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5194" w:rsidRPr="00FA5194" w:rsidRDefault="00FA5194" w:rsidP="00FA5194">
      <w:pPr>
        <w:pStyle w:val="Normal1"/>
        <w:jc w:val="center"/>
        <w:rPr>
          <w:b/>
          <w:sz w:val="32"/>
          <w:szCs w:val="32"/>
        </w:rPr>
      </w:pPr>
      <w:bookmarkStart w:id="0" w:name="_erslhfc54aad" w:colFirst="0" w:colLast="0"/>
      <w:bookmarkEnd w:id="0"/>
      <w:r w:rsidRPr="00FA5194">
        <w:rPr>
          <w:b/>
          <w:sz w:val="32"/>
          <w:szCs w:val="32"/>
        </w:rPr>
        <w:t xml:space="preserve">Module: </w:t>
      </w:r>
      <w:r w:rsidRPr="00FA5194">
        <w:rPr>
          <w:b/>
          <w:bCs/>
          <w:sz w:val="32"/>
          <w:szCs w:val="32"/>
        </w:rPr>
        <w:t>Sustainable Hospitality &amp; Tourism Management</w:t>
      </w:r>
    </w:p>
    <w:p w:rsidR="00FA5194" w:rsidRPr="00FA5194" w:rsidRDefault="00FA5194" w:rsidP="00FA5194">
      <w:pPr>
        <w:jc w:val="center"/>
        <w:rPr>
          <w:rFonts w:cs="Times New Roman"/>
          <w:b/>
          <w:bCs/>
          <w:sz w:val="32"/>
          <w:szCs w:val="32"/>
        </w:rPr>
      </w:pPr>
      <w:r w:rsidRPr="00FA5194">
        <w:rPr>
          <w:rFonts w:cs="Times New Roman"/>
          <w:b/>
          <w:bCs/>
          <w:sz w:val="32"/>
          <w:szCs w:val="32"/>
        </w:rPr>
        <w:t>BMIH5006</w:t>
      </w:r>
    </w:p>
    <w:p w:rsidR="00FA5194" w:rsidRPr="00FA5194" w:rsidRDefault="00FA5194" w:rsidP="00FA5194">
      <w:pPr>
        <w:jc w:val="center"/>
        <w:rPr>
          <w:rFonts w:cs="Times New Roman"/>
          <w:b/>
          <w:bCs/>
          <w:sz w:val="32"/>
          <w:szCs w:val="32"/>
        </w:rPr>
      </w:pPr>
    </w:p>
    <w:p w:rsidR="00FA5194" w:rsidRPr="00FA5194" w:rsidRDefault="00FA5194" w:rsidP="00FA5194">
      <w:pPr>
        <w:jc w:val="center"/>
        <w:rPr>
          <w:b/>
          <w:bCs/>
          <w:color w:val="000000" w:themeColor="text1"/>
          <w:sz w:val="32"/>
          <w:szCs w:val="32"/>
        </w:rPr>
      </w:pPr>
      <w:r w:rsidRPr="00FA5194">
        <w:rPr>
          <w:b/>
          <w:sz w:val="32"/>
          <w:szCs w:val="32"/>
        </w:rPr>
        <w:t xml:space="preserve">Student Number: </w:t>
      </w:r>
      <w:r w:rsidRPr="00FA5194">
        <w:rPr>
          <w:b/>
          <w:bCs/>
          <w:color w:val="000000" w:themeColor="text1"/>
          <w:sz w:val="32"/>
          <w:szCs w:val="32"/>
        </w:rPr>
        <w:t>2131338</w:t>
      </w:r>
    </w:p>
    <w:p w:rsidR="00FA5194" w:rsidRPr="00FA5194" w:rsidRDefault="00FA5194" w:rsidP="00FA5194">
      <w:pPr>
        <w:jc w:val="center"/>
        <w:rPr>
          <w:b/>
          <w:bCs/>
          <w:color w:val="000000" w:themeColor="text1"/>
          <w:sz w:val="32"/>
          <w:szCs w:val="32"/>
        </w:rPr>
      </w:pPr>
    </w:p>
    <w:p w:rsidR="00FA5194" w:rsidRPr="00FA5194" w:rsidRDefault="00FA5194" w:rsidP="00FA5194">
      <w:pPr>
        <w:jc w:val="center"/>
        <w:rPr>
          <w:b/>
          <w:bCs/>
          <w:color w:val="000000" w:themeColor="text1"/>
          <w:sz w:val="32"/>
          <w:szCs w:val="32"/>
        </w:rPr>
      </w:pPr>
      <w:r w:rsidRPr="00FA5194">
        <w:rPr>
          <w:b/>
          <w:sz w:val="32"/>
          <w:szCs w:val="32"/>
        </w:rPr>
        <w:t>Name:</w:t>
      </w:r>
      <w:r w:rsidRPr="00FA5194">
        <w:rPr>
          <w:b/>
          <w:bCs/>
          <w:color w:val="000000" w:themeColor="text1"/>
          <w:sz w:val="32"/>
          <w:szCs w:val="32"/>
        </w:rPr>
        <w:t xml:space="preserve"> Ion Lucian Grigore Maracine</w:t>
      </w:r>
    </w:p>
    <w:p w:rsidR="00FA5194" w:rsidRPr="00FA5194" w:rsidRDefault="00FA5194" w:rsidP="00FA5194">
      <w:pPr>
        <w:jc w:val="center"/>
        <w:rPr>
          <w:b/>
          <w:bCs/>
          <w:color w:val="000000" w:themeColor="text1"/>
          <w:sz w:val="32"/>
          <w:szCs w:val="32"/>
        </w:rPr>
      </w:pPr>
    </w:p>
    <w:p w:rsidR="00FA5194" w:rsidRPr="00FA5194" w:rsidRDefault="00FA5194" w:rsidP="00FA5194">
      <w:pPr>
        <w:pStyle w:val="Default"/>
        <w:jc w:val="center"/>
        <w:rPr>
          <w:b/>
          <w:sz w:val="32"/>
          <w:szCs w:val="32"/>
        </w:rPr>
      </w:pPr>
      <w:r w:rsidRPr="00FA5194">
        <w:rPr>
          <w:b/>
          <w:sz w:val="32"/>
          <w:szCs w:val="32"/>
        </w:rPr>
        <w:t xml:space="preserve">Name of Lecturer: </w:t>
      </w:r>
      <w:r w:rsidRPr="00FA5194">
        <w:rPr>
          <w:b/>
          <w:bCs/>
          <w:sz w:val="32"/>
          <w:szCs w:val="32"/>
        </w:rPr>
        <w:t>Kathryn Roberts</w:t>
      </w:r>
    </w:p>
    <w:p w:rsidR="00FA5194" w:rsidRPr="00FA5194" w:rsidRDefault="00FA5194" w:rsidP="00FA5194">
      <w:pPr>
        <w:pStyle w:val="Normal1"/>
        <w:rPr>
          <w:b/>
          <w:sz w:val="32"/>
          <w:szCs w:val="32"/>
        </w:rPr>
      </w:pPr>
    </w:p>
    <w:p w:rsidR="00763381" w:rsidRPr="008229A8" w:rsidRDefault="008229A8">
      <w:pPr>
        <w:pStyle w:val="Title"/>
        <w:jc w:val="center"/>
        <w:rPr>
          <w:sz w:val="30"/>
          <w:szCs w:val="30"/>
          <w:u w:val="single"/>
        </w:rPr>
      </w:pPr>
      <w:r w:rsidRPr="008229A8">
        <w:rPr>
          <w:bCs/>
          <w:sz w:val="32"/>
          <w:szCs w:val="32"/>
          <w:lang w:val="en-GB"/>
        </w:rPr>
        <w:t>Assignment Title:</w:t>
      </w:r>
      <w:r w:rsidRPr="008229A8">
        <w:rPr>
          <w:bCs/>
          <w:sz w:val="32"/>
          <w:szCs w:val="32"/>
        </w:rPr>
        <w:t xml:space="preserve"> </w:t>
      </w:r>
      <w:r w:rsidR="00FA5194" w:rsidRPr="008229A8">
        <w:rPr>
          <w:bCs/>
          <w:iCs/>
          <w:sz w:val="32"/>
          <w:szCs w:val="32"/>
          <w:lang w:val="en-GB"/>
        </w:rPr>
        <w:t>Essay</w:t>
      </w:r>
      <w:r w:rsidR="002E05D6" w:rsidRPr="008229A8">
        <w:br w:type="page"/>
      </w:r>
    </w:p>
    <w:bookmarkStart w:id="1" w:name="_sflby6j60co7" w:colFirst="0" w:colLast="0" w:displacedByCustomXml="next"/>
    <w:bookmarkEnd w:id="1" w:displacedByCustomXml="next"/>
    <w:sdt>
      <w:sdtPr>
        <w:rPr>
          <w:rFonts w:ascii="Arial" w:eastAsia="Arial" w:hAnsi="Arial" w:cs="Arial"/>
          <w:b w:val="0"/>
          <w:bCs w:val="0"/>
          <w:color w:val="auto"/>
          <w:sz w:val="24"/>
          <w:szCs w:val="24"/>
          <w:lang w:eastAsia="en-US"/>
        </w:rPr>
        <w:id w:val="349307536"/>
        <w:docPartObj>
          <w:docPartGallery w:val="Table of Contents"/>
          <w:docPartUnique/>
        </w:docPartObj>
      </w:sdtPr>
      <w:sdtEndPr>
        <w:rPr>
          <w:noProof/>
        </w:rPr>
      </w:sdtEndPr>
      <w:sdtContent>
        <w:p w:rsidR="000F1D57" w:rsidRPr="000F1D57" w:rsidRDefault="002E05D6" w:rsidP="000F1D57">
          <w:pPr>
            <w:pStyle w:val="TOCHeading"/>
            <w:jc w:val="center"/>
            <w:rPr>
              <w:rFonts w:ascii="Arial" w:hAnsi="Arial" w:cs="Arial"/>
              <w:color w:val="000000" w:themeColor="text1"/>
              <w:sz w:val="24"/>
              <w:szCs w:val="24"/>
            </w:rPr>
          </w:pPr>
          <w:r w:rsidRPr="000F1D57">
            <w:rPr>
              <w:rFonts w:ascii="Arial" w:hAnsi="Arial" w:cs="Arial"/>
              <w:color w:val="000000" w:themeColor="text1"/>
              <w:sz w:val="24"/>
              <w:szCs w:val="24"/>
            </w:rPr>
            <w:t>Table of Contents</w:t>
          </w:r>
        </w:p>
        <w:p w:rsidR="000F1D57" w:rsidRPr="000F1D57" w:rsidRDefault="002E1BF5">
          <w:pPr>
            <w:pStyle w:val="TOC1"/>
            <w:tabs>
              <w:tab w:val="right" w:leader="dot" w:pos="9350"/>
            </w:tabs>
            <w:rPr>
              <w:noProof/>
              <w:sz w:val="24"/>
              <w:szCs w:val="24"/>
            </w:rPr>
          </w:pPr>
          <w:r w:rsidRPr="002E1BF5">
            <w:rPr>
              <w:sz w:val="24"/>
              <w:szCs w:val="24"/>
            </w:rPr>
            <w:fldChar w:fldCharType="begin"/>
          </w:r>
          <w:r w:rsidR="002E05D6" w:rsidRPr="000F1D57">
            <w:rPr>
              <w:sz w:val="24"/>
              <w:szCs w:val="24"/>
            </w:rPr>
            <w:instrText xml:space="preserve"> TOC \o "1-3" \h \z \u </w:instrText>
          </w:r>
          <w:r w:rsidRPr="002E1BF5">
            <w:rPr>
              <w:sz w:val="24"/>
              <w:szCs w:val="24"/>
            </w:rPr>
            <w:fldChar w:fldCharType="separate"/>
          </w:r>
          <w:hyperlink w:anchor="_Toc157097168" w:history="1">
            <w:r w:rsidR="002E05D6" w:rsidRPr="000F1D57">
              <w:rPr>
                <w:rStyle w:val="Hyperlink"/>
                <w:noProof/>
                <w:sz w:val="24"/>
                <w:szCs w:val="24"/>
              </w:rPr>
              <w:t>Introduction</w:t>
            </w:r>
            <w:r w:rsidR="002E05D6" w:rsidRPr="000F1D57">
              <w:rPr>
                <w:noProof/>
                <w:webHidden/>
                <w:sz w:val="24"/>
                <w:szCs w:val="24"/>
              </w:rPr>
              <w:tab/>
            </w:r>
            <w:r w:rsidRPr="000F1D57">
              <w:rPr>
                <w:noProof/>
                <w:webHidden/>
                <w:sz w:val="24"/>
                <w:szCs w:val="24"/>
              </w:rPr>
              <w:fldChar w:fldCharType="begin"/>
            </w:r>
            <w:r w:rsidR="002E05D6" w:rsidRPr="000F1D57">
              <w:rPr>
                <w:noProof/>
                <w:webHidden/>
                <w:sz w:val="24"/>
                <w:szCs w:val="24"/>
              </w:rPr>
              <w:instrText xml:space="preserve"> PAGEREF _Toc157097168 \h </w:instrText>
            </w:r>
            <w:r w:rsidRPr="000F1D57">
              <w:rPr>
                <w:noProof/>
                <w:webHidden/>
                <w:sz w:val="24"/>
                <w:szCs w:val="24"/>
              </w:rPr>
            </w:r>
            <w:r w:rsidRPr="000F1D57">
              <w:rPr>
                <w:noProof/>
                <w:webHidden/>
                <w:sz w:val="24"/>
                <w:szCs w:val="24"/>
              </w:rPr>
              <w:fldChar w:fldCharType="separate"/>
            </w:r>
            <w:r w:rsidR="002E05D6" w:rsidRPr="000F1D57">
              <w:rPr>
                <w:noProof/>
                <w:webHidden/>
                <w:sz w:val="24"/>
                <w:szCs w:val="24"/>
              </w:rPr>
              <w:t>3</w:t>
            </w:r>
            <w:r w:rsidRPr="000F1D57">
              <w:rPr>
                <w:noProof/>
                <w:webHidden/>
                <w:sz w:val="24"/>
                <w:szCs w:val="24"/>
              </w:rPr>
              <w:fldChar w:fldCharType="end"/>
            </w:r>
          </w:hyperlink>
        </w:p>
        <w:p w:rsidR="000F1D57" w:rsidRPr="000F1D57" w:rsidRDefault="002E1BF5">
          <w:pPr>
            <w:pStyle w:val="TOC1"/>
            <w:tabs>
              <w:tab w:val="right" w:leader="dot" w:pos="9350"/>
            </w:tabs>
            <w:rPr>
              <w:noProof/>
              <w:sz w:val="24"/>
              <w:szCs w:val="24"/>
            </w:rPr>
          </w:pPr>
          <w:hyperlink w:anchor="_Toc157097169" w:history="1">
            <w:r w:rsidR="002E05D6" w:rsidRPr="000F1D57">
              <w:rPr>
                <w:rStyle w:val="Hyperlink"/>
                <w:noProof/>
                <w:sz w:val="24"/>
                <w:szCs w:val="24"/>
              </w:rPr>
              <w:t>Main body</w:t>
            </w:r>
            <w:r w:rsidR="002E05D6" w:rsidRPr="000F1D57">
              <w:rPr>
                <w:noProof/>
                <w:webHidden/>
                <w:sz w:val="24"/>
                <w:szCs w:val="24"/>
              </w:rPr>
              <w:tab/>
            </w:r>
            <w:r w:rsidRPr="000F1D57">
              <w:rPr>
                <w:noProof/>
                <w:webHidden/>
                <w:sz w:val="24"/>
                <w:szCs w:val="24"/>
              </w:rPr>
              <w:fldChar w:fldCharType="begin"/>
            </w:r>
            <w:r w:rsidR="002E05D6" w:rsidRPr="000F1D57">
              <w:rPr>
                <w:noProof/>
                <w:webHidden/>
                <w:sz w:val="24"/>
                <w:szCs w:val="24"/>
              </w:rPr>
              <w:instrText xml:space="preserve"> PAGEREF _Toc157097169 \h </w:instrText>
            </w:r>
            <w:r w:rsidRPr="000F1D57">
              <w:rPr>
                <w:noProof/>
                <w:webHidden/>
                <w:sz w:val="24"/>
                <w:szCs w:val="24"/>
              </w:rPr>
            </w:r>
            <w:r w:rsidRPr="000F1D57">
              <w:rPr>
                <w:noProof/>
                <w:webHidden/>
                <w:sz w:val="24"/>
                <w:szCs w:val="24"/>
              </w:rPr>
              <w:fldChar w:fldCharType="separate"/>
            </w:r>
            <w:r w:rsidR="002E05D6" w:rsidRPr="000F1D57">
              <w:rPr>
                <w:noProof/>
                <w:webHidden/>
                <w:sz w:val="24"/>
                <w:szCs w:val="24"/>
              </w:rPr>
              <w:t>4</w:t>
            </w:r>
            <w:r w:rsidRPr="000F1D57">
              <w:rPr>
                <w:noProof/>
                <w:webHidden/>
                <w:sz w:val="24"/>
                <w:szCs w:val="24"/>
              </w:rPr>
              <w:fldChar w:fldCharType="end"/>
            </w:r>
          </w:hyperlink>
        </w:p>
        <w:p w:rsidR="000F1D57" w:rsidRPr="000F1D57" w:rsidRDefault="002E1BF5">
          <w:pPr>
            <w:pStyle w:val="TOC1"/>
            <w:tabs>
              <w:tab w:val="right" w:leader="dot" w:pos="9350"/>
            </w:tabs>
            <w:rPr>
              <w:noProof/>
              <w:sz w:val="24"/>
              <w:szCs w:val="24"/>
            </w:rPr>
          </w:pPr>
          <w:hyperlink w:anchor="_Toc157097170" w:history="1">
            <w:r w:rsidR="002E05D6" w:rsidRPr="000F1D57">
              <w:rPr>
                <w:rStyle w:val="Hyperlink"/>
                <w:noProof/>
                <w:sz w:val="24"/>
                <w:szCs w:val="24"/>
              </w:rPr>
              <w:t>Conclusion</w:t>
            </w:r>
            <w:r w:rsidR="002E05D6" w:rsidRPr="000F1D57">
              <w:rPr>
                <w:noProof/>
                <w:webHidden/>
                <w:sz w:val="24"/>
                <w:szCs w:val="24"/>
              </w:rPr>
              <w:tab/>
            </w:r>
            <w:r w:rsidRPr="000F1D57">
              <w:rPr>
                <w:noProof/>
                <w:webHidden/>
                <w:sz w:val="24"/>
                <w:szCs w:val="24"/>
              </w:rPr>
              <w:fldChar w:fldCharType="begin"/>
            </w:r>
            <w:r w:rsidR="002E05D6" w:rsidRPr="000F1D57">
              <w:rPr>
                <w:noProof/>
                <w:webHidden/>
                <w:sz w:val="24"/>
                <w:szCs w:val="24"/>
              </w:rPr>
              <w:instrText xml:space="preserve"> PAGEREF _Toc157097170 \h </w:instrText>
            </w:r>
            <w:r w:rsidRPr="000F1D57">
              <w:rPr>
                <w:noProof/>
                <w:webHidden/>
                <w:sz w:val="24"/>
                <w:szCs w:val="24"/>
              </w:rPr>
            </w:r>
            <w:r w:rsidRPr="000F1D57">
              <w:rPr>
                <w:noProof/>
                <w:webHidden/>
                <w:sz w:val="24"/>
                <w:szCs w:val="24"/>
              </w:rPr>
              <w:fldChar w:fldCharType="separate"/>
            </w:r>
            <w:r w:rsidR="002E05D6" w:rsidRPr="000F1D57">
              <w:rPr>
                <w:noProof/>
                <w:webHidden/>
                <w:sz w:val="24"/>
                <w:szCs w:val="24"/>
              </w:rPr>
              <w:t>9</w:t>
            </w:r>
            <w:r w:rsidRPr="000F1D57">
              <w:rPr>
                <w:noProof/>
                <w:webHidden/>
                <w:sz w:val="24"/>
                <w:szCs w:val="24"/>
              </w:rPr>
              <w:fldChar w:fldCharType="end"/>
            </w:r>
          </w:hyperlink>
        </w:p>
        <w:p w:rsidR="000F1D57" w:rsidRPr="000F1D57" w:rsidRDefault="002E1BF5">
          <w:pPr>
            <w:pStyle w:val="TOC1"/>
            <w:tabs>
              <w:tab w:val="right" w:leader="dot" w:pos="9350"/>
            </w:tabs>
            <w:rPr>
              <w:noProof/>
              <w:sz w:val="24"/>
              <w:szCs w:val="24"/>
            </w:rPr>
          </w:pPr>
          <w:hyperlink w:anchor="_Toc157097171" w:history="1">
            <w:r w:rsidR="002E05D6" w:rsidRPr="000F1D57">
              <w:rPr>
                <w:rStyle w:val="Hyperlink"/>
                <w:noProof/>
                <w:sz w:val="24"/>
                <w:szCs w:val="24"/>
              </w:rPr>
              <w:t>References</w:t>
            </w:r>
            <w:r w:rsidR="002E05D6" w:rsidRPr="000F1D57">
              <w:rPr>
                <w:noProof/>
                <w:webHidden/>
                <w:sz w:val="24"/>
                <w:szCs w:val="24"/>
              </w:rPr>
              <w:tab/>
            </w:r>
            <w:r w:rsidRPr="000F1D57">
              <w:rPr>
                <w:noProof/>
                <w:webHidden/>
                <w:sz w:val="24"/>
                <w:szCs w:val="24"/>
              </w:rPr>
              <w:fldChar w:fldCharType="begin"/>
            </w:r>
            <w:r w:rsidR="002E05D6" w:rsidRPr="000F1D57">
              <w:rPr>
                <w:noProof/>
                <w:webHidden/>
                <w:sz w:val="24"/>
                <w:szCs w:val="24"/>
              </w:rPr>
              <w:instrText xml:space="preserve"> PAGEREF _Toc157097171 \h </w:instrText>
            </w:r>
            <w:r w:rsidRPr="000F1D57">
              <w:rPr>
                <w:noProof/>
                <w:webHidden/>
                <w:sz w:val="24"/>
                <w:szCs w:val="24"/>
              </w:rPr>
            </w:r>
            <w:r w:rsidRPr="000F1D57">
              <w:rPr>
                <w:noProof/>
                <w:webHidden/>
                <w:sz w:val="24"/>
                <w:szCs w:val="24"/>
              </w:rPr>
              <w:fldChar w:fldCharType="separate"/>
            </w:r>
            <w:r w:rsidR="002E05D6" w:rsidRPr="000F1D57">
              <w:rPr>
                <w:noProof/>
                <w:webHidden/>
                <w:sz w:val="24"/>
                <w:szCs w:val="24"/>
              </w:rPr>
              <w:t>10</w:t>
            </w:r>
            <w:r w:rsidRPr="000F1D57">
              <w:rPr>
                <w:noProof/>
                <w:webHidden/>
                <w:sz w:val="24"/>
                <w:szCs w:val="24"/>
              </w:rPr>
              <w:fldChar w:fldCharType="end"/>
            </w:r>
          </w:hyperlink>
        </w:p>
        <w:p w:rsidR="000F1D57" w:rsidRPr="000F1D57" w:rsidRDefault="002E1BF5">
          <w:pPr>
            <w:rPr>
              <w:sz w:val="24"/>
              <w:szCs w:val="24"/>
            </w:rPr>
          </w:pPr>
          <w:r w:rsidRPr="000F1D57">
            <w:rPr>
              <w:b/>
              <w:bCs/>
              <w:noProof/>
              <w:sz w:val="24"/>
              <w:szCs w:val="24"/>
            </w:rPr>
            <w:fldChar w:fldCharType="end"/>
          </w:r>
        </w:p>
      </w:sdtContent>
    </w:sdt>
    <w:p w:rsidR="00763381" w:rsidRDefault="002E05D6">
      <w:pPr>
        <w:pStyle w:val="Title"/>
      </w:pPr>
      <w:r>
        <w:br w:type="page"/>
      </w:r>
    </w:p>
    <w:p w:rsidR="00763381" w:rsidRDefault="002E05D6">
      <w:pPr>
        <w:pStyle w:val="Heading1"/>
      </w:pPr>
      <w:bookmarkStart w:id="2" w:name="_qkvmwjvboxzg" w:colFirst="0" w:colLast="0"/>
      <w:bookmarkStart w:id="3" w:name="_Toc157097168"/>
      <w:bookmarkEnd w:id="2"/>
      <w:r>
        <w:lastRenderedPageBreak/>
        <w:t>Introduction</w:t>
      </w:r>
      <w:bookmarkEnd w:id="3"/>
    </w:p>
    <w:p w:rsidR="00763381" w:rsidRDefault="002E05D6">
      <w:pPr>
        <w:spacing w:line="360" w:lineRule="auto"/>
        <w:jc w:val="both"/>
        <w:rPr>
          <w:color w:val="222222"/>
          <w:sz w:val="24"/>
          <w:szCs w:val="24"/>
        </w:rPr>
      </w:pPr>
      <w:r>
        <w:rPr>
          <w:color w:val="222222"/>
          <w:sz w:val="24"/>
          <w:szCs w:val="24"/>
        </w:rPr>
        <w:t>The essay will focus on sustainable hospitality which plays a crucial role in reducing the negative impact on the environment. The essay will focus on Marriott which is regarded as one of the renowned hospitality industries of the UK. The company operates in many international countries and operates in more than 139 different countries. The company also provides a lot of job opportunities for the people of the country and also aids in influencing the economy of the country. The essay will also focus on the circular economy which is regarded as the model of consumption and production, which involves leasing, repairing, sharing, refurbishing and recycling the existing materials goods and products for as long as possible. The CSR activities of Marriott which aid in maintaining the eco-friendly environment will also be focussed in the essay. Marriott has dedicated itself to gaining all the hotels of the company the certification of sustainability by 100% will be highlighted in the essay.</w:t>
      </w:r>
    </w:p>
    <w:p w:rsidR="00763381" w:rsidRDefault="00763381">
      <w:pPr>
        <w:spacing w:line="360" w:lineRule="auto"/>
        <w:jc w:val="both"/>
        <w:rPr>
          <w:b/>
          <w:color w:val="222222"/>
          <w:sz w:val="24"/>
          <w:szCs w:val="24"/>
        </w:rPr>
      </w:pPr>
    </w:p>
    <w:p w:rsidR="00763381" w:rsidRDefault="002E05D6">
      <w:pPr>
        <w:spacing w:line="360" w:lineRule="auto"/>
        <w:jc w:val="both"/>
        <w:rPr>
          <w:sz w:val="24"/>
          <w:szCs w:val="24"/>
        </w:rPr>
      </w:pPr>
      <w:r>
        <w:br w:type="page"/>
      </w:r>
    </w:p>
    <w:p w:rsidR="00763381" w:rsidRDefault="002E05D6">
      <w:pPr>
        <w:pStyle w:val="Heading1"/>
      </w:pPr>
      <w:bookmarkStart w:id="4" w:name="_r3thblhij18k" w:colFirst="0" w:colLast="0"/>
      <w:bookmarkStart w:id="5" w:name="_Toc157097169"/>
      <w:bookmarkEnd w:id="4"/>
      <w:r>
        <w:lastRenderedPageBreak/>
        <w:t>Main body</w:t>
      </w:r>
      <w:bookmarkEnd w:id="5"/>
    </w:p>
    <w:p w:rsidR="00763381" w:rsidRDefault="002E05D6">
      <w:pPr>
        <w:spacing w:line="360" w:lineRule="auto"/>
        <w:jc w:val="both"/>
        <w:rPr>
          <w:b/>
          <w:color w:val="222222"/>
          <w:sz w:val="24"/>
          <w:szCs w:val="24"/>
        </w:rPr>
      </w:pPr>
      <w:r>
        <w:rPr>
          <w:color w:val="222222"/>
          <w:sz w:val="24"/>
          <w:szCs w:val="24"/>
        </w:rPr>
        <w:t xml:space="preserve">Marriott is regarded as one of the renowned hospitality industries in the UK. Willard Marriott first opened the nine-stool root beer stand in the year 1927. The root beer </w:t>
      </w:r>
      <w:r w:rsidR="009A0B7A">
        <w:rPr>
          <w:color w:val="222222"/>
          <w:sz w:val="24"/>
          <w:szCs w:val="24"/>
        </w:rPr>
        <w:t>stands</w:t>
      </w:r>
      <w:r>
        <w:rPr>
          <w:color w:val="222222"/>
          <w:sz w:val="24"/>
          <w:szCs w:val="24"/>
        </w:rPr>
        <w:t xml:space="preserve"> grew as the Hot Shoppes Restaurant chain and evolved today as the Marriott International Hotel Company. Marriott is one of the prominent hotel industries and operates in many international countries. The company operates in more than 139 international countries. The company has </w:t>
      </w:r>
      <w:r w:rsidR="009A0B7A">
        <w:rPr>
          <w:color w:val="222222"/>
          <w:sz w:val="24"/>
          <w:szCs w:val="24"/>
        </w:rPr>
        <w:t>an estimated property</w:t>
      </w:r>
      <w:r>
        <w:rPr>
          <w:color w:val="222222"/>
          <w:sz w:val="24"/>
          <w:szCs w:val="24"/>
        </w:rPr>
        <w:t xml:space="preserve"> of 8700 and 1,423,044 rooms which operates in many diverse countries. It also provides lots of job opportunities for people of diverse countries (</w:t>
      </w:r>
      <w:r>
        <w:rPr>
          <w:sz w:val="24"/>
          <w:szCs w:val="24"/>
        </w:rPr>
        <w:t>Marriott, 2024)</w:t>
      </w:r>
      <w:r>
        <w:rPr>
          <w:color w:val="222222"/>
          <w:sz w:val="24"/>
          <w:szCs w:val="24"/>
        </w:rPr>
        <w:t>. As of 2022, It is estimated that Marriott employs more than 377,000 people in many international countries. The company also possess a huge market share in the globe and it has been estimated that the company possesses 16.9% global market share of luxury hotels. Marriott is also known as an innovative leader in luxury hospitality. In 2023, the annual revenue of the company is estimated at £18.491 billion at the end of September. The company plays a crucial role in influencing the economy of the country. It is estimated that 177 million people stayed in the Marriott hotel industry in 2022.</w:t>
      </w:r>
    </w:p>
    <w:p w:rsidR="00763381" w:rsidRDefault="002E05D6">
      <w:pPr>
        <w:spacing w:line="360" w:lineRule="auto"/>
        <w:jc w:val="both"/>
        <w:rPr>
          <w:b/>
          <w:color w:val="222222"/>
          <w:sz w:val="24"/>
          <w:szCs w:val="24"/>
        </w:rPr>
      </w:pPr>
      <w:r>
        <w:rPr>
          <w:color w:val="222222"/>
          <w:sz w:val="24"/>
          <w:szCs w:val="24"/>
        </w:rPr>
        <w:t xml:space="preserve">The circular economy is regarded as the model of consumption and production, which involves leasing, repairing, sharing, refurbishing and recycling the existing materials goods and products for as long as possible. It is also referred to as the sustainable and innovative approach to the development of the economy that contests the traditional linear model of consumption and production. In the linear economy, the resources are extracted and generated as products and ultimately scrapped as waste. The approaches aid in environmental degradation generation of the waste in the environment and also lead to the duplication of the resources. The circular economy is based on three principles and is driven by design such as estimating waste and pollution, circular products and materials and regenerating nature. The circular economy plays a crucial role in extending the life cycle of the product. The practice of the circular economy by a company or the organisation leads to the influence in reducing the waste in the environment and results in enhancing the eco-friendly environment. The practice of circular economy leads to reducing waste. Additionally, after reaching the end of the life of the products the material is kept in the economy and is recycled for the further </w:t>
      </w:r>
      <w:r>
        <w:rPr>
          <w:color w:val="222222"/>
          <w:sz w:val="24"/>
          <w:szCs w:val="24"/>
        </w:rPr>
        <w:lastRenderedPageBreak/>
        <w:t xml:space="preserve">utilisation of the products. The practice of this process aids in using the material of the old products again and again and results in creating further value. </w:t>
      </w:r>
    </w:p>
    <w:p w:rsidR="00763381" w:rsidRDefault="002E05D6">
      <w:pPr>
        <w:spacing w:line="360" w:lineRule="auto"/>
        <w:jc w:val="both"/>
        <w:rPr>
          <w:color w:val="222222"/>
          <w:sz w:val="24"/>
          <w:szCs w:val="24"/>
        </w:rPr>
      </w:pPr>
      <w:r>
        <w:rPr>
          <w:color w:val="222222"/>
          <w:sz w:val="24"/>
          <w:szCs w:val="24"/>
        </w:rPr>
        <w:t>The practice of the circular economy by the company or the organisation aids in reducing the waste in the environment and leads to influencing bio-diversity. Reusing and recycling the products the reduction of the use of natural resources and also aids in reducing the landscape and disruption of the loss of habitat in the environment.  Many businesses and industries around the globe used to practice sustainable activities which aid in maintaining an eco-friendly environment. As attested by, the European Environment Agency the industrial process and the utilisation of the products are responsible for the greenhouse gas emission by 9.10% in the environment (</w:t>
      </w:r>
      <w:r>
        <w:rPr>
          <w:sz w:val="24"/>
          <w:szCs w:val="24"/>
        </w:rPr>
        <w:t>Statista, 2023)</w:t>
      </w:r>
      <w:r>
        <w:rPr>
          <w:color w:val="222222"/>
          <w:sz w:val="24"/>
          <w:szCs w:val="24"/>
        </w:rPr>
        <w:t>. The practice of creating sustainable products aids in reducing resources and the consumption of energy. It is estimated that the designing phase of the products leads to the influence of the impact on the environment by 80% and leads to the immense impact on the environment. The influence of the practice of circular economy aids in fostering competitiveness and also aids in stimulating innovation. Additionally, it also plays a crucial role in boosting the economy of the country. The practice of the circular economy by a company or the organisation aids in providing lots of job opportunities for the people of the country. It is estimated that the practice of the circular economy will aid in creating job opportunities for more than 700000 people in the European Union by 2030 (</w:t>
      </w:r>
      <w:r>
        <w:rPr>
          <w:sz w:val="24"/>
          <w:szCs w:val="24"/>
        </w:rPr>
        <w:t>Statista, 2022)</w:t>
      </w:r>
      <w:r>
        <w:rPr>
          <w:color w:val="222222"/>
          <w:sz w:val="24"/>
          <w:szCs w:val="24"/>
        </w:rPr>
        <w:t>. It also aids in providing the customers or the consumer with more innovative and durable products.</w:t>
      </w:r>
    </w:p>
    <w:p w:rsidR="00763381" w:rsidRDefault="002E05D6">
      <w:pPr>
        <w:spacing w:line="360" w:lineRule="auto"/>
        <w:jc w:val="both"/>
        <w:rPr>
          <w:b/>
          <w:color w:val="222222"/>
          <w:sz w:val="24"/>
          <w:szCs w:val="24"/>
        </w:rPr>
      </w:pPr>
      <w:r>
        <w:rPr>
          <w:color w:val="222222"/>
          <w:sz w:val="24"/>
          <w:szCs w:val="24"/>
        </w:rPr>
        <w:t xml:space="preserve">The Marriott Hotel which is regarded as one of the prominent hotels in the world practices many sustainable activities which aid in influencing the eco-friendly environment and also aid in maintaining the bio-diversity. Marriott has implanted a circular economy in their CSR activities by performing many sustainability activities like reducing carbon emissions, reducing waste and many more. The practice of sustainable activities by Marriott also acts as a Corporate social responsibility which aids a company or the organisation in fostering its positive brand image in the environment. Almost all the design of the Hotel Marriott is embedded in sustainability. The company used to collaborate with its associates, owners of the hotels, suppliers, franchisees, business partners and even the guests of Marriott in order to reduce the impact on the </w:t>
      </w:r>
      <w:r>
        <w:rPr>
          <w:color w:val="222222"/>
          <w:sz w:val="24"/>
          <w:szCs w:val="24"/>
        </w:rPr>
        <w:lastRenderedPageBreak/>
        <w:t>environment. Marriott has dedicated to gaining all the hotels of the company the certification of sustainability by 100%. Additionally, the company is committed to pursuing its 650 hotels with the certification of LEED by 2025. Marriott has implemented many sustainable practices in the operation of the business resulting in the effective operation of the business and also assisting in reducing carbon emissions in the environment. As of 2022, 28.8% of the total properties of the company are certified and recognised as the sustainability standard (</w:t>
      </w:r>
      <w:r>
        <w:rPr>
          <w:sz w:val="24"/>
          <w:szCs w:val="24"/>
        </w:rPr>
        <w:t>Statista, 2023)</w:t>
      </w:r>
      <w:r>
        <w:rPr>
          <w:color w:val="222222"/>
          <w:sz w:val="24"/>
          <w:szCs w:val="24"/>
        </w:rPr>
        <w:t>. Additionally, 267 hotels of the company have obtained the certificate of LEED, BREEAM or Estidama Certification. The environmental sustainability of Marriott helps in reducing the impact on the environment and also aids in maintaining the brand recognition of a company in the market.</w:t>
      </w:r>
    </w:p>
    <w:p w:rsidR="00763381" w:rsidRDefault="002E05D6">
      <w:pPr>
        <w:spacing w:line="360" w:lineRule="auto"/>
        <w:jc w:val="both"/>
        <w:rPr>
          <w:color w:val="222222"/>
          <w:sz w:val="24"/>
          <w:szCs w:val="24"/>
        </w:rPr>
      </w:pPr>
      <w:r>
        <w:rPr>
          <w:color w:val="222222"/>
          <w:sz w:val="24"/>
          <w:szCs w:val="24"/>
        </w:rPr>
        <w:t>Marriot's many Corporate Social Responsibilities aid in benefiting the people and aids in influencing the remuneration of the company. The practice of CSR activities by the company also aids in influencing the brand image of the company in the environment. The company has committed to contribute 27.46 million British pounds to influence and deepen programs and partnerships in order to develop the skills of hospitality and opportunities among the youth, people with disabilities, women and diverse populations. Marriott has committed to reducing the water intensity by 15% by 2025. Apart from the reduction of the water intensity the company has also dedicated itself to reducing many environmental impacts such as the reduction of carbon emissions by 30%, reduction of waste by 45% as well as reduction in food waste by 50% by 2025. Additionally, Marriott has also impacted many policies in the organisation in order to practice corporate social responsibility for human rights. The company is earmarked to enhance the human rights criteria in recruitment as well as sourcing policies and work within the industry in order to address human rights. The local sourcing corporate social responsibility of the company plays a crucial role in influencing the operation of the company and also aids in fostering the revenue of the company. The practice of many CSR activities of the organisation aids in attracting lots of customers towards the company. The CSR activities aid Marriott's greater ability to attract talent and retain staff for the operation of the company. It also aids in reducing the operational cost and leads to the influence in the profitability of the company.</w:t>
      </w:r>
    </w:p>
    <w:p w:rsidR="00763381" w:rsidRDefault="002E05D6">
      <w:pPr>
        <w:spacing w:line="360" w:lineRule="auto"/>
        <w:jc w:val="both"/>
        <w:rPr>
          <w:color w:val="222222"/>
          <w:sz w:val="24"/>
          <w:szCs w:val="24"/>
        </w:rPr>
      </w:pPr>
      <w:r>
        <w:rPr>
          <w:color w:val="222222"/>
          <w:sz w:val="24"/>
          <w:szCs w:val="24"/>
        </w:rPr>
        <w:lastRenderedPageBreak/>
        <w:t>The “triple bottom line” was coined by British Management consultant and sustainability John Elkington in the year 1994 (</w:t>
      </w:r>
      <w:r>
        <w:rPr>
          <w:sz w:val="24"/>
          <w:szCs w:val="24"/>
        </w:rPr>
        <w:t>Jeroen Kraaijenbrink, 2023)</w:t>
      </w:r>
      <w:r>
        <w:rPr>
          <w:color w:val="222222"/>
          <w:sz w:val="24"/>
          <w:szCs w:val="24"/>
        </w:rPr>
        <w:t xml:space="preserve">. </w:t>
      </w:r>
      <w:r>
        <w:rPr>
          <w:b/>
          <w:i/>
          <w:color w:val="222222"/>
          <w:sz w:val="24"/>
          <w:szCs w:val="24"/>
        </w:rPr>
        <w:t xml:space="preserve">The triple bottom line theory </w:t>
      </w:r>
      <w:r>
        <w:rPr>
          <w:color w:val="222222"/>
          <w:sz w:val="24"/>
          <w:szCs w:val="24"/>
        </w:rPr>
        <w:t xml:space="preserve">maintains that companies should commit to focusing as much on environmental concerns as </w:t>
      </w:r>
      <w:r w:rsidR="000F1D57">
        <w:rPr>
          <w:color w:val="222222"/>
          <w:sz w:val="24"/>
          <w:szCs w:val="24"/>
        </w:rPr>
        <w:t>they company</w:t>
      </w:r>
      <w:r>
        <w:rPr>
          <w:color w:val="222222"/>
          <w:sz w:val="24"/>
          <w:szCs w:val="24"/>
        </w:rPr>
        <w:t xml:space="preserve"> focuses in order to make a profit. As per the triple bottom theory, instead of focusing on the bottom line, the organisation should focus on the three factors profit, people and the planet. The TBL theory aims to measure the social, financial and environmental performance of the company. Marriott also used to invest in many social and </w:t>
      </w:r>
      <w:r w:rsidR="000F1D57">
        <w:rPr>
          <w:color w:val="222222"/>
          <w:sz w:val="24"/>
          <w:szCs w:val="24"/>
        </w:rPr>
        <w:t>environmental CSR</w:t>
      </w:r>
      <w:r>
        <w:rPr>
          <w:color w:val="222222"/>
          <w:sz w:val="24"/>
          <w:szCs w:val="24"/>
        </w:rPr>
        <w:t xml:space="preserve"> activities. The company also used to support many local charities, educational programmes and many community development projects in the United Kingdom. Marriott also practices ethical business activities which aid in developing the trust of the employees and the customers which aids in fostering the revenue of the company and also aids in expanding the customer base for the company. Inclusion and diversity are affirmed in CSR policy of Marriott. The company maintain inclusion and diversity in the workplace of its organisation and also provides equal opportunities for all the employees of the company regardless of their age, colour, or sex. Maintaining inclusion and diversity in the company plays a crucial role in employee satisfaction and leads to the foster of the effective operation of the business of the company. The well-being of the employees of Marriott is generally addressed through training and thorough programs. Marriott has used to finance the development of professional and many health initiatives for its employees. The investment made by the company aids in motivating the employees and aids in maintaining the healthy and working-friendly workplace of an organisation.</w:t>
      </w:r>
    </w:p>
    <w:p w:rsidR="00763381" w:rsidRDefault="002E05D6">
      <w:pPr>
        <w:spacing w:line="360" w:lineRule="auto"/>
        <w:jc w:val="both"/>
        <w:rPr>
          <w:color w:val="222222"/>
          <w:sz w:val="24"/>
          <w:szCs w:val="24"/>
        </w:rPr>
      </w:pPr>
      <w:r>
        <w:rPr>
          <w:color w:val="222222"/>
          <w:sz w:val="24"/>
          <w:szCs w:val="24"/>
        </w:rPr>
        <w:t xml:space="preserve">The circular economy plays a crucial role in reducing the negative impact on the environment. Apart from Marriott, many companies in the hospitality industry used to practice the circular economy. It aids in maintaining the brand recognition of the company and also aids in better financial performance for the company. The hotel industries like Eco Sanctuary Hotel, The Green House Hotel, Saorsa 1875 Hotel and many other hotels of the UK used to practice circular economy in the operation of the company. The eco-sanctuary hotel of the UK was constructed by utilising the circular economy principle. In the eco sanctuary hotel of the UK in order to implant the sustainable or circular economy rooms the hotels used ventilation strategies in order to </w:t>
      </w:r>
      <w:r>
        <w:rPr>
          <w:color w:val="222222"/>
          <w:sz w:val="24"/>
          <w:szCs w:val="24"/>
        </w:rPr>
        <w:lastRenderedPageBreak/>
        <w:t xml:space="preserve">cool the interiors in the summer. The bathroom amenities of the hotels are sourced from the local artisans. Eco-sanctuary hotels also implant sustainable food menus and the food provided towards the customers is grown locally and chemical-free. The well-being of the hotel is also inspired by Ayurvedic treatment and natural processes. The circular economy practice by the company leads to a major impact on the environment. </w:t>
      </w:r>
    </w:p>
    <w:p w:rsidR="00763381" w:rsidRDefault="00763381">
      <w:pPr>
        <w:spacing w:line="360" w:lineRule="auto"/>
        <w:jc w:val="both"/>
        <w:rPr>
          <w:color w:val="222222"/>
          <w:sz w:val="24"/>
          <w:szCs w:val="24"/>
        </w:rPr>
      </w:pPr>
    </w:p>
    <w:p w:rsidR="00763381" w:rsidRDefault="002E05D6">
      <w:pPr>
        <w:spacing w:line="360" w:lineRule="auto"/>
        <w:jc w:val="both"/>
        <w:rPr>
          <w:b/>
          <w:color w:val="222222"/>
          <w:sz w:val="24"/>
          <w:szCs w:val="24"/>
        </w:rPr>
      </w:pPr>
      <w:r>
        <w:br w:type="page"/>
      </w:r>
    </w:p>
    <w:p w:rsidR="00763381" w:rsidRDefault="002E05D6">
      <w:pPr>
        <w:pStyle w:val="Heading1"/>
      </w:pPr>
      <w:bookmarkStart w:id="6" w:name="_fcw1aw4sy1xy" w:colFirst="0" w:colLast="0"/>
      <w:bookmarkStart w:id="7" w:name="_Toc157097170"/>
      <w:bookmarkEnd w:id="6"/>
      <w:r>
        <w:lastRenderedPageBreak/>
        <w:t>Conclusion</w:t>
      </w:r>
      <w:bookmarkEnd w:id="7"/>
    </w:p>
    <w:p w:rsidR="00763381" w:rsidRDefault="002E05D6">
      <w:pPr>
        <w:spacing w:line="360" w:lineRule="auto"/>
        <w:jc w:val="both"/>
        <w:rPr>
          <w:color w:val="222222"/>
          <w:sz w:val="24"/>
          <w:szCs w:val="24"/>
        </w:rPr>
      </w:pPr>
      <w:r>
        <w:rPr>
          <w:color w:val="222222"/>
          <w:sz w:val="24"/>
          <w:szCs w:val="24"/>
        </w:rPr>
        <w:t>The essay has focused on the sustainability and hospitality industry which plays a crucial role in reducing the negative impact on the environment. The study has focused on Marriott is regarded as one of the renowned hospitality industries in the UK. Willard Marriott first opened the nine-stool root beer stand in the year 1927. The root beer stand grew as the Hot Shoppes Restaurant chain and evolved today as the Marriott International Hotel Company. The circular economy is referred to as the sustainable and innovative approach to the development of the economy that contests the traditional linear model of consumption and production. In the linear economy, the resources are extracted and generated as products and ultimately scrapped as waste. The approaches aid in environmental degradation generation of the waste in the environment and also lead to the duplication of the resources is highlighted in the essay. The CSR activities performed by the company which aid in influencing the revenue of the company have been discussed in the essay.</w:t>
      </w:r>
    </w:p>
    <w:p w:rsidR="00763381" w:rsidRDefault="002E05D6">
      <w:pPr>
        <w:spacing w:line="360" w:lineRule="auto"/>
        <w:jc w:val="both"/>
        <w:rPr>
          <w:b/>
          <w:color w:val="222222"/>
          <w:sz w:val="24"/>
          <w:szCs w:val="24"/>
        </w:rPr>
      </w:pPr>
      <w:r>
        <w:br w:type="page"/>
      </w:r>
    </w:p>
    <w:p w:rsidR="00763381" w:rsidRDefault="002E05D6">
      <w:pPr>
        <w:pStyle w:val="Heading1"/>
      </w:pPr>
      <w:bookmarkStart w:id="8" w:name="_m9ghz3pfdqeh" w:colFirst="0" w:colLast="0"/>
      <w:bookmarkStart w:id="9" w:name="_Toc157097171"/>
      <w:bookmarkEnd w:id="8"/>
      <w:r>
        <w:lastRenderedPageBreak/>
        <w:t>References</w:t>
      </w:r>
      <w:bookmarkEnd w:id="9"/>
    </w:p>
    <w:p w:rsidR="009A0B7A" w:rsidRDefault="009A0B7A">
      <w:pPr>
        <w:spacing w:after="240" w:line="360" w:lineRule="auto"/>
        <w:jc w:val="both"/>
        <w:rPr>
          <w:sz w:val="24"/>
          <w:szCs w:val="24"/>
        </w:rPr>
      </w:pPr>
      <w:r>
        <w:rPr>
          <w:sz w:val="24"/>
          <w:szCs w:val="24"/>
        </w:rPr>
        <w:t xml:space="preserve">Jeroen Kraaijenbrink (2023). What The 3Ps Of The Triple Bottom Line Really Mean. </w:t>
      </w:r>
      <w:r>
        <w:rPr>
          <w:i/>
          <w:sz w:val="24"/>
          <w:szCs w:val="24"/>
        </w:rPr>
        <w:t>Forbes</w:t>
      </w:r>
      <w:r>
        <w:rPr>
          <w:sz w:val="24"/>
          <w:szCs w:val="24"/>
        </w:rPr>
        <w:t>. [online] 12 Sep. Available at: &lt;https://www.forbes.com/sites/jeroenkraaijenbrink/2019/12/10/what-the-3ps-of-the-triple-bottom-line-really-mean/?sh=7172038f5143&gt; [Accessed on: 25 Jan. 2024].</w:t>
      </w:r>
    </w:p>
    <w:p w:rsidR="009A0B7A" w:rsidRDefault="009A0B7A">
      <w:pPr>
        <w:spacing w:after="240" w:line="360" w:lineRule="auto"/>
        <w:jc w:val="both"/>
        <w:rPr>
          <w:sz w:val="24"/>
          <w:szCs w:val="24"/>
        </w:rPr>
      </w:pPr>
      <w:r>
        <w:rPr>
          <w:sz w:val="24"/>
          <w:szCs w:val="24"/>
        </w:rPr>
        <w:t xml:space="preserve">Marriott.com. (2024). </w:t>
      </w:r>
      <w:r>
        <w:rPr>
          <w:i/>
          <w:sz w:val="24"/>
          <w:szCs w:val="24"/>
        </w:rPr>
        <w:t>About Marriott International | Corporate Information</w:t>
      </w:r>
      <w:r>
        <w:rPr>
          <w:sz w:val="24"/>
          <w:szCs w:val="24"/>
        </w:rPr>
        <w:t>. [online] Available at: https://www.marriott.com/marriott/aboutmarriott.mi&gt; [Accessed on: 25 Jan. 2024].</w:t>
      </w:r>
    </w:p>
    <w:p w:rsidR="009A0B7A" w:rsidRDefault="009A0B7A">
      <w:pPr>
        <w:spacing w:after="240" w:line="360" w:lineRule="auto"/>
        <w:jc w:val="both"/>
        <w:rPr>
          <w:sz w:val="24"/>
          <w:szCs w:val="24"/>
        </w:rPr>
      </w:pPr>
      <w:r>
        <w:rPr>
          <w:sz w:val="24"/>
          <w:szCs w:val="24"/>
        </w:rPr>
        <w:t xml:space="preserve">Statista. (2022). </w:t>
      </w:r>
      <w:r>
        <w:rPr>
          <w:i/>
          <w:sz w:val="24"/>
          <w:szCs w:val="24"/>
        </w:rPr>
        <w:t>Circular economy revenue worldwide 2022-2026 | Statista</w:t>
      </w:r>
      <w:r>
        <w:rPr>
          <w:sz w:val="24"/>
          <w:szCs w:val="24"/>
        </w:rPr>
        <w:t>. [online] Available at: &lt;https://www.statista.com/statistics/1337519/circular-economy-market-revenue/&gt; [Accessed on: 25 Jan. 2024].</w:t>
      </w:r>
    </w:p>
    <w:p w:rsidR="009A0B7A" w:rsidRDefault="009A0B7A">
      <w:pPr>
        <w:spacing w:after="240" w:line="360" w:lineRule="auto"/>
        <w:jc w:val="both"/>
        <w:rPr>
          <w:sz w:val="24"/>
          <w:szCs w:val="24"/>
        </w:rPr>
      </w:pPr>
      <w:r>
        <w:rPr>
          <w:sz w:val="24"/>
          <w:szCs w:val="24"/>
        </w:rPr>
        <w:t>Statista. (2023). Topic: Emissions in the EU. [online] Available at: &lt;https://www.statista.com/topics/4958/emissions-in-the-european-union/&gt; [Accessed on: 25 Jan. 2024].</w:t>
      </w:r>
    </w:p>
    <w:p w:rsidR="009A0B7A" w:rsidRDefault="009A0B7A">
      <w:pPr>
        <w:spacing w:after="240" w:line="360" w:lineRule="auto"/>
        <w:jc w:val="both"/>
        <w:rPr>
          <w:sz w:val="24"/>
          <w:szCs w:val="24"/>
        </w:rPr>
      </w:pPr>
      <w:r>
        <w:rPr>
          <w:sz w:val="24"/>
          <w:szCs w:val="24"/>
        </w:rPr>
        <w:t xml:space="preserve">Statista. (2023). </w:t>
      </w:r>
      <w:r>
        <w:rPr>
          <w:i/>
          <w:sz w:val="24"/>
          <w:szCs w:val="24"/>
        </w:rPr>
        <w:t>Topic: Marriott International</w:t>
      </w:r>
      <w:r>
        <w:rPr>
          <w:sz w:val="24"/>
          <w:szCs w:val="24"/>
        </w:rPr>
        <w:t>. [online] Available at: &lt;https://www.statista.com/topics/1872/marriott-international/&gt; [Accessed on: 25 Jan. 2024].</w:t>
      </w:r>
    </w:p>
    <w:p w:rsidR="00763381" w:rsidRDefault="00763381">
      <w:pPr>
        <w:spacing w:before="240" w:after="240" w:line="360" w:lineRule="auto"/>
        <w:jc w:val="both"/>
        <w:rPr>
          <w:sz w:val="24"/>
          <w:szCs w:val="24"/>
        </w:rPr>
      </w:pPr>
      <w:bookmarkStart w:id="10" w:name="_GoBack"/>
      <w:bookmarkEnd w:id="10"/>
    </w:p>
    <w:p w:rsidR="00763381" w:rsidRDefault="00763381">
      <w:pPr>
        <w:spacing w:after="240" w:line="360" w:lineRule="auto"/>
        <w:jc w:val="both"/>
        <w:rPr>
          <w:sz w:val="24"/>
          <w:szCs w:val="24"/>
        </w:rPr>
      </w:pPr>
    </w:p>
    <w:p w:rsidR="00763381" w:rsidRDefault="00763381">
      <w:pPr>
        <w:spacing w:after="240" w:line="360" w:lineRule="auto"/>
        <w:jc w:val="both"/>
        <w:rPr>
          <w:sz w:val="24"/>
          <w:szCs w:val="24"/>
        </w:rPr>
      </w:pPr>
    </w:p>
    <w:p w:rsidR="00763381" w:rsidRDefault="002E05D6">
      <w:pPr>
        <w:spacing w:after="240" w:line="360" w:lineRule="auto"/>
        <w:jc w:val="both"/>
        <w:rPr>
          <w:sz w:val="24"/>
          <w:szCs w:val="24"/>
        </w:rPr>
      </w:pPr>
      <w:r>
        <w:rPr>
          <w:sz w:val="24"/>
          <w:szCs w:val="24"/>
        </w:rPr>
        <w:t>‌</w:t>
      </w:r>
    </w:p>
    <w:p w:rsidR="00763381" w:rsidRDefault="002E05D6">
      <w:pPr>
        <w:spacing w:before="240" w:after="240" w:line="360" w:lineRule="auto"/>
        <w:jc w:val="both"/>
        <w:rPr>
          <w:sz w:val="24"/>
          <w:szCs w:val="24"/>
        </w:rPr>
      </w:pPr>
      <w:r>
        <w:rPr>
          <w:sz w:val="24"/>
          <w:szCs w:val="24"/>
        </w:rPr>
        <w:t>‌</w:t>
      </w:r>
    </w:p>
    <w:p w:rsidR="00763381" w:rsidRDefault="00763381">
      <w:pPr>
        <w:spacing w:after="240" w:line="360" w:lineRule="auto"/>
        <w:jc w:val="both"/>
        <w:rPr>
          <w:sz w:val="24"/>
          <w:szCs w:val="24"/>
        </w:rPr>
      </w:pPr>
    </w:p>
    <w:p w:rsidR="00763381" w:rsidRDefault="002E05D6">
      <w:pPr>
        <w:spacing w:before="240" w:after="240" w:line="360" w:lineRule="auto"/>
        <w:jc w:val="both"/>
        <w:rPr>
          <w:sz w:val="24"/>
          <w:szCs w:val="24"/>
        </w:rPr>
      </w:pPr>
      <w:r>
        <w:rPr>
          <w:sz w:val="24"/>
          <w:szCs w:val="24"/>
        </w:rPr>
        <w:t>‌</w:t>
      </w:r>
    </w:p>
    <w:sectPr w:rsidR="00763381" w:rsidSect="00B065BF">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20B1" w:rsidRDefault="008720B1">
      <w:pPr>
        <w:spacing w:line="240" w:lineRule="auto"/>
      </w:pPr>
      <w:r>
        <w:separator/>
      </w:r>
    </w:p>
  </w:endnote>
  <w:endnote w:type="continuationSeparator" w:id="1">
    <w:p w:rsidR="008720B1" w:rsidRDefault="008720B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63381" w:rsidRDefault="002E1BF5">
    <w:pPr>
      <w:jc w:val="right"/>
    </w:pPr>
    <w:r>
      <w:fldChar w:fldCharType="begin"/>
    </w:r>
    <w:r w:rsidR="002E05D6">
      <w:instrText>PAGE</w:instrText>
    </w:r>
    <w:r>
      <w:fldChar w:fldCharType="separate"/>
    </w:r>
    <w:r w:rsidR="008229A8">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20B1" w:rsidRDefault="008720B1">
      <w:pPr>
        <w:spacing w:line="240" w:lineRule="auto"/>
      </w:pPr>
      <w:r>
        <w:separator/>
      </w:r>
    </w:p>
  </w:footnote>
  <w:footnote w:type="continuationSeparator" w:id="1">
    <w:p w:rsidR="008720B1" w:rsidRDefault="008720B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9"/>
  <w:defaultTabStop w:val="720"/>
  <w:characterSpacingControl w:val="doNotCompress"/>
  <w:footnotePr>
    <w:footnote w:id="0"/>
    <w:footnote w:id="1"/>
  </w:footnotePr>
  <w:endnotePr>
    <w:endnote w:id="0"/>
    <w:endnote w:id="1"/>
  </w:endnotePr>
  <w:compat/>
  <w:rsids>
    <w:rsidRoot w:val="00763381"/>
    <w:rsid w:val="000F1D57"/>
    <w:rsid w:val="001A6F37"/>
    <w:rsid w:val="002E05D6"/>
    <w:rsid w:val="002E1BF5"/>
    <w:rsid w:val="00763381"/>
    <w:rsid w:val="008229A8"/>
    <w:rsid w:val="008720B1"/>
    <w:rsid w:val="009A0B7A"/>
    <w:rsid w:val="009E5FBF"/>
    <w:rsid w:val="00B065BF"/>
    <w:rsid w:val="00CA1EBD"/>
    <w:rsid w:val="00FA51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065BF"/>
  </w:style>
  <w:style w:type="paragraph" w:styleId="Heading1">
    <w:name w:val="heading 1"/>
    <w:basedOn w:val="Normal"/>
    <w:next w:val="Normal"/>
    <w:rsid w:val="00B065BF"/>
    <w:pPr>
      <w:keepNext/>
      <w:keepLines/>
      <w:spacing w:line="360" w:lineRule="auto"/>
      <w:jc w:val="both"/>
      <w:outlineLvl w:val="0"/>
    </w:pPr>
    <w:rPr>
      <w:b/>
      <w:color w:val="222222"/>
      <w:sz w:val="24"/>
      <w:szCs w:val="24"/>
    </w:rPr>
  </w:style>
  <w:style w:type="paragraph" w:styleId="Heading2">
    <w:name w:val="heading 2"/>
    <w:basedOn w:val="Normal"/>
    <w:next w:val="Normal"/>
    <w:rsid w:val="00B065BF"/>
    <w:pPr>
      <w:keepNext/>
      <w:keepLines/>
      <w:spacing w:before="360" w:after="120"/>
      <w:outlineLvl w:val="1"/>
    </w:pPr>
    <w:rPr>
      <w:sz w:val="32"/>
      <w:szCs w:val="32"/>
    </w:rPr>
  </w:style>
  <w:style w:type="paragraph" w:styleId="Heading3">
    <w:name w:val="heading 3"/>
    <w:basedOn w:val="Normal"/>
    <w:next w:val="Normal"/>
    <w:rsid w:val="00B065BF"/>
    <w:pPr>
      <w:keepNext/>
      <w:keepLines/>
      <w:spacing w:before="320" w:after="80"/>
      <w:outlineLvl w:val="2"/>
    </w:pPr>
    <w:rPr>
      <w:color w:val="434343"/>
      <w:sz w:val="28"/>
      <w:szCs w:val="28"/>
    </w:rPr>
  </w:style>
  <w:style w:type="paragraph" w:styleId="Heading4">
    <w:name w:val="heading 4"/>
    <w:basedOn w:val="Normal"/>
    <w:next w:val="Normal"/>
    <w:rsid w:val="00B065BF"/>
    <w:pPr>
      <w:keepNext/>
      <w:keepLines/>
      <w:spacing w:before="280" w:after="80"/>
      <w:outlineLvl w:val="3"/>
    </w:pPr>
    <w:rPr>
      <w:color w:val="666666"/>
      <w:sz w:val="24"/>
      <w:szCs w:val="24"/>
    </w:rPr>
  </w:style>
  <w:style w:type="paragraph" w:styleId="Heading5">
    <w:name w:val="heading 5"/>
    <w:basedOn w:val="Normal"/>
    <w:next w:val="Normal"/>
    <w:rsid w:val="00B065BF"/>
    <w:pPr>
      <w:keepNext/>
      <w:keepLines/>
      <w:spacing w:before="240" w:after="80"/>
      <w:outlineLvl w:val="4"/>
    </w:pPr>
    <w:rPr>
      <w:color w:val="666666"/>
    </w:rPr>
  </w:style>
  <w:style w:type="paragraph" w:styleId="Heading6">
    <w:name w:val="heading 6"/>
    <w:basedOn w:val="Normal"/>
    <w:next w:val="Normal"/>
    <w:rsid w:val="00B065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065BF"/>
    <w:pPr>
      <w:keepNext/>
      <w:keepLines/>
      <w:spacing w:line="360" w:lineRule="auto"/>
      <w:jc w:val="both"/>
    </w:pPr>
    <w:rPr>
      <w:b/>
      <w:color w:val="222222"/>
      <w:sz w:val="24"/>
      <w:szCs w:val="24"/>
    </w:rPr>
  </w:style>
  <w:style w:type="paragraph" w:styleId="Subtitle">
    <w:name w:val="Subtitle"/>
    <w:basedOn w:val="Normal"/>
    <w:next w:val="Normal"/>
    <w:rsid w:val="00B065BF"/>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F1D57"/>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0F1D57"/>
    <w:pPr>
      <w:spacing w:after="100"/>
    </w:pPr>
  </w:style>
  <w:style w:type="character" w:styleId="Hyperlink">
    <w:name w:val="Hyperlink"/>
    <w:basedOn w:val="DefaultParagraphFont"/>
    <w:uiPriority w:val="99"/>
    <w:unhideWhenUsed/>
    <w:rsid w:val="000F1D57"/>
    <w:rPr>
      <w:color w:val="0000FF" w:themeColor="hyperlink"/>
      <w:u w:val="single"/>
    </w:rPr>
  </w:style>
  <w:style w:type="paragraph" w:styleId="BalloonText">
    <w:name w:val="Balloon Text"/>
    <w:basedOn w:val="Normal"/>
    <w:link w:val="BalloonTextChar"/>
    <w:uiPriority w:val="99"/>
    <w:semiHidden/>
    <w:unhideWhenUsed/>
    <w:rsid w:val="000F1D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D57"/>
    <w:rPr>
      <w:rFonts w:ascii="Tahoma" w:hAnsi="Tahoma" w:cs="Tahoma"/>
      <w:sz w:val="16"/>
      <w:szCs w:val="16"/>
    </w:rPr>
  </w:style>
  <w:style w:type="paragraph" w:customStyle="1" w:styleId="Normal1">
    <w:name w:val="Normal1"/>
    <w:rsid w:val="00FA5194"/>
    <w:pPr>
      <w:spacing w:line="360" w:lineRule="auto"/>
      <w:jc w:val="both"/>
    </w:pPr>
    <w:rPr>
      <w:lang w:val="en-GB"/>
    </w:rPr>
  </w:style>
  <w:style w:type="paragraph" w:customStyle="1" w:styleId="Default">
    <w:name w:val="Default"/>
    <w:rsid w:val="00FA5194"/>
    <w:pPr>
      <w:autoSpaceDE w:val="0"/>
      <w:autoSpaceDN w:val="0"/>
      <w:adjustRightInd w:val="0"/>
      <w:spacing w:line="240" w:lineRule="auto"/>
    </w:pPr>
    <w:rPr>
      <w:rFonts w:eastAsiaTheme="minorHAns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799149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AE9617-5911-48B8-B417-6B37F9F3B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Ion Maracine</cp:lastModifiedBy>
  <cp:revision>5</cp:revision>
  <dcterms:created xsi:type="dcterms:W3CDTF">2024-01-25T12:17:00Z</dcterms:created>
  <dcterms:modified xsi:type="dcterms:W3CDTF">2024-01-27T08:29:00Z</dcterms:modified>
</cp:coreProperties>
</file>