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470AF6" w14:textId="7905F670" w:rsidR="00463478" w:rsidRDefault="004C34C8" w:rsidP="00DA4475">
      <w:pPr>
        <w:pStyle w:val="p2"/>
      </w:pPr>
      <w:r>
        <w:rPr>
          <w:noProof/>
          <w14:ligatures w14:val="standardContextual"/>
        </w:rPr>
        <w:drawing>
          <wp:anchor distT="0" distB="0" distL="114300" distR="114300" simplePos="0" relativeHeight="251658240" behindDoc="0" locked="0" layoutInCell="1" allowOverlap="1" wp14:anchorId="74CC2D55" wp14:editId="104FD515">
            <wp:simplePos x="0" y="0"/>
            <wp:positionH relativeFrom="column">
              <wp:posOffset>1965960</wp:posOffset>
            </wp:positionH>
            <wp:positionV relativeFrom="page">
              <wp:posOffset>845820</wp:posOffset>
            </wp:positionV>
            <wp:extent cx="1317600" cy="1317600"/>
            <wp:effectExtent l="0" t="0" r="0" b="0"/>
            <wp:wrapSquare wrapText="bothSides"/>
            <wp:docPr id="1953007987" name="Picture 7">
              <a:extLst xmlns:a="http://schemas.openxmlformats.org/drawingml/2006/main">
                <a:ext uri="{FF2B5EF4-FFF2-40B4-BE49-F238E27FC236}">
                  <a16:creationId xmlns:a16="http://schemas.microsoft.com/office/drawing/2014/main" id="{0A625D8D-2C8E-4F47-8C85-CF1FF9FDA23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007987" name="Picture 1953007987"/>
                    <pic:cNvPicPr/>
                  </pic:nvPicPr>
                  <pic:blipFill>
                    <a:blip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1317600" cy="1317600"/>
                    </a:xfrm>
                    <a:prstGeom prst="rect">
                      <a:avLst/>
                    </a:prstGeom>
                  </pic:spPr>
                </pic:pic>
              </a:graphicData>
            </a:graphic>
            <wp14:sizeRelH relativeFrom="margin">
              <wp14:pctWidth>0</wp14:pctWidth>
            </wp14:sizeRelH>
            <wp14:sizeRelV relativeFrom="margin">
              <wp14:pctHeight>0</wp14:pctHeight>
            </wp14:sizeRelV>
          </wp:anchor>
        </w:drawing>
      </w:r>
    </w:p>
    <w:p w14:paraId="744D55F1" w14:textId="77777777" w:rsidR="00463478" w:rsidRDefault="00463478" w:rsidP="00DA4475">
      <w:pPr>
        <w:pStyle w:val="p2"/>
      </w:pPr>
    </w:p>
    <w:p w14:paraId="1A439E60" w14:textId="77777777" w:rsidR="00463478" w:rsidRDefault="00463478" w:rsidP="00DA4475">
      <w:pPr>
        <w:pStyle w:val="p2"/>
      </w:pPr>
    </w:p>
    <w:p w14:paraId="3BD0C385" w14:textId="77777777" w:rsidR="00463478" w:rsidRDefault="00463478" w:rsidP="00DA4475">
      <w:pPr>
        <w:pStyle w:val="p2"/>
      </w:pPr>
    </w:p>
    <w:p w14:paraId="688887D2" w14:textId="77777777" w:rsidR="00463478" w:rsidRDefault="00463478" w:rsidP="00DA4475">
      <w:pPr>
        <w:pStyle w:val="p2"/>
      </w:pPr>
    </w:p>
    <w:p w14:paraId="74E50271" w14:textId="77777777" w:rsidR="006E5B0F" w:rsidRDefault="006E5B0F" w:rsidP="00DA4475">
      <w:pPr>
        <w:pStyle w:val="p2"/>
      </w:pPr>
    </w:p>
    <w:p w14:paraId="2948293A" w14:textId="74629294" w:rsidR="00463478" w:rsidRDefault="009B3BB3" w:rsidP="00DF7439">
      <w:pPr>
        <w:pStyle w:val="Heading2"/>
      </w:pPr>
      <w:r>
        <w:t xml:space="preserve">      </w:t>
      </w:r>
      <w:r w:rsidR="003770BB">
        <w:t xml:space="preserve">     </w:t>
      </w:r>
      <w:r w:rsidR="0089481E">
        <w:t xml:space="preserve">   </w:t>
      </w:r>
      <w:r w:rsidR="00DF7439">
        <w:t xml:space="preserve">Assignment Title: Reflective Blogs </w:t>
      </w:r>
    </w:p>
    <w:p w14:paraId="7297C318" w14:textId="37323D4D" w:rsidR="00166331" w:rsidRDefault="00A23E5F" w:rsidP="00233BD4">
      <w:pPr>
        <w:pStyle w:val="Heading2"/>
      </w:pPr>
      <w:r>
        <w:t xml:space="preserve">              </w:t>
      </w:r>
      <w:r w:rsidR="00E25E6D">
        <w:t xml:space="preserve">Module name: Managing Projects </w:t>
      </w:r>
      <w:r w:rsidR="00233BD4">
        <w:t>i</w:t>
      </w:r>
      <w:r w:rsidR="00E25E6D">
        <w:t xml:space="preserve">n </w:t>
      </w:r>
      <w:r w:rsidR="00166331">
        <w:t>the</w:t>
      </w:r>
      <w:r w:rsidR="00E25E6D">
        <w:t xml:space="preserve"> Organisation</w:t>
      </w:r>
      <w:r w:rsidR="00166331">
        <w:t xml:space="preserve"> (BMSW</w:t>
      </w:r>
      <w:r w:rsidR="00F7101A">
        <w:t xml:space="preserve"> </w:t>
      </w:r>
      <w:r w:rsidR="00917081">
        <w:t xml:space="preserve">   </w:t>
      </w:r>
      <w:r w:rsidR="00DF5D60">
        <w:t>500</w:t>
      </w:r>
      <w:r w:rsidR="00092FAA">
        <w:t>9</w:t>
      </w:r>
      <w:r w:rsidR="00A87038">
        <w:t>)</w:t>
      </w:r>
    </w:p>
    <w:p w14:paraId="59237C05" w14:textId="68272B6E" w:rsidR="00A36C04" w:rsidRDefault="0081221A" w:rsidP="00A36C04">
      <w:pPr>
        <w:pStyle w:val="Heading2"/>
      </w:pPr>
      <w:r>
        <w:t xml:space="preserve"> </w:t>
      </w:r>
      <w:r w:rsidR="008869D1">
        <w:t xml:space="preserve">             </w:t>
      </w:r>
      <w:r w:rsidR="00A36C04">
        <w:t xml:space="preserve">Lecturer name: </w:t>
      </w:r>
      <w:r w:rsidR="001956CE">
        <w:t xml:space="preserve">Giulia </w:t>
      </w:r>
      <w:proofErr w:type="spellStart"/>
      <w:r w:rsidR="001956CE">
        <w:t>Chifari</w:t>
      </w:r>
      <w:proofErr w:type="spellEnd"/>
      <w:r w:rsidR="001956CE">
        <w:t xml:space="preserve"> </w:t>
      </w:r>
    </w:p>
    <w:p w14:paraId="04C36E71" w14:textId="3A85D2CA" w:rsidR="00E33BE9" w:rsidRDefault="002D430A" w:rsidP="00550514">
      <w:pPr>
        <w:pStyle w:val="Heading2"/>
      </w:pPr>
      <w:r>
        <w:t xml:space="preserve">          </w:t>
      </w:r>
      <w:r w:rsidR="00B310E4">
        <w:t xml:space="preserve">   </w:t>
      </w:r>
      <w:r w:rsidR="00D5786A">
        <w:t xml:space="preserve"> </w:t>
      </w:r>
      <w:r w:rsidR="006F7471">
        <w:t>S</w:t>
      </w:r>
      <w:r w:rsidR="00FD63AE">
        <w:t>tud</w:t>
      </w:r>
      <w:r w:rsidR="00274C8C">
        <w:t xml:space="preserve">ent </w:t>
      </w:r>
      <w:r w:rsidR="00184A3E">
        <w:t>na</w:t>
      </w:r>
      <w:r w:rsidR="00B034CF">
        <w:t xml:space="preserve">me: </w:t>
      </w:r>
      <w:r w:rsidR="00865F9A">
        <w:t>S</w:t>
      </w:r>
      <w:r w:rsidR="00595B6D">
        <w:t>anda</w:t>
      </w:r>
      <w:r w:rsidR="00CC40BB">
        <w:t xml:space="preserve"> Io</w:t>
      </w:r>
      <w:r w:rsidR="00507E95">
        <w:t xml:space="preserve">nela </w:t>
      </w:r>
      <w:r w:rsidR="00DB0E93">
        <w:t>Vic</w:t>
      </w:r>
      <w:r w:rsidR="00DB18F7">
        <w:t xml:space="preserve">a </w:t>
      </w:r>
      <w:r w:rsidR="00881D5E">
        <w:t>(</w:t>
      </w:r>
      <w:r w:rsidR="00F54A4B">
        <w:t>2</w:t>
      </w:r>
      <w:r w:rsidR="000151CE">
        <w:t>4</w:t>
      </w:r>
      <w:r w:rsidR="00A45A91">
        <w:t>100</w:t>
      </w:r>
      <w:r w:rsidR="00471B85">
        <w:t>12</w:t>
      </w:r>
      <w:r w:rsidR="00131471">
        <w:t>)</w:t>
      </w:r>
      <w:r w:rsidR="00206DC7">
        <w:t xml:space="preserve"> </w:t>
      </w:r>
    </w:p>
    <w:p w14:paraId="69149380" w14:textId="1E56D32D" w:rsidR="00611154" w:rsidRDefault="003920A9" w:rsidP="00470C43">
      <w:pPr>
        <w:pStyle w:val="Heading2"/>
      </w:pPr>
      <w:r>
        <w:t xml:space="preserve">              </w:t>
      </w:r>
      <w:r w:rsidR="001956CE">
        <w:t>Submission date</w:t>
      </w:r>
      <w:r w:rsidR="00611154">
        <w:t>: Friday 19</w:t>
      </w:r>
      <w:r w:rsidR="00611154" w:rsidRPr="00611154">
        <w:rPr>
          <w:vertAlign w:val="superscript"/>
        </w:rPr>
        <w:t>th</w:t>
      </w:r>
      <w:r w:rsidR="00611154">
        <w:t xml:space="preserve"> of June 2026</w:t>
      </w:r>
    </w:p>
    <w:p w14:paraId="317E7414" w14:textId="1BBEE6A0" w:rsidR="00470C43" w:rsidRPr="00470C43" w:rsidRDefault="00470C43" w:rsidP="00470C43">
      <w:pPr>
        <w:pStyle w:val="Heading2"/>
      </w:pPr>
      <w:r>
        <w:t xml:space="preserve">           </w:t>
      </w:r>
      <w:r w:rsidR="00900ACC">
        <w:t xml:space="preserve">   Word count: 1096</w:t>
      </w:r>
    </w:p>
    <w:p w14:paraId="6A2849DE" w14:textId="77777777" w:rsidR="00463478" w:rsidRDefault="00463478" w:rsidP="00DA4475">
      <w:pPr>
        <w:pStyle w:val="p2"/>
      </w:pPr>
    </w:p>
    <w:p w14:paraId="65E87565" w14:textId="77777777" w:rsidR="00463478" w:rsidRDefault="00463478" w:rsidP="00DA4475">
      <w:pPr>
        <w:pStyle w:val="p2"/>
      </w:pPr>
    </w:p>
    <w:p w14:paraId="09CC2E3E" w14:textId="77777777" w:rsidR="00463478" w:rsidRDefault="00463478" w:rsidP="00DA4475">
      <w:pPr>
        <w:pStyle w:val="p2"/>
      </w:pPr>
    </w:p>
    <w:p w14:paraId="79DB74F3" w14:textId="77777777" w:rsidR="00463478" w:rsidRDefault="00463478" w:rsidP="00DA4475">
      <w:pPr>
        <w:pStyle w:val="p2"/>
      </w:pPr>
    </w:p>
    <w:p w14:paraId="0EACE2D9" w14:textId="77777777" w:rsidR="00463478" w:rsidRDefault="00463478" w:rsidP="00DA4475">
      <w:pPr>
        <w:pStyle w:val="p2"/>
      </w:pPr>
    </w:p>
    <w:p w14:paraId="7A36524C" w14:textId="77777777" w:rsidR="00463478" w:rsidRDefault="00463478" w:rsidP="00DA4475">
      <w:pPr>
        <w:pStyle w:val="p2"/>
      </w:pPr>
    </w:p>
    <w:p w14:paraId="4B2A4181" w14:textId="77777777" w:rsidR="00463478" w:rsidRDefault="00463478" w:rsidP="00DA4475">
      <w:pPr>
        <w:pStyle w:val="p2"/>
      </w:pPr>
    </w:p>
    <w:p w14:paraId="721E66D4" w14:textId="77777777" w:rsidR="00463478" w:rsidRDefault="00463478" w:rsidP="00DA4475">
      <w:pPr>
        <w:pStyle w:val="p2"/>
      </w:pPr>
    </w:p>
    <w:p w14:paraId="40C0AB56" w14:textId="77777777" w:rsidR="00463478" w:rsidRDefault="00463478" w:rsidP="00DA4475">
      <w:pPr>
        <w:pStyle w:val="p2"/>
      </w:pPr>
    </w:p>
    <w:p w14:paraId="6E451716" w14:textId="77777777" w:rsidR="00463478" w:rsidRDefault="00463478" w:rsidP="00DA4475">
      <w:pPr>
        <w:pStyle w:val="p2"/>
      </w:pPr>
    </w:p>
    <w:p w14:paraId="2F771943" w14:textId="77777777" w:rsidR="00307C9C" w:rsidRDefault="00307C9C" w:rsidP="00DA4475">
      <w:pPr>
        <w:pStyle w:val="p2"/>
      </w:pPr>
    </w:p>
    <w:p w14:paraId="13ABC7EF" w14:textId="1B899C64" w:rsidR="00463478" w:rsidRDefault="007A6E81" w:rsidP="00DA4475">
      <w:pPr>
        <w:pStyle w:val="p2"/>
      </w:pPr>
      <w:r>
        <w:rPr>
          <w:noProof/>
          <w14:ligatures w14:val="standardContextual"/>
        </w:rPr>
        <w:lastRenderedPageBreak/>
        <w:drawing>
          <wp:inline distT="0" distB="0" distL="0" distR="0" wp14:anchorId="548B5E08" wp14:editId="443CE904">
            <wp:extent cx="1234103" cy="1199632"/>
            <wp:effectExtent l="0" t="0" r="4445" b="635"/>
            <wp:docPr id="891155864" name="Picture 8">
              <a:extLst xmlns:a="http://schemas.openxmlformats.org/drawingml/2006/main">
                <a:ext uri="{FF2B5EF4-FFF2-40B4-BE49-F238E27FC236}">
                  <a16:creationId xmlns:a16="http://schemas.microsoft.com/office/drawing/2014/main" id="{7FE06C6B-AFC1-4F8C-9490-2C1C250216A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155864" name="Picture 891155864"/>
                    <pic:cNvPicPr/>
                  </pic:nvPicPr>
                  <pic:blipFill>
                    <a:blip r:embed="rId7" cstate="print">
                      <a:extLst>
                        <a:ext uri="{28A0092B-C50C-407E-A947-70E740481C1C}">
                          <a14:useLocalDpi xmlns:a14="http://schemas.microsoft.com/office/drawing/2010/main" val="0"/>
                        </a:ext>
                      </a:extLst>
                    </a:blip>
                    <a:stretch>
                      <a:fillRect/>
                    </a:stretch>
                  </pic:blipFill>
                  <pic:spPr>
                    <a:xfrm>
                      <a:off x="0" y="0"/>
                      <a:ext cx="1258012" cy="1222873"/>
                    </a:xfrm>
                    <a:prstGeom prst="rect">
                      <a:avLst/>
                    </a:prstGeom>
                  </pic:spPr>
                </pic:pic>
              </a:graphicData>
            </a:graphic>
          </wp:inline>
        </w:drawing>
      </w:r>
    </w:p>
    <w:p w14:paraId="2BA53CEC" w14:textId="77777777" w:rsidR="000333A5" w:rsidRDefault="000333A5" w:rsidP="00DA4475">
      <w:pPr>
        <w:pStyle w:val="p2"/>
      </w:pPr>
    </w:p>
    <w:p w14:paraId="7CEE9DA0" w14:textId="52011944" w:rsidR="00F0706E" w:rsidRDefault="00F0706E" w:rsidP="00846BBC">
      <w:pPr>
        <w:pStyle w:val="Heading2"/>
      </w:pPr>
      <w:r w:rsidRPr="0031660C">
        <w:t>Blog 1: Project Introduction and Team Role Reflection</w:t>
      </w:r>
    </w:p>
    <w:p w14:paraId="2955B932" w14:textId="77777777" w:rsidR="00877976" w:rsidRDefault="00877976" w:rsidP="00877976"/>
    <w:p w14:paraId="3AB7B8CC" w14:textId="77777777" w:rsidR="00877976" w:rsidRDefault="00877976" w:rsidP="00877976"/>
    <w:p w14:paraId="6DAEF874" w14:textId="2AFCB195" w:rsidR="00877976" w:rsidRPr="00EF7ED6" w:rsidRDefault="00877976" w:rsidP="00EF7ED6">
      <w:pPr>
        <w:spacing w:line="276" w:lineRule="auto"/>
        <w:rPr>
          <w:rFonts w:ascii="Arial" w:hAnsi="Arial" w:cs="Arial"/>
        </w:rPr>
      </w:pPr>
      <w:r w:rsidRPr="00EF7ED6">
        <w:rPr>
          <w:rFonts w:ascii="Arial" w:hAnsi="Arial" w:cs="Arial"/>
        </w:rPr>
        <w:t xml:space="preserve">How can </w:t>
      </w:r>
      <w:r w:rsidR="001E2DD3">
        <w:rPr>
          <w:rFonts w:ascii="Arial" w:hAnsi="Arial" w:cs="Arial"/>
        </w:rPr>
        <w:t xml:space="preserve">students </w:t>
      </w:r>
      <w:r w:rsidR="0042698B">
        <w:rPr>
          <w:rFonts w:ascii="Arial" w:hAnsi="Arial" w:cs="Arial"/>
        </w:rPr>
        <w:t>raise</w:t>
      </w:r>
      <w:r w:rsidR="00590FEE">
        <w:rPr>
          <w:rFonts w:ascii="Arial" w:hAnsi="Arial" w:cs="Arial"/>
        </w:rPr>
        <w:t xml:space="preserve"> </w:t>
      </w:r>
      <w:r w:rsidR="003E0E40">
        <w:rPr>
          <w:rFonts w:ascii="Arial" w:hAnsi="Arial" w:cs="Arial"/>
        </w:rPr>
        <w:t>mental health</w:t>
      </w:r>
      <w:r w:rsidR="00590FEE">
        <w:rPr>
          <w:rFonts w:ascii="Arial" w:hAnsi="Arial" w:cs="Arial"/>
        </w:rPr>
        <w:t xml:space="preserve"> awareness</w:t>
      </w:r>
      <w:r w:rsidR="006D472A">
        <w:rPr>
          <w:rFonts w:ascii="Arial" w:hAnsi="Arial" w:cs="Arial"/>
        </w:rPr>
        <w:t xml:space="preserve">? </w:t>
      </w:r>
    </w:p>
    <w:p w14:paraId="5794A841" w14:textId="77777777" w:rsidR="00846BBC" w:rsidRPr="00846BBC" w:rsidRDefault="00846BBC" w:rsidP="00846BBC"/>
    <w:p w14:paraId="346F401B" w14:textId="7DDD9A1F" w:rsidR="00DC5169" w:rsidRDefault="00F0706E" w:rsidP="0031660C">
      <w:pPr>
        <w:pStyle w:val="NormalWeb"/>
        <w:shd w:val="clear" w:color="auto" w:fill="FFFFFF"/>
        <w:spacing w:line="360" w:lineRule="auto"/>
        <w:rPr>
          <w:rFonts w:ascii="Arial" w:hAnsi="Arial" w:cs="Arial"/>
          <w:color w:val="222222"/>
        </w:rPr>
      </w:pPr>
      <w:r w:rsidRPr="0031660C">
        <w:rPr>
          <w:rFonts w:ascii="Arial" w:hAnsi="Arial" w:cs="Arial"/>
          <w:color w:val="222222"/>
        </w:rPr>
        <w:t xml:space="preserve">As part of the Managing Projects in Organisations module, I am working with Marian, Catalina and Daniel on a Mental Health Awareness Campaign. Our project sponsor is our module lecturer, Giulia Chifari, who has supported us throughout the </w:t>
      </w:r>
      <w:r w:rsidR="00DC5169" w:rsidRPr="0031660C">
        <w:rPr>
          <w:rFonts w:ascii="Arial" w:hAnsi="Arial" w:cs="Arial"/>
          <w:color w:val="222222"/>
        </w:rPr>
        <w:t>project.</w:t>
      </w:r>
    </w:p>
    <w:p w14:paraId="0F10231B" w14:textId="48B578FA" w:rsidR="000A0541" w:rsidRDefault="00DC5169" w:rsidP="0031660C">
      <w:pPr>
        <w:pStyle w:val="NormalWeb"/>
        <w:shd w:val="clear" w:color="auto" w:fill="FFFFFF"/>
        <w:spacing w:line="360" w:lineRule="auto"/>
        <w:rPr>
          <w:rFonts w:ascii="Arial" w:hAnsi="Arial" w:cs="Arial"/>
          <w:color w:val="222222"/>
        </w:rPr>
      </w:pPr>
      <w:r>
        <w:rPr>
          <w:rFonts w:ascii="Arial" w:hAnsi="Arial" w:cs="Arial"/>
          <w:color w:val="222222"/>
        </w:rPr>
        <w:t xml:space="preserve">I </w:t>
      </w:r>
      <w:r w:rsidR="00F0706E" w:rsidRPr="0031660C">
        <w:rPr>
          <w:rFonts w:ascii="Arial" w:hAnsi="Arial" w:cs="Arial"/>
          <w:color w:val="222222"/>
        </w:rPr>
        <w:t xml:space="preserve">proposed mental health </w:t>
      </w:r>
      <w:r w:rsidR="00CE47C7" w:rsidRPr="0031660C">
        <w:rPr>
          <w:rFonts w:ascii="Arial" w:hAnsi="Arial" w:cs="Arial"/>
          <w:color w:val="222222"/>
        </w:rPr>
        <w:t>awareness</w:t>
      </w:r>
      <w:r w:rsidR="00CE47C7">
        <w:rPr>
          <w:rFonts w:ascii="Arial" w:hAnsi="Arial" w:cs="Arial"/>
          <w:color w:val="222222"/>
        </w:rPr>
        <w:t xml:space="preserve"> because </w:t>
      </w:r>
      <w:r w:rsidR="00EA64E1">
        <w:rPr>
          <w:rFonts w:ascii="Arial" w:hAnsi="Arial" w:cs="Arial"/>
          <w:color w:val="222222"/>
        </w:rPr>
        <w:t xml:space="preserve">students often </w:t>
      </w:r>
      <w:r w:rsidR="00F31833">
        <w:rPr>
          <w:rFonts w:ascii="Arial" w:hAnsi="Arial" w:cs="Arial"/>
          <w:color w:val="222222"/>
        </w:rPr>
        <w:t>face pressure while studying</w:t>
      </w:r>
      <w:r w:rsidR="00880D5A">
        <w:rPr>
          <w:rFonts w:ascii="Arial" w:hAnsi="Arial" w:cs="Arial"/>
          <w:color w:val="222222"/>
        </w:rPr>
        <w:t xml:space="preserve">, </w:t>
      </w:r>
      <w:r w:rsidR="00006216">
        <w:rPr>
          <w:rFonts w:ascii="Arial" w:hAnsi="Arial" w:cs="Arial"/>
          <w:color w:val="222222"/>
        </w:rPr>
        <w:t xml:space="preserve">supported by Auerbach et al. </w:t>
      </w:r>
      <w:r w:rsidR="006C2178">
        <w:rPr>
          <w:rFonts w:ascii="Arial" w:hAnsi="Arial" w:cs="Arial"/>
          <w:color w:val="222222"/>
        </w:rPr>
        <w:t>(2018), who found that 31</w:t>
      </w:r>
      <w:r w:rsidR="0035356F">
        <w:rPr>
          <w:rFonts w:ascii="Arial" w:hAnsi="Arial" w:cs="Arial"/>
          <w:color w:val="222222"/>
        </w:rPr>
        <w:t>.</w:t>
      </w:r>
      <w:r w:rsidR="006C2178">
        <w:rPr>
          <w:rFonts w:ascii="Arial" w:hAnsi="Arial" w:cs="Arial"/>
          <w:color w:val="222222"/>
        </w:rPr>
        <w:t>4</w:t>
      </w:r>
      <w:r w:rsidR="00045DE1">
        <w:rPr>
          <w:rFonts w:ascii="Arial" w:hAnsi="Arial" w:cs="Arial"/>
          <w:color w:val="222222"/>
        </w:rPr>
        <w:t xml:space="preserve">% of first-year students screened positive for a common mental health </w:t>
      </w:r>
      <w:r w:rsidR="000A0541">
        <w:rPr>
          <w:rFonts w:ascii="Arial" w:hAnsi="Arial" w:cs="Arial"/>
          <w:color w:val="222222"/>
        </w:rPr>
        <w:t xml:space="preserve">disorder. </w:t>
      </w:r>
    </w:p>
    <w:p w14:paraId="19B72F34" w14:textId="59A44C4E" w:rsidR="00F0706E" w:rsidRPr="0031660C" w:rsidRDefault="00F31833" w:rsidP="0031660C">
      <w:pPr>
        <w:pStyle w:val="NormalWeb"/>
        <w:shd w:val="clear" w:color="auto" w:fill="FFFFFF"/>
        <w:spacing w:line="360" w:lineRule="auto"/>
        <w:rPr>
          <w:rFonts w:ascii="Arial" w:hAnsi="Arial" w:cs="Arial"/>
          <w:color w:val="222222"/>
        </w:rPr>
      </w:pPr>
      <w:r>
        <w:rPr>
          <w:rFonts w:ascii="Arial" w:hAnsi="Arial" w:cs="Arial"/>
          <w:color w:val="222222"/>
        </w:rPr>
        <w:t>The</w:t>
      </w:r>
      <w:r w:rsidR="00FE76A5">
        <w:rPr>
          <w:rFonts w:ascii="Arial" w:hAnsi="Arial" w:cs="Arial"/>
          <w:color w:val="222222"/>
        </w:rPr>
        <w:t xml:space="preserve"> campaign</w:t>
      </w:r>
      <w:r w:rsidR="00386162">
        <w:rPr>
          <w:rFonts w:ascii="Arial" w:hAnsi="Arial" w:cs="Arial"/>
          <w:color w:val="222222"/>
        </w:rPr>
        <w:t xml:space="preserve"> was aimed at UWTSD students </w:t>
      </w:r>
      <w:r w:rsidR="000E22F8">
        <w:rPr>
          <w:rFonts w:ascii="Arial" w:hAnsi="Arial" w:cs="Arial"/>
          <w:color w:val="222222"/>
        </w:rPr>
        <w:t xml:space="preserve">and supported by the university wellbeing services. </w:t>
      </w:r>
      <w:r w:rsidR="00F0706E" w:rsidRPr="0031660C">
        <w:rPr>
          <w:rFonts w:ascii="Arial" w:hAnsi="Arial" w:cs="Arial"/>
          <w:color w:val="222222"/>
        </w:rPr>
        <w:t>As the person who proposed the idea, I was selected as Project Leader. We</w:t>
      </w:r>
      <w:r w:rsidR="009A6B76">
        <w:rPr>
          <w:rFonts w:ascii="Arial" w:hAnsi="Arial" w:cs="Arial"/>
          <w:color w:val="222222"/>
        </w:rPr>
        <w:t xml:space="preserve"> also supported Mind</w:t>
      </w:r>
      <w:r w:rsidR="00A76D33">
        <w:rPr>
          <w:rFonts w:ascii="Arial" w:hAnsi="Arial" w:cs="Arial"/>
          <w:color w:val="222222"/>
        </w:rPr>
        <w:t xml:space="preserve">, a </w:t>
      </w:r>
      <w:r w:rsidR="00F0706E" w:rsidRPr="0031660C">
        <w:rPr>
          <w:rFonts w:ascii="Arial" w:hAnsi="Arial" w:cs="Arial"/>
          <w:color w:val="222222"/>
        </w:rPr>
        <w:t>UK mental health charity, through voluntary donations.</w:t>
      </w:r>
    </w:p>
    <w:p w14:paraId="7D516319" w14:textId="2702F133" w:rsidR="00F0706E" w:rsidRPr="0031660C" w:rsidRDefault="00F0706E" w:rsidP="0031660C">
      <w:pPr>
        <w:pStyle w:val="NormalWeb"/>
        <w:shd w:val="clear" w:color="auto" w:fill="FFFFFF"/>
        <w:spacing w:line="360" w:lineRule="auto"/>
        <w:rPr>
          <w:rFonts w:ascii="Arial" w:hAnsi="Arial" w:cs="Arial"/>
          <w:color w:val="222222"/>
        </w:rPr>
      </w:pPr>
      <w:r w:rsidRPr="0031660C">
        <w:rPr>
          <w:rFonts w:ascii="Arial" w:hAnsi="Arial" w:cs="Arial"/>
          <w:color w:val="222222"/>
        </w:rPr>
        <w:t>My Skills Matrix highlighted strengths in creativity, communication and organisation, which influenced the team's decision to appoint me as Project Leader. My role involved coordinating the project, designing awareness leaflets</w:t>
      </w:r>
      <w:r w:rsidR="00C80A95">
        <w:rPr>
          <w:rFonts w:ascii="Arial" w:hAnsi="Arial" w:cs="Arial"/>
          <w:color w:val="222222"/>
        </w:rPr>
        <w:t xml:space="preserve"> (see </w:t>
      </w:r>
      <w:r w:rsidR="007947C6">
        <w:rPr>
          <w:rFonts w:ascii="Arial" w:hAnsi="Arial" w:cs="Arial"/>
          <w:color w:val="222222"/>
        </w:rPr>
        <w:t>F</w:t>
      </w:r>
      <w:r w:rsidR="00C80A95">
        <w:rPr>
          <w:rFonts w:ascii="Arial" w:hAnsi="Arial" w:cs="Arial"/>
          <w:color w:val="222222"/>
        </w:rPr>
        <w:t>igure</w:t>
      </w:r>
      <w:r w:rsidR="005C7D14">
        <w:rPr>
          <w:rFonts w:ascii="Arial" w:hAnsi="Arial" w:cs="Arial"/>
          <w:color w:val="222222"/>
        </w:rPr>
        <w:t xml:space="preserve"> 1)</w:t>
      </w:r>
      <w:r w:rsidRPr="0031660C">
        <w:rPr>
          <w:rFonts w:ascii="Arial" w:hAnsi="Arial" w:cs="Arial"/>
          <w:color w:val="222222"/>
        </w:rPr>
        <w:t xml:space="preserve">, creating a social media event </w:t>
      </w:r>
      <w:r w:rsidR="005C7D14">
        <w:rPr>
          <w:rFonts w:ascii="Arial" w:hAnsi="Arial" w:cs="Arial"/>
          <w:color w:val="222222"/>
        </w:rPr>
        <w:t>(</w:t>
      </w:r>
      <w:r w:rsidR="00DA0DEB">
        <w:rPr>
          <w:rFonts w:ascii="Arial" w:hAnsi="Arial" w:cs="Arial"/>
          <w:color w:val="222222"/>
        </w:rPr>
        <w:t xml:space="preserve">see </w:t>
      </w:r>
      <w:r w:rsidR="007947C6">
        <w:rPr>
          <w:rFonts w:ascii="Arial" w:hAnsi="Arial" w:cs="Arial"/>
          <w:color w:val="222222"/>
        </w:rPr>
        <w:t>F</w:t>
      </w:r>
      <w:r w:rsidR="005C7D14">
        <w:rPr>
          <w:rFonts w:ascii="Arial" w:hAnsi="Arial" w:cs="Arial"/>
          <w:color w:val="222222"/>
        </w:rPr>
        <w:t>igure 2)</w:t>
      </w:r>
      <w:r w:rsidR="00753DC6">
        <w:rPr>
          <w:rFonts w:ascii="Arial" w:hAnsi="Arial" w:cs="Arial"/>
          <w:color w:val="222222"/>
        </w:rPr>
        <w:t xml:space="preserve">, </w:t>
      </w:r>
      <w:r w:rsidRPr="0031660C">
        <w:rPr>
          <w:rFonts w:ascii="Arial" w:hAnsi="Arial" w:cs="Arial"/>
          <w:color w:val="222222"/>
        </w:rPr>
        <w:t>and communicating with the university wellbeing team. Marian organised awareness T-shirts, Catalina arranged leaflet printing and Daniel purchased refreshments</w:t>
      </w:r>
      <w:r w:rsidR="00A3711B">
        <w:rPr>
          <w:rFonts w:ascii="Arial" w:hAnsi="Arial" w:cs="Arial"/>
          <w:color w:val="222222"/>
        </w:rPr>
        <w:t>.</w:t>
      </w:r>
      <w:r w:rsidRPr="0031660C">
        <w:rPr>
          <w:rFonts w:ascii="Arial" w:hAnsi="Arial" w:cs="Arial"/>
          <w:color w:val="222222"/>
        </w:rPr>
        <w:t xml:space="preserve"> </w:t>
      </w:r>
    </w:p>
    <w:p w14:paraId="46146E5D" w14:textId="65943B67" w:rsidR="00F0706E" w:rsidRDefault="00F0706E" w:rsidP="0031660C">
      <w:pPr>
        <w:pStyle w:val="NormalWeb"/>
        <w:shd w:val="clear" w:color="auto" w:fill="FFFFFF"/>
        <w:spacing w:line="360" w:lineRule="auto"/>
        <w:rPr>
          <w:rFonts w:ascii="Arial" w:hAnsi="Arial" w:cs="Arial"/>
          <w:color w:val="222222"/>
        </w:rPr>
      </w:pPr>
      <w:r w:rsidRPr="0031660C">
        <w:rPr>
          <w:rFonts w:ascii="Arial" w:hAnsi="Arial" w:cs="Arial"/>
          <w:color w:val="222222"/>
        </w:rPr>
        <w:t xml:space="preserve">Belbin (2010) argues that effective teams benefit from a range of complementary strengths. I identified most closely with the </w:t>
      </w:r>
      <w:r w:rsidR="0031660C" w:rsidRPr="0031660C">
        <w:rPr>
          <w:rFonts w:ascii="Arial" w:hAnsi="Arial" w:cs="Arial"/>
          <w:color w:val="222222"/>
        </w:rPr>
        <w:t>coordinator</w:t>
      </w:r>
      <w:r w:rsidRPr="0031660C">
        <w:rPr>
          <w:rFonts w:ascii="Arial" w:hAnsi="Arial" w:cs="Arial"/>
          <w:color w:val="222222"/>
        </w:rPr>
        <w:t xml:space="preserve"> role, balancing leadership </w:t>
      </w:r>
      <w:r w:rsidRPr="0031660C">
        <w:rPr>
          <w:rFonts w:ascii="Arial" w:hAnsi="Arial" w:cs="Arial"/>
          <w:color w:val="222222"/>
        </w:rPr>
        <w:lastRenderedPageBreak/>
        <w:t>with collaboration. However, team members frequently contributed beyond their assigned roles, supporting the view that flexibility is equally important for team success (</w:t>
      </w:r>
      <w:proofErr w:type="spellStart"/>
      <w:r w:rsidRPr="0031660C">
        <w:rPr>
          <w:rFonts w:ascii="Arial" w:hAnsi="Arial" w:cs="Arial"/>
          <w:color w:val="222222"/>
        </w:rPr>
        <w:t>Aritzeta</w:t>
      </w:r>
      <w:proofErr w:type="spellEnd"/>
      <w:r w:rsidRPr="0031660C">
        <w:rPr>
          <w:rFonts w:ascii="Arial" w:hAnsi="Arial" w:cs="Arial"/>
          <w:color w:val="222222"/>
        </w:rPr>
        <w:t>, Swailes and Senior, 2007). This experience reinforced the importance of leadership, teamwork and communication in project management (Northouse, 2022).</w:t>
      </w:r>
    </w:p>
    <w:p w14:paraId="71556B22" w14:textId="25DA14FB" w:rsidR="00232D46" w:rsidRDefault="00232D46" w:rsidP="0031660C">
      <w:pPr>
        <w:pStyle w:val="NormalWeb"/>
        <w:shd w:val="clear" w:color="auto" w:fill="FFFFFF"/>
        <w:spacing w:line="360" w:lineRule="auto"/>
        <w:rPr>
          <w:rFonts w:ascii="Arial" w:hAnsi="Arial" w:cs="Arial"/>
          <w:color w:val="222222"/>
        </w:rPr>
      </w:pPr>
    </w:p>
    <w:p w14:paraId="0226AAD2" w14:textId="1BEA253B" w:rsidR="00232D46" w:rsidRDefault="00595D0A" w:rsidP="0031660C">
      <w:pPr>
        <w:pStyle w:val="NormalWeb"/>
        <w:shd w:val="clear" w:color="auto" w:fill="FFFFFF"/>
        <w:spacing w:line="360" w:lineRule="auto"/>
        <w:rPr>
          <w:rFonts w:ascii="Arial" w:hAnsi="Arial" w:cs="Arial"/>
          <w:color w:val="222222"/>
        </w:rPr>
      </w:pPr>
      <w:r>
        <w:rPr>
          <w:rFonts w:ascii="Arial" w:hAnsi="Arial" w:cs="Arial"/>
          <w:noProof/>
          <w:color w:val="222222"/>
          <w14:ligatures w14:val="standardContextual"/>
        </w:rPr>
        <w:drawing>
          <wp:anchor distT="0" distB="0" distL="114300" distR="114300" simplePos="0" relativeHeight="251658241" behindDoc="0" locked="0" layoutInCell="1" allowOverlap="1" wp14:anchorId="2EFAFF1F" wp14:editId="0950582E">
            <wp:simplePos x="0" y="0"/>
            <wp:positionH relativeFrom="page">
              <wp:posOffset>327660</wp:posOffset>
            </wp:positionH>
            <wp:positionV relativeFrom="page">
              <wp:posOffset>3333750</wp:posOffset>
            </wp:positionV>
            <wp:extent cx="3451860" cy="2975610"/>
            <wp:effectExtent l="190500" t="171450" r="186690" b="186690"/>
            <wp:wrapNone/>
            <wp:docPr id="1740673744" name="Picture 566391035">
              <a:extLst xmlns:a="http://schemas.openxmlformats.org/drawingml/2006/main">
                <a:ext uri="{FF2B5EF4-FFF2-40B4-BE49-F238E27FC236}">
                  <a16:creationId xmlns:a16="http://schemas.microsoft.com/office/drawing/2014/main" id="{AFC850F3-0250-4FA1-9EDA-E9B24E45650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673744" name="Picture 566391035"/>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51860" cy="297561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margin">
              <wp14:pctWidth>0</wp14:pctWidth>
            </wp14:sizeRelH>
            <wp14:sizeRelV relativeFrom="margin">
              <wp14:pctHeight>0</wp14:pctHeight>
            </wp14:sizeRelV>
          </wp:anchor>
        </w:drawing>
      </w:r>
    </w:p>
    <w:p w14:paraId="1B4FC00D" w14:textId="05FB7CA9" w:rsidR="00232D46" w:rsidRPr="00A00661" w:rsidRDefault="00595D0A" w:rsidP="0031660C">
      <w:pPr>
        <w:pStyle w:val="NormalWeb"/>
        <w:shd w:val="clear" w:color="auto" w:fill="FFFFFF"/>
        <w:spacing w:line="360" w:lineRule="auto"/>
        <w:rPr>
          <w:rFonts w:ascii="Abadi" w:hAnsi="Abadi" w:cs="Arial"/>
          <w:color w:val="222222"/>
        </w:rPr>
      </w:pPr>
      <w:r>
        <w:rPr>
          <w:rFonts w:ascii="Arial" w:hAnsi="Arial" w:cs="Arial"/>
          <w:noProof/>
          <w:color w:val="222222"/>
          <w14:ligatures w14:val="standardContextual"/>
        </w:rPr>
        <w:drawing>
          <wp:anchor distT="0" distB="0" distL="114300" distR="114300" simplePos="0" relativeHeight="251658242" behindDoc="0" locked="0" layoutInCell="1" allowOverlap="1" wp14:anchorId="6953D917" wp14:editId="086346FF">
            <wp:simplePos x="0" y="0"/>
            <wp:positionH relativeFrom="margin">
              <wp:posOffset>3230880</wp:posOffset>
            </wp:positionH>
            <wp:positionV relativeFrom="paragraph">
              <wp:posOffset>3810</wp:posOffset>
            </wp:positionV>
            <wp:extent cx="2775585" cy="3147060"/>
            <wp:effectExtent l="0" t="0" r="5715" b="0"/>
            <wp:wrapSquare wrapText="bothSides"/>
            <wp:docPr id="124379958" name="Picture 700656187">
              <a:extLst xmlns:a="http://schemas.openxmlformats.org/drawingml/2006/main">
                <a:ext uri="{FF2B5EF4-FFF2-40B4-BE49-F238E27FC236}">
                  <a16:creationId xmlns:a16="http://schemas.microsoft.com/office/drawing/2014/main" id="{26651047-45BE-446E-A6B4-9165A4C2853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79958" name="Picture 700656187"/>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75585" cy="3147060"/>
                    </a:xfrm>
                    <a:prstGeom prst="rect">
                      <a:avLst/>
                    </a:prstGeom>
                  </pic:spPr>
                </pic:pic>
              </a:graphicData>
            </a:graphic>
            <wp14:sizeRelH relativeFrom="margin">
              <wp14:pctWidth>0</wp14:pctWidth>
            </wp14:sizeRelH>
            <wp14:sizeRelV relativeFrom="margin">
              <wp14:pctHeight>0</wp14:pctHeight>
            </wp14:sizeRelV>
          </wp:anchor>
        </w:drawing>
      </w:r>
      <w:r w:rsidR="00203790">
        <w:rPr>
          <w:rFonts w:ascii="Arial" w:hAnsi="Arial" w:cs="Arial"/>
          <w:color w:val="222222"/>
        </w:rPr>
        <w:br w:type="textWrapping" w:clear="all"/>
      </w:r>
      <w:r w:rsidR="007E1429" w:rsidRPr="00A00661">
        <w:rPr>
          <w:rFonts w:ascii="Abadi" w:hAnsi="Abadi" w:cs="Arial"/>
          <w:color w:val="222222"/>
        </w:rPr>
        <w:t>Figure 1</w:t>
      </w:r>
      <w:r w:rsidR="00A00661" w:rsidRPr="00A00661">
        <w:rPr>
          <w:rFonts w:ascii="Abadi" w:hAnsi="Abadi" w:cs="Arial"/>
          <w:color w:val="222222"/>
        </w:rPr>
        <w:t>:</w:t>
      </w:r>
      <w:r w:rsidR="007E1429" w:rsidRPr="00A00661">
        <w:rPr>
          <w:rFonts w:ascii="Abadi" w:hAnsi="Abadi" w:cs="Arial"/>
          <w:color w:val="222222"/>
        </w:rPr>
        <w:t xml:space="preserve"> </w:t>
      </w:r>
      <w:r w:rsidR="000E2130" w:rsidRPr="00A00661">
        <w:rPr>
          <w:rFonts w:ascii="Abadi" w:hAnsi="Abadi" w:cs="Arial"/>
          <w:color w:val="222222"/>
        </w:rPr>
        <w:t>Campai</w:t>
      </w:r>
      <w:r w:rsidR="00A00661" w:rsidRPr="00A00661">
        <w:rPr>
          <w:rFonts w:ascii="Abadi" w:hAnsi="Abadi" w:cs="Arial"/>
          <w:color w:val="222222"/>
        </w:rPr>
        <w:t>gn</w:t>
      </w:r>
      <w:r w:rsidR="00B80EF4" w:rsidRPr="00A00661">
        <w:rPr>
          <w:rFonts w:ascii="Abadi" w:hAnsi="Abadi" w:cs="Arial"/>
          <w:color w:val="222222"/>
        </w:rPr>
        <w:t xml:space="preserve"> flyer </w:t>
      </w:r>
      <w:r w:rsidR="007E1429" w:rsidRPr="00A00661">
        <w:rPr>
          <w:rFonts w:ascii="Abadi" w:hAnsi="Abadi" w:cs="Arial"/>
          <w:color w:val="222222"/>
        </w:rPr>
        <w:t xml:space="preserve">                                          Figure 2</w:t>
      </w:r>
      <w:r w:rsidR="00A00661" w:rsidRPr="00A00661">
        <w:rPr>
          <w:rFonts w:ascii="Abadi" w:hAnsi="Abadi" w:cs="Arial"/>
          <w:color w:val="222222"/>
        </w:rPr>
        <w:t>:</w:t>
      </w:r>
      <w:r w:rsidR="00333D9C" w:rsidRPr="00A00661">
        <w:rPr>
          <w:rFonts w:ascii="Abadi" w:hAnsi="Abadi" w:cs="Arial"/>
          <w:color w:val="222222"/>
        </w:rPr>
        <w:t xml:space="preserve"> Facebook </w:t>
      </w:r>
      <w:r w:rsidR="00845C22" w:rsidRPr="00A00661">
        <w:rPr>
          <w:rFonts w:ascii="Abadi" w:hAnsi="Abadi" w:cs="Arial"/>
          <w:color w:val="222222"/>
        </w:rPr>
        <w:t xml:space="preserve">event page  </w:t>
      </w:r>
    </w:p>
    <w:p w14:paraId="30D84823" w14:textId="303B6EC0" w:rsidR="00232D46" w:rsidRPr="00A00661" w:rsidRDefault="00232D46" w:rsidP="0031660C">
      <w:pPr>
        <w:pStyle w:val="NormalWeb"/>
        <w:shd w:val="clear" w:color="auto" w:fill="FFFFFF"/>
        <w:spacing w:line="360" w:lineRule="auto"/>
        <w:rPr>
          <w:rFonts w:ascii="Abadi" w:hAnsi="Abadi" w:cs="Arial"/>
          <w:color w:val="222222"/>
        </w:rPr>
      </w:pPr>
    </w:p>
    <w:p w14:paraId="5D630E98" w14:textId="77777777" w:rsidR="00232D46" w:rsidRDefault="00232D46" w:rsidP="0031660C">
      <w:pPr>
        <w:pStyle w:val="NormalWeb"/>
        <w:shd w:val="clear" w:color="auto" w:fill="FFFFFF"/>
        <w:spacing w:line="360" w:lineRule="auto"/>
        <w:rPr>
          <w:rFonts w:ascii="Arial" w:hAnsi="Arial" w:cs="Arial"/>
          <w:color w:val="222222"/>
        </w:rPr>
      </w:pPr>
    </w:p>
    <w:p w14:paraId="2B1E9CCA" w14:textId="77777777" w:rsidR="00232D46" w:rsidRDefault="00232D46" w:rsidP="0031660C">
      <w:pPr>
        <w:pStyle w:val="NormalWeb"/>
        <w:shd w:val="clear" w:color="auto" w:fill="FFFFFF"/>
        <w:spacing w:line="360" w:lineRule="auto"/>
        <w:rPr>
          <w:rFonts w:ascii="Arial" w:hAnsi="Arial" w:cs="Arial"/>
          <w:color w:val="222222"/>
        </w:rPr>
      </w:pPr>
    </w:p>
    <w:p w14:paraId="36AB311B" w14:textId="77777777" w:rsidR="00232D46" w:rsidRDefault="00232D46" w:rsidP="0031660C">
      <w:pPr>
        <w:pStyle w:val="NormalWeb"/>
        <w:shd w:val="clear" w:color="auto" w:fill="FFFFFF"/>
        <w:spacing w:line="360" w:lineRule="auto"/>
        <w:rPr>
          <w:rFonts w:ascii="Arial" w:hAnsi="Arial" w:cs="Arial"/>
          <w:color w:val="222222"/>
        </w:rPr>
      </w:pPr>
    </w:p>
    <w:p w14:paraId="3F649E80" w14:textId="77777777" w:rsidR="00A22DFB" w:rsidRDefault="00A22DFB" w:rsidP="00846BBC">
      <w:pPr>
        <w:pStyle w:val="Heading2"/>
      </w:pPr>
    </w:p>
    <w:p w14:paraId="00F20427" w14:textId="77777777" w:rsidR="00595D0A" w:rsidRPr="00595D0A" w:rsidRDefault="00595D0A" w:rsidP="00595D0A"/>
    <w:p w14:paraId="1D6032FF" w14:textId="2C3D1BEA" w:rsidR="00F0706E" w:rsidRDefault="00F0706E" w:rsidP="00846BBC">
      <w:pPr>
        <w:pStyle w:val="Heading2"/>
      </w:pPr>
      <w:r w:rsidRPr="0022666A">
        <w:lastRenderedPageBreak/>
        <w:t>Blog 2: Project Initiation and Scope</w:t>
      </w:r>
    </w:p>
    <w:p w14:paraId="1259767E" w14:textId="77777777" w:rsidR="0094066B" w:rsidRPr="0022666A" w:rsidRDefault="0094066B" w:rsidP="0031660C">
      <w:pPr>
        <w:pStyle w:val="NormalWeb"/>
        <w:shd w:val="clear" w:color="auto" w:fill="FFFFFF"/>
        <w:spacing w:line="360" w:lineRule="auto"/>
        <w:rPr>
          <w:rFonts w:ascii="Arial" w:hAnsi="Arial" w:cs="Arial"/>
          <w:color w:val="222222"/>
          <w:sz w:val="28"/>
          <w:szCs w:val="28"/>
        </w:rPr>
      </w:pPr>
    </w:p>
    <w:p w14:paraId="6E1F5551" w14:textId="3E64D84D" w:rsidR="00F0706E" w:rsidRPr="0031660C" w:rsidRDefault="00F0706E" w:rsidP="0031660C">
      <w:pPr>
        <w:pStyle w:val="NormalWeb"/>
        <w:shd w:val="clear" w:color="auto" w:fill="FFFFFF"/>
        <w:spacing w:line="360" w:lineRule="auto"/>
        <w:rPr>
          <w:rFonts w:ascii="Arial" w:hAnsi="Arial" w:cs="Arial"/>
          <w:color w:val="222222"/>
        </w:rPr>
      </w:pPr>
      <w:r w:rsidRPr="0031660C">
        <w:rPr>
          <w:rFonts w:ascii="Arial" w:hAnsi="Arial" w:cs="Arial"/>
          <w:color w:val="222222"/>
        </w:rPr>
        <w:t xml:space="preserve">Defining clear aims and boundaries was essential </w:t>
      </w:r>
      <w:r w:rsidR="00206C6D">
        <w:rPr>
          <w:rFonts w:ascii="Arial" w:hAnsi="Arial" w:cs="Arial"/>
          <w:color w:val="222222"/>
        </w:rPr>
        <w:t>helped keep</w:t>
      </w:r>
      <w:r w:rsidRPr="0031660C">
        <w:rPr>
          <w:rFonts w:ascii="Arial" w:hAnsi="Arial" w:cs="Arial"/>
          <w:color w:val="222222"/>
        </w:rPr>
        <w:t xml:space="preserve"> our campaign remained realistic and focused. The project's main aim was to raise awareness of mental health among university students, encourage conversations around wellbeing and promote available support services, while also supporting Mind through voluntary donations.</w:t>
      </w:r>
    </w:p>
    <w:p w14:paraId="313B0D2A" w14:textId="79E7E85D" w:rsidR="00F0706E" w:rsidRPr="0031660C" w:rsidRDefault="00F0706E" w:rsidP="0031660C">
      <w:pPr>
        <w:pStyle w:val="NormalWeb"/>
        <w:shd w:val="clear" w:color="auto" w:fill="FFFFFF"/>
        <w:spacing w:line="360" w:lineRule="auto"/>
        <w:rPr>
          <w:rFonts w:ascii="Arial" w:hAnsi="Arial" w:cs="Arial"/>
          <w:color w:val="222222"/>
        </w:rPr>
      </w:pPr>
      <w:r w:rsidRPr="0031660C">
        <w:rPr>
          <w:rFonts w:ascii="Arial" w:hAnsi="Arial" w:cs="Arial"/>
          <w:color w:val="222222"/>
        </w:rPr>
        <w:t>The team identified key deliverables including awareness leaflets, a social media campaign, awareness T-shirts, refreshments and an information stan</w:t>
      </w:r>
      <w:r w:rsidR="0072486C">
        <w:rPr>
          <w:rFonts w:ascii="Arial" w:hAnsi="Arial" w:cs="Arial"/>
          <w:color w:val="222222"/>
        </w:rPr>
        <w:t xml:space="preserve">d (see </w:t>
      </w:r>
      <w:r w:rsidR="00FF01AE">
        <w:rPr>
          <w:rFonts w:ascii="Arial" w:hAnsi="Arial" w:cs="Arial"/>
          <w:color w:val="222222"/>
        </w:rPr>
        <w:t>F</w:t>
      </w:r>
      <w:r w:rsidR="00935D4C">
        <w:rPr>
          <w:rFonts w:ascii="Arial" w:hAnsi="Arial" w:cs="Arial"/>
          <w:color w:val="222222"/>
        </w:rPr>
        <w:t xml:space="preserve">igure </w:t>
      </w:r>
      <w:r w:rsidR="00632E0A">
        <w:rPr>
          <w:rFonts w:ascii="Arial" w:hAnsi="Arial" w:cs="Arial"/>
          <w:color w:val="222222"/>
        </w:rPr>
        <w:t xml:space="preserve">5) </w:t>
      </w:r>
      <w:r w:rsidR="00935D4C" w:rsidRPr="0031660C">
        <w:rPr>
          <w:rFonts w:ascii="Arial" w:hAnsi="Arial" w:cs="Arial"/>
          <w:color w:val="222222"/>
        </w:rPr>
        <w:t>Establishing</w:t>
      </w:r>
      <w:r w:rsidRPr="0031660C">
        <w:rPr>
          <w:rFonts w:ascii="Arial" w:hAnsi="Arial" w:cs="Arial"/>
          <w:color w:val="222222"/>
        </w:rPr>
        <w:t xml:space="preserve"> these deliverables helped define the project scope and ensured all activities contributed to the campaign's objectives (Kerzner, 2022).</w:t>
      </w:r>
    </w:p>
    <w:p w14:paraId="6EC0AD4B" w14:textId="4D8036AB" w:rsidR="00753DC6" w:rsidRDefault="00F0706E" w:rsidP="0031660C">
      <w:pPr>
        <w:pStyle w:val="NormalWeb"/>
        <w:shd w:val="clear" w:color="auto" w:fill="FFFFFF"/>
        <w:spacing w:line="360" w:lineRule="auto"/>
        <w:rPr>
          <w:rFonts w:ascii="Arial" w:hAnsi="Arial" w:cs="Arial"/>
          <w:color w:val="222222"/>
        </w:rPr>
      </w:pPr>
      <w:r w:rsidRPr="0031660C">
        <w:rPr>
          <w:rFonts w:ascii="Arial" w:hAnsi="Arial" w:cs="Arial"/>
          <w:color w:val="222222"/>
        </w:rPr>
        <w:t xml:space="preserve">The Iron Triangle was useful in assessing feasibility by balancing time, cost and scope (Lock, 2020). </w:t>
      </w:r>
      <w:r w:rsidR="00B725B4">
        <w:rPr>
          <w:rFonts w:ascii="Arial" w:hAnsi="Arial" w:cs="Arial"/>
          <w:color w:val="222222"/>
        </w:rPr>
        <w:t xml:space="preserve">A </w:t>
      </w:r>
      <w:r w:rsidRPr="0031660C">
        <w:rPr>
          <w:rFonts w:ascii="Arial" w:hAnsi="Arial" w:cs="Arial"/>
          <w:color w:val="222222"/>
        </w:rPr>
        <w:t xml:space="preserve">large fundraising event was not realistic within our resources, so I promoted Mind's donation link through social media </w:t>
      </w:r>
      <w:r w:rsidR="00EA0B69">
        <w:rPr>
          <w:rFonts w:ascii="Arial" w:hAnsi="Arial" w:cs="Arial"/>
          <w:color w:val="222222"/>
        </w:rPr>
        <w:t xml:space="preserve">and event. </w:t>
      </w:r>
      <w:r w:rsidRPr="0031660C">
        <w:rPr>
          <w:rFonts w:ascii="Arial" w:hAnsi="Arial" w:cs="Arial"/>
          <w:color w:val="222222"/>
        </w:rPr>
        <w:t>This allowed us to support the charity while maintaining a manageable scope. Reflecting on this stage, I learned that realistic objectives and clear boundaries are essential for effective project delivery (PMI, 2021).</w:t>
      </w:r>
      <w:r w:rsidR="00CE5749">
        <w:rPr>
          <w:rFonts w:ascii="Arial" w:hAnsi="Arial" w:cs="Arial"/>
          <w:color w:val="222222"/>
        </w:rPr>
        <w:t xml:space="preserve">     </w:t>
      </w:r>
      <w:r w:rsidR="003B0A30">
        <w:rPr>
          <w:rFonts w:ascii="Arial" w:hAnsi="Arial" w:cs="Arial"/>
          <w:color w:val="222222"/>
        </w:rPr>
        <w:t xml:space="preserve">     </w:t>
      </w:r>
    </w:p>
    <w:p w14:paraId="09310F04" w14:textId="77777777" w:rsidR="00E23A7B" w:rsidRDefault="00E23A7B" w:rsidP="0031660C">
      <w:pPr>
        <w:pStyle w:val="NormalWeb"/>
        <w:shd w:val="clear" w:color="auto" w:fill="FFFFFF"/>
        <w:spacing w:line="360" w:lineRule="auto"/>
        <w:rPr>
          <w:rFonts w:ascii="Arial" w:hAnsi="Arial" w:cs="Arial"/>
          <w:color w:val="222222"/>
        </w:rPr>
      </w:pPr>
    </w:p>
    <w:p w14:paraId="0982F806" w14:textId="77777777" w:rsidR="00E23A7B" w:rsidRDefault="00E23A7B" w:rsidP="0031660C">
      <w:pPr>
        <w:pStyle w:val="NormalWeb"/>
        <w:shd w:val="clear" w:color="auto" w:fill="FFFFFF"/>
        <w:spacing w:line="360" w:lineRule="auto"/>
        <w:rPr>
          <w:rFonts w:ascii="Arial" w:hAnsi="Arial" w:cs="Arial"/>
          <w:color w:val="222222"/>
        </w:rPr>
      </w:pPr>
    </w:p>
    <w:p w14:paraId="2B0D9769" w14:textId="0E5960A5" w:rsidR="00823107" w:rsidRDefault="00E23A7B" w:rsidP="0031660C">
      <w:pPr>
        <w:pStyle w:val="NormalWeb"/>
        <w:shd w:val="clear" w:color="auto" w:fill="FFFFFF"/>
        <w:spacing w:line="360" w:lineRule="auto"/>
        <w:rPr>
          <w:rFonts w:ascii="Arial" w:hAnsi="Arial" w:cs="Arial"/>
          <w:color w:val="222222"/>
        </w:rPr>
      </w:pPr>
      <w:r>
        <w:rPr>
          <w:rFonts w:ascii="Arial" w:hAnsi="Arial" w:cs="Arial"/>
          <w:color w:val="222222"/>
        </w:rPr>
        <w:t xml:space="preserve"> </w:t>
      </w:r>
      <w:r w:rsidR="003B0A30">
        <w:rPr>
          <w:rFonts w:ascii="Arial" w:hAnsi="Arial" w:cs="Arial"/>
          <w:color w:val="222222"/>
        </w:rPr>
        <w:t xml:space="preserve">              </w:t>
      </w:r>
    </w:p>
    <w:p w14:paraId="2F414318" w14:textId="7E3B7ACE" w:rsidR="00823107" w:rsidRDefault="00823107" w:rsidP="0031660C">
      <w:pPr>
        <w:pStyle w:val="NormalWeb"/>
        <w:shd w:val="clear" w:color="auto" w:fill="FFFFFF"/>
        <w:spacing w:line="360" w:lineRule="auto"/>
        <w:rPr>
          <w:rFonts w:ascii="Arial" w:hAnsi="Arial" w:cs="Arial"/>
          <w:color w:val="222222"/>
        </w:rPr>
      </w:pPr>
    </w:p>
    <w:p w14:paraId="0A04AAF9" w14:textId="77777777" w:rsidR="00A47B78" w:rsidRDefault="00A47B78" w:rsidP="0031660C">
      <w:pPr>
        <w:pStyle w:val="NormalWeb"/>
        <w:shd w:val="clear" w:color="auto" w:fill="FFFFFF"/>
        <w:spacing w:line="360" w:lineRule="auto"/>
        <w:rPr>
          <w:rFonts w:ascii="Arial" w:hAnsi="Arial" w:cs="Arial"/>
          <w:color w:val="222222"/>
        </w:rPr>
      </w:pPr>
    </w:p>
    <w:p w14:paraId="753CD302" w14:textId="479B3606" w:rsidR="00BE67B1" w:rsidRPr="00573C9A" w:rsidRDefault="003B0A30" w:rsidP="0031660C">
      <w:pPr>
        <w:pStyle w:val="NormalWeb"/>
        <w:shd w:val="clear" w:color="auto" w:fill="FFFFFF"/>
        <w:spacing w:line="360" w:lineRule="auto"/>
        <w:rPr>
          <w:rFonts w:ascii="Arial" w:hAnsi="Arial" w:cs="Arial"/>
          <w:color w:val="222222"/>
        </w:rPr>
      </w:pPr>
      <w:r>
        <w:rPr>
          <w:rFonts w:ascii="Arial" w:hAnsi="Arial" w:cs="Arial"/>
          <w:color w:val="222222"/>
        </w:rPr>
        <w:t xml:space="preserve">                                                                                    </w:t>
      </w:r>
    </w:p>
    <w:p w14:paraId="416BB97C" w14:textId="77777777" w:rsidR="009820E1" w:rsidRDefault="009820E1" w:rsidP="0031660C">
      <w:pPr>
        <w:pStyle w:val="NormalWeb"/>
        <w:shd w:val="clear" w:color="auto" w:fill="FFFFFF"/>
        <w:spacing w:line="360" w:lineRule="auto"/>
        <w:rPr>
          <w:rFonts w:ascii="Arial" w:hAnsi="Arial" w:cs="Arial"/>
          <w:color w:val="222222"/>
          <w:sz w:val="28"/>
          <w:szCs w:val="28"/>
        </w:rPr>
      </w:pPr>
    </w:p>
    <w:p w14:paraId="716F4EC0" w14:textId="27D56AB7" w:rsidR="00F0706E" w:rsidRDefault="00F0706E" w:rsidP="000D352B">
      <w:pPr>
        <w:pStyle w:val="Heading2"/>
      </w:pPr>
      <w:r w:rsidRPr="0022666A">
        <w:lastRenderedPageBreak/>
        <w:t>Blog 3: Stakeholder Analysis and Communication</w:t>
      </w:r>
    </w:p>
    <w:p w14:paraId="4BAE3DA3" w14:textId="77777777" w:rsidR="0094066B" w:rsidRPr="0094066B" w:rsidRDefault="0094066B" w:rsidP="0031660C">
      <w:pPr>
        <w:pStyle w:val="NormalWeb"/>
        <w:shd w:val="clear" w:color="auto" w:fill="FFFFFF"/>
        <w:spacing w:line="360" w:lineRule="auto"/>
        <w:rPr>
          <w:rFonts w:ascii="Arial" w:hAnsi="Arial" w:cs="Arial"/>
          <w:color w:val="222222"/>
          <w:sz w:val="28"/>
          <w:szCs w:val="28"/>
        </w:rPr>
      </w:pPr>
    </w:p>
    <w:p w14:paraId="18D5F126" w14:textId="7EB8F348" w:rsidR="00F0706E" w:rsidRPr="0031660C" w:rsidRDefault="00F0706E" w:rsidP="0031660C">
      <w:pPr>
        <w:pStyle w:val="NormalWeb"/>
        <w:shd w:val="clear" w:color="auto" w:fill="FFFFFF"/>
        <w:spacing w:line="360" w:lineRule="auto"/>
        <w:rPr>
          <w:rFonts w:ascii="Arial" w:hAnsi="Arial" w:cs="Arial"/>
          <w:color w:val="222222"/>
        </w:rPr>
      </w:pPr>
      <w:r w:rsidRPr="0031660C">
        <w:rPr>
          <w:rFonts w:ascii="Arial" w:hAnsi="Arial" w:cs="Arial"/>
          <w:color w:val="222222"/>
        </w:rPr>
        <w:t>Stakeholder analysis enabled our team to identify those who could influence the success of the campaign and shape key project decisions (Freeman, 1984). Internal stakeholders included the project team</w:t>
      </w:r>
      <w:r w:rsidR="008F717C">
        <w:rPr>
          <w:rFonts w:ascii="Arial" w:hAnsi="Arial" w:cs="Arial"/>
          <w:color w:val="222222"/>
        </w:rPr>
        <w:t>,</w:t>
      </w:r>
      <w:r w:rsidRPr="0031660C">
        <w:rPr>
          <w:rFonts w:ascii="Arial" w:hAnsi="Arial" w:cs="Arial"/>
          <w:color w:val="222222"/>
        </w:rPr>
        <w:t xml:space="preserve"> university wellbeing team, </w:t>
      </w:r>
      <w:r w:rsidR="006A7032">
        <w:rPr>
          <w:rFonts w:ascii="Arial" w:hAnsi="Arial" w:cs="Arial"/>
          <w:color w:val="222222"/>
        </w:rPr>
        <w:t>and student</w:t>
      </w:r>
      <w:r w:rsidR="00F92249">
        <w:rPr>
          <w:rFonts w:ascii="Arial" w:hAnsi="Arial" w:cs="Arial"/>
          <w:color w:val="222222"/>
        </w:rPr>
        <w:t xml:space="preserve">s while </w:t>
      </w:r>
      <w:r w:rsidRPr="0031660C">
        <w:rPr>
          <w:rFonts w:ascii="Arial" w:hAnsi="Arial" w:cs="Arial"/>
          <w:color w:val="222222"/>
        </w:rPr>
        <w:t>Mind charity</w:t>
      </w:r>
      <w:r w:rsidR="00F92249">
        <w:rPr>
          <w:rFonts w:ascii="Arial" w:hAnsi="Arial" w:cs="Arial"/>
          <w:color w:val="222222"/>
        </w:rPr>
        <w:t xml:space="preserve"> was </w:t>
      </w:r>
      <w:r w:rsidR="008156B4">
        <w:rPr>
          <w:rFonts w:ascii="Arial" w:hAnsi="Arial" w:cs="Arial"/>
          <w:color w:val="222222"/>
        </w:rPr>
        <w:t xml:space="preserve">an external stakeholder. </w:t>
      </w:r>
    </w:p>
    <w:p w14:paraId="2891CFE7" w14:textId="7F63864A" w:rsidR="00F0706E" w:rsidRPr="0031660C" w:rsidRDefault="00F0706E" w:rsidP="0031660C">
      <w:pPr>
        <w:pStyle w:val="NormalWeb"/>
        <w:shd w:val="clear" w:color="auto" w:fill="FFFFFF"/>
        <w:spacing w:line="360" w:lineRule="auto"/>
        <w:rPr>
          <w:rFonts w:ascii="Arial" w:hAnsi="Arial" w:cs="Arial"/>
          <w:color w:val="222222"/>
        </w:rPr>
      </w:pPr>
      <w:r w:rsidRPr="0031660C">
        <w:rPr>
          <w:rFonts w:ascii="Arial" w:hAnsi="Arial" w:cs="Arial"/>
          <w:color w:val="222222"/>
        </w:rPr>
        <w:t xml:space="preserve">Students were identified as primary stakeholders </w:t>
      </w:r>
      <w:r w:rsidR="00F71AD4">
        <w:rPr>
          <w:rFonts w:ascii="Arial" w:hAnsi="Arial" w:cs="Arial"/>
          <w:color w:val="222222"/>
        </w:rPr>
        <w:t xml:space="preserve">because they were </w:t>
      </w:r>
      <w:r w:rsidR="00C6745F">
        <w:rPr>
          <w:rFonts w:ascii="Arial" w:hAnsi="Arial" w:cs="Arial"/>
          <w:color w:val="222222"/>
        </w:rPr>
        <w:t>the main</w:t>
      </w:r>
      <w:r w:rsidRPr="0031660C">
        <w:rPr>
          <w:rFonts w:ascii="Arial" w:hAnsi="Arial" w:cs="Arial"/>
          <w:color w:val="222222"/>
        </w:rPr>
        <w:t xml:space="preserve"> beneficiaries. Using </w:t>
      </w:r>
      <w:r w:rsidR="00006163">
        <w:rPr>
          <w:rFonts w:ascii="Arial" w:hAnsi="Arial" w:cs="Arial"/>
          <w:color w:val="222222"/>
        </w:rPr>
        <w:t>t</w:t>
      </w:r>
      <w:r w:rsidR="00B200A9">
        <w:rPr>
          <w:rFonts w:ascii="Arial" w:hAnsi="Arial" w:cs="Arial"/>
          <w:color w:val="222222"/>
        </w:rPr>
        <w:t>he P</w:t>
      </w:r>
      <w:r w:rsidR="006C474C">
        <w:rPr>
          <w:rFonts w:ascii="Arial" w:hAnsi="Arial" w:cs="Arial"/>
          <w:color w:val="222222"/>
        </w:rPr>
        <w:t>ower</w:t>
      </w:r>
      <w:r w:rsidRPr="0031660C">
        <w:rPr>
          <w:rFonts w:ascii="Arial" w:hAnsi="Arial" w:cs="Arial"/>
          <w:color w:val="222222"/>
        </w:rPr>
        <w:t xml:space="preserve"> </w:t>
      </w:r>
      <w:r w:rsidR="007D6F9C">
        <w:rPr>
          <w:rFonts w:ascii="Arial" w:hAnsi="Arial" w:cs="Arial"/>
          <w:color w:val="222222"/>
        </w:rPr>
        <w:t>Intere</w:t>
      </w:r>
      <w:r w:rsidR="006F1AAE">
        <w:rPr>
          <w:rFonts w:ascii="Arial" w:hAnsi="Arial" w:cs="Arial"/>
          <w:color w:val="222222"/>
        </w:rPr>
        <w:t>st</w:t>
      </w:r>
      <w:r w:rsidR="00CF247E">
        <w:rPr>
          <w:rFonts w:ascii="Arial" w:hAnsi="Arial" w:cs="Arial"/>
          <w:color w:val="222222"/>
        </w:rPr>
        <w:t>-</w:t>
      </w:r>
      <w:r w:rsidR="009C3B38">
        <w:rPr>
          <w:rFonts w:ascii="Arial" w:hAnsi="Arial" w:cs="Arial"/>
          <w:color w:val="222222"/>
        </w:rPr>
        <w:t>Gri</w:t>
      </w:r>
      <w:r w:rsidR="00266A2F">
        <w:rPr>
          <w:rFonts w:ascii="Arial" w:hAnsi="Arial" w:cs="Arial"/>
          <w:color w:val="222222"/>
        </w:rPr>
        <w:t>d</w:t>
      </w:r>
      <w:r w:rsidRPr="0031660C">
        <w:rPr>
          <w:rFonts w:ascii="Arial" w:hAnsi="Arial" w:cs="Arial"/>
          <w:color w:val="222222"/>
        </w:rPr>
        <w:t xml:space="preserve"> </w:t>
      </w:r>
      <w:r w:rsidR="00CE1862">
        <w:rPr>
          <w:rFonts w:ascii="Arial" w:hAnsi="Arial" w:cs="Arial"/>
          <w:color w:val="222222"/>
        </w:rPr>
        <w:t>(</w:t>
      </w:r>
      <w:r w:rsidR="00AB3E04">
        <w:rPr>
          <w:rFonts w:ascii="Arial" w:hAnsi="Arial" w:cs="Arial"/>
          <w:color w:val="222222"/>
        </w:rPr>
        <w:t xml:space="preserve">see </w:t>
      </w:r>
      <w:r w:rsidR="00F9659D">
        <w:rPr>
          <w:rFonts w:ascii="Arial" w:hAnsi="Arial" w:cs="Arial"/>
          <w:color w:val="222222"/>
        </w:rPr>
        <w:t>Figure</w:t>
      </w:r>
      <w:r w:rsidR="00495DB4">
        <w:rPr>
          <w:rFonts w:ascii="Arial" w:hAnsi="Arial" w:cs="Arial"/>
          <w:color w:val="222222"/>
        </w:rPr>
        <w:t xml:space="preserve"> </w:t>
      </w:r>
      <w:r w:rsidR="003620C1">
        <w:rPr>
          <w:rFonts w:ascii="Arial" w:hAnsi="Arial" w:cs="Arial"/>
          <w:color w:val="222222"/>
        </w:rPr>
        <w:t>3</w:t>
      </w:r>
      <w:r w:rsidR="005E239C">
        <w:rPr>
          <w:rFonts w:ascii="Arial" w:hAnsi="Arial" w:cs="Arial"/>
          <w:color w:val="222222"/>
        </w:rPr>
        <w:t>)</w:t>
      </w:r>
      <w:r w:rsidRPr="0031660C">
        <w:rPr>
          <w:rFonts w:ascii="Arial" w:hAnsi="Arial" w:cs="Arial"/>
          <w:color w:val="222222"/>
        </w:rPr>
        <w:t xml:space="preserve">, we recognised </w:t>
      </w:r>
      <w:r w:rsidR="00F34386">
        <w:rPr>
          <w:rFonts w:ascii="Arial" w:hAnsi="Arial" w:cs="Arial"/>
          <w:color w:val="222222"/>
        </w:rPr>
        <w:t>that</w:t>
      </w:r>
      <w:r w:rsidRPr="0031660C">
        <w:rPr>
          <w:rFonts w:ascii="Arial" w:hAnsi="Arial" w:cs="Arial"/>
          <w:color w:val="222222"/>
        </w:rPr>
        <w:t xml:space="preserve"> stakeholders required different levels of eng</w:t>
      </w:r>
      <w:r w:rsidR="00F73DAF">
        <w:rPr>
          <w:rFonts w:ascii="Arial" w:hAnsi="Arial" w:cs="Arial"/>
          <w:color w:val="222222"/>
        </w:rPr>
        <w:t xml:space="preserve">agement. The sponsor and university </w:t>
      </w:r>
      <w:r w:rsidR="001B048C">
        <w:rPr>
          <w:rFonts w:ascii="Arial" w:hAnsi="Arial" w:cs="Arial"/>
          <w:color w:val="222222"/>
        </w:rPr>
        <w:t>operations</w:t>
      </w:r>
      <w:r w:rsidR="00285F92">
        <w:rPr>
          <w:rFonts w:ascii="Arial" w:hAnsi="Arial" w:cs="Arial"/>
          <w:color w:val="222222"/>
        </w:rPr>
        <w:t xml:space="preserve"> had greater influence because they could guide </w:t>
      </w:r>
      <w:r w:rsidR="00332304">
        <w:rPr>
          <w:rFonts w:ascii="Arial" w:hAnsi="Arial" w:cs="Arial"/>
          <w:color w:val="222222"/>
        </w:rPr>
        <w:t xml:space="preserve">and approve </w:t>
      </w:r>
      <w:r w:rsidR="00E63423">
        <w:rPr>
          <w:rFonts w:ascii="Arial" w:hAnsi="Arial" w:cs="Arial"/>
          <w:color w:val="222222"/>
        </w:rPr>
        <w:t>project activities. As Project Leader</w:t>
      </w:r>
      <w:r w:rsidR="007F1555">
        <w:rPr>
          <w:rFonts w:ascii="Arial" w:hAnsi="Arial" w:cs="Arial"/>
          <w:color w:val="222222"/>
        </w:rPr>
        <w:t xml:space="preserve">, I acted as one of the project </w:t>
      </w:r>
      <w:r w:rsidR="005263E1">
        <w:rPr>
          <w:rFonts w:ascii="Arial" w:hAnsi="Arial" w:cs="Arial"/>
          <w:color w:val="222222"/>
        </w:rPr>
        <w:t xml:space="preserve">drivers, helping to coordinate decisions and move the campaign </w:t>
      </w:r>
      <w:r w:rsidR="00DA02CC">
        <w:rPr>
          <w:rFonts w:ascii="Arial" w:hAnsi="Arial" w:cs="Arial"/>
          <w:color w:val="222222"/>
        </w:rPr>
        <w:t xml:space="preserve">forward. </w:t>
      </w:r>
      <w:r w:rsidR="00752311">
        <w:rPr>
          <w:rFonts w:ascii="Arial" w:hAnsi="Arial" w:cs="Arial"/>
          <w:color w:val="222222"/>
        </w:rPr>
        <w:t>The university</w:t>
      </w:r>
      <w:r w:rsidR="00DA02CC">
        <w:rPr>
          <w:rFonts w:ascii="Arial" w:hAnsi="Arial" w:cs="Arial"/>
          <w:color w:val="222222"/>
        </w:rPr>
        <w:t xml:space="preserve"> </w:t>
      </w:r>
      <w:r w:rsidR="00A00971">
        <w:rPr>
          <w:rFonts w:ascii="Arial" w:hAnsi="Arial" w:cs="Arial"/>
          <w:color w:val="222222"/>
        </w:rPr>
        <w:t xml:space="preserve">wellbeing team </w:t>
      </w:r>
      <w:r w:rsidR="00EB2430">
        <w:rPr>
          <w:rFonts w:ascii="Arial" w:hAnsi="Arial" w:cs="Arial"/>
          <w:color w:val="222222"/>
        </w:rPr>
        <w:t>acted as supporters by providing guidance</w:t>
      </w:r>
      <w:r w:rsidR="00762D9F">
        <w:rPr>
          <w:rFonts w:ascii="Arial" w:hAnsi="Arial" w:cs="Arial"/>
          <w:color w:val="222222"/>
        </w:rPr>
        <w:t xml:space="preserve">, while students </w:t>
      </w:r>
      <w:r w:rsidR="00B105F5">
        <w:rPr>
          <w:rFonts w:ascii="Arial" w:hAnsi="Arial" w:cs="Arial"/>
          <w:color w:val="222222"/>
        </w:rPr>
        <w:t xml:space="preserve">were mainly participants and observers, engaging with the campaign </w:t>
      </w:r>
      <w:r w:rsidR="00BF0F72">
        <w:rPr>
          <w:rFonts w:ascii="Arial" w:hAnsi="Arial" w:cs="Arial"/>
          <w:color w:val="222222"/>
        </w:rPr>
        <w:t xml:space="preserve">and benefiting </w:t>
      </w:r>
      <w:r w:rsidR="003034E6">
        <w:rPr>
          <w:rFonts w:ascii="Arial" w:hAnsi="Arial" w:cs="Arial"/>
          <w:color w:val="222222"/>
        </w:rPr>
        <w:t xml:space="preserve">from the awareness activities (see Figure </w:t>
      </w:r>
      <w:r w:rsidR="00AE3CCC">
        <w:rPr>
          <w:rFonts w:ascii="Arial" w:hAnsi="Arial" w:cs="Arial"/>
          <w:color w:val="222222"/>
        </w:rPr>
        <w:t>4</w:t>
      </w:r>
      <w:r w:rsidR="003034E6">
        <w:rPr>
          <w:rFonts w:ascii="Arial" w:hAnsi="Arial" w:cs="Arial"/>
          <w:color w:val="222222"/>
        </w:rPr>
        <w:t xml:space="preserve">). </w:t>
      </w:r>
      <w:r w:rsidR="006B045A">
        <w:rPr>
          <w:rFonts w:ascii="Arial" w:hAnsi="Arial" w:cs="Arial"/>
          <w:color w:val="222222"/>
        </w:rPr>
        <w:t xml:space="preserve">Mind charity had lower direct </w:t>
      </w:r>
      <w:r w:rsidR="00244744">
        <w:rPr>
          <w:rFonts w:ascii="Arial" w:hAnsi="Arial" w:cs="Arial"/>
          <w:color w:val="222222"/>
        </w:rPr>
        <w:t xml:space="preserve">influence on the </w:t>
      </w:r>
      <w:r w:rsidR="00810FA9">
        <w:rPr>
          <w:rFonts w:ascii="Arial" w:hAnsi="Arial" w:cs="Arial"/>
          <w:color w:val="222222"/>
        </w:rPr>
        <w:t>project but</w:t>
      </w:r>
      <w:r w:rsidR="00244744">
        <w:rPr>
          <w:rFonts w:ascii="Arial" w:hAnsi="Arial" w:cs="Arial"/>
          <w:color w:val="222222"/>
        </w:rPr>
        <w:t xml:space="preserve"> remained important because we supported and promoted </w:t>
      </w:r>
      <w:r w:rsidR="005A05DB">
        <w:rPr>
          <w:rFonts w:ascii="Arial" w:hAnsi="Arial" w:cs="Arial"/>
          <w:color w:val="222222"/>
        </w:rPr>
        <w:t>its donation link</w:t>
      </w:r>
      <w:r w:rsidR="00D60A50">
        <w:rPr>
          <w:rFonts w:ascii="Arial" w:hAnsi="Arial" w:cs="Arial"/>
          <w:color w:val="222222"/>
        </w:rPr>
        <w:t xml:space="preserve"> (see Figure 5). </w:t>
      </w:r>
    </w:p>
    <w:p w14:paraId="0ABD53E1" w14:textId="0DE5C6D4" w:rsidR="00166B87" w:rsidRDefault="00F0706E" w:rsidP="0031660C">
      <w:pPr>
        <w:pStyle w:val="NormalWeb"/>
        <w:shd w:val="clear" w:color="auto" w:fill="FFFFFF"/>
        <w:spacing w:line="360" w:lineRule="auto"/>
        <w:rPr>
          <w:rFonts w:ascii="Arial" w:hAnsi="Arial" w:cs="Arial"/>
          <w:color w:val="222222"/>
        </w:rPr>
      </w:pPr>
      <w:r w:rsidRPr="0031660C">
        <w:rPr>
          <w:rFonts w:ascii="Arial" w:hAnsi="Arial" w:cs="Arial"/>
          <w:color w:val="222222"/>
        </w:rPr>
        <w:t>This analysis shaped our communication strategy. Social media, LinkedIn and leaflets reach</w:t>
      </w:r>
      <w:r w:rsidR="001E2F0B">
        <w:rPr>
          <w:rFonts w:ascii="Arial" w:hAnsi="Arial" w:cs="Arial"/>
          <w:color w:val="222222"/>
        </w:rPr>
        <w:t xml:space="preserve">ed </w:t>
      </w:r>
      <w:r w:rsidRPr="0031660C">
        <w:rPr>
          <w:rFonts w:ascii="Arial" w:hAnsi="Arial" w:cs="Arial"/>
          <w:color w:val="222222"/>
        </w:rPr>
        <w:t xml:space="preserve">students and staff, while email </w:t>
      </w:r>
      <w:r w:rsidR="00C60954">
        <w:rPr>
          <w:rFonts w:ascii="Arial" w:hAnsi="Arial" w:cs="Arial"/>
          <w:color w:val="222222"/>
        </w:rPr>
        <w:t>supported</w:t>
      </w:r>
      <w:r w:rsidRPr="0031660C">
        <w:rPr>
          <w:rFonts w:ascii="Arial" w:hAnsi="Arial" w:cs="Arial"/>
          <w:color w:val="222222"/>
        </w:rPr>
        <w:t xml:space="preserve"> formal communication with the wellbeing team. A key challeng</w:t>
      </w:r>
      <w:r w:rsidR="00F62559">
        <w:rPr>
          <w:rFonts w:ascii="Arial" w:hAnsi="Arial" w:cs="Arial"/>
          <w:color w:val="222222"/>
        </w:rPr>
        <w:t xml:space="preserve">e involve </w:t>
      </w:r>
      <w:r w:rsidR="00EE2936">
        <w:rPr>
          <w:rFonts w:ascii="Arial" w:hAnsi="Arial" w:cs="Arial"/>
          <w:color w:val="222222"/>
        </w:rPr>
        <w:t xml:space="preserve">donation, as consultation showed that university donation links </w:t>
      </w:r>
      <w:r w:rsidR="004E4B7C">
        <w:rPr>
          <w:rFonts w:ascii="Arial" w:hAnsi="Arial" w:cs="Arial"/>
          <w:color w:val="222222"/>
        </w:rPr>
        <w:t>were not possible</w:t>
      </w:r>
      <w:r w:rsidR="004934F7">
        <w:rPr>
          <w:rFonts w:ascii="Arial" w:hAnsi="Arial" w:cs="Arial"/>
          <w:color w:val="222222"/>
        </w:rPr>
        <w:t>. Therefore, we promoted Mind’s link instead</w:t>
      </w:r>
      <w:r w:rsidR="004C0822">
        <w:rPr>
          <w:rFonts w:ascii="Arial" w:hAnsi="Arial" w:cs="Arial"/>
          <w:color w:val="222222"/>
        </w:rPr>
        <w:t xml:space="preserve">, showing the importance of stakeholder </w:t>
      </w:r>
      <w:r w:rsidR="00DC1CCE">
        <w:rPr>
          <w:rFonts w:ascii="Arial" w:hAnsi="Arial" w:cs="Arial"/>
          <w:color w:val="222222"/>
        </w:rPr>
        <w:t>engagement and flexibility</w:t>
      </w:r>
      <w:r w:rsidRPr="0031660C">
        <w:rPr>
          <w:rFonts w:ascii="Arial" w:hAnsi="Arial" w:cs="Arial"/>
          <w:color w:val="222222"/>
        </w:rPr>
        <w:t xml:space="preserve"> (Bourne, 2015).</w:t>
      </w:r>
    </w:p>
    <w:p w14:paraId="5C544E6F" w14:textId="77777777" w:rsidR="00DC1CCE" w:rsidRDefault="00DC1CCE" w:rsidP="0031660C">
      <w:pPr>
        <w:pStyle w:val="NormalWeb"/>
        <w:shd w:val="clear" w:color="auto" w:fill="FFFFFF"/>
        <w:spacing w:line="360" w:lineRule="auto"/>
        <w:rPr>
          <w:rFonts w:ascii="Arial" w:hAnsi="Arial" w:cs="Arial"/>
          <w:color w:val="222222"/>
        </w:rPr>
      </w:pPr>
    </w:p>
    <w:p w14:paraId="441AB9DE" w14:textId="77777777" w:rsidR="00DC1CCE" w:rsidRDefault="00DC1CCE" w:rsidP="0031660C">
      <w:pPr>
        <w:pStyle w:val="NormalWeb"/>
        <w:shd w:val="clear" w:color="auto" w:fill="FFFFFF"/>
        <w:spacing w:line="360" w:lineRule="auto"/>
        <w:rPr>
          <w:rFonts w:ascii="Arial" w:hAnsi="Arial" w:cs="Arial"/>
          <w:color w:val="222222"/>
        </w:rPr>
      </w:pPr>
    </w:p>
    <w:p w14:paraId="0EB0CAE7" w14:textId="77777777" w:rsidR="00DC1CCE" w:rsidRDefault="00DC1CCE" w:rsidP="0031660C">
      <w:pPr>
        <w:pStyle w:val="NormalWeb"/>
        <w:shd w:val="clear" w:color="auto" w:fill="FFFFFF"/>
        <w:spacing w:line="360" w:lineRule="auto"/>
        <w:rPr>
          <w:rFonts w:ascii="Arial" w:hAnsi="Arial" w:cs="Arial"/>
          <w:color w:val="222222"/>
        </w:rPr>
      </w:pPr>
    </w:p>
    <w:p w14:paraId="340A7A04" w14:textId="77777777" w:rsidR="00DC1CCE" w:rsidRDefault="00DC1CCE" w:rsidP="0031660C">
      <w:pPr>
        <w:pStyle w:val="NormalWeb"/>
        <w:shd w:val="clear" w:color="auto" w:fill="FFFFFF"/>
        <w:spacing w:line="360" w:lineRule="auto"/>
        <w:rPr>
          <w:rFonts w:ascii="Arial" w:hAnsi="Arial" w:cs="Arial"/>
          <w:color w:val="222222"/>
        </w:rPr>
      </w:pPr>
    </w:p>
    <w:p w14:paraId="0B502BD2" w14:textId="77777777" w:rsidR="00DC1CCE" w:rsidRDefault="00DC1CCE" w:rsidP="0031660C">
      <w:pPr>
        <w:pStyle w:val="NormalWeb"/>
        <w:shd w:val="clear" w:color="auto" w:fill="FFFFFF"/>
        <w:spacing w:line="360" w:lineRule="auto"/>
        <w:rPr>
          <w:rFonts w:ascii="Arial" w:hAnsi="Arial" w:cs="Arial"/>
          <w:color w:val="222222"/>
        </w:rPr>
      </w:pPr>
    </w:p>
    <w:p w14:paraId="1AA05F43" w14:textId="1C91EC2A" w:rsidR="00CA00B0" w:rsidRDefault="00CA00B0" w:rsidP="0031660C">
      <w:pPr>
        <w:pStyle w:val="NormalWeb"/>
        <w:shd w:val="clear" w:color="auto" w:fill="FFFFFF"/>
        <w:spacing w:line="360" w:lineRule="auto"/>
        <w:rPr>
          <w:rFonts w:ascii="Arial" w:hAnsi="Arial" w:cs="Arial"/>
          <w:color w:val="222222"/>
        </w:rPr>
      </w:pPr>
      <w:r>
        <w:rPr>
          <w:rFonts w:ascii="Arial" w:hAnsi="Arial" w:cs="Arial"/>
          <w:noProof/>
          <w:color w:val="222222"/>
          <w14:ligatures w14:val="standardContextual"/>
        </w:rPr>
        <w:drawing>
          <wp:inline distT="0" distB="0" distL="0" distR="0" wp14:anchorId="251DC23A" wp14:editId="6862B989">
            <wp:extent cx="5183145" cy="3124200"/>
            <wp:effectExtent l="0" t="0" r="0" b="0"/>
            <wp:docPr id="1066999907" name="Picture 1005797303">
              <a:extLst xmlns:a="http://schemas.openxmlformats.org/drawingml/2006/main">
                <a:ext uri="{FF2B5EF4-FFF2-40B4-BE49-F238E27FC236}">
                  <a16:creationId xmlns:a16="http://schemas.microsoft.com/office/drawing/2014/main" id="{404B307A-6C62-4DA3-93F5-8532496C6A9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494313" name="Picture 100579730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194169" cy="3130845"/>
                    </a:xfrm>
                    <a:prstGeom prst="rect">
                      <a:avLst/>
                    </a:prstGeom>
                  </pic:spPr>
                </pic:pic>
              </a:graphicData>
            </a:graphic>
          </wp:inline>
        </w:drawing>
      </w:r>
    </w:p>
    <w:p w14:paraId="05E8914B" w14:textId="4E08AE6E" w:rsidR="00CA00B0" w:rsidRPr="008E4895" w:rsidRDefault="00900704" w:rsidP="0031660C">
      <w:pPr>
        <w:pStyle w:val="NormalWeb"/>
        <w:shd w:val="clear" w:color="auto" w:fill="FFFFFF"/>
        <w:spacing w:line="360" w:lineRule="auto"/>
        <w:rPr>
          <w:rFonts w:ascii="Abadi" w:hAnsi="Abadi" w:cs="Arial"/>
          <w:color w:val="222222"/>
        </w:rPr>
      </w:pPr>
      <w:r>
        <w:rPr>
          <w:rFonts w:ascii="Arial" w:hAnsi="Arial" w:cs="Arial"/>
          <w:color w:val="222222"/>
        </w:rPr>
        <w:t xml:space="preserve">                             </w:t>
      </w:r>
      <w:r w:rsidR="00C11C96" w:rsidRPr="008E4895">
        <w:rPr>
          <w:rFonts w:ascii="Abadi" w:hAnsi="Abadi" w:cs="Arial"/>
          <w:color w:val="222222"/>
        </w:rPr>
        <w:t>Figure 3</w:t>
      </w:r>
      <w:r w:rsidRPr="008E4895">
        <w:rPr>
          <w:rFonts w:ascii="Abadi" w:hAnsi="Abadi" w:cs="Arial"/>
          <w:color w:val="222222"/>
        </w:rPr>
        <w:t>:</w:t>
      </w:r>
      <w:r w:rsidR="00C11C96" w:rsidRPr="008E4895">
        <w:rPr>
          <w:rFonts w:ascii="Abadi" w:hAnsi="Abadi" w:cs="Arial"/>
          <w:color w:val="222222"/>
        </w:rPr>
        <w:t xml:space="preserve"> </w:t>
      </w:r>
      <w:r w:rsidR="00083012" w:rsidRPr="008E4895">
        <w:rPr>
          <w:rFonts w:ascii="Abadi" w:hAnsi="Abadi" w:cs="Arial"/>
          <w:color w:val="222222"/>
        </w:rPr>
        <w:t xml:space="preserve">Power Interest Grid </w:t>
      </w:r>
    </w:p>
    <w:p w14:paraId="0749A690" w14:textId="398744FD" w:rsidR="00CA00B0" w:rsidRDefault="00083012" w:rsidP="0031660C">
      <w:pPr>
        <w:pStyle w:val="NormalWeb"/>
        <w:shd w:val="clear" w:color="auto" w:fill="FFFFFF"/>
        <w:spacing w:line="360" w:lineRule="auto"/>
        <w:rPr>
          <w:rFonts w:ascii="Arial" w:hAnsi="Arial" w:cs="Arial"/>
          <w:color w:val="222222"/>
        </w:rPr>
      </w:pPr>
      <w:r>
        <w:rPr>
          <w:rFonts w:ascii="Arial" w:hAnsi="Arial" w:cs="Arial"/>
          <w:noProof/>
          <w:color w:val="222222"/>
          <w14:ligatures w14:val="standardContextual"/>
        </w:rPr>
        <w:drawing>
          <wp:anchor distT="0" distB="0" distL="114300" distR="114300" simplePos="0" relativeHeight="251661314" behindDoc="0" locked="0" layoutInCell="1" allowOverlap="1" wp14:anchorId="75D8E508" wp14:editId="51A36864">
            <wp:simplePos x="0" y="0"/>
            <wp:positionH relativeFrom="margin">
              <wp:posOffset>-655320</wp:posOffset>
            </wp:positionH>
            <wp:positionV relativeFrom="paragraph">
              <wp:posOffset>436880</wp:posOffset>
            </wp:positionV>
            <wp:extent cx="2979420" cy="3295015"/>
            <wp:effectExtent l="0" t="0" r="0" b="635"/>
            <wp:wrapTopAndBottom/>
            <wp:docPr id="7202224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150290" name="Picture 1142150290"/>
                    <pic:cNvPicPr/>
                  </pic:nvPicPr>
                  <pic:blipFill>
                    <a:blip r:embed="rId11" cstate="print">
                      <a:extLst>
                        <a:ext uri="{28A0092B-C50C-407E-A947-70E740481C1C}">
                          <a14:useLocalDpi xmlns:a14="http://schemas.microsoft.com/office/drawing/2010/main" val="0"/>
                        </a:ext>
                      </a:extLst>
                    </a:blip>
                    <a:stretch>
                      <a:fillRect/>
                    </a:stretch>
                  </pic:blipFill>
                  <pic:spPr>
                    <a:xfrm flipH="1">
                      <a:off x="0" y="0"/>
                      <a:ext cx="2979420" cy="329501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color w:val="222222"/>
          <w14:ligatures w14:val="standardContextual"/>
        </w:rPr>
        <w:drawing>
          <wp:anchor distT="0" distB="0" distL="114300" distR="114300" simplePos="0" relativeHeight="251662338" behindDoc="0" locked="0" layoutInCell="1" allowOverlap="1" wp14:anchorId="1CCCDA30" wp14:editId="4D54D08E">
            <wp:simplePos x="0" y="0"/>
            <wp:positionH relativeFrom="column">
              <wp:posOffset>2910840</wp:posOffset>
            </wp:positionH>
            <wp:positionV relativeFrom="paragraph">
              <wp:posOffset>436880</wp:posOffset>
            </wp:positionV>
            <wp:extent cx="3147060" cy="3307080"/>
            <wp:effectExtent l="0" t="0" r="0" b="7620"/>
            <wp:wrapSquare wrapText="bothSides"/>
            <wp:docPr id="203383130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926743" name="Picture 77092674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147060" cy="3307080"/>
                    </a:xfrm>
                    <a:prstGeom prst="rect">
                      <a:avLst/>
                    </a:prstGeom>
                  </pic:spPr>
                </pic:pic>
              </a:graphicData>
            </a:graphic>
            <wp14:sizeRelH relativeFrom="margin">
              <wp14:pctWidth>0</wp14:pctWidth>
            </wp14:sizeRelH>
            <wp14:sizeRelV relativeFrom="margin">
              <wp14:pctHeight>0</wp14:pctHeight>
            </wp14:sizeRelV>
          </wp:anchor>
        </w:drawing>
      </w:r>
    </w:p>
    <w:p w14:paraId="67BF8B87" w14:textId="77777777" w:rsidR="00B21EDF" w:rsidRDefault="00B21EDF" w:rsidP="0031660C">
      <w:pPr>
        <w:pStyle w:val="NormalWeb"/>
        <w:shd w:val="clear" w:color="auto" w:fill="FFFFFF"/>
        <w:spacing w:line="360" w:lineRule="auto"/>
        <w:rPr>
          <w:rFonts w:ascii="Arial" w:hAnsi="Arial" w:cs="Arial"/>
          <w:color w:val="222222"/>
        </w:rPr>
      </w:pPr>
    </w:p>
    <w:p w14:paraId="4BB53E3F" w14:textId="2AFFFA82" w:rsidR="00684016" w:rsidRDefault="00684016" w:rsidP="0031660C">
      <w:pPr>
        <w:pStyle w:val="NormalWeb"/>
        <w:shd w:val="clear" w:color="auto" w:fill="FFFFFF"/>
        <w:spacing w:line="360" w:lineRule="auto"/>
        <w:rPr>
          <w:rFonts w:ascii="Arial" w:hAnsi="Arial" w:cs="Arial"/>
          <w:color w:val="222222"/>
        </w:rPr>
      </w:pPr>
      <w:r w:rsidRPr="008E4895">
        <w:rPr>
          <w:rFonts w:ascii="Abadi" w:hAnsi="Abadi" w:cs="Arial"/>
          <w:color w:val="222222"/>
        </w:rPr>
        <w:t xml:space="preserve">Figure 4: </w:t>
      </w:r>
      <w:r w:rsidR="006278E7" w:rsidRPr="008E4895">
        <w:rPr>
          <w:rFonts w:ascii="Abadi" w:hAnsi="Abadi" w:cs="Arial"/>
          <w:color w:val="222222"/>
        </w:rPr>
        <w:t>Student Engagement</w:t>
      </w:r>
      <w:r w:rsidR="006278E7">
        <w:rPr>
          <w:rFonts w:ascii="Arial" w:hAnsi="Arial" w:cs="Arial"/>
          <w:color w:val="222222"/>
        </w:rPr>
        <w:t xml:space="preserve">   </w:t>
      </w:r>
      <w:r w:rsidR="005B1711">
        <w:rPr>
          <w:rFonts w:ascii="Arial" w:hAnsi="Arial" w:cs="Arial"/>
          <w:color w:val="222222"/>
        </w:rPr>
        <w:t xml:space="preserve">                   </w:t>
      </w:r>
      <w:r w:rsidR="00B21EDF" w:rsidRPr="008E4895">
        <w:rPr>
          <w:rFonts w:ascii="Abadi" w:hAnsi="Abadi" w:cs="Arial"/>
          <w:color w:val="222222"/>
        </w:rPr>
        <w:t>F</w:t>
      </w:r>
      <w:r w:rsidR="005B1711" w:rsidRPr="008E4895">
        <w:rPr>
          <w:rFonts w:ascii="Abadi" w:hAnsi="Abadi" w:cs="Arial"/>
          <w:color w:val="222222"/>
        </w:rPr>
        <w:t>igure 5:</w:t>
      </w:r>
      <w:r w:rsidR="006278E7" w:rsidRPr="008E4895">
        <w:rPr>
          <w:rFonts w:ascii="Abadi" w:hAnsi="Abadi" w:cs="Arial"/>
          <w:color w:val="222222"/>
        </w:rPr>
        <w:t xml:space="preserve"> </w:t>
      </w:r>
      <w:r w:rsidR="00B21EDF" w:rsidRPr="008E4895">
        <w:rPr>
          <w:rFonts w:ascii="Abadi" w:hAnsi="Abadi" w:cs="Arial"/>
          <w:color w:val="222222"/>
        </w:rPr>
        <w:t>Promoting Mind Donation</w:t>
      </w:r>
      <w:r w:rsidR="00B21EDF">
        <w:rPr>
          <w:rFonts w:ascii="Arial" w:hAnsi="Arial" w:cs="Arial"/>
          <w:color w:val="222222"/>
        </w:rPr>
        <w:t xml:space="preserve"> </w:t>
      </w:r>
      <w:r w:rsidR="006278E7">
        <w:rPr>
          <w:rFonts w:ascii="Arial" w:hAnsi="Arial" w:cs="Arial"/>
          <w:color w:val="222222"/>
        </w:rPr>
        <w:t xml:space="preserve">                     </w:t>
      </w:r>
    </w:p>
    <w:p w14:paraId="3FAAC261" w14:textId="75B202FE" w:rsidR="007147E8" w:rsidRPr="00B21EDF" w:rsidRDefault="00295F65" w:rsidP="0031660C">
      <w:pPr>
        <w:pStyle w:val="NormalWeb"/>
        <w:shd w:val="clear" w:color="auto" w:fill="FFFFFF"/>
        <w:spacing w:line="360" w:lineRule="auto"/>
        <w:rPr>
          <w:rFonts w:ascii="Arial" w:hAnsi="Arial" w:cs="Arial"/>
          <w:color w:val="222222"/>
        </w:rPr>
      </w:pPr>
      <w:r>
        <w:rPr>
          <w:rFonts w:ascii="Arial" w:hAnsi="Arial" w:cs="Arial"/>
          <w:color w:val="222222"/>
        </w:rPr>
        <w:lastRenderedPageBreak/>
        <w:t xml:space="preserve">                                      </w:t>
      </w:r>
    </w:p>
    <w:p w14:paraId="056CC6B9" w14:textId="1138809D" w:rsidR="00F0706E" w:rsidRPr="0022666A" w:rsidRDefault="00F0706E" w:rsidP="000D352B">
      <w:pPr>
        <w:pStyle w:val="Heading2"/>
      </w:pPr>
      <w:r w:rsidRPr="0022666A">
        <w:t>Blog 4: Project Planning and Scheduling</w:t>
      </w:r>
    </w:p>
    <w:p w14:paraId="39106613" w14:textId="77777777" w:rsidR="00F0706E" w:rsidRPr="0031660C" w:rsidRDefault="00F0706E" w:rsidP="0031660C">
      <w:pPr>
        <w:pStyle w:val="NormalWeb"/>
        <w:shd w:val="clear" w:color="auto" w:fill="FFFFFF"/>
        <w:spacing w:line="360" w:lineRule="auto"/>
        <w:rPr>
          <w:rFonts w:ascii="Arial" w:hAnsi="Arial" w:cs="Arial"/>
          <w:color w:val="222222"/>
        </w:rPr>
      </w:pPr>
      <w:r w:rsidRPr="0031660C">
        <w:rPr>
          <w:rFonts w:ascii="Arial" w:hAnsi="Arial" w:cs="Arial"/>
          <w:color w:val="222222"/>
        </w:rPr>
        <w:t> </w:t>
      </w:r>
    </w:p>
    <w:p w14:paraId="43FED2A8" w14:textId="4AB36AE4" w:rsidR="00F0706E" w:rsidRPr="0031660C" w:rsidRDefault="00F0706E" w:rsidP="0031660C">
      <w:pPr>
        <w:pStyle w:val="NormalWeb"/>
        <w:shd w:val="clear" w:color="auto" w:fill="FFFFFF"/>
        <w:spacing w:line="360" w:lineRule="auto"/>
        <w:rPr>
          <w:rFonts w:ascii="Arial" w:hAnsi="Arial" w:cs="Arial"/>
          <w:color w:val="222222"/>
        </w:rPr>
      </w:pPr>
      <w:r w:rsidRPr="0031660C">
        <w:rPr>
          <w:rFonts w:ascii="Arial" w:hAnsi="Arial" w:cs="Arial"/>
          <w:color w:val="222222"/>
        </w:rPr>
        <w:t xml:space="preserve">To support effective planning, we used a Work Breakdown Structure </w:t>
      </w:r>
      <w:r w:rsidR="008D3DE3">
        <w:rPr>
          <w:rFonts w:ascii="Arial" w:hAnsi="Arial" w:cs="Arial"/>
          <w:color w:val="222222"/>
        </w:rPr>
        <w:t xml:space="preserve">(see </w:t>
      </w:r>
      <w:r w:rsidR="00CF1B97">
        <w:rPr>
          <w:rFonts w:ascii="Arial" w:hAnsi="Arial" w:cs="Arial"/>
          <w:color w:val="222222"/>
        </w:rPr>
        <w:t>figure 6)</w:t>
      </w:r>
      <w:r w:rsidRPr="0031660C">
        <w:rPr>
          <w:rFonts w:ascii="Arial" w:hAnsi="Arial" w:cs="Arial"/>
          <w:color w:val="222222"/>
        </w:rPr>
        <w:t xml:space="preserve"> to divide the campaign into manageable sections including planning and preparation, marketing and promotion, event logistics, the Mind donation drive and post-event activities. Breaking the project into smaller work packages improved our understanding of scope and helped identify priorities at an early stage (PMI, 2021).</w:t>
      </w:r>
    </w:p>
    <w:p w14:paraId="500AA0A8" w14:textId="24AEABD7" w:rsidR="00F0706E" w:rsidRPr="0031660C" w:rsidRDefault="00F0706E" w:rsidP="0031660C">
      <w:pPr>
        <w:pStyle w:val="NormalWeb"/>
        <w:shd w:val="clear" w:color="auto" w:fill="FFFFFF"/>
        <w:spacing w:line="360" w:lineRule="auto"/>
        <w:rPr>
          <w:rFonts w:ascii="Arial" w:hAnsi="Arial" w:cs="Arial"/>
          <w:color w:val="222222"/>
        </w:rPr>
      </w:pPr>
      <w:r w:rsidRPr="0031660C">
        <w:rPr>
          <w:rFonts w:ascii="Arial" w:hAnsi="Arial" w:cs="Arial"/>
          <w:color w:val="222222"/>
        </w:rPr>
        <w:t>The WBS was then used to develop a Gantt Chart</w:t>
      </w:r>
      <w:r w:rsidR="000D352B">
        <w:rPr>
          <w:rFonts w:ascii="Arial" w:hAnsi="Arial" w:cs="Arial"/>
          <w:color w:val="222222"/>
        </w:rPr>
        <w:t xml:space="preserve">, </w:t>
      </w:r>
      <w:r w:rsidR="00CF1B97">
        <w:rPr>
          <w:rFonts w:ascii="Arial" w:hAnsi="Arial" w:cs="Arial"/>
          <w:color w:val="222222"/>
        </w:rPr>
        <w:t>(see figure 7)</w:t>
      </w:r>
      <w:r w:rsidR="000D352B">
        <w:rPr>
          <w:rFonts w:ascii="Arial" w:hAnsi="Arial" w:cs="Arial"/>
          <w:color w:val="222222"/>
        </w:rPr>
        <w:t xml:space="preserve"> </w:t>
      </w:r>
      <w:r w:rsidRPr="0031660C">
        <w:rPr>
          <w:rFonts w:ascii="Arial" w:hAnsi="Arial" w:cs="Arial"/>
          <w:color w:val="222222"/>
        </w:rPr>
        <w:t>enabling the team to schedule activities, establish deadlines and identify task dependencies, ensuring key activities were completed in a logical sequence.</w:t>
      </w:r>
    </w:p>
    <w:p w14:paraId="42C226CC" w14:textId="77777777" w:rsidR="00F0706E" w:rsidRPr="0031660C" w:rsidRDefault="00F0706E" w:rsidP="0031660C">
      <w:pPr>
        <w:pStyle w:val="NormalWeb"/>
        <w:shd w:val="clear" w:color="auto" w:fill="FFFFFF"/>
        <w:spacing w:line="360" w:lineRule="auto"/>
        <w:rPr>
          <w:rFonts w:ascii="Arial" w:hAnsi="Arial" w:cs="Arial"/>
          <w:color w:val="222222"/>
        </w:rPr>
      </w:pPr>
      <w:r w:rsidRPr="0031660C">
        <w:rPr>
          <w:rFonts w:ascii="Arial" w:hAnsi="Arial" w:cs="Arial"/>
          <w:color w:val="222222"/>
        </w:rPr>
        <w:t>Although the WBS provided a clear overall structure, I found the Gantt Chart more valuable because it supported ongoing decision-making and allowed progress to be monitored against planned deadlines. However, some activities depended on university approval and delays from external contacts made it difficult to estimate accurate timescales. This demonstrated that while planning tools improve organisation and control, external factors can still disrupt project schedules (Kerzner, 2022).</w:t>
      </w:r>
    </w:p>
    <w:p w14:paraId="2D572AD0" w14:textId="77777777" w:rsidR="00F0706E" w:rsidRDefault="00F0706E" w:rsidP="0031660C">
      <w:pPr>
        <w:pStyle w:val="NormalWeb"/>
        <w:shd w:val="clear" w:color="auto" w:fill="FFFFFF"/>
        <w:spacing w:line="360" w:lineRule="auto"/>
        <w:rPr>
          <w:rFonts w:ascii="Arial" w:hAnsi="Arial" w:cs="Arial"/>
          <w:color w:val="222222"/>
        </w:rPr>
      </w:pPr>
      <w:r w:rsidRPr="0031660C">
        <w:rPr>
          <w:rFonts w:ascii="Arial" w:hAnsi="Arial" w:cs="Arial"/>
          <w:color w:val="222222"/>
        </w:rPr>
        <w:t> </w:t>
      </w:r>
    </w:p>
    <w:p w14:paraId="64A10B64" w14:textId="77777777" w:rsidR="00F00B05" w:rsidRDefault="00F00B05" w:rsidP="0031660C">
      <w:pPr>
        <w:pStyle w:val="NormalWeb"/>
        <w:shd w:val="clear" w:color="auto" w:fill="FFFFFF"/>
        <w:spacing w:line="360" w:lineRule="auto"/>
        <w:rPr>
          <w:rFonts w:ascii="Arial" w:hAnsi="Arial" w:cs="Arial"/>
          <w:color w:val="222222"/>
        </w:rPr>
      </w:pPr>
    </w:p>
    <w:p w14:paraId="33A1377E" w14:textId="77777777" w:rsidR="00F00B05" w:rsidRDefault="00F00B05" w:rsidP="0031660C">
      <w:pPr>
        <w:pStyle w:val="NormalWeb"/>
        <w:shd w:val="clear" w:color="auto" w:fill="FFFFFF"/>
        <w:spacing w:line="360" w:lineRule="auto"/>
        <w:rPr>
          <w:rFonts w:ascii="Arial" w:hAnsi="Arial" w:cs="Arial"/>
          <w:color w:val="222222"/>
        </w:rPr>
      </w:pPr>
    </w:p>
    <w:p w14:paraId="3FE50184" w14:textId="77777777" w:rsidR="00F00B05" w:rsidRDefault="00F00B05" w:rsidP="0031660C">
      <w:pPr>
        <w:pStyle w:val="NormalWeb"/>
        <w:shd w:val="clear" w:color="auto" w:fill="FFFFFF"/>
        <w:spacing w:line="360" w:lineRule="auto"/>
        <w:rPr>
          <w:rFonts w:ascii="Arial" w:hAnsi="Arial" w:cs="Arial"/>
          <w:color w:val="222222"/>
        </w:rPr>
      </w:pPr>
    </w:p>
    <w:p w14:paraId="46D8C18D" w14:textId="77777777" w:rsidR="00F00B05" w:rsidRDefault="00F00B05" w:rsidP="0031660C">
      <w:pPr>
        <w:pStyle w:val="NormalWeb"/>
        <w:shd w:val="clear" w:color="auto" w:fill="FFFFFF"/>
        <w:spacing w:line="360" w:lineRule="auto"/>
        <w:rPr>
          <w:rFonts w:ascii="Arial" w:hAnsi="Arial" w:cs="Arial"/>
          <w:color w:val="222222"/>
        </w:rPr>
      </w:pPr>
    </w:p>
    <w:p w14:paraId="276FCE52" w14:textId="21611ADD" w:rsidR="00F00B05" w:rsidRDefault="00F00B05" w:rsidP="0031660C">
      <w:pPr>
        <w:pStyle w:val="NormalWeb"/>
        <w:shd w:val="clear" w:color="auto" w:fill="FFFFFF"/>
        <w:spacing w:line="360" w:lineRule="auto"/>
        <w:rPr>
          <w:rFonts w:ascii="Arial" w:hAnsi="Arial" w:cs="Arial"/>
          <w:color w:val="222222"/>
        </w:rPr>
      </w:pPr>
      <w:r>
        <w:rPr>
          <w:rFonts w:ascii="Arial" w:hAnsi="Arial" w:cs="Arial"/>
          <w:noProof/>
          <w:color w:val="222222"/>
          <w14:ligatures w14:val="standardContextual"/>
        </w:rPr>
        <w:lastRenderedPageBreak/>
        <w:drawing>
          <wp:inline distT="0" distB="0" distL="0" distR="0" wp14:anchorId="25504842" wp14:editId="728A8956">
            <wp:extent cx="5731510" cy="3133090"/>
            <wp:effectExtent l="0" t="0" r="2540" b="0"/>
            <wp:docPr id="707180542" name="Picture 13">
              <a:extLst xmlns:a="http://schemas.openxmlformats.org/drawingml/2006/main">
                <a:ext uri="{FF2B5EF4-FFF2-40B4-BE49-F238E27FC236}">
                  <a16:creationId xmlns:a16="http://schemas.microsoft.com/office/drawing/2014/main" id="{006401BE-4117-4396-9289-66FA5275300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916795" name="Picture 1038916795"/>
                    <pic:cNvPicPr/>
                  </pic:nvPicPr>
                  <pic:blipFill>
                    <a:blip r:embed="rId13">
                      <a:extLst>
                        <a:ext uri="{28A0092B-C50C-407E-A947-70E740481C1C}">
                          <a14:useLocalDpi xmlns:a14="http://schemas.microsoft.com/office/drawing/2010/main" val="0"/>
                        </a:ext>
                      </a:extLst>
                    </a:blip>
                    <a:stretch>
                      <a:fillRect/>
                    </a:stretch>
                  </pic:blipFill>
                  <pic:spPr>
                    <a:xfrm>
                      <a:off x="0" y="0"/>
                      <a:ext cx="5731510" cy="3133090"/>
                    </a:xfrm>
                    <a:prstGeom prst="rect">
                      <a:avLst/>
                    </a:prstGeom>
                  </pic:spPr>
                </pic:pic>
              </a:graphicData>
            </a:graphic>
          </wp:inline>
        </w:drawing>
      </w:r>
    </w:p>
    <w:p w14:paraId="627705BC" w14:textId="745DADCA" w:rsidR="00F00B05" w:rsidRDefault="006E055A" w:rsidP="0031660C">
      <w:pPr>
        <w:pStyle w:val="NormalWeb"/>
        <w:shd w:val="clear" w:color="auto" w:fill="FFFFFF"/>
        <w:spacing w:line="360" w:lineRule="auto"/>
        <w:rPr>
          <w:rFonts w:ascii="Abadi" w:hAnsi="Abadi" w:cs="Arial"/>
          <w:color w:val="222222"/>
        </w:rPr>
      </w:pPr>
      <w:r>
        <w:rPr>
          <w:rFonts w:ascii="Arial" w:hAnsi="Arial" w:cs="Arial"/>
          <w:color w:val="222222"/>
        </w:rPr>
        <w:t xml:space="preserve"> </w:t>
      </w:r>
      <w:r w:rsidR="00707279" w:rsidRPr="008E4895">
        <w:rPr>
          <w:rFonts w:ascii="Abadi" w:hAnsi="Abadi" w:cs="Arial"/>
          <w:color w:val="222222"/>
        </w:rPr>
        <w:t>Figure 6</w:t>
      </w:r>
      <w:r w:rsidRPr="008E4895">
        <w:rPr>
          <w:rFonts w:ascii="Abadi" w:hAnsi="Abadi" w:cs="Arial"/>
          <w:color w:val="222222"/>
        </w:rPr>
        <w:t>: WBS</w:t>
      </w:r>
    </w:p>
    <w:p w14:paraId="02046442" w14:textId="77777777" w:rsidR="00781920" w:rsidRPr="008E4895" w:rsidRDefault="00781920" w:rsidP="0031660C">
      <w:pPr>
        <w:pStyle w:val="NormalWeb"/>
        <w:shd w:val="clear" w:color="auto" w:fill="FFFFFF"/>
        <w:spacing w:line="360" w:lineRule="auto"/>
        <w:rPr>
          <w:rFonts w:ascii="Abadi" w:hAnsi="Abadi" w:cs="Arial"/>
          <w:color w:val="222222"/>
        </w:rPr>
      </w:pPr>
    </w:p>
    <w:p w14:paraId="6D0C7078" w14:textId="5D56F767" w:rsidR="00F00B05" w:rsidRDefault="0074318A" w:rsidP="0031660C">
      <w:pPr>
        <w:pStyle w:val="NormalWeb"/>
        <w:shd w:val="clear" w:color="auto" w:fill="FFFFFF"/>
        <w:spacing w:line="360" w:lineRule="auto"/>
        <w:rPr>
          <w:rFonts w:ascii="Arial" w:hAnsi="Arial" w:cs="Arial"/>
          <w:color w:val="222222"/>
          <w:sz w:val="28"/>
          <w:szCs w:val="28"/>
        </w:rPr>
      </w:pPr>
      <w:r>
        <w:rPr>
          <w:rFonts w:ascii="Arial" w:hAnsi="Arial" w:cs="Arial"/>
          <w:noProof/>
          <w:color w:val="222222"/>
          <w:sz w:val="28"/>
          <w:szCs w:val="28"/>
          <w14:ligatures w14:val="standardContextual"/>
        </w:rPr>
        <w:drawing>
          <wp:inline distT="0" distB="0" distL="0" distR="0" wp14:anchorId="6C5E000F" wp14:editId="3793C394">
            <wp:extent cx="5558400" cy="3704400"/>
            <wp:effectExtent l="0" t="0" r="4445" b="0"/>
            <wp:docPr id="421732364" name="Picture 14">
              <a:extLst xmlns:a="http://schemas.openxmlformats.org/drawingml/2006/main">
                <a:ext uri="{FF2B5EF4-FFF2-40B4-BE49-F238E27FC236}">
                  <a16:creationId xmlns:a16="http://schemas.microsoft.com/office/drawing/2014/main" id="{A1188CB8-9AF7-4E9A-A044-8A51377CF9F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732364" name="Picture 42173236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558400" cy="3704400"/>
                    </a:xfrm>
                    <a:prstGeom prst="rect">
                      <a:avLst/>
                    </a:prstGeom>
                  </pic:spPr>
                </pic:pic>
              </a:graphicData>
            </a:graphic>
          </wp:inline>
        </w:drawing>
      </w:r>
    </w:p>
    <w:p w14:paraId="6B05EF95" w14:textId="4A9E15D9" w:rsidR="00F00B05" w:rsidRPr="008E4895" w:rsidRDefault="007648DF" w:rsidP="0031660C">
      <w:pPr>
        <w:pStyle w:val="NormalWeb"/>
        <w:shd w:val="clear" w:color="auto" w:fill="FFFFFF"/>
        <w:spacing w:line="360" w:lineRule="auto"/>
        <w:rPr>
          <w:rFonts w:ascii="Abadi" w:hAnsi="Abadi" w:cs="Arial"/>
          <w:color w:val="222222"/>
        </w:rPr>
      </w:pPr>
      <w:r w:rsidRPr="008E4895">
        <w:rPr>
          <w:rFonts w:ascii="Abadi" w:hAnsi="Abadi" w:cs="Arial"/>
          <w:color w:val="222222"/>
        </w:rPr>
        <w:t>Figure 7</w:t>
      </w:r>
      <w:r w:rsidR="00F65C20" w:rsidRPr="008E4895">
        <w:rPr>
          <w:rFonts w:ascii="Abadi" w:hAnsi="Abadi" w:cs="Arial"/>
          <w:color w:val="222222"/>
        </w:rPr>
        <w:t>: G</w:t>
      </w:r>
      <w:r w:rsidR="003B2A41" w:rsidRPr="008E4895">
        <w:rPr>
          <w:rFonts w:ascii="Abadi" w:hAnsi="Abadi" w:cs="Arial"/>
          <w:color w:val="222222"/>
        </w:rPr>
        <w:t xml:space="preserve">antt Chart </w:t>
      </w:r>
    </w:p>
    <w:p w14:paraId="472BB736" w14:textId="77777777" w:rsidR="00F00B05" w:rsidRDefault="00F00B05" w:rsidP="0031660C">
      <w:pPr>
        <w:pStyle w:val="NormalWeb"/>
        <w:shd w:val="clear" w:color="auto" w:fill="FFFFFF"/>
        <w:spacing w:line="360" w:lineRule="auto"/>
        <w:rPr>
          <w:rFonts w:ascii="Arial" w:hAnsi="Arial" w:cs="Arial"/>
          <w:color w:val="222222"/>
          <w:sz w:val="28"/>
          <w:szCs w:val="28"/>
        </w:rPr>
      </w:pPr>
    </w:p>
    <w:p w14:paraId="04124B14" w14:textId="714A36F8" w:rsidR="00F0706E" w:rsidRPr="001174B9" w:rsidRDefault="00F0706E" w:rsidP="000D352B">
      <w:pPr>
        <w:pStyle w:val="Heading2"/>
      </w:pPr>
      <w:r w:rsidRPr="001174B9">
        <w:lastRenderedPageBreak/>
        <w:t>Blog 5: Reflection and Professional</w:t>
      </w:r>
    </w:p>
    <w:p w14:paraId="4CD6E5C1" w14:textId="77777777" w:rsidR="00F0706E" w:rsidRPr="0031660C" w:rsidRDefault="00F0706E" w:rsidP="0031660C">
      <w:pPr>
        <w:pStyle w:val="NormalWeb"/>
        <w:shd w:val="clear" w:color="auto" w:fill="FFFFFF"/>
        <w:spacing w:line="360" w:lineRule="auto"/>
        <w:rPr>
          <w:rFonts w:ascii="Arial" w:hAnsi="Arial" w:cs="Arial"/>
          <w:color w:val="222222"/>
        </w:rPr>
      </w:pPr>
      <w:r w:rsidRPr="0031660C">
        <w:rPr>
          <w:rFonts w:ascii="Arial" w:hAnsi="Arial" w:cs="Arial"/>
          <w:color w:val="222222"/>
        </w:rPr>
        <w:t> </w:t>
      </w:r>
    </w:p>
    <w:p w14:paraId="01D1728D" w14:textId="090AFFE6" w:rsidR="00F0706E" w:rsidRPr="0031660C" w:rsidRDefault="00F0706E" w:rsidP="0031660C">
      <w:pPr>
        <w:pStyle w:val="NormalWeb"/>
        <w:shd w:val="clear" w:color="auto" w:fill="FFFFFF"/>
        <w:spacing w:line="360" w:lineRule="auto"/>
        <w:rPr>
          <w:rFonts w:ascii="Arial" w:hAnsi="Arial" w:cs="Arial"/>
          <w:color w:val="222222"/>
        </w:rPr>
      </w:pPr>
      <w:r w:rsidRPr="0031660C">
        <w:rPr>
          <w:rFonts w:ascii="Arial" w:hAnsi="Arial" w:cs="Arial"/>
          <w:color w:val="222222"/>
        </w:rPr>
        <w:t>Reflecting on the Mental Health Awareness Campaign helped me evaluate my development as Project Leader. I strengthened my communication, organisation and leadership skills throughout the project</w:t>
      </w:r>
      <w:r w:rsidR="0042351E">
        <w:rPr>
          <w:rFonts w:ascii="Arial" w:hAnsi="Arial" w:cs="Arial"/>
          <w:color w:val="222222"/>
        </w:rPr>
        <w:t xml:space="preserve"> by </w:t>
      </w:r>
      <w:r w:rsidRPr="0031660C">
        <w:rPr>
          <w:rFonts w:ascii="Arial" w:hAnsi="Arial" w:cs="Arial"/>
          <w:color w:val="222222"/>
        </w:rPr>
        <w:t>coordinating activitie</w:t>
      </w:r>
      <w:r w:rsidR="0042351E">
        <w:rPr>
          <w:rFonts w:ascii="Arial" w:hAnsi="Arial" w:cs="Arial"/>
          <w:color w:val="222222"/>
        </w:rPr>
        <w:t>s,</w:t>
      </w:r>
      <w:r w:rsidRPr="0031660C">
        <w:rPr>
          <w:rFonts w:ascii="Arial" w:hAnsi="Arial" w:cs="Arial"/>
          <w:color w:val="222222"/>
        </w:rPr>
        <w:t xml:space="preserve"> workin</w:t>
      </w:r>
      <w:r w:rsidR="0042351E">
        <w:rPr>
          <w:rFonts w:ascii="Arial" w:hAnsi="Arial" w:cs="Arial"/>
          <w:color w:val="222222"/>
        </w:rPr>
        <w:t>g with stakeholders</w:t>
      </w:r>
      <w:r w:rsidR="004D3D76">
        <w:rPr>
          <w:rFonts w:ascii="Arial" w:hAnsi="Arial" w:cs="Arial"/>
          <w:color w:val="222222"/>
        </w:rPr>
        <w:t xml:space="preserve"> </w:t>
      </w:r>
      <w:r w:rsidRPr="0031660C">
        <w:rPr>
          <w:rFonts w:ascii="Arial" w:hAnsi="Arial" w:cs="Arial"/>
          <w:color w:val="222222"/>
        </w:rPr>
        <w:t xml:space="preserve">and </w:t>
      </w:r>
      <w:r w:rsidR="004D3D76">
        <w:rPr>
          <w:rFonts w:ascii="Arial" w:hAnsi="Arial" w:cs="Arial"/>
          <w:color w:val="222222"/>
        </w:rPr>
        <w:t>supporting the team.</w:t>
      </w:r>
      <w:r w:rsidR="00A23F0F">
        <w:rPr>
          <w:rFonts w:ascii="Arial" w:hAnsi="Arial" w:cs="Arial"/>
          <w:color w:val="222222"/>
        </w:rPr>
        <w:t xml:space="preserve"> A key strength was collaboration, as </w:t>
      </w:r>
      <w:r w:rsidR="00E5330B">
        <w:rPr>
          <w:rFonts w:ascii="Arial" w:hAnsi="Arial" w:cs="Arial"/>
          <w:color w:val="222222"/>
        </w:rPr>
        <w:t>team</w:t>
      </w:r>
      <w:r w:rsidR="00A23F0F">
        <w:rPr>
          <w:rFonts w:ascii="Arial" w:hAnsi="Arial" w:cs="Arial"/>
          <w:color w:val="222222"/>
        </w:rPr>
        <w:t xml:space="preserve"> members </w:t>
      </w:r>
      <w:r w:rsidR="00E5330B">
        <w:rPr>
          <w:rFonts w:ascii="Arial" w:hAnsi="Arial" w:cs="Arial"/>
          <w:color w:val="222222"/>
        </w:rPr>
        <w:t xml:space="preserve">supported one another and contributed beyond their roles. </w:t>
      </w:r>
    </w:p>
    <w:p w14:paraId="194F61A7" w14:textId="393BB8E5" w:rsidR="00F0706E" w:rsidRPr="0031660C" w:rsidRDefault="00F0706E" w:rsidP="0031660C">
      <w:pPr>
        <w:pStyle w:val="NormalWeb"/>
        <w:shd w:val="clear" w:color="auto" w:fill="FFFFFF"/>
        <w:spacing w:line="360" w:lineRule="auto"/>
        <w:rPr>
          <w:rFonts w:ascii="Arial" w:hAnsi="Arial" w:cs="Arial"/>
          <w:color w:val="222222"/>
        </w:rPr>
      </w:pPr>
      <w:r w:rsidRPr="0031660C">
        <w:rPr>
          <w:rFonts w:ascii="Arial" w:hAnsi="Arial" w:cs="Arial"/>
          <w:color w:val="222222"/>
        </w:rPr>
        <w:t>The project also highlighted important areas for improvement. Delays in stakeholder responses and uncertainty around university approval affected our planning and scheduling decisions. Our original intention to link donations through the university proved unfeasible, requiring the team to adapt quickly and find an alternative approach. These experiences demonstrated the importance of flexibility, risk awareness and contingency planning in project management. For future projects, I would consider risk planning and time management earlier, especially where activities depend on university approval or donation arrangements. This would help the team prepare alternative options and respond more confidently if unexpected delays or restrictions occur.</w:t>
      </w:r>
    </w:p>
    <w:p w14:paraId="6AB7B396" w14:textId="6FA7F614" w:rsidR="00F0706E" w:rsidRPr="0031660C" w:rsidRDefault="00F0706E" w:rsidP="0031660C">
      <w:pPr>
        <w:pStyle w:val="NormalWeb"/>
        <w:shd w:val="clear" w:color="auto" w:fill="FFFFFF"/>
        <w:spacing w:line="360" w:lineRule="auto"/>
        <w:rPr>
          <w:rFonts w:ascii="Arial" w:hAnsi="Arial" w:cs="Arial"/>
          <w:color w:val="222222"/>
        </w:rPr>
      </w:pPr>
      <w:r w:rsidRPr="0031660C">
        <w:rPr>
          <w:rFonts w:ascii="Arial" w:hAnsi="Arial" w:cs="Arial"/>
          <w:color w:val="222222"/>
        </w:rPr>
        <w:t xml:space="preserve">We also collected </w:t>
      </w:r>
      <w:r w:rsidR="00477217">
        <w:rPr>
          <w:rFonts w:ascii="Arial" w:hAnsi="Arial" w:cs="Arial"/>
          <w:color w:val="222222"/>
        </w:rPr>
        <w:t xml:space="preserve">team </w:t>
      </w:r>
      <w:r w:rsidRPr="0031660C">
        <w:rPr>
          <w:rFonts w:ascii="Arial" w:hAnsi="Arial" w:cs="Arial"/>
          <w:color w:val="222222"/>
        </w:rPr>
        <w:t>feedback, which</w:t>
      </w:r>
      <w:r w:rsidR="00D31FA5">
        <w:rPr>
          <w:rFonts w:ascii="Arial" w:hAnsi="Arial" w:cs="Arial"/>
          <w:color w:val="222222"/>
        </w:rPr>
        <w:t xml:space="preserve"> showed what worked well and needed improvement</w:t>
      </w:r>
      <w:r w:rsidRPr="0031660C">
        <w:rPr>
          <w:rFonts w:ascii="Arial" w:hAnsi="Arial" w:cs="Arial"/>
          <w:color w:val="222222"/>
        </w:rPr>
        <w:t>. This feedback showed that communication and teamwork were strong, but time management around external approval and donation arrangements could have been clearer from the beginning. Heagney (2016) argues that the ability to adapt and learn from unexpected challenges is one of the most important qualities a project manager can develop.</w:t>
      </w:r>
    </w:p>
    <w:p w14:paraId="2471641A" w14:textId="77777777" w:rsidR="00F0706E" w:rsidRPr="0031660C" w:rsidRDefault="00F0706E" w:rsidP="0031660C">
      <w:pPr>
        <w:pStyle w:val="NormalWeb"/>
        <w:shd w:val="clear" w:color="auto" w:fill="FFFFFF"/>
        <w:spacing w:line="360" w:lineRule="auto"/>
        <w:rPr>
          <w:rFonts w:ascii="Arial" w:hAnsi="Arial" w:cs="Arial"/>
          <w:color w:val="222222"/>
        </w:rPr>
      </w:pPr>
      <w:r w:rsidRPr="0031660C">
        <w:rPr>
          <w:rFonts w:ascii="Arial" w:hAnsi="Arial" w:cs="Arial"/>
          <w:color w:val="222222"/>
        </w:rPr>
        <w:t>Gibbs (1988) suggests that structured reflection is essential for genuine learning and personal development. Using the APM Competence Framework (APM, 2015) encouraged me to assess my current abilities honestly and identify specific priorities for future growth.</w:t>
      </w:r>
    </w:p>
    <w:p w14:paraId="787D282A" w14:textId="0B53AB59" w:rsidR="00396ADC" w:rsidRPr="0031660C" w:rsidRDefault="00396ADC" w:rsidP="0031660C">
      <w:pPr>
        <w:pStyle w:val="NormalWeb"/>
        <w:shd w:val="clear" w:color="auto" w:fill="FFFFFF"/>
        <w:spacing w:line="360" w:lineRule="auto"/>
        <w:rPr>
          <w:rFonts w:ascii="Arial" w:hAnsi="Arial" w:cs="Arial"/>
          <w:color w:val="222222"/>
        </w:rPr>
      </w:pPr>
    </w:p>
    <w:p w14:paraId="0B2D96AD" w14:textId="7D6FE323" w:rsidR="00BB47BA" w:rsidRDefault="008B3F17" w:rsidP="0031660C">
      <w:pPr>
        <w:spacing w:line="360" w:lineRule="auto"/>
        <w:rPr>
          <w:rFonts w:ascii="Arial" w:hAnsi="Arial" w:cs="Arial"/>
          <w:noProof/>
        </w:rPr>
      </w:pPr>
      <w:r>
        <w:rPr>
          <w:rFonts w:ascii="Arial" w:hAnsi="Arial" w:cs="Arial"/>
          <w:noProof/>
        </w:rPr>
        <w:lastRenderedPageBreak/>
        <w:drawing>
          <wp:inline distT="0" distB="0" distL="0" distR="0" wp14:anchorId="51C03010" wp14:editId="6B22C3C4">
            <wp:extent cx="5731510" cy="3787140"/>
            <wp:effectExtent l="0" t="0" r="2540" b="3810"/>
            <wp:docPr id="604935217" name="Picture 1">
              <a:extLst xmlns:a="http://schemas.openxmlformats.org/drawingml/2006/main">
                <a:ext uri="{FF2B5EF4-FFF2-40B4-BE49-F238E27FC236}">
                  <a16:creationId xmlns:a16="http://schemas.microsoft.com/office/drawing/2014/main" id="{EAAC002C-0586-47D2-A1E3-2B6BB47C893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784208" name="Picture 355784208"/>
                    <pic:cNvPicPr/>
                  </pic:nvPicPr>
                  <pic:blipFill>
                    <a:blip r:embed="rId15">
                      <a:extLst>
                        <a:ext uri="{28A0092B-C50C-407E-A947-70E740481C1C}">
                          <a14:useLocalDpi xmlns:a14="http://schemas.microsoft.com/office/drawing/2010/main" val="0"/>
                        </a:ext>
                      </a:extLst>
                    </a:blip>
                    <a:stretch>
                      <a:fillRect/>
                    </a:stretch>
                  </pic:blipFill>
                  <pic:spPr>
                    <a:xfrm>
                      <a:off x="0" y="0"/>
                      <a:ext cx="5731510" cy="3787140"/>
                    </a:xfrm>
                    <a:prstGeom prst="rect">
                      <a:avLst/>
                    </a:prstGeom>
                  </pic:spPr>
                </pic:pic>
              </a:graphicData>
            </a:graphic>
          </wp:inline>
        </w:drawing>
      </w:r>
    </w:p>
    <w:p w14:paraId="35155E1E" w14:textId="2C82AC73" w:rsidR="001D6F70" w:rsidRPr="00781920" w:rsidRDefault="00997D9E" w:rsidP="001D6F70">
      <w:pPr>
        <w:rPr>
          <w:rFonts w:ascii="Abadi" w:hAnsi="Abadi" w:cs="Arial"/>
        </w:rPr>
      </w:pPr>
      <w:r w:rsidRPr="00781920">
        <w:rPr>
          <w:rFonts w:ascii="Abadi" w:hAnsi="Abadi" w:cs="Arial"/>
        </w:rPr>
        <w:t xml:space="preserve">Figure </w:t>
      </w:r>
      <w:r w:rsidR="008143F4" w:rsidRPr="00781920">
        <w:rPr>
          <w:rFonts w:ascii="Abadi" w:hAnsi="Abadi" w:cs="Arial"/>
        </w:rPr>
        <w:t xml:space="preserve">8: </w:t>
      </w:r>
      <w:r w:rsidR="001C3639" w:rsidRPr="00781920">
        <w:rPr>
          <w:rFonts w:ascii="Abadi" w:hAnsi="Abadi" w:cs="Arial"/>
        </w:rPr>
        <w:t>Self-</w:t>
      </w:r>
      <w:r w:rsidRPr="00781920">
        <w:rPr>
          <w:rFonts w:ascii="Abadi" w:hAnsi="Abadi" w:cs="Arial"/>
        </w:rPr>
        <w:t xml:space="preserve">Development Plan </w:t>
      </w:r>
    </w:p>
    <w:p w14:paraId="15EA35EB" w14:textId="77777777" w:rsidR="001D6F70" w:rsidRPr="001D6F70" w:rsidRDefault="001D6F70" w:rsidP="001D6F70">
      <w:pPr>
        <w:rPr>
          <w:rFonts w:ascii="Arial" w:hAnsi="Arial" w:cs="Arial"/>
          <w:sz w:val="28"/>
          <w:szCs w:val="28"/>
        </w:rPr>
      </w:pPr>
    </w:p>
    <w:p w14:paraId="4EAF0FBF" w14:textId="45346F6F" w:rsidR="001D6F70" w:rsidRPr="001D6F70" w:rsidRDefault="001D6F70" w:rsidP="00F57CF8">
      <w:pPr>
        <w:rPr>
          <w:rFonts w:ascii="Arial" w:hAnsi="Arial" w:cs="Arial"/>
          <w:sz w:val="28"/>
          <w:szCs w:val="28"/>
        </w:rPr>
      </w:pPr>
    </w:p>
    <w:p w14:paraId="4E2A0196" w14:textId="4502A025" w:rsidR="00844D32" w:rsidRDefault="009B4078" w:rsidP="0031660C">
      <w:pPr>
        <w:spacing w:line="360" w:lineRule="auto"/>
        <w:rPr>
          <w:rFonts w:ascii="Arial" w:hAnsi="Arial" w:cs="Arial"/>
        </w:rPr>
      </w:pPr>
      <w:r>
        <w:rPr>
          <w:rFonts w:ascii="Arial" w:hAnsi="Arial" w:cs="Arial"/>
          <w:noProof/>
        </w:rPr>
        <w:t xml:space="preserve">   </w:t>
      </w:r>
      <w:r>
        <w:rPr>
          <w:rFonts w:ascii="Arial" w:hAnsi="Arial" w:cs="Arial"/>
        </w:rPr>
        <w:t xml:space="preserve"> </w:t>
      </w:r>
      <w:r w:rsidR="000473D0">
        <w:rPr>
          <w:rFonts w:ascii="Arial" w:hAnsi="Arial" w:cs="Arial"/>
        </w:rPr>
        <w:t xml:space="preserve">                            </w:t>
      </w:r>
    </w:p>
    <w:p w14:paraId="39C68A27" w14:textId="2167DA42" w:rsidR="000473D0" w:rsidRDefault="000473D0" w:rsidP="0031660C">
      <w:pPr>
        <w:spacing w:line="360" w:lineRule="auto"/>
        <w:rPr>
          <w:rFonts w:ascii="Arial" w:hAnsi="Arial" w:cs="Arial"/>
        </w:rPr>
      </w:pPr>
    </w:p>
    <w:p w14:paraId="2AF075A4" w14:textId="77777777" w:rsidR="008143F4" w:rsidRDefault="008B64D0" w:rsidP="0031660C">
      <w:pPr>
        <w:spacing w:line="360" w:lineRule="auto"/>
        <w:rPr>
          <w:rFonts w:ascii="Arial" w:hAnsi="Arial" w:cs="Arial"/>
        </w:rPr>
      </w:pPr>
      <w:r>
        <w:rPr>
          <w:rFonts w:ascii="Arial" w:hAnsi="Arial" w:cs="Arial"/>
          <w:noProof/>
        </w:rPr>
        <w:lastRenderedPageBreak/>
        <w:drawing>
          <wp:inline distT="0" distB="0" distL="0" distR="0" wp14:anchorId="532693BA" wp14:editId="773F1604">
            <wp:extent cx="3240000" cy="3463200"/>
            <wp:effectExtent l="0" t="0" r="0" b="4445"/>
            <wp:docPr id="1838956129" name="Picture 19">
              <a:extLst xmlns:a="http://schemas.openxmlformats.org/drawingml/2006/main">
                <a:ext uri="{FF2B5EF4-FFF2-40B4-BE49-F238E27FC236}">
                  <a16:creationId xmlns:a16="http://schemas.microsoft.com/office/drawing/2014/main" id="{B9BFEA23-7F28-4C08-81C0-AD9BE9EE38B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864402" name="Picture 377864402"/>
                    <pic:cNvPicPr/>
                  </pic:nvPicPr>
                  <pic:blipFill rotWithShape="1">
                    <a:blip r:embed="rId16" cstate="print">
                      <a:extLst>
                        <a:ext uri="{28A0092B-C50C-407E-A947-70E740481C1C}">
                          <a14:useLocalDpi xmlns:a14="http://schemas.microsoft.com/office/drawing/2010/main" val="0"/>
                        </a:ext>
                      </a:extLst>
                    </a:blip>
                    <a:srcRect t="5120"/>
                    <a:stretch>
                      <a:fillRect/>
                    </a:stretch>
                  </pic:blipFill>
                  <pic:spPr bwMode="auto">
                    <a:xfrm>
                      <a:off x="0" y="0"/>
                      <a:ext cx="3240000" cy="3463200"/>
                    </a:xfrm>
                    <a:prstGeom prst="rect">
                      <a:avLst/>
                    </a:prstGeom>
                    <a:ln>
                      <a:noFill/>
                    </a:ln>
                    <a:extLst>
                      <a:ext uri="{53640926-AAD7-44D8-BBD7-CCE9431645EC}">
                        <a14:shadowObscured xmlns:a14="http://schemas.microsoft.com/office/drawing/2010/main"/>
                      </a:ext>
                    </a:extLst>
                  </pic:spPr>
                </pic:pic>
              </a:graphicData>
            </a:graphic>
          </wp:inline>
        </w:drawing>
      </w:r>
    </w:p>
    <w:p w14:paraId="0DB454AF" w14:textId="322019E4" w:rsidR="008143F4" w:rsidRPr="00781920" w:rsidRDefault="008143F4" w:rsidP="0031660C">
      <w:pPr>
        <w:spacing w:line="360" w:lineRule="auto"/>
        <w:rPr>
          <w:rFonts w:ascii="Abadi" w:hAnsi="Abadi" w:cs="Arial"/>
        </w:rPr>
      </w:pPr>
      <w:r w:rsidRPr="00781920">
        <w:rPr>
          <w:rFonts w:ascii="Abadi" w:hAnsi="Abadi" w:cs="Arial"/>
        </w:rPr>
        <w:t>Figure 9</w:t>
      </w:r>
      <w:r w:rsidR="00E66416" w:rsidRPr="00781920">
        <w:rPr>
          <w:rFonts w:ascii="Abadi" w:hAnsi="Abadi" w:cs="Arial"/>
        </w:rPr>
        <w:t>:</w:t>
      </w:r>
      <w:r w:rsidRPr="00781920">
        <w:rPr>
          <w:rFonts w:ascii="Abadi" w:hAnsi="Abadi" w:cs="Arial"/>
        </w:rPr>
        <w:t xml:space="preserve"> </w:t>
      </w:r>
      <w:r w:rsidR="008C44D5" w:rsidRPr="00781920">
        <w:rPr>
          <w:rFonts w:ascii="Abadi" w:hAnsi="Abadi" w:cs="Arial"/>
        </w:rPr>
        <w:t xml:space="preserve">Positive </w:t>
      </w:r>
      <w:r w:rsidR="007E488E" w:rsidRPr="00781920">
        <w:rPr>
          <w:rFonts w:ascii="Abadi" w:hAnsi="Abadi" w:cs="Arial"/>
        </w:rPr>
        <w:t>LinkedI</w:t>
      </w:r>
      <w:r w:rsidR="00691901" w:rsidRPr="00781920">
        <w:rPr>
          <w:rFonts w:ascii="Abadi" w:hAnsi="Abadi" w:cs="Arial"/>
        </w:rPr>
        <w:t xml:space="preserve">n Feedback </w:t>
      </w:r>
    </w:p>
    <w:p w14:paraId="67DCBC05" w14:textId="77777777" w:rsidR="002A2DDB" w:rsidRDefault="002A2DDB" w:rsidP="0031660C">
      <w:pPr>
        <w:spacing w:line="360" w:lineRule="auto"/>
        <w:rPr>
          <w:rFonts w:ascii="Arial" w:hAnsi="Arial" w:cs="Arial"/>
        </w:rPr>
      </w:pPr>
    </w:p>
    <w:p w14:paraId="4DC4CE25" w14:textId="65DDEC04" w:rsidR="00F57CF8" w:rsidRDefault="008B64D0" w:rsidP="0031660C">
      <w:pPr>
        <w:spacing w:line="360" w:lineRule="auto"/>
        <w:rPr>
          <w:rFonts w:ascii="Arial" w:hAnsi="Arial" w:cs="Arial"/>
        </w:rPr>
      </w:pPr>
      <w:r>
        <w:rPr>
          <w:rFonts w:ascii="Arial" w:hAnsi="Arial" w:cs="Arial"/>
          <w:noProof/>
        </w:rPr>
        <w:drawing>
          <wp:inline distT="0" distB="0" distL="0" distR="0" wp14:anchorId="48258A7D" wp14:editId="196003E8">
            <wp:extent cx="3201262" cy="3272400"/>
            <wp:effectExtent l="0" t="0" r="0" b="4445"/>
            <wp:docPr id="1209364835" name="Picture 17">
              <a:extLst xmlns:a="http://schemas.openxmlformats.org/drawingml/2006/main">
                <a:ext uri="{FF2B5EF4-FFF2-40B4-BE49-F238E27FC236}">
                  <a16:creationId xmlns:a16="http://schemas.microsoft.com/office/drawing/2014/main" id="{750F50D9-418E-4744-B20E-C63F581814B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669627" name="Picture 1084669627"/>
                    <pic:cNvPicPr/>
                  </pic:nvPicPr>
                  <pic:blipFill rotWithShape="1">
                    <a:blip r:embed="rId17" cstate="print">
                      <a:extLst>
                        <a:ext uri="{28A0092B-C50C-407E-A947-70E740481C1C}">
                          <a14:useLocalDpi xmlns:a14="http://schemas.microsoft.com/office/drawing/2010/main" val="0"/>
                        </a:ext>
                      </a:extLst>
                    </a:blip>
                    <a:srcRect l="1063" t="22793" r="3213" b="3948"/>
                    <a:stretch>
                      <a:fillRect/>
                    </a:stretch>
                  </pic:blipFill>
                  <pic:spPr bwMode="auto">
                    <a:xfrm>
                      <a:off x="0" y="0"/>
                      <a:ext cx="3201262" cy="3272400"/>
                    </a:xfrm>
                    <a:prstGeom prst="rect">
                      <a:avLst/>
                    </a:prstGeom>
                    <a:ln>
                      <a:noFill/>
                    </a:ln>
                    <a:extLst>
                      <a:ext uri="{53640926-AAD7-44D8-BBD7-CCE9431645EC}">
                        <a14:shadowObscured xmlns:a14="http://schemas.microsoft.com/office/drawing/2010/main"/>
                      </a:ext>
                    </a:extLst>
                  </pic:spPr>
                </pic:pic>
              </a:graphicData>
            </a:graphic>
          </wp:inline>
        </w:drawing>
      </w:r>
    </w:p>
    <w:p w14:paraId="247BCA3F" w14:textId="5841395A" w:rsidR="00D76A7D" w:rsidRDefault="002A2DDB" w:rsidP="0031660C">
      <w:pPr>
        <w:spacing w:line="360" w:lineRule="auto"/>
        <w:rPr>
          <w:rFonts w:ascii="Abadi" w:hAnsi="Abadi" w:cs="Arial"/>
        </w:rPr>
      </w:pPr>
      <w:r w:rsidRPr="00781920">
        <w:rPr>
          <w:rFonts w:ascii="Abadi" w:hAnsi="Abadi" w:cs="Arial"/>
        </w:rPr>
        <w:t xml:space="preserve">Figure </w:t>
      </w:r>
      <w:r w:rsidR="008C44D5" w:rsidRPr="00781920">
        <w:rPr>
          <w:rFonts w:ascii="Abadi" w:hAnsi="Abadi" w:cs="Arial"/>
        </w:rPr>
        <w:t>10: Project</w:t>
      </w:r>
      <w:r w:rsidR="00BC6429" w:rsidRPr="00781920">
        <w:rPr>
          <w:rFonts w:ascii="Abadi" w:hAnsi="Abadi" w:cs="Arial"/>
        </w:rPr>
        <w:t xml:space="preserve"> Team </w:t>
      </w:r>
    </w:p>
    <w:p w14:paraId="065FB3B1" w14:textId="77777777" w:rsidR="00D76A7D" w:rsidRDefault="00D76A7D" w:rsidP="0031660C">
      <w:pPr>
        <w:spacing w:line="360" w:lineRule="auto"/>
        <w:rPr>
          <w:rFonts w:ascii="Abadi" w:hAnsi="Abadi" w:cs="Arial"/>
        </w:rPr>
      </w:pPr>
    </w:p>
    <w:p w14:paraId="07F0DC1C" w14:textId="77777777" w:rsidR="00781920" w:rsidRDefault="00781920" w:rsidP="0031660C">
      <w:pPr>
        <w:spacing w:line="360" w:lineRule="auto"/>
        <w:rPr>
          <w:rFonts w:ascii="Arial" w:hAnsi="Arial" w:cs="Arial"/>
          <w:noProof/>
        </w:rPr>
      </w:pPr>
    </w:p>
    <w:p w14:paraId="112D290B" w14:textId="77777777" w:rsidR="00065E8D" w:rsidRDefault="00781920" w:rsidP="00846BBC">
      <w:pPr>
        <w:pStyle w:val="Heading2"/>
        <w:rPr>
          <w:noProof/>
        </w:rPr>
      </w:pPr>
      <w:r w:rsidRPr="00781920">
        <w:rPr>
          <w:noProof/>
        </w:rPr>
        <w:lastRenderedPageBreak/>
        <w:t>References</w:t>
      </w:r>
    </w:p>
    <w:p w14:paraId="7C312F05" w14:textId="77777777" w:rsidR="00065E8D" w:rsidRDefault="00065E8D" w:rsidP="00846BBC">
      <w:pPr>
        <w:pStyle w:val="Heading2"/>
        <w:rPr>
          <w:noProof/>
        </w:rPr>
      </w:pPr>
    </w:p>
    <w:p w14:paraId="0174D400" w14:textId="68E6A452" w:rsidR="00470954" w:rsidRPr="00E9220C" w:rsidRDefault="00DF0270" w:rsidP="00E9220C">
      <w:pPr>
        <w:pStyle w:val="NormalWeb"/>
        <w:shd w:val="clear" w:color="auto" w:fill="FFFFFF"/>
        <w:spacing w:line="360" w:lineRule="auto"/>
        <w:rPr>
          <w:rFonts w:ascii="Arial" w:hAnsi="Arial" w:cs="Arial"/>
          <w:color w:val="222222"/>
        </w:rPr>
      </w:pPr>
      <w:proofErr w:type="spellStart"/>
      <w:r w:rsidRPr="00E9220C">
        <w:rPr>
          <w:rFonts w:ascii="Arial" w:hAnsi="Arial" w:cs="Arial"/>
          <w:color w:val="222222"/>
        </w:rPr>
        <w:t>A</w:t>
      </w:r>
      <w:r w:rsidRPr="00E9220C">
        <w:rPr>
          <w:rFonts w:ascii="Arial" w:hAnsi="Arial" w:cs="Arial"/>
          <w:color w:val="222222"/>
        </w:rPr>
        <w:t>ritzeta</w:t>
      </w:r>
      <w:proofErr w:type="spellEnd"/>
      <w:r w:rsidRPr="00E9220C">
        <w:rPr>
          <w:rFonts w:ascii="Arial" w:hAnsi="Arial" w:cs="Arial"/>
          <w:color w:val="222222"/>
        </w:rPr>
        <w:t>, A., Swailes, S. and Senior, B. (2007) ‘Belbin’s team role model: development, validity and applications for team building’, </w:t>
      </w:r>
      <w:r w:rsidRPr="00E9220C">
        <w:rPr>
          <w:rFonts w:ascii="Arial" w:hAnsi="Arial" w:cs="Arial"/>
          <w:i/>
          <w:iCs/>
          <w:color w:val="222222"/>
        </w:rPr>
        <w:t>Journal of Management Studies</w:t>
      </w:r>
      <w:r w:rsidRPr="00E9220C">
        <w:rPr>
          <w:rFonts w:ascii="Arial" w:hAnsi="Arial" w:cs="Arial"/>
          <w:color w:val="222222"/>
        </w:rPr>
        <w:t>, 44(1)</w:t>
      </w:r>
      <w:r w:rsidR="00205918">
        <w:rPr>
          <w:rFonts w:ascii="Arial" w:hAnsi="Arial" w:cs="Arial"/>
          <w:color w:val="222222"/>
        </w:rPr>
        <w:t>, pp.96</w:t>
      </w:r>
      <w:r w:rsidR="000742F0">
        <w:rPr>
          <w:rFonts w:ascii="Arial" w:hAnsi="Arial" w:cs="Arial"/>
          <w:color w:val="222222"/>
        </w:rPr>
        <w:t xml:space="preserve">-118. </w:t>
      </w:r>
      <w:proofErr w:type="spellStart"/>
      <w:r w:rsidR="000742F0">
        <w:rPr>
          <w:rFonts w:ascii="Arial" w:hAnsi="Arial" w:cs="Arial"/>
          <w:color w:val="222222"/>
        </w:rPr>
        <w:t>doi</w:t>
      </w:r>
      <w:proofErr w:type="spellEnd"/>
      <w:r w:rsidR="000742F0">
        <w:rPr>
          <w:rFonts w:ascii="Arial" w:hAnsi="Arial" w:cs="Arial"/>
          <w:color w:val="222222"/>
        </w:rPr>
        <w:t xml:space="preserve">: </w:t>
      </w:r>
      <w:hyperlink r:id="rId18" w:history="1">
        <w:r w:rsidR="0011293B" w:rsidRPr="00C80DF5">
          <w:rPr>
            <w:rStyle w:val="Hyperlink"/>
            <w:rFonts w:ascii="Arial" w:hAnsi="Arial" w:cs="Arial"/>
          </w:rPr>
          <w:t>https://doi.org/10.1111/j.1467-6486.2007.00666.x</w:t>
        </w:r>
      </w:hyperlink>
      <w:r w:rsidR="0011293B">
        <w:rPr>
          <w:rFonts w:ascii="Arial" w:hAnsi="Arial" w:cs="Arial"/>
          <w:color w:val="222222"/>
        </w:rPr>
        <w:t xml:space="preserve"> </w:t>
      </w:r>
    </w:p>
    <w:p w14:paraId="63784A63" w14:textId="1528987A" w:rsidR="00470954" w:rsidRPr="00E9220C" w:rsidRDefault="00DF0270" w:rsidP="00E9220C">
      <w:pPr>
        <w:pStyle w:val="NormalWeb"/>
        <w:shd w:val="clear" w:color="auto" w:fill="FFFFFF"/>
        <w:spacing w:line="360" w:lineRule="auto"/>
        <w:rPr>
          <w:rFonts w:ascii="Arial" w:hAnsi="Arial" w:cs="Arial"/>
          <w:color w:val="222222"/>
        </w:rPr>
      </w:pPr>
      <w:r w:rsidRPr="00E9220C">
        <w:rPr>
          <w:rFonts w:ascii="Arial" w:hAnsi="Arial" w:cs="Arial"/>
          <w:color w:val="222222"/>
        </w:rPr>
        <w:t>Association for Project Management (APM) (2015) </w:t>
      </w:r>
      <w:r w:rsidRPr="00E9220C">
        <w:rPr>
          <w:rFonts w:ascii="Arial" w:hAnsi="Arial" w:cs="Arial"/>
          <w:i/>
          <w:iCs/>
          <w:color w:val="222222"/>
        </w:rPr>
        <w:t>APM Competence Framework</w:t>
      </w:r>
      <w:r w:rsidRPr="00E9220C">
        <w:rPr>
          <w:rFonts w:ascii="Arial" w:hAnsi="Arial" w:cs="Arial"/>
          <w:color w:val="222222"/>
        </w:rPr>
        <w:t xml:space="preserve">. 2nd </w:t>
      </w:r>
      <w:proofErr w:type="spellStart"/>
      <w:r w:rsidRPr="00E9220C">
        <w:rPr>
          <w:rFonts w:ascii="Arial" w:hAnsi="Arial" w:cs="Arial"/>
          <w:color w:val="222222"/>
        </w:rPr>
        <w:t>edn</w:t>
      </w:r>
      <w:proofErr w:type="spellEnd"/>
      <w:r w:rsidRPr="00E9220C">
        <w:rPr>
          <w:rFonts w:ascii="Arial" w:hAnsi="Arial" w:cs="Arial"/>
          <w:color w:val="222222"/>
        </w:rPr>
        <w:t>. Princes Risborough: Association for Project Management.</w:t>
      </w:r>
    </w:p>
    <w:p w14:paraId="5DF23390" w14:textId="18E86A86" w:rsidR="00470954" w:rsidRPr="00E9220C" w:rsidRDefault="00DF0270" w:rsidP="00E9220C">
      <w:pPr>
        <w:pStyle w:val="NormalWeb"/>
        <w:shd w:val="clear" w:color="auto" w:fill="FFFFFF"/>
        <w:spacing w:line="360" w:lineRule="auto"/>
        <w:rPr>
          <w:rFonts w:ascii="Arial" w:hAnsi="Arial" w:cs="Arial"/>
          <w:color w:val="222222"/>
        </w:rPr>
      </w:pPr>
      <w:r w:rsidRPr="00E9220C">
        <w:rPr>
          <w:rFonts w:ascii="Arial" w:hAnsi="Arial" w:cs="Arial"/>
          <w:color w:val="222222"/>
        </w:rPr>
        <w:t>Auerbach, R.P. </w:t>
      </w:r>
      <w:r w:rsidRPr="00E9220C">
        <w:rPr>
          <w:rFonts w:ascii="Arial" w:hAnsi="Arial" w:cs="Arial"/>
          <w:i/>
          <w:iCs/>
          <w:color w:val="222222"/>
        </w:rPr>
        <w:t>et al.</w:t>
      </w:r>
      <w:r w:rsidRPr="00E9220C">
        <w:rPr>
          <w:rFonts w:ascii="Arial" w:hAnsi="Arial" w:cs="Arial"/>
          <w:color w:val="222222"/>
        </w:rPr>
        <w:t> (2018) ‘WHO World Mental Health Surveys International College Student Project: prevalence and distribution of mental disorders’, </w:t>
      </w:r>
      <w:r w:rsidRPr="00E9220C">
        <w:rPr>
          <w:rFonts w:ascii="Arial" w:hAnsi="Arial" w:cs="Arial"/>
          <w:i/>
          <w:iCs/>
          <w:color w:val="222222"/>
        </w:rPr>
        <w:t>Journal of Abnormal Psychology</w:t>
      </w:r>
      <w:r w:rsidRPr="00E9220C">
        <w:rPr>
          <w:rFonts w:ascii="Arial" w:hAnsi="Arial" w:cs="Arial"/>
          <w:color w:val="222222"/>
        </w:rPr>
        <w:t>, 127(7), pp. 623</w:t>
      </w:r>
      <w:r w:rsidR="00384D45">
        <w:rPr>
          <w:rFonts w:ascii="Arial" w:hAnsi="Arial" w:cs="Arial"/>
          <w:color w:val="222222"/>
        </w:rPr>
        <w:t>-</w:t>
      </w:r>
      <w:r w:rsidRPr="00E9220C">
        <w:rPr>
          <w:rFonts w:ascii="Arial" w:hAnsi="Arial" w:cs="Arial"/>
          <w:color w:val="222222"/>
        </w:rPr>
        <w:t xml:space="preserve">638. </w:t>
      </w:r>
      <w:proofErr w:type="spellStart"/>
      <w:r w:rsidRPr="00E9220C">
        <w:rPr>
          <w:rFonts w:ascii="Arial" w:hAnsi="Arial" w:cs="Arial"/>
          <w:color w:val="222222"/>
        </w:rPr>
        <w:t>doi</w:t>
      </w:r>
      <w:proofErr w:type="spellEnd"/>
      <w:r w:rsidRPr="00E9220C">
        <w:rPr>
          <w:rFonts w:ascii="Arial" w:hAnsi="Arial" w:cs="Arial"/>
          <w:color w:val="222222"/>
        </w:rPr>
        <w:t xml:space="preserve">: </w:t>
      </w:r>
      <w:hyperlink r:id="rId19" w:history="1">
        <w:r w:rsidR="00470954" w:rsidRPr="00C80DF5">
          <w:rPr>
            <w:rStyle w:val="Hyperlink"/>
            <w:rFonts w:ascii="Arial" w:hAnsi="Arial" w:cs="Arial"/>
          </w:rPr>
          <w:t>https://doi.org/</w:t>
        </w:r>
        <w:r w:rsidR="00470954" w:rsidRPr="00C80DF5">
          <w:rPr>
            <w:rStyle w:val="Hyperlink"/>
            <w:rFonts w:ascii="Arial" w:hAnsi="Arial" w:cs="Arial"/>
          </w:rPr>
          <w:t>10.1037/abn0000362</w:t>
        </w:r>
      </w:hyperlink>
      <w:r w:rsidRPr="00E9220C">
        <w:rPr>
          <w:rFonts w:ascii="Arial" w:hAnsi="Arial" w:cs="Arial"/>
          <w:color w:val="222222"/>
        </w:rPr>
        <w:t>.</w:t>
      </w:r>
    </w:p>
    <w:p w14:paraId="1BED19B4" w14:textId="613AD6C3" w:rsidR="00E21D68" w:rsidRPr="00E9220C" w:rsidRDefault="00DF0270" w:rsidP="00E9220C">
      <w:pPr>
        <w:pStyle w:val="NormalWeb"/>
        <w:shd w:val="clear" w:color="auto" w:fill="FFFFFF"/>
        <w:spacing w:line="360" w:lineRule="auto"/>
        <w:rPr>
          <w:rFonts w:ascii="Arial" w:hAnsi="Arial" w:cs="Arial"/>
          <w:color w:val="222222"/>
        </w:rPr>
      </w:pPr>
      <w:r w:rsidRPr="00E9220C">
        <w:rPr>
          <w:rFonts w:ascii="Arial" w:hAnsi="Arial" w:cs="Arial"/>
          <w:color w:val="222222"/>
        </w:rPr>
        <w:t>Belbin, R.M. (2010) </w:t>
      </w:r>
      <w:r w:rsidRPr="00E9220C">
        <w:rPr>
          <w:rFonts w:ascii="Arial" w:hAnsi="Arial" w:cs="Arial"/>
          <w:i/>
          <w:iCs/>
          <w:color w:val="222222"/>
        </w:rPr>
        <w:t>Team Roles at Work</w:t>
      </w:r>
      <w:r w:rsidRPr="00E9220C">
        <w:rPr>
          <w:rFonts w:ascii="Arial" w:hAnsi="Arial" w:cs="Arial"/>
          <w:color w:val="222222"/>
        </w:rPr>
        <w:t xml:space="preserve">. 2nd </w:t>
      </w:r>
      <w:proofErr w:type="spellStart"/>
      <w:r w:rsidRPr="00E9220C">
        <w:rPr>
          <w:rFonts w:ascii="Arial" w:hAnsi="Arial" w:cs="Arial"/>
          <w:color w:val="222222"/>
        </w:rPr>
        <w:t>edn</w:t>
      </w:r>
      <w:proofErr w:type="spellEnd"/>
      <w:r w:rsidRPr="00E9220C">
        <w:rPr>
          <w:rFonts w:ascii="Arial" w:hAnsi="Arial" w:cs="Arial"/>
          <w:color w:val="222222"/>
        </w:rPr>
        <w:t>. Oxford: Butterworth-Heinemann.</w:t>
      </w:r>
    </w:p>
    <w:p w14:paraId="7C108F91" w14:textId="4129DFE4" w:rsidR="00E21D68" w:rsidRPr="00E9220C" w:rsidRDefault="00DF0270" w:rsidP="00E9220C">
      <w:pPr>
        <w:pStyle w:val="NormalWeb"/>
        <w:shd w:val="clear" w:color="auto" w:fill="FFFFFF"/>
        <w:spacing w:line="360" w:lineRule="auto"/>
        <w:rPr>
          <w:rFonts w:ascii="Arial" w:hAnsi="Arial" w:cs="Arial"/>
          <w:color w:val="222222"/>
        </w:rPr>
      </w:pPr>
      <w:r w:rsidRPr="00E9220C">
        <w:rPr>
          <w:rFonts w:ascii="Arial" w:hAnsi="Arial" w:cs="Arial"/>
          <w:color w:val="222222"/>
        </w:rPr>
        <w:t>Bourne, L. (2015) </w:t>
      </w:r>
      <w:r w:rsidRPr="00E9220C">
        <w:rPr>
          <w:rFonts w:ascii="Arial" w:hAnsi="Arial" w:cs="Arial"/>
          <w:i/>
          <w:iCs/>
          <w:color w:val="222222"/>
        </w:rPr>
        <w:t>Making Projects Work: Effective Stakeholder and Communication Management</w:t>
      </w:r>
      <w:r w:rsidRPr="00E9220C">
        <w:rPr>
          <w:rFonts w:ascii="Arial" w:hAnsi="Arial" w:cs="Arial"/>
          <w:color w:val="222222"/>
        </w:rPr>
        <w:t>. Boca Raton: CRC Press.</w:t>
      </w:r>
    </w:p>
    <w:p w14:paraId="71436AC2" w14:textId="36F402B8" w:rsidR="00E21D68" w:rsidRPr="00E9220C" w:rsidRDefault="00DF0270" w:rsidP="00E9220C">
      <w:pPr>
        <w:pStyle w:val="NormalWeb"/>
        <w:shd w:val="clear" w:color="auto" w:fill="FFFFFF"/>
        <w:spacing w:line="360" w:lineRule="auto"/>
        <w:rPr>
          <w:rFonts w:ascii="Arial" w:hAnsi="Arial" w:cs="Arial"/>
          <w:color w:val="222222"/>
        </w:rPr>
      </w:pPr>
      <w:r w:rsidRPr="00E9220C">
        <w:rPr>
          <w:rFonts w:ascii="Arial" w:hAnsi="Arial" w:cs="Arial"/>
          <w:color w:val="222222"/>
        </w:rPr>
        <w:t>Freeman, R.E. (1984) </w:t>
      </w:r>
      <w:r w:rsidRPr="00E9220C">
        <w:rPr>
          <w:rFonts w:ascii="Arial" w:hAnsi="Arial" w:cs="Arial"/>
          <w:i/>
          <w:iCs/>
          <w:color w:val="222222"/>
        </w:rPr>
        <w:t>Strategic Management: A Stakeholder Approach</w:t>
      </w:r>
      <w:r w:rsidRPr="00E9220C">
        <w:rPr>
          <w:rFonts w:ascii="Arial" w:hAnsi="Arial" w:cs="Arial"/>
          <w:color w:val="222222"/>
        </w:rPr>
        <w:t>. Boston: Pitman.</w:t>
      </w:r>
    </w:p>
    <w:p w14:paraId="57528DF6" w14:textId="77777777" w:rsidR="00DF0270" w:rsidRPr="00E9220C" w:rsidRDefault="00DF0270" w:rsidP="00E9220C">
      <w:pPr>
        <w:pStyle w:val="NormalWeb"/>
        <w:shd w:val="clear" w:color="auto" w:fill="FFFFFF"/>
        <w:spacing w:line="360" w:lineRule="auto"/>
        <w:rPr>
          <w:rFonts w:ascii="Arial" w:hAnsi="Arial" w:cs="Arial"/>
          <w:color w:val="222222"/>
        </w:rPr>
      </w:pPr>
      <w:r w:rsidRPr="00E9220C">
        <w:rPr>
          <w:rFonts w:ascii="Arial" w:hAnsi="Arial" w:cs="Arial"/>
          <w:color w:val="222222"/>
        </w:rPr>
        <w:t>Gibbs, G. (1988) </w:t>
      </w:r>
      <w:r w:rsidRPr="00E9220C">
        <w:rPr>
          <w:rFonts w:ascii="Arial" w:hAnsi="Arial" w:cs="Arial"/>
          <w:i/>
          <w:iCs/>
          <w:color w:val="222222"/>
        </w:rPr>
        <w:t>Learning by Doing: A Guide to Teaching and Learning Methods</w:t>
      </w:r>
      <w:r w:rsidRPr="00E9220C">
        <w:rPr>
          <w:rFonts w:ascii="Arial" w:hAnsi="Arial" w:cs="Arial"/>
          <w:color w:val="222222"/>
        </w:rPr>
        <w:t>. Oxford: Oxford Polytechnic Further Education Unit.</w:t>
      </w:r>
    </w:p>
    <w:p w14:paraId="151CFF32" w14:textId="77777777" w:rsidR="00DF0270" w:rsidRPr="00E9220C" w:rsidRDefault="00DF0270" w:rsidP="00E9220C">
      <w:pPr>
        <w:pStyle w:val="NormalWeb"/>
        <w:shd w:val="clear" w:color="auto" w:fill="FFFFFF"/>
        <w:spacing w:line="360" w:lineRule="auto"/>
        <w:rPr>
          <w:rFonts w:ascii="Arial" w:hAnsi="Arial" w:cs="Arial"/>
          <w:color w:val="222222"/>
        </w:rPr>
      </w:pPr>
      <w:r w:rsidRPr="00E9220C">
        <w:rPr>
          <w:rFonts w:ascii="Arial" w:hAnsi="Arial" w:cs="Arial"/>
          <w:color w:val="222222"/>
        </w:rPr>
        <w:t>Heagney, J. (2016) </w:t>
      </w:r>
      <w:r w:rsidRPr="00E9220C">
        <w:rPr>
          <w:rFonts w:ascii="Arial" w:hAnsi="Arial" w:cs="Arial"/>
          <w:i/>
          <w:iCs/>
          <w:color w:val="222222"/>
        </w:rPr>
        <w:t>Fundamentals of Project Management</w:t>
      </w:r>
      <w:r w:rsidRPr="00E9220C">
        <w:rPr>
          <w:rFonts w:ascii="Arial" w:hAnsi="Arial" w:cs="Arial"/>
          <w:color w:val="222222"/>
        </w:rPr>
        <w:t xml:space="preserve">. 5th </w:t>
      </w:r>
      <w:proofErr w:type="spellStart"/>
      <w:r w:rsidRPr="00E9220C">
        <w:rPr>
          <w:rFonts w:ascii="Arial" w:hAnsi="Arial" w:cs="Arial"/>
          <w:color w:val="222222"/>
        </w:rPr>
        <w:t>edn</w:t>
      </w:r>
      <w:proofErr w:type="spellEnd"/>
      <w:r w:rsidRPr="00E9220C">
        <w:rPr>
          <w:rFonts w:ascii="Arial" w:hAnsi="Arial" w:cs="Arial"/>
          <w:color w:val="222222"/>
        </w:rPr>
        <w:t>. New York: AMACOM.</w:t>
      </w:r>
    </w:p>
    <w:p w14:paraId="1476D910" w14:textId="77777777" w:rsidR="00DF0270" w:rsidRPr="00E9220C" w:rsidRDefault="00DF0270" w:rsidP="00E9220C">
      <w:pPr>
        <w:pStyle w:val="NormalWeb"/>
        <w:shd w:val="clear" w:color="auto" w:fill="FFFFFF"/>
        <w:spacing w:line="360" w:lineRule="auto"/>
        <w:rPr>
          <w:rFonts w:ascii="Arial" w:hAnsi="Arial" w:cs="Arial"/>
          <w:color w:val="222222"/>
        </w:rPr>
      </w:pPr>
      <w:r w:rsidRPr="00E9220C">
        <w:rPr>
          <w:rFonts w:ascii="Arial" w:hAnsi="Arial" w:cs="Arial"/>
          <w:color w:val="222222"/>
        </w:rPr>
        <w:t>Kerzner, H. (2022) </w:t>
      </w:r>
      <w:r w:rsidRPr="00E9220C">
        <w:rPr>
          <w:rFonts w:ascii="Arial" w:hAnsi="Arial" w:cs="Arial"/>
          <w:i/>
          <w:iCs/>
          <w:color w:val="222222"/>
        </w:rPr>
        <w:t>Project Management: A Systems Approach to Planning, Scheduling, and Controlling</w:t>
      </w:r>
      <w:r w:rsidRPr="00E9220C">
        <w:rPr>
          <w:rFonts w:ascii="Arial" w:hAnsi="Arial" w:cs="Arial"/>
          <w:color w:val="222222"/>
        </w:rPr>
        <w:t xml:space="preserve">. 13th </w:t>
      </w:r>
      <w:proofErr w:type="spellStart"/>
      <w:r w:rsidRPr="00E9220C">
        <w:rPr>
          <w:rFonts w:ascii="Arial" w:hAnsi="Arial" w:cs="Arial"/>
          <w:color w:val="222222"/>
        </w:rPr>
        <w:t>edn</w:t>
      </w:r>
      <w:proofErr w:type="spellEnd"/>
      <w:r w:rsidRPr="00E9220C">
        <w:rPr>
          <w:rFonts w:ascii="Arial" w:hAnsi="Arial" w:cs="Arial"/>
          <w:color w:val="222222"/>
        </w:rPr>
        <w:t>. Hoboken: Wiley.</w:t>
      </w:r>
    </w:p>
    <w:p w14:paraId="2E72019F" w14:textId="77777777" w:rsidR="00DF0270" w:rsidRPr="00E9220C" w:rsidRDefault="00DF0270" w:rsidP="00E9220C">
      <w:pPr>
        <w:pStyle w:val="NormalWeb"/>
        <w:shd w:val="clear" w:color="auto" w:fill="FFFFFF"/>
        <w:spacing w:line="360" w:lineRule="auto"/>
        <w:rPr>
          <w:rFonts w:ascii="Arial" w:hAnsi="Arial" w:cs="Arial"/>
          <w:color w:val="222222"/>
        </w:rPr>
      </w:pPr>
      <w:r w:rsidRPr="00E9220C">
        <w:rPr>
          <w:rFonts w:ascii="Arial" w:hAnsi="Arial" w:cs="Arial"/>
          <w:color w:val="222222"/>
        </w:rPr>
        <w:t>Lock, D. (2020) </w:t>
      </w:r>
      <w:r w:rsidRPr="00E9220C">
        <w:rPr>
          <w:rFonts w:ascii="Arial" w:hAnsi="Arial" w:cs="Arial"/>
          <w:i/>
          <w:iCs/>
          <w:color w:val="222222"/>
        </w:rPr>
        <w:t>Project Management</w:t>
      </w:r>
      <w:r w:rsidRPr="00E9220C">
        <w:rPr>
          <w:rFonts w:ascii="Arial" w:hAnsi="Arial" w:cs="Arial"/>
          <w:color w:val="222222"/>
        </w:rPr>
        <w:t xml:space="preserve">. 11th </w:t>
      </w:r>
      <w:proofErr w:type="spellStart"/>
      <w:r w:rsidRPr="00E9220C">
        <w:rPr>
          <w:rFonts w:ascii="Arial" w:hAnsi="Arial" w:cs="Arial"/>
          <w:color w:val="222222"/>
        </w:rPr>
        <w:t>edn</w:t>
      </w:r>
      <w:proofErr w:type="spellEnd"/>
      <w:r w:rsidRPr="00E9220C">
        <w:rPr>
          <w:rFonts w:ascii="Arial" w:hAnsi="Arial" w:cs="Arial"/>
          <w:color w:val="222222"/>
        </w:rPr>
        <w:t>. Abingdon: Routledge.</w:t>
      </w:r>
    </w:p>
    <w:p w14:paraId="66B4FD30" w14:textId="77777777" w:rsidR="00DF0270" w:rsidRPr="00E9220C" w:rsidRDefault="00DF0270" w:rsidP="00E9220C">
      <w:pPr>
        <w:pStyle w:val="NormalWeb"/>
        <w:shd w:val="clear" w:color="auto" w:fill="FFFFFF"/>
        <w:spacing w:line="360" w:lineRule="auto"/>
        <w:rPr>
          <w:rFonts w:ascii="Arial" w:hAnsi="Arial" w:cs="Arial"/>
          <w:color w:val="222222"/>
        </w:rPr>
      </w:pPr>
      <w:r w:rsidRPr="00E9220C">
        <w:rPr>
          <w:rFonts w:ascii="Arial" w:hAnsi="Arial" w:cs="Arial"/>
          <w:color w:val="222222"/>
        </w:rPr>
        <w:t>Northouse, P.G. (2022) </w:t>
      </w:r>
      <w:r w:rsidRPr="00E9220C">
        <w:rPr>
          <w:rFonts w:ascii="Arial" w:hAnsi="Arial" w:cs="Arial"/>
          <w:i/>
          <w:iCs/>
          <w:color w:val="222222"/>
        </w:rPr>
        <w:t>Leadership: Theory and Practice</w:t>
      </w:r>
      <w:r w:rsidRPr="00E9220C">
        <w:rPr>
          <w:rFonts w:ascii="Arial" w:hAnsi="Arial" w:cs="Arial"/>
          <w:color w:val="222222"/>
        </w:rPr>
        <w:t xml:space="preserve">. 9th </w:t>
      </w:r>
      <w:proofErr w:type="spellStart"/>
      <w:r w:rsidRPr="00E9220C">
        <w:rPr>
          <w:rFonts w:ascii="Arial" w:hAnsi="Arial" w:cs="Arial"/>
          <w:color w:val="222222"/>
        </w:rPr>
        <w:t>edn</w:t>
      </w:r>
      <w:proofErr w:type="spellEnd"/>
      <w:r w:rsidRPr="00E9220C">
        <w:rPr>
          <w:rFonts w:ascii="Arial" w:hAnsi="Arial" w:cs="Arial"/>
          <w:color w:val="222222"/>
        </w:rPr>
        <w:t>. Thousand Oaks: SAGE Publications.</w:t>
      </w:r>
    </w:p>
    <w:p w14:paraId="4861FEC4" w14:textId="77777777" w:rsidR="00DF0270" w:rsidRPr="00E9220C" w:rsidRDefault="00DF0270" w:rsidP="00E9220C">
      <w:pPr>
        <w:pStyle w:val="NormalWeb"/>
        <w:shd w:val="clear" w:color="auto" w:fill="FFFFFF"/>
        <w:spacing w:line="360" w:lineRule="auto"/>
        <w:rPr>
          <w:rFonts w:ascii="Arial" w:hAnsi="Arial" w:cs="Arial"/>
          <w:color w:val="222222"/>
        </w:rPr>
      </w:pPr>
      <w:r w:rsidRPr="00E9220C">
        <w:rPr>
          <w:rFonts w:ascii="Arial" w:hAnsi="Arial" w:cs="Arial"/>
          <w:color w:val="222222"/>
        </w:rPr>
        <w:lastRenderedPageBreak/>
        <w:t>Project Management Institute (PMI) (2021) </w:t>
      </w:r>
      <w:r w:rsidRPr="00E9220C">
        <w:rPr>
          <w:rFonts w:ascii="Arial" w:hAnsi="Arial" w:cs="Arial"/>
          <w:i/>
          <w:iCs/>
          <w:color w:val="222222"/>
        </w:rPr>
        <w:t>A Guide to the Project Management Body of Knowledge (PMBOK Guide)</w:t>
      </w:r>
      <w:r w:rsidRPr="00E9220C">
        <w:rPr>
          <w:rFonts w:ascii="Arial" w:hAnsi="Arial" w:cs="Arial"/>
          <w:color w:val="222222"/>
        </w:rPr>
        <w:t xml:space="preserve">. 7th </w:t>
      </w:r>
      <w:proofErr w:type="spellStart"/>
      <w:r w:rsidRPr="00E9220C">
        <w:rPr>
          <w:rFonts w:ascii="Arial" w:hAnsi="Arial" w:cs="Arial"/>
          <w:color w:val="222222"/>
        </w:rPr>
        <w:t>edn</w:t>
      </w:r>
      <w:proofErr w:type="spellEnd"/>
      <w:r w:rsidRPr="00E9220C">
        <w:rPr>
          <w:rFonts w:ascii="Arial" w:hAnsi="Arial" w:cs="Arial"/>
          <w:color w:val="222222"/>
        </w:rPr>
        <w:t>. Newtown Square, PA: Project Management Institute.</w:t>
      </w:r>
    </w:p>
    <w:p w14:paraId="5DE5ACAA" w14:textId="77777777" w:rsidR="00065E8D" w:rsidRPr="00E9220C" w:rsidRDefault="00065E8D" w:rsidP="00E9220C">
      <w:pPr>
        <w:pStyle w:val="Heading2"/>
        <w:spacing w:line="360" w:lineRule="auto"/>
        <w:rPr>
          <w:rFonts w:ascii="Arial" w:hAnsi="Arial" w:cs="Arial"/>
          <w:noProof/>
          <w:sz w:val="24"/>
          <w:szCs w:val="24"/>
        </w:rPr>
      </w:pPr>
    </w:p>
    <w:p w14:paraId="5837B8DB" w14:textId="05E5D9EA" w:rsidR="00781920" w:rsidRPr="00E9220C" w:rsidRDefault="00781920" w:rsidP="00E9220C">
      <w:pPr>
        <w:pStyle w:val="Heading2"/>
        <w:spacing w:line="360" w:lineRule="auto"/>
        <w:rPr>
          <w:rFonts w:ascii="Arial" w:hAnsi="Arial" w:cs="Arial"/>
          <w:noProof/>
          <w:sz w:val="24"/>
          <w:szCs w:val="24"/>
        </w:rPr>
      </w:pPr>
      <w:r w:rsidRPr="00E9220C">
        <w:rPr>
          <w:rFonts w:ascii="Arial" w:hAnsi="Arial" w:cs="Arial"/>
          <w:noProof/>
          <w:sz w:val="24"/>
          <w:szCs w:val="24"/>
        </w:rPr>
        <w:t xml:space="preserve"> </w:t>
      </w:r>
    </w:p>
    <w:sectPr w:rsidR="00781920" w:rsidRPr="00E922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Yu Mincho">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badi">
    <w:altName w:val="Calibri"/>
    <w:charset w:val="00"/>
    <w:family w:val="swiss"/>
    <w:pitch w:val="variable"/>
    <w:sig w:usb0="80000003" w:usb1="00000000"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441095"/>
    <w:multiLevelType w:val="hybridMultilevel"/>
    <w:tmpl w:val="B240B4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437E47"/>
    <w:multiLevelType w:val="hybridMultilevel"/>
    <w:tmpl w:val="622CBF4A"/>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179083153">
    <w:abstractNumId w:val="0"/>
  </w:num>
  <w:num w:numId="2" w16cid:durableId="12802127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7BA"/>
    <w:rsid w:val="00004852"/>
    <w:rsid w:val="00006163"/>
    <w:rsid w:val="00006216"/>
    <w:rsid w:val="000151CE"/>
    <w:rsid w:val="000333A5"/>
    <w:rsid w:val="00045DE1"/>
    <w:rsid w:val="000473D0"/>
    <w:rsid w:val="00056601"/>
    <w:rsid w:val="00062A5C"/>
    <w:rsid w:val="00065814"/>
    <w:rsid w:val="00065E8D"/>
    <w:rsid w:val="000742F0"/>
    <w:rsid w:val="000779DB"/>
    <w:rsid w:val="00083012"/>
    <w:rsid w:val="0009152F"/>
    <w:rsid w:val="00092FAA"/>
    <w:rsid w:val="00094D5A"/>
    <w:rsid w:val="00097145"/>
    <w:rsid w:val="000A0541"/>
    <w:rsid w:val="000A450A"/>
    <w:rsid w:val="000B26AC"/>
    <w:rsid w:val="000D352B"/>
    <w:rsid w:val="000E2130"/>
    <w:rsid w:val="000E22F8"/>
    <w:rsid w:val="000F7B9F"/>
    <w:rsid w:val="00102E06"/>
    <w:rsid w:val="001032F0"/>
    <w:rsid w:val="00104AA6"/>
    <w:rsid w:val="0011293B"/>
    <w:rsid w:val="001147CF"/>
    <w:rsid w:val="001174B9"/>
    <w:rsid w:val="00120FED"/>
    <w:rsid w:val="00125249"/>
    <w:rsid w:val="00131471"/>
    <w:rsid w:val="00132091"/>
    <w:rsid w:val="00135AD0"/>
    <w:rsid w:val="00137484"/>
    <w:rsid w:val="00140CEC"/>
    <w:rsid w:val="0014701B"/>
    <w:rsid w:val="00166331"/>
    <w:rsid w:val="00166B87"/>
    <w:rsid w:val="0017545B"/>
    <w:rsid w:val="00184A3E"/>
    <w:rsid w:val="00186E77"/>
    <w:rsid w:val="00187FE2"/>
    <w:rsid w:val="001956CE"/>
    <w:rsid w:val="00195A07"/>
    <w:rsid w:val="001A194D"/>
    <w:rsid w:val="001B048C"/>
    <w:rsid w:val="001B6457"/>
    <w:rsid w:val="001C23AB"/>
    <w:rsid w:val="001C3639"/>
    <w:rsid w:val="001C47C4"/>
    <w:rsid w:val="001D366B"/>
    <w:rsid w:val="001D6F70"/>
    <w:rsid w:val="001E0D58"/>
    <w:rsid w:val="001E2DD3"/>
    <w:rsid w:val="001E2F0B"/>
    <w:rsid w:val="001E56C8"/>
    <w:rsid w:val="001F1F49"/>
    <w:rsid w:val="00201DBE"/>
    <w:rsid w:val="00203790"/>
    <w:rsid w:val="00203861"/>
    <w:rsid w:val="00205918"/>
    <w:rsid w:val="00206C6D"/>
    <w:rsid w:val="00206DC7"/>
    <w:rsid w:val="0022666A"/>
    <w:rsid w:val="00231C77"/>
    <w:rsid w:val="00232D46"/>
    <w:rsid w:val="00233BD4"/>
    <w:rsid w:val="002341E6"/>
    <w:rsid w:val="00240284"/>
    <w:rsid w:val="00244744"/>
    <w:rsid w:val="00254EF0"/>
    <w:rsid w:val="00266A2F"/>
    <w:rsid w:val="00274C8C"/>
    <w:rsid w:val="0027725E"/>
    <w:rsid w:val="00285F92"/>
    <w:rsid w:val="00295F65"/>
    <w:rsid w:val="002A2DDB"/>
    <w:rsid w:val="002B3452"/>
    <w:rsid w:val="002D430A"/>
    <w:rsid w:val="002E19F0"/>
    <w:rsid w:val="002F759C"/>
    <w:rsid w:val="003034E6"/>
    <w:rsid w:val="00304416"/>
    <w:rsid w:val="0030501D"/>
    <w:rsid w:val="00307C9C"/>
    <w:rsid w:val="00310642"/>
    <w:rsid w:val="0031078A"/>
    <w:rsid w:val="0031660C"/>
    <w:rsid w:val="003177B4"/>
    <w:rsid w:val="00321397"/>
    <w:rsid w:val="003307FE"/>
    <w:rsid w:val="00332304"/>
    <w:rsid w:val="00333D9C"/>
    <w:rsid w:val="00345D07"/>
    <w:rsid w:val="00347844"/>
    <w:rsid w:val="0035356F"/>
    <w:rsid w:val="00357CC8"/>
    <w:rsid w:val="003607E2"/>
    <w:rsid w:val="003620C1"/>
    <w:rsid w:val="00372B00"/>
    <w:rsid w:val="003750D4"/>
    <w:rsid w:val="003770BB"/>
    <w:rsid w:val="00384D45"/>
    <w:rsid w:val="00386162"/>
    <w:rsid w:val="00387ECC"/>
    <w:rsid w:val="003920A9"/>
    <w:rsid w:val="00396ADC"/>
    <w:rsid w:val="00396EAF"/>
    <w:rsid w:val="003A1EC8"/>
    <w:rsid w:val="003A4163"/>
    <w:rsid w:val="003B0A30"/>
    <w:rsid w:val="003B2A41"/>
    <w:rsid w:val="003B5AF4"/>
    <w:rsid w:val="003C0A6F"/>
    <w:rsid w:val="003C57CF"/>
    <w:rsid w:val="003E0E40"/>
    <w:rsid w:val="003F00A1"/>
    <w:rsid w:val="00400B80"/>
    <w:rsid w:val="00407F8A"/>
    <w:rsid w:val="00414C51"/>
    <w:rsid w:val="0042351E"/>
    <w:rsid w:val="00423B33"/>
    <w:rsid w:val="0042698B"/>
    <w:rsid w:val="00426D6B"/>
    <w:rsid w:val="004319F4"/>
    <w:rsid w:val="00443D61"/>
    <w:rsid w:val="004448E1"/>
    <w:rsid w:val="00463478"/>
    <w:rsid w:val="0046399A"/>
    <w:rsid w:val="00470954"/>
    <w:rsid w:val="00470C43"/>
    <w:rsid w:val="00471B85"/>
    <w:rsid w:val="00473CCE"/>
    <w:rsid w:val="00475D92"/>
    <w:rsid w:val="00477217"/>
    <w:rsid w:val="00481FF3"/>
    <w:rsid w:val="004934F7"/>
    <w:rsid w:val="00495DB4"/>
    <w:rsid w:val="004A2F5A"/>
    <w:rsid w:val="004C0822"/>
    <w:rsid w:val="004C34C8"/>
    <w:rsid w:val="004C40BF"/>
    <w:rsid w:val="004C77BA"/>
    <w:rsid w:val="004D3D76"/>
    <w:rsid w:val="004E11E6"/>
    <w:rsid w:val="004E495E"/>
    <w:rsid w:val="004E4B7C"/>
    <w:rsid w:val="004E54F4"/>
    <w:rsid w:val="004E7193"/>
    <w:rsid w:val="004F0888"/>
    <w:rsid w:val="0050783F"/>
    <w:rsid w:val="00507E95"/>
    <w:rsid w:val="00510B6D"/>
    <w:rsid w:val="00521690"/>
    <w:rsid w:val="00522EC4"/>
    <w:rsid w:val="005263E1"/>
    <w:rsid w:val="00546FE2"/>
    <w:rsid w:val="00550514"/>
    <w:rsid w:val="00566B54"/>
    <w:rsid w:val="00572766"/>
    <w:rsid w:val="00573C9A"/>
    <w:rsid w:val="00590FEE"/>
    <w:rsid w:val="00595B6D"/>
    <w:rsid w:val="00595D0A"/>
    <w:rsid w:val="00595D5C"/>
    <w:rsid w:val="00596A19"/>
    <w:rsid w:val="005A05DB"/>
    <w:rsid w:val="005A3633"/>
    <w:rsid w:val="005B1711"/>
    <w:rsid w:val="005B477E"/>
    <w:rsid w:val="005B7520"/>
    <w:rsid w:val="005C19DA"/>
    <w:rsid w:val="005C7D14"/>
    <w:rsid w:val="005D5EEA"/>
    <w:rsid w:val="005D6320"/>
    <w:rsid w:val="005E239C"/>
    <w:rsid w:val="005F5014"/>
    <w:rsid w:val="00605307"/>
    <w:rsid w:val="006057E3"/>
    <w:rsid w:val="00611154"/>
    <w:rsid w:val="006278E7"/>
    <w:rsid w:val="0063153D"/>
    <w:rsid w:val="00632E0A"/>
    <w:rsid w:val="00654073"/>
    <w:rsid w:val="00661422"/>
    <w:rsid w:val="006622C2"/>
    <w:rsid w:val="00664A41"/>
    <w:rsid w:val="00684016"/>
    <w:rsid w:val="00691901"/>
    <w:rsid w:val="0069294B"/>
    <w:rsid w:val="006A3668"/>
    <w:rsid w:val="006A7032"/>
    <w:rsid w:val="006A75FB"/>
    <w:rsid w:val="006B045A"/>
    <w:rsid w:val="006C2178"/>
    <w:rsid w:val="006C27F1"/>
    <w:rsid w:val="006C474C"/>
    <w:rsid w:val="006D472A"/>
    <w:rsid w:val="006E055A"/>
    <w:rsid w:val="006E5B0F"/>
    <w:rsid w:val="006F1AAE"/>
    <w:rsid w:val="006F7471"/>
    <w:rsid w:val="00706109"/>
    <w:rsid w:val="00707279"/>
    <w:rsid w:val="00710D44"/>
    <w:rsid w:val="007147E8"/>
    <w:rsid w:val="007165FC"/>
    <w:rsid w:val="0072486C"/>
    <w:rsid w:val="0072699B"/>
    <w:rsid w:val="0074318A"/>
    <w:rsid w:val="00752311"/>
    <w:rsid w:val="0075298E"/>
    <w:rsid w:val="00753DC6"/>
    <w:rsid w:val="00754887"/>
    <w:rsid w:val="00761255"/>
    <w:rsid w:val="00761625"/>
    <w:rsid w:val="00762D9F"/>
    <w:rsid w:val="007648DF"/>
    <w:rsid w:val="00767973"/>
    <w:rsid w:val="0077031B"/>
    <w:rsid w:val="00771FF8"/>
    <w:rsid w:val="007769DD"/>
    <w:rsid w:val="00777A14"/>
    <w:rsid w:val="00781920"/>
    <w:rsid w:val="00781B67"/>
    <w:rsid w:val="007866FF"/>
    <w:rsid w:val="00794772"/>
    <w:rsid w:val="007947C6"/>
    <w:rsid w:val="00796BBD"/>
    <w:rsid w:val="007A6E81"/>
    <w:rsid w:val="007C0184"/>
    <w:rsid w:val="007C596A"/>
    <w:rsid w:val="007C7236"/>
    <w:rsid w:val="007D6F9C"/>
    <w:rsid w:val="007E0479"/>
    <w:rsid w:val="007E1429"/>
    <w:rsid w:val="007E488E"/>
    <w:rsid w:val="007E616E"/>
    <w:rsid w:val="007F1555"/>
    <w:rsid w:val="007F38C6"/>
    <w:rsid w:val="00810FA9"/>
    <w:rsid w:val="00811217"/>
    <w:rsid w:val="0081221A"/>
    <w:rsid w:val="008143F4"/>
    <w:rsid w:val="008156B4"/>
    <w:rsid w:val="00823107"/>
    <w:rsid w:val="00841587"/>
    <w:rsid w:val="00844D32"/>
    <w:rsid w:val="00844E76"/>
    <w:rsid w:val="00845C22"/>
    <w:rsid w:val="00846BBC"/>
    <w:rsid w:val="00865F9A"/>
    <w:rsid w:val="00877976"/>
    <w:rsid w:val="00880087"/>
    <w:rsid w:val="00880D5A"/>
    <w:rsid w:val="00881D5E"/>
    <w:rsid w:val="0088274E"/>
    <w:rsid w:val="008869D1"/>
    <w:rsid w:val="0089481E"/>
    <w:rsid w:val="008B3F17"/>
    <w:rsid w:val="008B5865"/>
    <w:rsid w:val="008B64D0"/>
    <w:rsid w:val="008C0C84"/>
    <w:rsid w:val="008C44D5"/>
    <w:rsid w:val="008D3DE3"/>
    <w:rsid w:val="008E4895"/>
    <w:rsid w:val="008F717C"/>
    <w:rsid w:val="00900704"/>
    <w:rsid w:val="00900ACC"/>
    <w:rsid w:val="009033C2"/>
    <w:rsid w:val="00915CDC"/>
    <w:rsid w:val="00917081"/>
    <w:rsid w:val="00935D4C"/>
    <w:rsid w:val="0094066B"/>
    <w:rsid w:val="00970A9E"/>
    <w:rsid w:val="009820E1"/>
    <w:rsid w:val="00997D9E"/>
    <w:rsid w:val="009A03CE"/>
    <w:rsid w:val="009A19BF"/>
    <w:rsid w:val="009A6B76"/>
    <w:rsid w:val="009B3BB3"/>
    <w:rsid w:val="009B3FE6"/>
    <w:rsid w:val="009B4078"/>
    <w:rsid w:val="009B4B9F"/>
    <w:rsid w:val="009C3B38"/>
    <w:rsid w:val="009C5BCC"/>
    <w:rsid w:val="009D3346"/>
    <w:rsid w:val="009D406B"/>
    <w:rsid w:val="009E408E"/>
    <w:rsid w:val="009E74B7"/>
    <w:rsid w:val="009F3D1C"/>
    <w:rsid w:val="00A00661"/>
    <w:rsid w:val="00A00971"/>
    <w:rsid w:val="00A22DFB"/>
    <w:rsid w:val="00A23E5F"/>
    <w:rsid w:val="00A23F0F"/>
    <w:rsid w:val="00A24207"/>
    <w:rsid w:val="00A30D95"/>
    <w:rsid w:val="00A329AA"/>
    <w:rsid w:val="00A36C04"/>
    <w:rsid w:val="00A3711B"/>
    <w:rsid w:val="00A45A91"/>
    <w:rsid w:val="00A47234"/>
    <w:rsid w:val="00A47B78"/>
    <w:rsid w:val="00A576E4"/>
    <w:rsid w:val="00A76D33"/>
    <w:rsid w:val="00A7773C"/>
    <w:rsid w:val="00A823C6"/>
    <w:rsid w:val="00A87038"/>
    <w:rsid w:val="00A90110"/>
    <w:rsid w:val="00A96FE2"/>
    <w:rsid w:val="00A97478"/>
    <w:rsid w:val="00AA6831"/>
    <w:rsid w:val="00AB3E04"/>
    <w:rsid w:val="00AC6496"/>
    <w:rsid w:val="00AD4658"/>
    <w:rsid w:val="00AD74FF"/>
    <w:rsid w:val="00AD7C89"/>
    <w:rsid w:val="00AE3AA4"/>
    <w:rsid w:val="00AE3CCC"/>
    <w:rsid w:val="00B034CF"/>
    <w:rsid w:val="00B105F5"/>
    <w:rsid w:val="00B200A9"/>
    <w:rsid w:val="00B21EDF"/>
    <w:rsid w:val="00B310E4"/>
    <w:rsid w:val="00B33DA2"/>
    <w:rsid w:val="00B518B5"/>
    <w:rsid w:val="00B551FB"/>
    <w:rsid w:val="00B63F1D"/>
    <w:rsid w:val="00B72508"/>
    <w:rsid w:val="00B725B4"/>
    <w:rsid w:val="00B80EF4"/>
    <w:rsid w:val="00B916D4"/>
    <w:rsid w:val="00B976EA"/>
    <w:rsid w:val="00BA4FEF"/>
    <w:rsid w:val="00BB47BA"/>
    <w:rsid w:val="00BC6429"/>
    <w:rsid w:val="00BD1A64"/>
    <w:rsid w:val="00BD6FAF"/>
    <w:rsid w:val="00BE67B1"/>
    <w:rsid w:val="00BF0F72"/>
    <w:rsid w:val="00BF685B"/>
    <w:rsid w:val="00BF68BC"/>
    <w:rsid w:val="00C07D68"/>
    <w:rsid w:val="00C11C96"/>
    <w:rsid w:val="00C52795"/>
    <w:rsid w:val="00C60954"/>
    <w:rsid w:val="00C65FD6"/>
    <w:rsid w:val="00C6745F"/>
    <w:rsid w:val="00C67AFB"/>
    <w:rsid w:val="00C67C76"/>
    <w:rsid w:val="00C70347"/>
    <w:rsid w:val="00C80A95"/>
    <w:rsid w:val="00CA00B0"/>
    <w:rsid w:val="00CB4D85"/>
    <w:rsid w:val="00CB54C5"/>
    <w:rsid w:val="00CB669F"/>
    <w:rsid w:val="00CC097C"/>
    <w:rsid w:val="00CC0C7D"/>
    <w:rsid w:val="00CC2196"/>
    <w:rsid w:val="00CC40BB"/>
    <w:rsid w:val="00CD09EF"/>
    <w:rsid w:val="00CD31F0"/>
    <w:rsid w:val="00CE1862"/>
    <w:rsid w:val="00CE47C7"/>
    <w:rsid w:val="00CE5749"/>
    <w:rsid w:val="00CF1B97"/>
    <w:rsid w:val="00CF247E"/>
    <w:rsid w:val="00D024D4"/>
    <w:rsid w:val="00D03994"/>
    <w:rsid w:val="00D04677"/>
    <w:rsid w:val="00D0610F"/>
    <w:rsid w:val="00D12A4C"/>
    <w:rsid w:val="00D3095B"/>
    <w:rsid w:val="00D31FA5"/>
    <w:rsid w:val="00D34BB2"/>
    <w:rsid w:val="00D4391D"/>
    <w:rsid w:val="00D5786A"/>
    <w:rsid w:val="00D60A50"/>
    <w:rsid w:val="00D61A1A"/>
    <w:rsid w:val="00D61A1C"/>
    <w:rsid w:val="00D76A7D"/>
    <w:rsid w:val="00D842EC"/>
    <w:rsid w:val="00D84782"/>
    <w:rsid w:val="00DA02CC"/>
    <w:rsid w:val="00DA0DEB"/>
    <w:rsid w:val="00DA4475"/>
    <w:rsid w:val="00DA7161"/>
    <w:rsid w:val="00DB0E93"/>
    <w:rsid w:val="00DB18F7"/>
    <w:rsid w:val="00DB19D9"/>
    <w:rsid w:val="00DB302A"/>
    <w:rsid w:val="00DC0343"/>
    <w:rsid w:val="00DC1CCE"/>
    <w:rsid w:val="00DC5169"/>
    <w:rsid w:val="00DD2C6E"/>
    <w:rsid w:val="00DE2BF2"/>
    <w:rsid w:val="00DF0270"/>
    <w:rsid w:val="00DF5D60"/>
    <w:rsid w:val="00DF7439"/>
    <w:rsid w:val="00E03027"/>
    <w:rsid w:val="00E21D68"/>
    <w:rsid w:val="00E22F14"/>
    <w:rsid w:val="00E23A7B"/>
    <w:rsid w:val="00E25E6D"/>
    <w:rsid w:val="00E33BE9"/>
    <w:rsid w:val="00E4342B"/>
    <w:rsid w:val="00E45162"/>
    <w:rsid w:val="00E5330B"/>
    <w:rsid w:val="00E63423"/>
    <w:rsid w:val="00E66416"/>
    <w:rsid w:val="00E70920"/>
    <w:rsid w:val="00E71473"/>
    <w:rsid w:val="00E72BC6"/>
    <w:rsid w:val="00E73F4F"/>
    <w:rsid w:val="00E757C9"/>
    <w:rsid w:val="00E871ED"/>
    <w:rsid w:val="00E9220C"/>
    <w:rsid w:val="00EA0B69"/>
    <w:rsid w:val="00EA64E1"/>
    <w:rsid w:val="00EB2430"/>
    <w:rsid w:val="00EC38F5"/>
    <w:rsid w:val="00EE2936"/>
    <w:rsid w:val="00EE56DF"/>
    <w:rsid w:val="00EE74DB"/>
    <w:rsid w:val="00EF7ED6"/>
    <w:rsid w:val="00F00B05"/>
    <w:rsid w:val="00F06129"/>
    <w:rsid w:val="00F067B6"/>
    <w:rsid w:val="00F0706E"/>
    <w:rsid w:val="00F10780"/>
    <w:rsid w:val="00F11E90"/>
    <w:rsid w:val="00F31833"/>
    <w:rsid w:val="00F31B3B"/>
    <w:rsid w:val="00F34386"/>
    <w:rsid w:val="00F34EF0"/>
    <w:rsid w:val="00F35F71"/>
    <w:rsid w:val="00F3637C"/>
    <w:rsid w:val="00F53690"/>
    <w:rsid w:val="00F54565"/>
    <w:rsid w:val="00F54A4B"/>
    <w:rsid w:val="00F561A0"/>
    <w:rsid w:val="00F57CF8"/>
    <w:rsid w:val="00F606F9"/>
    <w:rsid w:val="00F62559"/>
    <w:rsid w:val="00F65C20"/>
    <w:rsid w:val="00F7101A"/>
    <w:rsid w:val="00F71AD4"/>
    <w:rsid w:val="00F73DAF"/>
    <w:rsid w:val="00F745A8"/>
    <w:rsid w:val="00F76701"/>
    <w:rsid w:val="00F804CB"/>
    <w:rsid w:val="00F837F1"/>
    <w:rsid w:val="00F8520D"/>
    <w:rsid w:val="00F92249"/>
    <w:rsid w:val="00F9659D"/>
    <w:rsid w:val="00FA4B6F"/>
    <w:rsid w:val="00FB6C76"/>
    <w:rsid w:val="00FC5062"/>
    <w:rsid w:val="00FD63AE"/>
    <w:rsid w:val="00FD71F8"/>
    <w:rsid w:val="00FE3BF0"/>
    <w:rsid w:val="00FE76A5"/>
    <w:rsid w:val="00FF01AE"/>
    <w:rsid w:val="00FF77B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ADA990"/>
  <w15:chartTrackingRefBased/>
  <w15:docId w15:val="{0C10CED1-1E4C-48B9-8693-BE95F97EC7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47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B47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47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47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47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47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47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47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47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47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B47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47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47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47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47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47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47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47BA"/>
    <w:rPr>
      <w:rFonts w:eastAsiaTheme="majorEastAsia" w:cstheme="majorBidi"/>
      <w:color w:val="272727" w:themeColor="text1" w:themeTint="D8"/>
    </w:rPr>
  </w:style>
  <w:style w:type="paragraph" w:styleId="Title">
    <w:name w:val="Title"/>
    <w:basedOn w:val="Normal"/>
    <w:next w:val="Normal"/>
    <w:link w:val="TitleChar"/>
    <w:uiPriority w:val="10"/>
    <w:qFormat/>
    <w:rsid w:val="00BB47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47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47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47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47BA"/>
    <w:pPr>
      <w:spacing w:before="160"/>
      <w:jc w:val="center"/>
    </w:pPr>
    <w:rPr>
      <w:i/>
      <w:iCs/>
      <w:color w:val="404040" w:themeColor="text1" w:themeTint="BF"/>
    </w:rPr>
  </w:style>
  <w:style w:type="character" w:customStyle="1" w:styleId="QuoteChar">
    <w:name w:val="Quote Char"/>
    <w:basedOn w:val="DefaultParagraphFont"/>
    <w:link w:val="Quote"/>
    <w:uiPriority w:val="29"/>
    <w:rsid w:val="00BB47BA"/>
    <w:rPr>
      <w:i/>
      <w:iCs/>
      <w:color w:val="404040" w:themeColor="text1" w:themeTint="BF"/>
    </w:rPr>
  </w:style>
  <w:style w:type="paragraph" w:styleId="ListParagraph">
    <w:name w:val="List Paragraph"/>
    <w:basedOn w:val="Normal"/>
    <w:uiPriority w:val="34"/>
    <w:qFormat/>
    <w:rsid w:val="00BB47BA"/>
    <w:pPr>
      <w:ind w:left="720"/>
      <w:contextualSpacing/>
    </w:pPr>
  </w:style>
  <w:style w:type="character" w:styleId="IntenseEmphasis">
    <w:name w:val="Intense Emphasis"/>
    <w:basedOn w:val="DefaultParagraphFont"/>
    <w:uiPriority w:val="21"/>
    <w:qFormat/>
    <w:rsid w:val="00BB47BA"/>
    <w:rPr>
      <w:i/>
      <w:iCs/>
      <w:color w:val="0F4761" w:themeColor="accent1" w:themeShade="BF"/>
    </w:rPr>
  </w:style>
  <w:style w:type="paragraph" w:styleId="IntenseQuote">
    <w:name w:val="Intense Quote"/>
    <w:basedOn w:val="Normal"/>
    <w:next w:val="Normal"/>
    <w:link w:val="IntenseQuoteChar"/>
    <w:uiPriority w:val="30"/>
    <w:qFormat/>
    <w:rsid w:val="00BB47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47BA"/>
    <w:rPr>
      <w:i/>
      <w:iCs/>
      <w:color w:val="0F4761" w:themeColor="accent1" w:themeShade="BF"/>
    </w:rPr>
  </w:style>
  <w:style w:type="character" w:styleId="IntenseReference">
    <w:name w:val="Intense Reference"/>
    <w:basedOn w:val="DefaultParagraphFont"/>
    <w:uiPriority w:val="32"/>
    <w:qFormat/>
    <w:rsid w:val="00BB47BA"/>
    <w:rPr>
      <w:b/>
      <w:bCs/>
      <w:smallCaps/>
      <w:color w:val="0F4761" w:themeColor="accent1" w:themeShade="BF"/>
      <w:spacing w:val="5"/>
    </w:rPr>
  </w:style>
  <w:style w:type="paragraph" w:customStyle="1" w:styleId="p1">
    <w:name w:val="p1"/>
    <w:basedOn w:val="Normal"/>
    <w:rsid w:val="00BB47BA"/>
    <w:pPr>
      <w:spacing w:before="100" w:beforeAutospacing="1" w:after="100" w:afterAutospacing="1" w:line="240" w:lineRule="auto"/>
    </w:pPr>
    <w:rPr>
      <w:rFonts w:ascii="Times New Roman" w:hAnsi="Times New Roman" w:cs="Times New Roman"/>
      <w:kern w:val="0"/>
      <w14:ligatures w14:val="none"/>
    </w:rPr>
  </w:style>
  <w:style w:type="paragraph" w:customStyle="1" w:styleId="p2">
    <w:name w:val="p2"/>
    <w:basedOn w:val="Normal"/>
    <w:rsid w:val="00BB47BA"/>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BB47BA"/>
  </w:style>
  <w:style w:type="paragraph" w:styleId="NormalWeb">
    <w:name w:val="Normal (Web)"/>
    <w:basedOn w:val="Normal"/>
    <w:uiPriority w:val="99"/>
    <w:semiHidden/>
    <w:unhideWhenUsed/>
    <w:rsid w:val="00F0706E"/>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Hyperlink">
    <w:name w:val="Hyperlink"/>
    <w:basedOn w:val="DefaultParagraphFont"/>
    <w:uiPriority w:val="99"/>
    <w:unhideWhenUsed/>
    <w:rsid w:val="0011293B"/>
    <w:rPr>
      <w:color w:val="467886" w:themeColor="hyperlink"/>
      <w:u w:val="single"/>
    </w:rPr>
  </w:style>
  <w:style w:type="character" w:styleId="UnresolvedMention">
    <w:name w:val="Unresolved Mention"/>
    <w:basedOn w:val="DefaultParagraphFont"/>
    <w:uiPriority w:val="99"/>
    <w:semiHidden/>
    <w:unhideWhenUsed/>
    <w:rsid w:val="001129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hyperlink" Target="https://doi.org/10.1111/j.1467-6486.2007.00666.x"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image" Target="media/image12.jpeg"/><Relationship Id="rId2" Type="http://schemas.openxmlformats.org/officeDocument/2006/relationships/styles" Target="styles.xml"/><Relationship Id="rId16" Type="http://schemas.openxmlformats.org/officeDocument/2006/relationships/image" Target="media/image11.jpe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glassdoor.co.uk/Job/stoke-on-trent-trinity-support-services-jobs-SRCH_IL.0,14_IC3380817_KO15,39.htm" TargetMode="External"/><Relationship Id="rId11" Type="http://schemas.openxmlformats.org/officeDocument/2006/relationships/image" Target="media/image6.jpeg"/><Relationship Id="rId5" Type="http://schemas.openxmlformats.org/officeDocument/2006/relationships/image" Target="media/image1.png"/><Relationship Id="rId15" Type="http://schemas.openxmlformats.org/officeDocument/2006/relationships/image" Target="media/image10.jpg"/><Relationship Id="rId10" Type="http://schemas.openxmlformats.org/officeDocument/2006/relationships/image" Target="media/image5.jpeg"/><Relationship Id="rId19" Type="http://schemas.openxmlformats.org/officeDocument/2006/relationships/hyperlink" Target="https://doi.org/10.1037/abn0000362" TargetMode="External"/><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1823</TotalTime>
  <Pages>13</Pages>
  <Words>1516</Words>
  <Characters>8645</Characters>
  <Application>Microsoft Office Word</Application>
  <DocSecurity>0</DocSecurity>
  <Lines>72</Lines>
  <Paragraphs>20</Paragraphs>
  <ScaleCrop>false</ScaleCrop>
  <Company/>
  <LinksUpToDate>false</LinksUpToDate>
  <CharactersWithSpaces>10141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Sanda Vica</dc:creator>
  <cp:keywords/>
  <dc:description/>
  <cp:lastModifiedBy>Sanda-Ionela Vica (2410012)</cp:lastModifiedBy>
  <cp:revision>449</cp:revision>
  <dcterms:created xsi:type="dcterms:W3CDTF">2026-06-16T15:17:00Z</dcterms:created>
  <dcterms:modified xsi:type="dcterms:W3CDTF">2026-06-19T13:30:00Z</dcterms:modified>
</cp:coreProperties>
</file>