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0444D" w14:textId="77777777" w:rsidR="00A073E5" w:rsidRPr="00D90C5B" w:rsidRDefault="00A073E5" w:rsidP="00A073E5">
      <w:pPr>
        <w:spacing w:line="240" w:lineRule="auto"/>
        <w:rPr>
          <w:rFonts w:ascii="Arial" w:eastAsia="Times New Roman" w:hAnsi="Arial" w:cs="Arial"/>
          <w:b/>
          <w:bCs/>
          <w:color w:val="1E293B"/>
        </w:rPr>
      </w:pPr>
    </w:p>
    <w:p w14:paraId="6E0934E2" w14:textId="7012BA1A" w:rsidR="00A073E5" w:rsidRPr="00D90C5B" w:rsidRDefault="00A073E5" w:rsidP="00A073E5">
      <w:pPr>
        <w:jc w:val="center"/>
        <w:rPr>
          <w:rFonts w:ascii="Arial" w:hAnsi="Arial" w:cs="Arial"/>
          <w:b/>
          <w:bCs/>
        </w:rPr>
      </w:pPr>
      <w:r w:rsidRPr="00D90C5B">
        <w:rPr>
          <w:rFonts w:ascii="Arial" w:hAnsi="Arial" w:cs="Arial"/>
          <w:b/>
          <w:bCs/>
        </w:rPr>
        <w:t>Student Name: Crist</w:t>
      </w:r>
      <w:r>
        <w:rPr>
          <w:rFonts w:ascii="Arial" w:hAnsi="Arial" w:cs="Arial"/>
          <w:b/>
          <w:bCs/>
        </w:rPr>
        <w:t>ian Lungu</w:t>
      </w:r>
    </w:p>
    <w:p w14:paraId="723EA60E" w14:textId="20760FD5" w:rsidR="00A073E5" w:rsidRPr="00D90C5B" w:rsidRDefault="00A073E5" w:rsidP="00A073E5">
      <w:pPr>
        <w:jc w:val="center"/>
        <w:rPr>
          <w:rFonts w:ascii="Arial" w:hAnsi="Arial" w:cs="Arial"/>
          <w:b/>
          <w:bCs/>
        </w:rPr>
      </w:pPr>
      <w:r w:rsidRPr="00D90C5B">
        <w:rPr>
          <w:rFonts w:ascii="Arial" w:hAnsi="Arial" w:cs="Arial"/>
          <w:b/>
          <w:bCs/>
        </w:rPr>
        <w:t>Student Number:</w:t>
      </w:r>
      <w:r w:rsidRPr="00D90C5B">
        <w:rPr>
          <w:b/>
          <w:bCs/>
        </w:rPr>
        <w:t xml:space="preserve"> </w:t>
      </w:r>
      <w:r w:rsidRPr="00A073E5">
        <w:rPr>
          <w:rFonts w:ascii="Source Sans Pro" w:hAnsi="Source Sans Pro"/>
          <w:b/>
          <w:bCs/>
          <w:color w:val="333333"/>
          <w:shd w:val="clear" w:color="auto" w:fill="FFFFFF"/>
        </w:rPr>
        <w:t>2212206</w:t>
      </w:r>
    </w:p>
    <w:p w14:paraId="09C61171" w14:textId="77777777" w:rsidR="00A073E5" w:rsidRDefault="00A073E5" w:rsidP="00A073E5">
      <w:pPr>
        <w:jc w:val="center"/>
        <w:rPr>
          <w:rFonts w:ascii="Arial" w:hAnsi="Arial" w:cs="Arial"/>
          <w:b/>
          <w:bCs/>
        </w:rPr>
      </w:pPr>
      <w:r w:rsidRPr="00D90C5B">
        <w:rPr>
          <w:rFonts w:ascii="Arial" w:hAnsi="Arial" w:cs="Arial"/>
          <w:b/>
          <w:bCs/>
        </w:rPr>
        <w:t>LCBB400</w:t>
      </w:r>
      <w:r>
        <w:rPr>
          <w:rFonts w:ascii="Arial" w:hAnsi="Arial" w:cs="Arial"/>
          <w:b/>
          <w:bCs/>
        </w:rPr>
        <w:t>2</w:t>
      </w:r>
      <w:r w:rsidRPr="00D90C5B">
        <w:rPr>
          <w:rFonts w:ascii="Arial" w:hAnsi="Arial" w:cs="Arial"/>
          <w:b/>
          <w:bCs/>
        </w:rPr>
        <w:t>_BIRM</w:t>
      </w:r>
    </w:p>
    <w:p w14:paraId="3ABF80E2" w14:textId="32C582A1" w:rsidR="00A073E5" w:rsidRDefault="00A073E5" w:rsidP="00A073E5">
      <w:pPr>
        <w:jc w:val="center"/>
        <w:rPr>
          <w:rFonts w:ascii="Arial" w:hAnsi="Arial" w:cs="Arial"/>
          <w:b/>
        </w:rPr>
      </w:pPr>
      <w:r w:rsidRPr="00A073E5">
        <w:rPr>
          <w:rFonts w:ascii="Arial" w:hAnsi="Arial" w:cs="Arial"/>
          <w:b/>
        </w:rPr>
        <w:t>Community Engagement</w:t>
      </w:r>
    </w:p>
    <w:p w14:paraId="5E311EBF" w14:textId="1D757170" w:rsidR="00A073E5" w:rsidRDefault="00A073E5" w:rsidP="00A073E5">
      <w:pPr>
        <w:jc w:val="center"/>
        <w:rPr>
          <w:rFonts w:ascii="Arial" w:hAnsi="Arial" w:cs="Arial"/>
          <w:b/>
        </w:rPr>
      </w:pPr>
    </w:p>
    <w:sdt>
      <w:sdtPr>
        <w:id w:val="-969898714"/>
        <w:docPartObj>
          <w:docPartGallery w:val="Table of Contents"/>
          <w:docPartUnique/>
        </w:docPartObj>
      </w:sdtPr>
      <w:sdtEndPr>
        <w:rPr>
          <w:rFonts w:ascii="Calibri" w:eastAsia="Calibri" w:hAnsi="Calibri" w:cs="Calibri"/>
          <w:b/>
          <w:bCs/>
          <w:noProof/>
          <w:color w:val="auto"/>
          <w:sz w:val="22"/>
          <w:szCs w:val="22"/>
          <w:lang w:val="ro-RO"/>
        </w:rPr>
      </w:sdtEndPr>
      <w:sdtContent>
        <w:p w14:paraId="39FF0DC3" w14:textId="51B2B73B" w:rsidR="00A073E5" w:rsidRDefault="00A073E5">
          <w:pPr>
            <w:pStyle w:val="TOCHeading"/>
          </w:pPr>
          <w:r>
            <w:t>Contents</w:t>
          </w:r>
        </w:p>
        <w:p w14:paraId="4062F33A" w14:textId="2FAF4119" w:rsidR="00A073E5" w:rsidRDefault="00A073E5">
          <w:pPr>
            <w:pStyle w:val="TOC2"/>
            <w:tabs>
              <w:tab w:val="right" w:leader="dot" w:pos="906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28515446" w:history="1">
            <w:r w:rsidRPr="00B1412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_Toc128515446 \h </w:instrText>
            </w:r>
            <w:r>
              <w:rPr>
                <w:noProof/>
                <w:webHidden/>
              </w:rPr>
            </w:r>
            <w:r>
              <w:rPr>
                <w:noProof/>
                <w:webHidden/>
              </w:rPr>
              <w:fldChar w:fldCharType="separate"/>
            </w:r>
            <w:r>
              <w:rPr>
                <w:noProof/>
                <w:webHidden/>
              </w:rPr>
              <w:t>1</w:t>
            </w:r>
            <w:r>
              <w:rPr>
                <w:noProof/>
                <w:webHidden/>
              </w:rPr>
              <w:fldChar w:fldCharType="end"/>
            </w:r>
          </w:hyperlink>
        </w:p>
        <w:p w14:paraId="2F19DC40" w14:textId="3C67EAF1" w:rsidR="00A073E5" w:rsidRDefault="00A073E5">
          <w:pPr>
            <w:pStyle w:val="TOC2"/>
            <w:tabs>
              <w:tab w:val="right" w:leader="dot" w:pos="9060"/>
            </w:tabs>
            <w:rPr>
              <w:rFonts w:asciiTheme="minorHAnsi" w:eastAsiaTheme="minorEastAsia" w:hAnsiTheme="minorHAnsi" w:cstheme="minorBidi"/>
              <w:noProof/>
              <w:lang w:val="en-US"/>
            </w:rPr>
          </w:pPr>
          <w:hyperlink w:anchor="_Toc128515447" w:history="1">
            <w:r w:rsidRPr="00B14128">
              <w:rPr>
                <w:rStyle w:val="Hyperlink"/>
                <w:rFonts w:ascii="Arial" w:hAnsi="Arial" w:cs="Arial"/>
                <w:noProof/>
              </w:rPr>
              <w:t>Body</w:t>
            </w:r>
            <w:r>
              <w:rPr>
                <w:noProof/>
                <w:webHidden/>
              </w:rPr>
              <w:tab/>
            </w:r>
            <w:r>
              <w:rPr>
                <w:noProof/>
                <w:webHidden/>
              </w:rPr>
              <w:fldChar w:fldCharType="begin"/>
            </w:r>
            <w:r>
              <w:rPr>
                <w:noProof/>
                <w:webHidden/>
              </w:rPr>
              <w:instrText xml:space="preserve"> PAGEREF _Toc128515447 \h </w:instrText>
            </w:r>
            <w:r>
              <w:rPr>
                <w:noProof/>
                <w:webHidden/>
              </w:rPr>
            </w:r>
            <w:r>
              <w:rPr>
                <w:noProof/>
                <w:webHidden/>
              </w:rPr>
              <w:fldChar w:fldCharType="separate"/>
            </w:r>
            <w:r>
              <w:rPr>
                <w:noProof/>
                <w:webHidden/>
              </w:rPr>
              <w:t>2</w:t>
            </w:r>
            <w:r>
              <w:rPr>
                <w:noProof/>
                <w:webHidden/>
              </w:rPr>
              <w:fldChar w:fldCharType="end"/>
            </w:r>
          </w:hyperlink>
        </w:p>
        <w:p w14:paraId="0E235779" w14:textId="57C915C1" w:rsidR="00A073E5" w:rsidRDefault="00A073E5">
          <w:pPr>
            <w:pStyle w:val="TOC2"/>
            <w:tabs>
              <w:tab w:val="right" w:leader="dot" w:pos="9060"/>
            </w:tabs>
            <w:rPr>
              <w:rFonts w:asciiTheme="minorHAnsi" w:eastAsiaTheme="minorEastAsia" w:hAnsiTheme="minorHAnsi" w:cstheme="minorBidi"/>
              <w:noProof/>
              <w:lang w:val="en-US"/>
            </w:rPr>
          </w:pPr>
          <w:hyperlink w:anchor="_Toc128515448" w:history="1">
            <w:r w:rsidRPr="00B1412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_Toc128515448 \h </w:instrText>
            </w:r>
            <w:r>
              <w:rPr>
                <w:noProof/>
                <w:webHidden/>
              </w:rPr>
            </w:r>
            <w:r>
              <w:rPr>
                <w:noProof/>
                <w:webHidden/>
              </w:rPr>
              <w:fldChar w:fldCharType="separate"/>
            </w:r>
            <w:r>
              <w:rPr>
                <w:noProof/>
                <w:webHidden/>
              </w:rPr>
              <w:t>5</w:t>
            </w:r>
            <w:r>
              <w:rPr>
                <w:noProof/>
                <w:webHidden/>
              </w:rPr>
              <w:fldChar w:fldCharType="end"/>
            </w:r>
          </w:hyperlink>
        </w:p>
        <w:p w14:paraId="7CDF76B9" w14:textId="2419559B" w:rsidR="00A073E5" w:rsidRDefault="00A073E5">
          <w:pPr>
            <w:pStyle w:val="TOC2"/>
            <w:tabs>
              <w:tab w:val="right" w:leader="dot" w:pos="9060"/>
            </w:tabs>
            <w:rPr>
              <w:rFonts w:asciiTheme="minorHAnsi" w:eastAsiaTheme="minorEastAsia" w:hAnsiTheme="minorHAnsi" w:cstheme="minorBidi"/>
              <w:noProof/>
              <w:lang w:val="en-US"/>
            </w:rPr>
          </w:pPr>
          <w:hyperlink w:anchor="_Toc128515449" w:history="1">
            <w:r w:rsidRPr="00B14128">
              <w:rPr>
                <w:rStyle w:val="Hyperlink"/>
                <w:noProof/>
              </w:rPr>
              <w:t>Reference list</w:t>
            </w:r>
            <w:r>
              <w:rPr>
                <w:noProof/>
                <w:webHidden/>
              </w:rPr>
              <w:tab/>
            </w:r>
            <w:r>
              <w:rPr>
                <w:noProof/>
                <w:webHidden/>
              </w:rPr>
              <w:fldChar w:fldCharType="begin"/>
            </w:r>
            <w:r>
              <w:rPr>
                <w:noProof/>
                <w:webHidden/>
              </w:rPr>
              <w:instrText xml:space="preserve"> PAGEREF _Toc128515449 \h </w:instrText>
            </w:r>
            <w:r>
              <w:rPr>
                <w:noProof/>
                <w:webHidden/>
              </w:rPr>
            </w:r>
            <w:r>
              <w:rPr>
                <w:noProof/>
                <w:webHidden/>
              </w:rPr>
              <w:fldChar w:fldCharType="separate"/>
            </w:r>
            <w:r>
              <w:rPr>
                <w:noProof/>
                <w:webHidden/>
              </w:rPr>
              <w:t>5</w:t>
            </w:r>
            <w:r>
              <w:rPr>
                <w:noProof/>
                <w:webHidden/>
              </w:rPr>
              <w:fldChar w:fldCharType="end"/>
            </w:r>
          </w:hyperlink>
        </w:p>
        <w:p w14:paraId="08BFD785" w14:textId="23DA9922" w:rsidR="00A073E5" w:rsidRDefault="00A073E5">
          <w:r>
            <w:rPr>
              <w:b/>
              <w:bCs/>
              <w:noProof/>
            </w:rPr>
            <w:fldChar w:fldCharType="end"/>
          </w:r>
        </w:p>
      </w:sdtContent>
    </w:sdt>
    <w:p w14:paraId="3D8D8651" w14:textId="721B8901" w:rsidR="00A073E5" w:rsidRPr="00A073E5" w:rsidRDefault="00A073E5" w:rsidP="00A073E5">
      <w:pPr>
        <w:jc w:val="center"/>
        <w:rPr>
          <w:rFonts w:ascii="Arial" w:hAnsi="Arial" w:cs="Arial"/>
          <w:b/>
        </w:rPr>
      </w:pPr>
    </w:p>
    <w:p w14:paraId="4C9CEC26" w14:textId="14BD3C50" w:rsidR="00312B22" w:rsidRDefault="00312B22" w:rsidP="00312B22">
      <w:pPr>
        <w:pStyle w:val="Heading2"/>
        <w:spacing w:after="120"/>
      </w:pPr>
      <w:bookmarkStart w:id="0" w:name="_Toc128515446"/>
      <w:r>
        <w:rPr>
          <w:rFonts w:ascii="Arial" w:hAnsi="Arial" w:cs="Arial"/>
          <w:color w:val="000000"/>
          <w:sz w:val="32"/>
          <w:szCs w:val="32"/>
        </w:rPr>
        <w:t>Introduction</w:t>
      </w:r>
      <w:bookmarkEnd w:id="0"/>
    </w:p>
    <w:p w14:paraId="3B1C550E" w14:textId="77777777" w:rsidR="00312B22" w:rsidRDefault="00312B22" w:rsidP="00312B22"/>
    <w:p w14:paraId="48F7DF77" w14:textId="77777777" w:rsidR="00312B22" w:rsidRDefault="00312B22" w:rsidP="00312B22">
      <w:pPr>
        <w:pStyle w:val="NormalWeb"/>
        <w:spacing w:before="0" w:beforeAutospacing="0" w:after="0" w:afterAutospacing="0"/>
      </w:pPr>
      <w:r>
        <w:rPr>
          <w:rFonts w:ascii="Arial" w:hAnsi="Arial" w:cs="Arial"/>
          <w:color w:val="000000"/>
          <w:sz w:val="22"/>
          <w:szCs w:val="22"/>
        </w:rPr>
        <w:t>Air pollution is a significant environmental issue that affects the health and well-being of people globally. In recent years, the concentration of pollutants in the air has risen dramatically, leading to a significant increase in respiratory and cardiovascular diseases. Birmingham, UK, is no exception to this trend, and it has experienced an alarming rise in air pollution levels in recent years.</w:t>
      </w:r>
    </w:p>
    <w:p w14:paraId="6844A8DA" w14:textId="77777777" w:rsidR="00312B22" w:rsidRDefault="00312B22" w:rsidP="00312B22"/>
    <w:p w14:paraId="2D0E9E1F" w14:textId="77777777" w:rsidR="00312B22" w:rsidRDefault="00312B22" w:rsidP="00312B22">
      <w:pPr>
        <w:pStyle w:val="NormalWeb"/>
        <w:spacing w:before="0" w:beforeAutospacing="0" w:after="0" w:afterAutospacing="0"/>
      </w:pPr>
      <w:r>
        <w:rPr>
          <w:rFonts w:ascii="Arial" w:hAnsi="Arial" w:cs="Arial"/>
          <w:color w:val="000000"/>
          <w:sz w:val="22"/>
          <w:szCs w:val="22"/>
        </w:rPr>
        <w:t>To address this growing concern, the local government of Birmingham has taken a proactive approach to address the issue of air pollution by implementing a Clean Air Zone (CAZ) project.</w:t>
      </w:r>
    </w:p>
    <w:p w14:paraId="24D4C675" w14:textId="77777777" w:rsidR="00312B22" w:rsidRDefault="00312B22" w:rsidP="00312B22">
      <w:pPr>
        <w:pStyle w:val="NormalWeb"/>
        <w:spacing w:before="0" w:beforeAutospacing="0" w:after="0" w:afterAutospacing="0"/>
      </w:pPr>
      <w:r>
        <w:rPr>
          <w:rFonts w:ascii="Arial" w:hAnsi="Arial" w:cs="Arial"/>
          <w:color w:val="000000"/>
          <w:sz w:val="22"/>
          <w:szCs w:val="22"/>
        </w:rPr>
        <w:t>The objective of the CAZ project is to reduce the concentration of pollutants in the air and improve the overall air quality in Birmingham.</w:t>
      </w:r>
    </w:p>
    <w:p w14:paraId="11CE3D04" w14:textId="77777777" w:rsidR="00312B22" w:rsidRDefault="00312B22" w:rsidP="00312B22"/>
    <w:p w14:paraId="30077302" w14:textId="77777777" w:rsidR="00312B22" w:rsidRDefault="00312B22" w:rsidP="00312B22">
      <w:pPr>
        <w:pStyle w:val="NormalWeb"/>
        <w:spacing w:before="0" w:beforeAutospacing="0" w:after="0" w:afterAutospacing="0"/>
      </w:pPr>
      <w:r>
        <w:rPr>
          <w:rFonts w:ascii="Arial" w:hAnsi="Arial" w:cs="Arial"/>
          <w:color w:val="000000"/>
          <w:sz w:val="22"/>
          <w:szCs w:val="22"/>
        </w:rPr>
        <w:t>This project is not only aimed at reducing the health risks posed by air pollution but also at creating a cleaner and more sustainable environment for the residents of Birmingham.</w:t>
      </w:r>
    </w:p>
    <w:p w14:paraId="28D3E22E" w14:textId="77777777" w:rsidR="00312B22" w:rsidRDefault="00312B22" w:rsidP="00312B22"/>
    <w:p w14:paraId="6398B901" w14:textId="77777777" w:rsidR="00312B22" w:rsidRDefault="00312B22" w:rsidP="00312B22">
      <w:pPr>
        <w:pStyle w:val="NormalWeb"/>
        <w:spacing w:before="0" w:beforeAutospacing="0" w:after="0" w:afterAutospacing="0"/>
      </w:pPr>
      <w:r>
        <w:rPr>
          <w:rFonts w:ascii="Arial" w:hAnsi="Arial" w:cs="Arial"/>
          <w:color w:val="000000"/>
          <w:sz w:val="22"/>
          <w:szCs w:val="22"/>
        </w:rPr>
        <w:t>In this report, we will discuss the different initiatives taken by the local government of Birmingham to improve air quality, including the introduction of Clean Air Zones, incentives for citizens to switch to electric vehicles, and investment in public transport infrastructure.</w:t>
      </w:r>
    </w:p>
    <w:p w14:paraId="74FE4156" w14:textId="77777777" w:rsidR="00312B22" w:rsidRDefault="00312B22" w:rsidP="00312B22"/>
    <w:p w14:paraId="591D889C" w14:textId="77777777" w:rsidR="00312B22" w:rsidRDefault="00312B22" w:rsidP="00312B22">
      <w:pPr>
        <w:pStyle w:val="NormalWeb"/>
        <w:spacing w:before="0" w:beforeAutospacing="0" w:after="0" w:afterAutospacing="0"/>
      </w:pPr>
      <w:r>
        <w:rPr>
          <w:rFonts w:ascii="Arial" w:hAnsi="Arial" w:cs="Arial"/>
          <w:color w:val="000000"/>
          <w:sz w:val="22"/>
          <w:szCs w:val="22"/>
        </w:rPr>
        <w:t>We will also explore how these initiatives have impacted air pollution levels in the city and what more can be done to make sure that Birmingham’s air quality continues to improve.</w:t>
      </w:r>
    </w:p>
    <w:p w14:paraId="5D0EB8FD" w14:textId="77777777" w:rsidR="00312B22" w:rsidRDefault="00312B22" w:rsidP="00312B22">
      <w:pPr>
        <w:pStyle w:val="Heading2"/>
        <w:spacing w:before="520" w:after="300"/>
      </w:pPr>
      <w:bookmarkStart w:id="1" w:name="_Toc128515447"/>
      <w:r>
        <w:rPr>
          <w:rFonts w:ascii="Arial" w:hAnsi="Arial" w:cs="Arial"/>
          <w:color w:val="000000"/>
          <w:sz w:val="34"/>
          <w:szCs w:val="34"/>
        </w:rPr>
        <w:lastRenderedPageBreak/>
        <w:t>Body</w:t>
      </w:r>
      <w:bookmarkEnd w:id="1"/>
    </w:p>
    <w:p w14:paraId="18DBA677" w14:textId="77777777" w:rsidR="00312B22" w:rsidRDefault="00312B22" w:rsidP="00312B22">
      <w:pPr>
        <w:pStyle w:val="NormalWeb"/>
        <w:spacing w:before="0" w:beforeAutospacing="0" w:after="0" w:afterAutospacing="0"/>
      </w:pPr>
      <w:proofErr w:type="spellStart"/>
      <w:r>
        <w:rPr>
          <w:rFonts w:ascii="Arial" w:hAnsi="Arial" w:cs="Arial"/>
          <w:color w:val="000000"/>
          <w:sz w:val="22"/>
          <w:szCs w:val="22"/>
        </w:rPr>
        <w:t>Acording</w:t>
      </w:r>
      <w:proofErr w:type="spellEnd"/>
      <w:r>
        <w:rPr>
          <w:rFonts w:ascii="Arial" w:hAnsi="Arial" w:cs="Arial"/>
          <w:color w:val="000000"/>
          <w:sz w:val="22"/>
          <w:szCs w:val="22"/>
        </w:rPr>
        <w:t xml:space="preserve"> to the </w:t>
      </w:r>
      <w:proofErr w:type="spellStart"/>
      <w:r>
        <w:rPr>
          <w:rFonts w:ascii="Arial" w:hAnsi="Arial" w:cs="Arial"/>
          <w:color w:val="000000"/>
          <w:sz w:val="22"/>
          <w:szCs w:val="22"/>
        </w:rPr>
        <w:t>Pensiveniya</w:t>
      </w:r>
      <w:proofErr w:type="spellEnd"/>
      <w:r>
        <w:rPr>
          <w:rFonts w:ascii="Arial" w:hAnsi="Arial" w:cs="Arial"/>
          <w:color w:val="000000"/>
          <w:sz w:val="22"/>
          <w:szCs w:val="22"/>
        </w:rPr>
        <w:t xml:space="preserve"> State University(CDC,97)Community engagement refers to the active participation of individuals and groups within a community in the decision-making processes and actions that impact their lives.</w:t>
      </w:r>
    </w:p>
    <w:p w14:paraId="3D8DF3EE" w14:textId="77777777" w:rsidR="00312B22" w:rsidRDefault="00312B22" w:rsidP="00312B22"/>
    <w:p w14:paraId="09D3BCFE" w14:textId="77777777" w:rsidR="00312B22" w:rsidRDefault="00312B22" w:rsidP="00312B22">
      <w:pPr>
        <w:pStyle w:val="NormalWeb"/>
        <w:spacing w:before="0" w:beforeAutospacing="0" w:after="0" w:afterAutospacing="0"/>
      </w:pPr>
      <w:r>
        <w:rPr>
          <w:rFonts w:ascii="Arial" w:hAnsi="Arial" w:cs="Arial"/>
          <w:color w:val="000000"/>
          <w:sz w:val="22"/>
          <w:szCs w:val="22"/>
        </w:rPr>
        <w:t>In the context of the issue of air pollution in Birmingham, community engagement would involve the active involvement of local residents, businesses, and other stakeholders in the planning and implementation of the Clean Air Zone (CAZ) project.</w:t>
      </w:r>
    </w:p>
    <w:p w14:paraId="1B061359" w14:textId="77777777" w:rsidR="00312B22" w:rsidRDefault="00312B22" w:rsidP="00312B22"/>
    <w:p w14:paraId="53210437"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According to </w:t>
      </w:r>
      <w:proofErr w:type="spellStart"/>
      <w:proofErr w:type="gramStart"/>
      <w:r>
        <w:rPr>
          <w:rFonts w:ascii="Arial" w:hAnsi="Arial" w:cs="Arial"/>
          <w:color w:val="000000"/>
          <w:sz w:val="22"/>
          <w:szCs w:val="22"/>
        </w:rPr>
        <w:t>TheGuardian</w:t>
      </w:r>
      <w:proofErr w:type="spellEnd"/>
      <w:r>
        <w:rPr>
          <w:rFonts w:ascii="Arial" w:hAnsi="Arial" w:cs="Arial"/>
          <w:color w:val="000000"/>
          <w:sz w:val="22"/>
          <w:szCs w:val="22"/>
        </w:rPr>
        <w:t>(</w:t>
      </w:r>
      <w:proofErr w:type="gramEnd"/>
      <w:r>
        <w:rPr>
          <w:rFonts w:ascii="Arial" w:hAnsi="Arial" w:cs="Arial"/>
          <w:color w:val="000000"/>
          <w:sz w:val="22"/>
          <w:szCs w:val="22"/>
        </w:rPr>
        <w:t>2016), Effective community engagement can help to ensure that the needs, concerns, and perspectives of the local community are taken into account in the design and implementation of the project. </w:t>
      </w:r>
    </w:p>
    <w:p w14:paraId="34AB8560" w14:textId="77777777" w:rsidR="00312B22" w:rsidRDefault="00312B22" w:rsidP="00312B22"/>
    <w:p w14:paraId="33289416"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By engaging with </w:t>
      </w:r>
      <w:proofErr w:type="gramStart"/>
      <w:r>
        <w:rPr>
          <w:rFonts w:ascii="Arial" w:hAnsi="Arial" w:cs="Arial"/>
          <w:color w:val="000000"/>
          <w:sz w:val="22"/>
          <w:szCs w:val="22"/>
        </w:rPr>
        <w:t>local residents</w:t>
      </w:r>
      <w:proofErr w:type="gramEnd"/>
      <w:r>
        <w:rPr>
          <w:rFonts w:ascii="Arial" w:hAnsi="Arial" w:cs="Arial"/>
          <w:color w:val="000000"/>
          <w:sz w:val="22"/>
          <w:szCs w:val="22"/>
        </w:rPr>
        <w:t xml:space="preserve"> and businesses, the local government can gain valuable insights into the specific air quality issues that are affecting different areas of the city, as well as the potential impacts of different policy interventions.</w:t>
      </w:r>
    </w:p>
    <w:p w14:paraId="36C5CC29" w14:textId="77777777" w:rsidR="00312B22" w:rsidRDefault="00312B22" w:rsidP="00312B22"/>
    <w:p w14:paraId="5D361543"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In addition to promoting greater transparency and accountability, community engagement can also help to build support for the project among </w:t>
      </w:r>
      <w:proofErr w:type="gramStart"/>
      <w:r>
        <w:rPr>
          <w:rFonts w:ascii="Arial" w:hAnsi="Arial" w:cs="Arial"/>
          <w:color w:val="000000"/>
          <w:sz w:val="22"/>
          <w:szCs w:val="22"/>
        </w:rPr>
        <w:t>local residents</w:t>
      </w:r>
      <w:proofErr w:type="gramEnd"/>
      <w:r>
        <w:rPr>
          <w:rFonts w:ascii="Arial" w:hAnsi="Arial" w:cs="Arial"/>
          <w:color w:val="000000"/>
          <w:sz w:val="22"/>
          <w:szCs w:val="22"/>
        </w:rPr>
        <w:t xml:space="preserve"> and businesses. By involving people in the process of designing and implementing the project, the local government can help to create a sense of ownership and buy-in among the community, which can be critical for the success of the CAZ initiative in the long term.</w:t>
      </w:r>
    </w:p>
    <w:p w14:paraId="7EDA9968" w14:textId="77777777" w:rsidR="00312B22" w:rsidRDefault="00312B22" w:rsidP="00312B22"/>
    <w:p w14:paraId="233C2478"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The Clean Air Zone project in Birmingham is a large-scale, multifaceted approach that seeks to address the root causes of air pollution in the city. Air pollution has been a long-standing problem in Birmingham, with poor air quality levels having a detrimental impact on the health of the city's residents. The Clean Air Zone project is a response to this issue, with the </w:t>
      </w:r>
      <w:proofErr w:type="gramStart"/>
      <w:r>
        <w:rPr>
          <w:rFonts w:ascii="Arial" w:hAnsi="Arial" w:cs="Arial"/>
          <w:color w:val="000000"/>
          <w:sz w:val="22"/>
          <w:szCs w:val="22"/>
        </w:rPr>
        <w:t>ultimate goal</w:t>
      </w:r>
      <w:proofErr w:type="gramEnd"/>
      <w:r>
        <w:rPr>
          <w:rFonts w:ascii="Arial" w:hAnsi="Arial" w:cs="Arial"/>
          <w:color w:val="000000"/>
          <w:sz w:val="22"/>
          <w:szCs w:val="22"/>
        </w:rPr>
        <w:t xml:space="preserve"> of reducing the levels of pollutants in the air and improving the overall quality of life for the people of Birmingham.</w:t>
      </w:r>
    </w:p>
    <w:p w14:paraId="554FC278" w14:textId="77777777" w:rsidR="00312B22" w:rsidRDefault="00312B22" w:rsidP="00312B22"/>
    <w:p w14:paraId="6FE45C3E" w14:textId="77777777" w:rsidR="00312B22" w:rsidRDefault="00312B22" w:rsidP="00312B22">
      <w:pPr>
        <w:pStyle w:val="NormalWeb"/>
        <w:spacing w:before="0" w:beforeAutospacing="0" w:after="0" w:afterAutospacing="0"/>
      </w:pPr>
      <w:proofErr w:type="spellStart"/>
      <w:r>
        <w:rPr>
          <w:rFonts w:ascii="Arial" w:hAnsi="Arial" w:cs="Arial"/>
          <w:color w:val="000000"/>
          <w:sz w:val="22"/>
          <w:szCs w:val="22"/>
        </w:rPr>
        <w:t>Acording</w:t>
      </w:r>
      <w:proofErr w:type="spellEnd"/>
      <w:r>
        <w:rPr>
          <w:rFonts w:ascii="Arial" w:hAnsi="Arial" w:cs="Arial"/>
          <w:color w:val="000000"/>
          <w:sz w:val="22"/>
          <w:szCs w:val="22"/>
        </w:rPr>
        <w:t xml:space="preserve"> to </w:t>
      </w:r>
      <w:proofErr w:type="spellStart"/>
      <w:r>
        <w:rPr>
          <w:rFonts w:ascii="Arial" w:hAnsi="Arial" w:cs="Arial"/>
          <w:color w:val="000000"/>
          <w:sz w:val="22"/>
          <w:szCs w:val="22"/>
        </w:rPr>
        <w:t>BirminganMail</w:t>
      </w:r>
      <w:proofErr w:type="spellEnd"/>
      <w:r>
        <w:rPr>
          <w:rFonts w:ascii="Arial" w:hAnsi="Arial" w:cs="Arial"/>
          <w:color w:val="000000"/>
          <w:sz w:val="22"/>
          <w:szCs w:val="22"/>
        </w:rPr>
        <w:t>, Birmingham has one of the worst air quality levels in the UK. This is due to the industrial heritage of the city, and the fact that Birmingham is a major center for transport.</w:t>
      </w:r>
    </w:p>
    <w:p w14:paraId="26B3B0E2" w14:textId="77777777" w:rsidR="00312B22" w:rsidRDefault="00312B22" w:rsidP="00312B22"/>
    <w:p w14:paraId="56959967" w14:textId="77777777" w:rsidR="00312B22" w:rsidRDefault="00312B22" w:rsidP="00312B22">
      <w:pPr>
        <w:pStyle w:val="NormalWeb"/>
        <w:spacing w:before="0" w:beforeAutospacing="0" w:after="0" w:afterAutospacing="0"/>
      </w:pPr>
      <w:r>
        <w:rPr>
          <w:rFonts w:ascii="Arial" w:hAnsi="Arial" w:cs="Arial"/>
          <w:color w:val="000000"/>
          <w:sz w:val="22"/>
          <w:szCs w:val="22"/>
        </w:rPr>
        <w:t>In response to this issue, the Birmingham City Council has put in place several initiatives aimed at improving air quality and reducing the number of pollutants in the air.</w:t>
      </w:r>
    </w:p>
    <w:p w14:paraId="442AF350" w14:textId="77777777" w:rsidR="00312B22" w:rsidRDefault="00312B22" w:rsidP="00312B22"/>
    <w:p w14:paraId="3EC5174F" w14:textId="77777777" w:rsidR="00312B22" w:rsidRDefault="00312B22" w:rsidP="00312B22">
      <w:pPr>
        <w:pStyle w:val="NormalWeb"/>
        <w:spacing w:before="0" w:beforeAutospacing="0" w:after="0" w:afterAutospacing="0"/>
      </w:pPr>
      <w:r>
        <w:rPr>
          <w:rFonts w:ascii="Arial" w:hAnsi="Arial" w:cs="Arial"/>
          <w:color w:val="000000"/>
          <w:sz w:val="22"/>
          <w:szCs w:val="22"/>
        </w:rPr>
        <w:t>The first step in this process was the introduction of Clean Air Zones (CAZs), which are designated areas in which certain traffic restrictions apply.</w:t>
      </w:r>
    </w:p>
    <w:p w14:paraId="2A1C03F9" w14:textId="77777777" w:rsidR="00312B22" w:rsidRDefault="00312B22" w:rsidP="00312B22"/>
    <w:p w14:paraId="0FD12BDF"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One of the key components of the CAZ project is the introduction of a congestion charge. The congestion charge is a fee that vehicles must pay to enter the CAZ, </w:t>
      </w:r>
      <w:proofErr w:type="gramStart"/>
      <w:r>
        <w:rPr>
          <w:rFonts w:ascii="Arial" w:hAnsi="Arial" w:cs="Arial"/>
          <w:color w:val="000000"/>
          <w:sz w:val="22"/>
          <w:szCs w:val="22"/>
        </w:rPr>
        <w:t>with the exception of</w:t>
      </w:r>
      <w:proofErr w:type="gramEnd"/>
      <w:r>
        <w:rPr>
          <w:rFonts w:ascii="Arial" w:hAnsi="Arial" w:cs="Arial"/>
          <w:color w:val="000000"/>
          <w:sz w:val="22"/>
          <w:szCs w:val="22"/>
        </w:rPr>
        <w:t xml:space="preserve"> electric vehicles and those that meet certain emissions standards.</w:t>
      </w:r>
    </w:p>
    <w:p w14:paraId="668CB744" w14:textId="77777777" w:rsidR="00312B22" w:rsidRDefault="00312B22" w:rsidP="00312B22"/>
    <w:p w14:paraId="3F5FA0D1"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As an example, in the CAZs, drivers of certain higher-emission vehicles (such as petrol and diesel cars that were registered before 2006) must pay a fee to enter. This is intended to </w:t>
      </w:r>
      <w:r>
        <w:rPr>
          <w:rFonts w:ascii="Arial" w:hAnsi="Arial" w:cs="Arial"/>
          <w:color w:val="000000"/>
          <w:sz w:val="22"/>
          <w:szCs w:val="22"/>
        </w:rPr>
        <w:lastRenderedPageBreak/>
        <w:t>incentivize drivers to switch to cleaner alternatives, such as electric vehicles or public transportation.</w:t>
      </w:r>
    </w:p>
    <w:p w14:paraId="52A94818" w14:textId="77777777" w:rsidR="00312B22" w:rsidRDefault="00312B22" w:rsidP="00312B22"/>
    <w:p w14:paraId="433F9636" w14:textId="77777777" w:rsidR="00312B22" w:rsidRDefault="00312B22" w:rsidP="00312B22">
      <w:pPr>
        <w:pStyle w:val="NormalWeb"/>
        <w:spacing w:before="0" w:beforeAutospacing="0" w:after="0" w:afterAutospacing="0"/>
      </w:pPr>
      <w:r>
        <w:rPr>
          <w:rFonts w:ascii="Arial" w:hAnsi="Arial" w:cs="Arial"/>
          <w:color w:val="000000"/>
          <w:sz w:val="22"/>
          <w:szCs w:val="22"/>
        </w:rPr>
        <w:t>This measure is aimed at reducing the number of high-emitting vehicles entering the city center, thereby reducing the concentration of pollutants in the air. The congestion charge is an effective way to incentivize drivers to switch to cleaner modes of transportation and reduce their impact on the environment.</w:t>
      </w:r>
    </w:p>
    <w:p w14:paraId="7972791E" w14:textId="77777777" w:rsidR="00312B22" w:rsidRDefault="00312B22" w:rsidP="00312B22"/>
    <w:p w14:paraId="379D7C7E" w14:textId="77777777" w:rsidR="00312B22" w:rsidRDefault="00312B22" w:rsidP="00312B22">
      <w:pPr>
        <w:pStyle w:val="NormalWeb"/>
        <w:spacing w:before="0" w:beforeAutospacing="0" w:after="0" w:afterAutospacing="0"/>
      </w:pPr>
      <w:proofErr w:type="spellStart"/>
      <w:r>
        <w:rPr>
          <w:rFonts w:ascii="Arial" w:hAnsi="Arial" w:cs="Arial"/>
          <w:color w:val="000000"/>
          <w:sz w:val="22"/>
          <w:szCs w:val="22"/>
        </w:rPr>
        <w:t>Acording</w:t>
      </w:r>
      <w:proofErr w:type="spellEnd"/>
      <w:r>
        <w:rPr>
          <w:rFonts w:ascii="Arial" w:hAnsi="Arial" w:cs="Arial"/>
          <w:color w:val="000000"/>
          <w:sz w:val="22"/>
          <w:szCs w:val="22"/>
        </w:rPr>
        <w:t xml:space="preserve"> to Birmingham Council the fee brought to the budget of the city more than 137 million pounds, which was invested in public transport infrastructure. The funds were used to improve existing bus services, as well as expand the city's tram network.</w:t>
      </w:r>
    </w:p>
    <w:p w14:paraId="2FBDCCB5" w14:textId="77777777" w:rsidR="00312B22" w:rsidRDefault="00312B22" w:rsidP="00312B22"/>
    <w:p w14:paraId="1F631AEA" w14:textId="77777777" w:rsidR="00312B22" w:rsidRDefault="00312B22" w:rsidP="00312B22">
      <w:pPr>
        <w:pStyle w:val="NormalWeb"/>
        <w:spacing w:before="0" w:beforeAutospacing="0" w:after="0" w:afterAutospacing="0"/>
      </w:pPr>
      <w:r>
        <w:rPr>
          <w:rFonts w:ascii="Arial" w:hAnsi="Arial" w:cs="Arial"/>
          <w:color w:val="000000"/>
          <w:sz w:val="22"/>
          <w:szCs w:val="22"/>
        </w:rPr>
        <w:t>In addition to this, Birmingham City Council has also taken steps to encourage citizens to switch to electric vehicles. To do this, the council has implemented a range of incentives for drivers who opt for an electric vehicle. This includes a financial incentive in the form of a discount on parking fees, as well as an exemption from the congestion charge.</w:t>
      </w:r>
    </w:p>
    <w:p w14:paraId="380C50B6" w14:textId="77777777" w:rsidR="00312B22" w:rsidRDefault="00312B22" w:rsidP="00312B22"/>
    <w:p w14:paraId="4B811774" w14:textId="77777777" w:rsidR="00312B22" w:rsidRDefault="00312B22" w:rsidP="00312B22">
      <w:pPr>
        <w:pStyle w:val="NormalWeb"/>
        <w:spacing w:before="0" w:beforeAutospacing="0" w:after="0" w:afterAutospacing="0"/>
      </w:pPr>
      <w:r>
        <w:rPr>
          <w:rFonts w:ascii="Arial" w:hAnsi="Arial" w:cs="Arial"/>
          <w:color w:val="000000"/>
          <w:sz w:val="22"/>
          <w:szCs w:val="22"/>
        </w:rPr>
        <w:t>As an example of a successful program, in just one year the number of electric vehicles on the road in Birmingham increased by more than 10%.</w:t>
      </w:r>
    </w:p>
    <w:p w14:paraId="326DA5F7" w14:textId="77777777" w:rsidR="00312B22" w:rsidRDefault="00312B22" w:rsidP="00312B22"/>
    <w:p w14:paraId="3384D2FE" w14:textId="77777777" w:rsidR="00312B22" w:rsidRDefault="00312B22" w:rsidP="00312B22">
      <w:pPr>
        <w:pStyle w:val="NormalWeb"/>
        <w:spacing w:before="0" w:beforeAutospacing="0" w:after="0" w:afterAutospacing="0"/>
      </w:pPr>
      <w:r>
        <w:rPr>
          <w:rFonts w:ascii="Arial" w:hAnsi="Arial" w:cs="Arial"/>
          <w:color w:val="000000"/>
          <w:sz w:val="22"/>
          <w:szCs w:val="22"/>
        </w:rPr>
        <w:t>These initiatives have resulted in a marked improvement in air quality levels in Birmingham over the past few years. According to data gathered by Defra, air pollution levels in Birmingham decreased by 7% between 2017 and 2018. This decrease is largely attributed to the introduction of the CAZ project and its associated incentives.</w:t>
      </w:r>
    </w:p>
    <w:p w14:paraId="099F2116" w14:textId="77777777" w:rsidR="00312B22" w:rsidRDefault="00312B22" w:rsidP="00312B22"/>
    <w:p w14:paraId="38C4EF0E" w14:textId="77777777" w:rsidR="00312B22" w:rsidRDefault="00312B22" w:rsidP="00312B22">
      <w:pPr>
        <w:pStyle w:val="NormalWeb"/>
        <w:spacing w:before="0" w:beforeAutospacing="0" w:after="0" w:afterAutospacing="0"/>
      </w:pPr>
      <w:r>
        <w:rPr>
          <w:rFonts w:ascii="Arial" w:hAnsi="Arial" w:cs="Arial"/>
          <w:color w:val="000000"/>
          <w:sz w:val="22"/>
          <w:szCs w:val="22"/>
        </w:rPr>
        <w:t>Another Initiative that was taken by Birmingham City Council to improve air quality was to reduce traffic speeds. Speed limits were lowered on certain roads, leading to a reduction in air pollution levels. The council also introduced measures to reduce idling times, such as allowing drivers to turn off their engines when waiting at traffic lights and other busy areas.</w:t>
      </w:r>
    </w:p>
    <w:p w14:paraId="7613D069" w14:textId="77777777" w:rsidR="00312B22" w:rsidRDefault="00312B22" w:rsidP="00312B22"/>
    <w:p w14:paraId="712F54A9"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Also, Birmingham City Council has invested in parks and trees in the city, </w:t>
      </w:r>
      <w:proofErr w:type="gramStart"/>
      <w:r>
        <w:rPr>
          <w:rFonts w:ascii="Arial" w:hAnsi="Arial" w:cs="Arial"/>
          <w:color w:val="000000"/>
          <w:sz w:val="22"/>
          <w:szCs w:val="22"/>
        </w:rPr>
        <w:t>making an effort</w:t>
      </w:r>
      <w:proofErr w:type="gramEnd"/>
      <w:r>
        <w:rPr>
          <w:rFonts w:ascii="Arial" w:hAnsi="Arial" w:cs="Arial"/>
          <w:color w:val="000000"/>
          <w:sz w:val="22"/>
          <w:szCs w:val="22"/>
        </w:rPr>
        <w:t xml:space="preserve"> to increase green spaces. This not only helps to reduce air pollution levels but also improves air quality by releasing oxygen into the atmosphere.</w:t>
      </w:r>
    </w:p>
    <w:p w14:paraId="3FCFD5CD" w14:textId="77777777" w:rsidR="00312B22" w:rsidRDefault="00312B22" w:rsidP="00312B22"/>
    <w:p w14:paraId="2349DD6F"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Based on the data provided by the Council Summerfield Park, </w:t>
      </w:r>
      <w:r>
        <w:rPr>
          <w:rFonts w:ascii="Arial" w:hAnsi="Arial" w:cs="Arial"/>
          <w:color w:val="202124"/>
          <w:sz w:val="22"/>
          <w:szCs w:val="22"/>
        </w:rPr>
        <w:t>Birmingham Wheels Park, and many others receive funding of over 1 million pounds to plant more trees and plants in urban areas to improve air quality.</w:t>
      </w:r>
    </w:p>
    <w:p w14:paraId="63C0BB7F" w14:textId="77777777" w:rsidR="00312B22" w:rsidRDefault="00312B22" w:rsidP="00312B22"/>
    <w:p w14:paraId="73E5DE9C"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Another key aspect of the CAZ project is the promotion of public transportation. The local government of Birmingham is working to improve and expand the city's public transportation system, including the introduction of new bus and train routes and the upgrading of existing infrastructure, according to </w:t>
      </w:r>
      <w:proofErr w:type="spellStart"/>
      <w:r>
        <w:rPr>
          <w:rFonts w:ascii="Arial" w:hAnsi="Arial" w:cs="Arial"/>
          <w:color w:val="000000"/>
          <w:sz w:val="22"/>
          <w:szCs w:val="22"/>
        </w:rPr>
        <w:t>SkyNews</w:t>
      </w:r>
      <w:proofErr w:type="spellEnd"/>
      <w:r>
        <w:rPr>
          <w:rFonts w:ascii="Arial" w:hAnsi="Arial" w:cs="Arial"/>
          <w:color w:val="000000"/>
          <w:sz w:val="22"/>
          <w:szCs w:val="22"/>
        </w:rPr>
        <w:t>, all the new busses are going to be electric.</w:t>
      </w:r>
    </w:p>
    <w:p w14:paraId="549A00F4" w14:textId="77777777" w:rsidR="00312B22" w:rsidRDefault="00312B22" w:rsidP="00312B22"/>
    <w:p w14:paraId="33237B44" w14:textId="77777777" w:rsidR="00312B22" w:rsidRDefault="00312B22" w:rsidP="00312B22">
      <w:pPr>
        <w:pStyle w:val="NormalWeb"/>
        <w:spacing w:before="0" w:beforeAutospacing="0" w:after="0" w:afterAutospacing="0"/>
      </w:pPr>
      <w:r>
        <w:rPr>
          <w:rFonts w:ascii="Arial" w:hAnsi="Arial" w:cs="Arial"/>
          <w:color w:val="000000"/>
          <w:sz w:val="22"/>
          <w:szCs w:val="22"/>
        </w:rPr>
        <w:t>The CAZ project has been a successful endeavor, and it's clear that Birmingham City Council is committed to improving air quality and providing their residents with healthier living conditions. The initiatives taken by the local government have resulted in improved air quality levels and an overall better standard of life for Birmingham's citizens.</w:t>
      </w:r>
    </w:p>
    <w:p w14:paraId="733CA562" w14:textId="77777777" w:rsidR="00312B22" w:rsidRDefault="00312B22" w:rsidP="00312B22"/>
    <w:p w14:paraId="78A19DF4" w14:textId="77777777" w:rsidR="00312B22" w:rsidRDefault="00312B22" w:rsidP="00312B22">
      <w:pPr>
        <w:pStyle w:val="NormalWeb"/>
        <w:spacing w:before="0" w:beforeAutospacing="0" w:after="0" w:afterAutospacing="0"/>
      </w:pPr>
      <w:r>
        <w:rPr>
          <w:rFonts w:ascii="Arial" w:hAnsi="Arial" w:cs="Arial"/>
          <w:color w:val="000000"/>
          <w:sz w:val="22"/>
          <w:szCs w:val="22"/>
        </w:rPr>
        <w:lastRenderedPageBreak/>
        <w:t>In addition to these measures, the CAZ project also includes a significant investment in alternative fuel technologies. This includes the installation of charging stations for electric vehicles and the promotion of the use of alternative fuels such as hydrogen. The objective of this component of the project is to encourage residents to switch to cleaner and more sustainable modes of transportation.</w:t>
      </w:r>
    </w:p>
    <w:p w14:paraId="6B35957F" w14:textId="77777777" w:rsidR="00312B22" w:rsidRDefault="00312B22" w:rsidP="00312B22"/>
    <w:p w14:paraId="01B50CB8" w14:textId="77777777" w:rsidR="00312B22" w:rsidRDefault="00312B22" w:rsidP="00312B22">
      <w:pPr>
        <w:pStyle w:val="NormalWeb"/>
        <w:spacing w:before="0" w:beforeAutospacing="0" w:after="0" w:afterAutospacing="0"/>
      </w:pPr>
      <w:r>
        <w:rPr>
          <w:rFonts w:ascii="Arial" w:hAnsi="Arial" w:cs="Arial"/>
          <w:color w:val="000000"/>
          <w:sz w:val="22"/>
          <w:szCs w:val="22"/>
        </w:rPr>
        <w:t xml:space="preserve">Also, Birmingham Council teamed up with different private companies and put in place a trial for e-scooters and e-bikes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give the citizens an alternative that they can use as a sustainable way of transportation. This form of transportation was placed in certain parts of the city as part of a one-year trial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reduce air pollution, and traffic congestion and to promote a healthy lifestyle.</w:t>
      </w:r>
    </w:p>
    <w:p w14:paraId="19B5B1C2" w14:textId="77777777" w:rsidR="00312B22" w:rsidRDefault="00312B22" w:rsidP="00312B22"/>
    <w:p w14:paraId="6A711AD2" w14:textId="77777777" w:rsidR="00312B22" w:rsidRDefault="00312B22" w:rsidP="00312B22">
      <w:pPr>
        <w:pStyle w:val="NormalWeb"/>
        <w:spacing w:before="0" w:beforeAutospacing="0" w:after="0" w:afterAutospacing="0"/>
      </w:pPr>
      <w:proofErr w:type="spellStart"/>
      <w:r>
        <w:rPr>
          <w:rFonts w:ascii="Arial" w:hAnsi="Arial" w:cs="Arial"/>
          <w:color w:val="000000"/>
          <w:sz w:val="22"/>
          <w:szCs w:val="22"/>
        </w:rPr>
        <w:t>Acording</w:t>
      </w:r>
      <w:proofErr w:type="spellEnd"/>
      <w:r>
        <w:rPr>
          <w:rFonts w:ascii="Arial" w:hAnsi="Arial" w:cs="Arial"/>
          <w:color w:val="000000"/>
          <w:sz w:val="22"/>
          <w:szCs w:val="22"/>
        </w:rPr>
        <w:t xml:space="preserve"> to Smart City Magazine, the council has also recently launched an app that allows citizens to track air quality in their neighborhood in real-time. The app provides a daily forecast of air pollution levels and advice on how to reduce exposure by taking different routes or avoiding certain areas. </w:t>
      </w:r>
      <w:proofErr w:type="spellStart"/>
      <w:r>
        <w:rPr>
          <w:rFonts w:ascii="Arial" w:hAnsi="Arial" w:cs="Arial"/>
          <w:color w:val="000000"/>
          <w:sz w:val="22"/>
          <w:szCs w:val="22"/>
        </w:rPr>
        <w:t>Unfforcinatly</w:t>
      </w:r>
      <w:proofErr w:type="spellEnd"/>
      <w:r>
        <w:rPr>
          <w:rFonts w:ascii="Arial" w:hAnsi="Arial" w:cs="Arial"/>
          <w:color w:val="000000"/>
          <w:sz w:val="22"/>
          <w:szCs w:val="22"/>
        </w:rPr>
        <w:t xml:space="preserve">, this app is still in its early development </w:t>
      </w:r>
      <w:proofErr w:type="gramStart"/>
      <w:r>
        <w:rPr>
          <w:rFonts w:ascii="Arial" w:hAnsi="Arial" w:cs="Arial"/>
          <w:color w:val="000000"/>
          <w:sz w:val="22"/>
          <w:szCs w:val="22"/>
        </w:rPr>
        <w:t>stages</w:t>
      </w:r>
      <w:proofErr w:type="gramEnd"/>
      <w:r>
        <w:rPr>
          <w:rFonts w:ascii="Arial" w:hAnsi="Arial" w:cs="Arial"/>
          <w:color w:val="000000"/>
          <w:sz w:val="22"/>
          <w:szCs w:val="22"/>
        </w:rPr>
        <w:t xml:space="preserve"> but the council hopes to expand it in the near future.</w:t>
      </w:r>
    </w:p>
    <w:p w14:paraId="101ED5BD" w14:textId="77777777" w:rsidR="00312B22" w:rsidRDefault="00312B22" w:rsidP="00312B22"/>
    <w:p w14:paraId="09FA7946" w14:textId="77777777" w:rsidR="00312B22" w:rsidRDefault="00312B22" w:rsidP="00312B22">
      <w:pPr>
        <w:pStyle w:val="NormalWeb"/>
        <w:spacing w:before="0" w:beforeAutospacing="0" w:after="0" w:afterAutospacing="0"/>
      </w:pPr>
      <w:r>
        <w:rPr>
          <w:rFonts w:ascii="Arial" w:hAnsi="Arial" w:cs="Arial"/>
          <w:color w:val="000000"/>
          <w:sz w:val="22"/>
          <w:szCs w:val="22"/>
        </w:rPr>
        <w:t>Since the introduction of the congestion charge, there has been a significant reduction in the number of high-emitting vehicles entering the city center, leading to a reduction in the concentration of pollutants in the air.</w:t>
      </w:r>
    </w:p>
    <w:p w14:paraId="690B1C16" w14:textId="77777777" w:rsidR="00312B22" w:rsidRDefault="00312B22" w:rsidP="00312B22"/>
    <w:p w14:paraId="6A4177E4" w14:textId="77777777" w:rsidR="00312B22" w:rsidRDefault="00312B22" w:rsidP="00312B22">
      <w:pPr>
        <w:pStyle w:val="NormalWeb"/>
        <w:spacing w:before="0" w:beforeAutospacing="0" w:after="0" w:afterAutospacing="0"/>
      </w:pPr>
      <w:r>
        <w:rPr>
          <w:rFonts w:ascii="Arial" w:hAnsi="Arial" w:cs="Arial"/>
          <w:color w:val="000000"/>
          <w:sz w:val="22"/>
          <w:szCs w:val="22"/>
        </w:rPr>
        <w:t>The CAZ project has also had a positive impact on the local economy. The reduction in air pollution and the promotion of clean and sustainable modes of transportation have made Birmingham a more attractive place to live, work and visit.</w:t>
      </w:r>
    </w:p>
    <w:p w14:paraId="6CA1685A" w14:textId="77777777" w:rsidR="00312B22" w:rsidRDefault="00312B22" w:rsidP="00312B22"/>
    <w:p w14:paraId="072D2E93" w14:textId="77777777" w:rsidR="00312B22" w:rsidRDefault="00312B22" w:rsidP="00312B22">
      <w:pPr>
        <w:pStyle w:val="NormalWeb"/>
        <w:spacing w:before="0" w:beforeAutospacing="0" w:after="0" w:afterAutospacing="0"/>
      </w:pPr>
      <w:r>
        <w:rPr>
          <w:rFonts w:ascii="Arial" w:hAnsi="Arial" w:cs="Arial"/>
          <w:color w:val="000000"/>
          <w:sz w:val="22"/>
          <w:szCs w:val="22"/>
        </w:rPr>
        <w:t>This has led to increased investment in the city, creating new jobs and stimulating economic growth. The CAZ project has also created new business opportunities in the clean energy and transportation sectors, further boosting the local economy.</w:t>
      </w:r>
    </w:p>
    <w:p w14:paraId="6B6063D7" w14:textId="77777777" w:rsidR="00312B22" w:rsidRDefault="00312B22" w:rsidP="00312B22"/>
    <w:p w14:paraId="6BE30FE9" w14:textId="77777777" w:rsidR="00312B22" w:rsidRDefault="00312B22" w:rsidP="00312B22">
      <w:pPr>
        <w:pStyle w:val="NormalWeb"/>
        <w:spacing w:before="0" w:beforeAutospacing="0" w:after="0" w:afterAutospacing="0"/>
      </w:pPr>
      <w:r>
        <w:rPr>
          <w:rFonts w:ascii="Arial" w:hAnsi="Arial" w:cs="Arial"/>
          <w:color w:val="000000"/>
          <w:sz w:val="22"/>
          <w:szCs w:val="22"/>
        </w:rPr>
        <w:t>Despite its many benefits, the CAZ project has not been without its challenges. The introduction of the congestion charge has been met with resistance from some residents and businesses, who are concerned about the added cost and inconvenience of entering the city center.</w:t>
      </w:r>
    </w:p>
    <w:p w14:paraId="00E65190" w14:textId="77777777" w:rsidR="00312B22" w:rsidRDefault="00312B22" w:rsidP="00312B22"/>
    <w:p w14:paraId="1ED3B4CA" w14:textId="77777777" w:rsidR="00312B22" w:rsidRDefault="00312B22" w:rsidP="00312B22">
      <w:pPr>
        <w:pStyle w:val="NormalWeb"/>
        <w:spacing w:before="0" w:beforeAutospacing="0" w:after="0" w:afterAutospacing="0"/>
      </w:pPr>
      <w:r>
        <w:rPr>
          <w:rFonts w:ascii="Arial" w:hAnsi="Arial" w:cs="Arial"/>
          <w:color w:val="000000"/>
          <w:sz w:val="22"/>
          <w:szCs w:val="22"/>
        </w:rPr>
        <w:t>However, the local government has taken a proactive approach to address these concerns by providing exemptions for low-emitting vehicles and offering financial incentives for residents and businesses to switch to cleaner modes of transportation. These measures have helped to ease the transition to the CAZ project, making it more accessible and convenient for residents and businesses.</w:t>
      </w:r>
    </w:p>
    <w:p w14:paraId="3ACB7B0E" w14:textId="77777777" w:rsidR="00312B22" w:rsidRDefault="00312B22" w:rsidP="00312B22"/>
    <w:p w14:paraId="2B3CACFA" w14:textId="77777777" w:rsidR="00312B22" w:rsidRDefault="00312B22" w:rsidP="00312B22">
      <w:pPr>
        <w:pStyle w:val="NormalWeb"/>
        <w:spacing w:before="0" w:beforeAutospacing="0" w:after="0" w:afterAutospacing="0"/>
      </w:pPr>
      <w:r>
        <w:rPr>
          <w:rFonts w:ascii="Arial" w:hAnsi="Arial" w:cs="Arial"/>
          <w:color w:val="000000"/>
          <w:sz w:val="22"/>
          <w:szCs w:val="22"/>
        </w:rPr>
        <w:t>In addition, there have been concerns about the potential impact of the CAZ project on local businesses. However, the government's comprehensive public education campaign has helped to address these concerns and raise awareness about the benefits of the project. By highlighting the positive impact of the CAZ project on the health and well-being of residents, the government has helped to build support for the project among local businesses and residents.</w:t>
      </w:r>
    </w:p>
    <w:p w14:paraId="51C4CFBB" w14:textId="77777777" w:rsidR="00312B22" w:rsidRDefault="00312B22" w:rsidP="00312B22">
      <w:pPr>
        <w:pStyle w:val="NormalWeb"/>
        <w:spacing w:before="0" w:beforeAutospacing="0" w:after="0" w:afterAutospacing="0"/>
      </w:pPr>
      <w:r>
        <w:rPr>
          <w:rFonts w:ascii="Arial" w:hAnsi="Arial" w:cs="Arial"/>
          <w:color w:val="000000"/>
          <w:sz w:val="22"/>
          <w:szCs w:val="22"/>
        </w:rPr>
        <w:t> </w:t>
      </w:r>
    </w:p>
    <w:p w14:paraId="06621BC5" w14:textId="77777777" w:rsidR="00312B22" w:rsidRDefault="00312B22" w:rsidP="00312B22">
      <w:pPr>
        <w:pStyle w:val="Heading2"/>
        <w:spacing w:before="520" w:after="300"/>
      </w:pPr>
      <w:bookmarkStart w:id="2" w:name="_Toc128515448"/>
      <w:r>
        <w:rPr>
          <w:rFonts w:ascii="Arial" w:hAnsi="Arial" w:cs="Arial"/>
          <w:color w:val="000000"/>
          <w:sz w:val="34"/>
          <w:szCs w:val="34"/>
        </w:rPr>
        <w:lastRenderedPageBreak/>
        <w:t>Conclusion</w:t>
      </w:r>
      <w:bookmarkEnd w:id="2"/>
    </w:p>
    <w:p w14:paraId="7CCFF814" w14:textId="77777777" w:rsidR="00312B22" w:rsidRDefault="00312B22" w:rsidP="00312B22">
      <w:pPr>
        <w:pStyle w:val="NormalWeb"/>
        <w:spacing w:before="0" w:beforeAutospacing="0" w:after="0" w:afterAutospacing="0"/>
      </w:pPr>
      <w:r>
        <w:rPr>
          <w:rFonts w:ascii="Arial" w:hAnsi="Arial" w:cs="Arial"/>
          <w:color w:val="000000"/>
          <w:sz w:val="22"/>
          <w:szCs w:val="22"/>
        </w:rPr>
        <w:t>The Clean Air Zone project in Birmingham is a comprehensive and innovative approach to reducing air pollution and improving the overall air quality in the city.</w:t>
      </w:r>
    </w:p>
    <w:p w14:paraId="516D1B37" w14:textId="77777777" w:rsidR="00312B22" w:rsidRDefault="00312B22" w:rsidP="00312B22"/>
    <w:p w14:paraId="61B9E1DF" w14:textId="77777777" w:rsidR="00312B22" w:rsidRDefault="00312B22" w:rsidP="00312B22">
      <w:pPr>
        <w:pStyle w:val="NormalWeb"/>
        <w:spacing w:before="0" w:beforeAutospacing="0" w:after="0" w:afterAutospacing="0"/>
      </w:pPr>
      <w:r>
        <w:rPr>
          <w:rFonts w:ascii="Arial" w:hAnsi="Arial" w:cs="Arial"/>
          <w:color w:val="000000"/>
          <w:sz w:val="22"/>
          <w:szCs w:val="22"/>
        </w:rPr>
        <w:t>The project has had a positive impact on the health and well-being of residents, as well as on the local economy. The reduction in emissions and the promotion of clean and sustainable modes of transportation have helped to create a cleaner and more attractive environment for residents and businesses alike.</w:t>
      </w:r>
    </w:p>
    <w:p w14:paraId="331B207F" w14:textId="77777777" w:rsidR="00312B22" w:rsidRDefault="00312B22" w:rsidP="00312B22">
      <w:pPr>
        <w:pStyle w:val="NormalWeb"/>
        <w:spacing w:before="0" w:beforeAutospacing="0" w:after="0" w:afterAutospacing="0"/>
      </w:pPr>
      <w:r>
        <w:rPr>
          <w:rFonts w:ascii="Arial" w:hAnsi="Arial" w:cs="Arial"/>
          <w:color w:val="000000"/>
          <w:sz w:val="22"/>
          <w:szCs w:val="22"/>
        </w:rPr>
        <w:t>Despite its challenges, the CAZ project is an important step towards creating a healthier and more sustainable future for Birmingham.</w:t>
      </w:r>
    </w:p>
    <w:p w14:paraId="32BA84F9" w14:textId="77777777" w:rsidR="00312B22" w:rsidRDefault="00312B22" w:rsidP="00312B22"/>
    <w:p w14:paraId="388C2052" w14:textId="77777777" w:rsidR="00312B22" w:rsidRDefault="00312B22" w:rsidP="00312B22">
      <w:pPr>
        <w:pStyle w:val="NormalWeb"/>
        <w:spacing w:before="0" w:beforeAutospacing="0" w:after="0" w:afterAutospacing="0"/>
      </w:pPr>
      <w:r>
        <w:rPr>
          <w:rFonts w:ascii="Arial" w:hAnsi="Arial" w:cs="Arial"/>
          <w:color w:val="000000"/>
          <w:sz w:val="22"/>
          <w:szCs w:val="22"/>
        </w:rPr>
        <w:t>It serves as a model for other cities facing similar air pollution issues, demonstrating the importance of taking a proactive approach to addressing this critical environmental issue. The CAZ project is a testament to the power of collective action and the positive impact that can be achieved through the implementation of effective and innovative solutions.</w:t>
      </w:r>
    </w:p>
    <w:p w14:paraId="72C0B7C9" w14:textId="77777777" w:rsidR="00312B22" w:rsidRDefault="00312B22" w:rsidP="00312B22"/>
    <w:p w14:paraId="7BFE6786" w14:textId="2B089CBF" w:rsidR="00552505" w:rsidRDefault="00312B22" w:rsidP="00312B2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With continued investment in clean energy and transportation technologies and a continued commitment to reducing air pollution, Birmingham will continue to lead the way in creating a cleaner and healthier environment for its residents.</w:t>
      </w:r>
    </w:p>
    <w:p w14:paraId="3A8ACD57" w14:textId="77777777" w:rsidR="00A073E5" w:rsidRDefault="00A073E5" w:rsidP="00312B22">
      <w:pPr>
        <w:pStyle w:val="NormalWeb"/>
        <w:spacing w:before="0" w:beforeAutospacing="0" w:after="240" w:afterAutospacing="0" w:line="360" w:lineRule="auto"/>
        <w:rPr>
          <w:sz w:val="36"/>
          <w:szCs w:val="36"/>
        </w:rPr>
      </w:pPr>
    </w:p>
    <w:p w14:paraId="2D4BEFAE" w14:textId="11F9E31F" w:rsidR="00312B22" w:rsidRDefault="00312B22" w:rsidP="00A073E5">
      <w:pPr>
        <w:pStyle w:val="Heading2"/>
      </w:pPr>
      <w:bookmarkStart w:id="3" w:name="_Toc128515449"/>
      <w:r>
        <w:t>Reference list</w:t>
      </w:r>
      <w:bookmarkEnd w:id="3"/>
    </w:p>
    <w:p w14:paraId="5536AE4A" w14:textId="77777777" w:rsidR="00312B22" w:rsidRDefault="00312B22" w:rsidP="00312B22">
      <w:pPr>
        <w:pStyle w:val="NormalWeb"/>
        <w:spacing w:before="0" w:beforeAutospacing="0" w:after="240" w:afterAutospacing="0" w:line="360" w:lineRule="auto"/>
      </w:pPr>
      <w:r>
        <w:t xml:space="preserve">Bentley, D. (2021). </w:t>
      </w:r>
      <w:r>
        <w:rPr>
          <w:i/>
          <w:iCs/>
        </w:rPr>
        <w:t>All the reasons Birmingham should welcome the new Clean Air Zone</w:t>
      </w:r>
      <w:r>
        <w:t xml:space="preserve">. [online] </w:t>
      </w:r>
      <w:proofErr w:type="spellStart"/>
      <w:r>
        <w:t>BirminghamLive</w:t>
      </w:r>
      <w:proofErr w:type="spellEnd"/>
      <w:r>
        <w:t>. Available at: https://www.birminghammail.co.uk/news/midlands-news/birmingham-clean-air-zone-reasons-20538873.</w:t>
      </w:r>
    </w:p>
    <w:p w14:paraId="2DC9430C" w14:textId="77777777" w:rsidR="00312B22" w:rsidRDefault="00312B22" w:rsidP="00312B22">
      <w:pPr>
        <w:pStyle w:val="NormalWeb"/>
        <w:spacing w:before="0" w:beforeAutospacing="0" w:after="240" w:afterAutospacing="0" w:line="360" w:lineRule="auto"/>
      </w:pPr>
      <w:r>
        <w:t xml:space="preserve">Birmingham City Council (2015). </w:t>
      </w:r>
      <w:r>
        <w:rPr>
          <w:i/>
          <w:iCs/>
        </w:rPr>
        <w:t>Introduction | A clean air zone for Birmingham | Birmingham City Council</w:t>
      </w:r>
      <w:r>
        <w:t>. [online] Birmingham.gov.uk. Available at: https://www.birmingham.gov.uk/info/20076/pollution/1763/a_clean_air_zone_for_birmingham.</w:t>
      </w:r>
    </w:p>
    <w:p w14:paraId="1D1DE7FF" w14:textId="77777777" w:rsidR="00312B22" w:rsidRDefault="00312B22" w:rsidP="00312B22">
      <w:pPr>
        <w:pStyle w:val="NormalWeb"/>
        <w:spacing w:before="0" w:beforeAutospacing="0" w:after="240" w:afterAutospacing="0" w:line="360" w:lineRule="auto"/>
      </w:pPr>
      <w:r>
        <w:t xml:space="preserve">Breathes, B. (n.d.). </w:t>
      </w:r>
      <w:r>
        <w:rPr>
          <w:i/>
          <w:iCs/>
        </w:rPr>
        <w:t>Pay the charge</w:t>
      </w:r>
      <w:r>
        <w:t>. [online] www.brumbreathes.co.uk. Available at: https://www.brumbreathes.co.uk/info/32/charges-operation/34/paying-drive-clean-air-zone/2.</w:t>
      </w:r>
    </w:p>
    <w:p w14:paraId="1F59E3CD" w14:textId="77777777" w:rsidR="00312B22" w:rsidRDefault="00312B22" w:rsidP="00312B22">
      <w:pPr>
        <w:pStyle w:val="NormalWeb"/>
        <w:spacing w:before="0" w:beforeAutospacing="0" w:after="240" w:afterAutospacing="0" w:line="360" w:lineRule="auto"/>
      </w:pPr>
      <w:r>
        <w:t xml:space="preserve">Breathes, B. (n.d.). </w:t>
      </w:r>
      <w:r>
        <w:rPr>
          <w:i/>
          <w:iCs/>
        </w:rPr>
        <w:t>Pay the charge</w:t>
      </w:r>
      <w:r>
        <w:t>. [online] www.brumbreathes.co.uk. Available at: https://www.brumbreathes.co.uk/info/32/charges-operation/34/paying-drive-clean-air-zone.</w:t>
      </w:r>
    </w:p>
    <w:p w14:paraId="5684F1DC" w14:textId="3F2723DF" w:rsidR="00312B22" w:rsidRDefault="00312B22" w:rsidP="00312B22">
      <w:pPr>
        <w:pStyle w:val="NormalWeb"/>
        <w:spacing w:before="0" w:beforeAutospacing="0" w:after="240" w:afterAutospacing="0" w:line="360" w:lineRule="auto"/>
      </w:pPr>
      <w:r>
        <w:lastRenderedPageBreak/>
        <w:t xml:space="preserve">Carcheck123. (n.d.). </w:t>
      </w:r>
      <w:r>
        <w:rPr>
          <w:i/>
          <w:iCs/>
        </w:rPr>
        <w:t>Birmingham Clean Air Zone Check | Check if you need to pay</w:t>
      </w:r>
      <w:r>
        <w:t>. [online] Available at: https://carcheck123.com/birmingham-clean-air-zone-car-check [Accessed 2</w:t>
      </w:r>
      <w:r>
        <w:t>2</w:t>
      </w:r>
      <w:r>
        <w:t xml:space="preserve"> Feb. 2023].</w:t>
      </w:r>
    </w:p>
    <w:p w14:paraId="453F5C37" w14:textId="1FF74EF7" w:rsidR="00312B22" w:rsidRDefault="00312B22" w:rsidP="00312B22">
      <w:pPr>
        <w:pStyle w:val="NormalWeb"/>
        <w:spacing w:before="0" w:beforeAutospacing="0" w:after="240" w:afterAutospacing="0" w:line="360" w:lineRule="auto"/>
      </w:pPr>
      <w:r>
        <w:t xml:space="preserve">Centre for Cities. (n.d.). </w:t>
      </w:r>
      <w:r>
        <w:rPr>
          <w:i/>
          <w:iCs/>
        </w:rPr>
        <w:t>Clean Air Case Studies</w:t>
      </w:r>
      <w:r>
        <w:t>. [online] Available at: https://www.centreforcities.org/case-study-library/case-studies-clean-air/ [Accessed 2</w:t>
      </w:r>
      <w:r>
        <w:t>1</w:t>
      </w:r>
      <w:r>
        <w:t xml:space="preserve"> Feb. 2023].</w:t>
      </w:r>
    </w:p>
    <w:p w14:paraId="2AC174E9" w14:textId="70B12B59" w:rsidR="00312B22" w:rsidRDefault="00312B22" w:rsidP="00312B22">
      <w:pPr>
        <w:pStyle w:val="NormalWeb"/>
        <w:spacing w:before="0" w:beforeAutospacing="0" w:after="240" w:afterAutospacing="0" w:line="360" w:lineRule="auto"/>
      </w:pPr>
      <w:r>
        <w:t xml:space="preserve">Children’s, B.W. and (n.d.). </w:t>
      </w:r>
      <w:r>
        <w:rPr>
          <w:i/>
          <w:iCs/>
        </w:rPr>
        <w:t>Clean Air Zone</w:t>
      </w:r>
      <w:r>
        <w:t>. [online] Birmingham Women’s and Children’s. Available at: https://bwc.nhs.uk/clean-air-zone/ [Accessed 2</w:t>
      </w:r>
      <w:r>
        <w:t>3</w:t>
      </w:r>
      <w:r>
        <w:t xml:space="preserve"> Feb. 2023].</w:t>
      </w:r>
    </w:p>
    <w:p w14:paraId="5AAEDAB2" w14:textId="623172E4" w:rsidR="00312B22" w:rsidRDefault="00312B22" w:rsidP="00312B22">
      <w:pPr>
        <w:pStyle w:val="NormalWeb"/>
        <w:spacing w:before="0" w:beforeAutospacing="0" w:after="240" w:afterAutospacing="0" w:line="360" w:lineRule="auto"/>
      </w:pPr>
      <w:r>
        <w:t xml:space="preserve">Climate &amp; Clean Air Coalition. (n.d.). </w:t>
      </w:r>
      <w:r>
        <w:rPr>
          <w:i/>
          <w:iCs/>
        </w:rPr>
        <w:t>Case Studies in Improving Urban Air Quality</w:t>
      </w:r>
      <w:r>
        <w:t>. [online] Available at: https://www.ccacoalition.org/en/resources/case-studies-improving-urban-air-quality [Accessed 2</w:t>
      </w:r>
      <w:r>
        <w:t>2</w:t>
      </w:r>
      <w:r>
        <w:t xml:space="preserve"> Feb. 2023].</w:t>
      </w:r>
    </w:p>
    <w:p w14:paraId="0108C685" w14:textId="77777777" w:rsidR="00312B22" w:rsidRDefault="00312B22" w:rsidP="00312B22">
      <w:pPr>
        <w:pStyle w:val="NormalWeb"/>
        <w:spacing w:before="0" w:beforeAutospacing="0" w:after="240" w:afterAutospacing="0" w:line="360" w:lineRule="auto"/>
      </w:pPr>
      <w:r>
        <w:t xml:space="preserve">Council, B.C. (n.d.). </w:t>
      </w:r>
      <w:r>
        <w:rPr>
          <w:i/>
          <w:iCs/>
        </w:rPr>
        <w:t>A clean air zone for Birmingham</w:t>
      </w:r>
      <w:r>
        <w:t>. [online] www.birmingham.gov.uk. Available at: https://www.birmingham.gov.uk/info/20076/pollution/1763/a_clean_air_zone_for_birmingham/4.</w:t>
      </w:r>
    </w:p>
    <w:p w14:paraId="48B4865A" w14:textId="77777777" w:rsidR="00312B22" w:rsidRDefault="00312B22" w:rsidP="00312B22">
      <w:pPr>
        <w:pStyle w:val="NormalWeb"/>
        <w:spacing w:before="0" w:beforeAutospacing="0" w:after="240" w:afterAutospacing="0" w:line="360" w:lineRule="auto"/>
      </w:pPr>
      <w:r>
        <w:t xml:space="preserve">crackingenergy.com. (n.d.). </w:t>
      </w:r>
      <w:r>
        <w:rPr>
          <w:i/>
          <w:iCs/>
        </w:rPr>
        <w:t>What are Clean Air Zones and how do we benefit?</w:t>
      </w:r>
      <w:r>
        <w:t xml:space="preserve"> [online] Available at: https://crackingenergy.com/blog/ev/news/what-are-clean-air-zones-and-how-do-we-benefit.</w:t>
      </w:r>
    </w:p>
    <w:p w14:paraId="509300B7" w14:textId="77777777" w:rsidR="00312B22" w:rsidRDefault="00312B22" w:rsidP="00312B22">
      <w:pPr>
        <w:pStyle w:val="NormalWeb"/>
        <w:spacing w:before="0" w:beforeAutospacing="0" w:after="240" w:afterAutospacing="0" w:line="360" w:lineRule="auto"/>
      </w:pPr>
      <w:r>
        <w:t xml:space="preserve">GOV.UK (n.d.). </w:t>
      </w:r>
      <w:r>
        <w:rPr>
          <w:i/>
          <w:iCs/>
        </w:rPr>
        <w:t>Drive in a clean air zone</w:t>
      </w:r>
      <w:r>
        <w:t>. [online] GOV.UK. Available at: https://www.gov.uk/clean-air-zones.</w:t>
      </w:r>
    </w:p>
    <w:p w14:paraId="328F3F81" w14:textId="36C6B7BF" w:rsidR="00312B22" w:rsidRDefault="00312B22" w:rsidP="00312B22">
      <w:pPr>
        <w:pStyle w:val="NormalWeb"/>
        <w:spacing w:before="0" w:beforeAutospacing="0" w:after="240" w:afterAutospacing="0" w:line="360" w:lineRule="auto"/>
      </w:pPr>
      <w:r>
        <w:t xml:space="preserve">multiple-vehiclecheck-pay.drive-clean-air-zone.service.gov.uk. (n.d.). </w:t>
      </w:r>
      <w:r>
        <w:rPr>
          <w:i/>
          <w:iCs/>
        </w:rPr>
        <w:t>What would you like to do? | Drive in a clean air zone | GOV.UK</w:t>
      </w:r>
      <w:r>
        <w:t>. [online] Available at: https://multiple-vehiclecheck-pay.drive-clean-air-zone.service.gov.uk/what_would_you_like_to_do [Accessed 2</w:t>
      </w:r>
      <w:r>
        <w:t>0</w:t>
      </w:r>
      <w:r>
        <w:t xml:space="preserve"> Feb. 2023].</w:t>
      </w:r>
    </w:p>
    <w:p w14:paraId="3C83F53B" w14:textId="77777777" w:rsidR="00312B22" w:rsidRDefault="00312B22" w:rsidP="00312B22">
      <w:pPr>
        <w:pStyle w:val="NormalWeb"/>
        <w:spacing w:before="0" w:beforeAutospacing="0" w:after="240" w:afterAutospacing="0" w:line="360" w:lineRule="auto"/>
      </w:pPr>
      <w:proofErr w:type="spellStart"/>
      <w:r>
        <w:t>PennState</w:t>
      </w:r>
      <w:proofErr w:type="spellEnd"/>
      <w:r>
        <w:t xml:space="preserve"> College of Agricultural Sciences (2011). </w:t>
      </w:r>
      <w:r>
        <w:rPr>
          <w:i/>
          <w:iCs/>
        </w:rPr>
        <w:t>What is Community Engagement? (Center for Economic and Community Development)</w:t>
      </w:r>
      <w:r>
        <w:t>. [online] Center for Economic and Community Development (Penn State University). Available at: https://aese.psu.edu/research/centers/cecd/engagement-toolbox/engagement/what-is-community-engagement.</w:t>
      </w:r>
    </w:p>
    <w:p w14:paraId="2D63A935" w14:textId="77777777" w:rsidR="00312B22" w:rsidRDefault="00312B22" w:rsidP="00312B22">
      <w:pPr>
        <w:pStyle w:val="NormalWeb"/>
        <w:spacing w:before="0" w:beforeAutospacing="0" w:after="240" w:afterAutospacing="0" w:line="360" w:lineRule="auto"/>
      </w:pPr>
      <w:r>
        <w:lastRenderedPageBreak/>
        <w:t xml:space="preserve">Tfwm.org.uk. (2021). </w:t>
      </w:r>
      <w:r>
        <w:rPr>
          <w:i/>
          <w:iCs/>
        </w:rPr>
        <w:t>Birmingham Clean Air Zone</w:t>
      </w:r>
      <w:r>
        <w:t>. [online] Available at: https://www.tfwm.org.uk/plan-your-journey/ways-to-travel/driving-in-the-west-midlands/birmingham-clean-air-zone/.</w:t>
      </w:r>
    </w:p>
    <w:p w14:paraId="0472168B" w14:textId="77777777" w:rsidR="00312B22" w:rsidRPr="00312B22" w:rsidRDefault="00312B22" w:rsidP="00312B22">
      <w:pPr>
        <w:pStyle w:val="NormalWeb"/>
        <w:spacing w:before="0" w:beforeAutospacing="0" w:after="0" w:afterAutospacing="0"/>
      </w:pPr>
    </w:p>
    <w:sectPr w:rsidR="00312B22" w:rsidRPr="00312B22">
      <w:footerReference w:type="default" r:id="rId6"/>
      <w:pgSz w:w="11906" w:h="16838"/>
      <w:pgMar w:top="1418" w:right="1418" w:bottom="1418" w:left="1418" w:header="567" w:footer="567"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13705" w14:textId="77777777" w:rsidR="001E275D" w:rsidRDefault="001E275D">
      <w:pPr>
        <w:spacing w:line="240" w:lineRule="auto"/>
      </w:pPr>
      <w:r>
        <w:separator/>
      </w:r>
    </w:p>
  </w:endnote>
  <w:endnote w:type="continuationSeparator" w:id="0">
    <w:p w14:paraId="2882F355" w14:textId="77777777" w:rsidR="001E275D" w:rsidRDefault="001E27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263AAD2B" w:rsidR="005A108A" w:rsidRDefault="00000000">
    <w:pPr>
      <w:pBdr>
        <w:top w:val="nil"/>
        <w:left w:val="nil"/>
        <w:bottom w:val="nil"/>
        <w:right w:val="nil"/>
        <w:between w:val="nil"/>
      </w:pBdr>
      <w:tabs>
        <w:tab w:val="center" w:pos="4513"/>
        <w:tab w:val="right" w:pos="9026"/>
        <w:tab w:val="left" w:pos="3960"/>
        <w:tab w:val="center" w:pos="4535"/>
      </w:tabs>
      <w:spacing w:line="240" w:lineRule="auto"/>
      <w:rPr>
        <w:rFonts w:ascii="Times New Roman" w:eastAsia="Times New Roman" w:hAnsi="Times New Roman" w:cs="Times New Roman"/>
        <w:color w:val="000000"/>
        <w:sz w:val="24"/>
        <w:szCs w:val="24"/>
      </w:rPr>
    </w:pPr>
    <w:r>
      <w:rPr>
        <w:color w:val="000000"/>
      </w:rPr>
      <w:tab/>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D2439D">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2A" w14:textId="77777777" w:rsidR="005A108A" w:rsidRDefault="005A108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FACE8" w14:textId="77777777" w:rsidR="001E275D" w:rsidRDefault="001E275D">
      <w:pPr>
        <w:spacing w:line="240" w:lineRule="auto"/>
      </w:pPr>
      <w:r>
        <w:separator/>
      </w:r>
    </w:p>
  </w:footnote>
  <w:footnote w:type="continuationSeparator" w:id="0">
    <w:p w14:paraId="0427686C" w14:textId="77777777" w:rsidR="001E275D" w:rsidRDefault="001E27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08A"/>
    <w:rsid w:val="001E275D"/>
    <w:rsid w:val="002B5B2A"/>
    <w:rsid w:val="00312B22"/>
    <w:rsid w:val="004116EE"/>
    <w:rsid w:val="004321A2"/>
    <w:rsid w:val="004C0022"/>
    <w:rsid w:val="0052107B"/>
    <w:rsid w:val="00552505"/>
    <w:rsid w:val="005A108A"/>
    <w:rsid w:val="00683E3A"/>
    <w:rsid w:val="00A073E5"/>
    <w:rsid w:val="00C36726"/>
    <w:rsid w:val="00D243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294BA"/>
  <w15:docId w15:val="{EF1B10E7-C404-4839-A144-480D8BF94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ro-RO"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ind w:firstLine="680"/>
      <w:jc w:val="both"/>
      <w:outlineLvl w:val="0"/>
    </w:pPr>
    <w:rPr>
      <w:rFonts w:ascii="Times New Roman" w:eastAsia="Times New Roman" w:hAnsi="Times New Roman" w:cs="Times New Roman"/>
      <w:sz w:val="24"/>
      <w:szCs w:val="24"/>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D2439D"/>
    <w:pPr>
      <w:keepNext/>
      <w:keepLines/>
      <w:spacing w:before="240" w:line="259" w:lineRule="auto"/>
      <w:ind w:firstLine="0"/>
      <w:jc w:val="left"/>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D2439D"/>
    <w:pPr>
      <w:spacing w:after="100"/>
      <w:ind w:left="220"/>
    </w:pPr>
  </w:style>
  <w:style w:type="character" w:styleId="Hyperlink">
    <w:name w:val="Hyperlink"/>
    <w:basedOn w:val="DefaultParagraphFont"/>
    <w:uiPriority w:val="99"/>
    <w:unhideWhenUsed/>
    <w:rsid w:val="00D2439D"/>
    <w:rPr>
      <w:color w:val="0000FF" w:themeColor="hyperlink"/>
      <w:u w:val="single"/>
    </w:rPr>
  </w:style>
  <w:style w:type="paragraph" w:styleId="NormalWeb">
    <w:name w:val="Normal (Web)"/>
    <w:basedOn w:val="Normal"/>
    <w:uiPriority w:val="99"/>
    <w:unhideWhenUsed/>
    <w:rsid w:val="004116E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A073E5"/>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21285">
      <w:bodyDiv w:val="1"/>
      <w:marLeft w:val="0"/>
      <w:marRight w:val="0"/>
      <w:marTop w:val="0"/>
      <w:marBottom w:val="0"/>
      <w:divBdr>
        <w:top w:val="none" w:sz="0" w:space="0" w:color="auto"/>
        <w:left w:val="none" w:sz="0" w:space="0" w:color="auto"/>
        <w:bottom w:val="none" w:sz="0" w:space="0" w:color="auto"/>
        <w:right w:val="none" w:sz="0" w:space="0" w:color="auto"/>
      </w:divBdr>
    </w:div>
    <w:div w:id="505363149">
      <w:bodyDiv w:val="1"/>
      <w:marLeft w:val="0"/>
      <w:marRight w:val="0"/>
      <w:marTop w:val="0"/>
      <w:marBottom w:val="0"/>
      <w:divBdr>
        <w:top w:val="none" w:sz="0" w:space="0" w:color="auto"/>
        <w:left w:val="none" w:sz="0" w:space="0" w:color="auto"/>
        <w:bottom w:val="none" w:sz="0" w:space="0" w:color="auto"/>
        <w:right w:val="none" w:sz="0" w:space="0" w:color="auto"/>
      </w:divBdr>
    </w:div>
    <w:div w:id="875506674">
      <w:bodyDiv w:val="1"/>
      <w:marLeft w:val="0"/>
      <w:marRight w:val="0"/>
      <w:marTop w:val="0"/>
      <w:marBottom w:val="0"/>
      <w:divBdr>
        <w:top w:val="none" w:sz="0" w:space="0" w:color="auto"/>
        <w:left w:val="none" w:sz="0" w:space="0" w:color="auto"/>
        <w:bottom w:val="none" w:sz="0" w:space="0" w:color="auto"/>
        <w:right w:val="none" w:sz="0" w:space="0" w:color="auto"/>
      </w:divBdr>
    </w:div>
    <w:div w:id="1736322170">
      <w:bodyDiv w:val="1"/>
      <w:marLeft w:val="0"/>
      <w:marRight w:val="0"/>
      <w:marTop w:val="0"/>
      <w:marBottom w:val="0"/>
      <w:divBdr>
        <w:top w:val="none" w:sz="0" w:space="0" w:color="auto"/>
        <w:left w:val="none" w:sz="0" w:space="0" w:color="auto"/>
        <w:bottom w:val="none" w:sz="0" w:space="0" w:color="auto"/>
        <w:right w:val="none" w:sz="0" w:space="0" w:color="auto"/>
      </w:divBdr>
      <w:divsChild>
        <w:div w:id="2044481434">
          <w:marLeft w:val="0"/>
          <w:marRight w:val="0"/>
          <w:marTop w:val="0"/>
          <w:marBottom w:val="0"/>
          <w:divBdr>
            <w:top w:val="none" w:sz="0" w:space="0" w:color="auto"/>
            <w:left w:val="none" w:sz="0" w:space="0" w:color="auto"/>
            <w:bottom w:val="none" w:sz="0" w:space="0" w:color="auto"/>
            <w:right w:val="none" w:sz="0" w:space="0" w:color="auto"/>
          </w:divBdr>
        </w:div>
      </w:divsChild>
    </w:div>
    <w:div w:id="17758607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7</Pages>
  <Words>2215</Words>
  <Characters>12628</Characters>
  <Application>Microsoft Office Word</Application>
  <DocSecurity>0</DocSecurity>
  <Lines>105</Lines>
  <Paragraphs>29</Paragraphs>
  <ScaleCrop>false</ScaleCrop>
  <Company/>
  <LinksUpToDate>false</LinksUpToDate>
  <CharactersWithSpaces>14814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 (2212206)</cp:lastModifiedBy>
  <cp:revision>9</cp:revision>
  <dcterms:created xsi:type="dcterms:W3CDTF">2023-02-28T18:19:00Z</dcterms:created>
  <dcterms:modified xsi:type="dcterms:W3CDTF">2023-02-28T22:24:00Z</dcterms:modified>
</cp:coreProperties>
</file>