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8C7F6" w14:textId="77777777" w:rsidR="00B94E5D" w:rsidRPr="00100C22" w:rsidRDefault="00B94E5D" w:rsidP="009C29C5">
      <w:pPr>
        <w:spacing w:line="360" w:lineRule="auto"/>
        <w:jc w:val="center"/>
        <w:rPr>
          <w:rFonts w:ascii="Times New Roman" w:hAnsi="Times New Roman" w:cs="Times New Roman"/>
          <w:sz w:val="24"/>
          <w:szCs w:val="24"/>
        </w:rPr>
      </w:pPr>
      <w:r w:rsidRPr="00100C22">
        <w:rPr>
          <w:rFonts w:ascii="Pacifico" w:hAnsi="Pacifico" w:cs="Times New Roman"/>
          <w:b/>
          <w:bCs/>
          <w:i/>
          <w:iCs/>
          <w:color w:val="000000"/>
          <w:sz w:val="40"/>
          <w:szCs w:val="40"/>
          <w:u w:val="single"/>
        </w:rPr>
        <w:t>Part one</w:t>
      </w:r>
      <w:r w:rsidRPr="00100C22">
        <w:rPr>
          <w:rFonts w:ascii="Arial" w:hAnsi="Arial" w:cs="Arial"/>
          <w:b/>
          <w:bCs/>
          <w:i/>
          <w:iCs/>
          <w:color w:val="000000"/>
          <w:u w:val="single"/>
        </w:rPr>
        <w:t>:</w:t>
      </w:r>
      <w:r w:rsidRPr="00100C22">
        <w:rPr>
          <w:rFonts w:ascii="Arial" w:hAnsi="Arial" w:cs="Arial"/>
          <w:color w:val="000000"/>
        </w:rPr>
        <w:t>  Critically review one theory that underpins our understanding of cognitive decline in old age.</w:t>
      </w:r>
    </w:p>
    <w:p w14:paraId="7D3BEDD3" w14:textId="77777777" w:rsidR="00B94E5D" w:rsidRDefault="00B94E5D" w:rsidP="009C29C5">
      <w:pPr>
        <w:spacing w:line="360" w:lineRule="auto"/>
        <w:rPr>
          <w:rFonts w:ascii="Times New Roman" w:eastAsia="Times New Roman" w:hAnsi="Times New Roman" w:cs="Times New Roman"/>
          <w:sz w:val="24"/>
          <w:szCs w:val="24"/>
        </w:rPr>
      </w:pPr>
    </w:p>
    <w:p w14:paraId="7F1FB71A" w14:textId="573A969F" w:rsidR="00B94E5D" w:rsidRPr="00100C22" w:rsidRDefault="00B94E5D" w:rsidP="009C29C5">
      <w:pPr>
        <w:spacing w:line="360" w:lineRule="auto"/>
        <w:rPr>
          <w:rFonts w:ascii="Times New Roman" w:hAnsi="Times New Roman" w:cs="Times New Roman"/>
          <w:sz w:val="24"/>
          <w:szCs w:val="24"/>
        </w:rPr>
      </w:pPr>
      <w:r w:rsidRPr="00747CA1">
        <w:rPr>
          <w:rFonts w:ascii="Arial" w:hAnsi="Arial" w:cs="Arial"/>
          <w:color w:val="000000"/>
        </w:rPr>
        <w:t xml:space="preserve"> </w:t>
      </w:r>
      <w:r>
        <w:rPr>
          <w:rFonts w:ascii="Arial" w:hAnsi="Arial" w:cs="Arial"/>
          <w:color w:val="000000"/>
        </w:rPr>
        <w:t>T</w:t>
      </w:r>
      <w:r w:rsidRPr="00747CA1">
        <w:rPr>
          <w:rFonts w:ascii="Arial" w:hAnsi="Arial" w:cs="Arial"/>
          <w:color w:val="000000"/>
        </w:rPr>
        <w:t>he term "cognitive decline" refers to the typical moderate decreases in thinking and memory that happen as people age.</w:t>
      </w:r>
      <w:r>
        <w:rPr>
          <w:rFonts w:ascii="Arial" w:hAnsi="Arial" w:cs="Arial"/>
          <w:color w:val="000000"/>
        </w:rPr>
        <w:t xml:space="preserve"> </w:t>
      </w:r>
      <w:r w:rsidRPr="00C90E3D">
        <w:rPr>
          <w:rFonts w:ascii="Arial" w:hAnsi="Arial" w:cs="Arial"/>
          <w:color w:val="000000"/>
        </w:rPr>
        <w:t xml:space="preserve">As people age, it </w:t>
      </w:r>
      <w:r w:rsidRPr="008C468B">
        <w:rPr>
          <w:rFonts w:ascii="Arial" w:hAnsi="Arial" w:cs="Arial"/>
          <w:color w:val="000000" w:themeColor="text1"/>
        </w:rPr>
        <w:t>affects a lot of them and, in certain situations, can even cause dementia (</w:t>
      </w:r>
      <w:proofErr w:type="spellStart"/>
      <w:r w:rsidRPr="008C468B">
        <w:rPr>
          <w:rFonts w:ascii="Arial" w:hAnsi="Arial" w:cs="Arial"/>
          <w:color w:val="000000" w:themeColor="text1"/>
        </w:rPr>
        <w:t>Sandhaus</w:t>
      </w:r>
      <w:proofErr w:type="spellEnd"/>
      <w:r w:rsidRPr="008C468B">
        <w:rPr>
          <w:rFonts w:ascii="Arial" w:hAnsi="Arial" w:cs="Arial"/>
          <w:color w:val="000000" w:themeColor="text1"/>
        </w:rPr>
        <w:t xml:space="preserve">, 2022). Aging is </w:t>
      </w:r>
      <w:r w:rsidR="008C468B" w:rsidRPr="008C468B">
        <w:rPr>
          <w:rFonts w:ascii="Arial" w:hAnsi="Arial" w:cs="Arial"/>
          <w:color w:val="000000" w:themeColor="text1"/>
        </w:rPr>
        <w:t xml:space="preserve">connected </w:t>
      </w:r>
      <w:r w:rsidRPr="008C468B">
        <w:rPr>
          <w:rFonts w:ascii="Arial" w:hAnsi="Arial" w:cs="Arial"/>
          <w:color w:val="000000" w:themeColor="text1"/>
        </w:rPr>
        <w:t xml:space="preserve">with a gradual decline in cognitive </w:t>
      </w:r>
      <w:r w:rsidR="00DA177F" w:rsidRPr="008C468B">
        <w:rPr>
          <w:rFonts w:ascii="Arial" w:hAnsi="Arial" w:cs="Arial"/>
          <w:color w:val="000000" w:themeColor="text1"/>
        </w:rPr>
        <w:t xml:space="preserve">outcome </w:t>
      </w:r>
      <w:r w:rsidRPr="008C468B">
        <w:rPr>
          <w:rFonts w:ascii="Arial" w:hAnsi="Arial" w:cs="Arial"/>
          <w:color w:val="000000" w:themeColor="text1"/>
        </w:rPr>
        <w:t>and thinking skills. As well as this,</w:t>
      </w:r>
      <w:r w:rsidRPr="00100C22">
        <w:rPr>
          <w:rFonts w:ascii="Arial" w:hAnsi="Arial" w:cs="Arial"/>
          <w:color w:val="000000"/>
        </w:rPr>
        <w:t xml:space="preserve"> cognitive function peaks around age 20 </w:t>
      </w:r>
      <w:r w:rsidRPr="00DB2E29">
        <w:rPr>
          <w:rFonts w:ascii="Arial" w:hAnsi="Arial" w:cs="Arial"/>
          <w:color w:val="000000" w:themeColor="text1"/>
        </w:rPr>
        <w:t xml:space="preserve">and </w:t>
      </w:r>
      <w:r w:rsidRPr="000801F9">
        <w:rPr>
          <w:rFonts w:ascii="Arial" w:hAnsi="Arial" w:cs="Arial"/>
          <w:color w:val="000000" w:themeColor="text1"/>
        </w:rPr>
        <w:t xml:space="preserve">diminishes steadily over the </w:t>
      </w:r>
      <w:r w:rsidR="00DB2E29" w:rsidRPr="000801F9">
        <w:rPr>
          <w:rFonts w:ascii="Arial" w:hAnsi="Arial" w:cs="Arial"/>
          <w:color w:val="000000" w:themeColor="text1"/>
        </w:rPr>
        <w:t xml:space="preserve">enduring </w:t>
      </w:r>
      <w:r w:rsidRPr="000801F9">
        <w:rPr>
          <w:rFonts w:ascii="Arial" w:hAnsi="Arial" w:cs="Arial"/>
          <w:color w:val="000000" w:themeColor="text1"/>
        </w:rPr>
        <w:t xml:space="preserve"> years of life. As a result, it's typical for older people to discover that mental </w:t>
      </w:r>
      <w:r w:rsidR="00C3375F" w:rsidRPr="000801F9">
        <w:rPr>
          <w:rFonts w:ascii="Arial" w:hAnsi="Arial" w:cs="Arial"/>
          <w:color w:val="000000" w:themeColor="text1"/>
        </w:rPr>
        <w:t xml:space="preserve">duties </w:t>
      </w:r>
      <w:r w:rsidRPr="000801F9">
        <w:rPr>
          <w:rFonts w:ascii="Arial" w:hAnsi="Arial" w:cs="Arial"/>
          <w:color w:val="000000" w:themeColor="text1"/>
        </w:rPr>
        <w:t xml:space="preserve">take longer to </w:t>
      </w:r>
      <w:r w:rsidR="000801F9" w:rsidRPr="000801F9">
        <w:rPr>
          <w:rFonts w:ascii="Arial" w:hAnsi="Arial" w:cs="Arial"/>
          <w:color w:val="000000" w:themeColor="text1"/>
        </w:rPr>
        <w:t>accomplish a</w:t>
      </w:r>
      <w:r w:rsidRPr="000801F9">
        <w:rPr>
          <w:rFonts w:ascii="Arial" w:hAnsi="Arial" w:cs="Arial"/>
          <w:color w:val="000000" w:themeColor="text1"/>
        </w:rPr>
        <w:t xml:space="preserve">nd that their memory and </w:t>
      </w:r>
      <w:r w:rsidR="00496268" w:rsidRPr="000801F9">
        <w:rPr>
          <w:rFonts w:ascii="Arial" w:hAnsi="Arial" w:cs="Arial"/>
          <w:color w:val="000000" w:themeColor="text1"/>
        </w:rPr>
        <w:t>observation</w:t>
      </w:r>
      <w:r w:rsidR="000C0BA7" w:rsidRPr="000801F9">
        <w:rPr>
          <w:rFonts w:ascii="Arial" w:hAnsi="Arial" w:cs="Arial"/>
          <w:color w:val="000000" w:themeColor="text1"/>
        </w:rPr>
        <w:t xml:space="preserve"> </w:t>
      </w:r>
      <w:r w:rsidRPr="000801F9">
        <w:rPr>
          <w:rFonts w:ascii="Arial" w:hAnsi="Arial" w:cs="Arial"/>
          <w:color w:val="000000" w:themeColor="text1"/>
        </w:rPr>
        <w:t>may be impaired. Due to this, older individuals, even those without obvious neurological diseases, frequently hav</w:t>
      </w:r>
      <w:r w:rsidRPr="00100C22">
        <w:rPr>
          <w:rFonts w:ascii="Arial" w:hAnsi="Arial" w:cs="Arial"/>
          <w:color w:val="000000"/>
        </w:rPr>
        <w:t>e slower mental processing speeds as well as deteriorated memory, concentration, learning, and problem-solving skills (</w:t>
      </w:r>
      <w:proofErr w:type="spellStart"/>
      <w:r w:rsidRPr="00100C22">
        <w:rPr>
          <w:rFonts w:ascii="Arial" w:hAnsi="Arial" w:cs="Arial"/>
          <w:color w:val="000000"/>
        </w:rPr>
        <w:t>Sandhaus</w:t>
      </w:r>
      <w:proofErr w:type="spellEnd"/>
      <w:r w:rsidRPr="00100C22">
        <w:rPr>
          <w:rFonts w:ascii="Arial" w:hAnsi="Arial" w:cs="Arial"/>
          <w:color w:val="000000"/>
        </w:rPr>
        <w:t>, 2022).</w:t>
      </w:r>
    </w:p>
    <w:p w14:paraId="7EC05F98" w14:textId="77777777" w:rsidR="00B94E5D" w:rsidRPr="00100C22" w:rsidRDefault="00B94E5D" w:rsidP="009C29C5">
      <w:pPr>
        <w:spacing w:line="360" w:lineRule="auto"/>
        <w:rPr>
          <w:rFonts w:ascii="Times New Roman" w:eastAsia="Times New Roman" w:hAnsi="Times New Roman" w:cs="Times New Roman"/>
          <w:sz w:val="24"/>
          <w:szCs w:val="24"/>
        </w:rPr>
      </w:pPr>
    </w:p>
    <w:p w14:paraId="352053DD" w14:textId="40684AFD" w:rsidR="00B94E5D" w:rsidRPr="00100C22" w:rsidRDefault="00B94E5D" w:rsidP="009C29C5">
      <w:pPr>
        <w:spacing w:line="360" w:lineRule="auto"/>
        <w:rPr>
          <w:rFonts w:ascii="Times New Roman" w:hAnsi="Times New Roman" w:cs="Times New Roman"/>
          <w:color w:val="000000" w:themeColor="text1"/>
          <w:sz w:val="24"/>
          <w:szCs w:val="24"/>
        </w:rPr>
      </w:pPr>
      <w:r w:rsidRPr="00100C22">
        <w:rPr>
          <w:rFonts w:ascii="Arial" w:hAnsi="Arial" w:cs="Arial"/>
          <w:color w:val="000000"/>
        </w:rPr>
        <w:t xml:space="preserve">Additionally, </w:t>
      </w:r>
      <w:r>
        <w:rPr>
          <w:rFonts w:ascii="Arial" w:hAnsi="Arial" w:cs="Arial"/>
          <w:color w:val="000000"/>
        </w:rPr>
        <w:t>age</w:t>
      </w:r>
      <w:r w:rsidRPr="00F0397B">
        <w:rPr>
          <w:rFonts w:ascii="Arial" w:hAnsi="Arial" w:cs="Arial"/>
          <w:color w:val="000000"/>
        </w:rPr>
        <w:t xml:space="preserve">-related cognitive decline is a complicated </w:t>
      </w:r>
      <w:r w:rsidRPr="00DD38AE">
        <w:rPr>
          <w:rFonts w:ascii="Arial" w:hAnsi="Arial" w:cs="Arial"/>
          <w:color w:val="000000" w:themeColor="text1"/>
        </w:rPr>
        <w:t>process</w:t>
      </w:r>
      <w:r w:rsidRPr="00F0397B">
        <w:rPr>
          <w:rFonts w:ascii="Arial" w:hAnsi="Arial" w:cs="Arial"/>
          <w:color w:val="000000"/>
        </w:rPr>
        <w:t xml:space="preserve"> with several underlying causes, such as </w:t>
      </w:r>
      <w:proofErr w:type="spellStart"/>
      <w:r>
        <w:rPr>
          <w:rFonts w:ascii="Arial" w:hAnsi="Arial" w:cs="Arial"/>
          <w:color w:val="000000"/>
        </w:rPr>
        <w:t>neuro</w:t>
      </w:r>
      <w:proofErr w:type="spellEnd"/>
      <w:r>
        <w:rPr>
          <w:rFonts w:ascii="Arial" w:hAnsi="Arial" w:cs="Arial"/>
          <w:color w:val="000000"/>
        </w:rPr>
        <w:t xml:space="preserve"> </w:t>
      </w:r>
      <w:r w:rsidRPr="001D1512">
        <w:rPr>
          <w:rFonts w:ascii="Arial" w:hAnsi="Arial" w:cs="Arial"/>
          <w:color w:val="000000" w:themeColor="text1"/>
        </w:rPr>
        <w:t xml:space="preserve">inflammation, circadian rhythm abnormalities, and cellular senescence. In addition to this, cognitive decline is almost universal in the general elderly </w:t>
      </w:r>
      <w:r w:rsidR="001D1512" w:rsidRPr="001D1512">
        <w:rPr>
          <w:rFonts w:ascii="Arial" w:hAnsi="Arial" w:cs="Arial"/>
          <w:color w:val="000000" w:themeColor="text1"/>
        </w:rPr>
        <w:t xml:space="preserve">public </w:t>
      </w:r>
      <w:r w:rsidRPr="001D1512">
        <w:rPr>
          <w:rFonts w:ascii="Arial" w:hAnsi="Arial" w:cs="Arial"/>
          <w:color w:val="000000" w:themeColor="text1"/>
        </w:rPr>
        <w:t xml:space="preserve">and </w:t>
      </w:r>
      <w:r w:rsidR="006C3211" w:rsidRPr="001D1512">
        <w:rPr>
          <w:rFonts w:ascii="Arial" w:hAnsi="Arial" w:cs="Arial"/>
          <w:color w:val="000000" w:themeColor="text1"/>
        </w:rPr>
        <w:t xml:space="preserve">expands </w:t>
      </w:r>
      <w:r w:rsidRPr="001D1512">
        <w:rPr>
          <w:rFonts w:ascii="Arial" w:hAnsi="Arial" w:cs="Arial"/>
          <w:color w:val="000000" w:themeColor="text1"/>
        </w:rPr>
        <w:t>with age (</w:t>
      </w:r>
      <w:proofErr w:type="spellStart"/>
      <w:r w:rsidRPr="001D1512">
        <w:rPr>
          <w:rFonts w:ascii="Arial" w:hAnsi="Arial" w:cs="Arial"/>
          <w:color w:val="000000" w:themeColor="text1"/>
        </w:rPr>
        <w:t>Sandhaus</w:t>
      </w:r>
      <w:proofErr w:type="spellEnd"/>
      <w:r w:rsidRPr="001D1512">
        <w:rPr>
          <w:rFonts w:ascii="Arial" w:hAnsi="Arial" w:cs="Arial"/>
          <w:color w:val="000000" w:themeColor="text1"/>
        </w:rPr>
        <w:t>, 2022). Although there is some cognitive loss with natural aging, the rate at which this decline happens depends on a person's lifestyle, food, environment, and genetics. It's significant th</w:t>
      </w:r>
      <w:r w:rsidRPr="00100C22">
        <w:rPr>
          <w:rFonts w:ascii="Arial" w:hAnsi="Arial" w:cs="Arial"/>
          <w:color w:val="000000" w:themeColor="text1"/>
        </w:rPr>
        <w:t>at some of these elements that influence the development of cognitive decline are controllable</w:t>
      </w:r>
      <w:r>
        <w:rPr>
          <w:rFonts w:ascii="Arial" w:hAnsi="Arial" w:cs="Arial"/>
          <w:color w:val="000000" w:themeColor="text1"/>
        </w:rPr>
        <w:t xml:space="preserve">. </w:t>
      </w:r>
      <w:r w:rsidRPr="006528A0">
        <w:rPr>
          <w:rFonts w:ascii="Arial" w:hAnsi="Arial" w:cs="Arial"/>
          <w:color w:val="000000" w:themeColor="text1"/>
        </w:rPr>
        <w:t xml:space="preserve">An growing percentage of people are anticipated to undergo cognitive </w:t>
      </w:r>
      <w:r>
        <w:rPr>
          <w:rFonts w:ascii="Arial" w:hAnsi="Arial" w:cs="Arial"/>
          <w:color w:val="000000" w:themeColor="text1"/>
        </w:rPr>
        <w:t xml:space="preserve">decline </w:t>
      </w:r>
      <w:r w:rsidRPr="006528A0">
        <w:rPr>
          <w:rFonts w:ascii="Arial" w:hAnsi="Arial" w:cs="Arial"/>
          <w:color w:val="000000" w:themeColor="text1"/>
        </w:rPr>
        <w:t xml:space="preserve">as the population's average </w:t>
      </w:r>
      <w:r>
        <w:rPr>
          <w:rFonts w:ascii="Arial" w:hAnsi="Arial" w:cs="Arial"/>
          <w:color w:val="000000" w:themeColor="text1"/>
        </w:rPr>
        <w:t xml:space="preserve">age grows. </w:t>
      </w:r>
    </w:p>
    <w:p w14:paraId="343E12B0" w14:textId="77777777" w:rsidR="00B94E5D" w:rsidRPr="00100C22" w:rsidRDefault="00B94E5D" w:rsidP="009C29C5">
      <w:pPr>
        <w:spacing w:line="360" w:lineRule="auto"/>
        <w:rPr>
          <w:rFonts w:ascii="Times New Roman" w:eastAsia="Times New Roman" w:hAnsi="Times New Roman" w:cs="Times New Roman"/>
          <w:color w:val="000000" w:themeColor="text1"/>
          <w:sz w:val="24"/>
          <w:szCs w:val="24"/>
        </w:rPr>
      </w:pPr>
    </w:p>
    <w:p w14:paraId="4C5FB5C4" w14:textId="77777777" w:rsidR="00B94E5D" w:rsidRPr="00100C22" w:rsidRDefault="00B94E5D" w:rsidP="009C29C5">
      <w:pPr>
        <w:spacing w:line="360" w:lineRule="auto"/>
        <w:rPr>
          <w:rFonts w:ascii="Times New Roman" w:hAnsi="Times New Roman" w:cs="Times New Roman"/>
          <w:color w:val="000000" w:themeColor="text1"/>
          <w:sz w:val="24"/>
          <w:szCs w:val="24"/>
        </w:rPr>
      </w:pPr>
      <w:r w:rsidRPr="00100C22">
        <w:rPr>
          <w:rFonts w:ascii="Arial" w:hAnsi="Arial" w:cs="Arial"/>
          <w:color w:val="000000" w:themeColor="text1"/>
        </w:rPr>
        <w:t xml:space="preserve">On top of that, individuals who are experiencing cognitive decline may struggle with a variety of cognitive abilities, such as planning and </w:t>
      </w:r>
      <w:r w:rsidRPr="00A94E47">
        <w:rPr>
          <w:rFonts w:ascii="Arial" w:hAnsi="Arial" w:cs="Arial"/>
          <w:color w:val="000000" w:themeColor="text1"/>
        </w:rPr>
        <w:t>organising</w:t>
      </w:r>
      <w:r w:rsidRPr="00100C22">
        <w:rPr>
          <w:rFonts w:ascii="Arial" w:hAnsi="Arial" w:cs="Arial"/>
          <w:color w:val="000000" w:themeColor="text1"/>
        </w:rPr>
        <w:t>, following changes in discourse, finding words, focusing, losing things, losing empathy or judgment, as well as acting inappropriately (</w:t>
      </w:r>
      <w:proofErr w:type="spellStart"/>
      <w:r w:rsidRPr="00100C22">
        <w:rPr>
          <w:rFonts w:ascii="Arial" w:hAnsi="Arial" w:cs="Arial"/>
          <w:color w:val="000000" w:themeColor="text1"/>
        </w:rPr>
        <w:t>Sandhaus</w:t>
      </w:r>
      <w:proofErr w:type="spellEnd"/>
      <w:r w:rsidRPr="00100C22">
        <w:rPr>
          <w:rFonts w:ascii="Arial" w:hAnsi="Arial" w:cs="Arial"/>
          <w:color w:val="000000" w:themeColor="text1"/>
        </w:rPr>
        <w:t>, 2022). </w:t>
      </w:r>
    </w:p>
    <w:p w14:paraId="0ECCF327" w14:textId="77777777" w:rsidR="00B94E5D" w:rsidRPr="00100C22" w:rsidRDefault="00B94E5D" w:rsidP="009C29C5">
      <w:pPr>
        <w:spacing w:line="360" w:lineRule="auto"/>
        <w:rPr>
          <w:rFonts w:ascii="Times New Roman" w:eastAsia="Times New Roman" w:hAnsi="Times New Roman" w:cs="Times New Roman"/>
          <w:color w:val="000000" w:themeColor="text1"/>
          <w:sz w:val="24"/>
          <w:szCs w:val="24"/>
        </w:rPr>
      </w:pPr>
    </w:p>
    <w:p w14:paraId="6798D590" w14:textId="5B44D1ED" w:rsidR="00B94E5D" w:rsidRPr="00100C22" w:rsidRDefault="00B94E5D" w:rsidP="009C29C5">
      <w:pPr>
        <w:spacing w:line="360" w:lineRule="auto"/>
        <w:rPr>
          <w:rFonts w:ascii="Times New Roman" w:hAnsi="Times New Roman" w:cs="Times New Roman"/>
          <w:color w:val="000000" w:themeColor="text1"/>
          <w:sz w:val="24"/>
          <w:szCs w:val="24"/>
          <w:rtl/>
        </w:rPr>
      </w:pPr>
      <w:r w:rsidRPr="00100C22">
        <w:rPr>
          <w:rFonts w:ascii="Arial" w:hAnsi="Arial" w:cs="Arial"/>
          <w:color w:val="000000" w:themeColor="text1"/>
        </w:rPr>
        <w:t xml:space="preserve">Furthermore, an example of cognitive decline is memory decline. Memory decline is the deterioration in cognitive abilities, including thinking, remembering, learning and reasoning, as well as </w:t>
      </w:r>
      <w:r w:rsidRPr="00A94E47">
        <w:rPr>
          <w:rFonts w:ascii="Arial" w:hAnsi="Arial" w:cs="Arial"/>
          <w:color w:val="000000" w:themeColor="text1"/>
        </w:rPr>
        <w:t>behavioural</w:t>
      </w:r>
      <w:r w:rsidRPr="00100C22">
        <w:rPr>
          <w:rFonts w:ascii="Arial" w:hAnsi="Arial" w:cs="Arial"/>
          <w:color w:val="000000" w:themeColor="text1"/>
        </w:rPr>
        <w:t xml:space="preserve"> skills to the point where it affects a person's quality of life and daily activities suggested by the (National Institutes Of Health, 202</w:t>
      </w:r>
      <w:r w:rsidR="004A6F09">
        <w:rPr>
          <w:rFonts w:ascii="Arial" w:hAnsi="Arial" w:cs="Arial"/>
          <w:color w:val="000000" w:themeColor="text1"/>
        </w:rPr>
        <w:t>1</w:t>
      </w:r>
      <w:r w:rsidRPr="00100C22">
        <w:rPr>
          <w:rFonts w:ascii="Arial" w:hAnsi="Arial" w:cs="Arial"/>
          <w:color w:val="000000" w:themeColor="text1"/>
        </w:rPr>
        <w:t xml:space="preserve">). Aside from that, many older individuals worry about their memory and other mental faculties. They may worry, for instance, that learning new tasks would take longer than it did previously, or they may </w:t>
      </w:r>
      <w:r w:rsidRPr="00100C22">
        <w:rPr>
          <w:rFonts w:ascii="Arial" w:hAnsi="Arial" w:cs="Arial"/>
          <w:color w:val="000000" w:themeColor="text1"/>
        </w:rPr>
        <w:lastRenderedPageBreak/>
        <w:t>occasionally forget to pay a bill (NIH, 202</w:t>
      </w:r>
      <w:r w:rsidR="004A6F09">
        <w:rPr>
          <w:rFonts w:ascii="Arial" w:hAnsi="Arial" w:cs="Arial"/>
          <w:color w:val="000000" w:themeColor="text1"/>
        </w:rPr>
        <w:t>1</w:t>
      </w:r>
      <w:r w:rsidRPr="00100C22">
        <w:rPr>
          <w:rFonts w:ascii="Arial" w:hAnsi="Arial" w:cs="Arial"/>
          <w:color w:val="000000" w:themeColor="text1"/>
        </w:rPr>
        <w:t>). </w:t>
      </w:r>
      <w:r w:rsidRPr="00A94E47">
        <w:rPr>
          <w:rFonts w:ascii="Arial" w:hAnsi="Arial" w:cs="Arial"/>
          <w:color w:val="000000" w:themeColor="text1"/>
        </w:rPr>
        <w:t xml:space="preserve">These changes are typically not major memory issues, but rather moderate forgetfulness that is frequently a normal part of ageing. </w:t>
      </w:r>
    </w:p>
    <w:p w14:paraId="6D45F091" w14:textId="77777777" w:rsidR="00B94E5D" w:rsidRPr="00100C22" w:rsidRDefault="00B94E5D" w:rsidP="009C29C5">
      <w:pPr>
        <w:spacing w:line="360" w:lineRule="auto"/>
        <w:rPr>
          <w:rFonts w:ascii="Times New Roman" w:eastAsia="Times New Roman" w:hAnsi="Times New Roman" w:cs="Times New Roman"/>
          <w:color w:val="000000" w:themeColor="text1"/>
          <w:sz w:val="24"/>
          <w:szCs w:val="24"/>
        </w:rPr>
      </w:pPr>
    </w:p>
    <w:p w14:paraId="2F2AE329" w14:textId="54244B0E" w:rsidR="00B94E5D" w:rsidRDefault="00B94E5D" w:rsidP="009C29C5">
      <w:pPr>
        <w:spacing w:line="360" w:lineRule="auto"/>
        <w:rPr>
          <w:rFonts w:ascii="Times New Roman" w:hAnsi="Times New Roman" w:cs="Times New Roman"/>
          <w:color w:val="000000" w:themeColor="text1"/>
          <w:sz w:val="24"/>
          <w:szCs w:val="24"/>
        </w:rPr>
      </w:pPr>
      <w:r w:rsidRPr="00A94E47">
        <w:rPr>
          <w:rFonts w:ascii="Arial" w:hAnsi="Arial" w:cs="Arial"/>
          <w:color w:val="000000" w:themeColor="text1"/>
        </w:rPr>
        <w:t xml:space="preserve">Moreover, </w:t>
      </w:r>
      <w:r w:rsidRPr="00100C22">
        <w:rPr>
          <w:rFonts w:ascii="Arial" w:hAnsi="Arial" w:cs="Arial"/>
          <w:color w:val="000000" w:themeColor="text1"/>
        </w:rPr>
        <w:t>challenges with mobility, managing finances, remembering appointments, or managing medicine are just a few of the mental</w:t>
      </w:r>
      <w:r w:rsidR="00117DB2">
        <w:rPr>
          <w:rFonts w:ascii="Arial" w:hAnsi="Arial" w:cs="Arial"/>
          <w:color w:val="000000" w:themeColor="text1"/>
        </w:rPr>
        <w:t xml:space="preserve"> </w:t>
      </w:r>
      <w:r w:rsidRPr="00100C22">
        <w:rPr>
          <w:rFonts w:ascii="Arial" w:hAnsi="Arial" w:cs="Arial"/>
          <w:color w:val="000000" w:themeColor="text1"/>
        </w:rPr>
        <w:t xml:space="preserve">cognitive, and physical issues that are prevalent in older </w:t>
      </w:r>
      <w:r w:rsidRPr="00B4019D">
        <w:rPr>
          <w:rFonts w:ascii="Arial" w:hAnsi="Arial" w:cs="Arial"/>
          <w:color w:val="191919" w:themeColor="text1" w:themeTint="E6"/>
        </w:rPr>
        <w:t xml:space="preserve">adults and cause or contribute to </w:t>
      </w:r>
      <w:r w:rsidR="001E5C74" w:rsidRPr="00B4019D">
        <w:rPr>
          <w:rFonts w:ascii="Arial" w:hAnsi="Arial" w:cs="Arial"/>
          <w:color w:val="191919" w:themeColor="text1" w:themeTint="E6"/>
        </w:rPr>
        <w:t>expand</w:t>
      </w:r>
      <w:r w:rsidRPr="00B4019D">
        <w:rPr>
          <w:rFonts w:ascii="Arial" w:hAnsi="Arial" w:cs="Arial"/>
          <w:color w:val="191919" w:themeColor="text1" w:themeTint="E6"/>
        </w:rPr>
        <w:t xml:space="preserve"> deficits in </w:t>
      </w:r>
      <w:r w:rsidR="00B4019D" w:rsidRPr="00B4019D">
        <w:rPr>
          <w:rFonts w:ascii="Arial" w:hAnsi="Arial" w:cs="Arial"/>
          <w:color w:val="191919" w:themeColor="text1" w:themeTint="E6"/>
        </w:rPr>
        <w:t>decline</w:t>
      </w:r>
      <w:r w:rsidRPr="00B4019D">
        <w:rPr>
          <w:rFonts w:ascii="Arial" w:hAnsi="Arial" w:cs="Arial"/>
          <w:color w:val="191919" w:themeColor="text1" w:themeTint="E6"/>
        </w:rPr>
        <w:t>, ac</w:t>
      </w:r>
      <w:r w:rsidRPr="00100C22">
        <w:rPr>
          <w:rFonts w:ascii="Arial" w:hAnsi="Arial" w:cs="Arial"/>
          <w:color w:val="000000" w:themeColor="text1"/>
        </w:rPr>
        <w:t>cording to (Brown et al., 2013).</w:t>
      </w:r>
    </w:p>
    <w:p w14:paraId="1B5978BC" w14:textId="77777777" w:rsidR="00B94E5D" w:rsidRPr="00671037" w:rsidRDefault="00B94E5D" w:rsidP="009C29C5">
      <w:pPr>
        <w:spacing w:line="360" w:lineRule="auto"/>
        <w:rPr>
          <w:rFonts w:ascii="Times New Roman" w:hAnsi="Times New Roman" w:cs="Times New Roman"/>
          <w:color w:val="000000" w:themeColor="text1"/>
          <w:sz w:val="24"/>
          <w:szCs w:val="24"/>
        </w:rPr>
      </w:pPr>
    </w:p>
    <w:p w14:paraId="527979CB" w14:textId="40806BDC" w:rsidR="00B94E5D" w:rsidRPr="00A94E47" w:rsidRDefault="00B94E5D" w:rsidP="009C29C5">
      <w:pPr>
        <w:spacing w:line="360" w:lineRule="auto"/>
        <w:rPr>
          <w:rFonts w:ascii="Arial" w:hAnsi="Arial" w:cs="Arial"/>
          <w:color w:val="000000" w:themeColor="text1"/>
        </w:rPr>
      </w:pPr>
      <w:r w:rsidRPr="00100C22">
        <w:rPr>
          <w:rFonts w:ascii="Arial" w:hAnsi="Arial" w:cs="Arial"/>
          <w:color w:val="000000" w:themeColor="text1"/>
        </w:rPr>
        <w:t>In addition to this, the speed of processing theory is one explanation for memory declin</w:t>
      </w:r>
      <w:r>
        <w:rPr>
          <w:rFonts w:ascii="Arial" w:hAnsi="Arial" w:cs="Arial"/>
          <w:color w:val="000000" w:themeColor="text1"/>
        </w:rPr>
        <w:t>e.  (</w:t>
      </w:r>
      <w:proofErr w:type="spellStart"/>
      <w:r w:rsidRPr="00C8134B">
        <w:rPr>
          <w:rFonts w:ascii="Arial" w:hAnsi="Arial" w:cs="Arial"/>
          <w:color w:val="000000" w:themeColor="text1"/>
        </w:rPr>
        <w:t>Birren</w:t>
      </w:r>
      <w:r>
        <w:rPr>
          <w:rFonts w:ascii="Arial" w:hAnsi="Arial" w:cs="Arial"/>
          <w:color w:val="000000" w:themeColor="text1"/>
        </w:rPr>
        <w:t>,</w:t>
      </w:r>
      <w:r w:rsidRPr="00C8134B">
        <w:rPr>
          <w:rFonts w:ascii="Arial" w:hAnsi="Arial" w:cs="Arial"/>
          <w:color w:val="000000" w:themeColor="text1"/>
        </w:rPr>
        <w:t>1974</w:t>
      </w:r>
      <w:proofErr w:type="spellEnd"/>
      <w:r w:rsidRPr="00C8134B">
        <w:rPr>
          <w:rFonts w:ascii="Arial" w:hAnsi="Arial" w:cs="Arial"/>
          <w:color w:val="000000" w:themeColor="text1"/>
        </w:rPr>
        <w:t>) originally proposed the hypothesis that the cognitive decline that frequently happens with ageing is caused by a generalised slowing of capacities.</w:t>
      </w:r>
      <w:r>
        <w:rPr>
          <w:rFonts w:ascii="Arial" w:hAnsi="Arial" w:cs="Arial"/>
          <w:color w:val="000000" w:themeColor="text1"/>
        </w:rPr>
        <w:t xml:space="preserve"> A</w:t>
      </w:r>
      <w:r w:rsidRPr="00100C22">
        <w:rPr>
          <w:rFonts w:ascii="Arial" w:hAnsi="Arial" w:cs="Arial"/>
          <w:color w:val="000000" w:themeColor="text1"/>
        </w:rPr>
        <w:t xml:space="preserve"> theory that explains memory decline is the speed of processing theory. The processing speed theory is the </w:t>
      </w:r>
      <w:r w:rsidRPr="00190AD3">
        <w:rPr>
          <w:rFonts w:ascii="Arial" w:hAnsi="Arial" w:cs="Arial"/>
          <w:color w:val="191919" w:themeColor="text1" w:themeTint="E6"/>
        </w:rPr>
        <w:t xml:space="preserve">measure of the time </w:t>
      </w:r>
      <w:r w:rsidR="00D76834" w:rsidRPr="00190AD3">
        <w:rPr>
          <w:rFonts w:ascii="Arial" w:hAnsi="Arial" w:cs="Arial"/>
          <w:color w:val="191919" w:themeColor="text1" w:themeTint="E6"/>
        </w:rPr>
        <w:t>neede</w:t>
      </w:r>
      <w:r w:rsidR="00190AD3" w:rsidRPr="00190AD3">
        <w:rPr>
          <w:rFonts w:ascii="Arial" w:hAnsi="Arial" w:cs="Arial"/>
          <w:color w:val="191919" w:themeColor="text1" w:themeTint="E6"/>
        </w:rPr>
        <w:t>d</w:t>
      </w:r>
      <w:r w:rsidR="00D76834" w:rsidRPr="00190AD3">
        <w:rPr>
          <w:rFonts w:ascii="Arial" w:hAnsi="Arial" w:cs="Arial"/>
          <w:color w:val="191919" w:themeColor="text1" w:themeTint="E6"/>
        </w:rPr>
        <w:t xml:space="preserve"> </w:t>
      </w:r>
      <w:r w:rsidRPr="00190AD3">
        <w:rPr>
          <w:rFonts w:ascii="Arial" w:hAnsi="Arial" w:cs="Arial"/>
          <w:color w:val="191919" w:themeColor="text1" w:themeTint="E6"/>
        </w:rPr>
        <w:t xml:space="preserve">to respond to or process </w:t>
      </w:r>
      <w:r w:rsidR="00190AD3" w:rsidRPr="00190AD3">
        <w:rPr>
          <w:rFonts w:ascii="Arial" w:hAnsi="Arial" w:cs="Arial"/>
          <w:color w:val="191919" w:themeColor="text1" w:themeTint="E6"/>
        </w:rPr>
        <w:t>statistics in</w:t>
      </w:r>
      <w:r w:rsidRPr="00190AD3">
        <w:rPr>
          <w:rFonts w:ascii="Arial" w:hAnsi="Arial" w:cs="Arial"/>
          <w:color w:val="191919" w:themeColor="text1" w:themeTint="E6"/>
        </w:rPr>
        <w:t xml:space="preserve"> one's environment. It has to do with how quickly a person can process and react to information, whether that </w:t>
      </w:r>
      <w:r w:rsidRPr="0032411E">
        <w:rPr>
          <w:rFonts w:ascii="Arial" w:hAnsi="Arial" w:cs="Arial"/>
          <w:color w:val="000000" w:themeColor="text1"/>
        </w:rPr>
        <w:t>information is presented to them through movement, words, or visuals (letters and numbers).</w:t>
      </w:r>
      <w:r>
        <w:rPr>
          <w:rFonts w:ascii="Arial" w:hAnsi="Arial" w:cs="Arial"/>
          <w:color w:val="000000" w:themeColor="text1"/>
        </w:rPr>
        <w:t xml:space="preserve"> </w:t>
      </w:r>
      <w:r w:rsidRPr="00A94E47">
        <w:rPr>
          <w:rFonts w:ascii="Arial" w:hAnsi="Arial" w:cs="Arial"/>
          <w:color w:val="000000" w:themeColor="text1"/>
        </w:rPr>
        <w:t>Processing speed is, in other words, the interval between receiving and reacting to a stimulus.</w:t>
      </w:r>
    </w:p>
    <w:p w14:paraId="1942551D" w14:textId="77777777" w:rsidR="00B94E5D" w:rsidRPr="00A94E47" w:rsidRDefault="00B94E5D" w:rsidP="009C29C5">
      <w:pPr>
        <w:spacing w:line="360" w:lineRule="auto"/>
        <w:rPr>
          <w:rFonts w:ascii="Arial" w:eastAsia="Times New Roman" w:hAnsi="Arial" w:cs="Arial"/>
          <w:color w:val="000000" w:themeColor="text1"/>
          <w:sz w:val="21"/>
          <w:szCs w:val="21"/>
          <w:shd w:val="clear" w:color="auto" w:fill="FFFFFF"/>
        </w:rPr>
      </w:pPr>
    </w:p>
    <w:p w14:paraId="20C7F063" w14:textId="00B88528" w:rsidR="00B94E5D" w:rsidRDefault="00B94E5D" w:rsidP="009C29C5">
      <w:pPr>
        <w:spacing w:line="360" w:lineRule="auto"/>
        <w:rPr>
          <w:rFonts w:ascii="Arial" w:hAnsi="Arial" w:cs="Arial"/>
          <w:color w:val="000000" w:themeColor="text1"/>
        </w:rPr>
      </w:pPr>
      <w:r w:rsidRPr="00A94E47">
        <w:rPr>
          <w:rFonts w:ascii="Arial" w:eastAsia="Times New Roman" w:hAnsi="Arial" w:cs="Arial"/>
          <w:color w:val="000000" w:themeColor="text1"/>
          <w:shd w:val="clear" w:color="auto" w:fill="FFFFFF"/>
        </w:rPr>
        <w:t xml:space="preserve">Intelligence is not correlated with processing speed, therefore one does not automatically predict the other. Slow processing means that some skills, such as reading, math, listening and taking notes, or having conversations, will be more challenging than others. As </w:t>
      </w:r>
      <w:r w:rsidRPr="000756E2">
        <w:rPr>
          <w:rFonts w:ascii="Arial" w:eastAsia="Times New Roman" w:hAnsi="Arial" w:cs="Arial"/>
          <w:color w:val="191919" w:themeColor="text1" w:themeTint="E6"/>
          <w:shd w:val="clear" w:color="auto" w:fill="FFFFFF"/>
        </w:rPr>
        <w:t xml:space="preserve">someone with slow processing speed will </w:t>
      </w:r>
      <w:r w:rsidR="00C4235F" w:rsidRPr="000756E2">
        <w:rPr>
          <w:rFonts w:ascii="Arial" w:eastAsia="Times New Roman" w:hAnsi="Arial" w:cs="Arial"/>
          <w:color w:val="191919" w:themeColor="text1" w:themeTint="E6"/>
          <w:shd w:val="clear" w:color="auto" w:fill="FFFFFF"/>
        </w:rPr>
        <w:t xml:space="preserve">discover </w:t>
      </w:r>
      <w:r w:rsidRPr="000756E2">
        <w:rPr>
          <w:rFonts w:ascii="Arial" w:eastAsia="Times New Roman" w:hAnsi="Arial" w:cs="Arial"/>
          <w:color w:val="191919" w:themeColor="text1" w:themeTint="E6"/>
          <w:shd w:val="clear" w:color="auto" w:fill="FFFFFF"/>
        </w:rPr>
        <w:t>it more difficult to</w:t>
      </w:r>
      <w:r w:rsidR="000756E2" w:rsidRPr="000756E2">
        <w:rPr>
          <w:rFonts w:ascii="Arial" w:eastAsia="Times New Roman" w:hAnsi="Arial" w:cs="Arial"/>
          <w:color w:val="191919" w:themeColor="text1" w:themeTint="E6"/>
          <w:shd w:val="clear" w:color="auto" w:fill="FFFFFF"/>
        </w:rPr>
        <w:t xml:space="preserve"> target</w:t>
      </w:r>
      <w:r w:rsidRPr="000756E2">
        <w:rPr>
          <w:rFonts w:ascii="Arial" w:eastAsia="Times New Roman" w:hAnsi="Arial" w:cs="Arial"/>
          <w:color w:val="191919" w:themeColor="text1" w:themeTint="E6"/>
          <w:shd w:val="clear" w:color="auto" w:fill="FFFFFF"/>
        </w:rPr>
        <w:t xml:space="preserve">, create objectives, make decisions, begin work, and pay attention, it may also interfere with executive functioning. </w:t>
      </w:r>
      <w:r w:rsidRPr="000756E2">
        <w:rPr>
          <w:rFonts w:ascii="Arial" w:hAnsi="Arial" w:cs="Arial"/>
          <w:color w:val="191919" w:themeColor="text1" w:themeTint="E6"/>
        </w:rPr>
        <w:t>Processing speed shows a greater ability to complete simple or already learned tasks with ease (Silva et al., 2021). This is a reference to the ability to automatically process information, which includes quickly and unconsciously proces</w:t>
      </w:r>
      <w:r w:rsidRPr="002433AC">
        <w:rPr>
          <w:rFonts w:ascii="Arial" w:hAnsi="Arial" w:cs="Arial"/>
          <w:color w:val="000000" w:themeColor="text1"/>
        </w:rPr>
        <w:t>sing information.</w:t>
      </w:r>
      <w:r>
        <w:rPr>
          <w:rFonts w:ascii="Arial" w:hAnsi="Arial" w:cs="Arial"/>
          <w:color w:val="000000" w:themeColor="text1"/>
        </w:rPr>
        <w:t xml:space="preserve"> </w:t>
      </w:r>
      <w:r w:rsidRPr="003953A9">
        <w:rPr>
          <w:rFonts w:ascii="Arial" w:eastAsia="Times New Roman" w:hAnsi="Arial" w:cs="Arial"/>
          <w:color w:val="000000" w:themeColor="text1"/>
          <w:shd w:val="clear" w:color="auto" w:fill="FFFFFF"/>
        </w:rPr>
        <w:t>The more quickly information is processed, the better the person can think and learn.</w:t>
      </w:r>
      <w:r>
        <w:rPr>
          <w:rFonts w:ascii="Arial" w:eastAsia="Times New Roman" w:hAnsi="Arial" w:cs="Arial"/>
          <w:color w:val="000000" w:themeColor="text1"/>
          <w:shd w:val="clear" w:color="auto" w:fill="FFFFFF"/>
        </w:rPr>
        <w:t xml:space="preserve"> </w:t>
      </w:r>
      <w:r w:rsidRPr="00932CC9">
        <w:rPr>
          <w:rFonts w:ascii="Arial" w:hAnsi="Arial" w:cs="Arial"/>
          <w:color w:val="000000" w:themeColor="text1"/>
        </w:rPr>
        <w:t>It has been demonstrated that processing speed substantially decreases with advancing age.</w:t>
      </w:r>
      <w:r>
        <w:rPr>
          <w:rFonts w:ascii="Arial" w:hAnsi="Arial" w:cs="Arial"/>
          <w:color w:val="000000" w:themeColor="text1"/>
        </w:rPr>
        <w:t xml:space="preserve"> </w:t>
      </w:r>
      <w:r w:rsidRPr="00D55217">
        <w:rPr>
          <w:rFonts w:ascii="Arial" w:hAnsi="Arial" w:cs="Arial"/>
          <w:color w:val="000000" w:themeColor="text1"/>
        </w:rPr>
        <w:t>As a result, older persons need more time than younger adults to accomplish a cognitive task (Silva et al., 2021).</w:t>
      </w:r>
    </w:p>
    <w:p w14:paraId="315DB7F1" w14:textId="77777777" w:rsidR="00B94E5D" w:rsidRPr="00100C22" w:rsidRDefault="00B94E5D" w:rsidP="009C29C5">
      <w:pPr>
        <w:spacing w:line="360" w:lineRule="auto"/>
        <w:rPr>
          <w:rFonts w:ascii="Times New Roman" w:eastAsia="Times New Roman" w:hAnsi="Times New Roman" w:cs="Times New Roman"/>
          <w:color w:val="000000" w:themeColor="text1"/>
          <w:sz w:val="24"/>
          <w:szCs w:val="24"/>
        </w:rPr>
      </w:pPr>
    </w:p>
    <w:p w14:paraId="7366784E" w14:textId="2ED8373D" w:rsidR="00B94E5D" w:rsidRPr="00D62EFC" w:rsidRDefault="00B94E5D" w:rsidP="009C29C5">
      <w:pPr>
        <w:spacing w:line="360" w:lineRule="auto"/>
        <w:rPr>
          <w:rFonts w:ascii="Times New Roman" w:hAnsi="Times New Roman" w:cs="Times New Roman"/>
          <w:color w:val="000000" w:themeColor="text1"/>
          <w:sz w:val="24"/>
          <w:szCs w:val="24"/>
        </w:rPr>
      </w:pPr>
      <w:r w:rsidRPr="00100C22">
        <w:rPr>
          <w:rFonts w:ascii="Arial" w:hAnsi="Arial" w:cs="Arial"/>
          <w:color w:val="000000" w:themeColor="text1"/>
        </w:rPr>
        <w:t xml:space="preserve">An example of empirical research that implies processing speed can help prevent memory decline is by (Gunther et al., 2010). </w:t>
      </w:r>
      <w:r w:rsidRPr="00CE0680">
        <w:rPr>
          <w:rFonts w:ascii="Arial" w:hAnsi="Arial" w:cs="Arial"/>
          <w:color w:val="000000" w:themeColor="text1"/>
        </w:rPr>
        <w:t>The purpose of the current pilot study was to look into how computer-assisted cognitive training affected older people's interference tendency, learning, and information processing speed as well as the memory decline that comes with ageing.</w:t>
      </w:r>
      <w:r>
        <w:rPr>
          <w:rFonts w:ascii="Arial" w:hAnsi="Arial" w:cs="Arial"/>
          <w:color w:val="000000" w:themeColor="text1"/>
        </w:rPr>
        <w:t xml:space="preserve"> </w:t>
      </w:r>
      <w:r w:rsidRPr="00100C22">
        <w:rPr>
          <w:rFonts w:ascii="Arial" w:hAnsi="Arial" w:cs="Arial"/>
          <w:color w:val="000000" w:themeColor="text1"/>
        </w:rPr>
        <w:t xml:space="preserve">This study included 15 women and 4 men between the ages of 75 to 91 as well as </w:t>
      </w:r>
      <w:r w:rsidRPr="000F0BBB">
        <w:rPr>
          <w:rFonts w:ascii="Arial" w:hAnsi="Arial" w:cs="Arial"/>
          <w:color w:val="191919" w:themeColor="text1" w:themeTint="E6"/>
        </w:rPr>
        <w:lastRenderedPageBreak/>
        <w:t xml:space="preserve">this study lasted 14 weeks. In summary, after the cognitive training program there were </w:t>
      </w:r>
      <w:r w:rsidR="005F6F92" w:rsidRPr="000F0BBB">
        <w:rPr>
          <w:rFonts w:ascii="Arial" w:hAnsi="Arial" w:cs="Arial"/>
          <w:color w:val="191919" w:themeColor="text1" w:themeTint="E6"/>
        </w:rPr>
        <w:t>remarkable i</w:t>
      </w:r>
      <w:r w:rsidRPr="000F0BBB">
        <w:rPr>
          <w:rFonts w:ascii="Arial" w:hAnsi="Arial" w:cs="Arial"/>
          <w:color w:val="191919" w:themeColor="text1" w:themeTint="E6"/>
        </w:rPr>
        <w:t xml:space="preserve">mprovements in primary working memory and also secondary working memory (for verbal and visual stimuli), on parameters of </w:t>
      </w:r>
      <w:r w:rsidR="000F0BBB" w:rsidRPr="000F0BBB">
        <w:rPr>
          <w:rFonts w:ascii="Arial" w:hAnsi="Arial" w:cs="Arial"/>
          <w:color w:val="191919" w:themeColor="text1" w:themeTint="E6"/>
        </w:rPr>
        <w:t>statistics</w:t>
      </w:r>
      <w:r w:rsidR="00846359" w:rsidRPr="000F0BBB">
        <w:rPr>
          <w:rFonts w:ascii="Arial" w:hAnsi="Arial" w:cs="Arial"/>
          <w:color w:val="191919" w:themeColor="text1" w:themeTint="E6"/>
        </w:rPr>
        <w:t xml:space="preserve"> </w:t>
      </w:r>
      <w:r w:rsidRPr="000F0BBB">
        <w:rPr>
          <w:rFonts w:ascii="Arial" w:hAnsi="Arial" w:cs="Arial"/>
          <w:color w:val="191919" w:themeColor="text1" w:themeTint="E6"/>
        </w:rPr>
        <w:t>processing speed, learning and interference tendency. Ad</w:t>
      </w:r>
      <w:r w:rsidRPr="00100C22">
        <w:rPr>
          <w:rFonts w:ascii="Arial" w:hAnsi="Arial" w:cs="Arial"/>
          <w:color w:val="000000" w:themeColor="text1"/>
        </w:rPr>
        <w:t xml:space="preserve">ditionally, </w:t>
      </w:r>
      <w:r w:rsidR="00D62EFC" w:rsidRPr="00D62EFC">
        <w:rPr>
          <w:rFonts w:ascii="Arial" w:hAnsi="Arial" w:cs="Arial"/>
          <w:color w:val="000000" w:themeColor="text1"/>
        </w:rPr>
        <w:t>developments i</w:t>
      </w:r>
      <w:r w:rsidRPr="00D62EFC">
        <w:rPr>
          <w:rFonts w:ascii="Arial" w:hAnsi="Arial" w:cs="Arial"/>
          <w:color w:val="000000" w:themeColor="text1"/>
        </w:rPr>
        <w:t xml:space="preserve">n the last two cognitive parameters were </w:t>
      </w:r>
      <w:r w:rsidR="004476CE" w:rsidRPr="00D62EFC">
        <w:rPr>
          <w:rFonts w:ascii="Arial" w:hAnsi="Arial" w:cs="Arial"/>
          <w:color w:val="000000" w:themeColor="text1"/>
        </w:rPr>
        <w:t xml:space="preserve">sustained </w:t>
      </w:r>
      <w:r w:rsidRPr="00D62EFC">
        <w:rPr>
          <w:rFonts w:ascii="Arial" w:hAnsi="Arial" w:cs="Arial"/>
          <w:color w:val="000000" w:themeColor="text1"/>
        </w:rPr>
        <w:t>five months after completion of the training program (Gunther et al., 2010). </w:t>
      </w:r>
    </w:p>
    <w:p w14:paraId="3D224DC9" w14:textId="77777777" w:rsidR="00B94E5D" w:rsidRPr="00D62EFC" w:rsidRDefault="00B94E5D" w:rsidP="009C29C5">
      <w:pPr>
        <w:spacing w:line="360" w:lineRule="auto"/>
        <w:rPr>
          <w:rFonts w:ascii="Times New Roman" w:eastAsia="Times New Roman" w:hAnsi="Times New Roman" w:cs="Times New Roman"/>
          <w:color w:val="000000" w:themeColor="text1"/>
          <w:sz w:val="24"/>
          <w:szCs w:val="24"/>
        </w:rPr>
      </w:pPr>
    </w:p>
    <w:p w14:paraId="680EDED3" w14:textId="77777777" w:rsidR="00B94E5D" w:rsidRPr="009010D0" w:rsidRDefault="00B94E5D" w:rsidP="009C29C5">
      <w:pPr>
        <w:spacing w:line="360" w:lineRule="auto"/>
        <w:rPr>
          <w:rFonts w:ascii="Arial" w:eastAsia="Times New Roman" w:hAnsi="Arial" w:cs="Arial"/>
          <w:color w:val="000000" w:themeColor="text1"/>
        </w:rPr>
      </w:pPr>
      <w:r w:rsidRPr="009010D0">
        <w:rPr>
          <w:rFonts w:ascii="Arial" w:eastAsia="Times New Roman" w:hAnsi="Arial" w:cs="Arial"/>
          <w:color w:val="000000" w:themeColor="text1"/>
        </w:rPr>
        <w:t xml:space="preserve">The results of the current study suggest that computerised cognitive training programmes can help older persons make long-lasting improvements in a number of crucial areas of fluid intelligence. It has been argued that using computers more frequently could help older individuals avoid and manage cognitive deficiencies. </w:t>
      </w:r>
      <w:r w:rsidRPr="009010D0">
        <w:rPr>
          <w:rFonts w:ascii="Arial" w:hAnsi="Arial" w:cs="Arial"/>
          <w:color w:val="000000" w:themeColor="text1"/>
        </w:rPr>
        <w:t>Overall, this implies that the theory of speed processing could be beneficial towards memory decline within older individuals. </w:t>
      </w:r>
    </w:p>
    <w:p w14:paraId="1D873772" w14:textId="77777777" w:rsidR="00B94E5D" w:rsidRPr="009010D0" w:rsidRDefault="00B94E5D" w:rsidP="009C29C5">
      <w:pPr>
        <w:spacing w:line="360" w:lineRule="auto"/>
        <w:rPr>
          <w:rFonts w:ascii="Arial" w:eastAsia="Times New Roman" w:hAnsi="Arial" w:cs="Arial"/>
          <w:color w:val="000000" w:themeColor="text1"/>
        </w:rPr>
      </w:pPr>
    </w:p>
    <w:p w14:paraId="6766CE61" w14:textId="77777777" w:rsidR="00B94E5D" w:rsidRPr="00100C22" w:rsidRDefault="00B94E5D" w:rsidP="009C29C5">
      <w:pPr>
        <w:spacing w:line="360" w:lineRule="auto"/>
        <w:rPr>
          <w:rFonts w:ascii="Times New Roman" w:hAnsi="Times New Roman" w:cs="Times New Roman"/>
          <w:color w:val="000000" w:themeColor="text1"/>
          <w:sz w:val="24"/>
          <w:szCs w:val="24"/>
        </w:rPr>
      </w:pPr>
      <w:r w:rsidRPr="009010D0">
        <w:rPr>
          <w:rFonts w:ascii="Arial" w:hAnsi="Arial" w:cs="Arial"/>
          <w:color w:val="000000" w:themeColor="text1"/>
        </w:rPr>
        <w:t>However, on the other hand (Cepeda et al., 2013) shows that t</w:t>
      </w:r>
      <w:r w:rsidRPr="00100C22">
        <w:rPr>
          <w:rFonts w:ascii="Arial" w:hAnsi="Arial" w:cs="Arial"/>
          <w:color w:val="000000" w:themeColor="text1"/>
        </w:rPr>
        <w:t>he processing speed isn't an executive skill for memory decline. The line between processing speed and executive control can be blurred by many widely used measures of "processing speed," which may also call for goal maintenance, information manipulation in working memory, and decision-making. As a result, the contributions of processing speed to cognition can be overestimated (</w:t>
      </w:r>
      <w:proofErr w:type="spellStart"/>
      <w:r w:rsidRPr="00100C22">
        <w:rPr>
          <w:rFonts w:ascii="Arial" w:hAnsi="Arial" w:cs="Arial"/>
          <w:color w:val="000000" w:themeColor="text1"/>
        </w:rPr>
        <w:t>Capeda</w:t>
      </w:r>
      <w:proofErr w:type="spellEnd"/>
      <w:r w:rsidRPr="00100C22">
        <w:rPr>
          <w:rFonts w:ascii="Arial" w:hAnsi="Arial" w:cs="Arial"/>
          <w:color w:val="000000" w:themeColor="text1"/>
        </w:rPr>
        <w:t xml:space="preserve"> et al ., 2013). This shows that the theory of speed of processing could not be as effective and beneficial as told. Overall, the speed of processing is a great therapy as it has some empirical evidence to fully support and not to support it. However, there is a brand new therapy called the environmental support therapy that wipes the speed of processing therapy aside.</w:t>
      </w:r>
    </w:p>
    <w:p w14:paraId="6E084164" w14:textId="77777777" w:rsidR="00B94E5D" w:rsidRPr="00100C22" w:rsidRDefault="00B94E5D" w:rsidP="009C29C5">
      <w:pPr>
        <w:spacing w:line="360" w:lineRule="auto"/>
        <w:rPr>
          <w:rFonts w:ascii="Times New Roman" w:eastAsia="Times New Roman" w:hAnsi="Times New Roman" w:cs="Times New Roman"/>
          <w:color w:val="000000" w:themeColor="text1"/>
          <w:sz w:val="24"/>
          <w:szCs w:val="24"/>
        </w:rPr>
      </w:pPr>
    </w:p>
    <w:p w14:paraId="4DC19795" w14:textId="1B48C70A" w:rsidR="00B94E5D" w:rsidRPr="00100C22" w:rsidRDefault="00B94E5D" w:rsidP="0016463B">
      <w:pPr>
        <w:spacing w:line="360" w:lineRule="auto"/>
        <w:rPr>
          <w:rFonts w:ascii="Times New Roman" w:hAnsi="Times New Roman" w:cs="Times New Roman"/>
          <w:color w:val="000000" w:themeColor="text1"/>
          <w:sz w:val="24"/>
          <w:szCs w:val="24"/>
        </w:rPr>
      </w:pPr>
      <w:r w:rsidRPr="00100C22">
        <w:rPr>
          <w:rFonts w:ascii="Arial" w:hAnsi="Arial" w:cs="Arial"/>
          <w:color w:val="000000" w:themeColor="text1"/>
        </w:rPr>
        <w:t xml:space="preserve">Environmental support </w:t>
      </w:r>
      <w:r w:rsidRPr="00A13690">
        <w:rPr>
          <w:rFonts w:ascii="Arial" w:hAnsi="Arial" w:cs="Arial"/>
          <w:color w:val="000000" w:themeColor="text1"/>
        </w:rPr>
        <w:t>therapy encompasses theories about the nature and causes of environmental</w:t>
      </w:r>
      <w:r w:rsidR="00E57E9B" w:rsidRPr="00A13690">
        <w:rPr>
          <w:rFonts w:ascii="Arial" w:hAnsi="Arial" w:cs="Arial"/>
          <w:color w:val="000000" w:themeColor="text1"/>
        </w:rPr>
        <w:t xml:space="preserve"> issues</w:t>
      </w:r>
      <w:r w:rsidRPr="00A13690">
        <w:rPr>
          <w:rFonts w:ascii="Arial" w:hAnsi="Arial" w:cs="Arial"/>
          <w:color w:val="000000" w:themeColor="text1"/>
        </w:rPr>
        <w:t xml:space="preserve">, moral views about our relation to nature, and </w:t>
      </w:r>
      <w:r w:rsidR="00AE74AF" w:rsidRPr="00A13690">
        <w:rPr>
          <w:rFonts w:ascii="Arial" w:hAnsi="Arial" w:cs="Arial"/>
          <w:color w:val="000000" w:themeColor="text1"/>
        </w:rPr>
        <w:t>strikes</w:t>
      </w:r>
      <w:r w:rsidRPr="00A13690">
        <w:rPr>
          <w:rFonts w:ascii="Arial" w:hAnsi="Arial" w:cs="Arial"/>
          <w:color w:val="000000" w:themeColor="text1"/>
        </w:rPr>
        <w:t xml:space="preserve"> to </w:t>
      </w:r>
      <w:r w:rsidR="00A13690" w:rsidRPr="00A13690">
        <w:rPr>
          <w:rFonts w:ascii="Arial" w:hAnsi="Arial" w:cs="Arial"/>
          <w:color w:val="000000" w:themeColor="text1"/>
        </w:rPr>
        <w:t>distinguish a</w:t>
      </w:r>
      <w:r w:rsidRPr="00A13690">
        <w:rPr>
          <w:rFonts w:ascii="Arial" w:hAnsi="Arial" w:cs="Arial"/>
          <w:color w:val="000000" w:themeColor="text1"/>
        </w:rPr>
        <w:t>nd bring about an environmentally sound society</w:t>
      </w:r>
      <w:r w:rsidR="0016463B">
        <w:rPr>
          <w:rFonts w:ascii="Arial" w:hAnsi="Arial" w:cs="Arial"/>
          <w:color w:val="000000" w:themeColor="text1"/>
        </w:rPr>
        <w:t xml:space="preserve"> (</w:t>
      </w:r>
      <w:proofErr w:type="spellStart"/>
      <w:r w:rsidR="0016463B" w:rsidRPr="00100C22">
        <w:rPr>
          <w:rFonts w:ascii="Arial" w:hAnsi="Arial" w:cs="Arial"/>
          <w:color w:val="000000" w:themeColor="text1"/>
        </w:rPr>
        <w:t>Cabeza</w:t>
      </w:r>
      <w:proofErr w:type="spellEnd"/>
      <w:r w:rsidR="0016463B" w:rsidRPr="00100C22">
        <w:rPr>
          <w:rFonts w:ascii="Arial" w:hAnsi="Arial" w:cs="Arial"/>
          <w:color w:val="000000" w:themeColor="text1"/>
        </w:rPr>
        <w:t xml:space="preserve"> et al ., 2008). </w:t>
      </w:r>
      <w:r w:rsidRPr="00A13690">
        <w:rPr>
          <w:rFonts w:ascii="Arial" w:hAnsi="Arial" w:cs="Arial"/>
          <w:color w:val="000000" w:themeColor="text1"/>
        </w:rPr>
        <w:t>This the</w:t>
      </w:r>
      <w:r w:rsidRPr="00100C22">
        <w:rPr>
          <w:rFonts w:ascii="Arial" w:hAnsi="Arial" w:cs="Arial"/>
          <w:color w:val="000000" w:themeColor="text1"/>
        </w:rPr>
        <w:t xml:space="preserve">ory includes giving older people cues as well </w:t>
      </w:r>
      <w:r w:rsidRPr="009F40E3">
        <w:rPr>
          <w:rFonts w:ascii="Arial" w:hAnsi="Arial" w:cs="Arial"/>
          <w:color w:val="000000" w:themeColor="text1"/>
        </w:rPr>
        <w:t xml:space="preserve">as including recall and context memory </w:t>
      </w:r>
      <w:r w:rsidR="009F40E3" w:rsidRPr="009F40E3">
        <w:rPr>
          <w:rFonts w:ascii="Arial" w:hAnsi="Arial" w:cs="Arial"/>
          <w:color w:val="000000" w:themeColor="text1"/>
        </w:rPr>
        <w:t>duties</w:t>
      </w:r>
      <w:r w:rsidRPr="009F40E3">
        <w:rPr>
          <w:rFonts w:ascii="Arial" w:hAnsi="Arial" w:cs="Arial"/>
          <w:color w:val="000000" w:themeColor="text1"/>
        </w:rPr>
        <w:t xml:space="preserve"> than during simple item recognition.</w:t>
      </w:r>
      <w:r w:rsidRPr="00CD2FE3">
        <w:rPr>
          <w:rFonts w:ascii="Arial" w:hAnsi="Arial" w:cs="Arial"/>
          <w:color w:val="ED7D31" w:themeColor="accent2"/>
        </w:rPr>
        <w:t xml:space="preserve"> </w:t>
      </w:r>
      <w:r w:rsidRPr="00100C22">
        <w:rPr>
          <w:rFonts w:ascii="Arial" w:hAnsi="Arial" w:cs="Arial"/>
          <w:color w:val="000000" w:themeColor="text1"/>
        </w:rPr>
        <w:t xml:space="preserve">Additionally, for </w:t>
      </w:r>
      <w:r w:rsidR="006F6233">
        <w:rPr>
          <w:rFonts w:ascii="Arial" w:hAnsi="Arial" w:cs="Arial"/>
          <w:color w:val="000000" w:themeColor="text1"/>
        </w:rPr>
        <w:t>example</w:t>
      </w:r>
      <w:r w:rsidRPr="00100C22">
        <w:rPr>
          <w:rFonts w:ascii="Arial" w:hAnsi="Arial" w:cs="Arial"/>
          <w:color w:val="000000" w:themeColor="text1"/>
        </w:rPr>
        <w:t>, if the cues were given successfully for older individuals then, for instance remembering to give an individual their medication then older people would be less likely to forget which indicates that their memory would be stable overall (</w:t>
      </w:r>
      <w:proofErr w:type="spellStart"/>
      <w:r w:rsidRPr="00100C22">
        <w:rPr>
          <w:rFonts w:ascii="Arial" w:hAnsi="Arial" w:cs="Arial"/>
          <w:color w:val="000000" w:themeColor="text1"/>
        </w:rPr>
        <w:t>Cabeza</w:t>
      </w:r>
      <w:proofErr w:type="spellEnd"/>
      <w:r w:rsidRPr="00100C22">
        <w:rPr>
          <w:rFonts w:ascii="Arial" w:hAnsi="Arial" w:cs="Arial"/>
          <w:color w:val="000000" w:themeColor="text1"/>
        </w:rPr>
        <w:t xml:space="preserve"> et al ., 2008). </w:t>
      </w:r>
    </w:p>
    <w:p w14:paraId="16E10B85" w14:textId="77777777" w:rsidR="00B94E5D" w:rsidRPr="00100C22" w:rsidRDefault="00B94E5D" w:rsidP="009C29C5">
      <w:pPr>
        <w:spacing w:after="240" w:line="360" w:lineRule="auto"/>
        <w:rPr>
          <w:rFonts w:ascii="Times New Roman" w:eastAsia="Times New Roman" w:hAnsi="Times New Roman" w:cs="Times New Roman"/>
          <w:color w:val="000000" w:themeColor="text1"/>
          <w:sz w:val="24"/>
          <w:szCs w:val="24"/>
        </w:rPr>
      </w:pPr>
    </w:p>
    <w:p w14:paraId="52839F5E" w14:textId="77777777" w:rsidR="00B94E5D" w:rsidRPr="00100C22" w:rsidRDefault="00B94E5D" w:rsidP="009C29C5">
      <w:pPr>
        <w:spacing w:line="360" w:lineRule="auto"/>
        <w:rPr>
          <w:rFonts w:ascii="Times New Roman" w:hAnsi="Times New Roman" w:cs="Times New Roman"/>
          <w:color w:val="000000" w:themeColor="text1"/>
          <w:sz w:val="24"/>
          <w:szCs w:val="24"/>
        </w:rPr>
      </w:pPr>
      <w:r w:rsidRPr="00100C22">
        <w:rPr>
          <w:rFonts w:ascii="Arial" w:hAnsi="Arial" w:cs="Arial"/>
          <w:color w:val="000000" w:themeColor="text1"/>
        </w:rPr>
        <w:t xml:space="preserve">In summary, based on the evidence above it appears that the evidence is stronger for the speed of processing as a solution for memory decline as we age. However, because there are many other theories that </w:t>
      </w:r>
      <w:r w:rsidRPr="00A94E47">
        <w:rPr>
          <w:rFonts w:ascii="Arial" w:hAnsi="Arial" w:cs="Arial"/>
          <w:color w:val="000000" w:themeColor="text1"/>
        </w:rPr>
        <w:t>haven’t</w:t>
      </w:r>
      <w:r w:rsidRPr="00100C22">
        <w:rPr>
          <w:rFonts w:ascii="Arial" w:hAnsi="Arial" w:cs="Arial"/>
          <w:color w:val="000000" w:themeColor="text1"/>
        </w:rPr>
        <w:t xml:space="preserve"> been fully discussed in this essay that cannot be the </w:t>
      </w:r>
      <w:r w:rsidRPr="00100C22">
        <w:rPr>
          <w:rFonts w:ascii="Arial" w:hAnsi="Arial" w:cs="Arial"/>
          <w:color w:val="000000" w:themeColor="text1"/>
        </w:rPr>
        <w:lastRenderedPageBreak/>
        <w:t>final conclusion. This shows that there needs to be more research needed to be done as well as there are further arguments that haven't been explored further. </w:t>
      </w:r>
    </w:p>
    <w:p w14:paraId="1E85BFE1" w14:textId="77777777" w:rsidR="00B94E5D" w:rsidRPr="00100C22" w:rsidRDefault="00B94E5D" w:rsidP="009C29C5">
      <w:pPr>
        <w:spacing w:after="240" w:line="360" w:lineRule="auto"/>
        <w:rPr>
          <w:rFonts w:ascii="Times New Roman" w:eastAsia="Times New Roman" w:hAnsi="Times New Roman" w:cs="Times New Roman"/>
          <w:color w:val="000000" w:themeColor="text1"/>
          <w:sz w:val="24"/>
          <w:szCs w:val="24"/>
        </w:rPr>
      </w:pPr>
      <w:r w:rsidRPr="00100C22">
        <w:rPr>
          <w:rFonts w:ascii="Times New Roman" w:eastAsia="Times New Roman" w:hAnsi="Times New Roman" w:cs="Times New Roman"/>
          <w:color w:val="000000" w:themeColor="text1"/>
          <w:sz w:val="24"/>
          <w:szCs w:val="24"/>
        </w:rPr>
        <w:br/>
      </w:r>
    </w:p>
    <w:p w14:paraId="0C1ECF57" w14:textId="0FC51E7F" w:rsidR="00B94E5D" w:rsidRPr="00100C22" w:rsidRDefault="00B94E5D" w:rsidP="009C29C5">
      <w:pPr>
        <w:spacing w:line="360" w:lineRule="auto"/>
        <w:jc w:val="center"/>
        <w:rPr>
          <w:rFonts w:ascii="Times New Roman" w:hAnsi="Times New Roman" w:cs="Times New Roman"/>
          <w:color w:val="000000" w:themeColor="text1"/>
          <w:sz w:val="24"/>
          <w:szCs w:val="24"/>
        </w:rPr>
      </w:pPr>
      <w:r w:rsidRPr="00100C22">
        <w:rPr>
          <w:rFonts w:ascii="Pacifico" w:hAnsi="Pacifico" w:cs="Times New Roman"/>
          <w:i/>
          <w:iCs/>
          <w:color w:val="000000" w:themeColor="text1"/>
          <w:sz w:val="40"/>
          <w:szCs w:val="40"/>
          <w:u w:val="single"/>
        </w:rPr>
        <w:t>Part two</w:t>
      </w:r>
      <w:r w:rsidRPr="00100C22">
        <w:rPr>
          <w:rFonts w:ascii="Arial" w:hAnsi="Arial" w:cs="Arial"/>
          <w:color w:val="000000" w:themeColor="text1"/>
        </w:rPr>
        <w:t xml:space="preserve">: </w:t>
      </w:r>
      <w:r w:rsidR="003E531C">
        <w:rPr>
          <w:rFonts w:ascii="Arial" w:hAnsi="Arial" w:cs="Arial"/>
          <w:color w:val="000000" w:themeColor="text1"/>
        </w:rPr>
        <w:t xml:space="preserve"> </w:t>
      </w:r>
      <w:r w:rsidRPr="00100C22">
        <w:rPr>
          <w:rFonts w:ascii="Arial" w:hAnsi="Arial" w:cs="Arial"/>
          <w:color w:val="000000" w:themeColor="text1"/>
        </w:rPr>
        <w:t>Using empirical evidence critically discuss how an individual could slow down cognitive decline.</w:t>
      </w:r>
    </w:p>
    <w:p w14:paraId="150503B7" w14:textId="77777777" w:rsidR="00B94E5D" w:rsidRPr="00100C22" w:rsidRDefault="00B94E5D" w:rsidP="009C29C5">
      <w:pPr>
        <w:spacing w:after="240" w:line="360" w:lineRule="auto"/>
        <w:rPr>
          <w:rFonts w:ascii="Times New Roman" w:eastAsia="Times New Roman" w:hAnsi="Times New Roman" w:cs="Times New Roman"/>
          <w:color w:val="000000" w:themeColor="text1"/>
          <w:sz w:val="24"/>
          <w:szCs w:val="24"/>
        </w:rPr>
      </w:pPr>
    </w:p>
    <w:p w14:paraId="7C6C456A" w14:textId="77777777" w:rsidR="00B94E5D" w:rsidRPr="00100C22" w:rsidRDefault="00B94E5D" w:rsidP="009C29C5">
      <w:pPr>
        <w:spacing w:line="360" w:lineRule="auto"/>
        <w:rPr>
          <w:rFonts w:ascii="Times New Roman" w:hAnsi="Times New Roman" w:cs="Times New Roman"/>
          <w:color w:val="000000" w:themeColor="text1"/>
          <w:sz w:val="24"/>
          <w:szCs w:val="24"/>
        </w:rPr>
      </w:pPr>
      <w:r w:rsidRPr="00100C22">
        <w:rPr>
          <w:rFonts w:ascii="Pacifico" w:hAnsi="Pacifico" w:cs="Times New Roman"/>
          <w:color w:val="000000" w:themeColor="text1"/>
          <w:sz w:val="30"/>
          <w:szCs w:val="30"/>
          <w:u w:val="single"/>
        </w:rPr>
        <w:t>Physical Exercise. </w:t>
      </w:r>
    </w:p>
    <w:p w14:paraId="60AFEDB7" w14:textId="77777777" w:rsidR="00B94E5D" w:rsidRPr="00100C22" w:rsidRDefault="00B94E5D" w:rsidP="009C29C5">
      <w:pPr>
        <w:spacing w:line="360" w:lineRule="auto"/>
        <w:rPr>
          <w:rFonts w:ascii="Times New Roman" w:eastAsia="Times New Roman" w:hAnsi="Times New Roman" w:cs="Times New Roman"/>
          <w:color w:val="000000" w:themeColor="text1"/>
          <w:sz w:val="24"/>
          <w:szCs w:val="24"/>
        </w:rPr>
      </w:pPr>
    </w:p>
    <w:p w14:paraId="583F6935" w14:textId="1BE0A748" w:rsidR="00B94E5D" w:rsidRPr="0008702C" w:rsidRDefault="00B94E5D" w:rsidP="009C29C5">
      <w:pPr>
        <w:spacing w:line="360" w:lineRule="auto"/>
        <w:rPr>
          <w:rFonts w:ascii="Arial" w:hAnsi="Arial" w:cs="Arial"/>
          <w:color w:val="000000" w:themeColor="text1"/>
        </w:rPr>
      </w:pPr>
      <w:r w:rsidRPr="00100C22">
        <w:rPr>
          <w:rFonts w:ascii="Arial" w:hAnsi="Arial" w:cs="Arial"/>
          <w:color w:val="000000" w:themeColor="text1"/>
        </w:rPr>
        <w:t xml:space="preserve">There are studies that show that the effects of exercise on memory in the elderly is very beneficial. For instance, </w:t>
      </w:r>
      <w:r>
        <w:rPr>
          <w:rFonts w:ascii="Arial" w:hAnsi="Arial" w:cs="Arial"/>
          <w:color w:val="000000" w:themeColor="text1"/>
        </w:rPr>
        <w:t>(</w:t>
      </w:r>
      <w:proofErr w:type="spellStart"/>
      <w:r w:rsidRPr="00970162">
        <w:rPr>
          <w:rFonts w:ascii="Arial" w:hAnsi="Arial" w:cs="Arial"/>
          <w:color w:val="000000" w:themeColor="text1"/>
        </w:rPr>
        <w:t>Zhidong,2021</w:t>
      </w:r>
      <w:proofErr w:type="spellEnd"/>
      <w:r w:rsidRPr="00970162">
        <w:rPr>
          <w:rFonts w:ascii="Arial" w:hAnsi="Arial" w:cs="Arial"/>
          <w:color w:val="000000" w:themeColor="text1"/>
        </w:rPr>
        <w:t>) conducted a thorough and meta review with the goal of determining how physical activity affects older persons' working memory.</w:t>
      </w:r>
      <w:r>
        <w:rPr>
          <w:rFonts w:ascii="Arial" w:hAnsi="Arial" w:cs="Arial"/>
          <w:color w:val="000000" w:themeColor="text1"/>
        </w:rPr>
        <w:t xml:space="preserve"> </w:t>
      </w:r>
      <w:r w:rsidRPr="00100C22">
        <w:rPr>
          <w:rFonts w:ascii="Arial" w:hAnsi="Arial" w:cs="Arial"/>
          <w:color w:val="000000" w:themeColor="text1"/>
        </w:rPr>
        <w:t xml:space="preserve">This study contained 2156 participants in total and it lasted more than 6 months. Furthermore, </w:t>
      </w:r>
      <w:r>
        <w:rPr>
          <w:rFonts w:ascii="Arial" w:hAnsi="Arial" w:cs="Arial"/>
          <w:color w:val="000000" w:themeColor="text1"/>
        </w:rPr>
        <w:t>the</w:t>
      </w:r>
      <w:r w:rsidRPr="007D3CEE">
        <w:rPr>
          <w:rFonts w:ascii="Arial" w:hAnsi="Arial" w:cs="Arial"/>
          <w:color w:val="000000" w:themeColor="text1"/>
        </w:rPr>
        <w:t xml:space="preserve"> subgroups of </w:t>
      </w:r>
      <w:r w:rsidRPr="00DD41F0">
        <w:rPr>
          <w:rFonts w:ascii="Arial" w:hAnsi="Arial" w:cs="Arial"/>
          <w:color w:val="000000" w:themeColor="text1"/>
        </w:rPr>
        <w:t>exercise frequency, intensity, type, duration, cognitive</w:t>
      </w:r>
      <w:r w:rsidR="00DD41F0" w:rsidRPr="00DD41F0">
        <w:rPr>
          <w:rFonts w:ascii="Arial" w:hAnsi="Arial" w:cs="Arial"/>
          <w:color w:val="000000" w:themeColor="text1"/>
        </w:rPr>
        <w:t xml:space="preserve"> level</w:t>
      </w:r>
      <w:r w:rsidRPr="00DD41F0">
        <w:rPr>
          <w:rFonts w:ascii="Arial" w:hAnsi="Arial" w:cs="Arial"/>
          <w:color w:val="000000" w:themeColor="text1"/>
        </w:rPr>
        <w:t xml:space="preserve"> and controls all </w:t>
      </w:r>
      <w:r w:rsidRPr="007D3CEE">
        <w:rPr>
          <w:rFonts w:ascii="Arial" w:hAnsi="Arial" w:cs="Arial"/>
          <w:color w:val="000000" w:themeColor="text1"/>
        </w:rPr>
        <w:t xml:space="preserve">had a moderating </w:t>
      </w:r>
      <w:r w:rsidRPr="00D66F17">
        <w:rPr>
          <w:rFonts w:ascii="Arial" w:hAnsi="Arial" w:cs="Arial"/>
          <w:color w:val="191919" w:themeColor="text1" w:themeTint="E6"/>
        </w:rPr>
        <w:t xml:space="preserve">effect on </w:t>
      </w:r>
      <w:r w:rsidR="00D66F17">
        <w:rPr>
          <w:rFonts w:ascii="Arial" w:hAnsi="Arial" w:cs="Arial"/>
          <w:color w:val="191919" w:themeColor="text1" w:themeTint="E6"/>
        </w:rPr>
        <w:t>t</w:t>
      </w:r>
      <w:r w:rsidR="00023746">
        <w:rPr>
          <w:rFonts w:ascii="Arial" w:hAnsi="Arial" w:cs="Arial"/>
          <w:color w:val="191919" w:themeColor="text1" w:themeTint="E6"/>
        </w:rPr>
        <w:t>he</w:t>
      </w:r>
      <w:r w:rsidRPr="00D66F17">
        <w:rPr>
          <w:rFonts w:ascii="Arial" w:hAnsi="Arial" w:cs="Arial"/>
          <w:color w:val="191919" w:themeColor="text1" w:themeTint="E6"/>
        </w:rPr>
        <w:t xml:space="preserve"> </w:t>
      </w:r>
      <w:r w:rsidR="008C7B04" w:rsidRPr="00D66F17">
        <w:rPr>
          <w:rFonts w:ascii="Arial" w:hAnsi="Arial" w:cs="Arial"/>
          <w:color w:val="191919" w:themeColor="text1" w:themeTint="E6"/>
        </w:rPr>
        <w:t xml:space="preserve">outcomes </w:t>
      </w:r>
      <w:r w:rsidRPr="00D66F17">
        <w:rPr>
          <w:rFonts w:ascii="Arial" w:hAnsi="Arial" w:cs="Arial"/>
          <w:color w:val="191919" w:themeColor="text1" w:themeTint="E6"/>
        </w:rPr>
        <w:t xml:space="preserve">of physical </w:t>
      </w:r>
      <w:r w:rsidRPr="00754992">
        <w:rPr>
          <w:rFonts w:ascii="Arial" w:hAnsi="Arial" w:cs="Arial"/>
          <w:color w:val="000000" w:themeColor="text1"/>
        </w:rPr>
        <w:t xml:space="preserve">activity on </w:t>
      </w:r>
      <w:r w:rsidR="00D66F17" w:rsidRPr="00754992">
        <w:rPr>
          <w:rFonts w:ascii="Arial" w:hAnsi="Arial" w:cs="Arial"/>
          <w:color w:val="000000" w:themeColor="text1"/>
        </w:rPr>
        <w:t>functioning m</w:t>
      </w:r>
      <w:r w:rsidRPr="00754992">
        <w:rPr>
          <w:rFonts w:ascii="Arial" w:hAnsi="Arial" w:cs="Arial"/>
          <w:color w:val="000000" w:themeColor="text1"/>
        </w:rPr>
        <w:t xml:space="preserve">emory which were active as well as passive. Overall, the study showed that physical exercise can effectively </w:t>
      </w:r>
      <w:r w:rsidR="00A7790C" w:rsidRPr="00754992">
        <w:rPr>
          <w:rFonts w:ascii="Arial" w:hAnsi="Arial" w:cs="Arial"/>
          <w:color w:val="000000" w:themeColor="text1"/>
        </w:rPr>
        <w:t>enhance</w:t>
      </w:r>
      <w:r w:rsidR="00754992" w:rsidRPr="00754992">
        <w:rPr>
          <w:rFonts w:ascii="Arial" w:hAnsi="Arial" w:cs="Arial"/>
          <w:color w:val="000000" w:themeColor="text1"/>
        </w:rPr>
        <w:t xml:space="preserve"> </w:t>
      </w:r>
      <w:r w:rsidRPr="00754992">
        <w:rPr>
          <w:rFonts w:ascii="Arial" w:hAnsi="Arial" w:cs="Arial"/>
          <w:color w:val="000000" w:themeColor="text1"/>
        </w:rPr>
        <w:t>the working memory of older</w:t>
      </w:r>
      <w:r w:rsidR="00754992" w:rsidRPr="00754992">
        <w:rPr>
          <w:rFonts w:ascii="Arial" w:hAnsi="Arial" w:cs="Arial"/>
          <w:color w:val="000000" w:themeColor="text1"/>
        </w:rPr>
        <w:t xml:space="preserve"> individuals.</w:t>
      </w:r>
      <w:r w:rsidR="00754992">
        <w:rPr>
          <w:rFonts w:ascii="Arial" w:hAnsi="Arial" w:cs="Arial"/>
          <w:color w:val="000000" w:themeColor="text1"/>
        </w:rPr>
        <w:t xml:space="preserve"> </w:t>
      </w:r>
      <w:r w:rsidRPr="00754992">
        <w:rPr>
          <w:rFonts w:ascii="Arial" w:hAnsi="Arial" w:cs="Arial"/>
          <w:color w:val="000000" w:themeColor="text1"/>
        </w:rPr>
        <w:t xml:space="preserve">The </w:t>
      </w:r>
      <w:r w:rsidR="00A06798" w:rsidRPr="00754992">
        <w:rPr>
          <w:rFonts w:ascii="Arial" w:hAnsi="Arial" w:cs="Arial"/>
          <w:color w:val="000000" w:themeColor="text1"/>
        </w:rPr>
        <w:t xml:space="preserve">approved </w:t>
      </w:r>
      <w:r w:rsidRPr="00754992">
        <w:rPr>
          <w:rFonts w:ascii="Arial" w:hAnsi="Arial" w:cs="Arial"/>
          <w:color w:val="000000" w:themeColor="text1"/>
        </w:rPr>
        <w:t xml:space="preserve">physical exercise is multicomponent exercise or mind </w:t>
      </w:r>
      <w:r w:rsidR="00D32D8A" w:rsidRPr="00754992">
        <w:rPr>
          <w:rFonts w:ascii="Arial" w:hAnsi="Arial" w:cs="Arial"/>
          <w:color w:val="000000" w:themeColor="text1"/>
        </w:rPr>
        <w:t>body movement o</w:t>
      </w:r>
      <w:r w:rsidR="00D32D8A" w:rsidRPr="00D32D8A">
        <w:rPr>
          <w:rFonts w:ascii="Arial" w:hAnsi="Arial" w:cs="Arial"/>
          <w:color w:val="000000" w:themeColor="text1"/>
        </w:rPr>
        <w:t xml:space="preserve">r </w:t>
      </w:r>
      <w:r w:rsidRPr="00D32D8A">
        <w:rPr>
          <w:rFonts w:ascii="Arial" w:hAnsi="Arial" w:cs="Arial"/>
          <w:color w:val="000000" w:themeColor="text1"/>
        </w:rPr>
        <w:t xml:space="preserve">exercise of moderate intensity for 45 to 60 min 3 times a week for a </w:t>
      </w:r>
      <w:r w:rsidRPr="00100C22">
        <w:rPr>
          <w:rFonts w:ascii="Arial" w:hAnsi="Arial" w:cs="Arial"/>
          <w:color w:val="000000" w:themeColor="text1"/>
        </w:rPr>
        <w:t>little over 6 months (</w:t>
      </w:r>
      <w:proofErr w:type="spellStart"/>
      <w:r w:rsidRPr="00100C22">
        <w:rPr>
          <w:rFonts w:ascii="Arial" w:hAnsi="Arial" w:cs="Arial"/>
          <w:color w:val="000000" w:themeColor="text1"/>
        </w:rPr>
        <w:t>Zhidong</w:t>
      </w:r>
      <w:proofErr w:type="spellEnd"/>
      <w:r w:rsidRPr="00100C22">
        <w:rPr>
          <w:rFonts w:ascii="Arial" w:hAnsi="Arial" w:cs="Arial"/>
          <w:color w:val="000000" w:themeColor="text1"/>
        </w:rPr>
        <w:t>, 2021). </w:t>
      </w:r>
    </w:p>
    <w:p w14:paraId="13B40D65" w14:textId="77777777" w:rsidR="00B94E5D" w:rsidRPr="00541B62" w:rsidRDefault="00B94E5D" w:rsidP="009C29C5">
      <w:pPr>
        <w:spacing w:line="360" w:lineRule="auto"/>
        <w:rPr>
          <w:rFonts w:ascii="Times New Roman" w:eastAsia="Times New Roman" w:hAnsi="Times New Roman" w:cs="Times New Roman"/>
          <w:color w:val="191919" w:themeColor="text1" w:themeTint="E6"/>
          <w:sz w:val="24"/>
          <w:szCs w:val="24"/>
        </w:rPr>
      </w:pPr>
    </w:p>
    <w:p w14:paraId="7D7287D2" w14:textId="53485A30" w:rsidR="00B94E5D" w:rsidRPr="00100C22" w:rsidRDefault="00B94E5D" w:rsidP="009C29C5">
      <w:pPr>
        <w:spacing w:line="360" w:lineRule="auto"/>
        <w:rPr>
          <w:rFonts w:ascii="Times New Roman" w:hAnsi="Times New Roman" w:cs="Times New Roman"/>
          <w:color w:val="000000" w:themeColor="text1"/>
          <w:sz w:val="24"/>
          <w:szCs w:val="24"/>
        </w:rPr>
      </w:pPr>
      <w:r w:rsidRPr="00541B62">
        <w:rPr>
          <w:rFonts w:ascii="Arial" w:hAnsi="Arial" w:cs="Arial"/>
          <w:color w:val="191919" w:themeColor="text1" w:themeTint="E6"/>
        </w:rPr>
        <w:t xml:space="preserve">There were a few limitations on this study, which is extremely relevant. Firstly, the subjects were older </w:t>
      </w:r>
      <w:r w:rsidR="006D573D" w:rsidRPr="00541B62">
        <w:rPr>
          <w:rFonts w:ascii="Arial" w:hAnsi="Arial" w:cs="Arial"/>
          <w:color w:val="191919" w:themeColor="text1" w:themeTint="E6"/>
        </w:rPr>
        <w:t xml:space="preserve">individuals </w:t>
      </w:r>
      <w:r w:rsidRPr="00541B62">
        <w:rPr>
          <w:rFonts w:ascii="Arial" w:hAnsi="Arial" w:cs="Arial"/>
          <w:color w:val="191919" w:themeColor="text1" w:themeTint="E6"/>
        </w:rPr>
        <w:t xml:space="preserve">with dementia or mental disorders. </w:t>
      </w:r>
      <w:r w:rsidRPr="00DD745A">
        <w:rPr>
          <w:rFonts w:ascii="Arial" w:hAnsi="Arial" w:cs="Arial"/>
          <w:color w:val="000000" w:themeColor="text1"/>
        </w:rPr>
        <w:t xml:space="preserve">Secondly, the intervention </w:t>
      </w:r>
      <w:r w:rsidR="00DD745A" w:rsidRPr="00DD745A">
        <w:rPr>
          <w:rFonts w:ascii="Arial" w:hAnsi="Arial" w:cs="Arial"/>
          <w:color w:val="000000" w:themeColor="text1"/>
        </w:rPr>
        <w:t xml:space="preserve">scheme </w:t>
      </w:r>
      <w:r w:rsidR="00F67CE2" w:rsidRPr="00F67CE2">
        <w:rPr>
          <w:rFonts w:ascii="Arial" w:hAnsi="Arial" w:cs="Arial"/>
          <w:color w:val="000000" w:themeColor="text1"/>
        </w:rPr>
        <w:t xml:space="preserve">restrained </w:t>
      </w:r>
      <w:r w:rsidRPr="00F67CE2">
        <w:rPr>
          <w:rFonts w:ascii="Arial" w:hAnsi="Arial" w:cs="Arial"/>
          <w:color w:val="000000" w:themeColor="text1"/>
        </w:rPr>
        <w:t>confounding factors other than exercise, such as cognitive training, vitamin supplements a</w:t>
      </w:r>
      <w:r w:rsidR="00F67CE2" w:rsidRPr="00F67CE2">
        <w:rPr>
          <w:rFonts w:ascii="Arial" w:hAnsi="Arial" w:cs="Arial"/>
          <w:color w:val="000000" w:themeColor="text1"/>
        </w:rPr>
        <w:t xml:space="preserve">s well as </w:t>
      </w:r>
      <w:r w:rsidRPr="00F67CE2">
        <w:rPr>
          <w:rFonts w:ascii="Arial" w:hAnsi="Arial" w:cs="Arial"/>
          <w:color w:val="000000" w:themeColor="text1"/>
        </w:rPr>
        <w:t xml:space="preserve"> drugs. And finally, </w:t>
      </w:r>
      <w:r w:rsidRPr="00100C22">
        <w:rPr>
          <w:rFonts w:ascii="Arial" w:hAnsi="Arial" w:cs="Arial"/>
          <w:color w:val="000000" w:themeColor="text1"/>
        </w:rPr>
        <w:t>even after getting in touch with the authors of</w:t>
      </w:r>
      <w:r w:rsidRPr="001927AC">
        <w:rPr>
          <w:rFonts w:ascii="Arial" w:hAnsi="Arial" w:cs="Arial"/>
          <w:color w:val="ED7D31" w:themeColor="accent2"/>
        </w:rPr>
        <w:t xml:space="preserve"> </w:t>
      </w:r>
      <w:r w:rsidRPr="00554412">
        <w:rPr>
          <w:rFonts w:ascii="Arial" w:hAnsi="Arial" w:cs="Arial"/>
          <w:color w:val="000000" w:themeColor="text1"/>
        </w:rPr>
        <w:t xml:space="preserve">qualitative studies, case studies, reviews, non-intervention </w:t>
      </w:r>
      <w:r w:rsidR="00554412" w:rsidRPr="00554412">
        <w:rPr>
          <w:rFonts w:ascii="Arial" w:hAnsi="Arial" w:cs="Arial"/>
          <w:color w:val="000000" w:themeColor="text1"/>
        </w:rPr>
        <w:t>learning</w:t>
      </w:r>
      <w:r w:rsidRPr="00554412">
        <w:rPr>
          <w:rFonts w:ascii="Arial" w:hAnsi="Arial" w:cs="Arial"/>
          <w:color w:val="000000" w:themeColor="text1"/>
        </w:rPr>
        <w:t xml:space="preserve"> or conference papers, </w:t>
      </w:r>
      <w:r w:rsidRPr="00100C22">
        <w:rPr>
          <w:rFonts w:ascii="Arial" w:hAnsi="Arial" w:cs="Arial"/>
          <w:color w:val="000000" w:themeColor="text1"/>
        </w:rPr>
        <w:t>the data from the studies could not be extracted stated by (</w:t>
      </w:r>
      <w:proofErr w:type="spellStart"/>
      <w:r w:rsidRPr="00100C22">
        <w:rPr>
          <w:rFonts w:ascii="Arial" w:hAnsi="Arial" w:cs="Arial"/>
          <w:color w:val="000000" w:themeColor="text1"/>
        </w:rPr>
        <w:t>Zhidong</w:t>
      </w:r>
      <w:proofErr w:type="spellEnd"/>
      <w:r w:rsidRPr="00100C22">
        <w:rPr>
          <w:rFonts w:ascii="Arial" w:hAnsi="Arial" w:cs="Arial"/>
          <w:color w:val="000000" w:themeColor="text1"/>
        </w:rPr>
        <w:t>, 2021). </w:t>
      </w:r>
    </w:p>
    <w:p w14:paraId="2DD182F8" w14:textId="77777777" w:rsidR="00B94E5D" w:rsidRPr="00100C22" w:rsidRDefault="00B94E5D" w:rsidP="009C29C5">
      <w:pPr>
        <w:spacing w:after="240" w:line="360" w:lineRule="auto"/>
        <w:rPr>
          <w:rFonts w:ascii="Times New Roman" w:eastAsia="Times New Roman" w:hAnsi="Times New Roman" w:cs="Times New Roman"/>
          <w:color w:val="000000" w:themeColor="text1"/>
          <w:sz w:val="24"/>
          <w:szCs w:val="24"/>
        </w:rPr>
      </w:pPr>
    </w:p>
    <w:p w14:paraId="599A2B59" w14:textId="77777777" w:rsidR="00B94E5D" w:rsidRPr="00100C22" w:rsidRDefault="00B94E5D" w:rsidP="009C29C5">
      <w:pPr>
        <w:spacing w:line="360" w:lineRule="auto"/>
        <w:rPr>
          <w:rFonts w:ascii="Times New Roman" w:hAnsi="Times New Roman" w:cs="Times New Roman"/>
          <w:color w:val="000000" w:themeColor="text1"/>
          <w:sz w:val="24"/>
          <w:szCs w:val="24"/>
        </w:rPr>
      </w:pPr>
      <w:r w:rsidRPr="00100C22">
        <w:rPr>
          <w:rFonts w:ascii="Arial" w:hAnsi="Arial" w:cs="Arial"/>
          <w:color w:val="000000" w:themeColor="text1"/>
        </w:rPr>
        <w:t>However, on the other hand other studies implies that physical activity is the opposite and can most certainly increase memory functions within the elderly. As stated in this,</w:t>
      </w:r>
      <w:r>
        <w:rPr>
          <w:rFonts w:ascii="Arial" w:hAnsi="Arial" w:cs="Arial"/>
          <w:color w:val="000000" w:themeColor="text1"/>
        </w:rPr>
        <w:t xml:space="preserve"> the i</w:t>
      </w:r>
      <w:r w:rsidRPr="00775ED5">
        <w:rPr>
          <w:rFonts w:ascii="Arial" w:hAnsi="Arial" w:cs="Arial"/>
          <w:color w:val="000000" w:themeColor="text1"/>
        </w:rPr>
        <w:t>mpact of various training techniques on participants with memory impairment was confirmed by (Baker et al., 2010).</w:t>
      </w:r>
      <w:r>
        <w:rPr>
          <w:rFonts w:ascii="Arial" w:hAnsi="Arial" w:cs="Arial"/>
          <w:color w:val="000000" w:themeColor="text1"/>
        </w:rPr>
        <w:t xml:space="preserve"> </w:t>
      </w:r>
      <w:r w:rsidRPr="00100C22">
        <w:rPr>
          <w:rFonts w:ascii="Arial" w:hAnsi="Arial" w:cs="Arial"/>
          <w:color w:val="000000" w:themeColor="text1"/>
        </w:rPr>
        <w:t xml:space="preserve"> Additionally, </w:t>
      </w:r>
      <w:r>
        <w:rPr>
          <w:rFonts w:ascii="Arial" w:hAnsi="Arial" w:cs="Arial"/>
          <w:color w:val="000000" w:themeColor="text1"/>
        </w:rPr>
        <w:t xml:space="preserve">after </w:t>
      </w:r>
      <w:r w:rsidRPr="00D33C87">
        <w:rPr>
          <w:rFonts w:ascii="Arial" w:hAnsi="Arial" w:cs="Arial"/>
          <w:color w:val="000000" w:themeColor="text1"/>
        </w:rPr>
        <w:t xml:space="preserve">comparing two different stretching and aerobic </w:t>
      </w:r>
      <w:r w:rsidRPr="00D33C87">
        <w:rPr>
          <w:rFonts w:ascii="Arial" w:hAnsi="Arial" w:cs="Arial"/>
          <w:color w:val="000000" w:themeColor="text1"/>
        </w:rPr>
        <w:lastRenderedPageBreak/>
        <w:t>exercise regimens for six months, these researchers came to the conclusion that only the aerobic workouts improve cognitive function.</w:t>
      </w:r>
      <w:r>
        <w:rPr>
          <w:rFonts w:ascii="Arial" w:hAnsi="Arial" w:cs="Arial"/>
          <w:color w:val="000000" w:themeColor="text1"/>
        </w:rPr>
        <w:t xml:space="preserve"> </w:t>
      </w:r>
      <w:r w:rsidRPr="00100C22">
        <w:rPr>
          <w:rFonts w:ascii="Arial" w:hAnsi="Arial" w:cs="Arial"/>
          <w:color w:val="000000" w:themeColor="text1"/>
        </w:rPr>
        <w:t>Arguably, memory decline within elderly currently remains undiagnosed which suggests that physical activity may work for some individuals but not all (Baker et al., 2010). </w:t>
      </w:r>
    </w:p>
    <w:p w14:paraId="0A7DEB93" w14:textId="77777777" w:rsidR="00B94E5D" w:rsidRPr="00100C22" w:rsidRDefault="00B94E5D" w:rsidP="009C29C5">
      <w:pPr>
        <w:spacing w:after="240" w:line="360" w:lineRule="auto"/>
        <w:rPr>
          <w:rFonts w:ascii="Times New Roman" w:eastAsia="Times New Roman" w:hAnsi="Times New Roman" w:cs="Times New Roman"/>
          <w:color w:val="000000" w:themeColor="text1"/>
          <w:sz w:val="24"/>
          <w:szCs w:val="24"/>
        </w:rPr>
      </w:pPr>
    </w:p>
    <w:p w14:paraId="1BC30BA5" w14:textId="77777777" w:rsidR="00B94E5D" w:rsidRPr="00100C22" w:rsidRDefault="00B94E5D" w:rsidP="009C29C5">
      <w:pPr>
        <w:spacing w:line="360" w:lineRule="auto"/>
        <w:rPr>
          <w:rFonts w:ascii="Times New Roman" w:hAnsi="Times New Roman" w:cs="Times New Roman"/>
          <w:color w:val="000000" w:themeColor="text1"/>
          <w:sz w:val="24"/>
          <w:szCs w:val="24"/>
        </w:rPr>
      </w:pPr>
      <w:r w:rsidRPr="00100C22">
        <w:rPr>
          <w:rFonts w:ascii="Pacifico" w:hAnsi="Pacifico" w:cs="Times New Roman"/>
          <w:color w:val="000000" w:themeColor="text1"/>
          <w:sz w:val="30"/>
          <w:szCs w:val="30"/>
          <w:u w:val="single"/>
        </w:rPr>
        <w:t>Diet</w:t>
      </w:r>
    </w:p>
    <w:p w14:paraId="24A276FC" w14:textId="77777777" w:rsidR="00B94E5D" w:rsidRPr="00100C22" w:rsidRDefault="00B94E5D" w:rsidP="009C29C5">
      <w:pPr>
        <w:spacing w:after="240" w:line="360" w:lineRule="auto"/>
        <w:rPr>
          <w:rFonts w:ascii="Times New Roman" w:eastAsia="Times New Roman" w:hAnsi="Times New Roman" w:cs="Times New Roman"/>
          <w:color w:val="000000" w:themeColor="text1"/>
          <w:sz w:val="24"/>
          <w:szCs w:val="24"/>
        </w:rPr>
      </w:pPr>
    </w:p>
    <w:p w14:paraId="07BB6450" w14:textId="77777777" w:rsidR="00B94E5D" w:rsidRPr="00CD66BD" w:rsidRDefault="00B94E5D" w:rsidP="009C29C5">
      <w:pPr>
        <w:spacing w:line="360" w:lineRule="auto"/>
        <w:rPr>
          <w:rFonts w:ascii="Arial" w:hAnsi="Arial" w:cs="Arial"/>
          <w:color w:val="000000" w:themeColor="text1"/>
        </w:rPr>
      </w:pPr>
      <w:r w:rsidRPr="00100C22">
        <w:rPr>
          <w:rFonts w:ascii="Arial" w:hAnsi="Arial" w:cs="Arial"/>
          <w:color w:val="000000" w:themeColor="text1"/>
        </w:rPr>
        <w:t>Another solution that could slow down cognitive decline is a mediterranean diet. For example, (</w:t>
      </w:r>
      <w:proofErr w:type="spellStart"/>
      <w:r w:rsidRPr="00100C22">
        <w:rPr>
          <w:rFonts w:ascii="Arial" w:hAnsi="Arial" w:cs="Arial"/>
          <w:color w:val="000000" w:themeColor="text1"/>
        </w:rPr>
        <w:t>Klimara</w:t>
      </w:r>
      <w:proofErr w:type="spellEnd"/>
      <w:r w:rsidRPr="00100C22">
        <w:rPr>
          <w:rFonts w:ascii="Arial" w:hAnsi="Arial" w:cs="Arial"/>
          <w:color w:val="000000" w:themeColor="text1"/>
        </w:rPr>
        <w:t xml:space="preserve">, 2021) carried out a </w:t>
      </w:r>
      <w:r w:rsidRPr="00A94E47">
        <w:rPr>
          <w:rFonts w:ascii="Arial" w:hAnsi="Arial" w:cs="Arial"/>
          <w:color w:val="000000" w:themeColor="text1"/>
        </w:rPr>
        <w:t>randomised</w:t>
      </w:r>
      <w:r w:rsidRPr="00100C22">
        <w:rPr>
          <w:rFonts w:ascii="Arial" w:hAnsi="Arial" w:cs="Arial"/>
          <w:color w:val="000000" w:themeColor="text1"/>
        </w:rPr>
        <w:t xml:space="preserve"> control trial that aimed to reduce the rhyme of cognitive decline within the </w:t>
      </w:r>
      <w:r w:rsidRPr="00CD66BD">
        <w:rPr>
          <w:rFonts w:ascii="Arial" w:hAnsi="Arial" w:cs="Arial"/>
          <w:color w:val="000000" w:themeColor="text1"/>
        </w:rPr>
        <w:t>elderly. This specific study included the age range of 55 year olds and above and the study lasted from three weeks to one year. The goal of this study is to discuss the impact of MedDiet on cognitive functioning in both cognitively normal and cognitively impaired elderly persons based on a literature analysis of recent clinical investigations. In addition to this, the effect of MedDiet on cognitive skills in elderly persons was the primary focus. In conclusion, the strength of the research found is that following the MedDiet helps older adults with both healthy and poor cognitive function remember things better (</w:t>
      </w:r>
      <w:proofErr w:type="spellStart"/>
      <w:r w:rsidRPr="00CD66BD">
        <w:rPr>
          <w:rFonts w:ascii="Arial" w:hAnsi="Arial" w:cs="Arial"/>
          <w:color w:val="000000" w:themeColor="text1"/>
        </w:rPr>
        <w:t>Klimara</w:t>
      </w:r>
      <w:proofErr w:type="spellEnd"/>
      <w:r w:rsidRPr="00CD66BD">
        <w:rPr>
          <w:rFonts w:ascii="Arial" w:hAnsi="Arial" w:cs="Arial"/>
          <w:color w:val="000000" w:themeColor="text1"/>
        </w:rPr>
        <w:t>, 2021). This information suggests that a suitable diet can slowly reduce cognitive decline within the elderly and old people.  </w:t>
      </w:r>
    </w:p>
    <w:p w14:paraId="3B03FE78" w14:textId="77777777" w:rsidR="00B94E5D" w:rsidRPr="00CD66BD" w:rsidRDefault="00B94E5D" w:rsidP="009C29C5">
      <w:pPr>
        <w:spacing w:line="360" w:lineRule="auto"/>
        <w:rPr>
          <w:rFonts w:ascii="Times New Roman" w:eastAsia="Times New Roman" w:hAnsi="Times New Roman" w:cs="Times New Roman"/>
          <w:color w:val="000000" w:themeColor="text1"/>
          <w:sz w:val="24"/>
          <w:szCs w:val="24"/>
        </w:rPr>
      </w:pPr>
    </w:p>
    <w:p w14:paraId="23461E48" w14:textId="66F8477D" w:rsidR="00B94E5D" w:rsidRPr="00821062" w:rsidRDefault="00B94E5D" w:rsidP="009C29C5">
      <w:pPr>
        <w:spacing w:line="360" w:lineRule="auto"/>
        <w:rPr>
          <w:rFonts w:ascii="Times New Roman" w:hAnsi="Times New Roman" w:cs="Times New Roman"/>
          <w:color w:val="000000" w:themeColor="text1"/>
          <w:sz w:val="24"/>
          <w:szCs w:val="24"/>
        </w:rPr>
      </w:pPr>
      <w:r w:rsidRPr="00821062">
        <w:rPr>
          <w:rFonts w:ascii="Arial" w:hAnsi="Arial" w:cs="Arial"/>
          <w:color w:val="000000" w:themeColor="text1"/>
        </w:rPr>
        <w:t>According to limitations there weren’t many in this study.  The primary limitations of this study are the use of various</w:t>
      </w:r>
      <w:r w:rsidR="00821062" w:rsidRPr="00821062">
        <w:rPr>
          <w:rFonts w:ascii="Arial" w:hAnsi="Arial" w:cs="Arial"/>
          <w:color w:val="000000" w:themeColor="text1"/>
        </w:rPr>
        <w:t xml:space="preserve"> results measures</w:t>
      </w:r>
      <w:r w:rsidRPr="00821062">
        <w:rPr>
          <w:rFonts w:ascii="Arial" w:hAnsi="Arial" w:cs="Arial"/>
          <w:color w:val="000000" w:themeColor="text1"/>
        </w:rPr>
        <w:t>, as well as a variety of research samples, intervention times, and measured target domains.</w:t>
      </w:r>
    </w:p>
    <w:p w14:paraId="54047E15" w14:textId="77777777" w:rsidR="00B94E5D" w:rsidRPr="00CD66BD" w:rsidRDefault="00B94E5D" w:rsidP="009C29C5">
      <w:pPr>
        <w:spacing w:line="360" w:lineRule="auto"/>
        <w:rPr>
          <w:rFonts w:ascii="Times New Roman" w:hAnsi="Times New Roman" w:cs="Times New Roman"/>
          <w:color w:val="000000" w:themeColor="text1"/>
          <w:sz w:val="24"/>
          <w:szCs w:val="24"/>
        </w:rPr>
      </w:pPr>
    </w:p>
    <w:p w14:paraId="4B65C1DF" w14:textId="77777777" w:rsidR="00B94E5D" w:rsidRPr="00100C22" w:rsidRDefault="00B94E5D" w:rsidP="009C29C5">
      <w:pPr>
        <w:spacing w:line="360" w:lineRule="auto"/>
        <w:rPr>
          <w:rFonts w:ascii="Times New Roman" w:hAnsi="Times New Roman" w:cs="Times New Roman"/>
          <w:color w:val="000000" w:themeColor="text1"/>
          <w:sz w:val="24"/>
          <w:szCs w:val="24"/>
        </w:rPr>
      </w:pPr>
      <w:r w:rsidRPr="00100C22">
        <w:rPr>
          <w:rFonts w:ascii="Arial" w:hAnsi="Arial" w:cs="Arial"/>
          <w:color w:val="000000" w:themeColor="text1"/>
        </w:rPr>
        <w:t xml:space="preserve">On the other hand, other studies suggest that restrictive diets are completely opposite and can damage an individual's memory decline and functions within the </w:t>
      </w:r>
      <w:r w:rsidRPr="00A94E47">
        <w:rPr>
          <w:rFonts w:ascii="Arial" w:hAnsi="Arial" w:cs="Arial"/>
          <w:color w:val="000000" w:themeColor="text1"/>
        </w:rPr>
        <w:t>elderly</w:t>
      </w:r>
      <w:r w:rsidRPr="00100C22">
        <w:rPr>
          <w:rFonts w:ascii="Arial" w:hAnsi="Arial" w:cs="Arial"/>
          <w:color w:val="000000" w:themeColor="text1"/>
        </w:rPr>
        <w:t>. As stated by (</w:t>
      </w:r>
      <w:proofErr w:type="spellStart"/>
      <w:r w:rsidRPr="00100C22">
        <w:rPr>
          <w:rFonts w:ascii="Arial" w:hAnsi="Arial" w:cs="Arial"/>
          <w:color w:val="000000" w:themeColor="text1"/>
        </w:rPr>
        <w:t>Darmon</w:t>
      </w:r>
      <w:proofErr w:type="spellEnd"/>
      <w:r w:rsidRPr="00100C22">
        <w:rPr>
          <w:rFonts w:ascii="Arial" w:hAnsi="Arial" w:cs="Arial"/>
          <w:color w:val="000000" w:themeColor="text1"/>
        </w:rPr>
        <w:t xml:space="preserve">, 2010) the benefits and risk ratio of restrictive diets is usually </w:t>
      </w:r>
      <w:r w:rsidRPr="00A94E47">
        <w:rPr>
          <w:rFonts w:ascii="Arial" w:hAnsi="Arial" w:cs="Arial"/>
          <w:color w:val="000000" w:themeColor="text1"/>
        </w:rPr>
        <w:t>unfavourable</w:t>
      </w:r>
      <w:r w:rsidRPr="00100C22">
        <w:rPr>
          <w:rFonts w:ascii="Arial" w:hAnsi="Arial" w:cs="Arial"/>
          <w:color w:val="000000" w:themeColor="text1"/>
        </w:rPr>
        <w:t>. Furthermore,</w:t>
      </w:r>
      <w:r w:rsidRPr="00B322B5">
        <w:rPr>
          <w:rFonts w:ascii="Arial" w:hAnsi="Arial" w:cs="Arial"/>
          <w:color w:val="000000" w:themeColor="text1"/>
        </w:rPr>
        <w:t xml:space="preserve"> </w:t>
      </w:r>
      <w:r>
        <w:rPr>
          <w:rFonts w:ascii="Arial" w:hAnsi="Arial" w:cs="Arial"/>
          <w:color w:val="000000" w:themeColor="text1"/>
        </w:rPr>
        <w:t>di</w:t>
      </w:r>
      <w:r w:rsidRPr="00B322B5">
        <w:rPr>
          <w:rFonts w:ascii="Arial" w:hAnsi="Arial" w:cs="Arial"/>
          <w:color w:val="000000" w:themeColor="text1"/>
        </w:rPr>
        <w:t>etary limitations used to try to enhance health status may result in deficits that greatly raise the risk of malnutrition and frailty, which in turn increases the risk of morbidity and mortality.</w:t>
      </w:r>
      <w:r w:rsidRPr="00100C22">
        <w:rPr>
          <w:rFonts w:ascii="Arial" w:hAnsi="Arial" w:cs="Arial"/>
          <w:color w:val="000000" w:themeColor="text1"/>
        </w:rPr>
        <w:t xml:space="preserve"> Potentially, memory decline is currently very normal as an individual grows older which conveys that some of these diet ideas might be beneficial for some individuals (Damon, 2010). </w:t>
      </w:r>
    </w:p>
    <w:p w14:paraId="19CB647A" w14:textId="77777777" w:rsidR="00B94E5D" w:rsidRPr="00100C22" w:rsidRDefault="00B94E5D" w:rsidP="009C29C5">
      <w:pPr>
        <w:spacing w:after="240" w:line="360" w:lineRule="auto"/>
        <w:rPr>
          <w:rFonts w:ascii="Times New Roman" w:eastAsia="Times New Roman" w:hAnsi="Times New Roman" w:cs="Times New Roman"/>
          <w:color w:val="000000" w:themeColor="text1"/>
          <w:sz w:val="24"/>
          <w:szCs w:val="24"/>
        </w:rPr>
      </w:pPr>
    </w:p>
    <w:p w14:paraId="2ADA5558" w14:textId="77777777" w:rsidR="00B94E5D" w:rsidRPr="00100C22" w:rsidRDefault="00B94E5D" w:rsidP="009C29C5">
      <w:pPr>
        <w:spacing w:line="360" w:lineRule="auto"/>
        <w:rPr>
          <w:rFonts w:ascii="Times New Roman" w:hAnsi="Times New Roman" w:cs="Times New Roman"/>
          <w:color w:val="000000" w:themeColor="text1"/>
          <w:sz w:val="24"/>
          <w:szCs w:val="24"/>
        </w:rPr>
      </w:pPr>
      <w:r w:rsidRPr="00100C22">
        <w:rPr>
          <w:rFonts w:ascii="Pacifico" w:hAnsi="Pacifico" w:cs="Times New Roman"/>
          <w:color w:val="000000" w:themeColor="text1"/>
          <w:u w:val="single"/>
        </w:rPr>
        <w:t>Social Interactions </w:t>
      </w:r>
    </w:p>
    <w:p w14:paraId="1508CD37" w14:textId="77777777" w:rsidR="00B94E5D" w:rsidRPr="00100C22" w:rsidRDefault="00B94E5D" w:rsidP="009C29C5">
      <w:pPr>
        <w:spacing w:after="240" w:line="360" w:lineRule="auto"/>
        <w:rPr>
          <w:rFonts w:ascii="Times New Roman" w:eastAsia="Times New Roman" w:hAnsi="Times New Roman" w:cs="Times New Roman"/>
          <w:color w:val="000000" w:themeColor="text1"/>
          <w:sz w:val="24"/>
          <w:szCs w:val="24"/>
        </w:rPr>
      </w:pPr>
    </w:p>
    <w:p w14:paraId="0DB56BF5" w14:textId="365178FB" w:rsidR="00B94E5D" w:rsidRPr="00100C22" w:rsidRDefault="00B94E5D" w:rsidP="009C29C5">
      <w:pPr>
        <w:spacing w:line="360" w:lineRule="auto"/>
        <w:rPr>
          <w:rFonts w:ascii="Times New Roman" w:hAnsi="Times New Roman" w:cs="Times New Roman"/>
          <w:sz w:val="24"/>
          <w:szCs w:val="24"/>
        </w:rPr>
      </w:pPr>
      <w:r w:rsidRPr="00100C22">
        <w:rPr>
          <w:rFonts w:ascii="Arial" w:hAnsi="Arial" w:cs="Arial"/>
          <w:color w:val="000000"/>
        </w:rPr>
        <w:t xml:space="preserve">And finally, research suggests that social interactions on memory with older individuals is very important to their well being and health. For instance, (Read et al.,2020) conducted research using 6,123 women and 5,110 men from the English Longitudinal Study of Aging who were 50 years of age or older (ELSA). In order to look at the relationships between social isolation and memory, </w:t>
      </w:r>
      <w:r w:rsidR="000764D5" w:rsidRPr="001D1469">
        <w:rPr>
          <w:rFonts w:ascii="Arial" w:hAnsi="Arial" w:cs="Arial"/>
          <w:color w:val="000000" w:themeColor="text1"/>
        </w:rPr>
        <w:t xml:space="preserve">enlarged </w:t>
      </w:r>
      <w:r w:rsidRPr="001D1469">
        <w:rPr>
          <w:rFonts w:ascii="Arial" w:hAnsi="Arial" w:cs="Arial"/>
          <w:color w:val="000000" w:themeColor="text1"/>
        </w:rPr>
        <w:t xml:space="preserve">latent change score models from six different estimable reasons every two years starting in 2002 were worn. Models were modified to account for age, socioeconomic status, and health (Read </w:t>
      </w:r>
      <w:r w:rsidRPr="00100C22">
        <w:rPr>
          <w:rFonts w:ascii="Arial" w:hAnsi="Arial" w:cs="Arial"/>
          <w:color w:val="000000"/>
        </w:rPr>
        <w:t>et al., 2020). </w:t>
      </w:r>
    </w:p>
    <w:p w14:paraId="03FB5998" w14:textId="77777777" w:rsidR="00B94E5D" w:rsidRPr="00100C22" w:rsidRDefault="00B94E5D" w:rsidP="009C29C5">
      <w:pPr>
        <w:spacing w:line="360" w:lineRule="auto"/>
        <w:rPr>
          <w:rFonts w:ascii="Times New Roman" w:eastAsia="Times New Roman" w:hAnsi="Times New Roman" w:cs="Times New Roman"/>
          <w:sz w:val="24"/>
          <w:szCs w:val="24"/>
        </w:rPr>
      </w:pPr>
    </w:p>
    <w:p w14:paraId="5CA8C98D" w14:textId="7A0A3968" w:rsidR="00B94E5D" w:rsidRPr="00AA4CA7" w:rsidRDefault="00B94E5D" w:rsidP="009C29C5">
      <w:pPr>
        <w:spacing w:line="360" w:lineRule="auto"/>
        <w:rPr>
          <w:rFonts w:ascii="Arial" w:hAnsi="Arial" w:cs="Arial"/>
          <w:color w:val="000000" w:themeColor="text1"/>
        </w:rPr>
      </w:pPr>
      <w:r w:rsidRPr="00100C22">
        <w:rPr>
          <w:rFonts w:ascii="Arial" w:hAnsi="Arial" w:cs="Arial"/>
          <w:color w:val="000000"/>
        </w:rPr>
        <w:t xml:space="preserve">In </w:t>
      </w:r>
      <w:r w:rsidRPr="001D1469">
        <w:rPr>
          <w:rFonts w:ascii="Arial" w:hAnsi="Arial" w:cs="Arial"/>
          <w:color w:val="000000" w:themeColor="text1"/>
        </w:rPr>
        <w:t xml:space="preserve">summary, memory decline and social isolation got worse over time. An initially high </w:t>
      </w:r>
      <w:r w:rsidR="001D1469" w:rsidRPr="001D1469">
        <w:rPr>
          <w:rFonts w:ascii="Arial" w:hAnsi="Arial" w:cs="Arial"/>
          <w:color w:val="000000" w:themeColor="text1"/>
        </w:rPr>
        <w:t xml:space="preserve">rank </w:t>
      </w:r>
      <w:r w:rsidRPr="001D1469">
        <w:rPr>
          <w:rFonts w:ascii="Arial" w:hAnsi="Arial" w:cs="Arial"/>
          <w:color w:val="000000" w:themeColor="text1"/>
        </w:rPr>
        <w:t xml:space="preserve">of social isolation in men was linked to a slightly higher decline in memory. In women, a bigger </w:t>
      </w:r>
      <w:r w:rsidR="001D1469" w:rsidRPr="001D1469">
        <w:rPr>
          <w:rFonts w:ascii="Arial" w:hAnsi="Arial" w:cs="Arial"/>
          <w:color w:val="000000" w:themeColor="text1"/>
        </w:rPr>
        <w:t xml:space="preserve">enhanced </w:t>
      </w:r>
      <w:r w:rsidRPr="001D1469">
        <w:rPr>
          <w:rFonts w:ascii="Arial" w:hAnsi="Arial" w:cs="Arial"/>
          <w:color w:val="000000" w:themeColor="text1"/>
        </w:rPr>
        <w:t>in social isolation predicted a greater decline in memory, and a greater shift in social isolation was linke</w:t>
      </w:r>
      <w:r w:rsidRPr="007411BD">
        <w:rPr>
          <w:rFonts w:ascii="Arial" w:hAnsi="Arial" w:cs="Arial"/>
          <w:color w:val="000000"/>
        </w:rPr>
        <w:t xml:space="preserve">d to even greater increases in isolation, however after reaching a higher level, isolation started to </w:t>
      </w:r>
      <w:r w:rsidRPr="00AA4CA7">
        <w:rPr>
          <w:rFonts w:ascii="Arial" w:hAnsi="Arial" w:cs="Arial"/>
          <w:color w:val="000000" w:themeColor="text1"/>
        </w:rPr>
        <w:t>decline. Similarly, The findings indicate that rather than social isolation increasing because of poor memory, the link between social isolation and memory decline occurs because social iso</w:t>
      </w:r>
      <w:r w:rsidRPr="00451AF1">
        <w:rPr>
          <w:rFonts w:ascii="Arial" w:hAnsi="Arial" w:cs="Arial"/>
          <w:color w:val="000000"/>
        </w:rPr>
        <w:t>lation is associated with higher memory deterioration.</w:t>
      </w:r>
      <w:r>
        <w:rPr>
          <w:rFonts w:ascii="Arial" w:hAnsi="Arial" w:cs="Arial"/>
          <w:color w:val="000000"/>
        </w:rPr>
        <w:t xml:space="preserve"> </w:t>
      </w:r>
      <w:r w:rsidRPr="0044753A">
        <w:rPr>
          <w:rFonts w:ascii="Arial" w:hAnsi="Arial" w:cs="Arial"/>
          <w:color w:val="000000"/>
        </w:rPr>
        <w:t xml:space="preserve">Men who </w:t>
      </w:r>
      <w:r w:rsidRPr="00DF219E">
        <w:rPr>
          <w:rFonts w:ascii="Arial" w:hAnsi="Arial" w:cs="Arial"/>
          <w:color w:val="000000" w:themeColor="text1"/>
        </w:rPr>
        <w:t>experience frequent social isolation a</w:t>
      </w:r>
      <w:r w:rsidR="00DF219E" w:rsidRPr="00DF219E">
        <w:rPr>
          <w:rFonts w:ascii="Arial" w:hAnsi="Arial" w:cs="Arial"/>
          <w:color w:val="000000" w:themeColor="text1"/>
        </w:rPr>
        <w:t xml:space="preserve">s well as </w:t>
      </w:r>
      <w:r w:rsidRPr="00DF219E">
        <w:rPr>
          <w:rFonts w:ascii="Arial" w:hAnsi="Arial" w:cs="Arial"/>
          <w:color w:val="000000" w:themeColor="text1"/>
        </w:rPr>
        <w:t xml:space="preserve">women who have accumulated social isolation over time are particularly harmed since these isolation patterns have been </w:t>
      </w:r>
      <w:r w:rsidR="000F4FAF" w:rsidRPr="00DF219E">
        <w:rPr>
          <w:rFonts w:ascii="Arial" w:hAnsi="Arial" w:cs="Arial"/>
          <w:color w:val="000000" w:themeColor="text1"/>
        </w:rPr>
        <w:t xml:space="preserve">associated </w:t>
      </w:r>
      <w:r w:rsidRPr="00DF219E">
        <w:rPr>
          <w:rFonts w:ascii="Arial" w:hAnsi="Arial" w:cs="Arial"/>
          <w:color w:val="000000" w:themeColor="text1"/>
        </w:rPr>
        <w:t>to more severe mem</w:t>
      </w:r>
      <w:r w:rsidRPr="00AA4CA7">
        <w:rPr>
          <w:rFonts w:ascii="Arial" w:hAnsi="Arial" w:cs="Arial"/>
          <w:color w:val="000000" w:themeColor="text1"/>
        </w:rPr>
        <w:t>ory loss (Read at el., 2020).</w:t>
      </w:r>
    </w:p>
    <w:p w14:paraId="5248FBF1" w14:textId="77777777" w:rsidR="00B94E5D" w:rsidRPr="00AA4CA7" w:rsidRDefault="00B94E5D" w:rsidP="009C29C5">
      <w:pPr>
        <w:spacing w:line="360" w:lineRule="auto"/>
        <w:rPr>
          <w:rFonts w:ascii="Arial" w:hAnsi="Arial" w:cs="Arial"/>
          <w:color w:val="000000" w:themeColor="text1"/>
        </w:rPr>
      </w:pPr>
    </w:p>
    <w:p w14:paraId="54F61E99" w14:textId="34AA265B" w:rsidR="00B94E5D" w:rsidRPr="00100C22" w:rsidRDefault="00B94E5D" w:rsidP="009C29C5">
      <w:pPr>
        <w:spacing w:line="360" w:lineRule="auto"/>
        <w:rPr>
          <w:rFonts w:ascii="Times New Roman" w:hAnsi="Times New Roman" w:cs="Times New Roman"/>
          <w:sz w:val="24"/>
          <w:szCs w:val="24"/>
        </w:rPr>
      </w:pPr>
      <w:r w:rsidRPr="00100C22">
        <w:rPr>
          <w:rFonts w:ascii="Arial" w:hAnsi="Arial" w:cs="Arial"/>
          <w:color w:val="000000"/>
        </w:rPr>
        <w:t>However, as there are benefits to social interactions there are also negatives of interactions towards older individuals with memory decline. For instance, as stated by (</w:t>
      </w:r>
      <w:proofErr w:type="spellStart"/>
      <w:r w:rsidRPr="00100C22">
        <w:rPr>
          <w:rFonts w:ascii="Arial" w:hAnsi="Arial" w:cs="Arial"/>
          <w:color w:val="000000"/>
        </w:rPr>
        <w:t>Newman,2019</w:t>
      </w:r>
      <w:proofErr w:type="spellEnd"/>
      <w:r w:rsidRPr="00100C22">
        <w:rPr>
          <w:rFonts w:ascii="Arial" w:hAnsi="Arial" w:cs="Arial"/>
          <w:color w:val="000000"/>
        </w:rPr>
        <w:t xml:space="preserve">) especially examined whether there is any relationship between social activity levels, cognitive function, and memory decline. The researcher also followed 217 older individuals who were a part of the Harvard Aging Brain Study in order to further the investigation. </w:t>
      </w:r>
      <w:r w:rsidR="00AA4CA7" w:rsidRPr="00DF219E">
        <w:rPr>
          <w:rFonts w:ascii="Arial" w:hAnsi="Arial" w:cs="Arial"/>
          <w:color w:val="000000" w:themeColor="text1"/>
        </w:rPr>
        <w:t xml:space="preserve">Published </w:t>
      </w:r>
      <w:r w:rsidRPr="00DF219E">
        <w:rPr>
          <w:rFonts w:ascii="Arial" w:hAnsi="Arial" w:cs="Arial"/>
          <w:color w:val="000000" w:themeColor="text1"/>
        </w:rPr>
        <w:t xml:space="preserve">were between the ages of 63 and 89 at the </w:t>
      </w:r>
      <w:r w:rsidR="00E90B44" w:rsidRPr="00DF219E">
        <w:rPr>
          <w:rFonts w:ascii="Arial" w:hAnsi="Arial" w:cs="Arial"/>
          <w:color w:val="000000" w:themeColor="text1"/>
        </w:rPr>
        <w:t xml:space="preserve">start </w:t>
      </w:r>
      <w:r w:rsidRPr="00DF219E">
        <w:rPr>
          <w:rFonts w:ascii="Arial" w:hAnsi="Arial" w:cs="Arial"/>
          <w:color w:val="000000" w:themeColor="text1"/>
        </w:rPr>
        <w:t>of the study, and they displayed no cognitive impairments.The researcher followed the group for 3 years. In order to determine their levels of social engagement,</w:t>
      </w:r>
      <w:r w:rsidRPr="00100C22">
        <w:rPr>
          <w:rFonts w:ascii="Arial" w:hAnsi="Arial" w:cs="Arial"/>
          <w:color w:val="000000"/>
        </w:rPr>
        <w:t xml:space="preserve"> each participant filled out a questionnaire that asked about their involvement in volunteer work, religious activities, and meeting up with family and friends. Overall, the researcher discovered no link between social engagement and cognitive decline at the conclusion of the study .</w:t>
      </w:r>
    </w:p>
    <w:p w14:paraId="0100A974" w14:textId="77777777" w:rsidR="00B94E5D" w:rsidRPr="00100C22" w:rsidRDefault="00B94E5D" w:rsidP="009C29C5">
      <w:pPr>
        <w:spacing w:line="360" w:lineRule="auto"/>
        <w:rPr>
          <w:rFonts w:ascii="Times New Roman" w:eastAsia="Times New Roman" w:hAnsi="Times New Roman" w:cs="Times New Roman"/>
          <w:sz w:val="24"/>
          <w:szCs w:val="24"/>
        </w:rPr>
      </w:pPr>
    </w:p>
    <w:p w14:paraId="117180C3" w14:textId="77777777" w:rsidR="00B94E5D" w:rsidRPr="00100C22" w:rsidRDefault="00B94E5D" w:rsidP="009C29C5">
      <w:pPr>
        <w:spacing w:line="360" w:lineRule="auto"/>
        <w:rPr>
          <w:rFonts w:ascii="Times New Roman" w:hAnsi="Times New Roman" w:cs="Times New Roman"/>
          <w:sz w:val="24"/>
          <w:szCs w:val="24"/>
        </w:rPr>
      </w:pPr>
      <w:r w:rsidRPr="00100C22">
        <w:rPr>
          <w:rFonts w:ascii="Arial" w:hAnsi="Arial" w:cs="Arial"/>
          <w:color w:val="000000"/>
        </w:rPr>
        <w:t xml:space="preserve">Although the findings are </w:t>
      </w:r>
      <w:r>
        <w:rPr>
          <w:rFonts w:ascii="Arial" w:hAnsi="Arial" w:cs="Arial"/>
          <w:color w:val="000000"/>
        </w:rPr>
        <w:t xml:space="preserve">compelling, </w:t>
      </w:r>
      <w:r w:rsidRPr="00100C22">
        <w:rPr>
          <w:rFonts w:ascii="Arial" w:hAnsi="Arial" w:cs="Arial"/>
          <w:color w:val="000000"/>
        </w:rPr>
        <w:t xml:space="preserve">the </w:t>
      </w:r>
      <w:r>
        <w:rPr>
          <w:rFonts w:ascii="Arial" w:hAnsi="Arial" w:cs="Arial"/>
          <w:color w:val="000000"/>
        </w:rPr>
        <w:t xml:space="preserve">study does have a couple of </w:t>
      </w:r>
      <w:r w:rsidRPr="00100C22">
        <w:rPr>
          <w:rFonts w:ascii="Arial" w:hAnsi="Arial" w:cs="Arial"/>
          <w:color w:val="000000"/>
        </w:rPr>
        <w:t xml:space="preserve">limitations. To begin with, just 217 people's data were used in the analysis, and only a 3-year period of time was spent following each participant. Additionally, because individuals only completed </w:t>
      </w:r>
      <w:r w:rsidRPr="00100C22">
        <w:rPr>
          <w:rFonts w:ascii="Arial" w:hAnsi="Arial" w:cs="Arial"/>
          <w:color w:val="000000"/>
        </w:rPr>
        <w:lastRenderedPageBreak/>
        <w:t>questionnaires at the start and conclusion of the trial, their responses might not accurately reflect levels of social engagement in the years that followed. </w:t>
      </w:r>
    </w:p>
    <w:p w14:paraId="4A658677" w14:textId="77777777" w:rsidR="00B94E5D" w:rsidRPr="00100C22" w:rsidRDefault="00B94E5D" w:rsidP="009C29C5">
      <w:pPr>
        <w:spacing w:line="360" w:lineRule="auto"/>
        <w:rPr>
          <w:rFonts w:ascii="Times New Roman" w:eastAsia="Times New Roman" w:hAnsi="Times New Roman" w:cs="Times New Roman"/>
          <w:sz w:val="24"/>
          <w:szCs w:val="24"/>
        </w:rPr>
      </w:pPr>
    </w:p>
    <w:p w14:paraId="33E46F77" w14:textId="77777777" w:rsidR="00B94E5D" w:rsidRPr="00100C22" w:rsidRDefault="00B94E5D" w:rsidP="009C29C5">
      <w:pPr>
        <w:spacing w:line="360" w:lineRule="auto"/>
        <w:rPr>
          <w:rFonts w:ascii="Times New Roman" w:hAnsi="Times New Roman" w:cs="Times New Roman"/>
          <w:sz w:val="24"/>
          <w:szCs w:val="24"/>
        </w:rPr>
      </w:pPr>
      <w:r w:rsidRPr="00100C22">
        <w:rPr>
          <w:rFonts w:ascii="Arial" w:hAnsi="Arial" w:cs="Arial"/>
          <w:color w:val="000000"/>
        </w:rPr>
        <w:t xml:space="preserve">In the future, the researcher would like to </w:t>
      </w:r>
      <w:r>
        <w:rPr>
          <w:rFonts w:ascii="Arial" w:hAnsi="Arial" w:cs="Arial"/>
          <w:color w:val="000000"/>
        </w:rPr>
        <w:t>assemble o</w:t>
      </w:r>
      <w:r w:rsidRPr="00100C22">
        <w:rPr>
          <w:rFonts w:ascii="Arial" w:hAnsi="Arial" w:cs="Arial"/>
          <w:color w:val="000000"/>
        </w:rPr>
        <w:t xml:space="preserve">n these findings. Additionally, the researcher plans to carry out work with a larger group and follow them for a </w:t>
      </w:r>
      <w:r>
        <w:rPr>
          <w:rFonts w:ascii="Arial" w:hAnsi="Arial" w:cs="Arial"/>
          <w:color w:val="000000"/>
        </w:rPr>
        <w:t>prominent extent</w:t>
      </w:r>
      <w:r w:rsidRPr="00100C22">
        <w:rPr>
          <w:rFonts w:ascii="Arial" w:hAnsi="Arial" w:cs="Arial"/>
          <w:color w:val="000000"/>
        </w:rPr>
        <w:t xml:space="preserve"> of </w:t>
      </w:r>
      <w:r>
        <w:rPr>
          <w:rFonts w:ascii="Arial" w:hAnsi="Arial" w:cs="Arial"/>
          <w:color w:val="000000"/>
        </w:rPr>
        <w:t>flow</w:t>
      </w:r>
      <w:r w:rsidRPr="00100C22">
        <w:rPr>
          <w:rFonts w:ascii="Arial" w:hAnsi="Arial" w:cs="Arial"/>
          <w:color w:val="000000"/>
        </w:rPr>
        <w:t xml:space="preserve"> suggested by (Newman, 2019). In conclusion of this essay, the cure to memory decline is not guaranteed or promising, and there are always some advantages as well as drawbacks to this topic. However, the empirical evidence shown above does show the efficacy of various measures and approaches that can assist and help lessen and slow the loss of memory in older individuals. </w:t>
      </w:r>
    </w:p>
    <w:p w14:paraId="4B10EF70" w14:textId="77777777" w:rsidR="002927ED" w:rsidRDefault="002927ED" w:rsidP="009C29C5">
      <w:pPr>
        <w:spacing w:after="240" w:line="360" w:lineRule="auto"/>
        <w:rPr>
          <w:rFonts w:ascii="Times New Roman" w:eastAsia="Times New Roman" w:hAnsi="Times New Roman" w:cs="Times New Roman"/>
          <w:sz w:val="24"/>
          <w:szCs w:val="24"/>
        </w:rPr>
      </w:pPr>
    </w:p>
    <w:p w14:paraId="1B0340FD" w14:textId="77777777" w:rsidR="002927ED" w:rsidRDefault="002927ED" w:rsidP="009C29C5">
      <w:pPr>
        <w:spacing w:after="240" w:line="360" w:lineRule="auto"/>
        <w:rPr>
          <w:rFonts w:ascii="Times New Roman" w:eastAsia="Times New Roman" w:hAnsi="Times New Roman" w:cs="Times New Roman"/>
          <w:sz w:val="24"/>
          <w:szCs w:val="24"/>
        </w:rPr>
      </w:pPr>
    </w:p>
    <w:p w14:paraId="5B915106" w14:textId="77777777" w:rsidR="002927ED" w:rsidRDefault="002927ED" w:rsidP="009C29C5">
      <w:pPr>
        <w:spacing w:after="240" w:line="360" w:lineRule="auto"/>
        <w:rPr>
          <w:rFonts w:ascii="Times New Roman" w:eastAsia="Times New Roman" w:hAnsi="Times New Roman" w:cs="Times New Roman"/>
          <w:sz w:val="24"/>
          <w:szCs w:val="24"/>
        </w:rPr>
      </w:pPr>
    </w:p>
    <w:p w14:paraId="183AF5EE" w14:textId="77777777" w:rsidR="002927ED" w:rsidRDefault="002927ED" w:rsidP="009C29C5">
      <w:pPr>
        <w:spacing w:after="240" w:line="360" w:lineRule="auto"/>
        <w:rPr>
          <w:rFonts w:ascii="Times New Roman" w:eastAsia="Times New Roman" w:hAnsi="Times New Roman" w:cs="Times New Roman"/>
          <w:sz w:val="24"/>
          <w:szCs w:val="24"/>
        </w:rPr>
      </w:pPr>
    </w:p>
    <w:p w14:paraId="0137B4D0" w14:textId="77777777" w:rsidR="002927ED" w:rsidRDefault="002927ED" w:rsidP="009C29C5">
      <w:pPr>
        <w:spacing w:after="240" w:line="360" w:lineRule="auto"/>
        <w:rPr>
          <w:rFonts w:ascii="Times New Roman" w:eastAsia="Times New Roman" w:hAnsi="Times New Roman" w:cs="Times New Roman"/>
          <w:sz w:val="24"/>
          <w:szCs w:val="24"/>
        </w:rPr>
      </w:pPr>
    </w:p>
    <w:p w14:paraId="741034C9" w14:textId="77777777" w:rsidR="002927ED" w:rsidRDefault="00B94E5D">
      <w:pPr>
        <w:pStyle w:val="NormalWeb"/>
        <w:spacing w:before="0" w:beforeAutospacing="0" w:after="0" w:afterAutospacing="0"/>
        <w:jc w:val="center"/>
        <w:divId w:val="238445673"/>
        <w:rPr>
          <w:rFonts w:ascii="Pacifico" w:hAnsi="Pacifico"/>
          <w:b/>
          <w:bCs/>
          <w:i/>
          <w:iCs/>
          <w:color w:val="000000"/>
          <w:sz w:val="40"/>
          <w:szCs w:val="40"/>
          <w:u w:val="single"/>
        </w:rPr>
      </w:pPr>
      <w:r w:rsidRPr="00100C22">
        <w:rPr>
          <w:rFonts w:eastAsia="Times New Roman"/>
        </w:rPr>
        <w:br/>
      </w:r>
      <w:r w:rsidRPr="00100C22">
        <w:rPr>
          <w:rFonts w:eastAsia="Times New Roman"/>
        </w:rPr>
        <w:br/>
      </w:r>
    </w:p>
    <w:p w14:paraId="42C43B79" w14:textId="77777777" w:rsidR="002927ED" w:rsidRDefault="002927ED">
      <w:pPr>
        <w:pStyle w:val="NormalWeb"/>
        <w:spacing w:before="0" w:beforeAutospacing="0" w:after="0" w:afterAutospacing="0"/>
        <w:jc w:val="center"/>
        <w:divId w:val="238445673"/>
        <w:rPr>
          <w:rFonts w:ascii="Pacifico" w:hAnsi="Pacifico"/>
          <w:b/>
          <w:bCs/>
          <w:i/>
          <w:iCs/>
          <w:color w:val="000000"/>
          <w:sz w:val="40"/>
          <w:szCs w:val="40"/>
          <w:u w:val="single"/>
        </w:rPr>
      </w:pPr>
    </w:p>
    <w:p w14:paraId="5E55D108" w14:textId="77777777" w:rsidR="002927ED" w:rsidRDefault="002927ED">
      <w:pPr>
        <w:pStyle w:val="NormalWeb"/>
        <w:spacing w:before="0" w:beforeAutospacing="0" w:after="0" w:afterAutospacing="0"/>
        <w:jc w:val="center"/>
        <w:divId w:val="238445673"/>
        <w:rPr>
          <w:rFonts w:ascii="Pacifico" w:hAnsi="Pacifico"/>
          <w:b/>
          <w:bCs/>
          <w:i/>
          <w:iCs/>
          <w:color w:val="000000"/>
          <w:sz w:val="40"/>
          <w:szCs w:val="40"/>
          <w:u w:val="single"/>
        </w:rPr>
      </w:pPr>
    </w:p>
    <w:p w14:paraId="62A84FD0" w14:textId="77777777" w:rsidR="002927ED" w:rsidRDefault="002927ED">
      <w:pPr>
        <w:pStyle w:val="NormalWeb"/>
        <w:spacing w:before="0" w:beforeAutospacing="0" w:after="0" w:afterAutospacing="0"/>
        <w:jc w:val="center"/>
        <w:divId w:val="238445673"/>
        <w:rPr>
          <w:rFonts w:ascii="Pacifico" w:hAnsi="Pacifico"/>
          <w:b/>
          <w:bCs/>
          <w:i/>
          <w:iCs/>
          <w:color w:val="000000"/>
          <w:sz w:val="40"/>
          <w:szCs w:val="40"/>
          <w:u w:val="single"/>
        </w:rPr>
      </w:pPr>
    </w:p>
    <w:p w14:paraId="2F423735" w14:textId="77777777" w:rsidR="002927ED" w:rsidRDefault="002927ED">
      <w:pPr>
        <w:pStyle w:val="NormalWeb"/>
        <w:spacing w:before="0" w:beforeAutospacing="0" w:after="0" w:afterAutospacing="0"/>
        <w:jc w:val="center"/>
        <w:divId w:val="238445673"/>
        <w:rPr>
          <w:rFonts w:ascii="Pacifico" w:hAnsi="Pacifico"/>
          <w:b/>
          <w:bCs/>
          <w:i/>
          <w:iCs/>
          <w:color w:val="000000"/>
          <w:sz w:val="40"/>
          <w:szCs w:val="40"/>
          <w:u w:val="single"/>
        </w:rPr>
      </w:pPr>
    </w:p>
    <w:p w14:paraId="0D7262BD" w14:textId="77777777" w:rsidR="002927ED" w:rsidRDefault="002927ED">
      <w:pPr>
        <w:pStyle w:val="NormalWeb"/>
        <w:spacing w:before="0" w:beforeAutospacing="0" w:after="0" w:afterAutospacing="0"/>
        <w:jc w:val="center"/>
        <w:divId w:val="238445673"/>
        <w:rPr>
          <w:rFonts w:ascii="Pacifico" w:hAnsi="Pacifico"/>
          <w:b/>
          <w:bCs/>
          <w:i/>
          <w:iCs/>
          <w:color w:val="000000"/>
          <w:sz w:val="40"/>
          <w:szCs w:val="40"/>
          <w:u w:val="single"/>
        </w:rPr>
      </w:pPr>
    </w:p>
    <w:p w14:paraId="325EC9D9" w14:textId="77777777" w:rsidR="002927ED" w:rsidRDefault="002927ED">
      <w:pPr>
        <w:pStyle w:val="NormalWeb"/>
        <w:spacing w:before="0" w:beforeAutospacing="0" w:after="0" w:afterAutospacing="0"/>
        <w:jc w:val="center"/>
        <w:divId w:val="238445673"/>
        <w:rPr>
          <w:rFonts w:ascii="Pacifico" w:hAnsi="Pacifico"/>
          <w:b/>
          <w:bCs/>
          <w:i/>
          <w:iCs/>
          <w:color w:val="000000"/>
          <w:sz w:val="40"/>
          <w:szCs w:val="40"/>
          <w:u w:val="single"/>
        </w:rPr>
      </w:pPr>
    </w:p>
    <w:p w14:paraId="3000446A" w14:textId="77777777" w:rsidR="006F65C0" w:rsidRDefault="006F65C0">
      <w:pPr>
        <w:pStyle w:val="NormalWeb"/>
        <w:spacing w:before="0" w:beforeAutospacing="0" w:after="0" w:afterAutospacing="0"/>
        <w:jc w:val="center"/>
        <w:divId w:val="238445673"/>
        <w:rPr>
          <w:rFonts w:ascii="Pacifico" w:hAnsi="Pacifico"/>
          <w:b/>
          <w:bCs/>
          <w:i/>
          <w:iCs/>
          <w:color w:val="000000"/>
          <w:sz w:val="40"/>
          <w:szCs w:val="40"/>
          <w:u w:val="single"/>
        </w:rPr>
      </w:pPr>
    </w:p>
    <w:p w14:paraId="6332C883" w14:textId="77777777" w:rsidR="004771FD" w:rsidRDefault="004771FD">
      <w:pPr>
        <w:pStyle w:val="NormalWeb"/>
        <w:spacing w:before="0" w:beforeAutospacing="0" w:after="0" w:afterAutospacing="0"/>
        <w:jc w:val="center"/>
        <w:divId w:val="238445673"/>
        <w:rPr>
          <w:rFonts w:ascii="Pacifico" w:hAnsi="Pacifico"/>
          <w:b/>
          <w:bCs/>
          <w:i/>
          <w:iCs/>
          <w:color w:val="000000"/>
          <w:sz w:val="40"/>
          <w:szCs w:val="40"/>
          <w:u w:val="single"/>
        </w:rPr>
      </w:pPr>
    </w:p>
    <w:p w14:paraId="2E43926F" w14:textId="2E432C0C" w:rsidR="002927ED" w:rsidRDefault="002927ED">
      <w:pPr>
        <w:pStyle w:val="NormalWeb"/>
        <w:spacing w:before="0" w:beforeAutospacing="0" w:after="0" w:afterAutospacing="0"/>
        <w:jc w:val="center"/>
        <w:divId w:val="238445673"/>
        <w:rPr>
          <w:rFonts w:ascii="Pacifico" w:hAnsi="Pacifico"/>
          <w:b/>
          <w:bCs/>
          <w:i/>
          <w:iCs/>
          <w:color w:val="000000"/>
          <w:sz w:val="40"/>
          <w:szCs w:val="40"/>
          <w:u w:val="single"/>
        </w:rPr>
      </w:pPr>
      <w:r w:rsidRPr="002927ED">
        <w:rPr>
          <w:rFonts w:ascii="Pacifico" w:hAnsi="Pacifico"/>
          <w:b/>
          <w:bCs/>
          <w:i/>
          <w:iCs/>
          <w:color w:val="000000"/>
          <w:sz w:val="40"/>
          <w:szCs w:val="40"/>
          <w:u w:val="single"/>
        </w:rPr>
        <w:t>References </w:t>
      </w:r>
    </w:p>
    <w:p w14:paraId="18EC798E" w14:textId="702E402B" w:rsidR="002927ED" w:rsidRDefault="002927ED">
      <w:pPr>
        <w:pStyle w:val="NormalWeb"/>
        <w:spacing w:before="0" w:beforeAutospacing="0" w:after="0" w:afterAutospacing="0"/>
        <w:jc w:val="center"/>
        <w:divId w:val="238445673"/>
      </w:pPr>
    </w:p>
    <w:p w14:paraId="39609AF9" w14:textId="4A2604EB" w:rsidR="008D2512" w:rsidRDefault="008D2512">
      <w:pPr>
        <w:pStyle w:val="NormalWeb"/>
        <w:spacing w:before="0" w:beforeAutospacing="0" w:after="0" w:afterAutospacing="0"/>
        <w:jc w:val="center"/>
        <w:divId w:val="238445673"/>
      </w:pPr>
    </w:p>
    <w:p w14:paraId="7A320E42" w14:textId="77777777" w:rsidR="004771FD" w:rsidRDefault="004771FD" w:rsidP="00D66887">
      <w:pPr>
        <w:rPr>
          <w:rFonts w:ascii="Arial" w:eastAsia="Times New Roman" w:hAnsi="Arial" w:cs="Arial"/>
          <w:color w:val="222222"/>
          <w:bdr w:val="none" w:sz="0" w:space="0" w:color="auto" w:frame="1"/>
          <w:shd w:val="clear" w:color="auto" w:fill="FFFFFF"/>
        </w:rPr>
      </w:pPr>
    </w:p>
    <w:p w14:paraId="2F0AD207" w14:textId="77777777" w:rsidR="004771FD" w:rsidRDefault="004771FD" w:rsidP="00D66887">
      <w:pPr>
        <w:rPr>
          <w:rFonts w:ascii="Arial" w:eastAsia="Times New Roman" w:hAnsi="Arial" w:cs="Arial"/>
          <w:color w:val="222222"/>
          <w:bdr w:val="none" w:sz="0" w:space="0" w:color="auto" w:frame="1"/>
          <w:shd w:val="clear" w:color="auto" w:fill="FFFFFF"/>
        </w:rPr>
      </w:pPr>
    </w:p>
    <w:p w14:paraId="5AE5F62D" w14:textId="77777777" w:rsidR="00FC2578" w:rsidRDefault="004771FD" w:rsidP="00D66887">
      <w:pPr>
        <w:rPr>
          <w:rFonts w:ascii="Arial" w:eastAsia="Times New Roman" w:hAnsi="Arial" w:cs="Arial"/>
          <w:color w:val="222222"/>
          <w:bdr w:val="none" w:sz="0" w:space="0" w:color="auto" w:frame="1"/>
          <w:shd w:val="clear" w:color="auto" w:fill="FFFFFF"/>
        </w:rPr>
      </w:pPr>
      <w:r>
        <w:rPr>
          <w:rFonts w:ascii="Arial" w:eastAsia="Times New Roman" w:hAnsi="Arial" w:cs="Arial"/>
          <w:color w:val="222222"/>
          <w:bdr w:val="none" w:sz="0" w:space="0" w:color="auto" w:frame="1"/>
          <w:shd w:val="clear" w:color="auto" w:fill="FFFFFF"/>
        </w:rPr>
        <w:t xml:space="preserve">     </w:t>
      </w:r>
      <w:r w:rsidR="008D2512" w:rsidRPr="001A4C61">
        <w:rPr>
          <w:rFonts w:ascii="Arial" w:eastAsia="Times New Roman" w:hAnsi="Arial" w:cs="Arial"/>
          <w:color w:val="222222"/>
          <w:bdr w:val="none" w:sz="0" w:space="0" w:color="auto" w:frame="1"/>
          <w:shd w:val="clear" w:color="auto" w:fill="FFFFFF"/>
        </w:rPr>
        <w:t xml:space="preserve">Brown, P. J., Liu, X., Sneed, J. R., </w:t>
      </w:r>
      <w:proofErr w:type="spellStart"/>
      <w:r w:rsidR="008D2512" w:rsidRPr="001A4C61">
        <w:rPr>
          <w:rFonts w:ascii="Arial" w:eastAsia="Times New Roman" w:hAnsi="Arial" w:cs="Arial"/>
          <w:color w:val="222222"/>
          <w:bdr w:val="none" w:sz="0" w:space="0" w:color="auto" w:frame="1"/>
          <w:shd w:val="clear" w:color="auto" w:fill="FFFFFF"/>
        </w:rPr>
        <w:t>Pimontel</w:t>
      </w:r>
      <w:proofErr w:type="spellEnd"/>
      <w:r w:rsidR="008D2512" w:rsidRPr="001A4C61">
        <w:rPr>
          <w:rFonts w:ascii="Arial" w:eastAsia="Times New Roman" w:hAnsi="Arial" w:cs="Arial"/>
          <w:color w:val="222222"/>
          <w:bdr w:val="none" w:sz="0" w:space="0" w:color="auto" w:frame="1"/>
          <w:shd w:val="clear" w:color="auto" w:fill="FFFFFF"/>
        </w:rPr>
        <w:t xml:space="preserve">, M. A., </w:t>
      </w:r>
      <w:proofErr w:type="spellStart"/>
      <w:r w:rsidR="008D2512" w:rsidRPr="001A4C61">
        <w:rPr>
          <w:rFonts w:ascii="Arial" w:eastAsia="Times New Roman" w:hAnsi="Arial" w:cs="Arial"/>
          <w:color w:val="222222"/>
          <w:bdr w:val="none" w:sz="0" w:space="0" w:color="auto" w:frame="1"/>
          <w:shd w:val="clear" w:color="auto" w:fill="FFFFFF"/>
        </w:rPr>
        <w:t>Devanand</w:t>
      </w:r>
      <w:proofErr w:type="spellEnd"/>
      <w:r w:rsidR="008D2512" w:rsidRPr="001A4C61">
        <w:rPr>
          <w:rFonts w:ascii="Arial" w:eastAsia="Times New Roman" w:hAnsi="Arial" w:cs="Arial"/>
          <w:color w:val="222222"/>
          <w:bdr w:val="none" w:sz="0" w:space="0" w:color="auto" w:frame="1"/>
          <w:shd w:val="clear" w:color="auto" w:fill="FFFFFF"/>
        </w:rPr>
        <w:t xml:space="preserve">, D. P., &amp; </w:t>
      </w:r>
      <w:proofErr w:type="spellStart"/>
      <w:r w:rsidR="008D2512" w:rsidRPr="001A4C61">
        <w:rPr>
          <w:rFonts w:ascii="Arial" w:eastAsia="Times New Roman" w:hAnsi="Arial" w:cs="Arial"/>
          <w:color w:val="222222"/>
          <w:bdr w:val="none" w:sz="0" w:space="0" w:color="auto" w:frame="1"/>
          <w:shd w:val="clear" w:color="auto" w:fill="FFFFFF"/>
        </w:rPr>
        <w:t>Roose</w:t>
      </w:r>
      <w:proofErr w:type="spellEnd"/>
      <w:r w:rsidR="008D2512" w:rsidRPr="001A4C61">
        <w:rPr>
          <w:rFonts w:ascii="Arial" w:eastAsia="Times New Roman" w:hAnsi="Arial" w:cs="Arial"/>
          <w:color w:val="222222"/>
          <w:bdr w:val="none" w:sz="0" w:space="0" w:color="auto" w:frame="1"/>
          <w:shd w:val="clear" w:color="auto" w:fill="FFFFFF"/>
        </w:rPr>
        <w:t>, S. P. (2013). Speed of processing and depression affect function in older adults with mild cognitive impairment. </w:t>
      </w:r>
      <w:r w:rsidR="008D2512" w:rsidRPr="001A4C61">
        <w:rPr>
          <w:rFonts w:ascii="Arial" w:eastAsia="Times New Roman" w:hAnsi="Arial" w:cs="Arial"/>
          <w:i/>
          <w:iCs/>
          <w:color w:val="222222"/>
          <w:bdr w:val="none" w:sz="0" w:space="0" w:color="auto" w:frame="1"/>
          <w:shd w:val="clear" w:color="auto" w:fill="FFFFFF"/>
        </w:rPr>
        <w:t>The American Journal of Geriatric Psychiatry</w:t>
      </w:r>
      <w:r w:rsidR="008D2512" w:rsidRPr="001A4C61">
        <w:rPr>
          <w:rFonts w:ascii="Arial" w:eastAsia="Times New Roman" w:hAnsi="Arial" w:cs="Arial"/>
          <w:color w:val="222222"/>
          <w:bdr w:val="none" w:sz="0" w:space="0" w:color="auto" w:frame="1"/>
          <w:shd w:val="clear" w:color="auto" w:fill="FFFFFF"/>
        </w:rPr>
        <w:t>, </w:t>
      </w:r>
      <w:r w:rsidR="008D2512" w:rsidRPr="001A4C61">
        <w:rPr>
          <w:rFonts w:ascii="Arial" w:eastAsia="Times New Roman" w:hAnsi="Arial" w:cs="Arial"/>
          <w:i/>
          <w:iCs/>
          <w:color w:val="222222"/>
          <w:bdr w:val="none" w:sz="0" w:space="0" w:color="auto" w:frame="1"/>
          <w:shd w:val="clear" w:color="auto" w:fill="FFFFFF"/>
        </w:rPr>
        <w:t>21</w:t>
      </w:r>
      <w:r w:rsidR="008D2512" w:rsidRPr="001A4C61">
        <w:rPr>
          <w:rFonts w:ascii="Arial" w:eastAsia="Times New Roman" w:hAnsi="Arial" w:cs="Arial"/>
          <w:color w:val="222222"/>
          <w:bdr w:val="none" w:sz="0" w:space="0" w:color="auto" w:frame="1"/>
          <w:shd w:val="clear" w:color="auto" w:fill="FFFFFF"/>
        </w:rPr>
        <w:t>(7), 675-684</w:t>
      </w:r>
    </w:p>
    <w:p w14:paraId="6387D2A8" w14:textId="325DFDFF" w:rsidR="008D2512" w:rsidRDefault="008D2512" w:rsidP="00D66887">
      <w:pPr>
        <w:rPr>
          <w:rFonts w:ascii="Arial" w:eastAsia="Times New Roman" w:hAnsi="Arial" w:cs="Arial"/>
          <w:color w:val="222222"/>
          <w:bdr w:val="none" w:sz="0" w:space="0" w:color="auto" w:frame="1"/>
          <w:shd w:val="clear" w:color="auto" w:fill="FFFFFF"/>
        </w:rPr>
      </w:pPr>
      <w:r w:rsidRPr="001A4C61">
        <w:rPr>
          <w:rFonts w:ascii="Arial" w:eastAsia="Times New Roman" w:hAnsi="Arial" w:cs="Arial"/>
          <w:color w:val="222222"/>
          <w:bdr w:val="none" w:sz="0" w:space="0" w:color="auto" w:frame="1"/>
          <w:shd w:val="clear" w:color="auto" w:fill="FFFFFF"/>
        </w:rPr>
        <w:t>.</w:t>
      </w:r>
    </w:p>
    <w:p w14:paraId="77414452" w14:textId="77777777" w:rsidR="004771FD" w:rsidRPr="001A4C61" w:rsidRDefault="004771FD" w:rsidP="00D66887">
      <w:pPr>
        <w:rPr>
          <w:rFonts w:ascii="Arial" w:eastAsia="Times New Roman" w:hAnsi="Arial" w:cs="Arial"/>
          <w:color w:val="313131"/>
        </w:rPr>
      </w:pPr>
    </w:p>
    <w:p w14:paraId="2F9789A2" w14:textId="6B357380" w:rsidR="008D2512" w:rsidRPr="00C21984" w:rsidRDefault="008D2512" w:rsidP="00D66887">
      <w:pPr>
        <w:pStyle w:val="NormalWeb"/>
        <w:spacing w:before="0" w:beforeAutospacing="0" w:after="0" w:afterAutospacing="0"/>
        <w:divId w:val="238445673"/>
        <w:rPr>
          <w:rFonts w:ascii="Arial" w:hAnsi="Arial" w:cs="Arial"/>
          <w:sz w:val="22"/>
          <w:szCs w:val="22"/>
        </w:rPr>
      </w:pPr>
    </w:p>
    <w:p w14:paraId="2968D025" w14:textId="0C2873A6" w:rsidR="008D2512" w:rsidRDefault="004771FD" w:rsidP="00D66887">
      <w:pPr>
        <w:rPr>
          <w:rFonts w:ascii="Arial" w:eastAsia="Times New Roman" w:hAnsi="Arial" w:cs="Arial"/>
          <w:color w:val="313131"/>
        </w:rPr>
      </w:pPr>
      <w:r>
        <w:rPr>
          <w:rFonts w:ascii="Arial" w:eastAsia="Times New Roman" w:hAnsi="Arial" w:cs="Arial"/>
          <w:color w:val="222222"/>
          <w:bdr w:val="none" w:sz="0" w:space="0" w:color="auto" w:frame="1"/>
          <w:shd w:val="clear" w:color="auto" w:fill="FFFFFF"/>
        </w:rPr>
        <w:t xml:space="preserve">     </w:t>
      </w:r>
      <w:r w:rsidR="008D2512" w:rsidRPr="001A4C61">
        <w:rPr>
          <w:rFonts w:ascii="Arial" w:eastAsia="Times New Roman" w:hAnsi="Arial" w:cs="Arial"/>
          <w:color w:val="222222"/>
          <w:bdr w:val="none" w:sz="0" w:space="0" w:color="auto" w:frame="1"/>
          <w:shd w:val="clear" w:color="auto" w:fill="FFFFFF"/>
        </w:rPr>
        <w:t xml:space="preserve">Cepeda, N. J., Blackwell, K. A., &amp; </w:t>
      </w:r>
      <w:proofErr w:type="spellStart"/>
      <w:r w:rsidR="008D2512" w:rsidRPr="001A4C61">
        <w:rPr>
          <w:rFonts w:ascii="Arial" w:eastAsia="Times New Roman" w:hAnsi="Arial" w:cs="Arial"/>
          <w:color w:val="222222"/>
          <w:bdr w:val="none" w:sz="0" w:space="0" w:color="auto" w:frame="1"/>
          <w:shd w:val="clear" w:color="auto" w:fill="FFFFFF"/>
        </w:rPr>
        <w:t>Munakata</w:t>
      </w:r>
      <w:proofErr w:type="spellEnd"/>
      <w:r w:rsidR="008D2512" w:rsidRPr="001A4C61">
        <w:rPr>
          <w:rFonts w:ascii="Arial" w:eastAsia="Times New Roman" w:hAnsi="Arial" w:cs="Arial"/>
          <w:color w:val="222222"/>
          <w:bdr w:val="none" w:sz="0" w:space="0" w:color="auto" w:frame="1"/>
          <w:shd w:val="clear" w:color="auto" w:fill="FFFFFF"/>
        </w:rPr>
        <w:t>, Y. (2013). Speed isn't everything: Complex processing speed measures mask individual differences and developmental changes in executive control. </w:t>
      </w:r>
      <w:r w:rsidR="008D2512" w:rsidRPr="001A4C61">
        <w:rPr>
          <w:rFonts w:ascii="Arial" w:eastAsia="Times New Roman" w:hAnsi="Arial" w:cs="Arial"/>
          <w:i/>
          <w:iCs/>
          <w:color w:val="222222"/>
          <w:bdr w:val="none" w:sz="0" w:space="0" w:color="auto" w:frame="1"/>
          <w:shd w:val="clear" w:color="auto" w:fill="FFFFFF"/>
        </w:rPr>
        <w:t>Developmental science</w:t>
      </w:r>
      <w:r w:rsidR="008D2512" w:rsidRPr="001A4C61">
        <w:rPr>
          <w:rFonts w:ascii="Arial" w:eastAsia="Times New Roman" w:hAnsi="Arial" w:cs="Arial"/>
          <w:color w:val="222222"/>
          <w:bdr w:val="none" w:sz="0" w:space="0" w:color="auto" w:frame="1"/>
          <w:shd w:val="clear" w:color="auto" w:fill="FFFFFF"/>
        </w:rPr>
        <w:t>, </w:t>
      </w:r>
      <w:r w:rsidR="008D2512" w:rsidRPr="001A4C61">
        <w:rPr>
          <w:rFonts w:ascii="Arial" w:eastAsia="Times New Roman" w:hAnsi="Arial" w:cs="Arial"/>
          <w:i/>
          <w:iCs/>
          <w:color w:val="222222"/>
          <w:bdr w:val="none" w:sz="0" w:space="0" w:color="auto" w:frame="1"/>
          <w:shd w:val="clear" w:color="auto" w:fill="FFFFFF"/>
        </w:rPr>
        <w:t>16</w:t>
      </w:r>
      <w:r w:rsidR="008D2512" w:rsidRPr="001A4C61">
        <w:rPr>
          <w:rFonts w:ascii="Arial" w:eastAsia="Times New Roman" w:hAnsi="Arial" w:cs="Arial"/>
          <w:color w:val="222222"/>
          <w:bdr w:val="none" w:sz="0" w:space="0" w:color="auto" w:frame="1"/>
          <w:shd w:val="clear" w:color="auto" w:fill="FFFFFF"/>
        </w:rPr>
        <w:t>(2), 269-286.</w:t>
      </w:r>
      <w:r w:rsidR="008D2512" w:rsidRPr="001A4C61">
        <w:rPr>
          <w:rFonts w:ascii="Arial" w:eastAsia="Times New Roman" w:hAnsi="Arial" w:cs="Arial"/>
          <w:color w:val="222222"/>
          <w:bdr w:val="none" w:sz="0" w:space="0" w:color="auto" w:frame="1"/>
          <w:shd w:val="clear" w:color="auto" w:fill="FFFFFF"/>
        </w:rPr>
        <w:br/>
      </w:r>
    </w:p>
    <w:p w14:paraId="3DD3B740" w14:textId="77777777" w:rsidR="004771FD" w:rsidRPr="001A4C61" w:rsidRDefault="004771FD" w:rsidP="00D66887">
      <w:pPr>
        <w:rPr>
          <w:rFonts w:ascii="Arial" w:eastAsia="Times New Roman" w:hAnsi="Arial" w:cs="Arial"/>
          <w:color w:val="313131"/>
        </w:rPr>
      </w:pPr>
    </w:p>
    <w:p w14:paraId="4DB8EAA2" w14:textId="7DFF4206" w:rsidR="00266103" w:rsidRPr="00C21984" w:rsidRDefault="008D2512" w:rsidP="00D66887">
      <w:pPr>
        <w:rPr>
          <w:rFonts w:ascii="Arial" w:hAnsi="Arial" w:cs="Arial"/>
          <w:color w:val="000000"/>
        </w:rPr>
      </w:pPr>
      <w:r w:rsidRPr="001A4C61">
        <w:rPr>
          <w:rFonts w:ascii="Arial" w:eastAsia="Times New Roman" w:hAnsi="Arial" w:cs="Arial"/>
          <w:color w:val="222222"/>
          <w:bdr w:val="none" w:sz="0" w:space="0" w:color="auto" w:frame="1"/>
          <w:shd w:val="clear" w:color="auto" w:fill="FFFFFF"/>
        </w:rPr>
        <w:br/>
      </w:r>
      <w:r w:rsidR="004771FD">
        <w:rPr>
          <w:rFonts w:ascii="Arial" w:hAnsi="Arial" w:cs="Arial"/>
          <w:color w:val="000000"/>
        </w:rPr>
        <w:t xml:space="preserve">     </w:t>
      </w:r>
      <w:proofErr w:type="spellStart"/>
      <w:r w:rsidR="00266103" w:rsidRPr="00C21984">
        <w:rPr>
          <w:rFonts w:ascii="Arial" w:hAnsi="Arial" w:cs="Arial"/>
          <w:color w:val="000000"/>
        </w:rPr>
        <w:t>Darmon</w:t>
      </w:r>
      <w:proofErr w:type="spellEnd"/>
      <w:r w:rsidR="00266103" w:rsidRPr="00C21984">
        <w:rPr>
          <w:rFonts w:ascii="Arial" w:hAnsi="Arial" w:cs="Arial"/>
          <w:color w:val="000000"/>
        </w:rPr>
        <w:t xml:space="preserve">, P., Kaiser, M. J., Bauer, J. M., </w:t>
      </w:r>
      <w:proofErr w:type="spellStart"/>
      <w:r w:rsidR="00266103" w:rsidRPr="00C21984">
        <w:rPr>
          <w:rFonts w:ascii="Arial" w:hAnsi="Arial" w:cs="Arial"/>
          <w:color w:val="000000"/>
        </w:rPr>
        <w:t>Sieber</w:t>
      </w:r>
      <w:proofErr w:type="spellEnd"/>
      <w:r w:rsidR="00266103" w:rsidRPr="00C21984">
        <w:rPr>
          <w:rFonts w:ascii="Arial" w:hAnsi="Arial" w:cs="Arial"/>
          <w:color w:val="000000"/>
        </w:rPr>
        <w:t xml:space="preserve">, C. C., &amp; </w:t>
      </w:r>
      <w:proofErr w:type="spellStart"/>
      <w:r w:rsidR="00266103" w:rsidRPr="00C21984">
        <w:rPr>
          <w:rFonts w:ascii="Arial" w:hAnsi="Arial" w:cs="Arial"/>
          <w:color w:val="000000"/>
        </w:rPr>
        <w:t>Pichard</w:t>
      </w:r>
      <w:proofErr w:type="spellEnd"/>
      <w:r w:rsidR="00266103" w:rsidRPr="00C21984">
        <w:rPr>
          <w:rFonts w:ascii="Arial" w:hAnsi="Arial" w:cs="Arial"/>
          <w:color w:val="000000"/>
        </w:rPr>
        <w:t xml:space="preserve">, C. (2010). Restrictive diets in the elderly: never say never again?. </w:t>
      </w:r>
      <w:r w:rsidR="00266103" w:rsidRPr="00C21984">
        <w:rPr>
          <w:rFonts w:ascii="Arial" w:hAnsi="Arial" w:cs="Arial"/>
          <w:i/>
          <w:iCs/>
          <w:color w:val="000000"/>
        </w:rPr>
        <w:t>Clinical Nutrition</w:t>
      </w:r>
      <w:r w:rsidR="00266103" w:rsidRPr="00C21984">
        <w:rPr>
          <w:rFonts w:ascii="Arial" w:hAnsi="Arial" w:cs="Arial"/>
          <w:color w:val="000000"/>
        </w:rPr>
        <w:t xml:space="preserve">, </w:t>
      </w:r>
      <w:r w:rsidR="00266103" w:rsidRPr="00C21984">
        <w:rPr>
          <w:rFonts w:ascii="Arial" w:hAnsi="Arial" w:cs="Arial"/>
          <w:i/>
          <w:iCs/>
          <w:color w:val="000000"/>
        </w:rPr>
        <w:t>29</w:t>
      </w:r>
      <w:r w:rsidR="00266103" w:rsidRPr="00C21984">
        <w:rPr>
          <w:rFonts w:ascii="Arial" w:hAnsi="Arial" w:cs="Arial"/>
          <w:color w:val="000000"/>
        </w:rPr>
        <w:t>(2), 170-174.</w:t>
      </w:r>
    </w:p>
    <w:p w14:paraId="1B34BA43" w14:textId="50DA5FC6" w:rsidR="00266103" w:rsidRDefault="00266103" w:rsidP="00D66887">
      <w:pPr>
        <w:rPr>
          <w:rFonts w:ascii="Arial" w:hAnsi="Arial" w:cs="Arial"/>
          <w:color w:val="000000"/>
        </w:rPr>
      </w:pPr>
    </w:p>
    <w:p w14:paraId="28CBE61B" w14:textId="77777777" w:rsidR="004771FD" w:rsidRPr="00C21984" w:rsidRDefault="004771FD" w:rsidP="00D66887">
      <w:pPr>
        <w:rPr>
          <w:rFonts w:ascii="Arial" w:hAnsi="Arial" w:cs="Arial"/>
          <w:color w:val="000000"/>
        </w:rPr>
      </w:pPr>
    </w:p>
    <w:p w14:paraId="64991B0D" w14:textId="77777777" w:rsidR="00266103" w:rsidRPr="00C21984" w:rsidRDefault="00266103" w:rsidP="00D66887">
      <w:pPr>
        <w:rPr>
          <w:rFonts w:ascii="Arial" w:hAnsi="Arial" w:cs="Arial"/>
        </w:rPr>
      </w:pPr>
    </w:p>
    <w:p w14:paraId="4A0E3173" w14:textId="3B7663FD" w:rsidR="00266103" w:rsidRPr="00C21984" w:rsidRDefault="004771FD" w:rsidP="00D66887">
      <w:pPr>
        <w:rPr>
          <w:rFonts w:ascii="Arial" w:eastAsia="Times New Roman" w:hAnsi="Arial" w:cs="Arial"/>
          <w:color w:val="313131"/>
        </w:rPr>
      </w:pPr>
      <w:r>
        <w:rPr>
          <w:rFonts w:ascii="Arial" w:eastAsia="Times New Roman" w:hAnsi="Arial" w:cs="Arial"/>
          <w:color w:val="222222"/>
          <w:bdr w:val="none" w:sz="0" w:space="0" w:color="auto" w:frame="1"/>
          <w:shd w:val="clear" w:color="auto" w:fill="FFFFFF"/>
        </w:rPr>
        <w:t xml:space="preserve">     </w:t>
      </w:r>
      <w:proofErr w:type="spellStart"/>
      <w:r w:rsidR="00266103" w:rsidRPr="001A4C61">
        <w:rPr>
          <w:rFonts w:ascii="Arial" w:eastAsia="Times New Roman" w:hAnsi="Arial" w:cs="Arial"/>
          <w:color w:val="222222"/>
          <w:bdr w:val="none" w:sz="0" w:space="0" w:color="auto" w:frame="1"/>
          <w:shd w:val="clear" w:color="auto" w:fill="FFFFFF"/>
        </w:rPr>
        <w:t>Eckert</w:t>
      </w:r>
      <w:proofErr w:type="spellEnd"/>
      <w:r w:rsidR="00266103" w:rsidRPr="001A4C61">
        <w:rPr>
          <w:rFonts w:ascii="Arial" w:eastAsia="Times New Roman" w:hAnsi="Arial" w:cs="Arial"/>
          <w:color w:val="222222"/>
          <w:bdr w:val="none" w:sz="0" w:space="0" w:color="auto" w:frame="1"/>
          <w:shd w:val="clear" w:color="auto" w:fill="FFFFFF"/>
        </w:rPr>
        <w:t xml:space="preserve">, M. A., </w:t>
      </w:r>
      <w:proofErr w:type="spellStart"/>
      <w:r w:rsidR="00266103" w:rsidRPr="001A4C61">
        <w:rPr>
          <w:rFonts w:ascii="Arial" w:eastAsia="Times New Roman" w:hAnsi="Arial" w:cs="Arial"/>
          <w:color w:val="222222"/>
          <w:bdr w:val="none" w:sz="0" w:space="0" w:color="auto" w:frame="1"/>
          <w:shd w:val="clear" w:color="auto" w:fill="FFFFFF"/>
        </w:rPr>
        <w:t>Keren</w:t>
      </w:r>
      <w:proofErr w:type="spellEnd"/>
      <w:r w:rsidR="00266103" w:rsidRPr="001A4C61">
        <w:rPr>
          <w:rFonts w:ascii="Arial" w:eastAsia="Times New Roman" w:hAnsi="Arial" w:cs="Arial"/>
          <w:color w:val="222222"/>
          <w:bdr w:val="none" w:sz="0" w:space="0" w:color="auto" w:frame="1"/>
          <w:shd w:val="clear" w:color="auto" w:fill="FFFFFF"/>
        </w:rPr>
        <w:t>, N. I., Roberts, D. R., Calhoun, V. D., &amp; Harris, K. C. (2010). Age-related changes in processing speed: unique contributions of cerebellar and prefrontal cortex. </w:t>
      </w:r>
      <w:r w:rsidR="00266103" w:rsidRPr="001A4C61">
        <w:rPr>
          <w:rFonts w:ascii="Arial" w:eastAsia="Times New Roman" w:hAnsi="Arial" w:cs="Arial"/>
          <w:i/>
          <w:iCs/>
          <w:color w:val="222222"/>
          <w:bdr w:val="none" w:sz="0" w:space="0" w:color="auto" w:frame="1"/>
          <w:shd w:val="clear" w:color="auto" w:fill="FFFFFF"/>
        </w:rPr>
        <w:t>Frontiers in human neuroscience</w:t>
      </w:r>
      <w:r w:rsidR="00266103" w:rsidRPr="001A4C61">
        <w:rPr>
          <w:rFonts w:ascii="Arial" w:eastAsia="Times New Roman" w:hAnsi="Arial" w:cs="Arial"/>
          <w:color w:val="222222"/>
          <w:bdr w:val="none" w:sz="0" w:space="0" w:color="auto" w:frame="1"/>
          <w:shd w:val="clear" w:color="auto" w:fill="FFFFFF"/>
        </w:rPr>
        <w:t>, 10</w:t>
      </w:r>
    </w:p>
    <w:p w14:paraId="5014EC39" w14:textId="77777777" w:rsidR="00266103" w:rsidRPr="00C21984" w:rsidRDefault="00266103" w:rsidP="00D66887">
      <w:pPr>
        <w:spacing w:after="240" w:line="360" w:lineRule="auto"/>
        <w:rPr>
          <w:rFonts w:ascii="Arial" w:eastAsia="Times New Roman" w:hAnsi="Arial" w:cs="Arial"/>
        </w:rPr>
      </w:pPr>
    </w:p>
    <w:p w14:paraId="71F906A4" w14:textId="77825699" w:rsidR="00266103" w:rsidRPr="00C21984" w:rsidRDefault="004771FD" w:rsidP="00D66887">
      <w:pPr>
        <w:rPr>
          <w:rFonts w:ascii="Arial" w:hAnsi="Arial" w:cs="Arial"/>
        </w:rPr>
      </w:pPr>
      <w:r>
        <w:rPr>
          <w:rFonts w:ascii="Arial" w:hAnsi="Arial" w:cs="Arial"/>
          <w:color w:val="000000"/>
        </w:rPr>
        <w:t xml:space="preserve">     </w:t>
      </w:r>
      <w:proofErr w:type="spellStart"/>
      <w:r w:rsidR="00266103" w:rsidRPr="00C21984">
        <w:rPr>
          <w:rFonts w:ascii="Arial" w:hAnsi="Arial" w:cs="Arial"/>
          <w:color w:val="000000"/>
        </w:rPr>
        <w:t>Ertel</w:t>
      </w:r>
      <w:proofErr w:type="spellEnd"/>
      <w:r w:rsidR="00266103" w:rsidRPr="00C21984">
        <w:rPr>
          <w:rFonts w:ascii="Arial" w:hAnsi="Arial" w:cs="Arial"/>
          <w:color w:val="000000"/>
        </w:rPr>
        <w:t xml:space="preserve">, K. A., </w:t>
      </w:r>
      <w:proofErr w:type="spellStart"/>
      <w:r w:rsidR="00266103" w:rsidRPr="00C21984">
        <w:rPr>
          <w:rFonts w:ascii="Arial" w:hAnsi="Arial" w:cs="Arial"/>
          <w:color w:val="000000"/>
        </w:rPr>
        <w:t>Glymour</w:t>
      </w:r>
      <w:proofErr w:type="spellEnd"/>
      <w:r w:rsidR="00266103" w:rsidRPr="00C21984">
        <w:rPr>
          <w:rFonts w:ascii="Arial" w:hAnsi="Arial" w:cs="Arial"/>
          <w:color w:val="000000"/>
        </w:rPr>
        <w:t xml:space="preserve">, M. M., &amp; </w:t>
      </w:r>
      <w:proofErr w:type="spellStart"/>
      <w:r w:rsidR="00266103" w:rsidRPr="00C21984">
        <w:rPr>
          <w:rFonts w:ascii="Arial" w:hAnsi="Arial" w:cs="Arial"/>
          <w:color w:val="000000"/>
        </w:rPr>
        <w:t>Berkman</w:t>
      </w:r>
      <w:proofErr w:type="spellEnd"/>
      <w:r w:rsidR="00266103" w:rsidRPr="00C21984">
        <w:rPr>
          <w:rFonts w:ascii="Arial" w:hAnsi="Arial" w:cs="Arial"/>
          <w:color w:val="000000"/>
        </w:rPr>
        <w:t xml:space="preserve">, L. F. (2008). Effects of social integration on preserving memory function in a nationally representative US elderly population. </w:t>
      </w:r>
      <w:r w:rsidR="00266103" w:rsidRPr="00C21984">
        <w:rPr>
          <w:rFonts w:ascii="Arial" w:hAnsi="Arial" w:cs="Arial"/>
          <w:i/>
          <w:iCs/>
          <w:color w:val="000000"/>
        </w:rPr>
        <w:t>American journal of public health</w:t>
      </w:r>
      <w:r w:rsidR="00266103" w:rsidRPr="00C21984">
        <w:rPr>
          <w:rFonts w:ascii="Arial" w:hAnsi="Arial" w:cs="Arial"/>
          <w:color w:val="000000"/>
        </w:rPr>
        <w:t xml:space="preserve">, </w:t>
      </w:r>
      <w:r w:rsidR="00266103" w:rsidRPr="00C21984">
        <w:rPr>
          <w:rFonts w:ascii="Arial" w:hAnsi="Arial" w:cs="Arial"/>
          <w:i/>
          <w:iCs/>
          <w:color w:val="000000"/>
        </w:rPr>
        <w:t>98</w:t>
      </w:r>
      <w:r w:rsidR="00266103" w:rsidRPr="00C21984">
        <w:rPr>
          <w:rFonts w:ascii="Arial" w:hAnsi="Arial" w:cs="Arial"/>
          <w:color w:val="000000"/>
        </w:rPr>
        <w:t>(7), 1215-1220.</w:t>
      </w:r>
    </w:p>
    <w:p w14:paraId="7980BD6E" w14:textId="77777777" w:rsidR="00266103" w:rsidRPr="00C21984" w:rsidRDefault="00266103" w:rsidP="00D66887">
      <w:pPr>
        <w:rPr>
          <w:rFonts w:ascii="Arial" w:eastAsia="Times New Roman" w:hAnsi="Arial" w:cs="Arial"/>
        </w:rPr>
      </w:pPr>
    </w:p>
    <w:p w14:paraId="3505F3C8" w14:textId="2FE461E7" w:rsidR="008D2512" w:rsidRPr="00C21984" w:rsidRDefault="008D2512" w:rsidP="00D66887">
      <w:pPr>
        <w:rPr>
          <w:rFonts w:ascii="Arial" w:eastAsia="Times New Roman" w:hAnsi="Arial" w:cs="Arial"/>
          <w:color w:val="313131"/>
        </w:rPr>
      </w:pPr>
    </w:p>
    <w:p w14:paraId="6081DC41" w14:textId="2C677DD0" w:rsidR="0050687E" w:rsidRPr="001A4C61" w:rsidRDefault="004771FD" w:rsidP="00D66887">
      <w:pPr>
        <w:rPr>
          <w:rFonts w:ascii="Arial" w:eastAsia="Times New Roman" w:hAnsi="Arial" w:cs="Arial"/>
        </w:rPr>
      </w:pPr>
      <w:r>
        <w:rPr>
          <w:rFonts w:ascii="Arial" w:eastAsia="Times New Roman" w:hAnsi="Arial" w:cs="Arial"/>
          <w:color w:val="222222"/>
          <w:bdr w:val="none" w:sz="0" w:space="0" w:color="auto" w:frame="1"/>
          <w:shd w:val="clear" w:color="auto" w:fill="FFFFFF"/>
        </w:rPr>
        <w:t xml:space="preserve">     </w:t>
      </w:r>
      <w:proofErr w:type="spellStart"/>
      <w:r w:rsidR="0050687E" w:rsidRPr="001A4C61">
        <w:rPr>
          <w:rFonts w:ascii="Arial" w:eastAsia="Times New Roman" w:hAnsi="Arial" w:cs="Arial"/>
          <w:color w:val="222222"/>
          <w:bdr w:val="none" w:sz="0" w:space="0" w:color="auto" w:frame="1"/>
          <w:shd w:val="clear" w:color="auto" w:fill="FFFFFF"/>
        </w:rPr>
        <w:t>Günther</w:t>
      </w:r>
      <w:proofErr w:type="spellEnd"/>
      <w:r w:rsidR="0050687E" w:rsidRPr="001A4C61">
        <w:rPr>
          <w:rFonts w:ascii="Arial" w:eastAsia="Times New Roman" w:hAnsi="Arial" w:cs="Arial"/>
          <w:color w:val="222222"/>
          <w:bdr w:val="none" w:sz="0" w:space="0" w:color="auto" w:frame="1"/>
          <w:shd w:val="clear" w:color="auto" w:fill="FFFFFF"/>
        </w:rPr>
        <w:t xml:space="preserve">, V. K., </w:t>
      </w:r>
      <w:proofErr w:type="spellStart"/>
      <w:r w:rsidR="0050687E" w:rsidRPr="001A4C61">
        <w:rPr>
          <w:rFonts w:ascii="Arial" w:eastAsia="Times New Roman" w:hAnsi="Arial" w:cs="Arial"/>
          <w:color w:val="222222"/>
          <w:bdr w:val="none" w:sz="0" w:space="0" w:color="auto" w:frame="1"/>
          <w:shd w:val="clear" w:color="auto" w:fill="FFFFFF"/>
        </w:rPr>
        <w:t>Schäfer</w:t>
      </w:r>
      <w:proofErr w:type="spellEnd"/>
      <w:r w:rsidR="0050687E" w:rsidRPr="001A4C61">
        <w:rPr>
          <w:rFonts w:ascii="Arial" w:eastAsia="Times New Roman" w:hAnsi="Arial" w:cs="Arial"/>
          <w:color w:val="222222"/>
          <w:bdr w:val="none" w:sz="0" w:space="0" w:color="auto" w:frame="1"/>
          <w:shd w:val="clear" w:color="auto" w:fill="FFFFFF"/>
        </w:rPr>
        <w:t xml:space="preserve">, P., </w:t>
      </w:r>
      <w:proofErr w:type="spellStart"/>
      <w:r w:rsidR="0050687E" w:rsidRPr="001A4C61">
        <w:rPr>
          <w:rFonts w:ascii="Arial" w:eastAsia="Times New Roman" w:hAnsi="Arial" w:cs="Arial"/>
          <w:color w:val="222222"/>
          <w:bdr w:val="none" w:sz="0" w:space="0" w:color="auto" w:frame="1"/>
          <w:shd w:val="clear" w:color="auto" w:fill="FFFFFF"/>
        </w:rPr>
        <w:t>Holzner</w:t>
      </w:r>
      <w:proofErr w:type="spellEnd"/>
      <w:r w:rsidR="0050687E" w:rsidRPr="001A4C61">
        <w:rPr>
          <w:rFonts w:ascii="Arial" w:eastAsia="Times New Roman" w:hAnsi="Arial" w:cs="Arial"/>
          <w:color w:val="222222"/>
          <w:bdr w:val="none" w:sz="0" w:space="0" w:color="auto" w:frame="1"/>
          <w:shd w:val="clear" w:color="auto" w:fill="FFFFFF"/>
        </w:rPr>
        <w:t xml:space="preserve">, B. J., &amp; </w:t>
      </w:r>
      <w:proofErr w:type="spellStart"/>
      <w:r w:rsidR="0050687E" w:rsidRPr="001A4C61">
        <w:rPr>
          <w:rFonts w:ascii="Arial" w:eastAsia="Times New Roman" w:hAnsi="Arial" w:cs="Arial"/>
          <w:color w:val="222222"/>
          <w:bdr w:val="none" w:sz="0" w:space="0" w:color="auto" w:frame="1"/>
          <w:shd w:val="clear" w:color="auto" w:fill="FFFFFF"/>
        </w:rPr>
        <w:t>Kemmler</w:t>
      </w:r>
      <w:proofErr w:type="spellEnd"/>
      <w:r w:rsidR="0050687E" w:rsidRPr="001A4C61">
        <w:rPr>
          <w:rFonts w:ascii="Arial" w:eastAsia="Times New Roman" w:hAnsi="Arial" w:cs="Arial"/>
          <w:color w:val="222222"/>
          <w:bdr w:val="none" w:sz="0" w:space="0" w:color="auto" w:frame="1"/>
          <w:shd w:val="clear" w:color="auto" w:fill="FFFFFF"/>
        </w:rPr>
        <w:t>, G. W. (2003). Long-term improvements in cognitive performance through computer-assisted cognitive training: a pilot study in a residential home for older people. </w:t>
      </w:r>
      <w:r w:rsidR="0050687E" w:rsidRPr="001A4C61">
        <w:rPr>
          <w:rFonts w:ascii="Arial" w:eastAsia="Times New Roman" w:hAnsi="Arial" w:cs="Arial"/>
          <w:i/>
          <w:iCs/>
          <w:color w:val="222222"/>
          <w:bdr w:val="none" w:sz="0" w:space="0" w:color="auto" w:frame="1"/>
        </w:rPr>
        <w:t>Aging &amp; mental health</w:t>
      </w:r>
      <w:r w:rsidR="0050687E" w:rsidRPr="001A4C61">
        <w:rPr>
          <w:rFonts w:ascii="Arial" w:eastAsia="Times New Roman" w:hAnsi="Arial" w:cs="Arial"/>
          <w:color w:val="222222"/>
          <w:bdr w:val="none" w:sz="0" w:space="0" w:color="auto" w:frame="1"/>
          <w:shd w:val="clear" w:color="auto" w:fill="FFFFFF"/>
        </w:rPr>
        <w:t>, </w:t>
      </w:r>
      <w:r w:rsidR="0050687E" w:rsidRPr="001A4C61">
        <w:rPr>
          <w:rFonts w:ascii="Arial" w:eastAsia="Times New Roman" w:hAnsi="Arial" w:cs="Arial"/>
          <w:i/>
          <w:iCs/>
          <w:color w:val="222222"/>
          <w:bdr w:val="none" w:sz="0" w:space="0" w:color="auto" w:frame="1"/>
        </w:rPr>
        <w:t>7</w:t>
      </w:r>
      <w:r w:rsidR="0050687E" w:rsidRPr="001A4C61">
        <w:rPr>
          <w:rFonts w:ascii="Arial" w:eastAsia="Times New Roman" w:hAnsi="Arial" w:cs="Arial"/>
          <w:color w:val="222222"/>
          <w:bdr w:val="none" w:sz="0" w:space="0" w:color="auto" w:frame="1"/>
          <w:shd w:val="clear" w:color="auto" w:fill="FFFFFF"/>
        </w:rPr>
        <w:t>(3), 200-206.</w:t>
      </w:r>
    </w:p>
    <w:p w14:paraId="70EB90DD" w14:textId="77777777" w:rsidR="0050687E" w:rsidRPr="00C21984" w:rsidRDefault="0050687E" w:rsidP="00D66887">
      <w:pPr>
        <w:rPr>
          <w:rFonts w:ascii="Arial" w:eastAsia="Times New Roman" w:hAnsi="Arial" w:cs="Arial"/>
          <w:color w:val="222222"/>
          <w:bdr w:val="none" w:sz="0" w:space="0" w:color="auto" w:frame="1"/>
          <w:shd w:val="clear" w:color="auto" w:fill="FFFFFF"/>
        </w:rPr>
      </w:pPr>
    </w:p>
    <w:p w14:paraId="678CA64B" w14:textId="19D4811C" w:rsidR="0050687E" w:rsidRPr="00C21984" w:rsidRDefault="0050687E" w:rsidP="00D66887">
      <w:pPr>
        <w:rPr>
          <w:rFonts w:ascii="Arial" w:eastAsia="Times New Roman" w:hAnsi="Arial" w:cs="Arial"/>
          <w:color w:val="313131"/>
        </w:rPr>
      </w:pPr>
    </w:p>
    <w:p w14:paraId="0869DE4D" w14:textId="77777777" w:rsidR="0050687E" w:rsidRPr="001A4C61" w:rsidRDefault="0050687E" w:rsidP="00D66887">
      <w:pPr>
        <w:rPr>
          <w:rFonts w:ascii="Arial" w:eastAsia="Times New Roman" w:hAnsi="Arial" w:cs="Arial"/>
          <w:color w:val="313131"/>
        </w:rPr>
      </w:pPr>
    </w:p>
    <w:p w14:paraId="2898EFA0" w14:textId="1A8F61EC" w:rsidR="00D65848" w:rsidRDefault="004771FD" w:rsidP="00D66887">
      <w:pPr>
        <w:rPr>
          <w:rFonts w:ascii="Arial" w:hAnsi="Arial" w:cs="Arial"/>
          <w:color w:val="000000"/>
        </w:rPr>
      </w:pPr>
      <w:r>
        <w:rPr>
          <w:rFonts w:ascii="Arial" w:hAnsi="Arial" w:cs="Arial"/>
          <w:color w:val="000000"/>
        </w:rPr>
        <w:t xml:space="preserve">     </w:t>
      </w:r>
      <w:proofErr w:type="spellStart"/>
      <w:r w:rsidR="00D65848" w:rsidRPr="00C21984">
        <w:rPr>
          <w:rFonts w:ascii="Arial" w:hAnsi="Arial" w:cs="Arial"/>
          <w:color w:val="000000"/>
        </w:rPr>
        <w:t>Klimova</w:t>
      </w:r>
      <w:proofErr w:type="spellEnd"/>
      <w:r w:rsidR="00D65848" w:rsidRPr="00C21984">
        <w:rPr>
          <w:rFonts w:ascii="Arial" w:hAnsi="Arial" w:cs="Arial"/>
          <w:color w:val="000000"/>
        </w:rPr>
        <w:t xml:space="preserve">, B., </w:t>
      </w:r>
      <w:proofErr w:type="spellStart"/>
      <w:r w:rsidR="00D65848" w:rsidRPr="00C21984">
        <w:rPr>
          <w:rFonts w:ascii="Arial" w:hAnsi="Arial" w:cs="Arial"/>
          <w:color w:val="000000"/>
        </w:rPr>
        <w:t>Novotny</w:t>
      </w:r>
      <w:proofErr w:type="spellEnd"/>
      <w:r w:rsidR="00D65848" w:rsidRPr="00C21984">
        <w:rPr>
          <w:rFonts w:ascii="Arial" w:hAnsi="Arial" w:cs="Arial"/>
          <w:color w:val="000000"/>
        </w:rPr>
        <w:t xml:space="preserve">, M., Schlegel, P., &amp; </w:t>
      </w:r>
      <w:proofErr w:type="spellStart"/>
      <w:r w:rsidR="00D65848" w:rsidRPr="00C21984">
        <w:rPr>
          <w:rFonts w:ascii="Arial" w:hAnsi="Arial" w:cs="Arial"/>
          <w:color w:val="000000"/>
        </w:rPr>
        <w:t>Valis</w:t>
      </w:r>
      <w:proofErr w:type="spellEnd"/>
      <w:r w:rsidR="00D65848" w:rsidRPr="00C21984">
        <w:rPr>
          <w:rFonts w:ascii="Arial" w:hAnsi="Arial" w:cs="Arial"/>
          <w:color w:val="000000"/>
        </w:rPr>
        <w:t xml:space="preserve">, M. (2021). The Effect of Mediterranean Diet </w:t>
      </w:r>
      <w:r>
        <w:rPr>
          <w:rFonts w:ascii="Arial" w:hAnsi="Arial" w:cs="Arial"/>
          <w:color w:val="000000"/>
        </w:rPr>
        <w:t xml:space="preserve"> </w:t>
      </w:r>
      <w:r w:rsidR="00D65848" w:rsidRPr="00C21984">
        <w:rPr>
          <w:rFonts w:ascii="Arial" w:hAnsi="Arial" w:cs="Arial"/>
          <w:color w:val="000000"/>
        </w:rPr>
        <w:t xml:space="preserve">on Cognitive Functions in the Elderly Population. </w:t>
      </w:r>
      <w:r w:rsidR="00D65848" w:rsidRPr="00C21984">
        <w:rPr>
          <w:rFonts w:ascii="Arial" w:hAnsi="Arial" w:cs="Arial"/>
          <w:i/>
          <w:iCs/>
          <w:color w:val="000000"/>
        </w:rPr>
        <w:t>Nutrients</w:t>
      </w:r>
      <w:r w:rsidR="00D65848" w:rsidRPr="00C21984">
        <w:rPr>
          <w:rFonts w:ascii="Arial" w:hAnsi="Arial" w:cs="Arial"/>
          <w:color w:val="000000"/>
        </w:rPr>
        <w:t xml:space="preserve">, </w:t>
      </w:r>
      <w:r w:rsidR="00D65848" w:rsidRPr="00C21984">
        <w:rPr>
          <w:rFonts w:ascii="Arial" w:hAnsi="Arial" w:cs="Arial"/>
          <w:i/>
          <w:iCs/>
          <w:color w:val="000000"/>
        </w:rPr>
        <w:t>13</w:t>
      </w:r>
      <w:r w:rsidR="00D65848" w:rsidRPr="00C21984">
        <w:rPr>
          <w:rFonts w:ascii="Arial" w:hAnsi="Arial" w:cs="Arial"/>
          <w:color w:val="000000"/>
        </w:rPr>
        <w:t>(6), 2067.</w:t>
      </w:r>
    </w:p>
    <w:p w14:paraId="09AC4EF7" w14:textId="77777777" w:rsidR="00FC2578" w:rsidRPr="00C21984" w:rsidRDefault="00FC2578" w:rsidP="00D66887">
      <w:pPr>
        <w:rPr>
          <w:rFonts w:ascii="Arial" w:hAnsi="Arial" w:cs="Arial"/>
          <w:color w:val="000000"/>
        </w:rPr>
      </w:pPr>
    </w:p>
    <w:p w14:paraId="7C9CE0CB" w14:textId="13CC7E5E" w:rsidR="008D2512" w:rsidRDefault="008D2512" w:rsidP="00D66887">
      <w:pPr>
        <w:pStyle w:val="NormalWeb"/>
        <w:spacing w:before="0" w:beforeAutospacing="0" w:after="0" w:afterAutospacing="0"/>
        <w:divId w:val="238445673"/>
        <w:rPr>
          <w:rFonts w:ascii="Arial" w:hAnsi="Arial" w:cs="Arial"/>
          <w:sz w:val="22"/>
          <w:szCs w:val="22"/>
        </w:rPr>
      </w:pPr>
    </w:p>
    <w:p w14:paraId="271891CD" w14:textId="77777777" w:rsidR="00FC2578" w:rsidRPr="00C21984" w:rsidRDefault="00FC2578" w:rsidP="00D66887">
      <w:pPr>
        <w:pStyle w:val="NormalWeb"/>
        <w:spacing w:before="0" w:beforeAutospacing="0" w:after="0" w:afterAutospacing="0"/>
        <w:divId w:val="238445673"/>
        <w:rPr>
          <w:rFonts w:ascii="Arial" w:hAnsi="Arial" w:cs="Arial"/>
          <w:sz w:val="22"/>
          <w:szCs w:val="22"/>
        </w:rPr>
      </w:pPr>
    </w:p>
    <w:p w14:paraId="0BBE6D69" w14:textId="6FA26BCE" w:rsidR="00E001B2" w:rsidRPr="007F0682" w:rsidRDefault="00D95B5F" w:rsidP="00E001B2">
      <w:pPr>
        <w:divId w:val="238445673"/>
        <w:rPr>
          <w:rFonts w:ascii="Arial" w:eastAsia="Times New Roman" w:hAnsi="Arial" w:cs="Arial"/>
          <w:i/>
          <w:iCs/>
        </w:rPr>
      </w:pPr>
      <w:r>
        <w:rPr>
          <w:rFonts w:ascii="Arial" w:eastAsia="Times New Roman" w:hAnsi="Arial" w:cs="Arial"/>
        </w:rPr>
        <w:t xml:space="preserve">National </w:t>
      </w:r>
      <w:r w:rsidR="003675CB">
        <w:rPr>
          <w:rFonts w:ascii="Arial" w:eastAsia="Times New Roman" w:hAnsi="Arial" w:cs="Arial"/>
        </w:rPr>
        <w:t xml:space="preserve">Institute On Aging </w:t>
      </w:r>
      <w:r w:rsidR="00DC6ED6">
        <w:rPr>
          <w:rFonts w:ascii="Arial" w:eastAsia="Times New Roman" w:hAnsi="Arial" w:cs="Arial"/>
        </w:rPr>
        <w:t xml:space="preserve">(2021) </w:t>
      </w:r>
      <w:r w:rsidR="008110E2">
        <w:rPr>
          <w:rFonts w:ascii="Arial" w:eastAsia="Times New Roman" w:hAnsi="Arial" w:cs="Arial"/>
        </w:rPr>
        <w:t xml:space="preserve">Memory, </w:t>
      </w:r>
      <w:r w:rsidR="007F0682" w:rsidRPr="007F0682">
        <w:rPr>
          <w:rFonts w:ascii="Arial" w:eastAsia="Times New Roman" w:hAnsi="Arial" w:cs="Arial"/>
          <w:i/>
          <w:iCs/>
        </w:rPr>
        <w:t>Forgetfulness</w:t>
      </w:r>
      <w:r w:rsidR="008110E2" w:rsidRPr="007F0682">
        <w:rPr>
          <w:rFonts w:ascii="Arial" w:eastAsia="Times New Roman" w:hAnsi="Arial" w:cs="Arial"/>
          <w:i/>
          <w:iCs/>
        </w:rPr>
        <w:t>, and Aging: What’s normal what’s not</w:t>
      </w:r>
      <w:r w:rsidR="00AD5127" w:rsidRPr="007F0682">
        <w:rPr>
          <w:rFonts w:ascii="Arial" w:eastAsia="Times New Roman" w:hAnsi="Arial" w:cs="Arial"/>
          <w:i/>
          <w:iCs/>
        </w:rPr>
        <w:t xml:space="preserve">? </w:t>
      </w:r>
      <w:hyperlink r:id="rId6" w:history="1">
        <w:r w:rsidR="00E001B2" w:rsidRPr="00890079">
          <w:rPr>
            <w:rStyle w:val="Hyperlink"/>
            <w:rFonts w:ascii="Arial" w:eastAsia="Times New Roman" w:hAnsi="Arial" w:cs="Arial"/>
            <w:i/>
            <w:iCs/>
          </w:rPr>
          <w:t>https://www.nia.nih.gov/health/memory-forgetfulness-and-aging-whats-normal-and-whats-not</w:t>
        </w:r>
      </w:hyperlink>
      <w:r w:rsidR="00E001B2">
        <w:rPr>
          <w:rFonts w:ascii="Arial" w:eastAsia="Times New Roman" w:hAnsi="Arial" w:cs="Arial"/>
          <w:i/>
          <w:iCs/>
        </w:rPr>
        <w:t xml:space="preserve"> </w:t>
      </w:r>
      <w:r w:rsidR="00E001B2" w:rsidRPr="00E001B2">
        <w:rPr>
          <w:rFonts w:ascii="Arial" w:eastAsia="Times New Roman" w:hAnsi="Arial" w:cs="Arial"/>
        </w:rPr>
        <w:t>( Accessed at 2 August 2021</w:t>
      </w:r>
      <w:r w:rsidR="00E001B2">
        <w:rPr>
          <w:rFonts w:ascii="Arial" w:eastAsia="Times New Roman" w:hAnsi="Arial" w:cs="Arial"/>
          <w:i/>
          <w:iCs/>
        </w:rPr>
        <w:t xml:space="preserve">) </w:t>
      </w:r>
    </w:p>
    <w:p w14:paraId="5B4A4559" w14:textId="4B534478" w:rsidR="00D95B5F" w:rsidRPr="007F0682" w:rsidRDefault="00D95B5F" w:rsidP="00D66887">
      <w:pPr>
        <w:divId w:val="238445673"/>
        <w:rPr>
          <w:rFonts w:ascii="Arial" w:eastAsia="Times New Roman" w:hAnsi="Arial" w:cs="Arial"/>
          <w:i/>
          <w:iCs/>
        </w:rPr>
      </w:pPr>
    </w:p>
    <w:p w14:paraId="547680F7" w14:textId="77777777" w:rsidR="00D95B5F" w:rsidRPr="00C21984" w:rsidRDefault="00D95B5F" w:rsidP="00D66887">
      <w:pPr>
        <w:divId w:val="238445673"/>
        <w:rPr>
          <w:rFonts w:ascii="Arial" w:eastAsia="Times New Roman" w:hAnsi="Arial" w:cs="Arial"/>
        </w:rPr>
      </w:pPr>
    </w:p>
    <w:p w14:paraId="74FDF97C" w14:textId="754766B6" w:rsidR="002927ED" w:rsidRPr="00C21984" w:rsidRDefault="004771FD" w:rsidP="00D66887">
      <w:pPr>
        <w:divId w:val="238445673"/>
        <w:rPr>
          <w:rFonts w:ascii="Arial" w:hAnsi="Arial" w:cs="Arial"/>
          <w:color w:val="000000"/>
        </w:rPr>
      </w:pPr>
      <w:r>
        <w:rPr>
          <w:rFonts w:ascii="Arial" w:hAnsi="Arial" w:cs="Arial"/>
          <w:color w:val="000000"/>
        </w:rPr>
        <w:lastRenderedPageBreak/>
        <w:t xml:space="preserve">     </w:t>
      </w:r>
      <w:r w:rsidR="002927ED" w:rsidRPr="00C21984">
        <w:rPr>
          <w:rFonts w:ascii="Arial" w:hAnsi="Arial" w:cs="Arial"/>
          <w:color w:val="000000"/>
        </w:rPr>
        <w:t xml:space="preserve">Read, S., Comas-Herrera, A., &amp; Grundy, E. (2020). Social isolation and memory decline in later-life. </w:t>
      </w:r>
      <w:r w:rsidR="002927ED" w:rsidRPr="00C21984">
        <w:rPr>
          <w:rFonts w:ascii="Arial" w:hAnsi="Arial" w:cs="Arial"/>
          <w:i/>
          <w:iCs/>
          <w:color w:val="000000"/>
        </w:rPr>
        <w:t>The Journals of Gerontology: Series B</w:t>
      </w:r>
      <w:r w:rsidR="002927ED" w:rsidRPr="00C21984">
        <w:rPr>
          <w:rFonts w:ascii="Arial" w:hAnsi="Arial" w:cs="Arial"/>
          <w:color w:val="000000"/>
        </w:rPr>
        <w:t xml:space="preserve">, </w:t>
      </w:r>
      <w:r w:rsidR="002927ED" w:rsidRPr="00C21984">
        <w:rPr>
          <w:rFonts w:ascii="Arial" w:hAnsi="Arial" w:cs="Arial"/>
          <w:i/>
          <w:iCs/>
          <w:color w:val="000000"/>
        </w:rPr>
        <w:t>75</w:t>
      </w:r>
      <w:r w:rsidR="002927ED" w:rsidRPr="00C21984">
        <w:rPr>
          <w:rFonts w:ascii="Arial" w:hAnsi="Arial" w:cs="Arial"/>
          <w:color w:val="000000"/>
        </w:rPr>
        <w:t>(2), 367-376.</w:t>
      </w:r>
    </w:p>
    <w:p w14:paraId="6425D5B0" w14:textId="77777777" w:rsidR="002927ED" w:rsidRPr="00C21984" w:rsidRDefault="002927ED" w:rsidP="00D66887">
      <w:pPr>
        <w:divId w:val="238445673"/>
        <w:rPr>
          <w:rFonts w:ascii="Arial" w:hAnsi="Arial" w:cs="Arial"/>
        </w:rPr>
      </w:pPr>
    </w:p>
    <w:p w14:paraId="4E58FD5C" w14:textId="77777777" w:rsidR="002927ED" w:rsidRPr="00C21984" w:rsidRDefault="002927ED" w:rsidP="00D66887">
      <w:pPr>
        <w:divId w:val="238445673"/>
        <w:rPr>
          <w:rFonts w:ascii="Arial" w:eastAsia="Times New Roman" w:hAnsi="Arial" w:cs="Arial"/>
        </w:rPr>
      </w:pPr>
    </w:p>
    <w:p w14:paraId="0D804C7A" w14:textId="00D20312" w:rsidR="00FC2578" w:rsidRDefault="004771FD" w:rsidP="00FC2578">
      <w:pPr>
        <w:rPr>
          <w:rFonts w:ascii="Arial" w:eastAsia="Times New Roman" w:hAnsi="Arial" w:cs="Arial"/>
        </w:rPr>
      </w:pPr>
      <w:r>
        <w:rPr>
          <w:rFonts w:ascii="Arial" w:eastAsia="Times New Roman" w:hAnsi="Arial" w:cs="Arial"/>
        </w:rPr>
        <w:t xml:space="preserve">     </w:t>
      </w:r>
      <w:proofErr w:type="spellStart"/>
      <w:r w:rsidR="0066110D">
        <w:rPr>
          <w:rFonts w:ascii="Arial" w:eastAsia="Times New Roman" w:hAnsi="Arial" w:cs="Arial"/>
        </w:rPr>
        <w:t>Sha</w:t>
      </w:r>
      <w:r w:rsidR="00DD2312">
        <w:rPr>
          <w:rFonts w:ascii="Arial" w:eastAsia="Times New Roman" w:hAnsi="Arial" w:cs="Arial"/>
        </w:rPr>
        <w:t>yna</w:t>
      </w:r>
      <w:proofErr w:type="spellEnd"/>
      <w:r w:rsidR="00DD2312">
        <w:rPr>
          <w:rFonts w:ascii="Arial" w:eastAsia="Times New Roman" w:hAnsi="Arial" w:cs="Arial"/>
        </w:rPr>
        <w:t xml:space="preserve"> </w:t>
      </w:r>
      <w:proofErr w:type="spellStart"/>
      <w:r w:rsidR="00DD2312">
        <w:rPr>
          <w:rFonts w:ascii="Arial" w:eastAsia="Times New Roman" w:hAnsi="Arial" w:cs="Arial"/>
        </w:rPr>
        <w:t>Sandhaus</w:t>
      </w:r>
      <w:proofErr w:type="spellEnd"/>
      <w:r w:rsidR="00DD2312">
        <w:rPr>
          <w:rFonts w:ascii="Arial" w:eastAsia="Times New Roman" w:hAnsi="Arial" w:cs="Arial"/>
        </w:rPr>
        <w:t xml:space="preserve">, </w:t>
      </w:r>
      <w:r w:rsidR="00632DC1">
        <w:rPr>
          <w:rFonts w:ascii="Arial" w:eastAsia="Times New Roman" w:hAnsi="Arial" w:cs="Arial"/>
        </w:rPr>
        <w:t xml:space="preserve">Carrie Decker &amp; </w:t>
      </w:r>
      <w:r w:rsidR="000801E3">
        <w:rPr>
          <w:rFonts w:ascii="Arial" w:eastAsia="Times New Roman" w:hAnsi="Arial" w:cs="Arial"/>
        </w:rPr>
        <w:t xml:space="preserve">Stephen </w:t>
      </w:r>
      <w:proofErr w:type="spellStart"/>
      <w:r w:rsidR="000801E3">
        <w:rPr>
          <w:rFonts w:ascii="Arial" w:eastAsia="Times New Roman" w:hAnsi="Arial" w:cs="Arial"/>
        </w:rPr>
        <w:t>Tapanes</w:t>
      </w:r>
      <w:proofErr w:type="spellEnd"/>
      <w:r w:rsidR="000801E3">
        <w:rPr>
          <w:rFonts w:ascii="Arial" w:eastAsia="Times New Roman" w:hAnsi="Arial" w:cs="Arial"/>
        </w:rPr>
        <w:t xml:space="preserve"> </w:t>
      </w:r>
      <w:r w:rsidR="007267B8">
        <w:rPr>
          <w:rFonts w:ascii="Arial" w:eastAsia="Times New Roman" w:hAnsi="Arial" w:cs="Arial"/>
        </w:rPr>
        <w:t xml:space="preserve">(2022) </w:t>
      </w:r>
      <w:r w:rsidR="007267B8">
        <w:rPr>
          <w:rFonts w:ascii="Arial" w:eastAsia="Times New Roman" w:hAnsi="Arial" w:cs="Arial"/>
          <w:i/>
          <w:iCs/>
        </w:rPr>
        <w:t xml:space="preserve">Cognitive Decline </w:t>
      </w:r>
      <w:r w:rsidR="005D22AE">
        <w:rPr>
          <w:rFonts w:ascii="Arial" w:eastAsia="Times New Roman" w:hAnsi="Arial" w:cs="Arial"/>
          <w:i/>
          <w:iCs/>
        </w:rPr>
        <w:t xml:space="preserve">&amp; Mild Cognitive Impairment. </w:t>
      </w:r>
      <w:r w:rsidR="005D22AE">
        <w:rPr>
          <w:rFonts w:ascii="Arial" w:eastAsia="Times New Roman" w:hAnsi="Arial" w:cs="Arial"/>
        </w:rPr>
        <w:t>Available at</w:t>
      </w:r>
      <w:r w:rsidR="00980270">
        <w:rPr>
          <w:rFonts w:ascii="Arial" w:eastAsia="Times New Roman" w:hAnsi="Arial" w:cs="Arial"/>
        </w:rPr>
        <w:t>:</w:t>
      </w:r>
      <w:r w:rsidR="009E2F8F">
        <w:rPr>
          <w:rFonts w:ascii="Arial" w:eastAsia="Times New Roman" w:hAnsi="Arial" w:cs="Arial"/>
        </w:rPr>
        <w:t xml:space="preserve"> </w:t>
      </w:r>
      <w:hyperlink r:id="rId7" w:anchor=":~:text=Age%20Related%20Cognitive%20Decline.%20All%20aging%20humans%20will,ability%20to%20maintain%20focus.%20decreased%20problem%20solving%20capacity" w:history="1">
        <w:r w:rsidR="00380A34" w:rsidRPr="00890079">
          <w:rPr>
            <w:rStyle w:val="Hyperlink"/>
            <w:rFonts w:ascii="Arial" w:eastAsia="Times New Roman" w:hAnsi="Arial" w:cs="Arial"/>
          </w:rPr>
          <w:t>https://www.lifeextension.com/protocols/neurological/age-related-cognitive-decline#:~:text=Age%20Related%20Cognitive%20Decline.%20All%20aging%20humans%20will,ability%20to%20maintain%20focus.%20decreased%20problem%20solving%20capacity</w:t>
        </w:r>
      </w:hyperlink>
      <w:r w:rsidR="00D530FE">
        <w:rPr>
          <w:rFonts w:ascii="Arial" w:eastAsia="Times New Roman" w:hAnsi="Arial" w:cs="Arial"/>
        </w:rPr>
        <w:t xml:space="preserve"> ( Accessed at </w:t>
      </w:r>
      <w:r w:rsidR="00876B33">
        <w:rPr>
          <w:rFonts w:ascii="Arial" w:eastAsia="Times New Roman" w:hAnsi="Arial" w:cs="Arial"/>
        </w:rPr>
        <w:t xml:space="preserve">1 June 2022) </w:t>
      </w:r>
    </w:p>
    <w:p w14:paraId="684B0EBD" w14:textId="2FFDDB3F" w:rsidR="001D0C00" w:rsidRDefault="001D0C00" w:rsidP="00D530FE">
      <w:pPr>
        <w:rPr>
          <w:rFonts w:ascii="Arial" w:eastAsia="Times New Roman" w:hAnsi="Arial" w:cs="Arial"/>
        </w:rPr>
      </w:pPr>
    </w:p>
    <w:p w14:paraId="38D0CF76" w14:textId="77777777" w:rsidR="00105879" w:rsidRDefault="00105879" w:rsidP="00D530FE">
      <w:pPr>
        <w:rPr>
          <w:rFonts w:ascii="Arial" w:eastAsia="Times New Roman" w:hAnsi="Arial" w:cs="Arial"/>
        </w:rPr>
      </w:pPr>
    </w:p>
    <w:p w14:paraId="10BC9B8F" w14:textId="2BBABF92" w:rsidR="00105879" w:rsidRPr="00105879" w:rsidRDefault="004771FD" w:rsidP="00105879">
      <w:pPr>
        <w:divId w:val="221253673"/>
        <w:rPr>
          <w:rFonts w:ascii="Times New Roman" w:hAnsi="Times New Roman" w:cs="Times New Roman"/>
          <w:sz w:val="24"/>
          <w:szCs w:val="24"/>
        </w:rPr>
      </w:pPr>
      <w:r>
        <w:rPr>
          <w:rFonts w:ascii="Arial" w:hAnsi="Arial" w:cs="Arial"/>
          <w:color w:val="000000"/>
        </w:rPr>
        <w:t xml:space="preserve">     </w:t>
      </w:r>
      <w:r w:rsidR="00105879" w:rsidRPr="00105879">
        <w:rPr>
          <w:rFonts w:ascii="Arial" w:hAnsi="Arial" w:cs="Arial"/>
          <w:color w:val="000000"/>
        </w:rPr>
        <w:t xml:space="preserve">Tim Newman (2019) </w:t>
      </w:r>
      <w:r w:rsidR="00105879" w:rsidRPr="00105879">
        <w:rPr>
          <w:rFonts w:ascii="Arial" w:hAnsi="Arial" w:cs="Arial"/>
          <w:i/>
          <w:iCs/>
          <w:color w:val="000000"/>
        </w:rPr>
        <w:t>Can social interaction predict cognitive decline? Available at:</w:t>
      </w:r>
      <w:r w:rsidR="00380A34">
        <w:rPr>
          <w:rFonts w:ascii="Arial" w:hAnsi="Arial" w:cs="Arial"/>
          <w:i/>
          <w:iCs/>
          <w:color w:val="000000"/>
        </w:rPr>
        <w:t>m</w:t>
      </w:r>
      <w:r w:rsidR="00105879" w:rsidRPr="00105879">
        <w:rPr>
          <w:rFonts w:ascii="Arial" w:hAnsi="Arial" w:cs="Arial"/>
          <w:i/>
          <w:iCs/>
          <w:color w:val="000000"/>
        </w:rPr>
        <w:t xml:space="preserve"> </w:t>
      </w:r>
      <w:hyperlink r:id="rId8" w:history="1">
        <w:r w:rsidR="00105879" w:rsidRPr="00105879">
          <w:rPr>
            <w:rFonts w:ascii="Arial" w:hAnsi="Arial" w:cs="Arial"/>
            <w:i/>
            <w:iCs/>
            <w:color w:val="1155CC"/>
            <w:u w:val="single"/>
          </w:rPr>
          <w:t>https://www.medicalnewstoday.com/articles/325615</w:t>
        </w:r>
      </w:hyperlink>
      <w:r w:rsidR="00105879" w:rsidRPr="00105879">
        <w:rPr>
          <w:rFonts w:ascii="Arial" w:hAnsi="Arial" w:cs="Arial"/>
          <w:i/>
          <w:iCs/>
          <w:color w:val="000000"/>
        </w:rPr>
        <w:t xml:space="preserve"> ( (Accessed at 1 July 2019). </w:t>
      </w:r>
    </w:p>
    <w:p w14:paraId="2EA88269" w14:textId="77777777" w:rsidR="00105879" w:rsidRPr="00105879" w:rsidRDefault="00105879" w:rsidP="00105879">
      <w:pPr>
        <w:spacing w:after="240"/>
        <w:divId w:val="221253673"/>
        <w:rPr>
          <w:rFonts w:ascii="Times New Roman" w:eastAsia="Times New Roman" w:hAnsi="Times New Roman" w:cs="Times New Roman"/>
          <w:sz w:val="24"/>
          <w:szCs w:val="24"/>
        </w:rPr>
      </w:pPr>
    </w:p>
    <w:p w14:paraId="119FB83C" w14:textId="77777777" w:rsidR="00105879" w:rsidRPr="00105879" w:rsidRDefault="00105879" w:rsidP="00105879">
      <w:pPr>
        <w:rPr>
          <w:rFonts w:ascii="Times New Roman" w:hAnsi="Times New Roman" w:cs="Times New Roman"/>
          <w:sz w:val="24"/>
          <w:szCs w:val="24"/>
        </w:rPr>
      </w:pPr>
    </w:p>
    <w:p w14:paraId="5892841D" w14:textId="5BCE082F" w:rsidR="001D0C00" w:rsidRPr="00D530FE" w:rsidRDefault="001D0C00" w:rsidP="00D530FE">
      <w:pPr>
        <w:rPr>
          <w:rFonts w:ascii="Arial" w:eastAsia="Times New Roman" w:hAnsi="Arial" w:cs="Arial"/>
        </w:rPr>
      </w:pPr>
    </w:p>
    <w:sectPr w:rsidR="001D0C00" w:rsidRPr="00D530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7E9F0" w14:textId="77777777" w:rsidR="007E1AA2" w:rsidRDefault="007E1AA2" w:rsidP="00526F50">
      <w:r>
        <w:separator/>
      </w:r>
    </w:p>
  </w:endnote>
  <w:endnote w:type="continuationSeparator" w:id="0">
    <w:p w14:paraId="6F957D1A" w14:textId="77777777" w:rsidR="007E1AA2" w:rsidRDefault="007E1AA2" w:rsidP="00526F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acifico">
    <w:panose1 w:val="00000500000000000000"/>
    <w:charset w:val="4D"/>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ADFE5" w14:textId="77777777" w:rsidR="007E1AA2" w:rsidRDefault="007E1AA2" w:rsidP="00526F50">
      <w:r>
        <w:separator/>
      </w:r>
    </w:p>
  </w:footnote>
  <w:footnote w:type="continuationSeparator" w:id="0">
    <w:p w14:paraId="0FCE0C8B" w14:textId="77777777" w:rsidR="007E1AA2" w:rsidRDefault="007E1AA2" w:rsidP="00526F5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E5D"/>
    <w:rsid w:val="00023746"/>
    <w:rsid w:val="00032B3D"/>
    <w:rsid w:val="000756E2"/>
    <w:rsid w:val="00075BB8"/>
    <w:rsid w:val="000764D5"/>
    <w:rsid w:val="000801E3"/>
    <w:rsid w:val="000801F9"/>
    <w:rsid w:val="000C0BA7"/>
    <w:rsid w:val="000F0BBB"/>
    <w:rsid w:val="000F4FAF"/>
    <w:rsid w:val="00105879"/>
    <w:rsid w:val="00115B06"/>
    <w:rsid w:val="00117DB2"/>
    <w:rsid w:val="00153DAD"/>
    <w:rsid w:val="0016463B"/>
    <w:rsid w:val="00180ABC"/>
    <w:rsid w:val="00190AD3"/>
    <w:rsid w:val="001927AC"/>
    <w:rsid w:val="001A18F4"/>
    <w:rsid w:val="001A4C61"/>
    <w:rsid w:val="001D0C00"/>
    <w:rsid w:val="001D1469"/>
    <w:rsid w:val="001D1512"/>
    <w:rsid w:val="001E5C74"/>
    <w:rsid w:val="001E664D"/>
    <w:rsid w:val="00206EF7"/>
    <w:rsid w:val="0024563A"/>
    <w:rsid w:val="00266103"/>
    <w:rsid w:val="002927ED"/>
    <w:rsid w:val="002A6970"/>
    <w:rsid w:val="002C2E74"/>
    <w:rsid w:val="003200DE"/>
    <w:rsid w:val="00336061"/>
    <w:rsid w:val="00356041"/>
    <w:rsid w:val="003675CB"/>
    <w:rsid w:val="00380A34"/>
    <w:rsid w:val="003D0B03"/>
    <w:rsid w:val="003E531C"/>
    <w:rsid w:val="004476CE"/>
    <w:rsid w:val="00454C22"/>
    <w:rsid w:val="00467281"/>
    <w:rsid w:val="00467DDD"/>
    <w:rsid w:val="004771FD"/>
    <w:rsid w:val="00496268"/>
    <w:rsid w:val="004A6F09"/>
    <w:rsid w:val="0050687E"/>
    <w:rsid w:val="00526F50"/>
    <w:rsid w:val="00541B62"/>
    <w:rsid w:val="00554412"/>
    <w:rsid w:val="005B153A"/>
    <w:rsid w:val="005D22AE"/>
    <w:rsid w:val="005F6F92"/>
    <w:rsid w:val="00632DC1"/>
    <w:rsid w:val="0066110D"/>
    <w:rsid w:val="006C3211"/>
    <w:rsid w:val="006D573D"/>
    <w:rsid w:val="006F6233"/>
    <w:rsid w:val="006F65C0"/>
    <w:rsid w:val="0072642E"/>
    <w:rsid w:val="007267B8"/>
    <w:rsid w:val="0073315C"/>
    <w:rsid w:val="00754992"/>
    <w:rsid w:val="00766462"/>
    <w:rsid w:val="0078562C"/>
    <w:rsid w:val="007E1AA2"/>
    <w:rsid w:val="007F0682"/>
    <w:rsid w:val="008110E2"/>
    <w:rsid w:val="00821062"/>
    <w:rsid w:val="00846359"/>
    <w:rsid w:val="00876B33"/>
    <w:rsid w:val="008C468B"/>
    <w:rsid w:val="008C7B04"/>
    <w:rsid w:val="008D2512"/>
    <w:rsid w:val="008F30B0"/>
    <w:rsid w:val="009010D0"/>
    <w:rsid w:val="009154B0"/>
    <w:rsid w:val="00980270"/>
    <w:rsid w:val="009B02C3"/>
    <w:rsid w:val="009E2F8F"/>
    <w:rsid w:val="009F40E3"/>
    <w:rsid w:val="00A06798"/>
    <w:rsid w:val="00A13690"/>
    <w:rsid w:val="00A7790C"/>
    <w:rsid w:val="00A809D0"/>
    <w:rsid w:val="00AA4CA7"/>
    <w:rsid w:val="00AD5127"/>
    <w:rsid w:val="00AE74AF"/>
    <w:rsid w:val="00B4019D"/>
    <w:rsid w:val="00B94E5D"/>
    <w:rsid w:val="00C21984"/>
    <w:rsid w:val="00C3375F"/>
    <w:rsid w:val="00C4235F"/>
    <w:rsid w:val="00C751C4"/>
    <w:rsid w:val="00CD2FE3"/>
    <w:rsid w:val="00D32D8A"/>
    <w:rsid w:val="00D42F37"/>
    <w:rsid w:val="00D530FE"/>
    <w:rsid w:val="00D62EFC"/>
    <w:rsid w:val="00D65848"/>
    <w:rsid w:val="00D66887"/>
    <w:rsid w:val="00D66F17"/>
    <w:rsid w:val="00D76834"/>
    <w:rsid w:val="00D95B5F"/>
    <w:rsid w:val="00DA177F"/>
    <w:rsid w:val="00DB2E29"/>
    <w:rsid w:val="00DC6ED6"/>
    <w:rsid w:val="00DD2312"/>
    <w:rsid w:val="00DD38AE"/>
    <w:rsid w:val="00DD41F0"/>
    <w:rsid w:val="00DD745A"/>
    <w:rsid w:val="00DF219E"/>
    <w:rsid w:val="00E001B2"/>
    <w:rsid w:val="00E3478D"/>
    <w:rsid w:val="00E57E9B"/>
    <w:rsid w:val="00E73396"/>
    <w:rsid w:val="00E90B44"/>
    <w:rsid w:val="00EB1C1F"/>
    <w:rsid w:val="00F31895"/>
    <w:rsid w:val="00F37FF0"/>
    <w:rsid w:val="00F67CE2"/>
    <w:rsid w:val="00FC25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AA51A72"/>
  <w15:chartTrackingRefBased/>
  <w15:docId w15:val="{191D9F6B-FC19-9C45-B4F7-D056955DC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7B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6F50"/>
    <w:pPr>
      <w:tabs>
        <w:tab w:val="center" w:pos="4513"/>
        <w:tab w:val="right" w:pos="9026"/>
      </w:tabs>
    </w:pPr>
  </w:style>
  <w:style w:type="character" w:customStyle="1" w:styleId="HeaderChar">
    <w:name w:val="Header Char"/>
    <w:basedOn w:val="DefaultParagraphFont"/>
    <w:link w:val="Header"/>
    <w:uiPriority w:val="99"/>
    <w:rsid w:val="00526F50"/>
  </w:style>
  <w:style w:type="paragraph" w:styleId="Footer">
    <w:name w:val="footer"/>
    <w:basedOn w:val="Normal"/>
    <w:link w:val="FooterChar"/>
    <w:uiPriority w:val="99"/>
    <w:unhideWhenUsed/>
    <w:rsid w:val="00526F50"/>
    <w:pPr>
      <w:tabs>
        <w:tab w:val="center" w:pos="4513"/>
        <w:tab w:val="right" w:pos="9026"/>
      </w:tabs>
    </w:pPr>
  </w:style>
  <w:style w:type="character" w:customStyle="1" w:styleId="FooterChar">
    <w:name w:val="Footer Char"/>
    <w:basedOn w:val="DefaultParagraphFont"/>
    <w:link w:val="Footer"/>
    <w:uiPriority w:val="99"/>
    <w:rsid w:val="00526F50"/>
  </w:style>
  <w:style w:type="paragraph" w:styleId="NormalWeb">
    <w:name w:val="Normal (Web)"/>
    <w:basedOn w:val="Normal"/>
    <w:uiPriority w:val="99"/>
    <w:semiHidden/>
    <w:unhideWhenUsed/>
    <w:rsid w:val="002927ED"/>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7267B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530FE"/>
    <w:rPr>
      <w:color w:val="0563C1" w:themeColor="hyperlink"/>
      <w:u w:val="single"/>
    </w:rPr>
  </w:style>
  <w:style w:type="character" w:styleId="UnresolvedMention">
    <w:name w:val="Unresolved Mention"/>
    <w:basedOn w:val="DefaultParagraphFont"/>
    <w:uiPriority w:val="99"/>
    <w:semiHidden/>
    <w:unhideWhenUsed/>
    <w:rsid w:val="00D530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16866">
      <w:bodyDiv w:val="1"/>
      <w:marLeft w:val="0"/>
      <w:marRight w:val="0"/>
      <w:marTop w:val="0"/>
      <w:marBottom w:val="0"/>
      <w:divBdr>
        <w:top w:val="none" w:sz="0" w:space="0" w:color="auto"/>
        <w:left w:val="none" w:sz="0" w:space="0" w:color="auto"/>
        <w:bottom w:val="none" w:sz="0" w:space="0" w:color="auto"/>
        <w:right w:val="none" w:sz="0" w:space="0" w:color="auto"/>
      </w:divBdr>
      <w:divsChild>
        <w:div w:id="791092256">
          <w:marLeft w:val="0"/>
          <w:marRight w:val="0"/>
          <w:marTop w:val="0"/>
          <w:marBottom w:val="0"/>
          <w:divBdr>
            <w:top w:val="none" w:sz="0" w:space="0" w:color="313131"/>
            <w:left w:val="none" w:sz="0" w:space="0" w:color="313131"/>
            <w:bottom w:val="none" w:sz="0" w:space="0" w:color="313131"/>
            <w:right w:val="none" w:sz="0" w:space="0" w:color="313131"/>
          </w:divBdr>
        </w:div>
      </w:divsChild>
    </w:div>
    <w:div w:id="221253673">
      <w:bodyDiv w:val="1"/>
      <w:marLeft w:val="0"/>
      <w:marRight w:val="0"/>
      <w:marTop w:val="0"/>
      <w:marBottom w:val="0"/>
      <w:divBdr>
        <w:top w:val="none" w:sz="0" w:space="0" w:color="auto"/>
        <w:left w:val="none" w:sz="0" w:space="0" w:color="auto"/>
        <w:bottom w:val="none" w:sz="0" w:space="0" w:color="auto"/>
        <w:right w:val="none" w:sz="0" w:space="0" w:color="auto"/>
      </w:divBdr>
    </w:div>
    <w:div w:id="238445673">
      <w:bodyDiv w:val="1"/>
      <w:marLeft w:val="0"/>
      <w:marRight w:val="0"/>
      <w:marTop w:val="0"/>
      <w:marBottom w:val="0"/>
      <w:divBdr>
        <w:top w:val="none" w:sz="0" w:space="0" w:color="auto"/>
        <w:left w:val="none" w:sz="0" w:space="0" w:color="auto"/>
        <w:bottom w:val="none" w:sz="0" w:space="0" w:color="auto"/>
        <w:right w:val="none" w:sz="0" w:space="0" w:color="auto"/>
      </w:divBdr>
    </w:div>
    <w:div w:id="1477380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325615" TargetMode="External"/><Relationship Id="rId3" Type="http://schemas.openxmlformats.org/officeDocument/2006/relationships/webSettings" Target="webSettings.xml"/><Relationship Id="rId7" Type="http://schemas.openxmlformats.org/officeDocument/2006/relationships/hyperlink" Target="https://www.lifeextension.com/protocols/neurological/age-related-cognitive-declin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a.nih.gov/health/memory-forgetfulness-and-aging-whats-normal-and-whats-no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9</Pages>
  <Words>2754</Words>
  <Characters>15704</Characters>
  <Application>Microsoft Office Word</Application>
  <DocSecurity>0</DocSecurity>
  <Lines>130</Lines>
  <Paragraphs>36</Paragraphs>
  <ScaleCrop>false</ScaleCrop>
  <Company/>
  <LinksUpToDate>false</LinksUpToDate>
  <CharactersWithSpaces>18422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113</cp:revision>
  <dcterms:created xsi:type="dcterms:W3CDTF">2022-11-08T20:11:00Z</dcterms:created>
  <dcterms:modified xsi:type="dcterms:W3CDTF">2022-11-14T20:16:00Z</dcterms:modified>
</cp:coreProperties>
</file>