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2962EB" w14:textId="77777777" w:rsidR="000B7BF5" w:rsidRDefault="000B7BF5" w:rsidP="000B7BF5">
      <w:pPr>
        <w:pStyle w:val="NormalWeb"/>
        <w:spacing w:before="0" w:beforeAutospacing="0" w:after="0" w:afterAutospacing="0"/>
        <w:ind w:left="-180" w:right="-334"/>
      </w:pPr>
      <w:r>
        <w:rPr>
          <w:noProof/>
        </w:rPr>
        <w:drawing>
          <wp:inline distT="0" distB="0" distL="0" distR="0" wp14:anchorId="62BD96F6" wp14:editId="1E555760">
            <wp:extent cx="1909445" cy="633095"/>
            <wp:effectExtent l="25400" t="25400" r="8255" b="14605"/>
            <wp:docPr id="1" name="Picture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09445" cy="633095"/>
                    </a:xfrm>
                    <a:prstGeom prst="rect">
                      <a:avLst/>
                    </a:prstGeom>
                    <a:noFill/>
                    <a:ln w="19050" cmpd="sng">
                      <a:solidFill>
                        <a:srgbClr val="000000"/>
                      </a:solidFill>
                      <a:miter lim="800000"/>
                      <a:headEnd/>
                      <a:tailEnd/>
                    </a:ln>
                    <a:effectLst/>
                  </pic:spPr>
                </pic:pic>
              </a:graphicData>
            </a:graphic>
          </wp:inline>
        </w:drawing>
      </w:r>
    </w:p>
    <w:p w14:paraId="06C49C3A" w14:textId="77777777" w:rsidR="000B7BF5" w:rsidRDefault="000B7BF5" w:rsidP="000B7BF5">
      <w:pPr>
        <w:pStyle w:val="NormalWeb"/>
        <w:spacing w:before="0" w:beforeAutospacing="0" w:after="0" w:afterAutospacing="0"/>
        <w:ind w:left="-180" w:right="-334"/>
      </w:pPr>
    </w:p>
    <w:p w14:paraId="3FAA2228" w14:textId="77777777" w:rsidR="000B7BF5" w:rsidRDefault="000B7BF5" w:rsidP="000B7BF5">
      <w:pPr>
        <w:pStyle w:val="NormalWeb"/>
        <w:spacing w:before="0" w:beforeAutospacing="0" w:after="0" w:afterAutospacing="0"/>
        <w:ind w:left="-180" w:right="-334"/>
      </w:pPr>
    </w:p>
    <w:p w14:paraId="7CED1E23" w14:textId="77777777" w:rsidR="000B7BF5" w:rsidRDefault="000B7BF5" w:rsidP="000B7BF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2BDE8DFC" w14:textId="5F3C36D9" w:rsidR="000B7BF5" w:rsidRPr="000B7BF5" w:rsidRDefault="000B7BF5" w:rsidP="000B7BF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72FB81A0" w14:textId="77777777" w:rsidR="000B7BF5" w:rsidRDefault="000B7BF5" w:rsidP="000B7BF5">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0B7BF5" w:rsidRPr="00230F35" w14:paraId="276279D2" w14:textId="77777777" w:rsidTr="00981707">
        <w:trPr>
          <w:trHeight w:val="614"/>
        </w:trPr>
        <w:tc>
          <w:tcPr>
            <w:tcW w:w="8856" w:type="dxa"/>
            <w:gridSpan w:val="5"/>
          </w:tcPr>
          <w:p w14:paraId="35A8CA37" w14:textId="77777777" w:rsidR="000B7BF5" w:rsidRPr="00230F35" w:rsidRDefault="000B7BF5" w:rsidP="00981707">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0B7BF5" w:rsidRPr="00230F35" w14:paraId="39FD4125" w14:textId="77777777" w:rsidTr="00981707">
        <w:trPr>
          <w:trHeight w:val="718"/>
        </w:trPr>
        <w:tc>
          <w:tcPr>
            <w:tcW w:w="8856" w:type="dxa"/>
            <w:gridSpan w:val="5"/>
          </w:tcPr>
          <w:p w14:paraId="07E83EF7" w14:textId="0A4343F3" w:rsidR="000B7BF5" w:rsidRDefault="000B7BF5" w:rsidP="00981707">
            <w:pPr>
              <w:pStyle w:val="NormalWeb"/>
              <w:spacing w:before="0" w:beforeAutospacing="0" w:after="0" w:afterAutospacing="0"/>
              <w:ind w:right="34"/>
              <w:rPr>
                <w:rFonts w:ascii="Arial" w:hAnsi="Arial" w:cs="Arial"/>
                <w:sz w:val="22"/>
                <w:szCs w:val="22"/>
              </w:rPr>
            </w:pPr>
            <w:r w:rsidRPr="000B7BF5">
              <w:rPr>
                <w:rFonts w:ascii="Arial" w:hAnsi="Arial" w:cs="Arial"/>
                <w:b/>
                <w:sz w:val="22"/>
                <w:szCs w:val="22"/>
              </w:rPr>
              <w:t>Student Name:</w:t>
            </w:r>
            <w:r>
              <w:rPr>
                <w:rFonts w:ascii="Arial" w:hAnsi="Arial" w:cs="Arial"/>
                <w:sz w:val="22"/>
                <w:szCs w:val="22"/>
              </w:rPr>
              <w:t xml:space="preserve"> Dylan Coutts</w:t>
            </w:r>
          </w:p>
          <w:p w14:paraId="73C43CC1" w14:textId="77777777" w:rsidR="000B7BF5" w:rsidRPr="00230F35" w:rsidRDefault="000B7BF5" w:rsidP="00981707">
            <w:pPr>
              <w:pStyle w:val="NormalWeb"/>
              <w:spacing w:before="0" w:beforeAutospacing="0" w:after="0" w:afterAutospacing="0"/>
              <w:ind w:right="34"/>
              <w:rPr>
                <w:rFonts w:ascii="Arial" w:hAnsi="Arial" w:cs="Arial"/>
                <w:sz w:val="22"/>
                <w:szCs w:val="22"/>
              </w:rPr>
            </w:pPr>
          </w:p>
          <w:p w14:paraId="4A5BACB4" w14:textId="59C36E09" w:rsidR="000B7BF5" w:rsidRPr="00230F35" w:rsidRDefault="000B7BF5" w:rsidP="00981707">
            <w:pPr>
              <w:pStyle w:val="NormalWeb"/>
              <w:spacing w:before="0" w:beforeAutospacing="0" w:after="0" w:afterAutospacing="0"/>
              <w:ind w:right="34"/>
              <w:rPr>
                <w:rFonts w:ascii="Arial" w:hAnsi="Arial" w:cs="Arial"/>
                <w:sz w:val="22"/>
                <w:szCs w:val="22"/>
              </w:rPr>
            </w:pPr>
            <w:r w:rsidRPr="000B7BF5">
              <w:rPr>
                <w:rFonts w:ascii="Arial" w:hAnsi="Arial" w:cs="Arial"/>
                <w:b/>
                <w:sz w:val="22"/>
                <w:szCs w:val="22"/>
              </w:rPr>
              <w:t xml:space="preserve">Student </w:t>
            </w:r>
            <w:r w:rsidRPr="000B7BF5">
              <w:rPr>
                <w:rFonts w:ascii="Arial" w:hAnsi="Arial" w:cs="Arial"/>
                <w:b/>
                <w:bCs/>
                <w:sz w:val="22"/>
                <w:szCs w:val="22"/>
                <w:u w:val="single"/>
              </w:rPr>
              <w:t>University</w:t>
            </w:r>
            <w:r w:rsidRPr="000B7BF5">
              <w:rPr>
                <w:rFonts w:ascii="Arial" w:hAnsi="Arial" w:cs="Arial"/>
                <w:b/>
                <w:sz w:val="22"/>
                <w:szCs w:val="22"/>
                <w:u w:val="single"/>
              </w:rPr>
              <w:t xml:space="preserve"> </w:t>
            </w:r>
            <w:r w:rsidRPr="000B7BF5">
              <w:rPr>
                <w:rFonts w:ascii="Arial" w:hAnsi="Arial" w:cs="Arial"/>
                <w:b/>
                <w:sz w:val="22"/>
                <w:szCs w:val="22"/>
              </w:rPr>
              <w:t xml:space="preserve">Email: </w:t>
            </w:r>
            <w:r>
              <w:rPr>
                <w:rFonts w:ascii="Arial" w:hAnsi="Arial" w:cs="Arial"/>
                <w:sz w:val="22"/>
                <w:szCs w:val="22"/>
              </w:rPr>
              <w:t>1907654@student.uwtsd.ac.uk</w:t>
            </w:r>
          </w:p>
        </w:tc>
      </w:tr>
      <w:tr w:rsidR="000B7BF5" w:rsidRPr="00230F35" w14:paraId="0737E31C" w14:textId="77777777" w:rsidTr="00981707">
        <w:trPr>
          <w:trHeight w:val="849"/>
        </w:trPr>
        <w:tc>
          <w:tcPr>
            <w:tcW w:w="4788" w:type="dxa"/>
          </w:tcPr>
          <w:p w14:paraId="1943D6DF" w14:textId="2E121CE2" w:rsidR="000B7BF5" w:rsidRPr="00230F35" w:rsidRDefault="000B7BF5" w:rsidP="00981707">
            <w:pPr>
              <w:pStyle w:val="NormalWeb"/>
              <w:spacing w:before="0" w:beforeAutospacing="0" w:after="0" w:afterAutospacing="0"/>
              <w:ind w:right="34"/>
              <w:rPr>
                <w:rFonts w:ascii="Arial" w:hAnsi="Arial" w:cs="Arial"/>
                <w:sz w:val="22"/>
                <w:szCs w:val="22"/>
              </w:rPr>
            </w:pPr>
            <w:r w:rsidRPr="000B7BF5">
              <w:rPr>
                <w:rFonts w:ascii="Arial" w:hAnsi="Arial" w:cs="Arial"/>
                <w:b/>
                <w:sz w:val="22"/>
                <w:szCs w:val="22"/>
              </w:rPr>
              <w:t>Module code:</w:t>
            </w:r>
            <w:r>
              <w:rPr>
                <w:rFonts w:ascii="Arial" w:hAnsi="Arial" w:cs="Arial"/>
                <w:sz w:val="22"/>
                <w:szCs w:val="22"/>
              </w:rPr>
              <w:t xml:space="preserve"> HPCA7002</w:t>
            </w:r>
          </w:p>
          <w:p w14:paraId="11C4917F" w14:textId="2B8AEC47" w:rsidR="000B7BF5" w:rsidRDefault="000B7BF5" w:rsidP="00981707">
            <w:pPr>
              <w:pStyle w:val="NormalWeb"/>
              <w:spacing w:before="0" w:beforeAutospacing="0" w:after="0" w:afterAutospacing="0"/>
              <w:ind w:right="34"/>
              <w:rPr>
                <w:rFonts w:ascii="Arial" w:hAnsi="Arial" w:cs="Arial"/>
                <w:sz w:val="22"/>
                <w:szCs w:val="22"/>
              </w:rPr>
            </w:pPr>
            <w:r w:rsidRPr="000B7BF5">
              <w:rPr>
                <w:rFonts w:ascii="Arial" w:hAnsi="Arial" w:cs="Arial"/>
                <w:b/>
                <w:sz w:val="22"/>
                <w:szCs w:val="22"/>
              </w:rPr>
              <w:t>Module title</w:t>
            </w:r>
            <w:r w:rsidRPr="00230F35">
              <w:rPr>
                <w:rFonts w:ascii="Arial" w:hAnsi="Arial" w:cs="Arial"/>
                <w:sz w:val="22"/>
                <w:szCs w:val="22"/>
              </w:rPr>
              <w:t>:</w:t>
            </w:r>
            <w:r>
              <w:rPr>
                <w:rFonts w:ascii="Arial" w:hAnsi="Arial" w:cs="Arial"/>
                <w:sz w:val="22"/>
                <w:szCs w:val="22"/>
              </w:rPr>
              <w:t xml:space="preserve"> Researching Contemporary Cosmologies</w:t>
            </w:r>
          </w:p>
          <w:p w14:paraId="3D0E8037" w14:textId="77777777" w:rsidR="000B7BF5" w:rsidRPr="00230F35" w:rsidRDefault="000B7BF5" w:rsidP="00981707">
            <w:pPr>
              <w:pStyle w:val="NormalWeb"/>
              <w:spacing w:before="0" w:beforeAutospacing="0" w:after="0" w:afterAutospacing="0"/>
              <w:ind w:right="34"/>
              <w:rPr>
                <w:rFonts w:ascii="Arial" w:hAnsi="Arial" w:cs="Arial"/>
                <w:sz w:val="22"/>
                <w:szCs w:val="22"/>
              </w:rPr>
            </w:pPr>
          </w:p>
        </w:tc>
        <w:tc>
          <w:tcPr>
            <w:tcW w:w="2266" w:type="dxa"/>
            <w:gridSpan w:val="3"/>
          </w:tcPr>
          <w:p w14:paraId="41BEE237" w14:textId="77777777" w:rsidR="000B7BF5" w:rsidRDefault="000B7BF5" w:rsidP="0098170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705997F7" w14:textId="1A95E770" w:rsidR="000B7BF5" w:rsidRPr="00230F35" w:rsidRDefault="000B7BF5" w:rsidP="00981707">
            <w:pPr>
              <w:pStyle w:val="NormalWeb"/>
              <w:spacing w:before="0" w:beforeAutospacing="0" w:after="0" w:afterAutospacing="0"/>
              <w:ind w:right="34"/>
              <w:rPr>
                <w:rFonts w:ascii="Arial" w:hAnsi="Arial" w:cs="Arial"/>
                <w:sz w:val="22"/>
                <w:szCs w:val="22"/>
              </w:rPr>
            </w:pPr>
            <w:r>
              <w:rPr>
                <w:rFonts w:ascii="Arial" w:hAnsi="Arial" w:cs="Arial"/>
                <w:sz w:val="22"/>
                <w:szCs w:val="22"/>
              </w:rPr>
              <w:t>1907654</w:t>
            </w:r>
          </w:p>
        </w:tc>
        <w:tc>
          <w:tcPr>
            <w:tcW w:w="1802" w:type="dxa"/>
          </w:tcPr>
          <w:p w14:paraId="3827E4B4" w14:textId="77777777" w:rsidR="000B7BF5" w:rsidRPr="00230F35" w:rsidRDefault="000B7BF5" w:rsidP="0098170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D7D9E89" w14:textId="6009DAD4" w:rsidR="000B7BF5" w:rsidRPr="00230F35" w:rsidRDefault="000B7BF5" w:rsidP="0098170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0B7BF5" w:rsidRPr="00230F35" w14:paraId="2279E9D5" w14:textId="77777777" w:rsidTr="00981707">
        <w:trPr>
          <w:trHeight w:val="1139"/>
        </w:trPr>
        <w:tc>
          <w:tcPr>
            <w:tcW w:w="8856" w:type="dxa"/>
            <w:gridSpan w:val="5"/>
          </w:tcPr>
          <w:p w14:paraId="7ABDCFD7" w14:textId="265D569D" w:rsidR="000B7BF5" w:rsidRDefault="000B7BF5" w:rsidP="0098170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sidR="005C0C22">
              <w:rPr>
                <w:rFonts w:ascii="Arial" w:hAnsi="Arial" w:cs="Arial"/>
                <w:sz w:val="22"/>
                <w:szCs w:val="22"/>
              </w:rPr>
              <w:t xml:space="preserve"> A Research Project in Contemporary Cosmology</w:t>
            </w:r>
          </w:p>
          <w:p w14:paraId="5AFFF27B" w14:textId="77777777" w:rsidR="000B7BF5" w:rsidRDefault="000B7BF5" w:rsidP="00981707">
            <w:pPr>
              <w:pStyle w:val="NormalWeb"/>
              <w:spacing w:before="0" w:beforeAutospacing="0" w:after="0" w:afterAutospacing="0"/>
              <w:ind w:right="34"/>
              <w:rPr>
                <w:rFonts w:ascii="Arial" w:hAnsi="Arial" w:cs="Arial"/>
                <w:sz w:val="22"/>
                <w:szCs w:val="22"/>
              </w:rPr>
            </w:pPr>
          </w:p>
          <w:p w14:paraId="5EDB69E2" w14:textId="39BC059E" w:rsidR="000B7BF5" w:rsidRPr="00230F35" w:rsidRDefault="000B7BF5" w:rsidP="0098170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5C0C22">
              <w:rPr>
                <w:rFonts w:ascii="Arial" w:hAnsi="Arial" w:cs="Arial"/>
                <w:sz w:val="22"/>
                <w:szCs w:val="22"/>
              </w:rPr>
              <w:t xml:space="preserve"> 10 August 2020</w:t>
            </w:r>
          </w:p>
        </w:tc>
      </w:tr>
      <w:tr w:rsidR="000B7BF5" w:rsidRPr="00230F35" w14:paraId="03BF184B" w14:textId="77777777" w:rsidTr="00981707">
        <w:trPr>
          <w:trHeight w:val="978"/>
        </w:trPr>
        <w:tc>
          <w:tcPr>
            <w:tcW w:w="8856" w:type="dxa"/>
            <w:gridSpan w:val="5"/>
            <w:tcBorders>
              <w:bottom w:val="single" w:sz="4" w:space="0" w:color="000000"/>
            </w:tcBorders>
          </w:tcPr>
          <w:p w14:paraId="3A0C44FB" w14:textId="77777777" w:rsidR="000B7BF5" w:rsidRPr="00230F35" w:rsidRDefault="000B7BF5" w:rsidP="00981707">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0B7BF5" w:rsidRPr="00230F35" w14:paraId="492B9AB1" w14:textId="77777777" w:rsidTr="00981707">
        <w:trPr>
          <w:trHeight w:val="978"/>
        </w:trPr>
        <w:tc>
          <w:tcPr>
            <w:tcW w:w="8856" w:type="dxa"/>
            <w:gridSpan w:val="5"/>
            <w:shd w:val="clear" w:color="auto" w:fill="D9D9D9"/>
          </w:tcPr>
          <w:p w14:paraId="5513B72F" w14:textId="77777777" w:rsidR="000B7BF5" w:rsidRPr="00230F35" w:rsidRDefault="000B7BF5" w:rsidP="0098170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706759EB" w14:textId="7EEA0BF7" w:rsidR="000B7BF5" w:rsidRDefault="000B7BF5" w:rsidP="0098170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w:t>
            </w:r>
            <w:r w:rsidR="005C0C22">
              <w:rPr>
                <w:rFonts w:ascii="Arial" w:hAnsi="Arial" w:cs="Arial"/>
                <w:sz w:val="22"/>
                <w:szCs w:val="22"/>
              </w:rPr>
              <w:t xml:space="preserve">: </w:t>
            </w:r>
            <w:r w:rsidR="005C0C22" w:rsidRPr="005C0C22">
              <w:rPr>
                <w:rFonts w:ascii="Arial" w:hAnsi="Arial" w:cs="Arial"/>
                <w:b/>
                <w:sz w:val="22"/>
                <w:szCs w:val="22"/>
              </w:rPr>
              <w:t>Dylan Coutts</w:t>
            </w:r>
          </w:p>
          <w:p w14:paraId="47F17007" w14:textId="3F37F60D" w:rsidR="000B7BF5" w:rsidRDefault="000B7BF5" w:rsidP="00981707">
            <w:pPr>
              <w:pStyle w:val="NormalWeb"/>
              <w:spacing w:before="0" w:beforeAutospacing="0" w:after="0" w:afterAutospacing="0"/>
              <w:ind w:right="34"/>
              <w:rPr>
                <w:rFonts w:ascii="Calibri" w:hAnsi="Calibri" w:cs="Calibri"/>
                <w:b/>
                <w:sz w:val="44"/>
                <w:szCs w:val="44"/>
              </w:rPr>
            </w:pPr>
            <w:r w:rsidRPr="005979EE">
              <w:rPr>
                <w:rFonts w:ascii="Calibri" w:hAnsi="Calibri" w:cs="Tahoma"/>
                <w:b/>
              </w:rPr>
              <w:t xml:space="preserve">Email </w:t>
            </w:r>
            <w:proofErr w:type="spellStart"/>
            <w:r w:rsidRPr="005979EE">
              <w:rPr>
                <w:rFonts w:ascii="Calibri" w:hAnsi="Calibri" w:cs="Tahoma"/>
                <w:b/>
              </w:rPr>
              <w:t>submission:</w:t>
            </w:r>
            <w:r>
              <w:rPr>
                <w:rFonts w:ascii="Calibri" w:hAnsi="Calibri" w:cs="Tahoma"/>
                <w:b/>
              </w:rPr>
              <w:t>if</w:t>
            </w:r>
            <w:proofErr w:type="spellEnd"/>
            <w:r>
              <w:rPr>
                <w:rFonts w:ascii="Calibri" w:hAnsi="Calibri" w:cs="Tahoma"/>
                <w:b/>
              </w:rPr>
              <w:t xml:space="preserve"> you are submitting this form via email, please tick this box </w:t>
            </w:r>
            <w:r w:rsidR="005C0C22">
              <w:rPr>
                <w:rFonts w:ascii="Calibri" w:hAnsi="Calibri" w:cs="Tahoma"/>
                <w:b/>
              </w:rPr>
              <w:t>X</w:t>
            </w:r>
          </w:p>
          <w:p w14:paraId="14638680" w14:textId="77777777" w:rsidR="000B7BF5" w:rsidRPr="00230F35" w:rsidRDefault="000B7BF5" w:rsidP="00981707">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0B7BF5" w:rsidRPr="00230F35" w14:paraId="788D6B2D" w14:textId="77777777" w:rsidTr="00981707">
        <w:trPr>
          <w:trHeight w:val="3972"/>
        </w:trPr>
        <w:tc>
          <w:tcPr>
            <w:tcW w:w="8856" w:type="dxa"/>
            <w:gridSpan w:val="5"/>
          </w:tcPr>
          <w:p w14:paraId="28DA4900" w14:textId="77777777" w:rsidR="000B7BF5" w:rsidRDefault="000B7BF5" w:rsidP="00981707">
            <w:pPr>
              <w:rPr>
                <w:rFonts w:ascii="Arial" w:hAnsi="Arial"/>
                <w:b/>
              </w:rPr>
            </w:pPr>
          </w:p>
          <w:p w14:paraId="592F5087" w14:textId="77777777" w:rsidR="000B7BF5" w:rsidRPr="00116CE6" w:rsidRDefault="000B7BF5" w:rsidP="00981707">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0B7BF5" w:rsidRPr="00116CE6" w14:paraId="7B888DBE" w14:textId="77777777" w:rsidTr="00981707">
              <w:tc>
                <w:tcPr>
                  <w:tcW w:w="6970" w:type="dxa"/>
                </w:tcPr>
                <w:p w14:paraId="0731287B" w14:textId="77777777" w:rsidR="000B7BF5" w:rsidRPr="00116CE6" w:rsidRDefault="000B7BF5" w:rsidP="00981707">
                  <w:pPr>
                    <w:rPr>
                      <w:rFonts w:ascii="Arial" w:hAnsi="Arial"/>
                      <w:sz w:val="20"/>
                      <w:szCs w:val="20"/>
                    </w:rPr>
                  </w:pPr>
                </w:p>
                <w:p w14:paraId="03EABD92" w14:textId="77777777" w:rsidR="000B7BF5" w:rsidRPr="00116CE6" w:rsidRDefault="000B7BF5" w:rsidP="00981707">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5F773712" w14:textId="77777777" w:rsidR="000B7BF5" w:rsidRPr="00116CE6" w:rsidRDefault="000B7BF5" w:rsidP="00981707">
                  <w:pPr>
                    <w:rPr>
                      <w:rFonts w:ascii="Arial" w:hAnsi="Arial"/>
                      <w:sz w:val="20"/>
                      <w:szCs w:val="20"/>
                    </w:rPr>
                  </w:pPr>
                </w:p>
              </w:tc>
            </w:tr>
            <w:tr w:rsidR="000B7BF5" w:rsidRPr="00116CE6" w14:paraId="3F90C825" w14:textId="77777777" w:rsidTr="00981707">
              <w:tc>
                <w:tcPr>
                  <w:tcW w:w="6970" w:type="dxa"/>
                </w:tcPr>
                <w:p w14:paraId="40B2BAEB" w14:textId="77777777" w:rsidR="000B7BF5" w:rsidRPr="00116CE6" w:rsidRDefault="000B7BF5" w:rsidP="00981707">
                  <w:pPr>
                    <w:rPr>
                      <w:rFonts w:ascii="Arial" w:hAnsi="Arial"/>
                      <w:sz w:val="20"/>
                      <w:szCs w:val="20"/>
                    </w:rPr>
                  </w:pPr>
                </w:p>
                <w:p w14:paraId="23B99DD1" w14:textId="77777777" w:rsidR="000B7BF5" w:rsidRPr="00116CE6" w:rsidRDefault="000B7BF5" w:rsidP="00981707">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22E8299A" w14:textId="77777777" w:rsidR="000B7BF5" w:rsidRPr="00116CE6" w:rsidRDefault="000B7BF5" w:rsidP="00981707">
                  <w:pPr>
                    <w:rPr>
                      <w:rFonts w:ascii="Arial" w:hAnsi="Arial"/>
                      <w:sz w:val="20"/>
                      <w:szCs w:val="20"/>
                    </w:rPr>
                  </w:pPr>
                </w:p>
              </w:tc>
            </w:tr>
            <w:tr w:rsidR="000B7BF5" w:rsidRPr="00116CE6" w14:paraId="32C7CD66" w14:textId="77777777" w:rsidTr="00981707">
              <w:tc>
                <w:tcPr>
                  <w:tcW w:w="6970" w:type="dxa"/>
                </w:tcPr>
                <w:p w14:paraId="305B0D0F" w14:textId="77777777" w:rsidR="000B7BF5" w:rsidRPr="00116CE6" w:rsidRDefault="000B7BF5" w:rsidP="00981707">
                  <w:pPr>
                    <w:rPr>
                      <w:rFonts w:ascii="Arial" w:hAnsi="Arial"/>
                      <w:sz w:val="20"/>
                      <w:szCs w:val="20"/>
                    </w:rPr>
                  </w:pPr>
                </w:p>
                <w:p w14:paraId="3010B538" w14:textId="77777777" w:rsidR="000B7BF5" w:rsidRPr="00116CE6" w:rsidRDefault="000B7BF5" w:rsidP="00981707">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0C04E4BD" w14:textId="77777777" w:rsidR="000B7BF5" w:rsidRPr="00116CE6" w:rsidRDefault="000B7BF5" w:rsidP="00981707">
                  <w:pPr>
                    <w:rPr>
                      <w:rFonts w:ascii="Arial" w:hAnsi="Arial"/>
                      <w:sz w:val="20"/>
                      <w:szCs w:val="20"/>
                    </w:rPr>
                  </w:pPr>
                </w:p>
              </w:tc>
            </w:tr>
            <w:tr w:rsidR="000B7BF5" w:rsidRPr="00116CE6" w14:paraId="3779ED0E" w14:textId="77777777" w:rsidTr="00981707">
              <w:tc>
                <w:tcPr>
                  <w:tcW w:w="6970" w:type="dxa"/>
                </w:tcPr>
                <w:p w14:paraId="361F985F" w14:textId="77777777" w:rsidR="000B7BF5" w:rsidRDefault="000B7BF5" w:rsidP="00981707">
                  <w:pPr>
                    <w:rPr>
                      <w:rFonts w:ascii="Arial" w:hAnsi="Arial"/>
                      <w:sz w:val="20"/>
                      <w:szCs w:val="20"/>
                    </w:rPr>
                  </w:pPr>
                </w:p>
                <w:p w14:paraId="752557F0" w14:textId="77777777" w:rsidR="000B7BF5" w:rsidRPr="00022345" w:rsidRDefault="000B7BF5" w:rsidP="00981707">
                  <w:pPr>
                    <w:rPr>
                      <w:rFonts w:ascii="Arial" w:hAnsi="Arial"/>
                      <w:b/>
                      <w:sz w:val="20"/>
                      <w:szCs w:val="20"/>
                    </w:rPr>
                  </w:pPr>
                  <w:r w:rsidRPr="00022345">
                    <w:rPr>
                      <w:rFonts w:ascii="Arial" w:hAnsi="Arial"/>
                      <w:b/>
                      <w:sz w:val="20"/>
                      <w:szCs w:val="20"/>
                    </w:rPr>
                    <w:t>Final Mark</w:t>
                  </w:r>
                </w:p>
                <w:p w14:paraId="34AB93D1" w14:textId="77777777" w:rsidR="000B7BF5" w:rsidRPr="00116CE6" w:rsidRDefault="000B7BF5" w:rsidP="00981707">
                  <w:pPr>
                    <w:rPr>
                      <w:rFonts w:ascii="Arial" w:hAnsi="Arial"/>
                      <w:sz w:val="20"/>
                      <w:szCs w:val="20"/>
                    </w:rPr>
                  </w:pPr>
                </w:p>
              </w:tc>
              <w:tc>
                <w:tcPr>
                  <w:tcW w:w="1660" w:type="dxa"/>
                </w:tcPr>
                <w:p w14:paraId="355275B2" w14:textId="77777777" w:rsidR="000B7BF5" w:rsidRPr="00116CE6" w:rsidRDefault="000B7BF5" w:rsidP="00981707">
                  <w:pPr>
                    <w:rPr>
                      <w:rFonts w:ascii="Arial" w:hAnsi="Arial"/>
                      <w:sz w:val="20"/>
                      <w:szCs w:val="20"/>
                    </w:rPr>
                  </w:pPr>
                </w:p>
              </w:tc>
            </w:tr>
          </w:tbl>
          <w:p w14:paraId="5B87FF30" w14:textId="77777777" w:rsidR="000B7BF5" w:rsidRDefault="000B7BF5" w:rsidP="00981707">
            <w:pPr>
              <w:pStyle w:val="NormalWeb"/>
              <w:spacing w:before="0" w:beforeAutospacing="0" w:after="0" w:afterAutospacing="0"/>
              <w:ind w:left="142" w:right="34"/>
              <w:rPr>
                <w:rFonts w:ascii="Arial" w:hAnsi="Arial" w:cs="Arial"/>
                <w:b/>
                <w:sz w:val="22"/>
                <w:szCs w:val="22"/>
              </w:rPr>
            </w:pPr>
          </w:p>
          <w:p w14:paraId="0B55AAC2" w14:textId="77777777" w:rsidR="000B7BF5" w:rsidRPr="00230F35" w:rsidRDefault="000B7BF5" w:rsidP="00981707">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7084918A" w14:textId="77777777" w:rsidR="000B7BF5" w:rsidRDefault="000B7BF5" w:rsidP="00981707">
            <w:pPr>
              <w:pStyle w:val="NormalWeb"/>
              <w:spacing w:before="0" w:beforeAutospacing="0" w:after="0" w:afterAutospacing="0"/>
              <w:rPr>
                <w:rFonts w:ascii="Arial" w:hAnsi="Arial" w:cs="Arial"/>
                <w:b/>
                <w:sz w:val="22"/>
                <w:szCs w:val="22"/>
              </w:rPr>
            </w:pPr>
          </w:p>
          <w:p w14:paraId="37445D10" w14:textId="77777777" w:rsidR="000B7BF5" w:rsidRDefault="000B7BF5" w:rsidP="00981707">
            <w:pPr>
              <w:pStyle w:val="NormalWeb"/>
              <w:spacing w:before="0" w:beforeAutospacing="0" w:after="0" w:afterAutospacing="0"/>
              <w:rPr>
                <w:rFonts w:ascii="Arial" w:hAnsi="Arial" w:cs="Arial"/>
                <w:b/>
                <w:sz w:val="22"/>
                <w:szCs w:val="22"/>
              </w:rPr>
            </w:pPr>
          </w:p>
          <w:p w14:paraId="54B2FBEA" w14:textId="77777777" w:rsidR="000B7BF5" w:rsidRDefault="000B7BF5" w:rsidP="00981707">
            <w:pPr>
              <w:pStyle w:val="NormalWeb"/>
              <w:spacing w:before="0" w:beforeAutospacing="0" w:after="0" w:afterAutospacing="0"/>
              <w:rPr>
                <w:rFonts w:ascii="Arial" w:hAnsi="Arial" w:cs="Arial"/>
                <w:b/>
                <w:sz w:val="22"/>
                <w:szCs w:val="22"/>
              </w:rPr>
            </w:pPr>
          </w:p>
          <w:p w14:paraId="71771653" w14:textId="77777777" w:rsidR="000B7BF5" w:rsidRPr="00230F35" w:rsidRDefault="000B7BF5" w:rsidP="00981707">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00A05196" w14:textId="77777777" w:rsidR="000B7BF5" w:rsidRDefault="000B7BF5" w:rsidP="00981707">
            <w:pPr>
              <w:pStyle w:val="NormalWeb"/>
              <w:rPr>
                <w:rFonts w:ascii="Arial" w:hAnsi="Arial" w:cs="Arial"/>
                <w:sz w:val="22"/>
                <w:szCs w:val="22"/>
              </w:rPr>
            </w:pPr>
            <w:r w:rsidRPr="00230F35">
              <w:rPr>
                <w:rFonts w:ascii="Arial" w:hAnsi="Arial" w:cs="Arial"/>
                <w:sz w:val="22"/>
                <w:szCs w:val="22"/>
              </w:rPr>
              <w:lastRenderedPageBreak/>
              <w:t>Comments</w:t>
            </w:r>
            <w:r>
              <w:rPr>
                <w:rFonts w:ascii="Arial" w:hAnsi="Arial" w:cs="Arial"/>
                <w:sz w:val="22"/>
                <w:szCs w:val="22"/>
              </w:rPr>
              <w:t>:</w:t>
            </w:r>
          </w:p>
          <w:p w14:paraId="21669C78" w14:textId="77777777" w:rsidR="000B7BF5" w:rsidRPr="00001C3B" w:rsidRDefault="000B7BF5" w:rsidP="00981707">
            <w:pPr>
              <w:pStyle w:val="NormalWeb"/>
              <w:rPr>
                <w:rFonts w:ascii="Arial" w:hAnsi="Arial" w:cs="Arial"/>
                <w:sz w:val="22"/>
                <w:szCs w:val="22"/>
              </w:rPr>
            </w:pPr>
          </w:p>
        </w:tc>
      </w:tr>
      <w:tr w:rsidR="000B7BF5" w:rsidRPr="00230F35" w14:paraId="6C403C91" w14:textId="77777777" w:rsidTr="00981707">
        <w:trPr>
          <w:trHeight w:val="492"/>
        </w:trPr>
        <w:tc>
          <w:tcPr>
            <w:tcW w:w="6768" w:type="dxa"/>
            <w:gridSpan w:val="3"/>
          </w:tcPr>
          <w:p w14:paraId="6455A2E8" w14:textId="77777777" w:rsidR="000B7BF5" w:rsidRPr="00230F35" w:rsidRDefault="000B7BF5" w:rsidP="00981707">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14:paraId="445782C3" w14:textId="77777777" w:rsidR="000B7BF5" w:rsidRPr="00230F35" w:rsidRDefault="000B7BF5" w:rsidP="00981707">
            <w:pPr>
              <w:pStyle w:val="NormalWeb"/>
              <w:spacing w:after="0"/>
              <w:ind w:left="142" w:right="34"/>
              <w:rPr>
                <w:rFonts w:ascii="Arial" w:hAnsi="Arial" w:cs="Arial"/>
                <w:sz w:val="22"/>
                <w:szCs w:val="22"/>
              </w:rPr>
            </w:pPr>
            <w:r w:rsidRPr="00230F35">
              <w:rPr>
                <w:rFonts w:ascii="Arial" w:hAnsi="Arial" w:cs="Arial"/>
                <w:sz w:val="22"/>
                <w:szCs w:val="22"/>
              </w:rPr>
              <w:t>Date:</w:t>
            </w:r>
          </w:p>
        </w:tc>
      </w:tr>
      <w:tr w:rsidR="000B7BF5" w:rsidRPr="002F467C" w14:paraId="6AC7597A" w14:textId="77777777" w:rsidTr="00981707">
        <w:tc>
          <w:tcPr>
            <w:tcW w:w="8856" w:type="dxa"/>
            <w:gridSpan w:val="5"/>
          </w:tcPr>
          <w:p w14:paraId="77607CAF" w14:textId="77777777" w:rsidR="000B7BF5" w:rsidRPr="00230F35" w:rsidRDefault="000B7BF5" w:rsidP="00981707">
            <w:pPr>
              <w:pStyle w:val="NormalWeb"/>
              <w:spacing w:before="0" w:beforeAutospacing="0" w:after="0" w:afterAutospacing="0"/>
              <w:ind w:right="-334"/>
              <w:rPr>
                <w:rFonts w:ascii="Arial" w:hAnsi="Arial" w:cs="Arial"/>
                <w:bCs/>
                <w:i/>
                <w:sz w:val="22"/>
                <w:szCs w:val="22"/>
              </w:rPr>
            </w:pPr>
          </w:p>
          <w:p w14:paraId="4B9C4913" w14:textId="77777777" w:rsidR="000B7BF5" w:rsidRPr="00230F35" w:rsidRDefault="000B7BF5" w:rsidP="00981707">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45AC2F59" w14:textId="77777777" w:rsidR="000B7BF5" w:rsidRPr="00230F35" w:rsidRDefault="000B7BF5" w:rsidP="00981707">
            <w:pPr>
              <w:pStyle w:val="NormalWeb"/>
              <w:spacing w:before="0" w:beforeAutospacing="0" w:after="0" w:afterAutospacing="0"/>
              <w:ind w:right="-334"/>
              <w:rPr>
                <w:rFonts w:ascii="Arial" w:hAnsi="Arial" w:cs="Arial"/>
                <w:b/>
                <w:bCs/>
                <w:sz w:val="22"/>
                <w:szCs w:val="22"/>
              </w:rPr>
            </w:pPr>
          </w:p>
          <w:p w14:paraId="79A1542D" w14:textId="77777777" w:rsidR="000B7BF5" w:rsidRPr="00230F35" w:rsidRDefault="000B7BF5" w:rsidP="0098170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3D27434D" w14:textId="77777777" w:rsidR="000B7BF5" w:rsidRPr="00230F35" w:rsidRDefault="000B7BF5" w:rsidP="00981707">
            <w:pPr>
              <w:pStyle w:val="NormalWeb"/>
              <w:spacing w:before="0" w:beforeAutospacing="0" w:after="0" w:afterAutospacing="0"/>
              <w:ind w:right="-334"/>
              <w:rPr>
                <w:rFonts w:ascii="Arial" w:hAnsi="Arial" w:cs="Arial"/>
                <w:bCs/>
                <w:sz w:val="22"/>
                <w:szCs w:val="22"/>
              </w:rPr>
            </w:pPr>
          </w:p>
          <w:p w14:paraId="264DABAE" w14:textId="77777777" w:rsidR="000B7BF5" w:rsidRPr="00230F35" w:rsidRDefault="000B7BF5" w:rsidP="00981707">
            <w:pPr>
              <w:pStyle w:val="NormalWeb"/>
              <w:spacing w:before="0" w:beforeAutospacing="0" w:after="0" w:afterAutospacing="0"/>
              <w:ind w:right="-334"/>
              <w:rPr>
                <w:rFonts w:ascii="Arial" w:hAnsi="Arial" w:cs="Arial"/>
                <w:bCs/>
                <w:sz w:val="22"/>
                <w:szCs w:val="22"/>
              </w:rPr>
            </w:pPr>
          </w:p>
          <w:p w14:paraId="0CBFE95D" w14:textId="77777777" w:rsidR="000B7BF5" w:rsidRPr="00230F35" w:rsidRDefault="000B7BF5" w:rsidP="00981707">
            <w:pPr>
              <w:pStyle w:val="NormalWeb"/>
              <w:spacing w:before="0" w:beforeAutospacing="0" w:after="0" w:afterAutospacing="0"/>
              <w:ind w:right="-334"/>
              <w:rPr>
                <w:rFonts w:ascii="Arial" w:hAnsi="Arial" w:cs="Arial"/>
                <w:bCs/>
                <w:sz w:val="22"/>
                <w:szCs w:val="22"/>
              </w:rPr>
            </w:pPr>
          </w:p>
          <w:p w14:paraId="39683C46" w14:textId="77777777" w:rsidR="000B7BF5" w:rsidRPr="00230F35" w:rsidRDefault="000B7BF5" w:rsidP="00981707">
            <w:pPr>
              <w:pStyle w:val="NormalWeb"/>
              <w:spacing w:before="0" w:beforeAutospacing="0" w:after="0" w:afterAutospacing="0"/>
              <w:ind w:right="-334"/>
              <w:rPr>
                <w:rFonts w:ascii="Arial" w:hAnsi="Arial" w:cs="Arial"/>
                <w:bCs/>
                <w:sz w:val="22"/>
                <w:szCs w:val="22"/>
              </w:rPr>
            </w:pPr>
          </w:p>
          <w:p w14:paraId="6EDD18B4" w14:textId="77777777" w:rsidR="000B7BF5" w:rsidRPr="00230F35" w:rsidRDefault="000B7BF5" w:rsidP="00981707">
            <w:pPr>
              <w:pStyle w:val="NormalWeb"/>
              <w:spacing w:before="0" w:beforeAutospacing="0" w:after="0" w:afterAutospacing="0"/>
              <w:ind w:right="-334"/>
              <w:rPr>
                <w:rFonts w:ascii="Arial" w:hAnsi="Arial" w:cs="Arial"/>
                <w:bCs/>
                <w:sz w:val="22"/>
                <w:szCs w:val="22"/>
              </w:rPr>
            </w:pPr>
          </w:p>
          <w:p w14:paraId="330991F9" w14:textId="77777777" w:rsidR="000B7BF5" w:rsidRPr="00230F35" w:rsidRDefault="000B7BF5" w:rsidP="00981707">
            <w:pPr>
              <w:pStyle w:val="NormalWeb"/>
              <w:spacing w:before="0" w:beforeAutospacing="0" w:after="0" w:afterAutospacing="0"/>
              <w:ind w:right="-334"/>
              <w:rPr>
                <w:rFonts w:ascii="Arial" w:hAnsi="Arial" w:cs="Arial"/>
                <w:bCs/>
                <w:sz w:val="22"/>
                <w:szCs w:val="22"/>
              </w:rPr>
            </w:pPr>
          </w:p>
          <w:p w14:paraId="1131DC8B" w14:textId="77777777" w:rsidR="000B7BF5" w:rsidRPr="00230F35" w:rsidRDefault="000B7BF5" w:rsidP="00981707">
            <w:pPr>
              <w:pStyle w:val="NormalWeb"/>
              <w:spacing w:before="0" w:beforeAutospacing="0" w:after="0" w:afterAutospacing="0"/>
              <w:ind w:right="-334"/>
              <w:rPr>
                <w:rFonts w:ascii="Arial" w:hAnsi="Arial" w:cs="Arial"/>
                <w:bCs/>
                <w:sz w:val="22"/>
                <w:szCs w:val="22"/>
              </w:rPr>
            </w:pPr>
          </w:p>
          <w:p w14:paraId="40E6873B" w14:textId="77777777" w:rsidR="000B7BF5" w:rsidRPr="00230F35" w:rsidRDefault="000B7BF5" w:rsidP="00981707">
            <w:pPr>
              <w:pStyle w:val="NormalWeb"/>
              <w:spacing w:before="0" w:beforeAutospacing="0" w:after="0" w:afterAutospacing="0"/>
              <w:ind w:right="-334"/>
              <w:rPr>
                <w:rFonts w:ascii="Arial" w:hAnsi="Arial" w:cs="Arial"/>
                <w:bCs/>
                <w:sz w:val="22"/>
                <w:szCs w:val="22"/>
              </w:rPr>
            </w:pPr>
          </w:p>
          <w:p w14:paraId="66DEA7E4" w14:textId="77777777" w:rsidR="000B7BF5" w:rsidRDefault="000B7BF5" w:rsidP="00981707">
            <w:pPr>
              <w:pStyle w:val="NormalWeb"/>
              <w:spacing w:before="0" w:beforeAutospacing="0" w:after="0" w:afterAutospacing="0"/>
              <w:ind w:right="-334"/>
              <w:rPr>
                <w:rFonts w:ascii="Arial" w:hAnsi="Arial" w:cs="Arial"/>
                <w:bCs/>
                <w:sz w:val="22"/>
                <w:szCs w:val="22"/>
              </w:rPr>
            </w:pPr>
          </w:p>
          <w:p w14:paraId="06DBBE48" w14:textId="77777777" w:rsidR="000B7BF5" w:rsidRPr="00230F35" w:rsidRDefault="000B7BF5" w:rsidP="00981707">
            <w:pPr>
              <w:pStyle w:val="NormalWeb"/>
              <w:spacing w:before="0" w:beforeAutospacing="0" w:after="0" w:afterAutospacing="0"/>
              <w:ind w:right="-334"/>
              <w:rPr>
                <w:rFonts w:ascii="Arial" w:hAnsi="Arial" w:cs="Arial"/>
                <w:bCs/>
                <w:sz w:val="22"/>
                <w:szCs w:val="22"/>
              </w:rPr>
            </w:pPr>
          </w:p>
          <w:p w14:paraId="371F8B93" w14:textId="77777777" w:rsidR="000B7BF5" w:rsidRPr="00230F35" w:rsidRDefault="000B7BF5" w:rsidP="00981707">
            <w:pPr>
              <w:pStyle w:val="NormalWeb"/>
              <w:spacing w:before="0" w:beforeAutospacing="0" w:after="0" w:afterAutospacing="0"/>
              <w:ind w:right="-334"/>
              <w:rPr>
                <w:rFonts w:ascii="Arial" w:hAnsi="Arial" w:cs="Arial"/>
                <w:bCs/>
                <w:sz w:val="22"/>
                <w:szCs w:val="22"/>
              </w:rPr>
            </w:pPr>
          </w:p>
          <w:p w14:paraId="503A61D0" w14:textId="77777777" w:rsidR="000B7BF5" w:rsidRPr="00230F35" w:rsidRDefault="000B7BF5" w:rsidP="00981707">
            <w:pPr>
              <w:pStyle w:val="NormalWeb"/>
              <w:spacing w:before="0" w:beforeAutospacing="0" w:after="0" w:afterAutospacing="0"/>
              <w:ind w:right="-334"/>
              <w:rPr>
                <w:rFonts w:ascii="Arial" w:hAnsi="Arial" w:cs="Arial"/>
                <w:bCs/>
                <w:sz w:val="22"/>
                <w:szCs w:val="22"/>
              </w:rPr>
            </w:pPr>
          </w:p>
        </w:tc>
      </w:tr>
      <w:tr w:rsidR="000B7BF5" w:rsidRPr="002F467C" w14:paraId="1EAD3DE2" w14:textId="77777777" w:rsidTr="00981707">
        <w:trPr>
          <w:trHeight w:val="720"/>
        </w:trPr>
        <w:tc>
          <w:tcPr>
            <w:tcW w:w="5211" w:type="dxa"/>
            <w:gridSpan w:val="2"/>
          </w:tcPr>
          <w:p w14:paraId="7CC09341" w14:textId="77777777" w:rsidR="000B7BF5" w:rsidRPr="00230F35" w:rsidRDefault="000B7BF5" w:rsidP="0098170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02DE2139" w14:textId="77777777" w:rsidR="000B7BF5" w:rsidRPr="00230F35" w:rsidRDefault="000B7BF5" w:rsidP="0098170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0B7BF5" w:rsidRPr="002F467C" w14:paraId="5173D076" w14:textId="77777777" w:rsidTr="00981707">
        <w:trPr>
          <w:trHeight w:val="720"/>
        </w:trPr>
        <w:tc>
          <w:tcPr>
            <w:tcW w:w="8856" w:type="dxa"/>
            <w:gridSpan w:val="5"/>
          </w:tcPr>
          <w:p w14:paraId="772BC717" w14:textId="77777777" w:rsidR="000B7BF5" w:rsidRPr="00B34964" w:rsidRDefault="000B7BF5" w:rsidP="00981707">
            <w:pPr>
              <w:rPr>
                <w:rFonts w:ascii="Arial" w:hAnsi="Arial" w:cs="Arial"/>
                <w:b/>
                <w:sz w:val="22"/>
                <w:szCs w:val="22"/>
              </w:rPr>
            </w:pPr>
            <w:r w:rsidRPr="00B34964">
              <w:rPr>
                <w:rFonts w:ascii="Arial" w:hAnsi="Arial" w:cs="Arial"/>
                <w:b/>
                <w:sz w:val="22"/>
                <w:szCs w:val="22"/>
              </w:rPr>
              <w:t>External Examiner’s comments (if relevant)</w:t>
            </w:r>
          </w:p>
          <w:p w14:paraId="6581B2D7" w14:textId="77777777" w:rsidR="000B7BF5" w:rsidRPr="00230F35" w:rsidRDefault="000B7BF5" w:rsidP="00981707">
            <w:pPr>
              <w:pStyle w:val="NormalWeb"/>
              <w:spacing w:before="0" w:beforeAutospacing="0" w:after="0" w:afterAutospacing="0"/>
              <w:ind w:right="-334"/>
              <w:rPr>
                <w:rFonts w:ascii="Arial" w:hAnsi="Arial" w:cs="Arial"/>
                <w:bCs/>
                <w:sz w:val="22"/>
                <w:szCs w:val="22"/>
              </w:rPr>
            </w:pPr>
          </w:p>
          <w:p w14:paraId="3BB6DB1E" w14:textId="77777777" w:rsidR="000B7BF5" w:rsidRPr="00230F35" w:rsidRDefault="000B7BF5" w:rsidP="00981707">
            <w:pPr>
              <w:pStyle w:val="NormalWeb"/>
              <w:spacing w:before="0" w:beforeAutospacing="0" w:after="0" w:afterAutospacing="0"/>
              <w:ind w:right="-334"/>
              <w:rPr>
                <w:rFonts w:ascii="Arial" w:hAnsi="Arial" w:cs="Arial"/>
                <w:bCs/>
                <w:sz w:val="22"/>
                <w:szCs w:val="22"/>
              </w:rPr>
            </w:pPr>
          </w:p>
          <w:p w14:paraId="7100CEC9" w14:textId="77777777" w:rsidR="000B7BF5" w:rsidRPr="00230F35" w:rsidRDefault="000B7BF5" w:rsidP="00981707">
            <w:pPr>
              <w:pStyle w:val="NormalWeb"/>
              <w:spacing w:before="0" w:beforeAutospacing="0" w:after="0" w:afterAutospacing="0"/>
              <w:ind w:right="-334"/>
              <w:rPr>
                <w:rFonts w:ascii="Arial" w:hAnsi="Arial" w:cs="Arial"/>
                <w:bCs/>
                <w:sz w:val="22"/>
                <w:szCs w:val="22"/>
              </w:rPr>
            </w:pPr>
          </w:p>
          <w:p w14:paraId="4709DA66" w14:textId="77777777" w:rsidR="000B7BF5" w:rsidRPr="00230F35" w:rsidRDefault="000B7BF5" w:rsidP="00981707">
            <w:pPr>
              <w:pStyle w:val="NormalWeb"/>
              <w:spacing w:before="0" w:beforeAutospacing="0" w:after="0" w:afterAutospacing="0"/>
              <w:ind w:right="-334"/>
              <w:rPr>
                <w:rFonts w:ascii="Arial" w:hAnsi="Arial" w:cs="Arial"/>
                <w:bCs/>
                <w:sz w:val="22"/>
                <w:szCs w:val="22"/>
              </w:rPr>
            </w:pPr>
          </w:p>
          <w:p w14:paraId="600C4BC0" w14:textId="77777777" w:rsidR="000B7BF5" w:rsidRPr="00230F35" w:rsidRDefault="000B7BF5" w:rsidP="00981707">
            <w:pPr>
              <w:pStyle w:val="NormalWeb"/>
              <w:spacing w:before="0" w:beforeAutospacing="0" w:after="0" w:afterAutospacing="0"/>
              <w:ind w:right="-334"/>
              <w:rPr>
                <w:rFonts w:ascii="Arial" w:hAnsi="Arial" w:cs="Arial"/>
                <w:bCs/>
                <w:sz w:val="22"/>
                <w:szCs w:val="22"/>
              </w:rPr>
            </w:pPr>
          </w:p>
          <w:p w14:paraId="1C7CCF04" w14:textId="77777777" w:rsidR="000B7BF5" w:rsidRPr="00230F35" w:rsidRDefault="000B7BF5" w:rsidP="00981707">
            <w:pPr>
              <w:pStyle w:val="NormalWeb"/>
              <w:spacing w:before="0" w:beforeAutospacing="0" w:after="0" w:afterAutospacing="0"/>
              <w:ind w:right="-334"/>
              <w:rPr>
                <w:rFonts w:ascii="Arial" w:hAnsi="Arial" w:cs="Arial"/>
                <w:bCs/>
                <w:sz w:val="22"/>
                <w:szCs w:val="22"/>
              </w:rPr>
            </w:pPr>
          </w:p>
          <w:p w14:paraId="7B1E9355" w14:textId="77777777" w:rsidR="000B7BF5" w:rsidRPr="00230F35" w:rsidRDefault="000B7BF5" w:rsidP="00981707">
            <w:pPr>
              <w:pStyle w:val="NormalWeb"/>
              <w:spacing w:before="0" w:beforeAutospacing="0" w:after="0" w:afterAutospacing="0"/>
              <w:ind w:right="-334"/>
              <w:rPr>
                <w:rFonts w:ascii="Arial" w:hAnsi="Arial" w:cs="Arial"/>
                <w:bCs/>
                <w:sz w:val="22"/>
                <w:szCs w:val="22"/>
              </w:rPr>
            </w:pPr>
          </w:p>
          <w:p w14:paraId="5F071DA3" w14:textId="77777777" w:rsidR="000B7BF5" w:rsidRDefault="000B7BF5" w:rsidP="00981707">
            <w:pPr>
              <w:pStyle w:val="NormalWeb"/>
              <w:spacing w:before="0" w:beforeAutospacing="0" w:after="0" w:afterAutospacing="0"/>
              <w:ind w:right="-334"/>
              <w:rPr>
                <w:rFonts w:ascii="Arial" w:hAnsi="Arial" w:cs="Arial"/>
                <w:bCs/>
                <w:sz w:val="22"/>
                <w:szCs w:val="22"/>
              </w:rPr>
            </w:pPr>
          </w:p>
          <w:p w14:paraId="2F08D680" w14:textId="77777777" w:rsidR="000B7BF5" w:rsidRPr="00230F35" w:rsidRDefault="000B7BF5" w:rsidP="00981707">
            <w:pPr>
              <w:pStyle w:val="NormalWeb"/>
              <w:spacing w:before="0" w:beforeAutospacing="0" w:after="0" w:afterAutospacing="0"/>
              <w:ind w:right="-334"/>
              <w:rPr>
                <w:rFonts w:ascii="Arial" w:hAnsi="Arial" w:cs="Arial"/>
                <w:bCs/>
                <w:sz w:val="22"/>
                <w:szCs w:val="22"/>
              </w:rPr>
            </w:pPr>
          </w:p>
          <w:p w14:paraId="0119AFA4" w14:textId="77777777" w:rsidR="000B7BF5" w:rsidRPr="00230F35" w:rsidRDefault="000B7BF5" w:rsidP="00981707">
            <w:pPr>
              <w:pStyle w:val="NormalWeb"/>
              <w:spacing w:before="0" w:beforeAutospacing="0" w:after="0" w:afterAutospacing="0"/>
              <w:ind w:right="-334"/>
              <w:rPr>
                <w:rFonts w:ascii="Arial" w:hAnsi="Arial" w:cs="Arial"/>
                <w:bCs/>
                <w:sz w:val="22"/>
                <w:szCs w:val="22"/>
              </w:rPr>
            </w:pPr>
          </w:p>
        </w:tc>
      </w:tr>
      <w:tr w:rsidR="000B7BF5" w:rsidRPr="002F467C" w14:paraId="2CE52022" w14:textId="77777777" w:rsidTr="00981707">
        <w:trPr>
          <w:trHeight w:val="720"/>
        </w:trPr>
        <w:tc>
          <w:tcPr>
            <w:tcW w:w="5211" w:type="dxa"/>
            <w:gridSpan w:val="2"/>
          </w:tcPr>
          <w:p w14:paraId="63112D50" w14:textId="77777777" w:rsidR="000B7BF5" w:rsidRPr="00230F35" w:rsidRDefault="000B7BF5" w:rsidP="00981707">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25043154" w14:textId="77777777" w:rsidR="000B7BF5" w:rsidRPr="00230F35" w:rsidRDefault="000B7BF5" w:rsidP="00981707">
            <w:pPr>
              <w:rPr>
                <w:rFonts w:ascii="Arial" w:hAnsi="Arial" w:cs="Arial"/>
                <w:sz w:val="22"/>
                <w:szCs w:val="22"/>
              </w:rPr>
            </w:pPr>
            <w:r w:rsidRPr="00230F35">
              <w:rPr>
                <w:rFonts w:ascii="Arial" w:hAnsi="Arial" w:cs="Arial"/>
                <w:sz w:val="22"/>
                <w:szCs w:val="22"/>
              </w:rPr>
              <w:t>Date:</w:t>
            </w:r>
          </w:p>
        </w:tc>
      </w:tr>
    </w:tbl>
    <w:p w14:paraId="2C0C51E4" w14:textId="77777777" w:rsidR="005C0C22" w:rsidRPr="002148CA" w:rsidRDefault="005C0C22" w:rsidP="000B7BF5">
      <w:pPr>
        <w:pStyle w:val="NormalWeb"/>
        <w:spacing w:before="0" w:beforeAutospacing="0" w:after="0" w:afterAutospacing="0"/>
        <w:ind w:right="-334"/>
        <w:rPr>
          <w:b/>
          <w:bCs/>
          <w:sz w:val="28"/>
          <w:szCs w:val="28"/>
        </w:rPr>
      </w:pPr>
      <w:r w:rsidRPr="002148CA">
        <w:rPr>
          <w:b/>
          <w:bCs/>
          <w:sz w:val="28"/>
          <w:szCs w:val="28"/>
          <w:u w:val="single"/>
        </w:rPr>
        <w:lastRenderedPageBreak/>
        <w:t>Research Project in Contemporary Cosmology:</w:t>
      </w:r>
      <w:r w:rsidRPr="002148CA">
        <w:rPr>
          <w:b/>
          <w:bCs/>
          <w:sz w:val="28"/>
          <w:szCs w:val="28"/>
        </w:rPr>
        <w:t xml:space="preserve"> </w:t>
      </w:r>
    </w:p>
    <w:p w14:paraId="68087F06" w14:textId="0D69170E" w:rsidR="001C1CFE" w:rsidRPr="002148CA" w:rsidRDefault="005C0C22" w:rsidP="005C0C22">
      <w:pPr>
        <w:pStyle w:val="NormalWeb"/>
        <w:spacing w:before="0" w:beforeAutospacing="0" w:after="0" w:afterAutospacing="0"/>
        <w:ind w:right="-334"/>
        <w:rPr>
          <w:bCs/>
          <w:sz w:val="28"/>
          <w:szCs w:val="28"/>
        </w:rPr>
      </w:pPr>
      <w:r w:rsidRPr="002148CA">
        <w:rPr>
          <w:bCs/>
          <w:sz w:val="28"/>
          <w:szCs w:val="28"/>
        </w:rPr>
        <w:t>Astrology and Queer Non Belief</w:t>
      </w:r>
    </w:p>
    <w:p w14:paraId="13A61CC6" w14:textId="77777777" w:rsidR="005C0C22" w:rsidRPr="002148CA" w:rsidRDefault="005C0C22" w:rsidP="005C0C22">
      <w:pPr>
        <w:pStyle w:val="NormalWeb"/>
        <w:spacing w:before="0" w:beforeAutospacing="0" w:after="0" w:afterAutospacing="0"/>
        <w:ind w:right="-334"/>
        <w:rPr>
          <w:bCs/>
        </w:rPr>
      </w:pPr>
    </w:p>
    <w:p w14:paraId="3DCE6C43" w14:textId="5D57BA56" w:rsidR="00EE5AC2" w:rsidRPr="002148CA" w:rsidRDefault="00BD2E77" w:rsidP="002148CA">
      <w:pPr>
        <w:jc w:val="both"/>
        <w:rPr>
          <w:color w:val="000000" w:themeColor="text1"/>
          <w:sz w:val="22"/>
          <w:szCs w:val="22"/>
          <w:u w:val="single"/>
        </w:rPr>
      </w:pPr>
      <w:r w:rsidRPr="002148CA">
        <w:rPr>
          <w:color w:val="000000"/>
          <w:sz w:val="22"/>
          <w:szCs w:val="22"/>
        </w:rPr>
        <w:tab/>
      </w:r>
      <w:r w:rsidR="001C1CFE" w:rsidRPr="002148CA">
        <w:rPr>
          <w:color w:val="000000"/>
          <w:sz w:val="22"/>
          <w:szCs w:val="22"/>
        </w:rPr>
        <w:t xml:space="preserve">In the modern day, there is </w:t>
      </w:r>
      <w:r w:rsidR="00C07048" w:rsidRPr="002148CA">
        <w:rPr>
          <w:color w:val="000000"/>
          <w:sz w:val="22"/>
          <w:szCs w:val="22"/>
        </w:rPr>
        <w:t xml:space="preserve">a perception that queer people disproportionately believe in or have an affinity for astrology. This owes largely to the prevalence of astrological references </w:t>
      </w:r>
      <w:r w:rsidR="00760B2D">
        <w:rPr>
          <w:color w:val="000000"/>
          <w:sz w:val="22"/>
          <w:szCs w:val="22"/>
        </w:rPr>
        <w:t xml:space="preserve">and </w:t>
      </w:r>
      <w:r w:rsidRPr="002148CA">
        <w:rPr>
          <w:color w:val="000000"/>
          <w:sz w:val="22"/>
          <w:szCs w:val="22"/>
        </w:rPr>
        <w:t>imagery</w:t>
      </w:r>
      <w:r w:rsidR="00C07048" w:rsidRPr="002148CA">
        <w:rPr>
          <w:color w:val="000000"/>
          <w:sz w:val="22"/>
          <w:szCs w:val="22"/>
        </w:rPr>
        <w:t xml:space="preserve"> in queer social spaces, particularly online. However, it remains that there are a number of queer people who do not believe in astrology, despite the perception that they might be more likely to. </w:t>
      </w:r>
      <w:r w:rsidR="00EE5AC2" w:rsidRPr="002148CA">
        <w:rPr>
          <w:color w:val="000000"/>
          <w:sz w:val="22"/>
          <w:szCs w:val="22"/>
        </w:rPr>
        <w:t>Subsequently, this article will seek clarity on some of the particular opinions that people who are queer identifying and who do not believe astrology, have about astrology.</w:t>
      </w:r>
      <w:r w:rsidR="00C07048" w:rsidRPr="002148CA">
        <w:rPr>
          <w:color w:val="000000"/>
          <w:sz w:val="22"/>
          <w:szCs w:val="22"/>
        </w:rPr>
        <w:t xml:space="preserve"> Specifically, I </w:t>
      </w:r>
      <w:r w:rsidR="00C07048" w:rsidRPr="002148CA">
        <w:rPr>
          <w:color w:val="000000" w:themeColor="text1"/>
          <w:sz w:val="22"/>
          <w:szCs w:val="22"/>
        </w:rPr>
        <w:t>will</w:t>
      </w:r>
      <w:r w:rsidR="00C07048" w:rsidRPr="002148CA">
        <w:rPr>
          <w:color w:val="000000" w:themeColor="text1"/>
          <w:sz w:val="22"/>
          <w:szCs w:val="22"/>
        </w:rPr>
        <w:t xml:space="preserve"> venture to consider how queer non-believers feel about astrology, and how they are impacted by the expectation that they should believe in it. </w:t>
      </w:r>
      <w:r w:rsidR="00EE5AC2" w:rsidRPr="002148CA">
        <w:rPr>
          <w:color w:val="000000"/>
          <w:sz w:val="22"/>
          <w:szCs w:val="22"/>
        </w:rPr>
        <w:t xml:space="preserve"> In order to do this, I have conducted 4 interviews, and have collected 21 questionnaire responses from people who claim to suit the ‘queer non believer’ distinction on what it is precisely that they believe about astrology. </w:t>
      </w:r>
      <w:r w:rsidR="00C07048" w:rsidRPr="002148CA">
        <w:rPr>
          <w:color w:val="000000"/>
          <w:sz w:val="22"/>
          <w:szCs w:val="22"/>
        </w:rPr>
        <w:t xml:space="preserve">Following </w:t>
      </w:r>
      <w:r w:rsidR="00760B2D">
        <w:rPr>
          <w:color w:val="000000"/>
          <w:sz w:val="22"/>
          <w:szCs w:val="22"/>
        </w:rPr>
        <w:t xml:space="preserve">some </w:t>
      </w:r>
      <w:r w:rsidR="00C07048" w:rsidRPr="002148CA">
        <w:rPr>
          <w:color w:val="000000"/>
          <w:sz w:val="22"/>
          <w:szCs w:val="22"/>
        </w:rPr>
        <w:t xml:space="preserve">evaluation of the collected data, it may be concluded </w:t>
      </w:r>
      <w:r w:rsidRPr="002148CA">
        <w:rPr>
          <w:color w:val="000000"/>
          <w:sz w:val="22"/>
          <w:szCs w:val="22"/>
        </w:rPr>
        <w:t xml:space="preserve">that </w:t>
      </w:r>
      <w:r w:rsidR="00C07048" w:rsidRPr="002148CA">
        <w:rPr>
          <w:color w:val="000000"/>
          <w:sz w:val="22"/>
          <w:szCs w:val="22"/>
        </w:rPr>
        <w:t xml:space="preserve">queer non-believers in astrology, like many queer believers in astrology, </w:t>
      </w:r>
      <w:r w:rsidRPr="002148CA">
        <w:rPr>
          <w:color w:val="000000"/>
          <w:sz w:val="22"/>
          <w:szCs w:val="22"/>
        </w:rPr>
        <w:t>feel that it’s essential to define and experience their identities in ways honour the realit</w:t>
      </w:r>
      <w:r w:rsidR="00760B2D">
        <w:rPr>
          <w:color w:val="000000"/>
          <w:sz w:val="22"/>
          <w:szCs w:val="22"/>
        </w:rPr>
        <w:t xml:space="preserve">y </w:t>
      </w:r>
      <w:r w:rsidRPr="002148CA">
        <w:rPr>
          <w:color w:val="000000"/>
          <w:sz w:val="22"/>
          <w:szCs w:val="22"/>
        </w:rPr>
        <w:t xml:space="preserve">of their </w:t>
      </w:r>
      <w:r w:rsidR="00760B2D">
        <w:rPr>
          <w:color w:val="000000"/>
          <w:sz w:val="22"/>
          <w:szCs w:val="22"/>
        </w:rPr>
        <w:t xml:space="preserve">own individual </w:t>
      </w:r>
      <w:r w:rsidRPr="002148CA">
        <w:rPr>
          <w:color w:val="000000"/>
          <w:sz w:val="22"/>
          <w:szCs w:val="22"/>
        </w:rPr>
        <w:t>lived experience</w:t>
      </w:r>
      <w:r w:rsidR="00760B2D">
        <w:rPr>
          <w:color w:val="000000"/>
          <w:sz w:val="22"/>
          <w:szCs w:val="22"/>
        </w:rPr>
        <w:t>s—astrology notwithstanding</w:t>
      </w:r>
      <w:r w:rsidRPr="002148CA">
        <w:rPr>
          <w:color w:val="000000"/>
          <w:sz w:val="22"/>
          <w:szCs w:val="22"/>
        </w:rPr>
        <w:t xml:space="preserve">. </w:t>
      </w:r>
    </w:p>
    <w:p w14:paraId="11EA0411" w14:textId="187F9D44" w:rsidR="00684137" w:rsidRPr="002148CA" w:rsidRDefault="00684137" w:rsidP="002148CA">
      <w:pPr>
        <w:jc w:val="both"/>
        <w:rPr>
          <w:b/>
          <w:bCs/>
          <w:sz w:val="22"/>
          <w:szCs w:val="22"/>
        </w:rPr>
      </w:pPr>
    </w:p>
    <w:p w14:paraId="72C0E648" w14:textId="30CFA570" w:rsidR="002148CA" w:rsidRPr="002148CA" w:rsidRDefault="002148CA" w:rsidP="002148CA">
      <w:pPr>
        <w:jc w:val="both"/>
        <w:rPr>
          <w:b/>
          <w:bCs/>
          <w:sz w:val="22"/>
          <w:szCs w:val="22"/>
          <w:u w:val="single"/>
        </w:rPr>
      </w:pPr>
      <w:r w:rsidRPr="002148CA">
        <w:rPr>
          <w:b/>
          <w:bCs/>
          <w:sz w:val="22"/>
          <w:szCs w:val="22"/>
          <w:u w:val="single"/>
        </w:rPr>
        <w:t>Existing Theories</w:t>
      </w:r>
    </w:p>
    <w:p w14:paraId="76EA605C" w14:textId="77777777" w:rsidR="002148CA" w:rsidRPr="002148CA" w:rsidRDefault="002148CA" w:rsidP="002148CA">
      <w:pPr>
        <w:jc w:val="both"/>
      </w:pPr>
    </w:p>
    <w:p w14:paraId="59AABFB7" w14:textId="654BACE2" w:rsidR="00684137" w:rsidRPr="002148CA" w:rsidRDefault="00684137" w:rsidP="002148CA">
      <w:pPr>
        <w:shd w:val="clear" w:color="auto" w:fill="FFFFFF"/>
        <w:spacing w:after="240"/>
        <w:ind w:firstLine="720"/>
        <w:jc w:val="both"/>
        <w:rPr>
          <w:color w:val="000000" w:themeColor="text1"/>
          <w:sz w:val="22"/>
          <w:szCs w:val="22"/>
        </w:rPr>
      </w:pPr>
      <w:r w:rsidRPr="002148CA">
        <w:rPr>
          <w:color w:val="000000" w:themeColor="text1"/>
          <w:sz w:val="22"/>
          <w:szCs w:val="22"/>
        </w:rPr>
        <w:t>Throughout history, there have been many sociological efforts to classify, and understand the kinds of people who believe in astrology, and the intentions behind their beliefs (Adorno, 1950)</w:t>
      </w:r>
      <w:r w:rsidRPr="002148CA">
        <w:rPr>
          <w:rStyle w:val="FootnoteReference"/>
          <w:color w:val="000000" w:themeColor="text1"/>
          <w:sz w:val="22"/>
          <w:szCs w:val="22"/>
        </w:rPr>
        <w:footnoteReference w:id="1"/>
      </w:r>
      <w:r w:rsidRPr="002148CA">
        <w:rPr>
          <w:color w:val="000000" w:themeColor="text1"/>
          <w:sz w:val="22"/>
          <w:szCs w:val="22"/>
        </w:rPr>
        <w:t xml:space="preserve"> (</w:t>
      </w:r>
      <w:proofErr w:type="spellStart"/>
      <w:r w:rsidRPr="002148CA">
        <w:rPr>
          <w:color w:val="000000" w:themeColor="text1"/>
          <w:sz w:val="22"/>
          <w:szCs w:val="22"/>
        </w:rPr>
        <w:t>Wuthnow</w:t>
      </w:r>
      <w:proofErr w:type="spellEnd"/>
      <w:r w:rsidRPr="002148CA">
        <w:rPr>
          <w:color w:val="000000" w:themeColor="text1"/>
          <w:sz w:val="22"/>
          <w:szCs w:val="22"/>
        </w:rPr>
        <w:t>, 1976)</w:t>
      </w:r>
      <w:r w:rsidRPr="002148CA">
        <w:rPr>
          <w:rStyle w:val="FootnoteReference"/>
          <w:color w:val="000000" w:themeColor="text1"/>
          <w:sz w:val="22"/>
          <w:szCs w:val="22"/>
        </w:rPr>
        <w:footnoteReference w:id="2"/>
      </w:r>
      <w:r w:rsidRPr="002148CA">
        <w:rPr>
          <w:color w:val="000000" w:themeColor="text1"/>
          <w:sz w:val="22"/>
          <w:szCs w:val="22"/>
        </w:rPr>
        <w:t xml:space="preserve"> (Tyson, 1982)</w:t>
      </w:r>
      <w:r w:rsidRPr="002148CA">
        <w:rPr>
          <w:rStyle w:val="FootnoteReference"/>
          <w:color w:val="000000" w:themeColor="text1"/>
          <w:sz w:val="22"/>
          <w:szCs w:val="22"/>
        </w:rPr>
        <w:footnoteReference w:id="3"/>
      </w:r>
      <w:r w:rsidRPr="002148CA">
        <w:rPr>
          <w:color w:val="000000" w:themeColor="text1"/>
          <w:sz w:val="22"/>
          <w:szCs w:val="22"/>
        </w:rPr>
        <w:t xml:space="preserve"> (Bauer and Durant, 1997)</w:t>
      </w:r>
      <w:r w:rsidRPr="002148CA">
        <w:rPr>
          <w:rStyle w:val="FootnoteReference"/>
          <w:color w:val="000000" w:themeColor="text1"/>
          <w:sz w:val="22"/>
          <w:szCs w:val="22"/>
        </w:rPr>
        <w:footnoteReference w:id="4"/>
      </w:r>
      <w:r w:rsidRPr="002148CA">
        <w:rPr>
          <w:color w:val="000000" w:themeColor="text1"/>
          <w:sz w:val="22"/>
          <w:szCs w:val="22"/>
        </w:rPr>
        <w:t xml:space="preserve">. Though the findings within these studies vary, it’s compelling to note how they allude to the conclusion that belief in astrology is correlated to a person’s desire to cultivate a sense of personal control that they may not have owing to their ‘marginality’. </w:t>
      </w:r>
      <w:r w:rsidR="00EE5AC2" w:rsidRPr="002148CA">
        <w:rPr>
          <w:color w:val="000000" w:themeColor="text1"/>
          <w:sz w:val="22"/>
          <w:szCs w:val="22"/>
        </w:rPr>
        <w:t xml:space="preserve">In his now infamous </w:t>
      </w:r>
      <w:r w:rsidR="00EE5AC2" w:rsidRPr="00760B2D">
        <w:rPr>
          <w:i/>
          <w:color w:val="000000" w:themeColor="text1"/>
          <w:sz w:val="22"/>
          <w:szCs w:val="22"/>
        </w:rPr>
        <w:t>The Stars Down to Earth</w:t>
      </w:r>
      <w:r w:rsidR="00EE5AC2" w:rsidRPr="002148CA">
        <w:rPr>
          <w:color w:val="000000" w:themeColor="text1"/>
          <w:sz w:val="22"/>
          <w:szCs w:val="22"/>
        </w:rPr>
        <w:t>, Theodor Adorno makes the essential claim that astrology offers the marginalised a rational</w:t>
      </w:r>
      <w:r w:rsidR="00760B2D">
        <w:rPr>
          <w:color w:val="000000" w:themeColor="text1"/>
          <w:sz w:val="22"/>
          <w:szCs w:val="22"/>
        </w:rPr>
        <w:t>e</w:t>
      </w:r>
      <w:r w:rsidR="00EE5AC2" w:rsidRPr="002148CA">
        <w:rPr>
          <w:color w:val="000000" w:themeColor="text1"/>
          <w:sz w:val="22"/>
          <w:szCs w:val="22"/>
        </w:rPr>
        <w:t xml:space="preserve"> for their social dissatisfaction. He claims that astrology can be used to ‘</w:t>
      </w:r>
      <w:r w:rsidR="00EE5AC2" w:rsidRPr="002148CA">
        <w:rPr>
          <w:color w:val="000000" w:themeColor="text1"/>
          <w:sz w:val="22"/>
          <w:szCs w:val="22"/>
          <w:shd w:val="clear" w:color="auto" w:fill="FFFFFF"/>
        </w:rPr>
        <w:t>somehow justify painful conditions which seem more tolerable if an affirmative attitude is taken towards them.</w:t>
      </w:r>
      <w:r w:rsidR="00EE5AC2" w:rsidRPr="002148CA">
        <w:rPr>
          <w:rStyle w:val="FootnoteReference"/>
          <w:color w:val="000000" w:themeColor="text1"/>
          <w:sz w:val="22"/>
          <w:szCs w:val="22"/>
          <w:shd w:val="clear" w:color="auto" w:fill="FFFFFF"/>
        </w:rPr>
        <w:footnoteReference w:id="5"/>
      </w:r>
      <w:r w:rsidR="00EE5AC2" w:rsidRPr="002148CA">
        <w:rPr>
          <w:color w:val="000000" w:themeColor="text1"/>
          <w:sz w:val="22"/>
          <w:szCs w:val="22"/>
          <w:shd w:val="clear" w:color="auto" w:fill="FFFFFF"/>
        </w:rPr>
        <w:t xml:space="preserve"> </w:t>
      </w:r>
      <w:r w:rsidR="00EE5AC2" w:rsidRPr="002148CA">
        <w:rPr>
          <w:color w:val="000000" w:themeColor="text1"/>
          <w:sz w:val="22"/>
          <w:szCs w:val="22"/>
        </w:rPr>
        <w:t>In a similar way,</w:t>
      </w:r>
      <w:r w:rsidRPr="002148CA">
        <w:rPr>
          <w:color w:val="000000" w:themeColor="text1"/>
          <w:sz w:val="22"/>
          <w:szCs w:val="22"/>
        </w:rPr>
        <w:t xml:space="preserve"> </w:t>
      </w:r>
      <w:proofErr w:type="spellStart"/>
      <w:r w:rsidR="00EE5AC2" w:rsidRPr="002148CA">
        <w:rPr>
          <w:color w:val="000000" w:themeColor="text1"/>
          <w:sz w:val="22"/>
          <w:szCs w:val="22"/>
        </w:rPr>
        <w:t>Wuthnow</w:t>
      </w:r>
      <w:proofErr w:type="spellEnd"/>
      <w:r w:rsidR="00EE5AC2" w:rsidRPr="002148CA">
        <w:rPr>
          <w:color w:val="000000" w:themeColor="text1"/>
          <w:sz w:val="22"/>
          <w:szCs w:val="22"/>
        </w:rPr>
        <w:t xml:space="preserve"> </w:t>
      </w:r>
      <w:r w:rsidRPr="002148CA">
        <w:rPr>
          <w:color w:val="000000" w:themeColor="text1"/>
          <w:sz w:val="22"/>
          <w:szCs w:val="22"/>
        </w:rPr>
        <w:t>argues that astrology ‘appeals to those whom modern society has left on the fringe’, implying that people who use astrology do so largely on account of their marginalisation.</w:t>
      </w:r>
      <w:r w:rsidRPr="002148CA">
        <w:rPr>
          <w:rStyle w:val="FootnoteReference"/>
          <w:color w:val="000000" w:themeColor="text1"/>
          <w:sz w:val="22"/>
          <w:szCs w:val="22"/>
        </w:rPr>
        <w:footnoteReference w:id="6"/>
      </w:r>
      <w:r w:rsidRPr="002148CA">
        <w:rPr>
          <w:color w:val="000000" w:themeColor="text1"/>
          <w:sz w:val="22"/>
          <w:szCs w:val="22"/>
        </w:rPr>
        <w:t xml:space="preserve"> In the same text, </w:t>
      </w:r>
      <w:proofErr w:type="spellStart"/>
      <w:r w:rsidRPr="002148CA">
        <w:rPr>
          <w:color w:val="000000" w:themeColor="text1"/>
          <w:sz w:val="22"/>
          <w:szCs w:val="22"/>
        </w:rPr>
        <w:t>Wuthnow</w:t>
      </w:r>
      <w:proofErr w:type="spellEnd"/>
      <w:r w:rsidRPr="002148CA">
        <w:rPr>
          <w:color w:val="000000" w:themeColor="text1"/>
          <w:sz w:val="22"/>
          <w:szCs w:val="22"/>
        </w:rPr>
        <w:t xml:space="preserve"> categorizes the marginali</w:t>
      </w:r>
      <w:r w:rsidR="00760B2D">
        <w:rPr>
          <w:color w:val="000000" w:themeColor="text1"/>
          <w:sz w:val="22"/>
          <w:szCs w:val="22"/>
        </w:rPr>
        <w:t>s</w:t>
      </w:r>
      <w:r w:rsidRPr="002148CA">
        <w:rPr>
          <w:color w:val="000000" w:themeColor="text1"/>
          <w:sz w:val="22"/>
          <w:szCs w:val="22"/>
        </w:rPr>
        <w:t>ed as the ‘…more poorly educated, the unemployed, non-whites, females, the unmarried, the overweight, the ill, and the lonely…’</w:t>
      </w:r>
      <w:r w:rsidRPr="002148CA">
        <w:rPr>
          <w:rStyle w:val="FootnoteReference"/>
          <w:color w:val="000000" w:themeColor="text1"/>
          <w:sz w:val="22"/>
          <w:szCs w:val="22"/>
        </w:rPr>
        <w:footnoteReference w:id="7"/>
      </w:r>
    </w:p>
    <w:p w14:paraId="19AF3D50" w14:textId="7C744138" w:rsidR="00E0102F" w:rsidRPr="002148CA" w:rsidRDefault="009F175C" w:rsidP="00760B2D">
      <w:pPr>
        <w:pStyle w:val="p1"/>
        <w:shd w:val="clear" w:color="auto" w:fill="FFFFFF"/>
        <w:spacing w:before="0" w:beforeAutospacing="0" w:after="420" w:afterAutospacing="0"/>
        <w:jc w:val="both"/>
        <w:rPr>
          <w:color w:val="000000" w:themeColor="text1"/>
          <w:sz w:val="22"/>
          <w:szCs w:val="22"/>
        </w:rPr>
      </w:pPr>
      <w:r w:rsidRPr="002148CA">
        <w:rPr>
          <w:color w:val="000000" w:themeColor="text1"/>
          <w:sz w:val="22"/>
          <w:szCs w:val="22"/>
        </w:rPr>
        <w:tab/>
      </w:r>
      <w:r w:rsidR="00684137" w:rsidRPr="002148CA">
        <w:rPr>
          <w:color w:val="000000" w:themeColor="text1"/>
          <w:sz w:val="22"/>
          <w:szCs w:val="22"/>
        </w:rPr>
        <w:t>Following this, it is compelling to note the popularity of astrology among women and queer people who would apparently suit the category of marginali</w:t>
      </w:r>
      <w:r w:rsidR="00760B2D">
        <w:rPr>
          <w:color w:val="000000" w:themeColor="text1"/>
          <w:sz w:val="22"/>
          <w:szCs w:val="22"/>
        </w:rPr>
        <w:t>s</w:t>
      </w:r>
      <w:r w:rsidR="00684137" w:rsidRPr="002148CA">
        <w:rPr>
          <w:color w:val="000000" w:themeColor="text1"/>
          <w:sz w:val="22"/>
          <w:szCs w:val="22"/>
        </w:rPr>
        <w:t xml:space="preserve">ation outlined in prior considerations of astrology’s constituents. Articles like </w:t>
      </w:r>
      <w:r w:rsidR="00684137" w:rsidRPr="002148CA">
        <w:rPr>
          <w:rStyle w:val="Hyperlink"/>
          <w:i/>
          <w:color w:val="000000" w:themeColor="text1"/>
          <w:sz w:val="22"/>
          <w:szCs w:val="22"/>
          <w:u w:val="none"/>
        </w:rPr>
        <w:t>The Rise of the Queer Astrology Movement</w:t>
      </w:r>
      <w:r w:rsidR="00684137" w:rsidRPr="002148CA">
        <w:rPr>
          <w:i/>
          <w:color w:val="000000" w:themeColor="text1"/>
          <w:sz w:val="22"/>
          <w:szCs w:val="22"/>
        </w:rPr>
        <w:t xml:space="preserve"> </w:t>
      </w:r>
      <w:r w:rsidR="00684137" w:rsidRPr="002148CA">
        <w:rPr>
          <w:color w:val="000000" w:themeColor="text1"/>
          <w:sz w:val="22"/>
          <w:szCs w:val="22"/>
        </w:rPr>
        <w:t>(</w:t>
      </w:r>
      <w:proofErr w:type="spellStart"/>
      <w:r w:rsidR="00684137" w:rsidRPr="002148CA">
        <w:rPr>
          <w:color w:val="000000" w:themeColor="text1"/>
          <w:sz w:val="22"/>
          <w:szCs w:val="22"/>
        </w:rPr>
        <w:t>Beusman</w:t>
      </w:r>
      <w:proofErr w:type="spellEnd"/>
      <w:r w:rsidR="00684137" w:rsidRPr="002148CA">
        <w:rPr>
          <w:color w:val="000000" w:themeColor="text1"/>
          <w:sz w:val="22"/>
          <w:szCs w:val="22"/>
        </w:rPr>
        <w:t xml:space="preserve">, 2015), and </w:t>
      </w:r>
      <w:r w:rsidR="00684137" w:rsidRPr="002148CA">
        <w:rPr>
          <w:rStyle w:val="Hyperlink"/>
          <w:i/>
          <w:color w:val="000000" w:themeColor="text1"/>
          <w:sz w:val="22"/>
          <w:szCs w:val="22"/>
          <w:u w:val="none"/>
        </w:rPr>
        <w:t>Queer Astrology: Why LGBTQ People Seek Answers in the Stars</w:t>
      </w:r>
      <w:r w:rsidR="00684137" w:rsidRPr="002148CA">
        <w:rPr>
          <w:i/>
          <w:color w:val="000000" w:themeColor="text1"/>
          <w:sz w:val="22"/>
          <w:szCs w:val="22"/>
        </w:rPr>
        <w:t xml:space="preserve"> </w:t>
      </w:r>
      <w:r w:rsidR="00684137" w:rsidRPr="002148CA">
        <w:rPr>
          <w:color w:val="000000" w:themeColor="text1"/>
          <w:sz w:val="22"/>
          <w:szCs w:val="22"/>
        </w:rPr>
        <w:t xml:space="preserve">(Santoro, 2019) coupled with the forceful presence of ‘queer astrologers’ in modern astrological dialogue (ex: </w:t>
      </w:r>
      <w:proofErr w:type="spellStart"/>
      <w:r w:rsidR="00684137" w:rsidRPr="002148CA">
        <w:rPr>
          <w:color w:val="000000" w:themeColor="text1"/>
          <w:sz w:val="22"/>
          <w:szCs w:val="22"/>
        </w:rPr>
        <w:t>Chani</w:t>
      </w:r>
      <w:proofErr w:type="spellEnd"/>
      <w:r w:rsidR="00684137" w:rsidRPr="002148CA">
        <w:rPr>
          <w:color w:val="000000" w:themeColor="text1"/>
          <w:sz w:val="22"/>
          <w:szCs w:val="22"/>
        </w:rPr>
        <w:t xml:space="preserve"> Nicholas, Jessica </w:t>
      </w:r>
      <w:proofErr w:type="spellStart"/>
      <w:r w:rsidR="00684137" w:rsidRPr="002148CA">
        <w:rPr>
          <w:color w:val="000000" w:themeColor="text1"/>
          <w:sz w:val="22"/>
          <w:szCs w:val="22"/>
        </w:rPr>
        <w:t>Lanyadoo</w:t>
      </w:r>
      <w:proofErr w:type="spellEnd"/>
      <w:r w:rsidR="00684137" w:rsidRPr="002148CA">
        <w:rPr>
          <w:color w:val="000000" w:themeColor="text1"/>
          <w:sz w:val="22"/>
          <w:szCs w:val="22"/>
        </w:rPr>
        <w:t>, and Colin Bedell) seem to affirm the symbiosis of the marginal ‘queer identity’ and astrological belief.</w:t>
      </w:r>
      <w:r w:rsidR="00EE5AC2" w:rsidRPr="002148CA">
        <w:rPr>
          <w:color w:val="000000" w:themeColor="text1"/>
          <w:sz w:val="22"/>
          <w:szCs w:val="22"/>
        </w:rPr>
        <w:t xml:space="preserve"> On the particular kinds of insight astrology can offer, </w:t>
      </w:r>
      <w:proofErr w:type="spellStart"/>
      <w:r w:rsidR="00760B2D">
        <w:rPr>
          <w:color w:val="000000" w:themeColor="text1"/>
          <w:sz w:val="22"/>
          <w:szCs w:val="22"/>
        </w:rPr>
        <w:t>Chani</w:t>
      </w:r>
      <w:proofErr w:type="spellEnd"/>
      <w:r w:rsidR="00760B2D">
        <w:rPr>
          <w:color w:val="000000" w:themeColor="text1"/>
          <w:sz w:val="22"/>
          <w:szCs w:val="22"/>
        </w:rPr>
        <w:t xml:space="preserve"> </w:t>
      </w:r>
      <w:r w:rsidR="00EE5AC2" w:rsidRPr="002148CA">
        <w:rPr>
          <w:color w:val="000000" w:themeColor="text1"/>
          <w:sz w:val="22"/>
          <w:szCs w:val="22"/>
        </w:rPr>
        <w:t>Nicholas, a popular queer astrologer, speculates that maybe queer people ‘love’ astrology because ‘[</w:t>
      </w:r>
      <w:r w:rsidRPr="002148CA">
        <w:rPr>
          <w:color w:val="000000" w:themeColor="text1"/>
          <w:sz w:val="22"/>
          <w:szCs w:val="22"/>
        </w:rPr>
        <w:t>it</w:t>
      </w:r>
      <w:r w:rsidR="00EE5AC2" w:rsidRPr="002148CA">
        <w:rPr>
          <w:color w:val="000000" w:themeColor="text1"/>
          <w:sz w:val="22"/>
          <w:szCs w:val="22"/>
        </w:rPr>
        <w:t>]</w:t>
      </w:r>
      <w:r w:rsidR="00EE5AC2" w:rsidRPr="002148CA">
        <w:rPr>
          <w:rStyle w:val="s1"/>
          <w:color w:val="000000" w:themeColor="text1"/>
          <w:sz w:val="22"/>
          <w:szCs w:val="22"/>
        </w:rPr>
        <w:t xml:space="preserve"> understand</w:t>
      </w:r>
      <w:r w:rsidRPr="002148CA">
        <w:rPr>
          <w:rStyle w:val="s1"/>
          <w:color w:val="000000" w:themeColor="text1"/>
          <w:sz w:val="22"/>
          <w:szCs w:val="22"/>
        </w:rPr>
        <w:t>s</w:t>
      </w:r>
      <w:r w:rsidR="00EE5AC2" w:rsidRPr="002148CA">
        <w:rPr>
          <w:rStyle w:val="s1"/>
          <w:color w:val="000000" w:themeColor="text1"/>
          <w:sz w:val="22"/>
          <w:szCs w:val="22"/>
        </w:rPr>
        <w:t xml:space="preserve"> that [queer] identities come in as many variations as there are stars in the night sky.’</w:t>
      </w:r>
      <w:r w:rsidR="00EE5AC2" w:rsidRPr="002148CA">
        <w:rPr>
          <w:rStyle w:val="FootnoteReference"/>
          <w:color w:val="000000" w:themeColor="text1"/>
          <w:sz w:val="22"/>
          <w:szCs w:val="22"/>
        </w:rPr>
        <w:footnoteReference w:id="8"/>
      </w:r>
      <w:r w:rsidRPr="002148CA">
        <w:rPr>
          <w:rStyle w:val="s1"/>
          <w:color w:val="000000" w:themeColor="text1"/>
          <w:sz w:val="22"/>
          <w:szCs w:val="22"/>
        </w:rPr>
        <w:t xml:space="preserve"> For Nicholas, as well as other queer astrologers, astrology </w:t>
      </w:r>
      <w:r w:rsidRPr="002148CA">
        <w:rPr>
          <w:rStyle w:val="s1"/>
          <w:color w:val="000000" w:themeColor="text1"/>
          <w:sz w:val="22"/>
          <w:szCs w:val="22"/>
        </w:rPr>
        <w:lastRenderedPageBreak/>
        <w:t xml:space="preserve">provides a framework of identity affirmation that avoids what is sometimes a painful interaction with historically oppressive and heteronormative systems of self-evaluation and consideration (ex: medicine, religion, modern psychology). </w:t>
      </w:r>
      <w:r w:rsidR="00684137" w:rsidRPr="002148CA">
        <w:rPr>
          <w:color w:val="000000" w:themeColor="text1"/>
          <w:sz w:val="22"/>
          <w:szCs w:val="22"/>
        </w:rPr>
        <w:t xml:space="preserve">Importantly though, there is a population of queer people who do not believe in astrology. </w:t>
      </w:r>
      <w:r w:rsidR="00684137" w:rsidRPr="002148CA">
        <w:rPr>
          <w:rStyle w:val="Hyperlink"/>
          <w:i/>
          <w:color w:val="000000" w:themeColor="text1"/>
          <w:sz w:val="22"/>
          <w:szCs w:val="22"/>
        </w:rPr>
        <w:t>Astrology isn’t for All Queer People</w:t>
      </w:r>
      <w:r w:rsidR="00684137" w:rsidRPr="002148CA">
        <w:rPr>
          <w:i/>
          <w:color w:val="000000" w:themeColor="text1"/>
          <w:sz w:val="22"/>
          <w:szCs w:val="22"/>
        </w:rPr>
        <w:t xml:space="preserve"> </w:t>
      </w:r>
      <w:r w:rsidR="00684137" w:rsidRPr="002148CA">
        <w:rPr>
          <w:color w:val="000000" w:themeColor="text1"/>
          <w:sz w:val="22"/>
          <w:szCs w:val="22"/>
        </w:rPr>
        <w:t>(</w:t>
      </w:r>
      <w:proofErr w:type="spellStart"/>
      <w:r w:rsidR="00684137" w:rsidRPr="002148CA">
        <w:rPr>
          <w:color w:val="000000" w:themeColor="text1"/>
          <w:sz w:val="22"/>
          <w:szCs w:val="22"/>
        </w:rPr>
        <w:t>Sascha</w:t>
      </w:r>
      <w:proofErr w:type="spellEnd"/>
      <w:r w:rsidR="004E2D8E">
        <w:rPr>
          <w:i/>
          <w:color w:val="000000" w:themeColor="text1"/>
          <w:sz w:val="22"/>
          <w:szCs w:val="22"/>
        </w:rPr>
        <w:t xml:space="preserve"> </w:t>
      </w:r>
      <w:bookmarkStart w:id="6" w:name="_GoBack"/>
      <w:bookmarkEnd w:id="6"/>
      <w:r w:rsidR="00684137" w:rsidRPr="002148CA">
        <w:rPr>
          <w:color w:val="000000" w:themeColor="text1"/>
          <w:sz w:val="22"/>
          <w:szCs w:val="22"/>
        </w:rPr>
        <w:t xml:space="preserve">Cohen, 2018) notes that the common assumption—that all queer people and women believe in astrology—, is alienating. Owing to the historical associations between marginal identities and astrological beliefs, there has been little investigation into the opinions and beliefs of marginalized people who are statistically more likely to believe in astrology—but do not.  </w:t>
      </w:r>
    </w:p>
    <w:p w14:paraId="4C6F629C" w14:textId="77777777" w:rsidR="00E0102F" w:rsidRPr="00CF2551" w:rsidRDefault="00E0102F" w:rsidP="002148CA">
      <w:pPr>
        <w:jc w:val="both"/>
        <w:rPr>
          <w:i/>
          <w:color w:val="000000" w:themeColor="text1"/>
          <w:sz w:val="22"/>
          <w:szCs w:val="22"/>
        </w:rPr>
      </w:pPr>
      <w:r w:rsidRPr="00CF2551">
        <w:rPr>
          <w:i/>
          <w:color w:val="000000" w:themeColor="text1"/>
          <w:sz w:val="22"/>
          <w:szCs w:val="22"/>
        </w:rPr>
        <w:t>Terms of Identification</w:t>
      </w:r>
    </w:p>
    <w:p w14:paraId="6826E4C5" w14:textId="77777777" w:rsidR="00E0102F" w:rsidRPr="002148CA" w:rsidRDefault="00E0102F" w:rsidP="002148CA">
      <w:pPr>
        <w:jc w:val="both"/>
        <w:rPr>
          <w:b/>
          <w:color w:val="000000" w:themeColor="text1"/>
          <w:sz w:val="22"/>
          <w:szCs w:val="22"/>
          <w:u w:val="single"/>
        </w:rPr>
      </w:pPr>
    </w:p>
    <w:p w14:paraId="37233B33" w14:textId="3554AD5F" w:rsidR="00E0102F" w:rsidRPr="002148CA" w:rsidRDefault="00E0102F" w:rsidP="002148CA">
      <w:pPr>
        <w:jc w:val="both"/>
        <w:rPr>
          <w:color w:val="000000" w:themeColor="text1"/>
          <w:sz w:val="22"/>
          <w:szCs w:val="22"/>
        </w:rPr>
      </w:pPr>
      <w:r w:rsidRPr="002148CA">
        <w:rPr>
          <w:color w:val="000000" w:themeColor="text1"/>
          <w:sz w:val="22"/>
          <w:szCs w:val="22"/>
        </w:rPr>
        <w:tab/>
        <w:t xml:space="preserve">Due to the nature of the study, it was crucial to consider how to responsibly question people about their identities and beliefs. It is </w:t>
      </w:r>
      <w:r w:rsidR="00760B2D">
        <w:rPr>
          <w:color w:val="000000" w:themeColor="text1"/>
          <w:sz w:val="22"/>
          <w:szCs w:val="22"/>
        </w:rPr>
        <w:t xml:space="preserve">important here to </w:t>
      </w:r>
      <w:r w:rsidRPr="002148CA">
        <w:rPr>
          <w:color w:val="000000" w:themeColor="text1"/>
          <w:sz w:val="22"/>
          <w:szCs w:val="22"/>
        </w:rPr>
        <w:t xml:space="preserve">distinguish the </w:t>
      </w:r>
      <w:r w:rsidR="00760B2D">
        <w:rPr>
          <w:color w:val="000000" w:themeColor="text1"/>
          <w:sz w:val="22"/>
          <w:szCs w:val="22"/>
        </w:rPr>
        <w:t>operative</w:t>
      </w:r>
      <w:r w:rsidRPr="002148CA">
        <w:rPr>
          <w:color w:val="000000" w:themeColor="text1"/>
          <w:sz w:val="22"/>
          <w:szCs w:val="22"/>
        </w:rPr>
        <w:t xml:space="preserve"> meanings of ‘Queer’ </w:t>
      </w:r>
      <w:r w:rsidR="00B73888" w:rsidRPr="002148CA">
        <w:rPr>
          <w:color w:val="000000" w:themeColor="text1"/>
          <w:sz w:val="22"/>
          <w:szCs w:val="22"/>
        </w:rPr>
        <w:t>and ‘Marginali</w:t>
      </w:r>
      <w:r w:rsidR="00760B2D">
        <w:rPr>
          <w:color w:val="000000" w:themeColor="text1"/>
          <w:sz w:val="22"/>
          <w:szCs w:val="22"/>
        </w:rPr>
        <w:t>s</w:t>
      </w:r>
      <w:r w:rsidR="00B73888" w:rsidRPr="002148CA">
        <w:rPr>
          <w:color w:val="000000" w:themeColor="text1"/>
          <w:sz w:val="22"/>
          <w:szCs w:val="22"/>
        </w:rPr>
        <w:t>ation’</w:t>
      </w:r>
      <w:r w:rsidRPr="002148CA">
        <w:rPr>
          <w:color w:val="000000" w:themeColor="text1"/>
          <w:sz w:val="22"/>
          <w:szCs w:val="22"/>
        </w:rPr>
        <w:t xml:space="preserve"> </w:t>
      </w:r>
    </w:p>
    <w:p w14:paraId="5DA2E100" w14:textId="77777777" w:rsidR="00E0102F" w:rsidRPr="002148CA" w:rsidRDefault="00E0102F" w:rsidP="002148CA">
      <w:pPr>
        <w:jc w:val="both"/>
        <w:rPr>
          <w:color w:val="000000" w:themeColor="text1"/>
          <w:sz w:val="22"/>
          <w:szCs w:val="22"/>
        </w:rPr>
      </w:pPr>
    </w:p>
    <w:p w14:paraId="4C9EB629" w14:textId="77777777" w:rsidR="00E0102F" w:rsidRPr="002148CA" w:rsidRDefault="00E0102F" w:rsidP="002148CA">
      <w:pPr>
        <w:jc w:val="both"/>
        <w:rPr>
          <w:color w:val="000000" w:themeColor="text1"/>
          <w:sz w:val="22"/>
          <w:szCs w:val="22"/>
          <w:u w:val="single"/>
        </w:rPr>
      </w:pPr>
      <w:r w:rsidRPr="002148CA">
        <w:rPr>
          <w:color w:val="000000" w:themeColor="text1"/>
          <w:sz w:val="22"/>
          <w:szCs w:val="22"/>
        </w:rPr>
        <w:t>‘</w:t>
      </w:r>
      <w:r w:rsidRPr="002148CA">
        <w:rPr>
          <w:color w:val="000000" w:themeColor="text1"/>
          <w:sz w:val="22"/>
          <w:szCs w:val="22"/>
          <w:u w:val="single"/>
        </w:rPr>
        <w:t xml:space="preserve">Queer’ </w:t>
      </w:r>
    </w:p>
    <w:p w14:paraId="7FBF11B7" w14:textId="77777777" w:rsidR="00E0102F" w:rsidRPr="002148CA" w:rsidRDefault="00E0102F" w:rsidP="002148CA">
      <w:pPr>
        <w:jc w:val="both"/>
        <w:rPr>
          <w:rStyle w:val="Strong"/>
          <w:b w:val="0"/>
          <w:color w:val="000000" w:themeColor="text1"/>
          <w:spacing w:val="3"/>
          <w:sz w:val="22"/>
          <w:szCs w:val="22"/>
          <w:bdr w:val="none" w:sz="0" w:space="0" w:color="auto" w:frame="1"/>
          <w:shd w:val="clear" w:color="auto" w:fill="FFFFFF"/>
        </w:rPr>
      </w:pPr>
    </w:p>
    <w:p w14:paraId="60179CFA" w14:textId="77777777" w:rsidR="00E0102F" w:rsidRPr="002148CA" w:rsidRDefault="00E0102F" w:rsidP="002148CA">
      <w:pPr>
        <w:jc w:val="both"/>
        <w:rPr>
          <w:rStyle w:val="Strong"/>
          <w:b w:val="0"/>
          <w:color w:val="000000" w:themeColor="text1"/>
          <w:spacing w:val="3"/>
          <w:sz w:val="22"/>
          <w:szCs w:val="22"/>
          <w:bdr w:val="none" w:sz="0" w:space="0" w:color="auto" w:frame="1"/>
          <w:shd w:val="clear" w:color="auto" w:fill="FFFFFF"/>
        </w:rPr>
      </w:pPr>
      <w:r w:rsidRPr="002148CA">
        <w:rPr>
          <w:rStyle w:val="Strong"/>
          <w:b w:val="0"/>
          <w:color w:val="000000" w:themeColor="text1"/>
          <w:spacing w:val="3"/>
          <w:sz w:val="22"/>
          <w:szCs w:val="22"/>
          <w:bdr w:val="none" w:sz="0" w:space="0" w:color="auto" w:frame="1"/>
          <w:shd w:val="clear" w:color="auto" w:fill="FFFFFF"/>
        </w:rPr>
        <w:t xml:space="preserve">A concise definition of ‘queer’ is elusive. Merriam Webster’s dictionary offers the following suggestions: </w:t>
      </w:r>
    </w:p>
    <w:p w14:paraId="04EE1AA2" w14:textId="77777777" w:rsidR="00E0102F" w:rsidRPr="002148CA" w:rsidRDefault="00E0102F" w:rsidP="002148CA">
      <w:pPr>
        <w:jc w:val="both"/>
        <w:rPr>
          <w:rStyle w:val="Strong"/>
          <w:b w:val="0"/>
          <w:color w:val="000000" w:themeColor="text1"/>
          <w:spacing w:val="3"/>
          <w:sz w:val="22"/>
          <w:szCs w:val="22"/>
          <w:bdr w:val="none" w:sz="0" w:space="0" w:color="auto" w:frame="1"/>
          <w:shd w:val="clear" w:color="auto" w:fill="FFFFFF"/>
        </w:rPr>
      </w:pPr>
    </w:p>
    <w:p w14:paraId="3D807D56" w14:textId="77777777" w:rsidR="00E0102F" w:rsidRPr="002148CA" w:rsidRDefault="00E0102F" w:rsidP="002148CA">
      <w:pPr>
        <w:pStyle w:val="ListParagraph"/>
        <w:numPr>
          <w:ilvl w:val="0"/>
          <w:numId w:val="6"/>
        </w:numPr>
        <w:jc w:val="both"/>
        <w:rPr>
          <w:rStyle w:val="Strong"/>
          <w:b w:val="0"/>
          <w:color w:val="000000" w:themeColor="text1"/>
          <w:spacing w:val="3"/>
          <w:sz w:val="22"/>
          <w:szCs w:val="22"/>
          <w:bdr w:val="none" w:sz="0" w:space="0" w:color="auto" w:frame="1"/>
          <w:shd w:val="clear" w:color="auto" w:fill="FFFFFF"/>
        </w:rPr>
      </w:pPr>
      <w:r w:rsidRPr="002148CA">
        <w:rPr>
          <w:rStyle w:val="Strong"/>
          <w:b w:val="0"/>
          <w:color w:val="000000" w:themeColor="text1"/>
          <w:spacing w:val="3"/>
          <w:sz w:val="22"/>
          <w:szCs w:val="22"/>
          <w:bdr w:val="none" w:sz="0" w:space="0" w:color="auto" w:frame="1"/>
          <w:shd w:val="clear" w:color="auto" w:fill="FFFFFF"/>
        </w:rPr>
        <w:t>differing in some way from what is usual or normal. (odd, strange, weird)</w:t>
      </w:r>
    </w:p>
    <w:p w14:paraId="055526D6" w14:textId="77777777" w:rsidR="00E0102F" w:rsidRPr="002148CA" w:rsidRDefault="00E0102F" w:rsidP="002148CA">
      <w:pPr>
        <w:pStyle w:val="ListParagraph"/>
        <w:numPr>
          <w:ilvl w:val="0"/>
          <w:numId w:val="6"/>
        </w:numPr>
        <w:jc w:val="both"/>
        <w:rPr>
          <w:b/>
          <w:bCs/>
          <w:color w:val="000000" w:themeColor="text1"/>
          <w:spacing w:val="3"/>
          <w:sz w:val="22"/>
          <w:szCs w:val="22"/>
          <w:bdr w:val="none" w:sz="0" w:space="0" w:color="auto" w:frame="1"/>
          <w:shd w:val="clear" w:color="auto" w:fill="FFFFFF"/>
        </w:rPr>
      </w:pPr>
      <w:r w:rsidRPr="002148CA">
        <w:rPr>
          <w:rStyle w:val="Strong"/>
          <w:b w:val="0"/>
          <w:color w:val="000000" w:themeColor="text1"/>
          <w:spacing w:val="3"/>
          <w:sz w:val="22"/>
          <w:szCs w:val="22"/>
          <w:bdr w:val="none" w:sz="0" w:space="0" w:color="auto" w:frame="1"/>
          <w:shd w:val="clear" w:color="auto" w:fill="FFFFFF"/>
        </w:rPr>
        <w:t>relating to or characterized by sexual or romantic attraction to members of one’s own sex. (homosexual, gay)</w:t>
      </w:r>
      <w:r w:rsidRPr="002148CA">
        <w:rPr>
          <w:rStyle w:val="FootnoteReference"/>
          <w:b/>
          <w:color w:val="000000" w:themeColor="text1"/>
          <w:sz w:val="22"/>
          <w:szCs w:val="22"/>
        </w:rPr>
        <w:footnoteReference w:id="9"/>
      </w:r>
    </w:p>
    <w:p w14:paraId="2EBF8402" w14:textId="77777777" w:rsidR="00E0102F" w:rsidRPr="002148CA" w:rsidRDefault="00E0102F" w:rsidP="002148CA">
      <w:pPr>
        <w:jc w:val="both"/>
        <w:rPr>
          <w:color w:val="000000" w:themeColor="text1"/>
          <w:sz w:val="22"/>
          <w:szCs w:val="22"/>
        </w:rPr>
      </w:pPr>
    </w:p>
    <w:p w14:paraId="04381746" w14:textId="5A0969F7" w:rsidR="00E0102F" w:rsidRPr="002148CA" w:rsidRDefault="002148CA" w:rsidP="002148CA">
      <w:pPr>
        <w:jc w:val="both"/>
        <w:rPr>
          <w:color w:val="000000" w:themeColor="text1"/>
          <w:sz w:val="22"/>
          <w:szCs w:val="22"/>
        </w:rPr>
      </w:pPr>
      <w:r w:rsidRPr="002148CA">
        <w:rPr>
          <w:color w:val="000000" w:themeColor="text1"/>
          <w:sz w:val="22"/>
          <w:szCs w:val="22"/>
        </w:rPr>
        <w:tab/>
      </w:r>
      <w:r w:rsidR="00E0102F" w:rsidRPr="002148CA">
        <w:rPr>
          <w:color w:val="000000" w:themeColor="text1"/>
          <w:sz w:val="22"/>
          <w:szCs w:val="22"/>
        </w:rPr>
        <w:t>While these definitions offer a base point, other sources report more nuanced definitions. Planned Parenthood, a popular sexual and reproductive health resource centre, explains that ’Queer is a word that describes sexual and gender identities other than straight and cisgender. Lesbian, gay, bisexual, and transgender people may all identify with the word queer.’</w:t>
      </w:r>
      <w:r w:rsidR="00E0102F" w:rsidRPr="002148CA">
        <w:rPr>
          <w:rStyle w:val="FootnoteReference"/>
          <w:color w:val="000000" w:themeColor="text1"/>
          <w:sz w:val="22"/>
          <w:szCs w:val="22"/>
        </w:rPr>
        <w:t xml:space="preserve"> </w:t>
      </w:r>
      <w:r w:rsidR="00E0102F" w:rsidRPr="002148CA">
        <w:rPr>
          <w:rStyle w:val="FootnoteReference"/>
          <w:color w:val="000000" w:themeColor="text1"/>
          <w:sz w:val="22"/>
          <w:szCs w:val="22"/>
        </w:rPr>
        <w:footnoteReference w:id="10"/>
      </w:r>
      <w:r w:rsidR="00E0102F" w:rsidRPr="002148CA">
        <w:rPr>
          <w:color w:val="000000" w:themeColor="text1"/>
          <w:sz w:val="22"/>
          <w:szCs w:val="22"/>
        </w:rPr>
        <w:t xml:space="preserve"> Under this distinction ‘queerness’ implies any identity that falls without the pre-existing gender binary and heteronormative sexual convention</w:t>
      </w:r>
      <w:r w:rsidR="00D30BFF">
        <w:rPr>
          <w:color w:val="000000" w:themeColor="text1"/>
          <w:sz w:val="22"/>
          <w:szCs w:val="22"/>
        </w:rPr>
        <w:t>.</w:t>
      </w:r>
      <w:r w:rsidR="00E0102F" w:rsidRPr="002148CA">
        <w:rPr>
          <w:color w:val="000000" w:themeColor="text1"/>
          <w:sz w:val="22"/>
          <w:szCs w:val="22"/>
        </w:rPr>
        <w:t xml:space="preserve"> With further extension, Queer theorist Karl Whittington describes queerness as any ‘position against normative or dominant modes of thought.’</w:t>
      </w:r>
      <w:r w:rsidR="00E0102F" w:rsidRPr="002148CA">
        <w:rPr>
          <w:rStyle w:val="FootnoteReference"/>
          <w:color w:val="000000" w:themeColor="text1"/>
          <w:sz w:val="22"/>
          <w:szCs w:val="22"/>
        </w:rPr>
        <w:t xml:space="preserve"> </w:t>
      </w:r>
      <w:r w:rsidR="00E0102F" w:rsidRPr="002148CA">
        <w:rPr>
          <w:rStyle w:val="FootnoteReference"/>
          <w:color w:val="000000" w:themeColor="text1"/>
          <w:sz w:val="22"/>
          <w:szCs w:val="22"/>
        </w:rPr>
        <w:footnoteReference w:id="11"/>
      </w:r>
      <w:r w:rsidR="00E0102F" w:rsidRPr="002148CA">
        <w:rPr>
          <w:color w:val="000000" w:themeColor="text1"/>
          <w:sz w:val="22"/>
          <w:szCs w:val="22"/>
        </w:rPr>
        <w:t xml:space="preserve"> </w:t>
      </w:r>
      <w:r w:rsidR="00D30BFF">
        <w:rPr>
          <w:color w:val="000000" w:themeColor="text1"/>
          <w:sz w:val="22"/>
          <w:szCs w:val="22"/>
        </w:rPr>
        <w:t xml:space="preserve">These are the </w:t>
      </w:r>
      <w:r w:rsidR="00D30BFF">
        <w:rPr>
          <w:color w:val="000000" w:themeColor="text1"/>
          <w:sz w:val="22"/>
          <w:szCs w:val="22"/>
        </w:rPr>
        <w:t>definit</w:t>
      </w:r>
      <w:r w:rsidR="00D30BFF">
        <w:rPr>
          <w:color w:val="000000" w:themeColor="text1"/>
          <w:sz w:val="22"/>
          <w:szCs w:val="22"/>
        </w:rPr>
        <w:t>ive terms</w:t>
      </w:r>
      <w:r w:rsidR="00D30BFF">
        <w:rPr>
          <w:color w:val="000000" w:themeColor="text1"/>
          <w:sz w:val="22"/>
          <w:szCs w:val="22"/>
        </w:rPr>
        <w:t xml:space="preserve"> that this study </w:t>
      </w:r>
      <w:r w:rsidR="00D30BFF">
        <w:rPr>
          <w:color w:val="000000" w:themeColor="text1"/>
          <w:sz w:val="22"/>
          <w:szCs w:val="22"/>
        </w:rPr>
        <w:t>has</w:t>
      </w:r>
      <w:r w:rsidR="00D30BFF">
        <w:rPr>
          <w:color w:val="000000" w:themeColor="text1"/>
          <w:sz w:val="22"/>
          <w:szCs w:val="22"/>
        </w:rPr>
        <w:t xml:space="preserve"> operate</w:t>
      </w:r>
      <w:r w:rsidR="00D30BFF">
        <w:rPr>
          <w:color w:val="000000" w:themeColor="text1"/>
          <w:sz w:val="22"/>
          <w:szCs w:val="22"/>
        </w:rPr>
        <w:t>d</w:t>
      </w:r>
      <w:r w:rsidR="00D30BFF">
        <w:rPr>
          <w:color w:val="000000" w:themeColor="text1"/>
          <w:sz w:val="22"/>
          <w:szCs w:val="22"/>
        </w:rPr>
        <w:t xml:space="preserve"> under</w:t>
      </w:r>
      <w:r w:rsidR="00D30BFF">
        <w:rPr>
          <w:color w:val="000000" w:themeColor="text1"/>
          <w:sz w:val="22"/>
          <w:szCs w:val="22"/>
        </w:rPr>
        <w:t>. Importantly here,</w:t>
      </w:r>
      <w:r w:rsidR="00E0102F" w:rsidRPr="002148CA">
        <w:rPr>
          <w:color w:val="000000" w:themeColor="text1"/>
          <w:sz w:val="22"/>
          <w:szCs w:val="22"/>
        </w:rPr>
        <w:t xml:space="preserve"> Planned </w:t>
      </w:r>
      <w:r w:rsidR="009F175C" w:rsidRPr="002148CA">
        <w:rPr>
          <w:color w:val="000000" w:themeColor="text1"/>
          <w:sz w:val="22"/>
          <w:szCs w:val="22"/>
        </w:rPr>
        <w:t>P</w:t>
      </w:r>
      <w:r w:rsidR="00E0102F" w:rsidRPr="002148CA">
        <w:rPr>
          <w:color w:val="000000" w:themeColor="text1"/>
          <w:sz w:val="22"/>
          <w:szCs w:val="22"/>
        </w:rPr>
        <w:t xml:space="preserve">arenthood makes a compelling point about classifying queer people. </w:t>
      </w:r>
      <w:r w:rsidR="00D30BFF">
        <w:rPr>
          <w:color w:val="000000" w:themeColor="text1"/>
          <w:sz w:val="22"/>
          <w:szCs w:val="22"/>
        </w:rPr>
        <w:t>On their website, t</w:t>
      </w:r>
      <w:r w:rsidR="00E0102F" w:rsidRPr="002148CA">
        <w:rPr>
          <w:color w:val="000000" w:themeColor="text1"/>
          <w:sz w:val="22"/>
          <w:szCs w:val="22"/>
        </w:rPr>
        <w:t xml:space="preserve">hey note the historically derogatory implications of the word, and explain that a person should not call someone “queer” unless </w:t>
      </w:r>
      <w:r w:rsidR="00D30BFF">
        <w:rPr>
          <w:color w:val="000000" w:themeColor="text1"/>
          <w:sz w:val="22"/>
          <w:szCs w:val="22"/>
        </w:rPr>
        <w:t>‘</w:t>
      </w:r>
      <w:r w:rsidR="00E0102F" w:rsidRPr="002148CA">
        <w:rPr>
          <w:color w:val="000000" w:themeColor="text1"/>
          <w:sz w:val="22"/>
          <w:szCs w:val="22"/>
        </w:rPr>
        <w:t>you know they’re cool with it. The best thing to do is ask what labels people prefer.</w:t>
      </w:r>
      <w:r w:rsidR="009F175C" w:rsidRPr="002148CA">
        <w:rPr>
          <w:color w:val="000000" w:themeColor="text1"/>
          <w:sz w:val="22"/>
          <w:szCs w:val="22"/>
        </w:rPr>
        <w:t>’</w:t>
      </w:r>
      <w:r w:rsidR="00E0102F" w:rsidRPr="002148CA">
        <w:rPr>
          <w:rStyle w:val="FootnoteReference"/>
          <w:color w:val="000000" w:themeColor="text1"/>
          <w:sz w:val="22"/>
          <w:szCs w:val="22"/>
        </w:rPr>
        <w:footnoteReference w:id="12"/>
      </w:r>
    </w:p>
    <w:p w14:paraId="7452B225" w14:textId="23891ECB" w:rsidR="00E0102F" w:rsidRPr="002148CA" w:rsidRDefault="00E0102F" w:rsidP="002148CA">
      <w:pPr>
        <w:jc w:val="both"/>
        <w:rPr>
          <w:color w:val="000000" w:themeColor="text1"/>
          <w:sz w:val="22"/>
          <w:szCs w:val="22"/>
        </w:rPr>
      </w:pPr>
    </w:p>
    <w:p w14:paraId="66671383" w14:textId="616EA4BF" w:rsidR="00E0102F" w:rsidRPr="00CF2551" w:rsidRDefault="00E0102F" w:rsidP="002148CA">
      <w:pPr>
        <w:jc w:val="both"/>
        <w:rPr>
          <w:i/>
          <w:color w:val="000000" w:themeColor="text1"/>
          <w:sz w:val="22"/>
          <w:szCs w:val="22"/>
        </w:rPr>
      </w:pPr>
      <w:r w:rsidRPr="00CF2551">
        <w:rPr>
          <w:i/>
          <w:color w:val="000000" w:themeColor="text1"/>
          <w:sz w:val="22"/>
          <w:szCs w:val="22"/>
        </w:rPr>
        <w:t>Marginali</w:t>
      </w:r>
      <w:r w:rsidR="00D30BFF" w:rsidRPr="00CF2551">
        <w:rPr>
          <w:i/>
          <w:color w:val="000000" w:themeColor="text1"/>
          <w:sz w:val="22"/>
          <w:szCs w:val="22"/>
        </w:rPr>
        <w:t>s</w:t>
      </w:r>
      <w:r w:rsidRPr="00CF2551">
        <w:rPr>
          <w:i/>
          <w:color w:val="000000" w:themeColor="text1"/>
          <w:sz w:val="22"/>
          <w:szCs w:val="22"/>
        </w:rPr>
        <w:t>ation</w:t>
      </w:r>
    </w:p>
    <w:p w14:paraId="1B6475C3" w14:textId="77777777" w:rsidR="00E0102F" w:rsidRPr="002148CA" w:rsidRDefault="00E0102F" w:rsidP="002148CA">
      <w:pPr>
        <w:jc w:val="both"/>
        <w:rPr>
          <w:color w:val="000000" w:themeColor="text1"/>
          <w:sz w:val="22"/>
          <w:szCs w:val="22"/>
          <w:u w:val="single"/>
        </w:rPr>
      </w:pPr>
    </w:p>
    <w:p w14:paraId="78068643" w14:textId="44A80F21" w:rsidR="00E0102F" w:rsidRPr="002148CA" w:rsidRDefault="002148CA" w:rsidP="002148CA">
      <w:pPr>
        <w:shd w:val="clear" w:color="auto" w:fill="FFFFFF"/>
        <w:spacing w:after="240"/>
        <w:jc w:val="both"/>
        <w:rPr>
          <w:color w:val="000000" w:themeColor="text1"/>
          <w:sz w:val="22"/>
          <w:szCs w:val="22"/>
        </w:rPr>
      </w:pPr>
      <w:r w:rsidRPr="002148CA">
        <w:rPr>
          <w:color w:val="000000" w:themeColor="text1"/>
          <w:sz w:val="22"/>
          <w:szCs w:val="22"/>
        </w:rPr>
        <w:tab/>
      </w:r>
      <w:proofErr w:type="spellStart"/>
      <w:r w:rsidR="00E0102F" w:rsidRPr="002148CA">
        <w:rPr>
          <w:color w:val="000000" w:themeColor="text1"/>
          <w:sz w:val="22"/>
          <w:szCs w:val="22"/>
        </w:rPr>
        <w:t>Wuthnow’s</w:t>
      </w:r>
      <w:proofErr w:type="spellEnd"/>
      <w:r w:rsidR="00E0102F" w:rsidRPr="002148CA">
        <w:rPr>
          <w:color w:val="000000" w:themeColor="text1"/>
          <w:sz w:val="22"/>
          <w:szCs w:val="22"/>
        </w:rPr>
        <w:t xml:space="preserve"> categorization of marginalization in his </w:t>
      </w:r>
      <w:r w:rsidR="00E0102F" w:rsidRPr="00D30BFF">
        <w:rPr>
          <w:i/>
          <w:color w:val="000000" w:themeColor="text1"/>
          <w:sz w:val="22"/>
          <w:szCs w:val="22"/>
        </w:rPr>
        <w:t>Astrology and Marginality</w:t>
      </w:r>
      <w:r w:rsidR="00E0102F" w:rsidRPr="002148CA">
        <w:rPr>
          <w:color w:val="000000" w:themeColor="text1"/>
          <w:sz w:val="22"/>
          <w:szCs w:val="22"/>
        </w:rPr>
        <w:t xml:space="preserve"> is limited to the ’more poorly educated, the unemployed, non-whites, females, the unmarried, the overweight, the ill, and the lonely…’</w:t>
      </w:r>
      <w:r w:rsidR="00E0102F" w:rsidRPr="002148CA">
        <w:rPr>
          <w:rStyle w:val="FootnoteReference"/>
          <w:color w:val="000000" w:themeColor="text1"/>
          <w:sz w:val="22"/>
          <w:szCs w:val="22"/>
        </w:rPr>
        <w:footnoteReference w:id="13"/>
      </w:r>
      <w:r w:rsidR="00E0102F" w:rsidRPr="002148CA">
        <w:rPr>
          <w:color w:val="000000" w:themeColor="text1"/>
          <w:sz w:val="22"/>
          <w:szCs w:val="22"/>
        </w:rPr>
        <w:t xml:space="preserve"> Importantly here, he does not mention queerness, sexual identity or any gender classification extensive of the traditional male/female binary. However, for sake of mentioning</w:t>
      </w:r>
      <w:r w:rsidR="00D30BFF">
        <w:rPr>
          <w:color w:val="000000" w:themeColor="text1"/>
          <w:sz w:val="22"/>
          <w:szCs w:val="22"/>
        </w:rPr>
        <w:t xml:space="preserve"> as it is highly relevant to </w:t>
      </w:r>
      <w:r w:rsidR="00D30BFF">
        <w:rPr>
          <w:color w:val="000000" w:themeColor="text1"/>
          <w:sz w:val="22"/>
          <w:szCs w:val="22"/>
        </w:rPr>
        <w:lastRenderedPageBreak/>
        <w:t>the study</w:t>
      </w:r>
      <w:r w:rsidR="00E0102F" w:rsidRPr="002148CA">
        <w:rPr>
          <w:color w:val="000000" w:themeColor="text1"/>
          <w:sz w:val="22"/>
          <w:szCs w:val="22"/>
        </w:rPr>
        <w:t>, it is clear that queerness is a marginalising quality. For example, the Canadian Mental Health Association categorises a number of statistics that bring this point to evidence:</w:t>
      </w:r>
    </w:p>
    <w:p w14:paraId="2BADB498" w14:textId="09D26FB4" w:rsidR="00E0102F" w:rsidRPr="002148CA" w:rsidRDefault="00E0102F" w:rsidP="002148CA">
      <w:pPr>
        <w:shd w:val="clear" w:color="auto" w:fill="FFFFFF"/>
        <w:spacing w:after="312"/>
        <w:ind w:left="720"/>
        <w:jc w:val="both"/>
        <w:rPr>
          <w:color w:val="000000" w:themeColor="text1"/>
          <w:sz w:val="22"/>
          <w:szCs w:val="22"/>
        </w:rPr>
      </w:pPr>
      <w:r w:rsidRPr="002148CA">
        <w:rPr>
          <w:color w:val="000000" w:themeColor="text1"/>
          <w:sz w:val="22"/>
          <w:szCs w:val="22"/>
        </w:rPr>
        <w:t>‘LGBTQ people face</w:t>
      </w:r>
      <w:r w:rsidR="009F175C" w:rsidRPr="002148CA">
        <w:rPr>
          <w:color w:val="000000" w:themeColor="text1"/>
          <w:sz w:val="22"/>
          <w:szCs w:val="22"/>
        </w:rPr>
        <w:t>: h</w:t>
      </w:r>
      <w:r w:rsidRPr="002148CA">
        <w:rPr>
          <w:color w:val="000000" w:themeColor="text1"/>
          <w:sz w:val="22"/>
          <w:szCs w:val="22"/>
        </w:rPr>
        <w:t>igher rates of depression, anxiety, obsessive-compulsive and phobic disorders, suicidality, self-harm, and substance use</w:t>
      </w:r>
      <w:r w:rsidR="009F175C" w:rsidRPr="002148CA">
        <w:rPr>
          <w:color w:val="000000" w:themeColor="text1"/>
          <w:sz w:val="22"/>
          <w:szCs w:val="22"/>
        </w:rPr>
        <w:t xml:space="preserve">; and </w:t>
      </w:r>
      <w:r w:rsidRPr="002148CA">
        <w:rPr>
          <w:color w:val="000000" w:themeColor="text1"/>
          <w:sz w:val="22"/>
          <w:szCs w:val="22"/>
          <w:shd w:val="clear" w:color="auto" w:fill="FFFFFF"/>
        </w:rPr>
        <w:t>stigma and discrimination across their life spans, and are targets of sexual and physical assault, harassment and hate crimes.’</w:t>
      </w:r>
      <w:r w:rsidRPr="002148CA">
        <w:rPr>
          <w:rStyle w:val="FootnoteReference"/>
          <w:color w:val="000000" w:themeColor="text1"/>
          <w:sz w:val="22"/>
          <w:szCs w:val="22"/>
          <w:shd w:val="clear" w:color="auto" w:fill="FFFFFF"/>
        </w:rPr>
        <w:footnoteReference w:id="14"/>
      </w:r>
    </w:p>
    <w:p w14:paraId="5E6F1435" w14:textId="495DB890" w:rsidR="00E0102F" w:rsidRPr="002148CA" w:rsidRDefault="00CF2551" w:rsidP="002148CA">
      <w:pPr>
        <w:jc w:val="both"/>
        <w:rPr>
          <w:color w:val="000000" w:themeColor="text1"/>
          <w:sz w:val="22"/>
          <w:szCs w:val="22"/>
        </w:rPr>
      </w:pPr>
      <w:r>
        <w:rPr>
          <w:color w:val="000000" w:themeColor="text1"/>
          <w:sz w:val="22"/>
          <w:szCs w:val="22"/>
        </w:rPr>
        <w:tab/>
      </w:r>
      <w:r w:rsidR="00E0102F" w:rsidRPr="002148CA">
        <w:rPr>
          <w:color w:val="000000" w:themeColor="text1"/>
          <w:sz w:val="22"/>
          <w:szCs w:val="22"/>
        </w:rPr>
        <w:t xml:space="preserve">Resultingly, as </w:t>
      </w:r>
      <w:proofErr w:type="spellStart"/>
      <w:r w:rsidR="00E0102F" w:rsidRPr="002148CA">
        <w:rPr>
          <w:color w:val="000000" w:themeColor="text1"/>
          <w:sz w:val="22"/>
          <w:szCs w:val="22"/>
        </w:rPr>
        <w:t>Wuthnow’s</w:t>
      </w:r>
      <w:proofErr w:type="spellEnd"/>
      <w:r w:rsidR="00E0102F" w:rsidRPr="002148CA">
        <w:rPr>
          <w:color w:val="000000" w:themeColor="text1"/>
          <w:sz w:val="22"/>
          <w:szCs w:val="22"/>
        </w:rPr>
        <w:t xml:space="preserve"> perception of marginality</w:t>
      </w:r>
      <w:r w:rsidR="009F175C" w:rsidRPr="002148CA">
        <w:rPr>
          <w:color w:val="000000" w:themeColor="text1"/>
          <w:sz w:val="22"/>
          <w:szCs w:val="22"/>
        </w:rPr>
        <w:t xml:space="preserve"> </w:t>
      </w:r>
      <w:r w:rsidR="00E0102F" w:rsidRPr="002148CA">
        <w:rPr>
          <w:color w:val="000000" w:themeColor="text1"/>
          <w:sz w:val="22"/>
          <w:szCs w:val="22"/>
        </w:rPr>
        <w:t>is predicated on a person being ‘bothered by their problems’, it should be reasonable to extend his conclusions about marginal people’s belief in astrology to queer people.</w:t>
      </w:r>
      <w:r w:rsidR="00E0102F" w:rsidRPr="002148CA">
        <w:rPr>
          <w:rStyle w:val="FootnoteReference"/>
          <w:color w:val="000000" w:themeColor="text1"/>
          <w:sz w:val="22"/>
          <w:szCs w:val="22"/>
        </w:rPr>
        <w:footnoteReference w:id="15"/>
      </w:r>
      <w:r w:rsidR="00E0102F" w:rsidRPr="002148CA">
        <w:rPr>
          <w:color w:val="000000" w:themeColor="text1"/>
          <w:sz w:val="22"/>
          <w:szCs w:val="22"/>
        </w:rPr>
        <w:t xml:space="preserve"> This is simply due to the fact that queer people likely would</w:t>
      </w:r>
      <w:r w:rsidR="00D30BFF">
        <w:rPr>
          <w:color w:val="000000" w:themeColor="text1"/>
          <w:sz w:val="22"/>
          <w:szCs w:val="22"/>
        </w:rPr>
        <w:t xml:space="preserve"> hav</w:t>
      </w:r>
      <w:r w:rsidR="00E0102F" w:rsidRPr="002148CA">
        <w:rPr>
          <w:color w:val="000000" w:themeColor="text1"/>
          <w:sz w:val="22"/>
          <w:szCs w:val="22"/>
        </w:rPr>
        <w:t>e rated high</w:t>
      </w:r>
      <w:r w:rsidR="00D30BFF">
        <w:rPr>
          <w:color w:val="000000" w:themeColor="text1"/>
          <w:sz w:val="22"/>
          <w:szCs w:val="22"/>
        </w:rPr>
        <w:t>ly</w:t>
      </w:r>
      <w:r w:rsidR="00E0102F" w:rsidRPr="002148CA">
        <w:rPr>
          <w:color w:val="000000" w:themeColor="text1"/>
          <w:sz w:val="22"/>
          <w:szCs w:val="22"/>
        </w:rPr>
        <w:t xml:space="preserve"> on </w:t>
      </w:r>
      <w:proofErr w:type="spellStart"/>
      <w:r w:rsidR="00E0102F" w:rsidRPr="002148CA">
        <w:rPr>
          <w:color w:val="000000" w:themeColor="text1"/>
          <w:sz w:val="22"/>
          <w:szCs w:val="22"/>
        </w:rPr>
        <w:t>Wuthnow’s</w:t>
      </w:r>
      <w:proofErr w:type="spellEnd"/>
      <w:r w:rsidR="00E0102F" w:rsidRPr="002148CA">
        <w:rPr>
          <w:color w:val="000000" w:themeColor="text1"/>
          <w:sz w:val="22"/>
          <w:szCs w:val="22"/>
        </w:rPr>
        <w:t xml:space="preserve"> marginality index, and </w:t>
      </w:r>
      <w:r w:rsidR="009F175C" w:rsidRPr="002148CA">
        <w:rPr>
          <w:color w:val="000000" w:themeColor="text1"/>
          <w:sz w:val="22"/>
          <w:szCs w:val="22"/>
        </w:rPr>
        <w:t>are thus more likely to believe in astrology</w:t>
      </w:r>
      <w:r w:rsidR="00E0102F" w:rsidRPr="002148CA">
        <w:rPr>
          <w:color w:val="000000" w:themeColor="text1"/>
          <w:sz w:val="22"/>
          <w:szCs w:val="22"/>
        </w:rPr>
        <w:t>.</w:t>
      </w:r>
      <w:r w:rsidR="00E0102F" w:rsidRPr="002148CA">
        <w:rPr>
          <w:rStyle w:val="FootnoteReference"/>
          <w:color w:val="000000" w:themeColor="text1"/>
          <w:sz w:val="22"/>
          <w:szCs w:val="22"/>
        </w:rPr>
        <w:footnoteReference w:id="16"/>
      </w:r>
    </w:p>
    <w:p w14:paraId="477B6417" w14:textId="42E5FDEC" w:rsidR="00684137" w:rsidRPr="002148CA" w:rsidRDefault="00684137" w:rsidP="002148CA">
      <w:pPr>
        <w:jc w:val="both"/>
        <w:rPr>
          <w:color w:val="000000" w:themeColor="text1"/>
          <w:sz w:val="22"/>
          <w:szCs w:val="22"/>
          <w:u w:val="single"/>
        </w:rPr>
      </w:pPr>
    </w:p>
    <w:p w14:paraId="0E1AD46A" w14:textId="5FDFF736" w:rsidR="00684137" w:rsidRPr="002148CA" w:rsidRDefault="001A2B47" w:rsidP="002148CA">
      <w:pPr>
        <w:jc w:val="both"/>
        <w:rPr>
          <w:b/>
          <w:color w:val="000000" w:themeColor="text1"/>
          <w:u w:val="single"/>
        </w:rPr>
      </w:pPr>
      <w:r w:rsidRPr="002148CA">
        <w:rPr>
          <w:b/>
          <w:color w:val="000000" w:themeColor="text1"/>
          <w:u w:val="single"/>
        </w:rPr>
        <w:t>Methodology</w:t>
      </w:r>
    </w:p>
    <w:p w14:paraId="0FE4BE7A" w14:textId="556C144D" w:rsidR="00C73C2F" w:rsidRPr="002148CA" w:rsidRDefault="00C73C2F" w:rsidP="002148CA">
      <w:pPr>
        <w:jc w:val="both"/>
        <w:rPr>
          <w:b/>
          <w:color w:val="000000" w:themeColor="text1"/>
          <w:sz w:val="22"/>
          <w:szCs w:val="22"/>
          <w:u w:val="single"/>
        </w:rPr>
      </w:pPr>
    </w:p>
    <w:p w14:paraId="4DB66BA9" w14:textId="77777777" w:rsidR="00B73888" w:rsidRPr="002148CA" w:rsidRDefault="00C73C2F" w:rsidP="002148CA">
      <w:pPr>
        <w:ind w:firstLine="720"/>
        <w:jc w:val="both"/>
        <w:rPr>
          <w:color w:val="000000" w:themeColor="text1"/>
          <w:sz w:val="22"/>
          <w:szCs w:val="22"/>
        </w:rPr>
      </w:pPr>
      <w:r w:rsidRPr="002148CA">
        <w:rPr>
          <w:color w:val="000000" w:themeColor="text1"/>
          <w:sz w:val="22"/>
          <w:szCs w:val="22"/>
        </w:rPr>
        <w:t xml:space="preserve">The </w:t>
      </w:r>
      <w:r w:rsidR="001A2B47" w:rsidRPr="002148CA">
        <w:rPr>
          <w:color w:val="000000" w:themeColor="text1"/>
          <w:sz w:val="22"/>
          <w:szCs w:val="22"/>
        </w:rPr>
        <w:t>data used in the research was compiled using</w:t>
      </w:r>
      <w:r w:rsidRPr="002148CA">
        <w:rPr>
          <w:color w:val="000000" w:themeColor="text1"/>
          <w:sz w:val="22"/>
          <w:szCs w:val="22"/>
        </w:rPr>
        <w:t xml:space="preserve"> a mixed method including interviews and </w:t>
      </w:r>
      <w:r w:rsidR="001A2B47" w:rsidRPr="002148CA">
        <w:rPr>
          <w:color w:val="000000" w:themeColor="text1"/>
          <w:sz w:val="22"/>
          <w:szCs w:val="22"/>
        </w:rPr>
        <w:t xml:space="preserve">questionnaire responses from </w:t>
      </w:r>
      <w:r w:rsidR="00075423" w:rsidRPr="002148CA">
        <w:rPr>
          <w:color w:val="000000" w:themeColor="text1"/>
          <w:sz w:val="22"/>
          <w:szCs w:val="22"/>
        </w:rPr>
        <w:t>21</w:t>
      </w:r>
      <w:r w:rsidR="001A2B47" w:rsidRPr="002148CA">
        <w:rPr>
          <w:color w:val="000000" w:themeColor="text1"/>
          <w:sz w:val="22"/>
          <w:szCs w:val="22"/>
        </w:rPr>
        <w:t xml:space="preserve"> participants</w:t>
      </w:r>
      <w:r w:rsidR="00075423" w:rsidRPr="002148CA">
        <w:rPr>
          <w:color w:val="000000" w:themeColor="text1"/>
          <w:sz w:val="22"/>
          <w:szCs w:val="22"/>
        </w:rPr>
        <w:t xml:space="preserve"> who self-identify as queer, and as nonbelievers </w:t>
      </w:r>
      <w:r w:rsidR="002627D8" w:rsidRPr="002148CA">
        <w:rPr>
          <w:color w:val="000000" w:themeColor="text1"/>
          <w:sz w:val="22"/>
          <w:szCs w:val="22"/>
        </w:rPr>
        <w:t>in</w:t>
      </w:r>
      <w:r w:rsidR="00075423" w:rsidRPr="002148CA">
        <w:rPr>
          <w:color w:val="000000" w:themeColor="text1"/>
          <w:sz w:val="22"/>
          <w:szCs w:val="22"/>
        </w:rPr>
        <w:t xml:space="preserve"> astrology</w:t>
      </w:r>
      <w:r w:rsidR="00585751" w:rsidRPr="002148CA">
        <w:rPr>
          <w:color w:val="000000" w:themeColor="text1"/>
          <w:sz w:val="22"/>
          <w:szCs w:val="22"/>
        </w:rPr>
        <w:t xml:space="preserve">. Participants were referred by personal friends and friends of friends by way of direct </w:t>
      </w:r>
      <w:r w:rsidR="00075423" w:rsidRPr="002148CA">
        <w:rPr>
          <w:color w:val="000000" w:themeColor="text1"/>
          <w:sz w:val="22"/>
          <w:szCs w:val="22"/>
        </w:rPr>
        <w:t>contact</w:t>
      </w:r>
      <w:r w:rsidR="00585751" w:rsidRPr="002148CA">
        <w:rPr>
          <w:color w:val="000000" w:themeColor="text1"/>
          <w:sz w:val="22"/>
          <w:szCs w:val="22"/>
        </w:rPr>
        <w:t xml:space="preserve">. Others were recruited through a post on twitter that linked to the </w:t>
      </w:r>
      <w:r w:rsidR="00075423" w:rsidRPr="002148CA">
        <w:rPr>
          <w:color w:val="000000" w:themeColor="text1"/>
          <w:sz w:val="22"/>
          <w:szCs w:val="22"/>
        </w:rPr>
        <w:t>questionnaire</w:t>
      </w:r>
      <w:r w:rsidR="00585751" w:rsidRPr="002148CA">
        <w:rPr>
          <w:color w:val="000000" w:themeColor="text1"/>
          <w:sz w:val="22"/>
          <w:szCs w:val="22"/>
        </w:rPr>
        <w:t>. As part of the initial ask, participants were notified that this survey was intended for people who identify as queer, and who do not believe, or have interest in astrology.</w:t>
      </w:r>
      <w:r w:rsidR="00075423" w:rsidRPr="002148CA">
        <w:rPr>
          <w:color w:val="000000" w:themeColor="text1"/>
          <w:sz w:val="22"/>
          <w:szCs w:val="22"/>
        </w:rPr>
        <w:t xml:space="preserve"> </w:t>
      </w:r>
    </w:p>
    <w:p w14:paraId="03FDA8FB" w14:textId="77777777" w:rsidR="00B73888" w:rsidRPr="002148CA" w:rsidRDefault="00B73888" w:rsidP="002148CA">
      <w:pPr>
        <w:ind w:firstLine="720"/>
        <w:jc w:val="both"/>
        <w:rPr>
          <w:color w:val="000000" w:themeColor="text1"/>
          <w:sz w:val="22"/>
          <w:szCs w:val="22"/>
        </w:rPr>
      </w:pPr>
    </w:p>
    <w:p w14:paraId="6F2FAED0" w14:textId="77BD6F9C" w:rsidR="00E0102F" w:rsidRPr="002148CA" w:rsidRDefault="00075423" w:rsidP="002148CA">
      <w:pPr>
        <w:ind w:firstLine="720"/>
        <w:jc w:val="both"/>
        <w:rPr>
          <w:color w:val="000000" w:themeColor="text1"/>
          <w:sz w:val="22"/>
          <w:szCs w:val="22"/>
        </w:rPr>
      </w:pPr>
      <w:r w:rsidRPr="002148CA">
        <w:rPr>
          <w:color w:val="000000" w:themeColor="text1"/>
          <w:sz w:val="22"/>
          <w:szCs w:val="22"/>
        </w:rPr>
        <w:t>It’s important to note that owing to the qualitative nature of the research, the participants were selected by a process of purposive sampling.</w:t>
      </w:r>
      <w:r w:rsidRPr="002148CA">
        <w:rPr>
          <w:rStyle w:val="FootnoteReference"/>
          <w:color w:val="000000" w:themeColor="text1"/>
          <w:sz w:val="22"/>
          <w:szCs w:val="22"/>
        </w:rPr>
        <w:footnoteReference w:id="17"/>
      </w:r>
      <w:r w:rsidRPr="002148CA">
        <w:rPr>
          <w:color w:val="000000" w:themeColor="text1"/>
          <w:sz w:val="22"/>
          <w:szCs w:val="22"/>
        </w:rPr>
        <w:t xml:space="preserve"> As sociological theorists </w:t>
      </w:r>
      <w:proofErr w:type="spellStart"/>
      <w:r w:rsidRPr="002148CA">
        <w:rPr>
          <w:color w:val="000000" w:themeColor="text1"/>
          <w:sz w:val="22"/>
          <w:szCs w:val="22"/>
        </w:rPr>
        <w:t>Hennink</w:t>
      </w:r>
      <w:proofErr w:type="spellEnd"/>
      <w:r w:rsidRPr="002148CA">
        <w:rPr>
          <w:color w:val="000000" w:themeColor="text1"/>
          <w:sz w:val="22"/>
          <w:szCs w:val="22"/>
        </w:rPr>
        <w:t xml:space="preserve">, </w:t>
      </w:r>
      <w:proofErr w:type="spellStart"/>
      <w:r w:rsidRPr="002148CA">
        <w:rPr>
          <w:color w:val="000000" w:themeColor="text1"/>
          <w:sz w:val="22"/>
          <w:szCs w:val="22"/>
        </w:rPr>
        <w:t>Hutter</w:t>
      </w:r>
      <w:proofErr w:type="spellEnd"/>
      <w:r w:rsidRPr="002148CA">
        <w:rPr>
          <w:color w:val="000000" w:themeColor="text1"/>
          <w:sz w:val="22"/>
          <w:szCs w:val="22"/>
        </w:rPr>
        <w:t xml:space="preserve"> and Bailey suggest in their </w:t>
      </w:r>
      <w:r w:rsidRPr="00D30BFF">
        <w:rPr>
          <w:i/>
          <w:color w:val="000000" w:themeColor="text1"/>
          <w:sz w:val="22"/>
          <w:szCs w:val="22"/>
        </w:rPr>
        <w:t>Qualitative Research Methods</w:t>
      </w:r>
      <w:r w:rsidRPr="002148CA">
        <w:rPr>
          <w:color w:val="000000" w:themeColor="text1"/>
          <w:sz w:val="22"/>
          <w:szCs w:val="22"/>
        </w:rPr>
        <w:t>, purposive sampling ‘involves purposefully selecting participants with certain characteristics important to the study.’</w:t>
      </w:r>
      <w:r w:rsidRPr="002148CA">
        <w:rPr>
          <w:rStyle w:val="FootnoteReference"/>
          <w:color w:val="000000" w:themeColor="text1"/>
          <w:sz w:val="22"/>
          <w:szCs w:val="22"/>
        </w:rPr>
        <w:footnoteReference w:id="18"/>
      </w:r>
      <w:r w:rsidRPr="002148CA">
        <w:rPr>
          <w:color w:val="000000" w:themeColor="text1"/>
          <w:sz w:val="22"/>
          <w:szCs w:val="22"/>
        </w:rPr>
        <w:t xml:space="preserve"> Owing to the need of an in-depth understanding of the particular issues that apply to queer nonbelievers, I focused the sample specifically and only on persons who could effectively </w:t>
      </w:r>
      <w:r w:rsidR="00D30BFF">
        <w:rPr>
          <w:color w:val="000000" w:themeColor="text1"/>
          <w:sz w:val="22"/>
          <w:szCs w:val="22"/>
        </w:rPr>
        <w:t>speak to the experiences I was looking to comment on</w:t>
      </w:r>
      <w:r w:rsidRPr="002148CA">
        <w:rPr>
          <w:color w:val="000000" w:themeColor="text1"/>
          <w:sz w:val="22"/>
          <w:szCs w:val="22"/>
        </w:rPr>
        <w:t>.</w:t>
      </w:r>
      <w:r w:rsidRPr="002148CA">
        <w:rPr>
          <w:rStyle w:val="FootnoteReference"/>
          <w:color w:val="000000" w:themeColor="text1"/>
          <w:sz w:val="22"/>
          <w:szCs w:val="22"/>
        </w:rPr>
        <w:footnoteReference w:id="19"/>
      </w:r>
      <w:r w:rsidRPr="002148CA">
        <w:rPr>
          <w:color w:val="000000" w:themeColor="text1"/>
          <w:sz w:val="22"/>
          <w:szCs w:val="22"/>
        </w:rPr>
        <w:t xml:space="preserve"> </w:t>
      </w:r>
    </w:p>
    <w:p w14:paraId="053322EE" w14:textId="77777777" w:rsidR="00B73888" w:rsidRPr="002148CA" w:rsidRDefault="00B73888" w:rsidP="002148CA">
      <w:pPr>
        <w:ind w:firstLine="720"/>
        <w:jc w:val="both"/>
        <w:rPr>
          <w:color w:val="000000" w:themeColor="text1"/>
          <w:sz w:val="22"/>
          <w:szCs w:val="22"/>
        </w:rPr>
      </w:pPr>
    </w:p>
    <w:p w14:paraId="53463E21" w14:textId="396FA9FC" w:rsidR="00E0102F" w:rsidRPr="002148CA" w:rsidRDefault="00B73888" w:rsidP="002148CA">
      <w:pPr>
        <w:jc w:val="both"/>
        <w:rPr>
          <w:color w:val="000000" w:themeColor="text1"/>
          <w:sz w:val="22"/>
          <w:szCs w:val="22"/>
        </w:rPr>
      </w:pPr>
      <w:r w:rsidRPr="002148CA">
        <w:rPr>
          <w:color w:val="000000" w:themeColor="text1"/>
          <w:sz w:val="22"/>
          <w:szCs w:val="22"/>
        </w:rPr>
        <w:tab/>
      </w:r>
      <w:r w:rsidR="00F90D49" w:rsidRPr="002148CA">
        <w:rPr>
          <w:color w:val="000000" w:themeColor="text1"/>
          <w:sz w:val="22"/>
          <w:szCs w:val="22"/>
        </w:rPr>
        <w:t xml:space="preserve">As mentioned </w:t>
      </w:r>
      <w:r w:rsidR="00D30BFF">
        <w:rPr>
          <w:color w:val="000000" w:themeColor="text1"/>
          <w:sz w:val="22"/>
          <w:szCs w:val="22"/>
        </w:rPr>
        <w:t>t</w:t>
      </w:r>
      <w:r w:rsidR="00F90D49" w:rsidRPr="002148CA">
        <w:rPr>
          <w:color w:val="000000" w:themeColor="text1"/>
          <w:sz w:val="22"/>
          <w:szCs w:val="22"/>
        </w:rPr>
        <w:t>he project administered a questionnaire to consider some of the general attitudes non-believing queers hold in relation to astrology. According to Alan Bryman, social surveys provide a comprehensive, if general, first impression that can lead to further analysis once a basic understanding of the data is constructed.</w:t>
      </w:r>
      <w:r w:rsidR="00F90D49" w:rsidRPr="002148CA">
        <w:rPr>
          <w:rStyle w:val="FootnoteReference"/>
          <w:color w:val="000000" w:themeColor="text1"/>
          <w:sz w:val="22"/>
          <w:szCs w:val="22"/>
        </w:rPr>
        <w:footnoteReference w:id="20"/>
      </w:r>
      <w:r w:rsidR="00F90D49" w:rsidRPr="002148CA">
        <w:rPr>
          <w:color w:val="000000" w:themeColor="text1"/>
          <w:sz w:val="22"/>
          <w:szCs w:val="22"/>
        </w:rPr>
        <w:t xml:space="preserve"> Following the base data afforded by the questionnaire, I conducted interviews to enhance my understanding following </w:t>
      </w:r>
      <w:proofErr w:type="spellStart"/>
      <w:r w:rsidR="00F90D49" w:rsidRPr="002148CA">
        <w:rPr>
          <w:color w:val="000000" w:themeColor="text1"/>
          <w:sz w:val="22"/>
          <w:szCs w:val="22"/>
        </w:rPr>
        <w:t>Hennink</w:t>
      </w:r>
      <w:proofErr w:type="spellEnd"/>
      <w:r w:rsidR="00F90D49" w:rsidRPr="002148CA">
        <w:rPr>
          <w:color w:val="000000" w:themeColor="text1"/>
          <w:sz w:val="22"/>
          <w:szCs w:val="22"/>
        </w:rPr>
        <w:t xml:space="preserve">, </w:t>
      </w:r>
      <w:proofErr w:type="spellStart"/>
      <w:r w:rsidR="00F90D49" w:rsidRPr="002148CA">
        <w:rPr>
          <w:color w:val="000000" w:themeColor="text1"/>
          <w:sz w:val="22"/>
          <w:szCs w:val="22"/>
        </w:rPr>
        <w:t>Hutter</w:t>
      </w:r>
      <w:proofErr w:type="spellEnd"/>
      <w:r w:rsidR="00F90D49" w:rsidRPr="002148CA">
        <w:rPr>
          <w:color w:val="000000" w:themeColor="text1"/>
          <w:sz w:val="22"/>
          <w:szCs w:val="22"/>
        </w:rPr>
        <w:t>, and Bailey’s suggestion that they be employed when seeking to ‘capture people’s individual voices and stories.’</w:t>
      </w:r>
      <w:r w:rsidR="00F90D49" w:rsidRPr="002148CA">
        <w:rPr>
          <w:rStyle w:val="FootnoteReference"/>
          <w:color w:val="000000" w:themeColor="text1"/>
          <w:sz w:val="22"/>
          <w:szCs w:val="22"/>
        </w:rPr>
        <w:footnoteReference w:id="21"/>
      </w:r>
      <w:r w:rsidR="00F90D49" w:rsidRPr="002148CA">
        <w:rPr>
          <w:color w:val="000000" w:themeColor="text1"/>
          <w:sz w:val="22"/>
          <w:szCs w:val="22"/>
        </w:rPr>
        <w:t xml:space="preserve"> This step was taken to ensure deep and particular understandings of the emotional and philosophical perspectives held by queer non-believers. </w:t>
      </w:r>
    </w:p>
    <w:p w14:paraId="17EAFE93" w14:textId="77777777" w:rsidR="00E0102F" w:rsidRPr="002148CA" w:rsidRDefault="00E0102F" w:rsidP="002148CA">
      <w:pPr>
        <w:jc w:val="both"/>
        <w:rPr>
          <w:color w:val="000000" w:themeColor="text1"/>
          <w:sz w:val="22"/>
          <w:szCs w:val="22"/>
        </w:rPr>
      </w:pPr>
    </w:p>
    <w:p w14:paraId="559DE614" w14:textId="13BA1A30" w:rsidR="00E0102F" w:rsidRPr="002148CA" w:rsidRDefault="00F90D49" w:rsidP="002148CA">
      <w:pPr>
        <w:ind w:firstLine="720"/>
        <w:jc w:val="both"/>
        <w:rPr>
          <w:color w:val="000000" w:themeColor="text1"/>
          <w:sz w:val="22"/>
          <w:szCs w:val="22"/>
        </w:rPr>
      </w:pPr>
      <w:r w:rsidRPr="002148CA">
        <w:rPr>
          <w:color w:val="000000" w:themeColor="text1"/>
          <w:sz w:val="22"/>
          <w:szCs w:val="22"/>
        </w:rPr>
        <w:t xml:space="preserve">Additionally, </w:t>
      </w:r>
      <w:proofErr w:type="spellStart"/>
      <w:r w:rsidRPr="002148CA">
        <w:rPr>
          <w:color w:val="000000" w:themeColor="text1"/>
          <w:sz w:val="22"/>
          <w:szCs w:val="22"/>
        </w:rPr>
        <w:t>Hennink</w:t>
      </w:r>
      <w:proofErr w:type="spellEnd"/>
      <w:r w:rsidRPr="002148CA">
        <w:rPr>
          <w:color w:val="000000" w:themeColor="text1"/>
          <w:sz w:val="22"/>
          <w:szCs w:val="22"/>
        </w:rPr>
        <w:t>, et al., suggest that interviews allow an efficient model for conducting research on sensitive topics, particularly those associated with sexuality.</w:t>
      </w:r>
      <w:r w:rsidRPr="002148CA">
        <w:rPr>
          <w:rStyle w:val="FootnoteReference"/>
          <w:color w:val="000000" w:themeColor="text1"/>
          <w:sz w:val="22"/>
          <w:szCs w:val="22"/>
        </w:rPr>
        <w:footnoteReference w:id="22"/>
      </w:r>
      <w:r w:rsidR="00E0102F" w:rsidRPr="002148CA">
        <w:rPr>
          <w:color w:val="000000" w:themeColor="text1"/>
          <w:sz w:val="22"/>
          <w:szCs w:val="22"/>
        </w:rPr>
        <w:t xml:space="preserve"> Owing to the need for sensitivity outlined in Planned Parenthood’s guidance to ask people about their particular identifying terms, and upon the suggestion of sociologists Jennifer Hughes, Abigail Camden, and Tenzin </w:t>
      </w:r>
      <w:proofErr w:type="spellStart"/>
      <w:r w:rsidR="00E0102F" w:rsidRPr="002148CA">
        <w:rPr>
          <w:color w:val="000000" w:themeColor="text1"/>
          <w:sz w:val="22"/>
          <w:szCs w:val="22"/>
        </w:rPr>
        <w:t>Yangchen</w:t>
      </w:r>
      <w:proofErr w:type="spellEnd"/>
      <w:r w:rsidR="00E0102F" w:rsidRPr="002148CA">
        <w:rPr>
          <w:color w:val="000000" w:themeColor="text1"/>
          <w:sz w:val="22"/>
          <w:szCs w:val="22"/>
        </w:rPr>
        <w:t xml:space="preserve"> in their </w:t>
      </w:r>
      <w:r w:rsidR="00E0102F" w:rsidRPr="002148CA">
        <w:rPr>
          <w:i/>
          <w:color w:val="000000" w:themeColor="text1"/>
          <w:sz w:val="22"/>
          <w:szCs w:val="22"/>
        </w:rPr>
        <w:t xml:space="preserve">Rethinking and Updating Demographic Questions, </w:t>
      </w:r>
      <w:r w:rsidR="00E0102F" w:rsidRPr="002148CA">
        <w:rPr>
          <w:color w:val="000000" w:themeColor="text1"/>
          <w:sz w:val="22"/>
          <w:szCs w:val="22"/>
        </w:rPr>
        <w:t>I let the participants self-declare their individual experience of queerness without putting limitations on how they might identity. I did this by asking ‘</w:t>
      </w:r>
      <w:r w:rsidR="00D30BFF">
        <w:rPr>
          <w:color w:val="000000" w:themeColor="text1"/>
          <w:sz w:val="22"/>
          <w:szCs w:val="22"/>
        </w:rPr>
        <w:t>H</w:t>
      </w:r>
      <w:r w:rsidR="00E0102F" w:rsidRPr="002148CA">
        <w:rPr>
          <w:color w:val="000000" w:themeColor="text1"/>
          <w:sz w:val="22"/>
          <w:szCs w:val="22"/>
        </w:rPr>
        <w:t xml:space="preserve">ow do you define </w:t>
      </w:r>
      <w:r w:rsidR="00E0102F" w:rsidRPr="002148CA">
        <w:rPr>
          <w:color w:val="000000" w:themeColor="text1"/>
          <w:sz w:val="22"/>
          <w:szCs w:val="22"/>
        </w:rPr>
        <w:lastRenderedPageBreak/>
        <w:t>your gender identity’, and ‘</w:t>
      </w:r>
      <w:r w:rsidR="00D30BFF">
        <w:rPr>
          <w:color w:val="000000" w:themeColor="text1"/>
          <w:sz w:val="22"/>
          <w:szCs w:val="22"/>
        </w:rPr>
        <w:t>H</w:t>
      </w:r>
      <w:r w:rsidR="00E0102F" w:rsidRPr="002148CA">
        <w:rPr>
          <w:color w:val="000000" w:themeColor="text1"/>
          <w:sz w:val="22"/>
          <w:szCs w:val="22"/>
        </w:rPr>
        <w:t xml:space="preserve">ow do you define your sexual identity’, leaving the answer open for </w:t>
      </w:r>
      <w:r w:rsidR="00D30BFF">
        <w:rPr>
          <w:color w:val="000000" w:themeColor="text1"/>
          <w:sz w:val="22"/>
          <w:szCs w:val="22"/>
        </w:rPr>
        <w:t>respondents’</w:t>
      </w:r>
      <w:r w:rsidR="00E0102F" w:rsidRPr="002148CA">
        <w:rPr>
          <w:color w:val="000000" w:themeColor="text1"/>
          <w:sz w:val="22"/>
          <w:szCs w:val="22"/>
        </w:rPr>
        <w:t xml:space="preserve"> own particular terms.</w:t>
      </w:r>
      <w:r w:rsidR="00E0102F" w:rsidRPr="002148CA">
        <w:rPr>
          <w:rStyle w:val="FootnoteReference"/>
          <w:color w:val="000000" w:themeColor="text1"/>
          <w:sz w:val="22"/>
          <w:szCs w:val="22"/>
        </w:rPr>
        <w:footnoteReference w:id="23"/>
      </w:r>
      <w:r w:rsidR="00E0102F" w:rsidRPr="002148CA">
        <w:rPr>
          <w:color w:val="000000" w:themeColor="text1"/>
          <w:sz w:val="22"/>
          <w:szCs w:val="22"/>
        </w:rPr>
        <w:t xml:space="preserve"> Subsequently, the participants included people who identified their gender as: cis-man, cis-woman, non-binary, trans-man; and people who identified their sexualities</w:t>
      </w:r>
      <w:r w:rsidR="00B73888" w:rsidRPr="002148CA">
        <w:rPr>
          <w:color w:val="000000" w:themeColor="text1"/>
          <w:sz w:val="22"/>
          <w:szCs w:val="22"/>
        </w:rPr>
        <w:t xml:space="preserve"> as:</w:t>
      </w:r>
      <w:r w:rsidR="00E0102F" w:rsidRPr="002148CA">
        <w:rPr>
          <w:color w:val="000000" w:themeColor="text1"/>
          <w:sz w:val="22"/>
          <w:szCs w:val="22"/>
        </w:rPr>
        <w:t xml:space="preserve"> gay, pansexual, lesbian, bisexual, and asexual, in a number of different combinations that suited their realities.</w:t>
      </w:r>
    </w:p>
    <w:p w14:paraId="5297FD2C" w14:textId="13524140" w:rsidR="00F90D49" w:rsidRPr="002148CA" w:rsidRDefault="00F90D49" w:rsidP="002148CA">
      <w:pPr>
        <w:ind w:firstLine="720"/>
        <w:jc w:val="both"/>
        <w:rPr>
          <w:color w:val="000000" w:themeColor="text1"/>
          <w:sz w:val="22"/>
          <w:szCs w:val="22"/>
        </w:rPr>
      </w:pPr>
    </w:p>
    <w:p w14:paraId="615DEC2E" w14:textId="1C4A4298" w:rsidR="00F90D49" w:rsidRPr="00CF2551" w:rsidRDefault="00E0102F" w:rsidP="002148CA">
      <w:pPr>
        <w:jc w:val="both"/>
        <w:rPr>
          <w:i/>
          <w:color w:val="000000" w:themeColor="text1"/>
          <w:sz w:val="22"/>
          <w:szCs w:val="22"/>
        </w:rPr>
      </w:pPr>
      <w:r w:rsidRPr="00CF2551">
        <w:rPr>
          <w:i/>
          <w:color w:val="000000" w:themeColor="text1"/>
          <w:sz w:val="22"/>
          <w:szCs w:val="22"/>
        </w:rPr>
        <w:t>A Note on Reflexivity</w:t>
      </w:r>
    </w:p>
    <w:p w14:paraId="6D5ACD42" w14:textId="68C5F7D8" w:rsidR="00C73C2F" w:rsidRPr="002148CA" w:rsidRDefault="00C73C2F" w:rsidP="002148CA">
      <w:pPr>
        <w:jc w:val="both"/>
        <w:rPr>
          <w:b/>
          <w:color w:val="000000" w:themeColor="text1"/>
          <w:sz w:val="22"/>
          <w:szCs w:val="22"/>
          <w:u w:val="single"/>
        </w:rPr>
      </w:pPr>
    </w:p>
    <w:p w14:paraId="457A6A37" w14:textId="4B0D4F20" w:rsidR="00E0102F" w:rsidRPr="002148CA" w:rsidRDefault="00E0102F" w:rsidP="002148CA">
      <w:pPr>
        <w:ind w:firstLine="720"/>
        <w:jc w:val="both"/>
        <w:rPr>
          <w:color w:val="000000" w:themeColor="text1"/>
          <w:sz w:val="22"/>
          <w:szCs w:val="22"/>
        </w:rPr>
      </w:pPr>
      <w:proofErr w:type="spellStart"/>
      <w:r w:rsidRPr="002148CA">
        <w:rPr>
          <w:color w:val="000000" w:themeColor="text1"/>
          <w:sz w:val="22"/>
          <w:szCs w:val="22"/>
        </w:rPr>
        <w:t>Hennink</w:t>
      </w:r>
      <w:proofErr w:type="spellEnd"/>
      <w:r w:rsidRPr="002148CA">
        <w:rPr>
          <w:color w:val="000000" w:themeColor="text1"/>
          <w:sz w:val="22"/>
          <w:szCs w:val="22"/>
        </w:rPr>
        <w:t xml:space="preserve"> et al explain, that an ‘</w:t>
      </w:r>
      <w:r w:rsidR="0041584F" w:rsidRPr="002148CA">
        <w:rPr>
          <w:color w:val="000000" w:themeColor="text1"/>
          <w:sz w:val="22"/>
          <w:szCs w:val="22"/>
        </w:rPr>
        <w:t>interpretive approach acknowledges subjectivity. It acknowledges that the perspectives of study participants reflect their subjective views of their social world, and that researchers also bring their subjective influences to the research process</w:t>
      </w:r>
      <w:r w:rsidR="009F175C" w:rsidRPr="002148CA">
        <w:rPr>
          <w:color w:val="000000" w:themeColor="text1"/>
          <w:sz w:val="22"/>
          <w:szCs w:val="22"/>
        </w:rPr>
        <w:t>.’</w:t>
      </w:r>
      <w:r w:rsidR="009F175C" w:rsidRPr="002148CA">
        <w:rPr>
          <w:rStyle w:val="FootnoteReference"/>
          <w:color w:val="000000" w:themeColor="text1"/>
          <w:sz w:val="22"/>
          <w:szCs w:val="22"/>
        </w:rPr>
        <w:t xml:space="preserve"> </w:t>
      </w:r>
      <w:r w:rsidRPr="002148CA">
        <w:rPr>
          <w:rStyle w:val="FootnoteReference"/>
          <w:color w:val="000000" w:themeColor="text1"/>
          <w:sz w:val="22"/>
          <w:szCs w:val="22"/>
        </w:rPr>
        <w:footnoteReference w:id="24"/>
      </w:r>
      <w:r w:rsidR="009F175C" w:rsidRPr="002148CA">
        <w:rPr>
          <w:color w:val="000000" w:themeColor="text1"/>
          <w:sz w:val="22"/>
          <w:szCs w:val="22"/>
        </w:rPr>
        <w:t xml:space="preserve"> </w:t>
      </w:r>
      <w:r w:rsidRPr="002148CA">
        <w:rPr>
          <w:color w:val="000000" w:themeColor="text1"/>
          <w:sz w:val="22"/>
          <w:szCs w:val="22"/>
        </w:rPr>
        <w:t xml:space="preserve">For the sake of transparency on this matter, I should acknowledge that I identify as a queer person (a gay cis-man), and as someone who is devoted to the </w:t>
      </w:r>
      <w:r w:rsidR="002627D8" w:rsidRPr="002148CA">
        <w:rPr>
          <w:color w:val="000000" w:themeColor="text1"/>
          <w:sz w:val="22"/>
          <w:szCs w:val="22"/>
        </w:rPr>
        <w:t>study of astrology. In this way, I am a partial insider, on account of my queerness and subsequent perception of my own marginality</w:t>
      </w:r>
      <w:r w:rsidR="00D30BFF">
        <w:rPr>
          <w:color w:val="000000" w:themeColor="text1"/>
          <w:sz w:val="22"/>
          <w:szCs w:val="22"/>
        </w:rPr>
        <w:t xml:space="preserve"> as a result of my sexual identity</w:t>
      </w:r>
      <w:r w:rsidR="002627D8" w:rsidRPr="002148CA">
        <w:rPr>
          <w:color w:val="000000" w:themeColor="text1"/>
          <w:sz w:val="22"/>
          <w:szCs w:val="22"/>
        </w:rPr>
        <w:t xml:space="preserve">. </w:t>
      </w:r>
      <w:r w:rsidR="00D30BFF">
        <w:rPr>
          <w:color w:val="000000" w:themeColor="text1"/>
          <w:sz w:val="22"/>
          <w:szCs w:val="22"/>
        </w:rPr>
        <w:t xml:space="preserve">However, </w:t>
      </w:r>
      <w:r w:rsidR="002627D8" w:rsidRPr="002148CA">
        <w:rPr>
          <w:color w:val="000000" w:themeColor="text1"/>
          <w:sz w:val="22"/>
          <w:szCs w:val="22"/>
        </w:rPr>
        <w:t xml:space="preserve">I am also an outsider, in that I do not demonstrate ‘disbelief’ or </w:t>
      </w:r>
      <w:r w:rsidR="00453AD9" w:rsidRPr="002148CA">
        <w:rPr>
          <w:color w:val="000000" w:themeColor="text1"/>
          <w:sz w:val="22"/>
          <w:szCs w:val="22"/>
        </w:rPr>
        <w:t>‘</w:t>
      </w:r>
      <w:r w:rsidR="002627D8" w:rsidRPr="002148CA">
        <w:rPr>
          <w:color w:val="000000" w:themeColor="text1"/>
          <w:sz w:val="22"/>
          <w:szCs w:val="22"/>
        </w:rPr>
        <w:t>disinterest</w:t>
      </w:r>
      <w:r w:rsidR="00453AD9" w:rsidRPr="002148CA">
        <w:rPr>
          <w:color w:val="000000" w:themeColor="text1"/>
          <w:sz w:val="22"/>
          <w:szCs w:val="22"/>
        </w:rPr>
        <w:t>’</w:t>
      </w:r>
      <w:r w:rsidR="002627D8" w:rsidRPr="002148CA">
        <w:rPr>
          <w:color w:val="000000" w:themeColor="text1"/>
          <w:sz w:val="22"/>
          <w:szCs w:val="22"/>
        </w:rPr>
        <w:t xml:space="preserve"> in astrology.  </w:t>
      </w:r>
    </w:p>
    <w:p w14:paraId="46A1FB12" w14:textId="4F29B2D6" w:rsidR="00684137" w:rsidRPr="002148CA" w:rsidRDefault="00684137" w:rsidP="002148CA">
      <w:pPr>
        <w:jc w:val="both"/>
        <w:rPr>
          <w:b/>
          <w:color w:val="000000" w:themeColor="text1"/>
          <w:sz w:val="22"/>
          <w:szCs w:val="22"/>
          <w:u w:val="single"/>
        </w:rPr>
      </w:pPr>
    </w:p>
    <w:p w14:paraId="3BD2AECC" w14:textId="48C92956" w:rsidR="00D37A72" w:rsidRPr="00CF2551" w:rsidRDefault="00453AD9" w:rsidP="002148CA">
      <w:pPr>
        <w:autoSpaceDE w:val="0"/>
        <w:autoSpaceDN w:val="0"/>
        <w:adjustRightInd w:val="0"/>
        <w:jc w:val="both"/>
        <w:rPr>
          <w:b/>
          <w:bCs/>
          <w:color w:val="000000" w:themeColor="text1"/>
          <w:u w:val="single"/>
        </w:rPr>
      </w:pPr>
      <w:r w:rsidRPr="00CF2551">
        <w:rPr>
          <w:b/>
          <w:bCs/>
          <w:color w:val="000000" w:themeColor="text1"/>
          <w:u w:val="single"/>
        </w:rPr>
        <w:t>Findings</w:t>
      </w:r>
    </w:p>
    <w:p w14:paraId="33E587A0" w14:textId="5A8709CA" w:rsidR="00A403F9" w:rsidRPr="00CF2551" w:rsidRDefault="002627D8" w:rsidP="002148CA">
      <w:pPr>
        <w:jc w:val="both"/>
        <w:rPr>
          <w:i/>
          <w:color w:val="000000" w:themeColor="text1"/>
          <w:sz w:val="22"/>
          <w:szCs w:val="22"/>
        </w:rPr>
      </w:pPr>
      <w:r w:rsidRPr="002148CA">
        <w:rPr>
          <w:b/>
          <w:color w:val="000000" w:themeColor="text1"/>
          <w:sz w:val="22"/>
          <w:szCs w:val="22"/>
          <w:u w:val="single"/>
        </w:rPr>
        <w:br/>
      </w:r>
      <w:r w:rsidR="00A45307" w:rsidRPr="00CF2551">
        <w:rPr>
          <w:i/>
          <w:color w:val="000000" w:themeColor="text1"/>
          <w:sz w:val="22"/>
          <w:szCs w:val="22"/>
        </w:rPr>
        <w:t>General Experiences of Astrology</w:t>
      </w:r>
    </w:p>
    <w:p w14:paraId="59E5B0F2" w14:textId="77777777" w:rsidR="00A45307" w:rsidRPr="002148CA" w:rsidRDefault="00A45307" w:rsidP="002148CA">
      <w:pPr>
        <w:ind w:firstLine="360"/>
        <w:jc w:val="both"/>
        <w:rPr>
          <w:b/>
          <w:color w:val="000000" w:themeColor="text1"/>
          <w:sz w:val="22"/>
          <w:szCs w:val="22"/>
        </w:rPr>
      </w:pPr>
    </w:p>
    <w:p w14:paraId="1D7FB4C6" w14:textId="4F0D41A6" w:rsidR="00B6745D" w:rsidRPr="002148CA" w:rsidRDefault="00B73888" w:rsidP="002148CA">
      <w:pPr>
        <w:jc w:val="both"/>
        <w:rPr>
          <w:color w:val="000000" w:themeColor="text1"/>
          <w:sz w:val="22"/>
          <w:szCs w:val="22"/>
        </w:rPr>
      </w:pPr>
      <w:r w:rsidRPr="002148CA">
        <w:rPr>
          <w:color w:val="000000" w:themeColor="text1"/>
          <w:sz w:val="22"/>
          <w:szCs w:val="22"/>
        </w:rPr>
        <w:tab/>
      </w:r>
      <w:r w:rsidR="002627D8" w:rsidRPr="002148CA">
        <w:rPr>
          <w:color w:val="000000" w:themeColor="text1"/>
          <w:sz w:val="22"/>
          <w:szCs w:val="22"/>
        </w:rPr>
        <w:t>In Campion</w:t>
      </w:r>
      <w:r w:rsidR="00A45307" w:rsidRPr="002148CA">
        <w:rPr>
          <w:color w:val="000000" w:themeColor="text1"/>
          <w:sz w:val="22"/>
          <w:szCs w:val="22"/>
        </w:rPr>
        <w:t>’</w:t>
      </w:r>
      <w:r w:rsidR="002627D8" w:rsidRPr="002148CA">
        <w:rPr>
          <w:color w:val="000000" w:themeColor="text1"/>
          <w:sz w:val="22"/>
          <w:szCs w:val="22"/>
        </w:rPr>
        <w:t xml:space="preserve">s article </w:t>
      </w:r>
      <w:r w:rsidR="00D30BFF" w:rsidRPr="00D30BFF">
        <w:rPr>
          <w:bCs/>
          <w:i/>
          <w:color w:val="000000" w:themeColor="text1"/>
          <w:sz w:val="22"/>
          <w:szCs w:val="22"/>
        </w:rPr>
        <w:t>How many people actually believe in astrology</w:t>
      </w:r>
      <w:r w:rsidR="00D30BFF" w:rsidRPr="00D30BFF">
        <w:rPr>
          <w:bCs/>
          <w:color w:val="000000" w:themeColor="text1"/>
          <w:sz w:val="22"/>
          <w:szCs w:val="22"/>
        </w:rPr>
        <w:t>?</w:t>
      </w:r>
      <w:r w:rsidR="002627D8" w:rsidRPr="00D30BFF">
        <w:rPr>
          <w:color w:val="000000" w:themeColor="text1"/>
          <w:sz w:val="22"/>
          <w:szCs w:val="22"/>
        </w:rPr>
        <w:t>,</w:t>
      </w:r>
      <w:r w:rsidR="002627D8" w:rsidRPr="002148CA">
        <w:rPr>
          <w:color w:val="000000" w:themeColor="text1"/>
          <w:sz w:val="22"/>
          <w:szCs w:val="22"/>
        </w:rPr>
        <w:t xml:space="preserve"> he </w:t>
      </w:r>
      <w:r w:rsidR="00D30BFF">
        <w:rPr>
          <w:color w:val="000000" w:themeColor="text1"/>
          <w:sz w:val="22"/>
          <w:szCs w:val="22"/>
        </w:rPr>
        <w:t>claims</w:t>
      </w:r>
      <w:r w:rsidR="002627D8" w:rsidRPr="002148CA">
        <w:rPr>
          <w:color w:val="000000" w:themeColor="text1"/>
          <w:sz w:val="22"/>
          <w:szCs w:val="22"/>
        </w:rPr>
        <w:t xml:space="preserve"> that over 90% of adults </w:t>
      </w:r>
      <w:r w:rsidRPr="002148CA">
        <w:rPr>
          <w:color w:val="000000" w:themeColor="text1"/>
          <w:sz w:val="22"/>
          <w:szCs w:val="22"/>
        </w:rPr>
        <w:t>surveyed</w:t>
      </w:r>
      <w:r w:rsidR="00D30BFF">
        <w:rPr>
          <w:color w:val="000000" w:themeColor="text1"/>
          <w:sz w:val="22"/>
          <w:szCs w:val="22"/>
        </w:rPr>
        <w:t xml:space="preserve"> </w:t>
      </w:r>
      <w:r w:rsidR="002627D8" w:rsidRPr="002148CA">
        <w:rPr>
          <w:color w:val="000000" w:themeColor="text1"/>
          <w:sz w:val="22"/>
          <w:szCs w:val="22"/>
        </w:rPr>
        <w:t>knew their sun sign.</w:t>
      </w:r>
      <w:r w:rsidR="002627D8" w:rsidRPr="002148CA">
        <w:rPr>
          <w:rStyle w:val="FootnoteReference"/>
          <w:color w:val="000000" w:themeColor="text1"/>
          <w:sz w:val="22"/>
          <w:szCs w:val="22"/>
        </w:rPr>
        <w:footnoteReference w:id="25"/>
      </w:r>
      <w:r w:rsidR="002627D8" w:rsidRPr="002148CA">
        <w:rPr>
          <w:color w:val="000000" w:themeColor="text1"/>
          <w:sz w:val="22"/>
          <w:szCs w:val="22"/>
        </w:rPr>
        <w:t xml:space="preserve"> This </w:t>
      </w:r>
      <w:r w:rsidR="0001239B" w:rsidRPr="002148CA">
        <w:rPr>
          <w:color w:val="000000" w:themeColor="text1"/>
          <w:sz w:val="22"/>
          <w:szCs w:val="22"/>
        </w:rPr>
        <w:t xml:space="preserve">is consistent with the results of this study where all but one participant (94% of the sample) admitted to knowing their sun sign from memory. </w:t>
      </w:r>
      <w:r w:rsidR="00D74F12" w:rsidRPr="002148CA">
        <w:rPr>
          <w:color w:val="000000" w:themeColor="text1"/>
          <w:sz w:val="22"/>
          <w:szCs w:val="22"/>
        </w:rPr>
        <w:t>Additionally</w:t>
      </w:r>
      <w:r w:rsidR="0001239B" w:rsidRPr="002148CA">
        <w:rPr>
          <w:color w:val="000000" w:themeColor="text1"/>
          <w:sz w:val="22"/>
          <w:szCs w:val="22"/>
        </w:rPr>
        <w:t>, all but two participants (</w:t>
      </w:r>
      <w:r w:rsidR="002248CE" w:rsidRPr="002148CA">
        <w:rPr>
          <w:color w:val="000000" w:themeColor="text1"/>
          <w:sz w:val="22"/>
          <w:szCs w:val="22"/>
        </w:rPr>
        <w:t>88%</w:t>
      </w:r>
      <w:r w:rsidR="0001239B" w:rsidRPr="002148CA">
        <w:rPr>
          <w:color w:val="000000" w:themeColor="text1"/>
          <w:sz w:val="22"/>
          <w:szCs w:val="22"/>
        </w:rPr>
        <w:t>) had at some point ‘</w:t>
      </w:r>
      <w:r w:rsidR="002248CE" w:rsidRPr="002148CA">
        <w:rPr>
          <w:color w:val="000000" w:themeColor="text1"/>
          <w:sz w:val="22"/>
          <w:szCs w:val="22"/>
        </w:rPr>
        <w:t>sought out info</w:t>
      </w:r>
      <w:r w:rsidR="0001239B" w:rsidRPr="002148CA">
        <w:rPr>
          <w:color w:val="000000" w:themeColor="text1"/>
          <w:sz w:val="22"/>
          <w:szCs w:val="22"/>
        </w:rPr>
        <w:t>rmation</w:t>
      </w:r>
      <w:r w:rsidR="002248CE" w:rsidRPr="002148CA">
        <w:rPr>
          <w:color w:val="000000" w:themeColor="text1"/>
          <w:sz w:val="22"/>
          <w:szCs w:val="22"/>
        </w:rPr>
        <w:t xml:space="preserve"> about their sun sign</w:t>
      </w:r>
      <w:r w:rsidR="0001239B" w:rsidRPr="002148CA">
        <w:rPr>
          <w:color w:val="000000" w:themeColor="text1"/>
          <w:sz w:val="22"/>
          <w:szCs w:val="22"/>
        </w:rPr>
        <w:t>’</w:t>
      </w:r>
      <w:r w:rsidR="002248CE" w:rsidRPr="002148CA">
        <w:rPr>
          <w:color w:val="000000" w:themeColor="text1"/>
          <w:sz w:val="22"/>
          <w:szCs w:val="22"/>
        </w:rPr>
        <w:t xml:space="preserve">. </w:t>
      </w:r>
      <w:r w:rsidR="0001239B" w:rsidRPr="002148CA">
        <w:rPr>
          <w:color w:val="000000" w:themeColor="text1"/>
          <w:sz w:val="22"/>
          <w:szCs w:val="22"/>
        </w:rPr>
        <w:t xml:space="preserve">This is compelling because it affirms the perception </w:t>
      </w:r>
      <w:r w:rsidR="00A45307" w:rsidRPr="002148CA">
        <w:rPr>
          <w:color w:val="000000" w:themeColor="text1"/>
          <w:sz w:val="22"/>
          <w:szCs w:val="22"/>
        </w:rPr>
        <w:t xml:space="preserve">and the existing statistical evidence that </w:t>
      </w:r>
      <w:r w:rsidR="00D74F12" w:rsidRPr="002148CA">
        <w:rPr>
          <w:color w:val="000000" w:themeColor="text1"/>
          <w:sz w:val="22"/>
          <w:szCs w:val="22"/>
        </w:rPr>
        <w:t>highlights</w:t>
      </w:r>
      <w:r w:rsidR="00A45307" w:rsidRPr="002148CA">
        <w:rPr>
          <w:color w:val="000000" w:themeColor="text1"/>
          <w:sz w:val="22"/>
          <w:szCs w:val="22"/>
        </w:rPr>
        <w:t xml:space="preserve"> </w:t>
      </w:r>
      <w:r w:rsidR="0001239B" w:rsidRPr="002148CA">
        <w:rPr>
          <w:color w:val="000000" w:themeColor="text1"/>
          <w:sz w:val="22"/>
          <w:szCs w:val="22"/>
        </w:rPr>
        <w:t>astrolog</w:t>
      </w:r>
      <w:r w:rsidR="00A45307" w:rsidRPr="002148CA">
        <w:rPr>
          <w:color w:val="000000" w:themeColor="text1"/>
          <w:sz w:val="22"/>
          <w:szCs w:val="22"/>
        </w:rPr>
        <w:t>y’</w:t>
      </w:r>
      <w:r w:rsidR="0001239B" w:rsidRPr="002148CA">
        <w:rPr>
          <w:color w:val="000000" w:themeColor="text1"/>
          <w:sz w:val="22"/>
          <w:szCs w:val="22"/>
        </w:rPr>
        <w:t>s popular</w:t>
      </w:r>
      <w:r w:rsidR="00A45307" w:rsidRPr="002148CA">
        <w:rPr>
          <w:color w:val="000000" w:themeColor="text1"/>
          <w:sz w:val="22"/>
          <w:szCs w:val="22"/>
        </w:rPr>
        <w:t>ity</w:t>
      </w:r>
      <w:r w:rsidR="0001239B" w:rsidRPr="002148CA">
        <w:rPr>
          <w:color w:val="000000" w:themeColor="text1"/>
          <w:sz w:val="22"/>
          <w:szCs w:val="22"/>
        </w:rPr>
        <w:t xml:space="preserve">, particularly among queer people. However, when asked about their moon and rising signs, only three participants (21%) could name them from memory. Additionally, only three participants (21%) had admitted to having consulted an astrologer, bringing into question the depth of understanding that the participants had about what astrology </w:t>
      </w:r>
      <w:r w:rsidR="00D74F12" w:rsidRPr="002148CA">
        <w:rPr>
          <w:color w:val="000000" w:themeColor="text1"/>
          <w:sz w:val="22"/>
          <w:szCs w:val="22"/>
        </w:rPr>
        <w:t>i</w:t>
      </w:r>
      <w:r w:rsidR="0001239B" w:rsidRPr="002148CA">
        <w:rPr>
          <w:color w:val="000000" w:themeColor="text1"/>
          <w:sz w:val="22"/>
          <w:szCs w:val="22"/>
        </w:rPr>
        <w:t xml:space="preserve">s. </w:t>
      </w:r>
    </w:p>
    <w:p w14:paraId="031363D1" w14:textId="77777777" w:rsidR="00B6745D" w:rsidRPr="002148CA" w:rsidRDefault="00B6745D" w:rsidP="002148CA">
      <w:pPr>
        <w:ind w:firstLine="360"/>
        <w:jc w:val="both"/>
        <w:rPr>
          <w:color w:val="000000" w:themeColor="text1"/>
          <w:sz w:val="22"/>
          <w:szCs w:val="22"/>
        </w:rPr>
      </w:pPr>
    </w:p>
    <w:p w14:paraId="461E1E5F" w14:textId="07092A7A" w:rsidR="003C215A" w:rsidRPr="002148CA" w:rsidRDefault="00B73888" w:rsidP="002148CA">
      <w:pPr>
        <w:jc w:val="both"/>
        <w:rPr>
          <w:color w:val="000000" w:themeColor="text1"/>
          <w:sz w:val="22"/>
          <w:szCs w:val="22"/>
        </w:rPr>
      </w:pPr>
      <w:r w:rsidRPr="002148CA">
        <w:rPr>
          <w:color w:val="000000" w:themeColor="text1"/>
          <w:sz w:val="22"/>
          <w:szCs w:val="22"/>
        </w:rPr>
        <w:tab/>
      </w:r>
      <w:r w:rsidR="00A45307" w:rsidRPr="002148CA">
        <w:rPr>
          <w:color w:val="000000" w:themeColor="text1"/>
          <w:sz w:val="22"/>
          <w:szCs w:val="22"/>
        </w:rPr>
        <w:t xml:space="preserve">In order to glean more about what the participants thought the primary function of astrology </w:t>
      </w:r>
      <w:r w:rsidR="00D74F12" w:rsidRPr="002148CA">
        <w:rPr>
          <w:color w:val="000000" w:themeColor="text1"/>
          <w:sz w:val="22"/>
          <w:szCs w:val="22"/>
        </w:rPr>
        <w:t>i</w:t>
      </w:r>
      <w:r w:rsidR="00A45307" w:rsidRPr="002148CA">
        <w:rPr>
          <w:color w:val="000000" w:themeColor="text1"/>
          <w:sz w:val="22"/>
          <w:szCs w:val="22"/>
        </w:rPr>
        <w:t>s, I asked ‘What category does astrology fit into best</w:t>
      </w:r>
      <w:r w:rsidR="00B6745D" w:rsidRPr="002148CA">
        <w:rPr>
          <w:color w:val="000000" w:themeColor="text1"/>
          <w:sz w:val="22"/>
          <w:szCs w:val="22"/>
        </w:rPr>
        <w:t>?</w:t>
      </w:r>
      <w:r w:rsidR="00A45307" w:rsidRPr="002148CA">
        <w:rPr>
          <w:color w:val="000000" w:themeColor="text1"/>
          <w:sz w:val="22"/>
          <w:szCs w:val="22"/>
        </w:rPr>
        <w:t>’ The most popular response</w:t>
      </w:r>
      <w:r w:rsidR="00B6745D" w:rsidRPr="002148CA">
        <w:rPr>
          <w:color w:val="000000" w:themeColor="text1"/>
          <w:sz w:val="22"/>
          <w:szCs w:val="22"/>
        </w:rPr>
        <w:t xml:space="preserve">s included: </w:t>
      </w:r>
      <w:r w:rsidR="00A45307" w:rsidRPr="002148CA">
        <w:rPr>
          <w:color w:val="000000" w:themeColor="text1"/>
          <w:sz w:val="22"/>
          <w:szCs w:val="22"/>
        </w:rPr>
        <w:t xml:space="preserve">a form of </w:t>
      </w:r>
      <w:r w:rsidR="00B6745D" w:rsidRPr="002148CA">
        <w:rPr>
          <w:color w:val="000000" w:themeColor="text1"/>
          <w:sz w:val="22"/>
          <w:szCs w:val="22"/>
        </w:rPr>
        <w:t>‘E</w:t>
      </w:r>
      <w:r w:rsidR="00A45307" w:rsidRPr="002148CA">
        <w:rPr>
          <w:color w:val="000000" w:themeColor="text1"/>
          <w:sz w:val="22"/>
          <w:szCs w:val="22"/>
        </w:rPr>
        <w:t>ntertainment</w:t>
      </w:r>
      <w:r w:rsidR="00B6745D" w:rsidRPr="002148CA">
        <w:rPr>
          <w:color w:val="000000" w:themeColor="text1"/>
          <w:sz w:val="22"/>
          <w:szCs w:val="22"/>
        </w:rPr>
        <w:t>’</w:t>
      </w:r>
      <w:r w:rsidR="00A45307" w:rsidRPr="002148CA">
        <w:rPr>
          <w:color w:val="000000" w:themeColor="text1"/>
          <w:sz w:val="22"/>
          <w:szCs w:val="22"/>
        </w:rPr>
        <w:t xml:space="preserve"> (40%)</w:t>
      </w:r>
      <w:r w:rsidR="00B6745D" w:rsidRPr="002148CA">
        <w:rPr>
          <w:color w:val="000000" w:themeColor="text1"/>
          <w:sz w:val="22"/>
          <w:szCs w:val="22"/>
        </w:rPr>
        <w:t xml:space="preserve">, a ‘Pseudoscience’ (29%), and ‘Divination’ (17%). None of the participants thought astrology suited the categories of ‘Language’ or ‘Psychological Tool’, a point that runs counter to Campion’s research suggesting that a majority of astrologers consider that </w:t>
      </w:r>
      <w:r w:rsidR="000B7E58" w:rsidRPr="002148CA">
        <w:rPr>
          <w:color w:val="000000" w:themeColor="text1"/>
          <w:sz w:val="22"/>
          <w:szCs w:val="22"/>
        </w:rPr>
        <w:t>astrology</w:t>
      </w:r>
      <w:r w:rsidR="00B6745D" w:rsidRPr="002148CA">
        <w:rPr>
          <w:color w:val="000000" w:themeColor="text1"/>
          <w:sz w:val="22"/>
          <w:szCs w:val="22"/>
        </w:rPr>
        <w:t xml:space="preserve"> is </w:t>
      </w:r>
      <w:r w:rsidR="000B7E58" w:rsidRPr="002148CA">
        <w:rPr>
          <w:color w:val="000000" w:themeColor="text1"/>
          <w:sz w:val="22"/>
          <w:szCs w:val="22"/>
        </w:rPr>
        <w:t xml:space="preserve">in fact </w:t>
      </w:r>
      <w:r w:rsidR="00B6745D" w:rsidRPr="002148CA">
        <w:rPr>
          <w:color w:val="000000" w:themeColor="text1"/>
          <w:sz w:val="22"/>
          <w:szCs w:val="22"/>
        </w:rPr>
        <w:t>a psychological tool.</w:t>
      </w:r>
      <w:r w:rsidR="00B6745D" w:rsidRPr="002148CA">
        <w:rPr>
          <w:rStyle w:val="FootnoteReference"/>
          <w:color w:val="000000" w:themeColor="text1"/>
          <w:sz w:val="22"/>
          <w:szCs w:val="22"/>
        </w:rPr>
        <w:footnoteReference w:id="26"/>
      </w:r>
      <w:r w:rsidR="00B6745D" w:rsidRPr="002148CA">
        <w:rPr>
          <w:color w:val="000000" w:themeColor="text1"/>
          <w:sz w:val="22"/>
          <w:szCs w:val="22"/>
        </w:rPr>
        <w:t xml:space="preserve"> </w:t>
      </w:r>
      <w:r w:rsidR="003C215A" w:rsidRPr="002148CA">
        <w:rPr>
          <w:color w:val="000000" w:themeColor="text1"/>
          <w:sz w:val="22"/>
          <w:szCs w:val="22"/>
        </w:rPr>
        <w:t>There is a</w:t>
      </w:r>
      <w:r w:rsidR="000B7E58" w:rsidRPr="002148CA">
        <w:rPr>
          <w:color w:val="000000" w:themeColor="text1"/>
          <w:sz w:val="22"/>
          <w:szCs w:val="22"/>
        </w:rPr>
        <w:t>n important</w:t>
      </w:r>
      <w:r w:rsidR="003C215A" w:rsidRPr="002148CA">
        <w:rPr>
          <w:color w:val="000000" w:themeColor="text1"/>
          <w:sz w:val="22"/>
          <w:szCs w:val="22"/>
        </w:rPr>
        <w:t xml:space="preserve"> distinction here between what astrological insiders and outsiders believe about astrology, which might be explained by a lack of astrological understanding/consideration on the part of the participants. </w:t>
      </w:r>
      <w:r w:rsidR="00D96500" w:rsidRPr="002148CA">
        <w:rPr>
          <w:color w:val="000000" w:themeColor="text1"/>
          <w:sz w:val="22"/>
          <w:szCs w:val="22"/>
        </w:rPr>
        <w:t>This point is bolstered by the fact that a</w:t>
      </w:r>
      <w:r w:rsidR="003C215A" w:rsidRPr="002148CA">
        <w:rPr>
          <w:color w:val="000000" w:themeColor="text1"/>
          <w:sz w:val="22"/>
          <w:szCs w:val="22"/>
        </w:rPr>
        <w:t xml:space="preserve"> majority of the participants (</w:t>
      </w:r>
      <w:r w:rsidR="000B7E58" w:rsidRPr="002148CA">
        <w:rPr>
          <w:color w:val="000000" w:themeColor="text1"/>
          <w:sz w:val="22"/>
          <w:szCs w:val="22"/>
        </w:rPr>
        <w:t>88</w:t>
      </w:r>
      <w:r w:rsidR="003C215A" w:rsidRPr="002148CA">
        <w:rPr>
          <w:color w:val="000000" w:themeColor="text1"/>
          <w:sz w:val="22"/>
          <w:szCs w:val="22"/>
        </w:rPr>
        <w:t xml:space="preserve">%) admitted to not having done research on astrology past </w:t>
      </w:r>
      <w:r w:rsidR="000B7E58" w:rsidRPr="002148CA">
        <w:rPr>
          <w:color w:val="000000" w:themeColor="text1"/>
          <w:sz w:val="22"/>
          <w:szCs w:val="22"/>
        </w:rPr>
        <w:t>reading about</w:t>
      </w:r>
      <w:r w:rsidR="003C215A" w:rsidRPr="002148CA">
        <w:rPr>
          <w:color w:val="000000" w:themeColor="text1"/>
          <w:sz w:val="22"/>
          <w:szCs w:val="22"/>
        </w:rPr>
        <w:t xml:space="preserve"> their own sun signs. On a potential reason for this lapse</w:t>
      </w:r>
      <w:r w:rsidR="00D74F12" w:rsidRPr="002148CA">
        <w:rPr>
          <w:color w:val="000000" w:themeColor="text1"/>
          <w:sz w:val="22"/>
          <w:szCs w:val="22"/>
        </w:rPr>
        <w:t xml:space="preserve"> of</w:t>
      </w:r>
      <w:r w:rsidR="003C215A" w:rsidRPr="002148CA">
        <w:rPr>
          <w:color w:val="000000" w:themeColor="text1"/>
          <w:sz w:val="22"/>
          <w:szCs w:val="22"/>
        </w:rPr>
        <w:t xml:space="preserve"> </w:t>
      </w:r>
      <w:r w:rsidR="000B7E58" w:rsidRPr="002148CA">
        <w:rPr>
          <w:color w:val="000000" w:themeColor="text1"/>
          <w:sz w:val="22"/>
          <w:szCs w:val="22"/>
        </w:rPr>
        <w:t>opinion between astrologers and this set of nonbelievers</w:t>
      </w:r>
      <w:r w:rsidR="003C215A" w:rsidRPr="002148CA">
        <w:rPr>
          <w:color w:val="000000" w:themeColor="text1"/>
          <w:sz w:val="22"/>
          <w:szCs w:val="22"/>
        </w:rPr>
        <w:t xml:space="preserve">, Interviewee A (a gay cis man) admitted that </w:t>
      </w:r>
      <w:r w:rsidR="000B7E58" w:rsidRPr="002148CA">
        <w:rPr>
          <w:color w:val="000000" w:themeColor="text1"/>
          <w:sz w:val="22"/>
          <w:szCs w:val="22"/>
        </w:rPr>
        <w:t>he</w:t>
      </w:r>
      <w:r w:rsidR="003C215A" w:rsidRPr="002148CA">
        <w:rPr>
          <w:color w:val="000000" w:themeColor="text1"/>
          <w:sz w:val="22"/>
          <w:szCs w:val="22"/>
        </w:rPr>
        <w:t xml:space="preserve"> had not heard anything about astrology in his educational history, (that included an undergraduate degree) and so did</w:t>
      </w:r>
      <w:r w:rsidR="001B0B55">
        <w:rPr>
          <w:color w:val="000000" w:themeColor="text1"/>
          <w:sz w:val="22"/>
          <w:szCs w:val="22"/>
        </w:rPr>
        <w:t xml:space="preserve"> not</w:t>
      </w:r>
      <w:r w:rsidR="003C215A" w:rsidRPr="002148CA">
        <w:rPr>
          <w:color w:val="000000" w:themeColor="text1"/>
          <w:sz w:val="22"/>
          <w:szCs w:val="22"/>
        </w:rPr>
        <w:t xml:space="preserve"> feel a particular need to do any further research ‘because it wasn’t something [he] thought was worth considering’. Another interviewee, Interviewee B (a gay cis man) said that he hadn’t encountered astrology within his family, or with any of his close personal friends and so similarly did not feel like he had a ‘reason to really get into it.’</w:t>
      </w:r>
    </w:p>
    <w:p w14:paraId="0C8008F1" w14:textId="77777777" w:rsidR="003C215A" w:rsidRPr="002148CA" w:rsidRDefault="003C215A" w:rsidP="002148CA">
      <w:pPr>
        <w:ind w:left="2160"/>
        <w:jc w:val="both"/>
        <w:rPr>
          <w:color w:val="000000" w:themeColor="text1"/>
          <w:sz w:val="22"/>
          <w:szCs w:val="22"/>
        </w:rPr>
      </w:pPr>
    </w:p>
    <w:p w14:paraId="0AFB9F2C" w14:textId="185F2637" w:rsidR="003C215A" w:rsidRPr="002148CA" w:rsidRDefault="00B73888" w:rsidP="002148CA">
      <w:pPr>
        <w:jc w:val="both"/>
        <w:rPr>
          <w:color w:val="000000" w:themeColor="text1"/>
          <w:sz w:val="22"/>
          <w:szCs w:val="22"/>
        </w:rPr>
      </w:pPr>
      <w:r w:rsidRPr="002148CA">
        <w:rPr>
          <w:color w:val="000000" w:themeColor="text1"/>
          <w:sz w:val="22"/>
          <w:szCs w:val="22"/>
        </w:rPr>
        <w:lastRenderedPageBreak/>
        <w:tab/>
      </w:r>
      <w:r w:rsidR="003C215A" w:rsidRPr="002148CA">
        <w:rPr>
          <w:color w:val="000000" w:themeColor="text1"/>
          <w:sz w:val="22"/>
          <w:szCs w:val="22"/>
        </w:rPr>
        <w:t xml:space="preserve">It’s also interesting to consider that </w:t>
      </w:r>
      <w:r w:rsidR="000B7E58" w:rsidRPr="002148CA">
        <w:rPr>
          <w:color w:val="000000" w:themeColor="text1"/>
          <w:sz w:val="22"/>
          <w:szCs w:val="22"/>
        </w:rPr>
        <w:t>‘</w:t>
      </w:r>
      <w:r w:rsidR="003C215A" w:rsidRPr="002148CA">
        <w:rPr>
          <w:color w:val="000000" w:themeColor="text1"/>
          <w:sz w:val="22"/>
          <w:szCs w:val="22"/>
        </w:rPr>
        <w:t>Entertainment</w:t>
      </w:r>
      <w:r w:rsidR="000B7E58" w:rsidRPr="002148CA">
        <w:rPr>
          <w:color w:val="000000" w:themeColor="text1"/>
          <w:sz w:val="22"/>
          <w:szCs w:val="22"/>
        </w:rPr>
        <w:t>’</w:t>
      </w:r>
      <w:r w:rsidR="003C215A" w:rsidRPr="002148CA">
        <w:rPr>
          <w:color w:val="000000" w:themeColor="text1"/>
          <w:sz w:val="22"/>
          <w:szCs w:val="22"/>
        </w:rPr>
        <w:t xml:space="preserve"> was the most common response among participants to the question of astrology’s categorization. This </w:t>
      </w:r>
      <w:r w:rsidR="00FA28AB" w:rsidRPr="002148CA">
        <w:rPr>
          <w:color w:val="000000" w:themeColor="text1"/>
          <w:sz w:val="22"/>
          <w:szCs w:val="22"/>
        </w:rPr>
        <w:t xml:space="preserve">interest </w:t>
      </w:r>
      <w:r w:rsidR="003C215A" w:rsidRPr="002148CA">
        <w:rPr>
          <w:color w:val="000000" w:themeColor="text1"/>
          <w:sz w:val="22"/>
          <w:szCs w:val="22"/>
        </w:rPr>
        <w:t xml:space="preserve">is compounded by the participants responses to the question of where they encountered astrology most often. </w:t>
      </w:r>
      <w:r w:rsidR="000B7E58" w:rsidRPr="002148CA">
        <w:rPr>
          <w:color w:val="000000" w:themeColor="text1"/>
          <w:sz w:val="22"/>
          <w:szCs w:val="22"/>
        </w:rPr>
        <w:t xml:space="preserve">Ten </w:t>
      </w:r>
      <w:r w:rsidR="003C215A" w:rsidRPr="002148CA">
        <w:rPr>
          <w:color w:val="000000" w:themeColor="text1"/>
          <w:sz w:val="22"/>
          <w:szCs w:val="22"/>
        </w:rPr>
        <w:t>o</w:t>
      </w:r>
      <w:r w:rsidR="000B7E58" w:rsidRPr="002148CA">
        <w:rPr>
          <w:color w:val="000000" w:themeColor="text1"/>
          <w:sz w:val="22"/>
          <w:szCs w:val="22"/>
        </w:rPr>
        <w:t>f</w:t>
      </w:r>
      <w:r w:rsidR="003C215A" w:rsidRPr="002148CA">
        <w:rPr>
          <w:color w:val="000000" w:themeColor="text1"/>
          <w:sz w:val="22"/>
          <w:szCs w:val="22"/>
        </w:rPr>
        <w:t xml:space="preserve"> the respondents</w:t>
      </w:r>
      <w:r w:rsidR="000B7E58" w:rsidRPr="002148CA">
        <w:rPr>
          <w:color w:val="000000" w:themeColor="text1"/>
          <w:sz w:val="22"/>
          <w:szCs w:val="22"/>
        </w:rPr>
        <w:t xml:space="preserve"> (58%)</w:t>
      </w:r>
      <w:r w:rsidR="003C215A" w:rsidRPr="002148CA">
        <w:rPr>
          <w:color w:val="000000" w:themeColor="text1"/>
          <w:sz w:val="22"/>
          <w:szCs w:val="22"/>
        </w:rPr>
        <w:t xml:space="preserve"> said that their most </w:t>
      </w:r>
      <w:r w:rsidR="000B7E58" w:rsidRPr="002148CA">
        <w:rPr>
          <w:color w:val="000000" w:themeColor="text1"/>
          <w:sz w:val="22"/>
          <w:szCs w:val="22"/>
        </w:rPr>
        <w:t>frequent</w:t>
      </w:r>
      <w:r w:rsidR="003C215A" w:rsidRPr="002148CA">
        <w:rPr>
          <w:color w:val="000000" w:themeColor="text1"/>
          <w:sz w:val="22"/>
          <w:szCs w:val="22"/>
        </w:rPr>
        <w:t xml:space="preserve"> access point for astrology was conversations they have with friends, whil</w:t>
      </w:r>
      <w:r w:rsidR="000B7E58" w:rsidRPr="002148CA">
        <w:rPr>
          <w:color w:val="000000" w:themeColor="text1"/>
          <w:sz w:val="22"/>
          <w:szCs w:val="22"/>
        </w:rPr>
        <w:t>e</w:t>
      </w:r>
      <w:r w:rsidR="003C215A" w:rsidRPr="002148CA">
        <w:rPr>
          <w:color w:val="000000" w:themeColor="text1"/>
          <w:sz w:val="22"/>
          <w:szCs w:val="22"/>
        </w:rPr>
        <w:t xml:space="preserve"> the remainder </w:t>
      </w:r>
      <w:r w:rsidR="000B7E58" w:rsidRPr="002148CA">
        <w:rPr>
          <w:color w:val="000000" w:themeColor="text1"/>
          <w:sz w:val="22"/>
          <w:szCs w:val="22"/>
        </w:rPr>
        <w:t>(</w:t>
      </w:r>
      <w:r w:rsidR="003C215A" w:rsidRPr="002148CA">
        <w:rPr>
          <w:color w:val="000000" w:themeColor="text1"/>
          <w:sz w:val="22"/>
          <w:szCs w:val="22"/>
        </w:rPr>
        <w:t>42%</w:t>
      </w:r>
      <w:r w:rsidR="000B7E58" w:rsidRPr="002148CA">
        <w:rPr>
          <w:color w:val="000000" w:themeColor="text1"/>
          <w:sz w:val="22"/>
          <w:szCs w:val="22"/>
        </w:rPr>
        <w:t>)</w:t>
      </w:r>
      <w:r w:rsidR="003C215A" w:rsidRPr="002148CA">
        <w:rPr>
          <w:color w:val="000000" w:themeColor="text1"/>
          <w:sz w:val="22"/>
          <w:szCs w:val="22"/>
        </w:rPr>
        <w:t xml:space="preserve"> said that they encountered astrology through memes </w:t>
      </w:r>
      <w:r w:rsidR="000B7E58" w:rsidRPr="002148CA">
        <w:rPr>
          <w:color w:val="000000" w:themeColor="text1"/>
          <w:sz w:val="22"/>
          <w:szCs w:val="22"/>
        </w:rPr>
        <w:t xml:space="preserve">and </w:t>
      </w:r>
      <w:r w:rsidR="003C215A" w:rsidRPr="002148CA">
        <w:rPr>
          <w:color w:val="000000" w:themeColor="text1"/>
          <w:sz w:val="22"/>
          <w:szCs w:val="22"/>
        </w:rPr>
        <w:t>on social media sites</w:t>
      </w:r>
      <w:r w:rsidR="000B7E58" w:rsidRPr="002148CA">
        <w:rPr>
          <w:color w:val="000000" w:themeColor="text1"/>
          <w:sz w:val="22"/>
          <w:szCs w:val="22"/>
        </w:rPr>
        <w:t xml:space="preserve"> including Instagram, Facebook, and Snapchat</w:t>
      </w:r>
      <w:r w:rsidR="003C215A" w:rsidRPr="002148CA">
        <w:rPr>
          <w:color w:val="000000" w:themeColor="text1"/>
          <w:sz w:val="22"/>
          <w:szCs w:val="22"/>
        </w:rPr>
        <w:t>. For most of the participants surveyed</w:t>
      </w:r>
      <w:r w:rsidR="000B7E58" w:rsidRPr="002148CA">
        <w:rPr>
          <w:color w:val="000000" w:themeColor="text1"/>
          <w:sz w:val="22"/>
          <w:szCs w:val="22"/>
        </w:rPr>
        <w:t xml:space="preserve"> then</w:t>
      </w:r>
      <w:r w:rsidR="003C215A" w:rsidRPr="002148CA">
        <w:rPr>
          <w:color w:val="000000" w:themeColor="text1"/>
          <w:sz w:val="22"/>
          <w:szCs w:val="22"/>
        </w:rPr>
        <w:t xml:space="preserve">, </w:t>
      </w:r>
      <w:r w:rsidR="000B7E58" w:rsidRPr="002148CA">
        <w:rPr>
          <w:color w:val="000000" w:themeColor="text1"/>
          <w:sz w:val="22"/>
          <w:szCs w:val="22"/>
        </w:rPr>
        <w:t xml:space="preserve">it seems that </w:t>
      </w:r>
      <w:r w:rsidR="003C215A" w:rsidRPr="002148CA">
        <w:rPr>
          <w:color w:val="000000" w:themeColor="text1"/>
          <w:sz w:val="22"/>
          <w:szCs w:val="22"/>
        </w:rPr>
        <w:t>astrology is largely a</w:t>
      </w:r>
      <w:r w:rsidR="001B0B55">
        <w:rPr>
          <w:color w:val="000000" w:themeColor="text1"/>
          <w:sz w:val="22"/>
          <w:szCs w:val="22"/>
        </w:rPr>
        <w:t xml:space="preserve"> highly optional</w:t>
      </w:r>
      <w:r w:rsidR="003C215A" w:rsidRPr="002148CA">
        <w:rPr>
          <w:color w:val="000000" w:themeColor="text1"/>
          <w:sz w:val="22"/>
          <w:szCs w:val="22"/>
        </w:rPr>
        <w:t xml:space="preserve"> pastime and a source of fun more than it is a subject worthy of critical or theoretical consideration. This seems to affirm </w:t>
      </w:r>
      <w:r w:rsidR="00BB72DE" w:rsidRPr="002148CA">
        <w:rPr>
          <w:color w:val="000000" w:themeColor="text1"/>
          <w:sz w:val="22"/>
          <w:szCs w:val="22"/>
        </w:rPr>
        <w:t>many</w:t>
      </w:r>
      <w:r w:rsidR="003C215A" w:rsidRPr="002148CA">
        <w:rPr>
          <w:color w:val="000000" w:themeColor="text1"/>
          <w:sz w:val="22"/>
          <w:szCs w:val="22"/>
        </w:rPr>
        <w:t xml:space="preserve"> of the existent perceptions people have about astrology based on its online popularity, and within other non</w:t>
      </w:r>
      <w:r w:rsidR="000B7E58" w:rsidRPr="002148CA">
        <w:rPr>
          <w:color w:val="000000" w:themeColor="text1"/>
          <w:sz w:val="22"/>
          <w:szCs w:val="22"/>
        </w:rPr>
        <w:t>-</w:t>
      </w:r>
      <w:r w:rsidR="003C215A" w:rsidRPr="002148CA">
        <w:rPr>
          <w:color w:val="000000" w:themeColor="text1"/>
          <w:sz w:val="22"/>
          <w:szCs w:val="22"/>
        </w:rPr>
        <w:t xml:space="preserve">academic social situations as outlined in </w:t>
      </w:r>
      <w:r w:rsidR="000B7E58" w:rsidRPr="002148CA">
        <w:rPr>
          <w:color w:val="000000" w:themeColor="text1"/>
          <w:sz w:val="22"/>
          <w:szCs w:val="22"/>
        </w:rPr>
        <w:t xml:space="preserve">a number of modern articles accounting for astrology’s </w:t>
      </w:r>
      <w:r w:rsidR="00D74F12" w:rsidRPr="002148CA">
        <w:rPr>
          <w:color w:val="000000" w:themeColor="text1"/>
          <w:sz w:val="22"/>
          <w:szCs w:val="22"/>
        </w:rPr>
        <w:t>popular practice</w:t>
      </w:r>
      <w:r w:rsidR="000B7E58" w:rsidRPr="002148CA">
        <w:rPr>
          <w:color w:val="000000" w:themeColor="text1"/>
          <w:sz w:val="22"/>
          <w:szCs w:val="22"/>
        </w:rPr>
        <w:t xml:space="preserve"> including Heather </w:t>
      </w:r>
      <w:proofErr w:type="spellStart"/>
      <w:r w:rsidR="000B7E58" w:rsidRPr="002148CA">
        <w:rPr>
          <w:color w:val="000000" w:themeColor="text1"/>
          <w:sz w:val="22"/>
          <w:szCs w:val="22"/>
        </w:rPr>
        <w:t>Dockray’s</w:t>
      </w:r>
      <w:proofErr w:type="spellEnd"/>
      <w:r w:rsidR="000B7E58" w:rsidRPr="002148CA">
        <w:rPr>
          <w:color w:val="000000" w:themeColor="text1"/>
          <w:sz w:val="22"/>
          <w:szCs w:val="22"/>
        </w:rPr>
        <w:t xml:space="preserve"> ‘</w:t>
      </w:r>
      <w:r w:rsidR="000B7E58" w:rsidRPr="002148CA">
        <w:rPr>
          <w:i/>
          <w:color w:val="000000" w:themeColor="text1"/>
          <w:sz w:val="22"/>
          <w:szCs w:val="22"/>
        </w:rPr>
        <w:t xml:space="preserve">Queer astrology is having a moment. And it's a big one’ </w:t>
      </w:r>
      <w:r w:rsidR="000B7E58" w:rsidRPr="002148CA">
        <w:rPr>
          <w:color w:val="000000" w:themeColor="text1"/>
          <w:sz w:val="22"/>
          <w:szCs w:val="22"/>
        </w:rPr>
        <w:t xml:space="preserve">for mashable.com. </w:t>
      </w:r>
    </w:p>
    <w:p w14:paraId="051FC8CC" w14:textId="77777777" w:rsidR="00BB72DE" w:rsidRPr="002148CA" w:rsidRDefault="00BB72DE" w:rsidP="002148CA">
      <w:pPr>
        <w:jc w:val="both"/>
        <w:rPr>
          <w:b/>
          <w:color w:val="000000" w:themeColor="text1"/>
          <w:sz w:val="22"/>
          <w:szCs w:val="22"/>
        </w:rPr>
      </w:pPr>
    </w:p>
    <w:p w14:paraId="5526E02A" w14:textId="29B0F7D1" w:rsidR="003C215A" w:rsidRPr="00CF2551" w:rsidRDefault="003C215A" w:rsidP="002148CA">
      <w:pPr>
        <w:jc w:val="both"/>
        <w:rPr>
          <w:i/>
          <w:color w:val="000000" w:themeColor="text1"/>
          <w:sz w:val="22"/>
          <w:szCs w:val="22"/>
        </w:rPr>
      </w:pPr>
      <w:r w:rsidRPr="00CF2551">
        <w:rPr>
          <w:i/>
          <w:color w:val="000000" w:themeColor="text1"/>
          <w:sz w:val="22"/>
          <w:szCs w:val="22"/>
        </w:rPr>
        <w:t xml:space="preserve">Categories of Disbelief </w:t>
      </w:r>
    </w:p>
    <w:p w14:paraId="4F7294AE" w14:textId="77777777" w:rsidR="003C215A" w:rsidRPr="002148CA" w:rsidRDefault="003C215A" w:rsidP="002148CA">
      <w:pPr>
        <w:ind w:left="2160"/>
        <w:jc w:val="both"/>
        <w:rPr>
          <w:b/>
          <w:color w:val="000000" w:themeColor="text1"/>
          <w:sz w:val="22"/>
          <w:szCs w:val="22"/>
        </w:rPr>
      </w:pPr>
    </w:p>
    <w:p w14:paraId="79BEC6DA" w14:textId="1549C946" w:rsidR="003C215A" w:rsidRPr="002148CA" w:rsidRDefault="00B73888" w:rsidP="002148CA">
      <w:pPr>
        <w:jc w:val="both"/>
        <w:rPr>
          <w:color w:val="000000" w:themeColor="text1"/>
          <w:sz w:val="22"/>
          <w:szCs w:val="22"/>
        </w:rPr>
      </w:pPr>
      <w:r w:rsidRPr="002148CA">
        <w:rPr>
          <w:color w:val="000000" w:themeColor="text1"/>
          <w:sz w:val="22"/>
          <w:szCs w:val="22"/>
        </w:rPr>
        <w:tab/>
      </w:r>
      <w:r w:rsidR="00D74F12" w:rsidRPr="002148CA">
        <w:rPr>
          <w:color w:val="000000" w:themeColor="text1"/>
          <w:sz w:val="22"/>
          <w:szCs w:val="22"/>
        </w:rPr>
        <w:t>On the particular terms of the participants’ disbelief,</w:t>
      </w:r>
      <w:r w:rsidR="003C215A" w:rsidRPr="002148CA">
        <w:rPr>
          <w:color w:val="000000" w:themeColor="text1"/>
          <w:sz w:val="22"/>
          <w:szCs w:val="22"/>
        </w:rPr>
        <w:t xml:space="preserve"> there are three general </w:t>
      </w:r>
      <w:r w:rsidR="00FA28AB" w:rsidRPr="002148CA">
        <w:rPr>
          <w:color w:val="000000" w:themeColor="text1"/>
          <w:sz w:val="22"/>
          <w:szCs w:val="22"/>
        </w:rPr>
        <w:t>categories</w:t>
      </w:r>
      <w:r w:rsidR="003C215A" w:rsidRPr="002148CA">
        <w:rPr>
          <w:color w:val="000000" w:themeColor="text1"/>
          <w:sz w:val="22"/>
          <w:szCs w:val="22"/>
        </w:rPr>
        <w:t xml:space="preserve"> </w:t>
      </w:r>
      <w:r w:rsidR="00D96500" w:rsidRPr="002148CA">
        <w:rPr>
          <w:color w:val="000000" w:themeColor="text1"/>
          <w:sz w:val="22"/>
          <w:szCs w:val="22"/>
        </w:rPr>
        <w:t>under which the participant</w:t>
      </w:r>
      <w:r w:rsidR="00D74F12" w:rsidRPr="002148CA">
        <w:rPr>
          <w:color w:val="000000" w:themeColor="text1"/>
          <w:sz w:val="22"/>
          <w:szCs w:val="22"/>
        </w:rPr>
        <w:t xml:space="preserve"> opinions</w:t>
      </w:r>
      <w:r w:rsidR="00D96500" w:rsidRPr="002148CA">
        <w:rPr>
          <w:color w:val="000000" w:themeColor="text1"/>
          <w:sz w:val="22"/>
          <w:szCs w:val="22"/>
        </w:rPr>
        <w:t xml:space="preserve"> </w:t>
      </w:r>
      <w:r w:rsidR="00D74F12" w:rsidRPr="002148CA">
        <w:rPr>
          <w:color w:val="000000" w:themeColor="text1"/>
          <w:sz w:val="22"/>
          <w:szCs w:val="22"/>
        </w:rPr>
        <w:t>can be ordered</w:t>
      </w:r>
      <w:r w:rsidR="003C215A" w:rsidRPr="002148CA">
        <w:rPr>
          <w:color w:val="000000" w:themeColor="text1"/>
          <w:sz w:val="22"/>
          <w:szCs w:val="22"/>
        </w:rPr>
        <w:t xml:space="preserve">: (in order of popularity among participants) </w:t>
      </w:r>
    </w:p>
    <w:p w14:paraId="26DF8BC3" w14:textId="77777777" w:rsidR="003C215A" w:rsidRPr="002148CA" w:rsidRDefault="003C215A" w:rsidP="002148CA">
      <w:pPr>
        <w:ind w:left="2160"/>
        <w:jc w:val="both"/>
        <w:rPr>
          <w:color w:val="000000" w:themeColor="text1"/>
          <w:sz w:val="22"/>
          <w:szCs w:val="22"/>
        </w:rPr>
      </w:pPr>
    </w:p>
    <w:p w14:paraId="69018756" w14:textId="77777777" w:rsidR="003C215A" w:rsidRPr="002148CA" w:rsidRDefault="003C215A" w:rsidP="002148CA">
      <w:pPr>
        <w:ind w:firstLine="720"/>
        <w:jc w:val="both"/>
        <w:rPr>
          <w:color w:val="000000" w:themeColor="text1"/>
          <w:sz w:val="22"/>
          <w:szCs w:val="22"/>
        </w:rPr>
      </w:pPr>
      <w:r w:rsidRPr="002148CA">
        <w:rPr>
          <w:color w:val="000000" w:themeColor="text1"/>
          <w:sz w:val="22"/>
          <w:szCs w:val="22"/>
        </w:rPr>
        <w:t>1. Astrological insights are limiting/too general to be effective.</w:t>
      </w:r>
    </w:p>
    <w:p w14:paraId="7AB1E3BA" w14:textId="00831322" w:rsidR="003C215A" w:rsidRPr="002148CA" w:rsidRDefault="003C215A" w:rsidP="002148CA">
      <w:pPr>
        <w:ind w:left="720"/>
        <w:jc w:val="both"/>
        <w:rPr>
          <w:color w:val="000000" w:themeColor="text1"/>
          <w:sz w:val="22"/>
          <w:szCs w:val="22"/>
        </w:rPr>
      </w:pPr>
      <w:r w:rsidRPr="002148CA">
        <w:rPr>
          <w:color w:val="000000" w:themeColor="text1"/>
          <w:sz w:val="22"/>
          <w:szCs w:val="22"/>
        </w:rPr>
        <w:t>2.</w:t>
      </w:r>
      <w:r w:rsidR="003A656B" w:rsidRPr="002148CA">
        <w:rPr>
          <w:color w:val="000000" w:themeColor="text1"/>
          <w:sz w:val="22"/>
          <w:szCs w:val="22"/>
        </w:rPr>
        <w:t xml:space="preserve"> </w:t>
      </w:r>
      <w:r w:rsidRPr="002148CA">
        <w:rPr>
          <w:color w:val="000000" w:themeColor="text1"/>
          <w:sz w:val="22"/>
          <w:szCs w:val="22"/>
        </w:rPr>
        <w:t>Astrological insights are a</w:t>
      </w:r>
      <w:r w:rsidR="00FC3CEB" w:rsidRPr="002148CA">
        <w:rPr>
          <w:color w:val="000000" w:themeColor="text1"/>
          <w:sz w:val="22"/>
          <w:szCs w:val="22"/>
        </w:rPr>
        <w:t>-</w:t>
      </w:r>
      <w:r w:rsidRPr="002148CA">
        <w:rPr>
          <w:color w:val="000000" w:themeColor="text1"/>
          <w:sz w:val="22"/>
          <w:szCs w:val="22"/>
        </w:rPr>
        <w:t>scientific and thus irreconcilable with a scientific worldview.</w:t>
      </w:r>
    </w:p>
    <w:p w14:paraId="157A4F95" w14:textId="77777777" w:rsidR="003C215A" w:rsidRPr="002148CA" w:rsidRDefault="003C215A" w:rsidP="002148CA">
      <w:pPr>
        <w:ind w:firstLine="720"/>
        <w:jc w:val="both"/>
        <w:rPr>
          <w:color w:val="000000" w:themeColor="text1"/>
          <w:sz w:val="22"/>
          <w:szCs w:val="22"/>
        </w:rPr>
      </w:pPr>
      <w:r w:rsidRPr="002148CA">
        <w:rPr>
          <w:color w:val="000000" w:themeColor="text1"/>
          <w:sz w:val="22"/>
          <w:szCs w:val="22"/>
        </w:rPr>
        <w:t>3. Astrological knowledge is inaccessible, and is thus not worth attempting.</w:t>
      </w:r>
    </w:p>
    <w:p w14:paraId="1772D40B" w14:textId="3E62DAB7" w:rsidR="00BB72DE" w:rsidRPr="002148CA" w:rsidRDefault="00BB72DE" w:rsidP="002148CA">
      <w:pPr>
        <w:jc w:val="both"/>
        <w:rPr>
          <w:b/>
          <w:color w:val="000000" w:themeColor="text1"/>
          <w:sz w:val="22"/>
          <w:szCs w:val="22"/>
        </w:rPr>
      </w:pPr>
    </w:p>
    <w:p w14:paraId="48D73780" w14:textId="0870BA74" w:rsidR="003A656B" w:rsidRPr="002148CA" w:rsidRDefault="00B73888" w:rsidP="002148CA">
      <w:pPr>
        <w:jc w:val="both"/>
        <w:rPr>
          <w:color w:val="000000" w:themeColor="text1"/>
          <w:sz w:val="22"/>
          <w:szCs w:val="22"/>
        </w:rPr>
      </w:pPr>
      <w:r w:rsidRPr="002148CA">
        <w:rPr>
          <w:color w:val="000000" w:themeColor="text1"/>
          <w:sz w:val="22"/>
          <w:szCs w:val="22"/>
        </w:rPr>
        <w:tab/>
      </w:r>
      <w:r w:rsidR="003A656B" w:rsidRPr="002148CA">
        <w:rPr>
          <w:color w:val="000000" w:themeColor="text1"/>
          <w:sz w:val="22"/>
          <w:szCs w:val="22"/>
        </w:rPr>
        <w:t>Though each of the participants seem to identify with more than just one of these categories, the general principles of these categorizations seem to encapsulate all that has been expressed on the part of the participants in terms of why they say they do not believe in astrology.</w:t>
      </w:r>
    </w:p>
    <w:p w14:paraId="2855B8DA" w14:textId="7BA15C6E" w:rsidR="003A656B" w:rsidRPr="002148CA" w:rsidRDefault="003A656B" w:rsidP="002148CA">
      <w:pPr>
        <w:jc w:val="both"/>
        <w:rPr>
          <w:color w:val="000000" w:themeColor="text1"/>
          <w:sz w:val="22"/>
          <w:szCs w:val="22"/>
        </w:rPr>
      </w:pPr>
      <w:r w:rsidRPr="002148CA">
        <w:rPr>
          <w:color w:val="000000" w:themeColor="text1"/>
          <w:sz w:val="22"/>
          <w:szCs w:val="22"/>
        </w:rPr>
        <w:tab/>
      </w:r>
    </w:p>
    <w:p w14:paraId="62267C0E" w14:textId="4C2A1D6B" w:rsidR="003A656B" w:rsidRPr="00CF2551" w:rsidRDefault="003A656B" w:rsidP="002148CA">
      <w:pPr>
        <w:jc w:val="both"/>
        <w:rPr>
          <w:i/>
          <w:color w:val="000000" w:themeColor="text1"/>
          <w:sz w:val="22"/>
          <w:szCs w:val="22"/>
        </w:rPr>
      </w:pPr>
      <w:r w:rsidRPr="00CF2551">
        <w:rPr>
          <w:color w:val="000000" w:themeColor="text1"/>
          <w:sz w:val="22"/>
          <w:szCs w:val="22"/>
        </w:rPr>
        <w:t>Category 1:</w:t>
      </w:r>
      <w:r w:rsidRPr="00CF2551">
        <w:rPr>
          <w:i/>
          <w:color w:val="000000" w:themeColor="text1"/>
          <w:sz w:val="22"/>
          <w:szCs w:val="22"/>
        </w:rPr>
        <w:t xml:space="preserve"> Astrological insights are limiting/too general to be effective.</w:t>
      </w:r>
    </w:p>
    <w:p w14:paraId="13C16BD5" w14:textId="7E528BF0" w:rsidR="003A656B" w:rsidRPr="002148CA" w:rsidRDefault="003A656B" w:rsidP="002148CA">
      <w:pPr>
        <w:jc w:val="both"/>
        <w:rPr>
          <w:i/>
          <w:color w:val="000000" w:themeColor="text1"/>
          <w:sz w:val="22"/>
          <w:szCs w:val="22"/>
        </w:rPr>
      </w:pPr>
    </w:p>
    <w:p w14:paraId="459C4BDF" w14:textId="08F46626" w:rsidR="00B73888" w:rsidRPr="002148CA" w:rsidRDefault="00B73888" w:rsidP="002148CA">
      <w:pPr>
        <w:jc w:val="both"/>
        <w:rPr>
          <w:color w:val="000000" w:themeColor="text1"/>
          <w:sz w:val="22"/>
          <w:szCs w:val="22"/>
        </w:rPr>
      </w:pPr>
      <w:r w:rsidRPr="002148CA">
        <w:rPr>
          <w:color w:val="000000" w:themeColor="text1"/>
          <w:sz w:val="22"/>
          <w:szCs w:val="22"/>
        </w:rPr>
        <w:tab/>
      </w:r>
      <w:r w:rsidR="00D74F12" w:rsidRPr="002148CA">
        <w:rPr>
          <w:color w:val="000000" w:themeColor="text1"/>
          <w:sz w:val="22"/>
          <w:szCs w:val="22"/>
        </w:rPr>
        <w:t>Seemingly affirmative of Adorno’s perspective, t</w:t>
      </w:r>
      <w:r w:rsidR="003A656B" w:rsidRPr="002148CA">
        <w:rPr>
          <w:color w:val="000000" w:themeColor="text1"/>
          <w:sz w:val="22"/>
          <w:szCs w:val="22"/>
        </w:rPr>
        <w:t xml:space="preserve">he majority of the participants noted that a part of their disbelief in astrology came from their perception that astrology must not be real on account of its tendency to generalize past the point of </w:t>
      </w:r>
      <w:r w:rsidR="00B11AD4" w:rsidRPr="002148CA">
        <w:rPr>
          <w:color w:val="000000" w:themeColor="text1"/>
          <w:sz w:val="22"/>
          <w:szCs w:val="22"/>
        </w:rPr>
        <w:t xml:space="preserve">useful </w:t>
      </w:r>
      <w:r w:rsidR="00D74F12" w:rsidRPr="002148CA">
        <w:rPr>
          <w:color w:val="000000" w:themeColor="text1"/>
          <w:sz w:val="22"/>
          <w:szCs w:val="22"/>
        </w:rPr>
        <w:t>self-consideration</w:t>
      </w:r>
      <w:r w:rsidR="003A656B" w:rsidRPr="002148CA">
        <w:rPr>
          <w:color w:val="000000" w:themeColor="text1"/>
          <w:sz w:val="22"/>
          <w:szCs w:val="22"/>
        </w:rPr>
        <w:t>.</w:t>
      </w:r>
      <w:r w:rsidR="00DA4B01">
        <w:rPr>
          <w:rStyle w:val="FootnoteReference"/>
          <w:color w:val="000000" w:themeColor="text1"/>
          <w:sz w:val="22"/>
          <w:szCs w:val="22"/>
        </w:rPr>
        <w:footnoteReference w:id="27"/>
      </w:r>
      <w:r w:rsidR="003A656B" w:rsidRPr="002148CA">
        <w:rPr>
          <w:color w:val="000000" w:themeColor="text1"/>
          <w:sz w:val="22"/>
          <w:szCs w:val="22"/>
        </w:rPr>
        <w:t xml:space="preserve"> They also noted that the</w:t>
      </w:r>
      <w:r w:rsidR="00B11AD4" w:rsidRPr="002148CA">
        <w:rPr>
          <w:color w:val="000000" w:themeColor="text1"/>
          <w:sz w:val="22"/>
          <w:szCs w:val="22"/>
        </w:rPr>
        <w:t xml:space="preserve"> ‘generalized’ </w:t>
      </w:r>
      <w:r w:rsidR="00D74F12" w:rsidRPr="002148CA">
        <w:rPr>
          <w:color w:val="000000" w:themeColor="text1"/>
          <w:sz w:val="22"/>
          <w:szCs w:val="22"/>
        </w:rPr>
        <w:t>astrological</w:t>
      </w:r>
      <w:r w:rsidR="00B11AD4" w:rsidRPr="002148CA">
        <w:rPr>
          <w:color w:val="000000" w:themeColor="text1"/>
          <w:sz w:val="22"/>
          <w:szCs w:val="22"/>
        </w:rPr>
        <w:t xml:space="preserve"> interpretations</w:t>
      </w:r>
      <w:r w:rsidR="003A656B" w:rsidRPr="002148CA">
        <w:rPr>
          <w:color w:val="000000" w:themeColor="text1"/>
          <w:sz w:val="22"/>
          <w:szCs w:val="22"/>
        </w:rPr>
        <w:t xml:space="preserve"> </w:t>
      </w:r>
      <w:r w:rsidR="00B11AD4" w:rsidRPr="002148CA">
        <w:rPr>
          <w:color w:val="000000" w:themeColor="text1"/>
          <w:sz w:val="22"/>
          <w:szCs w:val="22"/>
        </w:rPr>
        <w:t xml:space="preserve">they had encountered </w:t>
      </w:r>
      <w:r w:rsidR="003A656B" w:rsidRPr="002148CA">
        <w:rPr>
          <w:color w:val="000000" w:themeColor="text1"/>
          <w:sz w:val="22"/>
          <w:szCs w:val="22"/>
        </w:rPr>
        <w:t>often limit</w:t>
      </w:r>
      <w:r w:rsidR="00B11AD4" w:rsidRPr="002148CA">
        <w:rPr>
          <w:color w:val="000000" w:themeColor="text1"/>
          <w:sz w:val="22"/>
          <w:szCs w:val="22"/>
        </w:rPr>
        <w:t>ed</w:t>
      </w:r>
      <w:r w:rsidR="003A656B" w:rsidRPr="002148CA">
        <w:rPr>
          <w:color w:val="000000" w:themeColor="text1"/>
          <w:sz w:val="22"/>
          <w:szCs w:val="22"/>
        </w:rPr>
        <w:t xml:space="preserve"> their feeling</w:t>
      </w:r>
      <w:r w:rsidR="00B11AD4" w:rsidRPr="002148CA">
        <w:rPr>
          <w:color w:val="000000" w:themeColor="text1"/>
          <w:sz w:val="22"/>
          <w:szCs w:val="22"/>
        </w:rPr>
        <w:t>s</w:t>
      </w:r>
      <w:r w:rsidR="003A656B" w:rsidRPr="002148CA">
        <w:rPr>
          <w:color w:val="000000" w:themeColor="text1"/>
          <w:sz w:val="22"/>
          <w:szCs w:val="22"/>
        </w:rPr>
        <w:t xml:space="preserve"> of personal autonomy and </w:t>
      </w:r>
      <w:r w:rsidR="00DA4B01">
        <w:rPr>
          <w:color w:val="000000" w:themeColor="text1"/>
          <w:sz w:val="22"/>
          <w:szCs w:val="22"/>
        </w:rPr>
        <w:t xml:space="preserve">said </w:t>
      </w:r>
      <w:r w:rsidR="003A656B" w:rsidRPr="002148CA">
        <w:rPr>
          <w:color w:val="000000" w:themeColor="text1"/>
          <w:sz w:val="22"/>
          <w:szCs w:val="22"/>
        </w:rPr>
        <w:t xml:space="preserve">that they made them feel either belittled, or </w:t>
      </w:r>
      <w:r w:rsidR="00B11AD4" w:rsidRPr="002148CA">
        <w:rPr>
          <w:color w:val="000000" w:themeColor="text1"/>
          <w:sz w:val="22"/>
          <w:szCs w:val="22"/>
        </w:rPr>
        <w:t>misidentified.</w:t>
      </w:r>
      <w:r w:rsidR="003A656B" w:rsidRPr="002148CA">
        <w:rPr>
          <w:color w:val="000000" w:themeColor="text1"/>
          <w:sz w:val="22"/>
          <w:szCs w:val="22"/>
        </w:rPr>
        <w:t xml:space="preserve"> In an interview, Interviewee C (a pansexual cis woman) noted that</w:t>
      </w:r>
      <w:r w:rsidR="00B11AD4" w:rsidRPr="002148CA">
        <w:rPr>
          <w:color w:val="000000" w:themeColor="text1"/>
          <w:sz w:val="22"/>
          <w:szCs w:val="22"/>
        </w:rPr>
        <w:t xml:space="preserve">: </w:t>
      </w:r>
    </w:p>
    <w:p w14:paraId="584CBDD3" w14:textId="77777777" w:rsidR="00B73888" w:rsidRPr="002148CA" w:rsidRDefault="00B73888" w:rsidP="002148CA">
      <w:pPr>
        <w:jc w:val="both"/>
        <w:rPr>
          <w:color w:val="000000" w:themeColor="text1"/>
          <w:sz w:val="22"/>
          <w:szCs w:val="22"/>
        </w:rPr>
      </w:pPr>
    </w:p>
    <w:p w14:paraId="00B594DB" w14:textId="36A4A584" w:rsidR="00B11AD4" w:rsidRPr="002148CA" w:rsidRDefault="00B73888" w:rsidP="002148CA">
      <w:pPr>
        <w:jc w:val="both"/>
        <w:rPr>
          <w:color w:val="000000" w:themeColor="text1"/>
          <w:sz w:val="22"/>
          <w:szCs w:val="22"/>
        </w:rPr>
      </w:pPr>
      <w:r w:rsidRPr="002148CA">
        <w:rPr>
          <w:color w:val="000000" w:themeColor="text1"/>
          <w:sz w:val="22"/>
          <w:szCs w:val="22"/>
        </w:rPr>
        <w:tab/>
      </w:r>
      <w:r w:rsidR="00B11AD4" w:rsidRPr="002148CA">
        <w:rPr>
          <w:color w:val="000000" w:themeColor="text1"/>
          <w:sz w:val="22"/>
          <w:szCs w:val="22"/>
        </w:rPr>
        <w:t xml:space="preserve">‘Astrology has enforced the idea that our internal and external expressions of self are </w:t>
      </w:r>
      <w:r w:rsidRPr="002148CA">
        <w:rPr>
          <w:color w:val="000000" w:themeColor="text1"/>
          <w:sz w:val="22"/>
          <w:szCs w:val="22"/>
        </w:rPr>
        <w:tab/>
      </w:r>
      <w:r w:rsidR="00B11AD4" w:rsidRPr="002148CA">
        <w:rPr>
          <w:color w:val="000000" w:themeColor="text1"/>
          <w:sz w:val="22"/>
          <w:szCs w:val="22"/>
        </w:rPr>
        <w:t xml:space="preserve">predetermined and not subject to change. Maybe it’s that I feel uncomfortable being </w:t>
      </w:r>
      <w:r w:rsidRPr="002148CA">
        <w:rPr>
          <w:color w:val="000000" w:themeColor="text1"/>
          <w:sz w:val="22"/>
          <w:szCs w:val="22"/>
        </w:rPr>
        <w:tab/>
      </w:r>
      <w:r w:rsidR="00B11AD4" w:rsidRPr="002148CA">
        <w:rPr>
          <w:color w:val="000000" w:themeColor="text1"/>
          <w:sz w:val="22"/>
          <w:szCs w:val="22"/>
        </w:rPr>
        <w:t xml:space="preserve">identified by my astrological sign because when I read the descriptions of who I’m </w:t>
      </w:r>
      <w:r w:rsidRPr="002148CA">
        <w:rPr>
          <w:color w:val="000000" w:themeColor="text1"/>
          <w:sz w:val="22"/>
          <w:szCs w:val="22"/>
        </w:rPr>
        <w:tab/>
      </w:r>
      <w:r w:rsidR="00B11AD4" w:rsidRPr="002148CA">
        <w:rPr>
          <w:color w:val="000000" w:themeColor="text1"/>
          <w:sz w:val="22"/>
          <w:szCs w:val="22"/>
        </w:rPr>
        <w:t>supposed to be, I don’t like the person that it describes.’</w:t>
      </w:r>
    </w:p>
    <w:p w14:paraId="10C3EC48" w14:textId="474C33A3" w:rsidR="00B11AD4" w:rsidRPr="002148CA" w:rsidRDefault="00B11AD4" w:rsidP="002148CA">
      <w:pPr>
        <w:jc w:val="both"/>
        <w:rPr>
          <w:color w:val="000000" w:themeColor="text1"/>
          <w:sz w:val="22"/>
          <w:szCs w:val="22"/>
        </w:rPr>
      </w:pPr>
    </w:p>
    <w:p w14:paraId="4E79EF3B" w14:textId="5186C98A" w:rsidR="00B73888" w:rsidRPr="002148CA" w:rsidRDefault="00AE48B5" w:rsidP="002148CA">
      <w:pPr>
        <w:jc w:val="both"/>
        <w:rPr>
          <w:color w:val="000000" w:themeColor="text1"/>
          <w:sz w:val="22"/>
          <w:szCs w:val="22"/>
        </w:rPr>
      </w:pPr>
      <w:r>
        <w:rPr>
          <w:color w:val="000000" w:themeColor="text1"/>
          <w:sz w:val="22"/>
          <w:szCs w:val="22"/>
        </w:rPr>
        <w:tab/>
      </w:r>
      <w:r w:rsidR="00B11AD4" w:rsidRPr="002148CA">
        <w:rPr>
          <w:color w:val="000000" w:themeColor="text1"/>
          <w:sz w:val="22"/>
          <w:szCs w:val="22"/>
        </w:rPr>
        <w:t>Other like responses compiled through a short answer question on the survey mentioned that astrological descriptions of the sun signs ‘make people feel like that’s all there is to them’. Another response mentioned that the information they had see</w:t>
      </w:r>
      <w:r w:rsidR="004A4F0A" w:rsidRPr="002148CA">
        <w:rPr>
          <w:color w:val="000000" w:themeColor="text1"/>
          <w:sz w:val="22"/>
          <w:szCs w:val="22"/>
        </w:rPr>
        <w:t>n</w:t>
      </w:r>
      <w:r w:rsidR="00B11AD4" w:rsidRPr="002148CA">
        <w:rPr>
          <w:color w:val="000000" w:themeColor="text1"/>
          <w:sz w:val="22"/>
          <w:szCs w:val="22"/>
        </w:rPr>
        <w:t xml:space="preserve"> didn’t effectively ‘speak to [their] reality.’ This perception runs contrary to much of what </w:t>
      </w:r>
      <w:proofErr w:type="spellStart"/>
      <w:r w:rsidR="00B11AD4" w:rsidRPr="002148CA">
        <w:rPr>
          <w:color w:val="000000" w:themeColor="text1"/>
          <w:sz w:val="22"/>
          <w:szCs w:val="22"/>
        </w:rPr>
        <w:t>Wuthnow</w:t>
      </w:r>
      <w:proofErr w:type="spellEnd"/>
      <w:r w:rsidR="00B11AD4" w:rsidRPr="002148CA">
        <w:rPr>
          <w:color w:val="000000" w:themeColor="text1"/>
          <w:sz w:val="22"/>
          <w:szCs w:val="22"/>
        </w:rPr>
        <w:t xml:space="preserve"> and Adorno have previously said </w:t>
      </w:r>
      <w:r w:rsidR="004A4F0A" w:rsidRPr="002148CA">
        <w:rPr>
          <w:color w:val="000000" w:themeColor="text1"/>
          <w:sz w:val="22"/>
          <w:szCs w:val="22"/>
        </w:rPr>
        <w:t>about astrology being used by marginalised people to affirm their reality and to gain a sense of personal authority.</w:t>
      </w:r>
      <w:r w:rsidR="004A4F0A" w:rsidRPr="002148CA">
        <w:rPr>
          <w:rStyle w:val="FootnoteReference"/>
          <w:color w:val="000000" w:themeColor="text1"/>
          <w:sz w:val="22"/>
          <w:szCs w:val="22"/>
        </w:rPr>
        <w:footnoteReference w:id="28"/>
      </w:r>
      <w:r w:rsidR="004A4F0A" w:rsidRPr="002148CA">
        <w:rPr>
          <w:color w:val="000000" w:themeColor="text1"/>
          <w:sz w:val="22"/>
          <w:szCs w:val="22"/>
        </w:rPr>
        <w:t xml:space="preserve"> It also contrasts what queer astrologers like </w:t>
      </w:r>
      <w:proofErr w:type="spellStart"/>
      <w:r w:rsidR="004A4F0A" w:rsidRPr="002148CA">
        <w:rPr>
          <w:color w:val="000000" w:themeColor="text1"/>
          <w:sz w:val="22"/>
          <w:szCs w:val="22"/>
        </w:rPr>
        <w:t>Chani</w:t>
      </w:r>
      <w:proofErr w:type="spellEnd"/>
      <w:r w:rsidR="004A4F0A" w:rsidRPr="002148CA">
        <w:rPr>
          <w:color w:val="000000" w:themeColor="text1"/>
          <w:sz w:val="22"/>
          <w:szCs w:val="22"/>
        </w:rPr>
        <w:t xml:space="preserve"> Nicholas have mentioned about astrology’s capacity to help queer people see their identities reflected back to them without restraint.</w:t>
      </w:r>
      <w:r w:rsidR="004A4F0A" w:rsidRPr="002148CA">
        <w:rPr>
          <w:rStyle w:val="FootnoteReference"/>
          <w:color w:val="000000" w:themeColor="text1"/>
          <w:sz w:val="22"/>
          <w:szCs w:val="22"/>
        </w:rPr>
        <w:footnoteReference w:id="29"/>
      </w:r>
      <w:r w:rsidR="004A4F0A" w:rsidRPr="002148CA">
        <w:rPr>
          <w:color w:val="000000" w:themeColor="text1"/>
          <w:sz w:val="22"/>
          <w:szCs w:val="22"/>
        </w:rPr>
        <w:t xml:space="preserve"> Instead, the respondents to this study have actually </w:t>
      </w:r>
      <w:r w:rsidR="004A4F0A" w:rsidRPr="002148CA">
        <w:rPr>
          <w:color w:val="000000" w:themeColor="text1"/>
          <w:sz w:val="22"/>
          <w:szCs w:val="22"/>
        </w:rPr>
        <w:lastRenderedPageBreak/>
        <w:t>suggested that the sun sign delineations they’ve encountered do more to limit their perceptions of who they can be, in a way that further isolates them from a feeling of personal autonomy and identity affirmation.</w:t>
      </w:r>
    </w:p>
    <w:p w14:paraId="1ED5BE73" w14:textId="77777777" w:rsidR="00B73888" w:rsidRPr="002148CA" w:rsidRDefault="00B73888" w:rsidP="002148CA">
      <w:pPr>
        <w:jc w:val="both"/>
        <w:rPr>
          <w:b/>
          <w:color w:val="000000" w:themeColor="text1"/>
          <w:sz w:val="22"/>
          <w:szCs w:val="22"/>
        </w:rPr>
      </w:pPr>
    </w:p>
    <w:p w14:paraId="10F73AB9" w14:textId="36DB86F9" w:rsidR="004A4F0A" w:rsidRPr="00CF2551" w:rsidRDefault="004A4F0A" w:rsidP="002148CA">
      <w:pPr>
        <w:jc w:val="both"/>
        <w:rPr>
          <w:color w:val="000000" w:themeColor="text1"/>
          <w:sz w:val="22"/>
          <w:szCs w:val="22"/>
        </w:rPr>
      </w:pPr>
      <w:r w:rsidRPr="00CF2551">
        <w:rPr>
          <w:color w:val="000000" w:themeColor="text1"/>
          <w:sz w:val="22"/>
          <w:szCs w:val="22"/>
        </w:rPr>
        <w:t xml:space="preserve">Category 2: </w:t>
      </w:r>
      <w:r w:rsidRPr="00CF2551">
        <w:rPr>
          <w:i/>
          <w:color w:val="000000" w:themeColor="text1"/>
          <w:sz w:val="22"/>
          <w:szCs w:val="22"/>
        </w:rPr>
        <w:t>Astrological insights are a</w:t>
      </w:r>
      <w:r w:rsidR="008B38DA" w:rsidRPr="00CF2551">
        <w:rPr>
          <w:i/>
          <w:color w:val="000000" w:themeColor="text1"/>
          <w:sz w:val="22"/>
          <w:szCs w:val="22"/>
        </w:rPr>
        <w:t>-</w:t>
      </w:r>
      <w:r w:rsidRPr="00CF2551">
        <w:rPr>
          <w:i/>
          <w:color w:val="000000" w:themeColor="text1"/>
          <w:sz w:val="22"/>
          <w:szCs w:val="22"/>
        </w:rPr>
        <w:t>scientific and irreconcilable with a scientific worldview.</w:t>
      </w:r>
    </w:p>
    <w:p w14:paraId="6B09EA35" w14:textId="2B128E6B" w:rsidR="00BB72DE" w:rsidRPr="002148CA" w:rsidRDefault="00BB72DE" w:rsidP="002148CA">
      <w:pPr>
        <w:jc w:val="both"/>
        <w:rPr>
          <w:b/>
          <w:color w:val="000000" w:themeColor="text1"/>
          <w:sz w:val="22"/>
          <w:szCs w:val="22"/>
        </w:rPr>
      </w:pPr>
    </w:p>
    <w:p w14:paraId="7EF7F260" w14:textId="77777777" w:rsidR="00B73888" w:rsidRPr="002148CA" w:rsidRDefault="00B73888" w:rsidP="002148CA">
      <w:pPr>
        <w:jc w:val="both"/>
        <w:rPr>
          <w:color w:val="000000" w:themeColor="text1"/>
          <w:sz w:val="22"/>
          <w:szCs w:val="22"/>
        </w:rPr>
      </w:pPr>
      <w:r w:rsidRPr="002148CA">
        <w:rPr>
          <w:color w:val="000000" w:themeColor="text1"/>
          <w:sz w:val="22"/>
          <w:szCs w:val="22"/>
        </w:rPr>
        <w:tab/>
      </w:r>
      <w:r w:rsidR="004A4F0A" w:rsidRPr="002148CA">
        <w:rPr>
          <w:color w:val="000000" w:themeColor="text1"/>
          <w:sz w:val="22"/>
          <w:szCs w:val="22"/>
        </w:rPr>
        <w:t>Perhaps unsurprisingly,</w:t>
      </w:r>
      <w:r w:rsidR="003C215A" w:rsidRPr="002148CA">
        <w:rPr>
          <w:color w:val="000000" w:themeColor="text1"/>
          <w:sz w:val="22"/>
          <w:szCs w:val="22"/>
        </w:rPr>
        <w:t xml:space="preserve"> 40% of participants admitted that they believed that astrology was ‘incompatible with science’</w:t>
      </w:r>
      <w:r w:rsidR="00A758DB" w:rsidRPr="002148CA">
        <w:rPr>
          <w:color w:val="000000" w:themeColor="text1"/>
          <w:sz w:val="22"/>
          <w:szCs w:val="22"/>
        </w:rPr>
        <w:t>. When asked to elaborate on the reasons for their disbelief, a number of the participants (29%) noted astrology’s a</w:t>
      </w:r>
      <w:r w:rsidR="008B38DA" w:rsidRPr="002148CA">
        <w:rPr>
          <w:color w:val="000000" w:themeColor="text1"/>
          <w:sz w:val="22"/>
          <w:szCs w:val="22"/>
        </w:rPr>
        <w:t>-</w:t>
      </w:r>
      <w:r w:rsidR="00A758DB" w:rsidRPr="002148CA">
        <w:rPr>
          <w:color w:val="000000" w:themeColor="text1"/>
          <w:sz w:val="22"/>
          <w:szCs w:val="22"/>
        </w:rPr>
        <w:t xml:space="preserve">scientific nature full stop. One respondent </w:t>
      </w:r>
      <w:r w:rsidR="008B38DA" w:rsidRPr="002148CA">
        <w:rPr>
          <w:color w:val="000000" w:themeColor="text1"/>
          <w:sz w:val="22"/>
          <w:szCs w:val="22"/>
        </w:rPr>
        <w:t>specifically</w:t>
      </w:r>
      <w:r w:rsidR="00A758DB" w:rsidRPr="002148CA">
        <w:rPr>
          <w:color w:val="000000" w:themeColor="text1"/>
          <w:sz w:val="22"/>
          <w:szCs w:val="22"/>
        </w:rPr>
        <w:t xml:space="preserve"> s</w:t>
      </w:r>
      <w:r w:rsidR="00453AD9" w:rsidRPr="002148CA">
        <w:rPr>
          <w:color w:val="000000" w:themeColor="text1"/>
          <w:sz w:val="22"/>
          <w:szCs w:val="22"/>
        </w:rPr>
        <w:t>t</w:t>
      </w:r>
      <w:r w:rsidR="00A758DB" w:rsidRPr="002148CA">
        <w:rPr>
          <w:color w:val="000000" w:themeColor="text1"/>
          <w:sz w:val="22"/>
          <w:szCs w:val="22"/>
        </w:rPr>
        <w:t xml:space="preserve">ated: </w:t>
      </w:r>
    </w:p>
    <w:p w14:paraId="52423C0B" w14:textId="77777777" w:rsidR="00B73888" w:rsidRPr="002148CA" w:rsidRDefault="00B73888" w:rsidP="002148CA">
      <w:pPr>
        <w:jc w:val="both"/>
        <w:rPr>
          <w:color w:val="000000" w:themeColor="text1"/>
          <w:sz w:val="22"/>
          <w:szCs w:val="22"/>
        </w:rPr>
      </w:pPr>
    </w:p>
    <w:p w14:paraId="7EC61131" w14:textId="1E75E83D" w:rsidR="00915737" w:rsidRPr="002148CA" w:rsidRDefault="00B73888" w:rsidP="002148CA">
      <w:pPr>
        <w:jc w:val="both"/>
        <w:rPr>
          <w:color w:val="000000" w:themeColor="text1"/>
          <w:sz w:val="22"/>
          <w:szCs w:val="22"/>
        </w:rPr>
      </w:pPr>
      <w:r w:rsidRPr="002148CA">
        <w:rPr>
          <w:color w:val="000000" w:themeColor="text1"/>
          <w:sz w:val="22"/>
          <w:szCs w:val="22"/>
        </w:rPr>
        <w:tab/>
      </w:r>
      <w:r w:rsidR="00A758DB" w:rsidRPr="002148CA">
        <w:rPr>
          <w:color w:val="000000" w:themeColor="text1"/>
          <w:sz w:val="22"/>
          <w:szCs w:val="22"/>
        </w:rPr>
        <w:t xml:space="preserve">‘I find that I’m someone who needs to see the reasoning and logic behind something before I’m </w:t>
      </w:r>
      <w:r w:rsidR="00C77B4F">
        <w:rPr>
          <w:color w:val="000000" w:themeColor="text1"/>
          <w:sz w:val="22"/>
          <w:szCs w:val="22"/>
        </w:rPr>
        <w:tab/>
      </w:r>
      <w:r w:rsidR="00A758DB" w:rsidRPr="002148CA">
        <w:rPr>
          <w:color w:val="000000" w:themeColor="text1"/>
          <w:sz w:val="22"/>
          <w:szCs w:val="22"/>
        </w:rPr>
        <w:t xml:space="preserve">willing to believe it or take it seriously, and astrology (as far as I know) has no scientific evidence </w:t>
      </w:r>
      <w:r w:rsidR="00C77B4F">
        <w:rPr>
          <w:color w:val="000000" w:themeColor="text1"/>
          <w:sz w:val="22"/>
          <w:szCs w:val="22"/>
        </w:rPr>
        <w:tab/>
      </w:r>
      <w:r w:rsidR="00A758DB" w:rsidRPr="002148CA">
        <w:rPr>
          <w:color w:val="000000" w:themeColor="text1"/>
          <w:sz w:val="22"/>
          <w:szCs w:val="22"/>
        </w:rPr>
        <w:t>to back it up.’</w:t>
      </w:r>
    </w:p>
    <w:p w14:paraId="36F7674E" w14:textId="4C42E477" w:rsidR="00A758DB" w:rsidRPr="002148CA" w:rsidRDefault="00A758DB" w:rsidP="002148CA">
      <w:pPr>
        <w:jc w:val="both"/>
        <w:rPr>
          <w:color w:val="000000" w:themeColor="text1"/>
          <w:sz w:val="22"/>
          <w:szCs w:val="22"/>
        </w:rPr>
      </w:pPr>
    </w:p>
    <w:p w14:paraId="5EC909D3" w14:textId="39399DC0" w:rsidR="00B73888" w:rsidRPr="002148CA" w:rsidRDefault="00A758DB" w:rsidP="002148CA">
      <w:pPr>
        <w:jc w:val="both"/>
        <w:rPr>
          <w:color w:val="000000" w:themeColor="text1"/>
          <w:sz w:val="22"/>
          <w:szCs w:val="22"/>
        </w:rPr>
      </w:pPr>
      <w:r w:rsidRPr="002148CA">
        <w:rPr>
          <w:color w:val="000000" w:themeColor="text1"/>
          <w:sz w:val="22"/>
          <w:szCs w:val="22"/>
        </w:rPr>
        <w:t xml:space="preserve">Additionally, Interviewee A reiterated that because astrology had not come up </w:t>
      </w:r>
      <w:r w:rsidR="00453AD9" w:rsidRPr="002148CA">
        <w:rPr>
          <w:color w:val="000000" w:themeColor="text1"/>
          <w:sz w:val="22"/>
          <w:szCs w:val="22"/>
        </w:rPr>
        <w:t>throughout</w:t>
      </w:r>
      <w:r w:rsidRPr="002148CA">
        <w:rPr>
          <w:color w:val="000000" w:themeColor="text1"/>
          <w:sz w:val="22"/>
          <w:szCs w:val="22"/>
        </w:rPr>
        <w:t xml:space="preserve"> the course of his </w:t>
      </w:r>
      <w:r w:rsidR="008B38DA" w:rsidRPr="002148CA">
        <w:rPr>
          <w:color w:val="000000" w:themeColor="text1"/>
          <w:sz w:val="22"/>
          <w:szCs w:val="22"/>
        </w:rPr>
        <w:t xml:space="preserve">institutional </w:t>
      </w:r>
      <w:r w:rsidRPr="002148CA">
        <w:rPr>
          <w:color w:val="000000" w:themeColor="text1"/>
          <w:sz w:val="22"/>
          <w:szCs w:val="22"/>
        </w:rPr>
        <w:t xml:space="preserve">education, he did not view it as something that was intellectually valuable. This rationalization for disbelief is clearly in line with much of the data presented in Sacha Cohen’s </w:t>
      </w:r>
      <w:r w:rsidRPr="00C77B4F">
        <w:rPr>
          <w:i/>
          <w:color w:val="000000" w:themeColor="text1"/>
          <w:sz w:val="22"/>
          <w:szCs w:val="22"/>
        </w:rPr>
        <w:t>Astrology isn’t for all Queer People</w:t>
      </w:r>
      <w:r w:rsidRPr="002148CA">
        <w:rPr>
          <w:color w:val="000000" w:themeColor="text1"/>
          <w:sz w:val="22"/>
          <w:szCs w:val="22"/>
        </w:rPr>
        <w:t>, where the majority of the respondents to that study had argued that astrology could not be valuable because there was ‘no proof’ for its efficacy.</w:t>
      </w:r>
      <w:r w:rsidR="00C77B4F">
        <w:rPr>
          <w:rStyle w:val="FootnoteReference"/>
          <w:color w:val="000000" w:themeColor="text1"/>
          <w:sz w:val="22"/>
          <w:szCs w:val="22"/>
        </w:rPr>
        <w:footnoteReference w:id="30"/>
      </w:r>
    </w:p>
    <w:p w14:paraId="22CAF9FD" w14:textId="77777777" w:rsidR="00B73888" w:rsidRPr="002148CA" w:rsidRDefault="00B73888" w:rsidP="002148CA">
      <w:pPr>
        <w:jc w:val="both"/>
        <w:rPr>
          <w:b/>
          <w:color w:val="000000" w:themeColor="text1"/>
          <w:sz w:val="22"/>
          <w:szCs w:val="22"/>
        </w:rPr>
      </w:pPr>
    </w:p>
    <w:p w14:paraId="078D6797" w14:textId="618ABEEA" w:rsidR="008B38DA" w:rsidRPr="00CF2551" w:rsidRDefault="008B38DA" w:rsidP="002148CA">
      <w:pPr>
        <w:jc w:val="both"/>
        <w:rPr>
          <w:color w:val="000000" w:themeColor="text1"/>
          <w:sz w:val="22"/>
          <w:szCs w:val="22"/>
        </w:rPr>
      </w:pPr>
      <w:r w:rsidRPr="00CF2551">
        <w:rPr>
          <w:color w:val="000000" w:themeColor="text1"/>
          <w:sz w:val="22"/>
          <w:szCs w:val="22"/>
        </w:rPr>
        <w:t xml:space="preserve">Category 3: </w:t>
      </w:r>
      <w:r w:rsidRPr="00CF2551">
        <w:rPr>
          <w:i/>
          <w:color w:val="000000" w:themeColor="text1"/>
          <w:sz w:val="22"/>
          <w:szCs w:val="22"/>
        </w:rPr>
        <w:t>Astrological knowledge is inaccessible, and is thus not worth attempting.</w:t>
      </w:r>
    </w:p>
    <w:p w14:paraId="2D7ECC9B" w14:textId="77777777" w:rsidR="00915737" w:rsidRPr="002148CA" w:rsidRDefault="00915737" w:rsidP="002148CA">
      <w:pPr>
        <w:jc w:val="both"/>
        <w:rPr>
          <w:b/>
          <w:color w:val="000000" w:themeColor="text1"/>
          <w:sz w:val="22"/>
          <w:szCs w:val="22"/>
        </w:rPr>
      </w:pPr>
    </w:p>
    <w:p w14:paraId="58EBAF06" w14:textId="5AAD5EB5" w:rsidR="00915737" w:rsidRPr="002148CA" w:rsidRDefault="00B73888" w:rsidP="002148CA">
      <w:pPr>
        <w:jc w:val="both"/>
        <w:rPr>
          <w:color w:val="000000" w:themeColor="text1"/>
          <w:sz w:val="22"/>
          <w:szCs w:val="22"/>
        </w:rPr>
      </w:pPr>
      <w:r w:rsidRPr="002148CA">
        <w:rPr>
          <w:color w:val="000000" w:themeColor="text1"/>
          <w:sz w:val="22"/>
          <w:szCs w:val="22"/>
        </w:rPr>
        <w:tab/>
      </w:r>
      <w:r w:rsidR="008B38DA" w:rsidRPr="002148CA">
        <w:rPr>
          <w:color w:val="000000" w:themeColor="text1"/>
          <w:sz w:val="22"/>
          <w:szCs w:val="22"/>
        </w:rPr>
        <w:t xml:space="preserve">This category of rationalization is rather self-explanatory. Three survey respondents noted that there was ‘too much information’ </w:t>
      </w:r>
      <w:r w:rsidR="00453AD9" w:rsidRPr="002148CA">
        <w:rPr>
          <w:color w:val="000000" w:themeColor="text1"/>
          <w:sz w:val="22"/>
          <w:szCs w:val="22"/>
        </w:rPr>
        <w:t xml:space="preserve">involved in understanding astrology effectively to warrant trying to engage with it. To this point, Interviewee B reiterated that astrology had never come up through the course of his life enough to seem important, and so his decision to not believe was derived from a sense of apathy. </w:t>
      </w:r>
      <w:r w:rsidR="008B38DA" w:rsidRPr="002148CA">
        <w:rPr>
          <w:color w:val="000000" w:themeColor="text1"/>
          <w:sz w:val="22"/>
          <w:szCs w:val="22"/>
        </w:rPr>
        <w:t xml:space="preserve"> </w:t>
      </w:r>
    </w:p>
    <w:p w14:paraId="38573CCF" w14:textId="4426AEBD" w:rsidR="00915737" w:rsidRPr="002148CA" w:rsidRDefault="00915737" w:rsidP="002148CA">
      <w:pPr>
        <w:jc w:val="both"/>
        <w:rPr>
          <w:b/>
          <w:color w:val="000000" w:themeColor="text1"/>
          <w:sz w:val="22"/>
          <w:szCs w:val="22"/>
        </w:rPr>
      </w:pPr>
    </w:p>
    <w:p w14:paraId="77B272CE" w14:textId="09A8E149" w:rsidR="00453AD9" w:rsidRPr="00CF2551" w:rsidRDefault="00453AD9" w:rsidP="002148CA">
      <w:pPr>
        <w:jc w:val="both"/>
        <w:rPr>
          <w:i/>
          <w:color w:val="000000" w:themeColor="text1"/>
          <w:sz w:val="22"/>
          <w:szCs w:val="22"/>
        </w:rPr>
      </w:pPr>
      <w:r w:rsidRPr="00CF2551">
        <w:rPr>
          <w:i/>
          <w:color w:val="000000" w:themeColor="text1"/>
          <w:sz w:val="22"/>
          <w:szCs w:val="22"/>
        </w:rPr>
        <w:t xml:space="preserve">Queer Astrology </w:t>
      </w:r>
    </w:p>
    <w:p w14:paraId="1B0A5D85" w14:textId="77777777" w:rsidR="00453AD9" w:rsidRPr="002148CA" w:rsidRDefault="00453AD9" w:rsidP="002148CA">
      <w:pPr>
        <w:jc w:val="both"/>
        <w:rPr>
          <w:b/>
          <w:color w:val="000000" w:themeColor="text1"/>
          <w:sz w:val="22"/>
          <w:szCs w:val="22"/>
        </w:rPr>
      </w:pPr>
    </w:p>
    <w:p w14:paraId="23907DC3" w14:textId="6D0A7979" w:rsidR="004C435F" w:rsidRPr="002148CA" w:rsidRDefault="00AE48B5" w:rsidP="002148CA">
      <w:pPr>
        <w:jc w:val="both"/>
        <w:rPr>
          <w:color w:val="000000" w:themeColor="text1"/>
          <w:spacing w:val="2"/>
          <w:sz w:val="22"/>
          <w:szCs w:val="22"/>
          <w:shd w:val="clear" w:color="auto" w:fill="FFFFFF"/>
        </w:rPr>
      </w:pPr>
      <w:r>
        <w:rPr>
          <w:color w:val="000000" w:themeColor="text1"/>
          <w:sz w:val="22"/>
          <w:szCs w:val="22"/>
        </w:rPr>
        <w:tab/>
      </w:r>
      <w:r w:rsidR="004C435F" w:rsidRPr="002148CA">
        <w:rPr>
          <w:color w:val="000000" w:themeColor="text1"/>
          <w:sz w:val="22"/>
          <w:szCs w:val="22"/>
        </w:rPr>
        <w:t xml:space="preserve">The concept that people who use astrology use it to the end of trying to gain a sense of personal control seems universally understood. It is present within </w:t>
      </w:r>
      <w:proofErr w:type="spellStart"/>
      <w:r w:rsidR="004C435F" w:rsidRPr="002148CA">
        <w:rPr>
          <w:color w:val="000000" w:themeColor="text1"/>
          <w:sz w:val="22"/>
          <w:szCs w:val="22"/>
        </w:rPr>
        <w:t>Wuthnow</w:t>
      </w:r>
      <w:proofErr w:type="spellEnd"/>
      <w:r w:rsidR="004C435F" w:rsidRPr="002148CA">
        <w:rPr>
          <w:color w:val="000000" w:themeColor="text1"/>
          <w:sz w:val="22"/>
          <w:szCs w:val="22"/>
        </w:rPr>
        <w:t xml:space="preserve"> and Adorno’s works,</w:t>
      </w:r>
      <w:r w:rsidR="00D74F12" w:rsidRPr="002148CA">
        <w:rPr>
          <w:color w:val="000000" w:themeColor="text1"/>
          <w:sz w:val="22"/>
          <w:szCs w:val="22"/>
        </w:rPr>
        <w:t xml:space="preserve"> within</w:t>
      </w:r>
      <w:r w:rsidR="004C435F" w:rsidRPr="002148CA">
        <w:rPr>
          <w:color w:val="000000" w:themeColor="text1"/>
          <w:sz w:val="22"/>
          <w:szCs w:val="22"/>
        </w:rPr>
        <w:t xml:space="preserve"> the express statements of queer astrologers, and, notably</w:t>
      </w:r>
      <w:r w:rsidR="00C77B4F">
        <w:rPr>
          <w:color w:val="000000" w:themeColor="text1"/>
          <w:sz w:val="22"/>
          <w:szCs w:val="22"/>
        </w:rPr>
        <w:t xml:space="preserve"> also </w:t>
      </w:r>
      <w:r w:rsidR="004C435F" w:rsidRPr="002148CA">
        <w:rPr>
          <w:color w:val="000000" w:themeColor="text1"/>
          <w:sz w:val="22"/>
          <w:szCs w:val="22"/>
        </w:rPr>
        <w:t xml:space="preserve">within the perspectives of this survey’s participants. In response to the question of </w:t>
      </w:r>
      <w:r w:rsidR="00D74F12" w:rsidRPr="002148CA">
        <w:rPr>
          <w:color w:val="000000" w:themeColor="text1"/>
          <w:sz w:val="22"/>
          <w:szCs w:val="22"/>
        </w:rPr>
        <w:t>whether</w:t>
      </w:r>
      <w:r w:rsidR="004C435F" w:rsidRPr="002148CA">
        <w:rPr>
          <w:color w:val="000000" w:themeColor="text1"/>
          <w:sz w:val="22"/>
          <w:szCs w:val="22"/>
        </w:rPr>
        <w:t xml:space="preserve"> or not  </w:t>
      </w:r>
      <w:r w:rsidR="004C435F" w:rsidRPr="002148CA">
        <w:rPr>
          <w:color w:val="000000" w:themeColor="text1"/>
          <w:spacing w:val="2"/>
          <w:sz w:val="22"/>
          <w:szCs w:val="22"/>
          <w:shd w:val="clear" w:color="auto" w:fill="FFFFFF"/>
        </w:rPr>
        <w:t xml:space="preserve">astrology </w:t>
      </w:r>
      <w:r w:rsidR="00D74F12" w:rsidRPr="002148CA">
        <w:rPr>
          <w:color w:val="000000" w:themeColor="text1"/>
          <w:spacing w:val="2"/>
          <w:sz w:val="22"/>
          <w:szCs w:val="22"/>
          <w:shd w:val="clear" w:color="auto" w:fill="FFFFFF"/>
        </w:rPr>
        <w:t xml:space="preserve">is ‘primarily </w:t>
      </w:r>
      <w:r w:rsidR="004C435F" w:rsidRPr="002148CA">
        <w:rPr>
          <w:color w:val="000000" w:themeColor="text1"/>
          <w:spacing w:val="2"/>
          <w:sz w:val="22"/>
          <w:szCs w:val="22"/>
          <w:shd w:val="clear" w:color="auto" w:fill="FFFFFF"/>
        </w:rPr>
        <w:t xml:space="preserve">used by people who want to feel that they have control over their lives’, 64% of the participants either agreed, or strongly agreed. In particular relation to </w:t>
      </w:r>
      <w:r w:rsidR="00D74F12" w:rsidRPr="002148CA">
        <w:rPr>
          <w:color w:val="000000" w:themeColor="text1"/>
          <w:spacing w:val="2"/>
          <w:sz w:val="22"/>
          <w:szCs w:val="22"/>
          <w:shd w:val="clear" w:color="auto" w:fill="FFFFFF"/>
        </w:rPr>
        <w:t xml:space="preserve">how this might relate to </w:t>
      </w:r>
      <w:r w:rsidR="004C435F" w:rsidRPr="002148CA">
        <w:rPr>
          <w:color w:val="000000" w:themeColor="text1"/>
          <w:spacing w:val="2"/>
          <w:sz w:val="22"/>
          <w:szCs w:val="22"/>
          <w:shd w:val="clear" w:color="auto" w:fill="FFFFFF"/>
        </w:rPr>
        <w:t>queerness, Interviewee D (a gay cis woman) mentioned that:</w:t>
      </w:r>
    </w:p>
    <w:p w14:paraId="3B7A427E" w14:textId="77777777" w:rsidR="00D74F12" w:rsidRPr="002148CA" w:rsidRDefault="00D74F12" w:rsidP="002148CA">
      <w:pPr>
        <w:jc w:val="both"/>
        <w:rPr>
          <w:color w:val="000000" w:themeColor="text1"/>
          <w:spacing w:val="2"/>
          <w:sz w:val="22"/>
          <w:szCs w:val="22"/>
          <w:shd w:val="clear" w:color="auto" w:fill="FFFFFF"/>
        </w:rPr>
      </w:pPr>
    </w:p>
    <w:p w14:paraId="767A459D" w14:textId="60C730AC" w:rsidR="004C435F" w:rsidRPr="002148CA" w:rsidRDefault="004C435F" w:rsidP="002148CA">
      <w:pPr>
        <w:ind w:left="720"/>
        <w:jc w:val="both"/>
        <w:rPr>
          <w:color w:val="000000" w:themeColor="text1"/>
          <w:spacing w:val="2"/>
          <w:sz w:val="22"/>
          <w:szCs w:val="22"/>
          <w:shd w:val="clear" w:color="auto" w:fill="FFFFFF"/>
        </w:rPr>
      </w:pPr>
      <w:r w:rsidRPr="002148CA">
        <w:rPr>
          <w:color w:val="000000" w:themeColor="text1"/>
          <w:spacing w:val="2"/>
          <w:sz w:val="22"/>
          <w:szCs w:val="22"/>
          <w:shd w:val="clear" w:color="auto" w:fill="FFFFFF"/>
        </w:rPr>
        <w:t xml:space="preserve">‘…for many queer people, it creates a sense of belonging where that feeling has been stripped from us in everyday society. It also maybe </w:t>
      </w:r>
      <w:r w:rsidR="005B0AFC" w:rsidRPr="002148CA">
        <w:rPr>
          <w:color w:val="000000" w:themeColor="text1"/>
          <w:spacing w:val="2"/>
          <w:sz w:val="22"/>
          <w:szCs w:val="22"/>
          <w:shd w:val="clear" w:color="auto" w:fill="FFFFFF"/>
        </w:rPr>
        <w:t>gives them a sense of belonging that has nothing to do with gender or sexuality.’</w:t>
      </w:r>
    </w:p>
    <w:p w14:paraId="64A8F2E4" w14:textId="7F262C31" w:rsidR="00915737" w:rsidRPr="002148CA" w:rsidRDefault="00915737" w:rsidP="002148CA">
      <w:pPr>
        <w:jc w:val="both"/>
        <w:rPr>
          <w:color w:val="000000" w:themeColor="text1"/>
          <w:spacing w:val="2"/>
          <w:sz w:val="22"/>
          <w:szCs w:val="22"/>
          <w:shd w:val="clear" w:color="auto" w:fill="FFFFFF"/>
        </w:rPr>
      </w:pPr>
    </w:p>
    <w:p w14:paraId="47EC1EBD" w14:textId="3AEE8FAB" w:rsidR="00915737" w:rsidRPr="002148CA" w:rsidRDefault="00AE48B5" w:rsidP="002148CA">
      <w:pPr>
        <w:jc w:val="both"/>
        <w:rPr>
          <w:color w:val="000000" w:themeColor="text1"/>
          <w:sz w:val="22"/>
          <w:szCs w:val="22"/>
        </w:rPr>
      </w:pPr>
      <w:r>
        <w:rPr>
          <w:color w:val="000000" w:themeColor="text1"/>
          <w:sz w:val="22"/>
          <w:szCs w:val="22"/>
        </w:rPr>
        <w:tab/>
      </w:r>
      <w:r w:rsidR="005B0AFC" w:rsidRPr="002148CA">
        <w:rPr>
          <w:color w:val="000000" w:themeColor="text1"/>
          <w:sz w:val="22"/>
          <w:szCs w:val="22"/>
        </w:rPr>
        <w:t xml:space="preserve">This perception, that astrology provides queer people an avenue to fashion an identity that exists outside of their sexuality has been championed variously in the queer astrological canon. </w:t>
      </w:r>
      <w:r w:rsidR="005C20F0" w:rsidRPr="002148CA">
        <w:rPr>
          <w:color w:val="000000" w:themeColor="text1"/>
          <w:sz w:val="22"/>
          <w:szCs w:val="22"/>
        </w:rPr>
        <w:t xml:space="preserve">To recall </w:t>
      </w:r>
      <w:proofErr w:type="spellStart"/>
      <w:r w:rsidR="005C20F0" w:rsidRPr="002148CA">
        <w:rPr>
          <w:color w:val="000000" w:themeColor="text1"/>
          <w:sz w:val="22"/>
          <w:szCs w:val="22"/>
        </w:rPr>
        <w:t>Chani</w:t>
      </w:r>
      <w:proofErr w:type="spellEnd"/>
      <w:r w:rsidR="005C20F0" w:rsidRPr="002148CA">
        <w:rPr>
          <w:color w:val="000000" w:themeColor="text1"/>
          <w:sz w:val="22"/>
          <w:szCs w:val="22"/>
        </w:rPr>
        <w:t xml:space="preserve"> Nicholas’ statements on why queer people ‘love’ astrology: ‘Maybe it’s because [astrological] reflection understands us, supports us and reveals us to ourselves. </w:t>
      </w:r>
      <w:r w:rsidR="00FB005A" w:rsidRPr="002148CA">
        <w:rPr>
          <w:color w:val="000000" w:themeColor="text1"/>
          <w:sz w:val="22"/>
          <w:szCs w:val="22"/>
        </w:rPr>
        <w:t>[Astrology]</w:t>
      </w:r>
      <w:r w:rsidR="005C20F0" w:rsidRPr="002148CA">
        <w:rPr>
          <w:color w:val="000000" w:themeColor="text1"/>
          <w:sz w:val="22"/>
          <w:szCs w:val="22"/>
        </w:rPr>
        <w:t xml:space="preserve"> tells us that not only is it OK to be who we are, it is in fact required that we be.</w:t>
      </w:r>
      <w:r w:rsidR="005C20F0" w:rsidRPr="002148CA">
        <w:rPr>
          <w:rStyle w:val="FootnoteReference"/>
          <w:color w:val="000000" w:themeColor="text1"/>
          <w:sz w:val="22"/>
          <w:szCs w:val="22"/>
        </w:rPr>
        <w:footnoteReference w:id="31"/>
      </w:r>
      <w:r w:rsidR="00FB005A" w:rsidRPr="002148CA">
        <w:rPr>
          <w:color w:val="000000" w:themeColor="text1"/>
          <w:sz w:val="22"/>
          <w:szCs w:val="22"/>
        </w:rPr>
        <w:t xml:space="preserve"> </w:t>
      </w:r>
      <w:r w:rsidR="00FB005A" w:rsidRPr="002148CA">
        <w:rPr>
          <w:color w:val="000000" w:themeColor="text1"/>
          <w:spacing w:val="2"/>
          <w:sz w:val="22"/>
          <w:szCs w:val="22"/>
          <w:shd w:val="clear" w:color="auto" w:fill="FFFFFF"/>
        </w:rPr>
        <w:t xml:space="preserve">Importantly here, </w:t>
      </w:r>
      <w:r w:rsidR="005C20F0" w:rsidRPr="002148CA">
        <w:rPr>
          <w:color w:val="000000" w:themeColor="text1"/>
          <w:spacing w:val="2"/>
          <w:sz w:val="22"/>
          <w:szCs w:val="22"/>
          <w:shd w:val="clear" w:color="auto" w:fill="FFFFFF"/>
        </w:rPr>
        <w:t>when asked whether or not ‘astrology is an effective tool queer people can use to explore their individual identities and reclaim identity markers’, 47% of the participants agreed, while only 6% disagreed—the remainder remained neutral.</w:t>
      </w:r>
      <w:r w:rsidR="00FB005A" w:rsidRPr="002148CA">
        <w:rPr>
          <w:color w:val="000000" w:themeColor="text1"/>
          <w:sz w:val="22"/>
          <w:szCs w:val="22"/>
        </w:rPr>
        <w:t xml:space="preserve"> </w:t>
      </w:r>
      <w:r w:rsidR="005B0AFC" w:rsidRPr="002148CA">
        <w:rPr>
          <w:color w:val="000000" w:themeColor="text1"/>
          <w:sz w:val="22"/>
          <w:szCs w:val="22"/>
        </w:rPr>
        <w:t xml:space="preserve">Following this, a number of respondents noted that they could understand why queer people might be more likely to </w:t>
      </w:r>
      <w:r w:rsidR="005B0AFC" w:rsidRPr="002148CA">
        <w:rPr>
          <w:color w:val="000000" w:themeColor="text1"/>
          <w:sz w:val="22"/>
          <w:szCs w:val="22"/>
        </w:rPr>
        <w:lastRenderedPageBreak/>
        <w:t xml:space="preserve">believe in astrology because of its ability to offer a sense of meaning to an otherwise marginalised community. Mirroring </w:t>
      </w:r>
      <w:r w:rsidR="005C20F0" w:rsidRPr="002148CA">
        <w:rPr>
          <w:color w:val="000000" w:themeColor="text1"/>
          <w:sz w:val="22"/>
          <w:szCs w:val="22"/>
        </w:rPr>
        <w:t xml:space="preserve">the </w:t>
      </w:r>
      <w:r w:rsidR="005B0AFC" w:rsidRPr="002148CA">
        <w:rPr>
          <w:color w:val="000000" w:themeColor="text1"/>
          <w:sz w:val="22"/>
          <w:szCs w:val="22"/>
        </w:rPr>
        <w:t>like responses of seven other participants, one survey respondent said:</w:t>
      </w:r>
    </w:p>
    <w:p w14:paraId="1480EAD6" w14:textId="30BDC858" w:rsidR="005B0AFC" w:rsidRPr="002148CA" w:rsidRDefault="005B0AFC" w:rsidP="002148CA">
      <w:pPr>
        <w:jc w:val="both"/>
        <w:rPr>
          <w:color w:val="000000" w:themeColor="text1"/>
          <w:sz w:val="22"/>
          <w:szCs w:val="22"/>
        </w:rPr>
      </w:pPr>
    </w:p>
    <w:p w14:paraId="7BBB9F13" w14:textId="1B97A2AC" w:rsidR="005B0AFC" w:rsidRPr="002148CA" w:rsidRDefault="005C20F0" w:rsidP="002148CA">
      <w:pPr>
        <w:ind w:left="720"/>
        <w:jc w:val="both"/>
        <w:rPr>
          <w:color w:val="000000" w:themeColor="text1"/>
          <w:sz w:val="22"/>
          <w:szCs w:val="22"/>
        </w:rPr>
      </w:pPr>
      <w:r w:rsidRPr="002148CA">
        <w:rPr>
          <w:color w:val="000000" w:themeColor="text1"/>
          <w:sz w:val="22"/>
          <w:szCs w:val="22"/>
        </w:rPr>
        <w:t>‘</w:t>
      </w:r>
      <w:r w:rsidR="005B0AFC" w:rsidRPr="002148CA">
        <w:rPr>
          <w:color w:val="000000" w:themeColor="text1"/>
          <w:sz w:val="22"/>
          <w:szCs w:val="22"/>
        </w:rPr>
        <w:t>There’s been a lot of negativity and hate towards the queer community from most organized religions which I think drives a lot of those individuals towards alternative forms of religion and spiritual practice.</w:t>
      </w:r>
      <w:r w:rsidRPr="002148CA">
        <w:rPr>
          <w:color w:val="000000" w:themeColor="text1"/>
          <w:sz w:val="22"/>
          <w:szCs w:val="22"/>
        </w:rPr>
        <w:t>’</w:t>
      </w:r>
    </w:p>
    <w:p w14:paraId="64BD6B64" w14:textId="23486738" w:rsidR="00875F7C" w:rsidRPr="002148CA" w:rsidRDefault="00875F7C" w:rsidP="002148CA">
      <w:pPr>
        <w:ind w:left="2160"/>
        <w:jc w:val="both"/>
        <w:rPr>
          <w:color w:val="000000" w:themeColor="text1"/>
          <w:sz w:val="22"/>
          <w:szCs w:val="22"/>
        </w:rPr>
      </w:pPr>
    </w:p>
    <w:p w14:paraId="16D13771" w14:textId="2B7E5297" w:rsidR="005C20F0" w:rsidRPr="002148CA" w:rsidRDefault="00CF2551" w:rsidP="002148CA">
      <w:pPr>
        <w:jc w:val="both"/>
        <w:rPr>
          <w:color w:val="000000" w:themeColor="text1"/>
          <w:spacing w:val="2"/>
          <w:sz w:val="22"/>
          <w:szCs w:val="22"/>
          <w:shd w:val="clear" w:color="auto" w:fill="FFFFFF"/>
        </w:rPr>
      </w:pPr>
      <w:r>
        <w:rPr>
          <w:color w:val="000000" w:themeColor="text1"/>
          <w:sz w:val="22"/>
          <w:szCs w:val="22"/>
        </w:rPr>
        <w:tab/>
      </w:r>
      <w:r w:rsidR="005C20F0" w:rsidRPr="002148CA">
        <w:rPr>
          <w:color w:val="000000" w:themeColor="text1"/>
          <w:sz w:val="22"/>
          <w:szCs w:val="22"/>
        </w:rPr>
        <w:t xml:space="preserve">However, despite demonstrating a concise understanding of why queer people might be more likely to believe in astrology, the survey’s participants still tended to disagree that astrology </w:t>
      </w:r>
      <w:r w:rsidR="00286AEA" w:rsidRPr="002148CA">
        <w:rPr>
          <w:color w:val="000000" w:themeColor="text1"/>
          <w:sz w:val="22"/>
          <w:szCs w:val="22"/>
        </w:rPr>
        <w:t xml:space="preserve">could </w:t>
      </w:r>
      <w:r w:rsidR="005C20F0" w:rsidRPr="002148CA">
        <w:rPr>
          <w:color w:val="000000" w:themeColor="text1"/>
          <w:sz w:val="22"/>
          <w:szCs w:val="22"/>
        </w:rPr>
        <w:t>provid</w:t>
      </w:r>
      <w:r w:rsidR="00286AEA" w:rsidRPr="002148CA">
        <w:rPr>
          <w:color w:val="000000" w:themeColor="text1"/>
          <w:sz w:val="22"/>
          <w:szCs w:val="22"/>
        </w:rPr>
        <w:t>e them</w:t>
      </w:r>
      <w:r w:rsidR="005C20F0" w:rsidRPr="002148CA">
        <w:rPr>
          <w:color w:val="000000" w:themeColor="text1"/>
          <w:sz w:val="22"/>
          <w:szCs w:val="22"/>
        </w:rPr>
        <w:t xml:space="preserve"> an effective course for founding an affirmative identity. When asked</w:t>
      </w:r>
      <w:r w:rsidR="005C20F0" w:rsidRPr="002148CA">
        <w:rPr>
          <w:color w:val="000000" w:themeColor="text1"/>
          <w:spacing w:val="2"/>
          <w:sz w:val="22"/>
          <w:szCs w:val="22"/>
          <w:shd w:val="clear" w:color="auto" w:fill="FFFFFF"/>
        </w:rPr>
        <w:t xml:space="preserve"> whether or not ‘astrology is an effective way to learn more about an individual's personality’</w:t>
      </w:r>
      <w:r w:rsidR="00FB005A" w:rsidRPr="002148CA">
        <w:rPr>
          <w:color w:val="000000" w:themeColor="text1"/>
          <w:spacing w:val="2"/>
          <w:sz w:val="22"/>
          <w:szCs w:val="22"/>
          <w:shd w:val="clear" w:color="auto" w:fill="FFFFFF"/>
        </w:rPr>
        <w:t>,</w:t>
      </w:r>
      <w:r w:rsidR="005C20F0" w:rsidRPr="002148CA">
        <w:rPr>
          <w:color w:val="000000" w:themeColor="text1"/>
          <w:spacing w:val="2"/>
          <w:sz w:val="22"/>
          <w:szCs w:val="22"/>
          <w:shd w:val="clear" w:color="auto" w:fill="FFFFFF"/>
        </w:rPr>
        <w:t xml:space="preserve"> 65% of the respondents</w:t>
      </w:r>
      <w:r w:rsidR="00FB005A" w:rsidRPr="002148CA">
        <w:rPr>
          <w:color w:val="000000" w:themeColor="text1"/>
          <w:spacing w:val="2"/>
          <w:sz w:val="22"/>
          <w:szCs w:val="22"/>
          <w:shd w:val="clear" w:color="auto" w:fill="FFFFFF"/>
        </w:rPr>
        <w:t xml:space="preserve"> disagreed. </w:t>
      </w:r>
      <w:r w:rsidR="00286AEA" w:rsidRPr="002148CA">
        <w:rPr>
          <w:color w:val="000000" w:themeColor="text1"/>
          <w:spacing w:val="2"/>
          <w:sz w:val="22"/>
          <w:szCs w:val="22"/>
          <w:shd w:val="clear" w:color="auto" w:fill="FFFFFF"/>
        </w:rPr>
        <w:t>T</w:t>
      </w:r>
      <w:r w:rsidR="004B5ED2" w:rsidRPr="002148CA">
        <w:rPr>
          <w:color w:val="000000" w:themeColor="text1"/>
          <w:spacing w:val="2"/>
          <w:sz w:val="22"/>
          <w:szCs w:val="22"/>
          <w:shd w:val="clear" w:color="auto" w:fill="FFFFFF"/>
        </w:rPr>
        <w:t>he response here seem</w:t>
      </w:r>
      <w:r w:rsidR="00FB005A" w:rsidRPr="002148CA">
        <w:rPr>
          <w:color w:val="000000" w:themeColor="text1"/>
          <w:spacing w:val="2"/>
          <w:sz w:val="22"/>
          <w:szCs w:val="22"/>
          <w:shd w:val="clear" w:color="auto" w:fill="FFFFFF"/>
        </w:rPr>
        <w:t>s</w:t>
      </w:r>
      <w:r w:rsidR="004B5ED2" w:rsidRPr="002148CA">
        <w:rPr>
          <w:color w:val="000000" w:themeColor="text1"/>
          <w:spacing w:val="2"/>
          <w:sz w:val="22"/>
          <w:szCs w:val="22"/>
          <w:shd w:val="clear" w:color="auto" w:fill="FFFFFF"/>
        </w:rPr>
        <w:t xml:space="preserve"> to undermine both </w:t>
      </w:r>
      <w:proofErr w:type="spellStart"/>
      <w:r w:rsidR="004B5ED2" w:rsidRPr="002148CA">
        <w:rPr>
          <w:color w:val="000000" w:themeColor="text1"/>
          <w:spacing w:val="2"/>
          <w:sz w:val="22"/>
          <w:szCs w:val="22"/>
          <w:shd w:val="clear" w:color="auto" w:fill="FFFFFF"/>
        </w:rPr>
        <w:t>Wuthnow</w:t>
      </w:r>
      <w:proofErr w:type="spellEnd"/>
      <w:r w:rsidR="004B5ED2" w:rsidRPr="002148CA">
        <w:rPr>
          <w:color w:val="000000" w:themeColor="text1"/>
          <w:spacing w:val="2"/>
          <w:sz w:val="22"/>
          <w:szCs w:val="22"/>
          <w:shd w:val="clear" w:color="auto" w:fill="FFFFFF"/>
        </w:rPr>
        <w:t>, and the queer astrologers’ perspectives on how marginalised/queer people view astrology. Where both of th</w:t>
      </w:r>
      <w:r w:rsidR="00C77B4F">
        <w:rPr>
          <w:color w:val="000000" w:themeColor="text1"/>
          <w:spacing w:val="2"/>
          <w:sz w:val="22"/>
          <w:szCs w:val="22"/>
          <w:shd w:val="clear" w:color="auto" w:fill="FFFFFF"/>
        </w:rPr>
        <w:t>o</w:t>
      </w:r>
      <w:r w:rsidR="004B5ED2" w:rsidRPr="002148CA">
        <w:rPr>
          <w:color w:val="000000" w:themeColor="text1"/>
          <w:spacing w:val="2"/>
          <w:sz w:val="22"/>
          <w:szCs w:val="22"/>
          <w:shd w:val="clear" w:color="auto" w:fill="FFFFFF"/>
        </w:rPr>
        <w:t>se</w:t>
      </w:r>
      <w:r w:rsidR="00C77B4F">
        <w:rPr>
          <w:color w:val="000000" w:themeColor="text1"/>
          <w:spacing w:val="2"/>
          <w:sz w:val="22"/>
          <w:szCs w:val="22"/>
          <w:shd w:val="clear" w:color="auto" w:fill="FFFFFF"/>
        </w:rPr>
        <w:t xml:space="preserve"> theoretical perspectives</w:t>
      </w:r>
      <w:r w:rsidR="004B5ED2" w:rsidRPr="002148CA">
        <w:rPr>
          <w:color w:val="000000" w:themeColor="text1"/>
          <w:spacing w:val="2"/>
          <w:sz w:val="22"/>
          <w:szCs w:val="22"/>
          <w:shd w:val="clear" w:color="auto" w:fill="FFFFFF"/>
        </w:rPr>
        <w:t xml:space="preserve"> seem to suggest that astrology might be popular among marginalized people </w:t>
      </w:r>
      <w:r w:rsidR="00C77B4F">
        <w:rPr>
          <w:color w:val="000000" w:themeColor="text1"/>
          <w:spacing w:val="2"/>
          <w:sz w:val="22"/>
          <w:szCs w:val="22"/>
          <w:shd w:val="clear" w:color="auto" w:fill="FFFFFF"/>
        </w:rPr>
        <w:t>because it allows them to</w:t>
      </w:r>
      <w:r w:rsidR="004B5ED2" w:rsidRPr="002148CA">
        <w:rPr>
          <w:color w:val="000000" w:themeColor="text1"/>
          <w:spacing w:val="2"/>
          <w:sz w:val="22"/>
          <w:szCs w:val="22"/>
          <w:shd w:val="clear" w:color="auto" w:fill="FFFFFF"/>
        </w:rPr>
        <w:t xml:space="preserve"> </w:t>
      </w:r>
      <w:r w:rsidR="00C77B4F">
        <w:rPr>
          <w:color w:val="000000" w:themeColor="text1"/>
          <w:spacing w:val="2"/>
          <w:sz w:val="22"/>
          <w:szCs w:val="22"/>
          <w:shd w:val="clear" w:color="auto" w:fill="FFFFFF"/>
        </w:rPr>
        <w:t>fashion</w:t>
      </w:r>
      <w:r w:rsidR="004B5ED2" w:rsidRPr="002148CA">
        <w:rPr>
          <w:color w:val="000000" w:themeColor="text1"/>
          <w:spacing w:val="2"/>
          <w:sz w:val="22"/>
          <w:szCs w:val="22"/>
          <w:shd w:val="clear" w:color="auto" w:fill="FFFFFF"/>
        </w:rPr>
        <w:t xml:space="preserve"> a feeling of self-affirmation, the evidence presented by the sample of this study suggest</w:t>
      </w:r>
      <w:r w:rsidR="00286AEA" w:rsidRPr="002148CA">
        <w:rPr>
          <w:color w:val="000000" w:themeColor="text1"/>
          <w:spacing w:val="2"/>
          <w:sz w:val="22"/>
          <w:szCs w:val="22"/>
          <w:shd w:val="clear" w:color="auto" w:fill="FFFFFF"/>
        </w:rPr>
        <w:t>s</w:t>
      </w:r>
      <w:r w:rsidR="004B5ED2" w:rsidRPr="002148CA">
        <w:rPr>
          <w:color w:val="000000" w:themeColor="text1"/>
          <w:spacing w:val="2"/>
          <w:sz w:val="22"/>
          <w:szCs w:val="22"/>
          <w:shd w:val="clear" w:color="auto" w:fill="FFFFFF"/>
        </w:rPr>
        <w:t xml:space="preserve"> that </w:t>
      </w:r>
      <w:r w:rsidR="00C77B4F">
        <w:rPr>
          <w:color w:val="000000" w:themeColor="text1"/>
          <w:spacing w:val="2"/>
          <w:sz w:val="22"/>
          <w:szCs w:val="22"/>
          <w:shd w:val="clear" w:color="auto" w:fill="FFFFFF"/>
        </w:rPr>
        <w:t>that concept</w:t>
      </w:r>
      <w:r w:rsidR="004B5ED2" w:rsidRPr="002148CA">
        <w:rPr>
          <w:color w:val="000000" w:themeColor="text1"/>
          <w:spacing w:val="2"/>
          <w:sz w:val="22"/>
          <w:szCs w:val="22"/>
          <w:shd w:val="clear" w:color="auto" w:fill="FFFFFF"/>
        </w:rPr>
        <w:t xml:space="preserve"> is </w:t>
      </w:r>
      <w:r w:rsidR="00FB005A" w:rsidRPr="002148CA">
        <w:rPr>
          <w:color w:val="000000" w:themeColor="text1"/>
          <w:spacing w:val="2"/>
          <w:sz w:val="22"/>
          <w:szCs w:val="22"/>
          <w:shd w:val="clear" w:color="auto" w:fill="FFFFFF"/>
        </w:rPr>
        <w:t xml:space="preserve">understandable but </w:t>
      </w:r>
      <w:r w:rsidR="00C77B4F">
        <w:rPr>
          <w:color w:val="000000" w:themeColor="text1"/>
          <w:spacing w:val="2"/>
          <w:sz w:val="22"/>
          <w:szCs w:val="22"/>
          <w:shd w:val="clear" w:color="auto" w:fill="FFFFFF"/>
        </w:rPr>
        <w:t>inapplicable to the respondents here</w:t>
      </w:r>
      <w:r w:rsidR="00FB005A" w:rsidRPr="002148CA">
        <w:rPr>
          <w:color w:val="000000" w:themeColor="text1"/>
          <w:spacing w:val="2"/>
          <w:sz w:val="22"/>
          <w:szCs w:val="22"/>
          <w:shd w:val="clear" w:color="auto" w:fill="FFFFFF"/>
        </w:rPr>
        <w:t xml:space="preserve">. </w:t>
      </w:r>
      <w:r w:rsidR="00732E48">
        <w:rPr>
          <w:color w:val="000000" w:themeColor="text1"/>
          <w:spacing w:val="2"/>
          <w:sz w:val="22"/>
          <w:szCs w:val="22"/>
          <w:shd w:val="clear" w:color="auto" w:fill="FFFFFF"/>
        </w:rPr>
        <w:t>The conception then that queer people use astrology to find more honest terms of self-identification is thus theoretically valid, but it is not a universal queer experience.</w:t>
      </w:r>
    </w:p>
    <w:p w14:paraId="20A13864" w14:textId="63FD05DB" w:rsidR="004B5ED2" w:rsidRPr="002148CA" w:rsidRDefault="004B5ED2" w:rsidP="002148CA">
      <w:pPr>
        <w:jc w:val="both"/>
        <w:rPr>
          <w:color w:val="000000" w:themeColor="text1"/>
          <w:spacing w:val="2"/>
          <w:sz w:val="22"/>
          <w:szCs w:val="22"/>
          <w:shd w:val="clear" w:color="auto" w:fill="FFFFFF"/>
        </w:rPr>
      </w:pPr>
    </w:p>
    <w:p w14:paraId="7CD67EDE" w14:textId="28334260" w:rsidR="004B5ED2" w:rsidRPr="002148CA" w:rsidRDefault="00CF2551" w:rsidP="002148CA">
      <w:pPr>
        <w:jc w:val="both"/>
        <w:rPr>
          <w:color w:val="000000" w:themeColor="text1"/>
          <w:spacing w:val="2"/>
          <w:sz w:val="22"/>
          <w:szCs w:val="22"/>
          <w:shd w:val="clear" w:color="auto" w:fill="FFFFFF"/>
        </w:rPr>
      </w:pPr>
      <w:r>
        <w:rPr>
          <w:color w:val="000000" w:themeColor="text1"/>
          <w:spacing w:val="2"/>
          <w:sz w:val="22"/>
          <w:szCs w:val="22"/>
          <w:shd w:val="clear" w:color="auto" w:fill="FFFFFF"/>
        </w:rPr>
        <w:tab/>
      </w:r>
      <w:r w:rsidR="004B5ED2" w:rsidRPr="002148CA">
        <w:rPr>
          <w:color w:val="000000" w:themeColor="text1"/>
          <w:spacing w:val="2"/>
          <w:sz w:val="22"/>
          <w:szCs w:val="22"/>
          <w:shd w:val="clear" w:color="auto" w:fill="FFFFFF"/>
        </w:rPr>
        <w:t xml:space="preserve">Finally, </w:t>
      </w:r>
      <w:r w:rsidR="00FB005A" w:rsidRPr="002148CA">
        <w:rPr>
          <w:color w:val="000000" w:themeColor="text1"/>
          <w:spacing w:val="2"/>
          <w:sz w:val="22"/>
          <w:szCs w:val="22"/>
          <w:shd w:val="clear" w:color="auto" w:fill="FFFFFF"/>
        </w:rPr>
        <w:t>it’s</w:t>
      </w:r>
      <w:r w:rsidR="004B5ED2" w:rsidRPr="002148CA">
        <w:rPr>
          <w:color w:val="000000" w:themeColor="text1"/>
          <w:spacing w:val="2"/>
          <w:sz w:val="22"/>
          <w:szCs w:val="22"/>
          <w:shd w:val="clear" w:color="auto" w:fill="FFFFFF"/>
        </w:rPr>
        <w:t xml:space="preserve"> interesting to consider </w:t>
      </w:r>
      <w:r w:rsidR="00FB005A" w:rsidRPr="002148CA">
        <w:rPr>
          <w:color w:val="000000" w:themeColor="text1"/>
          <w:spacing w:val="2"/>
          <w:sz w:val="22"/>
          <w:szCs w:val="22"/>
          <w:shd w:val="clear" w:color="auto" w:fill="FFFFFF"/>
        </w:rPr>
        <w:t xml:space="preserve">just </w:t>
      </w:r>
      <w:r w:rsidR="004B5ED2" w:rsidRPr="002148CA">
        <w:rPr>
          <w:color w:val="000000" w:themeColor="text1"/>
          <w:spacing w:val="2"/>
          <w:sz w:val="22"/>
          <w:szCs w:val="22"/>
          <w:shd w:val="clear" w:color="auto" w:fill="FFFFFF"/>
        </w:rPr>
        <w:t>how the sample of queer people who participated in the survey fashion this sense of identity that others may attribute to astrology. Notably Interviewees A, C and D all specified that they would rather cultivate a sense of their identity based on their own lived experiences over anything else.</w:t>
      </w:r>
      <w:r w:rsidR="00150973" w:rsidRPr="002148CA">
        <w:rPr>
          <w:color w:val="000000" w:themeColor="text1"/>
          <w:spacing w:val="2"/>
          <w:sz w:val="22"/>
          <w:szCs w:val="22"/>
          <w:shd w:val="clear" w:color="auto" w:fill="FFFFFF"/>
        </w:rPr>
        <w:t xml:space="preserve"> </w:t>
      </w:r>
      <w:r w:rsidR="00FB005A" w:rsidRPr="002148CA">
        <w:rPr>
          <w:color w:val="000000" w:themeColor="text1"/>
          <w:spacing w:val="2"/>
          <w:sz w:val="22"/>
          <w:szCs w:val="22"/>
          <w:shd w:val="clear" w:color="auto" w:fill="FFFFFF"/>
        </w:rPr>
        <w:t>Subsequently then, t</w:t>
      </w:r>
      <w:r w:rsidR="00150973" w:rsidRPr="002148CA">
        <w:rPr>
          <w:color w:val="000000" w:themeColor="text1"/>
          <w:spacing w:val="2"/>
          <w:sz w:val="22"/>
          <w:szCs w:val="22"/>
          <w:shd w:val="clear" w:color="auto" w:fill="FFFFFF"/>
        </w:rPr>
        <w:t xml:space="preserve">heir main problem with astrology </w:t>
      </w:r>
      <w:r w:rsidR="00FB005A" w:rsidRPr="002148CA">
        <w:rPr>
          <w:color w:val="000000" w:themeColor="text1"/>
          <w:spacing w:val="2"/>
          <w:sz w:val="22"/>
          <w:szCs w:val="22"/>
          <w:shd w:val="clear" w:color="auto" w:fill="FFFFFF"/>
        </w:rPr>
        <w:t>is</w:t>
      </w:r>
      <w:r w:rsidR="00150973" w:rsidRPr="002148CA">
        <w:rPr>
          <w:color w:val="000000" w:themeColor="text1"/>
          <w:spacing w:val="2"/>
          <w:sz w:val="22"/>
          <w:szCs w:val="22"/>
          <w:shd w:val="clear" w:color="auto" w:fill="FFFFFF"/>
        </w:rPr>
        <w:t xml:space="preserve"> that it takes </w:t>
      </w:r>
      <w:r w:rsidR="00FB005A" w:rsidRPr="002148CA">
        <w:rPr>
          <w:color w:val="000000" w:themeColor="text1"/>
          <w:spacing w:val="2"/>
          <w:sz w:val="22"/>
          <w:szCs w:val="22"/>
          <w:shd w:val="clear" w:color="auto" w:fill="FFFFFF"/>
        </w:rPr>
        <w:t>people</w:t>
      </w:r>
      <w:r w:rsidR="00150973" w:rsidRPr="002148CA">
        <w:rPr>
          <w:color w:val="000000" w:themeColor="text1"/>
          <w:spacing w:val="2"/>
          <w:sz w:val="22"/>
          <w:szCs w:val="22"/>
          <w:shd w:val="clear" w:color="auto" w:fill="FFFFFF"/>
        </w:rPr>
        <w:t xml:space="preserve"> out of prioritizing their lived experiences and asks them to consider astrological insight ahead of their own beliefs about themselves.</w:t>
      </w:r>
      <w:r w:rsidR="004B5ED2" w:rsidRPr="002148CA">
        <w:rPr>
          <w:color w:val="000000" w:themeColor="text1"/>
          <w:spacing w:val="2"/>
          <w:sz w:val="22"/>
          <w:szCs w:val="22"/>
          <w:shd w:val="clear" w:color="auto" w:fill="FFFFFF"/>
        </w:rPr>
        <w:t xml:space="preserve"> Interviewee D</w:t>
      </w:r>
      <w:r w:rsidR="00150973" w:rsidRPr="002148CA">
        <w:rPr>
          <w:color w:val="000000" w:themeColor="text1"/>
          <w:spacing w:val="2"/>
          <w:sz w:val="22"/>
          <w:szCs w:val="22"/>
          <w:shd w:val="clear" w:color="auto" w:fill="FFFFFF"/>
        </w:rPr>
        <w:t>,</w:t>
      </w:r>
      <w:r w:rsidR="004B5ED2" w:rsidRPr="002148CA">
        <w:rPr>
          <w:color w:val="000000" w:themeColor="text1"/>
          <w:spacing w:val="2"/>
          <w:sz w:val="22"/>
          <w:szCs w:val="22"/>
          <w:shd w:val="clear" w:color="auto" w:fill="FFFFFF"/>
        </w:rPr>
        <w:t xml:space="preserve"> for example said that:</w:t>
      </w:r>
    </w:p>
    <w:p w14:paraId="32AEFCC4" w14:textId="77777777" w:rsidR="004B5ED2" w:rsidRPr="002148CA" w:rsidRDefault="004B5ED2" w:rsidP="002148CA">
      <w:pPr>
        <w:jc w:val="both"/>
        <w:rPr>
          <w:color w:val="000000" w:themeColor="text1"/>
          <w:spacing w:val="2"/>
          <w:sz w:val="22"/>
          <w:szCs w:val="22"/>
          <w:shd w:val="clear" w:color="auto" w:fill="FFFFFF"/>
        </w:rPr>
      </w:pPr>
    </w:p>
    <w:p w14:paraId="707F45F0" w14:textId="7F88804D" w:rsidR="004B5ED2" w:rsidRPr="002148CA" w:rsidRDefault="004B5ED2" w:rsidP="002148CA">
      <w:pPr>
        <w:ind w:left="720"/>
        <w:jc w:val="both"/>
        <w:rPr>
          <w:color w:val="000000" w:themeColor="text1"/>
          <w:spacing w:val="2"/>
          <w:sz w:val="22"/>
          <w:szCs w:val="22"/>
          <w:shd w:val="clear" w:color="auto" w:fill="FFFFFF"/>
        </w:rPr>
      </w:pPr>
      <w:r w:rsidRPr="002148CA">
        <w:rPr>
          <w:color w:val="000000" w:themeColor="text1"/>
          <w:spacing w:val="2"/>
          <w:sz w:val="22"/>
          <w:szCs w:val="22"/>
          <w:shd w:val="clear" w:color="auto" w:fill="FFFFFF"/>
        </w:rPr>
        <w:t>‘I like to think that I know who I am and what I’m doing based on looking at…who I am and what I’m doing. I just try to find center in myself and let everything else go.’</w:t>
      </w:r>
    </w:p>
    <w:p w14:paraId="2B1248E7" w14:textId="7783939E" w:rsidR="004B5ED2" w:rsidRPr="002148CA" w:rsidRDefault="004B5ED2" w:rsidP="002148CA">
      <w:pPr>
        <w:jc w:val="both"/>
        <w:rPr>
          <w:color w:val="000000" w:themeColor="text1"/>
          <w:spacing w:val="2"/>
          <w:sz w:val="22"/>
          <w:szCs w:val="22"/>
          <w:shd w:val="clear" w:color="auto" w:fill="FFFFFF"/>
        </w:rPr>
      </w:pPr>
    </w:p>
    <w:p w14:paraId="58E341EA" w14:textId="51861658" w:rsidR="00286AEA" w:rsidRPr="002148CA" w:rsidRDefault="00CF2551" w:rsidP="002148CA">
      <w:pPr>
        <w:jc w:val="both"/>
        <w:rPr>
          <w:color w:val="000000" w:themeColor="text1"/>
          <w:spacing w:val="2"/>
          <w:sz w:val="22"/>
          <w:szCs w:val="22"/>
          <w:shd w:val="clear" w:color="auto" w:fill="FFFFFF"/>
        </w:rPr>
      </w:pPr>
      <w:r>
        <w:rPr>
          <w:color w:val="000000" w:themeColor="text1"/>
          <w:spacing w:val="2"/>
          <w:sz w:val="22"/>
          <w:szCs w:val="22"/>
          <w:shd w:val="clear" w:color="auto" w:fill="FFFFFF"/>
        </w:rPr>
        <w:tab/>
      </w:r>
      <w:r w:rsidR="004B5ED2" w:rsidRPr="002148CA">
        <w:rPr>
          <w:color w:val="000000" w:themeColor="text1"/>
          <w:spacing w:val="2"/>
          <w:sz w:val="22"/>
          <w:szCs w:val="22"/>
          <w:shd w:val="clear" w:color="auto" w:fill="FFFFFF"/>
        </w:rPr>
        <w:t xml:space="preserve">Ultimately it was made rather clear that, for the participants of the survey, </w:t>
      </w:r>
      <w:r w:rsidR="00150973" w:rsidRPr="002148CA">
        <w:rPr>
          <w:color w:val="000000" w:themeColor="text1"/>
          <w:spacing w:val="2"/>
          <w:sz w:val="22"/>
          <w:szCs w:val="22"/>
          <w:shd w:val="clear" w:color="auto" w:fill="FFFFFF"/>
        </w:rPr>
        <w:t>the affirmative elements of astrology noted by queer astrologers are understandable, however not relatable to them</w:t>
      </w:r>
      <w:r w:rsidR="00286AEA" w:rsidRPr="002148CA">
        <w:rPr>
          <w:color w:val="000000" w:themeColor="text1"/>
          <w:spacing w:val="2"/>
          <w:sz w:val="22"/>
          <w:szCs w:val="22"/>
          <w:shd w:val="clear" w:color="auto" w:fill="FFFFFF"/>
        </w:rPr>
        <w:t xml:space="preserve"> </w:t>
      </w:r>
      <w:r w:rsidR="00732E48">
        <w:rPr>
          <w:color w:val="000000" w:themeColor="text1"/>
          <w:spacing w:val="2"/>
          <w:sz w:val="22"/>
          <w:szCs w:val="22"/>
          <w:shd w:val="clear" w:color="auto" w:fill="FFFFFF"/>
        </w:rPr>
        <w:t xml:space="preserve">which is why they do not spend </w:t>
      </w:r>
      <w:r w:rsidR="00150973" w:rsidRPr="002148CA">
        <w:rPr>
          <w:color w:val="000000" w:themeColor="text1"/>
          <w:spacing w:val="2"/>
          <w:sz w:val="22"/>
          <w:szCs w:val="22"/>
          <w:shd w:val="clear" w:color="auto" w:fill="FFFFFF"/>
        </w:rPr>
        <w:t>much time considering</w:t>
      </w:r>
      <w:r w:rsidR="00732E48">
        <w:rPr>
          <w:color w:val="000000" w:themeColor="text1"/>
          <w:spacing w:val="2"/>
          <w:sz w:val="22"/>
          <w:szCs w:val="22"/>
          <w:shd w:val="clear" w:color="auto" w:fill="FFFFFF"/>
        </w:rPr>
        <w:t xml:space="preserve"> it</w:t>
      </w:r>
      <w:r w:rsidR="00150973" w:rsidRPr="002148CA">
        <w:rPr>
          <w:color w:val="000000" w:themeColor="text1"/>
          <w:spacing w:val="2"/>
          <w:sz w:val="22"/>
          <w:szCs w:val="22"/>
          <w:shd w:val="clear" w:color="auto" w:fill="FFFFFF"/>
        </w:rPr>
        <w:t>. Importantly though, the majority of respondents (82%) did not feel as though their disbelief in astrology disconnected them from the queer community at large, as suggested in Cohen’s article.</w:t>
      </w:r>
      <w:r w:rsidR="00FC3CEB" w:rsidRPr="002148CA">
        <w:rPr>
          <w:rStyle w:val="FootnoteReference"/>
          <w:color w:val="000000" w:themeColor="text1"/>
          <w:spacing w:val="2"/>
          <w:sz w:val="22"/>
          <w:szCs w:val="22"/>
          <w:shd w:val="clear" w:color="auto" w:fill="FFFFFF"/>
        </w:rPr>
        <w:footnoteReference w:id="32"/>
      </w:r>
      <w:r w:rsidR="00150973" w:rsidRPr="002148CA">
        <w:rPr>
          <w:color w:val="000000" w:themeColor="text1"/>
          <w:spacing w:val="2"/>
          <w:sz w:val="22"/>
          <w:szCs w:val="22"/>
          <w:shd w:val="clear" w:color="auto" w:fill="FFFFFF"/>
        </w:rPr>
        <w:t xml:space="preserve"> One of the survey </w:t>
      </w:r>
      <w:r w:rsidR="00286AEA" w:rsidRPr="002148CA">
        <w:rPr>
          <w:color w:val="000000" w:themeColor="text1"/>
          <w:spacing w:val="2"/>
          <w:sz w:val="22"/>
          <w:szCs w:val="22"/>
          <w:shd w:val="clear" w:color="auto" w:fill="FFFFFF"/>
        </w:rPr>
        <w:t>respondents</w:t>
      </w:r>
      <w:r w:rsidR="00150973" w:rsidRPr="002148CA">
        <w:rPr>
          <w:color w:val="000000" w:themeColor="text1"/>
          <w:spacing w:val="2"/>
          <w:sz w:val="22"/>
          <w:szCs w:val="22"/>
          <w:shd w:val="clear" w:color="auto" w:fill="FFFFFF"/>
        </w:rPr>
        <w:t xml:space="preserve"> specifically mentioned that: </w:t>
      </w:r>
    </w:p>
    <w:p w14:paraId="5F42D959" w14:textId="77777777" w:rsidR="00732E48" w:rsidRDefault="00732E48" w:rsidP="002148CA">
      <w:pPr>
        <w:ind w:left="720"/>
        <w:jc w:val="both"/>
        <w:rPr>
          <w:color w:val="000000" w:themeColor="text1"/>
          <w:spacing w:val="2"/>
          <w:sz w:val="22"/>
          <w:szCs w:val="22"/>
          <w:shd w:val="clear" w:color="auto" w:fill="FFFFFF"/>
        </w:rPr>
      </w:pPr>
    </w:p>
    <w:p w14:paraId="64848DAF" w14:textId="2A10BD81" w:rsidR="00150973" w:rsidRPr="002148CA" w:rsidRDefault="00286AEA" w:rsidP="002148CA">
      <w:pPr>
        <w:ind w:left="720"/>
        <w:jc w:val="both"/>
        <w:rPr>
          <w:color w:val="000000" w:themeColor="text1"/>
          <w:spacing w:val="2"/>
          <w:sz w:val="22"/>
          <w:szCs w:val="22"/>
          <w:shd w:val="clear" w:color="auto" w:fill="FFFFFF"/>
        </w:rPr>
      </w:pPr>
      <w:r w:rsidRPr="002148CA">
        <w:rPr>
          <w:color w:val="000000" w:themeColor="text1"/>
          <w:spacing w:val="2"/>
          <w:sz w:val="22"/>
          <w:szCs w:val="22"/>
          <w:shd w:val="clear" w:color="auto" w:fill="FFFFFF"/>
        </w:rPr>
        <w:t>‘Anytime I mention I’m not really into it people don’t seem to mind, or they start talking to me about it, which I also don’t mind.’</w:t>
      </w:r>
    </w:p>
    <w:p w14:paraId="79247EEA" w14:textId="77777777" w:rsidR="00150973" w:rsidRPr="002148CA" w:rsidRDefault="00150973" w:rsidP="002148CA">
      <w:pPr>
        <w:jc w:val="both"/>
        <w:rPr>
          <w:color w:val="000000" w:themeColor="text1"/>
          <w:spacing w:val="2"/>
          <w:sz w:val="22"/>
          <w:szCs w:val="22"/>
          <w:shd w:val="clear" w:color="auto" w:fill="FFFFFF"/>
        </w:rPr>
      </w:pPr>
    </w:p>
    <w:p w14:paraId="15B266E8" w14:textId="20141406" w:rsidR="00684137" w:rsidRPr="002148CA" w:rsidRDefault="00CF2551" w:rsidP="002148CA">
      <w:pPr>
        <w:jc w:val="both"/>
        <w:rPr>
          <w:color w:val="000000" w:themeColor="text1"/>
          <w:spacing w:val="2"/>
          <w:sz w:val="22"/>
          <w:szCs w:val="22"/>
          <w:shd w:val="clear" w:color="auto" w:fill="FFFFFF"/>
        </w:rPr>
      </w:pPr>
      <w:r>
        <w:rPr>
          <w:color w:val="000000" w:themeColor="text1"/>
          <w:spacing w:val="2"/>
          <w:sz w:val="22"/>
          <w:szCs w:val="22"/>
          <w:shd w:val="clear" w:color="auto" w:fill="FFFFFF"/>
        </w:rPr>
        <w:tab/>
      </w:r>
      <w:r w:rsidR="00150973" w:rsidRPr="002148CA">
        <w:rPr>
          <w:color w:val="000000" w:themeColor="text1"/>
          <w:spacing w:val="2"/>
          <w:sz w:val="22"/>
          <w:szCs w:val="22"/>
          <w:shd w:val="clear" w:color="auto" w:fill="FFFFFF"/>
        </w:rPr>
        <w:t>Moreover, that same 82% stated that they were either neutral on, or in favour of queer interest in astrology. What seems most important in this study, is t</w:t>
      </w:r>
      <w:r w:rsidR="00286AEA" w:rsidRPr="002148CA">
        <w:rPr>
          <w:color w:val="000000" w:themeColor="text1"/>
          <w:spacing w:val="2"/>
          <w:sz w:val="22"/>
          <w:szCs w:val="22"/>
          <w:shd w:val="clear" w:color="auto" w:fill="FFFFFF"/>
        </w:rPr>
        <w:t>hat it is most important that</w:t>
      </w:r>
      <w:r w:rsidR="00150973" w:rsidRPr="002148CA">
        <w:rPr>
          <w:color w:val="000000" w:themeColor="text1"/>
          <w:spacing w:val="2"/>
          <w:sz w:val="22"/>
          <w:szCs w:val="22"/>
          <w:shd w:val="clear" w:color="auto" w:fill="FFFFFF"/>
        </w:rPr>
        <w:t xml:space="preserve"> people be left to use whatever terms they</w:t>
      </w:r>
      <w:r w:rsidR="00286AEA" w:rsidRPr="002148CA">
        <w:rPr>
          <w:color w:val="000000" w:themeColor="text1"/>
          <w:spacing w:val="2"/>
          <w:sz w:val="22"/>
          <w:szCs w:val="22"/>
          <w:shd w:val="clear" w:color="auto" w:fill="FFFFFF"/>
        </w:rPr>
        <w:t xml:space="preserve"> wish to find identity affirmation. For this sample of nonbelievers, that means foregoing astrology as a valid means to do this, however remaining open to accepting the realities of other people within their community who feel it is.  </w:t>
      </w:r>
    </w:p>
    <w:p w14:paraId="17A7FAC8" w14:textId="77777777" w:rsidR="00C77B4F" w:rsidRDefault="00794ED9" w:rsidP="002148CA">
      <w:pPr>
        <w:autoSpaceDE w:val="0"/>
        <w:autoSpaceDN w:val="0"/>
        <w:adjustRightInd w:val="0"/>
        <w:jc w:val="both"/>
        <w:rPr>
          <w:color w:val="000000"/>
          <w:sz w:val="22"/>
          <w:szCs w:val="22"/>
        </w:rPr>
      </w:pPr>
      <w:r w:rsidRPr="002148CA">
        <w:rPr>
          <w:color w:val="000000"/>
          <w:sz w:val="22"/>
          <w:szCs w:val="22"/>
        </w:rPr>
        <w:tab/>
      </w:r>
    </w:p>
    <w:p w14:paraId="43A6FD57" w14:textId="1E615935" w:rsidR="00794ED9" w:rsidRPr="00CF2551" w:rsidRDefault="00794ED9" w:rsidP="002148CA">
      <w:pPr>
        <w:autoSpaceDE w:val="0"/>
        <w:autoSpaceDN w:val="0"/>
        <w:adjustRightInd w:val="0"/>
        <w:jc w:val="both"/>
        <w:rPr>
          <w:b/>
          <w:bCs/>
          <w:color w:val="000000" w:themeColor="text1"/>
          <w:u w:val="single"/>
        </w:rPr>
      </w:pPr>
      <w:r w:rsidRPr="00CF2551">
        <w:rPr>
          <w:b/>
          <w:bCs/>
          <w:color w:val="000000" w:themeColor="text1"/>
          <w:u w:val="single"/>
        </w:rPr>
        <w:t>Conclusion</w:t>
      </w:r>
    </w:p>
    <w:p w14:paraId="6577C49F" w14:textId="77777777" w:rsidR="00794ED9" w:rsidRPr="002148CA" w:rsidRDefault="00794ED9" w:rsidP="002148CA">
      <w:pPr>
        <w:jc w:val="both"/>
        <w:rPr>
          <w:color w:val="000000"/>
          <w:sz w:val="22"/>
          <w:szCs w:val="22"/>
        </w:rPr>
      </w:pPr>
      <w:r w:rsidRPr="002148CA">
        <w:rPr>
          <w:color w:val="000000"/>
          <w:sz w:val="22"/>
          <w:szCs w:val="22"/>
        </w:rPr>
        <w:tab/>
      </w:r>
    </w:p>
    <w:p w14:paraId="6253001D" w14:textId="14055167" w:rsidR="00F65C23" w:rsidRPr="002148CA" w:rsidRDefault="00794ED9" w:rsidP="002148CA">
      <w:pPr>
        <w:jc w:val="both"/>
        <w:rPr>
          <w:color w:val="000000" w:themeColor="text1"/>
          <w:sz w:val="22"/>
          <w:szCs w:val="22"/>
        </w:rPr>
      </w:pPr>
      <w:r w:rsidRPr="002148CA">
        <w:rPr>
          <w:color w:val="000000"/>
          <w:sz w:val="22"/>
          <w:szCs w:val="22"/>
        </w:rPr>
        <w:tab/>
      </w:r>
      <w:r w:rsidR="00F65C23" w:rsidRPr="002148CA">
        <w:rPr>
          <w:color w:val="000000"/>
          <w:sz w:val="22"/>
          <w:szCs w:val="22"/>
        </w:rPr>
        <w:t xml:space="preserve">At the outset, this study sought to </w:t>
      </w:r>
      <w:r w:rsidR="00F65C23" w:rsidRPr="002148CA">
        <w:rPr>
          <w:color w:val="000000" w:themeColor="text1"/>
          <w:sz w:val="22"/>
          <w:szCs w:val="22"/>
        </w:rPr>
        <w:t xml:space="preserve">consider what </w:t>
      </w:r>
      <w:r w:rsidR="00F65C23" w:rsidRPr="002148CA">
        <w:rPr>
          <w:color w:val="000000" w:themeColor="text1"/>
          <w:sz w:val="22"/>
          <w:szCs w:val="22"/>
        </w:rPr>
        <w:t>queer people who do not believe in astrology believe about astrology</w:t>
      </w:r>
      <w:r w:rsidRPr="002148CA">
        <w:rPr>
          <w:color w:val="000000" w:themeColor="text1"/>
          <w:sz w:val="22"/>
          <w:szCs w:val="22"/>
        </w:rPr>
        <w:t>. It was also my intention to</w:t>
      </w:r>
      <w:r w:rsidR="00F65C23" w:rsidRPr="002148CA">
        <w:rPr>
          <w:color w:val="000000" w:themeColor="text1"/>
          <w:sz w:val="22"/>
          <w:szCs w:val="22"/>
        </w:rPr>
        <w:t xml:space="preserve"> weigh those beliefs against the cultural and statistical </w:t>
      </w:r>
      <w:r w:rsidR="00F65C23" w:rsidRPr="002148CA">
        <w:rPr>
          <w:color w:val="000000" w:themeColor="text1"/>
          <w:sz w:val="22"/>
          <w:szCs w:val="22"/>
        </w:rPr>
        <w:lastRenderedPageBreak/>
        <w:t xml:space="preserve">evidence presented by Queer astrologers, and sociological theorists that suggests that </w:t>
      </w:r>
      <w:r w:rsidRPr="002148CA">
        <w:rPr>
          <w:color w:val="000000" w:themeColor="text1"/>
          <w:sz w:val="22"/>
          <w:szCs w:val="22"/>
        </w:rPr>
        <w:t>queers</w:t>
      </w:r>
      <w:r w:rsidR="00F65C23" w:rsidRPr="002148CA">
        <w:rPr>
          <w:color w:val="000000" w:themeColor="text1"/>
          <w:sz w:val="22"/>
          <w:szCs w:val="22"/>
        </w:rPr>
        <w:t xml:space="preserve"> are more likely to believe </w:t>
      </w:r>
      <w:r w:rsidRPr="002148CA">
        <w:rPr>
          <w:color w:val="000000" w:themeColor="text1"/>
          <w:sz w:val="22"/>
          <w:szCs w:val="22"/>
        </w:rPr>
        <w:t xml:space="preserve">in astrology </w:t>
      </w:r>
      <w:r w:rsidR="00F65C23" w:rsidRPr="002148CA">
        <w:rPr>
          <w:color w:val="000000" w:themeColor="text1"/>
          <w:sz w:val="22"/>
          <w:szCs w:val="22"/>
        </w:rPr>
        <w:t xml:space="preserve">on account of their marginality. Following a series of interviews and the collection of survey responses from 21 people who </w:t>
      </w:r>
      <w:r w:rsidRPr="002148CA">
        <w:rPr>
          <w:color w:val="000000" w:themeColor="text1"/>
          <w:sz w:val="22"/>
          <w:szCs w:val="22"/>
        </w:rPr>
        <w:t>self</w:t>
      </w:r>
      <w:r w:rsidR="00732E48">
        <w:rPr>
          <w:color w:val="000000" w:themeColor="text1"/>
          <w:sz w:val="22"/>
          <w:szCs w:val="22"/>
        </w:rPr>
        <w:t>-</w:t>
      </w:r>
      <w:r w:rsidRPr="002148CA">
        <w:rPr>
          <w:color w:val="000000" w:themeColor="text1"/>
          <w:sz w:val="22"/>
          <w:szCs w:val="22"/>
        </w:rPr>
        <w:t>identified as queer non-believers</w:t>
      </w:r>
      <w:r w:rsidR="00094D89" w:rsidRPr="002148CA">
        <w:rPr>
          <w:color w:val="000000" w:themeColor="text1"/>
          <w:sz w:val="22"/>
          <w:szCs w:val="22"/>
        </w:rPr>
        <w:t xml:space="preserve">, a number of conclusions have come to light. First, it is interesting that that the majority of the participants did not disagree outright with either of what the sociological theorists, like </w:t>
      </w:r>
      <w:proofErr w:type="spellStart"/>
      <w:r w:rsidR="00094D89" w:rsidRPr="002148CA">
        <w:rPr>
          <w:color w:val="000000" w:themeColor="text1"/>
          <w:sz w:val="22"/>
          <w:szCs w:val="22"/>
        </w:rPr>
        <w:t>Wuthnow</w:t>
      </w:r>
      <w:proofErr w:type="spellEnd"/>
      <w:r w:rsidR="00094D89" w:rsidRPr="002148CA">
        <w:rPr>
          <w:color w:val="000000" w:themeColor="text1"/>
          <w:sz w:val="22"/>
          <w:szCs w:val="22"/>
        </w:rPr>
        <w:t xml:space="preserve"> and Adorno, or </w:t>
      </w:r>
      <w:r w:rsidR="00F919E7">
        <w:rPr>
          <w:color w:val="000000" w:themeColor="text1"/>
          <w:sz w:val="22"/>
          <w:szCs w:val="22"/>
        </w:rPr>
        <w:t>q</w:t>
      </w:r>
      <w:r w:rsidR="00094D89" w:rsidRPr="002148CA">
        <w:rPr>
          <w:color w:val="000000" w:themeColor="text1"/>
          <w:sz w:val="22"/>
          <w:szCs w:val="22"/>
        </w:rPr>
        <w:t xml:space="preserve">ueer </w:t>
      </w:r>
      <w:r w:rsidR="00F919E7">
        <w:rPr>
          <w:color w:val="000000" w:themeColor="text1"/>
          <w:sz w:val="22"/>
          <w:szCs w:val="22"/>
        </w:rPr>
        <w:t>a</w:t>
      </w:r>
      <w:r w:rsidR="00094D89" w:rsidRPr="002148CA">
        <w:rPr>
          <w:color w:val="000000" w:themeColor="text1"/>
          <w:sz w:val="22"/>
          <w:szCs w:val="22"/>
        </w:rPr>
        <w:t xml:space="preserve">strologers like </w:t>
      </w:r>
      <w:proofErr w:type="spellStart"/>
      <w:r w:rsidR="00094D89" w:rsidRPr="002148CA">
        <w:rPr>
          <w:color w:val="000000" w:themeColor="text1"/>
          <w:sz w:val="22"/>
          <w:szCs w:val="22"/>
        </w:rPr>
        <w:t>Chani</w:t>
      </w:r>
      <w:proofErr w:type="spellEnd"/>
      <w:r w:rsidR="00094D89" w:rsidRPr="002148CA">
        <w:rPr>
          <w:color w:val="000000" w:themeColor="text1"/>
          <w:sz w:val="22"/>
          <w:szCs w:val="22"/>
        </w:rPr>
        <w:t xml:space="preserve"> </w:t>
      </w:r>
      <w:r w:rsidRPr="002148CA">
        <w:rPr>
          <w:color w:val="000000" w:themeColor="text1"/>
          <w:sz w:val="22"/>
          <w:szCs w:val="22"/>
        </w:rPr>
        <w:t>Nicholas</w:t>
      </w:r>
      <w:r w:rsidR="00094D89" w:rsidRPr="002148CA">
        <w:rPr>
          <w:color w:val="000000" w:themeColor="text1"/>
          <w:sz w:val="22"/>
          <w:szCs w:val="22"/>
        </w:rPr>
        <w:t xml:space="preserve"> had to say about astrology. Namely the respondents seemed to agree that astrology was in fact highly popular among queer people, and they largely understood and supported why something like astrology might be useful to the queer or ‘marginalised’ community in terms of developing affirmative identity classifications. </w:t>
      </w:r>
      <w:r w:rsidRPr="002148CA">
        <w:rPr>
          <w:color w:val="000000" w:themeColor="text1"/>
          <w:sz w:val="22"/>
          <w:szCs w:val="22"/>
        </w:rPr>
        <w:t>Subsequently however</w:t>
      </w:r>
      <w:r w:rsidR="00094D89" w:rsidRPr="002148CA">
        <w:rPr>
          <w:color w:val="000000" w:themeColor="text1"/>
          <w:sz w:val="22"/>
          <w:szCs w:val="22"/>
        </w:rPr>
        <w:t xml:space="preserve">, </w:t>
      </w:r>
      <w:r w:rsidRPr="002148CA">
        <w:rPr>
          <w:color w:val="000000" w:themeColor="text1"/>
          <w:sz w:val="22"/>
          <w:szCs w:val="22"/>
        </w:rPr>
        <w:t>a large portion</w:t>
      </w:r>
      <w:r w:rsidR="00094D89" w:rsidRPr="002148CA">
        <w:rPr>
          <w:color w:val="000000" w:themeColor="text1"/>
          <w:sz w:val="22"/>
          <w:szCs w:val="22"/>
        </w:rPr>
        <w:t xml:space="preserve"> of the participants</w:t>
      </w:r>
      <w:r w:rsidR="00732E48">
        <w:rPr>
          <w:color w:val="000000" w:themeColor="text1"/>
          <w:sz w:val="22"/>
          <w:szCs w:val="22"/>
        </w:rPr>
        <w:t xml:space="preserve"> personally</w:t>
      </w:r>
      <w:r w:rsidR="00094D89" w:rsidRPr="002148CA">
        <w:rPr>
          <w:color w:val="000000" w:themeColor="text1"/>
          <w:sz w:val="22"/>
          <w:szCs w:val="22"/>
        </w:rPr>
        <w:t xml:space="preserve"> </w:t>
      </w:r>
      <w:r w:rsidRPr="002148CA">
        <w:rPr>
          <w:color w:val="000000" w:themeColor="text1"/>
          <w:sz w:val="22"/>
          <w:szCs w:val="22"/>
        </w:rPr>
        <w:t>disagree</w:t>
      </w:r>
      <w:r w:rsidR="00094D89" w:rsidRPr="002148CA">
        <w:rPr>
          <w:color w:val="000000" w:themeColor="text1"/>
          <w:sz w:val="22"/>
          <w:szCs w:val="22"/>
        </w:rPr>
        <w:t xml:space="preserve">d </w:t>
      </w:r>
      <w:r w:rsidRPr="002148CA">
        <w:rPr>
          <w:color w:val="000000" w:themeColor="text1"/>
          <w:sz w:val="22"/>
          <w:szCs w:val="22"/>
        </w:rPr>
        <w:t xml:space="preserve">with idea </w:t>
      </w:r>
      <w:r w:rsidR="00094D89" w:rsidRPr="002148CA">
        <w:rPr>
          <w:color w:val="000000" w:themeColor="text1"/>
          <w:sz w:val="22"/>
          <w:szCs w:val="22"/>
        </w:rPr>
        <w:t xml:space="preserve">that astrology was a useful way </w:t>
      </w:r>
      <w:r w:rsidRPr="002148CA">
        <w:rPr>
          <w:color w:val="000000" w:themeColor="text1"/>
          <w:sz w:val="22"/>
          <w:szCs w:val="22"/>
        </w:rPr>
        <w:t xml:space="preserve">to </w:t>
      </w:r>
      <w:r w:rsidR="00094D89" w:rsidRPr="002148CA">
        <w:rPr>
          <w:color w:val="000000" w:themeColor="text1"/>
          <w:sz w:val="22"/>
          <w:szCs w:val="22"/>
        </w:rPr>
        <w:t>cultivate</w:t>
      </w:r>
      <w:r w:rsidRPr="002148CA">
        <w:rPr>
          <w:color w:val="000000" w:themeColor="text1"/>
          <w:sz w:val="22"/>
          <w:szCs w:val="22"/>
        </w:rPr>
        <w:t xml:space="preserve"> such</w:t>
      </w:r>
      <w:r w:rsidR="00094D89" w:rsidRPr="002148CA">
        <w:rPr>
          <w:color w:val="000000" w:themeColor="text1"/>
          <w:sz w:val="22"/>
          <w:szCs w:val="22"/>
        </w:rPr>
        <w:t xml:space="preserve"> a sense of identity</w:t>
      </w:r>
      <w:r w:rsidR="00732E48">
        <w:rPr>
          <w:color w:val="000000" w:themeColor="text1"/>
          <w:sz w:val="22"/>
          <w:szCs w:val="22"/>
        </w:rPr>
        <w:t xml:space="preserve"> for themselves</w:t>
      </w:r>
      <w:r w:rsidR="00094D89" w:rsidRPr="002148CA">
        <w:rPr>
          <w:color w:val="000000" w:themeColor="text1"/>
          <w:sz w:val="22"/>
          <w:szCs w:val="22"/>
        </w:rPr>
        <w:t>, instead preferring individual modes of identification that were largely based on personal and lived experiences</w:t>
      </w:r>
      <w:r w:rsidRPr="002148CA">
        <w:rPr>
          <w:color w:val="000000" w:themeColor="text1"/>
          <w:sz w:val="22"/>
          <w:szCs w:val="22"/>
        </w:rPr>
        <w:t xml:space="preserve">. </w:t>
      </w:r>
      <w:r w:rsidR="00732E48">
        <w:rPr>
          <w:color w:val="000000" w:themeColor="text1"/>
          <w:sz w:val="22"/>
          <w:szCs w:val="22"/>
        </w:rPr>
        <w:t>To undo the last point made, t</w:t>
      </w:r>
      <w:r w:rsidRPr="002148CA">
        <w:rPr>
          <w:color w:val="000000" w:themeColor="text1"/>
          <w:sz w:val="22"/>
          <w:szCs w:val="22"/>
        </w:rPr>
        <w:t xml:space="preserve">his perception undermines both </w:t>
      </w:r>
      <w:proofErr w:type="spellStart"/>
      <w:r w:rsidRPr="002148CA">
        <w:rPr>
          <w:color w:val="000000" w:themeColor="text1"/>
          <w:sz w:val="22"/>
          <w:szCs w:val="22"/>
        </w:rPr>
        <w:t>Wuthnow</w:t>
      </w:r>
      <w:proofErr w:type="spellEnd"/>
      <w:r w:rsidRPr="002148CA">
        <w:rPr>
          <w:color w:val="000000" w:themeColor="text1"/>
          <w:sz w:val="22"/>
          <w:szCs w:val="22"/>
        </w:rPr>
        <w:t xml:space="preserve"> and Nicholas’ suggestion that the type of self-rationalization that can be achieved through astrology was something common to the queer experience. </w:t>
      </w:r>
      <w:r w:rsidR="00732E48">
        <w:rPr>
          <w:color w:val="000000" w:themeColor="text1"/>
          <w:sz w:val="22"/>
          <w:szCs w:val="22"/>
        </w:rPr>
        <w:t>Ultimately though</w:t>
      </w:r>
      <w:r w:rsidR="00094D89" w:rsidRPr="002148CA">
        <w:rPr>
          <w:color w:val="000000" w:themeColor="text1"/>
          <w:sz w:val="22"/>
          <w:szCs w:val="22"/>
        </w:rPr>
        <w:t xml:space="preserve">, it is compelling that the majority of the participants did not express disdain for astrology, or people who used it. Despite not believing in it themselves, they were generally open to seeing that it may prove </w:t>
      </w:r>
      <w:r w:rsidRPr="002148CA">
        <w:rPr>
          <w:color w:val="000000" w:themeColor="text1"/>
          <w:sz w:val="22"/>
          <w:szCs w:val="22"/>
        </w:rPr>
        <w:t>effective</w:t>
      </w:r>
      <w:r w:rsidR="00094D89" w:rsidRPr="002148CA">
        <w:rPr>
          <w:color w:val="000000" w:themeColor="text1"/>
          <w:sz w:val="22"/>
          <w:szCs w:val="22"/>
        </w:rPr>
        <w:t xml:space="preserve"> for others. The emphasis to be drawn here is on the idea that </w:t>
      </w:r>
      <w:r w:rsidRPr="002148CA">
        <w:rPr>
          <w:color w:val="000000" w:themeColor="text1"/>
          <w:sz w:val="22"/>
          <w:szCs w:val="22"/>
        </w:rPr>
        <w:t xml:space="preserve">the participants of the study generally seem to agree that </w:t>
      </w:r>
      <w:r w:rsidR="00094D89" w:rsidRPr="002148CA">
        <w:rPr>
          <w:color w:val="000000" w:themeColor="text1"/>
          <w:sz w:val="22"/>
          <w:szCs w:val="22"/>
        </w:rPr>
        <w:t xml:space="preserve">queer people </w:t>
      </w:r>
      <w:r w:rsidR="00732E48">
        <w:rPr>
          <w:color w:val="000000" w:themeColor="text1"/>
          <w:sz w:val="22"/>
          <w:szCs w:val="22"/>
        </w:rPr>
        <w:t xml:space="preserve">(including themselves) </w:t>
      </w:r>
      <w:r w:rsidR="00094D89" w:rsidRPr="002148CA">
        <w:rPr>
          <w:color w:val="000000" w:themeColor="text1"/>
          <w:sz w:val="22"/>
          <w:szCs w:val="22"/>
        </w:rPr>
        <w:t>should feel free to categorise and consider their identities in ways that work for them on an individual basis.</w:t>
      </w:r>
      <w:r w:rsidRPr="002148CA">
        <w:rPr>
          <w:color w:val="000000" w:themeColor="text1"/>
          <w:sz w:val="22"/>
          <w:szCs w:val="22"/>
        </w:rPr>
        <w:t xml:space="preserve"> Whether or not astrology is a part of that process should remain up to them.</w:t>
      </w:r>
    </w:p>
    <w:p w14:paraId="253851D9" w14:textId="77777777" w:rsidR="00F65C23" w:rsidRPr="00D623C0" w:rsidRDefault="00F65C23" w:rsidP="00F65C23">
      <w:pPr>
        <w:rPr>
          <w:rFonts w:ascii="Arial" w:hAnsi="Arial" w:cs="Arial"/>
          <w:color w:val="000000" w:themeColor="text1"/>
          <w:sz w:val="22"/>
          <w:szCs w:val="22"/>
          <w:u w:val="single"/>
        </w:rPr>
      </w:pPr>
    </w:p>
    <w:p w14:paraId="09F2E40C" w14:textId="77777777" w:rsidR="00AD090F" w:rsidRDefault="00AD090F" w:rsidP="00AD090F">
      <w:pPr>
        <w:shd w:val="clear" w:color="auto" w:fill="FFFFFF"/>
        <w:spacing w:after="240"/>
        <w:rPr>
          <w:b/>
          <w:color w:val="000000"/>
          <w:sz w:val="28"/>
          <w:szCs w:val="28"/>
          <w:u w:val="single"/>
        </w:rPr>
      </w:pPr>
    </w:p>
    <w:p w14:paraId="53C450E1" w14:textId="77777777" w:rsidR="00AD090F" w:rsidRDefault="00AD090F" w:rsidP="00AD090F">
      <w:pPr>
        <w:shd w:val="clear" w:color="auto" w:fill="FFFFFF"/>
        <w:spacing w:after="240"/>
        <w:rPr>
          <w:b/>
          <w:color w:val="000000"/>
          <w:sz w:val="28"/>
          <w:szCs w:val="28"/>
          <w:u w:val="single"/>
        </w:rPr>
      </w:pPr>
    </w:p>
    <w:p w14:paraId="4AD764A4" w14:textId="77777777" w:rsidR="00AD090F" w:rsidRDefault="00AD090F" w:rsidP="00AD090F">
      <w:pPr>
        <w:shd w:val="clear" w:color="auto" w:fill="FFFFFF"/>
        <w:spacing w:after="240"/>
        <w:rPr>
          <w:b/>
          <w:color w:val="000000"/>
          <w:sz w:val="28"/>
          <w:szCs w:val="28"/>
          <w:u w:val="single"/>
        </w:rPr>
      </w:pPr>
    </w:p>
    <w:p w14:paraId="6B1CA8CC" w14:textId="77777777" w:rsidR="00AD090F" w:rsidRDefault="00AD090F" w:rsidP="00AD090F">
      <w:pPr>
        <w:shd w:val="clear" w:color="auto" w:fill="FFFFFF"/>
        <w:spacing w:after="240"/>
        <w:rPr>
          <w:b/>
          <w:color w:val="000000"/>
          <w:sz w:val="28"/>
          <w:szCs w:val="28"/>
          <w:u w:val="single"/>
        </w:rPr>
      </w:pPr>
    </w:p>
    <w:p w14:paraId="09A551E2" w14:textId="77777777" w:rsidR="00AD090F" w:rsidRDefault="00AD090F" w:rsidP="00AD090F">
      <w:pPr>
        <w:shd w:val="clear" w:color="auto" w:fill="FFFFFF"/>
        <w:spacing w:after="240"/>
        <w:rPr>
          <w:b/>
          <w:color w:val="000000"/>
          <w:sz w:val="28"/>
          <w:szCs w:val="28"/>
          <w:u w:val="single"/>
        </w:rPr>
      </w:pPr>
    </w:p>
    <w:p w14:paraId="752FCE49" w14:textId="77777777" w:rsidR="00AD090F" w:rsidRDefault="00AD090F" w:rsidP="00AD090F">
      <w:pPr>
        <w:shd w:val="clear" w:color="auto" w:fill="FFFFFF"/>
        <w:spacing w:after="240"/>
        <w:rPr>
          <w:b/>
          <w:color w:val="000000"/>
          <w:sz w:val="28"/>
          <w:szCs w:val="28"/>
          <w:u w:val="single"/>
        </w:rPr>
      </w:pPr>
    </w:p>
    <w:p w14:paraId="7EB7E8C8" w14:textId="77777777" w:rsidR="00AD090F" w:rsidRDefault="00AD090F" w:rsidP="00AD090F">
      <w:pPr>
        <w:shd w:val="clear" w:color="auto" w:fill="FFFFFF"/>
        <w:spacing w:after="240"/>
        <w:rPr>
          <w:b/>
          <w:color w:val="000000"/>
          <w:sz w:val="28"/>
          <w:szCs w:val="28"/>
          <w:u w:val="single"/>
        </w:rPr>
      </w:pPr>
    </w:p>
    <w:p w14:paraId="386F1C6C" w14:textId="77777777" w:rsidR="00AD090F" w:rsidRDefault="00AD090F" w:rsidP="00AD090F">
      <w:pPr>
        <w:shd w:val="clear" w:color="auto" w:fill="FFFFFF"/>
        <w:spacing w:after="240"/>
        <w:rPr>
          <w:b/>
          <w:color w:val="000000"/>
          <w:sz w:val="28"/>
          <w:szCs w:val="28"/>
          <w:u w:val="single"/>
        </w:rPr>
      </w:pPr>
    </w:p>
    <w:p w14:paraId="00845870" w14:textId="77777777" w:rsidR="00AD090F" w:rsidRDefault="00AD090F" w:rsidP="00AD090F">
      <w:pPr>
        <w:shd w:val="clear" w:color="auto" w:fill="FFFFFF"/>
        <w:spacing w:after="240"/>
        <w:rPr>
          <w:b/>
          <w:color w:val="000000"/>
          <w:sz w:val="28"/>
          <w:szCs w:val="28"/>
          <w:u w:val="single"/>
        </w:rPr>
      </w:pPr>
    </w:p>
    <w:p w14:paraId="1A967AFC" w14:textId="77777777" w:rsidR="00AD090F" w:rsidRDefault="00AD090F" w:rsidP="00AD090F">
      <w:pPr>
        <w:shd w:val="clear" w:color="auto" w:fill="FFFFFF"/>
        <w:spacing w:after="240"/>
        <w:rPr>
          <w:b/>
          <w:color w:val="000000"/>
          <w:sz w:val="28"/>
          <w:szCs w:val="28"/>
          <w:u w:val="single"/>
        </w:rPr>
      </w:pPr>
    </w:p>
    <w:p w14:paraId="7A4465D4" w14:textId="77777777" w:rsidR="00AD090F" w:rsidRDefault="00AD090F" w:rsidP="00AD090F">
      <w:pPr>
        <w:shd w:val="clear" w:color="auto" w:fill="FFFFFF"/>
        <w:spacing w:after="240"/>
        <w:rPr>
          <w:b/>
          <w:color w:val="000000"/>
          <w:sz w:val="28"/>
          <w:szCs w:val="28"/>
          <w:u w:val="single"/>
        </w:rPr>
      </w:pPr>
    </w:p>
    <w:p w14:paraId="78179CE2" w14:textId="77777777" w:rsidR="00AD090F" w:rsidRDefault="00AD090F" w:rsidP="00AD090F">
      <w:pPr>
        <w:shd w:val="clear" w:color="auto" w:fill="FFFFFF"/>
        <w:spacing w:after="240"/>
        <w:rPr>
          <w:b/>
          <w:color w:val="000000"/>
          <w:sz w:val="28"/>
          <w:szCs w:val="28"/>
          <w:u w:val="single"/>
        </w:rPr>
      </w:pPr>
    </w:p>
    <w:p w14:paraId="09C366F3" w14:textId="77777777" w:rsidR="00AD090F" w:rsidRDefault="00AD090F" w:rsidP="00AD090F">
      <w:pPr>
        <w:shd w:val="clear" w:color="auto" w:fill="FFFFFF"/>
        <w:spacing w:after="240"/>
        <w:rPr>
          <w:b/>
          <w:color w:val="000000"/>
          <w:sz w:val="28"/>
          <w:szCs w:val="28"/>
          <w:u w:val="single"/>
        </w:rPr>
      </w:pPr>
    </w:p>
    <w:p w14:paraId="3D9DC397" w14:textId="77777777" w:rsidR="00732E48" w:rsidRDefault="00732E48" w:rsidP="00AD090F">
      <w:pPr>
        <w:shd w:val="clear" w:color="auto" w:fill="FFFFFF"/>
        <w:spacing w:after="240"/>
        <w:rPr>
          <w:b/>
          <w:color w:val="000000"/>
          <w:sz w:val="28"/>
          <w:szCs w:val="28"/>
          <w:u w:val="single"/>
        </w:rPr>
      </w:pPr>
    </w:p>
    <w:p w14:paraId="07546514" w14:textId="20AD90EE" w:rsidR="00AD090F" w:rsidRPr="00AD090F" w:rsidRDefault="00AD090F" w:rsidP="00AD090F">
      <w:pPr>
        <w:shd w:val="clear" w:color="auto" w:fill="FFFFFF"/>
        <w:spacing w:after="240"/>
        <w:rPr>
          <w:b/>
          <w:color w:val="000000"/>
          <w:sz w:val="28"/>
          <w:szCs w:val="28"/>
          <w:u w:val="single"/>
        </w:rPr>
      </w:pPr>
      <w:r w:rsidRPr="00AD090F">
        <w:rPr>
          <w:b/>
          <w:color w:val="000000"/>
          <w:sz w:val="28"/>
          <w:szCs w:val="28"/>
          <w:u w:val="single"/>
        </w:rPr>
        <w:lastRenderedPageBreak/>
        <w:t xml:space="preserve">Works Cited </w:t>
      </w:r>
    </w:p>
    <w:p w14:paraId="4BB6585A" w14:textId="77777777" w:rsidR="00AD090F" w:rsidRPr="003155C1" w:rsidRDefault="00AD090F" w:rsidP="00AD090F">
      <w:pPr>
        <w:rPr>
          <w:sz w:val="20"/>
          <w:szCs w:val="20"/>
        </w:rPr>
      </w:pPr>
      <w:r w:rsidRPr="003155C1">
        <w:rPr>
          <w:sz w:val="20"/>
          <w:szCs w:val="20"/>
        </w:rPr>
        <w:t xml:space="preserve">Adorno, Theodor. "The Stars Down to Earth: the Los Angeles Times Astrology Column," in </w:t>
      </w:r>
      <w:r w:rsidRPr="003155C1">
        <w:rPr>
          <w:i/>
          <w:sz w:val="20"/>
          <w:szCs w:val="20"/>
        </w:rPr>
        <w:t xml:space="preserve">The Stars Down to </w:t>
      </w:r>
      <w:r>
        <w:rPr>
          <w:i/>
          <w:sz w:val="20"/>
          <w:szCs w:val="20"/>
        </w:rPr>
        <w:tab/>
      </w:r>
      <w:r w:rsidRPr="003155C1">
        <w:rPr>
          <w:i/>
          <w:sz w:val="20"/>
          <w:szCs w:val="20"/>
        </w:rPr>
        <w:t>Earth and Other Essays on the Irrational in Culture</w:t>
      </w:r>
      <w:r w:rsidRPr="003155C1">
        <w:rPr>
          <w:sz w:val="20"/>
          <w:szCs w:val="20"/>
        </w:rPr>
        <w:t>, ed. Stephen Crook (London: Routledge, 1994)</w:t>
      </w:r>
      <w:r>
        <w:rPr>
          <w:sz w:val="20"/>
          <w:szCs w:val="20"/>
        </w:rPr>
        <w:t>.</w:t>
      </w:r>
    </w:p>
    <w:p w14:paraId="2D68555B" w14:textId="77777777" w:rsidR="00AD090F" w:rsidRPr="003155C1" w:rsidRDefault="00AD090F" w:rsidP="00AD090F">
      <w:pPr>
        <w:shd w:val="clear" w:color="auto" w:fill="FFFFFF"/>
        <w:spacing w:after="240"/>
        <w:rPr>
          <w:sz w:val="20"/>
          <w:szCs w:val="20"/>
        </w:rPr>
      </w:pPr>
    </w:p>
    <w:p w14:paraId="169F43AD" w14:textId="77777777" w:rsidR="00AD090F" w:rsidRPr="003155C1" w:rsidRDefault="00AD090F" w:rsidP="00AD090F">
      <w:pPr>
        <w:shd w:val="clear" w:color="auto" w:fill="FFFFFF"/>
        <w:spacing w:after="240"/>
        <w:rPr>
          <w:color w:val="000000"/>
          <w:sz w:val="20"/>
          <w:szCs w:val="20"/>
        </w:rPr>
      </w:pPr>
      <w:r w:rsidRPr="003155C1">
        <w:rPr>
          <w:sz w:val="20"/>
          <w:szCs w:val="20"/>
        </w:rPr>
        <w:t xml:space="preserve">Bauer, John and Martin Durant, " British Public Perceptions of Astrology: An Approach from the Sociology </w:t>
      </w:r>
      <w:r w:rsidRPr="003155C1">
        <w:rPr>
          <w:sz w:val="20"/>
          <w:szCs w:val="20"/>
        </w:rPr>
        <w:tab/>
        <w:t xml:space="preserve">of Knowledge," </w:t>
      </w:r>
      <w:r w:rsidRPr="003155C1">
        <w:rPr>
          <w:i/>
          <w:sz w:val="20"/>
          <w:szCs w:val="20"/>
        </w:rPr>
        <w:t>Culture and Cosmos</w:t>
      </w:r>
      <w:r w:rsidRPr="003155C1">
        <w:rPr>
          <w:sz w:val="20"/>
          <w:szCs w:val="20"/>
        </w:rPr>
        <w:t xml:space="preserve"> Vol 1, no. 1 (1997).</w:t>
      </w:r>
    </w:p>
    <w:p w14:paraId="76F3FF7D" w14:textId="77777777" w:rsidR="00AD090F" w:rsidRPr="003155C1" w:rsidRDefault="00AD090F" w:rsidP="00AD090F">
      <w:pPr>
        <w:shd w:val="clear" w:color="auto" w:fill="FFFFFF"/>
        <w:spacing w:after="240"/>
        <w:rPr>
          <w:color w:val="000000"/>
          <w:sz w:val="20"/>
          <w:szCs w:val="20"/>
        </w:rPr>
      </w:pPr>
      <w:proofErr w:type="spellStart"/>
      <w:r w:rsidRPr="003155C1">
        <w:rPr>
          <w:color w:val="000000"/>
          <w:sz w:val="20"/>
          <w:szCs w:val="20"/>
        </w:rPr>
        <w:t>Beusman</w:t>
      </w:r>
      <w:proofErr w:type="spellEnd"/>
      <w:r w:rsidRPr="003155C1">
        <w:rPr>
          <w:color w:val="000000"/>
          <w:sz w:val="20"/>
          <w:szCs w:val="20"/>
        </w:rPr>
        <w:t xml:space="preserve">, Callie. “The Rise of the Queer Astrology Movement.” Vice. 21 Aug. 2015, </w:t>
      </w:r>
      <w:r w:rsidRPr="003155C1">
        <w:rPr>
          <w:color w:val="000000"/>
          <w:sz w:val="20"/>
          <w:szCs w:val="20"/>
        </w:rPr>
        <w:tab/>
      </w:r>
      <w:r w:rsidRPr="003155C1">
        <w:rPr>
          <w:color w:val="000000"/>
          <w:sz w:val="20"/>
          <w:szCs w:val="20"/>
        </w:rPr>
        <w:tab/>
      </w:r>
      <w:r w:rsidRPr="003155C1">
        <w:rPr>
          <w:color w:val="000000"/>
          <w:sz w:val="20"/>
          <w:szCs w:val="20"/>
        </w:rPr>
        <w:tab/>
        <w:t xml:space="preserve">www.vice.com/en_us/article/evgg9a/the-rise-of-the-queer-astrology-movement. </w:t>
      </w:r>
      <w:r w:rsidRPr="003155C1">
        <w:rPr>
          <w:sz w:val="20"/>
          <w:szCs w:val="20"/>
        </w:rPr>
        <w:t>[accessed 11 July 2020]</w:t>
      </w:r>
    </w:p>
    <w:p w14:paraId="099D4EBB" w14:textId="77777777" w:rsidR="00AD090F" w:rsidRPr="003155C1" w:rsidRDefault="00AD090F" w:rsidP="00AD090F">
      <w:pPr>
        <w:pStyle w:val="FootnoteText"/>
      </w:pPr>
      <w:r w:rsidRPr="003155C1">
        <w:t>Bryman, Alan. Quantity And Quality In Social Research. Taylor &amp; Francis, 2016.</w:t>
      </w:r>
    </w:p>
    <w:p w14:paraId="72E21A32" w14:textId="77777777" w:rsidR="00AD090F" w:rsidRPr="003155C1" w:rsidRDefault="00AD090F" w:rsidP="00AD090F">
      <w:pPr>
        <w:pStyle w:val="FootnoteText"/>
      </w:pPr>
    </w:p>
    <w:p w14:paraId="6713EE31" w14:textId="77777777" w:rsidR="00AD090F" w:rsidRPr="003155C1" w:rsidRDefault="00AD090F" w:rsidP="00AD090F">
      <w:pPr>
        <w:pStyle w:val="NormalWeb"/>
        <w:spacing w:before="0" w:beforeAutospacing="0" w:after="0" w:afterAutospacing="0"/>
        <w:rPr>
          <w:color w:val="000000"/>
          <w:sz w:val="20"/>
          <w:szCs w:val="20"/>
        </w:rPr>
      </w:pPr>
      <w:r w:rsidRPr="003155C1">
        <w:rPr>
          <w:color w:val="000000"/>
          <w:sz w:val="20"/>
          <w:szCs w:val="20"/>
        </w:rPr>
        <w:t>‌Campion, Nicholas. “How Many People Actually Believe in Astrology?” </w:t>
      </w:r>
      <w:r w:rsidRPr="003155C1">
        <w:rPr>
          <w:i/>
          <w:iCs/>
          <w:color w:val="000000"/>
          <w:sz w:val="20"/>
          <w:szCs w:val="20"/>
        </w:rPr>
        <w:t>The Conversation</w:t>
      </w:r>
      <w:r w:rsidRPr="003155C1">
        <w:rPr>
          <w:color w:val="000000"/>
          <w:sz w:val="20"/>
          <w:szCs w:val="20"/>
        </w:rPr>
        <w:t xml:space="preserve">, 28 Apr. 2017, </w:t>
      </w:r>
    </w:p>
    <w:p w14:paraId="02A5BBBA" w14:textId="77777777" w:rsidR="00AD090F" w:rsidRPr="003155C1" w:rsidRDefault="00AD090F" w:rsidP="00AD090F">
      <w:pPr>
        <w:pStyle w:val="NormalWeb"/>
        <w:spacing w:before="0" w:beforeAutospacing="0" w:after="0" w:afterAutospacing="0"/>
        <w:ind w:firstLine="720"/>
        <w:rPr>
          <w:sz w:val="20"/>
          <w:szCs w:val="20"/>
        </w:rPr>
      </w:pPr>
      <w:r w:rsidRPr="003155C1">
        <w:rPr>
          <w:color w:val="000000"/>
          <w:sz w:val="20"/>
          <w:szCs w:val="20"/>
        </w:rPr>
        <w:t xml:space="preserve">theconversation.com/how-many-people-actually-believe-in-astrology-71192. </w:t>
      </w:r>
      <w:r w:rsidRPr="003155C1">
        <w:rPr>
          <w:sz w:val="20"/>
          <w:szCs w:val="20"/>
        </w:rPr>
        <w:t>[accessed 11 July 2020]</w:t>
      </w:r>
    </w:p>
    <w:p w14:paraId="2B1F6D98" w14:textId="77777777" w:rsidR="00AD090F" w:rsidRPr="003155C1" w:rsidRDefault="00AD090F" w:rsidP="00AD090F">
      <w:pPr>
        <w:pStyle w:val="NormalWeb"/>
        <w:spacing w:before="0" w:beforeAutospacing="0" w:after="0" w:afterAutospacing="0"/>
        <w:rPr>
          <w:color w:val="000000"/>
          <w:sz w:val="20"/>
          <w:szCs w:val="20"/>
        </w:rPr>
      </w:pPr>
    </w:p>
    <w:p w14:paraId="6FBC1B56" w14:textId="77777777" w:rsidR="00AD090F" w:rsidRPr="003155C1" w:rsidRDefault="00AD090F" w:rsidP="00AD090F">
      <w:pPr>
        <w:pStyle w:val="NormalWeb"/>
        <w:spacing w:before="0" w:beforeAutospacing="0" w:after="0" w:afterAutospacing="0"/>
        <w:rPr>
          <w:color w:val="000000"/>
          <w:sz w:val="20"/>
          <w:szCs w:val="20"/>
        </w:rPr>
      </w:pPr>
      <w:r w:rsidRPr="003155C1">
        <w:rPr>
          <w:color w:val="000000"/>
          <w:sz w:val="20"/>
          <w:szCs w:val="20"/>
        </w:rPr>
        <w:t>Campion, Nicholas “Prophecy, Cosmology, and the New Age Movement.” </w:t>
      </w:r>
      <w:r w:rsidRPr="003155C1">
        <w:rPr>
          <w:i/>
          <w:iCs/>
          <w:color w:val="000000"/>
          <w:sz w:val="20"/>
          <w:szCs w:val="20"/>
        </w:rPr>
        <w:t>Bath Spa University College</w:t>
      </w:r>
      <w:r w:rsidRPr="003155C1">
        <w:rPr>
          <w:color w:val="000000"/>
          <w:sz w:val="20"/>
          <w:szCs w:val="20"/>
        </w:rPr>
        <w:t xml:space="preserve">, 2004, </w:t>
      </w:r>
    </w:p>
    <w:p w14:paraId="1E71AF26" w14:textId="77777777" w:rsidR="00AD090F" w:rsidRPr="003155C1" w:rsidRDefault="00AD090F" w:rsidP="00AD090F">
      <w:pPr>
        <w:pStyle w:val="NormalWeb"/>
        <w:spacing w:before="0" w:beforeAutospacing="0" w:after="0" w:afterAutospacing="0"/>
        <w:ind w:firstLine="720"/>
        <w:rPr>
          <w:sz w:val="20"/>
          <w:szCs w:val="20"/>
        </w:rPr>
      </w:pPr>
      <w:r w:rsidRPr="003155C1">
        <w:rPr>
          <w:color w:val="000000"/>
          <w:sz w:val="20"/>
          <w:szCs w:val="20"/>
        </w:rPr>
        <w:t xml:space="preserve">core.ac.uk/download/pdf/29422385.pdf. </w:t>
      </w:r>
      <w:r w:rsidRPr="003155C1">
        <w:rPr>
          <w:sz w:val="20"/>
          <w:szCs w:val="20"/>
        </w:rPr>
        <w:t>[accessed 11 July 2020]</w:t>
      </w:r>
    </w:p>
    <w:p w14:paraId="0A5916DB" w14:textId="77777777" w:rsidR="00AD090F" w:rsidRPr="003155C1" w:rsidRDefault="00AD090F" w:rsidP="00AD090F">
      <w:pPr>
        <w:pStyle w:val="NormalWeb"/>
        <w:spacing w:before="0" w:beforeAutospacing="0" w:after="0" w:afterAutospacing="0"/>
        <w:ind w:firstLine="720"/>
        <w:rPr>
          <w:color w:val="000000"/>
          <w:sz w:val="20"/>
          <w:szCs w:val="20"/>
        </w:rPr>
      </w:pPr>
    </w:p>
    <w:p w14:paraId="16CE7F11" w14:textId="77777777" w:rsidR="00AD090F" w:rsidRPr="003155C1" w:rsidRDefault="00AD090F" w:rsidP="00AD090F">
      <w:pPr>
        <w:pStyle w:val="NormalWeb"/>
        <w:spacing w:before="0" w:beforeAutospacing="0" w:after="0" w:afterAutospacing="0"/>
        <w:rPr>
          <w:color w:val="000000"/>
          <w:sz w:val="20"/>
          <w:szCs w:val="20"/>
        </w:rPr>
      </w:pPr>
      <w:r w:rsidRPr="003155C1">
        <w:rPr>
          <w:color w:val="000000"/>
          <w:sz w:val="20"/>
          <w:szCs w:val="20"/>
        </w:rPr>
        <w:t xml:space="preserve">Cohen, </w:t>
      </w:r>
      <w:proofErr w:type="spellStart"/>
      <w:r w:rsidRPr="003155C1">
        <w:rPr>
          <w:color w:val="000000"/>
          <w:sz w:val="20"/>
          <w:szCs w:val="20"/>
        </w:rPr>
        <w:t>Sascha</w:t>
      </w:r>
      <w:proofErr w:type="spellEnd"/>
      <w:r w:rsidRPr="003155C1">
        <w:rPr>
          <w:color w:val="000000"/>
          <w:sz w:val="20"/>
          <w:szCs w:val="20"/>
        </w:rPr>
        <w:t>. “Astrology Isn’t for All Queer People.” </w:t>
      </w:r>
      <w:r w:rsidRPr="003155C1">
        <w:rPr>
          <w:i/>
          <w:iCs/>
          <w:color w:val="000000"/>
          <w:sz w:val="20"/>
          <w:szCs w:val="20"/>
        </w:rPr>
        <w:t>Them.</w:t>
      </w:r>
      <w:r w:rsidRPr="003155C1">
        <w:rPr>
          <w:color w:val="000000"/>
          <w:sz w:val="20"/>
          <w:szCs w:val="20"/>
        </w:rPr>
        <w:t>, 2018, www.them.us/story/queerskeptics-who-reject-</w:t>
      </w:r>
    </w:p>
    <w:p w14:paraId="0AED68CD" w14:textId="0AEB2212" w:rsidR="00AD090F" w:rsidRPr="003155C1" w:rsidRDefault="00AD090F" w:rsidP="00AD090F">
      <w:pPr>
        <w:pStyle w:val="NormalWeb"/>
        <w:spacing w:before="0" w:beforeAutospacing="0" w:after="0" w:afterAutospacing="0"/>
        <w:ind w:firstLine="720"/>
        <w:rPr>
          <w:color w:val="000000"/>
          <w:sz w:val="20"/>
          <w:szCs w:val="20"/>
        </w:rPr>
      </w:pPr>
      <w:r w:rsidRPr="003155C1">
        <w:rPr>
          <w:color w:val="000000"/>
          <w:sz w:val="20"/>
          <w:szCs w:val="20"/>
        </w:rPr>
        <w:t xml:space="preserve">astrology. </w:t>
      </w:r>
      <w:r w:rsidRPr="003155C1">
        <w:rPr>
          <w:sz w:val="20"/>
          <w:szCs w:val="20"/>
        </w:rPr>
        <w:t>[accessed 11 July 2020]</w:t>
      </w:r>
    </w:p>
    <w:p w14:paraId="50DA27BC" w14:textId="77777777" w:rsidR="00AD090F" w:rsidRPr="003155C1" w:rsidRDefault="00AD090F" w:rsidP="00AD090F">
      <w:pPr>
        <w:pStyle w:val="NormalWeb"/>
        <w:rPr>
          <w:sz w:val="20"/>
          <w:szCs w:val="20"/>
        </w:rPr>
      </w:pPr>
      <w:r w:rsidRPr="003155C1">
        <w:rPr>
          <w:sz w:val="20"/>
          <w:szCs w:val="20"/>
        </w:rPr>
        <w:t xml:space="preserve">QUEER.” </w:t>
      </w:r>
      <w:r w:rsidRPr="003155C1">
        <w:rPr>
          <w:i/>
          <w:sz w:val="20"/>
          <w:szCs w:val="20"/>
        </w:rPr>
        <w:t>merriamwebster.com</w:t>
      </w:r>
      <w:r w:rsidRPr="003155C1">
        <w:rPr>
          <w:sz w:val="20"/>
          <w:szCs w:val="20"/>
        </w:rPr>
        <w:t>, 2019, www.merriam-webster.com/dictionary/queer. [accessed 11 July 2020]</w:t>
      </w:r>
    </w:p>
    <w:p w14:paraId="5C333807" w14:textId="77777777" w:rsidR="00AD090F" w:rsidRPr="003155C1" w:rsidRDefault="00AD090F" w:rsidP="00AD090F">
      <w:pPr>
        <w:pStyle w:val="NormalWeb"/>
        <w:rPr>
          <w:color w:val="000000"/>
          <w:sz w:val="20"/>
          <w:szCs w:val="20"/>
        </w:rPr>
      </w:pPr>
      <w:proofErr w:type="spellStart"/>
      <w:r w:rsidRPr="003155C1">
        <w:rPr>
          <w:sz w:val="20"/>
          <w:szCs w:val="20"/>
        </w:rPr>
        <w:t>Hennink</w:t>
      </w:r>
      <w:proofErr w:type="spellEnd"/>
      <w:r w:rsidRPr="003155C1">
        <w:rPr>
          <w:sz w:val="20"/>
          <w:szCs w:val="20"/>
        </w:rPr>
        <w:t xml:space="preserve">, Monique. et al. Qualitative Research Methods. Sage Publications, 2020. </w:t>
      </w:r>
    </w:p>
    <w:p w14:paraId="33F9517D" w14:textId="77777777" w:rsidR="00AD090F" w:rsidRPr="003155C1" w:rsidRDefault="00AD090F" w:rsidP="00AD090F">
      <w:pPr>
        <w:rPr>
          <w:color w:val="000000"/>
          <w:sz w:val="20"/>
          <w:szCs w:val="20"/>
        </w:rPr>
      </w:pPr>
      <w:r w:rsidRPr="003155C1">
        <w:rPr>
          <w:color w:val="000000"/>
          <w:sz w:val="20"/>
          <w:szCs w:val="20"/>
        </w:rPr>
        <w:t xml:space="preserve">Hughes, Jennifer. et al. “Rethinking and Updating Demographic Questions: Guidance to Improve Descriptions of </w:t>
      </w:r>
    </w:p>
    <w:p w14:paraId="7EB8064B" w14:textId="77777777" w:rsidR="00AD090F" w:rsidRPr="003155C1" w:rsidRDefault="00AD090F" w:rsidP="00AD090F">
      <w:pPr>
        <w:ind w:firstLine="720"/>
        <w:rPr>
          <w:color w:val="000000"/>
          <w:sz w:val="20"/>
          <w:szCs w:val="20"/>
        </w:rPr>
      </w:pPr>
      <w:r w:rsidRPr="003155C1">
        <w:rPr>
          <w:color w:val="000000"/>
          <w:sz w:val="20"/>
          <w:szCs w:val="20"/>
        </w:rPr>
        <w:t>Research Samples.” </w:t>
      </w:r>
      <w:r w:rsidRPr="003155C1">
        <w:rPr>
          <w:i/>
          <w:iCs/>
          <w:color w:val="000000"/>
          <w:sz w:val="20"/>
          <w:szCs w:val="20"/>
        </w:rPr>
        <w:t>Psi Chi Journal of Psychological Research</w:t>
      </w:r>
      <w:r w:rsidRPr="003155C1">
        <w:rPr>
          <w:color w:val="000000"/>
          <w:sz w:val="20"/>
          <w:szCs w:val="20"/>
        </w:rPr>
        <w:t>, vol. 21, no. 3, 2016, pp. 138–51.</w:t>
      </w:r>
    </w:p>
    <w:p w14:paraId="74D65BEF" w14:textId="77777777" w:rsidR="00AD090F" w:rsidRPr="003155C1" w:rsidRDefault="00AD090F" w:rsidP="00AD090F">
      <w:pPr>
        <w:ind w:firstLine="720"/>
        <w:rPr>
          <w:sz w:val="20"/>
          <w:szCs w:val="20"/>
        </w:rPr>
      </w:pPr>
    </w:p>
    <w:p w14:paraId="5E91E738" w14:textId="77777777" w:rsidR="00AD090F" w:rsidRPr="003155C1" w:rsidRDefault="00AD090F" w:rsidP="00AD090F">
      <w:pPr>
        <w:pStyle w:val="NormalWeb"/>
        <w:spacing w:before="0" w:beforeAutospacing="0" w:after="0" w:afterAutospacing="0"/>
        <w:ind w:left="60"/>
        <w:rPr>
          <w:color w:val="000000"/>
          <w:sz w:val="20"/>
          <w:szCs w:val="20"/>
        </w:rPr>
      </w:pPr>
      <w:r w:rsidRPr="003155C1">
        <w:rPr>
          <w:color w:val="000000"/>
          <w:sz w:val="20"/>
          <w:szCs w:val="20"/>
        </w:rPr>
        <w:t>“Lesbian, Gay, Bisexual, Trans &amp; Queer Identified People and Mental Health.” </w:t>
      </w:r>
      <w:r w:rsidRPr="003155C1">
        <w:rPr>
          <w:i/>
          <w:iCs/>
          <w:color w:val="000000"/>
          <w:sz w:val="20"/>
          <w:szCs w:val="20"/>
        </w:rPr>
        <w:t>cmha.ca</w:t>
      </w:r>
      <w:r w:rsidRPr="003155C1">
        <w:rPr>
          <w:color w:val="000000"/>
          <w:sz w:val="20"/>
          <w:szCs w:val="20"/>
        </w:rPr>
        <w:t xml:space="preserve">, 2013, </w:t>
      </w:r>
    </w:p>
    <w:p w14:paraId="1E6031E0" w14:textId="77777777" w:rsidR="00AD090F" w:rsidRPr="003155C1" w:rsidRDefault="00AD090F" w:rsidP="00AD090F">
      <w:pPr>
        <w:pStyle w:val="NormalWeb"/>
        <w:spacing w:before="0" w:beforeAutospacing="0" w:after="0" w:afterAutospacing="0"/>
        <w:ind w:left="720"/>
        <w:rPr>
          <w:sz w:val="20"/>
          <w:szCs w:val="20"/>
        </w:rPr>
      </w:pPr>
      <w:r w:rsidRPr="003155C1">
        <w:rPr>
          <w:color w:val="000000"/>
          <w:sz w:val="20"/>
          <w:szCs w:val="20"/>
        </w:rPr>
        <w:t xml:space="preserve">ontario.cmha.ca/documents/lesbian-gay-bisexual-trans-queer-identified-people-and-mental-health/. </w:t>
      </w:r>
      <w:r w:rsidRPr="003155C1">
        <w:rPr>
          <w:sz w:val="20"/>
          <w:szCs w:val="20"/>
        </w:rPr>
        <w:t>[accessed 11 July 2020]</w:t>
      </w:r>
    </w:p>
    <w:p w14:paraId="6B6632BE" w14:textId="77777777" w:rsidR="00AD090F" w:rsidRPr="003155C1" w:rsidRDefault="00AD090F" w:rsidP="00AD090F">
      <w:pPr>
        <w:pStyle w:val="NormalWeb"/>
        <w:spacing w:before="0" w:beforeAutospacing="0" w:after="0" w:afterAutospacing="0"/>
        <w:rPr>
          <w:color w:val="000000"/>
          <w:sz w:val="20"/>
          <w:szCs w:val="20"/>
        </w:rPr>
      </w:pPr>
      <w:r w:rsidRPr="003155C1">
        <w:rPr>
          <w:color w:val="000000"/>
          <w:sz w:val="20"/>
          <w:szCs w:val="20"/>
        </w:rPr>
        <w:t xml:space="preserve">‌ </w:t>
      </w:r>
    </w:p>
    <w:p w14:paraId="4AB59118" w14:textId="77777777" w:rsidR="00AD090F" w:rsidRPr="003155C1" w:rsidRDefault="00AD090F" w:rsidP="00AD090F">
      <w:pPr>
        <w:pStyle w:val="NormalWeb"/>
        <w:spacing w:before="0" w:beforeAutospacing="0" w:after="0" w:afterAutospacing="0"/>
        <w:rPr>
          <w:sz w:val="20"/>
          <w:szCs w:val="20"/>
        </w:rPr>
      </w:pPr>
      <w:r w:rsidRPr="003155C1">
        <w:rPr>
          <w:color w:val="000000"/>
          <w:sz w:val="20"/>
          <w:szCs w:val="20"/>
        </w:rPr>
        <w:t xml:space="preserve">Nicholas, </w:t>
      </w:r>
      <w:proofErr w:type="spellStart"/>
      <w:r w:rsidRPr="003155C1">
        <w:rPr>
          <w:color w:val="000000"/>
          <w:sz w:val="20"/>
          <w:szCs w:val="20"/>
        </w:rPr>
        <w:t>Chani</w:t>
      </w:r>
      <w:proofErr w:type="spellEnd"/>
      <w:r w:rsidRPr="003155C1">
        <w:rPr>
          <w:color w:val="000000"/>
          <w:sz w:val="20"/>
          <w:szCs w:val="20"/>
        </w:rPr>
        <w:t>. “Why Do Queers Love Astrology?” </w:t>
      </w:r>
      <w:proofErr w:type="spellStart"/>
      <w:r w:rsidRPr="003155C1">
        <w:rPr>
          <w:i/>
          <w:iCs/>
          <w:color w:val="000000"/>
          <w:sz w:val="20"/>
          <w:szCs w:val="20"/>
        </w:rPr>
        <w:t>Chani</w:t>
      </w:r>
      <w:proofErr w:type="spellEnd"/>
      <w:r w:rsidRPr="003155C1">
        <w:rPr>
          <w:i/>
          <w:iCs/>
          <w:color w:val="000000"/>
          <w:sz w:val="20"/>
          <w:szCs w:val="20"/>
        </w:rPr>
        <w:t xml:space="preserve"> Nicholas</w:t>
      </w:r>
      <w:r w:rsidRPr="003155C1">
        <w:rPr>
          <w:color w:val="000000"/>
          <w:sz w:val="20"/>
          <w:szCs w:val="20"/>
        </w:rPr>
        <w:t>, 11 Oct. 2016,</w:t>
      </w:r>
      <w:r>
        <w:rPr>
          <w:color w:val="000000"/>
          <w:sz w:val="20"/>
          <w:szCs w:val="20"/>
        </w:rPr>
        <w:t xml:space="preserve"> </w:t>
      </w:r>
      <w:r w:rsidRPr="003155C1">
        <w:rPr>
          <w:color w:val="000000"/>
          <w:sz w:val="20"/>
          <w:szCs w:val="20"/>
        </w:rPr>
        <w:t>chaninicholas.com/why-do-</w:t>
      </w:r>
      <w:r>
        <w:rPr>
          <w:color w:val="000000"/>
          <w:sz w:val="20"/>
          <w:szCs w:val="20"/>
        </w:rPr>
        <w:tab/>
      </w:r>
      <w:r w:rsidRPr="003155C1">
        <w:rPr>
          <w:color w:val="000000"/>
          <w:sz w:val="20"/>
          <w:szCs w:val="20"/>
        </w:rPr>
        <w:t xml:space="preserve">queers-love-astrology/. </w:t>
      </w:r>
      <w:r w:rsidRPr="003155C1">
        <w:rPr>
          <w:sz w:val="20"/>
          <w:szCs w:val="20"/>
        </w:rPr>
        <w:t>[accessed 11 July 2020]</w:t>
      </w:r>
    </w:p>
    <w:p w14:paraId="328C191D" w14:textId="77777777" w:rsidR="00AD090F" w:rsidRPr="003155C1" w:rsidRDefault="00AD090F" w:rsidP="00AD090F">
      <w:pPr>
        <w:pStyle w:val="NormalWeb"/>
        <w:spacing w:before="0" w:beforeAutospacing="0" w:after="0" w:afterAutospacing="0"/>
        <w:rPr>
          <w:color w:val="000000"/>
          <w:sz w:val="20"/>
          <w:szCs w:val="20"/>
        </w:rPr>
      </w:pPr>
    </w:p>
    <w:p w14:paraId="43AC4DBE" w14:textId="77777777" w:rsidR="00AD090F" w:rsidRPr="003155C1" w:rsidRDefault="00AD090F" w:rsidP="00AD090F">
      <w:pPr>
        <w:rPr>
          <w:sz w:val="20"/>
          <w:szCs w:val="20"/>
        </w:rPr>
      </w:pPr>
      <w:r w:rsidRPr="003155C1">
        <w:rPr>
          <w:sz w:val="20"/>
          <w:szCs w:val="20"/>
        </w:rPr>
        <w:t xml:space="preserve">Tyson, G.A "People Who Consult Astrologers: A profile," </w:t>
      </w:r>
      <w:r w:rsidRPr="003155C1">
        <w:rPr>
          <w:i/>
          <w:sz w:val="20"/>
          <w:szCs w:val="20"/>
        </w:rPr>
        <w:t>Personality and Individual Differences</w:t>
      </w:r>
      <w:r w:rsidRPr="003155C1">
        <w:rPr>
          <w:sz w:val="20"/>
          <w:szCs w:val="20"/>
        </w:rPr>
        <w:t xml:space="preserve"> Vol. 3 (1982).</w:t>
      </w:r>
    </w:p>
    <w:p w14:paraId="442F548E" w14:textId="77777777" w:rsidR="00AD090F" w:rsidRPr="003155C1" w:rsidRDefault="00AD090F" w:rsidP="00AD090F">
      <w:pPr>
        <w:pStyle w:val="NormalWeb"/>
        <w:rPr>
          <w:sz w:val="20"/>
          <w:szCs w:val="20"/>
        </w:rPr>
      </w:pPr>
      <w:r w:rsidRPr="003155C1">
        <w:rPr>
          <w:color w:val="000000"/>
          <w:sz w:val="20"/>
          <w:szCs w:val="20"/>
        </w:rPr>
        <w:t>“What Does Queer Mean?” </w:t>
      </w:r>
      <w:r>
        <w:rPr>
          <w:i/>
          <w:iCs/>
          <w:color w:val="000000"/>
          <w:sz w:val="20"/>
          <w:szCs w:val="20"/>
        </w:rPr>
        <w:t>p</w:t>
      </w:r>
      <w:r w:rsidRPr="003155C1">
        <w:rPr>
          <w:i/>
          <w:iCs/>
          <w:color w:val="000000"/>
          <w:sz w:val="20"/>
          <w:szCs w:val="20"/>
        </w:rPr>
        <w:t>lannedparenthood.</w:t>
      </w:r>
      <w:r>
        <w:rPr>
          <w:i/>
          <w:iCs/>
          <w:color w:val="000000"/>
          <w:sz w:val="20"/>
          <w:szCs w:val="20"/>
        </w:rPr>
        <w:t>o</w:t>
      </w:r>
      <w:r w:rsidRPr="003155C1">
        <w:rPr>
          <w:i/>
          <w:iCs/>
          <w:color w:val="000000"/>
          <w:sz w:val="20"/>
          <w:szCs w:val="20"/>
        </w:rPr>
        <w:t>rg</w:t>
      </w:r>
      <w:r w:rsidRPr="003155C1">
        <w:rPr>
          <w:color w:val="000000"/>
          <w:sz w:val="20"/>
          <w:szCs w:val="20"/>
        </w:rPr>
        <w:t>, 2019, www.plannedparenthood.org/learn/t</w:t>
      </w:r>
      <w:r w:rsidRPr="003155C1">
        <w:rPr>
          <w:color w:val="000000"/>
          <w:sz w:val="20"/>
          <w:szCs w:val="20"/>
        </w:rPr>
        <w:t>e</w:t>
      </w:r>
      <w:r w:rsidRPr="003155C1">
        <w:rPr>
          <w:color w:val="000000"/>
          <w:sz w:val="20"/>
          <w:szCs w:val="20"/>
        </w:rPr>
        <w:t>ens/sexual-</w:t>
      </w:r>
      <w:r w:rsidRPr="003155C1">
        <w:rPr>
          <w:color w:val="000000"/>
          <w:sz w:val="20"/>
          <w:szCs w:val="20"/>
        </w:rPr>
        <w:tab/>
        <w:t xml:space="preserve">orientation/what-does-queer-mean. </w:t>
      </w:r>
      <w:r w:rsidRPr="003155C1">
        <w:rPr>
          <w:sz w:val="20"/>
          <w:szCs w:val="20"/>
        </w:rPr>
        <w:t>[accessed 11 July 2020]</w:t>
      </w:r>
    </w:p>
    <w:p w14:paraId="66CB9FF4" w14:textId="77777777" w:rsidR="00AD090F" w:rsidRPr="003155C1" w:rsidRDefault="00AD090F" w:rsidP="00AD090F">
      <w:pPr>
        <w:rPr>
          <w:color w:val="000000"/>
          <w:sz w:val="20"/>
          <w:szCs w:val="20"/>
        </w:rPr>
      </w:pPr>
      <w:r w:rsidRPr="003155C1">
        <w:rPr>
          <w:color w:val="000000"/>
          <w:sz w:val="20"/>
          <w:szCs w:val="20"/>
        </w:rPr>
        <w:t>Whittington, Karl. “Queer.” </w:t>
      </w:r>
      <w:r w:rsidRPr="003155C1">
        <w:rPr>
          <w:i/>
          <w:iCs/>
          <w:color w:val="000000"/>
          <w:sz w:val="20"/>
          <w:szCs w:val="20"/>
        </w:rPr>
        <w:t>Studies in Iconography</w:t>
      </w:r>
      <w:r w:rsidRPr="003155C1">
        <w:rPr>
          <w:color w:val="000000"/>
          <w:sz w:val="20"/>
          <w:szCs w:val="20"/>
        </w:rPr>
        <w:t xml:space="preserve">, Vol. 33, Special Issue: Medieval Art History </w:t>
      </w:r>
    </w:p>
    <w:p w14:paraId="2CC441B6" w14:textId="77777777" w:rsidR="00AD090F" w:rsidRPr="003155C1" w:rsidRDefault="00AD090F" w:rsidP="00AD090F">
      <w:pPr>
        <w:ind w:firstLine="720"/>
        <w:rPr>
          <w:color w:val="000000"/>
          <w:sz w:val="20"/>
          <w:szCs w:val="20"/>
        </w:rPr>
      </w:pPr>
      <w:r w:rsidRPr="003155C1">
        <w:rPr>
          <w:color w:val="000000"/>
          <w:sz w:val="20"/>
          <w:szCs w:val="20"/>
        </w:rPr>
        <w:t>Today - Critical Terms, 2012, pp. 157–68. JSTOR.</w:t>
      </w:r>
    </w:p>
    <w:p w14:paraId="0019B671" w14:textId="77777777" w:rsidR="00AD090F" w:rsidRPr="003155C1" w:rsidRDefault="00AD090F" w:rsidP="00AD090F">
      <w:pPr>
        <w:ind w:firstLine="720"/>
        <w:rPr>
          <w:sz w:val="20"/>
          <w:szCs w:val="20"/>
        </w:rPr>
      </w:pPr>
    </w:p>
    <w:p w14:paraId="7578BFED" w14:textId="77777777" w:rsidR="00AD090F" w:rsidRPr="003155C1" w:rsidRDefault="00AD090F" w:rsidP="00AD090F">
      <w:pPr>
        <w:pStyle w:val="NormalWeb"/>
        <w:spacing w:before="0" w:beforeAutospacing="0" w:after="0" w:afterAutospacing="0"/>
        <w:rPr>
          <w:color w:val="000000"/>
          <w:sz w:val="20"/>
          <w:szCs w:val="20"/>
        </w:rPr>
      </w:pPr>
      <w:proofErr w:type="spellStart"/>
      <w:r w:rsidRPr="003155C1">
        <w:rPr>
          <w:color w:val="000000"/>
          <w:sz w:val="20"/>
          <w:szCs w:val="20"/>
        </w:rPr>
        <w:t>Wuthnow</w:t>
      </w:r>
      <w:proofErr w:type="spellEnd"/>
      <w:r w:rsidRPr="003155C1">
        <w:rPr>
          <w:color w:val="000000"/>
          <w:sz w:val="20"/>
          <w:szCs w:val="20"/>
        </w:rPr>
        <w:t>, Robert. “Astrology and Marginality.” </w:t>
      </w:r>
      <w:r w:rsidRPr="003155C1">
        <w:rPr>
          <w:i/>
          <w:iCs/>
          <w:color w:val="000000"/>
          <w:sz w:val="20"/>
          <w:szCs w:val="20"/>
        </w:rPr>
        <w:t>Journal for the Scientific Study of Religion</w:t>
      </w:r>
      <w:r w:rsidRPr="003155C1">
        <w:rPr>
          <w:color w:val="000000"/>
          <w:sz w:val="20"/>
          <w:szCs w:val="20"/>
        </w:rPr>
        <w:t xml:space="preserve">, vol. </w:t>
      </w:r>
    </w:p>
    <w:p w14:paraId="3467CDC0" w14:textId="1D892EA4" w:rsidR="00AD090F" w:rsidRPr="003155C1" w:rsidRDefault="00AD090F" w:rsidP="00AD090F">
      <w:pPr>
        <w:pStyle w:val="NormalWeb"/>
        <w:spacing w:before="0" w:beforeAutospacing="0" w:after="0" w:afterAutospacing="0"/>
        <w:ind w:firstLine="720"/>
        <w:rPr>
          <w:color w:val="000000"/>
          <w:sz w:val="20"/>
          <w:szCs w:val="20"/>
        </w:rPr>
      </w:pPr>
      <w:r w:rsidRPr="003155C1">
        <w:rPr>
          <w:color w:val="000000"/>
          <w:sz w:val="20"/>
          <w:szCs w:val="20"/>
        </w:rPr>
        <w:t>15, no. 2, June 1976, pp. 157–68. JSTOR.</w:t>
      </w:r>
    </w:p>
    <w:p w14:paraId="0D4D2089" w14:textId="77777777" w:rsidR="00AD090F" w:rsidRPr="002B5426" w:rsidRDefault="00AD090F" w:rsidP="00AD090F">
      <w:pPr>
        <w:pStyle w:val="NormalWeb"/>
        <w:rPr>
          <w:color w:val="000000"/>
          <w:sz w:val="20"/>
          <w:szCs w:val="20"/>
        </w:rPr>
      </w:pPr>
    </w:p>
    <w:p w14:paraId="62E5DCD1" w14:textId="77777777" w:rsidR="00AD090F" w:rsidRPr="002B5426" w:rsidRDefault="00AD090F" w:rsidP="00AD090F">
      <w:pPr>
        <w:shd w:val="clear" w:color="auto" w:fill="FFFFFF"/>
        <w:spacing w:after="240"/>
        <w:rPr>
          <w:color w:val="000000"/>
          <w:sz w:val="20"/>
          <w:szCs w:val="20"/>
        </w:rPr>
      </w:pPr>
    </w:p>
    <w:p w14:paraId="79DD9AF6" w14:textId="77777777" w:rsidR="00AD090F" w:rsidRDefault="00AD090F" w:rsidP="00C57C29">
      <w:pPr>
        <w:shd w:val="clear" w:color="auto" w:fill="FFFFFF"/>
        <w:spacing w:after="240"/>
        <w:rPr>
          <w:rFonts w:ascii="Arial" w:hAnsi="Arial" w:cs="Arial"/>
          <w:b/>
          <w:bCs/>
          <w:color w:val="000000" w:themeColor="text1"/>
          <w:sz w:val="22"/>
          <w:szCs w:val="22"/>
          <w:u w:val="single"/>
        </w:rPr>
      </w:pPr>
    </w:p>
    <w:p w14:paraId="03CAADC4" w14:textId="6074BF59" w:rsidR="002148CA" w:rsidRPr="00C57C29" w:rsidRDefault="00C57C29" w:rsidP="00C57C29">
      <w:pPr>
        <w:shd w:val="clear" w:color="auto" w:fill="FFFFFF"/>
        <w:spacing w:after="240"/>
        <w:rPr>
          <w:color w:val="000000"/>
        </w:rPr>
      </w:pPr>
      <w:r w:rsidRPr="00AD090F">
        <w:rPr>
          <w:b/>
          <w:color w:val="000000"/>
        </w:rPr>
        <w:lastRenderedPageBreak/>
        <w:t>Appendix A:</w:t>
      </w:r>
      <w:r w:rsidRPr="00C57C29">
        <w:rPr>
          <w:color w:val="000000"/>
        </w:rPr>
        <w:t xml:space="preserve"> Blank Survey</w:t>
      </w:r>
    </w:p>
    <w:p w14:paraId="7420B8CB" w14:textId="169C4EA8" w:rsidR="00C57C29" w:rsidRPr="00C57C29" w:rsidRDefault="00C57C29" w:rsidP="00C57C29">
      <w:pPr>
        <w:shd w:val="clear" w:color="auto" w:fill="FFFFFF"/>
        <w:spacing w:after="240"/>
        <w:rPr>
          <w:color w:val="000000"/>
          <w:sz w:val="18"/>
          <w:szCs w:val="18"/>
        </w:rPr>
      </w:pPr>
      <w:r w:rsidRPr="00C57C29">
        <w:rPr>
          <w:color w:val="000000"/>
          <w:sz w:val="18"/>
          <w:szCs w:val="18"/>
        </w:rPr>
        <w:t>Hello! My name is Dylan Coutts. I’m a queer post-graduate student in Cultural Astronomy at the University of Wales Trinity Saint David.</w:t>
      </w:r>
      <w:r>
        <w:rPr>
          <w:color w:val="000000"/>
          <w:sz w:val="18"/>
          <w:szCs w:val="18"/>
        </w:rPr>
        <w:t xml:space="preserve"> </w:t>
      </w:r>
      <w:r w:rsidRPr="00C57C29">
        <w:rPr>
          <w:color w:val="000000"/>
          <w:sz w:val="18"/>
          <w:szCs w:val="18"/>
        </w:rPr>
        <w:t>I’m currently conducting research on the common associations made between astrological interest and queer identity. This a short questionnaire for people who identify as queer and who do not ‘believe’ or ‘have interest’ in astrology.</w:t>
      </w:r>
      <w:r w:rsidR="00AD090F">
        <w:rPr>
          <w:color w:val="000000"/>
          <w:sz w:val="18"/>
          <w:szCs w:val="18"/>
        </w:rPr>
        <w:t xml:space="preserve"> </w:t>
      </w:r>
      <w:r w:rsidRPr="00C57C29">
        <w:rPr>
          <w:color w:val="000000"/>
          <w:sz w:val="18"/>
          <w:szCs w:val="18"/>
        </w:rPr>
        <w:t>Noting the popularity of astrological ‘belief’ or ‘interest’ in the queer community [expressed in articles like: 'The Rise of the Queer Astrology Movement' (</w:t>
      </w:r>
      <w:proofErr w:type="spellStart"/>
      <w:r w:rsidRPr="00C57C29">
        <w:rPr>
          <w:color w:val="000000"/>
          <w:sz w:val="18"/>
          <w:szCs w:val="18"/>
        </w:rPr>
        <w:t>Beusman</w:t>
      </w:r>
      <w:proofErr w:type="spellEnd"/>
      <w:r w:rsidRPr="00C57C29">
        <w:rPr>
          <w:color w:val="000000"/>
          <w:sz w:val="18"/>
          <w:szCs w:val="18"/>
        </w:rPr>
        <w:t>, 2015), and 'Queer Astrology: Why LGBTQ People Seek Answers in the Stars' (Santoro, 2019)] this research will consider some of the opinions that queer people who do not believe in astrology, have about astrology. Your responses will help define some of the varied perspectives queer people may have about the issue. Your participation is greatly appreciated</w:t>
      </w:r>
      <w:r w:rsidR="00AD090F">
        <w:rPr>
          <w:color w:val="000000"/>
          <w:sz w:val="18"/>
          <w:szCs w:val="18"/>
        </w:rPr>
        <w:t xml:space="preserve">. </w:t>
      </w:r>
      <w:r w:rsidRPr="00C57C29">
        <w:rPr>
          <w:color w:val="000000"/>
          <w:sz w:val="18"/>
          <w:szCs w:val="18"/>
        </w:rPr>
        <w:t>Your participation is also voluntary, anonymous and confidential. You may refuse to answer any question and/or not complete the survey for any reason. The information will only be used for this research. It will be deleted two years after the conclusion of the project. You must be 18 years old or older to participate. Please contact me at dylangeorgecoutts@gmail.com if you have any questions.</w:t>
      </w:r>
    </w:p>
    <w:p w14:paraId="05D98BBD" w14:textId="40DA6FD7" w:rsidR="00C57C29" w:rsidRPr="00C57C29" w:rsidRDefault="00C57C29" w:rsidP="00C57C29">
      <w:pPr>
        <w:shd w:val="clear" w:color="auto" w:fill="FFFFFF"/>
        <w:spacing w:after="240"/>
        <w:rPr>
          <w:color w:val="000000"/>
          <w:sz w:val="18"/>
          <w:szCs w:val="18"/>
        </w:rPr>
      </w:pPr>
      <w:r w:rsidRPr="00C57C29">
        <w:rPr>
          <w:color w:val="000000"/>
          <w:sz w:val="18"/>
          <w:szCs w:val="18"/>
        </w:rPr>
        <w:t>How do you describe your gender?</w:t>
      </w:r>
    </w:p>
    <w:p w14:paraId="170161F3" w14:textId="36336F82" w:rsidR="00C57C29" w:rsidRPr="00C57C29" w:rsidRDefault="00C57C29" w:rsidP="00C57C29">
      <w:pPr>
        <w:shd w:val="clear" w:color="auto" w:fill="FFFFFF"/>
        <w:spacing w:after="240"/>
        <w:rPr>
          <w:color w:val="000000"/>
          <w:sz w:val="18"/>
          <w:szCs w:val="18"/>
        </w:rPr>
      </w:pPr>
      <w:r w:rsidRPr="00C57C29">
        <w:rPr>
          <w:color w:val="000000"/>
          <w:sz w:val="18"/>
          <w:szCs w:val="18"/>
        </w:rPr>
        <w:t>How do you describe your sexuality?</w:t>
      </w:r>
    </w:p>
    <w:p w14:paraId="464386CF" w14:textId="77777777" w:rsidR="00C57C29" w:rsidRPr="00C57C29" w:rsidRDefault="00C57C29" w:rsidP="00C57C29">
      <w:pPr>
        <w:shd w:val="clear" w:color="auto" w:fill="FFFFFF"/>
        <w:spacing w:after="240"/>
        <w:rPr>
          <w:color w:val="000000"/>
          <w:sz w:val="18"/>
          <w:szCs w:val="18"/>
        </w:rPr>
      </w:pPr>
      <w:r w:rsidRPr="00C57C29">
        <w:rPr>
          <w:color w:val="000000"/>
          <w:sz w:val="18"/>
          <w:szCs w:val="18"/>
        </w:rPr>
        <w:t xml:space="preserve">Agree or Disagree: I feel marginalized as a result of my gender identity? </w:t>
      </w:r>
    </w:p>
    <w:p w14:paraId="63F106AB" w14:textId="45791C2D" w:rsidR="002148CA" w:rsidRPr="00C57C29" w:rsidRDefault="00C57C29" w:rsidP="00C57C29">
      <w:pPr>
        <w:shd w:val="clear" w:color="auto" w:fill="FFFFFF"/>
        <w:spacing w:after="240"/>
        <w:rPr>
          <w:color w:val="000000"/>
          <w:sz w:val="15"/>
          <w:szCs w:val="15"/>
        </w:rPr>
      </w:pPr>
      <w:r w:rsidRPr="00C57C29">
        <w:rPr>
          <w:color w:val="000000"/>
          <w:sz w:val="15"/>
          <w:szCs w:val="15"/>
        </w:rPr>
        <w:t>1 = Strongly Disagree,  5 = Strongly Agree</w:t>
      </w:r>
    </w:p>
    <w:p w14:paraId="16E37F75" w14:textId="54BEBF23" w:rsidR="002148CA" w:rsidRPr="00C57C29" w:rsidRDefault="00C57C29" w:rsidP="00C57C29">
      <w:pPr>
        <w:shd w:val="clear" w:color="auto" w:fill="FFFFFF"/>
        <w:spacing w:after="240"/>
        <w:rPr>
          <w:color w:val="000000"/>
          <w:sz w:val="18"/>
          <w:szCs w:val="18"/>
        </w:rPr>
      </w:pPr>
      <w:r w:rsidRPr="00C57C29">
        <w:rPr>
          <w:color w:val="000000"/>
          <w:sz w:val="18"/>
          <w:szCs w:val="18"/>
        </w:rPr>
        <w:t>Agree or Disagree: I feel marginalized as a result of my sexual identity?</w:t>
      </w:r>
    </w:p>
    <w:p w14:paraId="0F57A12D" w14:textId="77777777" w:rsidR="00C57C29" w:rsidRPr="00C57C29" w:rsidRDefault="00C57C29" w:rsidP="00C57C29">
      <w:pPr>
        <w:shd w:val="clear" w:color="auto" w:fill="FFFFFF"/>
        <w:spacing w:after="240"/>
        <w:rPr>
          <w:color w:val="000000"/>
          <w:sz w:val="15"/>
          <w:szCs w:val="15"/>
        </w:rPr>
      </w:pPr>
      <w:r w:rsidRPr="00C57C29">
        <w:rPr>
          <w:color w:val="000000"/>
          <w:sz w:val="15"/>
          <w:szCs w:val="15"/>
        </w:rPr>
        <w:t>1 = Strongly Disagree,  5 = Strongly Agree</w:t>
      </w:r>
    </w:p>
    <w:p w14:paraId="441837EC" w14:textId="5AF2E63D" w:rsidR="00C57C29" w:rsidRPr="00C57C29" w:rsidRDefault="00C57C29" w:rsidP="00C57C29">
      <w:pPr>
        <w:shd w:val="clear" w:color="auto" w:fill="FFFFFF"/>
        <w:spacing w:after="240"/>
        <w:rPr>
          <w:color w:val="000000"/>
          <w:sz w:val="18"/>
          <w:szCs w:val="18"/>
        </w:rPr>
      </w:pPr>
      <w:r w:rsidRPr="00C57C29">
        <w:rPr>
          <w:color w:val="000000"/>
          <w:sz w:val="18"/>
          <w:szCs w:val="18"/>
        </w:rPr>
        <w:t>Do you consider yourself a spiritual person?</w:t>
      </w:r>
    </w:p>
    <w:p w14:paraId="33778A47" w14:textId="5ECEB6EA" w:rsidR="00C57C29" w:rsidRPr="00C57C29" w:rsidRDefault="00C57C29" w:rsidP="00C57C29">
      <w:pPr>
        <w:shd w:val="clear" w:color="auto" w:fill="FFFFFF"/>
        <w:spacing w:after="240"/>
        <w:rPr>
          <w:color w:val="000000"/>
          <w:sz w:val="15"/>
          <w:szCs w:val="15"/>
        </w:rPr>
      </w:pPr>
      <w:r w:rsidRPr="00C57C29">
        <w:rPr>
          <w:color w:val="000000"/>
          <w:sz w:val="15"/>
          <w:szCs w:val="15"/>
        </w:rPr>
        <w:t>Yes / No / Prefer Not to Say / Write In</w:t>
      </w:r>
    </w:p>
    <w:p w14:paraId="04FF8C64" w14:textId="117EFC8A" w:rsidR="00C57C29" w:rsidRPr="00C57C29" w:rsidRDefault="00C57C29" w:rsidP="00C57C29">
      <w:pPr>
        <w:shd w:val="clear" w:color="auto" w:fill="FFFFFF"/>
        <w:spacing w:after="240"/>
        <w:rPr>
          <w:color w:val="000000"/>
          <w:sz w:val="18"/>
          <w:szCs w:val="18"/>
        </w:rPr>
      </w:pPr>
      <w:r w:rsidRPr="00C57C29">
        <w:rPr>
          <w:color w:val="000000"/>
          <w:sz w:val="18"/>
          <w:szCs w:val="18"/>
        </w:rPr>
        <w:t>Agree or Disagree: I believe in astrology.</w:t>
      </w:r>
    </w:p>
    <w:p w14:paraId="2FCEF113" w14:textId="77777777" w:rsidR="00C57C29" w:rsidRPr="00C57C29" w:rsidRDefault="00C57C29" w:rsidP="00C57C29">
      <w:pPr>
        <w:shd w:val="clear" w:color="auto" w:fill="FFFFFF"/>
        <w:spacing w:after="240"/>
        <w:rPr>
          <w:color w:val="000000"/>
          <w:sz w:val="15"/>
          <w:szCs w:val="15"/>
        </w:rPr>
      </w:pPr>
      <w:r w:rsidRPr="00C57C29">
        <w:rPr>
          <w:color w:val="000000"/>
          <w:sz w:val="15"/>
          <w:szCs w:val="15"/>
        </w:rPr>
        <w:t>1 = Strongly Disagree,  5 = Strongly Agree</w:t>
      </w:r>
    </w:p>
    <w:p w14:paraId="4C10EB87" w14:textId="3ACCA273" w:rsidR="00C57C29" w:rsidRPr="00C57C29" w:rsidRDefault="00C57C29" w:rsidP="00C57C29">
      <w:pPr>
        <w:shd w:val="clear" w:color="auto" w:fill="FFFFFF"/>
        <w:spacing w:after="240"/>
        <w:rPr>
          <w:color w:val="000000"/>
          <w:sz w:val="18"/>
          <w:szCs w:val="18"/>
        </w:rPr>
      </w:pPr>
      <w:r w:rsidRPr="00C57C29">
        <w:rPr>
          <w:color w:val="000000"/>
          <w:sz w:val="18"/>
          <w:szCs w:val="18"/>
        </w:rPr>
        <w:t>Agree or Disagree: I am interested in astrology.</w:t>
      </w:r>
    </w:p>
    <w:p w14:paraId="31032272" w14:textId="77777777" w:rsidR="00C57C29" w:rsidRPr="00C57C29" w:rsidRDefault="00C57C29" w:rsidP="00C57C29">
      <w:pPr>
        <w:shd w:val="clear" w:color="auto" w:fill="FFFFFF"/>
        <w:spacing w:after="240"/>
        <w:rPr>
          <w:color w:val="000000"/>
          <w:sz w:val="15"/>
          <w:szCs w:val="15"/>
        </w:rPr>
      </w:pPr>
      <w:r w:rsidRPr="00C57C29">
        <w:rPr>
          <w:color w:val="000000"/>
          <w:sz w:val="15"/>
          <w:szCs w:val="15"/>
        </w:rPr>
        <w:t>1 = Strongly Disagree,  5 = Strongly Agree</w:t>
      </w:r>
    </w:p>
    <w:p w14:paraId="22319F43" w14:textId="1DCB224D" w:rsidR="002148CA" w:rsidRPr="00C57C29" w:rsidRDefault="00C57C29" w:rsidP="00C57C29">
      <w:pPr>
        <w:shd w:val="clear" w:color="auto" w:fill="FFFFFF"/>
        <w:spacing w:after="240"/>
        <w:rPr>
          <w:color w:val="000000"/>
          <w:sz w:val="18"/>
          <w:szCs w:val="18"/>
        </w:rPr>
      </w:pPr>
      <w:r w:rsidRPr="00C57C29">
        <w:rPr>
          <w:color w:val="000000"/>
          <w:sz w:val="18"/>
          <w:szCs w:val="18"/>
        </w:rPr>
        <w:t>Do you know your zodiac sign from memory?</w:t>
      </w:r>
    </w:p>
    <w:p w14:paraId="1AECCED4" w14:textId="77777777" w:rsidR="00C57C29" w:rsidRPr="00C57C29" w:rsidRDefault="00C57C29" w:rsidP="00C57C29">
      <w:pPr>
        <w:shd w:val="clear" w:color="auto" w:fill="FFFFFF"/>
        <w:spacing w:after="240"/>
        <w:rPr>
          <w:color w:val="000000"/>
          <w:sz w:val="15"/>
          <w:szCs w:val="15"/>
        </w:rPr>
      </w:pPr>
      <w:r w:rsidRPr="00C57C29">
        <w:rPr>
          <w:color w:val="000000"/>
          <w:sz w:val="15"/>
          <w:szCs w:val="15"/>
        </w:rPr>
        <w:t>Yes / No / Prefer Not to Say / Write In</w:t>
      </w:r>
    </w:p>
    <w:p w14:paraId="6F1D805D" w14:textId="0D6DF73C" w:rsidR="002148CA" w:rsidRPr="00C57C29" w:rsidRDefault="00C57C29" w:rsidP="00C57C29">
      <w:pPr>
        <w:shd w:val="clear" w:color="auto" w:fill="FFFFFF"/>
        <w:spacing w:after="240"/>
        <w:rPr>
          <w:color w:val="000000"/>
          <w:sz w:val="18"/>
          <w:szCs w:val="18"/>
        </w:rPr>
      </w:pPr>
      <w:r w:rsidRPr="00C57C29">
        <w:rPr>
          <w:color w:val="000000"/>
          <w:sz w:val="18"/>
          <w:szCs w:val="18"/>
        </w:rPr>
        <w:t xml:space="preserve">Do you know your moon or rising sign from memory? </w:t>
      </w:r>
    </w:p>
    <w:p w14:paraId="09C76E57" w14:textId="77777777" w:rsidR="00C57C29" w:rsidRPr="00C57C29" w:rsidRDefault="00C57C29" w:rsidP="00C57C29">
      <w:pPr>
        <w:shd w:val="clear" w:color="auto" w:fill="FFFFFF"/>
        <w:spacing w:after="240"/>
        <w:rPr>
          <w:color w:val="000000"/>
          <w:sz w:val="15"/>
          <w:szCs w:val="15"/>
        </w:rPr>
      </w:pPr>
      <w:r w:rsidRPr="00C57C29">
        <w:rPr>
          <w:color w:val="000000"/>
          <w:sz w:val="15"/>
          <w:szCs w:val="15"/>
        </w:rPr>
        <w:t>Yes / No / Prefer Not to Say / Write In</w:t>
      </w:r>
    </w:p>
    <w:p w14:paraId="4EB26BBF" w14:textId="36E8FA57" w:rsidR="00C57C29" w:rsidRPr="00C57C29" w:rsidRDefault="00C57C29" w:rsidP="00C57C29">
      <w:pPr>
        <w:shd w:val="clear" w:color="auto" w:fill="FFFFFF"/>
        <w:spacing w:after="240"/>
        <w:rPr>
          <w:color w:val="000000"/>
          <w:sz w:val="18"/>
          <w:szCs w:val="18"/>
        </w:rPr>
      </w:pPr>
      <w:r w:rsidRPr="00C57C29">
        <w:rPr>
          <w:color w:val="000000"/>
          <w:sz w:val="18"/>
          <w:szCs w:val="18"/>
        </w:rPr>
        <w:t>Have you ever sought out information about your zodiac sign?</w:t>
      </w:r>
    </w:p>
    <w:p w14:paraId="42E0B27B" w14:textId="77777777" w:rsidR="00C57C29" w:rsidRPr="00C57C29" w:rsidRDefault="00C57C29" w:rsidP="00C57C29">
      <w:pPr>
        <w:shd w:val="clear" w:color="auto" w:fill="FFFFFF"/>
        <w:spacing w:after="240"/>
        <w:rPr>
          <w:color w:val="000000"/>
          <w:sz w:val="15"/>
          <w:szCs w:val="15"/>
        </w:rPr>
      </w:pPr>
      <w:r w:rsidRPr="00C57C29">
        <w:rPr>
          <w:color w:val="000000"/>
          <w:sz w:val="15"/>
          <w:szCs w:val="15"/>
        </w:rPr>
        <w:t>Yes / No / Prefer Not to Say / Write In</w:t>
      </w:r>
    </w:p>
    <w:p w14:paraId="22D8A556" w14:textId="69D51998" w:rsidR="00C57C29" w:rsidRDefault="00C57C29" w:rsidP="00C57C29">
      <w:pPr>
        <w:shd w:val="clear" w:color="auto" w:fill="FFFFFF"/>
        <w:spacing w:after="240"/>
        <w:rPr>
          <w:color w:val="000000"/>
          <w:sz w:val="18"/>
          <w:szCs w:val="18"/>
        </w:rPr>
      </w:pPr>
      <w:r w:rsidRPr="00C57C29">
        <w:rPr>
          <w:color w:val="000000"/>
          <w:sz w:val="18"/>
          <w:szCs w:val="18"/>
        </w:rPr>
        <w:t>If 'Yes': What did you think about the information you found?</w:t>
      </w:r>
    </w:p>
    <w:p w14:paraId="2F43D95A" w14:textId="77A1219C" w:rsidR="001B0B55" w:rsidRPr="00C57C29" w:rsidRDefault="001B0B55" w:rsidP="00C57C29">
      <w:pPr>
        <w:shd w:val="clear" w:color="auto" w:fill="FFFFFF"/>
        <w:spacing w:after="240"/>
        <w:rPr>
          <w:color w:val="000000"/>
          <w:sz w:val="18"/>
          <w:szCs w:val="18"/>
        </w:rPr>
      </w:pPr>
      <w:r>
        <w:rPr>
          <w:color w:val="000000"/>
          <w:sz w:val="18"/>
          <w:szCs w:val="18"/>
        </w:rPr>
        <w:t>What would you say is the depth of you research into astrology?</w:t>
      </w:r>
    </w:p>
    <w:p w14:paraId="705985CF" w14:textId="42925D9D" w:rsidR="00C57C29" w:rsidRPr="00C57C29" w:rsidRDefault="00C57C29" w:rsidP="00C57C29">
      <w:pPr>
        <w:shd w:val="clear" w:color="auto" w:fill="FFFFFF"/>
        <w:spacing w:after="240"/>
        <w:rPr>
          <w:color w:val="000000"/>
          <w:sz w:val="18"/>
          <w:szCs w:val="18"/>
        </w:rPr>
      </w:pPr>
      <w:r w:rsidRPr="00C57C29">
        <w:rPr>
          <w:color w:val="000000"/>
          <w:sz w:val="18"/>
          <w:szCs w:val="18"/>
        </w:rPr>
        <w:t>Have you ever consulted an astrologer?</w:t>
      </w:r>
    </w:p>
    <w:p w14:paraId="041E229C" w14:textId="48DC03C8" w:rsidR="00C57C29" w:rsidRPr="00C57C29" w:rsidRDefault="00C57C29" w:rsidP="00C57C29">
      <w:pPr>
        <w:shd w:val="clear" w:color="auto" w:fill="FFFFFF"/>
        <w:spacing w:after="240"/>
        <w:rPr>
          <w:color w:val="000000"/>
          <w:sz w:val="18"/>
          <w:szCs w:val="18"/>
        </w:rPr>
      </w:pPr>
      <w:r w:rsidRPr="00C57C29">
        <w:rPr>
          <w:color w:val="000000"/>
          <w:sz w:val="18"/>
          <w:szCs w:val="18"/>
        </w:rPr>
        <w:t>What category does astrology fit into best?</w:t>
      </w:r>
    </w:p>
    <w:p w14:paraId="3B89DF75" w14:textId="7CE85656" w:rsidR="00C57C29" w:rsidRPr="00C57C29" w:rsidRDefault="00C57C29" w:rsidP="00C57C29">
      <w:pPr>
        <w:shd w:val="clear" w:color="auto" w:fill="FFFFFF"/>
        <w:spacing w:after="240"/>
        <w:rPr>
          <w:color w:val="000000"/>
          <w:sz w:val="15"/>
          <w:szCs w:val="15"/>
        </w:rPr>
      </w:pPr>
      <w:r w:rsidRPr="00C57C29">
        <w:rPr>
          <w:color w:val="000000"/>
          <w:sz w:val="15"/>
          <w:szCs w:val="15"/>
        </w:rPr>
        <w:t>Divination / Entertainment / Pseudoscience / Religion / Science / Psychological Tool</w:t>
      </w:r>
    </w:p>
    <w:p w14:paraId="78452843" w14:textId="088513A6" w:rsidR="00C57C29" w:rsidRPr="00C57C29" w:rsidRDefault="00C57C29" w:rsidP="00C57C29">
      <w:pPr>
        <w:shd w:val="clear" w:color="auto" w:fill="FFFFFF"/>
        <w:spacing w:after="240"/>
        <w:rPr>
          <w:color w:val="000000"/>
          <w:sz w:val="18"/>
          <w:szCs w:val="18"/>
        </w:rPr>
      </w:pPr>
      <w:r w:rsidRPr="00C57C29">
        <w:rPr>
          <w:color w:val="000000"/>
          <w:sz w:val="18"/>
          <w:szCs w:val="18"/>
        </w:rPr>
        <w:lastRenderedPageBreak/>
        <w:t>Where do you encounter astrology most often?</w:t>
      </w:r>
    </w:p>
    <w:p w14:paraId="7510550C" w14:textId="3653D056" w:rsidR="00C57C29" w:rsidRPr="00C57C29" w:rsidRDefault="00C57C29" w:rsidP="00C57C29">
      <w:pPr>
        <w:shd w:val="clear" w:color="auto" w:fill="FFFFFF"/>
        <w:spacing w:after="240"/>
        <w:rPr>
          <w:color w:val="000000"/>
          <w:sz w:val="18"/>
          <w:szCs w:val="18"/>
        </w:rPr>
      </w:pPr>
      <w:r w:rsidRPr="00C57C29">
        <w:rPr>
          <w:color w:val="000000"/>
          <w:sz w:val="18"/>
          <w:szCs w:val="18"/>
        </w:rPr>
        <w:t>What are some of the reasons for your disbelief / disinterest in astrology?</w:t>
      </w:r>
    </w:p>
    <w:p w14:paraId="486C546D" w14:textId="027801E1" w:rsidR="00C57C29" w:rsidRPr="00C57C29" w:rsidRDefault="00C57C29" w:rsidP="00C57C29">
      <w:pPr>
        <w:shd w:val="clear" w:color="auto" w:fill="FFFFFF"/>
        <w:spacing w:after="240"/>
        <w:rPr>
          <w:color w:val="000000"/>
          <w:sz w:val="18"/>
          <w:szCs w:val="18"/>
        </w:rPr>
      </w:pPr>
      <w:r w:rsidRPr="00C57C29">
        <w:rPr>
          <w:color w:val="000000"/>
          <w:sz w:val="18"/>
          <w:szCs w:val="18"/>
        </w:rPr>
        <w:t>Why do you think people are interested in / believe in astrology?</w:t>
      </w:r>
    </w:p>
    <w:p w14:paraId="50ECC42B" w14:textId="51E6AA05" w:rsidR="00C57C29" w:rsidRPr="00C57C29" w:rsidRDefault="00C57C29" w:rsidP="00C57C29">
      <w:pPr>
        <w:shd w:val="clear" w:color="auto" w:fill="FFFFFF"/>
        <w:spacing w:after="240"/>
        <w:rPr>
          <w:color w:val="000000"/>
          <w:sz w:val="18"/>
          <w:szCs w:val="18"/>
        </w:rPr>
      </w:pPr>
      <w:r w:rsidRPr="00C57C29">
        <w:rPr>
          <w:color w:val="000000"/>
          <w:sz w:val="18"/>
          <w:szCs w:val="18"/>
        </w:rPr>
        <w:t>Agree or Disagree: Astrology and science are incompatible.</w:t>
      </w:r>
    </w:p>
    <w:p w14:paraId="604D4043" w14:textId="77777777" w:rsidR="00C57C29" w:rsidRPr="00C57C29" w:rsidRDefault="00C57C29" w:rsidP="00C57C29">
      <w:pPr>
        <w:shd w:val="clear" w:color="auto" w:fill="FFFFFF"/>
        <w:spacing w:after="240"/>
        <w:rPr>
          <w:color w:val="000000"/>
          <w:sz w:val="15"/>
          <w:szCs w:val="15"/>
        </w:rPr>
      </w:pPr>
      <w:r w:rsidRPr="00C57C29">
        <w:rPr>
          <w:color w:val="000000"/>
          <w:sz w:val="15"/>
          <w:szCs w:val="15"/>
        </w:rPr>
        <w:t>1 = Strongly Disagree,  5 = Strongly Agree</w:t>
      </w:r>
    </w:p>
    <w:p w14:paraId="751CDCE6" w14:textId="176DDED0" w:rsidR="002148CA" w:rsidRPr="00C57C29" w:rsidRDefault="00C57C29" w:rsidP="00C57C29">
      <w:pPr>
        <w:shd w:val="clear" w:color="auto" w:fill="FFFFFF"/>
        <w:spacing w:after="240"/>
        <w:rPr>
          <w:color w:val="000000"/>
          <w:sz w:val="18"/>
          <w:szCs w:val="18"/>
        </w:rPr>
      </w:pPr>
      <w:r w:rsidRPr="00C57C29">
        <w:rPr>
          <w:color w:val="000000"/>
          <w:sz w:val="18"/>
          <w:szCs w:val="18"/>
        </w:rPr>
        <w:t>Agree or Disagree:  Astrology is used by people who want to feel that they have control over their lives.</w:t>
      </w:r>
    </w:p>
    <w:p w14:paraId="0EA723CF" w14:textId="77777777" w:rsidR="00C57C29" w:rsidRPr="00C57C29" w:rsidRDefault="00C57C29" w:rsidP="00C57C29">
      <w:pPr>
        <w:shd w:val="clear" w:color="auto" w:fill="FFFFFF"/>
        <w:spacing w:after="240"/>
        <w:rPr>
          <w:color w:val="000000"/>
          <w:sz w:val="15"/>
          <w:szCs w:val="15"/>
        </w:rPr>
      </w:pPr>
      <w:r w:rsidRPr="00C57C29">
        <w:rPr>
          <w:color w:val="000000"/>
          <w:sz w:val="15"/>
          <w:szCs w:val="15"/>
        </w:rPr>
        <w:t>1 = Strongly Disagree,  5 = Strongly Agree</w:t>
      </w:r>
    </w:p>
    <w:p w14:paraId="74086BFE" w14:textId="20F2E629" w:rsidR="00C57C29" w:rsidRPr="00C57C29" w:rsidRDefault="00C57C29" w:rsidP="00C57C29">
      <w:pPr>
        <w:shd w:val="clear" w:color="auto" w:fill="FFFFFF"/>
        <w:spacing w:after="240"/>
        <w:rPr>
          <w:color w:val="000000"/>
          <w:sz w:val="18"/>
          <w:szCs w:val="18"/>
        </w:rPr>
      </w:pPr>
      <w:r w:rsidRPr="00C57C29">
        <w:rPr>
          <w:color w:val="000000"/>
          <w:sz w:val="18"/>
          <w:szCs w:val="18"/>
        </w:rPr>
        <w:t>Agree or Disagree: Astrology is used by people who don't feel comfortable in established religious structures.</w:t>
      </w:r>
    </w:p>
    <w:p w14:paraId="3D156B08" w14:textId="77777777" w:rsidR="00C57C29" w:rsidRPr="00C57C29" w:rsidRDefault="00C57C29" w:rsidP="00C57C29">
      <w:pPr>
        <w:shd w:val="clear" w:color="auto" w:fill="FFFFFF"/>
        <w:spacing w:after="240"/>
        <w:rPr>
          <w:color w:val="000000"/>
          <w:sz w:val="15"/>
          <w:szCs w:val="15"/>
        </w:rPr>
      </w:pPr>
      <w:r w:rsidRPr="00C57C29">
        <w:rPr>
          <w:color w:val="000000"/>
          <w:sz w:val="15"/>
          <w:szCs w:val="15"/>
        </w:rPr>
        <w:t>1 = Strongly Disagree,  5 = Strongly Agree</w:t>
      </w:r>
    </w:p>
    <w:p w14:paraId="1C197F70" w14:textId="00ADF836" w:rsidR="00C57C29" w:rsidRPr="00C57C29" w:rsidRDefault="00C57C29" w:rsidP="00C57C29">
      <w:pPr>
        <w:shd w:val="clear" w:color="auto" w:fill="FFFFFF"/>
        <w:spacing w:after="240"/>
        <w:rPr>
          <w:color w:val="000000"/>
          <w:sz w:val="18"/>
          <w:szCs w:val="18"/>
        </w:rPr>
      </w:pPr>
      <w:r w:rsidRPr="00C57C29">
        <w:rPr>
          <w:color w:val="000000"/>
          <w:sz w:val="18"/>
          <w:szCs w:val="18"/>
        </w:rPr>
        <w:t>Agree or Disagree: Online astrology memes are entertaining.</w:t>
      </w:r>
    </w:p>
    <w:p w14:paraId="79B7D989" w14:textId="77777777" w:rsidR="00C57C29" w:rsidRPr="00C57C29" w:rsidRDefault="00C57C29" w:rsidP="00C57C29">
      <w:pPr>
        <w:shd w:val="clear" w:color="auto" w:fill="FFFFFF"/>
        <w:spacing w:after="240"/>
        <w:rPr>
          <w:color w:val="000000"/>
          <w:sz w:val="15"/>
          <w:szCs w:val="15"/>
        </w:rPr>
      </w:pPr>
      <w:r w:rsidRPr="00C57C29">
        <w:rPr>
          <w:color w:val="000000"/>
          <w:sz w:val="15"/>
          <w:szCs w:val="15"/>
        </w:rPr>
        <w:t>1 = Strongly Disagree,  5 = Strongly Agree</w:t>
      </w:r>
    </w:p>
    <w:p w14:paraId="1B7140B3" w14:textId="7D4C839A" w:rsidR="00C57C29" w:rsidRPr="00C57C29" w:rsidRDefault="00C57C29" w:rsidP="00C57C29">
      <w:pPr>
        <w:shd w:val="clear" w:color="auto" w:fill="FFFFFF"/>
        <w:spacing w:after="240"/>
        <w:rPr>
          <w:color w:val="000000"/>
          <w:sz w:val="18"/>
          <w:szCs w:val="18"/>
        </w:rPr>
      </w:pPr>
      <w:r w:rsidRPr="00C57C29">
        <w:rPr>
          <w:color w:val="000000"/>
          <w:sz w:val="18"/>
          <w:szCs w:val="18"/>
        </w:rPr>
        <w:t>Agree or Disagree: Online astrology memes are belittling.</w:t>
      </w:r>
    </w:p>
    <w:p w14:paraId="1D214F7D" w14:textId="77777777" w:rsidR="00C57C29" w:rsidRPr="00C57C29" w:rsidRDefault="00C57C29" w:rsidP="00C57C29">
      <w:pPr>
        <w:shd w:val="clear" w:color="auto" w:fill="FFFFFF"/>
        <w:spacing w:after="240"/>
        <w:rPr>
          <w:color w:val="000000"/>
          <w:sz w:val="15"/>
          <w:szCs w:val="15"/>
        </w:rPr>
      </w:pPr>
      <w:r w:rsidRPr="00C57C29">
        <w:rPr>
          <w:color w:val="000000"/>
          <w:sz w:val="15"/>
          <w:szCs w:val="15"/>
        </w:rPr>
        <w:t>1 = Strongly Disagree,  5 = Strongly Agree</w:t>
      </w:r>
    </w:p>
    <w:p w14:paraId="0D4375E0" w14:textId="6D900EA5" w:rsidR="00C57C29" w:rsidRPr="00C57C29" w:rsidRDefault="00C57C29" w:rsidP="00C57C29">
      <w:pPr>
        <w:shd w:val="clear" w:color="auto" w:fill="FFFFFF"/>
        <w:spacing w:after="240"/>
        <w:rPr>
          <w:color w:val="000000"/>
          <w:sz w:val="18"/>
          <w:szCs w:val="18"/>
        </w:rPr>
      </w:pPr>
      <w:r w:rsidRPr="00C57C29">
        <w:rPr>
          <w:color w:val="000000"/>
          <w:sz w:val="18"/>
          <w:szCs w:val="18"/>
        </w:rPr>
        <w:t>Why do you think queer people are more likely to believe in astrology than others?</w:t>
      </w:r>
    </w:p>
    <w:p w14:paraId="4A8EB039" w14:textId="7F710CE9" w:rsidR="00C57C29" w:rsidRPr="00C57C29" w:rsidRDefault="00C57C29" w:rsidP="00C57C29">
      <w:pPr>
        <w:shd w:val="clear" w:color="auto" w:fill="FFFFFF"/>
        <w:spacing w:after="240"/>
        <w:rPr>
          <w:color w:val="000000"/>
          <w:sz w:val="18"/>
          <w:szCs w:val="18"/>
        </w:rPr>
      </w:pPr>
      <w:r w:rsidRPr="00C57C29">
        <w:rPr>
          <w:color w:val="000000"/>
          <w:sz w:val="18"/>
          <w:szCs w:val="18"/>
        </w:rPr>
        <w:t>Does your disinterest / disbelief in astrology make you feel isolated from others in the queer community?</w:t>
      </w:r>
    </w:p>
    <w:p w14:paraId="2F09547C" w14:textId="1BADE238" w:rsidR="00C57C29" w:rsidRPr="00C57C29" w:rsidRDefault="00C57C29" w:rsidP="00C57C29">
      <w:pPr>
        <w:shd w:val="clear" w:color="auto" w:fill="FFFFFF"/>
        <w:spacing w:after="240"/>
        <w:rPr>
          <w:color w:val="000000"/>
          <w:sz w:val="18"/>
          <w:szCs w:val="18"/>
        </w:rPr>
      </w:pPr>
      <w:r w:rsidRPr="00C57C29">
        <w:rPr>
          <w:color w:val="000000"/>
          <w:sz w:val="18"/>
          <w:szCs w:val="18"/>
        </w:rPr>
        <w:t>Why? Or why not?</w:t>
      </w:r>
    </w:p>
    <w:p w14:paraId="78CC503D" w14:textId="6B4A6487" w:rsidR="00C57C29" w:rsidRPr="00C57C29" w:rsidRDefault="00C57C29" w:rsidP="00C57C29">
      <w:pPr>
        <w:shd w:val="clear" w:color="auto" w:fill="FFFFFF"/>
        <w:spacing w:after="240"/>
        <w:rPr>
          <w:color w:val="000000"/>
          <w:sz w:val="18"/>
          <w:szCs w:val="18"/>
        </w:rPr>
      </w:pPr>
      <w:r w:rsidRPr="00C57C29">
        <w:rPr>
          <w:color w:val="000000"/>
          <w:sz w:val="18"/>
          <w:szCs w:val="18"/>
        </w:rPr>
        <w:t>Agree or Disagree: Astrology is an effective way to learn more about an individual's personality.</w:t>
      </w:r>
    </w:p>
    <w:p w14:paraId="21F3257C" w14:textId="77777777" w:rsidR="00C57C29" w:rsidRPr="00C57C29" w:rsidRDefault="00C57C29" w:rsidP="00C57C29">
      <w:pPr>
        <w:shd w:val="clear" w:color="auto" w:fill="FFFFFF"/>
        <w:spacing w:after="240"/>
        <w:rPr>
          <w:color w:val="000000"/>
          <w:sz w:val="15"/>
          <w:szCs w:val="15"/>
        </w:rPr>
      </w:pPr>
      <w:r w:rsidRPr="00C57C29">
        <w:rPr>
          <w:color w:val="000000"/>
          <w:sz w:val="15"/>
          <w:szCs w:val="15"/>
        </w:rPr>
        <w:t>1 = Strongly Disagree,  5 = Strongly Agree</w:t>
      </w:r>
    </w:p>
    <w:p w14:paraId="27E6686F" w14:textId="2FF18F81" w:rsidR="00C57C29" w:rsidRPr="00C57C29" w:rsidRDefault="00C57C29" w:rsidP="00C57C29">
      <w:pPr>
        <w:shd w:val="clear" w:color="auto" w:fill="FFFFFF"/>
        <w:spacing w:after="240"/>
        <w:rPr>
          <w:color w:val="000000"/>
          <w:sz w:val="18"/>
          <w:szCs w:val="18"/>
        </w:rPr>
      </w:pPr>
      <w:r w:rsidRPr="00C57C29">
        <w:rPr>
          <w:color w:val="000000"/>
          <w:sz w:val="18"/>
          <w:szCs w:val="18"/>
        </w:rPr>
        <w:t>Agree or Disagree: Astrology is an effective tool queer people can use to explore their individual identities and reclaim identity markers?</w:t>
      </w:r>
    </w:p>
    <w:p w14:paraId="07F1CCEF" w14:textId="77777777" w:rsidR="00C57C29" w:rsidRPr="00C57C29" w:rsidRDefault="00C57C29" w:rsidP="00C57C29">
      <w:pPr>
        <w:shd w:val="clear" w:color="auto" w:fill="FFFFFF"/>
        <w:spacing w:after="240"/>
        <w:rPr>
          <w:color w:val="000000"/>
          <w:sz w:val="15"/>
          <w:szCs w:val="15"/>
        </w:rPr>
      </w:pPr>
      <w:r w:rsidRPr="00C57C29">
        <w:rPr>
          <w:color w:val="000000"/>
          <w:sz w:val="15"/>
          <w:szCs w:val="15"/>
        </w:rPr>
        <w:t>1 = Strongly Disagree,  5 = Strongly Agree</w:t>
      </w:r>
    </w:p>
    <w:p w14:paraId="0CB9D0F8" w14:textId="290845A6" w:rsidR="00C57C29" w:rsidRPr="00C57C29" w:rsidRDefault="00C57C29" w:rsidP="00C57C29">
      <w:pPr>
        <w:shd w:val="clear" w:color="auto" w:fill="FFFFFF"/>
        <w:spacing w:after="240"/>
        <w:rPr>
          <w:color w:val="000000"/>
          <w:sz w:val="18"/>
          <w:szCs w:val="18"/>
        </w:rPr>
      </w:pPr>
      <w:r w:rsidRPr="00C57C29">
        <w:rPr>
          <w:color w:val="000000"/>
          <w:sz w:val="18"/>
          <w:szCs w:val="18"/>
        </w:rPr>
        <w:t>Agree or Disagree: Astrology is an effective way to gain a sense of self control.</w:t>
      </w:r>
    </w:p>
    <w:p w14:paraId="624F99DB" w14:textId="77777777" w:rsidR="00C57C29" w:rsidRPr="00C57C29" w:rsidRDefault="00C57C29" w:rsidP="00C57C29">
      <w:pPr>
        <w:shd w:val="clear" w:color="auto" w:fill="FFFFFF"/>
        <w:spacing w:after="240"/>
        <w:rPr>
          <w:color w:val="000000"/>
          <w:sz w:val="15"/>
          <w:szCs w:val="15"/>
        </w:rPr>
      </w:pPr>
      <w:r w:rsidRPr="00C57C29">
        <w:rPr>
          <w:color w:val="000000"/>
          <w:sz w:val="15"/>
          <w:szCs w:val="15"/>
        </w:rPr>
        <w:t>1 = Strongly Disagree,  5 = Strongly Agree</w:t>
      </w:r>
    </w:p>
    <w:p w14:paraId="6B6F0F15" w14:textId="65DE13EE" w:rsidR="002148CA" w:rsidRPr="00C57C29" w:rsidRDefault="00C57C29" w:rsidP="00C57C29">
      <w:pPr>
        <w:shd w:val="clear" w:color="auto" w:fill="FFFFFF"/>
        <w:spacing w:after="240"/>
        <w:rPr>
          <w:color w:val="000000"/>
          <w:sz w:val="18"/>
          <w:szCs w:val="18"/>
        </w:rPr>
      </w:pPr>
      <w:r w:rsidRPr="00C57C29">
        <w:rPr>
          <w:color w:val="000000"/>
          <w:sz w:val="18"/>
          <w:szCs w:val="18"/>
        </w:rPr>
        <w:t>Agree or Disagree: Conversations about astrology are usually safe spaces for queer people.</w:t>
      </w:r>
    </w:p>
    <w:p w14:paraId="22CE46C5" w14:textId="77777777" w:rsidR="00C57C29" w:rsidRPr="00C57C29" w:rsidRDefault="00C57C29" w:rsidP="00C57C29">
      <w:pPr>
        <w:shd w:val="clear" w:color="auto" w:fill="FFFFFF"/>
        <w:spacing w:after="240"/>
        <w:rPr>
          <w:color w:val="000000"/>
          <w:sz w:val="15"/>
          <w:szCs w:val="15"/>
        </w:rPr>
      </w:pPr>
      <w:r w:rsidRPr="00C57C29">
        <w:rPr>
          <w:color w:val="000000"/>
          <w:sz w:val="15"/>
          <w:szCs w:val="15"/>
        </w:rPr>
        <w:t>1 = Strongly Disagree,  5 = Strongly Agree</w:t>
      </w:r>
    </w:p>
    <w:p w14:paraId="5D978317" w14:textId="1E012096" w:rsidR="002148CA" w:rsidRPr="00C57C29" w:rsidRDefault="00C57C29" w:rsidP="00C57C29">
      <w:pPr>
        <w:shd w:val="clear" w:color="auto" w:fill="FFFFFF"/>
        <w:spacing w:after="240"/>
        <w:rPr>
          <w:color w:val="000000"/>
          <w:sz w:val="18"/>
          <w:szCs w:val="18"/>
        </w:rPr>
      </w:pPr>
      <w:r w:rsidRPr="00C57C29">
        <w:rPr>
          <w:color w:val="000000"/>
          <w:sz w:val="18"/>
          <w:szCs w:val="18"/>
        </w:rPr>
        <w:t>Agree or Disagree: Conversations are about astrology are exclusive.</w:t>
      </w:r>
    </w:p>
    <w:p w14:paraId="5E7DAFBB" w14:textId="77777777" w:rsidR="00C57C29" w:rsidRPr="00C57C29" w:rsidRDefault="00C57C29" w:rsidP="00C57C29">
      <w:pPr>
        <w:shd w:val="clear" w:color="auto" w:fill="FFFFFF"/>
        <w:spacing w:after="240"/>
        <w:rPr>
          <w:color w:val="000000"/>
          <w:sz w:val="15"/>
          <w:szCs w:val="15"/>
        </w:rPr>
      </w:pPr>
      <w:r w:rsidRPr="00C57C29">
        <w:rPr>
          <w:color w:val="000000"/>
          <w:sz w:val="15"/>
          <w:szCs w:val="15"/>
        </w:rPr>
        <w:t>1 = Strongly Disagree,  5 = Strongly Agree</w:t>
      </w:r>
    </w:p>
    <w:p w14:paraId="4FB54DFE" w14:textId="35A97E33" w:rsidR="00141607" w:rsidRPr="00C57C29" w:rsidRDefault="00141607" w:rsidP="00141607">
      <w:pPr>
        <w:shd w:val="clear" w:color="auto" w:fill="FFFFFF"/>
        <w:spacing w:after="240"/>
        <w:rPr>
          <w:color w:val="000000"/>
          <w:sz w:val="18"/>
          <w:szCs w:val="18"/>
        </w:rPr>
      </w:pPr>
      <w:r w:rsidRPr="00C57C29">
        <w:rPr>
          <w:color w:val="000000"/>
          <w:sz w:val="18"/>
          <w:szCs w:val="18"/>
        </w:rPr>
        <w:t xml:space="preserve">Agree or Disagree: </w:t>
      </w:r>
      <w:r>
        <w:rPr>
          <w:color w:val="000000"/>
          <w:sz w:val="18"/>
          <w:szCs w:val="18"/>
        </w:rPr>
        <w:t>I have a problem with queer people who believe in astrology</w:t>
      </w:r>
      <w:r w:rsidRPr="00C57C29">
        <w:rPr>
          <w:color w:val="000000"/>
          <w:sz w:val="18"/>
          <w:szCs w:val="18"/>
        </w:rPr>
        <w:t>.</w:t>
      </w:r>
    </w:p>
    <w:p w14:paraId="797DE103" w14:textId="77777777" w:rsidR="00141607" w:rsidRPr="00C57C29" w:rsidRDefault="00141607" w:rsidP="00141607">
      <w:pPr>
        <w:shd w:val="clear" w:color="auto" w:fill="FFFFFF"/>
        <w:spacing w:after="240"/>
        <w:rPr>
          <w:color w:val="000000"/>
          <w:sz w:val="15"/>
          <w:szCs w:val="15"/>
        </w:rPr>
      </w:pPr>
      <w:r w:rsidRPr="00C57C29">
        <w:rPr>
          <w:color w:val="000000"/>
          <w:sz w:val="15"/>
          <w:szCs w:val="15"/>
        </w:rPr>
        <w:t>1 = Strongly Disagree,  5 = Strongly Agree</w:t>
      </w:r>
    </w:p>
    <w:p w14:paraId="33AFF60C" w14:textId="77777777" w:rsidR="002148CA" w:rsidRDefault="002148CA" w:rsidP="002B5426">
      <w:pPr>
        <w:shd w:val="clear" w:color="auto" w:fill="FFFFFF"/>
        <w:spacing w:after="240"/>
        <w:rPr>
          <w:color w:val="000000"/>
          <w:sz w:val="28"/>
          <w:szCs w:val="28"/>
        </w:rPr>
      </w:pPr>
    </w:p>
    <w:sectPr w:rsidR="002148CA" w:rsidSect="00596675">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206E17" w14:textId="77777777" w:rsidR="00244789" w:rsidRDefault="00244789" w:rsidP="00684137">
      <w:r>
        <w:separator/>
      </w:r>
    </w:p>
  </w:endnote>
  <w:endnote w:type="continuationSeparator" w:id="0">
    <w:p w14:paraId="6AF95B9C" w14:textId="77777777" w:rsidR="00244789" w:rsidRDefault="00244789" w:rsidP="006841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inherit">
    <w:altName w:val="Cambria"/>
    <w:panose1 w:val="020B0604020202020204"/>
    <w:charset w:val="00"/>
    <w:family w:val="roman"/>
    <w:notTrueType/>
    <w:pitch w:val="default"/>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Trebuchet MS">
    <w:panose1 w:val="020B0603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BFAAC0" w14:textId="77777777" w:rsidR="00244789" w:rsidRDefault="00244789" w:rsidP="00684137">
      <w:r>
        <w:separator/>
      </w:r>
    </w:p>
  </w:footnote>
  <w:footnote w:type="continuationSeparator" w:id="0">
    <w:p w14:paraId="3090A0EE" w14:textId="77777777" w:rsidR="00244789" w:rsidRDefault="00244789" w:rsidP="00684137">
      <w:r>
        <w:continuationSeparator/>
      </w:r>
    </w:p>
  </w:footnote>
  <w:footnote w:id="1">
    <w:p w14:paraId="1E809D73" w14:textId="7021DD94" w:rsidR="003155C1" w:rsidRPr="003155C1" w:rsidRDefault="003155C1" w:rsidP="00684137">
      <w:pPr>
        <w:rPr>
          <w:sz w:val="18"/>
          <w:szCs w:val="18"/>
        </w:rPr>
      </w:pPr>
      <w:r w:rsidRPr="003155C1">
        <w:rPr>
          <w:rStyle w:val="FootnoteReference"/>
          <w:sz w:val="18"/>
          <w:szCs w:val="18"/>
        </w:rPr>
        <w:footnoteRef/>
      </w:r>
      <w:r w:rsidRPr="003155C1">
        <w:rPr>
          <w:sz w:val="18"/>
          <w:szCs w:val="18"/>
        </w:rPr>
        <w:t xml:space="preserve"> Theodor Adorno, "The Stars Down to Earth: the Los Angeles Times Astrology Column," in The stars down to earth and other essays on the irrational in culture, ed. Stephen Crook (London: Routledge, 1994), pp.38.</w:t>
      </w:r>
    </w:p>
  </w:footnote>
  <w:footnote w:id="2">
    <w:p w14:paraId="4724FE8C" w14:textId="16EE53B7" w:rsidR="003155C1" w:rsidRPr="003155C1" w:rsidRDefault="003155C1" w:rsidP="00684137">
      <w:pPr>
        <w:pStyle w:val="FootnoteText"/>
        <w:rPr>
          <w:sz w:val="18"/>
          <w:szCs w:val="18"/>
        </w:rPr>
      </w:pPr>
      <w:r w:rsidRPr="003155C1">
        <w:rPr>
          <w:rStyle w:val="FootnoteReference"/>
          <w:sz w:val="18"/>
          <w:szCs w:val="18"/>
        </w:rPr>
        <w:footnoteRef/>
      </w:r>
      <w:r w:rsidRPr="003155C1">
        <w:rPr>
          <w:sz w:val="18"/>
          <w:szCs w:val="18"/>
        </w:rPr>
        <w:t xml:space="preserve"> Robert </w:t>
      </w:r>
      <w:proofErr w:type="spellStart"/>
      <w:r w:rsidRPr="003155C1">
        <w:rPr>
          <w:sz w:val="18"/>
          <w:szCs w:val="18"/>
        </w:rPr>
        <w:t>Wuthnow</w:t>
      </w:r>
      <w:proofErr w:type="spellEnd"/>
      <w:r w:rsidRPr="003155C1">
        <w:rPr>
          <w:sz w:val="18"/>
          <w:szCs w:val="18"/>
        </w:rPr>
        <w:t>, "Astrology and Marginality," Journal for the Scientific Study of Religion 15, no. 2 (1976). pp. 164.</w:t>
      </w:r>
    </w:p>
  </w:footnote>
  <w:footnote w:id="3">
    <w:p w14:paraId="71461C6B" w14:textId="77777777" w:rsidR="003155C1" w:rsidRPr="003155C1" w:rsidRDefault="003155C1" w:rsidP="00684137">
      <w:pPr>
        <w:rPr>
          <w:sz w:val="18"/>
          <w:szCs w:val="18"/>
        </w:rPr>
      </w:pPr>
      <w:r w:rsidRPr="003155C1">
        <w:rPr>
          <w:rStyle w:val="FootnoteReference"/>
          <w:sz w:val="18"/>
          <w:szCs w:val="18"/>
        </w:rPr>
        <w:footnoteRef/>
      </w:r>
      <w:r w:rsidRPr="003155C1">
        <w:rPr>
          <w:sz w:val="18"/>
          <w:szCs w:val="18"/>
        </w:rPr>
        <w:t xml:space="preserve"> G.A. Tyson, "People Who Consult Astrologers: A profile," Personality and Individual Differences Vol. 3 (1982).</w:t>
      </w:r>
    </w:p>
  </w:footnote>
  <w:footnote w:id="4">
    <w:p w14:paraId="29BD33BA" w14:textId="77777777" w:rsidR="003155C1" w:rsidRPr="003155C1" w:rsidRDefault="003155C1" w:rsidP="00684137">
      <w:pPr>
        <w:rPr>
          <w:sz w:val="18"/>
          <w:szCs w:val="18"/>
        </w:rPr>
      </w:pPr>
      <w:r w:rsidRPr="003155C1">
        <w:rPr>
          <w:rStyle w:val="FootnoteReference"/>
          <w:sz w:val="18"/>
          <w:szCs w:val="18"/>
        </w:rPr>
        <w:footnoteRef/>
      </w:r>
      <w:r w:rsidRPr="003155C1">
        <w:rPr>
          <w:sz w:val="18"/>
          <w:szCs w:val="18"/>
        </w:rPr>
        <w:t xml:space="preserve"> John Bauer and Martin Durant, " British Public Perceptions of Astrology: An Approach from the Sociology of Knowledge," Culture and Cosmos Vol 1, no. 1 (1997).</w:t>
      </w:r>
    </w:p>
  </w:footnote>
  <w:footnote w:id="5">
    <w:p w14:paraId="4D14A1F5" w14:textId="243BB41E" w:rsidR="003155C1" w:rsidRPr="003155C1" w:rsidRDefault="003155C1">
      <w:pPr>
        <w:pStyle w:val="FootnoteText"/>
        <w:rPr>
          <w:sz w:val="18"/>
          <w:szCs w:val="18"/>
        </w:rPr>
      </w:pPr>
      <w:r w:rsidRPr="003155C1">
        <w:rPr>
          <w:rStyle w:val="FootnoteReference"/>
          <w:sz w:val="18"/>
          <w:szCs w:val="18"/>
        </w:rPr>
        <w:footnoteRef/>
      </w:r>
      <w:r w:rsidRPr="003155C1">
        <w:rPr>
          <w:sz w:val="18"/>
          <w:szCs w:val="18"/>
        </w:rPr>
        <w:t xml:space="preserve"> Theodor Adorno, "The Stars Down to Earth”, pp. 115</w:t>
      </w:r>
    </w:p>
  </w:footnote>
  <w:footnote w:id="6">
    <w:p w14:paraId="5A762DFA" w14:textId="51767EF2" w:rsidR="003155C1" w:rsidRPr="003155C1" w:rsidRDefault="003155C1" w:rsidP="00684137">
      <w:pPr>
        <w:pStyle w:val="FootnoteText"/>
        <w:rPr>
          <w:sz w:val="18"/>
          <w:szCs w:val="18"/>
        </w:rPr>
      </w:pPr>
      <w:r w:rsidRPr="003155C1">
        <w:rPr>
          <w:rStyle w:val="FootnoteReference"/>
          <w:sz w:val="18"/>
          <w:szCs w:val="18"/>
        </w:rPr>
        <w:footnoteRef/>
      </w:r>
      <w:r w:rsidRPr="003155C1">
        <w:rPr>
          <w:sz w:val="18"/>
          <w:szCs w:val="18"/>
        </w:rPr>
        <w:t xml:space="preserve"> </w:t>
      </w:r>
      <w:proofErr w:type="spellStart"/>
      <w:r w:rsidRPr="003155C1">
        <w:rPr>
          <w:sz w:val="18"/>
          <w:szCs w:val="18"/>
        </w:rPr>
        <w:t>Wuthnow</w:t>
      </w:r>
      <w:proofErr w:type="spellEnd"/>
      <w:r w:rsidRPr="003155C1">
        <w:rPr>
          <w:sz w:val="18"/>
          <w:szCs w:val="18"/>
        </w:rPr>
        <w:t>, "Astrology and Marginality," pp. 157.</w:t>
      </w:r>
    </w:p>
  </w:footnote>
  <w:footnote w:id="7">
    <w:p w14:paraId="02CEADA2" w14:textId="390AD889" w:rsidR="003155C1" w:rsidRPr="003155C1" w:rsidRDefault="003155C1" w:rsidP="00684137">
      <w:pPr>
        <w:pStyle w:val="FootnoteText"/>
        <w:rPr>
          <w:sz w:val="18"/>
          <w:szCs w:val="18"/>
        </w:rPr>
      </w:pPr>
      <w:r w:rsidRPr="003155C1">
        <w:rPr>
          <w:rStyle w:val="FootnoteReference"/>
          <w:sz w:val="18"/>
          <w:szCs w:val="18"/>
        </w:rPr>
        <w:footnoteRef/>
      </w:r>
      <w:r w:rsidRPr="003155C1">
        <w:rPr>
          <w:sz w:val="18"/>
          <w:szCs w:val="18"/>
        </w:rPr>
        <w:t xml:space="preserve"> </w:t>
      </w:r>
      <w:proofErr w:type="spellStart"/>
      <w:r w:rsidRPr="003155C1">
        <w:rPr>
          <w:sz w:val="18"/>
          <w:szCs w:val="18"/>
        </w:rPr>
        <w:t>Wuthnow</w:t>
      </w:r>
      <w:proofErr w:type="spellEnd"/>
      <w:r w:rsidRPr="003155C1">
        <w:rPr>
          <w:sz w:val="18"/>
          <w:szCs w:val="18"/>
        </w:rPr>
        <w:t>, "Astrology and Marginality," pp. 157.</w:t>
      </w:r>
    </w:p>
  </w:footnote>
  <w:footnote w:id="8">
    <w:p w14:paraId="3C2AA085" w14:textId="5004F08D" w:rsidR="003155C1" w:rsidRPr="003155C1" w:rsidRDefault="003155C1" w:rsidP="003155C1">
      <w:pPr>
        <w:pStyle w:val="NormalWeb"/>
        <w:spacing w:before="0" w:beforeAutospacing="0" w:after="0" w:afterAutospacing="0"/>
        <w:rPr>
          <w:color w:val="000000"/>
          <w:sz w:val="18"/>
          <w:szCs w:val="18"/>
        </w:rPr>
      </w:pPr>
      <w:r w:rsidRPr="003155C1">
        <w:rPr>
          <w:rStyle w:val="FootnoteReference"/>
          <w:sz w:val="18"/>
          <w:szCs w:val="18"/>
        </w:rPr>
        <w:footnoteRef/>
      </w:r>
      <w:r w:rsidRPr="003155C1">
        <w:rPr>
          <w:sz w:val="18"/>
          <w:szCs w:val="18"/>
        </w:rPr>
        <w:t xml:space="preserve"> </w:t>
      </w:r>
      <w:proofErr w:type="spellStart"/>
      <w:r w:rsidRPr="003155C1">
        <w:rPr>
          <w:color w:val="000000"/>
          <w:sz w:val="18"/>
          <w:szCs w:val="18"/>
        </w:rPr>
        <w:t>Chani</w:t>
      </w:r>
      <w:proofErr w:type="spellEnd"/>
      <w:r w:rsidRPr="003155C1">
        <w:rPr>
          <w:color w:val="000000"/>
          <w:sz w:val="18"/>
          <w:szCs w:val="18"/>
        </w:rPr>
        <w:t xml:space="preserve"> Nicholas. “Why Do Queers Love Astrology?” </w:t>
      </w:r>
      <w:proofErr w:type="spellStart"/>
      <w:r w:rsidRPr="003155C1">
        <w:rPr>
          <w:i/>
          <w:iCs/>
          <w:color w:val="000000"/>
          <w:sz w:val="18"/>
          <w:szCs w:val="18"/>
        </w:rPr>
        <w:t>Chani</w:t>
      </w:r>
      <w:proofErr w:type="spellEnd"/>
      <w:r w:rsidRPr="003155C1">
        <w:rPr>
          <w:i/>
          <w:iCs/>
          <w:color w:val="000000"/>
          <w:sz w:val="18"/>
          <w:szCs w:val="18"/>
        </w:rPr>
        <w:t xml:space="preserve"> Nicholas</w:t>
      </w:r>
      <w:r w:rsidRPr="003155C1">
        <w:rPr>
          <w:color w:val="000000"/>
          <w:sz w:val="18"/>
          <w:szCs w:val="18"/>
        </w:rPr>
        <w:t xml:space="preserve">, 11 Oct. 2016, chaninicholas.com/why-do-queers-love-astrology/. </w:t>
      </w:r>
      <w:r w:rsidRPr="003155C1">
        <w:rPr>
          <w:sz w:val="18"/>
          <w:szCs w:val="18"/>
        </w:rPr>
        <w:t>[accessed 11 July 2020]</w:t>
      </w:r>
    </w:p>
    <w:p w14:paraId="5FBD6E1F" w14:textId="2572E75D" w:rsidR="003155C1" w:rsidRDefault="003155C1">
      <w:pPr>
        <w:pStyle w:val="FootnoteText"/>
      </w:pPr>
    </w:p>
  </w:footnote>
  <w:footnote w:id="9">
    <w:p w14:paraId="0F693ED8" w14:textId="6C1B0E28" w:rsidR="003155C1" w:rsidRPr="007F72E1" w:rsidRDefault="003155C1" w:rsidP="00FB005A">
      <w:pPr>
        <w:rPr>
          <w:sz w:val="18"/>
          <w:szCs w:val="18"/>
        </w:rPr>
      </w:pPr>
      <w:r w:rsidRPr="007F72E1">
        <w:rPr>
          <w:rStyle w:val="FootnoteReference"/>
          <w:sz w:val="18"/>
          <w:szCs w:val="18"/>
        </w:rPr>
        <w:footnoteRef/>
      </w:r>
      <w:r w:rsidRPr="007F72E1">
        <w:rPr>
          <w:sz w:val="18"/>
          <w:szCs w:val="18"/>
        </w:rPr>
        <w:t xml:space="preserve"> “Definition of QUEER.” merriamwebster.com, 2019</w:t>
      </w:r>
      <w:r>
        <w:rPr>
          <w:sz w:val="18"/>
          <w:szCs w:val="18"/>
        </w:rPr>
        <w:t>.</w:t>
      </w:r>
      <w:r w:rsidRPr="007F72E1">
        <w:rPr>
          <w:sz w:val="18"/>
          <w:szCs w:val="18"/>
        </w:rPr>
        <w:t xml:space="preserve"> [accessed 11 July 2020]</w:t>
      </w:r>
    </w:p>
  </w:footnote>
  <w:footnote w:id="10">
    <w:p w14:paraId="3AC2C1F9" w14:textId="002B0B10" w:rsidR="003155C1" w:rsidRPr="007F72E1" w:rsidRDefault="003155C1" w:rsidP="007F72E1">
      <w:pPr>
        <w:rPr>
          <w:sz w:val="18"/>
          <w:szCs w:val="18"/>
        </w:rPr>
      </w:pPr>
      <w:r w:rsidRPr="007F72E1">
        <w:rPr>
          <w:rStyle w:val="FootnoteReference"/>
          <w:sz w:val="18"/>
          <w:szCs w:val="18"/>
        </w:rPr>
        <w:footnoteRef/>
      </w:r>
      <w:r w:rsidRPr="007F72E1">
        <w:rPr>
          <w:sz w:val="18"/>
          <w:szCs w:val="18"/>
        </w:rPr>
        <w:t xml:space="preserve"> </w:t>
      </w:r>
      <w:r w:rsidRPr="007F72E1">
        <w:rPr>
          <w:color w:val="000000"/>
          <w:sz w:val="18"/>
          <w:szCs w:val="18"/>
        </w:rPr>
        <w:t>“What Does Queer Mean?” </w:t>
      </w:r>
      <w:r w:rsidRPr="007F72E1">
        <w:rPr>
          <w:i/>
          <w:iCs/>
          <w:color w:val="000000"/>
          <w:sz w:val="18"/>
          <w:szCs w:val="18"/>
        </w:rPr>
        <w:t>plannedparenthood.org</w:t>
      </w:r>
      <w:r w:rsidRPr="007F72E1">
        <w:rPr>
          <w:color w:val="000000"/>
          <w:sz w:val="18"/>
          <w:szCs w:val="18"/>
        </w:rPr>
        <w:t>, 2019</w:t>
      </w:r>
      <w:r>
        <w:rPr>
          <w:color w:val="000000"/>
          <w:sz w:val="18"/>
          <w:szCs w:val="18"/>
        </w:rPr>
        <w:t xml:space="preserve">. </w:t>
      </w:r>
      <w:r w:rsidRPr="007F72E1">
        <w:rPr>
          <w:sz w:val="18"/>
          <w:szCs w:val="18"/>
        </w:rPr>
        <w:t>[accessed 11 July 2020]</w:t>
      </w:r>
    </w:p>
  </w:footnote>
  <w:footnote w:id="11">
    <w:p w14:paraId="5816AA3D" w14:textId="340C0F86" w:rsidR="003155C1" w:rsidRPr="007F72E1" w:rsidRDefault="003155C1" w:rsidP="007F72E1">
      <w:pPr>
        <w:rPr>
          <w:sz w:val="18"/>
          <w:szCs w:val="18"/>
        </w:rPr>
      </w:pPr>
      <w:r w:rsidRPr="007F72E1">
        <w:rPr>
          <w:rStyle w:val="FootnoteReference"/>
          <w:sz w:val="18"/>
          <w:szCs w:val="18"/>
        </w:rPr>
        <w:footnoteRef/>
      </w:r>
      <w:r w:rsidRPr="007F72E1">
        <w:rPr>
          <w:sz w:val="18"/>
          <w:szCs w:val="18"/>
        </w:rPr>
        <w:t xml:space="preserve"> Karl </w:t>
      </w:r>
      <w:r w:rsidRPr="007F72E1">
        <w:rPr>
          <w:color w:val="000000"/>
          <w:sz w:val="18"/>
          <w:szCs w:val="18"/>
        </w:rPr>
        <w:t>Whittington. “Queer.” </w:t>
      </w:r>
      <w:r w:rsidRPr="007F72E1">
        <w:rPr>
          <w:i/>
          <w:iCs/>
          <w:color w:val="000000"/>
          <w:sz w:val="18"/>
          <w:szCs w:val="18"/>
        </w:rPr>
        <w:t>Studies in Iconography</w:t>
      </w:r>
      <w:r w:rsidRPr="007F72E1">
        <w:rPr>
          <w:color w:val="000000"/>
          <w:sz w:val="18"/>
          <w:szCs w:val="18"/>
        </w:rPr>
        <w:t>, Vol. 33, Special Issue: Medieval Art History Today, 2012, pp. 157.</w:t>
      </w:r>
    </w:p>
  </w:footnote>
  <w:footnote w:id="12">
    <w:p w14:paraId="7289E078" w14:textId="22A189FB" w:rsidR="003155C1" w:rsidRDefault="003155C1" w:rsidP="007F72E1">
      <w:r>
        <w:rPr>
          <w:rStyle w:val="FootnoteReference"/>
        </w:rPr>
        <w:footnoteRef/>
      </w:r>
      <w:r>
        <w:t xml:space="preserve"> </w:t>
      </w:r>
      <w:r w:rsidRPr="00842B3B">
        <w:rPr>
          <w:color w:val="000000"/>
          <w:sz w:val="18"/>
          <w:szCs w:val="18"/>
        </w:rPr>
        <w:t>“What Does Queer Mean?” </w:t>
      </w:r>
      <w:r>
        <w:rPr>
          <w:i/>
          <w:iCs/>
          <w:color w:val="000000"/>
          <w:sz w:val="18"/>
          <w:szCs w:val="18"/>
        </w:rPr>
        <w:t>p</w:t>
      </w:r>
      <w:r w:rsidRPr="00842B3B">
        <w:rPr>
          <w:i/>
          <w:iCs/>
          <w:color w:val="000000"/>
          <w:sz w:val="18"/>
          <w:szCs w:val="18"/>
        </w:rPr>
        <w:t>lannedparenthood.</w:t>
      </w:r>
      <w:r>
        <w:rPr>
          <w:i/>
          <w:iCs/>
          <w:color w:val="000000"/>
          <w:sz w:val="18"/>
          <w:szCs w:val="18"/>
        </w:rPr>
        <w:t>o</w:t>
      </w:r>
      <w:r w:rsidRPr="00842B3B">
        <w:rPr>
          <w:i/>
          <w:iCs/>
          <w:color w:val="000000"/>
          <w:sz w:val="18"/>
          <w:szCs w:val="18"/>
        </w:rPr>
        <w:t>rg</w:t>
      </w:r>
      <w:r w:rsidRPr="00842B3B">
        <w:rPr>
          <w:color w:val="000000"/>
          <w:sz w:val="18"/>
          <w:szCs w:val="18"/>
        </w:rPr>
        <w:t>, 2019</w:t>
      </w:r>
      <w:r>
        <w:rPr>
          <w:color w:val="000000"/>
          <w:sz w:val="18"/>
          <w:szCs w:val="18"/>
        </w:rPr>
        <w:t>.</w:t>
      </w:r>
    </w:p>
  </w:footnote>
  <w:footnote w:id="13">
    <w:p w14:paraId="14F94FF6" w14:textId="5E1CF942" w:rsidR="003155C1" w:rsidRPr="002F4404" w:rsidRDefault="003155C1" w:rsidP="002F4404">
      <w:pPr>
        <w:pStyle w:val="NormalWeb"/>
        <w:spacing w:before="0" w:beforeAutospacing="0" w:after="0" w:afterAutospacing="0"/>
        <w:rPr>
          <w:color w:val="000000"/>
          <w:sz w:val="18"/>
          <w:szCs w:val="18"/>
        </w:rPr>
      </w:pPr>
      <w:r w:rsidRPr="002F4404">
        <w:rPr>
          <w:rStyle w:val="FootnoteReference"/>
          <w:sz w:val="18"/>
          <w:szCs w:val="18"/>
        </w:rPr>
        <w:footnoteRef/>
      </w:r>
      <w:r w:rsidRPr="002F4404">
        <w:rPr>
          <w:color w:val="000000"/>
          <w:sz w:val="18"/>
          <w:szCs w:val="18"/>
        </w:rPr>
        <w:t xml:space="preserve"> </w:t>
      </w:r>
      <w:proofErr w:type="spellStart"/>
      <w:r w:rsidRPr="002F4404">
        <w:rPr>
          <w:color w:val="000000"/>
          <w:sz w:val="18"/>
          <w:szCs w:val="18"/>
        </w:rPr>
        <w:t>Wuthnow</w:t>
      </w:r>
      <w:proofErr w:type="spellEnd"/>
      <w:r w:rsidRPr="002F4404">
        <w:rPr>
          <w:color w:val="000000"/>
          <w:sz w:val="18"/>
          <w:szCs w:val="18"/>
        </w:rPr>
        <w:t>. “Astrology and Marginality”, pp. 164.</w:t>
      </w:r>
    </w:p>
  </w:footnote>
  <w:footnote w:id="14">
    <w:p w14:paraId="52668732" w14:textId="787F5E92" w:rsidR="003155C1" w:rsidRPr="002F4404" w:rsidRDefault="003155C1" w:rsidP="002F4404">
      <w:pPr>
        <w:rPr>
          <w:sz w:val="18"/>
          <w:szCs w:val="18"/>
        </w:rPr>
      </w:pPr>
      <w:r w:rsidRPr="002F4404">
        <w:rPr>
          <w:rStyle w:val="FootnoteReference"/>
          <w:sz w:val="18"/>
          <w:szCs w:val="18"/>
        </w:rPr>
        <w:footnoteRef/>
      </w:r>
      <w:r w:rsidRPr="002F4404">
        <w:rPr>
          <w:sz w:val="18"/>
          <w:szCs w:val="18"/>
        </w:rPr>
        <w:t xml:space="preserve"> </w:t>
      </w:r>
      <w:r w:rsidRPr="002F4404">
        <w:rPr>
          <w:color w:val="000000"/>
          <w:sz w:val="18"/>
          <w:szCs w:val="18"/>
        </w:rPr>
        <w:t xml:space="preserve"> “Lesbian, Gay, Bisexual, Trans &amp; Queer Identified People and Mental Health.” </w:t>
      </w:r>
      <w:r w:rsidRPr="002F4404">
        <w:rPr>
          <w:i/>
          <w:iCs/>
          <w:color w:val="000000"/>
          <w:sz w:val="18"/>
          <w:szCs w:val="18"/>
        </w:rPr>
        <w:t>cmha.ca</w:t>
      </w:r>
      <w:r w:rsidRPr="002F4404">
        <w:rPr>
          <w:color w:val="000000"/>
          <w:sz w:val="18"/>
          <w:szCs w:val="18"/>
        </w:rPr>
        <w:t xml:space="preserve">, 2013. </w:t>
      </w:r>
      <w:r w:rsidRPr="002F4404">
        <w:rPr>
          <w:sz w:val="18"/>
          <w:szCs w:val="18"/>
        </w:rPr>
        <w:t>[accessed 11 July 2020]</w:t>
      </w:r>
    </w:p>
  </w:footnote>
  <w:footnote w:id="15">
    <w:p w14:paraId="425D7476" w14:textId="041C6752" w:rsidR="003155C1" w:rsidRPr="002F4404" w:rsidRDefault="003155C1" w:rsidP="00E0102F">
      <w:pPr>
        <w:pStyle w:val="FootnoteText"/>
        <w:rPr>
          <w:sz w:val="18"/>
          <w:szCs w:val="18"/>
        </w:rPr>
      </w:pPr>
      <w:r w:rsidRPr="002F4404">
        <w:rPr>
          <w:rStyle w:val="FootnoteReference"/>
          <w:sz w:val="18"/>
          <w:szCs w:val="18"/>
        </w:rPr>
        <w:footnoteRef/>
      </w:r>
      <w:r w:rsidRPr="002F4404">
        <w:rPr>
          <w:sz w:val="18"/>
          <w:szCs w:val="18"/>
        </w:rPr>
        <w:t xml:space="preserve"> </w:t>
      </w:r>
      <w:proofErr w:type="spellStart"/>
      <w:r w:rsidRPr="002F4404">
        <w:rPr>
          <w:color w:val="000000"/>
          <w:sz w:val="18"/>
          <w:szCs w:val="18"/>
        </w:rPr>
        <w:t>Wuthnow</w:t>
      </w:r>
      <w:proofErr w:type="spellEnd"/>
      <w:r w:rsidRPr="002F4404">
        <w:rPr>
          <w:color w:val="000000"/>
          <w:sz w:val="18"/>
          <w:szCs w:val="18"/>
        </w:rPr>
        <w:t>. “Astrology and Marginality”, pp. 162.</w:t>
      </w:r>
    </w:p>
  </w:footnote>
  <w:footnote w:id="16">
    <w:p w14:paraId="1649B0E8" w14:textId="24D407C0" w:rsidR="003155C1" w:rsidRPr="002F4404" w:rsidRDefault="003155C1" w:rsidP="00E0102F">
      <w:pPr>
        <w:pStyle w:val="FootnoteText"/>
        <w:rPr>
          <w:sz w:val="18"/>
          <w:szCs w:val="18"/>
        </w:rPr>
      </w:pPr>
      <w:r w:rsidRPr="002F4404">
        <w:rPr>
          <w:rStyle w:val="FootnoteReference"/>
          <w:sz w:val="18"/>
          <w:szCs w:val="18"/>
        </w:rPr>
        <w:footnoteRef/>
      </w:r>
      <w:r w:rsidRPr="002F4404">
        <w:rPr>
          <w:sz w:val="18"/>
          <w:szCs w:val="18"/>
        </w:rPr>
        <w:t xml:space="preserve"> </w:t>
      </w:r>
      <w:proofErr w:type="spellStart"/>
      <w:r w:rsidRPr="002F4404">
        <w:rPr>
          <w:color w:val="000000"/>
          <w:sz w:val="18"/>
          <w:szCs w:val="18"/>
        </w:rPr>
        <w:t>Wuthnow</w:t>
      </w:r>
      <w:proofErr w:type="spellEnd"/>
      <w:r w:rsidRPr="002F4404">
        <w:rPr>
          <w:color w:val="000000"/>
          <w:sz w:val="18"/>
          <w:szCs w:val="18"/>
        </w:rPr>
        <w:t>. “Astrology and Marginality”, pp. 162.</w:t>
      </w:r>
    </w:p>
  </w:footnote>
  <w:footnote w:id="17">
    <w:p w14:paraId="669152AA" w14:textId="5155A009" w:rsidR="003155C1" w:rsidRPr="002F4404" w:rsidRDefault="003155C1">
      <w:pPr>
        <w:pStyle w:val="FootnoteText"/>
        <w:rPr>
          <w:sz w:val="18"/>
          <w:szCs w:val="18"/>
        </w:rPr>
      </w:pPr>
      <w:r w:rsidRPr="002F4404">
        <w:rPr>
          <w:rStyle w:val="FootnoteReference"/>
          <w:sz w:val="18"/>
          <w:szCs w:val="18"/>
        </w:rPr>
        <w:footnoteRef/>
      </w:r>
      <w:r w:rsidRPr="002F4404">
        <w:rPr>
          <w:sz w:val="18"/>
          <w:szCs w:val="18"/>
        </w:rPr>
        <w:t xml:space="preserve"> Monique </w:t>
      </w:r>
      <w:proofErr w:type="spellStart"/>
      <w:r w:rsidRPr="002F4404">
        <w:rPr>
          <w:sz w:val="18"/>
          <w:szCs w:val="18"/>
        </w:rPr>
        <w:t>Hennink</w:t>
      </w:r>
      <w:proofErr w:type="spellEnd"/>
      <w:r w:rsidRPr="002F4404">
        <w:rPr>
          <w:sz w:val="18"/>
          <w:szCs w:val="18"/>
        </w:rPr>
        <w:t>, et al. Qualitative Research Methods. Sage Publications, 2020. pg. 135.</w:t>
      </w:r>
    </w:p>
  </w:footnote>
  <w:footnote w:id="18">
    <w:p w14:paraId="61A36D8E" w14:textId="2B56A165" w:rsidR="003155C1" w:rsidRPr="002F4404" w:rsidRDefault="003155C1">
      <w:pPr>
        <w:pStyle w:val="FootnoteText"/>
        <w:rPr>
          <w:sz w:val="18"/>
          <w:szCs w:val="18"/>
        </w:rPr>
      </w:pPr>
      <w:r w:rsidRPr="002F4404">
        <w:rPr>
          <w:rStyle w:val="FootnoteReference"/>
          <w:sz w:val="18"/>
          <w:szCs w:val="18"/>
        </w:rPr>
        <w:footnoteRef/>
      </w:r>
      <w:r w:rsidRPr="002F4404">
        <w:rPr>
          <w:sz w:val="18"/>
          <w:szCs w:val="18"/>
        </w:rPr>
        <w:t xml:space="preserve"> </w:t>
      </w:r>
      <w:proofErr w:type="spellStart"/>
      <w:r w:rsidR="00C77B4F" w:rsidRPr="002F4404">
        <w:rPr>
          <w:sz w:val="18"/>
          <w:szCs w:val="18"/>
        </w:rPr>
        <w:t>Hennink</w:t>
      </w:r>
      <w:proofErr w:type="spellEnd"/>
      <w:r w:rsidR="00C77B4F" w:rsidRPr="002F4404">
        <w:rPr>
          <w:sz w:val="18"/>
          <w:szCs w:val="18"/>
        </w:rPr>
        <w:t>. Qualitative Research Methods. pg. 1</w:t>
      </w:r>
      <w:r w:rsidR="00C77B4F">
        <w:rPr>
          <w:sz w:val="18"/>
          <w:szCs w:val="18"/>
        </w:rPr>
        <w:t>35</w:t>
      </w:r>
      <w:r w:rsidR="00C77B4F" w:rsidRPr="002F4404">
        <w:rPr>
          <w:sz w:val="18"/>
          <w:szCs w:val="18"/>
        </w:rPr>
        <w:t>.</w:t>
      </w:r>
    </w:p>
  </w:footnote>
  <w:footnote w:id="19">
    <w:p w14:paraId="5F9B486B" w14:textId="7E205A22" w:rsidR="003155C1" w:rsidRPr="002F4404" w:rsidRDefault="003155C1" w:rsidP="00075423">
      <w:pPr>
        <w:pStyle w:val="FootnoteText"/>
        <w:rPr>
          <w:sz w:val="18"/>
          <w:szCs w:val="18"/>
        </w:rPr>
      </w:pPr>
      <w:r w:rsidRPr="002F4404">
        <w:rPr>
          <w:rStyle w:val="FootnoteReference"/>
          <w:sz w:val="18"/>
          <w:szCs w:val="18"/>
        </w:rPr>
        <w:footnoteRef/>
      </w:r>
      <w:r w:rsidRPr="002F4404">
        <w:rPr>
          <w:sz w:val="18"/>
          <w:szCs w:val="18"/>
        </w:rPr>
        <w:t xml:space="preserve"> </w:t>
      </w:r>
      <w:proofErr w:type="spellStart"/>
      <w:r w:rsidRPr="002F4404">
        <w:rPr>
          <w:sz w:val="18"/>
          <w:szCs w:val="18"/>
        </w:rPr>
        <w:t>Hennink</w:t>
      </w:r>
      <w:proofErr w:type="spellEnd"/>
      <w:r w:rsidRPr="002F4404">
        <w:rPr>
          <w:sz w:val="18"/>
          <w:szCs w:val="18"/>
        </w:rPr>
        <w:t>. Qualitative Research Methods. pg. 135.</w:t>
      </w:r>
    </w:p>
  </w:footnote>
  <w:footnote w:id="20">
    <w:p w14:paraId="2BD86949" w14:textId="77777777" w:rsidR="003155C1" w:rsidRPr="002F4404" w:rsidRDefault="003155C1" w:rsidP="00F90D49">
      <w:pPr>
        <w:pStyle w:val="FootnoteText"/>
        <w:rPr>
          <w:sz w:val="18"/>
          <w:szCs w:val="18"/>
        </w:rPr>
      </w:pPr>
      <w:r w:rsidRPr="002F4404">
        <w:rPr>
          <w:rStyle w:val="FootnoteReference"/>
          <w:sz w:val="18"/>
          <w:szCs w:val="18"/>
        </w:rPr>
        <w:footnoteRef/>
      </w:r>
      <w:r w:rsidRPr="002F4404">
        <w:rPr>
          <w:sz w:val="18"/>
          <w:szCs w:val="18"/>
        </w:rPr>
        <w:t xml:space="preserve"> Alan Bryman. Quantity And Quality In Social Research. Taylor &amp; Francis, 2016. pg. 20.</w:t>
      </w:r>
    </w:p>
  </w:footnote>
  <w:footnote w:id="21">
    <w:p w14:paraId="284BE95E" w14:textId="5AA11734" w:rsidR="003155C1" w:rsidRPr="002F4404" w:rsidRDefault="003155C1" w:rsidP="00F90D49">
      <w:pPr>
        <w:pStyle w:val="FootnoteText"/>
        <w:rPr>
          <w:sz w:val="18"/>
          <w:szCs w:val="18"/>
        </w:rPr>
      </w:pPr>
      <w:r w:rsidRPr="002F4404">
        <w:rPr>
          <w:rStyle w:val="FootnoteReference"/>
          <w:sz w:val="18"/>
          <w:szCs w:val="18"/>
        </w:rPr>
        <w:footnoteRef/>
      </w:r>
      <w:r w:rsidRPr="002F4404">
        <w:rPr>
          <w:sz w:val="18"/>
          <w:szCs w:val="18"/>
        </w:rPr>
        <w:t xml:space="preserve"> </w:t>
      </w:r>
      <w:proofErr w:type="spellStart"/>
      <w:r w:rsidRPr="002F4404">
        <w:rPr>
          <w:sz w:val="18"/>
          <w:szCs w:val="18"/>
        </w:rPr>
        <w:t>Hennink</w:t>
      </w:r>
      <w:proofErr w:type="spellEnd"/>
      <w:r w:rsidRPr="002F4404">
        <w:rPr>
          <w:sz w:val="18"/>
          <w:szCs w:val="18"/>
        </w:rPr>
        <w:t>. Qualitative Research Methods. pg. 168.</w:t>
      </w:r>
    </w:p>
  </w:footnote>
  <w:footnote w:id="22">
    <w:p w14:paraId="03447872" w14:textId="77777777" w:rsidR="003155C1" w:rsidRPr="002F4404" w:rsidRDefault="003155C1" w:rsidP="00F90D49">
      <w:pPr>
        <w:pStyle w:val="FootnoteText"/>
        <w:rPr>
          <w:sz w:val="18"/>
          <w:szCs w:val="18"/>
        </w:rPr>
      </w:pPr>
      <w:r w:rsidRPr="002F4404">
        <w:rPr>
          <w:rStyle w:val="FootnoteReference"/>
          <w:sz w:val="18"/>
          <w:szCs w:val="18"/>
        </w:rPr>
        <w:footnoteRef/>
      </w:r>
      <w:r w:rsidRPr="002F4404">
        <w:rPr>
          <w:sz w:val="18"/>
          <w:szCs w:val="18"/>
        </w:rPr>
        <w:t xml:space="preserve"> </w:t>
      </w:r>
      <w:proofErr w:type="spellStart"/>
      <w:r w:rsidRPr="002F4404">
        <w:rPr>
          <w:sz w:val="18"/>
          <w:szCs w:val="18"/>
        </w:rPr>
        <w:t>Hennink</w:t>
      </w:r>
      <w:proofErr w:type="spellEnd"/>
      <w:r w:rsidRPr="002F4404">
        <w:rPr>
          <w:sz w:val="18"/>
          <w:szCs w:val="18"/>
        </w:rPr>
        <w:t>. Qualitative Research Methods. pg. 168.</w:t>
      </w:r>
    </w:p>
  </w:footnote>
  <w:footnote w:id="23">
    <w:p w14:paraId="4D0B2DC6" w14:textId="049440BA" w:rsidR="003155C1" w:rsidRPr="002F4404" w:rsidRDefault="003155C1" w:rsidP="002F4404">
      <w:pPr>
        <w:rPr>
          <w:rFonts w:ascii="Arial" w:hAnsi="Arial" w:cs="Arial"/>
          <w:sz w:val="18"/>
          <w:szCs w:val="18"/>
        </w:rPr>
      </w:pPr>
      <w:r w:rsidRPr="002F4404">
        <w:rPr>
          <w:rStyle w:val="FootnoteReference"/>
          <w:sz w:val="18"/>
          <w:szCs w:val="18"/>
        </w:rPr>
        <w:footnoteRef/>
      </w:r>
      <w:r w:rsidRPr="002F4404">
        <w:rPr>
          <w:sz w:val="18"/>
          <w:szCs w:val="18"/>
        </w:rPr>
        <w:t xml:space="preserve"> </w:t>
      </w:r>
      <w:r w:rsidRPr="002F4404">
        <w:rPr>
          <w:color w:val="000000"/>
          <w:sz w:val="18"/>
          <w:szCs w:val="18"/>
        </w:rPr>
        <w:t>Hughes, Jennifer. et al. “Rethinking and Updating Demographic Questions: Guidance to Improve Descriptions of Research Samples.” </w:t>
      </w:r>
      <w:r w:rsidRPr="002F4404">
        <w:rPr>
          <w:i/>
          <w:iCs/>
          <w:color w:val="000000"/>
          <w:sz w:val="18"/>
          <w:szCs w:val="18"/>
        </w:rPr>
        <w:t>Psi Chi Journal of Psychological Research</w:t>
      </w:r>
      <w:r w:rsidRPr="002F4404">
        <w:rPr>
          <w:color w:val="000000"/>
          <w:sz w:val="18"/>
          <w:szCs w:val="18"/>
        </w:rPr>
        <w:t>, vol. 21, no. 3, 2016, pp. 140.</w:t>
      </w:r>
    </w:p>
  </w:footnote>
  <w:footnote w:id="24">
    <w:p w14:paraId="27AE2E47" w14:textId="59DEEECE" w:rsidR="003155C1" w:rsidRDefault="003155C1" w:rsidP="00E0102F">
      <w:pPr>
        <w:pStyle w:val="FootnoteText"/>
      </w:pPr>
      <w:r w:rsidRPr="002F4404">
        <w:rPr>
          <w:rStyle w:val="FootnoteReference"/>
          <w:sz w:val="18"/>
          <w:szCs w:val="18"/>
        </w:rPr>
        <w:footnoteRef/>
      </w:r>
      <w:r w:rsidRPr="002F4404">
        <w:rPr>
          <w:sz w:val="18"/>
          <w:szCs w:val="18"/>
        </w:rPr>
        <w:t xml:space="preserve"> </w:t>
      </w:r>
      <w:proofErr w:type="spellStart"/>
      <w:r w:rsidRPr="002F4404">
        <w:rPr>
          <w:sz w:val="18"/>
          <w:szCs w:val="18"/>
        </w:rPr>
        <w:t>Hennink</w:t>
      </w:r>
      <w:proofErr w:type="spellEnd"/>
      <w:r w:rsidRPr="002F4404">
        <w:rPr>
          <w:sz w:val="18"/>
          <w:szCs w:val="18"/>
        </w:rPr>
        <w:t>. Qualitative Research Methods. pg. 45.</w:t>
      </w:r>
    </w:p>
  </w:footnote>
  <w:footnote w:id="25">
    <w:p w14:paraId="37815D3F" w14:textId="5694B90F" w:rsidR="003155C1" w:rsidRPr="00FC3CEB" w:rsidRDefault="003155C1" w:rsidP="002F4404">
      <w:pPr>
        <w:rPr>
          <w:sz w:val="18"/>
          <w:szCs w:val="18"/>
        </w:rPr>
      </w:pPr>
      <w:r w:rsidRPr="00FC3CEB">
        <w:rPr>
          <w:rStyle w:val="FootnoteReference"/>
          <w:sz w:val="18"/>
          <w:szCs w:val="18"/>
        </w:rPr>
        <w:footnoteRef/>
      </w:r>
      <w:r w:rsidRPr="00FC3CEB">
        <w:rPr>
          <w:sz w:val="18"/>
          <w:szCs w:val="18"/>
        </w:rPr>
        <w:t xml:space="preserve"> Nicholas Campion. “How Many People Actually Believe in Astrology?”, 2017.</w:t>
      </w:r>
    </w:p>
  </w:footnote>
  <w:footnote w:id="26">
    <w:p w14:paraId="2A9F74E7" w14:textId="04E25A3B" w:rsidR="003155C1" w:rsidRDefault="003155C1" w:rsidP="00FC3CEB">
      <w:r w:rsidRPr="00FC3CEB">
        <w:rPr>
          <w:rStyle w:val="FootnoteReference"/>
          <w:sz w:val="18"/>
          <w:szCs w:val="18"/>
        </w:rPr>
        <w:footnoteRef/>
      </w:r>
      <w:r w:rsidRPr="00FC3CEB">
        <w:rPr>
          <w:sz w:val="18"/>
          <w:szCs w:val="18"/>
        </w:rPr>
        <w:t xml:space="preserve"> </w:t>
      </w:r>
      <w:r w:rsidRPr="00FC3CEB">
        <w:rPr>
          <w:color w:val="000000"/>
          <w:sz w:val="18"/>
          <w:szCs w:val="18"/>
        </w:rPr>
        <w:t>Nicholas Campion. “Prophecy, Cosmology, and the New Age Movement.” </w:t>
      </w:r>
      <w:r w:rsidRPr="00FC3CEB">
        <w:rPr>
          <w:i/>
          <w:iCs/>
          <w:color w:val="000000"/>
          <w:sz w:val="18"/>
          <w:szCs w:val="18"/>
        </w:rPr>
        <w:t>Bath Spa University College</w:t>
      </w:r>
      <w:r w:rsidRPr="00FC3CEB">
        <w:rPr>
          <w:color w:val="000000"/>
          <w:sz w:val="18"/>
          <w:szCs w:val="18"/>
        </w:rPr>
        <w:t xml:space="preserve">, 2004. </w:t>
      </w:r>
      <w:r w:rsidRPr="00FC3CEB">
        <w:rPr>
          <w:sz w:val="18"/>
          <w:szCs w:val="18"/>
        </w:rPr>
        <w:t>[accessed 11 July 2020]</w:t>
      </w:r>
    </w:p>
  </w:footnote>
  <w:footnote w:id="27">
    <w:p w14:paraId="02D7D977" w14:textId="3947AB4B" w:rsidR="00DA4B01" w:rsidRPr="00DA4B01" w:rsidRDefault="00DA4B01" w:rsidP="00DA4B01">
      <w:pPr>
        <w:rPr>
          <w:color w:val="000000" w:themeColor="text1"/>
          <w:sz w:val="18"/>
          <w:szCs w:val="18"/>
          <w:shd w:val="clear" w:color="auto" w:fill="FFFFFF"/>
        </w:rPr>
      </w:pPr>
      <w:r w:rsidRPr="00DA4B01">
        <w:rPr>
          <w:rStyle w:val="FootnoteReference"/>
          <w:sz w:val="18"/>
          <w:szCs w:val="18"/>
        </w:rPr>
        <w:footnoteRef/>
      </w:r>
      <w:r w:rsidRPr="00DA4B01">
        <w:rPr>
          <w:sz w:val="18"/>
          <w:szCs w:val="18"/>
        </w:rPr>
        <w:t xml:space="preserve"> </w:t>
      </w:r>
      <w:r w:rsidRPr="00DA4B01">
        <w:rPr>
          <w:color w:val="000000"/>
          <w:sz w:val="18"/>
          <w:szCs w:val="18"/>
        </w:rPr>
        <w:t>Denis Dutton, “Theodor Adorno on Astrology.” </w:t>
      </w:r>
      <w:r w:rsidRPr="00DA4B01">
        <w:rPr>
          <w:i/>
          <w:iCs/>
          <w:color w:val="000000"/>
          <w:sz w:val="18"/>
          <w:szCs w:val="18"/>
        </w:rPr>
        <w:t>Philosophy and Literature</w:t>
      </w:r>
      <w:r w:rsidRPr="00DA4B01">
        <w:rPr>
          <w:color w:val="000000"/>
          <w:sz w:val="18"/>
          <w:szCs w:val="18"/>
        </w:rPr>
        <w:t>, vol. 19, 1995, pp. 42</w:t>
      </w:r>
      <w:r>
        <w:rPr>
          <w:color w:val="000000"/>
          <w:sz w:val="18"/>
          <w:szCs w:val="18"/>
        </w:rPr>
        <w:t>6.</w:t>
      </w:r>
    </w:p>
  </w:footnote>
  <w:footnote w:id="28">
    <w:p w14:paraId="61139B21" w14:textId="0BB18A0E" w:rsidR="003155C1" w:rsidRDefault="003155C1">
      <w:pPr>
        <w:pStyle w:val="FootnoteText"/>
      </w:pPr>
      <w:r>
        <w:rPr>
          <w:rStyle w:val="FootnoteReference"/>
        </w:rPr>
        <w:footnoteRef/>
      </w:r>
      <w:r>
        <w:t xml:space="preserve"> </w:t>
      </w:r>
      <w:proofErr w:type="spellStart"/>
      <w:r w:rsidR="00C77B4F" w:rsidRPr="002F4404">
        <w:rPr>
          <w:color w:val="000000"/>
          <w:sz w:val="18"/>
          <w:szCs w:val="18"/>
        </w:rPr>
        <w:t>Wuthnow</w:t>
      </w:r>
      <w:proofErr w:type="spellEnd"/>
      <w:r w:rsidR="00C77B4F" w:rsidRPr="002F4404">
        <w:rPr>
          <w:color w:val="000000"/>
          <w:sz w:val="18"/>
          <w:szCs w:val="18"/>
        </w:rPr>
        <w:t>. “Astrology and Marginality”, pp. 162.</w:t>
      </w:r>
    </w:p>
  </w:footnote>
  <w:footnote w:id="29">
    <w:p w14:paraId="4CE27216" w14:textId="6DF269EE" w:rsidR="003155C1" w:rsidRDefault="003155C1">
      <w:pPr>
        <w:pStyle w:val="FootnoteText"/>
      </w:pPr>
      <w:r>
        <w:rPr>
          <w:rStyle w:val="FootnoteReference"/>
        </w:rPr>
        <w:footnoteRef/>
      </w:r>
      <w:r>
        <w:t xml:space="preserve"> </w:t>
      </w:r>
      <w:proofErr w:type="spellStart"/>
      <w:r w:rsidR="00C77B4F" w:rsidRPr="003155C1">
        <w:rPr>
          <w:color w:val="000000"/>
          <w:sz w:val="18"/>
          <w:szCs w:val="18"/>
        </w:rPr>
        <w:t>Chani</w:t>
      </w:r>
      <w:proofErr w:type="spellEnd"/>
      <w:r w:rsidR="00C77B4F" w:rsidRPr="003155C1">
        <w:rPr>
          <w:color w:val="000000"/>
          <w:sz w:val="18"/>
          <w:szCs w:val="18"/>
        </w:rPr>
        <w:t xml:space="preserve"> Nicholas. “Why Do Queers Love Astrology?” 2016</w:t>
      </w:r>
      <w:r w:rsidR="00C77B4F">
        <w:rPr>
          <w:color w:val="000000"/>
          <w:sz w:val="18"/>
          <w:szCs w:val="18"/>
        </w:rPr>
        <w:t>.</w:t>
      </w:r>
    </w:p>
  </w:footnote>
  <w:footnote w:id="30">
    <w:p w14:paraId="72658EF6" w14:textId="5B0245D9" w:rsidR="00C77B4F" w:rsidRPr="00C77B4F" w:rsidRDefault="00C77B4F" w:rsidP="00C77B4F">
      <w:pPr>
        <w:pStyle w:val="NormalWeb"/>
        <w:spacing w:before="0" w:beforeAutospacing="0" w:after="0" w:afterAutospacing="0"/>
        <w:rPr>
          <w:color w:val="000000"/>
          <w:sz w:val="18"/>
          <w:szCs w:val="18"/>
        </w:rPr>
      </w:pPr>
      <w:r w:rsidRPr="00C77B4F">
        <w:rPr>
          <w:rStyle w:val="FootnoteReference"/>
          <w:sz w:val="18"/>
          <w:szCs w:val="18"/>
        </w:rPr>
        <w:footnoteRef/>
      </w:r>
      <w:r w:rsidRPr="00C77B4F">
        <w:rPr>
          <w:sz w:val="18"/>
          <w:szCs w:val="18"/>
        </w:rPr>
        <w:t xml:space="preserve"> </w:t>
      </w:r>
      <w:proofErr w:type="spellStart"/>
      <w:r w:rsidRPr="00C77B4F">
        <w:rPr>
          <w:color w:val="000000"/>
          <w:sz w:val="18"/>
          <w:szCs w:val="18"/>
        </w:rPr>
        <w:t>Sascha</w:t>
      </w:r>
      <w:proofErr w:type="spellEnd"/>
      <w:r>
        <w:rPr>
          <w:color w:val="000000"/>
          <w:sz w:val="18"/>
          <w:szCs w:val="18"/>
        </w:rPr>
        <w:t xml:space="preserve"> Cohen</w:t>
      </w:r>
      <w:r w:rsidRPr="00C77B4F">
        <w:rPr>
          <w:color w:val="000000"/>
          <w:sz w:val="18"/>
          <w:szCs w:val="18"/>
        </w:rPr>
        <w:t>. “Astrology Isn’t for All Queer People.” </w:t>
      </w:r>
      <w:r w:rsidRPr="00C77B4F">
        <w:rPr>
          <w:i/>
          <w:iCs/>
          <w:color w:val="000000"/>
          <w:sz w:val="18"/>
          <w:szCs w:val="18"/>
        </w:rPr>
        <w:t>Them.</w:t>
      </w:r>
      <w:r w:rsidRPr="00C77B4F">
        <w:rPr>
          <w:color w:val="000000"/>
          <w:sz w:val="18"/>
          <w:szCs w:val="18"/>
        </w:rPr>
        <w:t>, 2018</w:t>
      </w:r>
      <w:r>
        <w:rPr>
          <w:color w:val="000000"/>
          <w:sz w:val="18"/>
          <w:szCs w:val="18"/>
        </w:rPr>
        <w:t>.</w:t>
      </w:r>
      <w:r w:rsidRPr="00C77B4F">
        <w:rPr>
          <w:color w:val="000000"/>
          <w:sz w:val="18"/>
          <w:szCs w:val="18"/>
        </w:rPr>
        <w:t xml:space="preserve"> </w:t>
      </w:r>
    </w:p>
  </w:footnote>
  <w:footnote w:id="31">
    <w:p w14:paraId="460BDF55" w14:textId="0189DFB3" w:rsidR="00B73888" w:rsidRPr="00C77B4F" w:rsidRDefault="003155C1" w:rsidP="00C77B4F">
      <w:pPr>
        <w:pStyle w:val="NormalWeb"/>
        <w:spacing w:before="0" w:beforeAutospacing="0" w:after="0" w:afterAutospacing="0"/>
        <w:rPr>
          <w:color w:val="000000"/>
          <w:sz w:val="18"/>
          <w:szCs w:val="18"/>
        </w:rPr>
      </w:pPr>
      <w:r w:rsidRPr="00C77B4F">
        <w:rPr>
          <w:rStyle w:val="FootnoteReference"/>
          <w:sz w:val="18"/>
          <w:szCs w:val="18"/>
        </w:rPr>
        <w:footnoteRef/>
      </w:r>
      <w:r w:rsidRPr="00C77B4F">
        <w:rPr>
          <w:sz w:val="18"/>
          <w:szCs w:val="18"/>
        </w:rPr>
        <w:t xml:space="preserve"> </w:t>
      </w:r>
      <w:proofErr w:type="spellStart"/>
      <w:r w:rsidR="00B73888" w:rsidRPr="00C77B4F">
        <w:rPr>
          <w:color w:val="000000"/>
          <w:sz w:val="18"/>
          <w:szCs w:val="18"/>
        </w:rPr>
        <w:t>Chani</w:t>
      </w:r>
      <w:proofErr w:type="spellEnd"/>
      <w:r w:rsidR="00B73888" w:rsidRPr="00C77B4F">
        <w:rPr>
          <w:color w:val="000000"/>
          <w:sz w:val="18"/>
          <w:szCs w:val="18"/>
        </w:rPr>
        <w:t xml:space="preserve"> Nicholas. “Why Do Queers Love Astrology?”</w:t>
      </w:r>
      <w:r w:rsidR="00B73888" w:rsidRPr="00C77B4F">
        <w:rPr>
          <w:color w:val="000000"/>
          <w:sz w:val="18"/>
          <w:szCs w:val="18"/>
        </w:rPr>
        <w:t xml:space="preserve"> </w:t>
      </w:r>
      <w:r w:rsidR="00B73888" w:rsidRPr="00C77B4F">
        <w:rPr>
          <w:color w:val="000000"/>
          <w:sz w:val="18"/>
          <w:szCs w:val="18"/>
        </w:rPr>
        <w:t>201</w:t>
      </w:r>
      <w:r w:rsidR="00B73888" w:rsidRPr="00C77B4F">
        <w:rPr>
          <w:color w:val="000000"/>
          <w:sz w:val="18"/>
          <w:szCs w:val="18"/>
        </w:rPr>
        <w:t>6.</w:t>
      </w:r>
      <w:r w:rsidR="00B73888" w:rsidRPr="00C77B4F">
        <w:rPr>
          <w:color w:val="000000"/>
          <w:sz w:val="18"/>
          <w:szCs w:val="18"/>
        </w:rPr>
        <w:t xml:space="preserve"> </w:t>
      </w:r>
    </w:p>
    <w:p w14:paraId="58C1351F" w14:textId="5C5BBA6D" w:rsidR="003155C1" w:rsidRDefault="003155C1">
      <w:pPr>
        <w:pStyle w:val="FootnoteText"/>
      </w:pPr>
    </w:p>
  </w:footnote>
  <w:footnote w:id="32">
    <w:p w14:paraId="6955D2AC" w14:textId="43D6FF66" w:rsidR="003155C1" w:rsidRPr="00732E48" w:rsidRDefault="003155C1" w:rsidP="00732E48">
      <w:pPr>
        <w:pStyle w:val="NormalWeb"/>
        <w:spacing w:before="0" w:beforeAutospacing="0" w:after="0" w:afterAutospacing="0"/>
        <w:rPr>
          <w:color w:val="000000"/>
          <w:sz w:val="18"/>
          <w:szCs w:val="18"/>
        </w:rPr>
      </w:pPr>
      <w:r>
        <w:rPr>
          <w:rStyle w:val="FootnoteReference"/>
        </w:rPr>
        <w:footnoteRef/>
      </w:r>
      <w:r>
        <w:rPr>
          <w:color w:val="000000"/>
        </w:rPr>
        <w:t xml:space="preserve"> </w:t>
      </w:r>
      <w:proofErr w:type="spellStart"/>
      <w:r w:rsidR="00732E48" w:rsidRPr="00C77B4F">
        <w:rPr>
          <w:color w:val="000000"/>
          <w:sz w:val="18"/>
          <w:szCs w:val="18"/>
        </w:rPr>
        <w:t>Sascha</w:t>
      </w:r>
      <w:proofErr w:type="spellEnd"/>
      <w:r w:rsidR="00732E48">
        <w:rPr>
          <w:color w:val="000000"/>
          <w:sz w:val="18"/>
          <w:szCs w:val="18"/>
        </w:rPr>
        <w:t xml:space="preserve"> Cohen</w:t>
      </w:r>
      <w:r w:rsidR="00732E48" w:rsidRPr="00C77B4F">
        <w:rPr>
          <w:color w:val="000000"/>
          <w:sz w:val="18"/>
          <w:szCs w:val="18"/>
        </w:rPr>
        <w:t>. “Astrology Isn’t for All Queer People.” </w:t>
      </w:r>
      <w:r w:rsidR="00732E48" w:rsidRPr="00C77B4F">
        <w:rPr>
          <w:i/>
          <w:iCs/>
          <w:color w:val="000000"/>
          <w:sz w:val="18"/>
          <w:szCs w:val="18"/>
        </w:rPr>
        <w:t>Them.</w:t>
      </w:r>
      <w:r w:rsidR="00732E48" w:rsidRPr="00C77B4F">
        <w:rPr>
          <w:color w:val="000000"/>
          <w:sz w:val="18"/>
          <w:szCs w:val="18"/>
        </w:rPr>
        <w:t>, 2018</w:t>
      </w:r>
      <w:r w:rsidR="00732E48">
        <w:rPr>
          <w:color w:val="000000"/>
          <w:sz w:val="18"/>
          <w:szCs w:val="18"/>
        </w:rPr>
        <w:t>.</w:t>
      </w:r>
      <w:r w:rsidR="00732E48" w:rsidRPr="00C77B4F">
        <w:rPr>
          <w:color w:val="000000"/>
          <w:sz w:val="18"/>
          <w:szCs w:val="18"/>
        </w:rP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067E74"/>
    <w:multiLevelType w:val="hybridMultilevel"/>
    <w:tmpl w:val="13CE4162"/>
    <w:lvl w:ilvl="0" w:tplc="0D1085DE">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DD55D3A"/>
    <w:multiLevelType w:val="hybridMultilevel"/>
    <w:tmpl w:val="7DC2FA62"/>
    <w:lvl w:ilvl="0" w:tplc="2AFEBF86">
      <w:start w:val="1"/>
      <w:numFmt w:val="decimal"/>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5F10329"/>
    <w:multiLevelType w:val="hybridMultilevel"/>
    <w:tmpl w:val="F48C5C0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4A43E13"/>
    <w:multiLevelType w:val="hybridMultilevel"/>
    <w:tmpl w:val="45C63464"/>
    <w:lvl w:ilvl="0" w:tplc="D8549038">
      <w:start w:val="4"/>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09E1D75"/>
    <w:multiLevelType w:val="hybridMultilevel"/>
    <w:tmpl w:val="FF587BA4"/>
    <w:lvl w:ilvl="0" w:tplc="13005164">
      <w:start w:val="4"/>
      <w:numFmt w:val="bullet"/>
      <w:lvlText w:val="-"/>
      <w:lvlJc w:val="left"/>
      <w:pPr>
        <w:ind w:left="720" w:hanging="360"/>
      </w:pPr>
      <w:rPr>
        <w:rFonts w:ascii="Arial" w:eastAsia="Times New Roman" w:hAnsi="Arial" w:cs="Aria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61432A8"/>
    <w:multiLevelType w:val="hybridMultilevel"/>
    <w:tmpl w:val="7C72BB64"/>
    <w:lvl w:ilvl="0" w:tplc="622C995A">
      <w:start w:val="1"/>
      <w:numFmt w:val="decimal"/>
      <w:lvlText w:val="%1."/>
      <w:lvlJc w:val="left"/>
      <w:pPr>
        <w:ind w:left="1080" w:hanging="360"/>
      </w:pPr>
      <w:rPr>
        <w:rFonts w:ascii="inherit" w:hAnsi="inherit" w:hint="default"/>
        <w:b/>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6A9B147A"/>
    <w:multiLevelType w:val="multilevel"/>
    <w:tmpl w:val="7DE8C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4"/>
  </w:num>
  <w:num w:numId="3">
    <w:abstractNumId w:val="2"/>
  </w:num>
  <w:num w:numId="4">
    <w:abstractNumId w:val="6"/>
  </w:num>
  <w:num w:numId="5">
    <w:abstractNumId w:val="5"/>
  </w:num>
  <w:num w:numId="6">
    <w:abstractNumId w:val="1"/>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4137"/>
    <w:rsid w:val="0001239B"/>
    <w:rsid w:val="00075423"/>
    <w:rsid w:val="00094BE4"/>
    <w:rsid w:val="00094D89"/>
    <w:rsid w:val="000B73DB"/>
    <w:rsid w:val="000B7BF5"/>
    <w:rsid w:val="000B7E58"/>
    <w:rsid w:val="000E03CD"/>
    <w:rsid w:val="000F324E"/>
    <w:rsid w:val="00141607"/>
    <w:rsid w:val="00150973"/>
    <w:rsid w:val="00193744"/>
    <w:rsid w:val="001A2B47"/>
    <w:rsid w:val="001B0B55"/>
    <w:rsid w:val="001B4B68"/>
    <w:rsid w:val="001C1CFE"/>
    <w:rsid w:val="001D75EA"/>
    <w:rsid w:val="00213996"/>
    <w:rsid w:val="002148CA"/>
    <w:rsid w:val="002248CE"/>
    <w:rsid w:val="00225A62"/>
    <w:rsid w:val="00244789"/>
    <w:rsid w:val="00251FCA"/>
    <w:rsid w:val="002627D8"/>
    <w:rsid w:val="00274510"/>
    <w:rsid w:val="00286AEA"/>
    <w:rsid w:val="002B5426"/>
    <w:rsid w:val="002C375D"/>
    <w:rsid w:val="002F4404"/>
    <w:rsid w:val="003155C1"/>
    <w:rsid w:val="00320D31"/>
    <w:rsid w:val="003308AD"/>
    <w:rsid w:val="003A656B"/>
    <w:rsid w:val="003C215A"/>
    <w:rsid w:val="0041584F"/>
    <w:rsid w:val="00453AD9"/>
    <w:rsid w:val="004A4F0A"/>
    <w:rsid w:val="004A5953"/>
    <w:rsid w:val="004B5ED2"/>
    <w:rsid w:val="004C435F"/>
    <w:rsid w:val="004D04CF"/>
    <w:rsid w:val="004E2D8E"/>
    <w:rsid w:val="004E6529"/>
    <w:rsid w:val="00585751"/>
    <w:rsid w:val="00596675"/>
    <w:rsid w:val="005B0AFC"/>
    <w:rsid w:val="005B5E7D"/>
    <w:rsid w:val="005C0C22"/>
    <w:rsid w:val="005C20F0"/>
    <w:rsid w:val="006248B9"/>
    <w:rsid w:val="00651B32"/>
    <w:rsid w:val="0065411F"/>
    <w:rsid w:val="00684137"/>
    <w:rsid w:val="00694672"/>
    <w:rsid w:val="006A7771"/>
    <w:rsid w:val="007006EE"/>
    <w:rsid w:val="00732E48"/>
    <w:rsid w:val="0074076D"/>
    <w:rsid w:val="00760B2D"/>
    <w:rsid w:val="00794ED9"/>
    <w:rsid w:val="007C12C2"/>
    <w:rsid w:val="007F72E1"/>
    <w:rsid w:val="00875F7C"/>
    <w:rsid w:val="008B38DA"/>
    <w:rsid w:val="00915737"/>
    <w:rsid w:val="009C1545"/>
    <w:rsid w:val="009D4703"/>
    <w:rsid w:val="009F175C"/>
    <w:rsid w:val="00A1430B"/>
    <w:rsid w:val="00A16AEF"/>
    <w:rsid w:val="00A2430A"/>
    <w:rsid w:val="00A403F9"/>
    <w:rsid w:val="00A45307"/>
    <w:rsid w:val="00A627BA"/>
    <w:rsid w:val="00A7452C"/>
    <w:rsid w:val="00A758DB"/>
    <w:rsid w:val="00AD090F"/>
    <w:rsid w:val="00AE48B5"/>
    <w:rsid w:val="00B11AD4"/>
    <w:rsid w:val="00B6745D"/>
    <w:rsid w:val="00B72663"/>
    <w:rsid w:val="00B73888"/>
    <w:rsid w:val="00BA6699"/>
    <w:rsid w:val="00BB0EB5"/>
    <w:rsid w:val="00BB72DE"/>
    <w:rsid w:val="00BD2E77"/>
    <w:rsid w:val="00BE081C"/>
    <w:rsid w:val="00C07048"/>
    <w:rsid w:val="00C57C29"/>
    <w:rsid w:val="00C73C2F"/>
    <w:rsid w:val="00C77B4F"/>
    <w:rsid w:val="00C85B32"/>
    <w:rsid w:val="00CF2551"/>
    <w:rsid w:val="00D30BFF"/>
    <w:rsid w:val="00D37A72"/>
    <w:rsid w:val="00D46435"/>
    <w:rsid w:val="00D623C0"/>
    <w:rsid w:val="00D74F12"/>
    <w:rsid w:val="00D85C7B"/>
    <w:rsid w:val="00D96500"/>
    <w:rsid w:val="00DA4B01"/>
    <w:rsid w:val="00E0102F"/>
    <w:rsid w:val="00E57DA5"/>
    <w:rsid w:val="00E679FF"/>
    <w:rsid w:val="00E95028"/>
    <w:rsid w:val="00EE5AC2"/>
    <w:rsid w:val="00EF639A"/>
    <w:rsid w:val="00F330A9"/>
    <w:rsid w:val="00F65C23"/>
    <w:rsid w:val="00F7121B"/>
    <w:rsid w:val="00F84F4E"/>
    <w:rsid w:val="00F90D49"/>
    <w:rsid w:val="00F919E7"/>
    <w:rsid w:val="00FA28AB"/>
    <w:rsid w:val="00FA35C1"/>
    <w:rsid w:val="00FB005A"/>
    <w:rsid w:val="00FC3C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D1B851"/>
  <w14:defaultImageDpi w14:val="32767"/>
  <w15:chartTrackingRefBased/>
  <w15:docId w15:val="{C954336A-404C-A84D-A3FC-5F1F84B835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684137"/>
    <w:rPr>
      <w:rFonts w:ascii="Times New Roman" w:eastAsia="Times New Roman" w:hAnsi="Times New Roman" w:cs="Times New Roman"/>
      <w:lang w:val="en-CA"/>
    </w:rPr>
  </w:style>
  <w:style w:type="paragraph" w:styleId="Heading3">
    <w:name w:val="heading 3"/>
    <w:basedOn w:val="Normal"/>
    <w:link w:val="Heading3Char"/>
    <w:qFormat/>
    <w:rsid w:val="000B7BF5"/>
    <w:pPr>
      <w:keepNext/>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sid w:val="00684137"/>
    <w:rPr>
      <w:color w:val="0000FF"/>
      <w:u w:val="single"/>
    </w:rPr>
  </w:style>
  <w:style w:type="paragraph" w:styleId="FootnoteText">
    <w:name w:val="footnote text"/>
    <w:basedOn w:val="Normal"/>
    <w:link w:val="FootnoteTextChar"/>
    <w:uiPriority w:val="99"/>
    <w:unhideWhenUsed/>
    <w:rsid w:val="00684137"/>
    <w:rPr>
      <w:sz w:val="20"/>
      <w:szCs w:val="20"/>
    </w:rPr>
  </w:style>
  <w:style w:type="character" w:customStyle="1" w:styleId="FootnoteTextChar">
    <w:name w:val="Footnote Text Char"/>
    <w:basedOn w:val="DefaultParagraphFont"/>
    <w:link w:val="FootnoteText"/>
    <w:uiPriority w:val="99"/>
    <w:rsid w:val="00684137"/>
    <w:rPr>
      <w:rFonts w:ascii="Times New Roman" w:eastAsia="Times New Roman" w:hAnsi="Times New Roman" w:cs="Times New Roman"/>
      <w:sz w:val="20"/>
      <w:szCs w:val="20"/>
      <w:lang w:val="en-CA"/>
    </w:rPr>
  </w:style>
  <w:style w:type="character" w:styleId="FootnoteReference">
    <w:name w:val="footnote reference"/>
    <w:basedOn w:val="DefaultParagraphFont"/>
    <w:uiPriority w:val="99"/>
    <w:semiHidden/>
    <w:unhideWhenUsed/>
    <w:rsid w:val="00684137"/>
    <w:rPr>
      <w:vertAlign w:val="superscript"/>
    </w:rPr>
  </w:style>
  <w:style w:type="character" w:styleId="Emphasis">
    <w:name w:val="Emphasis"/>
    <w:uiPriority w:val="20"/>
    <w:qFormat/>
    <w:rsid w:val="00684137"/>
    <w:rPr>
      <w:i/>
      <w:iCs/>
    </w:rPr>
  </w:style>
  <w:style w:type="character" w:customStyle="1" w:styleId="apple-converted-space">
    <w:name w:val="apple-converted-space"/>
    <w:basedOn w:val="DefaultParagraphFont"/>
    <w:rsid w:val="00684137"/>
  </w:style>
  <w:style w:type="paragraph" w:styleId="ListParagraph">
    <w:name w:val="List Paragraph"/>
    <w:basedOn w:val="Normal"/>
    <w:uiPriority w:val="34"/>
    <w:qFormat/>
    <w:rsid w:val="00D37A72"/>
    <w:pPr>
      <w:ind w:left="720"/>
      <w:contextualSpacing/>
    </w:pPr>
  </w:style>
  <w:style w:type="character" w:customStyle="1" w:styleId="num">
    <w:name w:val="num"/>
    <w:basedOn w:val="DefaultParagraphFont"/>
    <w:rsid w:val="00651B32"/>
  </w:style>
  <w:style w:type="character" w:customStyle="1" w:styleId="letter">
    <w:name w:val="letter"/>
    <w:basedOn w:val="DefaultParagraphFont"/>
    <w:rsid w:val="00651B32"/>
  </w:style>
  <w:style w:type="character" w:customStyle="1" w:styleId="dttext">
    <w:name w:val="dttext"/>
    <w:basedOn w:val="DefaultParagraphFont"/>
    <w:rsid w:val="00651B32"/>
  </w:style>
  <w:style w:type="character" w:styleId="Strong">
    <w:name w:val="Strong"/>
    <w:basedOn w:val="DefaultParagraphFont"/>
    <w:uiPriority w:val="22"/>
    <w:qFormat/>
    <w:rsid w:val="00651B32"/>
    <w:rPr>
      <w:b/>
      <w:bCs/>
    </w:rPr>
  </w:style>
  <w:style w:type="character" w:customStyle="1" w:styleId="text-uppercase">
    <w:name w:val="text-uppercase"/>
    <w:basedOn w:val="DefaultParagraphFont"/>
    <w:rsid w:val="00651B32"/>
  </w:style>
  <w:style w:type="paragraph" w:styleId="NormalWeb">
    <w:name w:val="Normal (Web)"/>
    <w:basedOn w:val="Normal"/>
    <w:unhideWhenUsed/>
    <w:rsid w:val="00651B32"/>
    <w:pPr>
      <w:spacing w:before="100" w:beforeAutospacing="1" w:after="100" w:afterAutospacing="1"/>
    </w:pPr>
  </w:style>
  <w:style w:type="paragraph" w:customStyle="1" w:styleId="p1">
    <w:name w:val="p1"/>
    <w:basedOn w:val="Normal"/>
    <w:rsid w:val="001D75EA"/>
    <w:pPr>
      <w:spacing w:before="100" w:beforeAutospacing="1" w:after="100" w:afterAutospacing="1"/>
    </w:pPr>
  </w:style>
  <w:style w:type="character" w:customStyle="1" w:styleId="s1">
    <w:name w:val="s1"/>
    <w:basedOn w:val="DefaultParagraphFont"/>
    <w:rsid w:val="001D75EA"/>
  </w:style>
  <w:style w:type="character" w:styleId="FollowedHyperlink">
    <w:name w:val="FollowedHyperlink"/>
    <w:basedOn w:val="DefaultParagraphFont"/>
    <w:uiPriority w:val="99"/>
    <w:semiHidden/>
    <w:unhideWhenUsed/>
    <w:rsid w:val="00A1430B"/>
    <w:rPr>
      <w:color w:val="954F72" w:themeColor="followedHyperlink"/>
      <w:u w:val="single"/>
    </w:rPr>
  </w:style>
  <w:style w:type="character" w:styleId="UnresolvedMention">
    <w:name w:val="Unresolved Mention"/>
    <w:basedOn w:val="DefaultParagraphFont"/>
    <w:uiPriority w:val="99"/>
    <w:rsid w:val="00FB005A"/>
    <w:rPr>
      <w:color w:val="605E5C"/>
      <w:shd w:val="clear" w:color="auto" w:fill="E1DFDD"/>
    </w:rPr>
  </w:style>
  <w:style w:type="character" w:customStyle="1" w:styleId="Heading3Char">
    <w:name w:val="Heading 3 Char"/>
    <w:basedOn w:val="DefaultParagraphFont"/>
    <w:link w:val="Heading3"/>
    <w:rsid w:val="000B7BF5"/>
    <w:rPr>
      <w:rFonts w:ascii="Tahoma" w:eastAsia="SimSun" w:hAnsi="Tahoma" w:cs="Tahoma"/>
      <w:b/>
      <w:bCs/>
      <w:sz w:val="20"/>
      <w:szCs w:val="20"/>
      <w:lang w:val="en-GB" w:eastAsia="zh-CN"/>
    </w:rPr>
  </w:style>
  <w:style w:type="paragraph" w:styleId="Header">
    <w:name w:val="header"/>
    <w:basedOn w:val="Normal"/>
    <w:link w:val="HeaderChar"/>
    <w:uiPriority w:val="99"/>
    <w:unhideWhenUsed/>
    <w:rsid w:val="000B7BF5"/>
    <w:pPr>
      <w:tabs>
        <w:tab w:val="center" w:pos="4680"/>
        <w:tab w:val="right" w:pos="9360"/>
      </w:tabs>
    </w:pPr>
  </w:style>
  <w:style w:type="character" w:customStyle="1" w:styleId="HeaderChar">
    <w:name w:val="Header Char"/>
    <w:basedOn w:val="DefaultParagraphFont"/>
    <w:link w:val="Header"/>
    <w:uiPriority w:val="99"/>
    <w:rsid w:val="000B7BF5"/>
    <w:rPr>
      <w:rFonts w:ascii="Times New Roman" w:eastAsia="Times New Roman" w:hAnsi="Times New Roman" w:cs="Times New Roman"/>
      <w:lang w:val="en-CA"/>
    </w:rPr>
  </w:style>
  <w:style w:type="paragraph" w:styleId="Footer">
    <w:name w:val="footer"/>
    <w:basedOn w:val="Normal"/>
    <w:link w:val="FooterChar"/>
    <w:uiPriority w:val="99"/>
    <w:unhideWhenUsed/>
    <w:rsid w:val="000B7BF5"/>
    <w:pPr>
      <w:tabs>
        <w:tab w:val="center" w:pos="4680"/>
        <w:tab w:val="right" w:pos="9360"/>
      </w:tabs>
    </w:pPr>
  </w:style>
  <w:style w:type="character" w:customStyle="1" w:styleId="FooterChar">
    <w:name w:val="Footer Char"/>
    <w:basedOn w:val="DefaultParagraphFont"/>
    <w:link w:val="Footer"/>
    <w:uiPriority w:val="99"/>
    <w:rsid w:val="000B7BF5"/>
    <w:rPr>
      <w:rFonts w:ascii="Times New Roman" w:eastAsia="Times New Roman" w:hAnsi="Times New Roman" w:cs="Times New Roman"/>
      <w:lang w:val="en-C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46372">
      <w:bodyDiv w:val="1"/>
      <w:marLeft w:val="0"/>
      <w:marRight w:val="0"/>
      <w:marTop w:val="0"/>
      <w:marBottom w:val="0"/>
      <w:divBdr>
        <w:top w:val="none" w:sz="0" w:space="0" w:color="auto"/>
        <w:left w:val="none" w:sz="0" w:space="0" w:color="auto"/>
        <w:bottom w:val="none" w:sz="0" w:space="0" w:color="auto"/>
        <w:right w:val="none" w:sz="0" w:space="0" w:color="auto"/>
      </w:divBdr>
    </w:div>
    <w:div w:id="25637975">
      <w:bodyDiv w:val="1"/>
      <w:marLeft w:val="0"/>
      <w:marRight w:val="0"/>
      <w:marTop w:val="0"/>
      <w:marBottom w:val="0"/>
      <w:divBdr>
        <w:top w:val="none" w:sz="0" w:space="0" w:color="auto"/>
        <w:left w:val="none" w:sz="0" w:space="0" w:color="auto"/>
        <w:bottom w:val="none" w:sz="0" w:space="0" w:color="auto"/>
        <w:right w:val="none" w:sz="0" w:space="0" w:color="auto"/>
      </w:divBdr>
    </w:div>
    <w:div w:id="38750103">
      <w:bodyDiv w:val="1"/>
      <w:marLeft w:val="0"/>
      <w:marRight w:val="0"/>
      <w:marTop w:val="0"/>
      <w:marBottom w:val="0"/>
      <w:divBdr>
        <w:top w:val="none" w:sz="0" w:space="0" w:color="auto"/>
        <w:left w:val="none" w:sz="0" w:space="0" w:color="auto"/>
        <w:bottom w:val="none" w:sz="0" w:space="0" w:color="auto"/>
        <w:right w:val="none" w:sz="0" w:space="0" w:color="auto"/>
      </w:divBdr>
    </w:div>
    <w:div w:id="40133441">
      <w:bodyDiv w:val="1"/>
      <w:marLeft w:val="0"/>
      <w:marRight w:val="0"/>
      <w:marTop w:val="0"/>
      <w:marBottom w:val="0"/>
      <w:divBdr>
        <w:top w:val="none" w:sz="0" w:space="0" w:color="auto"/>
        <w:left w:val="none" w:sz="0" w:space="0" w:color="auto"/>
        <w:bottom w:val="none" w:sz="0" w:space="0" w:color="auto"/>
        <w:right w:val="none" w:sz="0" w:space="0" w:color="auto"/>
      </w:divBdr>
    </w:div>
    <w:div w:id="48960448">
      <w:bodyDiv w:val="1"/>
      <w:marLeft w:val="0"/>
      <w:marRight w:val="0"/>
      <w:marTop w:val="0"/>
      <w:marBottom w:val="0"/>
      <w:divBdr>
        <w:top w:val="none" w:sz="0" w:space="0" w:color="auto"/>
        <w:left w:val="none" w:sz="0" w:space="0" w:color="auto"/>
        <w:bottom w:val="none" w:sz="0" w:space="0" w:color="auto"/>
        <w:right w:val="none" w:sz="0" w:space="0" w:color="auto"/>
      </w:divBdr>
    </w:div>
    <w:div w:id="79068357">
      <w:bodyDiv w:val="1"/>
      <w:marLeft w:val="0"/>
      <w:marRight w:val="0"/>
      <w:marTop w:val="0"/>
      <w:marBottom w:val="0"/>
      <w:divBdr>
        <w:top w:val="none" w:sz="0" w:space="0" w:color="auto"/>
        <w:left w:val="none" w:sz="0" w:space="0" w:color="auto"/>
        <w:bottom w:val="none" w:sz="0" w:space="0" w:color="auto"/>
        <w:right w:val="none" w:sz="0" w:space="0" w:color="auto"/>
      </w:divBdr>
    </w:div>
    <w:div w:id="90200888">
      <w:bodyDiv w:val="1"/>
      <w:marLeft w:val="0"/>
      <w:marRight w:val="0"/>
      <w:marTop w:val="0"/>
      <w:marBottom w:val="0"/>
      <w:divBdr>
        <w:top w:val="none" w:sz="0" w:space="0" w:color="auto"/>
        <w:left w:val="none" w:sz="0" w:space="0" w:color="auto"/>
        <w:bottom w:val="none" w:sz="0" w:space="0" w:color="auto"/>
        <w:right w:val="none" w:sz="0" w:space="0" w:color="auto"/>
      </w:divBdr>
    </w:div>
    <w:div w:id="102002485">
      <w:bodyDiv w:val="1"/>
      <w:marLeft w:val="0"/>
      <w:marRight w:val="0"/>
      <w:marTop w:val="0"/>
      <w:marBottom w:val="0"/>
      <w:divBdr>
        <w:top w:val="none" w:sz="0" w:space="0" w:color="auto"/>
        <w:left w:val="none" w:sz="0" w:space="0" w:color="auto"/>
        <w:bottom w:val="none" w:sz="0" w:space="0" w:color="auto"/>
        <w:right w:val="none" w:sz="0" w:space="0" w:color="auto"/>
      </w:divBdr>
    </w:div>
    <w:div w:id="102574616">
      <w:bodyDiv w:val="1"/>
      <w:marLeft w:val="0"/>
      <w:marRight w:val="0"/>
      <w:marTop w:val="0"/>
      <w:marBottom w:val="0"/>
      <w:divBdr>
        <w:top w:val="none" w:sz="0" w:space="0" w:color="auto"/>
        <w:left w:val="none" w:sz="0" w:space="0" w:color="auto"/>
        <w:bottom w:val="none" w:sz="0" w:space="0" w:color="auto"/>
        <w:right w:val="none" w:sz="0" w:space="0" w:color="auto"/>
      </w:divBdr>
    </w:div>
    <w:div w:id="115760185">
      <w:bodyDiv w:val="1"/>
      <w:marLeft w:val="0"/>
      <w:marRight w:val="0"/>
      <w:marTop w:val="0"/>
      <w:marBottom w:val="0"/>
      <w:divBdr>
        <w:top w:val="none" w:sz="0" w:space="0" w:color="auto"/>
        <w:left w:val="none" w:sz="0" w:space="0" w:color="auto"/>
        <w:bottom w:val="none" w:sz="0" w:space="0" w:color="auto"/>
        <w:right w:val="none" w:sz="0" w:space="0" w:color="auto"/>
      </w:divBdr>
    </w:div>
    <w:div w:id="146669594">
      <w:bodyDiv w:val="1"/>
      <w:marLeft w:val="0"/>
      <w:marRight w:val="0"/>
      <w:marTop w:val="0"/>
      <w:marBottom w:val="0"/>
      <w:divBdr>
        <w:top w:val="none" w:sz="0" w:space="0" w:color="auto"/>
        <w:left w:val="none" w:sz="0" w:space="0" w:color="auto"/>
        <w:bottom w:val="none" w:sz="0" w:space="0" w:color="auto"/>
        <w:right w:val="none" w:sz="0" w:space="0" w:color="auto"/>
      </w:divBdr>
    </w:div>
    <w:div w:id="189955175">
      <w:bodyDiv w:val="1"/>
      <w:marLeft w:val="0"/>
      <w:marRight w:val="0"/>
      <w:marTop w:val="0"/>
      <w:marBottom w:val="0"/>
      <w:divBdr>
        <w:top w:val="none" w:sz="0" w:space="0" w:color="auto"/>
        <w:left w:val="none" w:sz="0" w:space="0" w:color="auto"/>
        <w:bottom w:val="none" w:sz="0" w:space="0" w:color="auto"/>
        <w:right w:val="none" w:sz="0" w:space="0" w:color="auto"/>
      </w:divBdr>
    </w:div>
    <w:div w:id="238254837">
      <w:bodyDiv w:val="1"/>
      <w:marLeft w:val="0"/>
      <w:marRight w:val="0"/>
      <w:marTop w:val="0"/>
      <w:marBottom w:val="0"/>
      <w:divBdr>
        <w:top w:val="none" w:sz="0" w:space="0" w:color="auto"/>
        <w:left w:val="none" w:sz="0" w:space="0" w:color="auto"/>
        <w:bottom w:val="none" w:sz="0" w:space="0" w:color="auto"/>
        <w:right w:val="none" w:sz="0" w:space="0" w:color="auto"/>
      </w:divBdr>
    </w:div>
    <w:div w:id="241066477">
      <w:bodyDiv w:val="1"/>
      <w:marLeft w:val="0"/>
      <w:marRight w:val="0"/>
      <w:marTop w:val="0"/>
      <w:marBottom w:val="0"/>
      <w:divBdr>
        <w:top w:val="none" w:sz="0" w:space="0" w:color="auto"/>
        <w:left w:val="none" w:sz="0" w:space="0" w:color="auto"/>
        <w:bottom w:val="none" w:sz="0" w:space="0" w:color="auto"/>
        <w:right w:val="none" w:sz="0" w:space="0" w:color="auto"/>
      </w:divBdr>
    </w:div>
    <w:div w:id="243495599">
      <w:bodyDiv w:val="1"/>
      <w:marLeft w:val="0"/>
      <w:marRight w:val="0"/>
      <w:marTop w:val="0"/>
      <w:marBottom w:val="0"/>
      <w:divBdr>
        <w:top w:val="none" w:sz="0" w:space="0" w:color="auto"/>
        <w:left w:val="none" w:sz="0" w:space="0" w:color="auto"/>
        <w:bottom w:val="none" w:sz="0" w:space="0" w:color="auto"/>
        <w:right w:val="none" w:sz="0" w:space="0" w:color="auto"/>
      </w:divBdr>
    </w:div>
    <w:div w:id="250509453">
      <w:bodyDiv w:val="1"/>
      <w:marLeft w:val="0"/>
      <w:marRight w:val="0"/>
      <w:marTop w:val="0"/>
      <w:marBottom w:val="0"/>
      <w:divBdr>
        <w:top w:val="none" w:sz="0" w:space="0" w:color="auto"/>
        <w:left w:val="none" w:sz="0" w:space="0" w:color="auto"/>
        <w:bottom w:val="none" w:sz="0" w:space="0" w:color="auto"/>
        <w:right w:val="none" w:sz="0" w:space="0" w:color="auto"/>
      </w:divBdr>
    </w:div>
    <w:div w:id="312564652">
      <w:bodyDiv w:val="1"/>
      <w:marLeft w:val="0"/>
      <w:marRight w:val="0"/>
      <w:marTop w:val="0"/>
      <w:marBottom w:val="0"/>
      <w:divBdr>
        <w:top w:val="none" w:sz="0" w:space="0" w:color="auto"/>
        <w:left w:val="none" w:sz="0" w:space="0" w:color="auto"/>
        <w:bottom w:val="none" w:sz="0" w:space="0" w:color="auto"/>
        <w:right w:val="none" w:sz="0" w:space="0" w:color="auto"/>
      </w:divBdr>
    </w:div>
    <w:div w:id="315308999">
      <w:bodyDiv w:val="1"/>
      <w:marLeft w:val="0"/>
      <w:marRight w:val="0"/>
      <w:marTop w:val="0"/>
      <w:marBottom w:val="0"/>
      <w:divBdr>
        <w:top w:val="none" w:sz="0" w:space="0" w:color="auto"/>
        <w:left w:val="none" w:sz="0" w:space="0" w:color="auto"/>
        <w:bottom w:val="none" w:sz="0" w:space="0" w:color="auto"/>
        <w:right w:val="none" w:sz="0" w:space="0" w:color="auto"/>
      </w:divBdr>
    </w:div>
    <w:div w:id="316885543">
      <w:bodyDiv w:val="1"/>
      <w:marLeft w:val="0"/>
      <w:marRight w:val="0"/>
      <w:marTop w:val="0"/>
      <w:marBottom w:val="0"/>
      <w:divBdr>
        <w:top w:val="none" w:sz="0" w:space="0" w:color="auto"/>
        <w:left w:val="none" w:sz="0" w:space="0" w:color="auto"/>
        <w:bottom w:val="none" w:sz="0" w:space="0" w:color="auto"/>
        <w:right w:val="none" w:sz="0" w:space="0" w:color="auto"/>
      </w:divBdr>
    </w:div>
    <w:div w:id="319702131">
      <w:bodyDiv w:val="1"/>
      <w:marLeft w:val="0"/>
      <w:marRight w:val="0"/>
      <w:marTop w:val="0"/>
      <w:marBottom w:val="0"/>
      <w:divBdr>
        <w:top w:val="none" w:sz="0" w:space="0" w:color="auto"/>
        <w:left w:val="none" w:sz="0" w:space="0" w:color="auto"/>
        <w:bottom w:val="none" w:sz="0" w:space="0" w:color="auto"/>
        <w:right w:val="none" w:sz="0" w:space="0" w:color="auto"/>
      </w:divBdr>
    </w:div>
    <w:div w:id="337079473">
      <w:bodyDiv w:val="1"/>
      <w:marLeft w:val="0"/>
      <w:marRight w:val="0"/>
      <w:marTop w:val="0"/>
      <w:marBottom w:val="0"/>
      <w:divBdr>
        <w:top w:val="none" w:sz="0" w:space="0" w:color="auto"/>
        <w:left w:val="none" w:sz="0" w:space="0" w:color="auto"/>
        <w:bottom w:val="none" w:sz="0" w:space="0" w:color="auto"/>
        <w:right w:val="none" w:sz="0" w:space="0" w:color="auto"/>
      </w:divBdr>
    </w:div>
    <w:div w:id="426191647">
      <w:bodyDiv w:val="1"/>
      <w:marLeft w:val="0"/>
      <w:marRight w:val="0"/>
      <w:marTop w:val="0"/>
      <w:marBottom w:val="0"/>
      <w:divBdr>
        <w:top w:val="none" w:sz="0" w:space="0" w:color="auto"/>
        <w:left w:val="none" w:sz="0" w:space="0" w:color="auto"/>
        <w:bottom w:val="none" w:sz="0" w:space="0" w:color="auto"/>
        <w:right w:val="none" w:sz="0" w:space="0" w:color="auto"/>
      </w:divBdr>
    </w:div>
    <w:div w:id="438991900">
      <w:bodyDiv w:val="1"/>
      <w:marLeft w:val="0"/>
      <w:marRight w:val="0"/>
      <w:marTop w:val="0"/>
      <w:marBottom w:val="0"/>
      <w:divBdr>
        <w:top w:val="none" w:sz="0" w:space="0" w:color="auto"/>
        <w:left w:val="none" w:sz="0" w:space="0" w:color="auto"/>
        <w:bottom w:val="none" w:sz="0" w:space="0" w:color="auto"/>
        <w:right w:val="none" w:sz="0" w:space="0" w:color="auto"/>
      </w:divBdr>
    </w:div>
    <w:div w:id="456724231">
      <w:bodyDiv w:val="1"/>
      <w:marLeft w:val="0"/>
      <w:marRight w:val="0"/>
      <w:marTop w:val="0"/>
      <w:marBottom w:val="0"/>
      <w:divBdr>
        <w:top w:val="none" w:sz="0" w:space="0" w:color="auto"/>
        <w:left w:val="none" w:sz="0" w:space="0" w:color="auto"/>
        <w:bottom w:val="none" w:sz="0" w:space="0" w:color="auto"/>
        <w:right w:val="none" w:sz="0" w:space="0" w:color="auto"/>
      </w:divBdr>
    </w:div>
    <w:div w:id="478696583">
      <w:bodyDiv w:val="1"/>
      <w:marLeft w:val="0"/>
      <w:marRight w:val="0"/>
      <w:marTop w:val="0"/>
      <w:marBottom w:val="0"/>
      <w:divBdr>
        <w:top w:val="none" w:sz="0" w:space="0" w:color="auto"/>
        <w:left w:val="none" w:sz="0" w:space="0" w:color="auto"/>
        <w:bottom w:val="none" w:sz="0" w:space="0" w:color="auto"/>
        <w:right w:val="none" w:sz="0" w:space="0" w:color="auto"/>
      </w:divBdr>
    </w:div>
    <w:div w:id="479153402">
      <w:bodyDiv w:val="1"/>
      <w:marLeft w:val="0"/>
      <w:marRight w:val="0"/>
      <w:marTop w:val="0"/>
      <w:marBottom w:val="0"/>
      <w:divBdr>
        <w:top w:val="none" w:sz="0" w:space="0" w:color="auto"/>
        <w:left w:val="none" w:sz="0" w:space="0" w:color="auto"/>
        <w:bottom w:val="none" w:sz="0" w:space="0" w:color="auto"/>
        <w:right w:val="none" w:sz="0" w:space="0" w:color="auto"/>
      </w:divBdr>
    </w:div>
    <w:div w:id="486015351">
      <w:bodyDiv w:val="1"/>
      <w:marLeft w:val="0"/>
      <w:marRight w:val="0"/>
      <w:marTop w:val="0"/>
      <w:marBottom w:val="0"/>
      <w:divBdr>
        <w:top w:val="none" w:sz="0" w:space="0" w:color="auto"/>
        <w:left w:val="none" w:sz="0" w:space="0" w:color="auto"/>
        <w:bottom w:val="none" w:sz="0" w:space="0" w:color="auto"/>
        <w:right w:val="none" w:sz="0" w:space="0" w:color="auto"/>
      </w:divBdr>
    </w:div>
    <w:div w:id="489753722">
      <w:bodyDiv w:val="1"/>
      <w:marLeft w:val="0"/>
      <w:marRight w:val="0"/>
      <w:marTop w:val="0"/>
      <w:marBottom w:val="0"/>
      <w:divBdr>
        <w:top w:val="none" w:sz="0" w:space="0" w:color="auto"/>
        <w:left w:val="none" w:sz="0" w:space="0" w:color="auto"/>
        <w:bottom w:val="none" w:sz="0" w:space="0" w:color="auto"/>
        <w:right w:val="none" w:sz="0" w:space="0" w:color="auto"/>
      </w:divBdr>
    </w:div>
    <w:div w:id="531921393">
      <w:bodyDiv w:val="1"/>
      <w:marLeft w:val="0"/>
      <w:marRight w:val="0"/>
      <w:marTop w:val="0"/>
      <w:marBottom w:val="0"/>
      <w:divBdr>
        <w:top w:val="none" w:sz="0" w:space="0" w:color="auto"/>
        <w:left w:val="none" w:sz="0" w:space="0" w:color="auto"/>
        <w:bottom w:val="none" w:sz="0" w:space="0" w:color="auto"/>
        <w:right w:val="none" w:sz="0" w:space="0" w:color="auto"/>
      </w:divBdr>
    </w:div>
    <w:div w:id="542136302">
      <w:bodyDiv w:val="1"/>
      <w:marLeft w:val="0"/>
      <w:marRight w:val="0"/>
      <w:marTop w:val="0"/>
      <w:marBottom w:val="0"/>
      <w:divBdr>
        <w:top w:val="none" w:sz="0" w:space="0" w:color="auto"/>
        <w:left w:val="none" w:sz="0" w:space="0" w:color="auto"/>
        <w:bottom w:val="none" w:sz="0" w:space="0" w:color="auto"/>
        <w:right w:val="none" w:sz="0" w:space="0" w:color="auto"/>
      </w:divBdr>
    </w:div>
    <w:div w:id="542181087">
      <w:bodyDiv w:val="1"/>
      <w:marLeft w:val="0"/>
      <w:marRight w:val="0"/>
      <w:marTop w:val="0"/>
      <w:marBottom w:val="0"/>
      <w:divBdr>
        <w:top w:val="none" w:sz="0" w:space="0" w:color="auto"/>
        <w:left w:val="none" w:sz="0" w:space="0" w:color="auto"/>
        <w:bottom w:val="none" w:sz="0" w:space="0" w:color="auto"/>
        <w:right w:val="none" w:sz="0" w:space="0" w:color="auto"/>
      </w:divBdr>
    </w:div>
    <w:div w:id="569732759">
      <w:bodyDiv w:val="1"/>
      <w:marLeft w:val="0"/>
      <w:marRight w:val="0"/>
      <w:marTop w:val="0"/>
      <w:marBottom w:val="0"/>
      <w:divBdr>
        <w:top w:val="none" w:sz="0" w:space="0" w:color="auto"/>
        <w:left w:val="none" w:sz="0" w:space="0" w:color="auto"/>
        <w:bottom w:val="none" w:sz="0" w:space="0" w:color="auto"/>
        <w:right w:val="none" w:sz="0" w:space="0" w:color="auto"/>
      </w:divBdr>
    </w:div>
    <w:div w:id="571357667">
      <w:bodyDiv w:val="1"/>
      <w:marLeft w:val="0"/>
      <w:marRight w:val="0"/>
      <w:marTop w:val="0"/>
      <w:marBottom w:val="0"/>
      <w:divBdr>
        <w:top w:val="none" w:sz="0" w:space="0" w:color="auto"/>
        <w:left w:val="none" w:sz="0" w:space="0" w:color="auto"/>
        <w:bottom w:val="none" w:sz="0" w:space="0" w:color="auto"/>
        <w:right w:val="none" w:sz="0" w:space="0" w:color="auto"/>
      </w:divBdr>
    </w:div>
    <w:div w:id="620385670">
      <w:bodyDiv w:val="1"/>
      <w:marLeft w:val="0"/>
      <w:marRight w:val="0"/>
      <w:marTop w:val="0"/>
      <w:marBottom w:val="0"/>
      <w:divBdr>
        <w:top w:val="none" w:sz="0" w:space="0" w:color="auto"/>
        <w:left w:val="none" w:sz="0" w:space="0" w:color="auto"/>
        <w:bottom w:val="none" w:sz="0" w:space="0" w:color="auto"/>
        <w:right w:val="none" w:sz="0" w:space="0" w:color="auto"/>
      </w:divBdr>
    </w:div>
    <w:div w:id="627052077">
      <w:bodyDiv w:val="1"/>
      <w:marLeft w:val="0"/>
      <w:marRight w:val="0"/>
      <w:marTop w:val="0"/>
      <w:marBottom w:val="0"/>
      <w:divBdr>
        <w:top w:val="none" w:sz="0" w:space="0" w:color="auto"/>
        <w:left w:val="none" w:sz="0" w:space="0" w:color="auto"/>
        <w:bottom w:val="none" w:sz="0" w:space="0" w:color="auto"/>
        <w:right w:val="none" w:sz="0" w:space="0" w:color="auto"/>
      </w:divBdr>
    </w:div>
    <w:div w:id="653802477">
      <w:bodyDiv w:val="1"/>
      <w:marLeft w:val="0"/>
      <w:marRight w:val="0"/>
      <w:marTop w:val="0"/>
      <w:marBottom w:val="0"/>
      <w:divBdr>
        <w:top w:val="none" w:sz="0" w:space="0" w:color="auto"/>
        <w:left w:val="none" w:sz="0" w:space="0" w:color="auto"/>
        <w:bottom w:val="none" w:sz="0" w:space="0" w:color="auto"/>
        <w:right w:val="none" w:sz="0" w:space="0" w:color="auto"/>
      </w:divBdr>
    </w:div>
    <w:div w:id="667096628">
      <w:bodyDiv w:val="1"/>
      <w:marLeft w:val="0"/>
      <w:marRight w:val="0"/>
      <w:marTop w:val="0"/>
      <w:marBottom w:val="0"/>
      <w:divBdr>
        <w:top w:val="none" w:sz="0" w:space="0" w:color="auto"/>
        <w:left w:val="none" w:sz="0" w:space="0" w:color="auto"/>
        <w:bottom w:val="none" w:sz="0" w:space="0" w:color="auto"/>
        <w:right w:val="none" w:sz="0" w:space="0" w:color="auto"/>
      </w:divBdr>
    </w:div>
    <w:div w:id="668824074">
      <w:bodyDiv w:val="1"/>
      <w:marLeft w:val="0"/>
      <w:marRight w:val="0"/>
      <w:marTop w:val="0"/>
      <w:marBottom w:val="0"/>
      <w:divBdr>
        <w:top w:val="none" w:sz="0" w:space="0" w:color="auto"/>
        <w:left w:val="none" w:sz="0" w:space="0" w:color="auto"/>
        <w:bottom w:val="none" w:sz="0" w:space="0" w:color="auto"/>
        <w:right w:val="none" w:sz="0" w:space="0" w:color="auto"/>
      </w:divBdr>
    </w:div>
    <w:div w:id="672609549">
      <w:bodyDiv w:val="1"/>
      <w:marLeft w:val="0"/>
      <w:marRight w:val="0"/>
      <w:marTop w:val="0"/>
      <w:marBottom w:val="0"/>
      <w:divBdr>
        <w:top w:val="none" w:sz="0" w:space="0" w:color="auto"/>
        <w:left w:val="none" w:sz="0" w:space="0" w:color="auto"/>
        <w:bottom w:val="none" w:sz="0" w:space="0" w:color="auto"/>
        <w:right w:val="none" w:sz="0" w:space="0" w:color="auto"/>
      </w:divBdr>
    </w:div>
    <w:div w:id="682172316">
      <w:bodyDiv w:val="1"/>
      <w:marLeft w:val="0"/>
      <w:marRight w:val="0"/>
      <w:marTop w:val="0"/>
      <w:marBottom w:val="0"/>
      <w:divBdr>
        <w:top w:val="none" w:sz="0" w:space="0" w:color="auto"/>
        <w:left w:val="none" w:sz="0" w:space="0" w:color="auto"/>
        <w:bottom w:val="none" w:sz="0" w:space="0" w:color="auto"/>
        <w:right w:val="none" w:sz="0" w:space="0" w:color="auto"/>
      </w:divBdr>
    </w:div>
    <w:div w:id="682704478">
      <w:bodyDiv w:val="1"/>
      <w:marLeft w:val="0"/>
      <w:marRight w:val="0"/>
      <w:marTop w:val="0"/>
      <w:marBottom w:val="0"/>
      <w:divBdr>
        <w:top w:val="none" w:sz="0" w:space="0" w:color="auto"/>
        <w:left w:val="none" w:sz="0" w:space="0" w:color="auto"/>
        <w:bottom w:val="none" w:sz="0" w:space="0" w:color="auto"/>
        <w:right w:val="none" w:sz="0" w:space="0" w:color="auto"/>
      </w:divBdr>
    </w:div>
    <w:div w:id="701396666">
      <w:bodyDiv w:val="1"/>
      <w:marLeft w:val="0"/>
      <w:marRight w:val="0"/>
      <w:marTop w:val="0"/>
      <w:marBottom w:val="0"/>
      <w:divBdr>
        <w:top w:val="none" w:sz="0" w:space="0" w:color="auto"/>
        <w:left w:val="none" w:sz="0" w:space="0" w:color="auto"/>
        <w:bottom w:val="none" w:sz="0" w:space="0" w:color="auto"/>
        <w:right w:val="none" w:sz="0" w:space="0" w:color="auto"/>
      </w:divBdr>
    </w:div>
    <w:div w:id="762914924">
      <w:bodyDiv w:val="1"/>
      <w:marLeft w:val="0"/>
      <w:marRight w:val="0"/>
      <w:marTop w:val="0"/>
      <w:marBottom w:val="0"/>
      <w:divBdr>
        <w:top w:val="none" w:sz="0" w:space="0" w:color="auto"/>
        <w:left w:val="none" w:sz="0" w:space="0" w:color="auto"/>
        <w:bottom w:val="none" w:sz="0" w:space="0" w:color="auto"/>
        <w:right w:val="none" w:sz="0" w:space="0" w:color="auto"/>
      </w:divBdr>
    </w:div>
    <w:div w:id="796988554">
      <w:bodyDiv w:val="1"/>
      <w:marLeft w:val="0"/>
      <w:marRight w:val="0"/>
      <w:marTop w:val="0"/>
      <w:marBottom w:val="0"/>
      <w:divBdr>
        <w:top w:val="none" w:sz="0" w:space="0" w:color="auto"/>
        <w:left w:val="none" w:sz="0" w:space="0" w:color="auto"/>
        <w:bottom w:val="none" w:sz="0" w:space="0" w:color="auto"/>
        <w:right w:val="none" w:sz="0" w:space="0" w:color="auto"/>
      </w:divBdr>
    </w:div>
    <w:div w:id="807239383">
      <w:bodyDiv w:val="1"/>
      <w:marLeft w:val="0"/>
      <w:marRight w:val="0"/>
      <w:marTop w:val="0"/>
      <w:marBottom w:val="0"/>
      <w:divBdr>
        <w:top w:val="none" w:sz="0" w:space="0" w:color="auto"/>
        <w:left w:val="none" w:sz="0" w:space="0" w:color="auto"/>
        <w:bottom w:val="none" w:sz="0" w:space="0" w:color="auto"/>
        <w:right w:val="none" w:sz="0" w:space="0" w:color="auto"/>
      </w:divBdr>
    </w:div>
    <w:div w:id="817764448">
      <w:bodyDiv w:val="1"/>
      <w:marLeft w:val="0"/>
      <w:marRight w:val="0"/>
      <w:marTop w:val="0"/>
      <w:marBottom w:val="0"/>
      <w:divBdr>
        <w:top w:val="none" w:sz="0" w:space="0" w:color="auto"/>
        <w:left w:val="none" w:sz="0" w:space="0" w:color="auto"/>
        <w:bottom w:val="none" w:sz="0" w:space="0" w:color="auto"/>
        <w:right w:val="none" w:sz="0" w:space="0" w:color="auto"/>
      </w:divBdr>
    </w:div>
    <w:div w:id="869882181">
      <w:bodyDiv w:val="1"/>
      <w:marLeft w:val="0"/>
      <w:marRight w:val="0"/>
      <w:marTop w:val="0"/>
      <w:marBottom w:val="0"/>
      <w:divBdr>
        <w:top w:val="none" w:sz="0" w:space="0" w:color="auto"/>
        <w:left w:val="none" w:sz="0" w:space="0" w:color="auto"/>
        <w:bottom w:val="none" w:sz="0" w:space="0" w:color="auto"/>
        <w:right w:val="none" w:sz="0" w:space="0" w:color="auto"/>
      </w:divBdr>
    </w:div>
    <w:div w:id="875579261">
      <w:bodyDiv w:val="1"/>
      <w:marLeft w:val="0"/>
      <w:marRight w:val="0"/>
      <w:marTop w:val="0"/>
      <w:marBottom w:val="0"/>
      <w:divBdr>
        <w:top w:val="none" w:sz="0" w:space="0" w:color="auto"/>
        <w:left w:val="none" w:sz="0" w:space="0" w:color="auto"/>
        <w:bottom w:val="none" w:sz="0" w:space="0" w:color="auto"/>
        <w:right w:val="none" w:sz="0" w:space="0" w:color="auto"/>
      </w:divBdr>
    </w:div>
    <w:div w:id="896863337">
      <w:bodyDiv w:val="1"/>
      <w:marLeft w:val="0"/>
      <w:marRight w:val="0"/>
      <w:marTop w:val="0"/>
      <w:marBottom w:val="0"/>
      <w:divBdr>
        <w:top w:val="none" w:sz="0" w:space="0" w:color="auto"/>
        <w:left w:val="none" w:sz="0" w:space="0" w:color="auto"/>
        <w:bottom w:val="none" w:sz="0" w:space="0" w:color="auto"/>
        <w:right w:val="none" w:sz="0" w:space="0" w:color="auto"/>
      </w:divBdr>
    </w:div>
    <w:div w:id="903490357">
      <w:bodyDiv w:val="1"/>
      <w:marLeft w:val="0"/>
      <w:marRight w:val="0"/>
      <w:marTop w:val="0"/>
      <w:marBottom w:val="0"/>
      <w:divBdr>
        <w:top w:val="none" w:sz="0" w:space="0" w:color="auto"/>
        <w:left w:val="none" w:sz="0" w:space="0" w:color="auto"/>
        <w:bottom w:val="none" w:sz="0" w:space="0" w:color="auto"/>
        <w:right w:val="none" w:sz="0" w:space="0" w:color="auto"/>
      </w:divBdr>
    </w:div>
    <w:div w:id="970748358">
      <w:bodyDiv w:val="1"/>
      <w:marLeft w:val="0"/>
      <w:marRight w:val="0"/>
      <w:marTop w:val="0"/>
      <w:marBottom w:val="0"/>
      <w:divBdr>
        <w:top w:val="none" w:sz="0" w:space="0" w:color="auto"/>
        <w:left w:val="none" w:sz="0" w:space="0" w:color="auto"/>
        <w:bottom w:val="none" w:sz="0" w:space="0" w:color="auto"/>
        <w:right w:val="none" w:sz="0" w:space="0" w:color="auto"/>
      </w:divBdr>
    </w:div>
    <w:div w:id="981040486">
      <w:bodyDiv w:val="1"/>
      <w:marLeft w:val="0"/>
      <w:marRight w:val="0"/>
      <w:marTop w:val="0"/>
      <w:marBottom w:val="0"/>
      <w:divBdr>
        <w:top w:val="none" w:sz="0" w:space="0" w:color="auto"/>
        <w:left w:val="none" w:sz="0" w:space="0" w:color="auto"/>
        <w:bottom w:val="none" w:sz="0" w:space="0" w:color="auto"/>
        <w:right w:val="none" w:sz="0" w:space="0" w:color="auto"/>
      </w:divBdr>
    </w:div>
    <w:div w:id="984622437">
      <w:bodyDiv w:val="1"/>
      <w:marLeft w:val="0"/>
      <w:marRight w:val="0"/>
      <w:marTop w:val="0"/>
      <w:marBottom w:val="0"/>
      <w:divBdr>
        <w:top w:val="none" w:sz="0" w:space="0" w:color="auto"/>
        <w:left w:val="none" w:sz="0" w:space="0" w:color="auto"/>
        <w:bottom w:val="none" w:sz="0" w:space="0" w:color="auto"/>
        <w:right w:val="none" w:sz="0" w:space="0" w:color="auto"/>
      </w:divBdr>
    </w:div>
    <w:div w:id="987518762">
      <w:bodyDiv w:val="1"/>
      <w:marLeft w:val="0"/>
      <w:marRight w:val="0"/>
      <w:marTop w:val="0"/>
      <w:marBottom w:val="0"/>
      <w:divBdr>
        <w:top w:val="none" w:sz="0" w:space="0" w:color="auto"/>
        <w:left w:val="none" w:sz="0" w:space="0" w:color="auto"/>
        <w:bottom w:val="none" w:sz="0" w:space="0" w:color="auto"/>
        <w:right w:val="none" w:sz="0" w:space="0" w:color="auto"/>
      </w:divBdr>
    </w:div>
    <w:div w:id="1004017692">
      <w:bodyDiv w:val="1"/>
      <w:marLeft w:val="0"/>
      <w:marRight w:val="0"/>
      <w:marTop w:val="0"/>
      <w:marBottom w:val="0"/>
      <w:divBdr>
        <w:top w:val="none" w:sz="0" w:space="0" w:color="auto"/>
        <w:left w:val="none" w:sz="0" w:space="0" w:color="auto"/>
        <w:bottom w:val="none" w:sz="0" w:space="0" w:color="auto"/>
        <w:right w:val="none" w:sz="0" w:space="0" w:color="auto"/>
      </w:divBdr>
    </w:div>
    <w:div w:id="1014304562">
      <w:bodyDiv w:val="1"/>
      <w:marLeft w:val="0"/>
      <w:marRight w:val="0"/>
      <w:marTop w:val="0"/>
      <w:marBottom w:val="0"/>
      <w:divBdr>
        <w:top w:val="none" w:sz="0" w:space="0" w:color="auto"/>
        <w:left w:val="none" w:sz="0" w:space="0" w:color="auto"/>
        <w:bottom w:val="none" w:sz="0" w:space="0" w:color="auto"/>
        <w:right w:val="none" w:sz="0" w:space="0" w:color="auto"/>
      </w:divBdr>
    </w:div>
    <w:div w:id="1040206991">
      <w:bodyDiv w:val="1"/>
      <w:marLeft w:val="0"/>
      <w:marRight w:val="0"/>
      <w:marTop w:val="0"/>
      <w:marBottom w:val="0"/>
      <w:divBdr>
        <w:top w:val="none" w:sz="0" w:space="0" w:color="auto"/>
        <w:left w:val="none" w:sz="0" w:space="0" w:color="auto"/>
        <w:bottom w:val="none" w:sz="0" w:space="0" w:color="auto"/>
        <w:right w:val="none" w:sz="0" w:space="0" w:color="auto"/>
      </w:divBdr>
    </w:div>
    <w:div w:id="1103186780">
      <w:bodyDiv w:val="1"/>
      <w:marLeft w:val="0"/>
      <w:marRight w:val="0"/>
      <w:marTop w:val="0"/>
      <w:marBottom w:val="0"/>
      <w:divBdr>
        <w:top w:val="none" w:sz="0" w:space="0" w:color="auto"/>
        <w:left w:val="none" w:sz="0" w:space="0" w:color="auto"/>
        <w:bottom w:val="none" w:sz="0" w:space="0" w:color="auto"/>
        <w:right w:val="none" w:sz="0" w:space="0" w:color="auto"/>
      </w:divBdr>
    </w:div>
    <w:div w:id="1126700513">
      <w:bodyDiv w:val="1"/>
      <w:marLeft w:val="0"/>
      <w:marRight w:val="0"/>
      <w:marTop w:val="0"/>
      <w:marBottom w:val="0"/>
      <w:divBdr>
        <w:top w:val="none" w:sz="0" w:space="0" w:color="auto"/>
        <w:left w:val="none" w:sz="0" w:space="0" w:color="auto"/>
        <w:bottom w:val="none" w:sz="0" w:space="0" w:color="auto"/>
        <w:right w:val="none" w:sz="0" w:space="0" w:color="auto"/>
      </w:divBdr>
    </w:div>
    <w:div w:id="1128085070">
      <w:bodyDiv w:val="1"/>
      <w:marLeft w:val="0"/>
      <w:marRight w:val="0"/>
      <w:marTop w:val="0"/>
      <w:marBottom w:val="0"/>
      <w:divBdr>
        <w:top w:val="none" w:sz="0" w:space="0" w:color="auto"/>
        <w:left w:val="none" w:sz="0" w:space="0" w:color="auto"/>
        <w:bottom w:val="none" w:sz="0" w:space="0" w:color="auto"/>
        <w:right w:val="none" w:sz="0" w:space="0" w:color="auto"/>
      </w:divBdr>
    </w:div>
    <w:div w:id="1145705129">
      <w:bodyDiv w:val="1"/>
      <w:marLeft w:val="0"/>
      <w:marRight w:val="0"/>
      <w:marTop w:val="0"/>
      <w:marBottom w:val="0"/>
      <w:divBdr>
        <w:top w:val="none" w:sz="0" w:space="0" w:color="auto"/>
        <w:left w:val="none" w:sz="0" w:space="0" w:color="auto"/>
        <w:bottom w:val="none" w:sz="0" w:space="0" w:color="auto"/>
        <w:right w:val="none" w:sz="0" w:space="0" w:color="auto"/>
      </w:divBdr>
    </w:div>
    <w:div w:id="1154835638">
      <w:bodyDiv w:val="1"/>
      <w:marLeft w:val="0"/>
      <w:marRight w:val="0"/>
      <w:marTop w:val="0"/>
      <w:marBottom w:val="0"/>
      <w:divBdr>
        <w:top w:val="none" w:sz="0" w:space="0" w:color="auto"/>
        <w:left w:val="none" w:sz="0" w:space="0" w:color="auto"/>
        <w:bottom w:val="none" w:sz="0" w:space="0" w:color="auto"/>
        <w:right w:val="none" w:sz="0" w:space="0" w:color="auto"/>
      </w:divBdr>
    </w:div>
    <w:div w:id="1183125695">
      <w:bodyDiv w:val="1"/>
      <w:marLeft w:val="0"/>
      <w:marRight w:val="0"/>
      <w:marTop w:val="0"/>
      <w:marBottom w:val="0"/>
      <w:divBdr>
        <w:top w:val="none" w:sz="0" w:space="0" w:color="auto"/>
        <w:left w:val="none" w:sz="0" w:space="0" w:color="auto"/>
        <w:bottom w:val="none" w:sz="0" w:space="0" w:color="auto"/>
        <w:right w:val="none" w:sz="0" w:space="0" w:color="auto"/>
      </w:divBdr>
    </w:div>
    <w:div w:id="1192449104">
      <w:bodyDiv w:val="1"/>
      <w:marLeft w:val="0"/>
      <w:marRight w:val="0"/>
      <w:marTop w:val="0"/>
      <w:marBottom w:val="0"/>
      <w:divBdr>
        <w:top w:val="none" w:sz="0" w:space="0" w:color="auto"/>
        <w:left w:val="none" w:sz="0" w:space="0" w:color="auto"/>
        <w:bottom w:val="none" w:sz="0" w:space="0" w:color="auto"/>
        <w:right w:val="none" w:sz="0" w:space="0" w:color="auto"/>
      </w:divBdr>
    </w:div>
    <w:div w:id="1225994844">
      <w:bodyDiv w:val="1"/>
      <w:marLeft w:val="0"/>
      <w:marRight w:val="0"/>
      <w:marTop w:val="0"/>
      <w:marBottom w:val="0"/>
      <w:divBdr>
        <w:top w:val="none" w:sz="0" w:space="0" w:color="auto"/>
        <w:left w:val="none" w:sz="0" w:space="0" w:color="auto"/>
        <w:bottom w:val="none" w:sz="0" w:space="0" w:color="auto"/>
        <w:right w:val="none" w:sz="0" w:space="0" w:color="auto"/>
      </w:divBdr>
    </w:div>
    <w:div w:id="1244679781">
      <w:bodyDiv w:val="1"/>
      <w:marLeft w:val="0"/>
      <w:marRight w:val="0"/>
      <w:marTop w:val="0"/>
      <w:marBottom w:val="0"/>
      <w:divBdr>
        <w:top w:val="none" w:sz="0" w:space="0" w:color="auto"/>
        <w:left w:val="none" w:sz="0" w:space="0" w:color="auto"/>
        <w:bottom w:val="none" w:sz="0" w:space="0" w:color="auto"/>
        <w:right w:val="none" w:sz="0" w:space="0" w:color="auto"/>
      </w:divBdr>
    </w:div>
    <w:div w:id="1279070113">
      <w:bodyDiv w:val="1"/>
      <w:marLeft w:val="0"/>
      <w:marRight w:val="0"/>
      <w:marTop w:val="0"/>
      <w:marBottom w:val="0"/>
      <w:divBdr>
        <w:top w:val="none" w:sz="0" w:space="0" w:color="auto"/>
        <w:left w:val="none" w:sz="0" w:space="0" w:color="auto"/>
        <w:bottom w:val="none" w:sz="0" w:space="0" w:color="auto"/>
        <w:right w:val="none" w:sz="0" w:space="0" w:color="auto"/>
      </w:divBdr>
    </w:div>
    <w:div w:id="1292515855">
      <w:bodyDiv w:val="1"/>
      <w:marLeft w:val="0"/>
      <w:marRight w:val="0"/>
      <w:marTop w:val="0"/>
      <w:marBottom w:val="0"/>
      <w:divBdr>
        <w:top w:val="none" w:sz="0" w:space="0" w:color="auto"/>
        <w:left w:val="none" w:sz="0" w:space="0" w:color="auto"/>
        <w:bottom w:val="none" w:sz="0" w:space="0" w:color="auto"/>
        <w:right w:val="none" w:sz="0" w:space="0" w:color="auto"/>
      </w:divBdr>
    </w:div>
    <w:div w:id="1314259094">
      <w:bodyDiv w:val="1"/>
      <w:marLeft w:val="0"/>
      <w:marRight w:val="0"/>
      <w:marTop w:val="0"/>
      <w:marBottom w:val="0"/>
      <w:divBdr>
        <w:top w:val="none" w:sz="0" w:space="0" w:color="auto"/>
        <w:left w:val="none" w:sz="0" w:space="0" w:color="auto"/>
        <w:bottom w:val="none" w:sz="0" w:space="0" w:color="auto"/>
        <w:right w:val="none" w:sz="0" w:space="0" w:color="auto"/>
      </w:divBdr>
    </w:div>
    <w:div w:id="1339457283">
      <w:bodyDiv w:val="1"/>
      <w:marLeft w:val="0"/>
      <w:marRight w:val="0"/>
      <w:marTop w:val="0"/>
      <w:marBottom w:val="0"/>
      <w:divBdr>
        <w:top w:val="none" w:sz="0" w:space="0" w:color="auto"/>
        <w:left w:val="none" w:sz="0" w:space="0" w:color="auto"/>
        <w:bottom w:val="none" w:sz="0" w:space="0" w:color="auto"/>
        <w:right w:val="none" w:sz="0" w:space="0" w:color="auto"/>
      </w:divBdr>
    </w:div>
    <w:div w:id="1353411725">
      <w:bodyDiv w:val="1"/>
      <w:marLeft w:val="0"/>
      <w:marRight w:val="0"/>
      <w:marTop w:val="0"/>
      <w:marBottom w:val="0"/>
      <w:divBdr>
        <w:top w:val="none" w:sz="0" w:space="0" w:color="auto"/>
        <w:left w:val="none" w:sz="0" w:space="0" w:color="auto"/>
        <w:bottom w:val="none" w:sz="0" w:space="0" w:color="auto"/>
        <w:right w:val="none" w:sz="0" w:space="0" w:color="auto"/>
      </w:divBdr>
    </w:div>
    <w:div w:id="1366829922">
      <w:bodyDiv w:val="1"/>
      <w:marLeft w:val="0"/>
      <w:marRight w:val="0"/>
      <w:marTop w:val="0"/>
      <w:marBottom w:val="0"/>
      <w:divBdr>
        <w:top w:val="none" w:sz="0" w:space="0" w:color="auto"/>
        <w:left w:val="none" w:sz="0" w:space="0" w:color="auto"/>
        <w:bottom w:val="none" w:sz="0" w:space="0" w:color="auto"/>
        <w:right w:val="none" w:sz="0" w:space="0" w:color="auto"/>
      </w:divBdr>
    </w:div>
    <w:div w:id="1457262013">
      <w:bodyDiv w:val="1"/>
      <w:marLeft w:val="0"/>
      <w:marRight w:val="0"/>
      <w:marTop w:val="0"/>
      <w:marBottom w:val="0"/>
      <w:divBdr>
        <w:top w:val="none" w:sz="0" w:space="0" w:color="auto"/>
        <w:left w:val="none" w:sz="0" w:space="0" w:color="auto"/>
        <w:bottom w:val="none" w:sz="0" w:space="0" w:color="auto"/>
        <w:right w:val="none" w:sz="0" w:space="0" w:color="auto"/>
      </w:divBdr>
    </w:div>
    <w:div w:id="1511992081">
      <w:bodyDiv w:val="1"/>
      <w:marLeft w:val="0"/>
      <w:marRight w:val="0"/>
      <w:marTop w:val="0"/>
      <w:marBottom w:val="0"/>
      <w:divBdr>
        <w:top w:val="none" w:sz="0" w:space="0" w:color="auto"/>
        <w:left w:val="none" w:sz="0" w:space="0" w:color="auto"/>
        <w:bottom w:val="none" w:sz="0" w:space="0" w:color="auto"/>
        <w:right w:val="none" w:sz="0" w:space="0" w:color="auto"/>
      </w:divBdr>
    </w:div>
    <w:div w:id="1577934613">
      <w:bodyDiv w:val="1"/>
      <w:marLeft w:val="0"/>
      <w:marRight w:val="0"/>
      <w:marTop w:val="0"/>
      <w:marBottom w:val="0"/>
      <w:divBdr>
        <w:top w:val="none" w:sz="0" w:space="0" w:color="auto"/>
        <w:left w:val="none" w:sz="0" w:space="0" w:color="auto"/>
        <w:bottom w:val="none" w:sz="0" w:space="0" w:color="auto"/>
        <w:right w:val="none" w:sz="0" w:space="0" w:color="auto"/>
      </w:divBdr>
    </w:div>
    <w:div w:id="1613711382">
      <w:bodyDiv w:val="1"/>
      <w:marLeft w:val="0"/>
      <w:marRight w:val="0"/>
      <w:marTop w:val="0"/>
      <w:marBottom w:val="0"/>
      <w:divBdr>
        <w:top w:val="none" w:sz="0" w:space="0" w:color="auto"/>
        <w:left w:val="none" w:sz="0" w:space="0" w:color="auto"/>
        <w:bottom w:val="none" w:sz="0" w:space="0" w:color="auto"/>
        <w:right w:val="none" w:sz="0" w:space="0" w:color="auto"/>
      </w:divBdr>
    </w:div>
    <w:div w:id="1629504467">
      <w:bodyDiv w:val="1"/>
      <w:marLeft w:val="0"/>
      <w:marRight w:val="0"/>
      <w:marTop w:val="0"/>
      <w:marBottom w:val="0"/>
      <w:divBdr>
        <w:top w:val="none" w:sz="0" w:space="0" w:color="auto"/>
        <w:left w:val="none" w:sz="0" w:space="0" w:color="auto"/>
        <w:bottom w:val="none" w:sz="0" w:space="0" w:color="auto"/>
        <w:right w:val="none" w:sz="0" w:space="0" w:color="auto"/>
      </w:divBdr>
    </w:div>
    <w:div w:id="1630935698">
      <w:bodyDiv w:val="1"/>
      <w:marLeft w:val="0"/>
      <w:marRight w:val="0"/>
      <w:marTop w:val="0"/>
      <w:marBottom w:val="0"/>
      <w:divBdr>
        <w:top w:val="none" w:sz="0" w:space="0" w:color="auto"/>
        <w:left w:val="none" w:sz="0" w:space="0" w:color="auto"/>
        <w:bottom w:val="none" w:sz="0" w:space="0" w:color="auto"/>
        <w:right w:val="none" w:sz="0" w:space="0" w:color="auto"/>
      </w:divBdr>
    </w:div>
    <w:div w:id="1640726222">
      <w:bodyDiv w:val="1"/>
      <w:marLeft w:val="0"/>
      <w:marRight w:val="0"/>
      <w:marTop w:val="0"/>
      <w:marBottom w:val="0"/>
      <w:divBdr>
        <w:top w:val="none" w:sz="0" w:space="0" w:color="auto"/>
        <w:left w:val="none" w:sz="0" w:space="0" w:color="auto"/>
        <w:bottom w:val="none" w:sz="0" w:space="0" w:color="auto"/>
        <w:right w:val="none" w:sz="0" w:space="0" w:color="auto"/>
      </w:divBdr>
    </w:div>
    <w:div w:id="1650287454">
      <w:bodyDiv w:val="1"/>
      <w:marLeft w:val="0"/>
      <w:marRight w:val="0"/>
      <w:marTop w:val="0"/>
      <w:marBottom w:val="0"/>
      <w:divBdr>
        <w:top w:val="none" w:sz="0" w:space="0" w:color="auto"/>
        <w:left w:val="none" w:sz="0" w:space="0" w:color="auto"/>
        <w:bottom w:val="none" w:sz="0" w:space="0" w:color="auto"/>
        <w:right w:val="none" w:sz="0" w:space="0" w:color="auto"/>
      </w:divBdr>
    </w:div>
    <w:div w:id="1727876768">
      <w:bodyDiv w:val="1"/>
      <w:marLeft w:val="0"/>
      <w:marRight w:val="0"/>
      <w:marTop w:val="0"/>
      <w:marBottom w:val="0"/>
      <w:divBdr>
        <w:top w:val="none" w:sz="0" w:space="0" w:color="auto"/>
        <w:left w:val="none" w:sz="0" w:space="0" w:color="auto"/>
        <w:bottom w:val="none" w:sz="0" w:space="0" w:color="auto"/>
        <w:right w:val="none" w:sz="0" w:space="0" w:color="auto"/>
      </w:divBdr>
    </w:div>
    <w:div w:id="1731535659">
      <w:bodyDiv w:val="1"/>
      <w:marLeft w:val="0"/>
      <w:marRight w:val="0"/>
      <w:marTop w:val="0"/>
      <w:marBottom w:val="0"/>
      <w:divBdr>
        <w:top w:val="none" w:sz="0" w:space="0" w:color="auto"/>
        <w:left w:val="none" w:sz="0" w:space="0" w:color="auto"/>
        <w:bottom w:val="none" w:sz="0" w:space="0" w:color="auto"/>
        <w:right w:val="none" w:sz="0" w:space="0" w:color="auto"/>
      </w:divBdr>
    </w:div>
    <w:div w:id="1769039612">
      <w:bodyDiv w:val="1"/>
      <w:marLeft w:val="0"/>
      <w:marRight w:val="0"/>
      <w:marTop w:val="0"/>
      <w:marBottom w:val="0"/>
      <w:divBdr>
        <w:top w:val="none" w:sz="0" w:space="0" w:color="auto"/>
        <w:left w:val="none" w:sz="0" w:space="0" w:color="auto"/>
        <w:bottom w:val="none" w:sz="0" w:space="0" w:color="auto"/>
        <w:right w:val="none" w:sz="0" w:space="0" w:color="auto"/>
      </w:divBdr>
    </w:div>
    <w:div w:id="1781294714">
      <w:bodyDiv w:val="1"/>
      <w:marLeft w:val="0"/>
      <w:marRight w:val="0"/>
      <w:marTop w:val="0"/>
      <w:marBottom w:val="0"/>
      <w:divBdr>
        <w:top w:val="none" w:sz="0" w:space="0" w:color="auto"/>
        <w:left w:val="none" w:sz="0" w:space="0" w:color="auto"/>
        <w:bottom w:val="none" w:sz="0" w:space="0" w:color="auto"/>
        <w:right w:val="none" w:sz="0" w:space="0" w:color="auto"/>
      </w:divBdr>
    </w:div>
    <w:div w:id="1794127452">
      <w:bodyDiv w:val="1"/>
      <w:marLeft w:val="0"/>
      <w:marRight w:val="0"/>
      <w:marTop w:val="0"/>
      <w:marBottom w:val="0"/>
      <w:divBdr>
        <w:top w:val="none" w:sz="0" w:space="0" w:color="auto"/>
        <w:left w:val="none" w:sz="0" w:space="0" w:color="auto"/>
        <w:bottom w:val="none" w:sz="0" w:space="0" w:color="auto"/>
        <w:right w:val="none" w:sz="0" w:space="0" w:color="auto"/>
      </w:divBdr>
    </w:div>
    <w:div w:id="1795828245">
      <w:bodyDiv w:val="1"/>
      <w:marLeft w:val="0"/>
      <w:marRight w:val="0"/>
      <w:marTop w:val="0"/>
      <w:marBottom w:val="0"/>
      <w:divBdr>
        <w:top w:val="none" w:sz="0" w:space="0" w:color="auto"/>
        <w:left w:val="none" w:sz="0" w:space="0" w:color="auto"/>
        <w:bottom w:val="none" w:sz="0" w:space="0" w:color="auto"/>
        <w:right w:val="none" w:sz="0" w:space="0" w:color="auto"/>
      </w:divBdr>
    </w:div>
    <w:div w:id="1825509607">
      <w:bodyDiv w:val="1"/>
      <w:marLeft w:val="0"/>
      <w:marRight w:val="0"/>
      <w:marTop w:val="0"/>
      <w:marBottom w:val="0"/>
      <w:divBdr>
        <w:top w:val="none" w:sz="0" w:space="0" w:color="auto"/>
        <w:left w:val="none" w:sz="0" w:space="0" w:color="auto"/>
        <w:bottom w:val="none" w:sz="0" w:space="0" w:color="auto"/>
        <w:right w:val="none" w:sz="0" w:space="0" w:color="auto"/>
      </w:divBdr>
    </w:div>
    <w:div w:id="1841113654">
      <w:bodyDiv w:val="1"/>
      <w:marLeft w:val="0"/>
      <w:marRight w:val="0"/>
      <w:marTop w:val="0"/>
      <w:marBottom w:val="0"/>
      <w:divBdr>
        <w:top w:val="none" w:sz="0" w:space="0" w:color="auto"/>
        <w:left w:val="none" w:sz="0" w:space="0" w:color="auto"/>
        <w:bottom w:val="none" w:sz="0" w:space="0" w:color="auto"/>
        <w:right w:val="none" w:sz="0" w:space="0" w:color="auto"/>
      </w:divBdr>
    </w:div>
    <w:div w:id="1850171083">
      <w:bodyDiv w:val="1"/>
      <w:marLeft w:val="0"/>
      <w:marRight w:val="0"/>
      <w:marTop w:val="0"/>
      <w:marBottom w:val="0"/>
      <w:divBdr>
        <w:top w:val="none" w:sz="0" w:space="0" w:color="auto"/>
        <w:left w:val="none" w:sz="0" w:space="0" w:color="auto"/>
        <w:bottom w:val="none" w:sz="0" w:space="0" w:color="auto"/>
        <w:right w:val="none" w:sz="0" w:space="0" w:color="auto"/>
      </w:divBdr>
    </w:div>
    <w:div w:id="1877890420">
      <w:bodyDiv w:val="1"/>
      <w:marLeft w:val="0"/>
      <w:marRight w:val="0"/>
      <w:marTop w:val="0"/>
      <w:marBottom w:val="0"/>
      <w:divBdr>
        <w:top w:val="none" w:sz="0" w:space="0" w:color="auto"/>
        <w:left w:val="none" w:sz="0" w:space="0" w:color="auto"/>
        <w:bottom w:val="none" w:sz="0" w:space="0" w:color="auto"/>
        <w:right w:val="none" w:sz="0" w:space="0" w:color="auto"/>
      </w:divBdr>
    </w:div>
    <w:div w:id="1882281743">
      <w:bodyDiv w:val="1"/>
      <w:marLeft w:val="0"/>
      <w:marRight w:val="0"/>
      <w:marTop w:val="0"/>
      <w:marBottom w:val="0"/>
      <w:divBdr>
        <w:top w:val="none" w:sz="0" w:space="0" w:color="auto"/>
        <w:left w:val="none" w:sz="0" w:space="0" w:color="auto"/>
        <w:bottom w:val="none" w:sz="0" w:space="0" w:color="auto"/>
        <w:right w:val="none" w:sz="0" w:space="0" w:color="auto"/>
      </w:divBdr>
    </w:div>
    <w:div w:id="1883707388">
      <w:bodyDiv w:val="1"/>
      <w:marLeft w:val="0"/>
      <w:marRight w:val="0"/>
      <w:marTop w:val="0"/>
      <w:marBottom w:val="0"/>
      <w:divBdr>
        <w:top w:val="none" w:sz="0" w:space="0" w:color="auto"/>
        <w:left w:val="none" w:sz="0" w:space="0" w:color="auto"/>
        <w:bottom w:val="none" w:sz="0" w:space="0" w:color="auto"/>
        <w:right w:val="none" w:sz="0" w:space="0" w:color="auto"/>
      </w:divBdr>
    </w:div>
    <w:div w:id="1894658458">
      <w:bodyDiv w:val="1"/>
      <w:marLeft w:val="0"/>
      <w:marRight w:val="0"/>
      <w:marTop w:val="0"/>
      <w:marBottom w:val="0"/>
      <w:divBdr>
        <w:top w:val="none" w:sz="0" w:space="0" w:color="auto"/>
        <w:left w:val="none" w:sz="0" w:space="0" w:color="auto"/>
        <w:bottom w:val="none" w:sz="0" w:space="0" w:color="auto"/>
        <w:right w:val="none" w:sz="0" w:space="0" w:color="auto"/>
      </w:divBdr>
    </w:div>
    <w:div w:id="1918007664">
      <w:bodyDiv w:val="1"/>
      <w:marLeft w:val="0"/>
      <w:marRight w:val="0"/>
      <w:marTop w:val="0"/>
      <w:marBottom w:val="0"/>
      <w:divBdr>
        <w:top w:val="none" w:sz="0" w:space="0" w:color="auto"/>
        <w:left w:val="none" w:sz="0" w:space="0" w:color="auto"/>
        <w:bottom w:val="none" w:sz="0" w:space="0" w:color="auto"/>
        <w:right w:val="none" w:sz="0" w:space="0" w:color="auto"/>
      </w:divBdr>
    </w:div>
    <w:div w:id="1922062138">
      <w:bodyDiv w:val="1"/>
      <w:marLeft w:val="0"/>
      <w:marRight w:val="0"/>
      <w:marTop w:val="0"/>
      <w:marBottom w:val="0"/>
      <w:divBdr>
        <w:top w:val="none" w:sz="0" w:space="0" w:color="auto"/>
        <w:left w:val="none" w:sz="0" w:space="0" w:color="auto"/>
        <w:bottom w:val="none" w:sz="0" w:space="0" w:color="auto"/>
        <w:right w:val="none" w:sz="0" w:space="0" w:color="auto"/>
      </w:divBdr>
    </w:div>
    <w:div w:id="1937010053">
      <w:bodyDiv w:val="1"/>
      <w:marLeft w:val="0"/>
      <w:marRight w:val="0"/>
      <w:marTop w:val="0"/>
      <w:marBottom w:val="0"/>
      <w:divBdr>
        <w:top w:val="none" w:sz="0" w:space="0" w:color="auto"/>
        <w:left w:val="none" w:sz="0" w:space="0" w:color="auto"/>
        <w:bottom w:val="none" w:sz="0" w:space="0" w:color="auto"/>
        <w:right w:val="none" w:sz="0" w:space="0" w:color="auto"/>
      </w:divBdr>
    </w:div>
    <w:div w:id="1952348685">
      <w:bodyDiv w:val="1"/>
      <w:marLeft w:val="0"/>
      <w:marRight w:val="0"/>
      <w:marTop w:val="0"/>
      <w:marBottom w:val="0"/>
      <w:divBdr>
        <w:top w:val="none" w:sz="0" w:space="0" w:color="auto"/>
        <w:left w:val="none" w:sz="0" w:space="0" w:color="auto"/>
        <w:bottom w:val="none" w:sz="0" w:space="0" w:color="auto"/>
        <w:right w:val="none" w:sz="0" w:space="0" w:color="auto"/>
      </w:divBdr>
    </w:div>
    <w:div w:id="1960338792">
      <w:bodyDiv w:val="1"/>
      <w:marLeft w:val="0"/>
      <w:marRight w:val="0"/>
      <w:marTop w:val="0"/>
      <w:marBottom w:val="0"/>
      <w:divBdr>
        <w:top w:val="none" w:sz="0" w:space="0" w:color="auto"/>
        <w:left w:val="none" w:sz="0" w:space="0" w:color="auto"/>
        <w:bottom w:val="none" w:sz="0" w:space="0" w:color="auto"/>
        <w:right w:val="none" w:sz="0" w:space="0" w:color="auto"/>
      </w:divBdr>
    </w:div>
    <w:div w:id="1970936175">
      <w:bodyDiv w:val="1"/>
      <w:marLeft w:val="0"/>
      <w:marRight w:val="0"/>
      <w:marTop w:val="0"/>
      <w:marBottom w:val="0"/>
      <w:divBdr>
        <w:top w:val="none" w:sz="0" w:space="0" w:color="auto"/>
        <w:left w:val="none" w:sz="0" w:space="0" w:color="auto"/>
        <w:bottom w:val="none" w:sz="0" w:space="0" w:color="auto"/>
        <w:right w:val="none" w:sz="0" w:space="0" w:color="auto"/>
      </w:divBdr>
    </w:div>
    <w:div w:id="2015766290">
      <w:bodyDiv w:val="1"/>
      <w:marLeft w:val="0"/>
      <w:marRight w:val="0"/>
      <w:marTop w:val="0"/>
      <w:marBottom w:val="0"/>
      <w:divBdr>
        <w:top w:val="none" w:sz="0" w:space="0" w:color="auto"/>
        <w:left w:val="none" w:sz="0" w:space="0" w:color="auto"/>
        <w:bottom w:val="none" w:sz="0" w:space="0" w:color="auto"/>
        <w:right w:val="none" w:sz="0" w:space="0" w:color="auto"/>
      </w:divBdr>
    </w:div>
    <w:div w:id="2062944315">
      <w:bodyDiv w:val="1"/>
      <w:marLeft w:val="0"/>
      <w:marRight w:val="0"/>
      <w:marTop w:val="0"/>
      <w:marBottom w:val="0"/>
      <w:divBdr>
        <w:top w:val="none" w:sz="0" w:space="0" w:color="auto"/>
        <w:left w:val="none" w:sz="0" w:space="0" w:color="auto"/>
        <w:bottom w:val="none" w:sz="0" w:space="0" w:color="auto"/>
        <w:right w:val="none" w:sz="0" w:space="0" w:color="auto"/>
      </w:divBdr>
    </w:div>
    <w:div w:id="2142535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749</TotalTime>
  <Pages>13</Pages>
  <Words>5075</Words>
  <Characters>28934</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Mac</dc:creator>
  <cp:keywords/>
  <dc:description/>
  <cp:lastModifiedBy>Dylan Mac</cp:lastModifiedBy>
  <cp:revision>39</cp:revision>
  <dcterms:created xsi:type="dcterms:W3CDTF">2020-08-02T19:02:00Z</dcterms:created>
  <dcterms:modified xsi:type="dcterms:W3CDTF">2020-08-10T22:32:00Z</dcterms:modified>
</cp:coreProperties>
</file>