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969A2" w14:textId="77777777" w:rsidR="00A9585E" w:rsidRPr="001A3F43" w:rsidRDefault="00A9585E" w:rsidP="00A9585E">
      <w:pPr>
        <w:pStyle w:val="Heading1"/>
        <w:spacing w:line="360" w:lineRule="auto"/>
        <w:jc w:val="center"/>
        <w:rPr>
          <w:rFonts w:ascii="Arial" w:hAnsi="Arial" w:cs="Arial"/>
          <w:b/>
          <w:bCs/>
          <w:color w:val="000000" w:themeColor="text1"/>
          <w:kern w:val="0"/>
          <w:sz w:val="24"/>
          <w:szCs w:val="24"/>
          <w:lang w:val="en-US"/>
          <w14:ligatures w14:val="none"/>
        </w:rPr>
      </w:pPr>
    </w:p>
    <w:p w14:paraId="42450455" w14:textId="77777777" w:rsidR="00A9585E" w:rsidRPr="00B85769" w:rsidRDefault="00A9585E" w:rsidP="00A9585E">
      <w:pPr>
        <w:pStyle w:val="Heading1"/>
        <w:spacing w:line="360" w:lineRule="auto"/>
        <w:jc w:val="center"/>
        <w:rPr>
          <w:rFonts w:ascii="Times New Roman" w:hAnsi="Times New Roman" w:cs="Times New Roman"/>
          <w:b/>
          <w:bCs/>
          <w:color w:val="000000" w:themeColor="text1"/>
          <w:kern w:val="0"/>
          <w:sz w:val="32"/>
          <w:szCs w:val="32"/>
          <w:lang w:val="en-US"/>
          <w14:ligatures w14:val="none"/>
        </w:rPr>
      </w:pPr>
    </w:p>
    <w:p w14:paraId="3990F2DC" w14:textId="77777777" w:rsidR="00A9585E" w:rsidRPr="00B85769" w:rsidRDefault="00A9585E" w:rsidP="00A9585E">
      <w:pPr>
        <w:pStyle w:val="Heading1"/>
        <w:spacing w:line="360" w:lineRule="auto"/>
        <w:jc w:val="center"/>
        <w:rPr>
          <w:rFonts w:ascii="Times New Roman" w:hAnsi="Times New Roman" w:cs="Times New Roman"/>
          <w:b/>
          <w:bCs/>
          <w:color w:val="000000" w:themeColor="text1"/>
          <w:kern w:val="0"/>
          <w:sz w:val="32"/>
          <w:szCs w:val="32"/>
          <w:lang w:val="en-US"/>
          <w14:ligatures w14:val="none"/>
        </w:rPr>
      </w:pPr>
    </w:p>
    <w:p w14:paraId="73E557FD" w14:textId="3781336A" w:rsidR="00A9585E" w:rsidRPr="001A3F43" w:rsidRDefault="00A9585E" w:rsidP="00A9585E">
      <w:pPr>
        <w:pStyle w:val="Heading1"/>
        <w:spacing w:line="360" w:lineRule="auto"/>
        <w:jc w:val="center"/>
        <w:rPr>
          <w:rFonts w:ascii="Arial" w:hAnsi="Arial" w:cs="Arial"/>
          <w:color w:val="000000" w:themeColor="text1"/>
          <w:kern w:val="0"/>
          <w:sz w:val="24"/>
          <w:szCs w:val="24"/>
          <w:lang w:val="en-US"/>
          <w14:ligatures w14:val="none"/>
        </w:rPr>
      </w:pPr>
      <w:bookmarkStart w:id="0" w:name="_Toc235730506"/>
      <w:r w:rsidRPr="001A3F43">
        <w:rPr>
          <w:rFonts w:ascii="Arial" w:hAnsi="Arial" w:cs="Arial"/>
          <w:color w:val="000000" w:themeColor="text1"/>
          <w:kern w:val="0"/>
          <w:sz w:val="24"/>
          <w:szCs w:val="24"/>
          <w:lang w:val="en-US"/>
          <w14:ligatures w14:val="none"/>
        </w:rPr>
        <w:t>Individual Written Business Plan</w:t>
      </w:r>
      <w:bookmarkEnd w:id="0"/>
    </w:p>
    <w:p w14:paraId="0E044D12" w14:textId="6F960A35" w:rsidR="00A9585E" w:rsidRPr="001A3F43" w:rsidRDefault="00A9585E" w:rsidP="00A9585E">
      <w:pPr>
        <w:jc w:val="center"/>
        <w:rPr>
          <w:rFonts w:ascii="Arial" w:hAnsi="Arial" w:cs="Arial"/>
          <w:b/>
          <w:bCs/>
          <w:lang w:val="en-US"/>
        </w:rPr>
      </w:pPr>
      <w:r w:rsidRPr="001A3F43">
        <w:rPr>
          <w:rFonts w:ascii="Arial" w:hAnsi="Arial" w:cs="Arial"/>
          <w:b/>
          <w:bCs/>
          <w:lang w:val="en-US"/>
        </w:rPr>
        <w:t>Aqua Car Wash LTD</w:t>
      </w:r>
    </w:p>
    <w:p w14:paraId="6C5D76D1" w14:textId="77777777" w:rsidR="00A9585E" w:rsidRPr="001A3F43" w:rsidRDefault="00A9585E" w:rsidP="00A9585E">
      <w:pPr>
        <w:spacing w:line="360" w:lineRule="auto"/>
        <w:rPr>
          <w:rFonts w:ascii="Arial" w:hAnsi="Arial" w:cs="Arial"/>
          <w:lang w:val="en-US"/>
        </w:rPr>
      </w:pPr>
    </w:p>
    <w:p w14:paraId="28C9ADEF" w14:textId="77777777" w:rsidR="00A9585E" w:rsidRPr="001A3F43" w:rsidRDefault="00A9585E" w:rsidP="00A9585E">
      <w:pPr>
        <w:spacing w:line="360" w:lineRule="auto"/>
        <w:rPr>
          <w:rFonts w:ascii="Arial" w:hAnsi="Arial" w:cs="Arial"/>
          <w:lang w:val="en-US"/>
        </w:rPr>
      </w:pPr>
    </w:p>
    <w:p w14:paraId="305062E4" w14:textId="77777777" w:rsidR="00A9585E" w:rsidRPr="001A3F43" w:rsidRDefault="00A9585E" w:rsidP="00A9585E">
      <w:pPr>
        <w:spacing w:line="360" w:lineRule="auto"/>
        <w:rPr>
          <w:rFonts w:ascii="Arial" w:hAnsi="Arial" w:cs="Arial"/>
          <w:lang w:val="en-US"/>
        </w:rPr>
      </w:pPr>
    </w:p>
    <w:p w14:paraId="5B01FB06" w14:textId="77777777" w:rsidR="00A9585E" w:rsidRPr="001A3F43" w:rsidRDefault="00A9585E" w:rsidP="00A9585E">
      <w:pPr>
        <w:spacing w:line="360" w:lineRule="auto"/>
        <w:rPr>
          <w:rFonts w:ascii="Arial" w:hAnsi="Arial" w:cs="Arial"/>
          <w:lang w:val="en-US"/>
        </w:rPr>
      </w:pPr>
    </w:p>
    <w:p w14:paraId="2D4917DF" w14:textId="77777777" w:rsidR="00A9585E" w:rsidRPr="001A3F43" w:rsidRDefault="00A9585E" w:rsidP="00A9585E">
      <w:pPr>
        <w:spacing w:line="360" w:lineRule="auto"/>
        <w:rPr>
          <w:rFonts w:ascii="Arial" w:hAnsi="Arial" w:cs="Arial"/>
          <w:lang w:val="en-US"/>
        </w:rPr>
      </w:pPr>
    </w:p>
    <w:p w14:paraId="060AC487" w14:textId="77777777" w:rsidR="00A9585E" w:rsidRPr="001A3F43" w:rsidRDefault="00A9585E" w:rsidP="00A9585E">
      <w:pPr>
        <w:spacing w:line="360" w:lineRule="auto"/>
        <w:rPr>
          <w:rFonts w:ascii="Arial" w:hAnsi="Arial" w:cs="Arial"/>
          <w:lang w:val="en-US"/>
        </w:rPr>
      </w:pPr>
    </w:p>
    <w:p w14:paraId="45BE638F" w14:textId="77777777" w:rsidR="00A9585E" w:rsidRPr="001A3F43" w:rsidRDefault="00A9585E" w:rsidP="00A9585E">
      <w:pPr>
        <w:spacing w:line="360" w:lineRule="auto"/>
        <w:rPr>
          <w:rFonts w:ascii="Arial" w:hAnsi="Arial" w:cs="Arial"/>
          <w:lang w:val="en-US"/>
        </w:rPr>
      </w:pPr>
    </w:p>
    <w:p w14:paraId="3B5FA132" w14:textId="77777777" w:rsidR="00A9585E" w:rsidRPr="001A3F43" w:rsidRDefault="00A9585E" w:rsidP="00A9585E">
      <w:pPr>
        <w:spacing w:line="360" w:lineRule="auto"/>
        <w:rPr>
          <w:rFonts w:ascii="Arial" w:hAnsi="Arial" w:cs="Arial"/>
          <w:lang w:val="en-US"/>
        </w:rPr>
      </w:pPr>
    </w:p>
    <w:p w14:paraId="4A263F0E" w14:textId="77777777" w:rsidR="00A9585E" w:rsidRPr="001A3F43" w:rsidRDefault="00A9585E" w:rsidP="00A9585E">
      <w:pPr>
        <w:spacing w:line="360" w:lineRule="auto"/>
        <w:rPr>
          <w:rFonts w:ascii="Arial" w:hAnsi="Arial" w:cs="Arial"/>
          <w:lang w:val="en-US"/>
        </w:rPr>
      </w:pPr>
    </w:p>
    <w:p w14:paraId="205C1102" w14:textId="77777777" w:rsidR="00A9585E" w:rsidRPr="001A3F43" w:rsidRDefault="00A9585E" w:rsidP="00A9585E">
      <w:pPr>
        <w:spacing w:line="360" w:lineRule="auto"/>
        <w:rPr>
          <w:rFonts w:ascii="Arial" w:hAnsi="Arial" w:cs="Arial"/>
          <w:lang w:val="en-US"/>
        </w:rPr>
      </w:pPr>
    </w:p>
    <w:p w14:paraId="70360C6F" w14:textId="77777777" w:rsidR="00A9585E" w:rsidRPr="001A3F43" w:rsidRDefault="00A9585E" w:rsidP="00A9585E">
      <w:pPr>
        <w:spacing w:line="360" w:lineRule="auto"/>
        <w:rPr>
          <w:rFonts w:ascii="Arial" w:hAnsi="Arial" w:cs="Arial"/>
          <w:lang w:val="en-US"/>
        </w:rPr>
      </w:pPr>
    </w:p>
    <w:p w14:paraId="4F3F5E2B" w14:textId="77777777" w:rsidR="00A9585E" w:rsidRPr="001A3F43" w:rsidRDefault="00A9585E" w:rsidP="00A9585E">
      <w:pPr>
        <w:spacing w:line="360" w:lineRule="auto"/>
        <w:rPr>
          <w:rFonts w:ascii="Arial" w:hAnsi="Arial" w:cs="Arial"/>
          <w:lang w:val="en-US"/>
        </w:rPr>
      </w:pPr>
    </w:p>
    <w:p w14:paraId="74FE8448" w14:textId="77777777" w:rsidR="00A9585E" w:rsidRPr="001A3F43" w:rsidRDefault="00A9585E" w:rsidP="00A9585E">
      <w:pPr>
        <w:spacing w:line="360" w:lineRule="auto"/>
        <w:rPr>
          <w:rFonts w:ascii="Arial" w:hAnsi="Arial" w:cs="Arial"/>
          <w:lang w:val="en-US"/>
        </w:rPr>
      </w:pPr>
    </w:p>
    <w:p w14:paraId="38699397" w14:textId="77777777" w:rsidR="00A9585E" w:rsidRPr="001A3F43" w:rsidRDefault="00A9585E" w:rsidP="00A9585E">
      <w:pPr>
        <w:spacing w:line="360" w:lineRule="auto"/>
        <w:rPr>
          <w:rFonts w:ascii="Arial" w:hAnsi="Arial" w:cs="Arial"/>
          <w:lang w:val="en-US"/>
        </w:rPr>
      </w:pPr>
    </w:p>
    <w:p w14:paraId="20D50667" w14:textId="77777777" w:rsidR="00A9585E" w:rsidRPr="001A3F43" w:rsidRDefault="00A9585E" w:rsidP="00A9585E">
      <w:pPr>
        <w:spacing w:line="360" w:lineRule="auto"/>
        <w:rPr>
          <w:rFonts w:ascii="Arial" w:hAnsi="Arial" w:cs="Arial"/>
          <w:lang w:val="en-US"/>
        </w:rPr>
      </w:pPr>
    </w:p>
    <w:p w14:paraId="2C81608F" w14:textId="77777777" w:rsidR="00A9585E" w:rsidRPr="001A3F43" w:rsidRDefault="00A9585E" w:rsidP="00A9585E">
      <w:pPr>
        <w:spacing w:line="360" w:lineRule="auto"/>
        <w:rPr>
          <w:rFonts w:ascii="Arial" w:hAnsi="Arial" w:cs="Arial"/>
          <w:lang w:val="en-US"/>
        </w:rPr>
      </w:pPr>
    </w:p>
    <w:p w14:paraId="0072544E" w14:textId="7D22D209" w:rsidR="00A9585E" w:rsidRPr="001A3F43" w:rsidRDefault="00A9585E" w:rsidP="00A9585E">
      <w:pPr>
        <w:spacing w:line="360" w:lineRule="auto"/>
        <w:rPr>
          <w:rFonts w:ascii="Arial" w:hAnsi="Arial" w:cs="Arial"/>
          <w:lang w:val="en-US"/>
        </w:rPr>
      </w:pPr>
      <w:r w:rsidRPr="001A3F43">
        <w:rPr>
          <w:rFonts w:ascii="Arial" w:hAnsi="Arial" w:cs="Arial"/>
          <w:lang w:val="en-US"/>
        </w:rPr>
        <w:t>Student Name: Ion Cupcea</w:t>
      </w:r>
    </w:p>
    <w:p w14:paraId="30C4CE7F" w14:textId="308D208C" w:rsidR="00A9585E" w:rsidRPr="001A3F43" w:rsidRDefault="00A9585E" w:rsidP="00A9585E">
      <w:pPr>
        <w:spacing w:line="360" w:lineRule="auto"/>
        <w:rPr>
          <w:rFonts w:ascii="Arial" w:hAnsi="Arial" w:cs="Arial"/>
          <w:lang w:val="en-US"/>
        </w:rPr>
      </w:pPr>
      <w:r w:rsidRPr="001A3F43">
        <w:rPr>
          <w:rFonts w:ascii="Arial" w:hAnsi="Arial" w:cs="Arial"/>
          <w:lang w:val="en-US"/>
        </w:rPr>
        <w:t>Programme: Certificate in Higher Education Business Skills for the Workplace</w:t>
      </w:r>
    </w:p>
    <w:p w14:paraId="17945A9D" w14:textId="6F0CD992" w:rsidR="00A9585E" w:rsidRPr="001A3F43" w:rsidRDefault="00A9585E" w:rsidP="00A9585E">
      <w:pPr>
        <w:spacing w:line="360" w:lineRule="auto"/>
        <w:rPr>
          <w:rFonts w:ascii="Arial" w:hAnsi="Arial" w:cs="Arial"/>
          <w:lang w:val="en-US"/>
        </w:rPr>
      </w:pPr>
      <w:r w:rsidRPr="001A3F43">
        <w:rPr>
          <w:rFonts w:ascii="Arial" w:hAnsi="Arial" w:cs="Arial"/>
          <w:lang w:val="en-US"/>
        </w:rPr>
        <w:t>Module name: Enterprise and Entrepreneurship</w:t>
      </w:r>
    </w:p>
    <w:p w14:paraId="33AD9129" w14:textId="0721E1DE" w:rsidR="00A9585E" w:rsidRPr="001A3F43" w:rsidRDefault="00A9585E" w:rsidP="00A9585E">
      <w:pPr>
        <w:spacing w:line="360" w:lineRule="auto"/>
        <w:rPr>
          <w:rFonts w:ascii="Arial" w:hAnsi="Arial" w:cs="Arial"/>
          <w:lang w:val="en-US"/>
        </w:rPr>
      </w:pPr>
      <w:r w:rsidRPr="001A3F43">
        <w:rPr>
          <w:rFonts w:ascii="Arial" w:hAnsi="Arial" w:cs="Arial"/>
          <w:lang w:val="en-US"/>
        </w:rPr>
        <w:t>Module Code: LCLM4006</w:t>
      </w:r>
    </w:p>
    <w:p w14:paraId="0DF7E575" w14:textId="6040D54A" w:rsidR="00A9585E" w:rsidRPr="001A3F43" w:rsidRDefault="00A9585E" w:rsidP="00A9585E">
      <w:pPr>
        <w:spacing w:line="360" w:lineRule="auto"/>
        <w:rPr>
          <w:rFonts w:ascii="Arial" w:hAnsi="Arial" w:cs="Arial"/>
          <w:lang w:val="en-US"/>
        </w:rPr>
      </w:pPr>
      <w:r w:rsidRPr="001A3F43">
        <w:rPr>
          <w:rFonts w:ascii="Arial" w:hAnsi="Arial" w:cs="Arial"/>
          <w:lang w:val="en-US"/>
        </w:rPr>
        <w:t xml:space="preserve">Lecturer: </w:t>
      </w:r>
      <w:r w:rsidR="005A4966" w:rsidRPr="001A3F43">
        <w:rPr>
          <w:rFonts w:ascii="Arial" w:hAnsi="Arial" w:cs="Arial"/>
          <w:lang w:val="en-US"/>
        </w:rPr>
        <w:t>Richard Ashaye</w:t>
      </w:r>
    </w:p>
    <w:p w14:paraId="2B8192BC" w14:textId="77777777" w:rsidR="00A9585E" w:rsidRPr="001A3F43" w:rsidRDefault="00A9585E" w:rsidP="00A9585E">
      <w:pPr>
        <w:spacing w:line="360" w:lineRule="auto"/>
        <w:rPr>
          <w:rFonts w:ascii="Arial" w:hAnsi="Arial" w:cs="Arial"/>
          <w:lang w:val="en-US"/>
        </w:rPr>
      </w:pPr>
    </w:p>
    <w:p w14:paraId="4C6EE266" w14:textId="77777777" w:rsidR="00A9585E" w:rsidRPr="001A3F43" w:rsidRDefault="00A9585E" w:rsidP="00A9585E">
      <w:pPr>
        <w:spacing w:line="360" w:lineRule="auto"/>
        <w:rPr>
          <w:rFonts w:ascii="Arial" w:hAnsi="Arial" w:cs="Arial"/>
          <w:lang w:val="en-US"/>
        </w:rPr>
      </w:pPr>
    </w:p>
    <w:p w14:paraId="2BF48CC4" w14:textId="77777777" w:rsidR="00B85769" w:rsidRPr="001A3F43" w:rsidRDefault="00B85769" w:rsidP="00A9585E">
      <w:pPr>
        <w:spacing w:line="360" w:lineRule="auto"/>
        <w:rPr>
          <w:rFonts w:ascii="Arial" w:hAnsi="Arial" w:cs="Arial"/>
          <w:lang w:val="en-US"/>
        </w:rPr>
      </w:pPr>
    </w:p>
    <w:p w14:paraId="3F3F03EB" w14:textId="35C967B0" w:rsidR="00B85769" w:rsidRPr="001A3F43" w:rsidRDefault="00B85769" w:rsidP="00B85769">
      <w:pPr>
        <w:pStyle w:val="Heading1"/>
        <w:jc w:val="center"/>
        <w:rPr>
          <w:rFonts w:ascii="Arial" w:hAnsi="Arial" w:cs="Arial"/>
          <w:b/>
          <w:bCs/>
          <w:color w:val="000000" w:themeColor="text1"/>
          <w:sz w:val="24"/>
          <w:szCs w:val="24"/>
          <w:lang w:val="en-US"/>
        </w:rPr>
      </w:pPr>
      <w:bookmarkStart w:id="1" w:name="_Toc235730507"/>
      <w:r w:rsidRPr="001A3F43">
        <w:rPr>
          <w:rFonts w:ascii="Arial" w:hAnsi="Arial" w:cs="Arial"/>
          <w:b/>
          <w:bCs/>
          <w:color w:val="000000" w:themeColor="text1"/>
          <w:sz w:val="24"/>
          <w:szCs w:val="24"/>
          <w:lang w:val="en-US"/>
        </w:rPr>
        <w:lastRenderedPageBreak/>
        <w:t>Executive Summary</w:t>
      </w:r>
      <w:bookmarkEnd w:id="1"/>
    </w:p>
    <w:p w14:paraId="5E1F64D5" w14:textId="77777777" w:rsidR="00B85769" w:rsidRPr="001A3F43" w:rsidRDefault="00B85769" w:rsidP="00B85769">
      <w:pPr>
        <w:spacing w:line="360" w:lineRule="auto"/>
        <w:jc w:val="center"/>
        <w:rPr>
          <w:rFonts w:ascii="Arial" w:hAnsi="Arial" w:cs="Arial"/>
          <w:b/>
          <w:bCs/>
          <w:lang w:val="en-US"/>
        </w:rPr>
      </w:pPr>
    </w:p>
    <w:p w14:paraId="51EA6A2B" w14:textId="0B9FD66D" w:rsidR="00B85769" w:rsidRPr="001A3F43" w:rsidRDefault="00B85769" w:rsidP="00B85769">
      <w:pPr>
        <w:spacing w:line="360" w:lineRule="auto"/>
        <w:jc w:val="both"/>
        <w:rPr>
          <w:rFonts w:ascii="Arial" w:hAnsi="Arial" w:cs="Arial"/>
          <w:lang w:val="en-US"/>
        </w:rPr>
      </w:pPr>
      <w:r w:rsidRPr="001A3F43">
        <w:rPr>
          <w:rFonts w:ascii="Arial" w:hAnsi="Arial" w:cs="Arial"/>
          <w:lang w:val="en-US"/>
        </w:rPr>
        <w:t>Aqua Car Wash LTD will be a self-service car wash business set up as a Private Limited Company (Ltd) based in the United Kingdom. This business will offer a convenient, cost-effective and eco-friendly alternative to visiting a traditional car wash by providing customers with access to the latest self-service car washing equipment as well as water recycling systems. The business plan outlines Aqua Car Wash LTD’s market potential, external environment, marketing plan and funding requirements. Aqua Car Wash LTD will require an initial investment of £350,000 to launch the business. The increasing cost of running the business and competition within the industry are threats that Aqua Car Wash LTD will face. However, there is a high chance for the business to grow due to the increasing demand for convenient and environmentally responsible car cleaning options.</w:t>
      </w:r>
    </w:p>
    <w:p w14:paraId="2AEE2CEE" w14:textId="77777777" w:rsidR="00B85769" w:rsidRPr="001A3F43" w:rsidRDefault="00B85769" w:rsidP="00B85769">
      <w:pPr>
        <w:spacing w:line="360" w:lineRule="auto"/>
        <w:jc w:val="both"/>
        <w:rPr>
          <w:rFonts w:ascii="Arial" w:hAnsi="Arial" w:cs="Arial"/>
          <w:lang w:val="en-US"/>
        </w:rPr>
      </w:pPr>
    </w:p>
    <w:p w14:paraId="0CFB3099" w14:textId="77777777" w:rsidR="00B85769" w:rsidRPr="001A3F43" w:rsidRDefault="00B85769" w:rsidP="00B85769">
      <w:pPr>
        <w:spacing w:line="360" w:lineRule="auto"/>
        <w:jc w:val="both"/>
        <w:rPr>
          <w:rFonts w:ascii="Arial" w:hAnsi="Arial" w:cs="Arial"/>
          <w:lang w:val="en-US"/>
        </w:rPr>
      </w:pPr>
    </w:p>
    <w:p w14:paraId="36CE2442" w14:textId="77777777" w:rsidR="00B85769" w:rsidRPr="001A3F43" w:rsidRDefault="00B85769" w:rsidP="00B85769">
      <w:pPr>
        <w:spacing w:line="360" w:lineRule="auto"/>
        <w:jc w:val="both"/>
        <w:rPr>
          <w:rFonts w:ascii="Arial" w:hAnsi="Arial" w:cs="Arial"/>
          <w:lang w:val="en-US"/>
        </w:rPr>
      </w:pPr>
    </w:p>
    <w:p w14:paraId="6410F172" w14:textId="77777777" w:rsidR="00B85769" w:rsidRPr="001A3F43" w:rsidRDefault="00B85769" w:rsidP="00B85769">
      <w:pPr>
        <w:spacing w:line="360" w:lineRule="auto"/>
        <w:jc w:val="both"/>
        <w:rPr>
          <w:rFonts w:ascii="Arial" w:hAnsi="Arial" w:cs="Arial"/>
          <w:lang w:val="en-US"/>
        </w:rPr>
      </w:pPr>
    </w:p>
    <w:p w14:paraId="4A3D092E" w14:textId="77777777" w:rsidR="00B85769" w:rsidRPr="001A3F43" w:rsidRDefault="00B85769" w:rsidP="00B85769">
      <w:pPr>
        <w:spacing w:line="360" w:lineRule="auto"/>
        <w:jc w:val="both"/>
        <w:rPr>
          <w:rFonts w:ascii="Arial" w:hAnsi="Arial" w:cs="Arial"/>
          <w:lang w:val="en-US"/>
        </w:rPr>
      </w:pPr>
    </w:p>
    <w:p w14:paraId="6FC84D41" w14:textId="77777777" w:rsidR="00B85769" w:rsidRPr="001A3F43" w:rsidRDefault="00B85769" w:rsidP="00B85769">
      <w:pPr>
        <w:spacing w:line="360" w:lineRule="auto"/>
        <w:jc w:val="both"/>
        <w:rPr>
          <w:rFonts w:ascii="Arial" w:hAnsi="Arial" w:cs="Arial"/>
          <w:lang w:val="en-US"/>
        </w:rPr>
      </w:pPr>
    </w:p>
    <w:p w14:paraId="69585028" w14:textId="77777777" w:rsidR="00B85769" w:rsidRPr="001A3F43" w:rsidRDefault="00B85769" w:rsidP="00B85769">
      <w:pPr>
        <w:spacing w:line="360" w:lineRule="auto"/>
        <w:jc w:val="both"/>
        <w:rPr>
          <w:rFonts w:ascii="Arial" w:hAnsi="Arial" w:cs="Arial"/>
          <w:lang w:val="en-US"/>
        </w:rPr>
      </w:pPr>
    </w:p>
    <w:p w14:paraId="579548BC" w14:textId="77777777" w:rsidR="00B85769" w:rsidRPr="001A3F43" w:rsidRDefault="00B85769" w:rsidP="00B85769">
      <w:pPr>
        <w:spacing w:line="360" w:lineRule="auto"/>
        <w:jc w:val="both"/>
        <w:rPr>
          <w:rFonts w:ascii="Arial" w:hAnsi="Arial" w:cs="Arial"/>
          <w:lang w:val="en-US"/>
        </w:rPr>
      </w:pPr>
    </w:p>
    <w:p w14:paraId="412C928B" w14:textId="77777777" w:rsidR="00B85769" w:rsidRPr="001A3F43" w:rsidRDefault="00B85769" w:rsidP="00B85769">
      <w:pPr>
        <w:spacing w:line="360" w:lineRule="auto"/>
        <w:jc w:val="both"/>
        <w:rPr>
          <w:rFonts w:ascii="Arial" w:hAnsi="Arial" w:cs="Arial"/>
          <w:lang w:val="en-US"/>
        </w:rPr>
      </w:pPr>
    </w:p>
    <w:p w14:paraId="78710738" w14:textId="77777777" w:rsidR="00B85769" w:rsidRPr="001A3F43" w:rsidRDefault="00B85769" w:rsidP="00B85769">
      <w:pPr>
        <w:spacing w:line="360" w:lineRule="auto"/>
        <w:jc w:val="both"/>
        <w:rPr>
          <w:rFonts w:ascii="Arial" w:hAnsi="Arial" w:cs="Arial"/>
          <w:lang w:val="en-US"/>
        </w:rPr>
      </w:pPr>
    </w:p>
    <w:p w14:paraId="5C29CE46" w14:textId="77777777" w:rsidR="00B85769" w:rsidRPr="001A3F43" w:rsidRDefault="00B85769" w:rsidP="00B85769">
      <w:pPr>
        <w:spacing w:line="360" w:lineRule="auto"/>
        <w:jc w:val="both"/>
        <w:rPr>
          <w:rFonts w:ascii="Arial" w:hAnsi="Arial" w:cs="Arial"/>
          <w:lang w:val="en-US"/>
        </w:rPr>
      </w:pPr>
    </w:p>
    <w:p w14:paraId="59D9AE65" w14:textId="77777777" w:rsidR="00B85769" w:rsidRPr="001A3F43" w:rsidRDefault="00B85769" w:rsidP="00B85769">
      <w:pPr>
        <w:spacing w:line="360" w:lineRule="auto"/>
        <w:jc w:val="both"/>
        <w:rPr>
          <w:rFonts w:ascii="Arial" w:hAnsi="Arial" w:cs="Arial"/>
          <w:lang w:val="en-US"/>
        </w:rPr>
      </w:pPr>
    </w:p>
    <w:p w14:paraId="310A6673" w14:textId="77777777" w:rsidR="00B85769" w:rsidRPr="001A3F43" w:rsidRDefault="00B85769" w:rsidP="00B85769">
      <w:pPr>
        <w:spacing w:line="360" w:lineRule="auto"/>
        <w:jc w:val="both"/>
        <w:rPr>
          <w:rFonts w:ascii="Arial" w:hAnsi="Arial" w:cs="Arial"/>
          <w:lang w:val="en-US"/>
        </w:rPr>
      </w:pPr>
    </w:p>
    <w:p w14:paraId="2FFF4BBE" w14:textId="77777777" w:rsidR="00B85769" w:rsidRPr="001A3F43" w:rsidRDefault="00B85769" w:rsidP="00B85769">
      <w:pPr>
        <w:spacing w:line="360" w:lineRule="auto"/>
        <w:jc w:val="both"/>
        <w:rPr>
          <w:rFonts w:ascii="Arial" w:hAnsi="Arial" w:cs="Arial"/>
          <w:lang w:val="en-US"/>
        </w:rPr>
      </w:pPr>
    </w:p>
    <w:p w14:paraId="37B53969" w14:textId="77777777" w:rsidR="00B85769" w:rsidRPr="001A3F43" w:rsidRDefault="00B85769" w:rsidP="00B85769">
      <w:pPr>
        <w:spacing w:line="360" w:lineRule="auto"/>
        <w:jc w:val="both"/>
        <w:rPr>
          <w:rFonts w:ascii="Arial" w:hAnsi="Arial" w:cs="Arial"/>
          <w:lang w:val="en-US"/>
        </w:rPr>
      </w:pPr>
    </w:p>
    <w:p w14:paraId="3FE3D04F" w14:textId="77777777" w:rsidR="00B85769" w:rsidRPr="001A3F43" w:rsidRDefault="00B85769" w:rsidP="00B85769">
      <w:pPr>
        <w:spacing w:line="360" w:lineRule="auto"/>
        <w:jc w:val="both"/>
        <w:rPr>
          <w:rFonts w:ascii="Arial" w:hAnsi="Arial" w:cs="Arial"/>
          <w:lang w:val="en-US"/>
        </w:rPr>
      </w:pPr>
    </w:p>
    <w:p w14:paraId="26AACB30" w14:textId="77777777" w:rsidR="00B85769" w:rsidRPr="001A3F43" w:rsidRDefault="00B85769" w:rsidP="00B85769">
      <w:pPr>
        <w:spacing w:line="360" w:lineRule="auto"/>
        <w:jc w:val="both"/>
        <w:rPr>
          <w:rFonts w:ascii="Arial" w:hAnsi="Arial" w:cs="Arial"/>
          <w:lang w:val="en-US"/>
        </w:rPr>
      </w:pPr>
    </w:p>
    <w:p w14:paraId="20BE7EF5" w14:textId="77777777" w:rsidR="00A9585E" w:rsidRPr="001A3F43" w:rsidRDefault="00A9585E" w:rsidP="00A9585E">
      <w:pPr>
        <w:spacing w:line="360" w:lineRule="auto"/>
        <w:rPr>
          <w:rFonts w:ascii="Arial" w:hAnsi="Arial" w:cs="Arial"/>
          <w:lang w:val="en-US"/>
        </w:rPr>
      </w:pPr>
    </w:p>
    <w:p w14:paraId="0D5E0D60" w14:textId="77777777" w:rsidR="00B85769" w:rsidRPr="001A3F43" w:rsidRDefault="00B85769" w:rsidP="00A9585E">
      <w:pPr>
        <w:spacing w:line="360" w:lineRule="auto"/>
        <w:rPr>
          <w:rFonts w:ascii="Arial" w:hAnsi="Arial" w:cs="Arial"/>
          <w:lang w:val="en-US"/>
        </w:rPr>
      </w:pPr>
    </w:p>
    <w:sdt>
      <w:sdtPr>
        <w:rPr>
          <w:rFonts w:ascii="Arial" w:eastAsiaTheme="minorHAnsi" w:hAnsi="Arial" w:cs="Arial"/>
          <w:b w:val="0"/>
          <w:bCs w:val="0"/>
          <w:color w:val="auto"/>
          <w:kern w:val="2"/>
          <w:sz w:val="24"/>
          <w:szCs w:val="24"/>
          <w:lang w:val="en-GB"/>
          <w14:ligatures w14:val="standardContextual"/>
        </w:rPr>
        <w:id w:val="1518582317"/>
        <w:docPartObj>
          <w:docPartGallery w:val="Table of Contents"/>
          <w:docPartUnique/>
        </w:docPartObj>
      </w:sdtPr>
      <w:sdtEndPr>
        <w:rPr>
          <w:noProof/>
        </w:rPr>
      </w:sdtEndPr>
      <w:sdtContent>
        <w:p w14:paraId="4CCCDE2C" w14:textId="35A59B43" w:rsidR="00A9585E" w:rsidRPr="001A3F43" w:rsidRDefault="00A9585E">
          <w:pPr>
            <w:pStyle w:val="TOCHeading"/>
            <w:rPr>
              <w:rFonts w:ascii="Arial" w:hAnsi="Arial" w:cs="Arial"/>
              <w:color w:val="000000" w:themeColor="text1"/>
              <w:sz w:val="24"/>
              <w:szCs w:val="24"/>
            </w:rPr>
          </w:pPr>
          <w:r w:rsidRPr="001A3F43">
            <w:rPr>
              <w:rFonts w:ascii="Arial" w:hAnsi="Arial" w:cs="Arial"/>
              <w:color w:val="000000" w:themeColor="text1"/>
              <w:sz w:val="24"/>
              <w:szCs w:val="24"/>
            </w:rPr>
            <w:t>Table of Contents</w:t>
          </w:r>
        </w:p>
        <w:p w14:paraId="6309DE3F" w14:textId="608D31DA" w:rsidR="00B85769" w:rsidRPr="001A3F43" w:rsidRDefault="00A9585E">
          <w:pPr>
            <w:pStyle w:val="TOC1"/>
            <w:tabs>
              <w:tab w:val="right" w:leader="dot" w:pos="9016"/>
            </w:tabs>
            <w:rPr>
              <w:rFonts w:ascii="Arial" w:eastAsiaTheme="minorEastAsia" w:hAnsi="Arial" w:cs="Arial"/>
              <w:b w:val="0"/>
              <w:bCs w:val="0"/>
              <w:i w:val="0"/>
              <w:iCs w:val="0"/>
              <w:noProof/>
              <w:lang w:eastAsia="en-GB"/>
            </w:rPr>
          </w:pPr>
          <w:r w:rsidRPr="001A3F43">
            <w:rPr>
              <w:rFonts w:ascii="Arial" w:hAnsi="Arial" w:cs="Arial"/>
              <w:b w:val="0"/>
              <w:bCs w:val="0"/>
            </w:rPr>
            <w:fldChar w:fldCharType="begin"/>
          </w:r>
          <w:r w:rsidRPr="001A3F43">
            <w:rPr>
              <w:rFonts w:ascii="Arial" w:hAnsi="Arial" w:cs="Arial"/>
              <w:b w:val="0"/>
              <w:bCs w:val="0"/>
            </w:rPr>
            <w:instrText xml:space="preserve"> TOC \o "1-3" \h \z \u </w:instrText>
          </w:r>
          <w:r w:rsidRPr="001A3F43">
            <w:rPr>
              <w:rFonts w:ascii="Arial" w:hAnsi="Arial" w:cs="Arial"/>
              <w:b w:val="0"/>
              <w:bCs w:val="0"/>
            </w:rPr>
            <w:fldChar w:fldCharType="separate"/>
          </w:r>
          <w:hyperlink w:anchor="_Toc235730506" w:history="1">
            <w:r w:rsidR="00B85769" w:rsidRPr="001A3F43">
              <w:rPr>
                <w:rStyle w:val="Hyperlink"/>
                <w:rFonts w:ascii="Arial" w:hAnsi="Arial" w:cs="Arial"/>
                <w:b w:val="0"/>
                <w:bCs w:val="0"/>
                <w:noProof/>
                <w:kern w:val="0"/>
                <w:lang w:val="en-US"/>
                <w14:ligatures w14:val="none"/>
              </w:rPr>
              <w:t>Individual Written Business Plan</w:t>
            </w:r>
            <w:r w:rsidR="00B85769" w:rsidRPr="001A3F43">
              <w:rPr>
                <w:rFonts w:ascii="Arial" w:hAnsi="Arial" w:cs="Arial"/>
                <w:b w:val="0"/>
                <w:bCs w:val="0"/>
                <w:noProof/>
                <w:webHidden/>
              </w:rPr>
              <w:tab/>
            </w:r>
            <w:r w:rsidR="00B85769" w:rsidRPr="001A3F43">
              <w:rPr>
                <w:rFonts w:ascii="Arial" w:hAnsi="Arial" w:cs="Arial"/>
                <w:b w:val="0"/>
                <w:bCs w:val="0"/>
                <w:noProof/>
                <w:webHidden/>
              </w:rPr>
              <w:fldChar w:fldCharType="begin"/>
            </w:r>
            <w:r w:rsidR="00B85769" w:rsidRPr="001A3F43">
              <w:rPr>
                <w:rFonts w:ascii="Arial" w:hAnsi="Arial" w:cs="Arial"/>
                <w:b w:val="0"/>
                <w:bCs w:val="0"/>
                <w:noProof/>
                <w:webHidden/>
              </w:rPr>
              <w:instrText xml:space="preserve"> PAGEREF _Toc235730506 \h </w:instrText>
            </w:r>
            <w:r w:rsidR="00B85769" w:rsidRPr="001A3F43">
              <w:rPr>
                <w:rFonts w:ascii="Arial" w:hAnsi="Arial" w:cs="Arial"/>
                <w:b w:val="0"/>
                <w:bCs w:val="0"/>
                <w:noProof/>
                <w:webHidden/>
              </w:rPr>
            </w:r>
            <w:r w:rsidR="00B85769" w:rsidRPr="001A3F43">
              <w:rPr>
                <w:rFonts w:ascii="Arial" w:hAnsi="Arial" w:cs="Arial"/>
                <w:b w:val="0"/>
                <w:bCs w:val="0"/>
                <w:noProof/>
                <w:webHidden/>
              </w:rPr>
              <w:fldChar w:fldCharType="separate"/>
            </w:r>
            <w:r w:rsidR="00B85769" w:rsidRPr="001A3F43">
              <w:rPr>
                <w:rFonts w:ascii="Arial" w:hAnsi="Arial" w:cs="Arial"/>
                <w:b w:val="0"/>
                <w:bCs w:val="0"/>
                <w:noProof/>
                <w:webHidden/>
              </w:rPr>
              <w:t>1</w:t>
            </w:r>
            <w:r w:rsidR="00B85769" w:rsidRPr="001A3F43">
              <w:rPr>
                <w:rFonts w:ascii="Arial" w:hAnsi="Arial" w:cs="Arial"/>
                <w:b w:val="0"/>
                <w:bCs w:val="0"/>
                <w:noProof/>
                <w:webHidden/>
              </w:rPr>
              <w:fldChar w:fldCharType="end"/>
            </w:r>
          </w:hyperlink>
        </w:p>
        <w:p w14:paraId="0C9FF274" w14:textId="5A747160" w:rsidR="00B85769" w:rsidRPr="001A3F43" w:rsidRDefault="00B85769">
          <w:pPr>
            <w:pStyle w:val="TOC1"/>
            <w:tabs>
              <w:tab w:val="right" w:leader="dot" w:pos="9016"/>
            </w:tabs>
            <w:rPr>
              <w:rFonts w:ascii="Arial" w:eastAsiaTheme="minorEastAsia" w:hAnsi="Arial" w:cs="Arial"/>
              <w:b w:val="0"/>
              <w:bCs w:val="0"/>
              <w:i w:val="0"/>
              <w:iCs w:val="0"/>
              <w:noProof/>
              <w:lang w:eastAsia="en-GB"/>
            </w:rPr>
          </w:pPr>
          <w:hyperlink w:anchor="_Toc235730507" w:history="1">
            <w:r w:rsidRPr="001A3F43">
              <w:rPr>
                <w:rStyle w:val="Hyperlink"/>
                <w:rFonts w:ascii="Arial" w:hAnsi="Arial" w:cs="Arial"/>
                <w:b w:val="0"/>
                <w:bCs w:val="0"/>
                <w:noProof/>
                <w:lang w:val="en-US"/>
              </w:rPr>
              <w:t>Executive Summary</w:t>
            </w:r>
            <w:r w:rsidRPr="001A3F43">
              <w:rPr>
                <w:rFonts w:ascii="Arial" w:hAnsi="Arial" w:cs="Arial"/>
                <w:b w:val="0"/>
                <w:bCs w:val="0"/>
                <w:noProof/>
                <w:webHidden/>
              </w:rPr>
              <w:tab/>
            </w:r>
            <w:r w:rsidRPr="001A3F43">
              <w:rPr>
                <w:rFonts w:ascii="Arial" w:hAnsi="Arial" w:cs="Arial"/>
                <w:b w:val="0"/>
                <w:bCs w:val="0"/>
                <w:noProof/>
                <w:webHidden/>
              </w:rPr>
              <w:fldChar w:fldCharType="begin"/>
            </w:r>
            <w:r w:rsidRPr="001A3F43">
              <w:rPr>
                <w:rFonts w:ascii="Arial" w:hAnsi="Arial" w:cs="Arial"/>
                <w:b w:val="0"/>
                <w:bCs w:val="0"/>
                <w:noProof/>
                <w:webHidden/>
              </w:rPr>
              <w:instrText xml:space="preserve"> PAGEREF _Toc235730507 \h </w:instrText>
            </w:r>
            <w:r w:rsidRPr="001A3F43">
              <w:rPr>
                <w:rFonts w:ascii="Arial" w:hAnsi="Arial" w:cs="Arial"/>
                <w:b w:val="0"/>
                <w:bCs w:val="0"/>
                <w:noProof/>
                <w:webHidden/>
              </w:rPr>
            </w:r>
            <w:r w:rsidRPr="001A3F43">
              <w:rPr>
                <w:rFonts w:ascii="Arial" w:hAnsi="Arial" w:cs="Arial"/>
                <w:b w:val="0"/>
                <w:bCs w:val="0"/>
                <w:noProof/>
                <w:webHidden/>
              </w:rPr>
              <w:fldChar w:fldCharType="separate"/>
            </w:r>
            <w:r w:rsidRPr="001A3F43">
              <w:rPr>
                <w:rFonts w:ascii="Arial" w:hAnsi="Arial" w:cs="Arial"/>
                <w:b w:val="0"/>
                <w:bCs w:val="0"/>
                <w:noProof/>
                <w:webHidden/>
              </w:rPr>
              <w:t>2</w:t>
            </w:r>
            <w:r w:rsidRPr="001A3F43">
              <w:rPr>
                <w:rFonts w:ascii="Arial" w:hAnsi="Arial" w:cs="Arial"/>
                <w:b w:val="0"/>
                <w:bCs w:val="0"/>
                <w:noProof/>
                <w:webHidden/>
              </w:rPr>
              <w:fldChar w:fldCharType="end"/>
            </w:r>
          </w:hyperlink>
        </w:p>
        <w:p w14:paraId="6F24FE44" w14:textId="4D610589" w:rsidR="00B85769" w:rsidRPr="001A3F43" w:rsidRDefault="00B85769">
          <w:pPr>
            <w:pStyle w:val="TOC1"/>
            <w:tabs>
              <w:tab w:val="right" w:leader="dot" w:pos="9016"/>
            </w:tabs>
            <w:rPr>
              <w:rFonts w:ascii="Arial" w:eastAsiaTheme="minorEastAsia" w:hAnsi="Arial" w:cs="Arial"/>
              <w:b w:val="0"/>
              <w:bCs w:val="0"/>
              <w:i w:val="0"/>
              <w:iCs w:val="0"/>
              <w:noProof/>
              <w:lang w:eastAsia="en-GB"/>
            </w:rPr>
          </w:pPr>
          <w:hyperlink w:anchor="_Toc235730508" w:history="1">
            <w:r w:rsidRPr="001A3F43">
              <w:rPr>
                <w:rStyle w:val="Hyperlink"/>
                <w:rFonts w:ascii="Arial" w:hAnsi="Arial" w:cs="Arial"/>
                <w:b w:val="0"/>
                <w:bCs w:val="0"/>
                <w:noProof/>
              </w:rPr>
              <w:t>1. Business Overview</w:t>
            </w:r>
            <w:r w:rsidRPr="001A3F43">
              <w:rPr>
                <w:rFonts w:ascii="Arial" w:hAnsi="Arial" w:cs="Arial"/>
                <w:b w:val="0"/>
                <w:bCs w:val="0"/>
                <w:noProof/>
                <w:webHidden/>
              </w:rPr>
              <w:tab/>
            </w:r>
            <w:r w:rsidRPr="001A3F43">
              <w:rPr>
                <w:rFonts w:ascii="Arial" w:hAnsi="Arial" w:cs="Arial"/>
                <w:b w:val="0"/>
                <w:bCs w:val="0"/>
                <w:noProof/>
                <w:webHidden/>
              </w:rPr>
              <w:fldChar w:fldCharType="begin"/>
            </w:r>
            <w:r w:rsidRPr="001A3F43">
              <w:rPr>
                <w:rFonts w:ascii="Arial" w:hAnsi="Arial" w:cs="Arial"/>
                <w:b w:val="0"/>
                <w:bCs w:val="0"/>
                <w:noProof/>
                <w:webHidden/>
              </w:rPr>
              <w:instrText xml:space="preserve"> PAGEREF _Toc235730508 \h </w:instrText>
            </w:r>
            <w:r w:rsidRPr="001A3F43">
              <w:rPr>
                <w:rFonts w:ascii="Arial" w:hAnsi="Arial" w:cs="Arial"/>
                <w:b w:val="0"/>
                <w:bCs w:val="0"/>
                <w:noProof/>
                <w:webHidden/>
              </w:rPr>
            </w:r>
            <w:r w:rsidRPr="001A3F43">
              <w:rPr>
                <w:rFonts w:ascii="Arial" w:hAnsi="Arial" w:cs="Arial"/>
                <w:b w:val="0"/>
                <w:bCs w:val="0"/>
                <w:noProof/>
                <w:webHidden/>
              </w:rPr>
              <w:fldChar w:fldCharType="separate"/>
            </w:r>
            <w:r w:rsidRPr="001A3F43">
              <w:rPr>
                <w:rFonts w:ascii="Arial" w:hAnsi="Arial" w:cs="Arial"/>
                <w:b w:val="0"/>
                <w:bCs w:val="0"/>
                <w:noProof/>
                <w:webHidden/>
              </w:rPr>
              <w:t>4</w:t>
            </w:r>
            <w:r w:rsidRPr="001A3F43">
              <w:rPr>
                <w:rFonts w:ascii="Arial" w:hAnsi="Arial" w:cs="Arial"/>
                <w:b w:val="0"/>
                <w:bCs w:val="0"/>
                <w:noProof/>
                <w:webHidden/>
              </w:rPr>
              <w:fldChar w:fldCharType="end"/>
            </w:r>
          </w:hyperlink>
        </w:p>
        <w:p w14:paraId="793B6465" w14:textId="09C4629D" w:rsidR="00B85769" w:rsidRPr="001A3F43" w:rsidRDefault="00B85769">
          <w:pPr>
            <w:pStyle w:val="TOC1"/>
            <w:tabs>
              <w:tab w:val="right" w:leader="dot" w:pos="9016"/>
            </w:tabs>
            <w:rPr>
              <w:rFonts w:ascii="Arial" w:eastAsiaTheme="minorEastAsia" w:hAnsi="Arial" w:cs="Arial"/>
              <w:b w:val="0"/>
              <w:bCs w:val="0"/>
              <w:i w:val="0"/>
              <w:iCs w:val="0"/>
              <w:noProof/>
              <w:lang w:eastAsia="en-GB"/>
            </w:rPr>
          </w:pPr>
          <w:hyperlink w:anchor="_Toc235730509" w:history="1">
            <w:r w:rsidRPr="001A3F43">
              <w:rPr>
                <w:rStyle w:val="Hyperlink"/>
                <w:rFonts w:ascii="Arial" w:hAnsi="Arial" w:cs="Arial"/>
                <w:b w:val="0"/>
                <w:bCs w:val="0"/>
                <w:noProof/>
              </w:rPr>
              <w:t>2. Market Research</w:t>
            </w:r>
            <w:r w:rsidRPr="001A3F43">
              <w:rPr>
                <w:rFonts w:ascii="Arial" w:hAnsi="Arial" w:cs="Arial"/>
                <w:b w:val="0"/>
                <w:bCs w:val="0"/>
                <w:noProof/>
                <w:webHidden/>
              </w:rPr>
              <w:tab/>
            </w:r>
            <w:r w:rsidRPr="001A3F43">
              <w:rPr>
                <w:rFonts w:ascii="Arial" w:hAnsi="Arial" w:cs="Arial"/>
                <w:b w:val="0"/>
                <w:bCs w:val="0"/>
                <w:noProof/>
                <w:webHidden/>
              </w:rPr>
              <w:fldChar w:fldCharType="begin"/>
            </w:r>
            <w:r w:rsidRPr="001A3F43">
              <w:rPr>
                <w:rFonts w:ascii="Arial" w:hAnsi="Arial" w:cs="Arial"/>
                <w:b w:val="0"/>
                <w:bCs w:val="0"/>
                <w:noProof/>
                <w:webHidden/>
              </w:rPr>
              <w:instrText xml:space="preserve"> PAGEREF _Toc235730509 \h </w:instrText>
            </w:r>
            <w:r w:rsidRPr="001A3F43">
              <w:rPr>
                <w:rFonts w:ascii="Arial" w:hAnsi="Arial" w:cs="Arial"/>
                <w:b w:val="0"/>
                <w:bCs w:val="0"/>
                <w:noProof/>
                <w:webHidden/>
              </w:rPr>
            </w:r>
            <w:r w:rsidRPr="001A3F43">
              <w:rPr>
                <w:rFonts w:ascii="Arial" w:hAnsi="Arial" w:cs="Arial"/>
                <w:b w:val="0"/>
                <w:bCs w:val="0"/>
                <w:noProof/>
                <w:webHidden/>
              </w:rPr>
              <w:fldChar w:fldCharType="separate"/>
            </w:r>
            <w:r w:rsidRPr="001A3F43">
              <w:rPr>
                <w:rFonts w:ascii="Arial" w:hAnsi="Arial" w:cs="Arial"/>
                <w:b w:val="0"/>
                <w:bCs w:val="0"/>
                <w:noProof/>
                <w:webHidden/>
              </w:rPr>
              <w:t>4</w:t>
            </w:r>
            <w:r w:rsidRPr="001A3F43">
              <w:rPr>
                <w:rFonts w:ascii="Arial" w:hAnsi="Arial" w:cs="Arial"/>
                <w:b w:val="0"/>
                <w:bCs w:val="0"/>
                <w:noProof/>
                <w:webHidden/>
              </w:rPr>
              <w:fldChar w:fldCharType="end"/>
            </w:r>
          </w:hyperlink>
        </w:p>
        <w:p w14:paraId="768773E5" w14:textId="1B347100"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0" w:history="1">
            <w:r w:rsidRPr="001A3F43">
              <w:rPr>
                <w:rStyle w:val="Hyperlink"/>
                <w:rFonts w:ascii="Arial" w:hAnsi="Arial" w:cs="Arial"/>
                <w:b w:val="0"/>
                <w:bCs w:val="0"/>
                <w:noProof/>
                <w:sz w:val="24"/>
                <w:szCs w:val="24"/>
              </w:rPr>
              <w:t>2.1 Political Factors: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_Toc235730510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4</w:t>
            </w:r>
            <w:r w:rsidRPr="001A3F43">
              <w:rPr>
                <w:rFonts w:ascii="Arial" w:hAnsi="Arial" w:cs="Arial"/>
                <w:b w:val="0"/>
                <w:bCs w:val="0"/>
                <w:noProof/>
                <w:webHidden/>
                <w:sz w:val="24"/>
                <w:szCs w:val="24"/>
              </w:rPr>
              <w:fldChar w:fldCharType="end"/>
            </w:r>
          </w:hyperlink>
        </w:p>
        <w:p w14:paraId="4576061C" w14:textId="360161CF"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1" w:history="1">
            <w:r w:rsidRPr="001A3F43">
              <w:rPr>
                <w:rStyle w:val="Hyperlink"/>
                <w:rFonts w:ascii="Arial" w:hAnsi="Arial" w:cs="Arial"/>
                <w:b w:val="0"/>
                <w:bCs w:val="0"/>
                <w:noProof/>
                <w:sz w:val="24"/>
                <w:szCs w:val="24"/>
              </w:rPr>
              <w:t>2.2 Economic Factors: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_Toc235730511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4</w:t>
            </w:r>
            <w:r w:rsidRPr="001A3F43">
              <w:rPr>
                <w:rFonts w:ascii="Arial" w:hAnsi="Arial" w:cs="Arial"/>
                <w:b w:val="0"/>
                <w:bCs w:val="0"/>
                <w:noProof/>
                <w:webHidden/>
                <w:sz w:val="24"/>
                <w:szCs w:val="24"/>
              </w:rPr>
              <w:fldChar w:fldCharType="end"/>
            </w:r>
          </w:hyperlink>
        </w:p>
        <w:p w14:paraId="5BD54BFE" w14:textId="4737E3E6"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2" w:history="1">
            <w:r w:rsidRPr="001A3F43">
              <w:rPr>
                <w:rStyle w:val="Hyperlink"/>
                <w:rFonts w:ascii="Arial" w:hAnsi="Arial" w:cs="Arial"/>
                <w:b w:val="0"/>
                <w:bCs w:val="0"/>
                <w:noProof/>
                <w:sz w:val="24"/>
                <w:szCs w:val="24"/>
              </w:rPr>
              <w:t>2.3 Social Factors: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_Toc235730512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5</w:t>
            </w:r>
            <w:r w:rsidRPr="001A3F43">
              <w:rPr>
                <w:rFonts w:ascii="Arial" w:hAnsi="Arial" w:cs="Arial"/>
                <w:b w:val="0"/>
                <w:bCs w:val="0"/>
                <w:noProof/>
                <w:webHidden/>
                <w:sz w:val="24"/>
                <w:szCs w:val="24"/>
              </w:rPr>
              <w:fldChar w:fldCharType="end"/>
            </w:r>
          </w:hyperlink>
        </w:p>
        <w:p w14:paraId="20D137BA" w14:textId="0E7C7D54"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3" w:history="1">
            <w:r w:rsidRPr="001A3F43">
              <w:rPr>
                <w:rStyle w:val="Hyperlink"/>
                <w:rFonts w:ascii="Arial" w:hAnsi="Arial" w:cs="Arial"/>
                <w:b w:val="0"/>
                <w:bCs w:val="0"/>
                <w:noProof/>
                <w:sz w:val="24"/>
                <w:szCs w:val="24"/>
              </w:rPr>
              <w:t>2.4 Technological Factors: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_Toc235730513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5</w:t>
            </w:r>
            <w:r w:rsidRPr="001A3F43">
              <w:rPr>
                <w:rFonts w:ascii="Arial" w:hAnsi="Arial" w:cs="Arial"/>
                <w:b w:val="0"/>
                <w:bCs w:val="0"/>
                <w:noProof/>
                <w:webHidden/>
                <w:sz w:val="24"/>
                <w:szCs w:val="24"/>
              </w:rPr>
              <w:fldChar w:fldCharType="end"/>
            </w:r>
          </w:hyperlink>
        </w:p>
        <w:p w14:paraId="155395FE" w14:textId="40703E3D"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4" w:history="1">
            <w:r w:rsidRPr="001A3F43">
              <w:rPr>
                <w:rStyle w:val="Hyperlink"/>
                <w:rFonts w:ascii="Arial" w:hAnsi="Arial" w:cs="Arial"/>
                <w:b w:val="0"/>
                <w:bCs w:val="0"/>
                <w:noProof/>
                <w:sz w:val="24"/>
                <w:szCs w:val="24"/>
              </w:rPr>
              <w:t>2.5 Environmental Factors: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_Toc235730514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5</w:t>
            </w:r>
            <w:r w:rsidRPr="001A3F43">
              <w:rPr>
                <w:rFonts w:ascii="Arial" w:hAnsi="Arial" w:cs="Arial"/>
                <w:b w:val="0"/>
                <w:bCs w:val="0"/>
                <w:noProof/>
                <w:webHidden/>
                <w:sz w:val="24"/>
                <w:szCs w:val="24"/>
              </w:rPr>
              <w:fldChar w:fldCharType="end"/>
            </w:r>
          </w:hyperlink>
        </w:p>
        <w:p w14:paraId="42ADE653" w14:textId="6B5A600D"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5" w:history="1">
            <w:r w:rsidRPr="001A3F43">
              <w:rPr>
                <w:rStyle w:val="Hyperlink"/>
                <w:rFonts w:ascii="Arial" w:hAnsi="Arial" w:cs="Arial"/>
                <w:b w:val="0"/>
                <w:bCs w:val="0"/>
                <w:noProof/>
                <w:sz w:val="24"/>
                <w:szCs w:val="24"/>
              </w:rPr>
              <w:t>2.6 Legal Factors: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_Toc235730515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5</w:t>
            </w:r>
            <w:r w:rsidRPr="001A3F43">
              <w:rPr>
                <w:rFonts w:ascii="Arial" w:hAnsi="Arial" w:cs="Arial"/>
                <w:b w:val="0"/>
                <w:bCs w:val="0"/>
                <w:noProof/>
                <w:webHidden/>
                <w:sz w:val="24"/>
                <w:szCs w:val="24"/>
              </w:rPr>
              <w:fldChar w:fldCharType="end"/>
            </w:r>
          </w:hyperlink>
        </w:p>
        <w:p w14:paraId="2469C8B5" w14:textId="49CFE64F" w:rsidR="00B85769" w:rsidRPr="001A3F43" w:rsidRDefault="00B85769">
          <w:pPr>
            <w:pStyle w:val="TOC2"/>
            <w:tabs>
              <w:tab w:val="right" w:leader="dot" w:pos="9016"/>
            </w:tabs>
            <w:rPr>
              <w:rFonts w:ascii="Arial" w:eastAsiaTheme="minorEastAsia" w:hAnsi="Arial" w:cs="Arial"/>
              <w:b w:val="0"/>
              <w:bCs w:val="0"/>
              <w:noProof/>
              <w:sz w:val="24"/>
              <w:szCs w:val="24"/>
              <w:lang w:eastAsia="en-GB"/>
            </w:rPr>
          </w:pPr>
          <w:hyperlink w:anchor="_Toc235730516" w:history="1">
            <w:r w:rsidRPr="001A3F43">
              <w:rPr>
                <w:rStyle w:val="Hyperlink"/>
                <w:rFonts w:ascii="Arial" w:hAnsi="Arial" w:cs="Arial"/>
                <w:b w:val="0"/>
                <w:bCs w:val="0"/>
                <w:noProof/>
                <w:sz w:val="24"/>
                <w:szCs w:val="24"/>
              </w:rPr>
              <w:t>2.7 Competitor Analysis:</w:t>
            </w:r>
            <w:r w:rsidRPr="001A3F43">
              <w:rPr>
                <w:rFonts w:ascii="Arial" w:hAnsi="Arial" w:cs="Arial"/>
                <w:b w:val="0"/>
                <w:bCs w:val="0"/>
                <w:noProof/>
                <w:webHidden/>
                <w:sz w:val="24"/>
                <w:szCs w:val="24"/>
              </w:rPr>
              <w:tab/>
            </w:r>
            <w:r w:rsidRPr="001A3F43">
              <w:rPr>
                <w:rFonts w:ascii="Arial" w:hAnsi="Arial" w:cs="Arial"/>
                <w:b w:val="0"/>
                <w:bCs w:val="0"/>
                <w:noProof/>
                <w:webHidden/>
                <w:sz w:val="24"/>
                <w:szCs w:val="24"/>
              </w:rPr>
              <w:fldChar w:fldCharType="begin"/>
            </w:r>
            <w:r w:rsidRPr="001A3F43">
              <w:rPr>
                <w:rFonts w:ascii="Arial" w:hAnsi="Arial" w:cs="Arial"/>
                <w:b w:val="0"/>
                <w:bCs w:val="0"/>
                <w:noProof/>
                <w:webHidden/>
                <w:sz w:val="24"/>
                <w:szCs w:val="24"/>
              </w:rPr>
              <w:instrText xml:space="preserve"> PAGEREF _Toc235730516 \h </w:instrText>
            </w:r>
            <w:r w:rsidRPr="001A3F43">
              <w:rPr>
                <w:rFonts w:ascii="Arial" w:hAnsi="Arial" w:cs="Arial"/>
                <w:b w:val="0"/>
                <w:bCs w:val="0"/>
                <w:noProof/>
                <w:webHidden/>
                <w:sz w:val="24"/>
                <w:szCs w:val="24"/>
              </w:rPr>
            </w:r>
            <w:r w:rsidRPr="001A3F43">
              <w:rPr>
                <w:rFonts w:ascii="Arial" w:hAnsi="Arial" w:cs="Arial"/>
                <w:b w:val="0"/>
                <w:bCs w:val="0"/>
                <w:noProof/>
                <w:webHidden/>
                <w:sz w:val="24"/>
                <w:szCs w:val="24"/>
              </w:rPr>
              <w:fldChar w:fldCharType="separate"/>
            </w:r>
            <w:r w:rsidRPr="001A3F43">
              <w:rPr>
                <w:rFonts w:ascii="Arial" w:hAnsi="Arial" w:cs="Arial"/>
                <w:b w:val="0"/>
                <w:bCs w:val="0"/>
                <w:noProof/>
                <w:webHidden/>
                <w:sz w:val="24"/>
                <w:szCs w:val="24"/>
              </w:rPr>
              <w:t>6</w:t>
            </w:r>
            <w:r w:rsidRPr="001A3F43">
              <w:rPr>
                <w:rFonts w:ascii="Arial" w:hAnsi="Arial" w:cs="Arial"/>
                <w:b w:val="0"/>
                <w:bCs w:val="0"/>
                <w:noProof/>
                <w:webHidden/>
                <w:sz w:val="24"/>
                <w:szCs w:val="24"/>
              </w:rPr>
              <w:fldChar w:fldCharType="end"/>
            </w:r>
          </w:hyperlink>
        </w:p>
        <w:p w14:paraId="09459755" w14:textId="2B5F41FC" w:rsidR="00B85769" w:rsidRPr="001A3F43" w:rsidRDefault="00B85769">
          <w:pPr>
            <w:pStyle w:val="TOC1"/>
            <w:tabs>
              <w:tab w:val="right" w:leader="dot" w:pos="9016"/>
            </w:tabs>
            <w:rPr>
              <w:rFonts w:ascii="Arial" w:eastAsiaTheme="minorEastAsia" w:hAnsi="Arial" w:cs="Arial"/>
              <w:b w:val="0"/>
              <w:bCs w:val="0"/>
              <w:i w:val="0"/>
              <w:iCs w:val="0"/>
              <w:noProof/>
              <w:lang w:eastAsia="en-GB"/>
            </w:rPr>
          </w:pPr>
          <w:hyperlink w:anchor="_Toc235730517" w:history="1">
            <w:r w:rsidRPr="001A3F43">
              <w:rPr>
                <w:rStyle w:val="Hyperlink"/>
                <w:rFonts w:ascii="Arial" w:hAnsi="Arial" w:cs="Arial"/>
                <w:b w:val="0"/>
                <w:bCs w:val="0"/>
                <w:noProof/>
              </w:rPr>
              <w:t>3. Marketing Communications</w:t>
            </w:r>
            <w:r w:rsidRPr="001A3F43">
              <w:rPr>
                <w:rFonts w:ascii="Arial" w:hAnsi="Arial" w:cs="Arial"/>
                <w:b w:val="0"/>
                <w:bCs w:val="0"/>
                <w:noProof/>
                <w:webHidden/>
              </w:rPr>
              <w:tab/>
            </w:r>
            <w:r w:rsidRPr="001A3F43">
              <w:rPr>
                <w:rFonts w:ascii="Arial" w:hAnsi="Arial" w:cs="Arial"/>
                <w:b w:val="0"/>
                <w:bCs w:val="0"/>
                <w:noProof/>
                <w:webHidden/>
              </w:rPr>
              <w:fldChar w:fldCharType="begin"/>
            </w:r>
            <w:r w:rsidRPr="001A3F43">
              <w:rPr>
                <w:rFonts w:ascii="Arial" w:hAnsi="Arial" w:cs="Arial"/>
                <w:b w:val="0"/>
                <w:bCs w:val="0"/>
                <w:noProof/>
                <w:webHidden/>
              </w:rPr>
              <w:instrText xml:space="preserve"> PAGEREF _Toc235730517 \h </w:instrText>
            </w:r>
            <w:r w:rsidRPr="001A3F43">
              <w:rPr>
                <w:rFonts w:ascii="Arial" w:hAnsi="Arial" w:cs="Arial"/>
                <w:b w:val="0"/>
                <w:bCs w:val="0"/>
                <w:noProof/>
                <w:webHidden/>
              </w:rPr>
            </w:r>
            <w:r w:rsidRPr="001A3F43">
              <w:rPr>
                <w:rFonts w:ascii="Arial" w:hAnsi="Arial" w:cs="Arial"/>
                <w:b w:val="0"/>
                <w:bCs w:val="0"/>
                <w:noProof/>
                <w:webHidden/>
              </w:rPr>
              <w:fldChar w:fldCharType="separate"/>
            </w:r>
            <w:r w:rsidRPr="001A3F43">
              <w:rPr>
                <w:rFonts w:ascii="Arial" w:hAnsi="Arial" w:cs="Arial"/>
                <w:b w:val="0"/>
                <w:bCs w:val="0"/>
                <w:noProof/>
                <w:webHidden/>
              </w:rPr>
              <w:t>6</w:t>
            </w:r>
            <w:r w:rsidRPr="001A3F43">
              <w:rPr>
                <w:rFonts w:ascii="Arial" w:hAnsi="Arial" w:cs="Arial"/>
                <w:b w:val="0"/>
                <w:bCs w:val="0"/>
                <w:noProof/>
                <w:webHidden/>
              </w:rPr>
              <w:fldChar w:fldCharType="end"/>
            </w:r>
          </w:hyperlink>
        </w:p>
        <w:p w14:paraId="4DCB479C" w14:textId="5B2A0C76" w:rsidR="00B85769" w:rsidRPr="001A3F43" w:rsidRDefault="00B85769">
          <w:pPr>
            <w:pStyle w:val="TOC1"/>
            <w:tabs>
              <w:tab w:val="right" w:leader="dot" w:pos="9016"/>
            </w:tabs>
            <w:rPr>
              <w:rFonts w:ascii="Arial" w:eastAsiaTheme="minorEastAsia" w:hAnsi="Arial" w:cs="Arial"/>
              <w:b w:val="0"/>
              <w:bCs w:val="0"/>
              <w:i w:val="0"/>
              <w:iCs w:val="0"/>
              <w:noProof/>
              <w:lang w:eastAsia="en-GB"/>
            </w:rPr>
          </w:pPr>
          <w:hyperlink w:anchor="_Toc235730518" w:history="1">
            <w:r w:rsidRPr="001A3F43">
              <w:rPr>
                <w:rStyle w:val="Hyperlink"/>
                <w:rFonts w:ascii="Arial" w:hAnsi="Arial" w:cs="Arial"/>
                <w:b w:val="0"/>
                <w:bCs w:val="0"/>
                <w:noProof/>
              </w:rPr>
              <w:t>4. Financial Plan</w:t>
            </w:r>
            <w:r w:rsidRPr="001A3F43">
              <w:rPr>
                <w:rFonts w:ascii="Arial" w:hAnsi="Arial" w:cs="Arial"/>
                <w:b w:val="0"/>
                <w:bCs w:val="0"/>
                <w:noProof/>
                <w:webHidden/>
              </w:rPr>
              <w:tab/>
            </w:r>
            <w:r w:rsidRPr="001A3F43">
              <w:rPr>
                <w:rFonts w:ascii="Arial" w:hAnsi="Arial" w:cs="Arial"/>
                <w:b w:val="0"/>
                <w:bCs w:val="0"/>
                <w:noProof/>
                <w:webHidden/>
              </w:rPr>
              <w:fldChar w:fldCharType="begin"/>
            </w:r>
            <w:r w:rsidRPr="001A3F43">
              <w:rPr>
                <w:rFonts w:ascii="Arial" w:hAnsi="Arial" w:cs="Arial"/>
                <w:b w:val="0"/>
                <w:bCs w:val="0"/>
                <w:noProof/>
                <w:webHidden/>
              </w:rPr>
              <w:instrText xml:space="preserve"> PAGEREF _Toc235730518 \h </w:instrText>
            </w:r>
            <w:r w:rsidRPr="001A3F43">
              <w:rPr>
                <w:rFonts w:ascii="Arial" w:hAnsi="Arial" w:cs="Arial"/>
                <w:b w:val="0"/>
                <w:bCs w:val="0"/>
                <w:noProof/>
                <w:webHidden/>
              </w:rPr>
            </w:r>
            <w:r w:rsidRPr="001A3F43">
              <w:rPr>
                <w:rFonts w:ascii="Arial" w:hAnsi="Arial" w:cs="Arial"/>
                <w:b w:val="0"/>
                <w:bCs w:val="0"/>
                <w:noProof/>
                <w:webHidden/>
              </w:rPr>
              <w:fldChar w:fldCharType="separate"/>
            </w:r>
            <w:r w:rsidRPr="001A3F43">
              <w:rPr>
                <w:rFonts w:ascii="Arial" w:hAnsi="Arial" w:cs="Arial"/>
                <w:b w:val="0"/>
                <w:bCs w:val="0"/>
                <w:noProof/>
                <w:webHidden/>
              </w:rPr>
              <w:t>7</w:t>
            </w:r>
            <w:r w:rsidRPr="001A3F43">
              <w:rPr>
                <w:rFonts w:ascii="Arial" w:hAnsi="Arial" w:cs="Arial"/>
                <w:b w:val="0"/>
                <w:bCs w:val="0"/>
                <w:noProof/>
                <w:webHidden/>
              </w:rPr>
              <w:fldChar w:fldCharType="end"/>
            </w:r>
          </w:hyperlink>
        </w:p>
        <w:p w14:paraId="0A86FA33" w14:textId="117CA350" w:rsidR="00B85769" w:rsidRPr="001A3F43" w:rsidRDefault="00B85769">
          <w:pPr>
            <w:pStyle w:val="TOC1"/>
            <w:tabs>
              <w:tab w:val="right" w:leader="dot" w:pos="9016"/>
            </w:tabs>
            <w:rPr>
              <w:rFonts w:ascii="Arial" w:eastAsiaTheme="minorEastAsia" w:hAnsi="Arial" w:cs="Arial"/>
              <w:b w:val="0"/>
              <w:bCs w:val="0"/>
              <w:i w:val="0"/>
              <w:iCs w:val="0"/>
              <w:noProof/>
              <w:lang w:eastAsia="en-GB"/>
            </w:rPr>
          </w:pPr>
          <w:hyperlink w:anchor="_Toc235730519" w:history="1">
            <w:r w:rsidRPr="001A3F43">
              <w:rPr>
                <w:rStyle w:val="Hyperlink"/>
                <w:rFonts w:ascii="Arial" w:hAnsi="Arial" w:cs="Arial"/>
                <w:b w:val="0"/>
                <w:bCs w:val="0"/>
                <w:noProof/>
              </w:rPr>
              <w:t>5. References:</w:t>
            </w:r>
            <w:r w:rsidRPr="001A3F43">
              <w:rPr>
                <w:rFonts w:ascii="Arial" w:hAnsi="Arial" w:cs="Arial"/>
                <w:b w:val="0"/>
                <w:bCs w:val="0"/>
                <w:noProof/>
                <w:webHidden/>
              </w:rPr>
              <w:tab/>
            </w:r>
            <w:r w:rsidRPr="001A3F43">
              <w:rPr>
                <w:rFonts w:ascii="Arial" w:hAnsi="Arial" w:cs="Arial"/>
                <w:b w:val="0"/>
                <w:bCs w:val="0"/>
                <w:noProof/>
                <w:webHidden/>
              </w:rPr>
              <w:fldChar w:fldCharType="begin"/>
            </w:r>
            <w:r w:rsidRPr="001A3F43">
              <w:rPr>
                <w:rFonts w:ascii="Arial" w:hAnsi="Arial" w:cs="Arial"/>
                <w:b w:val="0"/>
                <w:bCs w:val="0"/>
                <w:noProof/>
                <w:webHidden/>
              </w:rPr>
              <w:instrText xml:space="preserve"> PAGEREF _Toc235730519 \h </w:instrText>
            </w:r>
            <w:r w:rsidRPr="001A3F43">
              <w:rPr>
                <w:rFonts w:ascii="Arial" w:hAnsi="Arial" w:cs="Arial"/>
                <w:b w:val="0"/>
                <w:bCs w:val="0"/>
                <w:noProof/>
                <w:webHidden/>
              </w:rPr>
            </w:r>
            <w:r w:rsidRPr="001A3F43">
              <w:rPr>
                <w:rFonts w:ascii="Arial" w:hAnsi="Arial" w:cs="Arial"/>
                <w:b w:val="0"/>
                <w:bCs w:val="0"/>
                <w:noProof/>
                <w:webHidden/>
              </w:rPr>
              <w:fldChar w:fldCharType="separate"/>
            </w:r>
            <w:r w:rsidRPr="001A3F43">
              <w:rPr>
                <w:rFonts w:ascii="Arial" w:hAnsi="Arial" w:cs="Arial"/>
                <w:b w:val="0"/>
                <w:bCs w:val="0"/>
                <w:noProof/>
                <w:webHidden/>
              </w:rPr>
              <w:t>9</w:t>
            </w:r>
            <w:r w:rsidRPr="001A3F43">
              <w:rPr>
                <w:rFonts w:ascii="Arial" w:hAnsi="Arial" w:cs="Arial"/>
                <w:b w:val="0"/>
                <w:bCs w:val="0"/>
                <w:noProof/>
                <w:webHidden/>
              </w:rPr>
              <w:fldChar w:fldCharType="end"/>
            </w:r>
          </w:hyperlink>
        </w:p>
        <w:p w14:paraId="6A742C47" w14:textId="773937C9" w:rsidR="00A9585E" w:rsidRPr="001A3F43" w:rsidRDefault="00A9585E">
          <w:pPr>
            <w:rPr>
              <w:rFonts w:ascii="Arial" w:hAnsi="Arial" w:cs="Arial"/>
            </w:rPr>
          </w:pPr>
          <w:r w:rsidRPr="001A3F43">
            <w:rPr>
              <w:rFonts w:ascii="Arial" w:hAnsi="Arial" w:cs="Arial"/>
              <w:noProof/>
            </w:rPr>
            <w:fldChar w:fldCharType="end"/>
          </w:r>
        </w:p>
      </w:sdtContent>
    </w:sdt>
    <w:p w14:paraId="30DADD04" w14:textId="77777777" w:rsidR="00A9585E" w:rsidRPr="001A3F43" w:rsidRDefault="00A9585E" w:rsidP="00A9585E">
      <w:pPr>
        <w:spacing w:line="360" w:lineRule="auto"/>
        <w:rPr>
          <w:rFonts w:ascii="Arial" w:hAnsi="Arial" w:cs="Arial"/>
          <w:lang w:val="en-US"/>
        </w:rPr>
      </w:pPr>
    </w:p>
    <w:p w14:paraId="4A357C75" w14:textId="77777777" w:rsidR="00A9585E" w:rsidRPr="001A3F43" w:rsidRDefault="00A9585E" w:rsidP="00A9585E">
      <w:pPr>
        <w:spacing w:line="360" w:lineRule="auto"/>
        <w:rPr>
          <w:rFonts w:ascii="Arial" w:hAnsi="Arial" w:cs="Arial"/>
          <w:lang w:val="en-US"/>
        </w:rPr>
      </w:pPr>
    </w:p>
    <w:p w14:paraId="3BD27C4C" w14:textId="77777777" w:rsidR="00A9585E" w:rsidRPr="001A3F43" w:rsidRDefault="00A9585E" w:rsidP="00A9585E">
      <w:pPr>
        <w:spacing w:line="360" w:lineRule="auto"/>
        <w:rPr>
          <w:rFonts w:ascii="Arial" w:hAnsi="Arial" w:cs="Arial"/>
          <w:lang w:val="en-US"/>
        </w:rPr>
      </w:pPr>
    </w:p>
    <w:p w14:paraId="63456C08" w14:textId="77777777" w:rsidR="00A9585E" w:rsidRPr="001A3F43" w:rsidRDefault="00A9585E" w:rsidP="00A9585E">
      <w:pPr>
        <w:spacing w:line="360" w:lineRule="auto"/>
        <w:rPr>
          <w:rFonts w:ascii="Arial" w:hAnsi="Arial" w:cs="Arial"/>
          <w:lang w:val="en-US"/>
        </w:rPr>
      </w:pPr>
    </w:p>
    <w:p w14:paraId="515F0EC4" w14:textId="77777777" w:rsidR="00A9585E" w:rsidRPr="001A3F43" w:rsidRDefault="00A9585E" w:rsidP="00A9585E">
      <w:pPr>
        <w:spacing w:line="360" w:lineRule="auto"/>
        <w:rPr>
          <w:rFonts w:ascii="Arial" w:hAnsi="Arial" w:cs="Arial"/>
          <w:lang w:val="en-US"/>
        </w:rPr>
      </w:pPr>
    </w:p>
    <w:p w14:paraId="69437B3D" w14:textId="77777777" w:rsidR="00A9585E" w:rsidRPr="001A3F43" w:rsidRDefault="00A9585E" w:rsidP="00A9585E">
      <w:pPr>
        <w:spacing w:line="360" w:lineRule="auto"/>
        <w:rPr>
          <w:rFonts w:ascii="Arial" w:hAnsi="Arial" w:cs="Arial"/>
          <w:lang w:val="en-US"/>
        </w:rPr>
      </w:pPr>
    </w:p>
    <w:p w14:paraId="77341F06" w14:textId="77777777" w:rsidR="00A9585E" w:rsidRPr="001A3F43" w:rsidRDefault="00A9585E" w:rsidP="00A9585E">
      <w:pPr>
        <w:spacing w:line="360" w:lineRule="auto"/>
        <w:rPr>
          <w:rFonts w:ascii="Arial" w:hAnsi="Arial" w:cs="Arial"/>
          <w:lang w:val="en-US"/>
        </w:rPr>
      </w:pPr>
    </w:p>
    <w:p w14:paraId="2AC9A7B4" w14:textId="77777777" w:rsidR="00A9585E" w:rsidRPr="001A3F43" w:rsidRDefault="00A9585E" w:rsidP="00A9585E">
      <w:pPr>
        <w:spacing w:line="360" w:lineRule="auto"/>
        <w:rPr>
          <w:rFonts w:ascii="Arial" w:hAnsi="Arial" w:cs="Arial"/>
          <w:lang w:val="en-US"/>
        </w:rPr>
      </w:pPr>
    </w:p>
    <w:p w14:paraId="40C00585" w14:textId="77777777" w:rsidR="00A9585E" w:rsidRPr="001A3F43" w:rsidRDefault="00A9585E" w:rsidP="00A9585E">
      <w:pPr>
        <w:spacing w:line="360" w:lineRule="auto"/>
        <w:rPr>
          <w:rFonts w:ascii="Arial" w:hAnsi="Arial" w:cs="Arial"/>
          <w:lang w:val="en-US"/>
        </w:rPr>
      </w:pPr>
    </w:p>
    <w:p w14:paraId="18509B3B" w14:textId="77777777" w:rsidR="00A9585E" w:rsidRPr="001A3F43" w:rsidRDefault="00A9585E" w:rsidP="00A9585E">
      <w:pPr>
        <w:spacing w:line="360" w:lineRule="auto"/>
        <w:rPr>
          <w:rFonts w:ascii="Arial" w:hAnsi="Arial" w:cs="Arial"/>
          <w:lang w:val="en-US"/>
        </w:rPr>
      </w:pPr>
    </w:p>
    <w:p w14:paraId="21270A45" w14:textId="77777777" w:rsidR="00A9585E" w:rsidRPr="001A3F43" w:rsidRDefault="00A9585E" w:rsidP="00A9585E">
      <w:pPr>
        <w:spacing w:line="360" w:lineRule="auto"/>
        <w:rPr>
          <w:rFonts w:ascii="Arial" w:hAnsi="Arial" w:cs="Arial"/>
          <w:lang w:val="en-US"/>
        </w:rPr>
      </w:pPr>
    </w:p>
    <w:p w14:paraId="11B193A8" w14:textId="77777777" w:rsidR="00A9585E" w:rsidRPr="001A3F43" w:rsidRDefault="00A9585E" w:rsidP="00A9585E">
      <w:pPr>
        <w:spacing w:line="360" w:lineRule="auto"/>
        <w:rPr>
          <w:rFonts w:ascii="Arial" w:hAnsi="Arial" w:cs="Arial"/>
          <w:lang w:val="en-US"/>
        </w:rPr>
      </w:pPr>
    </w:p>
    <w:p w14:paraId="02819651" w14:textId="77777777" w:rsidR="00A9585E" w:rsidRPr="001A3F43" w:rsidRDefault="00A9585E" w:rsidP="00A9585E">
      <w:pPr>
        <w:spacing w:line="360" w:lineRule="auto"/>
        <w:rPr>
          <w:rFonts w:ascii="Arial" w:hAnsi="Arial" w:cs="Arial"/>
          <w:lang w:val="en-US"/>
        </w:rPr>
      </w:pPr>
    </w:p>
    <w:p w14:paraId="0E9BB7C9" w14:textId="77777777" w:rsidR="00A9585E" w:rsidRPr="001A3F43" w:rsidRDefault="00A9585E" w:rsidP="00A9585E">
      <w:pPr>
        <w:spacing w:line="360" w:lineRule="auto"/>
        <w:rPr>
          <w:rFonts w:ascii="Arial" w:hAnsi="Arial" w:cs="Arial"/>
          <w:lang w:val="en-US"/>
        </w:rPr>
      </w:pPr>
    </w:p>
    <w:p w14:paraId="4AC92A6A" w14:textId="77777777" w:rsidR="00A9585E" w:rsidRPr="001A3F43" w:rsidRDefault="00A9585E" w:rsidP="00A9585E">
      <w:pPr>
        <w:spacing w:line="360" w:lineRule="auto"/>
        <w:rPr>
          <w:rFonts w:ascii="Arial" w:hAnsi="Arial" w:cs="Arial"/>
          <w:lang w:val="en-US"/>
        </w:rPr>
      </w:pPr>
    </w:p>
    <w:p w14:paraId="4D7FCA4F" w14:textId="77777777" w:rsidR="00A9585E" w:rsidRPr="001A3F43" w:rsidRDefault="00A9585E" w:rsidP="00A9585E">
      <w:pPr>
        <w:spacing w:line="360" w:lineRule="auto"/>
        <w:rPr>
          <w:rFonts w:ascii="Arial" w:hAnsi="Arial" w:cs="Arial"/>
          <w:lang w:val="en-US"/>
        </w:rPr>
      </w:pPr>
    </w:p>
    <w:p w14:paraId="0C1E76AF" w14:textId="77777777" w:rsidR="00A9585E" w:rsidRPr="001A3F43" w:rsidRDefault="00A9585E" w:rsidP="00A9585E">
      <w:pPr>
        <w:spacing w:line="360" w:lineRule="auto"/>
        <w:rPr>
          <w:rFonts w:ascii="Arial" w:hAnsi="Arial" w:cs="Arial"/>
          <w:lang w:val="en-US"/>
        </w:rPr>
      </w:pPr>
    </w:p>
    <w:p w14:paraId="6C1AD175" w14:textId="747A08FC" w:rsidR="00A9585E" w:rsidRPr="001A3F43" w:rsidRDefault="00A9585E" w:rsidP="00A9585E">
      <w:pPr>
        <w:pStyle w:val="Heading1"/>
        <w:spacing w:line="360" w:lineRule="auto"/>
        <w:jc w:val="both"/>
        <w:rPr>
          <w:rFonts w:ascii="Arial" w:hAnsi="Arial" w:cs="Arial"/>
          <w:b/>
          <w:bCs/>
          <w:color w:val="000000" w:themeColor="text1"/>
          <w:sz w:val="24"/>
          <w:szCs w:val="24"/>
        </w:rPr>
      </w:pPr>
      <w:bookmarkStart w:id="2" w:name="_Toc235730508"/>
      <w:r w:rsidRPr="001A3F43">
        <w:rPr>
          <w:rFonts w:ascii="Arial" w:hAnsi="Arial" w:cs="Arial"/>
          <w:b/>
          <w:bCs/>
          <w:color w:val="000000" w:themeColor="text1"/>
          <w:sz w:val="24"/>
          <w:szCs w:val="24"/>
        </w:rPr>
        <w:lastRenderedPageBreak/>
        <w:t>1. Business Overview</w:t>
      </w:r>
      <w:bookmarkEnd w:id="2"/>
    </w:p>
    <w:p w14:paraId="25170FD1" w14:textId="45703F51" w:rsidR="00A9585E" w:rsidRPr="001A3F43" w:rsidRDefault="00A9585E" w:rsidP="00A9585E">
      <w:pPr>
        <w:spacing w:line="360" w:lineRule="auto"/>
        <w:jc w:val="both"/>
        <w:rPr>
          <w:rFonts w:ascii="Arial" w:hAnsi="Arial" w:cs="Arial"/>
        </w:rPr>
      </w:pPr>
      <w:r w:rsidRPr="001A3F43">
        <w:rPr>
          <w:rFonts w:ascii="Arial" w:hAnsi="Arial" w:cs="Arial"/>
        </w:rPr>
        <w:t xml:space="preserve">Aqua Car Wash LTD will be a self-service car wash business registered in the UK as a Private Limited Company (Ltd). </w:t>
      </w:r>
      <w:r w:rsidR="00B85769" w:rsidRPr="001A3F43">
        <w:rPr>
          <w:rFonts w:ascii="Arial" w:hAnsi="Arial" w:cs="Arial"/>
        </w:rPr>
        <w:t xml:space="preserve">The structure of Ltd was chosen due to its limited liability. This means that the owners’ personal assets are protected should the company build up debt. Additionally, </w:t>
      </w:r>
      <w:proofErr w:type="spellStart"/>
      <w:r w:rsidR="00B85769" w:rsidRPr="001A3F43">
        <w:rPr>
          <w:rFonts w:ascii="Arial" w:hAnsi="Arial" w:cs="Arial"/>
        </w:rPr>
        <w:t>Ltds</w:t>
      </w:r>
      <w:proofErr w:type="spellEnd"/>
      <w:r w:rsidR="00B85769" w:rsidRPr="001A3F43">
        <w:rPr>
          <w:rFonts w:ascii="Arial" w:hAnsi="Arial" w:cs="Arial"/>
        </w:rPr>
        <w:t xml:space="preserve"> have more credibility when running a business. It allows for easier access to external investment and allows business to grow </w:t>
      </w:r>
      <w:r w:rsidRPr="001A3F43">
        <w:rPr>
          <w:rFonts w:ascii="Arial" w:hAnsi="Arial" w:cs="Arial"/>
        </w:rPr>
        <w:t xml:space="preserve">(Companies House, 2025). The business will be located </w:t>
      </w:r>
      <w:r w:rsidR="00B85769" w:rsidRPr="001A3F43">
        <w:rPr>
          <w:rFonts w:ascii="Arial" w:hAnsi="Arial" w:cs="Arial"/>
        </w:rPr>
        <w:t>near petrol</w:t>
      </w:r>
      <w:r w:rsidRPr="001A3F43">
        <w:rPr>
          <w:rFonts w:ascii="Arial" w:hAnsi="Arial" w:cs="Arial"/>
        </w:rPr>
        <w:t xml:space="preserve"> stations allowing for high footfall from potential customers. Aqua Car Wash LTD will be open 7 days a week with extended hours so that customers can access the facilities at their convenience. Services offered will include high-pressure wash bays, foam cleaners, wax protection stations, spot-free rinsing systems, vacuum cleaning bays, air machines for tyres and vending machines. We will achieve this by installing a water re-cycling system that can reduce water usage from fresh supplies and only use biodegradable products to clean vehicles (</w:t>
      </w:r>
      <w:proofErr w:type="spellStart"/>
      <w:r w:rsidRPr="001A3F43">
        <w:rPr>
          <w:rFonts w:ascii="Arial" w:hAnsi="Arial" w:cs="Arial"/>
        </w:rPr>
        <w:t>Kärcher</w:t>
      </w:r>
      <w:proofErr w:type="spellEnd"/>
      <w:r w:rsidRPr="001A3F43">
        <w:rPr>
          <w:rFonts w:ascii="Arial" w:hAnsi="Arial" w:cs="Arial"/>
        </w:rPr>
        <w:t xml:space="preserve">, 2024). This will allow our business to fulfill the growing demand for sustainable businesses and provide a positive impact on the UK’s sustainability targets (Department for Environment, Food &amp; Rural Affairs, 2023). The organisation structure of the business will be made clear to ensure all employees are managed effectively allowing for smooth running of operations and aiding long-term growth (Johnson, Scholes and Whittington, 2020). </w:t>
      </w:r>
    </w:p>
    <w:p w14:paraId="4781EA12" w14:textId="3BDCB5D0" w:rsidR="00A9585E" w:rsidRPr="001A3F43" w:rsidRDefault="00A9585E" w:rsidP="00A9585E">
      <w:pPr>
        <w:pStyle w:val="Heading1"/>
        <w:spacing w:line="360" w:lineRule="auto"/>
        <w:jc w:val="both"/>
        <w:rPr>
          <w:rFonts w:ascii="Arial" w:hAnsi="Arial" w:cs="Arial"/>
          <w:b/>
          <w:bCs/>
          <w:color w:val="000000" w:themeColor="text1"/>
          <w:sz w:val="24"/>
          <w:szCs w:val="24"/>
        </w:rPr>
      </w:pPr>
      <w:bookmarkStart w:id="3" w:name="_Toc235730509"/>
      <w:r w:rsidRPr="001A3F43">
        <w:rPr>
          <w:rFonts w:ascii="Arial" w:hAnsi="Arial" w:cs="Arial"/>
          <w:b/>
          <w:bCs/>
          <w:color w:val="000000" w:themeColor="text1"/>
          <w:sz w:val="24"/>
          <w:szCs w:val="24"/>
        </w:rPr>
        <w:t>2. Market Research</w:t>
      </w:r>
      <w:bookmarkEnd w:id="3"/>
    </w:p>
    <w:p w14:paraId="4337CF1B" w14:textId="0E8E10F8" w:rsidR="00A9585E" w:rsidRPr="001A3F43" w:rsidRDefault="00A9585E" w:rsidP="00A9585E">
      <w:pPr>
        <w:spacing w:line="360" w:lineRule="auto"/>
        <w:jc w:val="both"/>
        <w:rPr>
          <w:rFonts w:ascii="Arial" w:hAnsi="Arial" w:cs="Arial"/>
        </w:rPr>
      </w:pPr>
      <w:r w:rsidRPr="001A3F43">
        <w:rPr>
          <w:rFonts w:ascii="Arial" w:hAnsi="Arial" w:cs="Arial"/>
        </w:rPr>
        <w:t>The purpose of this report is to research external factors affecting the opportunities and risks facing Aqua Car Wash LTD. PESTEL analysis (Johnson, Scholes and Whittington, 2020) was used to research political, economic, social, technological, environmental and legal factors that will affect business performance.</w:t>
      </w:r>
    </w:p>
    <w:p w14:paraId="144B00B3" w14:textId="3D38AB12" w:rsidR="00A9585E" w:rsidRPr="001A3F43" w:rsidRDefault="00A9585E" w:rsidP="00A9585E">
      <w:pPr>
        <w:pStyle w:val="Heading2"/>
        <w:rPr>
          <w:rFonts w:ascii="Arial" w:hAnsi="Arial" w:cs="Arial"/>
          <w:color w:val="000000" w:themeColor="text1"/>
          <w:sz w:val="24"/>
          <w:szCs w:val="24"/>
        </w:rPr>
      </w:pPr>
      <w:bookmarkStart w:id="4" w:name="_Toc235730510"/>
      <w:r w:rsidRPr="001A3F43">
        <w:rPr>
          <w:rFonts w:ascii="Arial" w:hAnsi="Arial" w:cs="Arial"/>
          <w:color w:val="000000" w:themeColor="text1"/>
          <w:sz w:val="24"/>
          <w:szCs w:val="24"/>
        </w:rPr>
        <w:t>2.1 Political Factors:</w:t>
      </w:r>
      <w:bookmarkEnd w:id="4"/>
      <w:r w:rsidRPr="001A3F43">
        <w:rPr>
          <w:rFonts w:ascii="Arial" w:hAnsi="Arial" w:cs="Arial"/>
          <w:color w:val="000000" w:themeColor="text1"/>
          <w:sz w:val="24"/>
          <w:szCs w:val="24"/>
        </w:rPr>
        <w:t xml:space="preserve"> </w:t>
      </w:r>
    </w:p>
    <w:p w14:paraId="5F91143E" w14:textId="77777777" w:rsidR="00A9585E" w:rsidRPr="001A3F43" w:rsidRDefault="00A9585E" w:rsidP="00A9585E">
      <w:pPr>
        <w:rPr>
          <w:rFonts w:ascii="Arial" w:hAnsi="Arial" w:cs="Arial"/>
        </w:rPr>
      </w:pPr>
    </w:p>
    <w:p w14:paraId="46046AE8" w14:textId="5A617381" w:rsidR="00A9585E" w:rsidRPr="001A3F43" w:rsidRDefault="00A9585E" w:rsidP="00A9585E">
      <w:pPr>
        <w:spacing w:line="360" w:lineRule="auto"/>
        <w:jc w:val="both"/>
        <w:rPr>
          <w:rFonts w:ascii="Arial" w:hAnsi="Arial" w:cs="Arial"/>
        </w:rPr>
      </w:pPr>
      <w:r w:rsidRPr="001A3F43">
        <w:rPr>
          <w:rFonts w:ascii="Arial" w:hAnsi="Arial" w:cs="Arial"/>
        </w:rPr>
        <w:t xml:space="preserve">The UK government has pledged to remain committed to environmentally friendly business initiatives. Measures include pushing for businesses to cut pollution and become more water-efficient (Department for Environment, Food &amp; Rural Affairs (DEFRA), 2023). </w:t>
      </w:r>
      <w:r w:rsidR="00B85769" w:rsidRPr="001A3F43">
        <w:rPr>
          <w:rFonts w:ascii="Arial" w:hAnsi="Arial" w:cs="Arial"/>
        </w:rPr>
        <w:t>Policy risks may include more restrictions on environmental standards. If the government were to tighten restrictions on water usage and wastewater it could increase the cost to do business.</w:t>
      </w:r>
    </w:p>
    <w:p w14:paraId="32860FF0" w14:textId="6C1C4113" w:rsidR="00A9585E" w:rsidRPr="001A3F43" w:rsidRDefault="00A9585E" w:rsidP="00A9585E">
      <w:pPr>
        <w:pStyle w:val="Heading2"/>
        <w:rPr>
          <w:rFonts w:ascii="Arial" w:hAnsi="Arial" w:cs="Arial"/>
          <w:color w:val="000000" w:themeColor="text1"/>
          <w:sz w:val="24"/>
          <w:szCs w:val="24"/>
        </w:rPr>
      </w:pPr>
      <w:bookmarkStart w:id="5" w:name="_Toc235730511"/>
      <w:r w:rsidRPr="001A3F43">
        <w:rPr>
          <w:rFonts w:ascii="Arial" w:hAnsi="Arial" w:cs="Arial"/>
          <w:color w:val="000000" w:themeColor="text1"/>
          <w:sz w:val="24"/>
          <w:szCs w:val="24"/>
        </w:rPr>
        <w:lastRenderedPageBreak/>
        <w:t>2.2 Economic Factors:</w:t>
      </w:r>
      <w:bookmarkEnd w:id="5"/>
    </w:p>
    <w:p w14:paraId="5C1E32DE" w14:textId="77777777" w:rsidR="00A9585E" w:rsidRPr="001A3F43" w:rsidRDefault="00A9585E" w:rsidP="00A9585E">
      <w:pPr>
        <w:spacing w:line="360" w:lineRule="auto"/>
        <w:jc w:val="both"/>
        <w:rPr>
          <w:rFonts w:ascii="Arial" w:hAnsi="Arial" w:cs="Arial"/>
        </w:rPr>
      </w:pPr>
    </w:p>
    <w:p w14:paraId="3668E868" w14:textId="2B42C6ED" w:rsidR="00A9585E" w:rsidRPr="001A3F43" w:rsidRDefault="00A9585E" w:rsidP="00A9585E">
      <w:pPr>
        <w:spacing w:line="360" w:lineRule="auto"/>
        <w:jc w:val="both"/>
        <w:rPr>
          <w:rFonts w:ascii="Arial" w:hAnsi="Arial" w:cs="Arial"/>
        </w:rPr>
      </w:pPr>
      <w:r w:rsidRPr="001A3F43">
        <w:rPr>
          <w:rFonts w:ascii="Arial" w:hAnsi="Arial" w:cs="Arial"/>
        </w:rPr>
        <w:t xml:space="preserve">The UK owns one of Europe’s biggest markets for vehicles with over 34.9 million vehicles registered by drivers. This allows an extremely high demand for continuous vehicle maintenance services (Department for Transport, 2024). </w:t>
      </w:r>
      <w:r w:rsidR="00B85769" w:rsidRPr="001A3F43">
        <w:rPr>
          <w:rFonts w:ascii="Arial" w:hAnsi="Arial" w:cs="Arial"/>
        </w:rPr>
        <w:t>However, the inflation and reduced customer may increase costs and reduce customer demand.</w:t>
      </w:r>
    </w:p>
    <w:p w14:paraId="3A6B494E" w14:textId="6E93B7B6" w:rsidR="00A9585E" w:rsidRPr="001A3F43" w:rsidRDefault="00A9585E" w:rsidP="00A9585E">
      <w:pPr>
        <w:pStyle w:val="Heading2"/>
        <w:rPr>
          <w:rFonts w:ascii="Arial" w:hAnsi="Arial" w:cs="Arial"/>
          <w:color w:val="000000" w:themeColor="text1"/>
          <w:sz w:val="24"/>
          <w:szCs w:val="24"/>
        </w:rPr>
      </w:pPr>
      <w:bookmarkStart w:id="6" w:name="_Toc235730512"/>
      <w:r w:rsidRPr="001A3F43">
        <w:rPr>
          <w:rFonts w:ascii="Arial" w:hAnsi="Arial" w:cs="Arial"/>
          <w:color w:val="000000" w:themeColor="text1"/>
          <w:sz w:val="24"/>
          <w:szCs w:val="24"/>
        </w:rPr>
        <w:t>2.3 Social Factors:</w:t>
      </w:r>
      <w:bookmarkEnd w:id="6"/>
    </w:p>
    <w:p w14:paraId="40E801EA" w14:textId="77777777" w:rsidR="00A9585E" w:rsidRPr="001A3F43" w:rsidRDefault="00A9585E" w:rsidP="00A9585E">
      <w:pPr>
        <w:spacing w:line="360" w:lineRule="auto"/>
        <w:jc w:val="both"/>
        <w:rPr>
          <w:rFonts w:ascii="Arial" w:hAnsi="Arial" w:cs="Arial"/>
        </w:rPr>
      </w:pPr>
    </w:p>
    <w:p w14:paraId="3D715A3A" w14:textId="60EE17D2" w:rsidR="00A9585E" w:rsidRPr="001A3F43" w:rsidRDefault="00A9585E" w:rsidP="00A9585E">
      <w:pPr>
        <w:spacing w:line="360" w:lineRule="auto"/>
        <w:jc w:val="both"/>
        <w:rPr>
          <w:rFonts w:ascii="Arial" w:hAnsi="Arial" w:cs="Arial"/>
        </w:rPr>
      </w:pPr>
      <w:r w:rsidRPr="001A3F43">
        <w:rPr>
          <w:rFonts w:ascii="Arial" w:hAnsi="Arial" w:cs="Arial"/>
        </w:rPr>
        <w:t xml:space="preserve">Customers today are used to having everything instantly. Self-wash facilities allow customers to control the level of wash they receive while decreasing the time they </w:t>
      </w:r>
      <w:proofErr w:type="gramStart"/>
      <w:r w:rsidRPr="001A3F43">
        <w:rPr>
          <w:rFonts w:ascii="Arial" w:hAnsi="Arial" w:cs="Arial"/>
        </w:rPr>
        <w:t>have to</w:t>
      </w:r>
      <w:proofErr w:type="gramEnd"/>
      <w:r w:rsidRPr="001A3F43">
        <w:rPr>
          <w:rFonts w:ascii="Arial" w:hAnsi="Arial" w:cs="Arial"/>
        </w:rPr>
        <w:t xml:space="preserve"> wait. In addition, many customers are adopting more environmental values and will reward businesses that demonstrate environmental credentials and responsible consumption of natural resources (Kotler and Keller, 2022).</w:t>
      </w:r>
      <w:r w:rsidR="00B85769" w:rsidRPr="001A3F43">
        <w:rPr>
          <w:rFonts w:ascii="Arial" w:hAnsi="Arial" w:cs="Arial"/>
        </w:rPr>
        <w:t xml:space="preserve"> From another side, there are customers who prefer traditional hand car washes, they believe that is a higher quality.</w:t>
      </w:r>
    </w:p>
    <w:p w14:paraId="3CE43B97" w14:textId="19AFC066" w:rsidR="00A9585E" w:rsidRPr="001A3F43" w:rsidRDefault="00A9585E" w:rsidP="00A9585E">
      <w:pPr>
        <w:pStyle w:val="Heading2"/>
        <w:rPr>
          <w:rFonts w:ascii="Arial" w:hAnsi="Arial" w:cs="Arial"/>
          <w:color w:val="000000" w:themeColor="text1"/>
          <w:sz w:val="24"/>
          <w:szCs w:val="24"/>
        </w:rPr>
      </w:pPr>
      <w:bookmarkStart w:id="7" w:name="_Toc235730513"/>
      <w:r w:rsidRPr="001A3F43">
        <w:rPr>
          <w:rFonts w:ascii="Arial" w:hAnsi="Arial" w:cs="Arial"/>
          <w:color w:val="000000" w:themeColor="text1"/>
          <w:sz w:val="24"/>
          <w:szCs w:val="24"/>
        </w:rPr>
        <w:t>2.4 Technological Factors:</w:t>
      </w:r>
      <w:bookmarkEnd w:id="7"/>
    </w:p>
    <w:p w14:paraId="1ACEE520" w14:textId="77777777" w:rsidR="00A9585E" w:rsidRPr="001A3F43" w:rsidRDefault="00A9585E" w:rsidP="00A9585E">
      <w:pPr>
        <w:spacing w:line="360" w:lineRule="auto"/>
        <w:jc w:val="both"/>
        <w:rPr>
          <w:rFonts w:ascii="Arial" w:hAnsi="Arial" w:cs="Arial"/>
        </w:rPr>
      </w:pPr>
    </w:p>
    <w:p w14:paraId="33D9384D" w14:textId="3E128C4A" w:rsidR="00A9585E" w:rsidRPr="001A3F43" w:rsidRDefault="00A9585E" w:rsidP="00A9585E">
      <w:pPr>
        <w:spacing w:line="360" w:lineRule="auto"/>
        <w:jc w:val="both"/>
        <w:rPr>
          <w:rFonts w:ascii="Arial" w:hAnsi="Arial" w:cs="Arial"/>
        </w:rPr>
      </w:pPr>
      <w:r w:rsidRPr="001A3F43">
        <w:rPr>
          <w:rFonts w:ascii="Arial" w:hAnsi="Arial" w:cs="Arial"/>
        </w:rPr>
        <w:t>Investing in technology allows businesses to run more efficiently while keeping customers happy. Aqua Car Wash LTD will purchase self-service technology such as high-pressure hoses, contactless payment terminals, automated detergent dispensing machines and water recycling systems. This technology will allow AquaWash to offer customers better quality services, keep running costs to a minimum and allow for speedier transactions</w:t>
      </w:r>
      <w:r w:rsidR="00B85769" w:rsidRPr="001A3F43">
        <w:rPr>
          <w:rFonts w:ascii="Arial" w:hAnsi="Arial" w:cs="Arial"/>
        </w:rPr>
        <w:t xml:space="preserve">, but </w:t>
      </w:r>
      <w:proofErr w:type="gramStart"/>
      <w:r w:rsidR="00B85769" w:rsidRPr="001A3F43">
        <w:rPr>
          <w:rFonts w:ascii="Arial" w:hAnsi="Arial" w:cs="Arial"/>
        </w:rPr>
        <w:t>in</w:t>
      </w:r>
      <w:proofErr w:type="gramEnd"/>
      <w:r w:rsidR="00B85769" w:rsidRPr="001A3F43">
        <w:rPr>
          <w:rFonts w:ascii="Arial" w:hAnsi="Arial" w:cs="Arial"/>
        </w:rPr>
        <w:t xml:space="preserve"> the same time will be dependent on technology, an issue can interrupt operation and increase costs.</w:t>
      </w:r>
    </w:p>
    <w:p w14:paraId="6E346582" w14:textId="41F922F8" w:rsidR="00A9585E" w:rsidRPr="001A3F43" w:rsidRDefault="00A9585E" w:rsidP="00A9585E">
      <w:pPr>
        <w:pStyle w:val="Heading2"/>
        <w:rPr>
          <w:rFonts w:ascii="Arial" w:hAnsi="Arial" w:cs="Arial"/>
          <w:color w:val="000000" w:themeColor="text1"/>
          <w:sz w:val="24"/>
          <w:szCs w:val="24"/>
        </w:rPr>
      </w:pPr>
      <w:bookmarkStart w:id="8" w:name="_Toc235730514"/>
      <w:r w:rsidRPr="001A3F43">
        <w:rPr>
          <w:rFonts w:ascii="Arial" w:hAnsi="Arial" w:cs="Arial"/>
          <w:color w:val="000000" w:themeColor="text1"/>
          <w:sz w:val="24"/>
          <w:szCs w:val="24"/>
        </w:rPr>
        <w:t>2.5 Environmental Factors:</w:t>
      </w:r>
      <w:bookmarkEnd w:id="8"/>
    </w:p>
    <w:p w14:paraId="7E6CEF0F" w14:textId="77777777" w:rsidR="00A9585E" w:rsidRPr="001A3F43" w:rsidRDefault="00A9585E" w:rsidP="00A9585E">
      <w:pPr>
        <w:rPr>
          <w:rFonts w:ascii="Arial" w:hAnsi="Arial" w:cs="Arial"/>
        </w:rPr>
      </w:pPr>
    </w:p>
    <w:p w14:paraId="5570B148" w14:textId="36F57549" w:rsidR="00A9585E" w:rsidRPr="001A3F43" w:rsidRDefault="00A9585E" w:rsidP="00A9585E">
      <w:pPr>
        <w:spacing w:line="360" w:lineRule="auto"/>
        <w:jc w:val="both"/>
        <w:rPr>
          <w:rFonts w:ascii="Arial" w:hAnsi="Arial" w:cs="Arial"/>
        </w:rPr>
      </w:pPr>
      <w:r w:rsidRPr="001A3F43">
        <w:rPr>
          <w:rFonts w:ascii="Arial" w:hAnsi="Arial" w:cs="Arial"/>
        </w:rPr>
        <w:t xml:space="preserve">One of Aqua Car Wash’s key advantages over its competitors will be its commitment to being eco-friendly. By installing water recycling systems, only using biodegradable detergents and replacing lighting with LEDs, AquaWash will be able to limit its environmental impact. </w:t>
      </w:r>
      <w:r w:rsidR="00B85769" w:rsidRPr="001A3F43">
        <w:rPr>
          <w:rFonts w:ascii="Arial" w:hAnsi="Arial" w:cs="Arial"/>
        </w:rPr>
        <w:t>However, the water usage restrictions may create additional expenses.</w:t>
      </w:r>
    </w:p>
    <w:p w14:paraId="21E95036" w14:textId="77777777" w:rsidR="00B85769" w:rsidRPr="001A3F43" w:rsidRDefault="00B85769" w:rsidP="00A9585E">
      <w:pPr>
        <w:spacing w:line="360" w:lineRule="auto"/>
        <w:jc w:val="both"/>
        <w:rPr>
          <w:rFonts w:ascii="Arial" w:hAnsi="Arial" w:cs="Arial"/>
        </w:rPr>
      </w:pPr>
    </w:p>
    <w:p w14:paraId="4C627577" w14:textId="2A5D1155" w:rsidR="00A9585E" w:rsidRPr="001A3F43" w:rsidRDefault="00A9585E" w:rsidP="00A9585E">
      <w:pPr>
        <w:pStyle w:val="Heading2"/>
        <w:rPr>
          <w:rFonts w:ascii="Arial" w:hAnsi="Arial" w:cs="Arial"/>
          <w:color w:val="000000" w:themeColor="text1"/>
          <w:sz w:val="24"/>
          <w:szCs w:val="24"/>
        </w:rPr>
      </w:pPr>
      <w:bookmarkStart w:id="9" w:name="_Toc235730515"/>
      <w:r w:rsidRPr="001A3F43">
        <w:rPr>
          <w:rFonts w:ascii="Arial" w:hAnsi="Arial" w:cs="Arial"/>
          <w:color w:val="000000" w:themeColor="text1"/>
          <w:sz w:val="24"/>
          <w:szCs w:val="24"/>
        </w:rPr>
        <w:lastRenderedPageBreak/>
        <w:t>2.6 Legal Factors:</w:t>
      </w:r>
      <w:bookmarkEnd w:id="9"/>
    </w:p>
    <w:p w14:paraId="67123E9E" w14:textId="77777777" w:rsidR="00A9585E" w:rsidRPr="001A3F43" w:rsidRDefault="00A9585E" w:rsidP="00A9585E">
      <w:pPr>
        <w:rPr>
          <w:rFonts w:ascii="Arial" w:hAnsi="Arial" w:cs="Arial"/>
        </w:rPr>
      </w:pPr>
    </w:p>
    <w:p w14:paraId="75B60D0A" w14:textId="0FEDC9B8" w:rsidR="00A9585E" w:rsidRPr="001A3F43" w:rsidRDefault="00A9585E" w:rsidP="00A9585E">
      <w:pPr>
        <w:spacing w:line="360" w:lineRule="auto"/>
        <w:jc w:val="both"/>
        <w:rPr>
          <w:rFonts w:ascii="Arial" w:hAnsi="Arial" w:cs="Arial"/>
        </w:rPr>
      </w:pPr>
      <w:r w:rsidRPr="001A3F43">
        <w:rPr>
          <w:rFonts w:ascii="Arial" w:hAnsi="Arial" w:cs="Arial"/>
        </w:rPr>
        <w:t xml:space="preserve">There are multiple laws and regulations a car wash company must adhere to when operating in the UK. This includes health and safety laws, environmental law, employment law, waste management and various consumer protection legislation. AquaWash will follow all appropriate laws and regulations to keep customers and </w:t>
      </w:r>
      <w:r w:rsidR="00B85769" w:rsidRPr="001A3F43">
        <w:rPr>
          <w:rFonts w:ascii="Arial" w:hAnsi="Arial" w:cs="Arial"/>
        </w:rPr>
        <w:t>employees’</w:t>
      </w:r>
      <w:r w:rsidRPr="001A3F43">
        <w:rPr>
          <w:rFonts w:ascii="Arial" w:hAnsi="Arial" w:cs="Arial"/>
        </w:rPr>
        <w:t xml:space="preserve"> </w:t>
      </w:r>
      <w:r w:rsidR="00B85769" w:rsidRPr="001A3F43">
        <w:rPr>
          <w:rFonts w:ascii="Arial" w:hAnsi="Arial" w:cs="Arial"/>
        </w:rPr>
        <w:t>safes, because failure to meet regulatory requirements could result in financial penalties</w:t>
      </w:r>
    </w:p>
    <w:p w14:paraId="641F29FF" w14:textId="6CEB7503" w:rsidR="00A9585E" w:rsidRPr="001A3F43" w:rsidRDefault="00A9585E" w:rsidP="00A9585E">
      <w:pPr>
        <w:pStyle w:val="Heading2"/>
        <w:rPr>
          <w:rFonts w:ascii="Arial" w:hAnsi="Arial" w:cs="Arial"/>
          <w:color w:val="000000" w:themeColor="text1"/>
          <w:sz w:val="24"/>
          <w:szCs w:val="24"/>
        </w:rPr>
      </w:pPr>
      <w:bookmarkStart w:id="10" w:name="_Toc235730516"/>
      <w:r w:rsidRPr="001A3F43">
        <w:rPr>
          <w:rFonts w:ascii="Arial" w:hAnsi="Arial" w:cs="Arial"/>
          <w:color w:val="000000" w:themeColor="text1"/>
          <w:sz w:val="24"/>
          <w:szCs w:val="24"/>
        </w:rPr>
        <w:t>2.7 Competitor Analysis:</w:t>
      </w:r>
      <w:bookmarkEnd w:id="10"/>
    </w:p>
    <w:p w14:paraId="1A9B1519" w14:textId="77777777" w:rsidR="00A9585E" w:rsidRPr="001A3F43" w:rsidRDefault="00A9585E" w:rsidP="00A9585E">
      <w:pPr>
        <w:spacing w:line="360" w:lineRule="auto"/>
        <w:jc w:val="both"/>
        <w:rPr>
          <w:rFonts w:ascii="Arial" w:hAnsi="Arial" w:cs="Arial"/>
        </w:rPr>
      </w:pPr>
    </w:p>
    <w:p w14:paraId="70D2E985" w14:textId="2548E129" w:rsidR="00A9585E" w:rsidRPr="001A3F43" w:rsidRDefault="00A9585E" w:rsidP="00A9585E">
      <w:pPr>
        <w:spacing w:line="360" w:lineRule="auto"/>
        <w:jc w:val="both"/>
        <w:rPr>
          <w:rFonts w:ascii="Arial" w:hAnsi="Arial" w:cs="Arial"/>
        </w:rPr>
      </w:pPr>
      <w:r w:rsidRPr="001A3F43">
        <w:rPr>
          <w:rFonts w:ascii="Arial" w:hAnsi="Arial" w:cs="Arial"/>
        </w:rPr>
        <w:t>The UK car wash industry is divided between automatic car washes, hand car washes, and self-service facilities. Key competitors will include established companies such as IMO Car Wash who benefit from nationwide recognition and coverage. While these businesses might be recognised by customers AquaWash offers lower running costs, environmentally friendly business practices, convenient self-service options, long opening hours, and cashless payment - key attributes which will allow AquaWash to capture market share from cost-conscious consumers.</w:t>
      </w:r>
    </w:p>
    <w:p w14:paraId="1713E6E9" w14:textId="77777777" w:rsidR="00A9585E" w:rsidRPr="001A3F43" w:rsidRDefault="00A9585E" w:rsidP="00A9585E">
      <w:pPr>
        <w:pStyle w:val="Heading1"/>
        <w:spacing w:line="360" w:lineRule="auto"/>
        <w:jc w:val="both"/>
        <w:rPr>
          <w:rFonts w:ascii="Arial" w:hAnsi="Arial" w:cs="Arial"/>
          <w:b/>
          <w:bCs/>
          <w:color w:val="000000" w:themeColor="text1"/>
          <w:sz w:val="24"/>
          <w:szCs w:val="24"/>
        </w:rPr>
      </w:pPr>
      <w:bookmarkStart w:id="11" w:name="_Toc235730517"/>
      <w:r w:rsidRPr="001A3F43">
        <w:rPr>
          <w:rFonts w:ascii="Arial" w:hAnsi="Arial" w:cs="Arial"/>
          <w:b/>
          <w:bCs/>
          <w:color w:val="000000" w:themeColor="text1"/>
          <w:sz w:val="24"/>
          <w:szCs w:val="24"/>
        </w:rPr>
        <w:t>3. Marketing Communications</w:t>
      </w:r>
      <w:bookmarkEnd w:id="11"/>
    </w:p>
    <w:p w14:paraId="03C11C8A" w14:textId="77F2A554" w:rsidR="00A9585E" w:rsidRPr="001A3F43" w:rsidRDefault="00A9585E" w:rsidP="00A9585E">
      <w:pPr>
        <w:spacing w:line="360" w:lineRule="auto"/>
        <w:jc w:val="both"/>
        <w:rPr>
          <w:rFonts w:ascii="Arial" w:hAnsi="Arial" w:cs="Arial"/>
        </w:rPr>
      </w:pPr>
      <w:r w:rsidRPr="001A3F43">
        <w:rPr>
          <w:rFonts w:ascii="Arial" w:hAnsi="Arial" w:cs="Arial"/>
        </w:rPr>
        <w:t xml:space="preserve">Marketing communication strategies inform customers about products and services, create brand awareness and encourage repeat purchases. Aqua Car Wash LTD, new to market, will implement integrated marketing communications. Meaning all promotional materials and tools will have one unified message across several channels of communication (Kotler and Keller, 2022). Aqua Car Wash will focus on digital marketing to promote its business. It will have active social media accounts across various platforms including Facebook, Instagram and TikTok. This will help raise brand awareness and engagement at a low cost to business (Chaffey and Ellis- Chadwick, 2022). The business will have its website professionally designed with information on services offered, prices, opening times and location. Search engine optimisation (SEO) will be used to rank higher on search engines and Google Ads campaigns will be used to reach customers located within our area searching for car wash services. Digital marketing should help drive traffic to our website and create new customers (Ryan, 2021). Aqua Car Wash LTD will also offer customers loyalty </w:t>
      </w:r>
      <w:proofErr w:type="gramStart"/>
      <w:r w:rsidRPr="001A3F43">
        <w:rPr>
          <w:rFonts w:ascii="Arial" w:hAnsi="Arial" w:cs="Arial"/>
        </w:rPr>
        <w:t>programmes</w:t>
      </w:r>
      <w:proofErr w:type="gramEnd"/>
      <w:r w:rsidRPr="001A3F43">
        <w:rPr>
          <w:rFonts w:ascii="Arial" w:hAnsi="Arial" w:cs="Arial"/>
        </w:rPr>
        <w:t xml:space="preserve"> and first use offers. We will also provide special offers during peak times </w:t>
      </w:r>
      <w:r w:rsidRPr="001A3F43">
        <w:rPr>
          <w:rFonts w:ascii="Arial" w:hAnsi="Arial" w:cs="Arial"/>
        </w:rPr>
        <w:lastRenderedPageBreak/>
        <w:t xml:space="preserve">when we expect high demand. Customer loyalty programmes are a proven way to increase retention and grow profitability margins (Kotler and Keller, 2022). Local petrol stations, garages, car dealerships, taxi companies and delivery businesses will be engaged to partner with AquaWash through agreements. We will distribute banners, flyers and business cards in high traffic locations around the local area. We will encourage positive reviews via Google Business Profile and social media testimonials. Online reviews impact customer purchase decisions and are used to gain trust from potential customers (Chartered Institute of Marketing (CIM), 2023). </w:t>
      </w:r>
    </w:p>
    <w:p w14:paraId="539F03B6" w14:textId="7F7BC9AA" w:rsidR="00A9585E" w:rsidRPr="001A3F43" w:rsidRDefault="00A9585E" w:rsidP="00A9585E">
      <w:pPr>
        <w:pStyle w:val="Heading1"/>
        <w:spacing w:line="360" w:lineRule="auto"/>
        <w:jc w:val="both"/>
        <w:rPr>
          <w:rFonts w:ascii="Arial" w:hAnsi="Arial" w:cs="Arial"/>
          <w:b/>
          <w:bCs/>
          <w:color w:val="000000" w:themeColor="text1"/>
          <w:sz w:val="24"/>
          <w:szCs w:val="24"/>
        </w:rPr>
      </w:pPr>
      <w:bookmarkStart w:id="12" w:name="_Toc235730518"/>
      <w:r w:rsidRPr="001A3F43">
        <w:rPr>
          <w:rFonts w:ascii="Arial" w:hAnsi="Arial" w:cs="Arial"/>
          <w:b/>
          <w:bCs/>
          <w:color w:val="000000" w:themeColor="text1"/>
          <w:sz w:val="24"/>
          <w:szCs w:val="24"/>
        </w:rPr>
        <w:t>4. Financial Plan</w:t>
      </w:r>
      <w:bookmarkEnd w:id="12"/>
    </w:p>
    <w:p w14:paraId="0ADC5E15" w14:textId="595F5480" w:rsidR="00A9585E" w:rsidRPr="001A3F43" w:rsidRDefault="00A9585E" w:rsidP="00B85769">
      <w:pPr>
        <w:spacing w:line="360" w:lineRule="auto"/>
        <w:jc w:val="both"/>
        <w:rPr>
          <w:rFonts w:ascii="Arial" w:hAnsi="Arial" w:cs="Arial"/>
        </w:rPr>
      </w:pPr>
      <w:r w:rsidRPr="001A3F43">
        <w:rPr>
          <w:rFonts w:ascii="Arial" w:hAnsi="Arial" w:cs="Arial"/>
        </w:rPr>
        <w:t xml:space="preserve">Our detailed financial plan will prove to stakeholders that Aqua Car Wash LTD is viable and sustainable in the long-term. </w:t>
      </w:r>
      <w:r w:rsidR="00B85769" w:rsidRPr="001A3F43">
        <w:rPr>
          <w:rFonts w:ascii="Arial" w:hAnsi="Arial" w:cs="Arial"/>
        </w:rPr>
        <w:t>To launch Aqua Car Wash LTD will need an initial capital of £350,000. This will cover the set-up costs of; site preparation, self-service washing equipment, water recycling plant, payment terminals, Marketing, insurance policy, and working capital. The funds will be acquired by the owner investing £100,000 and seeking a bank loan/investor for the remaining £250,000. Monthly fixed costs are estimated to be £8,700 which includes rent or loan repayments, insurance policy, business rates, staff wages, Marketing and servicing of equipment. Monthly variable costs are estimated at £3,500. This will cover water, electricity, cleaning chemicals, consumables and payment processor fees. The total estimated monthly running costs will be £12,200. Taking into consideration estimated customer demand and business growth. Aqua Car Wash LTD could make an estimated profit of £9,000 after 3 months of trading. Profits of £22,000 could be made after 6 months. With estimated profits of £48,000 after the first year. Once up and running if we increase customer retention through building brand awareness and customer loyalty. Estimated profits of £75,000 could be made after year 2, with profits of £110,000 after year 3. Showing the business has potential to become profitable and cover start-up costs.</w:t>
      </w:r>
    </w:p>
    <w:p w14:paraId="5CF315BE" w14:textId="77777777" w:rsidR="00A9585E" w:rsidRPr="001A3F43" w:rsidRDefault="00A9585E" w:rsidP="00A9585E">
      <w:pPr>
        <w:spacing w:line="360" w:lineRule="auto"/>
        <w:jc w:val="both"/>
        <w:rPr>
          <w:rFonts w:ascii="Arial" w:hAnsi="Arial" w:cs="Arial"/>
        </w:rPr>
      </w:pPr>
    </w:p>
    <w:p w14:paraId="2BBBC406" w14:textId="77777777" w:rsidR="00A9585E" w:rsidRPr="001A3F43" w:rsidRDefault="00A9585E" w:rsidP="00A9585E">
      <w:pPr>
        <w:spacing w:line="360" w:lineRule="auto"/>
        <w:jc w:val="both"/>
        <w:rPr>
          <w:rFonts w:ascii="Arial" w:hAnsi="Arial" w:cs="Arial"/>
        </w:rPr>
      </w:pPr>
    </w:p>
    <w:p w14:paraId="329E9DD5" w14:textId="77777777" w:rsidR="00DC1562" w:rsidRDefault="00DC1562" w:rsidP="00B85769">
      <w:pPr>
        <w:spacing w:line="360" w:lineRule="auto"/>
        <w:jc w:val="center"/>
        <w:rPr>
          <w:rFonts w:ascii="Arial" w:hAnsi="Arial" w:cs="Arial"/>
          <w:b/>
          <w:bCs/>
        </w:rPr>
      </w:pPr>
    </w:p>
    <w:p w14:paraId="194B8010" w14:textId="77777777" w:rsidR="00DC1562" w:rsidRDefault="00DC1562" w:rsidP="00B85769">
      <w:pPr>
        <w:spacing w:line="360" w:lineRule="auto"/>
        <w:jc w:val="center"/>
        <w:rPr>
          <w:rFonts w:ascii="Arial" w:hAnsi="Arial" w:cs="Arial"/>
          <w:b/>
          <w:bCs/>
        </w:rPr>
      </w:pPr>
    </w:p>
    <w:p w14:paraId="4ABD7344" w14:textId="77777777" w:rsidR="00DC1562" w:rsidRDefault="00DC1562" w:rsidP="00B85769">
      <w:pPr>
        <w:spacing w:line="360" w:lineRule="auto"/>
        <w:jc w:val="center"/>
        <w:rPr>
          <w:rFonts w:ascii="Arial" w:hAnsi="Arial" w:cs="Arial"/>
          <w:b/>
          <w:bCs/>
        </w:rPr>
      </w:pPr>
    </w:p>
    <w:p w14:paraId="36D687D1" w14:textId="77777777" w:rsidR="00DC1562" w:rsidRDefault="00DC1562" w:rsidP="00B85769">
      <w:pPr>
        <w:spacing w:line="360" w:lineRule="auto"/>
        <w:jc w:val="center"/>
        <w:rPr>
          <w:rFonts w:ascii="Arial" w:hAnsi="Arial" w:cs="Arial"/>
          <w:b/>
          <w:bCs/>
        </w:rPr>
      </w:pPr>
    </w:p>
    <w:p w14:paraId="399290A2" w14:textId="60FBCC39" w:rsidR="00B85769" w:rsidRPr="001A3F43" w:rsidRDefault="00B85769" w:rsidP="00B85769">
      <w:pPr>
        <w:spacing w:line="360" w:lineRule="auto"/>
        <w:jc w:val="center"/>
        <w:rPr>
          <w:rFonts w:ascii="Arial" w:hAnsi="Arial" w:cs="Arial"/>
          <w:b/>
          <w:bCs/>
        </w:rPr>
      </w:pPr>
      <w:r w:rsidRPr="001A3F43">
        <w:rPr>
          <w:rFonts w:ascii="Arial" w:hAnsi="Arial" w:cs="Arial"/>
          <w:b/>
          <w:bCs/>
        </w:rPr>
        <w:lastRenderedPageBreak/>
        <w:t xml:space="preserve">Table 1. Financial Plan </w:t>
      </w:r>
    </w:p>
    <w:p w14:paraId="0F01191F" w14:textId="77777777" w:rsidR="00B85769" w:rsidRPr="001A3F43" w:rsidRDefault="00B85769" w:rsidP="00B85769">
      <w:pPr>
        <w:spacing w:line="360" w:lineRule="auto"/>
        <w:jc w:val="center"/>
        <w:rPr>
          <w:rFonts w:ascii="Arial" w:hAnsi="Arial" w:cs="Arial"/>
          <w:b/>
          <w:bCs/>
        </w:rPr>
      </w:pPr>
    </w:p>
    <w:tbl>
      <w:tblPr>
        <w:tblStyle w:val="TableGrid"/>
        <w:tblW w:w="0" w:type="auto"/>
        <w:tblLook w:val="04A0" w:firstRow="1" w:lastRow="0" w:firstColumn="1" w:lastColumn="0" w:noHBand="0" w:noVBand="1"/>
      </w:tblPr>
      <w:tblGrid>
        <w:gridCol w:w="3005"/>
        <w:gridCol w:w="3005"/>
        <w:gridCol w:w="3006"/>
      </w:tblGrid>
      <w:tr w:rsidR="00B85769" w:rsidRPr="001A3F43" w14:paraId="6D2642BA" w14:textId="77777777" w:rsidTr="00B85769">
        <w:tc>
          <w:tcPr>
            <w:tcW w:w="3005" w:type="dxa"/>
          </w:tcPr>
          <w:p w14:paraId="41C6BB72" w14:textId="249F9A6F" w:rsidR="00B85769" w:rsidRPr="001A3F43" w:rsidRDefault="00B85769" w:rsidP="00B85769">
            <w:pPr>
              <w:spacing w:line="360" w:lineRule="auto"/>
              <w:jc w:val="center"/>
              <w:rPr>
                <w:rFonts w:ascii="Arial" w:hAnsi="Arial" w:cs="Arial"/>
                <w:b/>
                <w:bCs/>
                <w:i/>
                <w:iCs/>
              </w:rPr>
            </w:pPr>
            <w:r w:rsidRPr="001A3F43">
              <w:rPr>
                <w:rFonts w:ascii="Arial" w:hAnsi="Arial" w:cs="Arial"/>
                <w:b/>
                <w:bCs/>
                <w:i/>
                <w:iCs/>
              </w:rPr>
              <w:t>Financial Plan</w:t>
            </w:r>
          </w:p>
        </w:tc>
        <w:tc>
          <w:tcPr>
            <w:tcW w:w="3005" w:type="dxa"/>
          </w:tcPr>
          <w:p w14:paraId="0011E959" w14:textId="19F46639" w:rsidR="00B85769" w:rsidRPr="001A3F43" w:rsidRDefault="00B85769" w:rsidP="00B85769">
            <w:pPr>
              <w:spacing w:line="360" w:lineRule="auto"/>
              <w:jc w:val="center"/>
              <w:rPr>
                <w:rFonts w:ascii="Arial" w:hAnsi="Arial" w:cs="Arial"/>
                <w:b/>
                <w:bCs/>
                <w:i/>
                <w:iCs/>
              </w:rPr>
            </w:pPr>
            <w:r w:rsidRPr="001A3F43">
              <w:rPr>
                <w:rFonts w:ascii="Arial" w:hAnsi="Arial" w:cs="Arial"/>
                <w:b/>
                <w:bCs/>
                <w:i/>
                <w:iCs/>
              </w:rPr>
              <w:t>Description</w:t>
            </w:r>
          </w:p>
        </w:tc>
        <w:tc>
          <w:tcPr>
            <w:tcW w:w="3006" w:type="dxa"/>
          </w:tcPr>
          <w:p w14:paraId="4A31A225" w14:textId="500260A3" w:rsidR="00B85769" w:rsidRPr="001A3F43" w:rsidRDefault="00B85769" w:rsidP="00B85769">
            <w:pPr>
              <w:spacing w:line="360" w:lineRule="auto"/>
              <w:jc w:val="center"/>
              <w:rPr>
                <w:rFonts w:ascii="Arial" w:hAnsi="Arial" w:cs="Arial"/>
                <w:b/>
                <w:bCs/>
                <w:i/>
                <w:iCs/>
              </w:rPr>
            </w:pPr>
            <w:r w:rsidRPr="001A3F43">
              <w:rPr>
                <w:rFonts w:ascii="Arial" w:hAnsi="Arial" w:cs="Arial"/>
                <w:b/>
                <w:bCs/>
                <w:i/>
                <w:iCs/>
              </w:rPr>
              <w:t>Estimated Cost (£)</w:t>
            </w:r>
          </w:p>
        </w:tc>
      </w:tr>
      <w:tr w:rsidR="00B85769" w:rsidRPr="001A3F43" w14:paraId="762E8839" w14:textId="77777777" w:rsidTr="00B85769">
        <w:tc>
          <w:tcPr>
            <w:tcW w:w="3005" w:type="dxa"/>
          </w:tcPr>
          <w:p w14:paraId="6FDAC683" w14:textId="06423572" w:rsidR="00B85769" w:rsidRPr="001A3F43" w:rsidRDefault="00B85769" w:rsidP="00B85769">
            <w:pPr>
              <w:spacing w:line="360" w:lineRule="auto"/>
              <w:jc w:val="center"/>
              <w:rPr>
                <w:rFonts w:ascii="Arial" w:hAnsi="Arial" w:cs="Arial"/>
                <w:b/>
                <w:bCs/>
              </w:rPr>
            </w:pPr>
            <w:r w:rsidRPr="001A3F43">
              <w:rPr>
                <w:rFonts w:ascii="Arial" w:hAnsi="Arial" w:cs="Arial"/>
              </w:rPr>
              <w:t>Start-up Investment</w:t>
            </w:r>
          </w:p>
        </w:tc>
        <w:tc>
          <w:tcPr>
            <w:tcW w:w="3005" w:type="dxa"/>
          </w:tcPr>
          <w:p w14:paraId="36FE93D7" w14:textId="3508FCEE" w:rsidR="00B85769" w:rsidRPr="001A3F43" w:rsidRDefault="00B85769" w:rsidP="00B85769">
            <w:pPr>
              <w:spacing w:line="360" w:lineRule="auto"/>
              <w:jc w:val="center"/>
              <w:rPr>
                <w:rFonts w:ascii="Arial" w:hAnsi="Arial" w:cs="Arial"/>
                <w:b/>
                <w:bCs/>
              </w:rPr>
            </w:pPr>
            <w:r w:rsidRPr="001A3F43">
              <w:rPr>
                <w:rFonts w:ascii="Arial" w:hAnsi="Arial" w:cs="Arial"/>
              </w:rPr>
              <w:t>Initial investment required to establish Aqua Car Wash LTD, including construction, equipment and working capital.</w:t>
            </w:r>
          </w:p>
        </w:tc>
        <w:tc>
          <w:tcPr>
            <w:tcW w:w="3006" w:type="dxa"/>
          </w:tcPr>
          <w:p w14:paraId="5F7A6982" w14:textId="34DBF7E0" w:rsidR="00B85769" w:rsidRPr="001A3F43" w:rsidRDefault="00B85769" w:rsidP="00B85769">
            <w:pPr>
              <w:spacing w:line="360" w:lineRule="auto"/>
              <w:jc w:val="center"/>
              <w:rPr>
                <w:rFonts w:ascii="Arial" w:hAnsi="Arial" w:cs="Arial"/>
                <w:b/>
                <w:bCs/>
              </w:rPr>
            </w:pPr>
            <w:r w:rsidRPr="001A3F43">
              <w:rPr>
                <w:rFonts w:ascii="Arial" w:hAnsi="Arial" w:cs="Arial"/>
              </w:rPr>
              <w:t>350,000</w:t>
            </w:r>
          </w:p>
        </w:tc>
      </w:tr>
      <w:tr w:rsidR="00B85769" w:rsidRPr="001A3F43" w14:paraId="050B1815" w14:textId="77777777" w:rsidTr="00B85769">
        <w:tc>
          <w:tcPr>
            <w:tcW w:w="3005" w:type="dxa"/>
          </w:tcPr>
          <w:p w14:paraId="722CF767" w14:textId="75C115CD" w:rsidR="00B85769" w:rsidRPr="001A3F43" w:rsidRDefault="00B85769" w:rsidP="00B85769">
            <w:pPr>
              <w:spacing w:line="360" w:lineRule="auto"/>
              <w:jc w:val="center"/>
              <w:rPr>
                <w:rFonts w:ascii="Arial" w:hAnsi="Arial" w:cs="Arial"/>
                <w:b/>
                <w:bCs/>
              </w:rPr>
            </w:pPr>
            <w:r w:rsidRPr="001A3F43">
              <w:rPr>
                <w:rFonts w:ascii="Arial" w:hAnsi="Arial" w:cs="Arial"/>
              </w:rPr>
              <w:t>Estimated Monthly Fixed Costs</w:t>
            </w:r>
          </w:p>
        </w:tc>
        <w:tc>
          <w:tcPr>
            <w:tcW w:w="3005" w:type="dxa"/>
          </w:tcPr>
          <w:p w14:paraId="421C1EA2" w14:textId="0B6E59FA" w:rsidR="00B85769" w:rsidRPr="001A3F43" w:rsidRDefault="00B85769" w:rsidP="00B85769">
            <w:pPr>
              <w:spacing w:line="360" w:lineRule="auto"/>
              <w:jc w:val="center"/>
              <w:rPr>
                <w:rFonts w:ascii="Arial" w:hAnsi="Arial" w:cs="Arial"/>
                <w:b/>
                <w:bCs/>
              </w:rPr>
            </w:pPr>
            <w:r w:rsidRPr="001A3F43">
              <w:rPr>
                <w:rFonts w:ascii="Arial" w:hAnsi="Arial" w:cs="Arial"/>
              </w:rPr>
              <w:t>Rent/loan repayment, insurance, business rates, staff salaries, marketing and equipment servicing.</w:t>
            </w:r>
          </w:p>
        </w:tc>
        <w:tc>
          <w:tcPr>
            <w:tcW w:w="3006" w:type="dxa"/>
          </w:tcPr>
          <w:p w14:paraId="4BCFFC33" w14:textId="237E9314" w:rsidR="00B85769" w:rsidRPr="001A3F43" w:rsidRDefault="00B85769" w:rsidP="00B85769">
            <w:pPr>
              <w:spacing w:line="360" w:lineRule="auto"/>
              <w:jc w:val="center"/>
              <w:rPr>
                <w:rFonts w:ascii="Arial" w:hAnsi="Arial" w:cs="Arial"/>
                <w:b/>
                <w:bCs/>
              </w:rPr>
            </w:pPr>
            <w:r w:rsidRPr="001A3F43">
              <w:rPr>
                <w:rFonts w:ascii="Arial" w:hAnsi="Arial" w:cs="Arial"/>
              </w:rPr>
              <w:t>8,700</w:t>
            </w:r>
          </w:p>
        </w:tc>
      </w:tr>
      <w:tr w:rsidR="00B85769" w:rsidRPr="001A3F43" w14:paraId="373D8BF8" w14:textId="77777777" w:rsidTr="00B85769">
        <w:tc>
          <w:tcPr>
            <w:tcW w:w="3005" w:type="dxa"/>
          </w:tcPr>
          <w:p w14:paraId="15A79228" w14:textId="49DD3624" w:rsidR="00B85769" w:rsidRPr="001A3F43" w:rsidRDefault="00B85769" w:rsidP="00B85769">
            <w:pPr>
              <w:spacing w:line="360" w:lineRule="auto"/>
              <w:jc w:val="center"/>
              <w:rPr>
                <w:rFonts w:ascii="Arial" w:hAnsi="Arial" w:cs="Arial"/>
                <w:b/>
                <w:bCs/>
              </w:rPr>
            </w:pPr>
            <w:r w:rsidRPr="001A3F43">
              <w:rPr>
                <w:rFonts w:ascii="Arial" w:hAnsi="Arial" w:cs="Arial"/>
              </w:rPr>
              <w:t>Estimated Monthly Variable Costs</w:t>
            </w:r>
          </w:p>
        </w:tc>
        <w:tc>
          <w:tcPr>
            <w:tcW w:w="3005" w:type="dxa"/>
          </w:tcPr>
          <w:p w14:paraId="589EC8AB" w14:textId="4672CEAE" w:rsidR="00B85769" w:rsidRPr="001A3F43" w:rsidRDefault="00B85769" w:rsidP="00B85769">
            <w:pPr>
              <w:spacing w:line="360" w:lineRule="auto"/>
              <w:jc w:val="center"/>
              <w:rPr>
                <w:rFonts w:ascii="Arial" w:hAnsi="Arial" w:cs="Arial"/>
                <w:b/>
                <w:bCs/>
              </w:rPr>
            </w:pPr>
            <w:r w:rsidRPr="001A3F43">
              <w:rPr>
                <w:rFonts w:ascii="Arial" w:hAnsi="Arial" w:cs="Arial"/>
              </w:rPr>
              <w:t>Water, electricity, cleaning chemicals, consumables and payment processing fees.</w:t>
            </w:r>
          </w:p>
        </w:tc>
        <w:tc>
          <w:tcPr>
            <w:tcW w:w="3006" w:type="dxa"/>
          </w:tcPr>
          <w:p w14:paraId="5E85348A" w14:textId="3D6FCD9E" w:rsidR="00B85769" w:rsidRPr="001A3F43" w:rsidRDefault="00B85769" w:rsidP="00B85769">
            <w:pPr>
              <w:spacing w:line="360" w:lineRule="auto"/>
              <w:jc w:val="center"/>
              <w:rPr>
                <w:rFonts w:ascii="Arial" w:hAnsi="Arial" w:cs="Arial"/>
                <w:b/>
                <w:bCs/>
              </w:rPr>
            </w:pPr>
            <w:r w:rsidRPr="001A3F43">
              <w:rPr>
                <w:rFonts w:ascii="Arial" w:hAnsi="Arial" w:cs="Arial"/>
              </w:rPr>
              <w:t>3,500</w:t>
            </w:r>
          </w:p>
        </w:tc>
      </w:tr>
      <w:tr w:rsidR="00B85769" w:rsidRPr="001A3F43" w14:paraId="51D1DE8B" w14:textId="77777777" w:rsidTr="00B85769">
        <w:tc>
          <w:tcPr>
            <w:tcW w:w="3005" w:type="dxa"/>
          </w:tcPr>
          <w:p w14:paraId="4F2F69E8" w14:textId="052FE92A" w:rsidR="00B85769" w:rsidRPr="001A3F43" w:rsidRDefault="00B85769" w:rsidP="00B85769">
            <w:pPr>
              <w:spacing w:line="360" w:lineRule="auto"/>
              <w:jc w:val="center"/>
              <w:rPr>
                <w:rFonts w:ascii="Arial" w:hAnsi="Arial" w:cs="Arial"/>
                <w:b/>
                <w:bCs/>
              </w:rPr>
            </w:pPr>
            <w:r w:rsidRPr="001A3F43">
              <w:rPr>
                <w:rFonts w:ascii="Arial" w:hAnsi="Arial" w:cs="Arial"/>
              </w:rPr>
              <w:t>Estimated Monthly Operational Costs</w:t>
            </w:r>
          </w:p>
        </w:tc>
        <w:tc>
          <w:tcPr>
            <w:tcW w:w="3005" w:type="dxa"/>
          </w:tcPr>
          <w:p w14:paraId="68FEC7B0" w14:textId="1A109DAB" w:rsidR="00B85769" w:rsidRPr="001A3F43" w:rsidRDefault="00B85769" w:rsidP="00B85769">
            <w:pPr>
              <w:spacing w:line="360" w:lineRule="auto"/>
              <w:jc w:val="center"/>
              <w:rPr>
                <w:rFonts w:ascii="Arial" w:hAnsi="Arial" w:cs="Arial"/>
                <w:b/>
                <w:bCs/>
              </w:rPr>
            </w:pPr>
            <w:r w:rsidRPr="001A3F43">
              <w:rPr>
                <w:rFonts w:ascii="Arial" w:hAnsi="Arial" w:cs="Arial"/>
              </w:rPr>
              <w:t>Total monthly operating expenses (Fixed Costs + Variable Costs).</w:t>
            </w:r>
          </w:p>
        </w:tc>
        <w:tc>
          <w:tcPr>
            <w:tcW w:w="3006" w:type="dxa"/>
          </w:tcPr>
          <w:p w14:paraId="113FA60C" w14:textId="0A7D5F73" w:rsidR="00B85769" w:rsidRPr="001A3F43" w:rsidRDefault="00B85769" w:rsidP="00B85769">
            <w:pPr>
              <w:spacing w:line="360" w:lineRule="auto"/>
              <w:jc w:val="center"/>
              <w:rPr>
                <w:rFonts w:ascii="Arial" w:hAnsi="Arial" w:cs="Arial"/>
                <w:b/>
                <w:bCs/>
              </w:rPr>
            </w:pPr>
            <w:r w:rsidRPr="001A3F43">
              <w:rPr>
                <w:rFonts w:ascii="Arial" w:hAnsi="Arial" w:cs="Arial"/>
              </w:rPr>
              <w:t>12,200</w:t>
            </w:r>
          </w:p>
        </w:tc>
      </w:tr>
      <w:tr w:rsidR="00B85769" w:rsidRPr="001A3F43" w14:paraId="524A0FB2" w14:textId="77777777" w:rsidTr="00B85769">
        <w:tc>
          <w:tcPr>
            <w:tcW w:w="3005" w:type="dxa"/>
          </w:tcPr>
          <w:p w14:paraId="7B535F92" w14:textId="06C36658" w:rsidR="00B85769" w:rsidRPr="001A3F43" w:rsidRDefault="00B85769" w:rsidP="00B85769">
            <w:pPr>
              <w:spacing w:line="360" w:lineRule="auto"/>
              <w:jc w:val="center"/>
              <w:rPr>
                <w:rFonts w:ascii="Arial" w:hAnsi="Arial" w:cs="Arial"/>
                <w:b/>
                <w:bCs/>
              </w:rPr>
            </w:pPr>
            <w:r w:rsidRPr="001A3F43">
              <w:rPr>
                <w:rFonts w:ascii="Arial" w:hAnsi="Arial" w:cs="Arial"/>
              </w:rPr>
              <w:t>Funding Sources</w:t>
            </w:r>
          </w:p>
        </w:tc>
        <w:tc>
          <w:tcPr>
            <w:tcW w:w="3005" w:type="dxa"/>
          </w:tcPr>
          <w:p w14:paraId="48866584" w14:textId="1139EDDA" w:rsidR="00B85769" w:rsidRPr="001A3F43" w:rsidRDefault="00B85769" w:rsidP="00B85769">
            <w:pPr>
              <w:spacing w:line="360" w:lineRule="auto"/>
              <w:jc w:val="center"/>
              <w:rPr>
                <w:rFonts w:ascii="Arial" w:hAnsi="Arial" w:cs="Arial"/>
                <w:b/>
                <w:bCs/>
              </w:rPr>
            </w:pPr>
            <w:r w:rsidRPr="001A3F43">
              <w:rPr>
                <w:rFonts w:ascii="Arial" w:hAnsi="Arial" w:cs="Arial"/>
              </w:rPr>
              <w:t>Owner's investment (£100,000) and external funding through a bank loan or private investor (£250,000).</w:t>
            </w:r>
          </w:p>
        </w:tc>
        <w:tc>
          <w:tcPr>
            <w:tcW w:w="3006" w:type="dxa"/>
          </w:tcPr>
          <w:p w14:paraId="66F14DFF" w14:textId="76667A4A" w:rsidR="00B85769" w:rsidRPr="001A3F43" w:rsidRDefault="00B85769" w:rsidP="00B85769">
            <w:pPr>
              <w:spacing w:line="360" w:lineRule="auto"/>
              <w:jc w:val="center"/>
              <w:rPr>
                <w:rFonts w:ascii="Arial" w:hAnsi="Arial" w:cs="Arial"/>
                <w:b/>
                <w:bCs/>
              </w:rPr>
            </w:pPr>
            <w:r w:rsidRPr="001A3F43">
              <w:rPr>
                <w:rFonts w:ascii="Arial" w:hAnsi="Arial" w:cs="Arial"/>
              </w:rPr>
              <w:t>350,000</w:t>
            </w:r>
          </w:p>
        </w:tc>
      </w:tr>
      <w:tr w:rsidR="00B85769" w:rsidRPr="001A3F43" w14:paraId="1AFBF4EE" w14:textId="77777777" w:rsidTr="00B85769">
        <w:tc>
          <w:tcPr>
            <w:tcW w:w="3005" w:type="dxa"/>
          </w:tcPr>
          <w:p w14:paraId="7E48F441" w14:textId="18B1728E" w:rsidR="00B85769" w:rsidRPr="001A3F43" w:rsidRDefault="00B85769" w:rsidP="00B85769">
            <w:pPr>
              <w:spacing w:line="360" w:lineRule="auto"/>
              <w:jc w:val="center"/>
              <w:rPr>
                <w:rFonts w:ascii="Arial" w:hAnsi="Arial" w:cs="Arial"/>
                <w:b/>
                <w:bCs/>
              </w:rPr>
            </w:pPr>
            <w:r w:rsidRPr="001A3F43">
              <w:rPr>
                <w:rFonts w:ascii="Arial" w:hAnsi="Arial" w:cs="Arial"/>
              </w:rPr>
              <w:t>Estimated Profit (3 Months)</w:t>
            </w:r>
          </w:p>
        </w:tc>
        <w:tc>
          <w:tcPr>
            <w:tcW w:w="3005" w:type="dxa"/>
          </w:tcPr>
          <w:p w14:paraId="4FCF6496" w14:textId="75AFB6C4" w:rsidR="00B85769" w:rsidRPr="001A3F43" w:rsidRDefault="00B85769" w:rsidP="00B85769">
            <w:pPr>
              <w:spacing w:line="360" w:lineRule="auto"/>
              <w:jc w:val="center"/>
              <w:rPr>
                <w:rFonts w:ascii="Arial" w:hAnsi="Arial" w:cs="Arial"/>
                <w:b/>
                <w:bCs/>
              </w:rPr>
            </w:pPr>
            <w:r w:rsidRPr="001A3F43">
              <w:rPr>
                <w:rFonts w:ascii="Arial" w:hAnsi="Arial" w:cs="Arial"/>
              </w:rPr>
              <w:t>Initial operating period while building customer awareness and demand.</w:t>
            </w:r>
          </w:p>
        </w:tc>
        <w:tc>
          <w:tcPr>
            <w:tcW w:w="3006" w:type="dxa"/>
          </w:tcPr>
          <w:p w14:paraId="6252BBD0" w14:textId="29BEA0B1" w:rsidR="00B85769" w:rsidRPr="001A3F43" w:rsidRDefault="00B85769" w:rsidP="00B85769">
            <w:pPr>
              <w:spacing w:line="360" w:lineRule="auto"/>
              <w:jc w:val="center"/>
              <w:rPr>
                <w:rFonts w:ascii="Arial" w:hAnsi="Arial" w:cs="Arial"/>
                <w:b/>
                <w:bCs/>
              </w:rPr>
            </w:pPr>
            <w:r w:rsidRPr="001A3F43">
              <w:rPr>
                <w:rFonts w:ascii="Arial" w:hAnsi="Arial" w:cs="Arial"/>
              </w:rPr>
              <w:t>£8,000–£10,000</w:t>
            </w:r>
          </w:p>
        </w:tc>
      </w:tr>
      <w:tr w:rsidR="00B85769" w:rsidRPr="001A3F43" w14:paraId="1E222B5F" w14:textId="77777777" w:rsidTr="00B85769">
        <w:tc>
          <w:tcPr>
            <w:tcW w:w="3005" w:type="dxa"/>
          </w:tcPr>
          <w:p w14:paraId="4EF0042F" w14:textId="33C1F2DF" w:rsidR="00B85769" w:rsidRPr="001A3F43" w:rsidRDefault="00B85769" w:rsidP="00B85769">
            <w:pPr>
              <w:spacing w:line="360" w:lineRule="auto"/>
              <w:jc w:val="center"/>
              <w:rPr>
                <w:rFonts w:ascii="Arial" w:hAnsi="Arial" w:cs="Arial"/>
                <w:b/>
                <w:bCs/>
              </w:rPr>
            </w:pPr>
            <w:r w:rsidRPr="001A3F43">
              <w:rPr>
                <w:rFonts w:ascii="Arial" w:hAnsi="Arial" w:cs="Arial"/>
              </w:rPr>
              <w:t>Estimated Profit (6 Months)</w:t>
            </w:r>
          </w:p>
        </w:tc>
        <w:tc>
          <w:tcPr>
            <w:tcW w:w="3005" w:type="dxa"/>
          </w:tcPr>
          <w:p w14:paraId="68DD61FA" w14:textId="38AC4263" w:rsidR="00B85769" w:rsidRPr="001A3F43" w:rsidRDefault="00B85769" w:rsidP="00B85769">
            <w:pPr>
              <w:spacing w:line="360" w:lineRule="auto"/>
              <w:jc w:val="center"/>
              <w:rPr>
                <w:rFonts w:ascii="Arial" w:hAnsi="Arial" w:cs="Arial"/>
                <w:b/>
                <w:bCs/>
              </w:rPr>
            </w:pPr>
            <w:r w:rsidRPr="001A3F43">
              <w:rPr>
                <w:rFonts w:ascii="Arial" w:hAnsi="Arial" w:cs="Arial"/>
              </w:rPr>
              <w:t>Increased customer base through marketing activities and repeat customers.</w:t>
            </w:r>
          </w:p>
        </w:tc>
        <w:tc>
          <w:tcPr>
            <w:tcW w:w="3006" w:type="dxa"/>
          </w:tcPr>
          <w:p w14:paraId="1004AB09" w14:textId="797BDD86" w:rsidR="00B85769" w:rsidRPr="001A3F43" w:rsidRDefault="00B85769" w:rsidP="00B85769">
            <w:pPr>
              <w:spacing w:line="360" w:lineRule="auto"/>
              <w:jc w:val="center"/>
              <w:rPr>
                <w:rFonts w:ascii="Arial" w:hAnsi="Arial" w:cs="Arial"/>
                <w:b/>
                <w:bCs/>
              </w:rPr>
            </w:pPr>
            <w:r w:rsidRPr="001A3F43">
              <w:rPr>
                <w:rFonts w:ascii="Arial" w:hAnsi="Arial" w:cs="Arial"/>
              </w:rPr>
              <w:t>£20,000–£25,000</w:t>
            </w:r>
          </w:p>
        </w:tc>
      </w:tr>
      <w:tr w:rsidR="00B85769" w:rsidRPr="001A3F43" w14:paraId="55391A61" w14:textId="77777777" w:rsidTr="00B85769">
        <w:tc>
          <w:tcPr>
            <w:tcW w:w="3005" w:type="dxa"/>
          </w:tcPr>
          <w:p w14:paraId="5B660D85" w14:textId="1FEE5066" w:rsidR="00B85769" w:rsidRPr="001A3F43" w:rsidRDefault="00B85769" w:rsidP="00B85769">
            <w:pPr>
              <w:spacing w:line="360" w:lineRule="auto"/>
              <w:jc w:val="center"/>
              <w:rPr>
                <w:rFonts w:ascii="Arial" w:hAnsi="Arial" w:cs="Arial"/>
              </w:rPr>
            </w:pPr>
            <w:r w:rsidRPr="001A3F43">
              <w:rPr>
                <w:rFonts w:ascii="Arial" w:hAnsi="Arial" w:cs="Arial"/>
              </w:rPr>
              <w:lastRenderedPageBreak/>
              <w:t>Estimated Profit (12 Months)</w:t>
            </w:r>
          </w:p>
        </w:tc>
        <w:tc>
          <w:tcPr>
            <w:tcW w:w="3005" w:type="dxa"/>
          </w:tcPr>
          <w:p w14:paraId="75219502" w14:textId="148F1021" w:rsidR="00B85769" w:rsidRPr="001A3F43" w:rsidRDefault="00B85769" w:rsidP="00B85769">
            <w:pPr>
              <w:spacing w:line="360" w:lineRule="auto"/>
              <w:jc w:val="center"/>
              <w:rPr>
                <w:rFonts w:ascii="Arial" w:hAnsi="Arial" w:cs="Arial"/>
              </w:rPr>
            </w:pPr>
            <w:r w:rsidRPr="001A3F43">
              <w:rPr>
                <w:rFonts w:ascii="Arial" w:hAnsi="Arial" w:cs="Arial"/>
              </w:rPr>
              <w:t>Stable business operations with higher utilisation of facilities.</w:t>
            </w:r>
          </w:p>
        </w:tc>
        <w:tc>
          <w:tcPr>
            <w:tcW w:w="3006" w:type="dxa"/>
          </w:tcPr>
          <w:p w14:paraId="245E6AEF" w14:textId="4F6A88DF" w:rsidR="00B85769" w:rsidRPr="001A3F43" w:rsidRDefault="00B85769" w:rsidP="00B85769">
            <w:pPr>
              <w:spacing w:line="360" w:lineRule="auto"/>
              <w:jc w:val="center"/>
              <w:rPr>
                <w:rFonts w:ascii="Arial" w:hAnsi="Arial" w:cs="Arial"/>
              </w:rPr>
            </w:pPr>
            <w:r w:rsidRPr="001A3F43">
              <w:rPr>
                <w:rFonts w:ascii="Arial" w:hAnsi="Arial" w:cs="Arial"/>
              </w:rPr>
              <w:t>£45,000–£50,000</w:t>
            </w:r>
          </w:p>
        </w:tc>
      </w:tr>
      <w:tr w:rsidR="00B85769" w:rsidRPr="001A3F43" w14:paraId="00787C1E" w14:textId="77777777" w:rsidTr="00B85769">
        <w:tc>
          <w:tcPr>
            <w:tcW w:w="3005" w:type="dxa"/>
          </w:tcPr>
          <w:p w14:paraId="3DECE574" w14:textId="4511A668" w:rsidR="00B85769" w:rsidRPr="001A3F43" w:rsidRDefault="00B85769" w:rsidP="00B85769">
            <w:pPr>
              <w:spacing w:line="360" w:lineRule="auto"/>
              <w:jc w:val="center"/>
              <w:rPr>
                <w:rFonts w:ascii="Arial" w:hAnsi="Arial" w:cs="Arial"/>
              </w:rPr>
            </w:pPr>
            <w:r w:rsidRPr="001A3F43">
              <w:rPr>
                <w:rFonts w:ascii="Arial" w:hAnsi="Arial" w:cs="Arial"/>
              </w:rPr>
              <w:t>Estimated Profit (Year 2)</w:t>
            </w:r>
          </w:p>
        </w:tc>
        <w:tc>
          <w:tcPr>
            <w:tcW w:w="3005" w:type="dxa"/>
          </w:tcPr>
          <w:p w14:paraId="442B6137" w14:textId="5129C3FD" w:rsidR="00B85769" w:rsidRPr="001A3F43" w:rsidRDefault="00B85769" w:rsidP="00B85769">
            <w:pPr>
              <w:spacing w:line="360" w:lineRule="auto"/>
              <w:jc w:val="center"/>
              <w:rPr>
                <w:rFonts w:ascii="Arial" w:hAnsi="Arial" w:cs="Arial"/>
              </w:rPr>
            </w:pPr>
            <w:r w:rsidRPr="001A3F43">
              <w:rPr>
                <w:rFonts w:ascii="Arial" w:hAnsi="Arial" w:cs="Arial"/>
              </w:rPr>
              <w:t>Business growth supported by customer loyalty and improved operational efficiency.</w:t>
            </w:r>
          </w:p>
        </w:tc>
        <w:tc>
          <w:tcPr>
            <w:tcW w:w="3006" w:type="dxa"/>
          </w:tcPr>
          <w:p w14:paraId="4F3D5F29" w14:textId="4A50A371" w:rsidR="00B85769" w:rsidRPr="001A3F43" w:rsidRDefault="00B85769" w:rsidP="00B85769">
            <w:pPr>
              <w:spacing w:line="360" w:lineRule="auto"/>
              <w:jc w:val="center"/>
              <w:rPr>
                <w:rFonts w:ascii="Arial" w:hAnsi="Arial" w:cs="Arial"/>
              </w:rPr>
            </w:pPr>
            <w:r w:rsidRPr="001A3F43">
              <w:rPr>
                <w:rFonts w:ascii="Arial" w:hAnsi="Arial" w:cs="Arial"/>
              </w:rPr>
              <w:t>£70,000–£80,000</w:t>
            </w:r>
          </w:p>
        </w:tc>
      </w:tr>
      <w:tr w:rsidR="00B85769" w:rsidRPr="001A3F43" w14:paraId="4B5B77D6" w14:textId="77777777" w:rsidTr="00B85769">
        <w:tc>
          <w:tcPr>
            <w:tcW w:w="3005" w:type="dxa"/>
          </w:tcPr>
          <w:p w14:paraId="450300B2" w14:textId="129AFA6C" w:rsidR="00B85769" w:rsidRPr="001A3F43" w:rsidRDefault="00B85769" w:rsidP="00B85769">
            <w:pPr>
              <w:spacing w:line="360" w:lineRule="auto"/>
              <w:jc w:val="center"/>
              <w:rPr>
                <w:rFonts w:ascii="Arial" w:hAnsi="Arial" w:cs="Arial"/>
              </w:rPr>
            </w:pPr>
            <w:r w:rsidRPr="001A3F43">
              <w:rPr>
                <w:rFonts w:ascii="Arial" w:hAnsi="Arial" w:cs="Arial"/>
              </w:rPr>
              <w:t>Estimated Profit (Year 3)</w:t>
            </w:r>
          </w:p>
        </w:tc>
        <w:tc>
          <w:tcPr>
            <w:tcW w:w="3005" w:type="dxa"/>
          </w:tcPr>
          <w:p w14:paraId="1F3E7439" w14:textId="5E85C8F0" w:rsidR="00B85769" w:rsidRPr="001A3F43" w:rsidRDefault="00B85769" w:rsidP="00B85769">
            <w:pPr>
              <w:spacing w:line="360" w:lineRule="auto"/>
              <w:jc w:val="center"/>
              <w:rPr>
                <w:rFonts w:ascii="Arial" w:hAnsi="Arial" w:cs="Arial"/>
              </w:rPr>
            </w:pPr>
            <w:r w:rsidRPr="001A3F43">
              <w:rPr>
                <w:rFonts w:ascii="Arial" w:hAnsi="Arial" w:cs="Arial"/>
              </w:rPr>
              <w:t>Continued business expansion and increased profitability.</w:t>
            </w:r>
          </w:p>
        </w:tc>
        <w:tc>
          <w:tcPr>
            <w:tcW w:w="3006" w:type="dxa"/>
          </w:tcPr>
          <w:p w14:paraId="39FD7417" w14:textId="4D7A98DF" w:rsidR="00B85769" w:rsidRPr="001A3F43" w:rsidRDefault="00B85769" w:rsidP="00B85769">
            <w:pPr>
              <w:spacing w:line="360" w:lineRule="auto"/>
              <w:jc w:val="center"/>
              <w:rPr>
                <w:rFonts w:ascii="Arial" w:hAnsi="Arial" w:cs="Arial"/>
              </w:rPr>
            </w:pPr>
            <w:r w:rsidRPr="001A3F43">
              <w:rPr>
                <w:rFonts w:ascii="Arial" w:hAnsi="Arial" w:cs="Arial"/>
              </w:rPr>
              <w:t>£100,000–£115,000</w:t>
            </w:r>
          </w:p>
        </w:tc>
      </w:tr>
      <w:tr w:rsidR="00B85769" w:rsidRPr="001A3F43" w14:paraId="0E5D9E17" w14:textId="77777777" w:rsidTr="00B85769">
        <w:tc>
          <w:tcPr>
            <w:tcW w:w="3005" w:type="dxa"/>
          </w:tcPr>
          <w:p w14:paraId="5D4562BA" w14:textId="78FA7935" w:rsidR="00B85769" w:rsidRPr="001A3F43" w:rsidRDefault="00B85769" w:rsidP="00B85769">
            <w:pPr>
              <w:spacing w:line="360" w:lineRule="auto"/>
              <w:jc w:val="center"/>
              <w:rPr>
                <w:rFonts w:ascii="Arial" w:hAnsi="Arial" w:cs="Arial"/>
                <w:b/>
                <w:bCs/>
                <w:i/>
                <w:iCs/>
              </w:rPr>
            </w:pPr>
            <w:r w:rsidRPr="001A3F43">
              <w:rPr>
                <w:rFonts w:ascii="Arial" w:hAnsi="Arial" w:cs="Arial"/>
                <w:b/>
                <w:bCs/>
                <w:i/>
                <w:iCs/>
              </w:rPr>
              <w:t>Financial Forecast</w:t>
            </w:r>
          </w:p>
        </w:tc>
        <w:tc>
          <w:tcPr>
            <w:tcW w:w="3005" w:type="dxa"/>
          </w:tcPr>
          <w:p w14:paraId="49E95385" w14:textId="5E0BF61F" w:rsidR="00B85769" w:rsidRPr="001A3F43" w:rsidRDefault="00B85769" w:rsidP="00B85769">
            <w:pPr>
              <w:spacing w:line="360" w:lineRule="auto"/>
              <w:jc w:val="center"/>
              <w:rPr>
                <w:rFonts w:ascii="Arial" w:hAnsi="Arial" w:cs="Arial"/>
                <w:b/>
                <w:bCs/>
                <w:i/>
                <w:iCs/>
              </w:rPr>
            </w:pPr>
            <w:r w:rsidRPr="001A3F43">
              <w:rPr>
                <w:rFonts w:ascii="Arial" w:hAnsi="Arial" w:cs="Arial"/>
                <w:b/>
                <w:bCs/>
                <w:i/>
                <w:iCs/>
              </w:rPr>
              <w:t>Financial Forecast</w:t>
            </w:r>
          </w:p>
        </w:tc>
        <w:tc>
          <w:tcPr>
            <w:tcW w:w="3006" w:type="dxa"/>
          </w:tcPr>
          <w:p w14:paraId="173604AA" w14:textId="6441328F" w:rsidR="00B85769" w:rsidRPr="001A3F43" w:rsidRDefault="00B85769" w:rsidP="00B85769">
            <w:pPr>
              <w:spacing w:line="360" w:lineRule="auto"/>
              <w:jc w:val="center"/>
              <w:rPr>
                <w:rFonts w:ascii="Arial" w:hAnsi="Arial" w:cs="Arial"/>
                <w:b/>
                <w:bCs/>
                <w:i/>
                <w:iCs/>
              </w:rPr>
            </w:pPr>
            <w:r w:rsidRPr="001A3F43">
              <w:rPr>
                <w:rFonts w:ascii="Arial" w:hAnsi="Arial" w:cs="Arial"/>
                <w:b/>
                <w:bCs/>
                <w:i/>
                <w:iCs/>
              </w:rPr>
              <w:t>Financial Forecast</w:t>
            </w:r>
          </w:p>
        </w:tc>
      </w:tr>
      <w:tr w:rsidR="00B85769" w:rsidRPr="001A3F43" w14:paraId="434EB5AA" w14:textId="77777777" w:rsidTr="00B85769">
        <w:tc>
          <w:tcPr>
            <w:tcW w:w="3005" w:type="dxa"/>
          </w:tcPr>
          <w:p w14:paraId="6374D527" w14:textId="3CC2268A" w:rsidR="00B85769" w:rsidRPr="001A3F43" w:rsidRDefault="00B85769" w:rsidP="00B85769">
            <w:pPr>
              <w:spacing w:line="360" w:lineRule="auto"/>
              <w:jc w:val="center"/>
              <w:rPr>
                <w:rFonts w:ascii="Arial" w:hAnsi="Arial" w:cs="Arial"/>
              </w:rPr>
            </w:pPr>
            <w:r w:rsidRPr="001A3F43">
              <w:rPr>
                <w:rFonts w:ascii="Arial" w:hAnsi="Arial" w:cs="Arial"/>
              </w:rPr>
              <w:t>After 3 Months</w:t>
            </w:r>
          </w:p>
        </w:tc>
        <w:tc>
          <w:tcPr>
            <w:tcW w:w="3005" w:type="dxa"/>
          </w:tcPr>
          <w:p w14:paraId="142233C1" w14:textId="568E901E" w:rsidR="00B85769" w:rsidRPr="001A3F43" w:rsidRDefault="00B85769" w:rsidP="00B85769">
            <w:pPr>
              <w:spacing w:line="360" w:lineRule="auto"/>
              <w:jc w:val="center"/>
              <w:rPr>
                <w:rFonts w:ascii="Arial" w:hAnsi="Arial" w:cs="Arial"/>
              </w:rPr>
            </w:pPr>
            <w:r w:rsidRPr="001A3F43">
              <w:rPr>
                <w:rFonts w:ascii="Arial" w:hAnsi="Arial" w:cs="Arial"/>
              </w:rPr>
              <w:t>Initial market penetration</w:t>
            </w:r>
          </w:p>
        </w:tc>
        <w:tc>
          <w:tcPr>
            <w:tcW w:w="3006" w:type="dxa"/>
          </w:tcPr>
          <w:p w14:paraId="7F282CE1" w14:textId="2AEA5F24" w:rsidR="00B85769" w:rsidRPr="001A3F43" w:rsidRDefault="00B85769" w:rsidP="00B85769">
            <w:pPr>
              <w:spacing w:line="360" w:lineRule="auto"/>
              <w:jc w:val="center"/>
              <w:rPr>
                <w:rFonts w:ascii="Arial" w:hAnsi="Arial" w:cs="Arial"/>
              </w:rPr>
            </w:pPr>
            <w:r w:rsidRPr="001A3F43">
              <w:rPr>
                <w:rFonts w:ascii="Arial" w:hAnsi="Arial" w:cs="Arial"/>
              </w:rPr>
              <w:t>9,000</w:t>
            </w:r>
          </w:p>
        </w:tc>
      </w:tr>
      <w:tr w:rsidR="00B85769" w:rsidRPr="001A3F43" w14:paraId="78D4D867" w14:textId="77777777" w:rsidTr="00B85769">
        <w:tc>
          <w:tcPr>
            <w:tcW w:w="3005" w:type="dxa"/>
          </w:tcPr>
          <w:p w14:paraId="650E86F0" w14:textId="415A23F9" w:rsidR="00B85769" w:rsidRPr="001A3F43" w:rsidRDefault="00B85769" w:rsidP="00B85769">
            <w:pPr>
              <w:spacing w:line="360" w:lineRule="auto"/>
              <w:jc w:val="center"/>
              <w:rPr>
                <w:rFonts w:ascii="Arial" w:hAnsi="Arial" w:cs="Arial"/>
              </w:rPr>
            </w:pPr>
            <w:r w:rsidRPr="001A3F43">
              <w:rPr>
                <w:rFonts w:ascii="Arial" w:hAnsi="Arial" w:cs="Arial"/>
              </w:rPr>
              <w:t>After 6 Months</w:t>
            </w:r>
          </w:p>
        </w:tc>
        <w:tc>
          <w:tcPr>
            <w:tcW w:w="3005" w:type="dxa"/>
          </w:tcPr>
          <w:p w14:paraId="795B89F6" w14:textId="68B6A06F" w:rsidR="00B85769" w:rsidRPr="001A3F43" w:rsidRDefault="00B85769" w:rsidP="00B85769">
            <w:pPr>
              <w:spacing w:line="360" w:lineRule="auto"/>
              <w:jc w:val="center"/>
              <w:rPr>
                <w:rFonts w:ascii="Arial" w:hAnsi="Arial" w:cs="Arial"/>
              </w:rPr>
            </w:pPr>
            <w:r w:rsidRPr="001A3F43">
              <w:rPr>
                <w:rFonts w:ascii="Arial" w:hAnsi="Arial" w:cs="Arial"/>
              </w:rPr>
              <w:t>Growing customer base</w:t>
            </w:r>
          </w:p>
        </w:tc>
        <w:tc>
          <w:tcPr>
            <w:tcW w:w="3006" w:type="dxa"/>
          </w:tcPr>
          <w:p w14:paraId="47C8AE55" w14:textId="41A63E11" w:rsidR="00B85769" w:rsidRPr="001A3F43" w:rsidRDefault="00B85769" w:rsidP="00B85769">
            <w:pPr>
              <w:spacing w:line="360" w:lineRule="auto"/>
              <w:jc w:val="center"/>
              <w:rPr>
                <w:rFonts w:ascii="Arial" w:hAnsi="Arial" w:cs="Arial"/>
              </w:rPr>
            </w:pPr>
            <w:r w:rsidRPr="001A3F43">
              <w:rPr>
                <w:rFonts w:ascii="Arial" w:hAnsi="Arial" w:cs="Arial"/>
              </w:rPr>
              <w:t>22,000</w:t>
            </w:r>
          </w:p>
        </w:tc>
      </w:tr>
      <w:tr w:rsidR="00B85769" w:rsidRPr="001A3F43" w14:paraId="001F2095" w14:textId="77777777" w:rsidTr="00B85769">
        <w:tc>
          <w:tcPr>
            <w:tcW w:w="3005" w:type="dxa"/>
          </w:tcPr>
          <w:p w14:paraId="2170B67B" w14:textId="41E26974" w:rsidR="00B85769" w:rsidRPr="001A3F43" w:rsidRDefault="00B85769" w:rsidP="00B85769">
            <w:pPr>
              <w:spacing w:line="360" w:lineRule="auto"/>
              <w:jc w:val="center"/>
              <w:rPr>
                <w:rFonts w:ascii="Arial" w:hAnsi="Arial" w:cs="Arial"/>
              </w:rPr>
            </w:pPr>
            <w:r w:rsidRPr="001A3F43">
              <w:rPr>
                <w:rFonts w:ascii="Arial" w:hAnsi="Arial" w:cs="Arial"/>
              </w:rPr>
              <w:t>After 12 Months</w:t>
            </w:r>
          </w:p>
        </w:tc>
        <w:tc>
          <w:tcPr>
            <w:tcW w:w="3005" w:type="dxa"/>
          </w:tcPr>
          <w:p w14:paraId="7C1560C0" w14:textId="2AC65408" w:rsidR="00B85769" w:rsidRPr="001A3F43" w:rsidRDefault="00B85769" w:rsidP="00B85769">
            <w:pPr>
              <w:spacing w:line="360" w:lineRule="auto"/>
              <w:jc w:val="center"/>
              <w:rPr>
                <w:rFonts w:ascii="Arial" w:hAnsi="Arial" w:cs="Arial"/>
              </w:rPr>
            </w:pPr>
            <w:r w:rsidRPr="001A3F43">
              <w:rPr>
                <w:rFonts w:ascii="Arial" w:hAnsi="Arial" w:cs="Arial"/>
              </w:rPr>
              <w:t>Stable business operations</w:t>
            </w:r>
          </w:p>
        </w:tc>
        <w:tc>
          <w:tcPr>
            <w:tcW w:w="3006" w:type="dxa"/>
          </w:tcPr>
          <w:p w14:paraId="5B2D9E4F" w14:textId="2EABB065" w:rsidR="00B85769" w:rsidRPr="001A3F43" w:rsidRDefault="00B85769" w:rsidP="00B85769">
            <w:pPr>
              <w:spacing w:line="360" w:lineRule="auto"/>
              <w:jc w:val="center"/>
              <w:rPr>
                <w:rFonts w:ascii="Arial" w:hAnsi="Arial" w:cs="Arial"/>
              </w:rPr>
            </w:pPr>
            <w:r w:rsidRPr="001A3F43">
              <w:rPr>
                <w:rFonts w:ascii="Arial" w:hAnsi="Arial" w:cs="Arial"/>
              </w:rPr>
              <w:t>48,000</w:t>
            </w:r>
          </w:p>
        </w:tc>
      </w:tr>
      <w:tr w:rsidR="00B85769" w:rsidRPr="001A3F43" w14:paraId="1647A746" w14:textId="77777777" w:rsidTr="00B85769">
        <w:tc>
          <w:tcPr>
            <w:tcW w:w="3005" w:type="dxa"/>
          </w:tcPr>
          <w:p w14:paraId="3C5FDDFA" w14:textId="4D719D1E" w:rsidR="00B85769" w:rsidRPr="001A3F43" w:rsidRDefault="00B85769" w:rsidP="00B85769">
            <w:pPr>
              <w:spacing w:line="360" w:lineRule="auto"/>
              <w:jc w:val="center"/>
              <w:rPr>
                <w:rFonts w:ascii="Arial" w:hAnsi="Arial" w:cs="Arial"/>
              </w:rPr>
            </w:pPr>
            <w:r w:rsidRPr="001A3F43">
              <w:rPr>
                <w:rFonts w:ascii="Arial" w:hAnsi="Arial" w:cs="Arial"/>
              </w:rPr>
              <w:t>Year 2</w:t>
            </w:r>
          </w:p>
        </w:tc>
        <w:tc>
          <w:tcPr>
            <w:tcW w:w="3005" w:type="dxa"/>
          </w:tcPr>
          <w:p w14:paraId="44D39B3C" w14:textId="56F69212" w:rsidR="00B85769" w:rsidRPr="001A3F43" w:rsidRDefault="00B85769" w:rsidP="00B85769">
            <w:pPr>
              <w:spacing w:line="360" w:lineRule="auto"/>
              <w:jc w:val="center"/>
              <w:rPr>
                <w:rFonts w:ascii="Arial" w:hAnsi="Arial" w:cs="Arial"/>
              </w:rPr>
            </w:pPr>
            <w:r w:rsidRPr="001A3F43">
              <w:rPr>
                <w:rFonts w:ascii="Arial" w:hAnsi="Arial" w:cs="Arial"/>
              </w:rPr>
              <w:t>Increased customer retention</w:t>
            </w:r>
          </w:p>
        </w:tc>
        <w:tc>
          <w:tcPr>
            <w:tcW w:w="3006" w:type="dxa"/>
          </w:tcPr>
          <w:p w14:paraId="04F7175B" w14:textId="7FB7C437" w:rsidR="00B85769" w:rsidRPr="001A3F43" w:rsidRDefault="00B85769" w:rsidP="00B85769">
            <w:pPr>
              <w:spacing w:line="360" w:lineRule="auto"/>
              <w:jc w:val="center"/>
              <w:rPr>
                <w:rFonts w:ascii="Arial" w:hAnsi="Arial" w:cs="Arial"/>
              </w:rPr>
            </w:pPr>
            <w:r w:rsidRPr="001A3F43">
              <w:rPr>
                <w:rFonts w:ascii="Arial" w:hAnsi="Arial" w:cs="Arial"/>
              </w:rPr>
              <w:t>75,000</w:t>
            </w:r>
          </w:p>
        </w:tc>
      </w:tr>
      <w:tr w:rsidR="00B85769" w:rsidRPr="001A3F43" w14:paraId="57BA5A0C" w14:textId="77777777" w:rsidTr="00B85769">
        <w:tc>
          <w:tcPr>
            <w:tcW w:w="3005" w:type="dxa"/>
          </w:tcPr>
          <w:p w14:paraId="6AD71CFE" w14:textId="46D71403" w:rsidR="00B85769" w:rsidRPr="001A3F43" w:rsidRDefault="00B85769" w:rsidP="00B85769">
            <w:pPr>
              <w:spacing w:line="360" w:lineRule="auto"/>
              <w:jc w:val="center"/>
              <w:rPr>
                <w:rFonts w:ascii="Arial" w:hAnsi="Arial" w:cs="Arial"/>
              </w:rPr>
            </w:pPr>
            <w:r w:rsidRPr="001A3F43">
              <w:rPr>
                <w:rFonts w:ascii="Arial" w:hAnsi="Arial" w:cs="Arial"/>
              </w:rPr>
              <w:t>Year 3</w:t>
            </w:r>
          </w:p>
        </w:tc>
        <w:tc>
          <w:tcPr>
            <w:tcW w:w="3005" w:type="dxa"/>
          </w:tcPr>
          <w:p w14:paraId="59801EA7" w14:textId="3DAAA3BA" w:rsidR="00B85769" w:rsidRPr="001A3F43" w:rsidRDefault="00B85769" w:rsidP="00B85769">
            <w:pPr>
              <w:spacing w:line="360" w:lineRule="auto"/>
              <w:jc w:val="center"/>
              <w:rPr>
                <w:rFonts w:ascii="Arial" w:hAnsi="Arial" w:cs="Arial"/>
              </w:rPr>
            </w:pPr>
            <w:r w:rsidRPr="001A3F43">
              <w:rPr>
                <w:rFonts w:ascii="Arial" w:hAnsi="Arial" w:cs="Arial"/>
              </w:rPr>
              <w:t>Business expansion and higher profitability</w:t>
            </w:r>
          </w:p>
        </w:tc>
        <w:tc>
          <w:tcPr>
            <w:tcW w:w="3006" w:type="dxa"/>
          </w:tcPr>
          <w:p w14:paraId="2324D98A" w14:textId="06B75D6F" w:rsidR="00B85769" w:rsidRPr="001A3F43" w:rsidRDefault="00B85769" w:rsidP="00B85769">
            <w:pPr>
              <w:spacing w:line="360" w:lineRule="auto"/>
              <w:jc w:val="center"/>
              <w:rPr>
                <w:rFonts w:ascii="Arial" w:hAnsi="Arial" w:cs="Arial"/>
              </w:rPr>
            </w:pPr>
            <w:r w:rsidRPr="001A3F43">
              <w:rPr>
                <w:rFonts w:ascii="Arial" w:hAnsi="Arial" w:cs="Arial"/>
              </w:rPr>
              <w:t>110,000</w:t>
            </w:r>
          </w:p>
        </w:tc>
      </w:tr>
    </w:tbl>
    <w:p w14:paraId="43B4E7DD" w14:textId="77777777" w:rsidR="00B85769" w:rsidRPr="001A3F43" w:rsidRDefault="00B85769" w:rsidP="00B85769">
      <w:pPr>
        <w:spacing w:line="360" w:lineRule="auto"/>
        <w:jc w:val="center"/>
        <w:rPr>
          <w:rFonts w:ascii="Arial" w:hAnsi="Arial" w:cs="Arial"/>
          <w:b/>
          <w:bCs/>
        </w:rPr>
      </w:pPr>
    </w:p>
    <w:p w14:paraId="70C82562" w14:textId="77777777" w:rsidR="00A9585E" w:rsidRPr="001A3F43" w:rsidRDefault="00A9585E" w:rsidP="00A9585E">
      <w:pPr>
        <w:spacing w:line="360" w:lineRule="auto"/>
        <w:jc w:val="both"/>
        <w:rPr>
          <w:rFonts w:ascii="Arial" w:hAnsi="Arial" w:cs="Arial"/>
        </w:rPr>
      </w:pPr>
    </w:p>
    <w:p w14:paraId="77EA3BC6" w14:textId="77777777" w:rsidR="00A9585E" w:rsidRPr="001A3F43" w:rsidRDefault="00A9585E" w:rsidP="00A9585E">
      <w:pPr>
        <w:spacing w:line="360" w:lineRule="auto"/>
        <w:jc w:val="both"/>
        <w:rPr>
          <w:rFonts w:ascii="Arial" w:hAnsi="Arial" w:cs="Arial"/>
        </w:rPr>
      </w:pPr>
    </w:p>
    <w:p w14:paraId="68D995CA" w14:textId="77777777" w:rsidR="00A9585E" w:rsidRPr="001A3F43" w:rsidRDefault="00A9585E" w:rsidP="00A9585E">
      <w:pPr>
        <w:spacing w:line="360" w:lineRule="auto"/>
        <w:jc w:val="both"/>
        <w:rPr>
          <w:rFonts w:ascii="Arial" w:hAnsi="Arial" w:cs="Arial"/>
        </w:rPr>
      </w:pPr>
    </w:p>
    <w:p w14:paraId="02F10835" w14:textId="77777777" w:rsidR="00A9585E" w:rsidRPr="001A3F43" w:rsidRDefault="00A9585E" w:rsidP="00A9585E">
      <w:pPr>
        <w:spacing w:line="360" w:lineRule="auto"/>
        <w:jc w:val="both"/>
        <w:rPr>
          <w:rFonts w:ascii="Arial" w:hAnsi="Arial" w:cs="Arial"/>
        </w:rPr>
      </w:pPr>
    </w:p>
    <w:p w14:paraId="3D7AE459" w14:textId="77777777" w:rsidR="00A9585E" w:rsidRPr="001A3F43" w:rsidRDefault="00A9585E" w:rsidP="00A9585E">
      <w:pPr>
        <w:spacing w:line="360" w:lineRule="auto"/>
        <w:jc w:val="both"/>
        <w:rPr>
          <w:rFonts w:ascii="Arial" w:hAnsi="Arial" w:cs="Arial"/>
        </w:rPr>
      </w:pPr>
    </w:p>
    <w:p w14:paraId="7203A39A" w14:textId="77777777" w:rsidR="00A9585E" w:rsidRPr="001A3F43" w:rsidRDefault="00A9585E" w:rsidP="00A9585E">
      <w:pPr>
        <w:spacing w:line="360" w:lineRule="auto"/>
        <w:jc w:val="both"/>
        <w:rPr>
          <w:rFonts w:ascii="Arial" w:hAnsi="Arial" w:cs="Arial"/>
        </w:rPr>
      </w:pPr>
    </w:p>
    <w:p w14:paraId="22F04736" w14:textId="77777777" w:rsidR="00A9585E" w:rsidRPr="001A3F43" w:rsidRDefault="00A9585E" w:rsidP="00A9585E">
      <w:pPr>
        <w:spacing w:line="360" w:lineRule="auto"/>
        <w:jc w:val="both"/>
        <w:rPr>
          <w:rFonts w:ascii="Arial" w:hAnsi="Arial" w:cs="Arial"/>
        </w:rPr>
      </w:pPr>
    </w:p>
    <w:p w14:paraId="2C3861BC" w14:textId="77777777" w:rsidR="00B85769" w:rsidRPr="001A3F43" w:rsidRDefault="00B85769" w:rsidP="00A9585E">
      <w:pPr>
        <w:spacing w:line="360" w:lineRule="auto"/>
        <w:jc w:val="both"/>
        <w:rPr>
          <w:rFonts w:ascii="Arial" w:hAnsi="Arial" w:cs="Arial"/>
        </w:rPr>
      </w:pPr>
    </w:p>
    <w:p w14:paraId="224F818C" w14:textId="77777777" w:rsidR="00B85769" w:rsidRPr="001A3F43" w:rsidRDefault="00B85769" w:rsidP="00A9585E">
      <w:pPr>
        <w:spacing w:line="360" w:lineRule="auto"/>
        <w:jc w:val="both"/>
        <w:rPr>
          <w:rFonts w:ascii="Arial" w:hAnsi="Arial" w:cs="Arial"/>
        </w:rPr>
      </w:pPr>
    </w:p>
    <w:p w14:paraId="540985EF" w14:textId="77777777" w:rsidR="00A9585E" w:rsidRPr="001A3F43" w:rsidRDefault="00A9585E" w:rsidP="00A9585E">
      <w:pPr>
        <w:spacing w:line="360" w:lineRule="auto"/>
        <w:jc w:val="both"/>
        <w:rPr>
          <w:rFonts w:ascii="Arial" w:hAnsi="Arial" w:cs="Arial"/>
        </w:rPr>
      </w:pPr>
    </w:p>
    <w:p w14:paraId="2E48F631" w14:textId="77777777" w:rsidR="00DC1562" w:rsidRDefault="00DC1562" w:rsidP="00A9585E">
      <w:pPr>
        <w:pStyle w:val="Heading1"/>
        <w:spacing w:line="360" w:lineRule="auto"/>
        <w:jc w:val="both"/>
        <w:rPr>
          <w:rFonts w:ascii="Arial" w:hAnsi="Arial" w:cs="Arial"/>
          <w:b/>
          <w:bCs/>
          <w:color w:val="000000" w:themeColor="text1"/>
          <w:sz w:val="24"/>
          <w:szCs w:val="24"/>
        </w:rPr>
      </w:pPr>
      <w:bookmarkStart w:id="13" w:name="_Toc235730519"/>
    </w:p>
    <w:p w14:paraId="45B6B3D1" w14:textId="5F251FFC" w:rsidR="00A9585E" w:rsidRPr="001A3F43" w:rsidRDefault="00A9585E" w:rsidP="00A9585E">
      <w:pPr>
        <w:pStyle w:val="Heading1"/>
        <w:spacing w:line="360" w:lineRule="auto"/>
        <w:jc w:val="both"/>
        <w:rPr>
          <w:rFonts w:ascii="Arial" w:hAnsi="Arial" w:cs="Arial"/>
          <w:b/>
          <w:bCs/>
          <w:color w:val="000000" w:themeColor="text1"/>
          <w:sz w:val="24"/>
          <w:szCs w:val="24"/>
        </w:rPr>
      </w:pPr>
      <w:r w:rsidRPr="001A3F43">
        <w:rPr>
          <w:rFonts w:ascii="Arial" w:hAnsi="Arial" w:cs="Arial"/>
          <w:b/>
          <w:bCs/>
          <w:color w:val="000000" w:themeColor="text1"/>
          <w:sz w:val="24"/>
          <w:szCs w:val="24"/>
        </w:rPr>
        <w:t>5. References:</w:t>
      </w:r>
      <w:bookmarkEnd w:id="13"/>
    </w:p>
    <w:p w14:paraId="4F43C164" w14:textId="77777777" w:rsidR="00A9585E" w:rsidRPr="001A3F43" w:rsidRDefault="00A9585E" w:rsidP="00A9585E">
      <w:pPr>
        <w:spacing w:line="360" w:lineRule="auto"/>
        <w:jc w:val="both"/>
        <w:rPr>
          <w:rFonts w:ascii="Arial" w:hAnsi="Arial" w:cs="Arial"/>
        </w:rPr>
      </w:pPr>
    </w:p>
    <w:p w14:paraId="1D382DC6" w14:textId="77777777" w:rsidR="00A9585E" w:rsidRPr="001A3F43" w:rsidRDefault="00A9585E" w:rsidP="00A9585E">
      <w:pPr>
        <w:spacing w:line="360" w:lineRule="auto"/>
        <w:jc w:val="both"/>
        <w:rPr>
          <w:rFonts w:ascii="Arial" w:hAnsi="Arial" w:cs="Arial"/>
        </w:rPr>
      </w:pPr>
      <w:r w:rsidRPr="001A3F43">
        <w:rPr>
          <w:rFonts w:ascii="Arial" w:hAnsi="Arial" w:cs="Arial"/>
        </w:rPr>
        <w:t xml:space="preserve">Burns, P. (2022) Entrepreneurship and Small Business: Start-up, Growth and Maturity. 6th </w:t>
      </w:r>
      <w:proofErr w:type="spellStart"/>
      <w:r w:rsidRPr="001A3F43">
        <w:rPr>
          <w:rFonts w:ascii="Arial" w:hAnsi="Arial" w:cs="Arial"/>
        </w:rPr>
        <w:t>edn</w:t>
      </w:r>
      <w:proofErr w:type="spellEnd"/>
      <w:r w:rsidRPr="001A3F43">
        <w:rPr>
          <w:rFonts w:ascii="Arial" w:hAnsi="Arial" w:cs="Arial"/>
        </w:rPr>
        <w:t>. London: Red Globe Press.</w:t>
      </w:r>
    </w:p>
    <w:p w14:paraId="0F40B543" w14:textId="77777777" w:rsidR="00A9585E" w:rsidRPr="001A3F43" w:rsidRDefault="00A9585E" w:rsidP="00A9585E">
      <w:pPr>
        <w:spacing w:line="360" w:lineRule="auto"/>
        <w:jc w:val="both"/>
        <w:rPr>
          <w:rFonts w:ascii="Arial" w:hAnsi="Arial" w:cs="Arial"/>
        </w:rPr>
      </w:pPr>
    </w:p>
    <w:p w14:paraId="407684E3" w14:textId="77777777" w:rsidR="00A9585E" w:rsidRPr="001A3F43" w:rsidRDefault="00A9585E" w:rsidP="00A9585E">
      <w:pPr>
        <w:spacing w:line="360" w:lineRule="auto"/>
        <w:jc w:val="both"/>
        <w:rPr>
          <w:rFonts w:ascii="Arial" w:hAnsi="Arial" w:cs="Arial"/>
        </w:rPr>
      </w:pPr>
      <w:r w:rsidRPr="001A3F43">
        <w:rPr>
          <w:rFonts w:ascii="Arial" w:hAnsi="Arial" w:cs="Arial"/>
        </w:rPr>
        <w:t xml:space="preserve">Chaffey, D. and Ellis-Chadwick, F. (2022) Digital Marketing: Strategy, Implementation and Practice. 8th </w:t>
      </w:r>
      <w:proofErr w:type="spellStart"/>
      <w:r w:rsidRPr="001A3F43">
        <w:rPr>
          <w:rFonts w:ascii="Arial" w:hAnsi="Arial" w:cs="Arial"/>
        </w:rPr>
        <w:t>edn</w:t>
      </w:r>
      <w:proofErr w:type="spellEnd"/>
      <w:r w:rsidRPr="001A3F43">
        <w:rPr>
          <w:rFonts w:ascii="Arial" w:hAnsi="Arial" w:cs="Arial"/>
        </w:rPr>
        <w:t>. Harlow: Pearson.</w:t>
      </w:r>
    </w:p>
    <w:p w14:paraId="1DD4BF20" w14:textId="77777777" w:rsidR="00A9585E" w:rsidRPr="001A3F43" w:rsidRDefault="00A9585E" w:rsidP="00A9585E">
      <w:pPr>
        <w:spacing w:line="360" w:lineRule="auto"/>
        <w:jc w:val="both"/>
        <w:rPr>
          <w:rFonts w:ascii="Arial" w:hAnsi="Arial" w:cs="Arial"/>
        </w:rPr>
      </w:pPr>
    </w:p>
    <w:p w14:paraId="05B4ED1E" w14:textId="77777777" w:rsidR="00A9585E" w:rsidRPr="001A3F43" w:rsidRDefault="00A9585E" w:rsidP="00A9585E">
      <w:pPr>
        <w:spacing w:line="360" w:lineRule="auto"/>
        <w:rPr>
          <w:rFonts w:ascii="Arial" w:hAnsi="Arial" w:cs="Arial"/>
        </w:rPr>
      </w:pPr>
      <w:r w:rsidRPr="001A3F43">
        <w:rPr>
          <w:rFonts w:ascii="Arial" w:hAnsi="Arial" w:cs="Arial"/>
        </w:rPr>
        <w:t>Companies House (2025) Set up a private limited company. Available at: https://www.gov.uk/limited-company-formation (Accessed: 7 July 2026).</w:t>
      </w:r>
    </w:p>
    <w:p w14:paraId="08F95E1C" w14:textId="77777777" w:rsidR="00A9585E" w:rsidRPr="001A3F43" w:rsidRDefault="00A9585E" w:rsidP="00A9585E">
      <w:pPr>
        <w:spacing w:line="360" w:lineRule="auto"/>
        <w:jc w:val="both"/>
        <w:rPr>
          <w:rFonts w:ascii="Arial" w:hAnsi="Arial" w:cs="Arial"/>
        </w:rPr>
      </w:pPr>
    </w:p>
    <w:p w14:paraId="619C1337" w14:textId="3631E93A" w:rsidR="00A9585E" w:rsidRPr="001A3F43" w:rsidRDefault="00A9585E" w:rsidP="00A9585E">
      <w:pPr>
        <w:spacing w:line="360" w:lineRule="auto"/>
        <w:rPr>
          <w:rFonts w:ascii="Arial" w:hAnsi="Arial" w:cs="Arial"/>
        </w:rPr>
      </w:pPr>
      <w:r w:rsidRPr="001A3F43">
        <w:rPr>
          <w:rFonts w:ascii="Arial" w:hAnsi="Arial" w:cs="Arial"/>
        </w:rPr>
        <w:t>Department for Environment, Food &amp; Rural Affairs (DEFRA) (2023) Water efficiency and environmental protection. Available at: https://www.gov.uk/government/organisations/department-for-environment-food-rural-affairs (Accessed: 5 July 2026).</w:t>
      </w:r>
    </w:p>
    <w:p w14:paraId="3B9A03EA" w14:textId="77777777" w:rsidR="00A9585E" w:rsidRPr="001A3F43" w:rsidRDefault="00A9585E" w:rsidP="00A9585E">
      <w:pPr>
        <w:spacing w:line="360" w:lineRule="auto"/>
        <w:jc w:val="both"/>
        <w:rPr>
          <w:rFonts w:ascii="Arial" w:hAnsi="Arial" w:cs="Arial"/>
        </w:rPr>
      </w:pPr>
    </w:p>
    <w:p w14:paraId="1E95072B" w14:textId="5EC2B133" w:rsidR="00A9585E" w:rsidRPr="001A3F43" w:rsidRDefault="00A9585E" w:rsidP="00A9585E">
      <w:pPr>
        <w:spacing w:line="360" w:lineRule="auto"/>
        <w:jc w:val="both"/>
        <w:rPr>
          <w:rFonts w:ascii="Arial" w:hAnsi="Arial" w:cs="Arial"/>
        </w:rPr>
      </w:pPr>
      <w:r w:rsidRPr="001A3F43">
        <w:rPr>
          <w:rFonts w:ascii="Arial" w:hAnsi="Arial" w:cs="Arial"/>
        </w:rPr>
        <w:t>Department for Transport (2024) Vehicle licensing statistics: 2024. Available at: https://www.gov.uk/government/organisations/department-for-transport (Accessed: 4 July 2026).</w:t>
      </w:r>
    </w:p>
    <w:p w14:paraId="5640CA52" w14:textId="77777777" w:rsidR="00A9585E" w:rsidRPr="001A3F43" w:rsidRDefault="00A9585E" w:rsidP="00A9585E">
      <w:pPr>
        <w:spacing w:line="360" w:lineRule="auto"/>
        <w:jc w:val="both"/>
        <w:rPr>
          <w:rFonts w:ascii="Arial" w:hAnsi="Arial" w:cs="Arial"/>
        </w:rPr>
      </w:pPr>
    </w:p>
    <w:p w14:paraId="0E9E937E" w14:textId="77777777" w:rsidR="00A9585E" w:rsidRPr="001A3F43" w:rsidRDefault="00A9585E" w:rsidP="00A9585E">
      <w:pPr>
        <w:spacing w:line="360" w:lineRule="auto"/>
        <w:jc w:val="both"/>
        <w:rPr>
          <w:rFonts w:ascii="Arial" w:hAnsi="Arial" w:cs="Arial"/>
        </w:rPr>
      </w:pPr>
      <w:r w:rsidRPr="001A3F43">
        <w:rPr>
          <w:rFonts w:ascii="Arial" w:hAnsi="Arial" w:cs="Arial"/>
        </w:rPr>
        <w:t>Health and Safety Executive (2024) Managing health and safety in the workplace. Available at: https://www.hse.gov.uk (Accessed: 7 July 2026).</w:t>
      </w:r>
    </w:p>
    <w:p w14:paraId="748D0B3B" w14:textId="77777777" w:rsidR="00A9585E" w:rsidRPr="001A3F43" w:rsidRDefault="00A9585E" w:rsidP="00A9585E">
      <w:pPr>
        <w:spacing w:line="360" w:lineRule="auto"/>
        <w:jc w:val="both"/>
        <w:rPr>
          <w:rFonts w:ascii="Arial" w:hAnsi="Arial" w:cs="Arial"/>
        </w:rPr>
      </w:pPr>
    </w:p>
    <w:p w14:paraId="61F4DB0E" w14:textId="77777777" w:rsidR="00A9585E" w:rsidRPr="001A3F43" w:rsidRDefault="00A9585E" w:rsidP="00A9585E">
      <w:pPr>
        <w:spacing w:line="360" w:lineRule="auto"/>
        <w:jc w:val="both"/>
        <w:rPr>
          <w:rFonts w:ascii="Arial" w:hAnsi="Arial" w:cs="Arial"/>
        </w:rPr>
      </w:pPr>
      <w:r w:rsidRPr="001A3F43">
        <w:rPr>
          <w:rFonts w:ascii="Arial" w:hAnsi="Arial" w:cs="Arial"/>
        </w:rPr>
        <w:t xml:space="preserve">Johnson, G., Scholes, K. and Whittington, R. (2020) Exploring Strategy. 12th </w:t>
      </w:r>
      <w:proofErr w:type="spellStart"/>
      <w:r w:rsidRPr="001A3F43">
        <w:rPr>
          <w:rFonts w:ascii="Arial" w:hAnsi="Arial" w:cs="Arial"/>
        </w:rPr>
        <w:t>edn</w:t>
      </w:r>
      <w:proofErr w:type="spellEnd"/>
      <w:r w:rsidRPr="001A3F43">
        <w:rPr>
          <w:rFonts w:ascii="Arial" w:hAnsi="Arial" w:cs="Arial"/>
        </w:rPr>
        <w:t>. Harlow: Pearson.</w:t>
      </w:r>
    </w:p>
    <w:p w14:paraId="09849543" w14:textId="77777777" w:rsidR="00A9585E" w:rsidRPr="001A3F43" w:rsidRDefault="00A9585E" w:rsidP="00A9585E">
      <w:pPr>
        <w:spacing w:line="360" w:lineRule="auto"/>
        <w:jc w:val="both"/>
        <w:rPr>
          <w:rFonts w:ascii="Arial" w:hAnsi="Arial" w:cs="Arial"/>
        </w:rPr>
      </w:pPr>
    </w:p>
    <w:p w14:paraId="3E5ED167" w14:textId="2235F23A" w:rsidR="00A9585E" w:rsidRPr="001A3F43" w:rsidRDefault="00A9585E" w:rsidP="00A9585E">
      <w:pPr>
        <w:spacing w:line="360" w:lineRule="auto"/>
        <w:jc w:val="both"/>
        <w:rPr>
          <w:rFonts w:ascii="Arial" w:hAnsi="Arial" w:cs="Arial"/>
        </w:rPr>
      </w:pPr>
      <w:proofErr w:type="spellStart"/>
      <w:r w:rsidRPr="001A3F43">
        <w:rPr>
          <w:rFonts w:ascii="Arial" w:hAnsi="Arial" w:cs="Arial"/>
        </w:rPr>
        <w:t>Kärcher</w:t>
      </w:r>
      <w:proofErr w:type="spellEnd"/>
      <w:r w:rsidRPr="001A3F43">
        <w:rPr>
          <w:rFonts w:ascii="Arial" w:hAnsi="Arial" w:cs="Arial"/>
        </w:rPr>
        <w:t xml:space="preserve"> (2024) Planning a Self-Service Car Wash. Available at: https://www.kaercher.com (Accessed: 4 July 2026).</w:t>
      </w:r>
    </w:p>
    <w:p w14:paraId="569440BF" w14:textId="77777777" w:rsidR="00A9585E" w:rsidRPr="001A3F43" w:rsidRDefault="00A9585E" w:rsidP="00A9585E">
      <w:pPr>
        <w:spacing w:line="360" w:lineRule="auto"/>
        <w:jc w:val="both"/>
        <w:rPr>
          <w:rFonts w:ascii="Arial" w:hAnsi="Arial" w:cs="Arial"/>
        </w:rPr>
      </w:pPr>
    </w:p>
    <w:p w14:paraId="1084C18C" w14:textId="77777777" w:rsidR="00A9585E" w:rsidRPr="001A3F43" w:rsidRDefault="00A9585E" w:rsidP="00A9585E">
      <w:pPr>
        <w:spacing w:line="360" w:lineRule="auto"/>
        <w:jc w:val="both"/>
        <w:rPr>
          <w:rFonts w:ascii="Arial" w:hAnsi="Arial" w:cs="Arial"/>
        </w:rPr>
      </w:pPr>
      <w:r w:rsidRPr="001A3F43">
        <w:rPr>
          <w:rFonts w:ascii="Arial" w:hAnsi="Arial" w:cs="Arial"/>
        </w:rPr>
        <w:t xml:space="preserve">Kotler, P. and Keller, K.L. (2022) Marketing Management. 16th Global </w:t>
      </w:r>
      <w:proofErr w:type="spellStart"/>
      <w:r w:rsidRPr="001A3F43">
        <w:rPr>
          <w:rFonts w:ascii="Arial" w:hAnsi="Arial" w:cs="Arial"/>
        </w:rPr>
        <w:t>edn</w:t>
      </w:r>
      <w:proofErr w:type="spellEnd"/>
      <w:r w:rsidRPr="001A3F43">
        <w:rPr>
          <w:rFonts w:ascii="Arial" w:hAnsi="Arial" w:cs="Arial"/>
        </w:rPr>
        <w:t>. Harlow: Pearson.</w:t>
      </w:r>
    </w:p>
    <w:p w14:paraId="5001C963" w14:textId="77777777" w:rsidR="00A9585E" w:rsidRPr="001A3F43" w:rsidRDefault="00A9585E" w:rsidP="00A9585E">
      <w:pPr>
        <w:spacing w:line="360" w:lineRule="auto"/>
        <w:jc w:val="both"/>
        <w:rPr>
          <w:rFonts w:ascii="Arial" w:hAnsi="Arial" w:cs="Arial"/>
        </w:rPr>
      </w:pPr>
    </w:p>
    <w:p w14:paraId="6F97B746" w14:textId="5F0308AA" w:rsidR="00A9585E" w:rsidRPr="001A3F43" w:rsidRDefault="00A9585E" w:rsidP="00A9585E">
      <w:pPr>
        <w:spacing w:line="360" w:lineRule="auto"/>
        <w:jc w:val="both"/>
        <w:rPr>
          <w:rFonts w:ascii="Arial" w:hAnsi="Arial" w:cs="Arial"/>
        </w:rPr>
      </w:pPr>
      <w:r w:rsidRPr="001A3F43">
        <w:rPr>
          <w:rFonts w:ascii="Arial" w:hAnsi="Arial" w:cs="Arial"/>
        </w:rPr>
        <w:t>Office for National Statistics (ONS) (2024) Economic and Labour Market Statistics. Available at: https://www.ons.gov.uk (Accessed: 8 July 2026).</w:t>
      </w:r>
    </w:p>
    <w:p w14:paraId="2A5EF03E" w14:textId="77777777" w:rsidR="00A9585E" w:rsidRPr="001A3F43" w:rsidRDefault="00A9585E" w:rsidP="00A9585E">
      <w:pPr>
        <w:spacing w:line="360" w:lineRule="auto"/>
        <w:jc w:val="both"/>
        <w:rPr>
          <w:rFonts w:ascii="Arial" w:hAnsi="Arial" w:cs="Arial"/>
        </w:rPr>
      </w:pPr>
    </w:p>
    <w:p w14:paraId="17333F16" w14:textId="77777777" w:rsidR="00A9585E" w:rsidRPr="001A3F43" w:rsidRDefault="00A9585E" w:rsidP="00A9585E">
      <w:pPr>
        <w:spacing w:line="360" w:lineRule="auto"/>
        <w:jc w:val="both"/>
        <w:rPr>
          <w:rFonts w:ascii="Arial" w:hAnsi="Arial" w:cs="Arial"/>
        </w:rPr>
      </w:pPr>
      <w:r w:rsidRPr="001A3F43">
        <w:rPr>
          <w:rFonts w:ascii="Arial" w:hAnsi="Arial" w:cs="Arial"/>
        </w:rPr>
        <w:t>Porter, M.E. (1985) Competitive Advantage: Creating and Sustaining Superior Performance. New York: Free Press.</w:t>
      </w:r>
    </w:p>
    <w:p w14:paraId="2407EA30" w14:textId="77777777" w:rsidR="00A9585E" w:rsidRPr="001A3F43" w:rsidRDefault="00A9585E" w:rsidP="00A9585E">
      <w:pPr>
        <w:spacing w:line="360" w:lineRule="auto"/>
        <w:jc w:val="both"/>
        <w:rPr>
          <w:rFonts w:ascii="Arial" w:hAnsi="Arial" w:cs="Arial"/>
        </w:rPr>
      </w:pPr>
    </w:p>
    <w:p w14:paraId="5EAFF9F2" w14:textId="77777777" w:rsidR="00A9585E" w:rsidRPr="001A3F43" w:rsidRDefault="00A9585E" w:rsidP="00A9585E">
      <w:pPr>
        <w:spacing w:line="360" w:lineRule="auto"/>
        <w:jc w:val="both"/>
        <w:rPr>
          <w:rFonts w:ascii="Arial" w:hAnsi="Arial" w:cs="Arial"/>
        </w:rPr>
      </w:pPr>
      <w:r w:rsidRPr="001A3F43">
        <w:rPr>
          <w:rFonts w:ascii="Arial" w:hAnsi="Arial" w:cs="Arial"/>
        </w:rPr>
        <w:t xml:space="preserve">Ryan, D. (2021) Understanding Digital Marketing: Marketing Strategies for Engaging the Digital Generation. 5th </w:t>
      </w:r>
      <w:proofErr w:type="spellStart"/>
      <w:r w:rsidRPr="001A3F43">
        <w:rPr>
          <w:rFonts w:ascii="Arial" w:hAnsi="Arial" w:cs="Arial"/>
        </w:rPr>
        <w:t>edn</w:t>
      </w:r>
      <w:proofErr w:type="spellEnd"/>
      <w:r w:rsidRPr="001A3F43">
        <w:rPr>
          <w:rFonts w:ascii="Arial" w:hAnsi="Arial" w:cs="Arial"/>
        </w:rPr>
        <w:t>. London: Kogan Page.</w:t>
      </w:r>
    </w:p>
    <w:p w14:paraId="20148FD5" w14:textId="77777777" w:rsidR="00A9585E" w:rsidRPr="001A3F43" w:rsidRDefault="00A9585E" w:rsidP="00A9585E">
      <w:pPr>
        <w:spacing w:line="360" w:lineRule="auto"/>
        <w:jc w:val="both"/>
        <w:rPr>
          <w:rFonts w:ascii="Arial" w:hAnsi="Arial" w:cs="Arial"/>
        </w:rPr>
      </w:pPr>
    </w:p>
    <w:p w14:paraId="58303872" w14:textId="4FDEACD4" w:rsidR="00A9585E" w:rsidRPr="001A3F43" w:rsidRDefault="00A9585E" w:rsidP="00A9585E">
      <w:pPr>
        <w:spacing w:line="360" w:lineRule="auto"/>
        <w:jc w:val="both"/>
        <w:rPr>
          <w:rFonts w:ascii="Arial" w:hAnsi="Arial" w:cs="Arial"/>
        </w:rPr>
      </w:pPr>
      <w:r w:rsidRPr="001A3F43">
        <w:rPr>
          <w:rFonts w:ascii="Arial" w:hAnsi="Arial" w:cs="Arial"/>
        </w:rPr>
        <w:t xml:space="preserve">Scarborough, N.M. and Cornwall, J.R. (2019) Essentials of Entrepreneurship and Small Business Management. 9th </w:t>
      </w:r>
      <w:proofErr w:type="spellStart"/>
      <w:r w:rsidRPr="001A3F43">
        <w:rPr>
          <w:rFonts w:ascii="Arial" w:hAnsi="Arial" w:cs="Arial"/>
        </w:rPr>
        <w:t>edn</w:t>
      </w:r>
      <w:proofErr w:type="spellEnd"/>
      <w:r w:rsidRPr="001A3F43">
        <w:rPr>
          <w:rFonts w:ascii="Arial" w:hAnsi="Arial" w:cs="Arial"/>
        </w:rPr>
        <w:t>. Harlow: Pearson.</w:t>
      </w:r>
    </w:p>
    <w:sectPr w:rsidR="00A9585E" w:rsidRPr="001A3F4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B9FB8" w14:textId="77777777" w:rsidR="00884CFA" w:rsidRDefault="00884CFA" w:rsidP="00A9585E">
      <w:r>
        <w:separator/>
      </w:r>
    </w:p>
  </w:endnote>
  <w:endnote w:type="continuationSeparator" w:id="0">
    <w:p w14:paraId="0992742E" w14:textId="77777777" w:rsidR="00884CFA" w:rsidRDefault="00884CFA" w:rsidP="00A95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0576489"/>
      <w:docPartObj>
        <w:docPartGallery w:val="Page Numbers (Bottom of Page)"/>
        <w:docPartUnique/>
      </w:docPartObj>
    </w:sdtPr>
    <w:sdtContent>
      <w:p w14:paraId="1C6B455B" w14:textId="5A4D4A78" w:rsidR="00B85769" w:rsidRDefault="00B85769" w:rsidP="008868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67171B" w14:textId="77777777" w:rsidR="00B85769" w:rsidRDefault="00B85769" w:rsidP="00B857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016067"/>
      <w:docPartObj>
        <w:docPartGallery w:val="Page Numbers (Bottom of Page)"/>
        <w:docPartUnique/>
      </w:docPartObj>
    </w:sdtPr>
    <w:sdtContent>
      <w:p w14:paraId="1840A0E0" w14:textId="00D103E0" w:rsidR="00B85769" w:rsidRDefault="00B85769" w:rsidP="008868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9DFB3B" w14:textId="77777777" w:rsidR="00B85769" w:rsidRDefault="00B85769" w:rsidP="00B857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447548" w14:textId="77777777" w:rsidR="00884CFA" w:rsidRDefault="00884CFA" w:rsidP="00A9585E">
      <w:r>
        <w:separator/>
      </w:r>
    </w:p>
  </w:footnote>
  <w:footnote w:type="continuationSeparator" w:id="0">
    <w:p w14:paraId="732A5026" w14:textId="77777777" w:rsidR="00884CFA" w:rsidRDefault="00884CFA" w:rsidP="00A958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0A6F"/>
    <w:multiLevelType w:val="hybridMultilevel"/>
    <w:tmpl w:val="950A4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910F2B"/>
    <w:multiLevelType w:val="hybridMultilevel"/>
    <w:tmpl w:val="B2C84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5A5EDC"/>
    <w:multiLevelType w:val="hybridMultilevel"/>
    <w:tmpl w:val="73EA42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9308424">
    <w:abstractNumId w:val="1"/>
  </w:num>
  <w:num w:numId="2" w16cid:durableId="732116122">
    <w:abstractNumId w:val="2"/>
  </w:num>
  <w:num w:numId="3" w16cid:durableId="1942490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85E"/>
    <w:rsid w:val="000851AB"/>
    <w:rsid w:val="001A3F43"/>
    <w:rsid w:val="002D23EB"/>
    <w:rsid w:val="002F1A14"/>
    <w:rsid w:val="004E0561"/>
    <w:rsid w:val="00511036"/>
    <w:rsid w:val="005A4966"/>
    <w:rsid w:val="007C3E6E"/>
    <w:rsid w:val="00800475"/>
    <w:rsid w:val="008052F6"/>
    <w:rsid w:val="00884CFA"/>
    <w:rsid w:val="0094369C"/>
    <w:rsid w:val="00A9585E"/>
    <w:rsid w:val="00B85769"/>
    <w:rsid w:val="00CB6971"/>
    <w:rsid w:val="00DA535D"/>
    <w:rsid w:val="00DC1562"/>
    <w:rsid w:val="00DF4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328E74"/>
  <w15:chartTrackingRefBased/>
  <w15:docId w15:val="{7E60463E-F8CB-8D40-91BB-7B00F55D3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8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5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5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5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5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58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58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8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8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8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5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85E"/>
    <w:rPr>
      <w:rFonts w:eastAsiaTheme="majorEastAsia" w:cstheme="majorBidi"/>
      <w:color w:val="272727" w:themeColor="text1" w:themeTint="D8"/>
    </w:rPr>
  </w:style>
  <w:style w:type="paragraph" w:styleId="Title">
    <w:name w:val="Title"/>
    <w:basedOn w:val="Normal"/>
    <w:next w:val="Normal"/>
    <w:link w:val="TitleChar"/>
    <w:uiPriority w:val="10"/>
    <w:qFormat/>
    <w:rsid w:val="00A958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8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8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585E"/>
    <w:rPr>
      <w:i/>
      <w:iCs/>
      <w:color w:val="404040" w:themeColor="text1" w:themeTint="BF"/>
    </w:rPr>
  </w:style>
  <w:style w:type="paragraph" w:styleId="ListParagraph">
    <w:name w:val="List Paragraph"/>
    <w:basedOn w:val="Normal"/>
    <w:uiPriority w:val="34"/>
    <w:qFormat/>
    <w:rsid w:val="00A9585E"/>
    <w:pPr>
      <w:ind w:left="720"/>
      <w:contextualSpacing/>
    </w:pPr>
  </w:style>
  <w:style w:type="character" w:styleId="IntenseEmphasis">
    <w:name w:val="Intense Emphasis"/>
    <w:basedOn w:val="DefaultParagraphFont"/>
    <w:uiPriority w:val="21"/>
    <w:qFormat/>
    <w:rsid w:val="00A9585E"/>
    <w:rPr>
      <w:i/>
      <w:iCs/>
      <w:color w:val="0F4761" w:themeColor="accent1" w:themeShade="BF"/>
    </w:rPr>
  </w:style>
  <w:style w:type="paragraph" w:styleId="IntenseQuote">
    <w:name w:val="Intense Quote"/>
    <w:basedOn w:val="Normal"/>
    <w:next w:val="Normal"/>
    <w:link w:val="IntenseQuoteChar"/>
    <w:uiPriority w:val="30"/>
    <w:qFormat/>
    <w:rsid w:val="00A95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85E"/>
    <w:rPr>
      <w:i/>
      <w:iCs/>
      <w:color w:val="0F4761" w:themeColor="accent1" w:themeShade="BF"/>
    </w:rPr>
  </w:style>
  <w:style w:type="character" w:styleId="IntenseReference">
    <w:name w:val="Intense Reference"/>
    <w:basedOn w:val="DefaultParagraphFont"/>
    <w:uiPriority w:val="32"/>
    <w:qFormat/>
    <w:rsid w:val="00A9585E"/>
    <w:rPr>
      <w:b/>
      <w:bCs/>
      <w:smallCaps/>
      <w:color w:val="0F4761" w:themeColor="accent1" w:themeShade="BF"/>
      <w:spacing w:val="5"/>
    </w:rPr>
  </w:style>
  <w:style w:type="table" w:styleId="TableGrid">
    <w:name w:val="Table Grid"/>
    <w:basedOn w:val="TableNormal"/>
    <w:uiPriority w:val="39"/>
    <w:rsid w:val="00A958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585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9585E"/>
    <w:pPr>
      <w:spacing w:before="120"/>
    </w:pPr>
    <w:rPr>
      <w:b/>
      <w:bCs/>
      <w:i/>
      <w:iCs/>
    </w:rPr>
  </w:style>
  <w:style w:type="character" w:styleId="Hyperlink">
    <w:name w:val="Hyperlink"/>
    <w:basedOn w:val="DefaultParagraphFont"/>
    <w:uiPriority w:val="99"/>
    <w:unhideWhenUsed/>
    <w:rsid w:val="00A9585E"/>
    <w:rPr>
      <w:color w:val="467886" w:themeColor="hyperlink"/>
      <w:u w:val="single"/>
    </w:rPr>
  </w:style>
  <w:style w:type="paragraph" w:styleId="TOC2">
    <w:name w:val="toc 2"/>
    <w:basedOn w:val="Normal"/>
    <w:next w:val="Normal"/>
    <w:autoRedefine/>
    <w:uiPriority w:val="39"/>
    <w:unhideWhenUsed/>
    <w:rsid w:val="00A9585E"/>
    <w:pPr>
      <w:spacing w:before="120"/>
      <w:ind w:left="240"/>
    </w:pPr>
    <w:rPr>
      <w:b/>
      <w:bCs/>
      <w:sz w:val="22"/>
      <w:szCs w:val="22"/>
    </w:rPr>
  </w:style>
  <w:style w:type="paragraph" w:styleId="TOC3">
    <w:name w:val="toc 3"/>
    <w:basedOn w:val="Normal"/>
    <w:next w:val="Normal"/>
    <w:autoRedefine/>
    <w:uiPriority w:val="39"/>
    <w:semiHidden/>
    <w:unhideWhenUsed/>
    <w:rsid w:val="00A9585E"/>
    <w:pPr>
      <w:ind w:left="480"/>
    </w:pPr>
    <w:rPr>
      <w:sz w:val="20"/>
      <w:szCs w:val="20"/>
    </w:rPr>
  </w:style>
  <w:style w:type="paragraph" w:styleId="TOC4">
    <w:name w:val="toc 4"/>
    <w:basedOn w:val="Normal"/>
    <w:next w:val="Normal"/>
    <w:autoRedefine/>
    <w:uiPriority w:val="39"/>
    <w:semiHidden/>
    <w:unhideWhenUsed/>
    <w:rsid w:val="00A9585E"/>
    <w:pPr>
      <w:ind w:left="720"/>
    </w:pPr>
    <w:rPr>
      <w:sz w:val="20"/>
      <w:szCs w:val="20"/>
    </w:rPr>
  </w:style>
  <w:style w:type="paragraph" w:styleId="TOC5">
    <w:name w:val="toc 5"/>
    <w:basedOn w:val="Normal"/>
    <w:next w:val="Normal"/>
    <w:autoRedefine/>
    <w:uiPriority w:val="39"/>
    <w:semiHidden/>
    <w:unhideWhenUsed/>
    <w:rsid w:val="00A9585E"/>
    <w:pPr>
      <w:ind w:left="960"/>
    </w:pPr>
    <w:rPr>
      <w:sz w:val="20"/>
      <w:szCs w:val="20"/>
    </w:rPr>
  </w:style>
  <w:style w:type="paragraph" w:styleId="TOC6">
    <w:name w:val="toc 6"/>
    <w:basedOn w:val="Normal"/>
    <w:next w:val="Normal"/>
    <w:autoRedefine/>
    <w:uiPriority w:val="39"/>
    <w:semiHidden/>
    <w:unhideWhenUsed/>
    <w:rsid w:val="00A9585E"/>
    <w:pPr>
      <w:ind w:left="1200"/>
    </w:pPr>
    <w:rPr>
      <w:sz w:val="20"/>
      <w:szCs w:val="20"/>
    </w:rPr>
  </w:style>
  <w:style w:type="paragraph" w:styleId="TOC7">
    <w:name w:val="toc 7"/>
    <w:basedOn w:val="Normal"/>
    <w:next w:val="Normal"/>
    <w:autoRedefine/>
    <w:uiPriority w:val="39"/>
    <w:semiHidden/>
    <w:unhideWhenUsed/>
    <w:rsid w:val="00A9585E"/>
    <w:pPr>
      <w:ind w:left="1440"/>
    </w:pPr>
    <w:rPr>
      <w:sz w:val="20"/>
      <w:szCs w:val="20"/>
    </w:rPr>
  </w:style>
  <w:style w:type="paragraph" w:styleId="TOC8">
    <w:name w:val="toc 8"/>
    <w:basedOn w:val="Normal"/>
    <w:next w:val="Normal"/>
    <w:autoRedefine/>
    <w:uiPriority w:val="39"/>
    <w:semiHidden/>
    <w:unhideWhenUsed/>
    <w:rsid w:val="00A9585E"/>
    <w:pPr>
      <w:ind w:left="1680"/>
    </w:pPr>
    <w:rPr>
      <w:sz w:val="20"/>
      <w:szCs w:val="20"/>
    </w:rPr>
  </w:style>
  <w:style w:type="paragraph" w:styleId="TOC9">
    <w:name w:val="toc 9"/>
    <w:basedOn w:val="Normal"/>
    <w:next w:val="Normal"/>
    <w:autoRedefine/>
    <w:uiPriority w:val="39"/>
    <w:semiHidden/>
    <w:unhideWhenUsed/>
    <w:rsid w:val="00A9585E"/>
    <w:pPr>
      <w:ind w:left="1920"/>
    </w:pPr>
    <w:rPr>
      <w:sz w:val="20"/>
      <w:szCs w:val="20"/>
    </w:rPr>
  </w:style>
  <w:style w:type="paragraph" w:styleId="Header">
    <w:name w:val="header"/>
    <w:basedOn w:val="Normal"/>
    <w:link w:val="HeaderChar"/>
    <w:uiPriority w:val="99"/>
    <w:unhideWhenUsed/>
    <w:rsid w:val="00A9585E"/>
    <w:pPr>
      <w:tabs>
        <w:tab w:val="center" w:pos="4513"/>
        <w:tab w:val="right" w:pos="9026"/>
      </w:tabs>
    </w:pPr>
  </w:style>
  <w:style w:type="character" w:customStyle="1" w:styleId="HeaderChar">
    <w:name w:val="Header Char"/>
    <w:basedOn w:val="DefaultParagraphFont"/>
    <w:link w:val="Header"/>
    <w:uiPriority w:val="99"/>
    <w:rsid w:val="00A9585E"/>
  </w:style>
  <w:style w:type="paragraph" w:styleId="Footer">
    <w:name w:val="footer"/>
    <w:basedOn w:val="Normal"/>
    <w:link w:val="FooterChar"/>
    <w:uiPriority w:val="99"/>
    <w:unhideWhenUsed/>
    <w:rsid w:val="00A9585E"/>
    <w:pPr>
      <w:tabs>
        <w:tab w:val="center" w:pos="4513"/>
        <w:tab w:val="right" w:pos="9026"/>
      </w:tabs>
    </w:pPr>
  </w:style>
  <w:style w:type="character" w:customStyle="1" w:styleId="FooterChar">
    <w:name w:val="Footer Char"/>
    <w:basedOn w:val="DefaultParagraphFont"/>
    <w:link w:val="Footer"/>
    <w:uiPriority w:val="99"/>
    <w:rsid w:val="00A9585E"/>
  </w:style>
  <w:style w:type="character" w:styleId="PageNumber">
    <w:name w:val="page number"/>
    <w:basedOn w:val="DefaultParagraphFont"/>
    <w:uiPriority w:val="99"/>
    <w:semiHidden/>
    <w:unhideWhenUsed/>
    <w:rsid w:val="00B85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2136</Words>
  <Characters>12179</Characters>
  <Application>Microsoft Office Word</Application>
  <DocSecurity>0</DocSecurity>
  <Lines>101</Lines>
  <Paragraphs>28</Paragraphs>
  <ScaleCrop>false</ScaleCrop>
  <Company/>
  <LinksUpToDate>false</LinksUpToDate>
  <CharactersWithSpaces>14287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Felicia Ponomaru</dc:creator>
  <cp:keywords/>
  <dc:description/>
  <cp:lastModifiedBy>Ion Cupcea (2513611)</cp:lastModifiedBy>
  <cp:revision>4</cp:revision>
  <dcterms:created xsi:type="dcterms:W3CDTF">2026-07-24T05:28:00Z</dcterms:created>
  <dcterms:modified xsi:type="dcterms:W3CDTF">2026-07-25T11:27:00Z</dcterms:modified>
</cp:coreProperties>
</file>