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196D5D"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r w:rsidRPr="00496D82">
        <w:rPr>
          <w:rFonts w:ascii="Times New Roman" w:eastAsia="Calibri" w:hAnsi="Times New Roman" w:cs="Times New Roman"/>
          <w:b/>
          <w:bCs/>
          <w:u w:val="single"/>
          <w:lang w:val="en-GB"/>
        </w:rPr>
        <w:t xml:space="preserve">Slide 1 </w:t>
      </w:r>
    </w:p>
    <w:p w14:paraId="40855AC2"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p>
    <w:p w14:paraId="56F79360"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p>
    <w:p w14:paraId="72DDADFA"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r w:rsidRPr="00496D82">
        <w:rPr>
          <w:rFonts w:ascii="Times New Roman" w:eastAsia="Calibri" w:hAnsi="Times New Roman" w:cs="Times New Roman"/>
          <w:b/>
          <w:bCs/>
          <w:u w:val="single"/>
          <w:lang w:val="en-GB"/>
        </w:rPr>
        <w:t>Feasibility Study for the Snowflakes Ball:</w:t>
      </w:r>
      <w:r w:rsidRPr="00496D82">
        <w:rPr>
          <w:rFonts w:ascii="Times New Roman" w:eastAsia="Calibri" w:hAnsi="Times New Roman" w:cs="Times New Roman"/>
          <w:b/>
          <w:bCs/>
          <w:u w:val="single"/>
          <w:lang w:val="en-GB"/>
        </w:rPr>
        <w:br/>
        <w:t>A Winter Wonderland Event in Lapland</w:t>
      </w:r>
    </w:p>
    <w:p w14:paraId="3D68436F"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r w:rsidRPr="00496D82">
        <w:rPr>
          <w:rFonts w:ascii="Times New Roman" w:eastAsia="Calibri" w:hAnsi="Times New Roman" w:cs="Times New Roman"/>
          <w:b/>
          <w:bCs/>
          <w:u w:val="single"/>
          <w:lang w:val="en-GB"/>
        </w:rPr>
        <w:t>Module code: BMIH6007</w:t>
      </w:r>
    </w:p>
    <w:p w14:paraId="63EFDDA7" w14:textId="77777777" w:rsidR="00496D82" w:rsidRPr="00496D82" w:rsidRDefault="00496D82" w:rsidP="00496D82">
      <w:pPr>
        <w:spacing w:line="360" w:lineRule="auto"/>
        <w:rPr>
          <w:rFonts w:ascii="Times New Roman" w:eastAsia="Calibri" w:hAnsi="Times New Roman" w:cs="Times New Roman"/>
          <w:lang w:val="en-GB"/>
        </w:rPr>
      </w:pPr>
      <w:r w:rsidRPr="00496D82">
        <w:rPr>
          <w:rFonts w:ascii="Times New Roman" w:eastAsia="Calibri" w:hAnsi="Times New Roman" w:cs="Times New Roman"/>
          <w:lang w:val="en-GB"/>
        </w:rPr>
        <w:t xml:space="preserve">                                                         Student Name: Andreea Marin</w:t>
      </w:r>
    </w:p>
    <w:p w14:paraId="041731D4" w14:textId="77777777" w:rsidR="00496D82" w:rsidRPr="00496D82" w:rsidRDefault="00496D82" w:rsidP="00496D82">
      <w:pPr>
        <w:spacing w:line="360" w:lineRule="auto"/>
        <w:jc w:val="center"/>
        <w:rPr>
          <w:rFonts w:ascii="Times New Roman" w:eastAsia="Calibri" w:hAnsi="Times New Roman" w:cs="Times New Roman"/>
          <w:lang w:val="en-GB"/>
        </w:rPr>
      </w:pPr>
      <w:r w:rsidRPr="00496D82">
        <w:rPr>
          <w:rFonts w:ascii="Times New Roman" w:eastAsia="Calibri" w:hAnsi="Times New Roman" w:cs="Times New Roman"/>
          <w:lang w:val="en-GB"/>
        </w:rPr>
        <w:t>Student ID:2206723</w:t>
      </w:r>
    </w:p>
    <w:p w14:paraId="08DF438C" w14:textId="77777777" w:rsidR="00496D82" w:rsidRPr="00496D82" w:rsidRDefault="00496D82" w:rsidP="00496D82">
      <w:pPr>
        <w:spacing w:line="360" w:lineRule="auto"/>
        <w:jc w:val="center"/>
        <w:rPr>
          <w:rFonts w:ascii="Times New Roman" w:eastAsia="Calibri" w:hAnsi="Times New Roman" w:cs="Times New Roman"/>
          <w:lang w:val="en-GB"/>
        </w:rPr>
      </w:pPr>
      <w:r w:rsidRPr="00496D82">
        <w:rPr>
          <w:rFonts w:ascii="Times New Roman" w:eastAsia="Calibri" w:hAnsi="Times New Roman" w:cs="Times New Roman"/>
          <w:lang w:val="en-GB"/>
        </w:rPr>
        <w:t>Lecturer name: Kathryn Flynn</w:t>
      </w:r>
    </w:p>
    <w:p w14:paraId="782F07CE" w14:textId="77777777" w:rsidR="00496D82" w:rsidRPr="00496D82" w:rsidRDefault="00496D82" w:rsidP="00496D82">
      <w:pPr>
        <w:spacing w:line="360" w:lineRule="auto"/>
        <w:rPr>
          <w:rFonts w:ascii="Times New Roman" w:eastAsia="Calibri" w:hAnsi="Times New Roman" w:cs="Times New Roman"/>
          <w:lang w:val="en-GB"/>
        </w:rPr>
      </w:pPr>
    </w:p>
    <w:p w14:paraId="3F4B61A6" w14:textId="77777777" w:rsidR="00496D82" w:rsidRPr="00496D82" w:rsidRDefault="00496D82" w:rsidP="00496D82">
      <w:pPr>
        <w:spacing w:line="360" w:lineRule="auto"/>
        <w:jc w:val="center"/>
        <w:rPr>
          <w:rFonts w:ascii="Times New Roman" w:eastAsia="Calibri" w:hAnsi="Times New Roman" w:cs="Times New Roman"/>
          <w:lang w:val="en-GB"/>
        </w:rPr>
      </w:pPr>
      <w:r w:rsidRPr="00496D82">
        <w:rPr>
          <w:rFonts w:ascii="Times New Roman" w:eastAsia="Calibri" w:hAnsi="Times New Roman" w:cs="Times New Roman"/>
          <w:lang w:val="en-GB"/>
        </w:rPr>
        <w:object w:dxaOrig="9482" w:dyaOrig="5335" w14:anchorId="48E8F7D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7pt;height:234.7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90579601" r:id="rId5"/>
        </w:object>
      </w:r>
    </w:p>
    <w:p w14:paraId="49EDE1DD" w14:textId="77777777" w:rsidR="00496D82" w:rsidRPr="00496D82" w:rsidRDefault="00496D82" w:rsidP="00496D82">
      <w:pPr>
        <w:spacing w:line="360" w:lineRule="auto"/>
        <w:jc w:val="center"/>
        <w:rPr>
          <w:rFonts w:ascii="Times New Roman" w:eastAsia="Calibri" w:hAnsi="Times New Roman" w:cs="Times New Roman"/>
          <w:lang w:val="en-GB"/>
        </w:rPr>
      </w:pPr>
    </w:p>
    <w:p w14:paraId="45FEBCD7" w14:textId="77777777" w:rsidR="00496D82" w:rsidRPr="00496D82" w:rsidRDefault="00496D82" w:rsidP="00496D82">
      <w:pPr>
        <w:spacing w:line="360" w:lineRule="auto"/>
        <w:rPr>
          <w:rFonts w:ascii="Times New Roman" w:eastAsia="Calibri" w:hAnsi="Times New Roman" w:cs="Times New Roman"/>
          <w:lang w:val="en-GB"/>
        </w:rPr>
      </w:pPr>
    </w:p>
    <w:p w14:paraId="589F70FA" w14:textId="77777777" w:rsidR="00496D82" w:rsidRPr="00496D82" w:rsidRDefault="00496D82" w:rsidP="00496D82">
      <w:pPr>
        <w:spacing w:line="259" w:lineRule="auto"/>
        <w:rPr>
          <w:rFonts w:ascii="Times New Roman" w:eastAsia="Calibri" w:hAnsi="Times New Roman" w:cs="Times New Roman"/>
          <w:lang w:val="en-GB"/>
        </w:rPr>
      </w:pPr>
      <w:r w:rsidRPr="00496D82">
        <w:rPr>
          <w:rFonts w:ascii="Times New Roman" w:eastAsia="Calibri" w:hAnsi="Times New Roman" w:cs="Times New Roman"/>
          <w:lang w:val="en-GB"/>
        </w:rPr>
        <w:br w:type="page"/>
      </w:r>
    </w:p>
    <w:p w14:paraId="77BDFDBC"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r w:rsidRPr="00496D82">
        <w:rPr>
          <w:rFonts w:ascii="Times New Roman" w:eastAsia="Calibri" w:hAnsi="Times New Roman" w:cs="Times New Roman"/>
          <w:b/>
          <w:bCs/>
          <w:u w:val="single"/>
          <w:lang w:val="en-GB"/>
        </w:rPr>
        <w:lastRenderedPageBreak/>
        <w:t>Slide 2</w:t>
      </w:r>
    </w:p>
    <w:p w14:paraId="4EBC0A1C" w14:textId="77777777" w:rsidR="00496D82" w:rsidRPr="00496D82" w:rsidRDefault="00496D82" w:rsidP="00496D82">
      <w:pPr>
        <w:spacing w:line="360" w:lineRule="auto"/>
        <w:rPr>
          <w:rFonts w:ascii="Times New Roman" w:eastAsia="Calibri" w:hAnsi="Times New Roman" w:cs="Times New Roman"/>
          <w:lang w:val="en-GB"/>
        </w:rPr>
      </w:pPr>
    </w:p>
    <w:p w14:paraId="1EDCB4E8" w14:textId="77777777" w:rsidR="00496D82" w:rsidRPr="00496D82" w:rsidRDefault="00496D82" w:rsidP="00496D82">
      <w:pPr>
        <w:spacing w:line="360" w:lineRule="auto"/>
        <w:jc w:val="center"/>
        <w:rPr>
          <w:rFonts w:ascii="Times New Roman" w:eastAsia="Calibri" w:hAnsi="Times New Roman" w:cs="Times New Roman"/>
          <w:lang w:val="en-GB"/>
        </w:rPr>
      </w:pPr>
      <w:r w:rsidRPr="00496D82">
        <w:rPr>
          <w:rFonts w:ascii="Times New Roman" w:eastAsia="Calibri" w:hAnsi="Times New Roman" w:cs="Times New Roman"/>
          <w:lang w:val="en-GB"/>
        </w:rPr>
        <w:object w:dxaOrig="9542" w:dyaOrig="5367" w14:anchorId="2C797B14">
          <v:shape id="_x0000_i1026" type="#_x0000_t75" style="width:442.5pt;height:249.7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790579602" r:id="rId7"/>
        </w:object>
      </w:r>
    </w:p>
    <w:p w14:paraId="1414EEDE" w14:textId="77777777" w:rsidR="00496D82" w:rsidRPr="00496D82" w:rsidRDefault="00496D82" w:rsidP="00496D82">
      <w:pPr>
        <w:spacing w:before="100" w:beforeAutospacing="1" w:after="100" w:afterAutospacing="1" w:line="240" w:lineRule="auto"/>
        <w:ind w:firstLine="720"/>
        <w:jc w:val="both"/>
        <w:rPr>
          <w:rFonts w:ascii="Times New Roman" w:eastAsia="Calibri" w:hAnsi="Times New Roman" w:cs="Times New Roman"/>
          <w:lang w:val="en-GB"/>
        </w:rPr>
      </w:pPr>
      <w:r w:rsidRPr="00496D82">
        <w:rPr>
          <w:rFonts w:ascii="Times New Roman" w:eastAsia="Calibri" w:hAnsi="Times New Roman" w:cs="Times New Roman"/>
          <w:lang w:val="en-GB"/>
        </w:rPr>
        <w:t xml:space="preserve">The Snowflakes Ball is ahigh end event that will be held during the winter in Lapland. It will have a dress code of white, quality food, and beverages, and a variety of performances. The venue will have snowflake decorations and ice sculptures to make the environment look like winter wonderland. A special menu will be prepared to correspond to the theme of the event which will take place in winter. The ball is intended for people who like the winter and will also help artists and local designers who will create works for the event (Wiens, 2023). It is a dinner party, which should represent the traditions of the region and the beauty of winter. Its combination of luxury, tradition and art makes it a very special event for participants, where in addition to having </w:t>
      </w:r>
      <w:proofErr w:type="gramStart"/>
      <w:r w:rsidRPr="00496D82">
        <w:rPr>
          <w:rFonts w:ascii="Times New Roman" w:eastAsia="Calibri" w:hAnsi="Times New Roman" w:cs="Times New Roman"/>
          <w:lang w:val="en-GB"/>
        </w:rPr>
        <w:t>fun</w:t>
      </w:r>
      <w:proofErr w:type="gramEnd"/>
      <w:r w:rsidRPr="00496D82">
        <w:rPr>
          <w:rFonts w:ascii="Times New Roman" w:eastAsia="Calibri" w:hAnsi="Times New Roman" w:cs="Times New Roman"/>
          <w:lang w:val="en-GB"/>
        </w:rPr>
        <w:t xml:space="preserve"> they can be enriched culturally.</w:t>
      </w:r>
    </w:p>
    <w:p w14:paraId="021C722D" w14:textId="77777777" w:rsidR="00496D82" w:rsidRPr="00496D82" w:rsidRDefault="00496D82" w:rsidP="00496D82">
      <w:pPr>
        <w:spacing w:line="360" w:lineRule="auto"/>
        <w:rPr>
          <w:rFonts w:ascii="Times New Roman" w:eastAsia="Calibri" w:hAnsi="Times New Roman" w:cs="Times New Roman"/>
          <w:lang w:val="en-GB"/>
        </w:rPr>
      </w:pPr>
    </w:p>
    <w:p w14:paraId="1854CC51" w14:textId="77777777" w:rsidR="00496D82" w:rsidRPr="00496D82" w:rsidRDefault="00496D82" w:rsidP="00496D82">
      <w:pPr>
        <w:spacing w:line="360" w:lineRule="auto"/>
        <w:jc w:val="center"/>
        <w:rPr>
          <w:rFonts w:ascii="Times New Roman" w:eastAsia="Calibri" w:hAnsi="Times New Roman" w:cs="Times New Roman"/>
          <w:lang w:val="en-GB"/>
        </w:rPr>
      </w:pPr>
    </w:p>
    <w:p w14:paraId="082EFA1A" w14:textId="77777777" w:rsidR="00496D82" w:rsidRPr="00496D82" w:rsidRDefault="00496D82" w:rsidP="00496D82">
      <w:pPr>
        <w:spacing w:line="360" w:lineRule="auto"/>
        <w:rPr>
          <w:rFonts w:ascii="Times New Roman" w:eastAsia="Calibri" w:hAnsi="Times New Roman" w:cs="Times New Roman"/>
          <w:lang w:val="en-GB"/>
        </w:rPr>
      </w:pPr>
    </w:p>
    <w:p w14:paraId="0D3D642E" w14:textId="77777777" w:rsidR="00496D82" w:rsidRPr="00496D82" w:rsidRDefault="00496D82" w:rsidP="00496D82">
      <w:pPr>
        <w:spacing w:line="259" w:lineRule="auto"/>
        <w:rPr>
          <w:rFonts w:ascii="Times New Roman" w:eastAsia="Calibri" w:hAnsi="Times New Roman" w:cs="Times New Roman"/>
          <w:lang w:val="en-GB"/>
        </w:rPr>
      </w:pPr>
      <w:r w:rsidRPr="00496D82">
        <w:rPr>
          <w:rFonts w:ascii="Times New Roman" w:eastAsia="Calibri" w:hAnsi="Times New Roman" w:cs="Times New Roman"/>
          <w:lang w:val="en-GB"/>
        </w:rPr>
        <w:br w:type="page"/>
      </w:r>
    </w:p>
    <w:p w14:paraId="0738FD0D"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r w:rsidRPr="00496D82">
        <w:rPr>
          <w:rFonts w:ascii="Times New Roman" w:eastAsia="Calibri" w:hAnsi="Times New Roman" w:cs="Times New Roman"/>
          <w:b/>
          <w:bCs/>
          <w:u w:val="single"/>
          <w:lang w:val="en-GB"/>
        </w:rPr>
        <w:lastRenderedPageBreak/>
        <w:t>Slide 3</w:t>
      </w:r>
    </w:p>
    <w:p w14:paraId="30508203" w14:textId="77777777" w:rsidR="00496D82" w:rsidRPr="00496D82" w:rsidRDefault="00496D82" w:rsidP="00496D82">
      <w:pPr>
        <w:spacing w:line="360" w:lineRule="auto"/>
        <w:rPr>
          <w:rFonts w:ascii="Times New Roman" w:eastAsia="Calibri" w:hAnsi="Times New Roman" w:cs="Times New Roman"/>
          <w:lang w:val="en-GB"/>
        </w:rPr>
      </w:pPr>
    </w:p>
    <w:p w14:paraId="1B987FF7" w14:textId="77777777" w:rsidR="00496D82" w:rsidRPr="00496D82" w:rsidRDefault="00496D82" w:rsidP="00496D82">
      <w:pPr>
        <w:spacing w:line="360" w:lineRule="auto"/>
        <w:jc w:val="center"/>
        <w:rPr>
          <w:rFonts w:ascii="Times New Roman" w:eastAsia="Calibri" w:hAnsi="Times New Roman" w:cs="Times New Roman"/>
          <w:lang w:val="en-GB"/>
        </w:rPr>
      </w:pPr>
      <w:r w:rsidRPr="00496D82">
        <w:rPr>
          <w:rFonts w:ascii="Times New Roman" w:eastAsia="Calibri" w:hAnsi="Times New Roman" w:cs="Times New Roman"/>
          <w:lang w:val="en-GB"/>
        </w:rPr>
        <w:object w:dxaOrig="9494" w:dyaOrig="5340" w14:anchorId="4B738508">
          <v:shape id="_x0000_i1027" type="#_x0000_t75" style="width:435.75pt;height:246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790579603" r:id="rId9"/>
        </w:object>
      </w:r>
    </w:p>
    <w:p w14:paraId="4471D629" w14:textId="77777777" w:rsidR="00496D82" w:rsidRPr="00496D82" w:rsidRDefault="00496D82" w:rsidP="00496D82">
      <w:pPr>
        <w:spacing w:line="360" w:lineRule="auto"/>
        <w:jc w:val="center"/>
        <w:rPr>
          <w:rFonts w:ascii="Times New Roman" w:eastAsia="Calibri" w:hAnsi="Times New Roman" w:cs="Times New Roman"/>
          <w:lang w:val="en-GB"/>
        </w:rPr>
      </w:pPr>
    </w:p>
    <w:p w14:paraId="5E31BBE8" w14:textId="77777777" w:rsidR="00496D82" w:rsidRPr="00496D82" w:rsidRDefault="00496D82" w:rsidP="00496D82">
      <w:pPr>
        <w:spacing w:before="100" w:beforeAutospacing="1" w:after="100" w:afterAutospacing="1" w:line="240" w:lineRule="auto"/>
        <w:ind w:firstLine="720"/>
        <w:jc w:val="both"/>
        <w:rPr>
          <w:rFonts w:ascii="Times New Roman" w:eastAsia="Calibri" w:hAnsi="Times New Roman" w:cs="Times New Roman"/>
          <w:lang w:val="en-GB"/>
        </w:rPr>
      </w:pPr>
      <w:r w:rsidRPr="00496D82">
        <w:rPr>
          <w:rFonts w:ascii="Times New Roman" w:eastAsia="Calibri" w:hAnsi="Times New Roman" w:cs="Times New Roman"/>
          <w:lang w:val="en-GB"/>
        </w:rPr>
        <w:t xml:space="preserve">The Snowflakes Ball is targeting to bring in tourists, </w:t>
      </w:r>
      <w:proofErr w:type="gramStart"/>
      <w:r w:rsidRPr="00496D82">
        <w:rPr>
          <w:rFonts w:ascii="Times New Roman" w:eastAsia="Calibri" w:hAnsi="Times New Roman" w:cs="Times New Roman"/>
          <w:lang w:val="en-GB"/>
        </w:rPr>
        <w:t>business people</w:t>
      </w:r>
      <w:proofErr w:type="gramEnd"/>
      <w:r w:rsidRPr="00496D82">
        <w:rPr>
          <w:rFonts w:ascii="Times New Roman" w:eastAsia="Calibri" w:hAnsi="Times New Roman" w:cs="Times New Roman"/>
          <w:lang w:val="en-GB"/>
        </w:rPr>
        <w:t xml:space="preserve"> and the upper class. These are people who love to pamper themselves with the best and are keen on such things as winter sports among others (</w:t>
      </w:r>
      <w:proofErr w:type="spellStart"/>
      <w:r w:rsidRPr="00496D82">
        <w:rPr>
          <w:rFonts w:ascii="Times New Roman" w:eastAsia="Calibri" w:hAnsi="Times New Roman" w:cs="Times New Roman"/>
          <w:lang w:val="en-GB"/>
        </w:rPr>
        <w:t>Harhai</w:t>
      </w:r>
      <w:proofErr w:type="spellEnd"/>
      <w:r w:rsidRPr="00496D82">
        <w:rPr>
          <w:rFonts w:ascii="Times New Roman" w:eastAsia="Calibri" w:hAnsi="Times New Roman" w:cs="Times New Roman"/>
          <w:lang w:val="en-GB"/>
        </w:rPr>
        <w:t>, 2023). The event is aimed directly at the luxury traveller audience who plans to spend their winter holidays in luxury. Lapland is popular during winter season because many wealthy travellers seek such luxurious events, so the timing is perfect for the Snowflakes Ball (Bradley, 2023). The target audience will be reached through advertising on social networks, on specialised websites for luxury travel, and with the support of the best hotels in the area, thus guaranteeing the desired audience (</w:t>
      </w:r>
      <w:proofErr w:type="spellStart"/>
      <w:r w:rsidRPr="00496D82">
        <w:rPr>
          <w:rFonts w:ascii="Times New Roman" w:eastAsia="Calibri" w:hAnsi="Times New Roman" w:cs="Times New Roman"/>
          <w:lang w:val="en-GB"/>
        </w:rPr>
        <w:t>Lehtovuori</w:t>
      </w:r>
      <w:proofErr w:type="spellEnd"/>
      <w:r w:rsidRPr="00496D82">
        <w:rPr>
          <w:rFonts w:ascii="Times New Roman" w:eastAsia="Calibri" w:hAnsi="Times New Roman" w:cs="Times New Roman"/>
          <w:lang w:val="en-GB"/>
        </w:rPr>
        <w:t>, 2023). This strategic marketing approach will help guarantee the success of the event because it will reach the right people.</w:t>
      </w:r>
    </w:p>
    <w:p w14:paraId="3502AB64" w14:textId="77777777" w:rsidR="00496D82" w:rsidRPr="00496D82" w:rsidRDefault="00496D82" w:rsidP="00496D82">
      <w:pPr>
        <w:spacing w:line="360" w:lineRule="auto"/>
        <w:rPr>
          <w:rFonts w:ascii="Times New Roman" w:eastAsia="Calibri" w:hAnsi="Times New Roman" w:cs="Times New Roman"/>
          <w:lang w:val="en-GB"/>
        </w:rPr>
      </w:pPr>
    </w:p>
    <w:p w14:paraId="4275FBB0" w14:textId="77777777" w:rsidR="00496D82" w:rsidRPr="00496D82" w:rsidRDefault="00496D82" w:rsidP="00496D82">
      <w:pPr>
        <w:spacing w:line="259" w:lineRule="auto"/>
        <w:rPr>
          <w:rFonts w:ascii="Times New Roman" w:eastAsia="Calibri" w:hAnsi="Times New Roman" w:cs="Times New Roman"/>
          <w:lang w:val="en-GB"/>
        </w:rPr>
      </w:pPr>
      <w:r w:rsidRPr="00496D82">
        <w:rPr>
          <w:rFonts w:ascii="Times New Roman" w:eastAsia="Calibri" w:hAnsi="Times New Roman" w:cs="Times New Roman"/>
          <w:lang w:val="en-GB"/>
        </w:rPr>
        <w:br w:type="page"/>
      </w:r>
    </w:p>
    <w:p w14:paraId="4345590B"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r w:rsidRPr="00496D82">
        <w:rPr>
          <w:rFonts w:ascii="Times New Roman" w:eastAsia="Calibri" w:hAnsi="Times New Roman" w:cs="Times New Roman"/>
          <w:b/>
          <w:bCs/>
          <w:u w:val="single"/>
          <w:lang w:val="en-GB"/>
        </w:rPr>
        <w:lastRenderedPageBreak/>
        <w:t>Slide 4</w:t>
      </w:r>
    </w:p>
    <w:p w14:paraId="5675C71F" w14:textId="77777777" w:rsidR="00496D82" w:rsidRPr="00496D82" w:rsidRDefault="00496D82" w:rsidP="00496D82">
      <w:pPr>
        <w:spacing w:line="360" w:lineRule="auto"/>
        <w:rPr>
          <w:rFonts w:ascii="Times New Roman" w:eastAsia="Calibri" w:hAnsi="Times New Roman" w:cs="Times New Roman"/>
          <w:lang w:val="en-GB"/>
        </w:rPr>
      </w:pPr>
    </w:p>
    <w:p w14:paraId="7F64DF14" w14:textId="77777777" w:rsidR="00496D82" w:rsidRPr="00496D82" w:rsidRDefault="00496D82" w:rsidP="00496D82">
      <w:pPr>
        <w:spacing w:line="360" w:lineRule="auto"/>
        <w:jc w:val="center"/>
        <w:rPr>
          <w:rFonts w:ascii="Times New Roman" w:eastAsia="Calibri" w:hAnsi="Times New Roman" w:cs="Times New Roman"/>
          <w:lang w:val="en-GB"/>
        </w:rPr>
      </w:pPr>
      <w:r w:rsidRPr="00496D82">
        <w:rPr>
          <w:rFonts w:ascii="Times New Roman" w:eastAsia="Calibri" w:hAnsi="Times New Roman" w:cs="Times New Roman"/>
          <w:lang w:val="en-GB"/>
        </w:rPr>
        <w:object w:dxaOrig="9573" w:dyaOrig="5386" w14:anchorId="29C36AC9">
          <v:shape id="_x0000_i1028" type="#_x0000_t75" style="width:445.5pt;height:251.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790579604" r:id="rId11"/>
        </w:object>
      </w:r>
    </w:p>
    <w:p w14:paraId="5BCEF4E8" w14:textId="77777777" w:rsidR="00496D82" w:rsidRPr="00496D82" w:rsidRDefault="00496D82" w:rsidP="00496D82">
      <w:pPr>
        <w:spacing w:before="100" w:beforeAutospacing="1" w:after="100" w:afterAutospacing="1" w:line="240" w:lineRule="auto"/>
        <w:ind w:firstLine="720"/>
        <w:jc w:val="both"/>
        <w:rPr>
          <w:rFonts w:ascii="Times New Roman" w:eastAsia="Calibri" w:hAnsi="Times New Roman" w:cs="Times New Roman"/>
          <w:lang w:val="en-GB"/>
        </w:rPr>
      </w:pPr>
      <w:r w:rsidRPr="00496D82">
        <w:rPr>
          <w:rFonts w:ascii="Times New Roman" w:eastAsia="Calibri" w:hAnsi="Times New Roman" w:cs="Times New Roman"/>
          <w:lang w:val="en-GB"/>
        </w:rPr>
        <w:t xml:space="preserve">In Lapland there are other winter events that are </w:t>
      </w:r>
      <w:proofErr w:type="gramStart"/>
      <w:r w:rsidRPr="00496D82">
        <w:rPr>
          <w:rFonts w:ascii="Times New Roman" w:eastAsia="Calibri" w:hAnsi="Times New Roman" w:cs="Times New Roman"/>
          <w:lang w:val="en-GB"/>
        </w:rPr>
        <w:t>similar to</w:t>
      </w:r>
      <w:proofErr w:type="gramEnd"/>
      <w:r w:rsidRPr="00496D82">
        <w:rPr>
          <w:rFonts w:ascii="Times New Roman" w:eastAsia="Calibri" w:hAnsi="Times New Roman" w:cs="Times New Roman"/>
          <w:lang w:val="en-GB"/>
        </w:rPr>
        <w:t xml:space="preserve"> Snowflakes Ball, competing for the same audience of the high and new rich and luxury, like Ice Hotel Winter Gala and Aurora Borealis festivals. However, Snowflakes Ball is more elitist in a way because its dress code is strictly white formal wear, and the guest list is less numerous and more compact (Heo et al., 2022). This makes it an elitist event, that is meant for those who want to be more glamorous and secretive. Its selling proposition is the glamour associated with the event, the exclusivity of the number of people in the event and the colour code of white. When combined, these aspects entail a luxurious and memorable winter experience that sets the Snowflakes Ball apart from other lavish but comparatively commonplace events like balls and galas (Wilk, 2020).</w:t>
      </w:r>
    </w:p>
    <w:p w14:paraId="2D963ED3" w14:textId="77777777" w:rsidR="00496D82" w:rsidRPr="00496D82" w:rsidRDefault="00496D82" w:rsidP="00496D82">
      <w:pPr>
        <w:spacing w:line="360" w:lineRule="auto"/>
        <w:rPr>
          <w:rFonts w:ascii="Times New Roman" w:eastAsia="Calibri" w:hAnsi="Times New Roman" w:cs="Times New Roman"/>
          <w:lang w:val="en-GB"/>
        </w:rPr>
      </w:pPr>
    </w:p>
    <w:p w14:paraId="77F4F69F" w14:textId="77777777" w:rsidR="00496D82" w:rsidRPr="00496D82" w:rsidRDefault="00496D82" w:rsidP="00496D82">
      <w:pPr>
        <w:spacing w:line="360" w:lineRule="auto"/>
        <w:jc w:val="center"/>
        <w:rPr>
          <w:rFonts w:ascii="Times New Roman" w:eastAsia="Calibri" w:hAnsi="Times New Roman" w:cs="Times New Roman"/>
          <w:lang w:val="en-GB"/>
        </w:rPr>
      </w:pPr>
    </w:p>
    <w:p w14:paraId="0BA62707" w14:textId="77777777" w:rsidR="00496D82" w:rsidRPr="00496D82" w:rsidRDefault="00496D82" w:rsidP="00496D82">
      <w:pPr>
        <w:spacing w:line="360" w:lineRule="auto"/>
        <w:rPr>
          <w:rFonts w:ascii="Times New Roman" w:eastAsia="Calibri" w:hAnsi="Times New Roman" w:cs="Times New Roman"/>
          <w:lang w:val="en-GB"/>
        </w:rPr>
      </w:pPr>
    </w:p>
    <w:p w14:paraId="0033F55D" w14:textId="77777777" w:rsidR="00496D82" w:rsidRPr="00496D82" w:rsidRDefault="00496D82" w:rsidP="00496D82">
      <w:pPr>
        <w:spacing w:line="259" w:lineRule="auto"/>
        <w:rPr>
          <w:rFonts w:ascii="Times New Roman" w:eastAsia="Calibri" w:hAnsi="Times New Roman" w:cs="Times New Roman"/>
          <w:lang w:val="en-GB"/>
        </w:rPr>
      </w:pPr>
      <w:r w:rsidRPr="00496D82">
        <w:rPr>
          <w:rFonts w:ascii="Times New Roman" w:eastAsia="Calibri" w:hAnsi="Times New Roman" w:cs="Times New Roman"/>
          <w:lang w:val="en-GB"/>
        </w:rPr>
        <w:br w:type="page"/>
      </w:r>
    </w:p>
    <w:p w14:paraId="64589EA4"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r w:rsidRPr="00496D82">
        <w:rPr>
          <w:rFonts w:ascii="Times New Roman" w:eastAsia="Calibri" w:hAnsi="Times New Roman" w:cs="Times New Roman"/>
          <w:b/>
          <w:bCs/>
          <w:u w:val="single"/>
          <w:lang w:val="en-GB"/>
        </w:rPr>
        <w:lastRenderedPageBreak/>
        <w:t>Slide 5</w:t>
      </w:r>
    </w:p>
    <w:p w14:paraId="36CAD9B7" w14:textId="77777777" w:rsidR="00496D82" w:rsidRPr="00496D82" w:rsidRDefault="00496D82" w:rsidP="00496D82">
      <w:pPr>
        <w:spacing w:line="360" w:lineRule="auto"/>
        <w:rPr>
          <w:rFonts w:ascii="Times New Roman" w:eastAsia="Calibri" w:hAnsi="Times New Roman" w:cs="Times New Roman"/>
          <w:lang w:val="en-GB"/>
        </w:rPr>
      </w:pPr>
    </w:p>
    <w:p w14:paraId="1F0F0511" w14:textId="77777777" w:rsidR="00496D82" w:rsidRPr="00496D82" w:rsidRDefault="00496D82" w:rsidP="00496D82">
      <w:pPr>
        <w:spacing w:line="360" w:lineRule="auto"/>
        <w:jc w:val="center"/>
        <w:rPr>
          <w:rFonts w:ascii="Times New Roman" w:eastAsia="Calibri" w:hAnsi="Times New Roman" w:cs="Times New Roman"/>
          <w:lang w:val="en-GB"/>
        </w:rPr>
      </w:pPr>
      <w:r w:rsidRPr="00496D82">
        <w:rPr>
          <w:rFonts w:ascii="Times New Roman" w:eastAsia="Calibri" w:hAnsi="Times New Roman" w:cs="Times New Roman"/>
          <w:lang w:val="en-GB"/>
        </w:rPr>
        <w:object w:dxaOrig="9482" w:dyaOrig="5335" w14:anchorId="48E4638E">
          <v:shape id="_x0000_i1029" type="#_x0000_t75" style="width:418.5pt;height:235.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790579605" r:id="rId13"/>
        </w:object>
      </w:r>
    </w:p>
    <w:p w14:paraId="1E4230E0" w14:textId="77777777" w:rsidR="00496D82" w:rsidRPr="00496D82" w:rsidRDefault="00496D82" w:rsidP="00496D82">
      <w:pPr>
        <w:spacing w:before="100" w:beforeAutospacing="1" w:after="100" w:afterAutospacing="1" w:line="240" w:lineRule="auto"/>
        <w:ind w:firstLine="720"/>
        <w:jc w:val="both"/>
        <w:rPr>
          <w:rFonts w:ascii="Times New Roman" w:eastAsia="Times New Roman" w:hAnsi="Times New Roman" w:cs="Times New Roman"/>
          <w:kern w:val="0"/>
          <w:lang w:val="en-US"/>
          <w14:ligatures w14:val="none"/>
        </w:rPr>
      </w:pPr>
      <w:r w:rsidRPr="00496D82">
        <w:rPr>
          <w:rFonts w:ascii="Times New Roman" w:eastAsia="Times New Roman" w:hAnsi="Times New Roman" w:cs="Times New Roman"/>
          <w:kern w:val="0"/>
          <w:lang w:val="en-US"/>
          <w14:ligatures w14:val="none"/>
        </w:rPr>
        <w:t xml:space="preserve">The Snowflakes Ball will be </w:t>
      </w:r>
      <w:proofErr w:type="spellStart"/>
      <w:r w:rsidRPr="00496D82">
        <w:rPr>
          <w:rFonts w:ascii="Times New Roman" w:eastAsia="Times New Roman" w:hAnsi="Times New Roman" w:cs="Times New Roman"/>
          <w:kern w:val="0"/>
          <w:lang w:val="en-US"/>
          <w14:ligatures w14:val="none"/>
        </w:rPr>
        <w:t>organised</w:t>
      </w:r>
      <w:proofErr w:type="spellEnd"/>
      <w:r w:rsidRPr="00496D82">
        <w:rPr>
          <w:rFonts w:ascii="Times New Roman" w:eastAsia="Times New Roman" w:hAnsi="Times New Roman" w:cs="Times New Roman"/>
          <w:kern w:val="0"/>
          <w:lang w:val="en-US"/>
          <w14:ligatures w14:val="none"/>
        </w:rPr>
        <w:t xml:space="preserve"> in </w:t>
      </w:r>
      <w:proofErr w:type="gramStart"/>
      <w:r w:rsidRPr="00496D82">
        <w:rPr>
          <w:rFonts w:ascii="Times New Roman" w:eastAsia="Times New Roman" w:hAnsi="Times New Roman" w:cs="Times New Roman"/>
          <w:kern w:val="0"/>
          <w:lang w:val="en-US"/>
          <w14:ligatures w14:val="none"/>
        </w:rPr>
        <w:t>ice</w:t>
      </w:r>
      <w:proofErr w:type="gramEnd"/>
      <w:r w:rsidRPr="00496D82">
        <w:rPr>
          <w:rFonts w:ascii="Times New Roman" w:eastAsia="Times New Roman" w:hAnsi="Times New Roman" w:cs="Times New Roman"/>
          <w:kern w:val="0"/>
          <w:lang w:val="en-US"/>
          <w14:ligatures w14:val="none"/>
        </w:rPr>
        <w:t xml:space="preserve"> palace, located in Lapland an attractive winter rental facility, open from November till March. This beautiful site is ideal for a winter event since it has a glamorous and elegant setting. It can hold up to 500 people, so it can be used for an intimate occasion only. The location is a snowy </w:t>
      </w:r>
      <w:proofErr w:type="gramStart"/>
      <w:r w:rsidRPr="00496D82">
        <w:rPr>
          <w:rFonts w:ascii="Times New Roman" w:eastAsia="Times New Roman" w:hAnsi="Times New Roman" w:cs="Times New Roman"/>
          <w:kern w:val="0"/>
          <w:lang w:val="en-US"/>
          <w14:ligatures w14:val="none"/>
        </w:rPr>
        <w:t>area</w:t>
      </w:r>
      <w:proofErr w:type="gramEnd"/>
      <w:r w:rsidRPr="00496D82">
        <w:rPr>
          <w:rFonts w:ascii="Times New Roman" w:eastAsia="Times New Roman" w:hAnsi="Times New Roman" w:cs="Times New Roman"/>
          <w:kern w:val="0"/>
          <w:lang w:val="en-US"/>
          <w14:ligatures w14:val="none"/>
        </w:rPr>
        <w:t xml:space="preserve"> and the views of the Northern Lights make it even more appealing for the participants (Quinn et al., 2022).</w:t>
      </w:r>
    </w:p>
    <w:p w14:paraId="6C59B0BA" w14:textId="77777777" w:rsidR="00496D82" w:rsidRPr="00496D82" w:rsidRDefault="00496D82" w:rsidP="00496D82">
      <w:pPr>
        <w:spacing w:before="100" w:beforeAutospacing="1" w:after="100" w:afterAutospacing="1" w:line="240" w:lineRule="auto"/>
        <w:ind w:firstLine="720"/>
        <w:jc w:val="both"/>
        <w:rPr>
          <w:rFonts w:ascii="Times New Roman" w:eastAsia="Times New Roman" w:hAnsi="Times New Roman" w:cs="Times New Roman"/>
          <w:kern w:val="0"/>
          <w:lang w:val="en-US"/>
          <w14:ligatures w14:val="none"/>
        </w:rPr>
      </w:pPr>
      <w:r w:rsidRPr="00496D82">
        <w:rPr>
          <w:rFonts w:ascii="Times New Roman" w:eastAsia="Times New Roman" w:hAnsi="Times New Roman" w:cs="Times New Roman"/>
          <w:kern w:val="0"/>
          <w:lang w:val="en-US"/>
          <w14:ligatures w14:val="none"/>
        </w:rPr>
        <w:t xml:space="preserve">From </w:t>
      </w:r>
      <w:proofErr w:type="gramStart"/>
      <w:r w:rsidRPr="00496D82">
        <w:rPr>
          <w:rFonts w:ascii="Times New Roman" w:eastAsia="Times New Roman" w:hAnsi="Times New Roman" w:cs="Times New Roman"/>
          <w:kern w:val="0"/>
          <w:lang w:val="en-US"/>
          <w14:ligatures w14:val="none"/>
        </w:rPr>
        <w:t>suitability</w:t>
      </w:r>
      <w:proofErr w:type="gramEnd"/>
      <w:r w:rsidRPr="00496D82">
        <w:rPr>
          <w:rFonts w:ascii="Times New Roman" w:eastAsia="Times New Roman" w:hAnsi="Times New Roman" w:cs="Times New Roman"/>
          <w:kern w:val="0"/>
          <w:lang w:val="en-US"/>
          <w14:ligatures w14:val="none"/>
        </w:rPr>
        <w:t xml:space="preserve"> point of, view, the ice palace is most appropriate for such an exclusive and luxury occasion. It offers both indoor and outdoor facilities to enable the guests to appreciate the winter atmosphere without feeling the cold. Also, the venue has enough secured parking lots, and the center is easily accessible by road, with proximity to international airports in Glasgow and Mayer. The fact of its availability plus its location, with beautiful surroundings, is ideal to be the venue of Snowflakes Ball.</w:t>
      </w:r>
    </w:p>
    <w:p w14:paraId="47DDC7FB" w14:textId="77777777" w:rsidR="00496D82" w:rsidRPr="00496D82" w:rsidRDefault="00496D82" w:rsidP="00496D82">
      <w:pPr>
        <w:spacing w:line="360" w:lineRule="auto"/>
        <w:rPr>
          <w:rFonts w:ascii="Times New Roman" w:eastAsia="Calibri" w:hAnsi="Times New Roman" w:cs="Times New Roman"/>
          <w:lang w:val="en-GB"/>
        </w:rPr>
      </w:pPr>
    </w:p>
    <w:p w14:paraId="224DBE21" w14:textId="77777777" w:rsidR="00496D82" w:rsidRPr="00496D82" w:rsidRDefault="00496D82" w:rsidP="00496D82">
      <w:pPr>
        <w:spacing w:line="360" w:lineRule="auto"/>
        <w:jc w:val="center"/>
        <w:rPr>
          <w:rFonts w:ascii="Times New Roman" w:eastAsia="Calibri" w:hAnsi="Times New Roman" w:cs="Times New Roman"/>
          <w:lang w:val="en-GB"/>
        </w:rPr>
      </w:pPr>
    </w:p>
    <w:p w14:paraId="1B83B894" w14:textId="77777777" w:rsidR="00496D82" w:rsidRPr="00496D82" w:rsidRDefault="00496D82" w:rsidP="00496D82">
      <w:pPr>
        <w:spacing w:line="360" w:lineRule="auto"/>
        <w:rPr>
          <w:rFonts w:ascii="Times New Roman" w:eastAsia="Calibri" w:hAnsi="Times New Roman" w:cs="Times New Roman"/>
          <w:lang w:val="en-GB"/>
        </w:rPr>
      </w:pPr>
    </w:p>
    <w:p w14:paraId="274CCF46" w14:textId="77777777" w:rsidR="00496D82" w:rsidRPr="00496D82" w:rsidRDefault="00496D82" w:rsidP="00496D82">
      <w:pPr>
        <w:spacing w:line="259" w:lineRule="auto"/>
        <w:rPr>
          <w:rFonts w:ascii="Times New Roman" w:eastAsia="Calibri" w:hAnsi="Times New Roman" w:cs="Times New Roman"/>
          <w:lang w:val="en-GB"/>
        </w:rPr>
      </w:pPr>
      <w:r w:rsidRPr="00496D82">
        <w:rPr>
          <w:rFonts w:ascii="Times New Roman" w:eastAsia="Calibri" w:hAnsi="Times New Roman" w:cs="Times New Roman"/>
          <w:lang w:val="en-GB"/>
        </w:rPr>
        <w:br w:type="page"/>
      </w:r>
    </w:p>
    <w:p w14:paraId="48B86B2C"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r w:rsidRPr="00496D82">
        <w:rPr>
          <w:rFonts w:ascii="Times New Roman" w:eastAsia="Calibri" w:hAnsi="Times New Roman" w:cs="Times New Roman"/>
          <w:b/>
          <w:bCs/>
          <w:u w:val="single"/>
          <w:lang w:val="en-GB"/>
        </w:rPr>
        <w:lastRenderedPageBreak/>
        <w:t>Slide 6</w:t>
      </w:r>
    </w:p>
    <w:p w14:paraId="65F46068" w14:textId="77777777" w:rsidR="00496D82" w:rsidRPr="00496D82" w:rsidRDefault="00496D82" w:rsidP="00496D82">
      <w:pPr>
        <w:spacing w:line="360" w:lineRule="auto"/>
        <w:rPr>
          <w:rFonts w:ascii="Times New Roman" w:eastAsia="Calibri" w:hAnsi="Times New Roman" w:cs="Times New Roman"/>
          <w:lang w:val="en-GB"/>
        </w:rPr>
      </w:pPr>
    </w:p>
    <w:p w14:paraId="6B23656C" w14:textId="77777777" w:rsidR="00496D82" w:rsidRPr="00496D82" w:rsidRDefault="00496D82" w:rsidP="00496D82">
      <w:pPr>
        <w:spacing w:line="360" w:lineRule="auto"/>
        <w:jc w:val="center"/>
        <w:rPr>
          <w:rFonts w:ascii="Times New Roman" w:eastAsia="Calibri" w:hAnsi="Times New Roman" w:cs="Times New Roman"/>
          <w:lang w:val="en-GB"/>
        </w:rPr>
      </w:pPr>
      <w:r w:rsidRPr="00496D82">
        <w:rPr>
          <w:rFonts w:ascii="Times New Roman" w:eastAsia="Calibri" w:hAnsi="Times New Roman" w:cs="Times New Roman"/>
          <w:lang w:val="en-GB"/>
        </w:rPr>
        <w:object w:dxaOrig="9605" w:dyaOrig="5393" w14:anchorId="7CCC23D0">
          <v:shape id="_x0000_i1030" type="#_x0000_t75" style="width:438.75pt;height:246.7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790579606" r:id="rId15"/>
        </w:object>
      </w:r>
    </w:p>
    <w:p w14:paraId="47F6D2CD" w14:textId="77777777" w:rsidR="00496D82" w:rsidRPr="00496D82" w:rsidRDefault="00496D82" w:rsidP="00496D82">
      <w:pPr>
        <w:spacing w:before="100" w:beforeAutospacing="1" w:after="100" w:afterAutospacing="1" w:line="240" w:lineRule="auto"/>
        <w:ind w:firstLine="720"/>
        <w:jc w:val="both"/>
        <w:rPr>
          <w:rFonts w:ascii="Times New Roman" w:eastAsia="Times New Roman" w:hAnsi="Times New Roman" w:cs="Times New Roman"/>
          <w:kern w:val="0"/>
          <w:lang w:val="en-US"/>
          <w14:ligatures w14:val="none"/>
        </w:rPr>
      </w:pPr>
      <w:r w:rsidRPr="00496D82">
        <w:rPr>
          <w:rFonts w:ascii="Times New Roman" w:eastAsia="Times New Roman" w:hAnsi="Times New Roman" w:cs="Times New Roman"/>
          <w:kern w:val="0"/>
          <w:lang w:val="en-US"/>
          <w14:ligatures w14:val="none"/>
        </w:rPr>
        <w:t xml:space="preserve">Event </w:t>
      </w:r>
      <w:proofErr w:type="spellStart"/>
      <w:r w:rsidRPr="00496D82">
        <w:rPr>
          <w:rFonts w:ascii="Times New Roman" w:eastAsia="Times New Roman" w:hAnsi="Times New Roman" w:cs="Times New Roman"/>
          <w:kern w:val="0"/>
          <w:lang w:val="en-US"/>
          <w14:ligatures w14:val="none"/>
        </w:rPr>
        <w:t>organisers</w:t>
      </w:r>
      <w:proofErr w:type="spellEnd"/>
      <w:r w:rsidRPr="00496D82">
        <w:rPr>
          <w:rFonts w:ascii="Times New Roman" w:eastAsia="Times New Roman" w:hAnsi="Times New Roman" w:cs="Times New Roman"/>
          <w:kern w:val="0"/>
          <w:lang w:val="en-US"/>
          <w14:ligatures w14:val="none"/>
        </w:rPr>
        <w:t>, servers, cooks, lighting and sound engineers, and entertainment supervisors will be needed to successfully host the Snowflakes Ball (</w:t>
      </w:r>
      <w:proofErr w:type="spellStart"/>
      <w:r w:rsidRPr="00496D82">
        <w:rPr>
          <w:rFonts w:ascii="Times New Roman" w:eastAsia="Times New Roman" w:hAnsi="Times New Roman" w:cs="Times New Roman"/>
          <w:kern w:val="0"/>
          <w:lang w:val="en-US"/>
          <w14:ligatures w14:val="none"/>
        </w:rPr>
        <w:t>Cuskelly</w:t>
      </w:r>
      <w:proofErr w:type="spellEnd"/>
      <w:r w:rsidRPr="00496D82">
        <w:rPr>
          <w:rFonts w:ascii="Times New Roman" w:eastAsia="Times New Roman" w:hAnsi="Times New Roman" w:cs="Times New Roman"/>
          <w:kern w:val="0"/>
          <w:lang w:val="en-US"/>
          <w14:ligatures w14:val="none"/>
        </w:rPr>
        <w:t xml:space="preserve"> et al., 2021). It is expected that about 50 </w:t>
      </w:r>
      <w:proofErr w:type="gramStart"/>
      <w:r w:rsidRPr="00496D82">
        <w:rPr>
          <w:rFonts w:ascii="Times New Roman" w:eastAsia="Times New Roman" w:hAnsi="Times New Roman" w:cs="Times New Roman"/>
          <w:kern w:val="0"/>
          <w:lang w:val="en-US"/>
          <w14:ligatures w14:val="none"/>
        </w:rPr>
        <w:t>staffs</w:t>
      </w:r>
      <w:proofErr w:type="gramEnd"/>
      <w:r w:rsidRPr="00496D82">
        <w:rPr>
          <w:rFonts w:ascii="Times New Roman" w:eastAsia="Times New Roman" w:hAnsi="Times New Roman" w:cs="Times New Roman"/>
          <w:kern w:val="0"/>
          <w:lang w:val="en-US"/>
          <w14:ligatures w14:val="none"/>
        </w:rPr>
        <w:t xml:space="preserve"> will be required to effectively coordinate the event. These are food and beverages, lighting and sound, entertainment, ice carving, chairs and tables, and transportation of guests (Allen, Harris, and Jago, 2022).</w:t>
      </w:r>
    </w:p>
    <w:p w14:paraId="6301D1F8" w14:textId="77777777" w:rsidR="00496D82" w:rsidRPr="00496D82" w:rsidRDefault="00496D82" w:rsidP="00496D82">
      <w:pPr>
        <w:spacing w:before="100" w:beforeAutospacing="1" w:after="100" w:afterAutospacing="1" w:line="240" w:lineRule="auto"/>
        <w:ind w:firstLine="720"/>
        <w:jc w:val="both"/>
        <w:rPr>
          <w:rFonts w:ascii="Times New Roman" w:eastAsia="Times New Roman" w:hAnsi="Times New Roman" w:cs="Times New Roman"/>
          <w:kern w:val="0"/>
          <w:lang w:val="en-US"/>
          <w14:ligatures w14:val="none"/>
        </w:rPr>
      </w:pPr>
      <w:r w:rsidRPr="00496D82">
        <w:rPr>
          <w:rFonts w:ascii="Times New Roman" w:eastAsia="Times New Roman" w:hAnsi="Times New Roman" w:cs="Times New Roman"/>
          <w:kern w:val="0"/>
          <w:lang w:val="en-US"/>
          <w14:ligatures w14:val="none"/>
        </w:rPr>
        <w:t xml:space="preserve">There is a need to make some plans and avail resources </w:t>
      </w:r>
      <w:proofErr w:type="gramStart"/>
      <w:r w:rsidRPr="00496D82">
        <w:rPr>
          <w:rFonts w:ascii="Times New Roman" w:eastAsia="Times New Roman" w:hAnsi="Times New Roman" w:cs="Times New Roman"/>
          <w:kern w:val="0"/>
          <w:lang w:val="en-US"/>
          <w14:ligatures w14:val="none"/>
        </w:rPr>
        <w:t>in order to</w:t>
      </w:r>
      <w:proofErr w:type="gramEnd"/>
      <w:r w:rsidRPr="00496D82">
        <w:rPr>
          <w:rFonts w:ascii="Times New Roman" w:eastAsia="Times New Roman" w:hAnsi="Times New Roman" w:cs="Times New Roman"/>
          <w:kern w:val="0"/>
          <w:lang w:val="en-US"/>
          <w14:ligatures w14:val="none"/>
        </w:rPr>
        <w:t xml:space="preserve"> make the event run as planned. This comprises arranging the logistic issues involving the supply chain management, specially indicating the schedules of supplies delivery, as well the management of the environmental issues such as lighting and sound system, arrangement of seats among other necessary comforts of the guest such as parking, security, and registration among others (Martin et al., 2020). These will go </w:t>
      </w:r>
      <w:proofErr w:type="spellStart"/>
      <w:proofErr w:type="gramStart"/>
      <w:r w:rsidRPr="00496D82">
        <w:rPr>
          <w:rFonts w:ascii="Times New Roman" w:eastAsia="Times New Roman" w:hAnsi="Times New Roman" w:cs="Times New Roman"/>
          <w:kern w:val="0"/>
          <w:lang w:val="en-US"/>
          <w14:ligatures w14:val="none"/>
        </w:rPr>
        <w:t>along</w:t>
      </w:r>
      <w:proofErr w:type="spellEnd"/>
      <w:proofErr w:type="gramEnd"/>
      <w:r w:rsidRPr="00496D82">
        <w:rPr>
          <w:rFonts w:ascii="Times New Roman" w:eastAsia="Times New Roman" w:hAnsi="Times New Roman" w:cs="Times New Roman"/>
          <w:kern w:val="0"/>
          <w:lang w:val="en-US"/>
          <w14:ligatures w14:val="none"/>
        </w:rPr>
        <w:t xml:space="preserve"> way in ensuring that the event is one that is luxurious and memorable and that all details of the event will have been done to the best standards.</w:t>
      </w:r>
    </w:p>
    <w:p w14:paraId="57E10C95" w14:textId="77777777" w:rsidR="00496D82" w:rsidRPr="00496D82" w:rsidRDefault="00496D82" w:rsidP="00496D82">
      <w:pPr>
        <w:spacing w:line="360" w:lineRule="auto"/>
        <w:rPr>
          <w:rFonts w:ascii="Times New Roman" w:eastAsia="Calibri" w:hAnsi="Times New Roman" w:cs="Times New Roman"/>
          <w:lang w:val="en-GB"/>
        </w:rPr>
      </w:pPr>
    </w:p>
    <w:p w14:paraId="6FAC82C6" w14:textId="77777777" w:rsidR="00496D82" w:rsidRPr="00496D82" w:rsidRDefault="00496D82" w:rsidP="00496D82">
      <w:pPr>
        <w:spacing w:line="360" w:lineRule="auto"/>
        <w:jc w:val="center"/>
        <w:rPr>
          <w:rFonts w:ascii="Times New Roman" w:eastAsia="Calibri" w:hAnsi="Times New Roman" w:cs="Times New Roman"/>
          <w:lang w:val="en-GB"/>
        </w:rPr>
      </w:pPr>
    </w:p>
    <w:p w14:paraId="4821CD2E" w14:textId="77777777" w:rsidR="00496D82" w:rsidRPr="00496D82" w:rsidRDefault="00496D82" w:rsidP="00496D82">
      <w:pPr>
        <w:spacing w:line="360" w:lineRule="auto"/>
        <w:rPr>
          <w:rFonts w:ascii="Times New Roman" w:eastAsia="Calibri" w:hAnsi="Times New Roman" w:cs="Times New Roman"/>
          <w:lang w:val="en-GB"/>
        </w:rPr>
      </w:pPr>
    </w:p>
    <w:p w14:paraId="53C9433D" w14:textId="77777777" w:rsidR="00496D82" w:rsidRPr="00496D82" w:rsidRDefault="00496D82" w:rsidP="00496D82">
      <w:pPr>
        <w:spacing w:line="259" w:lineRule="auto"/>
        <w:rPr>
          <w:rFonts w:ascii="Times New Roman" w:eastAsia="Calibri" w:hAnsi="Times New Roman" w:cs="Times New Roman"/>
          <w:lang w:val="en-GB"/>
        </w:rPr>
      </w:pPr>
      <w:r w:rsidRPr="00496D82">
        <w:rPr>
          <w:rFonts w:ascii="Times New Roman" w:eastAsia="Calibri" w:hAnsi="Times New Roman" w:cs="Times New Roman"/>
          <w:lang w:val="en-GB"/>
        </w:rPr>
        <w:br w:type="page"/>
      </w:r>
    </w:p>
    <w:p w14:paraId="6B2559B8"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r w:rsidRPr="00496D82">
        <w:rPr>
          <w:rFonts w:ascii="Times New Roman" w:eastAsia="Calibri" w:hAnsi="Times New Roman" w:cs="Times New Roman"/>
          <w:b/>
          <w:bCs/>
          <w:u w:val="single"/>
          <w:lang w:val="en-GB"/>
        </w:rPr>
        <w:lastRenderedPageBreak/>
        <w:t>Slide 7</w:t>
      </w:r>
    </w:p>
    <w:p w14:paraId="12EFCA87" w14:textId="77777777" w:rsidR="00496D82" w:rsidRPr="00496D82" w:rsidRDefault="00496D82" w:rsidP="00496D82">
      <w:pPr>
        <w:spacing w:line="360" w:lineRule="auto"/>
        <w:rPr>
          <w:rFonts w:ascii="Times New Roman" w:eastAsia="Calibri" w:hAnsi="Times New Roman" w:cs="Times New Roman"/>
          <w:lang w:val="en-GB"/>
        </w:rPr>
      </w:pPr>
    </w:p>
    <w:p w14:paraId="14395910" w14:textId="77777777" w:rsidR="00496D82" w:rsidRPr="00496D82" w:rsidRDefault="00496D82" w:rsidP="00496D82">
      <w:pPr>
        <w:spacing w:line="360" w:lineRule="auto"/>
        <w:jc w:val="center"/>
        <w:rPr>
          <w:rFonts w:ascii="Times New Roman" w:eastAsia="Calibri" w:hAnsi="Times New Roman" w:cs="Times New Roman"/>
          <w:lang w:val="en-GB"/>
        </w:rPr>
      </w:pPr>
      <w:r w:rsidRPr="00496D82">
        <w:rPr>
          <w:rFonts w:ascii="Times New Roman" w:eastAsia="Calibri" w:hAnsi="Times New Roman" w:cs="Times New Roman"/>
          <w:lang w:val="en-GB"/>
        </w:rPr>
        <w:object w:dxaOrig="9605" w:dyaOrig="5393" w14:anchorId="3E86CB9D">
          <v:shape id="_x0000_i1031" type="#_x0000_t75" style="width:426pt;height:240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790579607" r:id="rId17"/>
        </w:object>
      </w:r>
    </w:p>
    <w:p w14:paraId="771A813E" w14:textId="77777777" w:rsidR="00496D82" w:rsidRPr="00496D82" w:rsidRDefault="00496D82" w:rsidP="00496D82">
      <w:pPr>
        <w:spacing w:before="100" w:beforeAutospacing="1" w:after="100" w:afterAutospacing="1" w:line="240" w:lineRule="auto"/>
        <w:ind w:firstLine="720"/>
        <w:jc w:val="both"/>
        <w:rPr>
          <w:rFonts w:ascii="Times New Roman" w:eastAsia="Calibri" w:hAnsi="Times New Roman" w:cs="Times New Roman"/>
          <w:lang w:val="en-GB"/>
        </w:rPr>
      </w:pPr>
      <w:r w:rsidRPr="00496D82">
        <w:rPr>
          <w:rFonts w:ascii="Times New Roman" w:eastAsia="Calibri" w:hAnsi="Times New Roman" w:cs="Times New Roman"/>
          <w:lang w:val="en-GB"/>
        </w:rPr>
        <w:t>The expected cost of the Snowflakes Ball is expected to cost £60,000. The highest expense is the venue cost which is £20,000 which is expensive to represent the ice palace in Lapland. Catering services will be £15,000 to ensure the guests are offered quality meals during the occasion. Performances and ice sculptures for entertainment will cost £10,000. Organisation of the event, servers and technical crew are estimated to cost £ 8000 to cater for 50 staffs. Marketing to publicise the event will be £5,000 while snowflake lights and other festive items will cost £2,000. These combined expenses guarantee that the event will be performed to the highest level and guests will have a great winter experience.</w:t>
      </w:r>
    </w:p>
    <w:p w14:paraId="4EDD1DD6" w14:textId="77777777" w:rsidR="00496D82" w:rsidRPr="00496D82" w:rsidRDefault="00496D82" w:rsidP="00496D82">
      <w:pPr>
        <w:spacing w:line="360" w:lineRule="auto"/>
        <w:rPr>
          <w:rFonts w:ascii="Times New Roman" w:eastAsia="Calibri" w:hAnsi="Times New Roman" w:cs="Times New Roman"/>
          <w:lang w:val="en-GB"/>
        </w:rPr>
      </w:pPr>
    </w:p>
    <w:p w14:paraId="13CE6D64" w14:textId="77777777" w:rsidR="00496D82" w:rsidRPr="00496D82" w:rsidRDefault="00496D82" w:rsidP="00496D82">
      <w:pPr>
        <w:spacing w:line="360" w:lineRule="auto"/>
        <w:jc w:val="center"/>
        <w:rPr>
          <w:rFonts w:ascii="Times New Roman" w:eastAsia="Calibri" w:hAnsi="Times New Roman" w:cs="Times New Roman"/>
          <w:lang w:val="en-GB"/>
        </w:rPr>
      </w:pPr>
    </w:p>
    <w:p w14:paraId="71475637" w14:textId="77777777" w:rsidR="00496D82" w:rsidRPr="00496D82" w:rsidRDefault="00496D82" w:rsidP="00496D82">
      <w:pPr>
        <w:spacing w:line="360" w:lineRule="auto"/>
        <w:rPr>
          <w:rFonts w:ascii="Times New Roman" w:eastAsia="Calibri" w:hAnsi="Times New Roman" w:cs="Times New Roman"/>
          <w:lang w:val="en-GB"/>
        </w:rPr>
      </w:pPr>
    </w:p>
    <w:p w14:paraId="58C3615B" w14:textId="77777777" w:rsidR="00496D82" w:rsidRPr="00496D82" w:rsidRDefault="00496D82" w:rsidP="00496D82">
      <w:pPr>
        <w:spacing w:line="259" w:lineRule="auto"/>
        <w:rPr>
          <w:rFonts w:ascii="Times New Roman" w:eastAsia="Calibri" w:hAnsi="Times New Roman" w:cs="Times New Roman"/>
          <w:lang w:val="en-GB"/>
        </w:rPr>
      </w:pPr>
      <w:r w:rsidRPr="00496D82">
        <w:rPr>
          <w:rFonts w:ascii="Times New Roman" w:eastAsia="Calibri" w:hAnsi="Times New Roman" w:cs="Times New Roman"/>
          <w:lang w:val="en-GB"/>
        </w:rPr>
        <w:br w:type="page"/>
      </w:r>
    </w:p>
    <w:p w14:paraId="5A7AD71E"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r w:rsidRPr="00496D82">
        <w:rPr>
          <w:rFonts w:ascii="Times New Roman" w:eastAsia="Calibri" w:hAnsi="Times New Roman" w:cs="Times New Roman"/>
          <w:b/>
          <w:bCs/>
          <w:u w:val="single"/>
          <w:lang w:val="en-GB"/>
        </w:rPr>
        <w:lastRenderedPageBreak/>
        <w:t>Slide 8</w:t>
      </w:r>
    </w:p>
    <w:p w14:paraId="359B8BCA" w14:textId="77777777" w:rsidR="00496D82" w:rsidRPr="00496D82" w:rsidRDefault="00496D82" w:rsidP="00496D82">
      <w:pPr>
        <w:spacing w:line="360" w:lineRule="auto"/>
        <w:rPr>
          <w:rFonts w:ascii="Times New Roman" w:eastAsia="Calibri" w:hAnsi="Times New Roman" w:cs="Times New Roman"/>
          <w:lang w:val="en-GB"/>
        </w:rPr>
      </w:pPr>
    </w:p>
    <w:p w14:paraId="2B4EA1D2" w14:textId="77777777" w:rsidR="00496D82" w:rsidRPr="00496D82" w:rsidRDefault="00496D82" w:rsidP="00496D82">
      <w:pPr>
        <w:spacing w:line="360" w:lineRule="auto"/>
        <w:jc w:val="center"/>
        <w:rPr>
          <w:rFonts w:ascii="Times New Roman" w:eastAsia="Calibri" w:hAnsi="Times New Roman" w:cs="Times New Roman"/>
          <w:lang w:val="en-GB"/>
        </w:rPr>
      </w:pPr>
      <w:r w:rsidRPr="00496D82">
        <w:rPr>
          <w:rFonts w:ascii="Times New Roman" w:eastAsia="Calibri" w:hAnsi="Times New Roman" w:cs="Times New Roman"/>
          <w:lang w:val="en-GB"/>
        </w:rPr>
        <w:object w:dxaOrig="9605" w:dyaOrig="5393" w14:anchorId="543E12FC">
          <v:shape id="_x0000_i1032" type="#_x0000_t75" style="width:440.25pt;height:247.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790579608" r:id="rId19"/>
        </w:object>
      </w:r>
    </w:p>
    <w:p w14:paraId="02A2BC2D" w14:textId="77777777" w:rsidR="00496D82" w:rsidRPr="00496D82" w:rsidRDefault="00496D82" w:rsidP="00496D82">
      <w:pPr>
        <w:spacing w:before="100" w:beforeAutospacing="1" w:after="100" w:afterAutospacing="1" w:line="240" w:lineRule="auto"/>
        <w:ind w:firstLine="720"/>
        <w:jc w:val="both"/>
        <w:rPr>
          <w:rFonts w:ascii="Times New Roman" w:eastAsia="Calibri" w:hAnsi="Times New Roman" w:cs="Times New Roman"/>
          <w:lang w:val="en-GB"/>
        </w:rPr>
      </w:pPr>
      <w:r w:rsidRPr="00496D82">
        <w:rPr>
          <w:rFonts w:ascii="Times New Roman" w:eastAsia="Calibri" w:hAnsi="Times New Roman" w:cs="Times New Roman"/>
          <w:lang w:val="en-GB"/>
        </w:rPr>
        <w:t>The Snowflakes Ball will be an event that will sell tickets, sponsorships and partnerships with winter and luxury brands (Zhang, Xie, and Sikveland, 2021). Sponsors will also be privileged to have their logos placed at the event and on all the items that will be used in advertising the event. Ticketing is expected to be one of the primary sources of income, with tickets costing £150 per head and 500 guests, the expected income is £75,000 (Wood and Meng, 2021). This will help to ensure that the event will not run at a loss. Extra earnings will be derived from the VIP packages, event t-shirts and other related items such as customised snowflake jewellery, and the speciality drinks. These additional sales will increase the potential to improve the profitability and make the event not only cost-covering but also profitable (</w:t>
      </w:r>
      <w:proofErr w:type="spellStart"/>
      <w:r w:rsidRPr="00496D82">
        <w:rPr>
          <w:rFonts w:ascii="Times New Roman" w:eastAsia="Calibri" w:hAnsi="Times New Roman" w:cs="Times New Roman"/>
          <w:lang w:val="en-GB"/>
        </w:rPr>
        <w:t>Pedauga</w:t>
      </w:r>
      <w:proofErr w:type="spellEnd"/>
      <w:r w:rsidRPr="00496D82">
        <w:rPr>
          <w:rFonts w:ascii="Times New Roman" w:eastAsia="Calibri" w:hAnsi="Times New Roman" w:cs="Times New Roman"/>
          <w:lang w:val="en-GB"/>
        </w:rPr>
        <w:t xml:space="preserve"> et al., 2022).</w:t>
      </w:r>
    </w:p>
    <w:p w14:paraId="3819B761" w14:textId="77777777" w:rsidR="00496D82" w:rsidRPr="00496D82" w:rsidRDefault="00496D82" w:rsidP="00496D82">
      <w:pPr>
        <w:spacing w:line="360" w:lineRule="auto"/>
        <w:rPr>
          <w:rFonts w:ascii="Times New Roman" w:eastAsia="Calibri" w:hAnsi="Times New Roman" w:cs="Times New Roman"/>
          <w:lang w:val="en-GB"/>
        </w:rPr>
      </w:pPr>
    </w:p>
    <w:p w14:paraId="4D9CE473" w14:textId="77777777" w:rsidR="00496D82" w:rsidRPr="00496D82" w:rsidRDefault="00496D82" w:rsidP="00496D82">
      <w:pPr>
        <w:spacing w:line="360" w:lineRule="auto"/>
        <w:jc w:val="center"/>
        <w:rPr>
          <w:rFonts w:ascii="Times New Roman" w:eastAsia="Calibri" w:hAnsi="Times New Roman" w:cs="Times New Roman"/>
          <w:lang w:val="en-GB"/>
        </w:rPr>
      </w:pPr>
    </w:p>
    <w:p w14:paraId="16F4E2F3" w14:textId="77777777" w:rsidR="00496D82" w:rsidRPr="00496D82" w:rsidRDefault="00496D82" w:rsidP="00496D82">
      <w:pPr>
        <w:spacing w:line="360" w:lineRule="auto"/>
        <w:rPr>
          <w:rFonts w:ascii="Times New Roman" w:eastAsia="Calibri" w:hAnsi="Times New Roman" w:cs="Times New Roman"/>
          <w:lang w:val="en-GB"/>
        </w:rPr>
      </w:pPr>
    </w:p>
    <w:p w14:paraId="4BB34F94" w14:textId="77777777" w:rsidR="00496D82" w:rsidRPr="00496D82" w:rsidRDefault="00496D82" w:rsidP="00496D82">
      <w:pPr>
        <w:spacing w:line="259" w:lineRule="auto"/>
        <w:rPr>
          <w:rFonts w:ascii="Times New Roman" w:eastAsia="Calibri" w:hAnsi="Times New Roman" w:cs="Times New Roman"/>
          <w:lang w:val="en-GB"/>
        </w:rPr>
      </w:pPr>
      <w:r w:rsidRPr="00496D82">
        <w:rPr>
          <w:rFonts w:ascii="Times New Roman" w:eastAsia="Calibri" w:hAnsi="Times New Roman" w:cs="Times New Roman"/>
          <w:lang w:val="en-GB"/>
        </w:rPr>
        <w:br w:type="page"/>
      </w:r>
    </w:p>
    <w:p w14:paraId="3900CFA9"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r w:rsidRPr="00496D82">
        <w:rPr>
          <w:rFonts w:ascii="Times New Roman" w:eastAsia="Calibri" w:hAnsi="Times New Roman" w:cs="Times New Roman"/>
          <w:b/>
          <w:bCs/>
          <w:u w:val="single"/>
          <w:lang w:val="en-GB"/>
        </w:rPr>
        <w:lastRenderedPageBreak/>
        <w:t>Slide 9</w:t>
      </w:r>
    </w:p>
    <w:p w14:paraId="6F2B59A3" w14:textId="77777777" w:rsidR="00496D82" w:rsidRPr="00496D82" w:rsidRDefault="00496D82" w:rsidP="00496D82">
      <w:pPr>
        <w:spacing w:line="360" w:lineRule="auto"/>
        <w:rPr>
          <w:rFonts w:ascii="Times New Roman" w:eastAsia="Calibri" w:hAnsi="Times New Roman" w:cs="Times New Roman"/>
          <w:lang w:val="en-GB"/>
        </w:rPr>
      </w:pPr>
    </w:p>
    <w:p w14:paraId="6D1ABAD9" w14:textId="77777777" w:rsidR="00496D82" w:rsidRPr="00496D82" w:rsidRDefault="00496D82" w:rsidP="00496D82">
      <w:pPr>
        <w:spacing w:line="360" w:lineRule="auto"/>
        <w:jc w:val="center"/>
        <w:rPr>
          <w:rFonts w:ascii="Times New Roman" w:eastAsia="Calibri" w:hAnsi="Times New Roman" w:cs="Times New Roman"/>
          <w:lang w:val="en-GB"/>
        </w:rPr>
      </w:pPr>
      <w:r w:rsidRPr="00496D82">
        <w:rPr>
          <w:rFonts w:ascii="Times New Roman" w:eastAsia="Calibri" w:hAnsi="Times New Roman" w:cs="Times New Roman"/>
          <w:lang w:val="en-GB"/>
        </w:rPr>
        <w:object w:dxaOrig="9605" w:dyaOrig="5393" w14:anchorId="6C6B3C4A">
          <v:shape id="_x0000_i1033" type="#_x0000_t75" style="width:434.25pt;height:244.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790579609" r:id="rId21"/>
        </w:object>
      </w:r>
    </w:p>
    <w:p w14:paraId="357F01C1" w14:textId="77777777" w:rsidR="00496D82" w:rsidRPr="00496D82" w:rsidRDefault="00496D82" w:rsidP="00496D82">
      <w:pPr>
        <w:spacing w:before="100" w:beforeAutospacing="1" w:after="100" w:afterAutospacing="1" w:line="240" w:lineRule="auto"/>
        <w:ind w:firstLine="720"/>
        <w:jc w:val="both"/>
        <w:rPr>
          <w:rFonts w:ascii="Times New Roman" w:eastAsia="Calibri" w:hAnsi="Times New Roman" w:cs="Times New Roman"/>
          <w:lang w:val="en-GB"/>
        </w:rPr>
      </w:pPr>
      <w:r w:rsidRPr="00496D82">
        <w:rPr>
          <w:rFonts w:ascii="Times New Roman" w:eastAsia="Calibri" w:hAnsi="Times New Roman" w:cs="Times New Roman"/>
          <w:lang w:val="en-GB"/>
        </w:rPr>
        <w:t>The promotion strategy for the Snowflakes Ball will be internet-based and will be posted on the company’s Instagram, Facebook, and luxury travel blog accounts. To increase awareness, only those influencers who are popular for marketing luxurious experiences will be contacted. The event will continue to reach out to more people through partnership with luxury hotels and travel agencies to capture the high-end market (Milla, Dos-Santos, and Helu, 2020).</w:t>
      </w:r>
    </w:p>
    <w:p w14:paraId="64732ABE" w14:textId="77777777" w:rsidR="00496D82" w:rsidRPr="00496D82" w:rsidRDefault="00496D82" w:rsidP="00496D82">
      <w:pPr>
        <w:spacing w:before="100" w:beforeAutospacing="1" w:after="100" w:afterAutospacing="1" w:line="240" w:lineRule="auto"/>
        <w:ind w:firstLine="720"/>
        <w:jc w:val="both"/>
        <w:rPr>
          <w:rFonts w:ascii="Times New Roman" w:eastAsia="Calibri" w:hAnsi="Times New Roman" w:cs="Times New Roman"/>
          <w:lang w:val="en-GB"/>
        </w:rPr>
      </w:pPr>
      <w:r w:rsidRPr="00496D82">
        <w:rPr>
          <w:rFonts w:ascii="Times New Roman" w:eastAsia="Calibri" w:hAnsi="Times New Roman" w:cs="Times New Roman"/>
          <w:lang w:val="en-GB"/>
        </w:rPr>
        <w:t>The marketing budget is £5000 and will be used in web promotions, blogger and travel bloggers collaborations, and sponsored posts. These efforts are particularly targeted to the high-end tourist and other residents who are likely to attend the event in Lapland (Drummond, O’Toole, and McGrath, 2020). The use of this strategic approach to marketing will guarantee that the Snowflakes Ball gets to the targeted audience and therefore boost ticket sales and the success of the event.</w:t>
      </w:r>
    </w:p>
    <w:p w14:paraId="313BAEDD" w14:textId="77777777" w:rsidR="00496D82" w:rsidRPr="00496D82" w:rsidRDefault="00496D82" w:rsidP="00496D82">
      <w:pPr>
        <w:spacing w:line="360" w:lineRule="auto"/>
        <w:rPr>
          <w:rFonts w:ascii="Times New Roman" w:eastAsia="Calibri" w:hAnsi="Times New Roman" w:cs="Times New Roman"/>
          <w:lang w:val="en-GB"/>
        </w:rPr>
      </w:pPr>
    </w:p>
    <w:p w14:paraId="59B02714" w14:textId="77777777" w:rsidR="00496D82" w:rsidRPr="00496D82" w:rsidRDefault="00496D82" w:rsidP="00496D82">
      <w:pPr>
        <w:spacing w:line="360" w:lineRule="auto"/>
        <w:jc w:val="center"/>
        <w:rPr>
          <w:rFonts w:ascii="Times New Roman" w:eastAsia="Calibri" w:hAnsi="Times New Roman" w:cs="Times New Roman"/>
          <w:lang w:val="en-GB"/>
        </w:rPr>
      </w:pPr>
    </w:p>
    <w:p w14:paraId="55D81F74" w14:textId="77777777" w:rsidR="00496D82" w:rsidRPr="00496D82" w:rsidRDefault="00496D82" w:rsidP="00496D82">
      <w:pPr>
        <w:spacing w:line="360" w:lineRule="auto"/>
        <w:rPr>
          <w:rFonts w:ascii="Times New Roman" w:eastAsia="Calibri" w:hAnsi="Times New Roman" w:cs="Times New Roman"/>
          <w:lang w:val="en-GB"/>
        </w:rPr>
      </w:pPr>
    </w:p>
    <w:p w14:paraId="5F3B8246" w14:textId="77777777" w:rsidR="00496D82" w:rsidRPr="00496D82" w:rsidRDefault="00496D82" w:rsidP="00496D82">
      <w:pPr>
        <w:spacing w:line="259" w:lineRule="auto"/>
        <w:rPr>
          <w:rFonts w:ascii="Times New Roman" w:eastAsia="Calibri" w:hAnsi="Times New Roman" w:cs="Times New Roman"/>
          <w:lang w:val="en-GB"/>
        </w:rPr>
      </w:pPr>
      <w:r w:rsidRPr="00496D82">
        <w:rPr>
          <w:rFonts w:ascii="Times New Roman" w:eastAsia="Calibri" w:hAnsi="Times New Roman" w:cs="Times New Roman"/>
          <w:lang w:val="en-GB"/>
        </w:rPr>
        <w:br w:type="page"/>
      </w:r>
    </w:p>
    <w:p w14:paraId="0901AF2B"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r w:rsidRPr="00496D82">
        <w:rPr>
          <w:rFonts w:ascii="Times New Roman" w:eastAsia="Calibri" w:hAnsi="Times New Roman" w:cs="Times New Roman"/>
          <w:b/>
          <w:bCs/>
          <w:u w:val="single"/>
          <w:lang w:val="en-GB"/>
        </w:rPr>
        <w:lastRenderedPageBreak/>
        <w:t>Slide 10</w:t>
      </w:r>
    </w:p>
    <w:p w14:paraId="20A9C224" w14:textId="77777777" w:rsidR="00496D82" w:rsidRPr="00496D82" w:rsidRDefault="00496D82" w:rsidP="00496D82">
      <w:pPr>
        <w:spacing w:line="360" w:lineRule="auto"/>
        <w:rPr>
          <w:rFonts w:ascii="Times New Roman" w:eastAsia="Calibri" w:hAnsi="Times New Roman" w:cs="Times New Roman"/>
          <w:lang w:val="en-GB"/>
        </w:rPr>
      </w:pPr>
    </w:p>
    <w:p w14:paraId="2B89976D" w14:textId="77777777" w:rsidR="00496D82" w:rsidRPr="00496D82" w:rsidRDefault="00496D82" w:rsidP="00496D82">
      <w:pPr>
        <w:spacing w:line="360" w:lineRule="auto"/>
        <w:jc w:val="center"/>
        <w:rPr>
          <w:rFonts w:ascii="Times New Roman" w:eastAsia="Calibri" w:hAnsi="Times New Roman" w:cs="Times New Roman"/>
          <w:lang w:val="en-GB"/>
        </w:rPr>
      </w:pPr>
      <w:r w:rsidRPr="00496D82">
        <w:rPr>
          <w:rFonts w:ascii="Times New Roman" w:eastAsia="Calibri" w:hAnsi="Times New Roman" w:cs="Times New Roman"/>
          <w:lang w:val="en-GB"/>
        </w:rPr>
        <w:object w:dxaOrig="9605" w:dyaOrig="5393" w14:anchorId="68F4CE8D">
          <v:shape id="_x0000_i1034" type="#_x0000_t75" style="width:425.25pt;height:239.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4" DrawAspect="Content" ObjectID="_1790579610" r:id="rId23"/>
        </w:object>
      </w:r>
    </w:p>
    <w:p w14:paraId="5882FADA" w14:textId="77777777" w:rsidR="00496D82" w:rsidRPr="00496D82" w:rsidRDefault="00496D82" w:rsidP="00496D82">
      <w:pPr>
        <w:spacing w:before="100" w:beforeAutospacing="1" w:after="100" w:afterAutospacing="1" w:line="240" w:lineRule="auto"/>
        <w:ind w:firstLine="720"/>
        <w:jc w:val="both"/>
        <w:rPr>
          <w:rFonts w:ascii="Times New Roman" w:eastAsia="Calibri" w:hAnsi="Times New Roman" w:cs="Times New Roman"/>
          <w:lang w:val="en-GB"/>
        </w:rPr>
      </w:pPr>
      <w:r w:rsidRPr="00496D82">
        <w:rPr>
          <w:rFonts w:ascii="Times New Roman" w:eastAsia="Calibri" w:hAnsi="Times New Roman" w:cs="Times New Roman"/>
          <w:lang w:val="en-GB"/>
        </w:rPr>
        <w:t xml:space="preserve">The general risks to Snowflakes Ball are travel difficulties because of bad weather and the presence of other luxurious winter celebrations (Walsh et al., 2024). Also, the event may not attract the number of participants that was planned for during the planning process. To mitigate these risks, early marketing will include ticket and room sales to both international and local visitors in advance. This will help guarantee attendance and minimise the effects of cancellation on the last minute. </w:t>
      </w:r>
      <w:proofErr w:type="gramStart"/>
      <w:r w:rsidRPr="00496D82">
        <w:rPr>
          <w:rFonts w:ascii="Times New Roman" w:eastAsia="Calibri" w:hAnsi="Times New Roman" w:cs="Times New Roman"/>
          <w:lang w:val="en-GB"/>
        </w:rPr>
        <w:t>In order to</w:t>
      </w:r>
      <w:proofErr w:type="gramEnd"/>
      <w:r w:rsidRPr="00496D82">
        <w:rPr>
          <w:rFonts w:ascii="Times New Roman" w:eastAsia="Calibri" w:hAnsi="Times New Roman" w:cs="Times New Roman"/>
          <w:lang w:val="en-GB"/>
        </w:rPr>
        <w:t xml:space="preserve"> eliminate weather related risks as much as possible, the event will allow guests to make changes to their bookings in case of disruptions (Frost and Frost, 2020). The following strategies will assist in protecting the event success and minimise the risks of the potential loss of money.</w:t>
      </w:r>
    </w:p>
    <w:p w14:paraId="33DE5743" w14:textId="77777777" w:rsidR="00496D82" w:rsidRPr="00496D82" w:rsidRDefault="00496D82" w:rsidP="00496D82">
      <w:pPr>
        <w:spacing w:line="360" w:lineRule="auto"/>
        <w:rPr>
          <w:rFonts w:ascii="Times New Roman" w:eastAsia="Calibri" w:hAnsi="Times New Roman" w:cs="Times New Roman"/>
          <w:lang w:val="en-GB"/>
        </w:rPr>
      </w:pPr>
    </w:p>
    <w:p w14:paraId="73C6658D" w14:textId="77777777" w:rsidR="00496D82" w:rsidRPr="00496D82" w:rsidRDefault="00496D82" w:rsidP="00496D82">
      <w:pPr>
        <w:spacing w:line="360" w:lineRule="auto"/>
        <w:jc w:val="center"/>
        <w:rPr>
          <w:rFonts w:ascii="Times New Roman" w:eastAsia="Calibri" w:hAnsi="Times New Roman" w:cs="Times New Roman"/>
          <w:lang w:val="en-GB"/>
        </w:rPr>
      </w:pPr>
    </w:p>
    <w:p w14:paraId="1D32C59D" w14:textId="77777777" w:rsidR="00496D82" w:rsidRPr="00496D82" w:rsidRDefault="00496D82" w:rsidP="00496D82">
      <w:pPr>
        <w:spacing w:line="360" w:lineRule="auto"/>
        <w:rPr>
          <w:rFonts w:ascii="Times New Roman" w:eastAsia="Calibri" w:hAnsi="Times New Roman" w:cs="Times New Roman"/>
          <w:lang w:val="en-GB"/>
        </w:rPr>
      </w:pPr>
    </w:p>
    <w:p w14:paraId="3FD3E762" w14:textId="77777777" w:rsidR="00496D82" w:rsidRPr="00496D82" w:rsidRDefault="00496D82" w:rsidP="00496D82">
      <w:pPr>
        <w:spacing w:line="259" w:lineRule="auto"/>
        <w:rPr>
          <w:rFonts w:ascii="Times New Roman" w:eastAsia="Calibri" w:hAnsi="Times New Roman" w:cs="Times New Roman"/>
          <w:lang w:val="en-GB"/>
        </w:rPr>
      </w:pPr>
      <w:r w:rsidRPr="00496D82">
        <w:rPr>
          <w:rFonts w:ascii="Times New Roman" w:eastAsia="Calibri" w:hAnsi="Times New Roman" w:cs="Times New Roman"/>
          <w:lang w:val="en-GB"/>
        </w:rPr>
        <w:br w:type="page"/>
      </w:r>
    </w:p>
    <w:p w14:paraId="3F608227"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r w:rsidRPr="00496D82">
        <w:rPr>
          <w:rFonts w:ascii="Times New Roman" w:eastAsia="Calibri" w:hAnsi="Times New Roman" w:cs="Times New Roman"/>
          <w:b/>
          <w:bCs/>
          <w:u w:val="single"/>
          <w:lang w:val="en-GB"/>
        </w:rPr>
        <w:lastRenderedPageBreak/>
        <w:t>Slide 11</w:t>
      </w:r>
    </w:p>
    <w:p w14:paraId="746DED0E" w14:textId="77777777" w:rsidR="00496D82" w:rsidRPr="00496D82" w:rsidRDefault="00496D82" w:rsidP="00496D82">
      <w:pPr>
        <w:spacing w:line="360" w:lineRule="auto"/>
        <w:rPr>
          <w:rFonts w:ascii="Times New Roman" w:eastAsia="Calibri" w:hAnsi="Times New Roman" w:cs="Times New Roman"/>
          <w:lang w:val="en-GB"/>
        </w:rPr>
      </w:pPr>
    </w:p>
    <w:p w14:paraId="382C1897" w14:textId="77777777" w:rsidR="00496D82" w:rsidRPr="00496D82" w:rsidRDefault="00496D82" w:rsidP="00496D82">
      <w:pPr>
        <w:spacing w:line="360" w:lineRule="auto"/>
        <w:jc w:val="center"/>
        <w:rPr>
          <w:rFonts w:ascii="Times New Roman" w:eastAsia="Calibri" w:hAnsi="Times New Roman" w:cs="Times New Roman"/>
          <w:lang w:val="en-GB"/>
        </w:rPr>
      </w:pPr>
      <w:r w:rsidRPr="00496D82">
        <w:rPr>
          <w:rFonts w:ascii="Times New Roman" w:eastAsia="Calibri" w:hAnsi="Times New Roman" w:cs="Times New Roman"/>
          <w:lang w:val="en-GB"/>
        </w:rPr>
        <w:object w:dxaOrig="9605" w:dyaOrig="5393" w14:anchorId="12A4F82D">
          <v:shape id="_x0000_i1035" type="#_x0000_t75" style="width:447.75pt;height:252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5" DrawAspect="Content" ObjectID="_1790579611" r:id="rId25"/>
        </w:object>
      </w:r>
    </w:p>
    <w:p w14:paraId="0EB81EEB" w14:textId="77777777" w:rsidR="00496D82" w:rsidRPr="00496D82" w:rsidRDefault="00496D82" w:rsidP="00496D82">
      <w:pPr>
        <w:spacing w:before="100" w:beforeAutospacing="1" w:after="100" w:afterAutospacing="1" w:line="240" w:lineRule="auto"/>
        <w:ind w:firstLine="720"/>
        <w:jc w:val="both"/>
        <w:rPr>
          <w:rFonts w:ascii="Times New Roman" w:eastAsia="Calibri" w:hAnsi="Times New Roman" w:cs="Times New Roman"/>
          <w:lang w:val="en-GB"/>
        </w:rPr>
      </w:pPr>
      <w:r w:rsidRPr="00496D82">
        <w:rPr>
          <w:rFonts w:ascii="Times New Roman" w:eastAsia="Calibri" w:hAnsi="Times New Roman" w:cs="Times New Roman"/>
          <w:lang w:val="en-GB"/>
        </w:rPr>
        <w:t>The Snowflakes Ball will be sustainable by sourcing catering utensils from bamboos, and using environmentally sensitive decorations (Dowse and Fletcher, 2020). To minimise waste, any uneaten food will be given to charity so that it will go to the needy instead of being wasted. The event will also ensure that it uses energy efficient lights to reduce on the amount of energy used.</w:t>
      </w:r>
    </w:p>
    <w:p w14:paraId="4886CA7A" w14:textId="77777777" w:rsidR="00496D82" w:rsidRPr="00496D82" w:rsidRDefault="00496D82" w:rsidP="00496D82">
      <w:pPr>
        <w:spacing w:before="100" w:beforeAutospacing="1" w:after="100" w:afterAutospacing="1" w:line="240" w:lineRule="auto"/>
        <w:ind w:firstLine="720"/>
        <w:jc w:val="both"/>
        <w:rPr>
          <w:rFonts w:ascii="Times New Roman" w:eastAsia="Calibri" w:hAnsi="Times New Roman" w:cs="Times New Roman"/>
          <w:lang w:val="en-GB"/>
        </w:rPr>
      </w:pPr>
      <w:r w:rsidRPr="00496D82">
        <w:rPr>
          <w:rFonts w:ascii="Times New Roman" w:eastAsia="Calibri" w:hAnsi="Times New Roman" w:cs="Times New Roman"/>
          <w:lang w:val="en-GB"/>
        </w:rPr>
        <w:t>Regarding the ethical issues, the Snowflakes Ball will work with local artists and companies. Some of the proceeds from the local purchases will be channelled back to the community through the local suppliers, thus promoting sustainable business and economic development (</w:t>
      </w:r>
      <w:proofErr w:type="spellStart"/>
      <w:r w:rsidRPr="00496D82">
        <w:rPr>
          <w:rFonts w:ascii="Times New Roman" w:eastAsia="Calibri" w:hAnsi="Times New Roman" w:cs="Times New Roman"/>
          <w:lang w:val="en-GB"/>
        </w:rPr>
        <w:t>Nadegger</w:t>
      </w:r>
      <w:proofErr w:type="spellEnd"/>
      <w:r w:rsidRPr="00496D82">
        <w:rPr>
          <w:rFonts w:ascii="Times New Roman" w:eastAsia="Calibri" w:hAnsi="Times New Roman" w:cs="Times New Roman"/>
          <w:lang w:val="en-GB"/>
        </w:rPr>
        <w:t xml:space="preserve">, 2023). Such measures make the event ethical and sustainable since they show concern for the environment and the people. </w:t>
      </w:r>
    </w:p>
    <w:p w14:paraId="7612917E" w14:textId="77777777" w:rsidR="00496D82" w:rsidRPr="00496D82" w:rsidRDefault="00496D82" w:rsidP="00496D82">
      <w:pPr>
        <w:spacing w:line="360" w:lineRule="auto"/>
        <w:rPr>
          <w:rFonts w:ascii="Times New Roman" w:eastAsia="Calibri" w:hAnsi="Times New Roman" w:cs="Times New Roman"/>
          <w:lang w:val="en-GB"/>
        </w:rPr>
      </w:pPr>
    </w:p>
    <w:p w14:paraId="4164938C" w14:textId="77777777" w:rsidR="00496D82" w:rsidRPr="00496D82" w:rsidRDefault="00496D82" w:rsidP="00496D82">
      <w:pPr>
        <w:spacing w:line="360" w:lineRule="auto"/>
        <w:jc w:val="center"/>
        <w:rPr>
          <w:rFonts w:ascii="Times New Roman" w:eastAsia="Calibri" w:hAnsi="Times New Roman" w:cs="Times New Roman"/>
          <w:lang w:val="en-GB"/>
        </w:rPr>
      </w:pPr>
    </w:p>
    <w:p w14:paraId="4A7D369A" w14:textId="77777777" w:rsidR="00496D82" w:rsidRPr="00496D82" w:rsidRDefault="00496D82" w:rsidP="00496D82">
      <w:pPr>
        <w:spacing w:line="360" w:lineRule="auto"/>
        <w:rPr>
          <w:rFonts w:ascii="Times New Roman" w:eastAsia="Calibri" w:hAnsi="Times New Roman" w:cs="Times New Roman"/>
          <w:lang w:val="en-GB"/>
        </w:rPr>
      </w:pPr>
    </w:p>
    <w:p w14:paraId="40A49C7E" w14:textId="77777777" w:rsidR="00496D82" w:rsidRPr="00496D82" w:rsidRDefault="00496D82" w:rsidP="00496D82">
      <w:pPr>
        <w:spacing w:line="259" w:lineRule="auto"/>
        <w:rPr>
          <w:rFonts w:ascii="Times New Roman" w:eastAsia="Calibri" w:hAnsi="Times New Roman" w:cs="Times New Roman"/>
          <w:lang w:val="en-GB"/>
        </w:rPr>
      </w:pPr>
      <w:r w:rsidRPr="00496D82">
        <w:rPr>
          <w:rFonts w:ascii="Times New Roman" w:eastAsia="Calibri" w:hAnsi="Times New Roman" w:cs="Times New Roman"/>
          <w:lang w:val="en-GB"/>
        </w:rPr>
        <w:br w:type="page"/>
      </w:r>
    </w:p>
    <w:p w14:paraId="061472DB" w14:textId="77777777" w:rsidR="00496D82" w:rsidRPr="00496D82" w:rsidRDefault="00496D82" w:rsidP="00496D82">
      <w:pPr>
        <w:spacing w:line="360" w:lineRule="auto"/>
        <w:jc w:val="center"/>
        <w:rPr>
          <w:rFonts w:ascii="Times New Roman" w:eastAsia="Calibri" w:hAnsi="Times New Roman" w:cs="Times New Roman"/>
          <w:b/>
          <w:bCs/>
          <w:u w:val="single"/>
          <w:lang w:val="en-GB"/>
        </w:rPr>
      </w:pPr>
      <w:r w:rsidRPr="00496D82">
        <w:rPr>
          <w:rFonts w:ascii="Times New Roman" w:eastAsia="Calibri" w:hAnsi="Times New Roman" w:cs="Times New Roman"/>
          <w:b/>
          <w:bCs/>
          <w:u w:val="single"/>
          <w:lang w:val="en-GB"/>
        </w:rPr>
        <w:lastRenderedPageBreak/>
        <w:t>Slide 12</w:t>
      </w:r>
    </w:p>
    <w:p w14:paraId="5986F04F" w14:textId="77777777" w:rsidR="00496D82" w:rsidRPr="00496D82" w:rsidRDefault="00496D82" w:rsidP="00496D82">
      <w:pPr>
        <w:spacing w:line="360" w:lineRule="auto"/>
        <w:rPr>
          <w:rFonts w:ascii="Times New Roman" w:eastAsia="Calibri" w:hAnsi="Times New Roman" w:cs="Times New Roman"/>
          <w:lang w:val="en-GB"/>
        </w:rPr>
      </w:pPr>
    </w:p>
    <w:p w14:paraId="28BDDBBF" w14:textId="77777777" w:rsidR="00496D82" w:rsidRPr="00496D82" w:rsidRDefault="00496D82" w:rsidP="00496D82">
      <w:pPr>
        <w:spacing w:line="360" w:lineRule="auto"/>
        <w:jc w:val="center"/>
        <w:rPr>
          <w:rFonts w:ascii="Times New Roman" w:eastAsia="Calibri" w:hAnsi="Times New Roman" w:cs="Times New Roman"/>
          <w:lang w:val="en-GB"/>
        </w:rPr>
      </w:pPr>
      <w:r w:rsidRPr="00496D82">
        <w:rPr>
          <w:rFonts w:ascii="Times New Roman" w:eastAsia="Calibri" w:hAnsi="Times New Roman" w:cs="Times New Roman"/>
          <w:lang w:val="en-GB"/>
        </w:rPr>
        <w:object w:dxaOrig="9557" w:dyaOrig="5366" w14:anchorId="5DD1A0FA">
          <v:shape id="_x0000_i1036" type="#_x0000_t75" style="width:358.5pt;height:201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6" DrawAspect="Content" ObjectID="_1790579612" r:id="rId27"/>
        </w:object>
      </w:r>
    </w:p>
    <w:p w14:paraId="16A3E816" w14:textId="77777777" w:rsidR="00496D82" w:rsidRPr="00496D82" w:rsidRDefault="00496D82" w:rsidP="00496D82">
      <w:pPr>
        <w:spacing w:line="360" w:lineRule="auto"/>
        <w:ind w:left="720" w:hanging="720"/>
        <w:rPr>
          <w:rFonts w:ascii="Times New Roman" w:eastAsia="Calibri" w:hAnsi="Times New Roman" w:cs="Times New Roman"/>
          <w:lang w:val="en-US"/>
        </w:rPr>
      </w:pPr>
      <w:r w:rsidRPr="00496D82">
        <w:rPr>
          <w:rFonts w:ascii="Times New Roman" w:eastAsia="Calibri" w:hAnsi="Times New Roman" w:cs="Times New Roman"/>
          <w:lang w:val="en-GB"/>
        </w:rPr>
        <w:t>Allen, J., Harris, R. and Jago, L., 2022. </w:t>
      </w:r>
      <w:r w:rsidRPr="00496D82">
        <w:rPr>
          <w:rFonts w:ascii="Times New Roman" w:eastAsia="Calibri" w:hAnsi="Times New Roman" w:cs="Times New Roman"/>
          <w:i/>
          <w:iCs/>
          <w:lang w:val="en-US"/>
        </w:rPr>
        <w:t>Festival &amp; special event management</w:t>
      </w:r>
      <w:r w:rsidRPr="00496D82">
        <w:rPr>
          <w:rFonts w:ascii="Times New Roman" w:eastAsia="Calibri" w:hAnsi="Times New Roman" w:cs="Times New Roman"/>
          <w:lang w:val="en-US"/>
        </w:rPr>
        <w:t>. John Wiley &amp; Sons.</w:t>
      </w:r>
    </w:p>
    <w:p w14:paraId="290B423A" w14:textId="77777777" w:rsidR="00496D82" w:rsidRPr="00496D82" w:rsidRDefault="00496D82" w:rsidP="00496D82">
      <w:pPr>
        <w:spacing w:line="360" w:lineRule="auto"/>
        <w:ind w:left="720" w:hanging="720"/>
        <w:rPr>
          <w:rFonts w:ascii="Times New Roman" w:eastAsia="Calibri" w:hAnsi="Times New Roman" w:cs="Times New Roman"/>
          <w:lang w:val="en-US"/>
        </w:rPr>
      </w:pPr>
      <w:r w:rsidRPr="00496D82">
        <w:rPr>
          <w:rFonts w:ascii="Times New Roman" w:eastAsia="Calibri" w:hAnsi="Times New Roman" w:cs="Times New Roman"/>
          <w:lang w:val="en-GB"/>
        </w:rPr>
        <w:t>Bradley, E., 2023. A Marketing Analysis on Disney Cruise Line.</w:t>
      </w:r>
    </w:p>
    <w:p w14:paraId="2FF86152" w14:textId="77777777" w:rsidR="00496D82" w:rsidRPr="00496D82" w:rsidRDefault="00496D82" w:rsidP="00496D82">
      <w:pPr>
        <w:spacing w:line="360" w:lineRule="auto"/>
        <w:ind w:left="720" w:hanging="720"/>
        <w:rPr>
          <w:rFonts w:ascii="Times New Roman" w:eastAsia="Calibri" w:hAnsi="Times New Roman" w:cs="Times New Roman"/>
          <w:lang w:val="en-US"/>
        </w:rPr>
      </w:pPr>
      <w:proofErr w:type="spellStart"/>
      <w:r w:rsidRPr="00496D82">
        <w:rPr>
          <w:rFonts w:ascii="Times New Roman" w:eastAsia="Calibri" w:hAnsi="Times New Roman" w:cs="Times New Roman"/>
          <w:lang w:val="en-GB"/>
        </w:rPr>
        <w:t>Cuskelly</w:t>
      </w:r>
      <w:proofErr w:type="spellEnd"/>
      <w:r w:rsidRPr="00496D82">
        <w:rPr>
          <w:rFonts w:ascii="Times New Roman" w:eastAsia="Calibri" w:hAnsi="Times New Roman" w:cs="Times New Roman"/>
          <w:lang w:val="en-GB"/>
        </w:rPr>
        <w:t xml:space="preserve">, G., Fredline, L., Kim, E., Barry, S. and </w:t>
      </w:r>
      <w:proofErr w:type="spellStart"/>
      <w:r w:rsidRPr="00496D82">
        <w:rPr>
          <w:rFonts w:ascii="Times New Roman" w:eastAsia="Calibri" w:hAnsi="Times New Roman" w:cs="Times New Roman"/>
          <w:lang w:val="en-GB"/>
        </w:rPr>
        <w:t>Kappelides</w:t>
      </w:r>
      <w:proofErr w:type="spellEnd"/>
      <w:r w:rsidRPr="00496D82">
        <w:rPr>
          <w:rFonts w:ascii="Times New Roman" w:eastAsia="Calibri" w:hAnsi="Times New Roman" w:cs="Times New Roman"/>
          <w:lang w:val="en-GB"/>
        </w:rPr>
        <w:t>, P., 2021. Volunteer selection at a major sport event: A strategic Human Resource Management approach. </w:t>
      </w:r>
      <w:r w:rsidRPr="00496D82">
        <w:rPr>
          <w:rFonts w:ascii="Times New Roman" w:eastAsia="Calibri" w:hAnsi="Times New Roman" w:cs="Times New Roman"/>
          <w:i/>
          <w:iCs/>
          <w:lang w:val="en-US"/>
        </w:rPr>
        <w:t>Sport Management Review</w:t>
      </w:r>
      <w:r w:rsidRPr="00496D82">
        <w:rPr>
          <w:rFonts w:ascii="Times New Roman" w:eastAsia="Calibri" w:hAnsi="Times New Roman" w:cs="Times New Roman"/>
          <w:lang w:val="en-US"/>
        </w:rPr>
        <w:t>, </w:t>
      </w:r>
      <w:r w:rsidRPr="00496D82">
        <w:rPr>
          <w:rFonts w:ascii="Times New Roman" w:eastAsia="Calibri" w:hAnsi="Times New Roman" w:cs="Times New Roman"/>
          <w:i/>
          <w:iCs/>
          <w:lang w:val="en-US"/>
        </w:rPr>
        <w:t>24</w:t>
      </w:r>
      <w:r w:rsidRPr="00496D82">
        <w:rPr>
          <w:rFonts w:ascii="Times New Roman" w:eastAsia="Calibri" w:hAnsi="Times New Roman" w:cs="Times New Roman"/>
          <w:lang w:val="en-US"/>
        </w:rPr>
        <w:t>(1), pp.116-133.</w:t>
      </w:r>
    </w:p>
    <w:p w14:paraId="66BA4DBE" w14:textId="77777777" w:rsidR="00496D82" w:rsidRPr="00496D82" w:rsidRDefault="00496D82" w:rsidP="00496D82">
      <w:pPr>
        <w:spacing w:line="360" w:lineRule="auto"/>
        <w:ind w:left="720" w:hanging="720"/>
        <w:rPr>
          <w:rFonts w:ascii="Times New Roman" w:eastAsia="Calibri" w:hAnsi="Times New Roman" w:cs="Times New Roman"/>
          <w:lang w:val="en-US"/>
        </w:rPr>
      </w:pPr>
      <w:r w:rsidRPr="00496D82">
        <w:rPr>
          <w:rFonts w:ascii="Times New Roman" w:eastAsia="Calibri" w:hAnsi="Times New Roman" w:cs="Times New Roman"/>
          <w:lang w:val="en-GB"/>
        </w:rPr>
        <w:t>Dowse, S. and Fletcher, T., 2020. Sport mega-events, the ‘non-</w:t>
      </w:r>
      <w:proofErr w:type="spellStart"/>
      <w:r w:rsidRPr="00496D82">
        <w:rPr>
          <w:rFonts w:ascii="Times New Roman" w:eastAsia="Calibri" w:hAnsi="Times New Roman" w:cs="Times New Roman"/>
          <w:lang w:val="en-GB"/>
        </w:rPr>
        <w:t>West’and</w:t>
      </w:r>
      <w:proofErr w:type="spellEnd"/>
      <w:r w:rsidRPr="00496D82">
        <w:rPr>
          <w:rFonts w:ascii="Times New Roman" w:eastAsia="Calibri" w:hAnsi="Times New Roman" w:cs="Times New Roman"/>
          <w:lang w:val="en-GB"/>
        </w:rPr>
        <w:t xml:space="preserve"> the ethics of event hosting. In </w:t>
      </w:r>
      <w:r w:rsidRPr="00496D82">
        <w:rPr>
          <w:rFonts w:ascii="Times New Roman" w:eastAsia="Calibri" w:hAnsi="Times New Roman" w:cs="Times New Roman"/>
          <w:i/>
          <w:iCs/>
          <w:lang w:val="en-US"/>
        </w:rPr>
        <w:t>Ethical Concerns in Sport Governance</w:t>
      </w:r>
      <w:r w:rsidRPr="00496D82">
        <w:rPr>
          <w:rFonts w:ascii="Times New Roman" w:eastAsia="Calibri" w:hAnsi="Times New Roman" w:cs="Times New Roman"/>
          <w:lang w:val="en-US"/>
        </w:rPr>
        <w:t> (pp. 25-41). Routledge.</w:t>
      </w:r>
    </w:p>
    <w:p w14:paraId="144572C1" w14:textId="77777777" w:rsidR="00496D82" w:rsidRPr="00496D82" w:rsidRDefault="00496D82" w:rsidP="00496D82">
      <w:pPr>
        <w:spacing w:line="360" w:lineRule="auto"/>
        <w:ind w:left="720" w:hanging="720"/>
        <w:rPr>
          <w:rFonts w:ascii="Times New Roman" w:eastAsia="Calibri" w:hAnsi="Times New Roman" w:cs="Times New Roman"/>
          <w:lang w:val="en-US"/>
        </w:rPr>
      </w:pPr>
      <w:r w:rsidRPr="00496D82">
        <w:rPr>
          <w:rFonts w:ascii="Times New Roman" w:eastAsia="Calibri" w:hAnsi="Times New Roman" w:cs="Times New Roman"/>
          <w:lang w:val="en-GB"/>
        </w:rPr>
        <w:t>Drummond, C., O'Toole, T. and McGrath, H., 2020. Digital engagement strategies and tactics in social media marketing. </w:t>
      </w:r>
      <w:r w:rsidRPr="00496D82">
        <w:rPr>
          <w:rFonts w:ascii="Times New Roman" w:eastAsia="Calibri" w:hAnsi="Times New Roman" w:cs="Times New Roman"/>
          <w:i/>
          <w:iCs/>
          <w:lang w:val="en-US"/>
        </w:rPr>
        <w:t>European Journal of Marketing</w:t>
      </w:r>
      <w:r w:rsidRPr="00496D82">
        <w:rPr>
          <w:rFonts w:ascii="Times New Roman" w:eastAsia="Calibri" w:hAnsi="Times New Roman" w:cs="Times New Roman"/>
          <w:lang w:val="en-US"/>
        </w:rPr>
        <w:t>, </w:t>
      </w:r>
      <w:r w:rsidRPr="00496D82">
        <w:rPr>
          <w:rFonts w:ascii="Times New Roman" w:eastAsia="Calibri" w:hAnsi="Times New Roman" w:cs="Times New Roman"/>
          <w:i/>
          <w:iCs/>
          <w:lang w:val="en-US"/>
        </w:rPr>
        <w:t>54</w:t>
      </w:r>
      <w:r w:rsidRPr="00496D82">
        <w:rPr>
          <w:rFonts w:ascii="Times New Roman" w:eastAsia="Calibri" w:hAnsi="Times New Roman" w:cs="Times New Roman"/>
          <w:lang w:val="en-US"/>
        </w:rPr>
        <w:t>(6), pp.1247-1280.</w:t>
      </w:r>
    </w:p>
    <w:p w14:paraId="47500BD6" w14:textId="77777777" w:rsidR="00496D82" w:rsidRPr="00496D82" w:rsidRDefault="00496D82" w:rsidP="00496D82">
      <w:pPr>
        <w:spacing w:line="360" w:lineRule="auto"/>
        <w:ind w:left="720" w:hanging="720"/>
        <w:rPr>
          <w:rFonts w:ascii="Times New Roman" w:eastAsia="Calibri" w:hAnsi="Times New Roman" w:cs="Times New Roman"/>
          <w:lang w:val="en-US"/>
        </w:rPr>
      </w:pPr>
      <w:r w:rsidRPr="00496D82">
        <w:rPr>
          <w:rFonts w:ascii="Times New Roman" w:eastAsia="Calibri" w:hAnsi="Times New Roman" w:cs="Times New Roman"/>
          <w:lang w:val="en-GB"/>
        </w:rPr>
        <w:t>Frost, W. and Frost, J., 2020. Events and tourism. In </w:t>
      </w:r>
      <w:r w:rsidRPr="00496D82">
        <w:rPr>
          <w:rFonts w:ascii="Times New Roman" w:eastAsia="Calibri" w:hAnsi="Times New Roman" w:cs="Times New Roman"/>
          <w:i/>
          <w:iCs/>
          <w:lang w:val="en-US"/>
        </w:rPr>
        <w:t>The Routledge handbook of events</w:t>
      </w:r>
      <w:r w:rsidRPr="00496D82">
        <w:rPr>
          <w:rFonts w:ascii="Times New Roman" w:eastAsia="Calibri" w:hAnsi="Times New Roman" w:cs="Times New Roman"/>
          <w:lang w:val="en-US"/>
        </w:rPr>
        <w:t> (pp. 76-92). Routledge.</w:t>
      </w:r>
    </w:p>
    <w:p w14:paraId="64E2F3A5" w14:textId="77777777" w:rsidR="00496D82" w:rsidRPr="00496D82" w:rsidRDefault="00496D82" w:rsidP="00496D82">
      <w:pPr>
        <w:spacing w:line="360" w:lineRule="auto"/>
        <w:ind w:left="720" w:hanging="720"/>
        <w:rPr>
          <w:rFonts w:ascii="Times New Roman" w:eastAsia="Calibri" w:hAnsi="Times New Roman" w:cs="Times New Roman"/>
          <w:lang w:val="en-US"/>
        </w:rPr>
      </w:pPr>
      <w:r w:rsidRPr="00496D82">
        <w:rPr>
          <w:rFonts w:ascii="Times New Roman" w:eastAsia="Calibri" w:hAnsi="Times New Roman" w:cs="Times New Roman"/>
          <w:lang w:val="en-GB"/>
        </w:rPr>
        <w:t>Glasgow, G. and Mayer, K., 2023. </w:t>
      </w:r>
      <w:r w:rsidRPr="00496D82">
        <w:rPr>
          <w:rFonts w:ascii="Times New Roman" w:eastAsia="Calibri" w:hAnsi="Times New Roman" w:cs="Times New Roman"/>
          <w:i/>
          <w:iCs/>
          <w:lang w:val="en-US"/>
        </w:rPr>
        <w:t>Disneyland on the Mountain: Walt, the Environmentalists, and the Ski Resort that Never was</w:t>
      </w:r>
      <w:r w:rsidRPr="00496D82">
        <w:rPr>
          <w:rFonts w:ascii="Times New Roman" w:eastAsia="Calibri" w:hAnsi="Times New Roman" w:cs="Times New Roman"/>
          <w:lang w:val="en-US"/>
        </w:rPr>
        <w:t>. Rowman &amp; Littlefield.</w:t>
      </w:r>
    </w:p>
    <w:p w14:paraId="71A9F826" w14:textId="77777777" w:rsidR="00496D82" w:rsidRPr="00496D82" w:rsidRDefault="00496D82" w:rsidP="00496D82">
      <w:pPr>
        <w:spacing w:line="360" w:lineRule="auto"/>
        <w:ind w:left="720" w:hanging="720"/>
        <w:rPr>
          <w:rFonts w:ascii="Times New Roman" w:eastAsia="Calibri" w:hAnsi="Times New Roman" w:cs="Times New Roman"/>
          <w:lang w:val="en-US"/>
        </w:rPr>
      </w:pPr>
      <w:proofErr w:type="spellStart"/>
      <w:r w:rsidRPr="00496D82">
        <w:rPr>
          <w:rFonts w:ascii="Times New Roman" w:eastAsia="Calibri" w:hAnsi="Times New Roman" w:cs="Times New Roman"/>
          <w:lang w:val="en-GB"/>
        </w:rPr>
        <w:t>Harhai</w:t>
      </w:r>
      <w:proofErr w:type="spellEnd"/>
      <w:r w:rsidRPr="00496D82">
        <w:rPr>
          <w:rFonts w:ascii="Times New Roman" w:eastAsia="Calibri" w:hAnsi="Times New Roman" w:cs="Times New Roman"/>
          <w:lang w:val="en-GB"/>
        </w:rPr>
        <w:t>, S., 2023. Arctic Tourism Fantasies: Tour Operators' perceptions of a winter landscape.</w:t>
      </w:r>
    </w:p>
    <w:p w14:paraId="20A1C9A2" w14:textId="77777777" w:rsidR="00496D82" w:rsidRPr="00496D82" w:rsidRDefault="00496D82" w:rsidP="00496D82">
      <w:pPr>
        <w:spacing w:line="360" w:lineRule="auto"/>
        <w:ind w:left="720" w:hanging="720"/>
        <w:rPr>
          <w:rFonts w:ascii="Times New Roman" w:eastAsia="Calibri" w:hAnsi="Times New Roman" w:cs="Times New Roman"/>
          <w:lang w:val="en-US"/>
        </w:rPr>
      </w:pPr>
      <w:r w:rsidRPr="00496D82">
        <w:rPr>
          <w:rFonts w:ascii="Times New Roman" w:eastAsia="Calibri" w:hAnsi="Times New Roman" w:cs="Times New Roman"/>
          <w:lang w:val="en-GB"/>
        </w:rPr>
        <w:lastRenderedPageBreak/>
        <w:t xml:space="preserve">Heo, W., Tang, Y., Liu, F., Hanks, L. and Xu, X., 2022. The impact of ‘seasonal urban </w:t>
      </w:r>
      <w:proofErr w:type="spellStart"/>
      <w:r w:rsidRPr="00496D82">
        <w:rPr>
          <w:rFonts w:ascii="Times New Roman" w:eastAsia="Calibri" w:hAnsi="Times New Roman" w:cs="Times New Roman"/>
          <w:lang w:val="en-GB"/>
        </w:rPr>
        <w:t>event’to</w:t>
      </w:r>
      <w:proofErr w:type="spellEnd"/>
      <w:r w:rsidRPr="00496D82">
        <w:rPr>
          <w:rFonts w:ascii="Times New Roman" w:eastAsia="Calibri" w:hAnsi="Times New Roman" w:cs="Times New Roman"/>
          <w:lang w:val="en-GB"/>
        </w:rPr>
        <w:t xml:space="preserve"> the hosting city’s urban vitality: case study of Summer beach and Winter Wonderland in Nottingham, UK. </w:t>
      </w:r>
      <w:r w:rsidRPr="00496D82">
        <w:rPr>
          <w:rFonts w:ascii="Times New Roman" w:eastAsia="Calibri" w:hAnsi="Times New Roman" w:cs="Times New Roman"/>
          <w:i/>
          <w:iCs/>
          <w:lang w:val="en-US"/>
        </w:rPr>
        <w:t xml:space="preserve">Acta </w:t>
      </w:r>
      <w:proofErr w:type="spellStart"/>
      <w:r w:rsidRPr="00496D82">
        <w:rPr>
          <w:rFonts w:ascii="Times New Roman" w:eastAsia="Calibri" w:hAnsi="Times New Roman" w:cs="Times New Roman"/>
          <w:i/>
          <w:iCs/>
          <w:lang w:val="en-US"/>
        </w:rPr>
        <w:t>Scientiarum</w:t>
      </w:r>
      <w:proofErr w:type="spellEnd"/>
      <w:r w:rsidRPr="00496D82">
        <w:rPr>
          <w:rFonts w:ascii="Times New Roman" w:eastAsia="Calibri" w:hAnsi="Times New Roman" w:cs="Times New Roman"/>
          <w:i/>
          <w:iCs/>
          <w:lang w:val="en-US"/>
        </w:rPr>
        <w:t>. Technology</w:t>
      </w:r>
      <w:r w:rsidRPr="00496D82">
        <w:rPr>
          <w:rFonts w:ascii="Times New Roman" w:eastAsia="Calibri" w:hAnsi="Times New Roman" w:cs="Times New Roman"/>
          <w:lang w:val="en-US"/>
        </w:rPr>
        <w:t>, </w:t>
      </w:r>
      <w:r w:rsidRPr="00496D82">
        <w:rPr>
          <w:rFonts w:ascii="Times New Roman" w:eastAsia="Calibri" w:hAnsi="Times New Roman" w:cs="Times New Roman"/>
          <w:i/>
          <w:iCs/>
          <w:lang w:val="en-US"/>
        </w:rPr>
        <w:t>44</w:t>
      </w:r>
      <w:r w:rsidRPr="00496D82">
        <w:rPr>
          <w:rFonts w:ascii="Times New Roman" w:eastAsia="Calibri" w:hAnsi="Times New Roman" w:cs="Times New Roman"/>
          <w:lang w:val="en-US"/>
        </w:rPr>
        <w:t>.</w:t>
      </w:r>
    </w:p>
    <w:p w14:paraId="79C12131" w14:textId="77777777" w:rsidR="00496D82" w:rsidRPr="00496D82" w:rsidRDefault="00496D82" w:rsidP="00496D82">
      <w:pPr>
        <w:spacing w:line="360" w:lineRule="auto"/>
        <w:ind w:left="720" w:hanging="720"/>
        <w:rPr>
          <w:rFonts w:ascii="Times New Roman" w:eastAsia="Calibri" w:hAnsi="Times New Roman" w:cs="Times New Roman"/>
          <w:lang w:val="en-US"/>
        </w:rPr>
      </w:pPr>
      <w:proofErr w:type="spellStart"/>
      <w:r w:rsidRPr="00496D82">
        <w:rPr>
          <w:rFonts w:ascii="Times New Roman" w:eastAsia="Calibri" w:hAnsi="Times New Roman" w:cs="Times New Roman"/>
          <w:lang w:val="en-GB"/>
        </w:rPr>
        <w:t>Lehtovuori</w:t>
      </w:r>
      <w:proofErr w:type="spellEnd"/>
      <w:r w:rsidRPr="00496D82">
        <w:rPr>
          <w:rFonts w:ascii="Times New Roman" w:eastAsia="Calibri" w:hAnsi="Times New Roman" w:cs="Times New Roman"/>
          <w:lang w:val="en-GB"/>
        </w:rPr>
        <w:t>, I., 2023. Building an event-planning start-up: business plan for a small event planning start-up company.</w:t>
      </w:r>
    </w:p>
    <w:p w14:paraId="012350BD" w14:textId="77777777" w:rsidR="00496D82" w:rsidRPr="00496D82" w:rsidRDefault="00496D82" w:rsidP="00496D82">
      <w:pPr>
        <w:spacing w:line="360" w:lineRule="auto"/>
        <w:ind w:left="720" w:hanging="720"/>
        <w:rPr>
          <w:rFonts w:ascii="Times New Roman" w:eastAsia="Calibri" w:hAnsi="Times New Roman" w:cs="Times New Roman"/>
          <w:lang w:val="en-US"/>
        </w:rPr>
      </w:pPr>
      <w:r w:rsidRPr="00496D82">
        <w:rPr>
          <w:rFonts w:ascii="Times New Roman" w:eastAsia="Calibri" w:hAnsi="Times New Roman" w:cs="Times New Roman"/>
          <w:lang w:val="en-GB"/>
        </w:rPr>
        <w:t xml:space="preserve">Martin, N., </w:t>
      </w:r>
      <w:proofErr w:type="spellStart"/>
      <w:r w:rsidRPr="00496D82">
        <w:rPr>
          <w:rFonts w:ascii="Times New Roman" w:eastAsia="Calibri" w:hAnsi="Times New Roman" w:cs="Times New Roman"/>
          <w:lang w:val="en-GB"/>
        </w:rPr>
        <w:t>Depaire</w:t>
      </w:r>
      <w:proofErr w:type="spellEnd"/>
      <w:r w:rsidRPr="00496D82">
        <w:rPr>
          <w:rFonts w:ascii="Times New Roman" w:eastAsia="Calibri" w:hAnsi="Times New Roman" w:cs="Times New Roman"/>
          <w:lang w:val="en-GB"/>
        </w:rPr>
        <w:t>, B., Caris, A. and Schepers, D., 2020. Retrieving the resource availability calendars of a process from an event log. </w:t>
      </w:r>
      <w:r w:rsidRPr="00496D82">
        <w:rPr>
          <w:rFonts w:ascii="Times New Roman" w:eastAsia="Calibri" w:hAnsi="Times New Roman" w:cs="Times New Roman"/>
          <w:i/>
          <w:iCs/>
          <w:lang w:val="en-US"/>
        </w:rPr>
        <w:t>Information Systems</w:t>
      </w:r>
      <w:r w:rsidRPr="00496D82">
        <w:rPr>
          <w:rFonts w:ascii="Times New Roman" w:eastAsia="Calibri" w:hAnsi="Times New Roman" w:cs="Times New Roman"/>
          <w:lang w:val="en-US"/>
        </w:rPr>
        <w:t>, </w:t>
      </w:r>
      <w:r w:rsidRPr="00496D82">
        <w:rPr>
          <w:rFonts w:ascii="Times New Roman" w:eastAsia="Calibri" w:hAnsi="Times New Roman" w:cs="Times New Roman"/>
          <w:i/>
          <w:iCs/>
          <w:lang w:val="en-US"/>
        </w:rPr>
        <w:t>88</w:t>
      </w:r>
      <w:r w:rsidRPr="00496D82">
        <w:rPr>
          <w:rFonts w:ascii="Times New Roman" w:eastAsia="Calibri" w:hAnsi="Times New Roman" w:cs="Times New Roman"/>
          <w:lang w:val="en-US"/>
        </w:rPr>
        <w:t>, p.101463.</w:t>
      </w:r>
    </w:p>
    <w:p w14:paraId="42DD008F" w14:textId="77777777" w:rsidR="00496D82" w:rsidRPr="00496D82" w:rsidRDefault="00496D82" w:rsidP="00496D82">
      <w:pPr>
        <w:spacing w:line="360" w:lineRule="auto"/>
        <w:ind w:left="720" w:hanging="720"/>
        <w:rPr>
          <w:rFonts w:ascii="Times New Roman" w:eastAsia="Calibri" w:hAnsi="Times New Roman" w:cs="Times New Roman"/>
          <w:lang w:val="en-US"/>
        </w:rPr>
      </w:pPr>
      <w:r w:rsidRPr="00496D82">
        <w:rPr>
          <w:rFonts w:ascii="Times New Roman" w:eastAsia="Calibri" w:hAnsi="Times New Roman" w:cs="Times New Roman"/>
          <w:lang w:val="en-GB"/>
        </w:rPr>
        <w:t xml:space="preserve">Milla, A., Dos-Santos, L.J. and Helu, H., 2020. Content strategy and fan engagement in social media the case of PyeongChang winter </w:t>
      </w:r>
      <w:proofErr w:type="spellStart"/>
      <w:r w:rsidRPr="00496D82">
        <w:rPr>
          <w:rFonts w:ascii="Times New Roman" w:eastAsia="Calibri" w:hAnsi="Times New Roman" w:cs="Times New Roman"/>
          <w:lang w:val="en-GB"/>
        </w:rPr>
        <w:t>olympic</w:t>
      </w:r>
      <w:proofErr w:type="spellEnd"/>
      <w:r w:rsidRPr="00496D82">
        <w:rPr>
          <w:rFonts w:ascii="Times New Roman" w:eastAsia="Calibri" w:hAnsi="Times New Roman" w:cs="Times New Roman"/>
          <w:lang w:val="en-GB"/>
        </w:rPr>
        <w:t xml:space="preserve"> and paralympic games. </w:t>
      </w:r>
      <w:r w:rsidRPr="00496D82">
        <w:rPr>
          <w:rFonts w:ascii="Times New Roman" w:eastAsia="Calibri" w:hAnsi="Times New Roman" w:cs="Times New Roman"/>
          <w:i/>
          <w:iCs/>
          <w:lang w:val="en-US"/>
        </w:rPr>
        <w:t>Annals of Applied Sport Science</w:t>
      </w:r>
      <w:r w:rsidRPr="00496D82">
        <w:rPr>
          <w:rFonts w:ascii="Times New Roman" w:eastAsia="Calibri" w:hAnsi="Times New Roman" w:cs="Times New Roman"/>
          <w:lang w:val="en-US"/>
        </w:rPr>
        <w:t>, </w:t>
      </w:r>
      <w:r w:rsidRPr="00496D82">
        <w:rPr>
          <w:rFonts w:ascii="Times New Roman" w:eastAsia="Calibri" w:hAnsi="Times New Roman" w:cs="Times New Roman"/>
          <w:i/>
          <w:iCs/>
          <w:lang w:val="en-US"/>
        </w:rPr>
        <w:t>8</w:t>
      </w:r>
      <w:r w:rsidRPr="00496D82">
        <w:rPr>
          <w:rFonts w:ascii="Times New Roman" w:eastAsia="Calibri" w:hAnsi="Times New Roman" w:cs="Times New Roman"/>
          <w:lang w:val="en-US"/>
        </w:rPr>
        <w:t>(3), pp.0-0.</w:t>
      </w:r>
    </w:p>
    <w:p w14:paraId="336B33A3" w14:textId="77777777" w:rsidR="00496D82" w:rsidRPr="00496D82" w:rsidRDefault="00496D82" w:rsidP="00496D82">
      <w:pPr>
        <w:spacing w:line="360" w:lineRule="auto"/>
        <w:ind w:left="720" w:hanging="720"/>
        <w:rPr>
          <w:rFonts w:ascii="Times New Roman" w:eastAsia="Calibri" w:hAnsi="Times New Roman" w:cs="Times New Roman"/>
          <w:lang w:val="en-US"/>
        </w:rPr>
      </w:pPr>
      <w:proofErr w:type="spellStart"/>
      <w:r w:rsidRPr="00496D82">
        <w:rPr>
          <w:rFonts w:ascii="Times New Roman" w:eastAsia="Calibri" w:hAnsi="Times New Roman" w:cs="Times New Roman"/>
          <w:lang w:val="en-GB"/>
        </w:rPr>
        <w:t>Nadegger</w:t>
      </w:r>
      <w:proofErr w:type="spellEnd"/>
      <w:r w:rsidRPr="00496D82">
        <w:rPr>
          <w:rFonts w:ascii="Times New Roman" w:eastAsia="Calibri" w:hAnsi="Times New Roman" w:cs="Times New Roman"/>
          <w:lang w:val="en-GB"/>
        </w:rPr>
        <w:t>, M., 2023. Reassembling more-than-human sustainability: Relations with snow. </w:t>
      </w:r>
      <w:r w:rsidRPr="00496D82">
        <w:rPr>
          <w:rFonts w:ascii="Times New Roman" w:eastAsia="Calibri" w:hAnsi="Times New Roman" w:cs="Times New Roman"/>
          <w:i/>
          <w:iCs/>
          <w:lang w:val="en-US"/>
        </w:rPr>
        <w:t>Annals of Tourism Research</w:t>
      </w:r>
      <w:r w:rsidRPr="00496D82">
        <w:rPr>
          <w:rFonts w:ascii="Times New Roman" w:eastAsia="Calibri" w:hAnsi="Times New Roman" w:cs="Times New Roman"/>
          <w:lang w:val="en-US"/>
        </w:rPr>
        <w:t>, </w:t>
      </w:r>
      <w:r w:rsidRPr="00496D82">
        <w:rPr>
          <w:rFonts w:ascii="Times New Roman" w:eastAsia="Calibri" w:hAnsi="Times New Roman" w:cs="Times New Roman"/>
          <w:i/>
          <w:iCs/>
          <w:lang w:val="en-US"/>
        </w:rPr>
        <w:t>101</w:t>
      </w:r>
      <w:r w:rsidRPr="00496D82">
        <w:rPr>
          <w:rFonts w:ascii="Times New Roman" w:eastAsia="Calibri" w:hAnsi="Times New Roman" w:cs="Times New Roman"/>
          <w:lang w:val="en-US"/>
        </w:rPr>
        <w:t>(C).</w:t>
      </w:r>
    </w:p>
    <w:p w14:paraId="32A8B04F" w14:textId="77777777" w:rsidR="00496D82" w:rsidRPr="00496D82" w:rsidRDefault="00496D82" w:rsidP="00496D82">
      <w:pPr>
        <w:spacing w:line="360" w:lineRule="auto"/>
        <w:ind w:left="720" w:hanging="720"/>
        <w:rPr>
          <w:rFonts w:ascii="Times New Roman" w:eastAsia="Calibri" w:hAnsi="Times New Roman" w:cs="Times New Roman"/>
          <w:lang w:val="en-US"/>
        </w:rPr>
      </w:pPr>
      <w:proofErr w:type="spellStart"/>
      <w:r w:rsidRPr="00496D82">
        <w:rPr>
          <w:rFonts w:ascii="Times New Roman" w:eastAsia="Calibri" w:hAnsi="Times New Roman" w:cs="Times New Roman"/>
          <w:lang w:val="en-GB"/>
        </w:rPr>
        <w:t>Pedauga</w:t>
      </w:r>
      <w:proofErr w:type="spellEnd"/>
      <w:r w:rsidRPr="00496D82">
        <w:rPr>
          <w:rFonts w:ascii="Times New Roman" w:eastAsia="Calibri" w:hAnsi="Times New Roman" w:cs="Times New Roman"/>
          <w:lang w:val="en-GB"/>
        </w:rPr>
        <w:t>, L.E., Pardo-Fanjul, A., Redondo, J.C. and Izquierdo, J.M., 2022. Assessing the economic contribution of sports tourism events: A regional social accounting matrix analysis approach. </w:t>
      </w:r>
      <w:r w:rsidRPr="00496D82">
        <w:rPr>
          <w:rFonts w:ascii="Times New Roman" w:eastAsia="Calibri" w:hAnsi="Times New Roman" w:cs="Times New Roman"/>
          <w:i/>
          <w:iCs/>
          <w:lang w:val="en-US"/>
        </w:rPr>
        <w:t>Tourism economics</w:t>
      </w:r>
      <w:r w:rsidRPr="00496D82">
        <w:rPr>
          <w:rFonts w:ascii="Times New Roman" w:eastAsia="Calibri" w:hAnsi="Times New Roman" w:cs="Times New Roman"/>
          <w:lang w:val="en-US"/>
        </w:rPr>
        <w:t>, </w:t>
      </w:r>
      <w:r w:rsidRPr="00496D82">
        <w:rPr>
          <w:rFonts w:ascii="Times New Roman" w:eastAsia="Calibri" w:hAnsi="Times New Roman" w:cs="Times New Roman"/>
          <w:i/>
          <w:iCs/>
          <w:lang w:val="en-US"/>
        </w:rPr>
        <w:t>28</w:t>
      </w:r>
      <w:r w:rsidRPr="00496D82">
        <w:rPr>
          <w:rFonts w:ascii="Times New Roman" w:eastAsia="Calibri" w:hAnsi="Times New Roman" w:cs="Times New Roman"/>
          <w:lang w:val="en-US"/>
        </w:rPr>
        <w:t>(3), pp.599-620.</w:t>
      </w:r>
    </w:p>
    <w:p w14:paraId="0C80941B" w14:textId="77777777" w:rsidR="00496D82" w:rsidRPr="00496D82" w:rsidRDefault="00496D82" w:rsidP="00496D82">
      <w:pPr>
        <w:spacing w:line="360" w:lineRule="auto"/>
        <w:ind w:left="720" w:hanging="720"/>
        <w:rPr>
          <w:rFonts w:ascii="Times New Roman" w:eastAsia="Calibri" w:hAnsi="Times New Roman" w:cs="Times New Roman"/>
          <w:lang w:val="en-US"/>
        </w:rPr>
      </w:pPr>
      <w:r w:rsidRPr="00496D82">
        <w:rPr>
          <w:rFonts w:ascii="Times New Roman" w:eastAsia="Calibri" w:hAnsi="Times New Roman" w:cs="Times New Roman"/>
          <w:lang w:val="en-GB"/>
        </w:rPr>
        <w:t>Quinn, J.E., Schindler, A.R., Blake, L., Kline Schaffer, S. and Hyland, E., 2022. Loss of winter wonderland: Proximity to different road types has variable effects on winter soundscapes. </w:t>
      </w:r>
      <w:r w:rsidRPr="00496D82">
        <w:rPr>
          <w:rFonts w:ascii="Times New Roman" w:eastAsia="Calibri" w:hAnsi="Times New Roman" w:cs="Times New Roman"/>
          <w:i/>
          <w:iCs/>
          <w:lang w:val="en-US"/>
        </w:rPr>
        <w:t>Landscape Ecology</w:t>
      </w:r>
      <w:r w:rsidRPr="00496D82">
        <w:rPr>
          <w:rFonts w:ascii="Times New Roman" w:eastAsia="Calibri" w:hAnsi="Times New Roman" w:cs="Times New Roman"/>
          <w:lang w:val="en-US"/>
        </w:rPr>
        <w:t>, pp.1-11.</w:t>
      </w:r>
    </w:p>
    <w:p w14:paraId="3BBE7546" w14:textId="77777777" w:rsidR="00496D82" w:rsidRPr="00496D82" w:rsidRDefault="00496D82" w:rsidP="00496D82">
      <w:pPr>
        <w:spacing w:line="360" w:lineRule="auto"/>
        <w:ind w:left="720" w:hanging="720"/>
        <w:rPr>
          <w:rFonts w:ascii="Times New Roman" w:eastAsia="Calibri" w:hAnsi="Times New Roman" w:cs="Times New Roman"/>
          <w:lang w:val="en-US"/>
        </w:rPr>
      </w:pPr>
      <w:r w:rsidRPr="00496D82">
        <w:rPr>
          <w:rFonts w:ascii="Times New Roman" w:eastAsia="Calibri" w:hAnsi="Times New Roman" w:cs="Times New Roman"/>
          <w:lang w:val="en-GB"/>
        </w:rPr>
        <w:t xml:space="preserve">Walsh, J.E., Ballinger, T.J., </w:t>
      </w:r>
      <w:proofErr w:type="spellStart"/>
      <w:r w:rsidRPr="00496D82">
        <w:rPr>
          <w:rFonts w:ascii="Times New Roman" w:eastAsia="Calibri" w:hAnsi="Times New Roman" w:cs="Times New Roman"/>
          <w:lang w:val="en-GB"/>
        </w:rPr>
        <w:t>Euskirchen</w:t>
      </w:r>
      <w:proofErr w:type="spellEnd"/>
      <w:r w:rsidRPr="00496D82">
        <w:rPr>
          <w:rFonts w:ascii="Times New Roman" w:eastAsia="Calibri" w:hAnsi="Times New Roman" w:cs="Times New Roman"/>
          <w:lang w:val="en-GB"/>
        </w:rPr>
        <w:t xml:space="preserve">, E.S., Hanna, E., </w:t>
      </w:r>
      <w:proofErr w:type="spellStart"/>
      <w:r w:rsidRPr="00496D82">
        <w:rPr>
          <w:rFonts w:ascii="Times New Roman" w:eastAsia="Calibri" w:hAnsi="Times New Roman" w:cs="Times New Roman"/>
          <w:lang w:val="en-GB"/>
        </w:rPr>
        <w:t>Mård</w:t>
      </w:r>
      <w:proofErr w:type="spellEnd"/>
      <w:r w:rsidRPr="00496D82">
        <w:rPr>
          <w:rFonts w:ascii="Times New Roman" w:eastAsia="Calibri" w:hAnsi="Times New Roman" w:cs="Times New Roman"/>
          <w:lang w:val="en-GB"/>
        </w:rPr>
        <w:t xml:space="preserve">, J., Overland, J.E., Tangen, H. and </w:t>
      </w:r>
      <w:proofErr w:type="spellStart"/>
      <w:r w:rsidRPr="00496D82">
        <w:rPr>
          <w:rFonts w:ascii="Times New Roman" w:eastAsia="Calibri" w:hAnsi="Times New Roman" w:cs="Times New Roman"/>
          <w:lang w:val="en-GB"/>
        </w:rPr>
        <w:t>Vihma</w:t>
      </w:r>
      <w:proofErr w:type="spellEnd"/>
      <w:r w:rsidRPr="00496D82">
        <w:rPr>
          <w:rFonts w:ascii="Times New Roman" w:eastAsia="Calibri" w:hAnsi="Times New Roman" w:cs="Times New Roman"/>
          <w:lang w:val="en-GB"/>
        </w:rPr>
        <w:t>, T., 2024. Extreme weather and climate events in northern areas: A review. </w:t>
      </w:r>
      <w:r w:rsidRPr="00496D82">
        <w:rPr>
          <w:rFonts w:ascii="Times New Roman" w:eastAsia="Calibri" w:hAnsi="Times New Roman" w:cs="Times New Roman"/>
          <w:i/>
          <w:iCs/>
          <w:lang w:val="en-US"/>
        </w:rPr>
        <w:t>Earth-Science Reviews</w:t>
      </w:r>
      <w:r w:rsidRPr="00496D82">
        <w:rPr>
          <w:rFonts w:ascii="Times New Roman" w:eastAsia="Calibri" w:hAnsi="Times New Roman" w:cs="Times New Roman"/>
          <w:lang w:val="en-US"/>
        </w:rPr>
        <w:t>, </w:t>
      </w:r>
      <w:r w:rsidRPr="00496D82">
        <w:rPr>
          <w:rFonts w:ascii="Times New Roman" w:eastAsia="Calibri" w:hAnsi="Times New Roman" w:cs="Times New Roman"/>
          <w:i/>
          <w:iCs/>
          <w:lang w:val="en-US"/>
        </w:rPr>
        <w:t>209</w:t>
      </w:r>
      <w:r w:rsidRPr="00496D82">
        <w:rPr>
          <w:rFonts w:ascii="Times New Roman" w:eastAsia="Calibri" w:hAnsi="Times New Roman" w:cs="Times New Roman"/>
          <w:lang w:val="en-US"/>
        </w:rPr>
        <w:t>, p.103324.</w:t>
      </w:r>
    </w:p>
    <w:p w14:paraId="14A5D161" w14:textId="77777777" w:rsidR="00496D82" w:rsidRPr="00496D82" w:rsidRDefault="00496D82" w:rsidP="00496D82">
      <w:pPr>
        <w:spacing w:line="360" w:lineRule="auto"/>
        <w:ind w:left="720" w:hanging="720"/>
        <w:rPr>
          <w:rFonts w:ascii="Times New Roman" w:eastAsia="Calibri" w:hAnsi="Times New Roman" w:cs="Times New Roman"/>
          <w:lang w:val="en-US"/>
        </w:rPr>
      </w:pPr>
      <w:r w:rsidRPr="00496D82">
        <w:rPr>
          <w:rFonts w:ascii="Times New Roman" w:eastAsia="Calibri" w:hAnsi="Times New Roman" w:cs="Times New Roman"/>
          <w:lang w:val="en-GB"/>
        </w:rPr>
        <w:t>Wiens, V., 2023. Winter Wonderland. </w:t>
      </w:r>
      <w:r w:rsidRPr="00496D82">
        <w:rPr>
          <w:rFonts w:ascii="Times New Roman" w:eastAsia="Calibri" w:hAnsi="Times New Roman" w:cs="Times New Roman"/>
          <w:i/>
          <w:iCs/>
          <w:lang w:val="en-US"/>
        </w:rPr>
        <w:t xml:space="preserve">Living and Working </w:t>
      </w:r>
      <w:proofErr w:type="gramStart"/>
      <w:r w:rsidRPr="00496D82">
        <w:rPr>
          <w:rFonts w:ascii="Times New Roman" w:eastAsia="Calibri" w:hAnsi="Times New Roman" w:cs="Times New Roman"/>
          <w:i/>
          <w:iCs/>
          <w:lang w:val="en-US"/>
        </w:rPr>
        <w:t>With</w:t>
      </w:r>
      <w:proofErr w:type="gramEnd"/>
      <w:r w:rsidRPr="00496D82">
        <w:rPr>
          <w:rFonts w:ascii="Times New Roman" w:eastAsia="Calibri" w:hAnsi="Times New Roman" w:cs="Times New Roman"/>
          <w:i/>
          <w:iCs/>
          <w:lang w:val="en-US"/>
        </w:rPr>
        <w:t xml:space="preserve"> Snow, Ice and Seasons in the Modern Arctic: Everyday Perspectives</w:t>
      </w:r>
      <w:r w:rsidRPr="00496D82">
        <w:rPr>
          <w:rFonts w:ascii="Times New Roman" w:eastAsia="Calibri" w:hAnsi="Times New Roman" w:cs="Times New Roman"/>
          <w:lang w:val="en-US"/>
        </w:rPr>
        <w:t>, p.211.</w:t>
      </w:r>
    </w:p>
    <w:p w14:paraId="385E2CA3" w14:textId="77777777" w:rsidR="00496D82" w:rsidRPr="00496D82" w:rsidRDefault="00496D82" w:rsidP="00496D82">
      <w:pPr>
        <w:spacing w:line="360" w:lineRule="auto"/>
        <w:ind w:left="720" w:hanging="720"/>
        <w:rPr>
          <w:rFonts w:ascii="Times New Roman" w:eastAsia="Calibri" w:hAnsi="Times New Roman" w:cs="Times New Roman"/>
          <w:lang w:val="en-US"/>
        </w:rPr>
      </w:pPr>
      <w:r w:rsidRPr="00496D82">
        <w:rPr>
          <w:rFonts w:ascii="Times New Roman" w:eastAsia="Calibri" w:hAnsi="Times New Roman" w:cs="Times New Roman"/>
          <w:lang w:val="en-GB"/>
        </w:rPr>
        <w:t>Wilk, S.R., 2020. </w:t>
      </w:r>
      <w:r w:rsidRPr="00496D82">
        <w:rPr>
          <w:rFonts w:ascii="Times New Roman" w:eastAsia="Calibri" w:hAnsi="Times New Roman" w:cs="Times New Roman"/>
          <w:i/>
          <w:iCs/>
          <w:lang w:val="en-US"/>
        </w:rPr>
        <w:t>Lost Wonderland: The Brief and Brilliant Life of Boston's Million Dollar Amusement Park</w:t>
      </w:r>
      <w:r w:rsidRPr="00496D82">
        <w:rPr>
          <w:rFonts w:ascii="Times New Roman" w:eastAsia="Calibri" w:hAnsi="Times New Roman" w:cs="Times New Roman"/>
          <w:lang w:val="en-US"/>
        </w:rPr>
        <w:t>. UMass+ ORM.</w:t>
      </w:r>
    </w:p>
    <w:p w14:paraId="0FE33E1D" w14:textId="77777777" w:rsidR="00496D82" w:rsidRPr="00496D82" w:rsidRDefault="00496D82" w:rsidP="00496D82">
      <w:pPr>
        <w:spacing w:line="360" w:lineRule="auto"/>
        <w:ind w:left="720" w:hanging="720"/>
        <w:rPr>
          <w:rFonts w:ascii="Times New Roman" w:eastAsia="Calibri" w:hAnsi="Times New Roman" w:cs="Times New Roman"/>
          <w:lang w:val="en-US"/>
        </w:rPr>
      </w:pPr>
      <w:r w:rsidRPr="00496D82">
        <w:rPr>
          <w:rFonts w:ascii="Times New Roman" w:eastAsia="Calibri" w:hAnsi="Times New Roman" w:cs="Times New Roman"/>
          <w:lang w:val="en-GB"/>
        </w:rPr>
        <w:t>Wood, J. and Meng, S., 2021. The economic impacts of the 2018 Winter Olympics. </w:t>
      </w:r>
      <w:r w:rsidRPr="00496D82">
        <w:rPr>
          <w:rFonts w:ascii="Times New Roman" w:eastAsia="Calibri" w:hAnsi="Times New Roman" w:cs="Times New Roman"/>
          <w:i/>
          <w:iCs/>
          <w:lang w:val="en-US"/>
        </w:rPr>
        <w:t>Tourism Economics</w:t>
      </w:r>
      <w:r w:rsidRPr="00496D82">
        <w:rPr>
          <w:rFonts w:ascii="Times New Roman" w:eastAsia="Calibri" w:hAnsi="Times New Roman" w:cs="Times New Roman"/>
          <w:lang w:val="en-US"/>
        </w:rPr>
        <w:t>, </w:t>
      </w:r>
      <w:r w:rsidRPr="00496D82">
        <w:rPr>
          <w:rFonts w:ascii="Times New Roman" w:eastAsia="Calibri" w:hAnsi="Times New Roman" w:cs="Times New Roman"/>
          <w:i/>
          <w:iCs/>
          <w:lang w:val="en-US"/>
        </w:rPr>
        <w:t>27</w:t>
      </w:r>
      <w:r w:rsidRPr="00496D82">
        <w:rPr>
          <w:rFonts w:ascii="Times New Roman" w:eastAsia="Calibri" w:hAnsi="Times New Roman" w:cs="Times New Roman"/>
          <w:lang w:val="en-US"/>
        </w:rPr>
        <w:t>(7), pp.1303-1322.</w:t>
      </w:r>
    </w:p>
    <w:p w14:paraId="1BD28A4C" w14:textId="77777777" w:rsidR="00496D82" w:rsidRPr="00496D82" w:rsidRDefault="00496D82" w:rsidP="00496D82">
      <w:pPr>
        <w:spacing w:line="360" w:lineRule="auto"/>
        <w:ind w:left="720" w:hanging="720"/>
        <w:rPr>
          <w:rFonts w:ascii="Times New Roman" w:eastAsia="Calibri" w:hAnsi="Times New Roman" w:cs="Times New Roman"/>
          <w:lang w:val="en-US"/>
        </w:rPr>
      </w:pPr>
      <w:r w:rsidRPr="00496D82">
        <w:rPr>
          <w:rFonts w:ascii="Times New Roman" w:eastAsia="Calibri" w:hAnsi="Times New Roman" w:cs="Times New Roman"/>
          <w:lang w:val="en-GB"/>
        </w:rPr>
        <w:lastRenderedPageBreak/>
        <w:t>Zhang, D., Xie, J. and Sikveland, M., 2021. Tourism seasonality and hotel firms’ financial performance: Evidence from Norway. </w:t>
      </w:r>
      <w:r w:rsidRPr="00496D82">
        <w:rPr>
          <w:rFonts w:ascii="Times New Roman" w:eastAsia="Calibri" w:hAnsi="Times New Roman" w:cs="Times New Roman"/>
          <w:i/>
          <w:iCs/>
          <w:lang w:val="en-US"/>
        </w:rPr>
        <w:t>Current Issues in Tourism</w:t>
      </w:r>
      <w:r w:rsidRPr="00496D82">
        <w:rPr>
          <w:rFonts w:ascii="Times New Roman" w:eastAsia="Calibri" w:hAnsi="Times New Roman" w:cs="Times New Roman"/>
          <w:lang w:val="en-US"/>
        </w:rPr>
        <w:t>, </w:t>
      </w:r>
      <w:r w:rsidRPr="00496D82">
        <w:rPr>
          <w:rFonts w:ascii="Times New Roman" w:eastAsia="Calibri" w:hAnsi="Times New Roman" w:cs="Times New Roman"/>
          <w:i/>
          <w:iCs/>
          <w:lang w:val="en-US"/>
        </w:rPr>
        <w:t>24</w:t>
      </w:r>
      <w:r w:rsidRPr="00496D82">
        <w:rPr>
          <w:rFonts w:ascii="Times New Roman" w:eastAsia="Calibri" w:hAnsi="Times New Roman" w:cs="Times New Roman"/>
          <w:lang w:val="en-US"/>
        </w:rPr>
        <w:t>(21), pp.3021-3039.</w:t>
      </w:r>
    </w:p>
    <w:p w14:paraId="77103C14" w14:textId="77777777" w:rsidR="00496D82" w:rsidRPr="00496D82" w:rsidRDefault="00496D82" w:rsidP="00496D82">
      <w:pPr>
        <w:spacing w:line="360" w:lineRule="auto"/>
        <w:rPr>
          <w:rFonts w:ascii="Times New Roman" w:eastAsia="Calibri" w:hAnsi="Times New Roman" w:cs="Times New Roman"/>
          <w:lang w:val="en-GB"/>
        </w:rPr>
      </w:pPr>
    </w:p>
    <w:p w14:paraId="67438782" w14:textId="77777777" w:rsidR="00496D82" w:rsidRDefault="00496D82"/>
    <w:sectPr w:rsidR="00496D82" w:rsidSect="00496D8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D82"/>
    <w:rsid w:val="0023402B"/>
    <w:rsid w:val="00496D8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C3A54"/>
  <w15:chartTrackingRefBased/>
  <w15:docId w15:val="{E962DCCD-4229-4A26-9B08-5E19B5C78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D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6D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6D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6D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6D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6D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D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D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D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D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6D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6D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6D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6D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6D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D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D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D82"/>
    <w:rPr>
      <w:rFonts w:eastAsiaTheme="majorEastAsia" w:cstheme="majorBidi"/>
      <w:color w:val="272727" w:themeColor="text1" w:themeTint="D8"/>
    </w:rPr>
  </w:style>
  <w:style w:type="paragraph" w:styleId="Title">
    <w:name w:val="Title"/>
    <w:basedOn w:val="Normal"/>
    <w:next w:val="Normal"/>
    <w:link w:val="TitleChar"/>
    <w:uiPriority w:val="10"/>
    <w:qFormat/>
    <w:rsid w:val="00496D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D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D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D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D82"/>
    <w:pPr>
      <w:spacing w:before="160"/>
      <w:jc w:val="center"/>
    </w:pPr>
    <w:rPr>
      <w:i/>
      <w:iCs/>
      <w:color w:val="404040" w:themeColor="text1" w:themeTint="BF"/>
    </w:rPr>
  </w:style>
  <w:style w:type="character" w:customStyle="1" w:styleId="QuoteChar">
    <w:name w:val="Quote Char"/>
    <w:basedOn w:val="DefaultParagraphFont"/>
    <w:link w:val="Quote"/>
    <w:uiPriority w:val="29"/>
    <w:rsid w:val="00496D82"/>
    <w:rPr>
      <w:i/>
      <w:iCs/>
      <w:color w:val="404040" w:themeColor="text1" w:themeTint="BF"/>
    </w:rPr>
  </w:style>
  <w:style w:type="paragraph" w:styleId="ListParagraph">
    <w:name w:val="List Paragraph"/>
    <w:basedOn w:val="Normal"/>
    <w:uiPriority w:val="34"/>
    <w:qFormat/>
    <w:rsid w:val="00496D82"/>
    <w:pPr>
      <w:ind w:left="720"/>
      <w:contextualSpacing/>
    </w:pPr>
  </w:style>
  <w:style w:type="character" w:styleId="IntenseEmphasis">
    <w:name w:val="Intense Emphasis"/>
    <w:basedOn w:val="DefaultParagraphFont"/>
    <w:uiPriority w:val="21"/>
    <w:qFormat/>
    <w:rsid w:val="00496D82"/>
    <w:rPr>
      <w:i/>
      <w:iCs/>
      <w:color w:val="0F4761" w:themeColor="accent1" w:themeShade="BF"/>
    </w:rPr>
  </w:style>
  <w:style w:type="paragraph" w:styleId="IntenseQuote">
    <w:name w:val="Intense Quote"/>
    <w:basedOn w:val="Normal"/>
    <w:next w:val="Normal"/>
    <w:link w:val="IntenseQuoteChar"/>
    <w:uiPriority w:val="30"/>
    <w:qFormat/>
    <w:rsid w:val="00496D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6D82"/>
    <w:rPr>
      <w:i/>
      <w:iCs/>
      <w:color w:val="0F4761" w:themeColor="accent1" w:themeShade="BF"/>
    </w:rPr>
  </w:style>
  <w:style w:type="character" w:styleId="IntenseReference">
    <w:name w:val="Intense Reference"/>
    <w:basedOn w:val="DefaultParagraphFont"/>
    <w:uiPriority w:val="32"/>
    <w:qFormat/>
    <w:rsid w:val="00496D8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1842</Words>
  <Characters>10685</Characters>
  <Application>Microsoft Office Word</Application>
  <DocSecurity>0</DocSecurity>
  <Lines>89</Lines>
  <Paragraphs>25</Paragraphs>
  <ScaleCrop>false</ScaleCrop>
  <Company/>
  <LinksUpToDate>false</LinksUpToDate>
  <CharactersWithSpaces>12502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Marin (2206723)</dc:creator>
  <cp:keywords/>
  <dc:description/>
  <cp:lastModifiedBy>Andreea Marin (2206723)</cp:lastModifiedBy>
  <cp:revision>1</cp:revision>
  <dcterms:created xsi:type="dcterms:W3CDTF">2024-10-16T09:23:00Z</dcterms:created>
  <dcterms:modified xsi:type="dcterms:W3CDTF">2024-10-16T09:27:00Z</dcterms:modified>
</cp:coreProperties>
</file>