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EB036" w14:textId="3817D8B9" w:rsidR="00A17764" w:rsidRDefault="00A17764">
      <w:pPr>
        <w:rPr>
          <w:rFonts w:ascii="Times New Roman" w:hAnsi="Times New Roman" w:cs="Times New Roman"/>
        </w:rPr>
      </w:pPr>
      <w:r w:rsidRPr="00A17764">
        <w:rPr>
          <w:rFonts w:ascii="Times New Roman" w:hAnsi="Times New Roman" w:cs="Times New Roman"/>
        </w:rPr>
        <w:t xml:space="preserve">I acknowledge the use of ChatGPT (https://chatgpt.com/) </w:t>
      </w:r>
      <w:r w:rsidR="00B33CE1" w:rsidRPr="00A17764">
        <w:rPr>
          <w:rFonts w:ascii="Times New Roman" w:hAnsi="Times New Roman" w:cs="Times New Roman"/>
        </w:rPr>
        <w:t>on 27</w:t>
      </w:r>
      <w:r w:rsidR="006E48BA">
        <w:rPr>
          <w:rFonts w:ascii="Times New Roman" w:hAnsi="Times New Roman" w:cs="Times New Roman"/>
        </w:rPr>
        <w:t xml:space="preserve"> October</w:t>
      </w:r>
      <w:r w:rsidRPr="00A17764">
        <w:rPr>
          <w:rFonts w:ascii="Times New Roman" w:hAnsi="Times New Roman" w:cs="Times New Roman"/>
        </w:rPr>
        <w:t xml:space="preserve"> 202</w:t>
      </w:r>
      <w:r>
        <w:rPr>
          <w:rFonts w:ascii="Times New Roman" w:hAnsi="Times New Roman" w:cs="Times New Roman"/>
        </w:rPr>
        <w:t>5</w:t>
      </w:r>
      <w:r w:rsidRPr="00A17764">
        <w:rPr>
          <w:rFonts w:ascii="Times New Roman" w:hAnsi="Times New Roman" w:cs="Times New Roman"/>
        </w:rPr>
        <w:t xml:space="preserve"> to </w:t>
      </w:r>
      <w:r>
        <w:rPr>
          <w:rFonts w:ascii="Times New Roman" w:hAnsi="Times New Roman" w:cs="Times New Roman"/>
        </w:rPr>
        <w:t>support my research and data analysis</w:t>
      </w:r>
      <w:r w:rsidRPr="00A17764">
        <w:rPr>
          <w:rFonts w:ascii="Times New Roman" w:hAnsi="Times New Roman" w:cs="Times New Roman"/>
        </w:rPr>
        <w:t xml:space="preserve"> using the prompt(s): </w:t>
      </w:r>
    </w:p>
    <w:p w14:paraId="657913C0" w14:textId="4DE5C199" w:rsidR="006E48BA" w:rsidRDefault="006E48BA" w:rsidP="00A17764">
      <w:pPr>
        <w:pStyle w:val="ListParagraph"/>
        <w:numPr>
          <w:ilvl w:val="0"/>
          <w:numId w:val="1"/>
        </w:numPr>
        <w:rPr>
          <w:rFonts w:ascii="Times New Roman" w:hAnsi="Times New Roman" w:cs="Times New Roman"/>
        </w:rPr>
      </w:pPr>
      <w:r>
        <w:rPr>
          <w:rFonts w:ascii="Times New Roman" w:hAnsi="Times New Roman" w:cs="Times New Roman"/>
        </w:rPr>
        <w:t>Please provide me with research papers on offender profiling with psychological theories and evidence.</w:t>
      </w:r>
    </w:p>
    <w:p w14:paraId="7C76DF33" w14:textId="1208AC8F" w:rsidR="00A17764" w:rsidRDefault="00A17764" w:rsidP="00A17764">
      <w:pPr>
        <w:pStyle w:val="ListParagraph"/>
        <w:numPr>
          <w:ilvl w:val="0"/>
          <w:numId w:val="1"/>
        </w:numPr>
        <w:rPr>
          <w:rFonts w:ascii="Times New Roman" w:hAnsi="Times New Roman" w:cs="Times New Roman"/>
        </w:rPr>
      </w:pPr>
      <w:r>
        <w:rPr>
          <w:rFonts w:ascii="Times New Roman" w:hAnsi="Times New Roman" w:cs="Times New Roman"/>
        </w:rPr>
        <w:t>Summarise this paper</w:t>
      </w:r>
      <w:r w:rsidR="006E48BA">
        <w:rPr>
          <w:rFonts w:ascii="Times New Roman" w:hAnsi="Times New Roman" w:cs="Times New Roman"/>
        </w:rPr>
        <w:t>.</w:t>
      </w:r>
    </w:p>
    <w:p w14:paraId="07CB3B1D" w14:textId="07C14608" w:rsidR="00A17764" w:rsidRPr="00A17764" w:rsidRDefault="006E48BA" w:rsidP="00A17764">
      <w:pPr>
        <w:pStyle w:val="ListParagraph"/>
        <w:numPr>
          <w:ilvl w:val="0"/>
          <w:numId w:val="1"/>
        </w:numPr>
        <w:rPr>
          <w:rFonts w:ascii="Times New Roman" w:hAnsi="Times New Roman" w:cs="Times New Roman"/>
        </w:rPr>
      </w:pPr>
      <w:r>
        <w:rPr>
          <w:rFonts w:ascii="Times New Roman" w:hAnsi="Times New Roman" w:cs="Times New Roman"/>
        </w:rPr>
        <w:t>Provide critiques of this method.</w:t>
      </w:r>
    </w:p>
    <w:p w14:paraId="2C49A3C7" w14:textId="5CF7DB2A" w:rsidR="00A17764" w:rsidRDefault="00A17764">
      <w:pPr>
        <w:rPr>
          <w:rFonts w:ascii="Times New Roman" w:hAnsi="Times New Roman" w:cs="Times New Roman"/>
        </w:rPr>
      </w:pPr>
      <w:r w:rsidRPr="00A17764">
        <w:rPr>
          <w:rFonts w:ascii="Times New Roman" w:hAnsi="Times New Roman" w:cs="Times New Roman"/>
        </w:rPr>
        <w:t xml:space="preserve"> I confirm that I have not presented any </w:t>
      </w:r>
      <w:r w:rsidR="006E48BA">
        <w:rPr>
          <w:rFonts w:ascii="Times New Roman" w:hAnsi="Times New Roman" w:cs="Times New Roman"/>
        </w:rPr>
        <w:t>AI-generated</w:t>
      </w:r>
      <w:r w:rsidRPr="00A17764">
        <w:rPr>
          <w:rFonts w:ascii="Times New Roman" w:hAnsi="Times New Roman" w:cs="Times New Roman"/>
        </w:rPr>
        <w:t xml:space="preserve"> text as my own work. I confirm I have copies of my drafts, notes, and other resources I used before, and after the use of AI tools</w:t>
      </w:r>
      <w:r w:rsidR="006E48BA">
        <w:rPr>
          <w:rFonts w:ascii="Times New Roman" w:hAnsi="Times New Roman" w:cs="Times New Roman"/>
        </w:rPr>
        <w:t>,</w:t>
      </w:r>
      <w:r w:rsidRPr="00A17764">
        <w:rPr>
          <w:rFonts w:ascii="Times New Roman" w:hAnsi="Times New Roman" w:cs="Times New Roman"/>
        </w:rPr>
        <w:t xml:space="preserve"> which I may be asked to provide in evidence. </w:t>
      </w:r>
      <w:r>
        <w:rPr>
          <w:rFonts w:ascii="Times New Roman" w:hAnsi="Times New Roman" w:cs="Times New Roman"/>
        </w:rPr>
        <w:br w:type="page"/>
      </w:r>
    </w:p>
    <w:p w14:paraId="4CC4D89A" w14:textId="1CF2DE5F" w:rsidR="001C1D1F" w:rsidRPr="001C1D1F" w:rsidRDefault="001C1D1F" w:rsidP="00370C5C">
      <w:pPr>
        <w:spacing w:line="360" w:lineRule="auto"/>
        <w:jc w:val="both"/>
        <w:rPr>
          <w:rFonts w:ascii="Times New Roman" w:hAnsi="Times New Roman" w:cs="Times New Roman"/>
        </w:rPr>
      </w:pPr>
      <w:r w:rsidRPr="001C1D1F">
        <w:rPr>
          <w:rFonts w:ascii="Times New Roman" w:hAnsi="Times New Roman" w:cs="Times New Roman"/>
        </w:rPr>
        <w:lastRenderedPageBreak/>
        <w:t>The Efficacy of the use of offender profiling: A critical evaluation of the contribution of psychological theory and evidence in aiding our understanding of judicial processes</w:t>
      </w:r>
      <w:r w:rsidR="00765104">
        <w:rPr>
          <w:rFonts w:ascii="Times New Roman" w:hAnsi="Times New Roman" w:cs="Times New Roman"/>
        </w:rPr>
        <w:t>.</w:t>
      </w:r>
    </w:p>
    <w:p w14:paraId="10C186CB" w14:textId="77777777" w:rsidR="001C1D1F" w:rsidRPr="001C1D1F" w:rsidRDefault="001C1D1F" w:rsidP="00370C5C">
      <w:pPr>
        <w:spacing w:line="360" w:lineRule="auto"/>
        <w:jc w:val="both"/>
        <w:rPr>
          <w:rFonts w:ascii="Times New Roman" w:hAnsi="Times New Roman" w:cs="Times New Roman"/>
        </w:rPr>
      </w:pPr>
    </w:p>
    <w:p w14:paraId="18E5D3BC" w14:textId="71F8DB91" w:rsidR="00AE2A87" w:rsidRDefault="001C1D1F" w:rsidP="00370C5C">
      <w:pPr>
        <w:spacing w:line="360" w:lineRule="auto"/>
        <w:jc w:val="both"/>
        <w:rPr>
          <w:rFonts w:ascii="Times New Roman" w:hAnsi="Times New Roman" w:cs="Times New Roman"/>
          <w:color w:val="EE0000"/>
        </w:rPr>
      </w:pPr>
      <w:r w:rsidRPr="001C1D1F">
        <w:rPr>
          <w:rFonts w:ascii="Times New Roman" w:hAnsi="Times New Roman" w:cs="Times New Roman"/>
        </w:rPr>
        <w:t xml:space="preserve">Offender profiling occupies a distinctive place within forensic and investigative psychology </w:t>
      </w:r>
      <w:r w:rsidRPr="005F3CCB">
        <w:rPr>
          <w:rFonts w:ascii="Times New Roman" w:hAnsi="Times New Roman" w:cs="Times New Roman"/>
        </w:rPr>
        <w:t xml:space="preserve">(Canter, 2004).  </w:t>
      </w:r>
      <w:r w:rsidRPr="001C1D1F">
        <w:rPr>
          <w:rFonts w:ascii="Times New Roman" w:hAnsi="Times New Roman" w:cs="Times New Roman"/>
        </w:rPr>
        <w:t>It represents</w:t>
      </w:r>
      <w:r>
        <w:rPr>
          <w:rFonts w:ascii="Times New Roman" w:hAnsi="Times New Roman" w:cs="Times New Roman"/>
        </w:rPr>
        <w:t xml:space="preserve"> an attempt to apply psychological theory and empirical evidence to aid the judicial</w:t>
      </w:r>
      <w:r w:rsidR="00293E1F">
        <w:rPr>
          <w:rFonts w:ascii="Times New Roman" w:hAnsi="Times New Roman" w:cs="Times New Roman"/>
        </w:rPr>
        <w:t xml:space="preserve"> process by narrowing suspect pools, identifying behavioural patterns, and generating insights into offender motivation and personality</w:t>
      </w:r>
      <w:r w:rsidR="00AE2A87">
        <w:rPr>
          <w:rFonts w:ascii="Times New Roman" w:hAnsi="Times New Roman" w:cs="Times New Roman"/>
        </w:rPr>
        <w:t xml:space="preserve"> </w:t>
      </w:r>
      <w:r w:rsidR="00AE2A87" w:rsidRPr="005F3CCB">
        <w:rPr>
          <w:rFonts w:ascii="Times New Roman" w:hAnsi="Times New Roman" w:cs="Times New Roman"/>
        </w:rPr>
        <w:t>(</w:t>
      </w:r>
      <w:r w:rsidR="00293E1F" w:rsidRPr="005F3CCB">
        <w:rPr>
          <w:rFonts w:ascii="Times New Roman" w:hAnsi="Times New Roman" w:cs="Times New Roman"/>
        </w:rPr>
        <w:t>Kapar</w:t>
      </w:r>
      <w:r w:rsidR="0097670D" w:rsidRPr="005F3CCB">
        <w:rPr>
          <w:rFonts w:ascii="Times New Roman" w:hAnsi="Times New Roman" w:cs="Times New Roman"/>
        </w:rPr>
        <w:t>dis</w:t>
      </w:r>
      <w:r w:rsidR="005F3CCB">
        <w:rPr>
          <w:rFonts w:ascii="Times New Roman" w:hAnsi="Times New Roman" w:cs="Times New Roman"/>
        </w:rPr>
        <w:t>,</w:t>
      </w:r>
      <w:r w:rsidR="00293E1F" w:rsidRPr="005F3CCB">
        <w:rPr>
          <w:rFonts w:ascii="Times New Roman" w:hAnsi="Times New Roman" w:cs="Times New Roman"/>
        </w:rPr>
        <w:t xml:space="preserve"> 2024</w:t>
      </w:r>
      <w:r w:rsidR="005F3CCB">
        <w:rPr>
          <w:rFonts w:ascii="Times New Roman" w:hAnsi="Times New Roman" w:cs="Times New Roman"/>
        </w:rPr>
        <w:t>)</w:t>
      </w:r>
      <w:r w:rsidR="00293E1F" w:rsidRPr="005F3CCB">
        <w:rPr>
          <w:rFonts w:ascii="Times New Roman" w:hAnsi="Times New Roman" w:cs="Times New Roman"/>
        </w:rPr>
        <w:t xml:space="preserve">. </w:t>
      </w:r>
      <w:r w:rsidR="00293E1F" w:rsidRPr="00293E1F">
        <w:rPr>
          <w:rFonts w:ascii="Times New Roman" w:hAnsi="Times New Roman" w:cs="Times New Roman"/>
        </w:rPr>
        <w:t>Yet</w:t>
      </w:r>
      <w:r w:rsidR="00053633">
        <w:rPr>
          <w:rFonts w:ascii="Times New Roman" w:hAnsi="Times New Roman" w:cs="Times New Roman"/>
        </w:rPr>
        <w:t>, despite its widespread use and cultural visibility, offender profiling remains one of the most controversial practices in applied psychology (Snook</w:t>
      </w:r>
      <w:r w:rsidR="005A23C4">
        <w:rPr>
          <w:rFonts w:ascii="Times New Roman" w:hAnsi="Times New Roman" w:cs="Times New Roman"/>
        </w:rPr>
        <w:t xml:space="preserve"> et al.,</w:t>
      </w:r>
      <w:r w:rsidR="00053633">
        <w:rPr>
          <w:rFonts w:ascii="Times New Roman" w:hAnsi="Times New Roman" w:cs="Times New Roman"/>
        </w:rPr>
        <w:t xml:space="preserve"> 2008</w:t>
      </w:r>
      <w:r w:rsidR="005F3CCB">
        <w:rPr>
          <w:rFonts w:ascii="Times New Roman" w:hAnsi="Times New Roman" w:cs="Times New Roman"/>
        </w:rPr>
        <w:t>).</w:t>
      </w:r>
      <w:r w:rsidR="00293E1F">
        <w:rPr>
          <w:rFonts w:ascii="Times New Roman" w:hAnsi="Times New Roman" w:cs="Times New Roman"/>
          <w:color w:val="EE0000"/>
        </w:rPr>
        <w:t xml:space="preserve"> </w:t>
      </w:r>
      <w:r w:rsidR="00293E1F" w:rsidRPr="00293E1F">
        <w:rPr>
          <w:rFonts w:ascii="Times New Roman" w:hAnsi="Times New Roman" w:cs="Times New Roman"/>
        </w:rPr>
        <w:t xml:space="preserve">This essay critically </w:t>
      </w:r>
      <w:r w:rsidR="00293E1F">
        <w:rPr>
          <w:rFonts w:ascii="Times New Roman" w:hAnsi="Times New Roman" w:cs="Times New Roman"/>
        </w:rPr>
        <w:t xml:space="preserve">evaluates the efficacy of offender profiling by examining the contribution of psychological theory and evidence </w:t>
      </w:r>
      <w:r w:rsidR="00AE2A87">
        <w:rPr>
          <w:rFonts w:ascii="Times New Roman" w:hAnsi="Times New Roman" w:cs="Times New Roman"/>
        </w:rPr>
        <w:t>to our understanding of its utility, accuracy, and limitations in judicial contexts. Drawing upon theoretical developments and critiques, it will argue that although profiling has evolved considerably, particularly through investigative psychology and geographical and geographic profiling</w:t>
      </w:r>
      <w:r w:rsidR="00053633">
        <w:rPr>
          <w:rFonts w:ascii="Times New Roman" w:hAnsi="Times New Roman" w:cs="Times New Roman"/>
        </w:rPr>
        <w:t>,</w:t>
      </w:r>
      <w:r w:rsidR="00AE2A87">
        <w:rPr>
          <w:rFonts w:ascii="Times New Roman" w:hAnsi="Times New Roman" w:cs="Times New Roman"/>
        </w:rPr>
        <w:t xml:space="preserve"> its scientific validity remains inconsistent </w:t>
      </w:r>
      <w:r w:rsidR="005F3CCB" w:rsidRPr="005F3CCB">
        <w:rPr>
          <w:rFonts w:ascii="Times New Roman" w:hAnsi="Times New Roman" w:cs="Times New Roman"/>
        </w:rPr>
        <w:t>(</w:t>
      </w:r>
      <w:r w:rsidR="00AE2A87" w:rsidRPr="005F3CCB">
        <w:rPr>
          <w:rFonts w:ascii="Times New Roman" w:hAnsi="Times New Roman" w:cs="Times New Roman"/>
        </w:rPr>
        <w:t xml:space="preserve">Lundrigan </w:t>
      </w:r>
      <w:r w:rsidR="005F3CCB" w:rsidRPr="005F3CCB">
        <w:rPr>
          <w:rFonts w:ascii="Times New Roman" w:hAnsi="Times New Roman" w:cs="Times New Roman"/>
        </w:rPr>
        <w:t>&amp;</w:t>
      </w:r>
      <w:r w:rsidR="00AE2A87" w:rsidRPr="005F3CCB">
        <w:rPr>
          <w:rFonts w:ascii="Times New Roman" w:hAnsi="Times New Roman" w:cs="Times New Roman"/>
        </w:rPr>
        <w:t xml:space="preserve"> Czarnomski</w:t>
      </w:r>
      <w:r w:rsidR="005F3CCB" w:rsidRPr="005F3CCB">
        <w:rPr>
          <w:rFonts w:ascii="Times New Roman" w:hAnsi="Times New Roman" w:cs="Times New Roman"/>
        </w:rPr>
        <w:t>,</w:t>
      </w:r>
      <w:r w:rsidR="00AE2A87" w:rsidRPr="005F3CCB">
        <w:rPr>
          <w:rFonts w:ascii="Times New Roman" w:hAnsi="Times New Roman" w:cs="Times New Roman"/>
        </w:rPr>
        <w:t xml:space="preserve"> 2006</w:t>
      </w:r>
      <w:r w:rsidR="005F3CCB" w:rsidRPr="005F3CCB">
        <w:rPr>
          <w:rFonts w:ascii="Times New Roman" w:hAnsi="Times New Roman" w:cs="Times New Roman"/>
        </w:rPr>
        <w:t>)</w:t>
      </w:r>
      <w:r w:rsidR="00AE2A87" w:rsidRPr="005F3CCB">
        <w:rPr>
          <w:rFonts w:ascii="Times New Roman" w:hAnsi="Times New Roman" w:cs="Times New Roman"/>
        </w:rPr>
        <w:t xml:space="preserve">. </w:t>
      </w:r>
      <w:r w:rsidR="00AE2A87" w:rsidRPr="00AE2A87">
        <w:rPr>
          <w:rFonts w:ascii="Times New Roman" w:hAnsi="Times New Roman" w:cs="Times New Roman"/>
        </w:rPr>
        <w:t xml:space="preserve">Nonetheless, its continued use can be explained by its perceived integration with emerging </w:t>
      </w:r>
      <w:r w:rsidR="00053633">
        <w:rPr>
          <w:rFonts w:ascii="Times New Roman" w:hAnsi="Times New Roman" w:cs="Times New Roman"/>
        </w:rPr>
        <w:t>data-driven</w:t>
      </w:r>
      <w:r w:rsidR="00AE2A87" w:rsidRPr="00AE2A87">
        <w:rPr>
          <w:rFonts w:ascii="Times New Roman" w:hAnsi="Times New Roman" w:cs="Times New Roman"/>
        </w:rPr>
        <w:t xml:space="preserve"> methods</w:t>
      </w:r>
      <w:r w:rsidR="00AE2A87">
        <w:rPr>
          <w:rFonts w:ascii="Times New Roman" w:hAnsi="Times New Roman" w:cs="Times New Roman"/>
          <w:color w:val="EE0000"/>
        </w:rPr>
        <w:t xml:space="preserve"> </w:t>
      </w:r>
      <w:r w:rsidR="005F3CCB" w:rsidRPr="006E1C68">
        <w:rPr>
          <w:rFonts w:ascii="Times New Roman" w:hAnsi="Times New Roman" w:cs="Times New Roman"/>
        </w:rPr>
        <w:t>(</w:t>
      </w:r>
      <w:r w:rsidR="006E1C68" w:rsidRPr="006E1C68">
        <w:rPr>
          <w:rFonts w:ascii="Times New Roman" w:hAnsi="Times New Roman" w:cs="Times New Roman"/>
        </w:rPr>
        <w:t>Lee et al., 2024).</w:t>
      </w:r>
      <w:r w:rsidR="00AE2A87" w:rsidRPr="006E1C68">
        <w:rPr>
          <w:rFonts w:ascii="Times New Roman" w:hAnsi="Times New Roman" w:cs="Times New Roman"/>
        </w:rPr>
        <w:t xml:space="preserve"> </w:t>
      </w:r>
    </w:p>
    <w:p w14:paraId="07D367B6" w14:textId="2BE12FF2" w:rsidR="001C1D1F" w:rsidRDefault="00053633" w:rsidP="00370C5C">
      <w:pPr>
        <w:spacing w:line="360" w:lineRule="auto"/>
        <w:jc w:val="both"/>
        <w:rPr>
          <w:rFonts w:ascii="Times New Roman" w:hAnsi="Times New Roman" w:cs="Times New Roman"/>
        </w:rPr>
      </w:pPr>
      <w:r w:rsidRPr="00053633">
        <w:rPr>
          <w:rFonts w:ascii="Times New Roman" w:hAnsi="Times New Roman" w:cs="Times New Roman"/>
        </w:rPr>
        <w:t xml:space="preserve">The roots of offender profiling can be traced to </w:t>
      </w:r>
      <w:r>
        <w:rPr>
          <w:rFonts w:ascii="Times New Roman" w:hAnsi="Times New Roman" w:cs="Times New Roman"/>
        </w:rPr>
        <w:t>the Federal Bureau</w:t>
      </w:r>
      <w:r w:rsidRPr="00053633">
        <w:rPr>
          <w:rFonts w:ascii="Times New Roman" w:hAnsi="Times New Roman" w:cs="Times New Roman"/>
        </w:rPr>
        <w:t xml:space="preserve"> of </w:t>
      </w:r>
      <w:r>
        <w:rPr>
          <w:rFonts w:ascii="Times New Roman" w:hAnsi="Times New Roman" w:cs="Times New Roman"/>
        </w:rPr>
        <w:t>Investigation</w:t>
      </w:r>
      <w:r w:rsidRPr="00053633">
        <w:rPr>
          <w:rFonts w:ascii="Times New Roman" w:hAnsi="Times New Roman" w:cs="Times New Roman"/>
        </w:rPr>
        <w:t xml:space="preserve"> FBI Behavioural Science </w:t>
      </w:r>
      <w:r w:rsidR="00765104">
        <w:rPr>
          <w:rFonts w:ascii="Times New Roman" w:hAnsi="Times New Roman" w:cs="Times New Roman"/>
        </w:rPr>
        <w:t>units'</w:t>
      </w:r>
      <w:r w:rsidRPr="00053633">
        <w:rPr>
          <w:rFonts w:ascii="Times New Roman" w:hAnsi="Times New Roman" w:cs="Times New Roman"/>
        </w:rPr>
        <w:t xml:space="preserve"> </w:t>
      </w:r>
      <w:r w:rsidR="00372048">
        <w:rPr>
          <w:rFonts w:ascii="Times New Roman" w:hAnsi="Times New Roman" w:cs="Times New Roman"/>
        </w:rPr>
        <w:t>Top</w:t>
      </w:r>
      <w:r w:rsidR="00372048" w:rsidRPr="00053633">
        <w:rPr>
          <w:rFonts w:ascii="Times New Roman" w:hAnsi="Times New Roman" w:cs="Times New Roman"/>
        </w:rPr>
        <w:t>-Down</w:t>
      </w:r>
      <w:r w:rsidRPr="00053633">
        <w:rPr>
          <w:rFonts w:ascii="Times New Roman" w:hAnsi="Times New Roman" w:cs="Times New Roman"/>
        </w:rPr>
        <w:t xml:space="preserve"> approach</w:t>
      </w:r>
      <w:r w:rsidR="006215C8">
        <w:rPr>
          <w:rFonts w:ascii="Times New Roman" w:hAnsi="Times New Roman" w:cs="Times New Roman"/>
        </w:rPr>
        <w:t xml:space="preserve"> (Petherick &amp; Brooks, 2020).</w:t>
      </w:r>
      <w:r w:rsidRPr="00053633">
        <w:rPr>
          <w:rFonts w:ascii="Times New Roman" w:hAnsi="Times New Roman" w:cs="Times New Roman"/>
          <w:color w:val="EE0000"/>
        </w:rPr>
        <w:t xml:space="preserve"> </w:t>
      </w:r>
      <w:r w:rsidR="00372048">
        <w:rPr>
          <w:rFonts w:ascii="Times New Roman" w:hAnsi="Times New Roman" w:cs="Times New Roman"/>
        </w:rPr>
        <w:t>Established</w:t>
      </w:r>
      <w:r>
        <w:rPr>
          <w:rFonts w:ascii="Times New Roman" w:hAnsi="Times New Roman" w:cs="Times New Roman"/>
        </w:rPr>
        <w:t xml:space="preserve"> during the 1970</w:t>
      </w:r>
      <w:r w:rsidR="00035FFD">
        <w:rPr>
          <w:rFonts w:ascii="Times New Roman" w:hAnsi="Times New Roman" w:cs="Times New Roman"/>
        </w:rPr>
        <w:t>s by</w:t>
      </w:r>
      <w:r>
        <w:rPr>
          <w:rFonts w:ascii="Times New Roman" w:hAnsi="Times New Roman" w:cs="Times New Roman"/>
        </w:rPr>
        <w:t xml:space="preserve"> agents such as John Douglas</w:t>
      </w:r>
      <w:r w:rsidR="00525CAD">
        <w:rPr>
          <w:rFonts w:ascii="Times New Roman" w:hAnsi="Times New Roman" w:cs="Times New Roman"/>
        </w:rPr>
        <w:t xml:space="preserve"> and </w:t>
      </w:r>
      <w:r>
        <w:rPr>
          <w:rFonts w:ascii="Times New Roman" w:hAnsi="Times New Roman" w:cs="Times New Roman"/>
        </w:rPr>
        <w:t>Robert Ressler</w:t>
      </w:r>
      <w:r w:rsidR="006215C8">
        <w:rPr>
          <w:rFonts w:ascii="Times New Roman" w:hAnsi="Times New Roman" w:cs="Times New Roman"/>
        </w:rPr>
        <w:t xml:space="preserve"> (Devery, 2010).  </w:t>
      </w:r>
      <w:r>
        <w:rPr>
          <w:rFonts w:ascii="Times New Roman" w:hAnsi="Times New Roman" w:cs="Times New Roman"/>
        </w:rPr>
        <w:t xml:space="preserve">Based on interviews with 36 convicted serial sexual murderers, including notorious figures such as </w:t>
      </w:r>
      <w:r w:rsidR="00950B04">
        <w:rPr>
          <w:rFonts w:ascii="Times New Roman" w:hAnsi="Times New Roman" w:cs="Times New Roman"/>
        </w:rPr>
        <w:t>Ted Bundy</w:t>
      </w:r>
      <w:r>
        <w:rPr>
          <w:rFonts w:ascii="Times New Roman" w:hAnsi="Times New Roman" w:cs="Times New Roman"/>
        </w:rPr>
        <w:t xml:space="preserve">, this approach produced the well-known </w:t>
      </w:r>
      <w:r w:rsidR="00950B04">
        <w:rPr>
          <w:rFonts w:ascii="Times New Roman" w:hAnsi="Times New Roman" w:cs="Times New Roman"/>
        </w:rPr>
        <w:t xml:space="preserve">dichotomy between organised and disorganised offenders </w:t>
      </w:r>
      <w:r w:rsidR="005F3CCB">
        <w:rPr>
          <w:rFonts w:ascii="Times New Roman" w:hAnsi="Times New Roman" w:cs="Times New Roman"/>
        </w:rPr>
        <w:t>(</w:t>
      </w:r>
      <w:r w:rsidR="00950B04" w:rsidRPr="00356837">
        <w:rPr>
          <w:rFonts w:ascii="Times New Roman" w:hAnsi="Times New Roman" w:cs="Times New Roman"/>
        </w:rPr>
        <w:t>Douglas et al</w:t>
      </w:r>
      <w:r w:rsidR="005F3CCB" w:rsidRPr="00356837">
        <w:rPr>
          <w:rFonts w:ascii="Times New Roman" w:hAnsi="Times New Roman" w:cs="Times New Roman"/>
        </w:rPr>
        <w:t>.</w:t>
      </w:r>
      <w:r w:rsidR="00950B04" w:rsidRPr="00356837">
        <w:rPr>
          <w:rFonts w:ascii="Times New Roman" w:hAnsi="Times New Roman" w:cs="Times New Roman"/>
        </w:rPr>
        <w:t xml:space="preserve">, </w:t>
      </w:r>
      <w:r w:rsidR="00950B04" w:rsidRPr="00525CAD">
        <w:rPr>
          <w:rFonts w:ascii="Times New Roman" w:hAnsi="Times New Roman" w:cs="Times New Roman"/>
        </w:rPr>
        <w:t>1986</w:t>
      </w:r>
      <w:r w:rsidR="005F3CCB" w:rsidRPr="00525CAD">
        <w:rPr>
          <w:rFonts w:ascii="Times New Roman" w:hAnsi="Times New Roman" w:cs="Times New Roman"/>
        </w:rPr>
        <w:t>)</w:t>
      </w:r>
      <w:r w:rsidR="00950B04" w:rsidRPr="00525CAD">
        <w:rPr>
          <w:rFonts w:ascii="Times New Roman" w:hAnsi="Times New Roman" w:cs="Times New Roman"/>
        </w:rPr>
        <w:t xml:space="preserve">. </w:t>
      </w:r>
      <w:r w:rsidR="00950B04">
        <w:rPr>
          <w:rFonts w:ascii="Times New Roman" w:hAnsi="Times New Roman" w:cs="Times New Roman"/>
        </w:rPr>
        <w:t xml:space="preserve">The premise was that observable crime scene features reflected underlying personality traits, allowing investigators to infer offender characteristics such as intelligence, social competence, and level of planning. </w:t>
      </w:r>
      <w:r w:rsidR="005F3CCB">
        <w:rPr>
          <w:rFonts w:ascii="Times New Roman" w:hAnsi="Times New Roman" w:cs="Times New Roman"/>
        </w:rPr>
        <w:t>(</w:t>
      </w:r>
      <w:r w:rsidR="00352B7C">
        <w:rPr>
          <w:rFonts w:ascii="Times New Roman" w:hAnsi="Times New Roman" w:cs="Times New Roman"/>
        </w:rPr>
        <w:t>Canter et al., 2004</w:t>
      </w:r>
      <w:r w:rsidR="006215C8" w:rsidRPr="00944766">
        <w:rPr>
          <w:rFonts w:ascii="Times New Roman" w:hAnsi="Times New Roman" w:cs="Times New Roman"/>
        </w:rPr>
        <w:t>)</w:t>
      </w:r>
      <w:r w:rsidR="00944766">
        <w:rPr>
          <w:rFonts w:ascii="Times New Roman" w:hAnsi="Times New Roman" w:cs="Times New Roman"/>
        </w:rPr>
        <w:t xml:space="preserve">. </w:t>
      </w:r>
      <w:r w:rsidR="00950B04" w:rsidRPr="00950B04">
        <w:rPr>
          <w:rFonts w:ascii="Times New Roman" w:hAnsi="Times New Roman" w:cs="Times New Roman"/>
        </w:rPr>
        <w:t xml:space="preserve">Organised </w:t>
      </w:r>
      <w:r w:rsidR="00DF41EA">
        <w:rPr>
          <w:rFonts w:ascii="Times New Roman" w:hAnsi="Times New Roman" w:cs="Times New Roman"/>
        </w:rPr>
        <w:t>offenders</w:t>
      </w:r>
      <w:r w:rsidR="00D760C8">
        <w:rPr>
          <w:rFonts w:ascii="Times New Roman" w:hAnsi="Times New Roman" w:cs="Times New Roman"/>
        </w:rPr>
        <w:t xml:space="preserve"> were thought to exhibit </w:t>
      </w:r>
      <w:r w:rsidR="002A1EBC">
        <w:rPr>
          <w:rFonts w:ascii="Times New Roman" w:hAnsi="Times New Roman" w:cs="Times New Roman"/>
        </w:rPr>
        <w:t>control, premeditation, and social competence</w:t>
      </w:r>
      <w:r w:rsidR="00DF41EA">
        <w:rPr>
          <w:rFonts w:ascii="Times New Roman" w:hAnsi="Times New Roman" w:cs="Times New Roman"/>
        </w:rPr>
        <w:t xml:space="preserve"> (</w:t>
      </w:r>
      <w:r w:rsidR="00525CAD" w:rsidRPr="00525CAD">
        <w:rPr>
          <w:rFonts w:ascii="Times New Roman" w:hAnsi="Times New Roman" w:cs="Times New Roman"/>
        </w:rPr>
        <w:t>Beauregard &amp; Chopin, 2025</w:t>
      </w:r>
      <w:r w:rsidR="005F3CCB" w:rsidRPr="00525CAD">
        <w:rPr>
          <w:rFonts w:ascii="Times New Roman" w:hAnsi="Times New Roman" w:cs="Times New Roman"/>
        </w:rPr>
        <w:t>)</w:t>
      </w:r>
      <w:r w:rsidR="002A1EBC" w:rsidRPr="00525CAD">
        <w:rPr>
          <w:rFonts w:ascii="Times New Roman" w:hAnsi="Times New Roman" w:cs="Times New Roman"/>
        </w:rPr>
        <w:t xml:space="preserve">. </w:t>
      </w:r>
      <w:r w:rsidR="002A1EBC" w:rsidRPr="002A1EBC">
        <w:rPr>
          <w:rFonts w:ascii="Times New Roman" w:hAnsi="Times New Roman" w:cs="Times New Roman"/>
        </w:rPr>
        <w:t>These distinctions became foundational to FBI profiling practice and were widely adopted internationally</w:t>
      </w:r>
      <w:r w:rsidR="002A1EBC">
        <w:rPr>
          <w:rFonts w:ascii="Times New Roman" w:hAnsi="Times New Roman" w:cs="Times New Roman"/>
        </w:rPr>
        <w:t xml:space="preserve"> </w:t>
      </w:r>
      <w:r w:rsidR="005F3CCB" w:rsidRPr="00525CAD">
        <w:rPr>
          <w:rFonts w:ascii="Times New Roman" w:hAnsi="Times New Roman" w:cs="Times New Roman"/>
        </w:rPr>
        <w:t>(</w:t>
      </w:r>
      <w:r w:rsidR="00765104">
        <w:rPr>
          <w:rFonts w:ascii="Times New Roman" w:hAnsi="Times New Roman" w:cs="Times New Roman"/>
        </w:rPr>
        <w:t>Petherick &amp; Brooks, 2020</w:t>
      </w:r>
      <w:r w:rsidR="005F3CCB" w:rsidRPr="00525CAD">
        <w:rPr>
          <w:rFonts w:ascii="Times New Roman" w:hAnsi="Times New Roman" w:cs="Times New Roman"/>
        </w:rPr>
        <w:t>)</w:t>
      </w:r>
      <w:r w:rsidR="002A1EBC" w:rsidRPr="00525CAD">
        <w:rPr>
          <w:rFonts w:ascii="Times New Roman" w:hAnsi="Times New Roman" w:cs="Times New Roman"/>
        </w:rPr>
        <w:t xml:space="preserve">. </w:t>
      </w:r>
      <w:r w:rsidR="002A1EBC" w:rsidRPr="002A1EBC">
        <w:rPr>
          <w:rFonts w:ascii="Times New Roman" w:hAnsi="Times New Roman" w:cs="Times New Roman"/>
        </w:rPr>
        <w:t>However</w:t>
      </w:r>
      <w:r w:rsidR="00DF41EA">
        <w:rPr>
          <w:rFonts w:ascii="Times New Roman" w:hAnsi="Times New Roman" w:cs="Times New Roman"/>
        </w:rPr>
        <w:t>,</w:t>
      </w:r>
      <w:r w:rsidR="002A1EBC" w:rsidRPr="002A1EBC">
        <w:rPr>
          <w:rFonts w:ascii="Times New Roman" w:hAnsi="Times New Roman" w:cs="Times New Roman"/>
        </w:rPr>
        <w:t xml:space="preserve"> the methodology</w:t>
      </w:r>
      <w:r w:rsidR="002A1EBC">
        <w:rPr>
          <w:rFonts w:ascii="Times New Roman" w:hAnsi="Times New Roman" w:cs="Times New Roman"/>
        </w:rPr>
        <w:t xml:space="preserve"> underpinning this typology has been</w:t>
      </w:r>
      <w:r w:rsidR="00DF41EA">
        <w:rPr>
          <w:rFonts w:ascii="Times New Roman" w:hAnsi="Times New Roman" w:cs="Times New Roman"/>
        </w:rPr>
        <w:t xml:space="preserve"> heavily</w:t>
      </w:r>
      <w:r w:rsidR="002A1EBC">
        <w:rPr>
          <w:rFonts w:ascii="Times New Roman" w:hAnsi="Times New Roman" w:cs="Times New Roman"/>
        </w:rPr>
        <w:t xml:space="preserve"> </w:t>
      </w:r>
      <w:r w:rsidR="00DF41EA">
        <w:rPr>
          <w:rFonts w:ascii="Times New Roman" w:hAnsi="Times New Roman" w:cs="Times New Roman"/>
        </w:rPr>
        <w:t>criticised</w:t>
      </w:r>
      <w:r w:rsidR="002A1EBC">
        <w:rPr>
          <w:rFonts w:ascii="Times New Roman" w:hAnsi="Times New Roman" w:cs="Times New Roman"/>
        </w:rPr>
        <w:t xml:space="preserve"> for its limited empirical base, small and unrepresentative sample, and reliance on </w:t>
      </w:r>
      <w:r w:rsidR="00DF41EA">
        <w:rPr>
          <w:rFonts w:ascii="Times New Roman" w:hAnsi="Times New Roman" w:cs="Times New Roman"/>
        </w:rPr>
        <w:t>self-report</w:t>
      </w:r>
      <w:r w:rsidR="002A1EBC">
        <w:rPr>
          <w:rFonts w:ascii="Times New Roman" w:hAnsi="Times New Roman" w:cs="Times New Roman"/>
        </w:rPr>
        <w:t xml:space="preserve"> data from incarcerated offenders</w:t>
      </w:r>
      <w:r w:rsidR="00944766">
        <w:rPr>
          <w:rFonts w:ascii="Times New Roman" w:hAnsi="Times New Roman" w:cs="Times New Roman"/>
        </w:rPr>
        <w:t xml:space="preserve"> (Canter, 2004).</w:t>
      </w:r>
      <w:r w:rsidR="00DF41EA" w:rsidRPr="005F3CCB">
        <w:rPr>
          <w:rFonts w:ascii="Times New Roman" w:hAnsi="Times New Roman" w:cs="Times New Roman"/>
          <w:color w:val="EE0000"/>
        </w:rPr>
        <w:t xml:space="preserve"> </w:t>
      </w:r>
      <w:r w:rsidR="00DF41EA">
        <w:rPr>
          <w:rFonts w:ascii="Times New Roman" w:hAnsi="Times New Roman" w:cs="Times New Roman"/>
        </w:rPr>
        <w:t>The assumption that two distinct types of offenders exist has been challenged repeatedly by empirical research</w:t>
      </w:r>
      <w:r w:rsidR="00944766">
        <w:rPr>
          <w:rFonts w:ascii="Times New Roman" w:hAnsi="Times New Roman" w:cs="Times New Roman"/>
        </w:rPr>
        <w:t xml:space="preserve"> (Kocsis et al., 1988).</w:t>
      </w:r>
      <w:r w:rsidR="00DF41EA" w:rsidRPr="005F3CCB">
        <w:rPr>
          <w:rFonts w:ascii="Times New Roman" w:hAnsi="Times New Roman" w:cs="Times New Roman"/>
          <w:color w:val="EE0000"/>
        </w:rPr>
        <w:t xml:space="preserve"> </w:t>
      </w:r>
    </w:p>
    <w:p w14:paraId="0F126025" w14:textId="78F927AF" w:rsidR="00DF41EA" w:rsidRDefault="00DF41EA" w:rsidP="00370C5C">
      <w:pPr>
        <w:spacing w:line="360" w:lineRule="auto"/>
        <w:jc w:val="both"/>
        <w:rPr>
          <w:rFonts w:ascii="Times New Roman" w:hAnsi="Times New Roman" w:cs="Times New Roman"/>
        </w:rPr>
      </w:pPr>
      <w:r>
        <w:rPr>
          <w:rFonts w:ascii="Times New Roman" w:hAnsi="Times New Roman" w:cs="Times New Roman"/>
        </w:rPr>
        <w:lastRenderedPageBreak/>
        <w:t xml:space="preserve">David Canter’s </w:t>
      </w:r>
      <w:r w:rsidR="005F3CCB">
        <w:rPr>
          <w:rFonts w:ascii="Times New Roman" w:hAnsi="Times New Roman" w:cs="Times New Roman"/>
        </w:rPr>
        <w:t>(</w:t>
      </w:r>
      <w:r>
        <w:rPr>
          <w:rFonts w:ascii="Times New Roman" w:hAnsi="Times New Roman" w:cs="Times New Roman"/>
        </w:rPr>
        <w:t>2004</w:t>
      </w:r>
      <w:r w:rsidR="005F3CCB">
        <w:rPr>
          <w:rFonts w:ascii="Times New Roman" w:hAnsi="Times New Roman" w:cs="Times New Roman"/>
        </w:rPr>
        <w:t>)</w:t>
      </w:r>
      <w:r>
        <w:rPr>
          <w:rFonts w:ascii="Times New Roman" w:hAnsi="Times New Roman" w:cs="Times New Roman"/>
        </w:rPr>
        <w:t xml:space="preserve"> seminal study The Organised/Disorganised Typology of Serial Murder: Myth or Model? Directly test the FBI’s typology using data from 100 American serial killings. Through dimensional scaling analysis, </w:t>
      </w:r>
      <w:proofErr w:type="gramStart"/>
      <w:r>
        <w:rPr>
          <w:rFonts w:ascii="Times New Roman" w:hAnsi="Times New Roman" w:cs="Times New Roman"/>
        </w:rPr>
        <w:t>Canter</w:t>
      </w:r>
      <w:proofErr w:type="gramEnd"/>
      <w:r>
        <w:rPr>
          <w:rFonts w:ascii="Times New Roman" w:hAnsi="Times New Roman" w:cs="Times New Roman"/>
        </w:rPr>
        <w:t xml:space="preserve"> et al</w:t>
      </w:r>
      <w:r w:rsidR="005F3CCB">
        <w:rPr>
          <w:rFonts w:ascii="Times New Roman" w:hAnsi="Times New Roman" w:cs="Times New Roman"/>
        </w:rPr>
        <w:t>.</w:t>
      </w:r>
      <w:r>
        <w:rPr>
          <w:rFonts w:ascii="Times New Roman" w:hAnsi="Times New Roman" w:cs="Times New Roman"/>
        </w:rPr>
        <w:t xml:space="preserve"> (2004</w:t>
      </w:r>
      <w:r w:rsidR="005F3CCB">
        <w:rPr>
          <w:rFonts w:ascii="Times New Roman" w:hAnsi="Times New Roman" w:cs="Times New Roman"/>
        </w:rPr>
        <w:t>)</w:t>
      </w:r>
      <w:r>
        <w:rPr>
          <w:rFonts w:ascii="Times New Roman" w:hAnsi="Times New Roman" w:cs="Times New Roman"/>
        </w:rPr>
        <w:t xml:space="preserve"> found no clear statistical evidence supporting </w:t>
      </w:r>
      <w:r w:rsidR="000A6ED5">
        <w:rPr>
          <w:rFonts w:ascii="Times New Roman" w:hAnsi="Times New Roman" w:cs="Times New Roman"/>
        </w:rPr>
        <w:t xml:space="preserve">the existence of distinct organised and disorganised offender groups. Instead, they identified a continuum of organised behaviours typical of most serial homicides, with disorganised features occurring rarely and not forming a coherent pattern. This undermines the foundational coherent pattern. This undermines the foundational claim of the top-down model and highlights a lack of empirical reliability </w:t>
      </w:r>
      <w:r w:rsidR="005F3CCB">
        <w:rPr>
          <w:rFonts w:ascii="Times New Roman" w:hAnsi="Times New Roman" w:cs="Times New Roman"/>
        </w:rPr>
        <w:t>(</w:t>
      </w:r>
      <w:r w:rsidR="000A6ED5">
        <w:rPr>
          <w:rFonts w:ascii="Times New Roman" w:hAnsi="Times New Roman" w:cs="Times New Roman"/>
        </w:rPr>
        <w:t>Woodhams</w:t>
      </w:r>
      <w:r w:rsidR="00DB257C">
        <w:rPr>
          <w:rFonts w:ascii="Times New Roman" w:hAnsi="Times New Roman" w:cs="Times New Roman"/>
        </w:rPr>
        <w:t xml:space="preserve"> et al., 2007</w:t>
      </w:r>
      <w:r w:rsidR="005F3CCB">
        <w:rPr>
          <w:rFonts w:ascii="Times New Roman" w:hAnsi="Times New Roman" w:cs="Times New Roman"/>
        </w:rPr>
        <w:t>)</w:t>
      </w:r>
      <w:r w:rsidR="000A6ED5">
        <w:rPr>
          <w:rFonts w:ascii="Times New Roman" w:hAnsi="Times New Roman" w:cs="Times New Roman"/>
        </w:rPr>
        <w:t>. The research also underscores broader methodological flaws in the FBI approach: the reliance on qualitative, retrospective interviews and the lack of replicable, theory-driven methods. Canter</w:t>
      </w:r>
      <w:r w:rsidR="00CF7F1E">
        <w:rPr>
          <w:rFonts w:ascii="Times New Roman" w:hAnsi="Times New Roman" w:cs="Times New Roman"/>
        </w:rPr>
        <w:t>’</w:t>
      </w:r>
      <w:r w:rsidR="000A6ED5">
        <w:rPr>
          <w:rFonts w:ascii="Times New Roman" w:hAnsi="Times New Roman" w:cs="Times New Roman"/>
        </w:rPr>
        <w:t xml:space="preserve">s </w:t>
      </w:r>
      <w:r w:rsidR="00DB257C">
        <w:rPr>
          <w:rFonts w:ascii="Times New Roman" w:hAnsi="Times New Roman" w:cs="Times New Roman"/>
        </w:rPr>
        <w:t xml:space="preserve">(2004) </w:t>
      </w:r>
      <w:r w:rsidR="000A6ED5">
        <w:rPr>
          <w:rFonts w:ascii="Times New Roman" w:hAnsi="Times New Roman" w:cs="Times New Roman"/>
        </w:rPr>
        <w:t xml:space="preserve">findings were pivotal in shifting the discipline toward a more </w:t>
      </w:r>
      <w:r w:rsidR="00CF7F1E">
        <w:rPr>
          <w:rFonts w:ascii="Times New Roman" w:hAnsi="Times New Roman" w:cs="Times New Roman"/>
        </w:rPr>
        <w:t>data-driven</w:t>
      </w:r>
      <w:r w:rsidR="000A6ED5">
        <w:rPr>
          <w:rFonts w:ascii="Times New Roman" w:hAnsi="Times New Roman" w:cs="Times New Roman"/>
        </w:rPr>
        <w:t xml:space="preserve">, </w:t>
      </w:r>
      <w:r w:rsidR="00CF7F1E">
        <w:rPr>
          <w:rFonts w:ascii="Times New Roman" w:hAnsi="Times New Roman" w:cs="Times New Roman"/>
        </w:rPr>
        <w:t>bottom-up</w:t>
      </w:r>
      <w:r w:rsidR="000A6ED5">
        <w:rPr>
          <w:rFonts w:ascii="Times New Roman" w:hAnsi="Times New Roman" w:cs="Times New Roman"/>
        </w:rPr>
        <w:t xml:space="preserve"> methodology rooted in empirical psychology rather than intuition and anecdote</w:t>
      </w:r>
      <w:r w:rsidR="00CF7F1E">
        <w:rPr>
          <w:rFonts w:ascii="Times New Roman" w:hAnsi="Times New Roman" w:cs="Times New Roman"/>
        </w:rPr>
        <w:t xml:space="preserve">. </w:t>
      </w:r>
    </w:p>
    <w:p w14:paraId="18C407BD" w14:textId="03377C4E" w:rsidR="00B025FB" w:rsidRPr="00CF62D0" w:rsidRDefault="00CF7F1E" w:rsidP="00370C5C">
      <w:pPr>
        <w:spacing w:line="360" w:lineRule="auto"/>
        <w:jc w:val="both"/>
        <w:rPr>
          <w:rFonts w:ascii="Times New Roman" w:hAnsi="Times New Roman" w:cs="Times New Roman"/>
        </w:rPr>
      </w:pPr>
      <w:r>
        <w:rPr>
          <w:rFonts w:ascii="Times New Roman" w:hAnsi="Times New Roman" w:cs="Times New Roman"/>
        </w:rPr>
        <w:t xml:space="preserve">The British bottom-up approach, pioneered by Canter </w:t>
      </w:r>
      <w:r w:rsidR="005F3CCB">
        <w:rPr>
          <w:rFonts w:ascii="Times New Roman" w:hAnsi="Times New Roman" w:cs="Times New Roman"/>
        </w:rPr>
        <w:t>(</w:t>
      </w:r>
      <w:r w:rsidR="00DB257C" w:rsidRPr="00DB257C">
        <w:rPr>
          <w:rFonts w:ascii="Times New Roman" w:hAnsi="Times New Roman" w:cs="Times New Roman"/>
        </w:rPr>
        <w:t>2004</w:t>
      </w:r>
      <w:r w:rsidR="005F3CCB" w:rsidRPr="00DB257C">
        <w:rPr>
          <w:rFonts w:ascii="Times New Roman" w:hAnsi="Times New Roman" w:cs="Times New Roman"/>
        </w:rPr>
        <w:t>),</w:t>
      </w:r>
      <w:r w:rsidRPr="00DB257C">
        <w:rPr>
          <w:rFonts w:ascii="Times New Roman" w:hAnsi="Times New Roman" w:cs="Times New Roman"/>
        </w:rPr>
        <w:t xml:space="preserve"> </w:t>
      </w:r>
      <w:r>
        <w:rPr>
          <w:rFonts w:ascii="Times New Roman" w:hAnsi="Times New Roman" w:cs="Times New Roman"/>
        </w:rPr>
        <w:t xml:space="preserve">marked a paradigm shift in offender profiling. Rather than beginning with predefined typologies, this approach builds from specific details of each crime, using statistical analysis to identify behavioural consistencies and infer psychological </w:t>
      </w:r>
      <w:r w:rsidR="00146F5A">
        <w:rPr>
          <w:rFonts w:ascii="Times New Roman" w:hAnsi="Times New Roman" w:cs="Times New Roman"/>
        </w:rPr>
        <w:t>characteristics</w:t>
      </w:r>
      <w:r w:rsidR="0048327F">
        <w:rPr>
          <w:rFonts w:ascii="Times New Roman" w:hAnsi="Times New Roman" w:cs="Times New Roman"/>
        </w:rPr>
        <w:t xml:space="preserve"> </w:t>
      </w:r>
      <w:r w:rsidR="005F3CCB">
        <w:rPr>
          <w:rFonts w:ascii="Times New Roman" w:hAnsi="Times New Roman" w:cs="Times New Roman"/>
        </w:rPr>
        <w:t>(</w:t>
      </w:r>
      <w:r w:rsidR="00146F5A" w:rsidRPr="00DB257C">
        <w:rPr>
          <w:rFonts w:ascii="Times New Roman" w:hAnsi="Times New Roman" w:cs="Times New Roman"/>
        </w:rPr>
        <w:t>Canter</w:t>
      </w:r>
      <w:r w:rsidR="0007342A">
        <w:rPr>
          <w:rFonts w:ascii="Times New Roman" w:hAnsi="Times New Roman" w:cs="Times New Roman"/>
        </w:rPr>
        <w:t>, 2004</w:t>
      </w:r>
      <w:r w:rsidR="005F3CCB" w:rsidRPr="00DB257C">
        <w:rPr>
          <w:rFonts w:ascii="Times New Roman" w:hAnsi="Times New Roman" w:cs="Times New Roman"/>
        </w:rPr>
        <w:t>)</w:t>
      </w:r>
      <w:r w:rsidR="0048327F" w:rsidRPr="00DB257C">
        <w:rPr>
          <w:rFonts w:ascii="Times New Roman" w:hAnsi="Times New Roman" w:cs="Times New Roman"/>
        </w:rPr>
        <w:t xml:space="preserve">. </w:t>
      </w:r>
      <w:r w:rsidR="005834CF" w:rsidRPr="00DB257C">
        <w:rPr>
          <w:rFonts w:ascii="Times New Roman" w:hAnsi="Times New Roman" w:cs="Times New Roman"/>
        </w:rPr>
        <w:t xml:space="preserve"> </w:t>
      </w:r>
      <w:r w:rsidR="005834CF" w:rsidRPr="005834CF">
        <w:rPr>
          <w:rFonts w:ascii="Times New Roman" w:hAnsi="Times New Roman" w:cs="Times New Roman"/>
        </w:rPr>
        <w:t xml:space="preserve">Investigative </w:t>
      </w:r>
      <w:r w:rsidR="005834CF" w:rsidRPr="00352B7C">
        <w:rPr>
          <w:rFonts w:ascii="Times New Roman" w:hAnsi="Times New Roman" w:cs="Times New Roman"/>
        </w:rPr>
        <w:t>psychology</w:t>
      </w:r>
      <w:r w:rsidR="00352B7C" w:rsidRPr="00352B7C">
        <w:rPr>
          <w:rFonts w:ascii="Times New Roman" w:hAnsi="Times New Roman" w:cs="Times New Roman"/>
        </w:rPr>
        <w:t xml:space="preserve">, Youngs and </w:t>
      </w:r>
      <w:r w:rsidR="00B025FB" w:rsidRPr="00352B7C">
        <w:rPr>
          <w:rFonts w:ascii="Times New Roman" w:hAnsi="Times New Roman" w:cs="Times New Roman"/>
        </w:rPr>
        <w:t>Canter</w:t>
      </w:r>
      <w:r w:rsidR="00352B7C" w:rsidRPr="00352B7C">
        <w:rPr>
          <w:rFonts w:ascii="Times New Roman" w:hAnsi="Times New Roman" w:cs="Times New Roman"/>
        </w:rPr>
        <w:t>,</w:t>
      </w:r>
      <w:r w:rsidR="005834CF" w:rsidRPr="00352B7C">
        <w:rPr>
          <w:rFonts w:ascii="Times New Roman" w:hAnsi="Times New Roman" w:cs="Times New Roman"/>
        </w:rPr>
        <w:t xml:space="preserve"> </w:t>
      </w:r>
      <w:r w:rsidR="00B025FB" w:rsidRPr="00352B7C">
        <w:rPr>
          <w:rFonts w:ascii="Times New Roman" w:hAnsi="Times New Roman" w:cs="Times New Roman"/>
        </w:rPr>
        <w:t>(</w:t>
      </w:r>
      <w:r w:rsidR="005834CF" w:rsidRPr="00352B7C">
        <w:rPr>
          <w:rFonts w:ascii="Times New Roman" w:hAnsi="Times New Roman" w:cs="Times New Roman"/>
        </w:rPr>
        <w:t>20</w:t>
      </w:r>
      <w:r w:rsidR="00352B7C" w:rsidRPr="00352B7C">
        <w:rPr>
          <w:rFonts w:ascii="Times New Roman" w:hAnsi="Times New Roman" w:cs="Times New Roman"/>
        </w:rPr>
        <w:t>12</w:t>
      </w:r>
      <w:r w:rsidR="005F3CCB" w:rsidRPr="00352B7C">
        <w:rPr>
          <w:rFonts w:ascii="Times New Roman" w:hAnsi="Times New Roman" w:cs="Times New Roman"/>
        </w:rPr>
        <w:t>),</w:t>
      </w:r>
      <w:r w:rsidR="005834CF" w:rsidRPr="00DB257C">
        <w:rPr>
          <w:rFonts w:ascii="Times New Roman" w:hAnsi="Times New Roman" w:cs="Times New Roman"/>
        </w:rPr>
        <w:t xml:space="preserve"> </w:t>
      </w:r>
      <w:r w:rsidR="005834CF">
        <w:rPr>
          <w:rFonts w:ascii="Times New Roman" w:hAnsi="Times New Roman" w:cs="Times New Roman"/>
        </w:rPr>
        <w:t xml:space="preserve">provides the theoretical foundation for this model, emphasising principles such </w:t>
      </w:r>
      <w:r w:rsidR="00146F5A">
        <w:rPr>
          <w:rFonts w:ascii="Times New Roman" w:hAnsi="Times New Roman" w:cs="Times New Roman"/>
        </w:rPr>
        <w:t xml:space="preserve">as interpersonal coherence – the assumption that an offender’s interactions with </w:t>
      </w:r>
      <w:r w:rsidR="00B025FB">
        <w:rPr>
          <w:rFonts w:ascii="Times New Roman" w:hAnsi="Times New Roman" w:cs="Times New Roman"/>
        </w:rPr>
        <w:t xml:space="preserve">a </w:t>
      </w:r>
      <w:r w:rsidR="00146F5A">
        <w:rPr>
          <w:rFonts w:ascii="Times New Roman" w:hAnsi="Times New Roman" w:cs="Times New Roman"/>
        </w:rPr>
        <w:t xml:space="preserve">victim reflect broader social and relational patterns in their life. For instance, a perpetrator who exhibits controlling behaviour during an assault is likely to display similar tendencies in a personal relationship </w:t>
      </w:r>
      <w:r w:rsidR="005F3CCB">
        <w:rPr>
          <w:rFonts w:ascii="Times New Roman" w:hAnsi="Times New Roman" w:cs="Times New Roman"/>
        </w:rPr>
        <w:t>(</w:t>
      </w:r>
      <w:r w:rsidR="00CF62D0" w:rsidRPr="00CF62D0">
        <w:rPr>
          <w:rFonts w:ascii="Times New Roman" w:hAnsi="Times New Roman" w:cs="Times New Roman"/>
        </w:rPr>
        <w:t>Abbey &amp; Jacques-Tiura, 2011</w:t>
      </w:r>
      <w:r w:rsidR="005F3CCB" w:rsidRPr="00CF62D0">
        <w:rPr>
          <w:rFonts w:ascii="Times New Roman" w:hAnsi="Times New Roman" w:cs="Times New Roman"/>
        </w:rPr>
        <w:t>)</w:t>
      </w:r>
      <w:r w:rsidR="00146F5A" w:rsidRPr="00CF62D0">
        <w:rPr>
          <w:rFonts w:ascii="Times New Roman" w:hAnsi="Times New Roman" w:cs="Times New Roman"/>
        </w:rPr>
        <w:t xml:space="preserve">. </w:t>
      </w:r>
      <w:r w:rsidR="00146F5A">
        <w:rPr>
          <w:rFonts w:ascii="Times New Roman" w:hAnsi="Times New Roman" w:cs="Times New Roman"/>
        </w:rPr>
        <w:t xml:space="preserve">The </w:t>
      </w:r>
      <w:r w:rsidR="00CF62D0">
        <w:rPr>
          <w:rFonts w:ascii="Times New Roman" w:hAnsi="Times New Roman" w:cs="Times New Roman"/>
        </w:rPr>
        <w:t>bottom-up</w:t>
      </w:r>
      <w:r w:rsidR="00B025FB">
        <w:rPr>
          <w:rFonts w:ascii="Times New Roman" w:hAnsi="Times New Roman" w:cs="Times New Roman"/>
        </w:rPr>
        <w:t xml:space="preserve"> approach also incorporates behavioural consistency and </w:t>
      </w:r>
      <w:r w:rsidR="00F20DC5">
        <w:rPr>
          <w:rFonts w:ascii="Times New Roman" w:hAnsi="Times New Roman" w:cs="Times New Roman"/>
        </w:rPr>
        <w:t>distinctiveness</w:t>
      </w:r>
      <w:r w:rsidR="00DA7321">
        <w:rPr>
          <w:rFonts w:ascii="Times New Roman" w:hAnsi="Times New Roman" w:cs="Times New Roman"/>
        </w:rPr>
        <w:t xml:space="preserve"> </w:t>
      </w:r>
      <w:r w:rsidR="00B025FB">
        <w:rPr>
          <w:rFonts w:ascii="Times New Roman" w:hAnsi="Times New Roman" w:cs="Times New Roman"/>
        </w:rPr>
        <w:t>t</w:t>
      </w:r>
      <w:r w:rsidR="00DA7321">
        <w:rPr>
          <w:rFonts w:ascii="Times New Roman" w:hAnsi="Times New Roman" w:cs="Times New Roman"/>
        </w:rPr>
        <w:t>est</w:t>
      </w:r>
      <w:r w:rsidR="00B025FB">
        <w:rPr>
          <w:rFonts w:ascii="Times New Roman" w:hAnsi="Times New Roman" w:cs="Times New Roman"/>
        </w:rPr>
        <w:t xml:space="preserve">ing these assumptions through empirical data rather these assumptions through empirical data rather than </w:t>
      </w:r>
      <w:r w:rsidR="00B025FB" w:rsidRPr="00CF62D0">
        <w:rPr>
          <w:rFonts w:ascii="Times New Roman" w:hAnsi="Times New Roman" w:cs="Times New Roman"/>
        </w:rPr>
        <w:t xml:space="preserve">intuition </w:t>
      </w:r>
      <w:r w:rsidR="005F3CCB" w:rsidRPr="00CF62D0">
        <w:rPr>
          <w:rFonts w:ascii="Times New Roman" w:hAnsi="Times New Roman" w:cs="Times New Roman"/>
        </w:rPr>
        <w:t>(</w:t>
      </w:r>
      <w:r w:rsidR="00DA7321" w:rsidRPr="00CF62D0">
        <w:rPr>
          <w:rFonts w:ascii="Times New Roman" w:hAnsi="Times New Roman" w:cs="Times New Roman"/>
        </w:rPr>
        <w:t>Ca</w:t>
      </w:r>
      <w:r w:rsidR="00CF62D0" w:rsidRPr="00CF62D0">
        <w:rPr>
          <w:rFonts w:ascii="Times New Roman" w:hAnsi="Times New Roman" w:cs="Times New Roman"/>
        </w:rPr>
        <w:t>n</w:t>
      </w:r>
      <w:r w:rsidR="00DA7321" w:rsidRPr="00CF62D0">
        <w:rPr>
          <w:rFonts w:ascii="Times New Roman" w:hAnsi="Times New Roman" w:cs="Times New Roman"/>
        </w:rPr>
        <w:t>ter</w:t>
      </w:r>
      <w:r w:rsidR="00B025FB" w:rsidRPr="00CF62D0">
        <w:rPr>
          <w:rFonts w:ascii="Times New Roman" w:hAnsi="Times New Roman" w:cs="Times New Roman"/>
        </w:rPr>
        <w:t xml:space="preserve"> 2004</w:t>
      </w:r>
      <w:r w:rsidR="005F3CCB" w:rsidRPr="00CF62D0">
        <w:rPr>
          <w:rFonts w:ascii="Times New Roman" w:hAnsi="Times New Roman" w:cs="Times New Roman"/>
        </w:rPr>
        <w:t>)</w:t>
      </w:r>
      <w:r w:rsidR="00B025FB" w:rsidRPr="00CF62D0">
        <w:rPr>
          <w:rFonts w:ascii="Times New Roman" w:hAnsi="Times New Roman" w:cs="Times New Roman"/>
        </w:rPr>
        <w:t xml:space="preserve">. </w:t>
      </w:r>
    </w:p>
    <w:p w14:paraId="54379F8F" w14:textId="62883982" w:rsidR="00CF7F1E" w:rsidRDefault="00B025FB" w:rsidP="00370C5C">
      <w:pPr>
        <w:spacing w:line="360" w:lineRule="auto"/>
        <w:jc w:val="both"/>
        <w:rPr>
          <w:rFonts w:ascii="Times New Roman" w:hAnsi="Times New Roman" w:cs="Times New Roman"/>
        </w:rPr>
      </w:pPr>
      <w:r>
        <w:rPr>
          <w:rFonts w:ascii="Times New Roman" w:hAnsi="Times New Roman" w:cs="Times New Roman"/>
        </w:rPr>
        <w:t xml:space="preserve">A defining moment in the validation of investigative psychology </w:t>
      </w:r>
      <w:r w:rsidR="00DA7321">
        <w:rPr>
          <w:rFonts w:ascii="Times New Roman" w:hAnsi="Times New Roman" w:cs="Times New Roman"/>
        </w:rPr>
        <w:t>comes</w:t>
      </w:r>
      <w:r>
        <w:rPr>
          <w:rFonts w:ascii="Times New Roman" w:hAnsi="Times New Roman" w:cs="Times New Roman"/>
        </w:rPr>
        <w:t xml:space="preserve"> with Ca</w:t>
      </w:r>
      <w:r w:rsidR="00CF62D0">
        <w:rPr>
          <w:rFonts w:ascii="Times New Roman" w:hAnsi="Times New Roman" w:cs="Times New Roman"/>
        </w:rPr>
        <w:t>n</w:t>
      </w:r>
      <w:r>
        <w:rPr>
          <w:rFonts w:ascii="Times New Roman" w:hAnsi="Times New Roman" w:cs="Times New Roman"/>
        </w:rPr>
        <w:t xml:space="preserve">ter and </w:t>
      </w:r>
      <w:r w:rsidR="00DA7321">
        <w:rPr>
          <w:rFonts w:ascii="Times New Roman" w:hAnsi="Times New Roman" w:cs="Times New Roman"/>
        </w:rPr>
        <w:t>Gregory's</w:t>
      </w:r>
      <w:r>
        <w:rPr>
          <w:rFonts w:ascii="Times New Roman" w:hAnsi="Times New Roman" w:cs="Times New Roman"/>
        </w:rPr>
        <w:t xml:space="preserve"> </w:t>
      </w:r>
      <w:r w:rsidR="005F3CCB" w:rsidRPr="009569F3">
        <w:rPr>
          <w:rFonts w:ascii="Times New Roman" w:hAnsi="Times New Roman" w:cs="Times New Roman"/>
        </w:rPr>
        <w:t>(</w:t>
      </w:r>
      <w:r w:rsidRPr="009569F3">
        <w:rPr>
          <w:rFonts w:ascii="Times New Roman" w:hAnsi="Times New Roman" w:cs="Times New Roman"/>
        </w:rPr>
        <w:t>1994</w:t>
      </w:r>
      <w:r w:rsidR="005F3CCB" w:rsidRPr="009569F3">
        <w:rPr>
          <w:rFonts w:ascii="Times New Roman" w:hAnsi="Times New Roman" w:cs="Times New Roman"/>
        </w:rPr>
        <w:t>),</w:t>
      </w:r>
      <w:r w:rsidRPr="009569F3">
        <w:rPr>
          <w:rFonts w:ascii="Times New Roman" w:hAnsi="Times New Roman" w:cs="Times New Roman"/>
        </w:rPr>
        <w:t xml:space="preserve"> </w:t>
      </w:r>
      <w:r>
        <w:rPr>
          <w:rFonts w:ascii="Times New Roman" w:hAnsi="Times New Roman" w:cs="Times New Roman"/>
        </w:rPr>
        <w:t xml:space="preserve">analysis of the Railway rapist case in London. By combining behavioural data with geographical information, </w:t>
      </w:r>
      <w:r w:rsidRPr="009569F3">
        <w:rPr>
          <w:rFonts w:ascii="Times New Roman" w:hAnsi="Times New Roman" w:cs="Times New Roman"/>
        </w:rPr>
        <w:t xml:space="preserve">Canter </w:t>
      </w:r>
      <w:r w:rsidR="005F3CCB" w:rsidRPr="009569F3">
        <w:rPr>
          <w:rFonts w:ascii="Times New Roman" w:hAnsi="Times New Roman" w:cs="Times New Roman"/>
        </w:rPr>
        <w:t>(</w:t>
      </w:r>
      <w:r w:rsidR="009569F3" w:rsidRPr="009569F3">
        <w:rPr>
          <w:rFonts w:ascii="Times New Roman" w:hAnsi="Times New Roman" w:cs="Times New Roman"/>
        </w:rPr>
        <w:t>199</w:t>
      </w:r>
      <w:r w:rsidR="00CF62D0" w:rsidRPr="009569F3">
        <w:rPr>
          <w:rFonts w:ascii="Times New Roman" w:hAnsi="Times New Roman" w:cs="Times New Roman"/>
        </w:rPr>
        <w:t>4</w:t>
      </w:r>
      <w:r w:rsidR="005F3CCB" w:rsidRPr="009569F3">
        <w:rPr>
          <w:rFonts w:ascii="Times New Roman" w:hAnsi="Times New Roman" w:cs="Times New Roman"/>
        </w:rPr>
        <w:t xml:space="preserve">), </w:t>
      </w:r>
      <w:r>
        <w:rPr>
          <w:rFonts w:ascii="Times New Roman" w:hAnsi="Times New Roman" w:cs="Times New Roman"/>
        </w:rPr>
        <w:t xml:space="preserve">accurately predicted that the offender </w:t>
      </w:r>
      <w:r w:rsidR="00DA7321">
        <w:rPr>
          <w:rFonts w:ascii="Times New Roman" w:hAnsi="Times New Roman" w:cs="Times New Roman"/>
        </w:rPr>
        <w:t>John Duffy</w:t>
      </w:r>
      <w:r>
        <w:rPr>
          <w:rFonts w:ascii="Times New Roman" w:hAnsi="Times New Roman" w:cs="Times New Roman"/>
        </w:rPr>
        <w:t xml:space="preserve"> was a physically small, socially isolated man with knowledge of the rail network, living near one of the crime scenes. This case demonstrated the potential power of empirically grounded profiling and helped establish </w:t>
      </w:r>
      <w:r w:rsidR="00DA7321">
        <w:rPr>
          <w:rFonts w:ascii="Times New Roman" w:hAnsi="Times New Roman" w:cs="Times New Roman"/>
        </w:rPr>
        <w:t>investigative</w:t>
      </w:r>
      <w:r>
        <w:rPr>
          <w:rFonts w:ascii="Times New Roman" w:hAnsi="Times New Roman" w:cs="Times New Roman"/>
        </w:rPr>
        <w:t xml:space="preserve"> psychology as a legitimate, scientifically oriented discipline within forensic investigation </w:t>
      </w:r>
      <w:r w:rsidR="00530CDC">
        <w:rPr>
          <w:rFonts w:ascii="Times New Roman" w:hAnsi="Times New Roman" w:cs="Times New Roman"/>
        </w:rPr>
        <w:t>(</w:t>
      </w:r>
      <w:r w:rsidR="009B35A8" w:rsidRPr="00530CDC">
        <w:rPr>
          <w:rFonts w:ascii="Times New Roman" w:hAnsi="Times New Roman" w:cs="Times New Roman"/>
        </w:rPr>
        <w:t>Eze</w:t>
      </w:r>
      <w:r w:rsidR="00530CDC">
        <w:rPr>
          <w:rFonts w:ascii="Times New Roman" w:hAnsi="Times New Roman" w:cs="Times New Roman"/>
        </w:rPr>
        <w:t xml:space="preserve">, </w:t>
      </w:r>
      <w:r w:rsidR="009B35A8" w:rsidRPr="00530CDC">
        <w:rPr>
          <w:rFonts w:ascii="Times New Roman" w:hAnsi="Times New Roman" w:cs="Times New Roman"/>
        </w:rPr>
        <w:t>2025).</w:t>
      </w:r>
    </w:p>
    <w:p w14:paraId="6B014F4A" w14:textId="6DDC9FC6" w:rsidR="00DA7321" w:rsidRDefault="00DA7321" w:rsidP="00370C5C">
      <w:pPr>
        <w:spacing w:line="360" w:lineRule="auto"/>
        <w:jc w:val="both"/>
        <w:rPr>
          <w:rFonts w:ascii="Times New Roman" w:hAnsi="Times New Roman" w:cs="Times New Roman"/>
        </w:rPr>
      </w:pPr>
      <w:r>
        <w:rPr>
          <w:rFonts w:ascii="Times New Roman" w:hAnsi="Times New Roman" w:cs="Times New Roman"/>
        </w:rPr>
        <w:t>Building upon this, geographic profiling emerged as a formalised method o</w:t>
      </w:r>
      <w:r w:rsidR="00F20DC5">
        <w:rPr>
          <w:rFonts w:ascii="Times New Roman" w:hAnsi="Times New Roman" w:cs="Times New Roman"/>
        </w:rPr>
        <w:t xml:space="preserve">f </w:t>
      </w:r>
      <w:r>
        <w:rPr>
          <w:rFonts w:ascii="Times New Roman" w:hAnsi="Times New Roman" w:cs="Times New Roman"/>
        </w:rPr>
        <w:t xml:space="preserve">spatial analysis, predicting an offender’s likely home base or anchor point from the locations of their crimes </w:t>
      </w:r>
      <w:r w:rsidR="005F3CCB" w:rsidRPr="001423EB">
        <w:rPr>
          <w:rFonts w:ascii="Times New Roman" w:hAnsi="Times New Roman" w:cs="Times New Roman"/>
        </w:rPr>
        <w:lastRenderedPageBreak/>
        <w:t>(</w:t>
      </w:r>
      <w:r w:rsidRPr="001423EB">
        <w:rPr>
          <w:rFonts w:ascii="Times New Roman" w:hAnsi="Times New Roman" w:cs="Times New Roman"/>
        </w:rPr>
        <w:t>Alker</w:t>
      </w:r>
      <w:r w:rsidR="005F3CCB" w:rsidRPr="001423EB">
        <w:rPr>
          <w:rFonts w:ascii="Times New Roman" w:hAnsi="Times New Roman" w:cs="Times New Roman"/>
        </w:rPr>
        <w:t>,</w:t>
      </w:r>
      <w:r w:rsidRPr="001423EB">
        <w:rPr>
          <w:rFonts w:ascii="Times New Roman" w:hAnsi="Times New Roman" w:cs="Times New Roman"/>
        </w:rPr>
        <w:t xml:space="preserve"> 2024</w:t>
      </w:r>
      <w:r w:rsidR="005F3CCB" w:rsidRPr="001423EB">
        <w:rPr>
          <w:rFonts w:ascii="Times New Roman" w:hAnsi="Times New Roman" w:cs="Times New Roman"/>
        </w:rPr>
        <w:t>)</w:t>
      </w:r>
      <w:r w:rsidRPr="001423EB">
        <w:rPr>
          <w:rFonts w:ascii="Times New Roman" w:hAnsi="Times New Roman" w:cs="Times New Roman"/>
        </w:rPr>
        <w:t xml:space="preserve">. </w:t>
      </w:r>
      <w:proofErr w:type="spellStart"/>
      <w:r w:rsidR="00F20DC5" w:rsidRPr="001423EB">
        <w:rPr>
          <w:rFonts w:ascii="Times New Roman" w:hAnsi="Times New Roman" w:cs="Times New Roman"/>
        </w:rPr>
        <w:t>Rossmo</w:t>
      </w:r>
      <w:r w:rsidR="001423EB" w:rsidRPr="001423EB">
        <w:rPr>
          <w:rFonts w:ascii="Times New Roman" w:hAnsi="Times New Roman" w:cs="Times New Roman"/>
        </w:rPr>
        <w:t>’s</w:t>
      </w:r>
      <w:proofErr w:type="spellEnd"/>
      <w:r w:rsidR="001423EB" w:rsidRPr="001423EB">
        <w:rPr>
          <w:rFonts w:ascii="Times New Roman" w:hAnsi="Times New Roman" w:cs="Times New Roman"/>
        </w:rPr>
        <w:t xml:space="preserve"> </w:t>
      </w:r>
      <w:r w:rsidR="005F3CCB" w:rsidRPr="001423EB">
        <w:rPr>
          <w:rFonts w:ascii="Times New Roman" w:hAnsi="Times New Roman" w:cs="Times New Roman"/>
        </w:rPr>
        <w:t>(</w:t>
      </w:r>
      <w:r w:rsidRPr="001423EB">
        <w:rPr>
          <w:rFonts w:ascii="Times New Roman" w:hAnsi="Times New Roman" w:cs="Times New Roman"/>
        </w:rPr>
        <w:t>20</w:t>
      </w:r>
      <w:r w:rsidR="001423EB" w:rsidRPr="001423EB">
        <w:rPr>
          <w:rFonts w:ascii="Times New Roman" w:hAnsi="Times New Roman" w:cs="Times New Roman"/>
        </w:rPr>
        <w:t>12</w:t>
      </w:r>
      <w:r w:rsidR="005F3CCB" w:rsidRPr="001423EB">
        <w:rPr>
          <w:rFonts w:ascii="Times New Roman" w:hAnsi="Times New Roman" w:cs="Times New Roman"/>
        </w:rPr>
        <w:t>)</w:t>
      </w:r>
      <w:r w:rsidRPr="001423EB">
        <w:rPr>
          <w:rFonts w:ascii="Times New Roman" w:hAnsi="Times New Roman" w:cs="Times New Roman"/>
        </w:rPr>
        <w:t xml:space="preserve"> </w:t>
      </w:r>
      <w:r>
        <w:rPr>
          <w:rFonts w:ascii="Times New Roman" w:hAnsi="Times New Roman" w:cs="Times New Roman"/>
        </w:rPr>
        <w:t xml:space="preserve">criminal geographic targeting model formalised these ideas through mathematical algorithms, while </w:t>
      </w:r>
      <w:r w:rsidR="00F20DC5">
        <w:rPr>
          <w:rFonts w:ascii="Times New Roman" w:hAnsi="Times New Roman" w:cs="Times New Roman"/>
        </w:rPr>
        <w:t>Canter</w:t>
      </w:r>
      <w:r w:rsidR="001423EB">
        <w:rPr>
          <w:rFonts w:ascii="Times New Roman" w:hAnsi="Times New Roman" w:cs="Times New Roman"/>
        </w:rPr>
        <w:t xml:space="preserve"> and Gregory’s (1994</w:t>
      </w:r>
      <w:r w:rsidR="005F3CCB">
        <w:rPr>
          <w:rFonts w:ascii="Times New Roman" w:hAnsi="Times New Roman" w:cs="Times New Roman"/>
        </w:rPr>
        <w:t>)</w:t>
      </w:r>
      <w:r>
        <w:rPr>
          <w:rFonts w:ascii="Times New Roman" w:hAnsi="Times New Roman" w:cs="Times New Roman"/>
        </w:rPr>
        <w:t xml:space="preserve"> circle theory proposed </w:t>
      </w:r>
      <w:r w:rsidR="002B2B5D">
        <w:rPr>
          <w:rFonts w:ascii="Times New Roman" w:hAnsi="Times New Roman" w:cs="Times New Roman"/>
        </w:rPr>
        <w:t xml:space="preserve">that offenders are either marauders who commit crimes within their own area or commuters who travel to offend </w:t>
      </w:r>
      <w:r w:rsidR="00F20DC5">
        <w:rPr>
          <w:rFonts w:ascii="Times New Roman" w:hAnsi="Times New Roman" w:cs="Times New Roman"/>
        </w:rPr>
        <w:t xml:space="preserve">elsewhere. Empirical studies support some validity for these models: Woodhams and </w:t>
      </w:r>
      <w:r w:rsidR="00F20DC5" w:rsidRPr="003F449F">
        <w:rPr>
          <w:rFonts w:ascii="Times New Roman" w:hAnsi="Times New Roman" w:cs="Times New Roman"/>
        </w:rPr>
        <w:t xml:space="preserve">Toye </w:t>
      </w:r>
      <w:r w:rsidR="005F3CCB" w:rsidRPr="003F449F">
        <w:rPr>
          <w:rFonts w:ascii="Times New Roman" w:hAnsi="Times New Roman" w:cs="Times New Roman"/>
        </w:rPr>
        <w:t>(</w:t>
      </w:r>
      <w:r w:rsidR="00F20DC5" w:rsidRPr="003F449F">
        <w:rPr>
          <w:rFonts w:ascii="Times New Roman" w:hAnsi="Times New Roman" w:cs="Times New Roman"/>
        </w:rPr>
        <w:t>2007</w:t>
      </w:r>
      <w:r w:rsidR="005F3CCB" w:rsidRPr="003F449F">
        <w:rPr>
          <w:rFonts w:ascii="Times New Roman" w:hAnsi="Times New Roman" w:cs="Times New Roman"/>
        </w:rPr>
        <w:t>)</w:t>
      </w:r>
      <w:r w:rsidR="00F20DC5" w:rsidRPr="003F449F">
        <w:rPr>
          <w:rFonts w:ascii="Times New Roman" w:hAnsi="Times New Roman" w:cs="Times New Roman"/>
        </w:rPr>
        <w:t xml:space="preserve"> </w:t>
      </w:r>
      <w:r w:rsidR="00F20DC5">
        <w:rPr>
          <w:rFonts w:ascii="Times New Roman" w:hAnsi="Times New Roman" w:cs="Times New Roman"/>
        </w:rPr>
        <w:t xml:space="preserve">found moderate to strong accuracy rates for case linkage in serial commercial robberies, </w:t>
      </w:r>
      <w:r w:rsidR="00F20DC5" w:rsidRPr="003F449F">
        <w:rPr>
          <w:rFonts w:ascii="Times New Roman" w:hAnsi="Times New Roman" w:cs="Times New Roman"/>
        </w:rPr>
        <w:t xml:space="preserve">while </w:t>
      </w:r>
      <w:proofErr w:type="spellStart"/>
      <w:r w:rsidR="00F20DC5" w:rsidRPr="003F449F">
        <w:rPr>
          <w:rFonts w:ascii="Times New Roman" w:hAnsi="Times New Roman" w:cs="Times New Roman"/>
        </w:rPr>
        <w:t>Emeno</w:t>
      </w:r>
      <w:proofErr w:type="spellEnd"/>
      <w:r w:rsidR="00F20DC5" w:rsidRPr="003F449F">
        <w:rPr>
          <w:rFonts w:ascii="Times New Roman" w:hAnsi="Times New Roman" w:cs="Times New Roman"/>
        </w:rPr>
        <w:t xml:space="preserve"> et al. </w:t>
      </w:r>
      <w:r w:rsidR="005F3CCB" w:rsidRPr="003F449F">
        <w:rPr>
          <w:rFonts w:ascii="Times New Roman" w:hAnsi="Times New Roman" w:cs="Times New Roman"/>
        </w:rPr>
        <w:t>(</w:t>
      </w:r>
      <w:r w:rsidR="00F20DC5" w:rsidRPr="003F449F">
        <w:rPr>
          <w:rFonts w:ascii="Times New Roman" w:hAnsi="Times New Roman" w:cs="Times New Roman"/>
        </w:rPr>
        <w:t>2016</w:t>
      </w:r>
      <w:r w:rsidR="005F3CCB" w:rsidRPr="003F449F">
        <w:rPr>
          <w:rFonts w:ascii="Times New Roman" w:hAnsi="Times New Roman" w:cs="Times New Roman"/>
        </w:rPr>
        <w:t>)</w:t>
      </w:r>
      <w:r w:rsidR="00F20DC5" w:rsidRPr="003F449F">
        <w:rPr>
          <w:rFonts w:ascii="Times New Roman" w:hAnsi="Times New Roman" w:cs="Times New Roman"/>
        </w:rPr>
        <w:t xml:space="preserve"> reported </w:t>
      </w:r>
      <w:r w:rsidR="00F20DC5">
        <w:rPr>
          <w:rFonts w:ascii="Times New Roman" w:hAnsi="Times New Roman" w:cs="Times New Roman"/>
        </w:rPr>
        <w:t xml:space="preserve">that police professionals receive GP as </w:t>
      </w:r>
      <w:r w:rsidR="00F20DC5" w:rsidRPr="003F449F">
        <w:rPr>
          <w:rFonts w:ascii="Times New Roman" w:hAnsi="Times New Roman" w:cs="Times New Roman"/>
        </w:rPr>
        <w:t xml:space="preserve">useful and accurate, particularly when using computerised systems. Similarly, </w:t>
      </w:r>
      <w:r w:rsidR="003F449F" w:rsidRPr="003F449F">
        <w:rPr>
          <w:rFonts w:ascii="Times New Roman" w:hAnsi="Times New Roman" w:cs="Times New Roman"/>
        </w:rPr>
        <w:t>Mburu and Helbich's (20</w:t>
      </w:r>
      <w:r w:rsidR="003F449F" w:rsidRPr="003F449F">
        <w:rPr>
          <w:rFonts w:ascii="Times New Roman" w:hAnsi="Times New Roman" w:cs="Times New Roman"/>
        </w:rPr>
        <w:t>14</w:t>
      </w:r>
      <w:r w:rsidR="003F449F" w:rsidRPr="003F449F">
        <w:rPr>
          <w:rFonts w:ascii="Times New Roman" w:hAnsi="Times New Roman" w:cs="Times New Roman"/>
        </w:rPr>
        <w:t xml:space="preserve">) </w:t>
      </w:r>
      <w:r w:rsidR="00F20DC5">
        <w:rPr>
          <w:rFonts w:ascii="Times New Roman" w:hAnsi="Times New Roman" w:cs="Times New Roman"/>
        </w:rPr>
        <w:t xml:space="preserve">study in </w:t>
      </w:r>
      <w:proofErr w:type="spellStart"/>
      <w:r w:rsidR="00F20DC5">
        <w:rPr>
          <w:rFonts w:ascii="Times New Roman" w:hAnsi="Times New Roman" w:cs="Times New Roman"/>
        </w:rPr>
        <w:t>Dandora</w:t>
      </w:r>
      <w:proofErr w:type="spellEnd"/>
      <w:r w:rsidR="00F20DC5">
        <w:rPr>
          <w:rFonts w:ascii="Times New Roman" w:hAnsi="Times New Roman" w:cs="Times New Roman"/>
        </w:rPr>
        <w:t xml:space="preserve">, Kenya, demonstrated that geographic profiling methods can be effective in </w:t>
      </w:r>
      <w:r w:rsidR="00765104">
        <w:rPr>
          <w:rFonts w:ascii="Times New Roman" w:hAnsi="Times New Roman" w:cs="Times New Roman"/>
        </w:rPr>
        <w:t>non-Western</w:t>
      </w:r>
      <w:r w:rsidR="00F20DC5">
        <w:rPr>
          <w:rFonts w:ascii="Times New Roman" w:hAnsi="Times New Roman" w:cs="Times New Roman"/>
        </w:rPr>
        <w:t xml:space="preserve"> contexts, though accuracy depends on data quality and local conditions. These findings indicate that profiling can contribute meaningfully to </w:t>
      </w:r>
      <w:r w:rsidR="006D617B">
        <w:rPr>
          <w:rFonts w:ascii="Times New Roman" w:hAnsi="Times New Roman" w:cs="Times New Roman"/>
        </w:rPr>
        <w:t>investigating</w:t>
      </w:r>
      <w:r w:rsidR="00F20DC5">
        <w:rPr>
          <w:rFonts w:ascii="Times New Roman" w:hAnsi="Times New Roman" w:cs="Times New Roman"/>
        </w:rPr>
        <w:t xml:space="preserve"> processes when grounded in statistical and spatial evidence, but they also underscore that effectiveness varies across crime types and contexts</w:t>
      </w:r>
      <w:r w:rsidR="006D617B">
        <w:rPr>
          <w:rFonts w:ascii="Times New Roman" w:hAnsi="Times New Roman" w:cs="Times New Roman"/>
        </w:rPr>
        <w:t xml:space="preserve"> </w:t>
      </w:r>
      <w:r w:rsidR="006D617B" w:rsidRPr="003F449F">
        <w:rPr>
          <w:rFonts w:ascii="Times New Roman" w:hAnsi="Times New Roman" w:cs="Times New Roman"/>
        </w:rPr>
        <w:t>(</w:t>
      </w:r>
      <w:r w:rsidR="00F20DC5" w:rsidRPr="003F449F">
        <w:rPr>
          <w:rFonts w:ascii="Times New Roman" w:hAnsi="Times New Roman" w:cs="Times New Roman"/>
        </w:rPr>
        <w:t>Halford</w:t>
      </w:r>
      <w:r w:rsidR="005F3CCB" w:rsidRPr="003F449F">
        <w:rPr>
          <w:rFonts w:ascii="Times New Roman" w:hAnsi="Times New Roman" w:cs="Times New Roman"/>
        </w:rPr>
        <w:t>,</w:t>
      </w:r>
      <w:r w:rsidR="00F20DC5" w:rsidRPr="003F449F">
        <w:rPr>
          <w:rFonts w:ascii="Times New Roman" w:hAnsi="Times New Roman" w:cs="Times New Roman"/>
        </w:rPr>
        <w:t xml:space="preserve"> 202</w:t>
      </w:r>
      <w:r w:rsidR="003F449F" w:rsidRPr="003F449F">
        <w:rPr>
          <w:rFonts w:ascii="Times New Roman" w:hAnsi="Times New Roman" w:cs="Times New Roman"/>
        </w:rPr>
        <w:t>3</w:t>
      </w:r>
      <w:r w:rsidR="005F3CCB" w:rsidRPr="003F449F">
        <w:rPr>
          <w:rFonts w:ascii="Times New Roman" w:hAnsi="Times New Roman" w:cs="Times New Roman"/>
        </w:rPr>
        <w:t>)</w:t>
      </w:r>
      <w:r w:rsidR="00F20DC5" w:rsidRPr="003F449F">
        <w:rPr>
          <w:rFonts w:ascii="Times New Roman" w:hAnsi="Times New Roman" w:cs="Times New Roman"/>
        </w:rPr>
        <w:t xml:space="preserve">. </w:t>
      </w:r>
    </w:p>
    <w:p w14:paraId="261F7BCA" w14:textId="6199E931" w:rsidR="00F20DC5" w:rsidRDefault="006D617B" w:rsidP="00370C5C">
      <w:pPr>
        <w:spacing w:line="360" w:lineRule="auto"/>
        <w:jc w:val="both"/>
        <w:rPr>
          <w:rFonts w:ascii="Times New Roman" w:hAnsi="Times New Roman" w:cs="Times New Roman"/>
        </w:rPr>
      </w:pPr>
      <w:r>
        <w:rPr>
          <w:rFonts w:ascii="Times New Roman" w:hAnsi="Times New Roman" w:cs="Times New Roman"/>
        </w:rPr>
        <w:t xml:space="preserve">However, despite these advances, the empirical foundations of offender profiling remain inconsistent in accuracy </w:t>
      </w:r>
      <w:r w:rsidR="002818D5">
        <w:rPr>
          <w:rFonts w:ascii="Times New Roman" w:hAnsi="Times New Roman" w:cs="Times New Roman"/>
        </w:rPr>
        <w:t>(</w:t>
      </w:r>
      <w:proofErr w:type="spellStart"/>
      <w:r w:rsidR="002818D5" w:rsidRPr="002818D5">
        <w:rPr>
          <w:rFonts w:ascii="Times New Roman" w:hAnsi="Times New Roman" w:cs="Times New Roman"/>
        </w:rPr>
        <w:t>Haginoya</w:t>
      </w:r>
      <w:proofErr w:type="spellEnd"/>
      <w:r w:rsidR="00352B7C">
        <w:rPr>
          <w:rFonts w:ascii="Times New Roman" w:hAnsi="Times New Roman" w:cs="Times New Roman"/>
        </w:rPr>
        <w:t xml:space="preserve"> et al.,</w:t>
      </w:r>
      <w:r w:rsidR="002818D5" w:rsidRPr="002818D5">
        <w:rPr>
          <w:rFonts w:ascii="Times New Roman" w:hAnsi="Times New Roman" w:cs="Times New Roman"/>
        </w:rPr>
        <w:t xml:space="preserve"> 2024).</w:t>
      </w:r>
      <w:r w:rsidRPr="002818D5">
        <w:rPr>
          <w:rFonts w:ascii="Times New Roman" w:hAnsi="Times New Roman" w:cs="Times New Roman"/>
        </w:rPr>
        <w:t xml:space="preserve"> </w:t>
      </w:r>
      <w:r w:rsidRPr="00050201">
        <w:rPr>
          <w:rFonts w:ascii="Times New Roman" w:hAnsi="Times New Roman" w:cs="Times New Roman"/>
        </w:rPr>
        <w:t>Fox and Farrington</w:t>
      </w:r>
      <w:r w:rsidR="00050201" w:rsidRPr="00050201">
        <w:rPr>
          <w:rFonts w:ascii="Times New Roman" w:hAnsi="Times New Roman" w:cs="Times New Roman"/>
        </w:rPr>
        <w:t xml:space="preserve"> </w:t>
      </w:r>
      <w:r w:rsidR="00765104">
        <w:rPr>
          <w:rFonts w:ascii="Times New Roman" w:hAnsi="Times New Roman" w:cs="Times New Roman"/>
        </w:rPr>
        <w:t>(</w:t>
      </w:r>
      <w:r w:rsidRPr="00050201">
        <w:rPr>
          <w:rFonts w:ascii="Times New Roman" w:hAnsi="Times New Roman" w:cs="Times New Roman"/>
        </w:rPr>
        <w:t>2018</w:t>
      </w:r>
      <w:r w:rsidR="00372048" w:rsidRPr="00050201">
        <w:rPr>
          <w:rFonts w:ascii="Times New Roman" w:hAnsi="Times New Roman" w:cs="Times New Roman"/>
        </w:rPr>
        <w:t>)</w:t>
      </w:r>
      <w:r w:rsidRPr="00050201">
        <w:rPr>
          <w:rFonts w:ascii="Times New Roman" w:hAnsi="Times New Roman" w:cs="Times New Roman"/>
        </w:rPr>
        <w:t xml:space="preserve"> </w:t>
      </w:r>
      <w:r w:rsidRPr="006D617B">
        <w:rPr>
          <w:rFonts w:ascii="Times New Roman" w:hAnsi="Times New Roman" w:cs="Times New Roman"/>
        </w:rPr>
        <w:t xml:space="preserve">conducted a </w:t>
      </w:r>
      <w:r>
        <w:rPr>
          <w:rFonts w:ascii="Times New Roman" w:hAnsi="Times New Roman" w:cs="Times New Roman"/>
        </w:rPr>
        <w:t>systematic</w:t>
      </w:r>
      <w:r w:rsidRPr="006D617B">
        <w:rPr>
          <w:rFonts w:ascii="Times New Roman" w:hAnsi="Times New Roman" w:cs="Times New Roman"/>
        </w:rPr>
        <w:t xml:space="preserve"> review and </w:t>
      </w:r>
      <w:r>
        <w:rPr>
          <w:rFonts w:ascii="Times New Roman" w:hAnsi="Times New Roman" w:cs="Times New Roman"/>
        </w:rPr>
        <w:t>meta-analysis</w:t>
      </w:r>
      <w:r w:rsidRPr="006D617B">
        <w:rPr>
          <w:rFonts w:ascii="Times New Roman" w:hAnsi="Times New Roman" w:cs="Times New Roman"/>
        </w:rPr>
        <w:t xml:space="preserve"> spanning </w:t>
      </w:r>
      <w:r>
        <w:rPr>
          <w:rFonts w:ascii="Times New Roman" w:hAnsi="Times New Roman" w:cs="Times New Roman"/>
        </w:rPr>
        <w:t xml:space="preserve">four decades of research and found that only a small fraction of profiling studies employed rigorous scientific methods, and even fewer assessed accuracy, showing moderate effectiveness in connecting crimes to the same offender. The broader practice of offender profiling lacks consistent empirical support. Similarly, </w:t>
      </w:r>
      <w:r w:rsidR="00050201" w:rsidRPr="00050201">
        <w:rPr>
          <w:rFonts w:ascii="Times New Roman" w:hAnsi="Times New Roman" w:cs="Times New Roman"/>
        </w:rPr>
        <w:t>(</w:t>
      </w:r>
      <w:proofErr w:type="spellStart"/>
      <w:r w:rsidRPr="00050201">
        <w:rPr>
          <w:rFonts w:ascii="Times New Roman" w:hAnsi="Times New Roman" w:cs="Times New Roman"/>
        </w:rPr>
        <w:t>Chifflet</w:t>
      </w:r>
      <w:proofErr w:type="spellEnd"/>
      <w:r w:rsidR="00050201" w:rsidRPr="00050201">
        <w:rPr>
          <w:rFonts w:ascii="Times New Roman" w:hAnsi="Times New Roman" w:cs="Times New Roman"/>
        </w:rPr>
        <w:t xml:space="preserve">, </w:t>
      </w:r>
      <w:r w:rsidRPr="00050201">
        <w:rPr>
          <w:rFonts w:ascii="Times New Roman" w:hAnsi="Times New Roman" w:cs="Times New Roman"/>
        </w:rPr>
        <w:t>2015</w:t>
      </w:r>
      <w:r w:rsidR="00372048" w:rsidRPr="00050201">
        <w:rPr>
          <w:rFonts w:ascii="Times New Roman" w:hAnsi="Times New Roman" w:cs="Times New Roman"/>
        </w:rPr>
        <w:t>)</w:t>
      </w:r>
      <w:r w:rsidRPr="00050201">
        <w:rPr>
          <w:rFonts w:ascii="Times New Roman" w:hAnsi="Times New Roman" w:cs="Times New Roman"/>
        </w:rPr>
        <w:t xml:space="preserve"> </w:t>
      </w:r>
      <w:r>
        <w:rPr>
          <w:rFonts w:ascii="Times New Roman" w:hAnsi="Times New Roman" w:cs="Times New Roman"/>
        </w:rPr>
        <w:t xml:space="preserve">critiques the discipline for its lack of validation, noting that profilers often rely on anecdotal success or the perceived demand for their services rather than objective accuracy metrics, a tendency reinforced by the continued demand argument, which circularly assumes that if </w:t>
      </w:r>
      <w:r w:rsidR="00263385">
        <w:rPr>
          <w:rFonts w:ascii="Times New Roman" w:hAnsi="Times New Roman" w:cs="Times New Roman"/>
        </w:rPr>
        <w:t>police</w:t>
      </w:r>
      <w:r>
        <w:rPr>
          <w:rFonts w:ascii="Times New Roman" w:hAnsi="Times New Roman" w:cs="Times New Roman"/>
        </w:rPr>
        <w:t xml:space="preserve"> continue to use profiling, it must be effective. </w:t>
      </w:r>
    </w:p>
    <w:p w14:paraId="54D5ED6A" w14:textId="20FB04BC" w:rsidR="00B76E01" w:rsidRDefault="006D617B" w:rsidP="00370C5C">
      <w:pPr>
        <w:spacing w:line="360" w:lineRule="auto"/>
        <w:jc w:val="both"/>
        <w:rPr>
          <w:rFonts w:ascii="Times New Roman" w:hAnsi="Times New Roman" w:cs="Times New Roman"/>
        </w:rPr>
      </w:pPr>
      <w:r>
        <w:rPr>
          <w:rFonts w:ascii="Times New Roman" w:hAnsi="Times New Roman" w:cs="Times New Roman"/>
        </w:rPr>
        <w:t xml:space="preserve">This illusion of effectiveness has been further critiqued by </w:t>
      </w:r>
      <w:r w:rsidRPr="00A163FA">
        <w:rPr>
          <w:rFonts w:ascii="Times New Roman" w:hAnsi="Times New Roman" w:cs="Times New Roman"/>
        </w:rPr>
        <w:t>Snook et al.</w:t>
      </w:r>
      <w:r w:rsidR="00765104">
        <w:rPr>
          <w:rFonts w:ascii="Times New Roman" w:hAnsi="Times New Roman" w:cs="Times New Roman"/>
        </w:rPr>
        <w:t xml:space="preserve"> (</w:t>
      </w:r>
      <w:r w:rsidRPr="00A163FA">
        <w:rPr>
          <w:rFonts w:ascii="Times New Roman" w:hAnsi="Times New Roman" w:cs="Times New Roman"/>
        </w:rPr>
        <w:t>2008</w:t>
      </w:r>
      <w:r w:rsidR="00372048" w:rsidRPr="00A163FA">
        <w:rPr>
          <w:rFonts w:ascii="Times New Roman" w:hAnsi="Times New Roman" w:cs="Times New Roman"/>
        </w:rPr>
        <w:t>),</w:t>
      </w:r>
      <w:r w:rsidRPr="00A163FA">
        <w:rPr>
          <w:rFonts w:ascii="Times New Roman" w:hAnsi="Times New Roman" w:cs="Times New Roman"/>
        </w:rPr>
        <w:t xml:space="preserve"> </w:t>
      </w:r>
      <w:r>
        <w:rPr>
          <w:rFonts w:ascii="Times New Roman" w:hAnsi="Times New Roman" w:cs="Times New Roman"/>
        </w:rPr>
        <w:t xml:space="preserve">in the criminal profiling illusion, who argue that belief in </w:t>
      </w:r>
      <w:r w:rsidR="00263385">
        <w:rPr>
          <w:rFonts w:ascii="Times New Roman" w:hAnsi="Times New Roman" w:cs="Times New Roman"/>
        </w:rPr>
        <w:t>profiling's</w:t>
      </w:r>
      <w:r>
        <w:rPr>
          <w:rFonts w:ascii="Times New Roman" w:hAnsi="Times New Roman" w:cs="Times New Roman"/>
        </w:rPr>
        <w:t xml:space="preserve"> accuracy is sustained</w:t>
      </w:r>
      <w:r w:rsidR="00263385">
        <w:rPr>
          <w:rFonts w:ascii="Times New Roman" w:hAnsi="Times New Roman" w:cs="Times New Roman"/>
        </w:rPr>
        <w:t xml:space="preserve"> by cognitive biases and misleading information. They note that media portrayals, selective </w:t>
      </w:r>
      <w:r w:rsidR="004107F5">
        <w:rPr>
          <w:rFonts w:ascii="Times New Roman" w:hAnsi="Times New Roman" w:cs="Times New Roman"/>
        </w:rPr>
        <w:t>success stories, and the persuasive authority of the expert profiler contribute to an illusion of validity. Human cognitive tendencies, such as confirmation bias and reasoning, lead investigators to remember accurate predictions while ignoring incorrect ones. This results in a skewed perception of success that is not supported by systematic evidence. Consequently, profiling can risk misdirecting investigations- most infamously seen in the case of Colin Stagg, who was wrongfully targeted in the 1992 murder of Rachael Nickel after being inaccurately</w:t>
      </w:r>
      <w:r w:rsidR="00B76E01">
        <w:rPr>
          <w:rFonts w:ascii="Times New Roman" w:hAnsi="Times New Roman" w:cs="Times New Roman"/>
        </w:rPr>
        <w:t xml:space="preserve"> matched to a psychological profile </w:t>
      </w:r>
      <w:r w:rsidR="00372048">
        <w:rPr>
          <w:rFonts w:ascii="Times New Roman" w:hAnsi="Times New Roman" w:cs="Times New Roman"/>
        </w:rPr>
        <w:t>(</w:t>
      </w:r>
      <w:r w:rsidR="00A163FA" w:rsidRPr="00A163FA">
        <w:rPr>
          <w:rFonts w:ascii="Times New Roman" w:hAnsi="Times New Roman" w:cs="Times New Roman"/>
        </w:rPr>
        <w:t>Ormerod, 1996</w:t>
      </w:r>
      <w:r w:rsidR="00372048">
        <w:rPr>
          <w:rFonts w:ascii="Times New Roman" w:hAnsi="Times New Roman" w:cs="Times New Roman"/>
        </w:rPr>
        <w:t>)</w:t>
      </w:r>
      <w:r w:rsidR="00B76E01">
        <w:rPr>
          <w:rFonts w:ascii="Times New Roman" w:hAnsi="Times New Roman" w:cs="Times New Roman"/>
        </w:rPr>
        <w:t xml:space="preserve">. The wrongful focus on Stagg delayed the capture of the real offender, Robert Napper, and revealed the dangers of relying on psychological profiling in isolation. </w:t>
      </w:r>
    </w:p>
    <w:p w14:paraId="7782255D" w14:textId="650CBCB7" w:rsidR="006D617B" w:rsidRDefault="00B76E01" w:rsidP="00370C5C">
      <w:pPr>
        <w:spacing w:line="360" w:lineRule="auto"/>
        <w:jc w:val="both"/>
        <w:rPr>
          <w:rFonts w:ascii="Times New Roman" w:hAnsi="Times New Roman" w:cs="Times New Roman"/>
        </w:rPr>
      </w:pPr>
      <w:r>
        <w:rPr>
          <w:rFonts w:ascii="Times New Roman" w:hAnsi="Times New Roman" w:cs="Times New Roman"/>
        </w:rPr>
        <w:lastRenderedPageBreak/>
        <w:t xml:space="preserve">Empirical comparisons of profiling models further highlight the limitations of traditional approaches. </w:t>
      </w:r>
      <w:r w:rsidRPr="0010454E">
        <w:rPr>
          <w:rFonts w:ascii="Times New Roman" w:hAnsi="Times New Roman" w:cs="Times New Roman"/>
        </w:rPr>
        <w:t>Goodwill et al</w:t>
      </w:r>
      <w:r w:rsidR="00372048" w:rsidRPr="0010454E">
        <w:rPr>
          <w:rFonts w:ascii="Times New Roman" w:hAnsi="Times New Roman" w:cs="Times New Roman"/>
        </w:rPr>
        <w:t>.</w:t>
      </w:r>
      <w:r w:rsidRPr="0010454E">
        <w:rPr>
          <w:rFonts w:ascii="Times New Roman" w:hAnsi="Times New Roman" w:cs="Times New Roman"/>
        </w:rPr>
        <w:t xml:space="preserve"> </w:t>
      </w:r>
      <w:r w:rsidR="001A1265">
        <w:rPr>
          <w:rFonts w:ascii="Times New Roman" w:hAnsi="Times New Roman" w:cs="Times New Roman"/>
        </w:rPr>
        <w:t>(</w:t>
      </w:r>
      <w:r w:rsidRPr="0010454E">
        <w:rPr>
          <w:rFonts w:ascii="Times New Roman" w:hAnsi="Times New Roman" w:cs="Times New Roman"/>
        </w:rPr>
        <w:t>2009</w:t>
      </w:r>
      <w:r w:rsidR="00372048" w:rsidRPr="0010454E">
        <w:rPr>
          <w:rFonts w:ascii="Times New Roman" w:hAnsi="Times New Roman" w:cs="Times New Roman"/>
        </w:rPr>
        <w:t>)</w:t>
      </w:r>
      <w:r w:rsidRPr="0010454E">
        <w:rPr>
          <w:rFonts w:ascii="Times New Roman" w:hAnsi="Times New Roman" w:cs="Times New Roman"/>
        </w:rPr>
        <w:t xml:space="preserve"> </w:t>
      </w:r>
      <w:r>
        <w:rPr>
          <w:rFonts w:ascii="Times New Roman" w:hAnsi="Times New Roman" w:cs="Times New Roman"/>
        </w:rPr>
        <w:t xml:space="preserve">compared three established typological systems- the FBI’s power and anger model </w:t>
      </w:r>
      <w:r w:rsidR="00372048" w:rsidRPr="00236A06">
        <w:rPr>
          <w:rFonts w:ascii="Times New Roman" w:hAnsi="Times New Roman" w:cs="Times New Roman"/>
        </w:rPr>
        <w:t>(</w:t>
      </w:r>
      <w:r w:rsidR="00AE361A" w:rsidRPr="00236A06">
        <w:rPr>
          <w:rFonts w:ascii="Times New Roman" w:hAnsi="Times New Roman" w:cs="Times New Roman"/>
        </w:rPr>
        <w:t>Hazlewood</w:t>
      </w:r>
      <w:r w:rsidR="00352B7C">
        <w:rPr>
          <w:rFonts w:ascii="Times New Roman" w:hAnsi="Times New Roman" w:cs="Times New Roman"/>
        </w:rPr>
        <w:t xml:space="preserve"> &amp; Burgess, </w:t>
      </w:r>
      <w:r w:rsidRPr="00236A06">
        <w:rPr>
          <w:rFonts w:ascii="Times New Roman" w:hAnsi="Times New Roman" w:cs="Times New Roman"/>
        </w:rPr>
        <w:t>1987</w:t>
      </w:r>
      <w:r w:rsidR="00372048" w:rsidRPr="00236A06">
        <w:rPr>
          <w:rFonts w:ascii="Times New Roman" w:hAnsi="Times New Roman" w:cs="Times New Roman"/>
        </w:rPr>
        <w:t>)</w:t>
      </w:r>
      <w:r w:rsidRPr="00236A06">
        <w:rPr>
          <w:rFonts w:ascii="Times New Roman" w:hAnsi="Times New Roman" w:cs="Times New Roman"/>
        </w:rPr>
        <w:t xml:space="preserve">, </w:t>
      </w:r>
      <w:r>
        <w:rPr>
          <w:rFonts w:ascii="Times New Roman" w:hAnsi="Times New Roman" w:cs="Times New Roman"/>
        </w:rPr>
        <w:t xml:space="preserve">the </w:t>
      </w:r>
      <w:r w:rsidR="00AE361A">
        <w:rPr>
          <w:rFonts w:ascii="Times New Roman" w:hAnsi="Times New Roman" w:cs="Times New Roman"/>
        </w:rPr>
        <w:t>behavioural</w:t>
      </w:r>
      <w:r>
        <w:rPr>
          <w:rFonts w:ascii="Times New Roman" w:hAnsi="Times New Roman" w:cs="Times New Roman"/>
        </w:rPr>
        <w:t xml:space="preserve"> thematic evaluation </w:t>
      </w:r>
      <w:r w:rsidR="00372048" w:rsidRPr="00A060BB">
        <w:rPr>
          <w:rFonts w:ascii="Times New Roman" w:hAnsi="Times New Roman" w:cs="Times New Roman"/>
        </w:rPr>
        <w:t>(</w:t>
      </w:r>
      <w:r w:rsidR="00AE361A" w:rsidRPr="00A060BB">
        <w:rPr>
          <w:rFonts w:ascii="Times New Roman" w:hAnsi="Times New Roman" w:cs="Times New Roman"/>
        </w:rPr>
        <w:t>Canter</w:t>
      </w:r>
      <w:r w:rsidRPr="00A060BB">
        <w:rPr>
          <w:rFonts w:ascii="Times New Roman" w:hAnsi="Times New Roman" w:cs="Times New Roman"/>
        </w:rPr>
        <w:t xml:space="preserve"> et al</w:t>
      </w:r>
      <w:r w:rsidR="00372048" w:rsidRPr="00A060BB">
        <w:rPr>
          <w:rFonts w:ascii="Times New Roman" w:hAnsi="Times New Roman" w:cs="Times New Roman"/>
        </w:rPr>
        <w:t>.</w:t>
      </w:r>
      <w:r w:rsidR="00AE361A" w:rsidRPr="00A060BB">
        <w:rPr>
          <w:rFonts w:ascii="Times New Roman" w:hAnsi="Times New Roman" w:cs="Times New Roman"/>
        </w:rPr>
        <w:t>,</w:t>
      </w:r>
      <w:r w:rsidRPr="00A060BB">
        <w:rPr>
          <w:rFonts w:ascii="Times New Roman" w:hAnsi="Times New Roman" w:cs="Times New Roman"/>
        </w:rPr>
        <w:t xml:space="preserve"> 2003</w:t>
      </w:r>
      <w:r w:rsidR="00372048" w:rsidRPr="00A060BB">
        <w:rPr>
          <w:rFonts w:ascii="Times New Roman" w:hAnsi="Times New Roman" w:cs="Times New Roman"/>
        </w:rPr>
        <w:t>)</w:t>
      </w:r>
      <w:r w:rsidRPr="00A060BB">
        <w:rPr>
          <w:rFonts w:ascii="Times New Roman" w:hAnsi="Times New Roman" w:cs="Times New Roman"/>
        </w:rPr>
        <w:t xml:space="preserve">, </w:t>
      </w:r>
      <w:r>
        <w:rPr>
          <w:rFonts w:ascii="Times New Roman" w:hAnsi="Times New Roman" w:cs="Times New Roman"/>
        </w:rPr>
        <w:t xml:space="preserve">and the </w:t>
      </w:r>
      <w:r w:rsidR="00AE361A">
        <w:rPr>
          <w:rFonts w:ascii="Times New Roman" w:hAnsi="Times New Roman" w:cs="Times New Roman"/>
        </w:rPr>
        <w:t>Massachusetts</w:t>
      </w:r>
      <w:r>
        <w:rPr>
          <w:rFonts w:ascii="Times New Roman" w:hAnsi="Times New Roman" w:cs="Times New Roman"/>
        </w:rPr>
        <w:t xml:space="preserve"> treatment </w:t>
      </w:r>
      <w:r w:rsidR="00AE361A">
        <w:rPr>
          <w:rFonts w:ascii="Times New Roman" w:hAnsi="Times New Roman" w:cs="Times New Roman"/>
        </w:rPr>
        <w:t>centre</w:t>
      </w:r>
      <w:r>
        <w:rPr>
          <w:rFonts w:ascii="Times New Roman" w:hAnsi="Times New Roman" w:cs="Times New Roman"/>
        </w:rPr>
        <w:t xml:space="preserve"> rape classification system </w:t>
      </w:r>
      <w:r w:rsidR="00372048" w:rsidRPr="00A060BB">
        <w:rPr>
          <w:rFonts w:ascii="Times New Roman" w:hAnsi="Times New Roman" w:cs="Times New Roman"/>
        </w:rPr>
        <w:t>(</w:t>
      </w:r>
      <w:proofErr w:type="spellStart"/>
      <w:r w:rsidR="00AE361A" w:rsidRPr="00A060BB">
        <w:rPr>
          <w:rFonts w:ascii="Times New Roman" w:hAnsi="Times New Roman" w:cs="Times New Roman"/>
        </w:rPr>
        <w:t>Prentky</w:t>
      </w:r>
      <w:proofErr w:type="spellEnd"/>
      <w:r w:rsidR="00A060BB" w:rsidRPr="00A060BB">
        <w:rPr>
          <w:rFonts w:ascii="Times New Roman" w:hAnsi="Times New Roman" w:cs="Times New Roman"/>
        </w:rPr>
        <w:t xml:space="preserve"> &amp; Knight, </w:t>
      </w:r>
      <w:r w:rsidRPr="00A060BB">
        <w:rPr>
          <w:rFonts w:ascii="Times New Roman" w:hAnsi="Times New Roman" w:cs="Times New Roman"/>
        </w:rPr>
        <w:t>1990</w:t>
      </w:r>
      <w:r w:rsidR="00372048" w:rsidRPr="00A060BB">
        <w:rPr>
          <w:rFonts w:ascii="Times New Roman" w:hAnsi="Times New Roman" w:cs="Times New Roman"/>
        </w:rPr>
        <w:t>)</w:t>
      </w:r>
      <w:r w:rsidR="00A060BB">
        <w:rPr>
          <w:rFonts w:ascii="Times New Roman" w:hAnsi="Times New Roman" w:cs="Times New Roman"/>
        </w:rPr>
        <w:t>, w</w:t>
      </w:r>
      <w:r w:rsidRPr="00A060BB">
        <w:rPr>
          <w:rFonts w:ascii="Times New Roman" w:hAnsi="Times New Roman" w:cs="Times New Roman"/>
        </w:rPr>
        <w:t>ith a multivariate statistical model. They found that while the FBI</w:t>
      </w:r>
      <w:r w:rsidR="00AE361A" w:rsidRPr="00A060BB">
        <w:rPr>
          <w:rFonts w:ascii="Times New Roman" w:hAnsi="Times New Roman" w:cs="Times New Roman"/>
        </w:rPr>
        <w:t xml:space="preserve"> model </w:t>
      </w:r>
      <w:r w:rsidR="00AE361A">
        <w:rPr>
          <w:rFonts w:ascii="Times New Roman" w:hAnsi="Times New Roman" w:cs="Times New Roman"/>
        </w:rPr>
        <w:t xml:space="preserve">performed moderately well, the multivariate approach significantly outperformed all topological systems, suggesting that statistical modelling of individual crime scene behaviours is a more valid method </w:t>
      </w:r>
      <w:r w:rsidR="00DB7FD3">
        <w:rPr>
          <w:rFonts w:ascii="Times New Roman" w:hAnsi="Times New Roman" w:cs="Times New Roman"/>
        </w:rPr>
        <w:t xml:space="preserve">of prediction. This finding reinforces the argument that offender profiling must continue to evolve toward evidence-based, </w:t>
      </w:r>
      <w:r w:rsidR="00765104">
        <w:rPr>
          <w:rFonts w:ascii="Times New Roman" w:hAnsi="Times New Roman" w:cs="Times New Roman"/>
        </w:rPr>
        <w:t>data-driven</w:t>
      </w:r>
      <w:r w:rsidR="00DB7FD3">
        <w:rPr>
          <w:rFonts w:ascii="Times New Roman" w:hAnsi="Times New Roman" w:cs="Times New Roman"/>
        </w:rPr>
        <w:t xml:space="preserve"> methodologies rather than rely on outdated typologies and subjective inference</w:t>
      </w:r>
      <w:r w:rsidR="00A060BB">
        <w:rPr>
          <w:rFonts w:ascii="Times New Roman" w:hAnsi="Times New Roman" w:cs="Times New Roman"/>
        </w:rPr>
        <w:t xml:space="preserve"> (Goodwill et al., 2009)</w:t>
      </w:r>
      <w:r w:rsidR="00DB7FD3">
        <w:rPr>
          <w:rFonts w:ascii="Times New Roman" w:hAnsi="Times New Roman" w:cs="Times New Roman"/>
        </w:rPr>
        <w:t xml:space="preserve"> </w:t>
      </w:r>
    </w:p>
    <w:p w14:paraId="574E63CC" w14:textId="34B0A3B4" w:rsidR="00DB7FD3" w:rsidRDefault="00DB7FD3" w:rsidP="00370C5C">
      <w:pPr>
        <w:spacing w:line="360" w:lineRule="auto"/>
        <w:jc w:val="both"/>
        <w:rPr>
          <w:rFonts w:ascii="Times New Roman" w:hAnsi="Times New Roman" w:cs="Times New Roman"/>
          <w:color w:val="EE0000"/>
        </w:rPr>
      </w:pPr>
      <w:r>
        <w:rPr>
          <w:rFonts w:ascii="Times New Roman" w:hAnsi="Times New Roman" w:cs="Times New Roman"/>
        </w:rPr>
        <w:t xml:space="preserve">Despite its empirical weakness, offender profiling remains in use across policing agencies worldwide. Several factors help explain this persistence. First, profiling retains investigative utility even when not scientifically precise. It offers a structured framework for hypothesis generation, enabling investigators to make sense of complex behavioural data </w:t>
      </w:r>
      <w:r w:rsidR="00AD0285">
        <w:rPr>
          <w:rFonts w:ascii="Times New Roman" w:hAnsi="Times New Roman" w:cs="Times New Roman"/>
        </w:rPr>
        <w:t>when physical evidence is lacking</w:t>
      </w:r>
      <w:r w:rsidR="00D7350C">
        <w:rPr>
          <w:rFonts w:ascii="Times New Roman" w:hAnsi="Times New Roman" w:cs="Times New Roman"/>
        </w:rPr>
        <w:t xml:space="preserve"> (Fox &amp; Farrington, 2018). </w:t>
      </w:r>
      <w:r w:rsidR="00AD0285">
        <w:rPr>
          <w:rFonts w:ascii="Times New Roman" w:hAnsi="Times New Roman" w:cs="Times New Roman"/>
        </w:rPr>
        <w:t xml:space="preserve">Second, profiling satisfies a cognitive and psychological need for narrative coherence. Investigators and the public alike are drawn to the idea that behaviour reveals personality- </w:t>
      </w:r>
      <w:r w:rsidR="00370C5C">
        <w:rPr>
          <w:rFonts w:ascii="Times New Roman" w:hAnsi="Times New Roman" w:cs="Times New Roman"/>
        </w:rPr>
        <w:t>a cognitive</w:t>
      </w:r>
      <w:r w:rsidR="00AD0285">
        <w:rPr>
          <w:rFonts w:ascii="Times New Roman" w:hAnsi="Times New Roman" w:cs="Times New Roman"/>
        </w:rPr>
        <w:t xml:space="preserve"> bias that lends profiling persuasive appeal </w:t>
      </w:r>
      <w:r w:rsidR="00372048">
        <w:rPr>
          <w:rFonts w:ascii="Times New Roman" w:hAnsi="Times New Roman" w:cs="Times New Roman"/>
        </w:rPr>
        <w:t>(</w:t>
      </w:r>
      <w:r w:rsidR="00AD0285" w:rsidRPr="00D7580F">
        <w:rPr>
          <w:rFonts w:ascii="Times New Roman" w:hAnsi="Times New Roman" w:cs="Times New Roman"/>
        </w:rPr>
        <w:t>Kahneman and Tversky</w:t>
      </w:r>
      <w:r w:rsidR="00370C5C" w:rsidRPr="00D7580F">
        <w:rPr>
          <w:rFonts w:ascii="Times New Roman" w:hAnsi="Times New Roman" w:cs="Times New Roman"/>
        </w:rPr>
        <w:t>,</w:t>
      </w:r>
      <w:r w:rsidR="00AD0285" w:rsidRPr="00D7580F">
        <w:rPr>
          <w:rFonts w:ascii="Times New Roman" w:hAnsi="Times New Roman" w:cs="Times New Roman"/>
        </w:rPr>
        <w:t xml:space="preserve"> 1973</w:t>
      </w:r>
      <w:r w:rsidR="00372048" w:rsidRPr="00D7580F">
        <w:rPr>
          <w:rFonts w:ascii="Times New Roman" w:hAnsi="Times New Roman" w:cs="Times New Roman"/>
        </w:rPr>
        <w:t>)</w:t>
      </w:r>
      <w:r w:rsidR="00AD0285" w:rsidRPr="00D7580F">
        <w:rPr>
          <w:rFonts w:ascii="Times New Roman" w:hAnsi="Times New Roman" w:cs="Times New Roman"/>
        </w:rPr>
        <w:t xml:space="preserve">. </w:t>
      </w:r>
      <w:r w:rsidR="00370C5C">
        <w:rPr>
          <w:rFonts w:ascii="Times New Roman" w:hAnsi="Times New Roman" w:cs="Times New Roman"/>
        </w:rPr>
        <w:t>Success</w:t>
      </w:r>
      <w:r w:rsidR="00AD0285">
        <w:rPr>
          <w:rFonts w:ascii="Times New Roman" w:hAnsi="Times New Roman" w:cs="Times New Roman"/>
        </w:rPr>
        <w:t xml:space="preserve"> stories, such as </w:t>
      </w:r>
      <w:r w:rsidR="00370C5C">
        <w:rPr>
          <w:rFonts w:ascii="Times New Roman" w:hAnsi="Times New Roman" w:cs="Times New Roman"/>
        </w:rPr>
        <w:t>Canter's</w:t>
      </w:r>
      <w:r w:rsidR="00AD0285">
        <w:rPr>
          <w:rFonts w:ascii="Times New Roman" w:hAnsi="Times New Roman" w:cs="Times New Roman"/>
        </w:rPr>
        <w:t xml:space="preserve"> </w:t>
      </w:r>
      <w:r w:rsidR="00372048">
        <w:rPr>
          <w:rFonts w:ascii="Times New Roman" w:hAnsi="Times New Roman" w:cs="Times New Roman"/>
        </w:rPr>
        <w:t>(</w:t>
      </w:r>
      <w:r w:rsidR="00D7580F">
        <w:rPr>
          <w:rFonts w:ascii="Times New Roman" w:hAnsi="Times New Roman" w:cs="Times New Roman"/>
        </w:rPr>
        <w:t>2004</w:t>
      </w:r>
      <w:r w:rsidR="00372048">
        <w:rPr>
          <w:rFonts w:ascii="Times New Roman" w:hAnsi="Times New Roman" w:cs="Times New Roman"/>
        </w:rPr>
        <w:t xml:space="preserve">) </w:t>
      </w:r>
      <w:r w:rsidR="00AD0285">
        <w:rPr>
          <w:rFonts w:ascii="Times New Roman" w:hAnsi="Times New Roman" w:cs="Times New Roman"/>
        </w:rPr>
        <w:t xml:space="preserve">work on John Duffy, further reinforce this belief, creating confirmation bias that sustains confidence in profiling despite mixed evidence </w:t>
      </w:r>
      <w:r w:rsidR="00372048">
        <w:rPr>
          <w:rFonts w:ascii="Times New Roman" w:hAnsi="Times New Roman" w:cs="Times New Roman"/>
        </w:rPr>
        <w:t>(</w:t>
      </w:r>
      <w:r w:rsidR="00370C5C" w:rsidRPr="00D7580F">
        <w:rPr>
          <w:rFonts w:ascii="Times New Roman" w:hAnsi="Times New Roman" w:cs="Times New Roman"/>
        </w:rPr>
        <w:t>Snook</w:t>
      </w:r>
      <w:r w:rsidR="00AD0285" w:rsidRPr="00D7580F">
        <w:rPr>
          <w:rFonts w:ascii="Times New Roman" w:hAnsi="Times New Roman" w:cs="Times New Roman"/>
        </w:rPr>
        <w:t xml:space="preserve"> et al</w:t>
      </w:r>
      <w:r w:rsidR="00370C5C" w:rsidRPr="00D7580F">
        <w:rPr>
          <w:rFonts w:ascii="Times New Roman" w:hAnsi="Times New Roman" w:cs="Times New Roman"/>
        </w:rPr>
        <w:t>,</w:t>
      </w:r>
      <w:r w:rsidR="00AD0285" w:rsidRPr="00D7580F">
        <w:rPr>
          <w:rFonts w:ascii="Times New Roman" w:hAnsi="Times New Roman" w:cs="Times New Roman"/>
        </w:rPr>
        <w:t xml:space="preserve"> 2008</w:t>
      </w:r>
      <w:r w:rsidR="00372048">
        <w:rPr>
          <w:rFonts w:ascii="Times New Roman" w:hAnsi="Times New Roman" w:cs="Times New Roman"/>
        </w:rPr>
        <w:t>)</w:t>
      </w:r>
      <w:r w:rsidR="00AD0285">
        <w:rPr>
          <w:rFonts w:ascii="Times New Roman" w:hAnsi="Times New Roman" w:cs="Times New Roman"/>
        </w:rPr>
        <w:t xml:space="preserve">. Third, profiling </w:t>
      </w:r>
      <w:r w:rsidR="00370C5C">
        <w:rPr>
          <w:rFonts w:ascii="Times New Roman" w:hAnsi="Times New Roman" w:cs="Times New Roman"/>
        </w:rPr>
        <w:t>benefits</w:t>
      </w:r>
      <w:r w:rsidR="00AD0285">
        <w:rPr>
          <w:rFonts w:ascii="Times New Roman" w:hAnsi="Times New Roman" w:cs="Times New Roman"/>
        </w:rPr>
        <w:t xml:space="preserve"> from institutional inertia. The FBI’s </w:t>
      </w:r>
      <w:r w:rsidR="00370C5C">
        <w:rPr>
          <w:rFonts w:ascii="Times New Roman" w:hAnsi="Times New Roman" w:cs="Times New Roman"/>
        </w:rPr>
        <w:t>Behavioural</w:t>
      </w:r>
      <w:r w:rsidR="00AD0285">
        <w:rPr>
          <w:rFonts w:ascii="Times New Roman" w:hAnsi="Times New Roman" w:cs="Times New Roman"/>
        </w:rPr>
        <w:t xml:space="preserve"> Science Unit had embedded profiling into its investigative tradition, and law enforcement culture often values the intuition and experience of seasoned profilers as </w:t>
      </w:r>
      <w:r w:rsidR="00370C5C">
        <w:rPr>
          <w:rFonts w:ascii="Times New Roman" w:hAnsi="Times New Roman" w:cs="Times New Roman"/>
        </w:rPr>
        <w:t>complementary</w:t>
      </w:r>
      <w:r w:rsidR="00AD0285">
        <w:rPr>
          <w:rFonts w:ascii="Times New Roman" w:hAnsi="Times New Roman" w:cs="Times New Roman"/>
        </w:rPr>
        <w:t xml:space="preserve"> to hard evidence </w:t>
      </w:r>
      <w:r w:rsidR="00372048">
        <w:rPr>
          <w:rFonts w:ascii="Times New Roman" w:hAnsi="Times New Roman" w:cs="Times New Roman"/>
        </w:rPr>
        <w:t>(</w:t>
      </w:r>
      <w:r w:rsidR="00AD0285" w:rsidRPr="00D7580F">
        <w:rPr>
          <w:rFonts w:ascii="Times New Roman" w:hAnsi="Times New Roman" w:cs="Times New Roman"/>
        </w:rPr>
        <w:t xml:space="preserve">Douglas </w:t>
      </w:r>
      <w:r w:rsidR="00D7580F" w:rsidRPr="00D7580F">
        <w:rPr>
          <w:rFonts w:ascii="Times New Roman" w:hAnsi="Times New Roman" w:cs="Times New Roman"/>
        </w:rPr>
        <w:t>et al.</w:t>
      </w:r>
      <w:r w:rsidR="00AD0285" w:rsidRPr="00D7580F">
        <w:rPr>
          <w:rFonts w:ascii="Times New Roman" w:hAnsi="Times New Roman" w:cs="Times New Roman"/>
        </w:rPr>
        <w:t>, 1</w:t>
      </w:r>
      <w:r w:rsidR="00372048" w:rsidRPr="00D7580F">
        <w:rPr>
          <w:rFonts w:ascii="Times New Roman" w:hAnsi="Times New Roman" w:cs="Times New Roman"/>
        </w:rPr>
        <w:t>986)</w:t>
      </w:r>
      <w:r w:rsidR="00AD0285" w:rsidRPr="00D7580F">
        <w:rPr>
          <w:rFonts w:ascii="Times New Roman" w:hAnsi="Times New Roman" w:cs="Times New Roman"/>
        </w:rPr>
        <w:t xml:space="preserve">. </w:t>
      </w:r>
      <w:r w:rsidR="00AD0285">
        <w:rPr>
          <w:rFonts w:ascii="Times New Roman" w:hAnsi="Times New Roman" w:cs="Times New Roman"/>
        </w:rPr>
        <w:t xml:space="preserve">Moreover, modern profiling has evolved to </w:t>
      </w:r>
      <w:r w:rsidR="00370C5C">
        <w:rPr>
          <w:rFonts w:ascii="Times New Roman" w:hAnsi="Times New Roman" w:cs="Times New Roman"/>
        </w:rPr>
        <w:t>integrate</w:t>
      </w:r>
      <w:r w:rsidR="00AD0285">
        <w:rPr>
          <w:rFonts w:ascii="Times New Roman" w:hAnsi="Times New Roman" w:cs="Times New Roman"/>
        </w:rPr>
        <w:t xml:space="preserve"> data science and investigat</w:t>
      </w:r>
      <w:r w:rsidR="00370C5C">
        <w:rPr>
          <w:rFonts w:ascii="Times New Roman" w:hAnsi="Times New Roman" w:cs="Times New Roman"/>
        </w:rPr>
        <w:t>e psychology, blending human interpretation with statistical techniques. This synthesis allows offender profiling to maintain relevance as part of a broader, multidisciplinary toolkit rather than as a standalone diagnostic method</w:t>
      </w:r>
      <w:r w:rsidR="00D7580F">
        <w:rPr>
          <w:rFonts w:ascii="Times New Roman" w:hAnsi="Times New Roman" w:cs="Times New Roman"/>
          <w:color w:val="EE0000"/>
        </w:rPr>
        <w:t xml:space="preserve"> </w:t>
      </w:r>
      <w:r w:rsidR="00D7580F" w:rsidRPr="00D7580F">
        <w:rPr>
          <w:rFonts w:ascii="Times New Roman" w:hAnsi="Times New Roman" w:cs="Times New Roman"/>
        </w:rPr>
        <w:t>(Petherick and Brooks, 2020).</w:t>
      </w:r>
    </w:p>
    <w:p w14:paraId="4B0DC0E8" w14:textId="3EAED652" w:rsidR="00370C5C" w:rsidRDefault="00370C5C" w:rsidP="00370C5C">
      <w:pPr>
        <w:spacing w:line="360" w:lineRule="auto"/>
        <w:jc w:val="both"/>
        <w:rPr>
          <w:rFonts w:ascii="Times New Roman" w:hAnsi="Times New Roman" w:cs="Times New Roman"/>
          <w:color w:val="EE0000"/>
        </w:rPr>
      </w:pPr>
      <w:r>
        <w:rPr>
          <w:rFonts w:ascii="Times New Roman" w:hAnsi="Times New Roman" w:cs="Times New Roman"/>
        </w:rPr>
        <w:t xml:space="preserve">Profiling’s continued use is also explained by </w:t>
      </w:r>
      <w:r w:rsidR="00765104">
        <w:rPr>
          <w:rFonts w:ascii="Times New Roman" w:hAnsi="Times New Roman" w:cs="Times New Roman"/>
        </w:rPr>
        <w:t>its</w:t>
      </w:r>
      <w:r>
        <w:rPr>
          <w:rFonts w:ascii="Times New Roman" w:hAnsi="Times New Roman" w:cs="Times New Roman"/>
        </w:rPr>
        <w:t xml:space="preserve"> symbolic </w:t>
      </w:r>
      <w:r w:rsidR="00E402CD">
        <w:rPr>
          <w:rFonts w:ascii="Times New Roman" w:hAnsi="Times New Roman" w:cs="Times New Roman"/>
        </w:rPr>
        <w:t>and communicative function within judicial processes. Even when not used as direct evidence in court, profiles can shape investigative strategy, influence jury perception, and contextualise offender motives during sentences (</w:t>
      </w:r>
      <w:r w:rsidR="00E402CD" w:rsidRPr="00B81D76">
        <w:rPr>
          <w:rFonts w:ascii="Times New Roman" w:hAnsi="Times New Roman" w:cs="Times New Roman"/>
        </w:rPr>
        <w:t>Alison et al., 2010</w:t>
      </w:r>
      <w:r w:rsidR="00E402CD">
        <w:rPr>
          <w:rFonts w:ascii="Times New Roman" w:hAnsi="Times New Roman" w:cs="Times New Roman"/>
        </w:rPr>
        <w:t xml:space="preserve">). Human expertise remains vital for interpreting ambiguous behavioural evidence – something that purely algorithmic systems cannot yet replicate. Investigative psychology, therefore, reframes profiling not as a deterministic prediction but as </w:t>
      </w:r>
      <w:r w:rsidR="00E402CD">
        <w:rPr>
          <w:rFonts w:ascii="Times New Roman" w:hAnsi="Times New Roman" w:cs="Times New Roman"/>
        </w:rPr>
        <w:lastRenderedPageBreak/>
        <w:t>a probabilistic inference rooted in psychological theory. When combined with corroborative forensic data, such as DNA or digital evidence, this integrative approach enhances investig</w:t>
      </w:r>
      <w:r w:rsidR="003C217B">
        <w:rPr>
          <w:rFonts w:ascii="Times New Roman" w:hAnsi="Times New Roman" w:cs="Times New Roman"/>
        </w:rPr>
        <w:t xml:space="preserve">ative efficiency while reducing the risks of bias </w:t>
      </w:r>
      <w:r w:rsidR="00B81D76" w:rsidRPr="00B81D76">
        <w:rPr>
          <w:rFonts w:ascii="Times New Roman" w:hAnsi="Times New Roman" w:cs="Times New Roman"/>
        </w:rPr>
        <w:t>(Milano, 2025).</w:t>
      </w:r>
    </w:p>
    <w:p w14:paraId="7F2C27F0" w14:textId="172265BF" w:rsidR="003C217B" w:rsidRDefault="003C217B" w:rsidP="00370C5C">
      <w:pPr>
        <w:spacing w:line="360" w:lineRule="auto"/>
        <w:jc w:val="both"/>
        <w:rPr>
          <w:rFonts w:ascii="Times New Roman" w:hAnsi="Times New Roman" w:cs="Times New Roman"/>
        </w:rPr>
      </w:pPr>
      <w:r>
        <w:rPr>
          <w:rFonts w:ascii="Times New Roman" w:hAnsi="Times New Roman" w:cs="Times New Roman"/>
        </w:rPr>
        <w:t xml:space="preserve">In this light, the persistence of offender profiling can be seen not as evidence of scientific legitimacy but as a reflection of its pragmatic and psychological value. It continues to function as an investigative heuristic, guiding inquiry and providing psychological insight even where empirical precision is limited. Nevertheless, reliance on profiling alone poses serious ethical and procedural risks. Misinterpretation of behavioural data, overconfidence in expert opinion, and cultural bias can all lead to miscarriages of justice. As Fox and </w:t>
      </w:r>
      <w:r w:rsidRPr="00D7580F">
        <w:rPr>
          <w:rFonts w:ascii="Times New Roman" w:hAnsi="Times New Roman" w:cs="Times New Roman"/>
        </w:rPr>
        <w:t>Farrington (2018)</w:t>
      </w:r>
      <w:r w:rsidR="005B7B64" w:rsidRPr="00D7580F">
        <w:rPr>
          <w:rFonts w:ascii="Times New Roman" w:hAnsi="Times New Roman" w:cs="Times New Roman"/>
        </w:rPr>
        <w:t xml:space="preserve"> </w:t>
      </w:r>
      <w:r w:rsidR="005B7B64">
        <w:rPr>
          <w:rFonts w:ascii="Times New Roman" w:hAnsi="Times New Roman" w:cs="Times New Roman"/>
        </w:rPr>
        <w:t>argue, the field must continue to embrace systematic evaluation, transparency, and empirical validation to establish profiling as a scientifically defensible practice.</w:t>
      </w:r>
    </w:p>
    <w:p w14:paraId="055F21EB" w14:textId="5460CF1F" w:rsidR="005B7B64" w:rsidRDefault="005B7B64" w:rsidP="00370C5C">
      <w:pPr>
        <w:spacing w:line="360" w:lineRule="auto"/>
        <w:jc w:val="both"/>
        <w:rPr>
          <w:rFonts w:ascii="Times New Roman" w:hAnsi="Times New Roman" w:cs="Times New Roman"/>
        </w:rPr>
      </w:pPr>
      <w:r>
        <w:rPr>
          <w:rFonts w:ascii="Times New Roman" w:hAnsi="Times New Roman" w:cs="Times New Roman"/>
        </w:rPr>
        <w:t>Recent developments in technology and data analytics promise to enhance profiling accuracy and application. Artificial Intelligence (AI) and machine learning tools are increasingly being integrated into offender profiling to process large datasets, detect complex behavioural patterns, and identify psychological risk factors (</w:t>
      </w:r>
      <w:r w:rsidRPr="00B7344E">
        <w:rPr>
          <w:rFonts w:ascii="Times New Roman" w:hAnsi="Times New Roman" w:cs="Times New Roman"/>
        </w:rPr>
        <w:t>Cekic, 20</w:t>
      </w:r>
      <w:r w:rsidR="00B7344E" w:rsidRPr="00B7344E">
        <w:rPr>
          <w:rFonts w:ascii="Times New Roman" w:hAnsi="Times New Roman" w:cs="Times New Roman"/>
        </w:rPr>
        <w:t>24</w:t>
      </w:r>
      <w:r>
        <w:rPr>
          <w:rFonts w:ascii="Times New Roman" w:hAnsi="Times New Roman" w:cs="Times New Roman"/>
        </w:rPr>
        <w:t xml:space="preserve">). AI applications can analyse natural language in offender communications, predict behaviours, and uncover latent trends that may be difficult for human analysts to detect. Similarly, </w:t>
      </w:r>
      <w:proofErr w:type="spellStart"/>
      <w:r w:rsidR="00765104">
        <w:rPr>
          <w:rFonts w:ascii="Times New Roman" w:hAnsi="Times New Roman" w:cs="Times New Roman"/>
        </w:rPr>
        <w:t>Dananjana</w:t>
      </w:r>
      <w:proofErr w:type="spellEnd"/>
      <w:r w:rsidR="00765104">
        <w:rPr>
          <w:rFonts w:ascii="Times New Roman" w:hAnsi="Times New Roman" w:cs="Times New Roman"/>
        </w:rPr>
        <w:t xml:space="preserve"> et al. </w:t>
      </w:r>
      <w:r w:rsidRPr="00B7344E">
        <w:rPr>
          <w:rFonts w:ascii="Times New Roman" w:hAnsi="Times New Roman" w:cs="Times New Roman"/>
        </w:rPr>
        <w:t>(202</w:t>
      </w:r>
      <w:r w:rsidR="00765104">
        <w:rPr>
          <w:rFonts w:ascii="Times New Roman" w:hAnsi="Times New Roman" w:cs="Times New Roman"/>
        </w:rPr>
        <w:t>5</w:t>
      </w:r>
      <w:r w:rsidRPr="00B7344E">
        <w:rPr>
          <w:rFonts w:ascii="Times New Roman" w:hAnsi="Times New Roman" w:cs="Times New Roman"/>
        </w:rPr>
        <w:t xml:space="preserve">) </w:t>
      </w:r>
      <w:r>
        <w:rPr>
          <w:rFonts w:ascii="Times New Roman" w:hAnsi="Times New Roman" w:cs="Times New Roman"/>
        </w:rPr>
        <w:t xml:space="preserve">propose data-driven frameworks for crime linkage analysis, integrating machine learning techniques </w:t>
      </w:r>
      <w:r w:rsidR="00370B4B">
        <w:rPr>
          <w:rFonts w:ascii="Times New Roman" w:hAnsi="Times New Roman" w:cs="Times New Roman"/>
        </w:rPr>
        <w:t xml:space="preserve">to determine whether multiple crimes are committed by the same offender. These approaches </w:t>
      </w:r>
      <w:r w:rsidR="001715A6">
        <w:rPr>
          <w:rFonts w:ascii="Times New Roman" w:hAnsi="Times New Roman" w:cs="Times New Roman"/>
        </w:rPr>
        <w:t>align with bottom-up principles, leveraging statistical and behavioural evidence to generate actionable investigative insights. While promising, AI integration introduces ethical and practical concerns, including algorithmic bias, data transparency, and the potential for overreliance on computational predictions, necessitating careful oversight within judicial processes (</w:t>
      </w:r>
      <w:r w:rsidR="001715A6" w:rsidRPr="00B7344E">
        <w:rPr>
          <w:rFonts w:ascii="Times New Roman" w:hAnsi="Times New Roman" w:cs="Times New Roman"/>
        </w:rPr>
        <w:t>Cekic, 20</w:t>
      </w:r>
      <w:r w:rsidR="00B7344E" w:rsidRPr="00B7344E">
        <w:rPr>
          <w:rFonts w:ascii="Times New Roman" w:hAnsi="Times New Roman" w:cs="Times New Roman"/>
        </w:rPr>
        <w:t>24</w:t>
      </w:r>
      <w:r w:rsidR="001715A6" w:rsidRPr="00B7344E">
        <w:rPr>
          <w:rFonts w:ascii="Times New Roman" w:hAnsi="Times New Roman" w:cs="Times New Roman"/>
        </w:rPr>
        <w:t>).</w:t>
      </w:r>
    </w:p>
    <w:p w14:paraId="75F970FB" w14:textId="2584E89C" w:rsidR="001715A6" w:rsidRDefault="001715A6" w:rsidP="00370C5C">
      <w:pPr>
        <w:spacing w:line="360" w:lineRule="auto"/>
        <w:jc w:val="both"/>
        <w:rPr>
          <w:rFonts w:ascii="Times New Roman" w:hAnsi="Times New Roman" w:cs="Times New Roman"/>
          <w:color w:val="EE0000"/>
        </w:rPr>
      </w:pPr>
      <w:r>
        <w:rPr>
          <w:rFonts w:ascii="Times New Roman" w:hAnsi="Times New Roman" w:cs="Times New Roman"/>
        </w:rPr>
        <w:t xml:space="preserve">The ongoing critique of offender profiling is exemplified by systematic literature reviews highlighting a “vicious cycle” of challenges: empirical validation deficits, methodological </w:t>
      </w:r>
      <w:r w:rsidR="005064E4">
        <w:rPr>
          <w:rFonts w:ascii="Times New Roman" w:hAnsi="Times New Roman" w:cs="Times New Roman"/>
        </w:rPr>
        <w:t>incons</w:t>
      </w:r>
      <w:r>
        <w:rPr>
          <w:rFonts w:ascii="Times New Roman" w:hAnsi="Times New Roman" w:cs="Times New Roman"/>
        </w:rPr>
        <w:t xml:space="preserve">istencies, subjectivity, limited practical </w:t>
      </w:r>
      <w:r w:rsidR="005064E4">
        <w:rPr>
          <w:rFonts w:ascii="Times New Roman" w:hAnsi="Times New Roman" w:cs="Times New Roman"/>
        </w:rPr>
        <w:t>utility, and ethical concerns</w:t>
      </w:r>
      <w:r w:rsidR="00AC0C89">
        <w:rPr>
          <w:rFonts w:ascii="Times New Roman" w:hAnsi="Times New Roman" w:cs="Times New Roman"/>
        </w:rPr>
        <w:t xml:space="preserve"> (Gregory, 2005).</w:t>
      </w:r>
      <w:r w:rsidR="00C0055F">
        <w:rPr>
          <w:rFonts w:ascii="Times New Roman" w:hAnsi="Times New Roman" w:cs="Times New Roman"/>
        </w:rPr>
        <w:t xml:space="preserve"> </w:t>
      </w:r>
      <w:r w:rsidR="005064E4">
        <w:rPr>
          <w:rFonts w:ascii="Times New Roman" w:hAnsi="Times New Roman" w:cs="Times New Roman"/>
        </w:rPr>
        <w:t xml:space="preserve">These interrelated issues underscore the need for integrated frameworks, such as Petherick </w:t>
      </w:r>
      <w:r w:rsidR="00B7344E">
        <w:rPr>
          <w:rFonts w:ascii="Times New Roman" w:hAnsi="Times New Roman" w:cs="Times New Roman"/>
        </w:rPr>
        <w:t xml:space="preserve">&amp; </w:t>
      </w:r>
      <w:r w:rsidR="005064E4" w:rsidRPr="00B7344E">
        <w:rPr>
          <w:rFonts w:ascii="Times New Roman" w:hAnsi="Times New Roman" w:cs="Times New Roman"/>
        </w:rPr>
        <w:t>Brooke’s (2022</w:t>
      </w:r>
      <w:r w:rsidR="005064E4">
        <w:rPr>
          <w:rFonts w:ascii="Times New Roman" w:hAnsi="Times New Roman" w:cs="Times New Roman"/>
        </w:rPr>
        <w:t xml:space="preserve">) CRIME model, which combines crime scene evaluation, research relevance, investigative opinion, and structured analytical methods to enhance reliability and consistency. By formalizing profiling processes, these frameworks aim to reduce </w:t>
      </w:r>
      <w:r w:rsidR="00AC0C89">
        <w:rPr>
          <w:rFonts w:ascii="Times New Roman" w:hAnsi="Times New Roman" w:cs="Times New Roman"/>
        </w:rPr>
        <w:t>cognitive</w:t>
      </w:r>
      <w:r w:rsidR="005064E4">
        <w:rPr>
          <w:rFonts w:ascii="Times New Roman" w:hAnsi="Times New Roman" w:cs="Times New Roman"/>
        </w:rPr>
        <w:t xml:space="preserve"> bias and improve the evidential value of profiles in judicial proceedings </w:t>
      </w:r>
      <w:r w:rsidR="00C0055F" w:rsidRPr="00C0055F">
        <w:rPr>
          <w:rFonts w:ascii="Times New Roman" w:hAnsi="Times New Roman" w:cs="Times New Roman"/>
        </w:rPr>
        <w:t>(Kunkler</w:t>
      </w:r>
      <w:r w:rsidR="00C0055F">
        <w:rPr>
          <w:rFonts w:ascii="Times New Roman" w:hAnsi="Times New Roman" w:cs="Times New Roman"/>
        </w:rPr>
        <w:t xml:space="preserve"> &amp; Roy, </w:t>
      </w:r>
      <w:r w:rsidR="00C0055F" w:rsidRPr="00C0055F">
        <w:rPr>
          <w:rFonts w:ascii="Times New Roman" w:hAnsi="Times New Roman" w:cs="Times New Roman"/>
        </w:rPr>
        <w:t>2023).</w:t>
      </w:r>
    </w:p>
    <w:p w14:paraId="4E22196B" w14:textId="32A8664B" w:rsidR="005064E4" w:rsidRDefault="005064E4" w:rsidP="00370C5C">
      <w:pPr>
        <w:spacing w:line="360" w:lineRule="auto"/>
        <w:jc w:val="both"/>
        <w:rPr>
          <w:rFonts w:ascii="Times New Roman" w:hAnsi="Times New Roman" w:cs="Times New Roman"/>
          <w:color w:val="EE0000"/>
        </w:rPr>
      </w:pPr>
      <w:r>
        <w:rPr>
          <w:rFonts w:ascii="Times New Roman" w:hAnsi="Times New Roman" w:cs="Times New Roman"/>
        </w:rPr>
        <w:lastRenderedPageBreak/>
        <w:t xml:space="preserve">Historical and contemporary research demonstrates that offender profiling’s contribution to judicial processes is both significant and conditional. Profiling aids </w:t>
      </w:r>
      <w:r w:rsidR="00765104">
        <w:rPr>
          <w:rFonts w:ascii="Times New Roman" w:hAnsi="Times New Roman" w:cs="Times New Roman"/>
        </w:rPr>
        <w:t>law</w:t>
      </w:r>
      <w:r>
        <w:rPr>
          <w:rFonts w:ascii="Times New Roman" w:hAnsi="Times New Roman" w:cs="Times New Roman"/>
        </w:rPr>
        <w:t xml:space="preserve"> enforcement by narrowing suspect pools, guiding investigative strategies, and, in some instances, facilitating successful apprehensions (</w:t>
      </w:r>
      <w:r w:rsidRPr="00DF24E5">
        <w:rPr>
          <w:rFonts w:ascii="Times New Roman" w:hAnsi="Times New Roman" w:cs="Times New Roman"/>
        </w:rPr>
        <w:t>Kapardis, 2024</w:t>
      </w:r>
      <w:r>
        <w:rPr>
          <w:rFonts w:ascii="Times New Roman" w:hAnsi="Times New Roman" w:cs="Times New Roman"/>
        </w:rPr>
        <w:t xml:space="preserve">). However, profiling alone cannot reliably determine guilt, as cases like Colin Stagg show, </w:t>
      </w:r>
      <w:r w:rsidR="009F24C5">
        <w:rPr>
          <w:rFonts w:ascii="Times New Roman" w:hAnsi="Times New Roman" w:cs="Times New Roman"/>
        </w:rPr>
        <w:t>emphasising</w:t>
      </w:r>
      <w:r>
        <w:rPr>
          <w:rFonts w:ascii="Times New Roman" w:hAnsi="Times New Roman" w:cs="Times New Roman"/>
        </w:rPr>
        <w:t xml:space="preserve"> that it must be integrated with physical evidence, witness testimony, and other investigative tools. Moreover, the variability in profiling success across crime types, geographical and cultural contexts, and methodological approaches reinforces the need for critical engagement </w:t>
      </w:r>
      <w:r w:rsidR="009F24C5">
        <w:rPr>
          <w:rFonts w:ascii="Times New Roman" w:hAnsi="Times New Roman" w:cs="Times New Roman"/>
        </w:rPr>
        <w:t>with psychological evidence (</w:t>
      </w:r>
      <w:r w:rsidR="009F24C5" w:rsidRPr="00DF24E5">
        <w:rPr>
          <w:rFonts w:ascii="Times New Roman" w:hAnsi="Times New Roman" w:cs="Times New Roman"/>
        </w:rPr>
        <w:t>Canter et al., 2004; Fox &amp; Farrington, 2018</w:t>
      </w:r>
      <w:r w:rsidR="009F24C5">
        <w:rPr>
          <w:rFonts w:ascii="Times New Roman" w:hAnsi="Times New Roman" w:cs="Times New Roman"/>
        </w:rPr>
        <w:t>). Importantly, the field continues to evolve through data-driven techniques, investigative psychology, and AI, which promise improved objectivity and applicability but also raise novel ethical and legal considerations</w:t>
      </w:r>
      <w:r w:rsidR="00DF24E5">
        <w:rPr>
          <w:rFonts w:ascii="Times New Roman" w:hAnsi="Times New Roman" w:cs="Times New Roman"/>
        </w:rPr>
        <w:t xml:space="preserve"> (</w:t>
      </w:r>
      <w:proofErr w:type="spellStart"/>
      <w:r w:rsidR="00DF24E5">
        <w:rPr>
          <w:rFonts w:ascii="Times New Roman" w:hAnsi="Times New Roman" w:cs="Times New Roman"/>
        </w:rPr>
        <w:t>Kapardis</w:t>
      </w:r>
      <w:proofErr w:type="spellEnd"/>
      <w:r w:rsidR="00DF24E5">
        <w:rPr>
          <w:rFonts w:ascii="Times New Roman" w:hAnsi="Times New Roman" w:cs="Times New Roman"/>
        </w:rPr>
        <w:t>, 2024).</w:t>
      </w:r>
    </w:p>
    <w:p w14:paraId="11959E92" w14:textId="35A47E00" w:rsidR="009F24C5" w:rsidRDefault="009F24C5" w:rsidP="00370C5C">
      <w:pPr>
        <w:spacing w:line="360" w:lineRule="auto"/>
        <w:jc w:val="both"/>
        <w:rPr>
          <w:rFonts w:ascii="Times New Roman" w:hAnsi="Times New Roman" w:cs="Times New Roman"/>
        </w:rPr>
      </w:pPr>
      <w:r>
        <w:rPr>
          <w:rFonts w:ascii="Times New Roman" w:hAnsi="Times New Roman" w:cs="Times New Roman"/>
        </w:rPr>
        <w:t xml:space="preserve">In conclusion, psychological theory and evidence have significantly enhanced </w:t>
      </w:r>
      <w:r w:rsidR="00CA5A2A">
        <w:rPr>
          <w:rFonts w:ascii="Times New Roman" w:hAnsi="Times New Roman" w:cs="Times New Roman"/>
        </w:rPr>
        <w:t xml:space="preserve">the </w:t>
      </w:r>
      <w:r>
        <w:rPr>
          <w:rFonts w:ascii="Times New Roman" w:hAnsi="Times New Roman" w:cs="Times New Roman"/>
        </w:rPr>
        <w:t xml:space="preserve">understanding of offender profiling’s potential and limitations within the judicial process. The </w:t>
      </w:r>
      <w:r w:rsidR="00CA5A2A">
        <w:rPr>
          <w:rFonts w:ascii="Times New Roman" w:hAnsi="Times New Roman" w:cs="Times New Roman"/>
        </w:rPr>
        <w:t xml:space="preserve">early typological models, while foundational, lacked empirical validity and relied heavily on subjective inference. In contrast, the development of investigative psychology and geographic profiling has introduced greater scientific rigour and methodological transparency. Empirical research demonstrates that while offender profiling can contribute to investigative processes, its accuracy remains inconsistent and </w:t>
      </w:r>
      <w:proofErr w:type="gramStart"/>
      <w:r w:rsidR="00765104">
        <w:rPr>
          <w:rFonts w:ascii="Times New Roman" w:hAnsi="Times New Roman" w:cs="Times New Roman"/>
        </w:rPr>
        <w:t>context-dependent</w:t>
      </w:r>
      <w:proofErr w:type="gramEnd"/>
      <w:r w:rsidR="00CA5A2A">
        <w:rPr>
          <w:rFonts w:ascii="Times New Roman" w:hAnsi="Times New Roman" w:cs="Times New Roman"/>
        </w:rPr>
        <w:t xml:space="preserve">. Its continued use is sustained by cognitive appeal, institutional tradition, and its evolving integration with data-driven techniques. Ultimately, offender profiling exemplifies both the promise and the pitfalls of applying psychological science to the law: it illustrates how psychological insight can illuminate criminal behaviour, but also how scientific claims must be tempered by evidence, scepticism, and ethical vigilance. </w:t>
      </w:r>
    </w:p>
    <w:p w14:paraId="56F1B177" w14:textId="77777777" w:rsidR="00BC0282" w:rsidRDefault="00BC0282" w:rsidP="00370C5C">
      <w:pPr>
        <w:spacing w:line="360" w:lineRule="auto"/>
        <w:jc w:val="both"/>
        <w:rPr>
          <w:rFonts w:ascii="Times New Roman" w:hAnsi="Times New Roman" w:cs="Times New Roman"/>
        </w:rPr>
      </w:pPr>
    </w:p>
    <w:p w14:paraId="45FC0C13" w14:textId="77777777" w:rsidR="00BC0282" w:rsidRDefault="00BC0282" w:rsidP="00370C5C">
      <w:pPr>
        <w:spacing w:line="360" w:lineRule="auto"/>
        <w:jc w:val="both"/>
        <w:rPr>
          <w:rFonts w:ascii="Times New Roman" w:hAnsi="Times New Roman" w:cs="Times New Roman"/>
        </w:rPr>
      </w:pPr>
    </w:p>
    <w:p w14:paraId="3D753E71" w14:textId="77777777" w:rsidR="00BC0282" w:rsidRDefault="00BC0282" w:rsidP="00370C5C">
      <w:pPr>
        <w:spacing w:line="360" w:lineRule="auto"/>
        <w:jc w:val="both"/>
        <w:rPr>
          <w:rFonts w:ascii="Times New Roman" w:hAnsi="Times New Roman" w:cs="Times New Roman"/>
        </w:rPr>
      </w:pPr>
    </w:p>
    <w:p w14:paraId="70C3E6AC" w14:textId="77777777" w:rsidR="00BC0282" w:rsidRDefault="00BC0282" w:rsidP="00370C5C">
      <w:pPr>
        <w:spacing w:line="360" w:lineRule="auto"/>
        <w:jc w:val="both"/>
        <w:rPr>
          <w:rFonts w:ascii="Times New Roman" w:hAnsi="Times New Roman" w:cs="Times New Roman"/>
        </w:rPr>
      </w:pPr>
    </w:p>
    <w:p w14:paraId="7CC9067E" w14:textId="77777777" w:rsidR="00BC0282" w:rsidRDefault="00BC0282" w:rsidP="00370C5C">
      <w:pPr>
        <w:spacing w:line="360" w:lineRule="auto"/>
        <w:jc w:val="both"/>
        <w:rPr>
          <w:rFonts w:ascii="Times New Roman" w:hAnsi="Times New Roman" w:cs="Times New Roman"/>
        </w:rPr>
      </w:pPr>
    </w:p>
    <w:p w14:paraId="0F371292" w14:textId="77777777" w:rsidR="00BC0282" w:rsidRDefault="00BC0282" w:rsidP="00370C5C">
      <w:pPr>
        <w:spacing w:line="360" w:lineRule="auto"/>
        <w:jc w:val="both"/>
        <w:rPr>
          <w:rFonts w:ascii="Times New Roman" w:hAnsi="Times New Roman" w:cs="Times New Roman"/>
        </w:rPr>
      </w:pPr>
    </w:p>
    <w:p w14:paraId="27364365" w14:textId="77777777" w:rsidR="00765104" w:rsidRDefault="00765104" w:rsidP="00370C5C">
      <w:pPr>
        <w:spacing w:line="360" w:lineRule="auto"/>
        <w:jc w:val="both"/>
        <w:rPr>
          <w:rFonts w:ascii="Times New Roman" w:hAnsi="Times New Roman" w:cs="Times New Roman"/>
        </w:rPr>
      </w:pPr>
    </w:p>
    <w:p w14:paraId="715AFEDC" w14:textId="77777777" w:rsidR="00765104" w:rsidRDefault="00765104" w:rsidP="00370C5C">
      <w:pPr>
        <w:spacing w:line="360" w:lineRule="auto"/>
        <w:jc w:val="both"/>
        <w:rPr>
          <w:rFonts w:ascii="Times New Roman" w:hAnsi="Times New Roman" w:cs="Times New Roman"/>
        </w:rPr>
      </w:pPr>
    </w:p>
    <w:p w14:paraId="247F797A" w14:textId="5F6114A3" w:rsidR="00BC0282" w:rsidRPr="009F24C5" w:rsidRDefault="00BC0282" w:rsidP="00370C5C">
      <w:pPr>
        <w:spacing w:line="360" w:lineRule="auto"/>
        <w:jc w:val="both"/>
        <w:rPr>
          <w:rFonts w:ascii="Times New Roman" w:hAnsi="Times New Roman" w:cs="Times New Roman"/>
        </w:rPr>
      </w:pPr>
      <w:r>
        <w:rPr>
          <w:rFonts w:ascii="Times New Roman" w:hAnsi="Times New Roman" w:cs="Times New Roman"/>
        </w:rPr>
        <w:t>Reference List</w:t>
      </w:r>
    </w:p>
    <w:p w14:paraId="348A58EF" w14:textId="27CC9C6E" w:rsidR="00370C5C" w:rsidRDefault="00CF62D0" w:rsidP="00370C5C">
      <w:pPr>
        <w:spacing w:line="360" w:lineRule="auto"/>
        <w:jc w:val="both"/>
        <w:rPr>
          <w:rFonts w:ascii="Times New Roman" w:hAnsi="Times New Roman" w:cs="Times New Roman"/>
        </w:rPr>
      </w:pPr>
      <w:r w:rsidRPr="00CF62D0">
        <w:rPr>
          <w:rFonts w:ascii="Times New Roman" w:hAnsi="Times New Roman" w:cs="Times New Roman"/>
        </w:rPr>
        <w:t>Abbey, A., &amp; Jacques-Tiura, A. J. (2011). Sexual assault perpetrators’ tactics: Associations with their personal characteristics and aspects of the incident. </w:t>
      </w:r>
      <w:r w:rsidRPr="00CF62D0">
        <w:rPr>
          <w:rFonts w:ascii="Times New Roman" w:hAnsi="Times New Roman" w:cs="Times New Roman"/>
          <w:i/>
          <w:iCs/>
        </w:rPr>
        <w:t>Journal of Interpersonal Violence</w:t>
      </w:r>
      <w:r w:rsidRPr="00CF62D0">
        <w:rPr>
          <w:rFonts w:ascii="Times New Roman" w:hAnsi="Times New Roman" w:cs="Times New Roman"/>
        </w:rPr>
        <w:t>, </w:t>
      </w:r>
      <w:r w:rsidRPr="00CF62D0">
        <w:rPr>
          <w:rFonts w:ascii="Times New Roman" w:hAnsi="Times New Roman" w:cs="Times New Roman"/>
          <w:i/>
          <w:iCs/>
        </w:rPr>
        <w:t>26</w:t>
      </w:r>
      <w:r w:rsidRPr="00CF62D0">
        <w:rPr>
          <w:rFonts w:ascii="Times New Roman" w:hAnsi="Times New Roman" w:cs="Times New Roman"/>
        </w:rPr>
        <w:t>(14), 2866-2889.</w:t>
      </w:r>
    </w:p>
    <w:p w14:paraId="18C8C64C" w14:textId="533A16C7" w:rsidR="00B81D76" w:rsidRDefault="00B81D76" w:rsidP="00370C5C">
      <w:pPr>
        <w:spacing w:line="360" w:lineRule="auto"/>
        <w:jc w:val="both"/>
        <w:rPr>
          <w:rFonts w:ascii="Times New Roman" w:hAnsi="Times New Roman" w:cs="Times New Roman"/>
        </w:rPr>
      </w:pPr>
      <w:r w:rsidRPr="00B81D76">
        <w:rPr>
          <w:rFonts w:ascii="Times New Roman" w:hAnsi="Times New Roman" w:cs="Times New Roman"/>
        </w:rPr>
        <w:t>Alison, L., Goodwill, A., Almond, L., van den Heuvel, C., &amp; Winter, J. (2010). Pragmatic solutions to offender profiling and behavioural investigative advice. </w:t>
      </w:r>
      <w:r w:rsidRPr="00B81D76">
        <w:rPr>
          <w:rFonts w:ascii="Times New Roman" w:hAnsi="Times New Roman" w:cs="Times New Roman"/>
          <w:i/>
          <w:iCs/>
        </w:rPr>
        <w:t>Legal and Criminological Psychology</w:t>
      </w:r>
      <w:r w:rsidRPr="00B81D76">
        <w:rPr>
          <w:rFonts w:ascii="Times New Roman" w:hAnsi="Times New Roman" w:cs="Times New Roman"/>
        </w:rPr>
        <w:t>, </w:t>
      </w:r>
      <w:r w:rsidRPr="00B81D76">
        <w:rPr>
          <w:rFonts w:ascii="Times New Roman" w:hAnsi="Times New Roman" w:cs="Times New Roman"/>
          <w:i/>
          <w:iCs/>
        </w:rPr>
        <w:t>15</w:t>
      </w:r>
      <w:r w:rsidRPr="00B81D76">
        <w:rPr>
          <w:rFonts w:ascii="Times New Roman" w:hAnsi="Times New Roman" w:cs="Times New Roman"/>
        </w:rPr>
        <w:t>(1), 115-132. </w:t>
      </w:r>
      <w:hyperlink r:id="rId6" w:history="1">
        <w:r w:rsidR="001A1265" w:rsidRPr="000678E4">
          <w:rPr>
            <w:rStyle w:val="Hyperlink"/>
            <w:rFonts w:ascii="Times New Roman" w:hAnsi="Times New Roman" w:cs="Times New Roman"/>
          </w:rPr>
          <w:t>https://doi.org/10.1348/135532509X463347</w:t>
        </w:r>
      </w:hyperlink>
      <w:r w:rsidR="004008BB">
        <w:rPr>
          <w:rFonts w:ascii="Times New Roman" w:hAnsi="Times New Roman" w:cs="Times New Roman"/>
        </w:rPr>
        <w:t>.</w:t>
      </w:r>
    </w:p>
    <w:p w14:paraId="77B6A0B2" w14:textId="643B8648" w:rsidR="004008BB" w:rsidRPr="004008BB" w:rsidRDefault="004008BB" w:rsidP="00370C5C">
      <w:pPr>
        <w:spacing w:line="360" w:lineRule="auto"/>
        <w:jc w:val="both"/>
        <w:rPr>
          <w:rFonts w:ascii="Times New Roman" w:hAnsi="Times New Roman" w:cs="Times New Roman"/>
        </w:rPr>
      </w:pPr>
      <w:r>
        <w:rPr>
          <w:rFonts w:ascii="Times New Roman" w:hAnsi="Times New Roman" w:cs="Times New Roman"/>
        </w:rPr>
        <w:t xml:space="preserve">Alker, Z. (2024). Enhancing Investigations with Geographical Profiling in Criminology. </w:t>
      </w:r>
      <w:r>
        <w:rPr>
          <w:rFonts w:ascii="Times New Roman" w:hAnsi="Times New Roman" w:cs="Times New Roman"/>
          <w:i/>
          <w:iCs/>
        </w:rPr>
        <w:t xml:space="preserve">Journal of </w:t>
      </w:r>
      <w:r w:rsidR="00765104">
        <w:rPr>
          <w:rFonts w:ascii="Times New Roman" w:hAnsi="Times New Roman" w:cs="Times New Roman"/>
          <w:i/>
          <w:iCs/>
        </w:rPr>
        <w:t>Forensic Psychology</w:t>
      </w:r>
      <w:r>
        <w:rPr>
          <w:rFonts w:ascii="Times New Roman" w:hAnsi="Times New Roman" w:cs="Times New Roman"/>
          <w:i/>
          <w:iCs/>
        </w:rPr>
        <w:t>, 9</w:t>
      </w:r>
      <w:r>
        <w:rPr>
          <w:rFonts w:ascii="Times New Roman" w:hAnsi="Times New Roman" w:cs="Times New Roman"/>
        </w:rPr>
        <w:t>(3), 346.</w:t>
      </w:r>
    </w:p>
    <w:p w14:paraId="3AA9721C" w14:textId="13C52AE4" w:rsidR="001A1265" w:rsidRDefault="001A1265" w:rsidP="00370C5C">
      <w:pPr>
        <w:spacing w:line="360" w:lineRule="auto"/>
        <w:jc w:val="both"/>
        <w:rPr>
          <w:rFonts w:ascii="Times New Roman" w:hAnsi="Times New Roman" w:cs="Times New Roman"/>
        </w:rPr>
      </w:pPr>
      <w:r w:rsidRPr="001A1265">
        <w:rPr>
          <w:rFonts w:ascii="Times New Roman" w:hAnsi="Times New Roman" w:cs="Times New Roman"/>
        </w:rPr>
        <w:t xml:space="preserve">Beauregard, E., &amp; Chopin, J. (2025). “Sorting Things out”: A Scoping Review of Sexual Homicide Typologies. </w:t>
      </w:r>
      <w:r w:rsidR="00765104">
        <w:rPr>
          <w:rFonts w:ascii="Times New Roman" w:hAnsi="Times New Roman" w:cs="Times New Roman"/>
          <w:i/>
          <w:iCs/>
        </w:rPr>
        <w:t>Behavioural</w:t>
      </w:r>
      <w:r w:rsidRPr="001A1265">
        <w:rPr>
          <w:rFonts w:ascii="Times New Roman" w:hAnsi="Times New Roman" w:cs="Times New Roman"/>
          <w:i/>
          <w:iCs/>
        </w:rPr>
        <w:t xml:space="preserve"> Sciences &amp; the Law</w:t>
      </w:r>
      <w:r w:rsidRPr="001A1265">
        <w:rPr>
          <w:rFonts w:ascii="Times New Roman" w:hAnsi="Times New Roman" w:cs="Times New Roman"/>
        </w:rPr>
        <w:t xml:space="preserve">, </w:t>
      </w:r>
      <w:r w:rsidRPr="001A1265">
        <w:rPr>
          <w:rFonts w:ascii="Times New Roman" w:hAnsi="Times New Roman" w:cs="Times New Roman"/>
          <w:i/>
          <w:iCs/>
        </w:rPr>
        <w:t>43</w:t>
      </w:r>
      <w:r w:rsidRPr="001A1265">
        <w:rPr>
          <w:rFonts w:ascii="Times New Roman" w:hAnsi="Times New Roman" w:cs="Times New Roman"/>
        </w:rPr>
        <w:t xml:space="preserve">(4), 419–435. </w:t>
      </w:r>
    </w:p>
    <w:p w14:paraId="3A03E751" w14:textId="5F2A7C3E" w:rsidR="005A23C4" w:rsidRPr="005A23C4" w:rsidRDefault="005A23C4" w:rsidP="00370C5C">
      <w:pPr>
        <w:spacing w:line="360" w:lineRule="auto"/>
        <w:jc w:val="both"/>
        <w:rPr>
          <w:rFonts w:ascii="Times New Roman" w:hAnsi="Times New Roman" w:cs="Times New Roman"/>
        </w:rPr>
      </w:pPr>
      <w:r>
        <w:rPr>
          <w:rFonts w:ascii="Times New Roman" w:hAnsi="Times New Roman" w:cs="Times New Roman"/>
        </w:rPr>
        <w:t xml:space="preserve">Canter, D. (2004). Offender profiling and investigative psychology. </w:t>
      </w:r>
      <w:r>
        <w:rPr>
          <w:rFonts w:ascii="Times New Roman" w:hAnsi="Times New Roman" w:cs="Times New Roman"/>
          <w:i/>
          <w:iCs/>
        </w:rPr>
        <w:t xml:space="preserve">Journal of </w:t>
      </w:r>
      <w:r w:rsidR="00765104">
        <w:rPr>
          <w:rFonts w:ascii="Times New Roman" w:hAnsi="Times New Roman" w:cs="Times New Roman"/>
          <w:i/>
          <w:iCs/>
        </w:rPr>
        <w:t>Investigative</w:t>
      </w:r>
      <w:r>
        <w:rPr>
          <w:rFonts w:ascii="Times New Roman" w:hAnsi="Times New Roman" w:cs="Times New Roman"/>
          <w:i/>
          <w:iCs/>
        </w:rPr>
        <w:t xml:space="preserve"> Psychology and Offender Profiling, 1</w:t>
      </w:r>
      <w:r>
        <w:rPr>
          <w:rFonts w:ascii="Times New Roman" w:hAnsi="Times New Roman" w:cs="Times New Roman"/>
        </w:rPr>
        <w:t>(1), 1-15. https://doi.org/10.1002/jip.7.</w:t>
      </w:r>
    </w:p>
    <w:p w14:paraId="7D61490E" w14:textId="58F74855" w:rsidR="004008BB" w:rsidRPr="004008BB" w:rsidRDefault="004008BB" w:rsidP="00370C5C">
      <w:pPr>
        <w:spacing w:line="360" w:lineRule="auto"/>
        <w:jc w:val="both"/>
        <w:rPr>
          <w:rFonts w:ascii="Times New Roman" w:hAnsi="Times New Roman" w:cs="Times New Roman"/>
        </w:rPr>
      </w:pPr>
      <w:r>
        <w:rPr>
          <w:rFonts w:ascii="Times New Roman" w:hAnsi="Times New Roman" w:cs="Times New Roman"/>
        </w:rPr>
        <w:t xml:space="preserve">Canter, D.V., Bennell, C., Alison, L.J., &amp; Reddy, S. (2003). Differentiating Sex Offences: A </w:t>
      </w:r>
      <w:proofErr w:type="spellStart"/>
      <w:r>
        <w:rPr>
          <w:rFonts w:ascii="Times New Roman" w:hAnsi="Times New Roman" w:cs="Times New Roman"/>
        </w:rPr>
        <w:t>Behaviorally</w:t>
      </w:r>
      <w:proofErr w:type="spellEnd"/>
      <w:r>
        <w:rPr>
          <w:rFonts w:ascii="Times New Roman" w:hAnsi="Times New Roman" w:cs="Times New Roman"/>
        </w:rPr>
        <w:t xml:space="preserve"> Based Thematic Classification of Stranger Rapes. </w:t>
      </w:r>
      <w:r>
        <w:rPr>
          <w:rFonts w:ascii="Times New Roman" w:hAnsi="Times New Roman" w:cs="Times New Roman"/>
          <w:i/>
          <w:iCs/>
        </w:rPr>
        <w:t xml:space="preserve">Behaviour Sciences and the </w:t>
      </w:r>
      <w:r w:rsidR="00765104">
        <w:rPr>
          <w:rFonts w:ascii="Times New Roman" w:hAnsi="Times New Roman" w:cs="Times New Roman"/>
          <w:i/>
          <w:iCs/>
        </w:rPr>
        <w:t>Law</w:t>
      </w:r>
      <w:r>
        <w:rPr>
          <w:rFonts w:ascii="Times New Roman" w:hAnsi="Times New Roman" w:cs="Times New Roman"/>
          <w:i/>
          <w:iCs/>
        </w:rPr>
        <w:t>, 21</w:t>
      </w:r>
      <w:r>
        <w:rPr>
          <w:rFonts w:ascii="Times New Roman" w:hAnsi="Times New Roman" w:cs="Times New Roman"/>
        </w:rPr>
        <w:t>. 157-174. DOI.10.1002/bsl.526.</w:t>
      </w:r>
    </w:p>
    <w:p w14:paraId="0B6EEA2F" w14:textId="256E28D6" w:rsidR="004008BB" w:rsidRPr="004008BB" w:rsidRDefault="004008BB" w:rsidP="00370C5C">
      <w:pPr>
        <w:spacing w:line="360" w:lineRule="auto"/>
        <w:jc w:val="both"/>
        <w:rPr>
          <w:rFonts w:ascii="Times New Roman" w:hAnsi="Times New Roman" w:cs="Times New Roman"/>
        </w:rPr>
      </w:pPr>
      <w:r>
        <w:rPr>
          <w:rFonts w:ascii="Times New Roman" w:hAnsi="Times New Roman" w:cs="Times New Roman"/>
        </w:rPr>
        <w:t xml:space="preserve">Canter, D.V., &amp; Gregory, A. (1994). Identifying the residential locations of Rapists. </w:t>
      </w:r>
      <w:r>
        <w:rPr>
          <w:rFonts w:ascii="Times New Roman" w:hAnsi="Times New Roman" w:cs="Times New Roman"/>
          <w:i/>
          <w:iCs/>
        </w:rPr>
        <w:t xml:space="preserve">Journal of the forensic science society, 34, </w:t>
      </w:r>
      <w:r>
        <w:rPr>
          <w:rFonts w:ascii="Times New Roman" w:hAnsi="Times New Roman" w:cs="Times New Roman"/>
        </w:rPr>
        <w:t>169-175.</w:t>
      </w:r>
    </w:p>
    <w:p w14:paraId="16CF5EC6" w14:textId="38905415" w:rsidR="00B7344E" w:rsidRDefault="00B7344E" w:rsidP="00370C5C">
      <w:pPr>
        <w:spacing w:line="360" w:lineRule="auto"/>
        <w:jc w:val="both"/>
        <w:rPr>
          <w:rFonts w:ascii="Times New Roman" w:hAnsi="Times New Roman" w:cs="Times New Roman"/>
        </w:rPr>
      </w:pPr>
      <w:r w:rsidRPr="00B7344E">
        <w:rPr>
          <w:rFonts w:ascii="Times New Roman" w:hAnsi="Times New Roman" w:cs="Times New Roman"/>
        </w:rPr>
        <w:t>Cekic, E. (2024). The impact of artificial intelligence tools on criminal psychological profiling. </w:t>
      </w:r>
      <w:r w:rsidRPr="00B7344E">
        <w:rPr>
          <w:rFonts w:ascii="Times New Roman" w:hAnsi="Times New Roman" w:cs="Times New Roman"/>
          <w:i/>
          <w:iCs/>
        </w:rPr>
        <w:t>International Journal of Academic Research in Psychology</w:t>
      </w:r>
      <w:r w:rsidRPr="00B7344E">
        <w:rPr>
          <w:rFonts w:ascii="Times New Roman" w:hAnsi="Times New Roman" w:cs="Times New Roman"/>
        </w:rPr>
        <w:t>, </w:t>
      </w:r>
      <w:r w:rsidRPr="00B7344E">
        <w:rPr>
          <w:rFonts w:ascii="Times New Roman" w:hAnsi="Times New Roman" w:cs="Times New Roman"/>
          <w:i/>
          <w:iCs/>
        </w:rPr>
        <w:t>11</w:t>
      </w:r>
      <w:r w:rsidRPr="00B7344E">
        <w:rPr>
          <w:rFonts w:ascii="Times New Roman" w:hAnsi="Times New Roman" w:cs="Times New Roman"/>
        </w:rPr>
        <w:t>(1), 1-13.</w:t>
      </w:r>
    </w:p>
    <w:p w14:paraId="6C29C4A6" w14:textId="68BDD3D2" w:rsidR="00050201" w:rsidRDefault="00050201" w:rsidP="00370C5C">
      <w:pPr>
        <w:spacing w:line="360" w:lineRule="auto"/>
        <w:jc w:val="both"/>
        <w:rPr>
          <w:rFonts w:ascii="Times New Roman" w:hAnsi="Times New Roman" w:cs="Times New Roman"/>
        </w:rPr>
      </w:pPr>
      <w:proofErr w:type="spellStart"/>
      <w:r w:rsidRPr="00050201">
        <w:rPr>
          <w:rFonts w:ascii="Times New Roman" w:hAnsi="Times New Roman" w:cs="Times New Roman"/>
        </w:rPr>
        <w:t>Chifflet</w:t>
      </w:r>
      <w:proofErr w:type="spellEnd"/>
      <w:r w:rsidRPr="00050201">
        <w:rPr>
          <w:rFonts w:ascii="Times New Roman" w:hAnsi="Times New Roman" w:cs="Times New Roman"/>
        </w:rPr>
        <w:t xml:space="preserve">, P. (2015). Questioning the validity of criminal </w:t>
      </w:r>
      <w:proofErr w:type="gramStart"/>
      <w:r w:rsidRPr="00050201">
        <w:rPr>
          <w:rFonts w:ascii="Times New Roman" w:hAnsi="Times New Roman" w:cs="Times New Roman"/>
        </w:rPr>
        <w:t>profiling :</w:t>
      </w:r>
      <w:proofErr w:type="gramEnd"/>
      <w:r w:rsidRPr="00050201">
        <w:rPr>
          <w:rFonts w:ascii="Times New Roman" w:hAnsi="Times New Roman" w:cs="Times New Roman"/>
        </w:rPr>
        <w:t xml:space="preserve"> an evidence-based approach. </w:t>
      </w:r>
      <w:r w:rsidRPr="0007342A">
        <w:rPr>
          <w:rFonts w:ascii="Times New Roman" w:hAnsi="Times New Roman" w:cs="Times New Roman"/>
          <w:i/>
          <w:iCs/>
        </w:rPr>
        <w:t>Australian and New Zealand journal of criminology</w:t>
      </w:r>
      <w:r w:rsidR="0007342A">
        <w:rPr>
          <w:rFonts w:ascii="Times New Roman" w:hAnsi="Times New Roman" w:cs="Times New Roman"/>
          <w:i/>
          <w:iCs/>
        </w:rPr>
        <w:t xml:space="preserve"> </w:t>
      </w:r>
      <w:r w:rsidRPr="0007342A">
        <w:rPr>
          <w:rFonts w:ascii="Times New Roman" w:hAnsi="Times New Roman" w:cs="Times New Roman"/>
          <w:i/>
          <w:iCs/>
        </w:rPr>
        <w:t>48</w:t>
      </w:r>
      <w:r w:rsidR="0007342A">
        <w:rPr>
          <w:rFonts w:ascii="Times New Roman" w:hAnsi="Times New Roman" w:cs="Times New Roman"/>
          <w:i/>
          <w:iCs/>
        </w:rPr>
        <w:t xml:space="preserve"> </w:t>
      </w:r>
      <w:r w:rsidR="0007342A">
        <w:rPr>
          <w:rFonts w:ascii="Times New Roman" w:hAnsi="Times New Roman" w:cs="Times New Roman"/>
        </w:rPr>
        <w:t>(</w:t>
      </w:r>
      <w:r w:rsidRPr="00050201">
        <w:rPr>
          <w:rFonts w:ascii="Times New Roman" w:hAnsi="Times New Roman" w:cs="Times New Roman"/>
        </w:rPr>
        <w:t>2</w:t>
      </w:r>
      <w:r w:rsidR="0007342A">
        <w:rPr>
          <w:rFonts w:ascii="Times New Roman" w:hAnsi="Times New Roman" w:cs="Times New Roman"/>
        </w:rPr>
        <w:t xml:space="preserve">), </w:t>
      </w:r>
      <w:r w:rsidRPr="00050201">
        <w:rPr>
          <w:rFonts w:ascii="Times New Roman" w:hAnsi="Times New Roman" w:cs="Times New Roman"/>
        </w:rPr>
        <w:t>238–255.</w:t>
      </w:r>
    </w:p>
    <w:p w14:paraId="4FD5132F" w14:textId="1A33B72C" w:rsidR="003B3EAD" w:rsidRDefault="003B3EAD" w:rsidP="00370C5C">
      <w:pPr>
        <w:spacing w:line="360" w:lineRule="auto"/>
        <w:jc w:val="both"/>
        <w:rPr>
          <w:rFonts w:ascii="Times New Roman" w:hAnsi="Times New Roman" w:cs="Times New Roman"/>
        </w:rPr>
      </w:pPr>
      <w:proofErr w:type="spellStart"/>
      <w:r w:rsidRPr="003B3EAD">
        <w:rPr>
          <w:rFonts w:ascii="Times New Roman" w:hAnsi="Times New Roman" w:cs="Times New Roman"/>
        </w:rPr>
        <w:t>Dananjana</w:t>
      </w:r>
      <w:proofErr w:type="spellEnd"/>
      <w:r w:rsidRPr="003B3EAD">
        <w:rPr>
          <w:rFonts w:ascii="Times New Roman" w:hAnsi="Times New Roman" w:cs="Times New Roman"/>
        </w:rPr>
        <w:t xml:space="preserve">, W. P., </w:t>
      </w:r>
      <w:proofErr w:type="spellStart"/>
      <w:r w:rsidRPr="003B3EAD">
        <w:rPr>
          <w:rFonts w:ascii="Times New Roman" w:hAnsi="Times New Roman" w:cs="Times New Roman"/>
        </w:rPr>
        <w:t>Arambawela</w:t>
      </w:r>
      <w:proofErr w:type="spellEnd"/>
      <w:r w:rsidRPr="003B3EAD">
        <w:rPr>
          <w:rFonts w:ascii="Times New Roman" w:hAnsi="Times New Roman" w:cs="Times New Roman"/>
        </w:rPr>
        <w:t xml:space="preserve">, J. S., </w:t>
      </w:r>
      <w:proofErr w:type="spellStart"/>
      <w:r w:rsidRPr="003B3EAD">
        <w:rPr>
          <w:rFonts w:ascii="Times New Roman" w:hAnsi="Times New Roman" w:cs="Times New Roman"/>
        </w:rPr>
        <w:t>Gonawala</w:t>
      </w:r>
      <w:proofErr w:type="spellEnd"/>
      <w:r w:rsidRPr="003B3EAD">
        <w:rPr>
          <w:rFonts w:ascii="Times New Roman" w:hAnsi="Times New Roman" w:cs="Times New Roman"/>
        </w:rPr>
        <w:t xml:space="preserve">, D. G. S. N., Rathnayaka, R. K. G. H., Senarathne, A. N., &amp; Siriwardena, S. M. D. N. (2025). Machine learning-based criminal </w:t>
      </w:r>
      <w:proofErr w:type="spellStart"/>
      <w:r w:rsidRPr="003B3EAD">
        <w:rPr>
          <w:rFonts w:ascii="Times New Roman" w:hAnsi="Times New Roman" w:cs="Times New Roman"/>
        </w:rPr>
        <w:t>behavior</w:t>
      </w:r>
      <w:proofErr w:type="spellEnd"/>
      <w:r w:rsidRPr="003B3EAD">
        <w:rPr>
          <w:rFonts w:ascii="Times New Roman" w:hAnsi="Times New Roman" w:cs="Times New Roman"/>
        </w:rPr>
        <w:t xml:space="preserve"> analysis for enhanced digital forensics. </w:t>
      </w:r>
      <w:proofErr w:type="spellStart"/>
      <w:r w:rsidRPr="00765104">
        <w:rPr>
          <w:rFonts w:ascii="Times New Roman" w:hAnsi="Times New Roman" w:cs="Times New Roman"/>
          <w:i/>
          <w:iCs/>
        </w:rPr>
        <w:t>PloS</w:t>
      </w:r>
      <w:proofErr w:type="spellEnd"/>
      <w:r w:rsidRPr="00765104">
        <w:rPr>
          <w:rFonts w:ascii="Times New Roman" w:hAnsi="Times New Roman" w:cs="Times New Roman"/>
          <w:i/>
          <w:iCs/>
        </w:rPr>
        <w:t xml:space="preserve"> one, 20</w:t>
      </w:r>
      <w:r w:rsidRPr="003B3EAD">
        <w:rPr>
          <w:rFonts w:ascii="Times New Roman" w:hAnsi="Times New Roman" w:cs="Times New Roman"/>
        </w:rPr>
        <w:t>(10), e0332802. https://doi.org/10.1371/journal.pone.0332802</w:t>
      </w:r>
      <w:r w:rsidR="00765104">
        <w:rPr>
          <w:rFonts w:ascii="Times New Roman" w:hAnsi="Times New Roman" w:cs="Times New Roman"/>
        </w:rPr>
        <w:t>.</w:t>
      </w:r>
    </w:p>
    <w:p w14:paraId="3DF5ABA0" w14:textId="77777777" w:rsidR="00B81D76" w:rsidRPr="0007342A" w:rsidRDefault="00B81D76" w:rsidP="00B81D76">
      <w:pPr>
        <w:spacing w:line="360" w:lineRule="auto"/>
        <w:jc w:val="both"/>
        <w:rPr>
          <w:rFonts w:ascii="Times New Roman" w:hAnsi="Times New Roman" w:cs="Times New Roman"/>
        </w:rPr>
      </w:pPr>
      <w:r w:rsidRPr="0007342A">
        <w:rPr>
          <w:rFonts w:ascii="Times New Roman" w:hAnsi="Times New Roman" w:cs="Times New Roman"/>
        </w:rPr>
        <w:t xml:space="preserve">Devery, C. (2010). Criminal profiling and the investigative process. </w:t>
      </w:r>
      <w:r w:rsidRPr="0007342A">
        <w:rPr>
          <w:rFonts w:ascii="Times New Roman" w:hAnsi="Times New Roman" w:cs="Times New Roman"/>
          <w:i/>
          <w:iCs/>
        </w:rPr>
        <w:t>Crime, Justice and Social</w:t>
      </w:r>
      <w:r w:rsidRPr="0007342A">
        <w:rPr>
          <w:rFonts w:ascii="Times New Roman" w:hAnsi="Times New Roman" w:cs="Times New Roman"/>
        </w:rPr>
        <w:t xml:space="preserve"> </w:t>
      </w:r>
      <w:r w:rsidRPr="0007342A">
        <w:rPr>
          <w:rFonts w:ascii="Times New Roman" w:hAnsi="Times New Roman" w:cs="Times New Roman"/>
          <w:i/>
          <w:iCs/>
        </w:rPr>
        <w:t>Democracy Journal</w:t>
      </w:r>
      <w:r w:rsidRPr="0007342A">
        <w:rPr>
          <w:rFonts w:ascii="Times New Roman" w:hAnsi="Times New Roman" w:cs="Times New Roman"/>
        </w:rPr>
        <w:t xml:space="preserve">, 1(1), 37–52. </w:t>
      </w:r>
      <w:hyperlink r:id="rId7" w:history="1">
        <w:r w:rsidRPr="0007342A">
          <w:rPr>
            <w:rStyle w:val="Hyperlink"/>
            <w:rFonts w:ascii="Times New Roman" w:hAnsi="Times New Roman" w:cs="Times New Roman"/>
            <w:color w:val="auto"/>
          </w:rPr>
          <w:t>https://doi.org/10.5204/crj.1.1.37</w:t>
        </w:r>
      </w:hyperlink>
    </w:p>
    <w:p w14:paraId="37A487AC" w14:textId="610A75E5" w:rsidR="00B81D76" w:rsidRPr="0007342A" w:rsidRDefault="00B81D76" w:rsidP="00370C5C">
      <w:pPr>
        <w:spacing w:line="360" w:lineRule="auto"/>
        <w:jc w:val="both"/>
        <w:rPr>
          <w:rFonts w:ascii="Times New Roman" w:hAnsi="Times New Roman" w:cs="Times New Roman"/>
        </w:rPr>
      </w:pPr>
      <w:r w:rsidRPr="0007342A">
        <w:rPr>
          <w:rFonts w:ascii="Times New Roman" w:hAnsi="Times New Roman" w:cs="Times New Roman"/>
        </w:rPr>
        <w:lastRenderedPageBreak/>
        <w:t>Douglas, J. E., Ressler, R. K., Burgess, A. W., &amp; Hartman, C. R. (1986). Criminal profiling from crime scene analysis. </w:t>
      </w:r>
      <w:r w:rsidR="00765104">
        <w:rPr>
          <w:rFonts w:ascii="Times New Roman" w:hAnsi="Times New Roman" w:cs="Times New Roman"/>
          <w:i/>
          <w:iCs/>
        </w:rPr>
        <w:t>Behavioural</w:t>
      </w:r>
      <w:r w:rsidRPr="0007342A">
        <w:rPr>
          <w:rFonts w:ascii="Times New Roman" w:hAnsi="Times New Roman" w:cs="Times New Roman"/>
          <w:i/>
          <w:iCs/>
        </w:rPr>
        <w:t xml:space="preserve"> Sciences &amp; the Law</w:t>
      </w:r>
      <w:r w:rsidRPr="0007342A">
        <w:rPr>
          <w:rFonts w:ascii="Times New Roman" w:hAnsi="Times New Roman" w:cs="Times New Roman"/>
        </w:rPr>
        <w:t>, </w:t>
      </w:r>
      <w:r w:rsidRPr="0007342A">
        <w:rPr>
          <w:rFonts w:ascii="Times New Roman" w:hAnsi="Times New Roman" w:cs="Times New Roman"/>
          <w:i/>
          <w:iCs/>
        </w:rPr>
        <w:t>4</w:t>
      </w:r>
      <w:r w:rsidRPr="0007342A">
        <w:rPr>
          <w:rFonts w:ascii="Times New Roman" w:hAnsi="Times New Roman" w:cs="Times New Roman"/>
        </w:rPr>
        <w:t>(4), 401-421.</w:t>
      </w:r>
    </w:p>
    <w:p w14:paraId="4521CBD5" w14:textId="0ECE3253" w:rsidR="003F449F" w:rsidRDefault="003F449F" w:rsidP="00370C5C">
      <w:pPr>
        <w:spacing w:line="360" w:lineRule="auto"/>
        <w:jc w:val="both"/>
        <w:rPr>
          <w:rFonts w:ascii="Times New Roman" w:hAnsi="Times New Roman" w:cs="Times New Roman"/>
        </w:rPr>
      </w:pPr>
      <w:proofErr w:type="spellStart"/>
      <w:r w:rsidRPr="003F449F">
        <w:rPr>
          <w:rFonts w:ascii="Times New Roman" w:hAnsi="Times New Roman" w:cs="Times New Roman"/>
        </w:rPr>
        <w:t>Emeno</w:t>
      </w:r>
      <w:proofErr w:type="spellEnd"/>
      <w:r w:rsidRPr="003F449F">
        <w:rPr>
          <w:rFonts w:ascii="Times New Roman" w:hAnsi="Times New Roman" w:cs="Times New Roman"/>
        </w:rPr>
        <w:t xml:space="preserve">, K., Bennell, C., Snook, B., &amp; Taylor, P. J. (2016). Geographic profiling survey: A preliminary examination of geographic profilers’ views and experiences: A preliminary examination of geographic profilers’ views and experiences. </w:t>
      </w:r>
      <w:r w:rsidRPr="003F449F">
        <w:rPr>
          <w:rFonts w:ascii="Times New Roman" w:hAnsi="Times New Roman" w:cs="Times New Roman"/>
          <w:i/>
          <w:iCs/>
        </w:rPr>
        <w:t>International Journal of Police Science &amp; Management</w:t>
      </w:r>
      <w:r w:rsidRPr="003F449F">
        <w:rPr>
          <w:rFonts w:ascii="Times New Roman" w:hAnsi="Times New Roman" w:cs="Times New Roman"/>
        </w:rPr>
        <w:t xml:space="preserve">, </w:t>
      </w:r>
      <w:r w:rsidRPr="003F449F">
        <w:rPr>
          <w:rFonts w:ascii="Times New Roman" w:hAnsi="Times New Roman" w:cs="Times New Roman"/>
          <w:i/>
          <w:iCs/>
        </w:rPr>
        <w:t>18</w:t>
      </w:r>
      <w:r w:rsidRPr="003F449F">
        <w:rPr>
          <w:rFonts w:ascii="Times New Roman" w:hAnsi="Times New Roman" w:cs="Times New Roman"/>
        </w:rPr>
        <w:t xml:space="preserve">(1), 3-12. </w:t>
      </w:r>
      <w:hyperlink r:id="rId8" w:history="1">
        <w:r w:rsidRPr="003F449F">
          <w:rPr>
            <w:rStyle w:val="Hyperlink"/>
            <w:rFonts w:ascii="Times New Roman" w:hAnsi="Times New Roman" w:cs="Times New Roman"/>
          </w:rPr>
          <w:t>https://doi.org/10.1177/1461355715621070</w:t>
        </w:r>
      </w:hyperlink>
      <w:r w:rsidR="0007342A">
        <w:rPr>
          <w:rFonts w:ascii="Times New Roman" w:hAnsi="Times New Roman" w:cs="Times New Roman"/>
        </w:rPr>
        <w:t xml:space="preserve">. </w:t>
      </w:r>
    </w:p>
    <w:p w14:paraId="73C472F2" w14:textId="77DA64F6" w:rsidR="00DF41EA" w:rsidRPr="0007342A" w:rsidRDefault="009B35A8" w:rsidP="00370C5C">
      <w:pPr>
        <w:spacing w:line="360" w:lineRule="auto"/>
        <w:jc w:val="both"/>
        <w:rPr>
          <w:rFonts w:ascii="Times New Roman" w:hAnsi="Times New Roman" w:cs="Times New Roman"/>
        </w:rPr>
      </w:pPr>
      <w:r w:rsidRPr="0007342A">
        <w:rPr>
          <w:rFonts w:ascii="Times New Roman" w:hAnsi="Times New Roman" w:cs="Times New Roman"/>
        </w:rPr>
        <w:t>Eze</w:t>
      </w:r>
      <w:r w:rsidR="0007342A" w:rsidRPr="0007342A">
        <w:rPr>
          <w:rFonts w:ascii="Times New Roman" w:hAnsi="Times New Roman" w:cs="Times New Roman"/>
        </w:rPr>
        <w:t>,</w:t>
      </w:r>
      <w:r w:rsidRPr="0007342A">
        <w:rPr>
          <w:rFonts w:ascii="Times New Roman" w:hAnsi="Times New Roman" w:cs="Times New Roman"/>
        </w:rPr>
        <w:t xml:space="preserve"> </w:t>
      </w:r>
      <w:r w:rsidR="0007342A" w:rsidRPr="0007342A">
        <w:rPr>
          <w:rFonts w:ascii="Times New Roman" w:hAnsi="Times New Roman" w:cs="Times New Roman"/>
        </w:rPr>
        <w:t>S.</w:t>
      </w:r>
      <w:r w:rsidRPr="0007342A">
        <w:rPr>
          <w:rFonts w:ascii="Times New Roman" w:hAnsi="Times New Roman" w:cs="Times New Roman"/>
        </w:rPr>
        <w:t>M</w:t>
      </w:r>
      <w:r w:rsidR="0007342A" w:rsidRPr="0007342A">
        <w:rPr>
          <w:rFonts w:ascii="Times New Roman" w:hAnsi="Times New Roman" w:cs="Times New Roman"/>
        </w:rPr>
        <w:t>.,</w:t>
      </w:r>
      <w:r w:rsidRPr="0007342A">
        <w:rPr>
          <w:rFonts w:ascii="Times New Roman" w:hAnsi="Times New Roman" w:cs="Times New Roman"/>
        </w:rPr>
        <w:t xml:space="preserve"> Alabi</w:t>
      </w:r>
      <w:r w:rsidR="0007342A" w:rsidRPr="0007342A">
        <w:rPr>
          <w:rFonts w:ascii="Times New Roman" w:hAnsi="Times New Roman" w:cs="Times New Roman"/>
        </w:rPr>
        <w:t>,</w:t>
      </w:r>
      <w:r w:rsidRPr="0007342A">
        <w:rPr>
          <w:rFonts w:ascii="Times New Roman" w:hAnsi="Times New Roman" w:cs="Times New Roman"/>
        </w:rPr>
        <w:t xml:space="preserve"> K</w:t>
      </w:r>
      <w:r w:rsidR="0007342A" w:rsidRPr="0007342A">
        <w:rPr>
          <w:rFonts w:ascii="Times New Roman" w:hAnsi="Times New Roman" w:cs="Times New Roman"/>
        </w:rPr>
        <w:t>.</w:t>
      </w:r>
      <w:r w:rsidRPr="0007342A">
        <w:rPr>
          <w:rFonts w:ascii="Times New Roman" w:hAnsi="Times New Roman" w:cs="Times New Roman"/>
        </w:rPr>
        <w:t>J</w:t>
      </w:r>
      <w:r w:rsidR="0007342A" w:rsidRPr="0007342A">
        <w:rPr>
          <w:rFonts w:ascii="Times New Roman" w:hAnsi="Times New Roman" w:cs="Times New Roman"/>
        </w:rPr>
        <w:t>.</w:t>
      </w:r>
      <w:r w:rsidRPr="0007342A">
        <w:rPr>
          <w:rFonts w:ascii="Times New Roman" w:hAnsi="Times New Roman" w:cs="Times New Roman"/>
        </w:rPr>
        <w:t>, Ibrahim</w:t>
      </w:r>
      <w:r w:rsidR="0007342A" w:rsidRPr="0007342A">
        <w:rPr>
          <w:rFonts w:ascii="Times New Roman" w:hAnsi="Times New Roman" w:cs="Times New Roman"/>
        </w:rPr>
        <w:t>,</w:t>
      </w:r>
      <w:r w:rsidRPr="0007342A">
        <w:rPr>
          <w:rFonts w:ascii="Times New Roman" w:hAnsi="Times New Roman" w:cs="Times New Roman"/>
        </w:rPr>
        <w:t xml:space="preserve"> S</w:t>
      </w:r>
      <w:r w:rsidR="0007342A" w:rsidRPr="0007342A">
        <w:rPr>
          <w:rFonts w:ascii="Times New Roman" w:hAnsi="Times New Roman" w:cs="Times New Roman"/>
        </w:rPr>
        <w:t>.</w:t>
      </w:r>
      <w:r w:rsidRPr="0007342A">
        <w:rPr>
          <w:rFonts w:ascii="Times New Roman" w:hAnsi="Times New Roman" w:cs="Times New Roman"/>
        </w:rPr>
        <w:t>O</w:t>
      </w:r>
      <w:r w:rsidR="0007342A" w:rsidRPr="0007342A">
        <w:rPr>
          <w:rFonts w:ascii="Times New Roman" w:hAnsi="Times New Roman" w:cs="Times New Roman"/>
        </w:rPr>
        <w:t>.</w:t>
      </w:r>
      <w:r w:rsidRPr="0007342A">
        <w:rPr>
          <w:rFonts w:ascii="Times New Roman" w:hAnsi="Times New Roman" w:cs="Times New Roman"/>
        </w:rPr>
        <w:t>, Yusuf</w:t>
      </w:r>
      <w:r w:rsidR="0007342A" w:rsidRPr="0007342A">
        <w:rPr>
          <w:rFonts w:ascii="Times New Roman" w:hAnsi="Times New Roman" w:cs="Times New Roman"/>
        </w:rPr>
        <w:t>,</w:t>
      </w:r>
      <w:r w:rsidRPr="0007342A">
        <w:rPr>
          <w:rFonts w:ascii="Times New Roman" w:hAnsi="Times New Roman" w:cs="Times New Roman"/>
        </w:rPr>
        <w:t xml:space="preserve"> A</w:t>
      </w:r>
      <w:r w:rsidR="0007342A" w:rsidRPr="0007342A">
        <w:rPr>
          <w:rFonts w:ascii="Times New Roman" w:hAnsi="Times New Roman" w:cs="Times New Roman"/>
        </w:rPr>
        <w:t>.</w:t>
      </w:r>
      <w:r w:rsidRPr="0007342A">
        <w:rPr>
          <w:rFonts w:ascii="Times New Roman" w:hAnsi="Times New Roman" w:cs="Times New Roman"/>
        </w:rPr>
        <w:t>O</w:t>
      </w:r>
      <w:r w:rsidR="0007342A" w:rsidRPr="0007342A">
        <w:rPr>
          <w:rFonts w:ascii="Times New Roman" w:hAnsi="Times New Roman" w:cs="Times New Roman"/>
        </w:rPr>
        <w:t>.</w:t>
      </w:r>
      <w:r w:rsidRPr="0007342A">
        <w:rPr>
          <w:rFonts w:ascii="Times New Roman" w:hAnsi="Times New Roman" w:cs="Times New Roman"/>
        </w:rPr>
        <w:t>, Hamzat</w:t>
      </w:r>
      <w:r w:rsidR="0007342A" w:rsidRPr="0007342A">
        <w:rPr>
          <w:rFonts w:ascii="Times New Roman" w:hAnsi="Times New Roman" w:cs="Times New Roman"/>
        </w:rPr>
        <w:t>,</w:t>
      </w:r>
      <w:r w:rsidRPr="0007342A">
        <w:rPr>
          <w:rFonts w:ascii="Times New Roman" w:hAnsi="Times New Roman" w:cs="Times New Roman"/>
        </w:rPr>
        <w:t xml:space="preserve"> F</w:t>
      </w:r>
      <w:r w:rsidR="0007342A" w:rsidRPr="0007342A">
        <w:rPr>
          <w:rFonts w:ascii="Times New Roman" w:hAnsi="Times New Roman" w:cs="Times New Roman"/>
        </w:rPr>
        <w:t>.</w:t>
      </w:r>
      <w:r w:rsidRPr="0007342A">
        <w:rPr>
          <w:rFonts w:ascii="Times New Roman" w:hAnsi="Times New Roman" w:cs="Times New Roman"/>
        </w:rPr>
        <w:t>O</w:t>
      </w:r>
      <w:r w:rsidR="0007342A" w:rsidRPr="0007342A">
        <w:rPr>
          <w:rFonts w:ascii="Times New Roman" w:hAnsi="Times New Roman" w:cs="Times New Roman"/>
        </w:rPr>
        <w:t>.</w:t>
      </w:r>
      <w:r w:rsidRPr="0007342A">
        <w:rPr>
          <w:rFonts w:ascii="Times New Roman" w:hAnsi="Times New Roman" w:cs="Times New Roman"/>
        </w:rPr>
        <w:t>, A</w:t>
      </w:r>
      <w:r w:rsidR="0007342A" w:rsidRPr="0007342A">
        <w:rPr>
          <w:rFonts w:ascii="Times New Roman" w:hAnsi="Times New Roman" w:cs="Times New Roman"/>
        </w:rPr>
        <w:t>,</w:t>
      </w:r>
      <w:r w:rsidRPr="0007342A">
        <w:rPr>
          <w:rFonts w:ascii="Times New Roman" w:hAnsi="Times New Roman" w:cs="Times New Roman"/>
        </w:rPr>
        <w:t xml:space="preserve"> Abdulrauf</w:t>
      </w:r>
      <w:r w:rsidR="0007342A" w:rsidRPr="0007342A">
        <w:rPr>
          <w:rFonts w:ascii="Times New Roman" w:hAnsi="Times New Roman" w:cs="Times New Roman"/>
        </w:rPr>
        <w:t xml:space="preserve">., Atoyebi, A. T., </w:t>
      </w:r>
      <w:proofErr w:type="spellStart"/>
      <w:r w:rsidR="0007342A" w:rsidRPr="0007342A">
        <w:rPr>
          <w:rFonts w:ascii="Times New Roman" w:hAnsi="Times New Roman" w:cs="Times New Roman"/>
        </w:rPr>
        <w:t>Lowal</w:t>
      </w:r>
      <w:proofErr w:type="spellEnd"/>
      <w:r w:rsidR="0007342A" w:rsidRPr="0007342A">
        <w:rPr>
          <w:rFonts w:ascii="Times New Roman" w:hAnsi="Times New Roman" w:cs="Times New Roman"/>
        </w:rPr>
        <w:t>, I.A. Ibrahim, O.A., Abdulkadir, I-F.Y., &amp; Dare, B.J. (2025).</w:t>
      </w:r>
      <w:r w:rsidRPr="0007342A">
        <w:rPr>
          <w:rFonts w:ascii="Times New Roman" w:hAnsi="Times New Roman" w:cs="Times New Roman"/>
        </w:rPr>
        <w:t xml:space="preserve"> Forensic Psychology and Criminal Proﬁling. </w:t>
      </w:r>
      <w:r w:rsidRPr="0007342A">
        <w:rPr>
          <w:rFonts w:ascii="Times New Roman" w:hAnsi="Times New Roman" w:cs="Times New Roman"/>
          <w:i/>
          <w:iCs/>
        </w:rPr>
        <w:t>J</w:t>
      </w:r>
      <w:r w:rsidR="0007342A" w:rsidRPr="0007342A">
        <w:rPr>
          <w:rFonts w:ascii="Times New Roman" w:hAnsi="Times New Roman" w:cs="Times New Roman"/>
          <w:i/>
          <w:iCs/>
        </w:rPr>
        <w:t xml:space="preserve">ournal of </w:t>
      </w:r>
      <w:r w:rsidRPr="0007342A">
        <w:rPr>
          <w:rFonts w:ascii="Times New Roman" w:hAnsi="Times New Roman" w:cs="Times New Roman"/>
          <w:i/>
          <w:iCs/>
        </w:rPr>
        <w:t>Forensic Sci</w:t>
      </w:r>
      <w:r w:rsidR="0007342A" w:rsidRPr="0007342A">
        <w:rPr>
          <w:rFonts w:ascii="Times New Roman" w:hAnsi="Times New Roman" w:cs="Times New Roman"/>
          <w:i/>
          <w:iCs/>
        </w:rPr>
        <w:t>ence and Research,</w:t>
      </w:r>
      <w:r w:rsidRPr="0007342A">
        <w:rPr>
          <w:rFonts w:ascii="Times New Roman" w:hAnsi="Times New Roman" w:cs="Times New Roman"/>
          <w:i/>
          <w:iCs/>
        </w:rPr>
        <w:t xml:space="preserve"> 9</w:t>
      </w:r>
      <w:r w:rsidRPr="0007342A">
        <w:rPr>
          <w:rFonts w:ascii="Times New Roman" w:hAnsi="Times New Roman" w:cs="Times New Roman"/>
        </w:rPr>
        <w:t>(1)</w:t>
      </w:r>
      <w:r w:rsidR="0007342A" w:rsidRPr="0007342A">
        <w:rPr>
          <w:rFonts w:ascii="Times New Roman" w:hAnsi="Times New Roman" w:cs="Times New Roman"/>
        </w:rPr>
        <w:t>,</w:t>
      </w:r>
      <w:r w:rsidRPr="0007342A">
        <w:rPr>
          <w:rFonts w:ascii="Times New Roman" w:hAnsi="Times New Roman" w:cs="Times New Roman"/>
        </w:rPr>
        <w:t xml:space="preserve"> 092-096.  </w:t>
      </w:r>
      <w:hyperlink r:id="rId9" w:history="1">
        <w:r w:rsidR="0083325E" w:rsidRPr="0007342A">
          <w:rPr>
            <w:rStyle w:val="Hyperlink"/>
            <w:rFonts w:ascii="Times New Roman" w:hAnsi="Times New Roman" w:cs="Times New Roman"/>
            <w:color w:val="auto"/>
          </w:rPr>
          <w:t>https://dx.doi.org/10.29328/journal.jfsr.1001085</w:t>
        </w:r>
      </w:hyperlink>
    </w:p>
    <w:p w14:paraId="346B1B63" w14:textId="0BB18318" w:rsidR="002818D5" w:rsidRPr="0007342A" w:rsidRDefault="002818D5" w:rsidP="00370C5C">
      <w:pPr>
        <w:spacing w:line="360" w:lineRule="auto"/>
        <w:jc w:val="both"/>
        <w:rPr>
          <w:rFonts w:ascii="Times New Roman" w:hAnsi="Times New Roman" w:cs="Times New Roman"/>
        </w:rPr>
      </w:pPr>
      <w:r w:rsidRPr="0007342A">
        <w:rPr>
          <w:rFonts w:ascii="Times New Roman" w:hAnsi="Times New Roman" w:cs="Times New Roman"/>
        </w:rPr>
        <w:t xml:space="preserve">Fox, B., &amp; Farrington, D. P. (2018). What have we learned from offender profiling? A systematic review and meta-analysis of 40 years of research. </w:t>
      </w:r>
      <w:r w:rsidRPr="0007342A">
        <w:rPr>
          <w:rFonts w:ascii="Times New Roman" w:hAnsi="Times New Roman" w:cs="Times New Roman"/>
          <w:i/>
          <w:iCs/>
        </w:rPr>
        <w:t>Psychological Bulletin, 144</w:t>
      </w:r>
      <w:r w:rsidRPr="0007342A">
        <w:rPr>
          <w:rFonts w:ascii="Times New Roman" w:hAnsi="Times New Roman" w:cs="Times New Roman"/>
        </w:rPr>
        <w:t xml:space="preserve">(12), 1247–1274. </w:t>
      </w:r>
      <w:hyperlink r:id="rId10" w:history="1">
        <w:r w:rsidR="0010454E" w:rsidRPr="0007342A">
          <w:rPr>
            <w:rStyle w:val="Hyperlink"/>
            <w:rFonts w:ascii="Times New Roman" w:hAnsi="Times New Roman" w:cs="Times New Roman"/>
            <w:color w:val="auto"/>
          </w:rPr>
          <w:t>https://doi.org/10.1037/bul0000170</w:t>
        </w:r>
      </w:hyperlink>
    </w:p>
    <w:p w14:paraId="19280141" w14:textId="32B3235A" w:rsidR="0010454E" w:rsidRPr="0007342A" w:rsidRDefault="0010454E" w:rsidP="00370C5C">
      <w:pPr>
        <w:spacing w:line="360" w:lineRule="auto"/>
        <w:jc w:val="both"/>
        <w:rPr>
          <w:rFonts w:ascii="Times New Roman" w:hAnsi="Times New Roman" w:cs="Times New Roman"/>
        </w:rPr>
      </w:pPr>
      <w:r w:rsidRPr="0007342A">
        <w:rPr>
          <w:rFonts w:ascii="Times New Roman" w:hAnsi="Times New Roman" w:cs="Times New Roman"/>
        </w:rPr>
        <w:t>Goodwill, A., Alison, LJ., &amp; Beech, A. (2009). What works in Offender Profiling? A Comparison of Typological, Thematic, and Multivariate Models. </w:t>
      </w:r>
      <w:r w:rsidR="00765104">
        <w:rPr>
          <w:rFonts w:ascii="Times New Roman" w:hAnsi="Times New Roman" w:cs="Times New Roman"/>
          <w:i/>
          <w:iCs/>
        </w:rPr>
        <w:t>Behavioural</w:t>
      </w:r>
      <w:r w:rsidRPr="0007342A">
        <w:rPr>
          <w:rFonts w:ascii="Times New Roman" w:hAnsi="Times New Roman" w:cs="Times New Roman"/>
          <w:i/>
          <w:iCs/>
        </w:rPr>
        <w:t xml:space="preserve"> Sciences &amp; the Law</w:t>
      </w:r>
      <w:r w:rsidRPr="0007342A">
        <w:rPr>
          <w:rFonts w:ascii="Times New Roman" w:hAnsi="Times New Roman" w:cs="Times New Roman"/>
        </w:rPr>
        <w:t>, </w:t>
      </w:r>
      <w:r w:rsidRPr="0007342A">
        <w:rPr>
          <w:rFonts w:ascii="Times New Roman" w:hAnsi="Times New Roman" w:cs="Times New Roman"/>
          <w:i/>
          <w:iCs/>
        </w:rPr>
        <w:t>27</w:t>
      </w:r>
      <w:r w:rsidRPr="0007342A">
        <w:rPr>
          <w:rFonts w:ascii="Times New Roman" w:hAnsi="Times New Roman" w:cs="Times New Roman"/>
        </w:rPr>
        <w:t>(4), 507-529. </w:t>
      </w:r>
      <w:hyperlink r:id="rId11" w:history="1">
        <w:r w:rsidR="00AC0C89" w:rsidRPr="0007342A">
          <w:rPr>
            <w:rStyle w:val="Hyperlink"/>
            <w:rFonts w:ascii="Times New Roman" w:hAnsi="Times New Roman" w:cs="Times New Roman"/>
            <w:color w:val="auto"/>
          </w:rPr>
          <w:t>https://doi.org/10.1002/bsl.867</w:t>
        </w:r>
      </w:hyperlink>
    </w:p>
    <w:p w14:paraId="6E8FD876" w14:textId="76DD0DAD" w:rsidR="00AC0C89" w:rsidRPr="0007342A" w:rsidRDefault="00AC0C89" w:rsidP="00370C5C">
      <w:pPr>
        <w:spacing w:line="360" w:lineRule="auto"/>
        <w:jc w:val="both"/>
        <w:rPr>
          <w:rFonts w:ascii="Times New Roman" w:hAnsi="Times New Roman" w:cs="Times New Roman"/>
        </w:rPr>
      </w:pPr>
      <w:r w:rsidRPr="00AC0C89">
        <w:rPr>
          <w:rFonts w:ascii="Times New Roman" w:hAnsi="Times New Roman" w:cs="Times New Roman"/>
        </w:rPr>
        <w:t>Gregory, N. (2005). Offender profiling: A review of the literature. </w:t>
      </w:r>
      <w:r w:rsidRPr="00AC0C89">
        <w:rPr>
          <w:rFonts w:ascii="Times New Roman" w:hAnsi="Times New Roman" w:cs="Times New Roman"/>
          <w:i/>
          <w:iCs/>
        </w:rPr>
        <w:t>The British Journal of Forensic Practice, 7</w:t>
      </w:r>
      <w:r w:rsidRPr="00AC0C89">
        <w:rPr>
          <w:rFonts w:ascii="Times New Roman" w:hAnsi="Times New Roman" w:cs="Times New Roman"/>
        </w:rPr>
        <w:t>(3), 29–34. </w:t>
      </w:r>
      <w:hyperlink r:id="rId12" w:tgtFrame="_blank" w:history="1">
        <w:r w:rsidRPr="00AC0C89">
          <w:rPr>
            <w:rStyle w:val="Hyperlink"/>
            <w:rFonts w:ascii="Times New Roman" w:hAnsi="Times New Roman" w:cs="Times New Roman"/>
            <w:color w:val="auto"/>
          </w:rPr>
          <w:t>https://doi.org/10.1108/14636646200500019</w:t>
        </w:r>
      </w:hyperlink>
    </w:p>
    <w:p w14:paraId="69BE46A4" w14:textId="2D2D5F21" w:rsidR="003F449F" w:rsidRPr="0007342A" w:rsidRDefault="003F449F" w:rsidP="00370C5C">
      <w:pPr>
        <w:spacing w:line="360" w:lineRule="auto"/>
        <w:jc w:val="both"/>
        <w:rPr>
          <w:rFonts w:ascii="Times New Roman" w:hAnsi="Times New Roman" w:cs="Times New Roman"/>
        </w:rPr>
      </w:pPr>
      <w:r w:rsidRPr="0007342A">
        <w:rPr>
          <w:rFonts w:ascii="Times New Roman" w:hAnsi="Times New Roman" w:cs="Times New Roman"/>
        </w:rPr>
        <w:t>Halford, E. (2023). Perspectives on geographical profiling in the United Kingdom. </w:t>
      </w:r>
      <w:r w:rsidRPr="0007342A">
        <w:rPr>
          <w:rFonts w:ascii="Times New Roman" w:hAnsi="Times New Roman" w:cs="Times New Roman"/>
          <w:i/>
          <w:iCs/>
        </w:rPr>
        <w:t>Police Practice and Research</w:t>
      </w:r>
      <w:r w:rsidRPr="0007342A">
        <w:rPr>
          <w:rFonts w:ascii="Times New Roman" w:hAnsi="Times New Roman" w:cs="Times New Roman"/>
        </w:rPr>
        <w:t>, </w:t>
      </w:r>
      <w:r w:rsidRPr="0007342A">
        <w:rPr>
          <w:rFonts w:ascii="Times New Roman" w:hAnsi="Times New Roman" w:cs="Times New Roman"/>
          <w:i/>
          <w:iCs/>
        </w:rPr>
        <w:t>25</w:t>
      </w:r>
      <w:r w:rsidRPr="0007342A">
        <w:rPr>
          <w:rFonts w:ascii="Times New Roman" w:hAnsi="Times New Roman" w:cs="Times New Roman"/>
        </w:rPr>
        <w:t xml:space="preserve">(2), 207–229. </w:t>
      </w:r>
      <w:hyperlink r:id="rId13" w:history="1">
        <w:r w:rsidR="002818D5" w:rsidRPr="0007342A">
          <w:rPr>
            <w:rStyle w:val="Hyperlink"/>
            <w:rFonts w:ascii="Times New Roman" w:hAnsi="Times New Roman" w:cs="Times New Roman"/>
            <w:color w:val="auto"/>
          </w:rPr>
          <w:t>https://doi.org/10.1080/15614263.2023.2214285</w:t>
        </w:r>
      </w:hyperlink>
    </w:p>
    <w:p w14:paraId="78E9C9B9" w14:textId="36D5A24A" w:rsidR="002818D5" w:rsidRPr="004801F0" w:rsidRDefault="002818D5" w:rsidP="00370C5C">
      <w:pPr>
        <w:spacing w:line="360" w:lineRule="auto"/>
        <w:jc w:val="both"/>
        <w:rPr>
          <w:rFonts w:ascii="Times New Roman" w:hAnsi="Times New Roman" w:cs="Times New Roman"/>
        </w:rPr>
      </w:pPr>
      <w:r w:rsidRPr="004801F0">
        <w:rPr>
          <w:rFonts w:ascii="Times New Roman" w:hAnsi="Times New Roman" w:cs="Times New Roman"/>
        </w:rPr>
        <w:t xml:space="preserve">Haginoya, S., </w:t>
      </w:r>
      <w:proofErr w:type="spellStart"/>
      <w:r w:rsidRPr="004801F0">
        <w:rPr>
          <w:rFonts w:ascii="Times New Roman" w:hAnsi="Times New Roman" w:cs="Times New Roman"/>
        </w:rPr>
        <w:t>Kuraishi</w:t>
      </w:r>
      <w:proofErr w:type="spellEnd"/>
      <w:r w:rsidRPr="004801F0">
        <w:rPr>
          <w:rFonts w:ascii="Times New Roman" w:hAnsi="Times New Roman" w:cs="Times New Roman"/>
        </w:rPr>
        <w:t xml:space="preserve">, H., &amp; </w:t>
      </w:r>
      <w:proofErr w:type="spellStart"/>
      <w:r w:rsidRPr="004801F0">
        <w:rPr>
          <w:rFonts w:ascii="Times New Roman" w:hAnsi="Times New Roman" w:cs="Times New Roman"/>
        </w:rPr>
        <w:t>Hanayama</w:t>
      </w:r>
      <w:proofErr w:type="spellEnd"/>
      <w:r w:rsidRPr="004801F0">
        <w:rPr>
          <w:rFonts w:ascii="Times New Roman" w:hAnsi="Times New Roman" w:cs="Times New Roman"/>
        </w:rPr>
        <w:t xml:space="preserve">, A. (2024). Testing the accuracy of geographical profiling considering the effect of the number of crimes. </w:t>
      </w:r>
      <w:r w:rsidRPr="004801F0">
        <w:rPr>
          <w:rFonts w:ascii="Times New Roman" w:hAnsi="Times New Roman" w:cs="Times New Roman"/>
          <w:i/>
          <w:iCs/>
        </w:rPr>
        <w:t>Journal of Investigative Psychology and Offender Profiling, 21</w:t>
      </w:r>
      <w:r w:rsidRPr="004801F0">
        <w:rPr>
          <w:rFonts w:ascii="Times New Roman" w:hAnsi="Times New Roman" w:cs="Times New Roman"/>
        </w:rPr>
        <w:t xml:space="preserve">(2), e1625. </w:t>
      </w:r>
      <w:hyperlink r:id="rId14" w:history="1">
        <w:r w:rsidR="00236A06" w:rsidRPr="004801F0">
          <w:rPr>
            <w:rStyle w:val="Hyperlink"/>
            <w:rFonts w:ascii="Times New Roman" w:hAnsi="Times New Roman" w:cs="Times New Roman"/>
            <w:color w:val="auto"/>
          </w:rPr>
          <w:t>https://doi.org/10.1002/jip.1625</w:t>
        </w:r>
      </w:hyperlink>
    </w:p>
    <w:p w14:paraId="352FAB1D" w14:textId="090CCCA9" w:rsidR="00236A06" w:rsidRPr="004801F0" w:rsidRDefault="00236A06" w:rsidP="00370C5C">
      <w:pPr>
        <w:spacing w:line="360" w:lineRule="auto"/>
        <w:jc w:val="both"/>
        <w:rPr>
          <w:rFonts w:ascii="Times New Roman" w:hAnsi="Times New Roman" w:cs="Times New Roman"/>
        </w:rPr>
      </w:pPr>
      <w:r w:rsidRPr="004801F0">
        <w:rPr>
          <w:rFonts w:ascii="Times New Roman" w:hAnsi="Times New Roman" w:cs="Times New Roman"/>
        </w:rPr>
        <w:t xml:space="preserve">Hazelwood, R. R., &amp; Burgess, A. W. (1987). </w:t>
      </w:r>
      <w:r w:rsidRPr="004801F0">
        <w:rPr>
          <w:rFonts w:ascii="Times New Roman" w:hAnsi="Times New Roman" w:cs="Times New Roman"/>
          <w:i/>
          <w:iCs/>
        </w:rPr>
        <w:t>Practical aspects of offender profiling.</w:t>
      </w:r>
      <w:r w:rsidRPr="004801F0">
        <w:rPr>
          <w:rFonts w:ascii="Times New Roman" w:hAnsi="Times New Roman" w:cs="Times New Roman"/>
        </w:rPr>
        <w:t xml:space="preserve"> FBI Law Enforcement Bulletin, 56, 9–13.</w:t>
      </w:r>
    </w:p>
    <w:p w14:paraId="50FB908C" w14:textId="465E708F" w:rsidR="00DF24E5" w:rsidRPr="00DF24E5" w:rsidRDefault="00DF24E5" w:rsidP="00DF24E5">
      <w:pPr>
        <w:spacing w:line="360" w:lineRule="auto"/>
        <w:jc w:val="both"/>
        <w:rPr>
          <w:rFonts w:ascii="Times New Roman" w:hAnsi="Times New Roman" w:cs="Times New Roman"/>
        </w:rPr>
      </w:pPr>
      <w:r w:rsidRPr="00DF24E5">
        <w:rPr>
          <w:rFonts w:ascii="Times New Roman" w:hAnsi="Times New Roman" w:cs="Times New Roman"/>
        </w:rPr>
        <w:t xml:space="preserve">Kapardis, A. (2024). An overview of offender profiling. </w:t>
      </w:r>
      <w:r w:rsidRPr="00DF24E5">
        <w:rPr>
          <w:rFonts w:ascii="Times New Roman" w:hAnsi="Times New Roman" w:cs="Times New Roman"/>
          <w:i/>
          <w:iCs/>
        </w:rPr>
        <w:t>International Journal of Police Science &amp; Management</w:t>
      </w:r>
      <w:r w:rsidRPr="00DF24E5">
        <w:rPr>
          <w:rFonts w:ascii="Times New Roman" w:hAnsi="Times New Roman" w:cs="Times New Roman"/>
        </w:rPr>
        <w:t xml:space="preserve">, </w:t>
      </w:r>
      <w:r w:rsidRPr="00DF24E5">
        <w:rPr>
          <w:rFonts w:ascii="Times New Roman" w:hAnsi="Times New Roman" w:cs="Times New Roman"/>
          <w:i/>
          <w:iCs/>
        </w:rPr>
        <w:t>26</w:t>
      </w:r>
      <w:r w:rsidRPr="00DF24E5">
        <w:rPr>
          <w:rFonts w:ascii="Times New Roman" w:hAnsi="Times New Roman" w:cs="Times New Roman"/>
        </w:rPr>
        <w:t xml:space="preserve">(4), 429-433. </w:t>
      </w:r>
      <w:hyperlink r:id="rId15" w:history="1">
        <w:r w:rsidRPr="00DF24E5">
          <w:rPr>
            <w:rStyle w:val="Hyperlink"/>
            <w:rFonts w:ascii="Times New Roman" w:hAnsi="Times New Roman" w:cs="Times New Roman"/>
            <w:color w:val="auto"/>
          </w:rPr>
          <w:t>https://doi.org/10.1177/14613557241298825</w:t>
        </w:r>
      </w:hyperlink>
      <w:r w:rsidR="004801F0" w:rsidRPr="004801F0">
        <w:rPr>
          <w:rFonts w:ascii="Times New Roman" w:hAnsi="Times New Roman" w:cs="Times New Roman"/>
        </w:rPr>
        <w:t>.</w:t>
      </w:r>
    </w:p>
    <w:p w14:paraId="0FCA063A" w14:textId="2F5A69C0" w:rsidR="00944766" w:rsidRPr="004801F0" w:rsidRDefault="00944766" w:rsidP="00370C5C">
      <w:pPr>
        <w:spacing w:line="360" w:lineRule="auto"/>
        <w:jc w:val="both"/>
        <w:rPr>
          <w:rFonts w:ascii="Times New Roman" w:hAnsi="Times New Roman" w:cs="Times New Roman"/>
        </w:rPr>
      </w:pPr>
      <w:r w:rsidRPr="004801F0">
        <w:rPr>
          <w:rFonts w:ascii="Times New Roman" w:hAnsi="Times New Roman" w:cs="Times New Roman"/>
        </w:rPr>
        <w:t>Kocsis, R. N., Irwin, H. J., &amp; Hayes, A. F. (1998). Organised and disorganised criminal behaviour syndromes in arsonists: A validation study of a psychological profiling concept. </w:t>
      </w:r>
      <w:r w:rsidRPr="004801F0">
        <w:rPr>
          <w:rFonts w:ascii="Times New Roman" w:hAnsi="Times New Roman" w:cs="Times New Roman"/>
          <w:i/>
          <w:iCs/>
        </w:rPr>
        <w:t>Psychiatry, Psychology and Law</w:t>
      </w:r>
      <w:r w:rsidRPr="004801F0">
        <w:rPr>
          <w:rFonts w:ascii="Times New Roman" w:hAnsi="Times New Roman" w:cs="Times New Roman"/>
        </w:rPr>
        <w:t>, </w:t>
      </w:r>
      <w:r w:rsidRPr="004801F0">
        <w:rPr>
          <w:rFonts w:ascii="Times New Roman" w:hAnsi="Times New Roman" w:cs="Times New Roman"/>
          <w:i/>
          <w:iCs/>
        </w:rPr>
        <w:t>5</w:t>
      </w:r>
      <w:r w:rsidRPr="004801F0">
        <w:rPr>
          <w:rFonts w:ascii="Times New Roman" w:hAnsi="Times New Roman" w:cs="Times New Roman"/>
        </w:rPr>
        <w:t>(1), 117-131.</w:t>
      </w:r>
    </w:p>
    <w:p w14:paraId="071BCC57" w14:textId="074AA596" w:rsidR="00C0055F" w:rsidRPr="004801F0" w:rsidRDefault="00C0055F" w:rsidP="00370C5C">
      <w:pPr>
        <w:spacing w:line="360" w:lineRule="auto"/>
        <w:jc w:val="both"/>
        <w:rPr>
          <w:rFonts w:ascii="Times New Roman" w:hAnsi="Times New Roman" w:cs="Times New Roman"/>
        </w:rPr>
      </w:pPr>
      <w:r w:rsidRPr="004801F0">
        <w:rPr>
          <w:rFonts w:ascii="Times New Roman" w:hAnsi="Times New Roman" w:cs="Times New Roman"/>
        </w:rPr>
        <w:lastRenderedPageBreak/>
        <w:t>Kunkler, K. S., &amp; Roy, T. (2023). Reducing the impact of cognitive bias in decision making: Practical actions for forensic science practitioners. </w:t>
      </w:r>
      <w:r w:rsidRPr="004801F0">
        <w:rPr>
          <w:rFonts w:ascii="Times New Roman" w:hAnsi="Times New Roman" w:cs="Times New Roman"/>
          <w:i/>
          <w:iCs/>
        </w:rPr>
        <w:t xml:space="preserve">Forensic </w:t>
      </w:r>
      <w:r w:rsidR="00765104">
        <w:rPr>
          <w:rFonts w:ascii="Times New Roman" w:hAnsi="Times New Roman" w:cs="Times New Roman"/>
          <w:i/>
          <w:iCs/>
        </w:rPr>
        <w:t>Science International</w:t>
      </w:r>
      <w:r w:rsidRPr="004801F0">
        <w:rPr>
          <w:rFonts w:ascii="Times New Roman" w:hAnsi="Times New Roman" w:cs="Times New Roman"/>
          <w:i/>
          <w:iCs/>
        </w:rPr>
        <w:t>. Synergy</w:t>
      </w:r>
      <w:r w:rsidRPr="004801F0">
        <w:rPr>
          <w:rFonts w:ascii="Times New Roman" w:hAnsi="Times New Roman" w:cs="Times New Roman"/>
        </w:rPr>
        <w:t>, </w:t>
      </w:r>
      <w:r w:rsidRPr="004801F0">
        <w:rPr>
          <w:rFonts w:ascii="Times New Roman" w:hAnsi="Times New Roman" w:cs="Times New Roman"/>
          <w:i/>
          <w:iCs/>
        </w:rPr>
        <w:t>7</w:t>
      </w:r>
      <w:r w:rsidRPr="004801F0">
        <w:rPr>
          <w:rFonts w:ascii="Times New Roman" w:hAnsi="Times New Roman" w:cs="Times New Roman"/>
        </w:rPr>
        <w:t xml:space="preserve">, 100341. </w:t>
      </w:r>
      <w:hyperlink r:id="rId16" w:history="1">
        <w:r w:rsidR="006E1C68" w:rsidRPr="004801F0">
          <w:rPr>
            <w:rStyle w:val="Hyperlink"/>
            <w:rFonts w:ascii="Times New Roman" w:hAnsi="Times New Roman" w:cs="Times New Roman"/>
            <w:color w:val="auto"/>
          </w:rPr>
          <w:t>https://doi.org/10.1016/j.fsisyn.2023.100341</w:t>
        </w:r>
      </w:hyperlink>
    </w:p>
    <w:p w14:paraId="674F213F" w14:textId="44D465CD" w:rsidR="006E1C68" w:rsidRDefault="006E1C68" w:rsidP="00370C5C">
      <w:pPr>
        <w:spacing w:line="360" w:lineRule="auto"/>
        <w:jc w:val="both"/>
        <w:rPr>
          <w:rFonts w:ascii="Times New Roman" w:hAnsi="Times New Roman" w:cs="Times New Roman"/>
        </w:rPr>
      </w:pPr>
      <w:r w:rsidRPr="006E1C68">
        <w:rPr>
          <w:rFonts w:ascii="Times New Roman" w:hAnsi="Times New Roman" w:cs="Times New Roman"/>
        </w:rPr>
        <w:t xml:space="preserve">Lee, Y., Bradford, B., &amp; Posch, K. (2024). The Effectiveness of Big Data-Driven Predictive Policing: Systematic Review. </w:t>
      </w:r>
      <w:r w:rsidRPr="006E1C68">
        <w:rPr>
          <w:rFonts w:ascii="Times New Roman" w:hAnsi="Times New Roman" w:cs="Times New Roman"/>
          <w:i/>
          <w:iCs/>
        </w:rPr>
        <w:t>Justice Evaluation Journal, 7</w:t>
      </w:r>
      <w:r w:rsidRPr="006E1C68">
        <w:rPr>
          <w:rFonts w:ascii="Times New Roman" w:hAnsi="Times New Roman" w:cs="Times New Roman"/>
        </w:rPr>
        <w:t xml:space="preserve">(2), 127-160. </w:t>
      </w:r>
      <w:hyperlink r:id="rId17" w:history="1">
        <w:r w:rsidRPr="006E1C68">
          <w:rPr>
            <w:rStyle w:val="Hyperlink"/>
            <w:rFonts w:ascii="Times New Roman" w:hAnsi="Times New Roman" w:cs="Times New Roman"/>
            <w:color w:val="auto"/>
          </w:rPr>
          <w:t>https://doi.org/10.1080/24751979.2024.2371781</w:t>
        </w:r>
      </w:hyperlink>
      <w:r w:rsidRPr="006E1C68">
        <w:rPr>
          <w:rFonts w:ascii="Times New Roman" w:hAnsi="Times New Roman" w:cs="Times New Roman"/>
        </w:rPr>
        <w:t xml:space="preserve">. </w:t>
      </w:r>
    </w:p>
    <w:p w14:paraId="2B411023" w14:textId="39D4F7EF" w:rsidR="005A23C4" w:rsidRPr="005A23C4" w:rsidRDefault="005A23C4" w:rsidP="00370C5C">
      <w:pPr>
        <w:spacing w:line="360" w:lineRule="auto"/>
        <w:jc w:val="both"/>
        <w:rPr>
          <w:rFonts w:ascii="Times New Roman" w:hAnsi="Times New Roman" w:cs="Times New Roman"/>
        </w:rPr>
      </w:pPr>
      <w:r>
        <w:rPr>
          <w:rFonts w:ascii="Times New Roman" w:hAnsi="Times New Roman" w:cs="Times New Roman"/>
        </w:rPr>
        <w:t xml:space="preserve">Lundrigan, S., &amp; Czarnomski, S. (2006). Spatial characteristics of serial sexual assault in New Zealand. </w:t>
      </w:r>
      <w:r>
        <w:rPr>
          <w:rFonts w:ascii="Times New Roman" w:hAnsi="Times New Roman" w:cs="Times New Roman"/>
          <w:i/>
          <w:iCs/>
        </w:rPr>
        <w:t>Australian and New Zealand journal of criminology, 39</w:t>
      </w:r>
      <w:r>
        <w:rPr>
          <w:rFonts w:ascii="Times New Roman" w:hAnsi="Times New Roman" w:cs="Times New Roman"/>
        </w:rPr>
        <w:t xml:space="preserve">(2), 218-231. </w:t>
      </w:r>
      <w:r w:rsidR="00765104">
        <w:rPr>
          <w:rFonts w:ascii="Times New Roman" w:hAnsi="Times New Roman" w:cs="Times New Roman"/>
        </w:rPr>
        <w:t>https://doi.org/10.</w:t>
      </w:r>
      <w:r>
        <w:rPr>
          <w:rFonts w:ascii="Times New Roman" w:hAnsi="Times New Roman" w:cs="Times New Roman"/>
        </w:rPr>
        <w:t>1375/acri.39.2.218.</w:t>
      </w:r>
    </w:p>
    <w:p w14:paraId="4AF033F1" w14:textId="32EC5D17" w:rsidR="003F449F" w:rsidRPr="004801F0" w:rsidRDefault="003F449F" w:rsidP="00370C5C">
      <w:pPr>
        <w:spacing w:line="360" w:lineRule="auto"/>
        <w:jc w:val="both"/>
        <w:rPr>
          <w:rFonts w:ascii="Times New Roman" w:hAnsi="Times New Roman" w:cs="Times New Roman"/>
        </w:rPr>
      </w:pPr>
      <w:r w:rsidRPr="004801F0">
        <w:rPr>
          <w:rFonts w:ascii="Times New Roman" w:hAnsi="Times New Roman" w:cs="Times New Roman"/>
        </w:rPr>
        <w:t xml:space="preserve">Mburu, L., &amp; Helbich, M. (2014). Evaluating the Accuracy and Effectiveness of Criminal Geographic Profiling Methods: The Case of </w:t>
      </w:r>
      <w:proofErr w:type="spellStart"/>
      <w:r w:rsidRPr="004801F0">
        <w:rPr>
          <w:rFonts w:ascii="Times New Roman" w:hAnsi="Times New Roman" w:cs="Times New Roman"/>
        </w:rPr>
        <w:t>Dandora</w:t>
      </w:r>
      <w:proofErr w:type="spellEnd"/>
      <w:r w:rsidRPr="004801F0">
        <w:rPr>
          <w:rFonts w:ascii="Times New Roman" w:hAnsi="Times New Roman" w:cs="Times New Roman"/>
        </w:rPr>
        <w:t>, Kenya. </w:t>
      </w:r>
      <w:r w:rsidRPr="004801F0">
        <w:rPr>
          <w:rFonts w:ascii="Times New Roman" w:hAnsi="Times New Roman" w:cs="Times New Roman"/>
          <w:i/>
          <w:iCs/>
        </w:rPr>
        <w:t>The Professional Geographer</w:t>
      </w:r>
      <w:r w:rsidRPr="004801F0">
        <w:rPr>
          <w:rFonts w:ascii="Times New Roman" w:hAnsi="Times New Roman" w:cs="Times New Roman"/>
        </w:rPr>
        <w:t>, </w:t>
      </w:r>
      <w:r w:rsidRPr="004801F0">
        <w:rPr>
          <w:rFonts w:ascii="Times New Roman" w:hAnsi="Times New Roman" w:cs="Times New Roman"/>
          <w:i/>
          <w:iCs/>
        </w:rPr>
        <w:t>67</w:t>
      </w:r>
      <w:r w:rsidRPr="004801F0">
        <w:rPr>
          <w:rFonts w:ascii="Times New Roman" w:hAnsi="Times New Roman" w:cs="Times New Roman"/>
        </w:rPr>
        <w:t xml:space="preserve">(1), 110–120. </w:t>
      </w:r>
      <w:hyperlink r:id="rId18" w:history="1">
        <w:r w:rsidR="00A163FA" w:rsidRPr="004801F0">
          <w:rPr>
            <w:rStyle w:val="Hyperlink"/>
            <w:rFonts w:ascii="Times New Roman" w:hAnsi="Times New Roman" w:cs="Times New Roman"/>
            <w:color w:val="auto"/>
          </w:rPr>
          <w:t>https://doi.org/10.1080/00330124.2014.886921</w:t>
        </w:r>
      </w:hyperlink>
    </w:p>
    <w:p w14:paraId="1C6BB717" w14:textId="4C093793" w:rsidR="00B81D76" w:rsidRPr="004801F0" w:rsidRDefault="00B81D76" w:rsidP="00370C5C">
      <w:pPr>
        <w:spacing w:line="360" w:lineRule="auto"/>
        <w:jc w:val="both"/>
        <w:rPr>
          <w:rFonts w:ascii="Times New Roman" w:hAnsi="Times New Roman" w:cs="Times New Roman"/>
        </w:rPr>
      </w:pPr>
      <w:r w:rsidRPr="004801F0">
        <w:rPr>
          <w:rFonts w:ascii="Times New Roman" w:hAnsi="Times New Roman" w:cs="Times New Roman"/>
        </w:rPr>
        <w:t xml:space="preserve">Milano, S., &amp; Prunkl, C. (2025). Algorithmic profiling as a source of hermeneutical injustice. </w:t>
      </w:r>
      <w:r w:rsidRPr="004801F0">
        <w:rPr>
          <w:rFonts w:ascii="Times New Roman" w:hAnsi="Times New Roman" w:cs="Times New Roman"/>
          <w:i/>
          <w:iCs/>
        </w:rPr>
        <w:t>Philosophical studies, 182</w:t>
      </w:r>
      <w:r w:rsidRPr="004801F0">
        <w:rPr>
          <w:rFonts w:ascii="Times New Roman" w:hAnsi="Times New Roman" w:cs="Times New Roman"/>
        </w:rPr>
        <w:t>(1), 185–203. https://doi.org/10.1007/s11098-023-02095-2</w:t>
      </w:r>
    </w:p>
    <w:p w14:paraId="06F558E1" w14:textId="505CEA56" w:rsidR="00A163FA" w:rsidRPr="004801F0" w:rsidRDefault="00A163FA" w:rsidP="00370C5C">
      <w:pPr>
        <w:spacing w:line="360" w:lineRule="auto"/>
        <w:jc w:val="both"/>
        <w:rPr>
          <w:rFonts w:ascii="Times New Roman" w:hAnsi="Times New Roman" w:cs="Times New Roman"/>
        </w:rPr>
      </w:pPr>
      <w:r w:rsidRPr="004801F0">
        <w:rPr>
          <w:rFonts w:ascii="Times New Roman" w:hAnsi="Times New Roman" w:cs="Times New Roman"/>
        </w:rPr>
        <w:t xml:space="preserve">Ormerod, D. (1996). Psychological profiling. </w:t>
      </w:r>
      <w:r w:rsidRPr="004801F0">
        <w:rPr>
          <w:rFonts w:ascii="Times New Roman" w:hAnsi="Times New Roman" w:cs="Times New Roman"/>
          <w:i/>
          <w:iCs/>
        </w:rPr>
        <w:t>The Journal of Forensic Psychiatry, 7</w:t>
      </w:r>
      <w:r w:rsidRPr="004801F0">
        <w:rPr>
          <w:rFonts w:ascii="Times New Roman" w:hAnsi="Times New Roman" w:cs="Times New Roman"/>
        </w:rPr>
        <w:t>(2), 341–352. https://doi.org/10.1080/09585189608415017</w:t>
      </w:r>
    </w:p>
    <w:p w14:paraId="65481316" w14:textId="6BC04819" w:rsidR="0083325E" w:rsidRDefault="0083325E" w:rsidP="0083325E">
      <w:pPr>
        <w:rPr>
          <w:rFonts w:ascii="Times New Roman" w:hAnsi="Times New Roman" w:cs="Times New Roman"/>
        </w:rPr>
      </w:pPr>
      <w:r w:rsidRPr="0083325E">
        <w:rPr>
          <w:rFonts w:ascii="Times New Roman" w:hAnsi="Times New Roman" w:cs="Times New Roman"/>
        </w:rPr>
        <w:t>Petherick, W., &amp; Brooks, N. (2020). Reframing criminal profiling: a guide for integrated practice. </w:t>
      </w:r>
      <w:r w:rsidRPr="0083325E">
        <w:rPr>
          <w:rFonts w:ascii="Times New Roman" w:hAnsi="Times New Roman" w:cs="Times New Roman"/>
          <w:i/>
          <w:iCs/>
        </w:rPr>
        <w:t>Psychiatry, psychology, and law: an interdisciplinary journal of the Australian and New Zealand Association of Psychiatry, Psychology and Law</w:t>
      </w:r>
      <w:r w:rsidRPr="0083325E">
        <w:rPr>
          <w:rFonts w:ascii="Times New Roman" w:hAnsi="Times New Roman" w:cs="Times New Roman"/>
        </w:rPr>
        <w:t>, </w:t>
      </w:r>
      <w:r w:rsidRPr="0083325E">
        <w:rPr>
          <w:rFonts w:ascii="Times New Roman" w:hAnsi="Times New Roman" w:cs="Times New Roman"/>
          <w:i/>
          <w:iCs/>
        </w:rPr>
        <w:t>28</w:t>
      </w:r>
      <w:r w:rsidRPr="0083325E">
        <w:rPr>
          <w:rFonts w:ascii="Times New Roman" w:hAnsi="Times New Roman" w:cs="Times New Roman"/>
        </w:rPr>
        <w:t xml:space="preserve">(5), 694–710. </w:t>
      </w:r>
      <w:hyperlink r:id="rId19" w:history="1">
        <w:r w:rsidR="006215C8" w:rsidRPr="000678E4">
          <w:rPr>
            <w:rStyle w:val="Hyperlink"/>
            <w:rFonts w:ascii="Times New Roman" w:hAnsi="Times New Roman" w:cs="Times New Roman"/>
          </w:rPr>
          <w:t>https://doi.org/10.1080/13218719.2020.1837030</w:t>
        </w:r>
      </w:hyperlink>
    </w:p>
    <w:p w14:paraId="45C5D3E1" w14:textId="07CD540D" w:rsidR="00A060BB" w:rsidRDefault="00A060BB" w:rsidP="0083325E">
      <w:pPr>
        <w:rPr>
          <w:rFonts w:ascii="Times New Roman" w:hAnsi="Times New Roman" w:cs="Times New Roman"/>
        </w:rPr>
      </w:pPr>
      <w:proofErr w:type="spellStart"/>
      <w:r w:rsidRPr="00A060BB">
        <w:rPr>
          <w:rFonts w:ascii="Times New Roman" w:hAnsi="Times New Roman" w:cs="Times New Roman"/>
        </w:rPr>
        <w:t>Prentky</w:t>
      </w:r>
      <w:proofErr w:type="spellEnd"/>
      <w:r w:rsidRPr="00A060BB">
        <w:rPr>
          <w:rFonts w:ascii="Times New Roman" w:hAnsi="Times New Roman" w:cs="Times New Roman"/>
        </w:rPr>
        <w:t>, R. A., and Knight, Raymond A. Classification of Rapists in Massachusetts, 1990</w:t>
      </w:r>
      <w:r w:rsidRPr="00A060BB">
        <w:rPr>
          <w:rFonts w:ascii="Times New Roman" w:hAnsi="Times New Roman" w:cs="Times New Roman"/>
          <w:i/>
          <w:iCs/>
        </w:rPr>
        <w:t>. Inter-university Consortium for Political and Social Research</w:t>
      </w:r>
      <w:r>
        <w:rPr>
          <w:rFonts w:ascii="Times New Roman" w:hAnsi="Times New Roman" w:cs="Times New Roman"/>
          <w:i/>
          <w:iCs/>
        </w:rPr>
        <w:t xml:space="preserve">. </w:t>
      </w:r>
      <w:hyperlink r:id="rId20" w:history="1">
        <w:r w:rsidR="004008BB" w:rsidRPr="000678E4">
          <w:rPr>
            <w:rStyle w:val="Hyperlink"/>
            <w:rFonts w:ascii="Times New Roman" w:hAnsi="Times New Roman" w:cs="Times New Roman"/>
          </w:rPr>
          <w:t>https://doi.org/10.3886/ICPSR09976.v1</w:t>
        </w:r>
      </w:hyperlink>
    </w:p>
    <w:p w14:paraId="1500E572" w14:textId="180AA749" w:rsidR="004008BB" w:rsidRPr="005A23C4" w:rsidRDefault="004008BB" w:rsidP="0083325E">
      <w:pPr>
        <w:rPr>
          <w:rFonts w:ascii="Times New Roman" w:hAnsi="Times New Roman" w:cs="Times New Roman"/>
        </w:rPr>
      </w:pPr>
      <w:proofErr w:type="spellStart"/>
      <w:r>
        <w:rPr>
          <w:rFonts w:ascii="Times New Roman" w:hAnsi="Times New Roman" w:cs="Times New Roman"/>
        </w:rPr>
        <w:t>Rossmo</w:t>
      </w:r>
      <w:proofErr w:type="spellEnd"/>
      <w:r>
        <w:rPr>
          <w:rFonts w:ascii="Times New Roman" w:hAnsi="Times New Roman" w:cs="Times New Roman"/>
        </w:rPr>
        <w:t xml:space="preserve">, D.K. (2012). Recent Developments in Geographical Profiling. </w:t>
      </w:r>
      <w:r>
        <w:rPr>
          <w:rFonts w:ascii="Times New Roman" w:hAnsi="Times New Roman" w:cs="Times New Roman"/>
          <w:i/>
          <w:iCs/>
        </w:rPr>
        <w:t>A journal of policy</w:t>
      </w:r>
      <w:r w:rsidR="005A23C4">
        <w:rPr>
          <w:rFonts w:ascii="Times New Roman" w:hAnsi="Times New Roman" w:cs="Times New Roman"/>
          <w:i/>
          <w:iCs/>
        </w:rPr>
        <w:t xml:space="preserve"> and practice, 6</w:t>
      </w:r>
      <w:r w:rsidR="005A23C4">
        <w:rPr>
          <w:rFonts w:ascii="Times New Roman" w:hAnsi="Times New Roman" w:cs="Times New Roman"/>
        </w:rPr>
        <w:t>(2), 144-150, https://doi.com/10.1993/police/par055.</w:t>
      </w:r>
    </w:p>
    <w:p w14:paraId="473CAF31" w14:textId="216193C4" w:rsidR="00050201" w:rsidRDefault="00050201" w:rsidP="0083325E">
      <w:pPr>
        <w:rPr>
          <w:rFonts w:ascii="Times New Roman" w:hAnsi="Times New Roman" w:cs="Times New Roman"/>
        </w:rPr>
      </w:pPr>
      <w:r w:rsidRPr="00050201">
        <w:rPr>
          <w:rFonts w:ascii="Times New Roman" w:hAnsi="Times New Roman" w:cs="Times New Roman"/>
        </w:rPr>
        <w:t xml:space="preserve">Snook, B., Cullen, R. M., Bennell, C., Taylor, P. J., &amp; Gendreau, P. (2008). The Criminal Profiling Illusion: What’s Behind the Smoke and Mirrors? What’s Behind the Smoke and Mirrors? Criminal Justice and </w:t>
      </w:r>
      <w:r w:rsidR="00765104">
        <w:rPr>
          <w:rFonts w:ascii="Times New Roman" w:hAnsi="Times New Roman" w:cs="Times New Roman"/>
        </w:rPr>
        <w:t>Behaviour</w:t>
      </w:r>
      <w:r w:rsidRPr="00050201">
        <w:rPr>
          <w:rFonts w:ascii="Times New Roman" w:hAnsi="Times New Roman" w:cs="Times New Roman"/>
        </w:rPr>
        <w:t xml:space="preserve">, 35(10), 1257-1276. https://doi.org/10.1177/0093854808321528 </w:t>
      </w:r>
    </w:p>
    <w:p w14:paraId="06DAF1BA" w14:textId="28CB0582" w:rsidR="00DB257C" w:rsidRDefault="00DB257C" w:rsidP="0083325E">
      <w:pPr>
        <w:rPr>
          <w:rFonts w:ascii="Times New Roman" w:hAnsi="Times New Roman" w:cs="Times New Roman"/>
        </w:rPr>
      </w:pPr>
      <w:r w:rsidRPr="00DB257C">
        <w:rPr>
          <w:rFonts w:ascii="Times New Roman" w:hAnsi="Times New Roman" w:cs="Times New Roman"/>
        </w:rPr>
        <w:t xml:space="preserve">Woodhams, J., Hollin, C. R., &amp; Bull, R. (2007). The psychology of linking crimes: A review of the evidence. </w:t>
      </w:r>
      <w:r w:rsidRPr="004801F0">
        <w:rPr>
          <w:rFonts w:ascii="Times New Roman" w:hAnsi="Times New Roman" w:cs="Times New Roman"/>
          <w:i/>
          <w:iCs/>
        </w:rPr>
        <w:t xml:space="preserve">Legal and Criminological </w:t>
      </w:r>
      <w:r w:rsidR="00765104">
        <w:rPr>
          <w:rFonts w:ascii="Times New Roman" w:hAnsi="Times New Roman" w:cs="Times New Roman"/>
          <w:i/>
          <w:iCs/>
        </w:rPr>
        <w:t>Psychology</w:t>
      </w:r>
      <w:r w:rsidRPr="004801F0">
        <w:rPr>
          <w:rFonts w:ascii="Times New Roman" w:hAnsi="Times New Roman" w:cs="Times New Roman"/>
          <w:i/>
          <w:iCs/>
        </w:rPr>
        <w:t>, 12</w:t>
      </w:r>
      <w:r w:rsidRPr="00DB257C">
        <w:rPr>
          <w:rFonts w:ascii="Times New Roman" w:hAnsi="Times New Roman" w:cs="Times New Roman"/>
        </w:rPr>
        <w:t>(2), 233-249.</w:t>
      </w:r>
    </w:p>
    <w:p w14:paraId="7A4A38FC" w14:textId="35A138CA" w:rsidR="003F449F" w:rsidRDefault="003F449F" w:rsidP="0083325E">
      <w:pPr>
        <w:rPr>
          <w:rFonts w:ascii="Times New Roman" w:hAnsi="Times New Roman" w:cs="Times New Roman"/>
        </w:rPr>
      </w:pPr>
      <w:r w:rsidRPr="003F449F">
        <w:rPr>
          <w:rFonts w:ascii="Times New Roman" w:hAnsi="Times New Roman" w:cs="Times New Roman"/>
        </w:rPr>
        <w:lastRenderedPageBreak/>
        <w:t>Woodhams, J.</w:t>
      </w:r>
      <w:r>
        <w:rPr>
          <w:rFonts w:ascii="Times New Roman" w:hAnsi="Times New Roman" w:cs="Times New Roman"/>
        </w:rPr>
        <w:t>, &amp;</w:t>
      </w:r>
      <w:r w:rsidRPr="003F449F">
        <w:rPr>
          <w:rFonts w:ascii="Times New Roman" w:hAnsi="Times New Roman" w:cs="Times New Roman"/>
        </w:rPr>
        <w:t xml:space="preserve"> </w:t>
      </w:r>
      <w:r w:rsidRPr="003F449F">
        <w:rPr>
          <w:rFonts w:ascii="Times New Roman" w:hAnsi="Times New Roman" w:cs="Times New Roman"/>
        </w:rPr>
        <w:t>Toye, K.</w:t>
      </w:r>
      <w:r>
        <w:rPr>
          <w:rFonts w:ascii="Times New Roman" w:hAnsi="Times New Roman" w:cs="Times New Roman"/>
        </w:rPr>
        <w:t xml:space="preserve"> </w:t>
      </w:r>
      <w:r w:rsidRPr="003F449F">
        <w:rPr>
          <w:rFonts w:ascii="Times New Roman" w:hAnsi="Times New Roman" w:cs="Times New Roman"/>
        </w:rPr>
        <w:t xml:space="preserve"> (2007). A</w:t>
      </w:r>
      <w:r w:rsidR="004801F0">
        <w:rPr>
          <w:rFonts w:ascii="Times New Roman" w:hAnsi="Times New Roman" w:cs="Times New Roman"/>
        </w:rPr>
        <w:t>n</w:t>
      </w:r>
      <w:r w:rsidRPr="003F449F">
        <w:rPr>
          <w:rFonts w:ascii="Times New Roman" w:hAnsi="Times New Roman" w:cs="Times New Roman"/>
        </w:rPr>
        <w:t xml:space="preserve"> E</w:t>
      </w:r>
      <w:r w:rsidR="004801F0">
        <w:rPr>
          <w:rFonts w:ascii="Times New Roman" w:hAnsi="Times New Roman" w:cs="Times New Roman"/>
        </w:rPr>
        <w:t>mpirical</w:t>
      </w:r>
      <w:r w:rsidRPr="003F449F">
        <w:rPr>
          <w:rFonts w:ascii="Times New Roman" w:hAnsi="Times New Roman" w:cs="Times New Roman"/>
        </w:rPr>
        <w:t xml:space="preserve"> T</w:t>
      </w:r>
      <w:r w:rsidR="004801F0">
        <w:rPr>
          <w:rFonts w:ascii="Times New Roman" w:hAnsi="Times New Roman" w:cs="Times New Roman"/>
        </w:rPr>
        <w:t>est</w:t>
      </w:r>
      <w:r w:rsidRPr="003F449F">
        <w:rPr>
          <w:rFonts w:ascii="Times New Roman" w:hAnsi="Times New Roman" w:cs="Times New Roman"/>
        </w:rPr>
        <w:t xml:space="preserve"> </w:t>
      </w:r>
      <w:r w:rsidR="004801F0">
        <w:rPr>
          <w:rFonts w:ascii="Times New Roman" w:hAnsi="Times New Roman" w:cs="Times New Roman"/>
        </w:rPr>
        <w:t>of</w:t>
      </w:r>
      <w:r w:rsidRPr="003F449F">
        <w:rPr>
          <w:rFonts w:ascii="Times New Roman" w:hAnsi="Times New Roman" w:cs="Times New Roman"/>
        </w:rPr>
        <w:t xml:space="preserve"> </w:t>
      </w:r>
      <w:r w:rsidR="004801F0">
        <w:rPr>
          <w:rFonts w:ascii="Times New Roman" w:hAnsi="Times New Roman" w:cs="Times New Roman"/>
        </w:rPr>
        <w:t>the</w:t>
      </w:r>
      <w:r w:rsidRPr="003F449F">
        <w:rPr>
          <w:rFonts w:ascii="Times New Roman" w:hAnsi="Times New Roman" w:cs="Times New Roman"/>
        </w:rPr>
        <w:t xml:space="preserve"> A</w:t>
      </w:r>
      <w:r w:rsidR="004801F0">
        <w:rPr>
          <w:rFonts w:ascii="Times New Roman" w:hAnsi="Times New Roman" w:cs="Times New Roman"/>
        </w:rPr>
        <w:t>ssumptions</w:t>
      </w:r>
      <w:r w:rsidRPr="003F449F">
        <w:rPr>
          <w:rFonts w:ascii="Times New Roman" w:hAnsi="Times New Roman" w:cs="Times New Roman"/>
        </w:rPr>
        <w:t xml:space="preserve"> </w:t>
      </w:r>
      <w:r w:rsidR="004801F0">
        <w:rPr>
          <w:rFonts w:ascii="Times New Roman" w:hAnsi="Times New Roman" w:cs="Times New Roman"/>
        </w:rPr>
        <w:t>of</w:t>
      </w:r>
      <w:r w:rsidRPr="003F449F">
        <w:rPr>
          <w:rFonts w:ascii="Times New Roman" w:hAnsi="Times New Roman" w:cs="Times New Roman"/>
        </w:rPr>
        <w:t xml:space="preserve"> C</w:t>
      </w:r>
      <w:r w:rsidR="004801F0">
        <w:rPr>
          <w:rFonts w:ascii="Times New Roman" w:hAnsi="Times New Roman" w:cs="Times New Roman"/>
        </w:rPr>
        <w:t>ase</w:t>
      </w:r>
      <w:r w:rsidRPr="003F449F">
        <w:rPr>
          <w:rFonts w:ascii="Times New Roman" w:hAnsi="Times New Roman" w:cs="Times New Roman"/>
        </w:rPr>
        <w:t xml:space="preserve"> L</w:t>
      </w:r>
      <w:r w:rsidR="004801F0">
        <w:rPr>
          <w:rFonts w:ascii="Times New Roman" w:hAnsi="Times New Roman" w:cs="Times New Roman"/>
        </w:rPr>
        <w:t>inkage</w:t>
      </w:r>
      <w:r w:rsidRPr="003F449F">
        <w:rPr>
          <w:rFonts w:ascii="Times New Roman" w:hAnsi="Times New Roman" w:cs="Times New Roman"/>
        </w:rPr>
        <w:t xml:space="preserve"> </w:t>
      </w:r>
      <w:r w:rsidR="004801F0">
        <w:rPr>
          <w:rFonts w:ascii="Times New Roman" w:hAnsi="Times New Roman" w:cs="Times New Roman"/>
        </w:rPr>
        <w:t>and</w:t>
      </w:r>
      <w:r w:rsidRPr="003F449F">
        <w:rPr>
          <w:rFonts w:ascii="Times New Roman" w:hAnsi="Times New Roman" w:cs="Times New Roman"/>
        </w:rPr>
        <w:t xml:space="preserve"> O</w:t>
      </w:r>
      <w:r w:rsidR="004801F0">
        <w:rPr>
          <w:rFonts w:ascii="Times New Roman" w:hAnsi="Times New Roman" w:cs="Times New Roman"/>
        </w:rPr>
        <w:t>ffender</w:t>
      </w:r>
      <w:r w:rsidRPr="003F449F">
        <w:rPr>
          <w:rFonts w:ascii="Times New Roman" w:hAnsi="Times New Roman" w:cs="Times New Roman"/>
        </w:rPr>
        <w:t xml:space="preserve"> P</w:t>
      </w:r>
      <w:r w:rsidR="004801F0">
        <w:rPr>
          <w:rFonts w:ascii="Times New Roman" w:hAnsi="Times New Roman" w:cs="Times New Roman"/>
        </w:rPr>
        <w:t>rofiling</w:t>
      </w:r>
      <w:r w:rsidRPr="003F449F">
        <w:rPr>
          <w:rFonts w:ascii="Times New Roman" w:hAnsi="Times New Roman" w:cs="Times New Roman"/>
        </w:rPr>
        <w:t xml:space="preserve"> </w:t>
      </w:r>
      <w:r w:rsidR="004801F0">
        <w:rPr>
          <w:rFonts w:ascii="Times New Roman" w:hAnsi="Times New Roman" w:cs="Times New Roman"/>
        </w:rPr>
        <w:t>with</w:t>
      </w:r>
      <w:r w:rsidRPr="003F449F">
        <w:rPr>
          <w:rFonts w:ascii="Times New Roman" w:hAnsi="Times New Roman" w:cs="Times New Roman"/>
        </w:rPr>
        <w:t xml:space="preserve"> S</w:t>
      </w:r>
      <w:r w:rsidR="004801F0">
        <w:rPr>
          <w:rFonts w:ascii="Times New Roman" w:hAnsi="Times New Roman" w:cs="Times New Roman"/>
        </w:rPr>
        <w:t>erial</w:t>
      </w:r>
      <w:r w:rsidRPr="003F449F">
        <w:rPr>
          <w:rFonts w:ascii="Times New Roman" w:hAnsi="Times New Roman" w:cs="Times New Roman"/>
        </w:rPr>
        <w:t xml:space="preserve"> C</w:t>
      </w:r>
      <w:r w:rsidR="004801F0">
        <w:rPr>
          <w:rFonts w:ascii="Times New Roman" w:hAnsi="Times New Roman" w:cs="Times New Roman"/>
        </w:rPr>
        <w:t>ommercial</w:t>
      </w:r>
      <w:r w:rsidRPr="003F449F">
        <w:rPr>
          <w:rFonts w:ascii="Times New Roman" w:hAnsi="Times New Roman" w:cs="Times New Roman"/>
        </w:rPr>
        <w:t xml:space="preserve"> R</w:t>
      </w:r>
      <w:r w:rsidR="004801F0">
        <w:rPr>
          <w:rFonts w:ascii="Times New Roman" w:hAnsi="Times New Roman" w:cs="Times New Roman"/>
        </w:rPr>
        <w:t>obberies</w:t>
      </w:r>
      <w:r w:rsidRPr="003F449F">
        <w:rPr>
          <w:rFonts w:ascii="Times New Roman" w:hAnsi="Times New Roman" w:cs="Times New Roman"/>
        </w:rPr>
        <w:t>. </w:t>
      </w:r>
      <w:r w:rsidRPr="003F449F">
        <w:rPr>
          <w:rFonts w:ascii="Times New Roman" w:hAnsi="Times New Roman" w:cs="Times New Roman"/>
          <w:i/>
          <w:iCs/>
        </w:rPr>
        <w:t>Psychology, Public Policy, and Law</w:t>
      </w:r>
      <w:r w:rsidRPr="003F449F">
        <w:rPr>
          <w:rFonts w:ascii="Times New Roman" w:hAnsi="Times New Roman" w:cs="Times New Roman"/>
        </w:rPr>
        <w:t>, </w:t>
      </w:r>
      <w:r w:rsidRPr="003F449F">
        <w:rPr>
          <w:rFonts w:ascii="Times New Roman" w:hAnsi="Times New Roman" w:cs="Times New Roman"/>
          <w:i/>
          <w:iCs/>
        </w:rPr>
        <w:t>13</w:t>
      </w:r>
      <w:r w:rsidRPr="003F449F">
        <w:rPr>
          <w:rFonts w:ascii="Times New Roman" w:hAnsi="Times New Roman" w:cs="Times New Roman"/>
        </w:rPr>
        <w:t xml:space="preserve">(1), 59–85. </w:t>
      </w:r>
      <w:hyperlink r:id="rId21" w:history="1">
        <w:r w:rsidR="005A23C4" w:rsidRPr="000678E4">
          <w:rPr>
            <w:rStyle w:val="Hyperlink"/>
            <w:rFonts w:ascii="Times New Roman" w:hAnsi="Times New Roman" w:cs="Times New Roman"/>
          </w:rPr>
          <w:t>https://doi.org/10.1037/1076-8971.13.1.59</w:t>
        </w:r>
      </w:hyperlink>
      <w:r w:rsidR="005A23C4">
        <w:rPr>
          <w:rFonts w:ascii="Times New Roman" w:hAnsi="Times New Roman" w:cs="Times New Roman"/>
        </w:rPr>
        <w:t>.</w:t>
      </w:r>
    </w:p>
    <w:p w14:paraId="7C6B9D16" w14:textId="18F7F2F6" w:rsidR="005A23C4" w:rsidRPr="005A23C4" w:rsidRDefault="005A23C4" w:rsidP="0083325E">
      <w:pPr>
        <w:rPr>
          <w:rFonts w:ascii="Times New Roman" w:hAnsi="Times New Roman" w:cs="Times New Roman"/>
        </w:rPr>
      </w:pPr>
      <w:r>
        <w:rPr>
          <w:rFonts w:ascii="Times New Roman" w:hAnsi="Times New Roman" w:cs="Times New Roman"/>
        </w:rPr>
        <w:t>Youngs, D., Canter, D.V. (2012). Offenders’</w:t>
      </w:r>
      <w:r w:rsidR="00765104">
        <w:rPr>
          <w:rFonts w:ascii="Times New Roman" w:hAnsi="Times New Roman" w:cs="Times New Roman"/>
        </w:rPr>
        <w:t xml:space="preserve"> </w:t>
      </w:r>
      <w:r>
        <w:rPr>
          <w:rFonts w:ascii="Times New Roman" w:hAnsi="Times New Roman" w:cs="Times New Roman"/>
        </w:rPr>
        <w:t xml:space="preserve">Crime Narratives as Revealed by the Narrative Roles Questionnaire. </w:t>
      </w:r>
      <w:r>
        <w:rPr>
          <w:rFonts w:ascii="Times New Roman" w:hAnsi="Times New Roman" w:cs="Times New Roman"/>
          <w:i/>
          <w:iCs/>
        </w:rPr>
        <w:t>International journal of offender therapy and comparative criminology, 57</w:t>
      </w:r>
      <w:r>
        <w:rPr>
          <w:rFonts w:ascii="Times New Roman" w:hAnsi="Times New Roman" w:cs="Times New Roman"/>
        </w:rPr>
        <w:t>(3), 289-31. https://doi.org/10</w:t>
      </w:r>
      <w:r w:rsidR="00352B7C">
        <w:rPr>
          <w:rFonts w:ascii="Times New Roman" w:hAnsi="Times New Roman" w:cs="Times New Roman"/>
        </w:rPr>
        <w:t>.1177/0306624X11434577.</w:t>
      </w:r>
    </w:p>
    <w:sectPr w:rsidR="005A23C4" w:rsidRPr="005A2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B6188"/>
    <w:multiLevelType w:val="hybridMultilevel"/>
    <w:tmpl w:val="34748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3411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1F"/>
    <w:rsid w:val="00035FFD"/>
    <w:rsid w:val="00050201"/>
    <w:rsid w:val="00053633"/>
    <w:rsid w:val="0007342A"/>
    <w:rsid w:val="000A6ED5"/>
    <w:rsid w:val="0010454E"/>
    <w:rsid w:val="00136217"/>
    <w:rsid w:val="001423EB"/>
    <w:rsid w:val="00146F5A"/>
    <w:rsid w:val="001715A6"/>
    <w:rsid w:val="001A1265"/>
    <w:rsid w:val="001C1D1F"/>
    <w:rsid w:val="00236A06"/>
    <w:rsid w:val="00263385"/>
    <w:rsid w:val="002818D5"/>
    <w:rsid w:val="00293E1F"/>
    <w:rsid w:val="002A1EBC"/>
    <w:rsid w:val="002B2B5D"/>
    <w:rsid w:val="00352B7C"/>
    <w:rsid w:val="00356837"/>
    <w:rsid w:val="00370B4B"/>
    <w:rsid w:val="00370C5C"/>
    <w:rsid w:val="00372048"/>
    <w:rsid w:val="003B3EAD"/>
    <w:rsid w:val="003C217B"/>
    <w:rsid w:val="003F449F"/>
    <w:rsid w:val="004008BB"/>
    <w:rsid w:val="004107F5"/>
    <w:rsid w:val="004801F0"/>
    <w:rsid w:val="0048327F"/>
    <w:rsid w:val="005064E4"/>
    <w:rsid w:val="00525CAD"/>
    <w:rsid w:val="00530CDC"/>
    <w:rsid w:val="005834CF"/>
    <w:rsid w:val="005A23C4"/>
    <w:rsid w:val="005B7B64"/>
    <w:rsid w:val="005F3CCB"/>
    <w:rsid w:val="006215C8"/>
    <w:rsid w:val="00643D65"/>
    <w:rsid w:val="006D617B"/>
    <w:rsid w:val="006E1C68"/>
    <w:rsid w:val="006E48BA"/>
    <w:rsid w:val="00712D8C"/>
    <w:rsid w:val="00765104"/>
    <w:rsid w:val="0078146E"/>
    <w:rsid w:val="0083325E"/>
    <w:rsid w:val="008B4EA4"/>
    <w:rsid w:val="00944766"/>
    <w:rsid w:val="00950B04"/>
    <w:rsid w:val="009569F3"/>
    <w:rsid w:val="0097670D"/>
    <w:rsid w:val="009B35A8"/>
    <w:rsid w:val="009F24C5"/>
    <w:rsid w:val="00A060BB"/>
    <w:rsid w:val="00A163FA"/>
    <w:rsid w:val="00A17764"/>
    <w:rsid w:val="00AC0C89"/>
    <w:rsid w:val="00AD0285"/>
    <w:rsid w:val="00AE2A87"/>
    <w:rsid w:val="00AE361A"/>
    <w:rsid w:val="00B025FB"/>
    <w:rsid w:val="00B33CE1"/>
    <w:rsid w:val="00B7344E"/>
    <w:rsid w:val="00B76E01"/>
    <w:rsid w:val="00B81D76"/>
    <w:rsid w:val="00BC0282"/>
    <w:rsid w:val="00C0055F"/>
    <w:rsid w:val="00CA5A2A"/>
    <w:rsid w:val="00CF62D0"/>
    <w:rsid w:val="00CF7F1E"/>
    <w:rsid w:val="00D7350C"/>
    <w:rsid w:val="00D7580F"/>
    <w:rsid w:val="00D760C8"/>
    <w:rsid w:val="00DA7321"/>
    <w:rsid w:val="00DB257C"/>
    <w:rsid w:val="00DB7FD3"/>
    <w:rsid w:val="00DF24E5"/>
    <w:rsid w:val="00DF41EA"/>
    <w:rsid w:val="00E402CD"/>
    <w:rsid w:val="00E52B02"/>
    <w:rsid w:val="00F20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986F70"/>
  <w15:chartTrackingRefBased/>
  <w15:docId w15:val="{2B0AC2B2-B676-4255-8A85-4F31FCB6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D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D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D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D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D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D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D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D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D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D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D1F"/>
    <w:rPr>
      <w:rFonts w:eastAsiaTheme="majorEastAsia" w:cstheme="majorBidi"/>
      <w:color w:val="272727" w:themeColor="text1" w:themeTint="D8"/>
    </w:rPr>
  </w:style>
  <w:style w:type="paragraph" w:styleId="Title">
    <w:name w:val="Title"/>
    <w:basedOn w:val="Normal"/>
    <w:next w:val="Normal"/>
    <w:link w:val="TitleChar"/>
    <w:uiPriority w:val="10"/>
    <w:qFormat/>
    <w:rsid w:val="001C1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D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D1F"/>
    <w:pPr>
      <w:spacing w:before="160"/>
      <w:jc w:val="center"/>
    </w:pPr>
    <w:rPr>
      <w:i/>
      <w:iCs/>
      <w:color w:val="404040" w:themeColor="text1" w:themeTint="BF"/>
    </w:rPr>
  </w:style>
  <w:style w:type="character" w:customStyle="1" w:styleId="QuoteChar">
    <w:name w:val="Quote Char"/>
    <w:basedOn w:val="DefaultParagraphFont"/>
    <w:link w:val="Quote"/>
    <w:uiPriority w:val="29"/>
    <w:rsid w:val="001C1D1F"/>
    <w:rPr>
      <w:i/>
      <w:iCs/>
      <w:color w:val="404040" w:themeColor="text1" w:themeTint="BF"/>
    </w:rPr>
  </w:style>
  <w:style w:type="paragraph" w:styleId="ListParagraph">
    <w:name w:val="List Paragraph"/>
    <w:basedOn w:val="Normal"/>
    <w:uiPriority w:val="34"/>
    <w:qFormat/>
    <w:rsid w:val="001C1D1F"/>
    <w:pPr>
      <w:ind w:left="720"/>
      <w:contextualSpacing/>
    </w:pPr>
  </w:style>
  <w:style w:type="character" w:styleId="IntenseEmphasis">
    <w:name w:val="Intense Emphasis"/>
    <w:basedOn w:val="DefaultParagraphFont"/>
    <w:uiPriority w:val="21"/>
    <w:qFormat/>
    <w:rsid w:val="001C1D1F"/>
    <w:rPr>
      <w:i/>
      <w:iCs/>
      <w:color w:val="0F4761" w:themeColor="accent1" w:themeShade="BF"/>
    </w:rPr>
  </w:style>
  <w:style w:type="paragraph" w:styleId="IntenseQuote">
    <w:name w:val="Intense Quote"/>
    <w:basedOn w:val="Normal"/>
    <w:next w:val="Normal"/>
    <w:link w:val="IntenseQuoteChar"/>
    <w:uiPriority w:val="30"/>
    <w:qFormat/>
    <w:rsid w:val="001C1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D1F"/>
    <w:rPr>
      <w:i/>
      <w:iCs/>
      <w:color w:val="0F4761" w:themeColor="accent1" w:themeShade="BF"/>
    </w:rPr>
  </w:style>
  <w:style w:type="character" w:styleId="IntenseReference">
    <w:name w:val="Intense Reference"/>
    <w:basedOn w:val="DefaultParagraphFont"/>
    <w:uiPriority w:val="32"/>
    <w:qFormat/>
    <w:rsid w:val="001C1D1F"/>
    <w:rPr>
      <w:b/>
      <w:bCs/>
      <w:smallCaps/>
      <w:color w:val="0F4761" w:themeColor="accent1" w:themeShade="BF"/>
      <w:spacing w:val="5"/>
    </w:rPr>
  </w:style>
  <w:style w:type="character" w:styleId="Hyperlink">
    <w:name w:val="Hyperlink"/>
    <w:basedOn w:val="DefaultParagraphFont"/>
    <w:uiPriority w:val="99"/>
    <w:unhideWhenUsed/>
    <w:rsid w:val="0083325E"/>
    <w:rPr>
      <w:color w:val="467886" w:themeColor="hyperlink"/>
      <w:u w:val="single"/>
    </w:rPr>
  </w:style>
  <w:style w:type="character" w:styleId="UnresolvedMention">
    <w:name w:val="Unresolved Mention"/>
    <w:basedOn w:val="DefaultParagraphFont"/>
    <w:uiPriority w:val="99"/>
    <w:semiHidden/>
    <w:unhideWhenUsed/>
    <w:rsid w:val="00833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1355715621070" TargetMode="External"/><Relationship Id="rId13" Type="http://schemas.openxmlformats.org/officeDocument/2006/relationships/hyperlink" Target="https://doi.org/10.1080/15614263.2023.2214285" TargetMode="External"/><Relationship Id="rId18" Type="http://schemas.openxmlformats.org/officeDocument/2006/relationships/hyperlink" Target="https://doi.org/10.1080/00330124.2014.886921" TargetMode="External"/><Relationship Id="rId3" Type="http://schemas.openxmlformats.org/officeDocument/2006/relationships/styles" Target="styles.xml"/><Relationship Id="rId21" Type="http://schemas.openxmlformats.org/officeDocument/2006/relationships/hyperlink" Target="https://doi.org/10.1037/1076-8971.13.1.59" TargetMode="External"/><Relationship Id="rId7" Type="http://schemas.openxmlformats.org/officeDocument/2006/relationships/hyperlink" Target="https://doi.org/10.5204/crj.1.1.37" TargetMode="External"/><Relationship Id="rId12" Type="http://schemas.openxmlformats.org/officeDocument/2006/relationships/hyperlink" Target="https://psycnet.apa.org/doi/10.1108/14636646200500019" TargetMode="External"/><Relationship Id="rId17" Type="http://schemas.openxmlformats.org/officeDocument/2006/relationships/hyperlink" Target="https://doi.org/10.1080/24751979.2024.2371781" TargetMode="External"/><Relationship Id="rId2" Type="http://schemas.openxmlformats.org/officeDocument/2006/relationships/numbering" Target="numbering.xml"/><Relationship Id="rId16" Type="http://schemas.openxmlformats.org/officeDocument/2006/relationships/hyperlink" Target="https://doi.org/10.1016/j.fsisyn.2023.100341" TargetMode="External"/><Relationship Id="rId20" Type="http://schemas.openxmlformats.org/officeDocument/2006/relationships/hyperlink" Target="https://doi.org/10.3886/ICPSR09976.v1" TargetMode="External"/><Relationship Id="rId1" Type="http://schemas.openxmlformats.org/officeDocument/2006/relationships/customXml" Target="../customXml/item1.xml"/><Relationship Id="rId6" Type="http://schemas.openxmlformats.org/officeDocument/2006/relationships/hyperlink" Target="https://doi.org/10.1348/135532509X463347" TargetMode="External"/><Relationship Id="rId11" Type="http://schemas.openxmlformats.org/officeDocument/2006/relationships/hyperlink" Target="https://doi.org/10.1002/bsl.867" TargetMode="External"/><Relationship Id="rId5" Type="http://schemas.openxmlformats.org/officeDocument/2006/relationships/webSettings" Target="webSettings.xml"/><Relationship Id="rId15" Type="http://schemas.openxmlformats.org/officeDocument/2006/relationships/hyperlink" Target="https://doi.org/10.1177/14613557241298825" TargetMode="External"/><Relationship Id="rId23" Type="http://schemas.openxmlformats.org/officeDocument/2006/relationships/theme" Target="theme/theme1.xml"/><Relationship Id="rId10" Type="http://schemas.openxmlformats.org/officeDocument/2006/relationships/hyperlink" Target="https://doi.org/10.1037/bul0000170" TargetMode="External"/><Relationship Id="rId19" Type="http://schemas.openxmlformats.org/officeDocument/2006/relationships/hyperlink" Target="https://doi.org/10.1080/13218719.2020.1837030" TargetMode="External"/><Relationship Id="rId4" Type="http://schemas.openxmlformats.org/officeDocument/2006/relationships/settings" Target="settings.xml"/><Relationship Id="rId9" Type="http://schemas.openxmlformats.org/officeDocument/2006/relationships/hyperlink" Target="https://dx.doi.org/10.29328/journal.jfsr.1001085" TargetMode="External"/><Relationship Id="rId14" Type="http://schemas.openxmlformats.org/officeDocument/2006/relationships/hyperlink" Target="https://doi.org/10.1002/jip.162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B5391-2745-478F-8D08-E3C2EA3C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11</Pages>
  <Words>3318</Words>
  <Characters>21838</Characters>
  <Application>Microsoft Office Word</Application>
  <DocSecurity>0</DocSecurity>
  <Lines>307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(2317684)</dc:creator>
  <cp:keywords/>
  <dc:description/>
  <cp:lastModifiedBy>Steffan Jones (2317684)</cp:lastModifiedBy>
  <cp:revision>8</cp:revision>
  <cp:lastPrinted>2025-11-03T23:23:00Z</cp:lastPrinted>
  <dcterms:created xsi:type="dcterms:W3CDTF">2025-11-03T14:01:00Z</dcterms:created>
  <dcterms:modified xsi:type="dcterms:W3CDTF">2025-11-04T22:38:00Z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58f7d0d1-2d46-4c09-bee7-e0b3852216ef</vt:lpwstr>
  </property>
</Properties>
</file>