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2F63" w:rsidRDefault="000C2F63" w:rsidP="000C2F63">
      <w:pPr>
        <w:jc w:val="center"/>
        <w:rPr>
          <w:noProof/>
          <w:lang w:eastAsia="bg-BG"/>
        </w:rPr>
      </w:pPr>
    </w:p>
    <w:p w:rsidR="000C2F63" w:rsidRDefault="000C2F63" w:rsidP="000C2F63">
      <w:pPr>
        <w:jc w:val="center"/>
        <w:rPr>
          <w:noProof/>
          <w:lang w:eastAsia="bg-BG"/>
        </w:rPr>
      </w:pPr>
    </w:p>
    <w:p w:rsidR="000C2F63" w:rsidRDefault="000C2F63" w:rsidP="000C2F63">
      <w:pPr>
        <w:jc w:val="center"/>
        <w:rPr>
          <w:lang w:val="en-GB"/>
        </w:rPr>
      </w:pPr>
      <w:r>
        <w:rPr>
          <w:noProof/>
          <w:lang w:eastAsia="bg-BG"/>
        </w:rPr>
        <w:drawing>
          <wp:inline distT="0" distB="0" distL="0" distR="0">
            <wp:extent cx="4564380" cy="456438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200-99905955-electric-car-ico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64380" cy="4564380"/>
                    </a:xfrm>
                    <a:prstGeom prst="rect">
                      <a:avLst/>
                    </a:prstGeom>
                  </pic:spPr>
                </pic:pic>
              </a:graphicData>
            </a:graphic>
          </wp:inline>
        </w:drawing>
      </w:r>
    </w:p>
    <w:p w:rsidR="000C2F63" w:rsidRDefault="000C2F63" w:rsidP="000C2F63">
      <w:pPr>
        <w:jc w:val="center"/>
        <w:rPr>
          <w:lang w:val="en-GB"/>
        </w:rPr>
      </w:pPr>
    </w:p>
    <w:p w:rsidR="00992F47" w:rsidRPr="000C2F63" w:rsidRDefault="000C2F63" w:rsidP="000C2F63">
      <w:pPr>
        <w:jc w:val="center"/>
        <w:rPr>
          <w:b/>
          <w:color w:val="538135" w:themeColor="accent6" w:themeShade="BF"/>
          <w:sz w:val="40"/>
          <w:szCs w:val="40"/>
          <w:lang w:val="en-GB"/>
          <w14:textOutline w14:w="0" w14:cap="flat" w14:cmpd="sng" w14:algn="ctr">
            <w14:noFill/>
            <w14:prstDash w14:val="solid"/>
            <w14:round/>
          </w14:textOutline>
          <w14:props3d w14:extrusionH="57150" w14:contourW="0" w14:prstMaterial="softEdge">
            <w14:bevelT w14:w="25400" w14:h="38100" w14:prst="circle"/>
          </w14:props3d>
        </w:rPr>
      </w:pPr>
      <w:r w:rsidRPr="000C2F63">
        <w:rPr>
          <w:b/>
          <w:color w:val="538135" w:themeColor="accent6" w:themeShade="BF"/>
          <w:sz w:val="40"/>
          <w:szCs w:val="40"/>
          <w:lang w:val="en-GB"/>
          <w14:textOutline w14:w="0" w14:cap="flat" w14:cmpd="sng" w14:algn="ctr">
            <w14:noFill/>
            <w14:prstDash w14:val="solid"/>
            <w14:round/>
          </w14:textOutline>
          <w14:props3d w14:extrusionH="57150" w14:contourW="0" w14:prstMaterial="softEdge">
            <w14:bevelT w14:w="25400" w14:h="38100" w14:prst="circle"/>
          </w14:props3d>
        </w:rPr>
        <w:t>Environmental Analysis of an Industry</w:t>
      </w:r>
    </w:p>
    <w:p w:rsidR="000C2F63" w:rsidRDefault="000C2F63" w:rsidP="000C2F63">
      <w:pPr>
        <w:jc w:val="center"/>
        <w:rPr>
          <w:b/>
          <w:color w:val="538135" w:themeColor="accent6" w:themeShade="BF"/>
          <w:sz w:val="40"/>
          <w:szCs w:val="40"/>
          <w:lang w:val="en-GB"/>
          <w14:textOutline w14:w="0" w14:cap="flat" w14:cmpd="sng" w14:algn="ctr">
            <w14:noFill/>
            <w14:prstDash w14:val="solid"/>
            <w14:round/>
          </w14:textOutline>
          <w14:props3d w14:extrusionH="57150" w14:contourW="0" w14:prstMaterial="softEdge">
            <w14:bevelT w14:w="25400" w14:h="38100" w14:prst="circle"/>
          </w14:props3d>
        </w:rPr>
      </w:pPr>
      <w:r w:rsidRPr="000C2F63">
        <w:rPr>
          <w:b/>
          <w:color w:val="538135" w:themeColor="accent6" w:themeShade="BF"/>
          <w:sz w:val="40"/>
          <w:szCs w:val="40"/>
          <w:lang w:val="en-GB"/>
          <w14:textOutline w14:w="0" w14:cap="flat" w14:cmpd="sng" w14:algn="ctr">
            <w14:noFill/>
            <w14:prstDash w14:val="solid"/>
            <w14:round/>
          </w14:textOutline>
          <w14:props3d w14:extrusionH="57150" w14:contourW="0" w14:prstMaterial="softEdge">
            <w14:bevelT w14:w="25400" w14:h="38100" w14:prst="circle"/>
          </w14:props3d>
        </w:rPr>
        <w:t>Assessment 1</w:t>
      </w:r>
    </w:p>
    <w:p w:rsidR="000C2F63" w:rsidRPr="000C2F63" w:rsidRDefault="000C2F63" w:rsidP="000C2F63">
      <w:pPr>
        <w:rPr>
          <w:sz w:val="40"/>
          <w:szCs w:val="40"/>
          <w:lang w:val="en-GB"/>
        </w:rPr>
      </w:pPr>
    </w:p>
    <w:p w:rsidR="000C2F63" w:rsidRPr="000C2F63" w:rsidRDefault="000C2F63" w:rsidP="000C2F63">
      <w:pPr>
        <w:rPr>
          <w:sz w:val="40"/>
          <w:szCs w:val="40"/>
          <w:lang w:val="en-GB"/>
        </w:rPr>
      </w:pPr>
    </w:p>
    <w:p w:rsidR="000C2F63" w:rsidRPr="000C2F63" w:rsidRDefault="000C2F63" w:rsidP="000C2F63">
      <w:pPr>
        <w:rPr>
          <w:sz w:val="40"/>
          <w:szCs w:val="40"/>
          <w:lang w:val="en-GB"/>
        </w:rPr>
      </w:pPr>
    </w:p>
    <w:p w:rsidR="000C2F63" w:rsidRDefault="000C2F63" w:rsidP="000C2F63">
      <w:pPr>
        <w:rPr>
          <w:sz w:val="40"/>
          <w:szCs w:val="40"/>
          <w:lang w:val="en-GB"/>
        </w:rPr>
      </w:pPr>
    </w:p>
    <w:p w:rsidR="000C2F63" w:rsidRDefault="000C2F63" w:rsidP="000C2F63">
      <w:pPr>
        <w:rPr>
          <w:sz w:val="40"/>
          <w:szCs w:val="40"/>
          <w:lang w:val="en-GB"/>
        </w:rPr>
      </w:pPr>
    </w:p>
    <w:p w:rsidR="000C2F63" w:rsidRDefault="000C2F63" w:rsidP="000C2F63">
      <w:pPr>
        <w:rPr>
          <w:sz w:val="24"/>
          <w:szCs w:val="24"/>
          <w:lang w:val="en-GB"/>
        </w:rPr>
      </w:pPr>
    </w:p>
    <w:p w:rsidR="000C2F63" w:rsidRDefault="000C2F63" w:rsidP="000C2F63">
      <w:pPr>
        <w:jc w:val="center"/>
        <w:rPr>
          <w:sz w:val="40"/>
          <w:szCs w:val="40"/>
          <w:lang w:val="en-GB"/>
        </w:rPr>
      </w:pPr>
    </w:p>
    <w:p w:rsidR="000C2F63" w:rsidRDefault="000C2F63" w:rsidP="000C2F63">
      <w:pPr>
        <w:jc w:val="center"/>
        <w:rPr>
          <w:sz w:val="40"/>
          <w:szCs w:val="40"/>
          <w:lang w:val="en-GB"/>
        </w:rPr>
      </w:pPr>
    </w:p>
    <w:p w:rsidR="000C2F63" w:rsidRDefault="000C2F63" w:rsidP="000C2F63">
      <w:pPr>
        <w:jc w:val="center"/>
        <w:rPr>
          <w:sz w:val="40"/>
          <w:szCs w:val="40"/>
          <w:lang w:val="en-GB"/>
        </w:rPr>
      </w:pPr>
    </w:p>
    <w:p w:rsidR="000C2F63" w:rsidRDefault="000C2F63" w:rsidP="000C2F63">
      <w:pPr>
        <w:jc w:val="center"/>
        <w:rPr>
          <w:sz w:val="40"/>
          <w:szCs w:val="40"/>
          <w:lang w:val="en-GB"/>
        </w:rPr>
      </w:pPr>
    </w:p>
    <w:p w:rsidR="000C2F63" w:rsidRDefault="000C2F63" w:rsidP="000C2F63">
      <w:pPr>
        <w:jc w:val="center"/>
        <w:rPr>
          <w:sz w:val="40"/>
          <w:szCs w:val="40"/>
          <w:lang w:val="en-GB"/>
        </w:rPr>
      </w:pPr>
    </w:p>
    <w:p w:rsidR="000C2F63" w:rsidRPr="000C2F63" w:rsidRDefault="000C2F63" w:rsidP="000C2F63">
      <w:pPr>
        <w:jc w:val="center"/>
        <w:rPr>
          <w:sz w:val="40"/>
          <w:szCs w:val="40"/>
          <w:lang w:val="en-GB"/>
        </w:rPr>
      </w:pPr>
      <w:r w:rsidRPr="000C2F63">
        <w:rPr>
          <w:sz w:val="40"/>
          <w:szCs w:val="40"/>
          <w:lang w:val="en-GB"/>
        </w:rPr>
        <w:t>Student : Dimitar Gadov</w:t>
      </w:r>
    </w:p>
    <w:p w:rsidR="000C2F63" w:rsidRPr="000C2F63" w:rsidRDefault="000C2F63" w:rsidP="000C2F63">
      <w:pPr>
        <w:jc w:val="center"/>
        <w:rPr>
          <w:sz w:val="40"/>
          <w:szCs w:val="40"/>
          <w:lang w:val="en-GB"/>
        </w:rPr>
      </w:pPr>
      <w:r w:rsidRPr="000C2F63">
        <w:rPr>
          <w:sz w:val="40"/>
          <w:szCs w:val="40"/>
          <w:lang w:val="en-GB"/>
        </w:rPr>
        <w:t>Student Number : 1913486</w:t>
      </w:r>
    </w:p>
    <w:p w:rsidR="000C2F63" w:rsidRPr="000C2F63" w:rsidRDefault="000C2F63" w:rsidP="000C2F63">
      <w:pPr>
        <w:jc w:val="center"/>
        <w:rPr>
          <w:sz w:val="40"/>
          <w:szCs w:val="40"/>
          <w:lang w:val="en-GB"/>
        </w:rPr>
      </w:pPr>
      <w:r>
        <w:rPr>
          <w:sz w:val="40"/>
          <w:szCs w:val="40"/>
          <w:lang w:val="en-GB"/>
        </w:rPr>
        <w:t>Tutor’s Name : Dr. Rexon Nting</w:t>
      </w:r>
    </w:p>
    <w:p w:rsidR="000C2F63" w:rsidRPr="000C2F63" w:rsidRDefault="000C2F63" w:rsidP="000C2F63">
      <w:pPr>
        <w:jc w:val="center"/>
        <w:rPr>
          <w:sz w:val="40"/>
          <w:szCs w:val="40"/>
          <w:lang w:val="en-GB"/>
        </w:rPr>
      </w:pPr>
      <w:r w:rsidRPr="000C2F63">
        <w:rPr>
          <w:sz w:val="40"/>
          <w:szCs w:val="40"/>
          <w:lang w:val="en-GB"/>
        </w:rPr>
        <w:t xml:space="preserve">Module : </w:t>
      </w:r>
      <w:r>
        <w:rPr>
          <w:sz w:val="40"/>
          <w:szCs w:val="40"/>
          <w:lang w:val="en-GB"/>
        </w:rPr>
        <w:t>Global Business Environment</w:t>
      </w:r>
    </w:p>
    <w:p w:rsidR="000C2F63" w:rsidRPr="000C2F63" w:rsidRDefault="000C2F63" w:rsidP="000C2F63">
      <w:pPr>
        <w:jc w:val="center"/>
        <w:rPr>
          <w:sz w:val="40"/>
          <w:szCs w:val="40"/>
          <w:lang w:val="en-GB"/>
        </w:rPr>
      </w:pPr>
      <w:r>
        <w:rPr>
          <w:sz w:val="40"/>
          <w:szCs w:val="40"/>
          <w:lang w:val="en-GB"/>
        </w:rPr>
        <w:t>Module Number : LCBB4005</w:t>
      </w:r>
    </w:p>
    <w:p w:rsidR="000C2F63" w:rsidRDefault="000C2F63" w:rsidP="000C2F63">
      <w:pPr>
        <w:jc w:val="center"/>
        <w:rPr>
          <w:sz w:val="40"/>
          <w:szCs w:val="40"/>
          <w:lang w:val="en-GB"/>
        </w:rPr>
      </w:pPr>
      <w:r w:rsidRPr="000C2F63">
        <w:rPr>
          <w:sz w:val="40"/>
          <w:szCs w:val="40"/>
          <w:lang w:val="en-GB"/>
        </w:rPr>
        <w:t>2020</w:t>
      </w:r>
    </w:p>
    <w:p w:rsidR="000C2F63" w:rsidRPr="000C2F63" w:rsidRDefault="000C2F63" w:rsidP="000C2F63">
      <w:pPr>
        <w:rPr>
          <w:sz w:val="40"/>
          <w:szCs w:val="40"/>
          <w:lang w:val="en-GB"/>
        </w:rPr>
      </w:pPr>
    </w:p>
    <w:p w:rsidR="000C2F63" w:rsidRPr="000C2F63" w:rsidRDefault="000C2F63" w:rsidP="000C2F63">
      <w:pPr>
        <w:rPr>
          <w:sz w:val="40"/>
          <w:szCs w:val="40"/>
          <w:lang w:val="en-GB"/>
        </w:rPr>
      </w:pPr>
    </w:p>
    <w:p w:rsidR="000C2F63" w:rsidRPr="000C2F63" w:rsidRDefault="000C2F63" w:rsidP="000C2F63">
      <w:pPr>
        <w:rPr>
          <w:sz w:val="40"/>
          <w:szCs w:val="40"/>
          <w:lang w:val="en-GB"/>
        </w:rPr>
      </w:pPr>
    </w:p>
    <w:p w:rsidR="000C2F63" w:rsidRPr="000C2F63" w:rsidRDefault="000C2F63" w:rsidP="000C2F63">
      <w:pPr>
        <w:rPr>
          <w:sz w:val="40"/>
          <w:szCs w:val="40"/>
          <w:lang w:val="en-GB"/>
        </w:rPr>
      </w:pPr>
    </w:p>
    <w:p w:rsidR="000C2F63" w:rsidRPr="000C2F63" w:rsidRDefault="000C2F63" w:rsidP="000C2F63">
      <w:pPr>
        <w:rPr>
          <w:sz w:val="40"/>
          <w:szCs w:val="40"/>
          <w:lang w:val="en-GB"/>
        </w:rPr>
      </w:pPr>
    </w:p>
    <w:p w:rsidR="000C2F63" w:rsidRPr="000C2F63" w:rsidRDefault="000C2F63" w:rsidP="000C2F63">
      <w:pPr>
        <w:rPr>
          <w:sz w:val="40"/>
          <w:szCs w:val="40"/>
          <w:lang w:val="en-GB"/>
        </w:rPr>
      </w:pPr>
    </w:p>
    <w:p w:rsidR="000C2F63" w:rsidRDefault="000C2F63" w:rsidP="000C2F63">
      <w:pPr>
        <w:rPr>
          <w:sz w:val="40"/>
          <w:szCs w:val="40"/>
          <w:lang w:val="en-GB"/>
        </w:rPr>
      </w:pPr>
    </w:p>
    <w:p w:rsidR="000C2F63" w:rsidRDefault="000C2F63" w:rsidP="000C2F63">
      <w:pPr>
        <w:tabs>
          <w:tab w:val="left" w:pos="1104"/>
        </w:tabs>
        <w:rPr>
          <w:sz w:val="40"/>
          <w:szCs w:val="40"/>
          <w:lang w:val="en-GB"/>
        </w:rPr>
      </w:pPr>
      <w:r>
        <w:rPr>
          <w:sz w:val="40"/>
          <w:szCs w:val="40"/>
          <w:lang w:val="en-GB"/>
        </w:rPr>
        <w:tab/>
      </w:r>
    </w:p>
    <w:p w:rsidR="000C2F63" w:rsidRDefault="000C2F63" w:rsidP="000C2F63">
      <w:pPr>
        <w:tabs>
          <w:tab w:val="left" w:pos="1104"/>
        </w:tabs>
        <w:rPr>
          <w:sz w:val="40"/>
          <w:szCs w:val="40"/>
          <w:lang w:val="en-GB"/>
        </w:rPr>
      </w:pPr>
    </w:p>
    <w:p w:rsidR="000C2F63" w:rsidRPr="00B81FCA" w:rsidRDefault="000C2F63" w:rsidP="000C2F63">
      <w:pPr>
        <w:tabs>
          <w:tab w:val="left" w:pos="1104"/>
        </w:tabs>
        <w:rPr>
          <w:b/>
          <w:sz w:val="24"/>
          <w:szCs w:val="24"/>
          <w:lang w:val="en-GB"/>
        </w:rPr>
      </w:pPr>
      <w:r w:rsidRPr="00B81FCA">
        <w:rPr>
          <w:b/>
          <w:sz w:val="24"/>
          <w:szCs w:val="24"/>
          <w:lang w:val="en-GB"/>
        </w:rPr>
        <w:lastRenderedPageBreak/>
        <w:t>Introduction</w:t>
      </w:r>
    </w:p>
    <w:p w:rsidR="00315335" w:rsidRDefault="00315335" w:rsidP="0094329D">
      <w:pPr>
        <w:tabs>
          <w:tab w:val="left" w:pos="1104"/>
        </w:tabs>
        <w:rPr>
          <w:sz w:val="24"/>
          <w:szCs w:val="24"/>
          <w:lang w:val="en-GB"/>
        </w:rPr>
      </w:pPr>
      <w:r>
        <w:rPr>
          <w:sz w:val="24"/>
          <w:szCs w:val="24"/>
          <w:lang w:val="en-GB"/>
        </w:rPr>
        <w:t xml:space="preserve">Business environment is a sum of external and internal factors, natural resources and </w:t>
      </w:r>
      <w:r w:rsidR="001E0435">
        <w:rPr>
          <w:sz w:val="24"/>
          <w:szCs w:val="24"/>
          <w:lang w:val="en-GB"/>
        </w:rPr>
        <w:t>socio-political functions. It is essential</w:t>
      </w:r>
      <w:r w:rsidR="00831784">
        <w:rPr>
          <w:sz w:val="24"/>
          <w:szCs w:val="24"/>
          <w:lang w:val="en-GB"/>
        </w:rPr>
        <w:t xml:space="preserve"> for</w:t>
      </w:r>
      <w:r w:rsidR="001E0435">
        <w:rPr>
          <w:sz w:val="24"/>
          <w:szCs w:val="24"/>
          <w:lang w:val="en-GB"/>
        </w:rPr>
        <w:t xml:space="preserve"> </w:t>
      </w:r>
      <w:r w:rsidR="00831784">
        <w:rPr>
          <w:sz w:val="24"/>
          <w:szCs w:val="24"/>
          <w:lang w:val="en-GB"/>
        </w:rPr>
        <w:t>t</w:t>
      </w:r>
      <w:r w:rsidR="001E0435">
        <w:rPr>
          <w:sz w:val="24"/>
          <w:szCs w:val="24"/>
          <w:lang w:val="en-GB"/>
        </w:rPr>
        <w:t>he firms, because ge</w:t>
      </w:r>
      <w:r w:rsidR="00831784">
        <w:rPr>
          <w:sz w:val="24"/>
          <w:szCs w:val="24"/>
          <w:lang w:val="en-GB"/>
        </w:rPr>
        <w:t>tting both fact-based data and qualitative conception.</w:t>
      </w:r>
    </w:p>
    <w:p w:rsidR="000C2F63" w:rsidRDefault="000C2F63" w:rsidP="0094329D">
      <w:pPr>
        <w:tabs>
          <w:tab w:val="left" w:pos="1104"/>
        </w:tabs>
        <w:rPr>
          <w:sz w:val="24"/>
          <w:szCs w:val="24"/>
          <w:lang w:val="en-GB"/>
        </w:rPr>
      </w:pPr>
      <w:r w:rsidRPr="000C2F63">
        <w:rPr>
          <w:sz w:val="24"/>
          <w:szCs w:val="24"/>
          <w:lang w:val="en-GB"/>
        </w:rPr>
        <w:t>The global automobile industry</w:t>
      </w:r>
      <w:r w:rsidR="0094329D">
        <w:rPr>
          <w:sz w:val="24"/>
          <w:szCs w:val="24"/>
          <w:lang w:val="en-GB"/>
        </w:rPr>
        <w:t>, worth billions of dollars,</w:t>
      </w:r>
      <w:r w:rsidRPr="000C2F63">
        <w:rPr>
          <w:sz w:val="24"/>
          <w:szCs w:val="24"/>
          <w:lang w:val="en-GB"/>
        </w:rPr>
        <w:t xml:space="preserve"> is a </w:t>
      </w:r>
      <w:r w:rsidR="0094329D">
        <w:rPr>
          <w:sz w:val="24"/>
          <w:szCs w:val="24"/>
          <w:lang w:val="en-GB"/>
        </w:rPr>
        <w:t>prominent manufacturing with couple of brands, sharing the market. The sector has become one of the most significant parts of world economy. (</w:t>
      </w:r>
      <w:r w:rsidR="0094329D" w:rsidRPr="0094329D">
        <w:rPr>
          <w:sz w:val="24"/>
          <w:szCs w:val="24"/>
          <w:lang w:val="en-GB"/>
        </w:rPr>
        <w:t>Automotive Industry PESTEL</w:t>
      </w:r>
      <w:r w:rsidR="0051662F">
        <w:rPr>
          <w:sz w:val="24"/>
          <w:szCs w:val="24"/>
          <w:lang w:val="en-GB"/>
        </w:rPr>
        <w:t>, by Abhijeet Pratap, 2019)</w:t>
      </w:r>
    </w:p>
    <w:p w:rsidR="00381B32" w:rsidRDefault="00381B32" w:rsidP="0094329D">
      <w:pPr>
        <w:tabs>
          <w:tab w:val="left" w:pos="1104"/>
        </w:tabs>
        <w:rPr>
          <w:sz w:val="24"/>
          <w:szCs w:val="24"/>
          <w:lang w:val="en-GB"/>
        </w:rPr>
      </w:pPr>
      <w:r w:rsidRPr="00381B32">
        <w:rPr>
          <w:sz w:val="24"/>
          <w:szCs w:val="24"/>
          <w:lang w:val="en-GB"/>
        </w:rPr>
        <w:t>In the past, there were good trades on raw car materials and manufactural goods. Also governments were aspiring domestic car development. Suddenly, the situation changed: international car companies relocated and started creating automobiles and purchased parts from local suppliers. (The Global environment of business, by Frederick Guy)</w:t>
      </w:r>
    </w:p>
    <w:p w:rsidR="0051662F" w:rsidRDefault="0051662F" w:rsidP="001762A3">
      <w:pPr>
        <w:tabs>
          <w:tab w:val="left" w:pos="1104"/>
        </w:tabs>
        <w:rPr>
          <w:sz w:val="24"/>
          <w:szCs w:val="24"/>
          <w:lang w:val="en-GB"/>
        </w:rPr>
      </w:pPr>
      <w:r>
        <w:rPr>
          <w:sz w:val="24"/>
          <w:szCs w:val="24"/>
          <w:lang w:val="en-GB"/>
        </w:rPr>
        <w:t>Cars have always been appraise</w:t>
      </w:r>
      <w:r w:rsidRPr="0051662F">
        <w:rPr>
          <w:sz w:val="24"/>
          <w:szCs w:val="24"/>
          <w:lang w:val="en-GB"/>
        </w:rPr>
        <w:t xml:space="preserve">d </w:t>
      </w:r>
      <w:r>
        <w:rPr>
          <w:sz w:val="24"/>
          <w:szCs w:val="24"/>
          <w:lang w:val="en-GB"/>
        </w:rPr>
        <w:t xml:space="preserve">as person’s uniqueness. Cars have been used as a transport and </w:t>
      </w:r>
      <w:r w:rsidR="001762A3">
        <w:rPr>
          <w:sz w:val="24"/>
          <w:szCs w:val="24"/>
          <w:lang w:val="en-GB"/>
        </w:rPr>
        <w:t xml:space="preserve">gave </w:t>
      </w:r>
      <w:r>
        <w:rPr>
          <w:sz w:val="24"/>
          <w:szCs w:val="24"/>
          <w:lang w:val="en-GB"/>
        </w:rPr>
        <w:t xml:space="preserve">charm and accomplishment for generations. Recently, trends begun to </w:t>
      </w:r>
      <w:r w:rsidR="001762A3">
        <w:rPr>
          <w:sz w:val="24"/>
          <w:szCs w:val="24"/>
          <w:lang w:val="en-GB"/>
        </w:rPr>
        <w:t>reverse. (</w:t>
      </w:r>
      <w:r w:rsidR="001762A3" w:rsidRPr="001762A3">
        <w:rPr>
          <w:sz w:val="24"/>
          <w:szCs w:val="24"/>
          <w:lang w:val="en-GB"/>
        </w:rPr>
        <w:t>Global Automotive Industry PESTLE Analysis</w:t>
      </w:r>
      <w:r w:rsidR="001762A3">
        <w:rPr>
          <w:sz w:val="24"/>
          <w:szCs w:val="24"/>
          <w:lang w:val="en-GB"/>
        </w:rPr>
        <w:t xml:space="preserve">, by U. Farooq, </w:t>
      </w:r>
      <w:r w:rsidR="001762A3" w:rsidRPr="001762A3">
        <w:rPr>
          <w:sz w:val="24"/>
          <w:szCs w:val="24"/>
          <w:lang w:val="en-GB"/>
        </w:rPr>
        <w:t>2019</w:t>
      </w:r>
      <w:r w:rsidR="001762A3">
        <w:rPr>
          <w:sz w:val="24"/>
          <w:szCs w:val="24"/>
          <w:lang w:val="en-GB"/>
        </w:rPr>
        <w:t>)</w:t>
      </w:r>
      <w:r w:rsidR="008011C4">
        <w:rPr>
          <w:sz w:val="24"/>
          <w:szCs w:val="24"/>
          <w:lang w:val="en-GB"/>
        </w:rPr>
        <w:t xml:space="preserve"> Vehicles are </w:t>
      </w:r>
      <w:r w:rsidR="001E0435">
        <w:rPr>
          <w:sz w:val="24"/>
          <w:szCs w:val="24"/>
          <w:lang w:val="en-GB"/>
        </w:rPr>
        <w:t>safer</w:t>
      </w:r>
      <w:r w:rsidR="00315335">
        <w:rPr>
          <w:sz w:val="24"/>
          <w:szCs w:val="24"/>
          <w:lang w:val="en-GB"/>
        </w:rPr>
        <w:t xml:space="preserve">, has better fuel economy, </w:t>
      </w:r>
      <w:r w:rsidR="008011C4">
        <w:rPr>
          <w:sz w:val="24"/>
          <w:szCs w:val="24"/>
          <w:lang w:val="en-GB"/>
        </w:rPr>
        <w:t xml:space="preserve">navigation systems and </w:t>
      </w:r>
      <w:r w:rsidR="00315335">
        <w:rPr>
          <w:sz w:val="24"/>
          <w:szCs w:val="24"/>
          <w:lang w:val="en-GB"/>
        </w:rPr>
        <w:t>higher performance at the present time.</w:t>
      </w:r>
    </w:p>
    <w:p w:rsidR="00124140" w:rsidRDefault="00124140" w:rsidP="001762A3">
      <w:pPr>
        <w:tabs>
          <w:tab w:val="left" w:pos="1104"/>
        </w:tabs>
        <w:rPr>
          <w:b/>
          <w:sz w:val="24"/>
          <w:szCs w:val="24"/>
          <w:lang w:val="en-GB"/>
        </w:rPr>
      </w:pPr>
      <w:r w:rsidRPr="00124140">
        <w:rPr>
          <w:b/>
          <w:sz w:val="24"/>
          <w:szCs w:val="24"/>
          <w:lang w:val="en-GB"/>
        </w:rPr>
        <w:t>PESTEL Analysis</w:t>
      </w:r>
    </w:p>
    <w:p w:rsidR="00124140" w:rsidRDefault="00124140" w:rsidP="00124140">
      <w:pPr>
        <w:tabs>
          <w:tab w:val="left" w:pos="1104"/>
        </w:tabs>
        <w:rPr>
          <w:sz w:val="24"/>
          <w:szCs w:val="24"/>
          <w:lang w:val="en-GB"/>
        </w:rPr>
      </w:pPr>
      <w:r w:rsidRPr="00124140">
        <w:rPr>
          <w:sz w:val="24"/>
          <w:szCs w:val="24"/>
          <w:lang w:val="en-GB"/>
        </w:rPr>
        <w:t xml:space="preserve">The </w:t>
      </w:r>
      <w:r>
        <w:rPr>
          <w:sz w:val="24"/>
          <w:szCs w:val="24"/>
          <w:lang w:val="en-GB"/>
        </w:rPr>
        <w:t xml:space="preserve">pressure on car industry regarding </w:t>
      </w:r>
      <w:r w:rsidRPr="00124140">
        <w:rPr>
          <w:sz w:val="24"/>
          <w:szCs w:val="24"/>
          <w:lang w:val="en-GB"/>
        </w:rPr>
        <w:t xml:space="preserve">pollution control and carbon </w:t>
      </w:r>
      <w:r>
        <w:rPr>
          <w:sz w:val="24"/>
          <w:szCs w:val="24"/>
          <w:lang w:val="en-GB"/>
        </w:rPr>
        <w:t>emissions became very high</w:t>
      </w:r>
      <w:r w:rsidRPr="00124140">
        <w:rPr>
          <w:sz w:val="24"/>
          <w:szCs w:val="24"/>
          <w:lang w:val="en-GB"/>
        </w:rPr>
        <w:t xml:space="preserve">. </w:t>
      </w:r>
      <w:r>
        <w:rPr>
          <w:sz w:val="24"/>
          <w:szCs w:val="24"/>
          <w:lang w:val="en-GB"/>
        </w:rPr>
        <w:t>All big firms are trying to lower the emission of the vehicles and create better fuel effectiveness. (</w:t>
      </w:r>
      <w:r w:rsidRPr="00124140">
        <w:rPr>
          <w:sz w:val="24"/>
          <w:szCs w:val="24"/>
          <w:lang w:val="en-GB"/>
        </w:rPr>
        <w:t>Automotive Industry PESTEL, by Abhijeet Pratap, 2019)</w:t>
      </w:r>
    </w:p>
    <w:p w:rsidR="0062091B" w:rsidRDefault="0062091B" w:rsidP="00A473E0">
      <w:pPr>
        <w:tabs>
          <w:tab w:val="left" w:pos="1104"/>
        </w:tabs>
        <w:jc w:val="center"/>
        <w:rPr>
          <w:sz w:val="24"/>
          <w:szCs w:val="24"/>
          <w:lang w:val="en-GB"/>
        </w:rPr>
      </w:pPr>
      <w:r>
        <w:rPr>
          <w:noProof/>
          <w:sz w:val="24"/>
          <w:szCs w:val="24"/>
          <w:lang w:eastAsia="bg-BG"/>
        </w:rPr>
        <w:drawing>
          <wp:inline distT="0" distB="0" distL="0" distR="0">
            <wp:extent cx="3009900" cy="3785934"/>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fographic-image.png"/>
                    <pic:cNvPicPr/>
                  </pic:nvPicPr>
                  <pic:blipFill>
                    <a:blip r:embed="rId8">
                      <a:extLst>
                        <a:ext uri="{28A0092B-C50C-407E-A947-70E740481C1C}">
                          <a14:useLocalDpi xmlns:a14="http://schemas.microsoft.com/office/drawing/2010/main" val="0"/>
                        </a:ext>
                      </a:extLst>
                    </a:blip>
                    <a:stretch>
                      <a:fillRect/>
                    </a:stretch>
                  </pic:blipFill>
                  <pic:spPr>
                    <a:xfrm>
                      <a:off x="0" y="0"/>
                      <a:ext cx="3038555" cy="3821977"/>
                    </a:xfrm>
                    <a:prstGeom prst="rect">
                      <a:avLst/>
                    </a:prstGeom>
                  </pic:spPr>
                </pic:pic>
              </a:graphicData>
            </a:graphic>
          </wp:inline>
        </w:drawing>
      </w:r>
    </w:p>
    <w:p w:rsidR="0062091B" w:rsidRDefault="0062091B" w:rsidP="0062091B">
      <w:pPr>
        <w:tabs>
          <w:tab w:val="left" w:pos="1104"/>
        </w:tabs>
        <w:jc w:val="center"/>
        <w:rPr>
          <w:sz w:val="24"/>
          <w:szCs w:val="24"/>
          <w:lang w:val="en-GB"/>
        </w:rPr>
      </w:pPr>
      <w:r>
        <w:rPr>
          <w:sz w:val="24"/>
          <w:szCs w:val="24"/>
          <w:lang w:val="en-GB"/>
        </w:rPr>
        <w:t xml:space="preserve">Source diagram: </w:t>
      </w:r>
      <w:r w:rsidRPr="0062091B">
        <w:rPr>
          <w:sz w:val="24"/>
          <w:szCs w:val="24"/>
          <w:lang w:val="en-GB"/>
        </w:rPr>
        <w:t>How to Use IBISWorl</w:t>
      </w:r>
      <w:r>
        <w:rPr>
          <w:sz w:val="24"/>
          <w:szCs w:val="24"/>
          <w:lang w:val="en-GB"/>
        </w:rPr>
        <w:t>d Research in a PESTLE Analysis,</w:t>
      </w:r>
      <w:r w:rsidR="00A473E0">
        <w:rPr>
          <w:sz w:val="24"/>
          <w:szCs w:val="24"/>
          <w:lang w:val="en-GB"/>
        </w:rPr>
        <w:t xml:space="preserve"> </w:t>
      </w:r>
      <w:r>
        <w:rPr>
          <w:sz w:val="24"/>
          <w:szCs w:val="24"/>
          <w:lang w:val="en-GB"/>
        </w:rPr>
        <w:t xml:space="preserve">by Alexander Green, </w:t>
      </w:r>
      <w:r w:rsidRPr="0062091B">
        <w:rPr>
          <w:sz w:val="24"/>
          <w:szCs w:val="24"/>
          <w:lang w:val="en-GB"/>
        </w:rPr>
        <w:t>Dec 01 2018</w:t>
      </w:r>
    </w:p>
    <w:p w:rsidR="00124140" w:rsidRDefault="00124140" w:rsidP="00124140">
      <w:pPr>
        <w:tabs>
          <w:tab w:val="left" w:pos="1104"/>
        </w:tabs>
        <w:rPr>
          <w:i/>
          <w:sz w:val="24"/>
          <w:szCs w:val="24"/>
          <w:lang w:val="en-GB"/>
        </w:rPr>
      </w:pPr>
      <w:r w:rsidRPr="00124140">
        <w:rPr>
          <w:i/>
          <w:sz w:val="24"/>
          <w:szCs w:val="24"/>
          <w:lang w:val="en-GB"/>
        </w:rPr>
        <w:lastRenderedPageBreak/>
        <w:t>Political</w:t>
      </w:r>
    </w:p>
    <w:p w:rsidR="00124140" w:rsidRDefault="00124140" w:rsidP="00A72180">
      <w:pPr>
        <w:tabs>
          <w:tab w:val="left" w:pos="1104"/>
        </w:tabs>
        <w:rPr>
          <w:sz w:val="24"/>
          <w:szCs w:val="24"/>
          <w:lang w:val="en-GB"/>
        </w:rPr>
      </w:pPr>
      <w:r w:rsidRPr="00124140">
        <w:rPr>
          <w:sz w:val="24"/>
          <w:szCs w:val="24"/>
          <w:lang w:val="en-GB"/>
        </w:rPr>
        <w:t xml:space="preserve">Governments </w:t>
      </w:r>
      <w:r>
        <w:rPr>
          <w:sz w:val="24"/>
          <w:szCs w:val="24"/>
          <w:lang w:val="en-GB"/>
        </w:rPr>
        <w:t>are favouring low emission autos</w:t>
      </w:r>
      <w:r w:rsidR="00E46F33">
        <w:rPr>
          <w:sz w:val="24"/>
          <w:szCs w:val="24"/>
          <w:lang w:val="en-GB"/>
        </w:rPr>
        <w:t xml:space="preserve">, that’s why they play significant role. </w:t>
      </w:r>
      <w:r w:rsidR="00A23F1A">
        <w:rPr>
          <w:sz w:val="24"/>
          <w:szCs w:val="24"/>
          <w:lang w:val="en-GB"/>
        </w:rPr>
        <w:t xml:space="preserve">The European union and United Kingdom are giving financial support as grants and finer environmental policies for that kind of cars. </w:t>
      </w:r>
      <w:r w:rsidRPr="00124140">
        <w:rPr>
          <w:sz w:val="24"/>
          <w:szCs w:val="24"/>
          <w:lang w:val="en-GB"/>
        </w:rPr>
        <w:t>Environm</w:t>
      </w:r>
      <w:r w:rsidR="00A23F1A">
        <w:rPr>
          <w:sz w:val="24"/>
          <w:szCs w:val="24"/>
          <w:lang w:val="en-GB"/>
        </w:rPr>
        <w:t xml:space="preserve">ent friendly vehicles have generalized </w:t>
      </w:r>
      <w:r w:rsidRPr="00124140">
        <w:rPr>
          <w:sz w:val="24"/>
          <w:szCs w:val="24"/>
          <w:lang w:val="en-GB"/>
        </w:rPr>
        <w:t xml:space="preserve">globally. </w:t>
      </w:r>
      <w:r w:rsidR="00A23F1A" w:rsidRPr="00A23F1A">
        <w:rPr>
          <w:sz w:val="24"/>
          <w:szCs w:val="24"/>
          <w:lang w:val="en-GB"/>
        </w:rPr>
        <w:t>(Automotive Industry PESTEL, by Abhijeet Pratap, 2019)</w:t>
      </w:r>
      <w:r w:rsidR="00A23F1A">
        <w:rPr>
          <w:sz w:val="24"/>
          <w:szCs w:val="24"/>
          <w:lang w:val="en-GB"/>
        </w:rPr>
        <w:t xml:space="preserve"> </w:t>
      </w:r>
      <w:r w:rsidR="00A72180">
        <w:rPr>
          <w:sz w:val="24"/>
          <w:szCs w:val="24"/>
          <w:lang w:val="en-GB"/>
        </w:rPr>
        <w:t xml:space="preserve">Another regulation is that politics </w:t>
      </w:r>
      <w:r w:rsidR="00A72180" w:rsidRPr="00A72180">
        <w:rPr>
          <w:sz w:val="24"/>
          <w:szCs w:val="24"/>
          <w:lang w:val="en-GB"/>
        </w:rPr>
        <w:t>enforce strict</w:t>
      </w:r>
      <w:r w:rsidR="00A72180">
        <w:rPr>
          <w:sz w:val="24"/>
          <w:szCs w:val="24"/>
          <w:lang w:val="en-GB"/>
        </w:rPr>
        <w:t>ly safety regulations, because of higher risk of incident. (</w:t>
      </w:r>
      <w:r w:rsidR="00A72180" w:rsidRPr="00A72180">
        <w:rPr>
          <w:sz w:val="24"/>
          <w:szCs w:val="24"/>
          <w:lang w:val="en-GB"/>
        </w:rPr>
        <w:t>PESTLE Analysis of the Automotive Industry</w:t>
      </w:r>
      <w:r w:rsidR="00A72180">
        <w:rPr>
          <w:sz w:val="24"/>
          <w:szCs w:val="24"/>
          <w:lang w:val="en-GB"/>
        </w:rPr>
        <w:t xml:space="preserve">, by T. Bush, </w:t>
      </w:r>
      <w:r w:rsidR="00A72180" w:rsidRPr="00A72180">
        <w:rPr>
          <w:sz w:val="24"/>
          <w:szCs w:val="24"/>
          <w:lang w:val="en-GB"/>
        </w:rPr>
        <w:t>2019</w:t>
      </w:r>
      <w:r w:rsidR="00A72180">
        <w:rPr>
          <w:sz w:val="24"/>
          <w:szCs w:val="24"/>
          <w:lang w:val="en-GB"/>
        </w:rPr>
        <w:t>)</w:t>
      </w:r>
    </w:p>
    <w:p w:rsidR="00005C33" w:rsidRDefault="00005C33" w:rsidP="00A72180">
      <w:pPr>
        <w:tabs>
          <w:tab w:val="left" w:pos="1104"/>
        </w:tabs>
        <w:rPr>
          <w:i/>
          <w:sz w:val="24"/>
          <w:szCs w:val="24"/>
          <w:lang w:val="en-GB"/>
        </w:rPr>
      </w:pPr>
      <w:r w:rsidRPr="00005C33">
        <w:rPr>
          <w:i/>
          <w:sz w:val="24"/>
          <w:szCs w:val="24"/>
          <w:lang w:val="en-GB"/>
        </w:rPr>
        <w:t>Economical</w:t>
      </w:r>
    </w:p>
    <w:p w:rsidR="00005C33" w:rsidRDefault="00005C33" w:rsidP="00A72180">
      <w:pPr>
        <w:tabs>
          <w:tab w:val="left" w:pos="1104"/>
        </w:tabs>
        <w:rPr>
          <w:sz w:val="24"/>
          <w:szCs w:val="24"/>
          <w:lang w:val="en-GB"/>
        </w:rPr>
      </w:pPr>
      <w:r>
        <w:rPr>
          <w:sz w:val="24"/>
          <w:szCs w:val="24"/>
          <w:lang w:val="en-GB"/>
        </w:rPr>
        <w:t xml:space="preserve">Economic factors are directly related with car industry: when the conditions are good, the automobile’s sales are increasing, and opposite. </w:t>
      </w:r>
      <w:r w:rsidR="00500276">
        <w:rPr>
          <w:sz w:val="24"/>
          <w:szCs w:val="24"/>
          <w:lang w:val="en-GB"/>
        </w:rPr>
        <w:t xml:space="preserve">The sales depend of customer salaries and demand. In developed countries car industry thrives rather than developing ones. A lot of companies are focusing on low-cost car market in order to attract more clients. </w:t>
      </w:r>
      <w:r w:rsidR="00500276" w:rsidRPr="00500276">
        <w:rPr>
          <w:sz w:val="24"/>
          <w:szCs w:val="24"/>
          <w:lang w:val="en-GB"/>
        </w:rPr>
        <w:t>(Automotive Industry PESTEL, by Abhijeet Pratap, 2019)</w:t>
      </w:r>
    </w:p>
    <w:p w:rsidR="00500276" w:rsidRDefault="00500276" w:rsidP="00A72180">
      <w:pPr>
        <w:tabs>
          <w:tab w:val="left" w:pos="1104"/>
        </w:tabs>
        <w:rPr>
          <w:i/>
          <w:sz w:val="24"/>
          <w:szCs w:val="24"/>
          <w:lang w:val="en-GB"/>
        </w:rPr>
      </w:pPr>
      <w:r w:rsidRPr="00500276">
        <w:rPr>
          <w:i/>
          <w:sz w:val="24"/>
          <w:szCs w:val="24"/>
          <w:lang w:val="en-GB"/>
        </w:rPr>
        <w:t>Socio-cultural</w:t>
      </w:r>
    </w:p>
    <w:p w:rsidR="00500276" w:rsidRDefault="00500276" w:rsidP="00500276">
      <w:pPr>
        <w:tabs>
          <w:tab w:val="left" w:pos="1104"/>
        </w:tabs>
        <w:rPr>
          <w:sz w:val="24"/>
          <w:szCs w:val="24"/>
          <w:lang w:val="en-GB"/>
        </w:rPr>
      </w:pPr>
      <w:r w:rsidRPr="00500276">
        <w:rPr>
          <w:sz w:val="24"/>
          <w:szCs w:val="24"/>
          <w:lang w:val="en-GB"/>
        </w:rPr>
        <w:t>The automotive</w:t>
      </w:r>
      <w:r>
        <w:rPr>
          <w:sz w:val="24"/>
          <w:szCs w:val="24"/>
          <w:lang w:val="en-GB"/>
        </w:rPr>
        <w:t xml:space="preserve"> industry is </w:t>
      </w:r>
      <w:r w:rsidRPr="00500276">
        <w:rPr>
          <w:sz w:val="24"/>
          <w:szCs w:val="24"/>
          <w:lang w:val="en-GB"/>
        </w:rPr>
        <w:t xml:space="preserve">affected by the </w:t>
      </w:r>
      <w:r w:rsidR="00EE5497">
        <w:rPr>
          <w:sz w:val="24"/>
          <w:szCs w:val="24"/>
          <w:lang w:val="en-GB"/>
        </w:rPr>
        <w:t>quickly changing social tendencies and clients wishes. Every year they announced new models in order to meet expectations of certain culture. The harder part is while a specific model is popular in some region, it is not likable in another</w:t>
      </w:r>
      <w:r w:rsidRPr="00500276">
        <w:rPr>
          <w:sz w:val="24"/>
          <w:szCs w:val="24"/>
          <w:lang w:val="en-GB"/>
        </w:rPr>
        <w:t xml:space="preserve">. </w:t>
      </w:r>
      <w:r w:rsidR="00EE5497" w:rsidRPr="00EE5497">
        <w:rPr>
          <w:sz w:val="24"/>
          <w:szCs w:val="24"/>
          <w:lang w:val="en-GB"/>
        </w:rPr>
        <w:t>(Automotive Industry PESTEL, by Abhijeet Pratap, 2019)</w:t>
      </w:r>
    </w:p>
    <w:p w:rsidR="005C5130" w:rsidRDefault="005C5130" w:rsidP="00500276">
      <w:pPr>
        <w:tabs>
          <w:tab w:val="left" w:pos="1104"/>
        </w:tabs>
        <w:rPr>
          <w:i/>
          <w:sz w:val="24"/>
          <w:szCs w:val="24"/>
          <w:lang w:val="en-GB"/>
        </w:rPr>
      </w:pPr>
      <w:r w:rsidRPr="005C5130">
        <w:rPr>
          <w:i/>
          <w:sz w:val="24"/>
          <w:szCs w:val="24"/>
          <w:lang w:val="en-GB"/>
        </w:rPr>
        <w:t>Technological</w:t>
      </w:r>
    </w:p>
    <w:p w:rsidR="00245D20" w:rsidRDefault="005C5130" w:rsidP="00500276">
      <w:pPr>
        <w:tabs>
          <w:tab w:val="left" w:pos="1104"/>
        </w:tabs>
        <w:rPr>
          <w:sz w:val="24"/>
          <w:szCs w:val="24"/>
          <w:lang w:val="en-GB"/>
        </w:rPr>
      </w:pPr>
      <w:r>
        <w:rPr>
          <w:sz w:val="24"/>
          <w:szCs w:val="24"/>
          <w:lang w:val="en-GB"/>
        </w:rPr>
        <w:t xml:space="preserve">Technology and </w:t>
      </w:r>
      <w:r w:rsidR="00004C66">
        <w:rPr>
          <w:sz w:val="24"/>
          <w:szCs w:val="24"/>
          <w:lang w:val="en-GB"/>
        </w:rPr>
        <w:t xml:space="preserve">innovate </w:t>
      </w:r>
      <w:r>
        <w:rPr>
          <w:sz w:val="24"/>
          <w:szCs w:val="24"/>
          <w:lang w:val="en-GB"/>
        </w:rPr>
        <w:t>are one of the most defining factors: the more inventive is the car, the higher is the progress of t</w:t>
      </w:r>
      <w:r w:rsidR="00245D20">
        <w:rPr>
          <w:sz w:val="24"/>
          <w:szCs w:val="24"/>
          <w:lang w:val="en-GB"/>
        </w:rPr>
        <w:t>he company on the world market.</w:t>
      </w:r>
    </w:p>
    <w:p w:rsidR="00004C66" w:rsidRDefault="00A75EFE" w:rsidP="00500276">
      <w:pPr>
        <w:tabs>
          <w:tab w:val="left" w:pos="1104"/>
        </w:tabs>
        <w:rPr>
          <w:sz w:val="24"/>
          <w:szCs w:val="24"/>
          <w:lang w:val="en-GB"/>
        </w:rPr>
      </w:pPr>
      <w:r>
        <w:rPr>
          <w:sz w:val="24"/>
          <w:szCs w:val="24"/>
          <w:lang w:val="en-GB"/>
        </w:rPr>
        <w:t>For example, Tesla has already have nearly autonomous vehicle and that make them a step in front of the rivals. Another huge</w:t>
      </w:r>
      <w:r w:rsidR="00004C66">
        <w:rPr>
          <w:sz w:val="24"/>
          <w:szCs w:val="24"/>
          <w:lang w:val="en-GB"/>
        </w:rPr>
        <w:t xml:space="preserve"> advancement is the car safety.</w:t>
      </w:r>
      <w:r w:rsidR="00004C66" w:rsidRPr="00004C66">
        <w:t xml:space="preserve"> </w:t>
      </w:r>
      <w:r w:rsidR="00004C66" w:rsidRPr="00004C66">
        <w:rPr>
          <w:sz w:val="24"/>
          <w:szCs w:val="24"/>
          <w:lang w:val="en-GB"/>
        </w:rPr>
        <w:t>(PESTLE Analysis of the Automotive Industry, by Thomas Bush, Jul 30, 2019)</w:t>
      </w:r>
    </w:p>
    <w:p w:rsidR="00004C66" w:rsidRDefault="00A75EFE" w:rsidP="00500276">
      <w:pPr>
        <w:tabs>
          <w:tab w:val="left" w:pos="1104"/>
        </w:tabs>
        <w:rPr>
          <w:sz w:val="24"/>
          <w:szCs w:val="24"/>
          <w:lang w:val="en-GB"/>
        </w:rPr>
      </w:pPr>
      <w:r>
        <w:rPr>
          <w:sz w:val="24"/>
          <w:szCs w:val="24"/>
          <w:lang w:val="en-GB"/>
        </w:rPr>
        <w:t xml:space="preserve">Recently, a lot of companies introduced </w:t>
      </w:r>
      <w:r w:rsidR="00004C66">
        <w:rPr>
          <w:sz w:val="24"/>
          <w:szCs w:val="24"/>
          <w:lang w:val="en-GB"/>
        </w:rPr>
        <w:t xml:space="preserve">their new year brands with </w:t>
      </w:r>
      <w:r>
        <w:rPr>
          <w:sz w:val="24"/>
          <w:szCs w:val="24"/>
          <w:lang w:val="en-GB"/>
        </w:rPr>
        <w:t>emergency brake systems,</w:t>
      </w:r>
      <w:r w:rsidR="00004C66">
        <w:rPr>
          <w:sz w:val="24"/>
          <w:szCs w:val="24"/>
          <w:lang w:val="en-GB"/>
        </w:rPr>
        <w:t xml:space="preserve"> like Mazda CX-5, Kia Optima, Toyota Camry Hybrid, Hyundai Sonata Hybrid, Honda CR-V and other, </w:t>
      </w:r>
      <w:r>
        <w:rPr>
          <w:sz w:val="24"/>
          <w:szCs w:val="24"/>
          <w:lang w:val="en-GB"/>
        </w:rPr>
        <w:t>which reduce the risk of accident. (</w:t>
      </w:r>
      <w:r w:rsidR="00004C66">
        <w:rPr>
          <w:sz w:val="24"/>
          <w:szCs w:val="24"/>
          <w:lang w:val="en-GB"/>
        </w:rPr>
        <w:t>Best Cars with automatic emergency braking in 2020, Cherise Threewitt, July 24, 2020)</w:t>
      </w:r>
    </w:p>
    <w:p w:rsidR="00A75EFE" w:rsidRPr="007F3902" w:rsidRDefault="00A75EFE" w:rsidP="00500276">
      <w:pPr>
        <w:tabs>
          <w:tab w:val="left" w:pos="1104"/>
        </w:tabs>
        <w:rPr>
          <w:i/>
          <w:sz w:val="24"/>
          <w:szCs w:val="24"/>
          <w:lang w:val="en-GB"/>
        </w:rPr>
      </w:pPr>
      <w:r w:rsidRPr="007F3902">
        <w:rPr>
          <w:i/>
          <w:sz w:val="24"/>
          <w:szCs w:val="24"/>
          <w:lang w:val="en-GB"/>
        </w:rPr>
        <w:t>E</w:t>
      </w:r>
      <w:r w:rsidR="007F3902" w:rsidRPr="007F3902">
        <w:rPr>
          <w:i/>
          <w:sz w:val="24"/>
          <w:szCs w:val="24"/>
          <w:lang w:val="en-GB"/>
        </w:rPr>
        <w:t>cological</w:t>
      </w:r>
    </w:p>
    <w:p w:rsidR="00245D20" w:rsidRDefault="007F3902" w:rsidP="007F3902">
      <w:pPr>
        <w:rPr>
          <w:sz w:val="24"/>
          <w:szCs w:val="24"/>
          <w:lang w:val="en-GB"/>
        </w:rPr>
      </w:pPr>
      <w:r w:rsidRPr="007F3902">
        <w:rPr>
          <w:sz w:val="24"/>
          <w:szCs w:val="24"/>
          <w:lang w:val="en-GB"/>
        </w:rPr>
        <w:t>Given that all the major players in the automotive industry had to focus upon low</w:t>
      </w:r>
      <w:r>
        <w:rPr>
          <w:sz w:val="24"/>
          <w:szCs w:val="24"/>
          <w:lang w:val="en-GB"/>
        </w:rPr>
        <w:t xml:space="preserve"> emission vehicles. The automobiles, which are low on emissions and low </w:t>
      </w:r>
      <w:r w:rsidR="00B76284">
        <w:rPr>
          <w:sz w:val="24"/>
          <w:szCs w:val="24"/>
          <w:lang w:val="en-GB"/>
        </w:rPr>
        <w:t>fuel usage obtain tax reduction</w:t>
      </w:r>
      <w:r>
        <w:rPr>
          <w:sz w:val="24"/>
          <w:szCs w:val="24"/>
          <w:lang w:val="en-GB"/>
        </w:rPr>
        <w:t>. (</w:t>
      </w:r>
      <w:r w:rsidRPr="007F3902">
        <w:rPr>
          <w:sz w:val="24"/>
          <w:szCs w:val="24"/>
          <w:lang w:val="en-GB"/>
        </w:rPr>
        <w:t>Automotive Industry PESTEL, by Abhijeet Pratap, 2019)</w:t>
      </w:r>
      <w:r w:rsidR="00B76284">
        <w:rPr>
          <w:sz w:val="24"/>
          <w:szCs w:val="24"/>
          <w:lang w:val="en-GB"/>
        </w:rPr>
        <w:t xml:space="preserve"> </w:t>
      </w:r>
    </w:p>
    <w:p w:rsidR="00A75EFE" w:rsidRDefault="00B76284" w:rsidP="007F3902">
      <w:pPr>
        <w:rPr>
          <w:sz w:val="24"/>
          <w:szCs w:val="24"/>
          <w:lang w:val="en-GB"/>
        </w:rPr>
      </w:pPr>
      <w:r>
        <w:rPr>
          <w:sz w:val="24"/>
          <w:szCs w:val="24"/>
          <w:lang w:val="en-GB"/>
        </w:rPr>
        <w:t>For example, “Environmental Vision” of Mitsubishi Motors centres around concept of E-cars evolving, low-carbon society and stable future. (Mitsubishi Motors Sustainability report 2019)</w:t>
      </w:r>
    </w:p>
    <w:p w:rsidR="007F3902" w:rsidRDefault="007F3902" w:rsidP="007F3902">
      <w:pPr>
        <w:rPr>
          <w:i/>
          <w:sz w:val="24"/>
          <w:szCs w:val="24"/>
          <w:lang w:val="en-GB"/>
        </w:rPr>
      </w:pPr>
      <w:r w:rsidRPr="007F3902">
        <w:rPr>
          <w:i/>
          <w:sz w:val="24"/>
          <w:szCs w:val="24"/>
          <w:lang w:val="en-GB"/>
        </w:rPr>
        <w:t>Legal</w:t>
      </w:r>
    </w:p>
    <w:p w:rsidR="007F3902" w:rsidRDefault="007F3902" w:rsidP="007F3902">
      <w:pPr>
        <w:rPr>
          <w:sz w:val="24"/>
          <w:szCs w:val="24"/>
          <w:lang w:val="en-GB"/>
        </w:rPr>
      </w:pPr>
      <w:r>
        <w:rPr>
          <w:sz w:val="24"/>
          <w:szCs w:val="24"/>
          <w:lang w:val="en-GB"/>
        </w:rPr>
        <w:lastRenderedPageBreak/>
        <w:t xml:space="preserve">One of the most </w:t>
      </w:r>
      <w:r w:rsidRPr="007F3902">
        <w:rPr>
          <w:sz w:val="24"/>
          <w:szCs w:val="24"/>
          <w:lang w:val="en-GB"/>
        </w:rPr>
        <w:t>consequential</w:t>
      </w:r>
      <w:r>
        <w:rPr>
          <w:sz w:val="24"/>
          <w:szCs w:val="24"/>
          <w:lang w:val="en-GB"/>
        </w:rPr>
        <w:t xml:space="preserve"> pollutants is the carbon dioxide. In the last few years, climate change has attract</w:t>
      </w:r>
      <w:r w:rsidR="006D23DC">
        <w:rPr>
          <w:sz w:val="24"/>
          <w:szCs w:val="24"/>
          <w:lang w:val="en-GB"/>
        </w:rPr>
        <w:t>ed</w:t>
      </w:r>
      <w:r>
        <w:rPr>
          <w:sz w:val="24"/>
          <w:szCs w:val="24"/>
          <w:lang w:val="en-GB"/>
        </w:rPr>
        <w:t xml:space="preserve"> attention on the world leaders and the people</w:t>
      </w:r>
      <w:r w:rsidR="006D23DC">
        <w:rPr>
          <w:sz w:val="24"/>
          <w:szCs w:val="24"/>
          <w:lang w:val="en-GB"/>
        </w:rPr>
        <w:t>. In some countries or regions,</w:t>
      </w:r>
      <w:r w:rsidR="00245D20">
        <w:rPr>
          <w:sz w:val="24"/>
          <w:szCs w:val="24"/>
          <w:lang w:val="en-GB"/>
        </w:rPr>
        <w:t xml:space="preserve"> like London,</w:t>
      </w:r>
      <w:r w:rsidR="006D23DC">
        <w:rPr>
          <w:sz w:val="24"/>
          <w:szCs w:val="24"/>
          <w:lang w:val="en-GB"/>
        </w:rPr>
        <w:t xml:space="preserve"> there are special regulations regarding diesel cars, such as higher or additional taxes and popularization of electric cars. </w:t>
      </w:r>
      <w:r w:rsidR="006D23DC" w:rsidRPr="006D23DC">
        <w:rPr>
          <w:sz w:val="24"/>
          <w:szCs w:val="24"/>
          <w:lang w:val="en-GB"/>
        </w:rPr>
        <w:t>(PESTLE Analysis of the Automotive Industry, by Thomas Bush, Jul 30, 2019)</w:t>
      </w:r>
    </w:p>
    <w:p w:rsidR="0074572E" w:rsidRDefault="0074572E" w:rsidP="007F3902">
      <w:pPr>
        <w:rPr>
          <w:b/>
          <w:sz w:val="24"/>
          <w:szCs w:val="24"/>
          <w:lang w:val="en-GB"/>
        </w:rPr>
      </w:pPr>
      <w:r w:rsidRPr="0074572E">
        <w:rPr>
          <w:b/>
          <w:sz w:val="24"/>
          <w:szCs w:val="24"/>
          <w:lang w:val="en-GB"/>
        </w:rPr>
        <w:t>SWOT Analysis</w:t>
      </w:r>
    </w:p>
    <w:p w:rsidR="0074572E" w:rsidRPr="0074572E" w:rsidRDefault="0074572E" w:rsidP="007F3902">
      <w:pPr>
        <w:rPr>
          <w:sz w:val="24"/>
          <w:szCs w:val="24"/>
          <w:lang w:val="en-GB"/>
        </w:rPr>
      </w:pPr>
      <w:r>
        <w:rPr>
          <w:noProof/>
          <w:sz w:val="24"/>
          <w:szCs w:val="24"/>
          <w:lang w:eastAsia="bg-BG"/>
        </w:rPr>
        <w:drawing>
          <wp:inline distT="0" distB="0" distL="0" distR="0">
            <wp:extent cx="5753100" cy="19177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onfeo-SWOT.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53100" cy="1917700"/>
                    </a:xfrm>
                    <a:prstGeom prst="rect">
                      <a:avLst/>
                    </a:prstGeom>
                  </pic:spPr>
                </pic:pic>
              </a:graphicData>
            </a:graphic>
          </wp:inline>
        </w:drawing>
      </w:r>
    </w:p>
    <w:p w:rsidR="00B264BD" w:rsidRDefault="00B264BD" w:rsidP="00B264BD">
      <w:pPr>
        <w:jc w:val="center"/>
        <w:rPr>
          <w:sz w:val="24"/>
          <w:szCs w:val="24"/>
          <w:lang w:val="en-GB"/>
        </w:rPr>
      </w:pPr>
      <w:r>
        <w:rPr>
          <w:sz w:val="24"/>
          <w:szCs w:val="24"/>
          <w:lang w:val="en-GB"/>
        </w:rPr>
        <w:t xml:space="preserve">Source: </w:t>
      </w:r>
      <w:r w:rsidRPr="00B264BD">
        <w:rPr>
          <w:sz w:val="24"/>
          <w:szCs w:val="24"/>
          <w:lang w:val="en-GB"/>
        </w:rPr>
        <w:t>SWOT analysis – an useful tool for event planners</w:t>
      </w:r>
      <w:r>
        <w:rPr>
          <w:sz w:val="24"/>
          <w:szCs w:val="24"/>
          <w:lang w:val="en-GB"/>
        </w:rPr>
        <w:t xml:space="preserve">, </w:t>
      </w:r>
      <w:r w:rsidRPr="00B264BD">
        <w:rPr>
          <w:sz w:val="24"/>
          <w:szCs w:val="24"/>
          <w:lang w:val="en-GB"/>
        </w:rPr>
        <w:t>4 June 2018</w:t>
      </w:r>
      <w:r>
        <w:rPr>
          <w:sz w:val="24"/>
          <w:szCs w:val="24"/>
          <w:lang w:val="en-GB"/>
        </w:rPr>
        <w:t>,</w:t>
      </w:r>
      <w:r w:rsidRPr="00B264BD">
        <w:rPr>
          <w:sz w:val="24"/>
          <w:szCs w:val="24"/>
          <w:lang w:val="en-GB"/>
        </w:rPr>
        <w:t>Posted by Nina Gorny</w:t>
      </w:r>
      <w:r>
        <w:rPr>
          <w:sz w:val="24"/>
          <w:szCs w:val="24"/>
          <w:lang w:val="en-GB"/>
        </w:rPr>
        <w:t xml:space="preserve">, </w:t>
      </w:r>
      <w:hyperlink r:id="rId10" w:history="1">
        <w:r w:rsidRPr="00B62A82">
          <w:rPr>
            <w:rStyle w:val="Hyperlink"/>
            <w:sz w:val="24"/>
            <w:szCs w:val="24"/>
            <w:lang w:val="en-GB"/>
          </w:rPr>
          <w:t>https://www.konfeo.com/en/blog/swot-analysis-a-useful-tool-for-event-planners/</w:t>
        </w:r>
      </w:hyperlink>
    </w:p>
    <w:p w:rsidR="00886731" w:rsidRPr="00886731" w:rsidRDefault="00886731" w:rsidP="00886731">
      <w:pPr>
        <w:rPr>
          <w:i/>
          <w:sz w:val="24"/>
          <w:szCs w:val="24"/>
          <w:lang w:val="en-GB"/>
        </w:rPr>
      </w:pPr>
      <w:r w:rsidRPr="00886731">
        <w:rPr>
          <w:i/>
          <w:sz w:val="24"/>
          <w:szCs w:val="24"/>
          <w:lang w:val="en-GB"/>
        </w:rPr>
        <w:t>Strengths</w:t>
      </w:r>
    </w:p>
    <w:p w:rsidR="00760B28" w:rsidRDefault="00886731" w:rsidP="00760B28">
      <w:pPr>
        <w:rPr>
          <w:sz w:val="24"/>
          <w:szCs w:val="24"/>
          <w:lang w:val="en-GB"/>
        </w:rPr>
      </w:pPr>
      <w:r>
        <w:rPr>
          <w:sz w:val="24"/>
          <w:szCs w:val="24"/>
          <w:lang w:val="en-GB"/>
        </w:rPr>
        <w:t xml:space="preserve">There are a large number of strengths in the automobile industry: </w:t>
      </w:r>
      <w:r w:rsidRPr="00BE1F56">
        <w:rPr>
          <w:sz w:val="24"/>
          <w:szCs w:val="24"/>
          <w:lang w:val="en-GB"/>
        </w:rPr>
        <w:t>Product modernization</w:t>
      </w:r>
      <w:r w:rsidR="00BE1F56">
        <w:rPr>
          <w:sz w:val="24"/>
          <w:szCs w:val="24"/>
          <w:lang w:val="en-GB"/>
        </w:rPr>
        <w:t>, e</w:t>
      </w:r>
      <w:r w:rsidR="00BE1F56" w:rsidRPr="00BE1F56">
        <w:rPr>
          <w:sz w:val="24"/>
          <w:szCs w:val="24"/>
          <w:lang w:val="en-GB"/>
        </w:rPr>
        <w:t xml:space="preserve">nlarge demanding of luxury vehicles </w:t>
      </w:r>
      <w:r w:rsidR="00BE1F56">
        <w:rPr>
          <w:sz w:val="24"/>
          <w:szCs w:val="24"/>
          <w:lang w:val="en-GB"/>
        </w:rPr>
        <w:t>high growth rate and i</w:t>
      </w:r>
      <w:r w:rsidR="00760B28">
        <w:rPr>
          <w:sz w:val="24"/>
          <w:szCs w:val="24"/>
          <w:lang w:val="en-GB"/>
        </w:rPr>
        <w:t>ncreasing manufactures in Asia – Companies as Volvo and Harley are building new facilities in China and India, because of cheap workhand and higher resources.</w:t>
      </w:r>
      <w:r w:rsidR="00BE1F56">
        <w:rPr>
          <w:sz w:val="24"/>
          <w:szCs w:val="24"/>
          <w:lang w:val="en-GB"/>
        </w:rPr>
        <w:t xml:space="preserve"> </w:t>
      </w:r>
      <w:r w:rsidR="00760B28">
        <w:rPr>
          <w:sz w:val="24"/>
          <w:szCs w:val="24"/>
          <w:lang w:val="en-GB"/>
        </w:rPr>
        <w:t>(</w:t>
      </w:r>
      <w:r w:rsidR="00760B28" w:rsidRPr="00760B28">
        <w:rPr>
          <w:sz w:val="24"/>
          <w:szCs w:val="24"/>
          <w:lang w:val="en-GB"/>
        </w:rPr>
        <w:t>SWOT analysis of Automobile industry</w:t>
      </w:r>
      <w:r w:rsidR="00760B28">
        <w:rPr>
          <w:sz w:val="24"/>
          <w:szCs w:val="24"/>
          <w:lang w:val="en-GB"/>
        </w:rPr>
        <w:t xml:space="preserve">, by </w:t>
      </w:r>
      <w:r w:rsidR="00760B28" w:rsidRPr="00760B28">
        <w:rPr>
          <w:sz w:val="24"/>
          <w:szCs w:val="24"/>
          <w:lang w:val="en-GB"/>
        </w:rPr>
        <w:t>Hitesh Bhasin</w:t>
      </w:r>
      <w:r w:rsidR="00760B28">
        <w:rPr>
          <w:sz w:val="24"/>
          <w:szCs w:val="24"/>
          <w:lang w:val="en-GB"/>
        </w:rPr>
        <w:t>, 2020)</w:t>
      </w:r>
    </w:p>
    <w:p w:rsidR="00BE1F56" w:rsidRPr="00760B28" w:rsidRDefault="00BE1F56" w:rsidP="00760B28">
      <w:pPr>
        <w:rPr>
          <w:sz w:val="24"/>
          <w:szCs w:val="24"/>
          <w:lang w:val="en-GB"/>
        </w:rPr>
      </w:pPr>
      <w:r>
        <w:rPr>
          <w:sz w:val="24"/>
          <w:szCs w:val="24"/>
          <w:lang w:val="en-GB"/>
        </w:rPr>
        <w:t>Tesla’s strong sides are: constantly increasing sales, top class innovation compan</w:t>
      </w:r>
      <w:r w:rsidR="00BA07E0">
        <w:rPr>
          <w:sz w:val="24"/>
          <w:szCs w:val="24"/>
          <w:lang w:val="en-GB"/>
        </w:rPr>
        <w:t>y, covering maximum distance with a single charge (up to 600km for model S). (Tesla SWOT Analysis 2020)</w:t>
      </w:r>
    </w:p>
    <w:p w:rsidR="00886731" w:rsidRPr="00760B28" w:rsidRDefault="00886731" w:rsidP="00886731">
      <w:pPr>
        <w:rPr>
          <w:i/>
          <w:sz w:val="24"/>
          <w:szCs w:val="24"/>
          <w:lang w:val="en-GB"/>
        </w:rPr>
      </w:pPr>
      <w:r w:rsidRPr="00760B28">
        <w:rPr>
          <w:i/>
          <w:sz w:val="24"/>
          <w:szCs w:val="24"/>
          <w:lang w:val="en-GB"/>
        </w:rPr>
        <w:t>Weaknesses</w:t>
      </w:r>
    </w:p>
    <w:p w:rsidR="00886731" w:rsidRDefault="00BA07E0" w:rsidP="00886731">
      <w:pPr>
        <w:rPr>
          <w:sz w:val="24"/>
          <w:szCs w:val="24"/>
          <w:lang w:val="en-GB"/>
        </w:rPr>
      </w:pPr>
      <w:r>
        <w:rPr>
          <w:sz w:val="24"/>
          <w:szCs w:val="24"/>
          <w:lang w:val="en-GB"/>
        </w:rPr>
        <w:t xml:space="preserve">Some </w:t>
      </w:r>
      <w:r w:rsidR="00F56316">
        <w:rPr>
          <w:sz w:val="24"/>
          <w:szCs w:val="24"/>
          <w:lang w:val="en-GB"/>
        </w:rPr>
        <w:t>regulations as excise duty, registration period and variability of fuel prices may affect he growth rate of the fabrication. (</w:t>
      </w:r>
      <w:r w:rsidR="00F56316" w:rsidRPr="00F56316">
        <w:rPr>
          <w:sz w:val="24"/>
          <w:szCs w:val="24"/>
          <w:lang w:val="en-GB"/>
        </w:rPr>
        <w:t>How Will the Automobile Industry Shape Up in 2020? A Comprehensive SWOT Analysis by SpendEdge’s Experts</w:t>
      </w:r>
      <w:r w:rsidR="00F56316">
        <w:rPr>
          <w:sz w:val="24"/>
          <w:szCs w:val="24"/>
          <w:lang w:val="en-GB"/>
        </w:rPr>
        <w:t>)</w:t>
      </w:r>
    </w:p>
    <w:p w:rsidR="00BA07E0" w:rsidRPr="00886731" w:rsidRDefault="00BA07E0" w:rsidP="00886731">
      <w:pPr>
        <w:rPr>
          <w:sz w:val="24"/>
          <w:szCs w:val="24"/>
          <w:lang w:val="en-GB"/>
        </w:rPr>
      </w:pPr>
      <w:r>
        <w:rPr>
          <w:sz w:val="24"/>
          <w:szCs w:val="24"/>
          <w:lang w:val="en-GB"/>
        </w:rPr>
        <w:t>Regarding e-cars, as Tesla, shortage of batteries, some manufactory complications and distribution are the main frailties. (</w:t>
      </w:r>
      <w:r w:rsidRPr="00BA07E0">
        <w:rPr>
          <w:sz w:val="24"/>
          <w:szCs w:val="24"/>
          <w:lang w:val="en-GB"/>
        </w:rPr>
        <w:t>Tesla SWOT Analysis 2020)</w:t>
      </w:r>
    </w:p>
    <w:p w:rsidR="00886731" w:rsidRPr="00F56316" w:rsidRDefault="00886731" w:rsidP="00886731">
      <w:pPr>
        <w:rPr>
          <w:i/>
          <w:sz w:val="24"/>
          <w:szCs w:val="24"/>
          <w:lang w:val="en-GB"/>
        </w:rPr>
      </w:pPr>
      <w:r w:rsidRPr="00F56316">
        <w:rPr>
          <w:i/>
          <w:sz w:val="24"/>
          <w:szCs w:val="24"/>
          <w:lang w:val="en-GB"/>
        </w:rPr>
        <w:t>Opportunities</w:t>
      </w:r>
    </w:p>
    <w:p w:rsidR="00B264BD" w:rsidRDefault="00F56316" w:rsidP="00886731">
      <w:pPr>
        <w:rPr>
          <w:sz w:val="24"/>
          <w:szCs w:val="24"/>
          <w:lang w:val="en-GB"/>
        </w:rPr>
      </w:pPr>
      <w:r>
        <w:rPr>
          <w:sz w:val="24"/>
          <w:szCs w:val="24"/>
          <w:lang w:val="en-GB"/>
        </w:rPr>
        <w:t>Entering new markets, such as Asia might be a big plus for a lot of car companies. Also o</w:t>
      </w:r>
      <w:r w:rsidR="00886731" w:rsidRPr="00886731">
        <w:rPr>
          <w:sz w:val="24"/>
          <w:szCs w:val="24"/>
          <w:lang w:val="en-GB"/>
        </w:rPr>
        <w:t>ptimiz</w:t>
      </w:r>
      <w:r>
        <w:rPr>
          <w:sz w:val="24"/>
          <w:szCs w:val="24"/>
          <w:lang w:val="en-GB"/>
        </w:rPr>
        <w:t xml:space="preserve">ation of fuel-driven </w:t>
      </w:r>
      <w:r w:rsidR="00886731" w:rsidRPr="00886731">
        <w:rPr>
          <w:sz w:val="24"/>
          <w:szCs w:val="24"/>
          <w:lang w:val="en-GB"/>
        </w:rPr>
        <w:t>engines</w:t>
      </w:r>
      <w:r w:rsidR="00066167">
        <w:rPr>
          <w:sz w:val="24"/>
          <w:szCs w:val="24"/>
          <w:lang w:val="en-GB"/>
        </w:rPr>
        <w:t xml:space="preserve"> and increasing electric ones is might be a very smart strategy.</w:t>
      </w:r>
      <w:r w:rsidR="00886731" w:rsidRPr="00886731">
        <w:rPr>
          <w:sz w:val="24"/>
          <w:szCs w:val="24"/>
          <w:lang w:val="en-GB"/>
        </w:rPr>
        <w:t xml:space="preserve"> </w:t>
      </w:r>
      <w:r w:rsidR="00066167" w:rsidRPr="00066167">
        <w:rPr>
          <w:sz w:val="24"/>
          <w:szCs w:val="24"/>
          <w:lang w:val="en-GB"/>
        </w:rPr>
        <w:t>(SWOT analysis of Automobile industry, by Hitesh Bhasin, 2020)</w:t>
      </w:r>
    </w:p>
    <w:p w:rsidR="009258B8" w:rsidRDefault="00066167" w:rsidP="00066167">
      <w:pPr>
        <w:rPr>
          <w:sz w:val="24"/>
          <w:szCs w:val="24"/>
          <w:lang w:val="en-GB"/>
        </w:rPr>
      </w:pPr>
      <w:r w:rsidRPr="00066167">
        <w:rPr>
          <w:i/>
          <w:sz w:val="24"/>
          <w:szCs w:val="24"/>
          <w:lang w:val="en-GB"/>
        </w:rPr>
        <w:t>Threats</w:t>
      </w:r>
    </w:p>
    <w:p w:rsidR="0072037B" w:rsidRDefault="009258B8" w:rsidP="00CF63AB">
      <w:pPr>
        <w:rPr>
          <w:sz w:val="24"/>
          <w:szCs w:val="24"/>
          <w:lang w:val="en-GB"/>
        </w:rPr>
      </w:pPr>
      <w:r>
        <w:rPr>
          <w:sz w:val="24"/>
          <w:szCs w:val="24"/>
          <w:lang w:val="en-GB"/>
        </w:rPr>
        <w:lastRenderedPageBreak/>
        <w:t>Intensive competition and volatility prices of the power source are huge imminences for automobile construction. Other</w:t>
      </w:r>
      <w:r w:rsidR="00CF63AB">
        <w:rPr>
          <w:sz w:val="24"/>
          <w:szCs w:val="24"/>
          <w:lang w:val="en-GB"/>
        </w:rPr>
        <w:t>s</w:t>
      </w:r>
      <w:r>
        <w:rPr>
          <w:sz w:val="24"/>
          <w:szCs w:val="24"/>
          <w:lang w:val="en-GB"/>
        </w:rPr>
        <w:t xml:space="preserve"> might be </w:t>
      </w:r>
      <w:r w:rsidR="00CF63AB">
        <w:rPr>
          <w:sz w:val="24"/>
          <w:szCs w:val="24"/>
          <w:lang w:val="en-GB"/>
        </w:rPr>
        <w:t>recession</w:t>
      </w:r>
      <w:r w:rsidR="00DB0BF5">
        <w:rPr>
          <w:sz w:val="24"/>
          <w:szCs w:val="24"/>
          <w:lang w:val="en-GB"/>
        </w:rPr>
        <w:t>, Covid-19 pandemic</w:t>
      </w:r>
      <w:r w:rsidR="00CF63AB">
        <w:rPr>
          <w:sz w:val="24"/>
          <w:szCs w:val="24"/>
          <w:lang w:val="en-GB"/>
        </w:rPr>
        <w:t xml:space="preserve"> and unemployment rates. </w:t>
      </w:r>
      <w:r w:rsidR="00CF63AB" w:rsidRPr="00CF63AB">
        <w:rPr>
          <w:sz w:val="24"/>
          <w:szCs w:val="24"/>
          <w:lang w:val="en-GB"/>
        </w:rPr>
        <w:t>(SWOT analysis of Automobile industry, by Hitesh Bhasin, 2020)</w:t>
      </w:r>
    </w:p>
    <w:p w:rsidR="00DB0BF5" w:rsidRDefault="00DB0BF5" w:rsidP="00CF63AB">
      <w:pPr>
        <w:rPr>
          <w:sz w:val="24"/>
          <w:szCs w:val="24"/>
          <w:lang w:val="en-GB"/>
        </w:rPr>
      </w:pPr>
      <w:r>
        <w:rPr>
          <w:sz w:val="24"/>
          <w:szCs w:val="24"/>
          <w:lang w:val="en-GB"/>
        </w:rPr>
        <w:t xml:space="preserve">Extensive competition between many automotive brands, such as: Mercedes, Audi, Toyota, Volvo, GM and Tesla leads to creation of more and more self-driving vehicles. Unfortunately, some autopilot machines are not successful in case of incident. </w:t>
      </w:r>
      <w:r w:rsidRPr="00DB0BF5">
        <w:rPr>
          <w:sz w:val="24"/>
          <w:szCs w:val="24"/>
          <w:lang w:val="en-GB"/>
        </w:rPr>
        <w:t>(Tesla SWOT Analysis 2020)</w:t>
      </w:r>
    </w:p>
    <w:p w:rsidR="00D43528" w:rsidRDefault="00F05031" w:rsidP="00CF63AB">
      <w:pPr>
        <w:rPr>
          <w:b/>
          <w:sz w:val="24"/>
          <w:szCs w:val="24"/>
          <w:lang w:val="en-GB"/>
        </w:rPr>
      </w:pPr>
      <w:r w:rsidRPr="00F05031">
        <w:rPr>
          <w:b/>
          <w:sz w:val="24"/>
          <w:szCs w:val="24"/>
          <w:lang w:val="en-GB"/>
        </w:rPr>
        <w:t>Porter’s 5 Forces</w:t>
      </w:r>
      <w:r w:rsidR="00CB009F">
        <w:rPr>
          <w:b/>
          <w:sz w:val="24"/>
          <w:szCs w:val="24"/>
          <w:lang w:val="en-GB"/>
        </w:rPr>
        <w:t xml:space="preserve"> </w:t>
      </w:r>
    </w:p>
    <w:p w:rsidR="00F05031" w:rsidRDefault="00D43528" w:rsidP="00CF63AB">
      <w:pPr>
        <w:rPr>
          <w:sz w:val="24"/>
          <w:szCs w:val="24"/>
          <w:lang w:val="en-GB"/>
        </w:rPr>
      </w:pPr>
      <w:r w:rsidRPr="00D43528">
        <w:rPr>
          <w:sz w:val="24"/>
          <w:szCs w:val="24"/>
          <w:lang w:val="en-GB"/>
        </w:rPr>
        <w:t>The position of</w:t>
      </w:r>
      <w:r>
        <w:rPr>
          <w:sz w:val="24"/>
          <w:szCs w:val="24"/>
          <w:lang w:val="en-GB"/>
        </w:rPr>
        <w:t xml:space="preserve"> competition in an industry depends of few foundational forces. (How competitive forces shape strategy, by Michael E. Porter, March 1979) </w:t>
      </w:r>
      <w:r w:rsidR="00F05031">
        <w:rPr>
          <w:noProof/>
          <w:sz w:val="24"/>
          <w:szCs w:val="24"/>
          <w:lang w:eastAsia="bg-BG"/>
        </w:rPr>
        <w:drawing>
          <wp:inline distT="0" distB="0" distL="0" distR="0">
            <wp:extent cx="5486400" cy="3200400"/>
            <wp:effectExtent l="0" t="57150" r="0" b="571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1F0FB2" w:rsidRPr="001F0FB2" w:rsidRDefault="001F0FB2" w:rsidP="001F0FB2">
      <w:pPr>
        <w:rPr>
          <w:i/>
          <w:sz w:val="24"/>
          <w:szCs w:val="24"/>
          <w:lang w:val="en-GB"/>
        </w:rPr>
      </w:pPr>
      <w:r w:rsidRPr="001F0FB2">
        <w:rPr>
          <w:i/>
          <w:sz w:val="24"/>
          <w:szCs w:val="24"/>
          <w:lang w:val="en-GB"/>
        </w:rPr>
        <w:t>Threat of new entrants: Weak</w:t>
      </w:r>
    </w:p>
    <w:p w:rsidR="00F05031" w:rsidRDefault="001F0FB2" w:rsidP="001F0FB2">
      <w:pPr>
        <w:rPr>
          <w:sz w:val="24"/>
          <w:szCs w:val="24"/>
          <w:lang w:val="en-GB"/>
        </w:rPr>
      </w:pPr>
      <w:r>
        <w:rPr>
          <w:sz w:val="24"/>
          <w:szCs w:val="24"/>
          <w:lang w:val="en-GB"/>
        </w:rPr>
        <w:t>At that time, it is very hard for new companies to enter the automotive industry, because of huge investments, requirements of creating the new facilities and finding high-skilled workers. Aside of Tesla, there is no similar new brand</w:t>
      </w:r>
      <w:r w:rsidR="00D43528">
        <w:rPr>
          <w:sz w:val="24"/>
          <w:szCs w:val="24"/>
          <w:lang w:val="en-GB"/>
        </w:rPr>
        <w:t xml:space="preserve"> at the international car market.</w:t>
      </w:r>
      <w:r w:rsidRPr="001F0FB2">
        <w:rPr>
          <w:sz w:val="24"/>
          <w:szCs w:val="24"/>
          <w:lang w:val="en-GB"/>
        </w:rPr>
        <w:t xml:space="preserve"> </w:t>
      </w:r>
      <w:r w:rsidR="00D43528">
        <w:rPr>
          <w:sz w:val="24"/>
          <w:szCs w:val="24"/>
          <w:lang w:val="en-GB"/>
        </w:rPr>
        <w:t>(</w:t>
      </w:r>
      <w:r w:rsidR="00D43528" w:rsidRPr="00D43528">
        <w:rPr>
          <w:sz w:val="24"/>
          <w:szCs w:val="24"/>
          <w:lang w:val="en-GB"/>
        </w:rPr>
        <w:t>Automotive Industry Five Forces Analysis</w:t>
      </w:r>
      <w:r w:rsidR="00D43528">
        <w:rPr>
          <w:sz w:val="24"/>
          <w:szCs w:val="24"/>
          <w:lang w:val="en-GB"/>
        </w:rPr>
        <w:t xml:space="preserve">, by </w:t>
      </w:r>
      <w:r w:rsidR="00D43528" w:rsidRPr="00D43528">
        <w:rPr>
          <w:sz w:val="24"/>
          <w:szCs w:val="24"/>
          <w:lang w:val="en-GB"/>
        </w:rPr>
        <w:t>Abhi</w:t>
      </w:r>
      <w:r w:rsidR="00D43528">
        <w:rPr>
          <w:sz w:val="24"/>
          <w:szCs w:val="24"/>
          <w:lang w:val="en-GB"/>
        </w:rPr>
        <w:t>jeet Pratap, 2019)</w:t>
      </w:r>
    </w:p>
    <w:p w:rsidR="005B355C" w:rsidRPr="005B355C" w:rsidRDefault="005B355C" w:rsidP="005B355C">
      <w:pPr>
        <w:rPr>
          <w:i/>
          <w:sz w:val="24"/>
          <w:szCs w:val="24"/>
          <w:lang w:val="en-GB"/>
        </w:rPr>
      </w:pPr>
      <w:r w:rsidRPr="005B355C">
        <w:rPr>
          <w:i/>
          <w:sz w:val="24"/>
          <w:szCs w:val="24"/>
          <w:lang w:val="en-GB"/>
        </w:rPr>
        <w:t>Bargai</w:t>
      </w:r>
      <w:r>
        <w:rPr>
          <w:i/>
          <w:sz w:val="24"/>
          <w:szCs w:val="24"/>
          <w:lang w:val="en-GB"/>
        </w:rPr>
        <w:t xml:space="preserve">ning power of buyers: </w:t>
      </w:r>
      <w:r w:rsidR="00B81FCA">
        <w:rPr>
          <w:i/>
          <w:sz w:val="24"/>
          <w:szCs w:val="24"/>
          <w:lang w:val="en-GB"/>
        </w:rPr>
        <w:t>Medium</w:t>
      </w:r>
      <w:r w:rsidRPr="005B355C">
        <w:rPr>
          <w:i/>
          <w:sz w:val="24"/>
          <w:szCs w:val="24"/>
          <w:lang w:val="en-GB"/>
        </w:rPr>
        <w:t xml:space="preserve"> strong</w:t>
      </w:r>
    </w:p>
    <w:p w:rsidR="005B355C" w:rsidRDefault="005B355C" w:rsidP="005B355C">
      <w:pPr>
        <w:rPr>
          <w:sz w:val="24"/>
          <w:szCs w:val="24"/>
          <w:lang w:val="en-GB"/>
        </w:rPr>
      </w:pPr>
      <w:r>
        <w:rPr>
          <w:sz w:val="24"/>
          <w:szCs w:val="24"/>
          <w:lang w:val="en-GB"/>
        </w:rPr>
        <w:t xml:space="preserve">Switching different brands and using another methods of transport are easy and costless. </w:t>
      </w:r>
      <w:r w:rsidR="001D6751">
        <w:rPr>
          <w:sz w:val="24"/>
          <w:szCs w:val="24"/>
          <w:lang w:val="en-GB"/>
        </w:rPr>
        <w:t>On the other hand, brands are focusing on increasing customer’s loyalty and lowering the prices.</w:t>
      </w:r>
      <w:r>
        <w:rPr>
          <w:sz w:val="24"/>
          <w:szCs w:val="24"/>
          <w:lang w:val="en-GB"/>
        </w:rPr>
        <w:t xml:space="preserve">  </w:t>
      </w:r>
      <w:r w:rsidR="001D6751" w:rsidRPr="001D6751">
        <w:rPr>
          <w:sz w:val="24"/>
          <w:szCs w:val="24"/>
          <w:lang w:val="en-GB"/>
        </w:rPr>
        <w:t>(Automotive Industry Five Forces Analysis, by Abhijeet Pratap, 2019)</w:t>
      </w:r>
    </w:p>
    <w:p w:rsidR="009B099E" w:rsidRDefault="009B099E" w:rsidP="005B355C">
      <w:pPr>
        <w:rPr>
          <w:sz w:val="24"/>
          <w:szCs w:val="24"/>
          <w:lang w:val="en-GB"/>
        </w:rPr>
      </w:pPr>
      <w:r>
        <w:rPr>
          <w:sz w:val="24"/>
          <w:szCs w:val="24"/>
          <w:lang w:val="en-GB"/>
        </w:rPr>
        <w:t>For exampl</w:t>
      </w:r>
      <w:r w:rsidR="005056A6">
        <w:rPr>
          <w:sz w:val="24"/>
          <w:szCs w:val="24"/>
          <w:lang w:val="en-GB"/>
        </w:rPr>
        <w:t>e, Mitsubishi rely on assurance, client’s fulfilment and emotion. They believe that ultimate consumer satisfaction comes when a product overreaches the assumptions and delivers emotional benefit. (Increasing customer satisfaction, Responsibility to customers, Mitsubishi electrics website)</w:t>
      </w:r>
    </w:p>
    <w:p w:rsidR="006A1114" w:rsidRPr="006A1114" w:rsidRDefault="006A1114" w:rsidP="006A1114">
      <w:pPr>
        <w:rPr>
          <w:i/>
          <w:sz w:val="24"/>
          <w:szCs w:val="24"/>
          <w:lang w:val="en-GB"/>
        </w:rPr>
      </w:pPr>
      <w:r w:rsidRPr="006A1114">
        <w:rPr>
          <w:i/>
          <w:sz w:val="24"/>
          <w:szCs w:val="24"/>
          <w:lang w:val="en-GB"/>
        </w:rPr>
        <w:t>Competitive Rivalry: Very strong</w:t>
      </w:r>
    </w:p>
    <w:p w:rsidR="00C7046E" w:rsidRDefault="00B764B9" w:rsidP="00712F22">
      <w:pPr>
        <w:rPr>
          <w:sz w:val="24"/>
          <w:szCs w:val="24"/>
          <w:lang w:val="en-GB"/>
        </w:rPr>
      </w:pPr>
      <w:r>
        <w:rPr>
          <w:sz w:val="24"/>
          <w:szCs w:val="24"/>
          <w:lang w:val="en-GB"/>
        </w:rPr>
        <w:lastRenderedPageBreak/>
        <w:t>There are various of motor brands,</w:t>
      </w:r>
      <w:r w:rsidR="006649FE">
        <w:rPr>
          <w:sz w:val="24"/>
          <w:szCs w:val="24"/>
          <w:lang w:val="en-GB"/>
        </w:rPr>
        <w:t xml:space="preserve"> but they target different markets segments. Car manufactories compete on design and quality, cust</w:t>
      </w:r>
      <w:r w:rsidR="003C5480">
        <w:rPr>
          <w:sz w:val="24"/>
          <w:szCs w:val="24"/>
          <w:lang w:val="en-GB"/>
        </w:rPr>
        <w:t xml:space="preserve">omer’s safety </w:t>
      </w:r>
      <w:r w:rsidR="00C7046E">
        <w:rPr>
          <w:sz w:val="24"/>
          <w:szCs w:val="24"/>
          <w:lang w:val="en-GB"/>
        </w:rPr>
        <w:t xml:space="preserve">and loyalty, </w:t>
      </w:r>
      <w:r w:rsidR="003C5480">
        <w:rPr>
          <w:sz w:val="24"/>
          <w:szCs w:val="24"/>
          <w:lang w:val="en-GB"/>
        </w:rPr>
        <w:t>and low-cut price</w:t>
      </w:r>
      <w:r w:rsidR="006649FE">
        <w:rPr>
          <w:sz w:val="24"/>
          <w:szCs w:val="24"/>
          <w:lang w:val="en-GB"/>
        </w:rPr>
        <w:t xml:space="preserve">. </w:t>
      </w:r>
    </w:p>
    <w:p w:rsidR="00C7046E" w:rsidRPr="00C7046E" w:rsidRDefault="003C5480" w:rsidP="00C7046E">
      <w:pPr>
        <w:rPr>
          <w:sz w:val="24"/>
          <w:szCs w:val="24"/>
          <w:lang w:val="en-GB"/>
        </w:rPr>
      </w:pPr>
      <w:r>
        <w:rPr>
          <w:sz w:val="24"/>
          <w:szCs w:val="24"/>
          <w:lang w:val="en-GB"/>
        </w:rPr>
        <w:t xml:space="preserve">One of the top car leaders, Volvo, is determines the market positioning and tries </w:t>
      </w:r>
      <w:r w:rsidR="00C7046E">
        <w:rPr>
          <w:sz w:val="24"/>
          <w:szCs w:val="24"/>
          <w:lang w:val="en-GB"/>
        </w:rPr>
        <w:t>to modify their luxury models</w:t>
      </w:r>
      <w:r>
        <w:rPr>
          <w:sz w:val="24"/>
          <w:szCs w:val="24"/>
          <w:lang w:val="en-GB"/>
        </w:rPr>
        <w:t xml:space="preserve"> for better customer respond. The Volvo true competitors, such as: </w:t>
      </w:r>
      <w:r w:rsidR="00C7046E">
        <w:rPr>
          <w:sz w:val="24"/>
          <w:szCs w:val="24"/>
          <w:lang w:val="en-GB"/>
        </w:rPr>
        <w:t>Land Rover, Audi, Lexus, BMW, Tesla, Hyundai and etc, are fighting for high-class, city-wide mobility and global recognition. (</w:t>
      </w:r>
      <w:r w:rsidR="00C7046E" w:rsidRPr="00C7046E">
        <w:rPr>
          <w:sz w:val="24"/>
          <w:szCs w:val="24"/>
          <w:lang w:val="en-GB"/>
        </w:rPr>
        <w:t>“Volvo Vs. The World”: Volvo’s Competitors</w:t>
      </w:r>
      <w:r w:rsidR="00C7046E">
        <w:rPr>
          <w:sz w:val="24"/>
          <w:szCs w:val="24"/>
          <w:lang w:val="en-GB"/>
        </w:rPr>
        <w:t>, Volvo Love)</w:t>
      </w:r>
    </w:p>
    <w:p w:rsidR="00FA1B9F" w:rsidRDefault="002A2A83" w:rsidP="00712F22">
      <w:pPr>
        <w:rPr>
          <w:b/>
          <w:sz w:val="24"/>
          <w:szCs w:val="24"/>
          <w:lang w:val="en-GB"/>
        </w:rPr>
      </w:pPr>
      <w:r w:rsidRPr="002A2A83">
        <w:rPr>
          <w:b/>
          <w:sz w:val="24"/>
          <w:szCs w:val="24"/>
          <w:lang w:val="en-GB"/>
        </w:rPr>
        <w:t xml:space="preserve">Porter’s Value Chain </w:t>
      </w:r>
    </w:p>
    <w:p w:rsidR="00EB60D2" w:rsidRDefault="00CE7947" w:rsidP="00712F22">
      <w:pPr>
        <w:rPr>
          <w:sz w:val="24"/>
          <w:szCs w:val="24"/>
          <w:lang w:val="en-GB"/>
        </w:rPr>
      </w:pPr>
      <w:r>
        <w:rPr>
          <w:sz w:val="24"/>
          <w:szCs w:val="24"/>
          <w:lang w:val="en-GB"/>
        </w:rPr>
        <w:t xml:space="preserve">Value chain analysis clearly shows resources and accomplishment, </w:t>
      </w:r>
      <w:r w:rsidR="00EB60D2">
        <w:rPr>
          <w:sz w:val="24"/>
          <w:szCs w:val="24"/>
          <w:lang w:val="en-GB"/>
        </w:rPr>
        <w:t>strengthen their correlation with differentiation, strategy or price-leadership. It also represents productivity of each operational task, efficacy and rival’s determination.</w:t>
      </w:r>
      <w:r w:rsidR="00C2386E">
        <w:rPr>
          <w:sz w:val="24"/>
          <w:szCs w:val="24"/>
          <w:lang w:val="en-GB"/>
        </w:rPr>
        <w:t xml:space="preserve"> (International business: Environment and operations, by John Daniels, Lee Radebaugh, Daniel Sullivan)</w:t>
      </w:r>
    </w:p>
    <w:p w:rsidR="002A2A83" w:rsidRPr="002A2A83" w:rsidRDefault="002A2A83" w:rsidP="00712F22">
      <w:pPr>
        <w:rPr>
          <w:sz w:val="24"/>
          <w:szCs w:val="24"/>
          <w:lang w:val="en-GB"/>
        </w:rPr>
      </w:pPr>
      <w:r>
        <w:rPr>
          <w:noProof/>
          <w:sz w:val="24"/>
          <w:szCs w:val="24"/>
          <w:lang w:eastAsia="bg-BG"/>
        </w:rPr>
        <w:drawing>
          <wp:inline distT="0" distB="0" distL="0" distR="0">
            <wp:extent cx="5760720" cy="29762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orters-Value-Chain-Linkages-1.png"/>
                    <pic:cNvPicPr/>
                  </pic:nvPicPr>
                  <pic:blipFill>
                    <a:blip r:embed="rId16">
                      <a:extLst>
                        <a:ext uri="{28A0092B-C50C-407E-A947-70E740481C1C}">
                          <a14:useLocalDpi xmlns:a14="http://schemas.microsoft.com/office/drawing/2010/main" val="0"/>
                        </a:ext>
                      </a:extLst>
                    </a:blip>
                    <a:stretch>
                      <a:fillRect/>
                    </a:stretch>
                  </pic:blipFill>
                  <pic:spPr>
                    <a:xfrm>
                      <a:off x="0" y="0"/>
                      <a:ext cx="5760720" cy="2976245"/>
                    </a:xfrm>
                    <a:prstGeom prst="rect">
                      <a:avLst/>
                    </a:prstGeom>
                  </pic:spPr>
                </pic:pic>
              </a:graphicData>
            </a:graphic>
          </wp:inline>
        </w:drawing>
      </w:r>
    </w:p>
    <w:p w:rsidR="00066167" w:rsidRDefault="002A2A83" w:rsidP="002A2A83">
      <w:pPr>
        <w:jc w:val="center"/>
        <w:rPr>
          <w:sz w:val="24"/>
          <w:szCs w:val="24"/>
          <w:lang w:val="en-GB"/>
        </w:rPr>
      </w:pPr>
      <w:r>
        <w:rPr>
          <w:sz w:val="24"/>
          <w:szCs w:val="24"/>
          <w:lang w:val="en-GB"/>
        </w:rPr>
        <w:t xml:space="preserve">Source: </w:t>
      </w:r>
      <w:r w:rsidRPr="002A2A83">
        <w:rPr>
          <w:sz w:val="24"/>
          <w:szCs w:val="24"/>
          <w:lang w:val="en-GB"/>
        </w:rPr>
        <w:t>Value Chain Analysis: An Internal Assessment of Competitive Advantage</w:t>
      </w:r>
      <w:r>
        <w:rPr>
          <w:sz w:val="24"/>
          <w:szCs w:val="24"/>
          <w:lang w:val="en-GB"/>
        </w:rPr>
        <w:t xml:space="preserve">, by Administrator of Business to you, March 15, 2018 , </w:t>
      </w:r>
      <w:hyperlink r:id="rId17" w:history="1">
        <w:r w:rsidRPr="00B62A82">
          <w:rPr>
            <w:rStyle w:val="Hyperlink"/>
            <w:sz w:val="24"/>
            <w:szCs w:val="24"/>
            <w:lang w:val="en-GB"/>
          </w:rPr>
          <w:t>https://www.business-to-you.com/value-chain/</w:t>
        </w:r>
      </w:hyperlink>
    </w:p>
    <w:p w:rsidR="002A2A83" w:rsidRDefault="00D368C4" w:rsidP="002A2A83">
      <w:pPr>
        <w:rPr>
          <w:sz w:val="24"/>
          <w:szCs w:val="24"/>
          <w:lang w:val="en-GB"/>
        </w:rPr>
      </w:pPr>
      <w:r>
        <w:rPr>
          <w:sz w:val="24"/>
          <w:szCs w:val="24"/>
          <w:lang w:val="en-GB"/>
        </w:rPr>
        <w:t xml:space="preserve">This research </w:t>
      </w:r>
      <w:r w:rsidRPr="00D368C4">
        <w:rPr>
          <w:sz w:val="24"/>
          <w:szCs w:val="24"/>
          <w:lang w:val="en-GB"/>
        </w:rPr>
        <w:t xml:space="preserve">helps </w:t>
      </w:r>
      <w:r>
        <w:rPr>
          <w:sz w:val="24"/>
          <w:szCs w:val="24"/>
          <w:lang w:val="en-GB"/>
        </w:rPr>
        <w:t xml:space="preserve">find </w:t>
      </w:r>
      <w:r w:rsidRPr="00D368C4">
        <w:rPr>
          <w:sz w:val="24"/>
          <w:szCs w:val="24"/>
          <w:lang w:val="en-GB"/>
        </w:rPr>
        <w:t xml:space="preserve">where there are problems </w:t>
      </w:r>
      <w:r>
        <w:rPr>
          <w:sz w:val="24"/>
          <w:szCs w:val="24"/>
          <w:lang w:val="en-GB"/>
        </w:rPr>
        <w:t>and how to solve them. Some of the big</w:t>
      </w:r>
      <w:r w:rsidRPr="00D368C4">
        <w:rPr>
          <w:sz w:val="24"/>
          <w:szCs w:val="24"/>
          <w:lang w:val="en-GB"/>
        </w:rPr>
        <w:t xml:space="preserve"> names </w:t>
      </w:r>
      <w:r>
        <w:rPr>
          <w:sz w:val="24"/>
          <w:szCs w:val="24"/>
          <w:lang w:val="en-GB"/>
        </w:rPr>
        <w:t>in</w:t>
      </w:r>
      <w:r w:rsidR="00D944B0">
        <w:rPr>
          <w:sz w:val="24"/>
          <w:szCs w:val="24"/>
          <w:lang w:val="en-GB"/>
        </w:rPr>
        <w:t xml:space="preserve"> the</w:t>
      </w:r>
      <w:r>
        <w:rPr>
          <w:sz w:val="24"/>
          <w:szCs w:val="24"/>
          <w:lang w:val="en-GB"/>
        </w:rPr>
        <w:t xml:space="preserve"> industry as Toyota, GM, BMW, Audi</w:t>
      </w:r>
      <w:r w:rsidR="00D944B0">
        <w:rPr>
          <w:sz w:val="24"/>
          <w:szCs w:val="24"/>
          <w:lang w:val="en-GB"/>
        </w:rPr>
        <w:t xml:space="preserve">, Volkswagen and so on, invest in it, because that analyse saves them money and initiate competitive advantage. </w:t>
      </w:r>
    </w:p>
    <w:p w:rsidR="00AB42E8" w:rsidRDefault="00AB42E8" w:rsidP="00AB42E8">
      <w:pPr>
        <w:rPr>
          <w:sz w:val="24"/>
          <w:szCs w:val="24"/>
          <w:lang w:val="en-GB"/>
        </w:rPr>
      </w:pPr>
      <w:r w:rsidRPr="00AB42E8">
        <w:rPr>
          <w:sz w:val="24"/>
          <w:szCs w:val="24"/>
          <w:lang w:val="en-GB"/>
        </w:rPr>
        <w:t>The Mitsubishi Electric Group</w:t>
      </w:r>
      <w:r>
        <w:rPr>
          <w:sz w:val="24"/>
          <w:szCs w:val="24"/>
          <w:lang w:val="en-GB"/>
        </w:rPr>
        <w:t>, in instance,</w:t>
      </w:r>
      <w:r w:rsidR="00980CA6">
        <w:rPr>
          <w:sz w:val="24"/>
          <w:szCs w:val="24"/>
          <w:lang w:val="en-GB"/>
        </w:rPr>
        <w:t xml:space="preserve"> is hold by</w:t>
      </w:r>
      <w:r w:rsidRPr="00AB42E8">
        <w:rPr>
          <w:sz w:val="24"/>
          <w:szCs w:val="24"/>
          <w:lang w:val="en-GB"/>
        </w:rPr>
        <w:t xml:space="preserve"> </w:t>
      </w:r>
      <w:r w:rsidR="00980CA6">
        <w:rPr>
          <w:sz w:val="24"/>
          <w:szCs w:val="24"/>
          <w:lang w:val="en-GB"/>
        </w:rPr>
        <w:t>large assortment of business, vary from well-known home appliances to satellites. Their functional sectors and effectiveness influence the society and creates multiply value chain. (</w:t>
      </w:r>
      <w:r w:rsidR="00980CA6" w:rsidRPr="00980CA6">
        <w:rPr>
          <w:sz w:val="24"/>
          <w:szCs w:val="24"/>
          <w:lang w:val="en-GB"/>
        </w:rPr>
        <w:t>Initiatives Related to the Value Chain</w:t>
      </w:r>
      <w:r w:rsidR="00980CA6">
        <w:rPr>
          <w:sz w:val="24"/>
          <w:szCs w:val="24"/>
          <w:lang w:val="en-GB"/>
        </w:rPr>
        <w:t>, Mitsubishi Electric website)</w:t>
      </w:r>
    </w:p>
    <w:p w:rsidR="00980CA6" w:rsidRPr="00AB42E8" w:rsidRDefault="00980CA6" w:rsidP="00980CA6">
      <w:pPr>
        <w:rPr>
          <w:sz w:val="24"/>
          <w:szCs w:val="24"/>
          <w:lang w:val="en-GB"/>
        </w:rPr>
      </w:pPr>
      <w:r w:rsidRPr="00980CA6">
        <w:rPr>
          <w:sz w:val="24"/>
          <w:szCs w:val="24"/>
        </w:rPr>
        <w:lastRenderedPageBreak/>
        <w:drawing>
          <wp:inline distT="0" distB="0" distL="0" distR="0">
            <wp:extent cx="6529608" cy="5173980"/>
            <wp:effectExtent l="0" t="0" r="5080" b="7620"/>
            <wp:docPr id="11" name="Picture 11" descr="diagram: Initiatives on CSR materiality across the value ch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agram: Initiatives on CSR materiality across the value chai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568611" cy="5204886"/>
                    </a:xfrm>
                    <a:prstGeom prst="rect">
                      <a:avLst/>
                    </a:prstGeom>
                    <a:noFill/>
                    <a:ln>
                      <a:noFill/>
                    </a:ln>
                  </pic:spPr>
                </pic:pic>
              </a:graphicData>
            </a:graphic>
          </wp:inline>
        </w:drawing>
      </w:r>
    </w:p>
    <w:p w:rsidR="00F43693" w:rsidRDefault="00980CA6" w:rsidP="005E14BD">
      <w:pPr>
        <w:jc w:val="center"/>
        <w:rPr>
          <w:sz w:val="24"/>
          <w:szCs w:val="24"/>
          <w:lang w:val="en-GB"/>
        </w:rPr>
      </w:pPr>
      <w:r>
        <w:rPr>
          <w:sz w:val="24"/>
          <w:szCs w:val="24"/>
          <w:lang w:val="en-GB"/>
        </w:rPr>
        <w:t xml:space="preserve">Source: </w:t>
      </w:r>
      <w:r w:rsidRPr="00980CA6">
        <w:rPr>
          <w:sz w:val="24"/>
          <w:szCs w:val="24"/>
          <w:lang w:val="en-GB"/>
        </w:rPr>
        <w:t>Initiatives Related to the Value Cha</w:t>
      </w:r>
      <w:r>
        <w:rPr>
          <w:sz w:val="24"/>
          <w:szCs w:val="24"/>
          <w:lang w:val="en-GB"/>
        </w:rPr>
        <w:t xml:space="preserve">in, Mitsubishi Electric website, </w:t>
      </w:r>
      <w:hyperlink r:id="rId19" w:history="1">
        <w:r w:rsidR="005E14BD" w:rsidRPr="00CE7C9A">
          <w:rPr>
            <w:rStyle w:val="Hyperlink"/>
            <w:sz w:val="24"/>
            <w:szCs w:val="24"/>
            <w:lang w:val="en-GB"/>
          </w:rPr>
          <w:t>https://www.mitsubishielectric.com/en/sustainability/csr/management/value_chain/index.html</w:t>
        </w:r>
      </w:hyperlink>
    </w:p>
    <w:p w:rsidR="005E14BD" w:rsidRPr="005E14BD" w:rsidRDefault="005E14BD" w:rsidP="005E14BD">
      <w:pPr>
        <w:rPr>
          <w:sz w:val="24"/>
          <w:szCs w:val="24"/>
          <w:lang w:val="en-GB"/>
        </w:rPr>
      </w:pPr>
      <w:r>
        <w:rPr>
          <w:sz w:val="24"/>
          <w:szCs w:val="24"/>
          <w:lang w:val="en-GB"/>
        </w:rPr>
        <w:t>Regarding their export logistic, Mitsubishi has strategic located fabrics in Thailand, wherefrom they export key models cars and trucks overseas. (</w:t>
      </w:r>
      <w:r w:rsidRPr="005E14BD">
        <w:rPr>
          <w:sz w:val="24"/>
          <w:szCs w:val="24"/>
          <w:lang w:val="en-GB"/>
        </w:rPr>
        <w:t>Mitsubishi Motors Sustainability report 2019</w:t>
      </w:r>
      <w:r>
        <w:rPr>
          <w:sz w:val="24"/>
          <w:szCs w:val="24"/>
          <w:lang w:val="en-GB"/>
        </w:rPr>
        <w:t>)</w:t>
      </w:r>
    </w:p>
    <w:p w:rsidR="00F120B6" w:rsidRPr="003033F2" w:rsidRDefault="003033F2" w:rsidP="004251BB">
      <w:pPr>
        <w:rPr>
          <w:b/>
          <w:sz w:val="24"/>
          <w:szCs w:val="24"/>
          <w:lang w:val="en-GB"/>
        </w:rPr>
      </w:pPr>
      <w:r w:rsidRPr="003033F2">
        <w:rPr>
          <w:b/>
          <w:sz w:val="24"/>
          <w:szCs w:val="24"/>
          <w:lang w:val="en-GB"/>
        </w:rPr>
        <w:t>Critical Analysis</w:t>
      </w:r>
    </w:p>
    <w:p w:rsidR="00FB29C8" w:rsidRPr="004251BB" w:rsidRDefault="00FB29C8" w:rsidP="004251BB">
      <w:pPr>
        <w:rPr>
          <w:sz w:val="24"/>
          <w:szCs w:val="24"/>
          <w:lang w:val="en-GB"/>
        </w:rPr>
      </w:pPr>
      <w:r>
        <w:rPr>
          <w:sz w:val="24"/>
          <w:szCs w:val="24"/>
          <w:lang w:val="en-GB"/>
        </w:rPr>
        <w:t>Automobiles have developed a lot in the last 100 years, but they will significantly change in next decades. Some cars have already had basic</w:t>
      </w:r>
      <w:r w:rsidR="004251BB">
        <w:rPr>
          <w:sz w:val="24"/>
          <w:szCs w:val="24"/>
          <w:lang w:val="en-GB"/>
        </w:rPr>
        <w:t xml:space="preserve"> type of automation, as Tesla</w:t>
      </w:r>
      <w:r w:rsidR="00D622BE">
        <w:rPr>
          <w:sz w:val="24"/>
          <w:szCs w:val="24"/>
          <w:lang w:val="en-GB"/>
        </w:rPr>
        <w:t>: car self-parking, automatic self-drive system and automatic charger finder</w:t>
      </w:r>
      <w:r>
        <w:rPr>
          <w:sz w:val="24"/>
          <w:szCs w:val="24"/>
          <w:lang w:val="en-GB"/>
        </w:rPr>
        <w:t>. Together with outside differences, car’s interior will be more flexible</w:t>
      </w:r>
      <w:r w:rsidR="004251BB">
        <w:rPr>
          <w:sz w:val="24"/>
          <w:szCs w:val="24"/>
          <w:lang w:val="en-GB"/>
        </w:rPr>
        <w:t>, with various of perceptions and innovations. (</w:t>
      </w:r>
      <w:r w:rsidR="004251BB" w:rsidRPr="004251BB">
        <w:rPr>
          <w:sz w:val="24"/>
          <w:szCs w:val="24"/>
          <w:lang w:val="en-GB"/>
        </w:rPr>
        <w:t>Cars will change more in the next decade than they have in the past century</w:t>
      </w:r>
      <w:r w:rsidR="004251BB">
        <w:rPr>
          <w:sz w:val="24"/>
          <w:szCs w:val="24"/>
          <w:lang w:val="en-GB"/>
        </w:rPr>
        <w:t xml:space="preserve">, by Dan Lewis, </w:t>
      </w:r>
      <w:r w:rsidR="004251BB" w:rsidRPr="004251BB">
        <w:rPr>
          <w:sz w:val="24"/>
          <w:szCs w:val="24"/>
          <w:lang w:val="en-GB"/>
        </w:rPr>
        <w:t>Claude C. Chibelushi</w:t>
      </w:r>
      <w:r w:rsidR="004251BB">
        <w:rPr>
          <w:sz w:val="24"/>
          <w:szCs w:val="24"/>
          <w:lang w:val="en-GB"/>
        </w:rPr>
        <w:t xml:space="preserve">, </w:t>
      </w:r>
      <w:r w:rsidR="004251BB" w:rsidRPr="004251BB">
        <w:rPr>
          <w:sz w:val="24"/>
          <w:szCs w:val="24"/>
          <w:lang w:val="en-GB"/>
        </w:rPr>
        <w:t>Debi Roberts</w:t>
      </w:r>
      <w:r w:rsidR="004251BB">
        <w:rPr>
          <w:sz w:val="24"/>
          <w:szCs w:val="24"/>
          <w:lang w:val="en-GB"/>
        </w:rPr>
        <w:t xml:space="preserve">, </w:t>
      </w:r>
      <w:r w:rsidR="004251BB" w:rsidRPr="004251BB">
        <w:rPr>
          <w:sz w:val="24"/>
          <w:szCs w:val="24"/>
          <w:lang w:val="en-GB"/>
        </w:rPr>
        <w:t>May 14, 2019</w:t>
      </w:r>
      <w:r w:rsidR="004251BB">
        <w:rPr>
          <w:sz w:val="24"/>
          <w:szCs w:val="24"/>
          <w:lang w:val="en-GB"/>
        </w:rPr>
        <w:t>)</w:t>
      </w:r>
    </w:p>
    <w:p w:rsidR="002A2A83" w:rsidRDefault="00C2585C" w:rsidP="00C2585C">
      <w:pPr>
        <w:jc w:val="center"/>
        <w:rPr>
          <w:sz w:val="24"/>
          <w:szCs w:val="24"/>
          <w:lang w:val="en-GB"/>
        </w:rPr>
      </w:pPr>
      <w:r>
        <w:rPr>
          <w:noProof/>
          <w:sz w:val="24"/>
          <w:szCs w:val="24"/>
          <w:lang w:eastAsia="bg-BG"/>
        </w:rPr>
        <w:lastRenderedPageBreak/>
        <w:drawing>
          <wp:inline distT="0" distB="0" distL="0" distR="0">
            <wp:extent cx="4713611" cy="35509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elf-driving-vehicle-revolution-17485.jpg"/>
                    <pic:cNvPicPr/>
                  </pic:nvPicPr>
                  <pic:blipFill>
                    <a:blip r:embed="rId20">
                      <a:extLst>
                        <a:ext uri="{28A0092B-C50C-407E-A947-70E740481C1C}">
                          <a14:useLocalDpi xmlns:a14="http://schemas.microsoft.com/office/drawing/2010/main" val="0"/>
                        </a:ext>
                      </a:extLst>
                    </a:blip>
                    <a:stretch>
                      <a:fillRect/>
                    </a:stretch>
                  </pic:blipFill>
                  <pic:spPr>
                    <a:xfrm>
                      <a:off x="0" y="0"/>
                      <a:ext cx="4746082" cy="3575382"/>
                    </a:xfrm>
                    <a:prstGeom prst="rect">
                      <a:avLst/>
                    </a:prstGeom>
                  </pic:spPr>
                </pic:pic>
              </a:graphicData>
            </a:graphic>
          </wp:inline>
        </w:drawing>
      </w:r>
    </w:p>
    <w:p w:rsidR="0051662F" w:rsidRDefault="00C2585C" w:rsidP="001E003F">
      <w:pPr>
        <w:jc w:val="center"/>
        <w:rPr>
          <w:sz w:val="24"/>
          <w:szCs w:val="24"/>
          <w:lang w:val="en-GB"/>
        </w:rPr>
      </w:pPr>
      <w:r>
        <w:rPr>
          <w:sz w:val="24"/>
          <w:szCs w:val="24"/>
          <w:lang w:val="en-GB"/>
        </w:rPr>
        <w:t xml:space="preserve">Source: </w:t>
      </w:r>
      <w:r w:rsidR="000D56BF" w:rsidRPr="000D56BF">
        <w:rPr>
          <w:sz w:val="24"/>
          <w:szCs w:val="24"/>
          <w:lang w:val="en-GB"/>
        </w:rPr>
        <w:t>10 ways self-driving cars redefine driving value chain</w:t>
      </w:r>
      <w:r w:rsidR="000D56BF">
        <w:rPr>
          <w:sz w:val="24"/>
          <w:szCs w:val="24"/>
          <w:lang w:val="en-GB"/>
        </w:rPr>
        <w:t xml:space="preserve">, </w:t>
      </w:r>
      <w:r w:rsidR="000D56BF" w:rsidRPr="000D56BF">
        <w:rPr>
          <w:sz w:val="24"/>
          <w:szCs w:val="24"/>
          <w:lang w:val="en-GB"/>
        </w:rPr>
        <w:t>03 September 2015 Consultancy.uk</w:t>
      </w:r>
      <w:r w:rsidR="000D56BF">
        <w:rPr>
          <w:sz w:val="24"/>
          <w:szCs w:val="24"/>
          <w:lang w:val="en-GB"/>
        </w:rPr>
        <w:t xml:space="preserve">, </w:t>
      </w:r>
      <w:hyperlink r:id="rId21" w:history="1">
        <w:r w:rsidR="00854565" w:rsidRPr="00CA1FCC">
          <w:rPr>
            <w:rStyle w:val="Hyperlink"/>
            <w:sz w:val="24"/>
            <w:szCs w:val="24"/>
            <w:lang w:val="en-GB"/>
          </w:rPr>
          <w:t>https://www.consultancy.uk/news/2272/10-ways-selfdriving-cars-redefine-the-driving-value-chain</w:t>
        </w:r>
      </w:hyperlink>
    </w:p>
    <w:p w:rsidR="00D622BE" w:rsidRDefault="00D622BE" w:rsidP="00974C1C">
      <w:pPr>
        <w:rPr>
          <w:sz w:val="24"/>
          <w:szCs w:val="24"/>
          <w:lang w:val="en-GB"/>
        </w:rPr>
      </w:pPr>
      <w:r>
        <w:rPr>
          <w:sz w:val="24"/>
          <w:szCs w:val="24"/>
          <w:lang w:val="en-GB"/>
        </w:rPr>
        <w:t>According McKinsey’</w:t>
      </w:r>
      <w:r w:rsidR="00C01C65">
        <w:rPr>
          <w:sz w:val="24"/>
          <w:szCs w:val="24"/>
          <w:lang w:val="en-GB"/>
        </w:rPr>
        <w:t xml:space="preserve">s, EVI (electric-vehicle </w:t>
      </w:r>
      <w:r>
        <w:rPr>
          <w:sz w:val="24"/>
          <w:szCs w:val="24"/>
          <w:lang w:val="en-GB"/>
        </w:rPr>
        <w:t xml:space="preserve">index) </w:t>
      </w:r>
      <w:r w:rsidR="00C01C65">
        <w:rPr>
          <w:sz w:val="24"/>
          <w:szCs w:val="24"/>
          <w:lang w:val="en-GB"/>
        </w:rPr>
        <w:t xml:space="preserve">represents the dynamics of e-vehicle trade in 15 top sales countries. The results for 2019 and beginning of 2020 shows significant awareness regarding regional markets. There were 65 percent up units sold of electric vehicles for 2017 and 2018, increasing in 2019 and then </w:t>
      </w:r>
      <w:r w:rsidR="008A202A">
        <w:rPr>
          <w:sz w:val="24"/>
          <w:szCs w:val="24"/>
          <w:lang w:val="en-GB"/>
        </w:rPr>
        <w:t xml:space="preserve">in 2020 the sales declined by 25 percent. When explore regional market variations, only </w:t>
      </w:r>
      <w:r w:rsidR="008A202A" w:rsidRPr="008A202A">
        <w:rPr>
          <w:sz w:val="24"/>
          <w:szCs w:val="24"/>
          <w:lang w:val="en-GB"/>
        </w:rPr>
        <w:t>Europe has se</w:t>
      </w:r>
      <w:r w:rsidR="008A202A">
        <w:rPr>
          <w:sz w:val="24"/>
          <w:szCs w:val="24"/>
          <w:lang w:val="en-GB"/>
        </w:rPr>
        <w:t>en growth</w:t>
      </w:r>
      <w:r w:rsidR="003033F2">
        <w:rPr>
          <w:sz w:val="24"/>
          <w:szCs w:val="24"/>
          <w:lang w:val="en-GB"/>
        </w:rPr>
        <w:t xml:space="preserve"> in 2020</w:t>
      </w:r>
      <w:r w:rsidR="008A202A">
        <w:rPr>
          <w:sz w:val="24"/>
          <w:szCs w:val="24"/>
          <w:lang w:val="en-GB"/>
        </w:rPr>
        <w:t>, while US and China lagging behind.</w:t>
      </w:r>
      <w:r w:rsidR="003033F2">
        <w:rPr>
          <w:sz w:val="24"/>
          <w:szCs w:val="24"/>
          <w:lang w:val="en-GB"/>
        </w:rPr>
        <w:t xml:space="preserve"> (McKensey Electric Vehicle Index, 2020)</w:t>
      </w:r>
    </w:p>
    <w:p w:rsidR="003033F2" w:rsidRDefault="003033F2" w:rsidP="00E46F33">
      <w:pPr>
        <w:jc w:val="center"/>
        <w:rPr>
          <w:sz w:val="24"/>
          <w:szCs w:val="24"/>
          <w:lang w:val="en-GB"/>
        </w:rPr>
      </w:pPr>
      <w:r w:rsidRPr="003033F2">
        <w:rPr>
          <w:sz w:val="24"/>
          <w:szCs w:val="24"/>
        </w:rPr>
        <w:drawing>
          <wp:inline distT="0" distB="0" distL="0" distR="0">
            <wp:extent cx="4699000" cy="3200400"/>
            <wp:effectExtent l="0" t="0" r="0" b="0"/>
            <wp:docPr id="10" name="Picture 10" descr="second Global BEV and PHEV Volumes for 2020 H1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cond Global BEV and PHEV Volumes for 2020 H1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93940" cy="3265062"/>
                    </a:xfrm>
                    <a:prstGeom prst="rect">
                      <a:avLst/>
                    </a:prstGeom>
                    <a:noFill/>
                    <a:ln>
                      <a:noFill/>
                    </a:ln>
                  </pic:spPr>
                </pic:pic>
              </a:graphicData>
            </a:graphic>
          </wp:inline>
        </w:drawing>
      </w:r>
    </w:p>
    <w:p w:rsidR="003033F2" w:rsidRDefault="003033F2" w:rsidP="00CD5680">
      <w:pPr>
        <w:jc w:val="center"/>
        <w:rPr>
          <w:sz w:val="24"/>
          <w:szCs w:val="24"/>
          <w:lang w:val="en-GB"/>
        </w:rPr>
      </w:pPr>
      <w:r>
        <w:rPr>
          <w:sz w:val="24"/>
          <w:szCs w:val="24"/>
          <w:lang w:val="en-GB"/>
        </w:rPr>
        <w:lastRenderedPageBreak/>
        <w:t xml:space="preserve">Source: </w:t>
      </w:r>
      <w:r w:rsidRPr="003033F2">
        <w:rPr>
          <w:sz w:val="24"/>
          <w:szCs w:val="24"/>
          <w:lang w:val="en-GB"/>
        </w:rPr>
        <w:t>Global BEV and PHEV Volumes for 2020 H1</w:t>
      </w:r>
      <w:r>
        <w:rPr>
          <w:sz w:val="24"/>
          <w:szCs w:val="24"/>
          <w:lang w:val="en-GB"/>
        </w:rPr>
        <w:t>,</w:t>
      </w:r>
      <w:r w:rsidR="00CD5680" w:rsidRPr="00CD5680">
        <w:t xml:space="preserve"> </w:t>
      </w:r>
      <w:r w:rsidR="00CD5680" w:rsidRPr="00CD5680">
        <w:rPr>
          <w:sz w:val="24"/>
          <w:szCs w:val="24"/>
          <w:lang w:val="en-GB"/>
        </w:rPr>
        <w:t>by Roland Irle</w:t>
      </w:r>
      <w:r w:rsidR="00CD5680">
        <w:rPr>
          <w:sz w:val="24"/>
          <w:szCs w:val="24"/>
          <w:lang w:val="en-GB"/>
        </w:rPr>
        <w:t>,</w:t>
      </w:r>
      <w:r>
        <w:rPr>
          <w:sz w:val="24"/>
          <w:szCs w:val="24"/>
          <w:lang w:val="en-GB"/>
        </w:rPr>
        <w:t xml:space="preserve"> </w:t>
      </w:r>
      <w:hyperlink r:id="rId23" w:history="1">
        <w:r w:rsidR="00CD5680" w:rsidRPr="00CE7C9A">
          <w:rPr>
            <w:rStyle w:val="Hyperlink"/>
            <w:sz w:val="24"/>
            <w:szCs w:val="24"/>
            <w:lang w:val="en-GB"/>
          </w:rPr>
          <w:t>http://www.ev-volumes.com/</w:t>
        </w:r>
      </w:hyperlink>
    </w:p>
    <w:p w:rsidR="00CD5680" w:rsidRDefault="00CD5680" w:rsidP="00CD5680">
      <w:pPr>
        <w:jc w:val="center"/>
        <w:rPr>
          <w:sz w:val="24"/>
          <w:szCs w:val="24"/>
          <w:lang w:val="en-GB"/>
        </w:rPr>
      </w:pPr>
    </w:p>
    <w:p w:rsidR="00CD5680" w:rsidRDefault="00E46F33" w:rsidP="00CD5680">
      <w:pPr>
        <w:rPr>
          <w:sz w:val="24"/>
          <w:szCs w:val="24"/>
          <w:lang w:val="en-GB"/>
        </w:rPr>
      </w:pPr>
      <w:r>
        <w:rPr>
          <w:sz w:val="24"/>
          <w:szCs w:val="24"/>
          <w:lang w:val="en-GB"/>
        </w:rPr>
        <w:t>In t</w:t>
      </w:r>
      <w:r w:rsidR="00CD5680">
        <w:rPr>
          <w:sz w:val="24"/>
          <w:szCs w:val="24"/>
          <w:lang w:val="en-GB"/>
        </w:rPr>
        <w:t>he first half of 2020 automotive industry was impacted by Covid-19 pandemic, causing unprecedented loss of 28 percent for the whole car market, compared to 2019.</w:t>
      </w:r>
    </w:p>
    <w:p w:rsidR="00CD5680" w:rsidRPr="000F66EC" w:rsidRDefault="00CD5680" w:rsidP="00974C1C">
      <w:pPr>
        <w:rPr>
          <w:sz w:val="24"/>
          <w:szCs w:val="24"/>
          <w:lang w:val="en-GB"/>
        </w:rPr>
      </w:pPr>
      <w:r>
        <w:rPr>
          <w:sz w:val="24"/>
          <w:szCs w:val="24"/>
          <w:lang w:val="en-GB"/>
        </w:rPr>
        <w:t>However, the lead of T</w:t>
      </w:r>
      <w:r w:rsidR="000F66EC">
        <w:rPr>
          <w:sz w:val="24"/>
          <w:szCs w:val="24"/>
          <w:lang w:val="en-GB"/>
        </w:rPr>
        <w:t xml:space="preserve">esla Model3 world-wide, is impressive with more than 140 thousand sold models, followed by Renault Zoe and Nissan Leaf with 60-70 percent less than Model3. The first plug-in-hybrid in top ten is </w:t>
      </w:r>
      <w:r w:rsidR="000F66EC" w:rsidRPr="000F66EC">
        <w:rPr>
          <w:sz w:val="24"/>
          <w:szCs w:val="24"/>
          <w:lang w:val="en-GB"/>
        </w:rPr>
        <w:t>Mitsubishi Outlande</w:t>
      </w:r>
      <w:r w:rsidR="000F66EC">
        <w:rPr>
          <w:sz w:val="24"/>
          <w:szCs w:val="24"/>
          <w:lang w:val="en-GB"/>
        </w:rPr>
        <w:t>r. (</w:t>
      </w:r>
      <w:r w:rsidR="000F66EC" w:rsidRPr="000F66EC">
        <w:rPr>
          <w:sz w:val="24"/>
          <w:szCs w:val="24"/>
          <w:lang w:val="en-GB"/>
        </w:rPr>
        <w:t>Global BEV and PHEV Volumes for 2020 H1, by Roland Irle</w:t>
      </w:r>
      <w:r w:rsidR="000F66EC">
        <w:rPr>
          <w:sz w:val="24"/>
          <w:szCs w:val="24"/>
          <w:lang w:val="en-GB"/>
        </w:rPr>
        <w:t>)</w:t>
      </w:r>
    </w:p>
    <w:p w:rsidR="00D622BE" w:rsidRDefault="003033F2" w:rsidP="00E46F33">
      <w:pPr>
        <w:jc w:val="center"/>
        <w:rPr>
          <w:sz w:val="24"/>
          <w:szCs w:val="24"/>
          <w:lang w:val="en-GB"/>
        </w:rPr>
      </w:pPr>
      <w:r w:rsidRPr="003033F2">
        <w:rPr>
          <w:sz w:val="24"/>
          <w:szCs w:val="24"/>
        </w:rPr>
        <w:drawing>
          <wp:inline distT="0" distB="0" distL="0" distR="0">
            <wp:extent cx="5539740" cy="6100726"/>
            <wp:effectExtent l="0" t="0" r="3810" b="0"/>
            <wp:docPr id="9" name="Picture 9" descr="third Global BEV and PHEV Volumes for 2020 H1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ird Global BEV and PHEV Volumes for 2020 H1 im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548222" cy="6110066"/>
                    </a:xfrm>
                    <a:prstGeom prst="rect">
                      <a:avLst/>
                    </a:prstGeom>
                    <a:noFill/>
                    <a:ln>
                      <a:noFill/>
                    </a:ln>
                  </pic:spPr>
                </pic:pic>
              </a:graphicData>
            </a:graphic>
          </wp:inline>
        </w:drawing>
      </w:r>
    </w:p>
    <w:p w:rsidR="000F66EC" w:rsidRDefault="000F66EC" w:rsidP="000F66EC">
      <w:pPr>
        <w:jc w:val="center"/>
        <w:rPr>
          <w:sz w:val="24"/>
          <w:szCs w:val="24"/>
          <w:lang w:val="en-GB"/>
        </w:rPr>
      </w:pPr>
      <w:r w:rsidRPr="000F66EC">
        <w:rPr>
          <w:sz w:val="24"/>
          <w:szCs w:val="24"/>
          <w:lang w:val="en-GB"/>
        </w:rPr>
        <w:t>Source: Global BEV and PHEV Volumes for 2020 H1, by Roland Irle, http://www.ev-volumes.com/</w:t>
      </w:r>
    </w:p>
    <w:p w:rsidR="001E003F" w:rsidRDefault="00854565" w:rsidP="00974C1C">
      <w:pPr>
        <w:rPr>
          <w:sz w:val="24"/>
          <w:szCs w:val="24"/>
          <w:lang w:val="en-GB"/>
        </w:rPr>
      </w:pPr>
      <w:r>
        <w:rPr>
          <w:sz w:val="24"/>
          <w:szCs w:val="24"/>
          <w:lang w:val="en-GB"/>
        </w:rPr>
        <w:lastRenderedPageBreak/>
        <w:t>There a</w:t>
      </w:r>
      <w:r w:rsidR="00974C1C">
        <w:rPr>
          <w:sz w:val="24"/>
          <w:szCs w:val="24"/>
          <w:lang w:val="en-GB"/>
        </w:rPr>
        <w:t>re</w:t>
      </w:r>
      <w:r>
        <w:rPr>
          <w:sz w:val="24"/>
          <w:szCs w:val="24"/>
          <w:lang w:val="en-GB"/>
        </w:rPr>
        <w:t xml:space="preserve"> many challenges to car leaders </w:t>
      </w:r>
      <w:r w:rsidR="00974C1C">
        <w:rPr>
          <w:sz w:val="24"/>
          <w:szCs w:val="24"/>
          <w:lang w:val="en-GB"/>
        </w:rPr>
        <w:t xml:space="preserve">in our developing business world. One of the major challenges is </w:t>
      </w:r>
      <w:r w:rsidR="00974C1C" w:rsidRPr="00974C1C">
        <w:rPr>
          <w:sz w:val="24"/>
          <w:szCs w:val="24"/>
          <w:lang w:val="en-GB"/>
        </w:rPr>
        <w:t>t</w:t>
      </w:r>
      <w:r w:rsidR="00974C1C">
        <w:rPr>
          <w:sz w:val="24"/>
          <w:szCs w:val="24"/>
          <w:lang w:val="en-GB"/>
        </w:rPr>
        <w:t>o</w:t>
      </w:r>
      <w:r w:rsidR="0059410F">
        <w:rPr>
          <w:sz w:val="24"/>
          <w:szCs w:val="24"/>
          <w:lang w:val="en-GB"/>
        </w:rPr>
        <w:t xml:space="preserve"> meet increasingly outspreading </w:t>
      </w:r>
      <w:r w:rsidR="00974C1C" w:rsidRPr="00974C1C">
        <w:rPr>
          <w:sz w:val="24"/>
          <w:szCs w:val="24"/>
          <w:lang w:val="en-GB"/>
        </w:rPr>
        <w:t>emissions an</w:t>
      </w:r>
      <w:r w:rsidR="0059410F">
        <w:rPr>
          <w:sz w:val="24"/>
          <w:szCs w:val="24"/>
          <w:lang w:val="en-GB"/>
        </w:rPr>
        <w:t>d fuel-consumption requirements. Firms should</w:t>
      </w:r>
      <w:r w:rsidR="00600A47">
        <w:rPr>
          <w:sz w:val="24"/>
          <w:szCs w:val="24"/>
          <w:lang w:val="en-GB"/>
        </w:rPr>
        <w:t xml:space="preserve"> speedily</w:t>
      </w:r>
      <w:r w:rsidR="0059410F">
        <w:rPr>
          <w:sz w:val="24"/>
          <w:szCs w:val="24"/>
          <w:lang w:val="en-GB"/>
        </w:rPr>
        <w:t xml:space="preserve"> do a </w:t>
      </w:r>
      <w:r w:rsidR="009342CC">
        <w:rPr>
          <w:sz w:val="24"/>
          <w:szCs w:val="24"/>
          <w:lang w:val="en-GB"/>
        </w:rPr>
        <w:t>transition between gas and oil engines to electric ones.</w:t>
      </w:r>
      <w:r w:rsidR="00974C1C">
        <w:rPr>
          <w:sz w:val="24"/>
          <w:szCs w:val="24"/>
          <w:lang w:val="en-GB"/>
        </w:rPr>
        <w:t xml:space="preserve"> </w:t>
      </w:r>
      <w:r w:rsidR="00F120B6">
        <w:rPr>
          <w:sz w:val="24"/>
          <w:szCs w:val="24"/>
          <w:lang w:val="en-GB"/>
        </w:rPr>
        <w:t>At the present moment, not many companies have done it, but the idea is gaining more popularity</w:t>
      </w:r>
      <w:r w:rsidR="00E46F33">
        <w:rPr>
          <w:sz w:val="24"/>
          <w:szCs w:val="24"/>
          <w:lang w:val="en-GB"/>
        </w:rPr>
        <w:t xml:space="preserve">. </w:t>
      </w:r>
      <w:r w:rsidR="001E003F">
        <w:rPr>
          <w:sz w:val="24"/>
          <w:szCs w:val="24"/>
          <w:lang w:val="en-GB"/>
        </w:rPr>
        <w:t xml:space="preserve">Safety is form the main matter such as: automatic pre-collision app, parking assistance, quality airbags. Also corporations must expand </w:t>
      </w:r>
      <w:r w:rsidR="00600A47">
        <w:rPr>
          <w:sz w:val="24"/>
          <w:szCs w:val="24"/>
          <w:lang w:val="en-GB"/>
        </w:rPr>
        <w:t xml:space="preserve">their constructions </w:t>
      </w:r>
      <w:r w:rsidR="001E003F">
        <w:rPr>
          <w:sz w:val="24"/>
          <w:szCs w:val="24"/>
          <w:lang w:val="en-GB"/>
        </w:rPr>
        <w:t>geographically, because of fast growi</w:t>
      </w:r>
      <w:r w:rsidR="000E68F3">
        <w:rPr>
          <w:sz w:val="24"/>
          <w:szCs w:val="24"/>
          <w:lang w:val="en-GB"/>
        </w:rPr>
        <w:t xml:space="preserve">ng emerging markets and, for example, needs for electric charge stations. </w:t>
      </w:r>
      <w:r w:rsidR="00F120B6">
        <w:rPr>
          <w:sz w:val="24"/>
          <w:szCs w:val="24"/>
          <w:lang w:val="en-GB"/>
        </w:rPr>
        <w:t>(</w:t>
      </w:r>
      <w:r w:rsidR="00AB77EA">
        <w:rPr>
          <w:sz w:val="24"/>
          <w:szCs w:val="24"/>
          <w:lang w:val="en-GB"/>
        </w:rPr>
        <w:t>What next for the automotive industry? Sector leaders speak out</w:t>
      </w:r>
      <w:r w:rsidR="00F120B6">
        <w:rPr>
          <w:sz w:val="24"/>
          <w:szCs w:val="24"/>
          <w:lang w:val="en-GB"/>
        </w:rPr>
        <w:t>,</w:t>
      </w:r>
      <w:r w:rsidR="00F120B6" w:rsidRPr="00F120B6">
        <w:t xml:space="preserve"> </w:t>
      </w:r>
      <w:r w:rsidR="00F120B6" w:rsidRPr="00F120B6">
        <w:rPr>
          <w:sz w:val="24"/>
          <w:szCs w:val="24"/>
          <w:lang w:val="en-GB"/>
        </w:rPr>
        <w:t>by: Barney Cotton</w:t>
      </w:r>
      <w:r w:rsidR="00F120B6">
        <w:rPr>
          <w:sz w:val="24"/>
          <w:szCs w:val="24"/>
          <w:lang w:val="en-GB"/>
        </w:rPr>
        <w:t>, March 30, 2020)</w:t>
      </w:r>
    </w:p>
    <w:p w:rsidR="00D663A6" w:rsidRDefault="00A03289" w:rsidP="00974C1C">
      <w:pPr>
        <w:rPr>
          <w:sz w:val="24"/>
          <w:szCs w:val="24"/>
          <w:lang w:val="en-GB"/>
        </w:rPr>
      </w:pPr>
      <w:r>
        <w:rPr>
          <w:sz w:val="24"/>
          <w:szCs w:val="24"/>
          <w:lang w:val="en-GB"/>
        </w:rPr>
        <w:t>The biggest opportunity for automotive firms is to invest in robotic vehicles. More autonomic is the car, safer</w:t>
      </w:r>
      <w:r w:rsidR="009342CC">
        <w:rPr>
          <w:sz w:val="24"/>
          <w:szCs w:val="24"/>
          <w:lang w:val="en-GB"/>
        </w:rPr>
        <w:t xml:space="preserve"> it</w:t>
      </w:r>
      <w:r>
        <w:rPr>
          <w:sz w:val="24"/>
          <w:szCs w:val="24"/>
          <w:lang w:val="en-GB"/>
        </w:rPr>
        <w:t xml:space="preserve"> will </w:t>
      </w:r>
      <w:r w:rsidR="009342CC">
        <w:rPr>
          <w:sz w:val="24"/>
          <w:szCs w:val="24"/>
          <w:lang w:val="en-GB"/>
        </w:rPr>
        <w:t xml:space="preserve">be. </w:t>
      </w:r>
      <w:r w:rsidR="00F22152">
        <w:rPr>
          <w:sz w:val="24"/>
          <w:szCs w:val="24"/>
          <w:lang w:val="en-GB"/>
        </w:rPr>
        <w:t>The higher demand for environmental friendly vehicles, i</w:t>
      </w:r>
      <w:r w:rsidR="009374A3">
        <w:rPr>
          <w:sz w:val="24"/>
          <w:szCs w:val="24"/>
          <w:lang w:val="en-GB"/>
        </w:rPr>
        <w:t>ncessantly growing labour cost and hunger of skilled professionals</w:t>
      </w:r>
      <w:r w:rsidR="00600A47">
        <w:rPr>
          <w:sz w:val="24"/>
          <w:szCs w:val="24"/>
          <w:lang w:val="en-GB"/>
        </w:rPr>
        <w:t xml:space="preserve"> should catch the eye of automotive manufacturers. </w:t>
      </w:r>
    </w:p>
    <w:p w:rsidR="00600A47" w:rsidRDefault="00600A47" w:rsidP="00974C1C">
      <w:pPr>
        <w:rPr>
          <w:sz w:val="24"/>
          <w:szCs w:val="24"/>
          <w:lang w:val="en-GB"/>
        </w:rPr>
      </w:pPr>
      <w:r>
        <w:rPr>
          <w:sz w:val="24"/>
          <w:szCs w:val="24"/>
          <w:lang w:val="en-GB"/>
        </w:rPr>
        <w:t xml:space="preserve">The trap comes from that firms are investing mainly in short-term conquests, rather than longer ones. Even when corporations begin to finance in bigger new creations, they need to stay safe, because the expensive may cost them bankruptcy. (Lead Change or </w:t>
      </w:r>
      <w:r w:rsidR="003A3806">
        <w:rPr>
          <w:sz w:val="24"/>
          <w:szCs w:val="24"/>
          <w:lang w:val="en-GB"/>
        </w:rPr>
        <w:t>Decline: The Future or</w:t>
      </w:r>
      <w:r w:rsidRPr="00600A47">
        <w:rPr>
          <w:sz w:val="24"/>
          <w:szCs w:val="24"/>
          <w:lang w:val="en-GB"/>
        </w:rPr>
        <w:t xml:space="preserve"> The Automotive Industry-- And Every Industry</w:t>
      </w:r>
      <w:r>
        <w:rPr>
          <w:sz w:val="24"/>
          <w:szCs w:val="24"/>
          <w:lang w:val="en-GB"/>
        </w:rPr>
        <w:t xml:space="preserve">, by </w:t>
      </w:r>
      <w:r w:rsidRPr="00600A47">
        <w:rPr>
          <w:sz w:val="24"/>
          <w:szCs w:val="24"/>
          <w:lang w:val="en-GB"/>
        </w:rPr>
        <w:t>Robert C. Wolcott</w:t>
      </w:r>
      <w:r>
        <w:rPr>
          <w:sz w:val="24"/>
          <w:szCs w:val="24"/>
          <w:lang w:val="en-GB"/>
        </w:rPr>
        <w:t xml:space="preserve">, </w:t>
      </w:r>
      <w:r w:rsidRPr="00600A47">
        <w:rPr>
          <w:sz w:val="24"/>
          <w:szCs w:val="24"/>
          <w:lang w:val="en-GB"/>
        </w:rPr>
        <w:t>Dec 14, 2017</w:t>
      </w:r>
      <w:r>
        <w:rPr>
          <w:sz w:val="24"/>
          <w:szCs w:val="24"/>
          <w:lang w:val="en-GB"/>
        </w:rPr>
        <w:t>)</w:t>
      </w:r>
    </w:p>
    <w:p w:rsidR="00B81FCA" w:rsidRPr="007C448A" w:rsidRDefault="00B81FCA" w:rsidP="00B81FCA">
      <w:pPr>
        <w:rPr>
          <w:b/>
          <w:sz w:val="24"/>
          <w:szCs w:val="24"/>
          <w:lang w:val="en-GB"/>
        </w:rPr>
      </w:pPr>
      <w:r w:rsidRPr="007C448A">
        <w:rPr>
          <w:b/>
          <w:sz w:val="24"/>
          <w:szCs w:val="24"/>
          <w:lang w:val="en-GB"/>
        </w:rPr>
        <w:t>Conclusion</w:t>
      </w:r>
    </w:p>
    <w:p w:rsidR="001E003F" w:rsidRDefault="007C448A" w:rsidP="00B81FCA">
      <w:pPr>
        <w:rPr>
          <w:sz w:val="24"/>
          <w:szCs w:val="24"/>
          <w:lang w:val="en-GB"/>
        </w:rPr>
      </w:pPr>
      <w:r>
        <w:rPr>
          <w:sz w:val="24"/>
          <w:szCs w:val="24"/>
          <w:lang w:val="en-GB"/>
        </w:rPr>
        <w:t>The automotive industry encounters many challenges and problems in these days. The</w:t>
      </w:r>
      <w:r w:rsidR="003B3237">
        <w:rPr>
          <w:sz w:val="24"/>
          <w:szCs w:val="24"/>
          <w:lang w:val="en-GB"/>
        </w:rPr>
        <w:t xml:space="preserve"> window of</w:t>
      </w:r>
      <w:r>
        <w:rPr>
          <w:sz w:val="24"/>
          <w:szCs w:val="24"/>
          <w:lang w:val="en-GB"/>
        </w:rPr>
        <w:t xml:space="preserve"> opportunity to create ecological-friendly vehicles, on the other hand, will lift them to higher </w:t>
      </w:r>
      <w:r w:rsidR="003B3237">
        <w:rPr>
          <w:sz w:val="24"/>
          <w:szCs w:val="24"/>
          <w:lang w:val="en-GB"/>
        </w:rPr>
        <w:t>digital-</w:t>
      </w:r>
      <w:r>
        <w:rPr>
          <w:sz w:val="24"/>
          <w:szCs w:val="24"/>
          <w:lang w:val="en-GB"/>
        </w:rPr>
        <w:t xml:space="preserve">technological level, </w:t>
      </w:r>
      <w:r w:rsidR="003B3237">
        <w:rPr>
          <w:sz w:val="24"/>
          <w:szCs w:val="24"/>
          <w:lang w:val="en-GB"/>
        </w:rPr>
        <w:t xml:space="preserve">set up bigger competitive environment and lower the cost for the client. </w:t>
      </w:r>
    </w:p>
    <w:p w:rsidR="003B3237" w:rsidRDefault="003B3237" w:rsidP="00B81FCA">
      <w:pPr>
        <w:rPr>
          <w:sz w:val="24"/>
          <w:szCs w:val="24"/>
          <w:lang w:val="en-GB"/>
        </w:rPr>
      </w:pPr>
    </w:p>
    <w:p w:rsidR="003B3237" w:rsidRDefault="003B3237" w:rsidP="00B81FCA">
      <w:pPr>
        <w:rPr>
          <w:sz w:val="24"/>
          <w:szCs w:val="24"/>
          <w:lang w:val="en-GB"/>
        </w:rPr>
      </w:pPr>
    </w:p>
    <w:p w:rsidR="003B3237" w:rsidRDefault="003B3237" w:rsidP="00B81FCA">
      <w:pPr>
        <w:rPr>
          <w:sz w:val="24"/>
          <w:szCs w:val="24"/>
          <w:lang w:val="en-GB"/>
        </w:rPr>
      </w:pPr>
    </w:p>
    <w:p w:rsidR="003B3237" w:rsidRPr="00974C1C" w:rsidRDefault="003B3237" w:rsidP="00B81FCA">
      <w:pPr>
        <w:rPr>
          <w:sz w:val="24"/>
          <w:szCs w:val="24"/>
          <w:lang w:val="en-GB"/>
        </w:rPr>
      </w:pPr>
    </w:p>
    <w:p w:rsidR="00810C05" w:rsidRDefault="00810C05" w:rsidP="000C2F63">
      <w:pPr>
        <w:tabs>
          <w:tab w:val="left" w:pos="1104"/>
        </w:tabs>
        <w:rPr>
          <w:b/>
          <w:sz w:val="28"/>
          <w:szCs w:val="28"/>
          <w:u w:val="single"/>
          <w:lang w:val="en-GB"/>
        </w:rPr>
      </w:pPr>
    </w:p>
    <w:p w:rsidR="0094329D" w:rsidRPr="0051662F" w:rsidRDefault="0094329D" w:rsidP="000C2F63">
      <w:pPr>
        <w:tabs>
          <w:tab w:val="left" w:pos="1104"/>
        </w:tabs>
        <w:rPr>
          <w:b/>
          <w:sz w:val="28"/>
          <w:szCs w:val="28"/>
          <w:lang w:val="en-GB"/>
        </w:rPr>
      </w:pPr>
      <w:r w:rsidRPr="0051662F">
        <w:rPr>
          <w:b/>
          <w:sz w:val="28"/>
          <w:szCs w:val="28"/>
          <w:lang w:val="en-GB"/>
        </w:rPr>
        <w:t xml:space="preserve">References: </w:t>
      </w:r>
    </w:p>
    <w:p w:rsidR="0094329D" w:rsidRDefault="0094329D" w:rsidP="0094329D">
      <w:pPr>
        <w:tabs>
          <w:tab w:val="left" w:pos="1104"/>
        </w:tabs>
        <w:rPr>
          <w:sz w:val="24"/>
          <w:szCs w:val="24"/>
          <w:lang w:val="en-GB"/>
        </w:rPr>
      </w:pPr>
      <w:r w:rsidRPr="0094329D">
        <w:rPr>
          <w:sz w:val="24"/>
          <w:szCs w:val="24"/>
          <w:lang w:val="en-GB"/>
        </w:rPr>
        <w:t>A PESTEL Analysis of the automotive/automobile industry</w:t>
      </w:r>
      <w:r>
        <w:rPr>
          <w:sz w:val="24"/>
          <w:szCs w:val="24"/>
          <w:lang w:val="en-GB"/>
        </w:rPr>
        <w:t xml:space="preserve">, Automotive Industry PESTEL, by </w:t>
      </w:r>
      <w:r w:rsidRPr="0094329D">
        <w:rPr>
          <w:sz w:val="24"/>
          <w:szCs w:val="24"/>
          <w:lang w:val="en-GB"/>
        </w:rPr>
        <w:t>Abhijeet Pratap | Posted-September 1</w:t>
      </w:r>
      <w:r w:rsidR="001762A3">
        <w:rPr>
          <w:sz w:val="24"/>
          <w:szCs w:val="24"/>
          <w:lang w:val="en-GB"/>
        </w:rPr>
        <w:t xml:space="preserve">, 2016 | Updated: July 8, 2019 </w:t>
      </w:r>
    </w:p>
    <w:p w:rsidR="00381B32" w:rsidRDefault="00D368C4" w:rsidP="0094329D">
      <w:pPr>
        <w:tabs>
          <w:tab w:val="left" w:pos="1104"/>
        </w:tabs>
        <w:rPr>
          <w:sz w:val="24"/>
          <w:szCs w:val="24"/>
          <w:lang w:val="en-GB"/>
        </w:rPr>
      </w:pPr>
      <w:r>
        <w:rPr>
          <w:sz w:val="24"/>
          <w:szCs w:val="24"/>
          <w:lang w:val="en-GB"/>
        </w:rPr>
        <w:t>The Global Environment of B</w:t>
      </w:r>
      <w:r w:rsidR="00381B32" w:rsidRPr="00381B32">
        <w:rPr>
          <w:sz w:val="24"/>
          <w:szCs w:val="24"/>
          <w:lang w:val="en-GB"/>
        </w:rPr>
        <w:t>usiness, by Frederick Guy</w:t>
      </w:r>
      <w:r w:rsidR="00381B32">
        <w:rPr>
          <w:sz w:val="24"/>
          <w:szCs w:val="24"/>
          <w:lang w:val="en-GB"/>
        </w:rPr>
        <w:t>, p7 and p8</w:t>
      </w:r>
    </w:p>
    <w:p w:rsidR="00381B32" w:rsidRDefault="00381B32" w:rsidP="0094329D">
      <w:pPr>
        <w:tabs>
          <w:tab w:val="left" w:pos="1104"/>
        </w:tabs>
        <w:rPr>
          <w:sz w:val="24"/>
          <w:szCs w:val="24"/>
          <w:lang w:val="en-GB"/>
        </w:rPr>
      </w:pPr>
      <w:r w:rsidRPr="00381B32">
        <w:rPr>
          <w:sz w:val="24"/>
          <w:szCs w:val="24"/>
          <w:lang w:val="en-GB"/>
        </w:rPr>
        <w:t>Global Automotive Industry PESTLE Analysis, by Umar Farooq August 17, 2019</w:t>
      </w:r>
    </w:p>
    <w:p w:rsidR="00B76284" w:rsidRDefault="00B76284" w:rsidP="0094329D">
      <w:pPr>
        <w:tabs>
          <w:tab w:val="left" w:pos="1104"/>
        </w:tabs>
        <w:rPr>
          <w:sz w:val="24"/>
          <w:szCs w:val="24"/>
          <w:lang w:val="en-GB"/>
        </w:rPr>
      </w:pPr>
      <w:r w:rsidRPr="00B76284">
        <w:rPr>
          <w:sz w:val="24"/>
          <w:szCs w:val="24"/>
          <w:lang w:val="en-GB"/>
        </w:rPr>
        <w:t>Mitsubishi Motors Sustainability report 2019</w:t>
      </w:r>
      <w:r>
        <w:rPr>
          <w:sz w:val="24"/>
          <w:szCs w:val="24"/>
          <w:lang w:val="en-GB"/>
        </w:rPr>
        <w:t>, p25/26</w:t>
      </w:r>
      <w:r w:rsidR="005E14BD">
        <w:rPr>
          <w:sz w:val="24"/>
          <w:szCs w:val="24"/>
          <w:lang w:val="en-GB"/>
        </w:rPr>
        <w:t>, p76</w:t>
      </w:r>
    </w:p>
    <w:p w:rsidR="00A72180" w:rsidRDefault="00A72180" w:rsidP="0094329D">
      <w:pPr>
        <w:tabs>
          <w:tab w:val="left" w:pos="1104"/>
        </w:tabs>
        <w:rPr>
          <w:sz w:val="24"/>
          <w:szCs w:val="24"/>
          <w:lang w:val="en-GB"/>
        </w:rPr>
      </w:pPr>
      <w:r w:rsidRPr="00A72180">
        <w:rPr>
          <w:sz w:val="24"/>
          <w:szCs w:val="24"/>
          <w:lang w:val="en-GB"/>
        </w:rPr>
        <w:t>PESTLE Analysis of the Automotive Industry</w:t>
      </w:r>
      <w:r>
        <w:rPr>
          <w:sz w:val="24"/>
          <w:szCs w:val="24"/>
          <w:lang w:val="en-GB"/>
        </w:rPr>
        <w:t xml:space="preserve">, by </w:t>
      </w:r>
      <w:r w:rsidRPr="00A72180">
        <w:rPr>
          <w:sz w:val="24"/>
          <w:szCs w:val="24"/>
          <w:lang w:val="en-GB"/>
        </w:rPr>
        <w:t>Thomas Bush Jul 30, 2019</w:t>
      </w:r>
    </w:p>
    <w:p w:rsidR="00A473E0" w:rsidRDefault="00A473E0" w:rsidP="0094329D">
      <w:pPr>
        <w:tabs>
          <w:tab w:val="left" w:pos="1104"/>
        </w:tabs>
        <w:rPr>
          <w:rStyle w:val="Hyperlink"/>
          <w:sz w:val="24"/>
          <w:szCs w:val="24"/>
          <w:lang w:val="en-GB"/>
        </w:rPr>
      </w:pPr>
      <w:r w:rsidRPr="00A473E0">
        <w:rPr>
          <w:sz w:val="24"/>
          <w:szCs w:val="24"/>
          <w:lang w:val="en-GB"/>
        </w:rPr>
        <w:lastRenderedPageBreak/>
        <w:t>Source diagram: How to Use IBISWorld Research in a PESTLE Analysis, by Alexander Green, Dec 01 2018</w:t>
      </w:r>
      <w:r>
        <w:rPr>
          <w:sz w:val="24"/>
          <w:szCs w:val="24"/>
          <w:lang w:val="en-GB"/>
        </w:rPr>
        <w:t xml:space="preserve">, </w:t>
      </w:r>
      <w:hyperlink r:id="rId25" w:history="1">
        <w:r w:rsidR="00712F22" w:rsidRPr="00B62A82">
          <w:rPr>
            <w:rStyle w:val="Hyperlink"/>
            <w:sz w:val="24"/>
            <w:szCs w:val="24"/>
            <w:lang w:val="en-GB"/>
          </w:rPr>
          <w:t>https://www.ibisworld.com/industry-insider/how-to-use-industry-research/how-to-use-ibisworld-research-in-a-pestle-analysis/</w:t>
        </w:r>
      </w:hyperlink>
    </w:p>
    <w:p w:rsidR="00004C66" w:rsidRPr="00004C66" w:rsidRDefault="00004C66" w:rsidP="0094329D">
      <w:pPr>
        <w:tabs>
          <w:tab w:val="left" w:pos="1104"/>
        </w:tabs>
        <w:rPr>
          <w:rStyle w:val="Hyperlink"/>
          <w:color w:val="auto"/>
          <w:sz w:val="24"/>
          <w:szCs w:val="24"/>
          <w:u w:val="none"/>
          <w:lang w:val="en-GB"/>
        </w:rPr>
      </w:pPr>
      <w:r w:rsidRPr="00004C66">
        <w:rPr>
          <w:rStyle w:val="Hyperlink"/>
          <w:color w:val="auto"/>
          <w:sz w:val="24"/>
          <w:szCs w:val="24"/>
          <w:u w:val="none"/>
          <w:lang w:val="en-GB"/>
        </w:rPr>
        <w:t>Best Cars with automatic emergency braking in 2020, Cherise Threewitt, July 24, 2020</w:t>
      </w:r>
    </w:p>
    <w:p w:rsidR="00B264BD" w:rsidRDefault="00B264BD" w:rsidP="0094329D">
      <w:pPr>
        <w:tabs>
          <w:tab w:val="left" w:pos="1104"/>
        </w:tabs>
        <w:rPr>
          <w:rStyle w:val="Hyperlink"/>
          <w:sz w:val="24"/>
          <w:szCs w:val="24"/>
          <w:lang w:val="en-GB"/>
        </w:rPr>
      </w:pPr>
      <w:r w:rsidRPr="00B264BD">
        <w:rPr>
          <w:rStyle w:val="Hyperlink"/>
          <w:color w:val="auto"/>
          <w:sz w:val="24"/>
          <w:szCs w:val="24"/>
          <w:u w:val="none"/>
          <w:lang w:val="en-GB"/>
        </w:rPr>
        <w:t>Source</w:t>
      </w:r>
      <w:r>
        <w:rPr>
          <w:rStyle w:val="Hyperlink"/>
          <w:color w:val="auto"/>
          <w:sz w:val="24"/>
          <w:szCs w:val="24"/>
          <w:u w:val="none"/>
          <w:lang w:val="en-GB"/>
        </w:rPr>
        <w:t xml:space="preserve"> swot diagram</w:t>
      </w:r>
      <w:r w:rsidRPr="00B264BD">
        <w:rPr>
          <w:rStyle w:val="Hyperlink"/>
          <w:color w:val="auto"/>
          <w:sz w:val="24"/>
          <w:szCs w:val="24"/>
          <w:u w:val="none"/>
          <w:lang w:val="en-GB"/>
        </w:rPr>
        <w:t>: SWOT analysis – an useful tool for event planners, 4 June 2018,Posted by Nina Gorny,</w:t>
      </w:r>
      <w:r w:rsidRPr="00B264BD">
        <w:rPr>
          <w:rStyle w:val="Hyperlink"/>
          <w:color w:val="auto"/>
          <w:sz w:val="24"/>
          <w:szCs w:val="24"/>
          <w:lang w:val="en-GB"/>
        </w:rPr>
        <w:t xml:space="preserve"> </w:t>
      </w:r>
      <w:hyperlink r:id="rId26" w:history="1">
        <w:r w:rsidR="00760B28" w:rsidRPr="00B62A82">
          <w:rPr>
            <w:rStyle w:val="Hyperlink"/>
            <w:sz w:val="24"/>
            <w:szCs w:val="24"/>
            <w:lang w:val="en-GB"/>
          </w:rPr>
          <w:t>https://www.konfeo.com/en/blog/swot-analysis-a-useful-tool-for-event-planners/</w:t>
        </w:r>
      </w:hyperlink>
    </w:p>
    <w:p w:rsidR="00760B28" w:rsidRDefault="00760B28" w:rsidP="0094329D">
      <w:pPr>
        <w:tabs>
          <w:tab w:val="left" w:pos="1104"/>
        </w:tabs>
        <w:rPr>
          <w:rStyle w:val="Hyperlink"/>
          <w:color w:val="auto"/>
          <w:sz w:val="24"/>
          <w:szCs w:val="24"/>
          <w:u w:val="none"/>
          <w:lang w:val="en-GB"/>
        </w:rPr>
      </w:pPr>
      <w:r w:rsidRPr="00760B28">
        <w:rPr>
          <w:rStyle w:val="Hyperlink"/>
          <w:color w:val="auto"/>
          <w:sz w:val="24"/>
          <w:szCs w:val="24"/>
          <w:u w:val="none"/>
          <w:lang w:val="en-GB"/>
        </w:rPr>
        <w:t xml:space="preserve">SWOT analysis of Automobile industry, by Hitesh Bhasin, </w:t>
      </w:r>
      <w:r>
        <w:rPr>
          <w:rStyle w:val="Hyperlink"/>
          <w:color w:val="auto"/>
          <w:sz w:val="24"/>
          <w:szCs w:val="24"/>
          <w:u w:val="none"/>
          <w:lang w:val="en-GB"/>
        </w:rPr>
        <w:t xml:space="preserve">January 25, </w:t>
      </w:r>
      <w:r w:rsidR="00F56316">
        <w:rPr>
          <w:rStyle w:val="Hyperlink"/>
          <w:color w:val="auto"/>
          <w:sz w:val="24"/>
          <w:szCs w:val="24"/>
          <w:u w:val="none"/>
          <w:lang w:val="en-GB"/>
        </w:rPr>
        <w:t>2020</w:t>
      </w:r>
    </w:p>
    <w:p w:rsidR="00BA07E0" w:rsidRDefault="00BA07E0" w:rsidP="0094329D">
      <w:pPr>
        <w:tabs>
          <w:tab w:val="left" w:pos="1104"/>
        </w:tabs>
        <w:rPr>
          <w:rStyle w:val="Hyperlink"/>
          <w:color w:val="auto"/>
          <w:sz w:val="24"/>
          <w:szCs w:val="24"/>
          <w:u w:val="none"/>
          <w:lang w:val="en-GB"/>
        </w:rPr>
      </w:pPr>
      <w:r w:rsidRPr="00BA07E0">
        <w:rPr>
          <w:rStyle w:val="Hyperlink"/>
          <w:color w:val="auto"/>
          <w:sz w:val="24"/>
          <w:szCs w:val="24"/>
          <w:u w:val="none"/>
          <w:lang w:val="en-GB"/>
        </w:rPr>
        <w:t>Tesla SWOT Analysis 2020</w:t>
      </w:r>
      <w:r>
        <w:rPr>
          <w:rStyle w:val="Hyperlink"/>
          <w:color w:val="auto"/>
          <w:sz w:val="24"/>
          <w:szCs w:val="24"/>
          <w:u w:val="none"/>
          <w:lang w:val="en-GB"/>
        </w:rPr>
        <w:t>, Business strategy hub</w:t>
      </w:r>
    </w:p>
    <w:p w:rsidR="00F56316" w:rsidRDefault="00F56316" w:rsidP="0094329D">
      <w:pPr>
        <w:tabs>
          <w:tab w:val="left" w:pos="1104"/>
        </w:tabs>
        <w:rPr>
          <w:rStyle w:val="Hyperlink"/>
          <w:color w:val="auto"/>
          <w:sz w:val="24"/>
          <w:szCs w:val="24"/>
          <w:u w:val="none"/>
          <w:lang w:val="en-GB"/>
        </w:rPr>
      </w:pPr>
      <w:r w:rsidRPr="00F56316">
        <w:rPr>
          <w:rStyle w:val="Hyperlink"/>
          <w:color w:val="auto"/>
          <w:sz w:val="24"/>
          <w:szCs w:val="24"/>
          <w:u w:val="none"/>
          <w:lang w:val="en-GB"/>
        </w:rPr>
        <w:t>How Will the Automobile Industry Shape Up in 2020? A Comprehensive SWOT Analysis by SpendEdge’s Experts</w:t>
      </w:r>
    </w:p>
    <w:p w:rsidR="00D43528" w:rsidRPr="00D43528" w:rsidRDefault="00D43528" w:rsidP="00D43528">
      <w:pPr>
        <w:tabs>
          <w:tab w:val="left" w:pos="1104"/>
        </w:tabs>
        <w:rPr>
          <w:rStyle w:val="Hyperlink"/>
          <w:color w:val="auto"/>
          <w:sz w:val="24"/>
          <w:szCs w:val="24"/>
          <w:u w:val="none"/>
          <w:lang w:val="en-GB"/>
        </w:rPr>
      </w:pPr>
      <w:r w:rsidRPr="00D43528">
        <w:rPr>
          <w:rStyle w:val="Hyperlink"/>
          <w:color w:val="auto"/>
          <w:sz w:val="24"/>
          <w:szCs w:val="24"/>
          <w:u w:val="none"/>
          <w:lang w:val="en-GB"/>
        </w:rPr>
        <w:t>How competitive forces shape strategy, b</w:t>
      </w:r>
      <w:r>
        <w:rPr>
          <w:rStyle w:val="Hyperlink"/>
          <w:color w:val="auto"/>
          <w:sz w:val="24"/>
          <w:szCs w:val="24"/>
          <w:u w:val="none"/>
          <w:lang w:val="en-GB"/>
        </w:rPr>
        <w:t>y Michael E. Porter, March 1979</w:t>
      </w:r>
    </w:p>
    <w:p w:rsidR="00D43528" w:rsidRDefault="00D43528" w:rsidP="0094329D">
      <w:pPr>
        <w:tabs>
          <w:tab w:val="left" w:pos="1104"/>
        </w:tabs>
        <w:rPr>
          <w:rStyle w:val="Hyperlink"/>
          <w:color w:val="auto"/>
          <w:sz w:val="24"/>
          <w:szCs w:val="24"/>
          <w:u w:val="none"/>
          <w:lang w:val="en-GB"/>
        </w:rPr>
      </w:pPr>
      <w:r w:rsidRPr="00D43528">
        <w:rPr>
          <w:rStyle w:val="Hyperlink"/>
          <w:color w:val="auto"/>
          <w:sz w:val="24"/>
          <w:szCs w:val="24"/>
          <w:u w:val="none"/>
          <w:lang w:val="en-GB"/>
        </w:rPr>
        <w:t>Automotive Industry Five Forces Analysis, by Abhijeet Pratap | Posted-April 13, 2</w:t>
      </w:r>
      <w:r w:rsidR="005056A6">
        <w:rPr>
          <w:rStyle w:val="Hyperlink"/>
          <w:color w:val="auto"/>
          <w:sz w:val="24"/>
          <w:szCs w:val="24"/>
          <w:u w:val="none"/>
          <w:lang w:val="en-GB"/>
        </w:rPr>
        <w:t xml:space="preserve">017 | Updated: October 8, 2019 </w:t>
      </w:r>
    </w:p>
    <w:p w:rsidR="005056A6" w:rsidRDefault="005056A6" w:rsidP="0094329D">
      <w:pPr>
        <w:tabs>
          <w:tab w:val="left" w:pos="1104"/>
        </w:tabs>
        <w:rPr>
          <w:rStyle w:val="Hyperlink"/>
          <w:color w:val="auto"/>
          <w:sz w:val="24"/>
          <w:szCs w:val="24"/>
          <w:u w:val="none"/>
          <w:lang w:val="en-GB"/>
        </w:rPr>
      </w:pPr>
      <w:r w:rsidRPr="005056A6">
        <w:rPr>
          <w:rStyle w:val="Hyperlink"/>
          <w:color w:val="auto"/>
          <w:sz w:val="24"/>
          <w:szCs w:val="24"/>
          <w:u w:val="none"/>
          <w:lang w:val="en-GB"/>
        </w:rPr>
        <w:t>Increasing customer satisfaction, Responsibility to customer</w:t>
      </w:r>
      <w:r>
        <w:rPr>
          <w:rStyle w:val="Hyperlink"/>
          <w:color w:val="auto"/>
          <w:sz w:val="24"/>
          <w:szCs w:val="24"/>
          <w:u w:val="none"/>
          <w:lang w:val="en-GB"/>
        </w:rPr>
        <w:t>s, Mitsubishi electric’s website</w:t>
      </w:r>
    </w:p>
    <w:p w:rsidR="00C7046E" w:rsidRDefault="00C7046E" w:rsidP="0094329D">
      <w:pPr>
        <w:tabs>
          <w:tab w:val="left" w:pos="1104"/>
        </w:tabs>
        <w:rPr>
          <w:rStyle w:val="Hyperlink"/>
          <w:color w:val="auto"/>
          <w:sz w:val="24"/>
          <w:szCs w:val="24"/>
          <w:u w:val="none"/>
          <w:lang w:val="en-GB"/>
        </w:rPr>
      </w:pPr>
      <w:r w:rsidRPr="00C7046E">
        <w:rPr>
          <w:rStyle w:val="Hyperlink"/>
          <w:color w:val="auto"/>
          <w:sz w:val="24"/>
          <w:szCs w:val="24"/>
          <w:u w:val="none"/>
          <w:lang w:val="en-GB"/>
        </w:rPr>
        <w:t>“Volvo Vs. The World”: Volvo’s Competitors</w:t>
      </w:r>
      <w:r>
        <w:rPr>
          <w:rStyle w:val="Hyperlink"/>
          <w:color w:val="auto"/>
          <w:sz w:val="24"/>
          <w:szCs w:val="24"/>
          <w:u w:val="none"/>
          <w:lang w:val="en-GB"/>
        </w:rPr>
        <w:t>, Volvo Love</w:t>
      </w:r>
    </w:p>
    <w:p w:rsidR="00C2386E" w:rsidRDefault="00C2386E" w:rsidP="0094329D">
      <w:pPr>
        <w:tabs>
          <w:tab w:val="left" w:pos="1104"/>
        </w:tabs>
        <w:rPr>
          <w:rStyle w:val="Hyperlink"/>
          <w:color w:val="auto"/>
          <w:sz w:val="24"/>
          <w:szCs w:val="24"/>
          <w:u w:val="none"/>
          <w:lang w:val="en-GB"/>
        </w:rPr>
      </w:pPr>
      <w:r>
        <w:rPr>
          <w:rStyle w:val="Hyperlink"/>
          <w:color w:val="auto"/>
          <w:sz w:val="24"/>
          <w:szCs w:val="24"/>
          <w:u w:val="none"/>
          <w:lang w:val="en-GB"/>
        </w:rPr>
        <w:t>International Business: Environment and O</w:t>
      </w:r>
      <w:r w:rsidRPr="00C2386E">
        <w:rPr>
          <w:rStyle w:val="Hyperlink"/>
          <w:color w:val="auto"/>
          <w:sz w:val="24"/>
          <w:szCs w:val="24"/>
          <w:u w:val="none"/>
          <w:lang w:val="en-GB"/>
        </w:rPr>
        <w:t>perations, by John Daniels, Lee Rade</w:t>
      </w:r>
      <w:r>
        <w:rPr>
          <w:rStyle w:val="Hyperlink"/>
          <w:color w:val="auto"/>
          <w:sz w:val="24"/>
          <w:szCs w:val="24"/>
          <w:u w:val="none"/>
          <w:lang w:val="en-GB"/>
        </w:rPr>
        <w:t>baugh, Daniel Sullivan, 16</w:t>
      </w:r>
      <w:r w:rsidRPr="00C2386E">
        <w:rPr>
          <w:rStyle w:val="Hyperlink"/>
          <w:color w:val="auto"/>
          <w:sz w:val="24"/>
          <w:szCs w:val="24"/>
          <w:u w:val="none"/>
          <w:vertAlign w:val="superscript"/>
          <w:lang w:val="en-GB"/>
        </w:rPr>
        <w:t>th</w:t>
      </w:r>
      <w:r>
        <w:rPr>
          <w:rStyle w:val="Hyperlink"/>
          <w:color w:val="auto"/>
          <w:sz w:val="24"/>
          <w:szCs w:val="24"/>
          <w:u w:val="none"/>
          <w:lang w:val="en-GB"/>
        </w:rPr>
        <w:t xml:space="preserve"> edition, p358, p359</w:t>
      </w:r>
    </w:p>
    <w:p w:rsidR="00C2386E" w:rsidRDefault="00C2386E" w:rsidP="00C2386E">
      <w:pPr>
        <w:rPr>
          <w:rStyle w:val="Hyperlink"/>
          <w:sz w:val="24"/>
          <w:szCs w:val="24"/>
          <w:lang w:val="en-GB"/>
        </w:rPr>
      </w:pPr>
      <w:r w:rsidRPr="00C2386E">
        <w:rPr>
          <w:rStyle w:val="Hyperlink"/>
          <w:color w:val="auto"/>
          <w:sz w:val="24"/>
          <w:szCs w:val="24"/>
          <w:u w:val="none"/>
          <w:lang w:val="en-GB"/>
        </w:rPr>
        <w:t>Source</w:t>
      </w:r>
      <w:r>
        <w:rPr>
          <w:rStyle w:val="Hyperlink"/>
          <w:color w:val="auto"/>
          <w:sz w:val="24"/>
          <w:szCs w:val="24"/>
          <w:u w:val="none"/>
          <w:lang w:val="en-GB"/>
        </w:rPr>
        <w:t xml:space="preserve"> diagram</w:t>
      </w:r>
      <w:r w:rsidRPr="00C2386E">
        <w:rPr>
          <w:rStyle w:val="Hyperlink"/>
          <w:color w:val="auto"/>
          <w:sz w:val="24"/>
          <w:szCs w:val="24"/>
          <w:u w:val="none"/>
          <w:lang w:val="en-GB"/>
        </w:rPr>
        <w:t xml:space="preserve">: Value Chain Analysis: An Internal Assessment of Competitive Advantage, by Administrator of </w:t>
      </w:r>
      <w:r>
        <w:rPr>
          <w:rStyle w:val="Hyperlink"/>
          <w:color w:val="auto"/>
          <w:sz w:val="24"/>
          <w:szCs w:val="24"/>
          <w:u w:val="none"/>
          <w:lang w:val="en-GB"/>
        </w:rPr>
        <w:t>Business to you, March 15, 2018</w:t>
      </w:r>
      <w:r w:rsidRPr="00C2386E">
        <w:rPr>
          <w:rStyle w:val="Hyperlink"/>
          <w:color w:val="auto"/>
          <w:sz w:val="24"/>
          <w:szCs w:val="24"/>
          <w:u w:val="none"/>
          <w:lang w:val="en-GB"/>
        </w:rPr>
        <w:t xml:space="preserve">, </w:t>
      </w:r>
      <w:hyperlink r:id="rId27" w:history="1">
        <w:r w:rsidR="005275CA" w:rsidRPr="00B62A82">
          <w:rPr>
            <w:rStyle w:val="Hyperlink"/>
            <w:sz w:val="24"/>
            <w:szCs w:val="24"/>
            <w:lang w:val="en-GB"/>
          </w:rPr>
          <w:t>https://www.business-to-you.com/value-chain/</w:t>
        </w:r>
      </w:hyperlink>
    </w:p>
    <w:p w:rsidR="00980CA6" w:rsidRDefault="00980CA6" w:rsidP="00C2386E">
      <w:pPr>
        <w:rPr>
          <w:rStyle w:val="Hyperlink"/>
          <w:color w:val="auto"/>
          <w:sz w:val="24"/>
          <w:szCs w:val="24"/>
          <w:u w:val="none"/>
          <w:lang w:val="en-GB"/>
        </w:rPr>
      </w:pPr>
      <w:r w:rsidRPr="00980CA6">
        <w:rPr>
          <w:rStyle w:val="Hyperlink"/>
          <w:color w:val="auto"/>
          <w:sz w:val="24"/>
          <w:szCs w:val="24"/>
          <w:u w:val="none"/>
          <w:lang w:val="en-GB"/>
        </w:rPr>
        <w:t>Initiatives Related to the Value Cha</w:t>
      </w:r>
      <w:r>
        <w:rPr>
          <w:rStyle w:val="Hyperlink"/>
          <w:color w:val="auto"/>
          <w:sz w:val="24"/>
          <w:szCs w:val="24"/>
          <w:u w:val="none"/>
          <w:lang w:val="en-GB"/>
        </w:rPr>
        <w:t>in, Mitsubishi Electric website</w:t>
      </w:r>
    </w:p>
    <w:p w:rsidR="004251BB" w:rsidRDefault="004251BB" w:rsidP="00C2386E">
      <w:pPr>
        <w:rPr>
          <w:rStyle w:val="Hyperlink"/>
          <w:color w:val="auto"/>
          <w:sz w:val="24"/>
          <w:szCs w:val="24"/>
          <w:u w:val="none"/>
          <w:lang w:val="en-GB"/>
        </w:rPr>
      </w:pPr>
      <w:r w:rsidRPr="004251BB">
        <w:rPr>
          <w:rStyle w:val="Hyperlink"/>
          <w:color w:val="auto"/>
          <w:sz w:val="24"/>
          <w:szCs w:val="24"/>
          <w:u w:val="none"/>
          <w:lang w:val="en-GB"/>
        </w:rPr>
        <w:t>Cars will change more in the next decade than they have in the past century, by Dan Lewis, Claude C. Chibelu</w:t>
      </w:r>
      <w:r>
        <w:rPr>
          <w:rStyle w:val="Hyperlink"/>
          <w:color w:val="auto"/>
          <w:sz w:val="24"/>
          <w:szCs w:val="24"/>
          <w:u w:val="none"/>
          <w:lang w:val="en-GB"/>
        </w:rPr>
        <w:t>shi, Debi Roberts, May 14, 2019</w:t>
      </w:r>
    </w:p>
    <w:p w:rsidR="001E003F" w:rsidRDefault="001E003F" w:rsidP="00C2386E">
      <w:pPr>
        <w:rPr>
          <w:rStyle w:val="Hyperlink"/>
          <w:sz w:val="24"/>
          <w:szCs w:val="24"/>
          <w:lang w:val="en-GB"/>
        </w:rPr>
      </w:pPr>
      <w:r w:rsidRPr="001E003F">
        <w:rPr>
          <w:rStyle w:val="Hyperlink"/>
          <w:color w:val="auto"/>
          <w:sz w:val="24"/>
          <w:szCs w:val="24"/>
          <w:u w:val="none"/>
          <w:lang w:val="en-GB"/>
        </w:rPr>
        <w:t xml:space="preserve">Source: 10 ways self-driving cars redefine driving value chain, 03 September 2015 Consultancy.uk, </w:t>
      </w:r>
      <w:hyperlink r:id="rId28" w:history="1">
        <w:r w:rsidRPr="00CA1FCC">
          <w:rPr>
            <w:rStyle w:val="Hyperlink"/>
            <w:sz w:val="24"/>
            <w:szCs w:val="24"/>
            <w:lang w:val="en-GB"/>
          </w:rPr>
          <w:t>https://www.consultancy.uk/news/2272/10-ways-selfdriving-cars-redefine-the-driving-value-chain</w:t>
        </w:r>
      </w:hyperlink>
    </w:p>
    <w:p w:rsidR="003033F2" w:rsidRDefault="003033F2" w:rsidP="00C2386E">
      <w:pPr>
        <w:rPr>
          <w:rStyle w:val="Hyperlink"/>
          <w:color w:val="auto"/>
          <w:sz w:val="24"/>
          <w:szCs w:val="24"/>
          <w:u w:val="none"/>
          <w:lang w:val="en-GB"/>
        </w:rPr>
      </w:pPr>
      <w:r w:rsidRPr="003033F2">
        <w:rPr>
          <w:rStyle w:val="Hyperlink"/>
          <w:color w:val="auto"/>
          <w:sz w:val="24"/>
          <w:szCs w:val="24"/>
          <w:u w:val="none"/>
          <w:lang w:val="en-GB"/>
        </w:rPr>
        <w:t>McKinsey Electric Vehicle Index: Europe cushions a global plunge in EV sales</w:t>
      </w:r>
      <w:r>
        <w:rPr>
          <w:rStyle w:val="Hyperlink"/>
          <w:color w:val="auto"/>
          <w:sz w:val="24"/>
          <w:szCs w:val="24"/>
          <w:u w:val="none"/>
          <w:lang w:val="en-GB"/>
        </w:rPr>
        <w:t xml:space="preserve">, </w:t>
      </w:r>
      <w:r w:rsidRPr="003033F2">
        <w:rPr>
          <w:rStyle w:val="Hyperlink"/>
          <w:color w:val="auto"/>
          <w:sz w:val="24"/>
          <w:szCs w:val="24"/>
          <w:u w:val="none"/>
          <w:lang w:val="en-GB"/>
        </w:rPr>
        <w:t>July 17, 2020 | Article</w:t>
      </w:r>
    </w:p>
    <w:p w:rsidR="00CD5680" w:rsidRDefault="00CD5680" w:rsidP="00C2386E">
      <w:pPr>
        <w:rPr>
          <w:rStyle w:val="Hyperlink"/>
          <w:color w:val="auto"/>
          <w:sz w:val="24"/>
          <w:szCs w:val="24"/>
          <w:u w:val="none"/>
          <w:lang w:val="en-GB"/>
        </w:rPr>
      </w:pPr>
      <w:r w:rsidRPr="00CD5680">
        <w:rPr>
          <w:rStyle w:val="Hyperlink"/>
          <w:color w:val="auto"/>
          <w:sz w:val="24"/>
          <w:szCs w:val="24"/>
          <w:u w:val="none"/>
          <w:lang w:val="en-GB"/>
        </w:rPr>
        <w:t xml:space="preserve">Source: Global BEV and PHEV Volumes for 2020 H1, by Roland Irle, </w:t>
      </w:r>
      <w:hyperlink r:id="rId29" w:history="1">
        <w:r w:rsidRPr="00CE7C9A">
          <w:rPr>
            <w:rStyle w:val="Hyperlink"/>
            <w:sz w:val="24"/>
            <w:szCs w:val="24"/>
            <w:lang w:val="en-GB"/>
          </w:rPr>
          <w:t>http://www.ev-volumes.com/</w:t>
        </w:r>
      </w:hyperlink>
    </w:p>
    <w:p w:rsidR="00675DDD" w:rsidRDefault="00AB77EA" w:rsidP="00C2386E">
      <w:pPr>
        <w:rPr>
          <w:rStyle w:val="Hyperlink"/>
          <w:color w:val="auto"/>
          <w:sz w:val="24"/>
          <w:szCs w:val="24"/>
          <w:u w:val="none"/>
          <w:lang w:val="en-GB"/>
        </w:rPr>
      </w:pPr>
      <w:r w:rsidRPr="00AB77EA">
        <w:rPr>
          <w:rStyle w:val="Hyperlink"/>
          <w:color w:val="auto"/>
          <w:sz w:val="24"/>
          <w:szCs w:val="24"/>
          <w:u w:val="none"/>
          <w:lang w:val="en-GB"/>
        </w:rPr>
        <w:t>What next for the automotive industry? Sector leaders speak out, by: Barney Cotton, March 30, 2020</w:t>
      </w:r>
    </w:p>
    <w:p w:rsidR="00A473E0" w:rsidRPr="000C2F63" w:rsidRDefault="00600A47" w:rsidP="00675DDD">
      <w:pPr>
        <w:rPr>
          <w:sz w:val="24"/>
          <w:szCs w:val="24"/>
          <w:lang w:val="en-GB"/>
        </w:rPr>
      </w:pPr>
      <w:r w:rsidRPr="00600A47">
        <w:rPr>
          <w:rStyle w:val="Hyperlink"/>
          <w:color w:val="auto"/>
          <w:sz w:val="24"/>
          <w:szCs w:val="24"/>
          <w:u w:val="none"/>
          <w:lang w:val="en-GB"/>
        </w:rPr>
        <w:t>Lead Chan</w:t>
      </w:r>
      <w:r w:rsidR="003A3806">
        <w:rPr>
          <w:rStyle w:val="Hyperlink"/>
          <w:color w:val="auto"/>
          <w:sz w:val="24"/>
          <w:szCs w:val="24"/>
          <w:u w:val="none"/>
          <w:lang w:val="en-GB"/>
        </w:rPr>
        <w:t>ge or Decline: The Future of</w:t>
      </w:r>
      <w:r w:rsidR="00F120B6">
        <w:rPr>
          <w:rStyle w:val="Hyperlink"/>
          <w:color w:val="auto"/>
          <w:sz w:val="24"/>
          <w:szCs w:val="24"/>
          <w:u w:val="none"/>
          <w:lang w:val="en-GB"/>
        </w:rPr>
        <w:t xml:space="preserve"> t</w:t>
      </w:r>
      <w:r w:rsidRPr="00600A47">
        <w:rPr>
          <w:rStyle w:val="Hyperlink"/>
          <w:color w:val="auto"/>
          <w:sz w:val="24"/>
          <w:szCs w:val="24"/>
          <w:u w:val="none"/>
          <w:lang w:val="en-GB"/>
        </w:rPr>
        <w:t xml:space="preserve">he Automotive Industry-- And Every Industry, by </w:t>
      </w:r>
      <w:r>
        <w:rPr>
          <w:rStyle w:val="Hyperlink"/>
          <w:color w:val="auto"/>
          <w:sz w:val="24"/>
          <w:szCs w:val="24"/>
          <w:u w:val="none"/>
          <w:lang w:val="en-GB"/>
        </w:rPr>
        <w:t>Robert C. Wolcott, Dec 14, 2017</w:t>
      </w:r>
      <w:bookmarkStart w:id="0" w:name="_GoBack"/>
      <w:bookmarkEnd w:id="0"/>
    </w:p>
    <w:sectPr w:rsidR="00A473E0" w:rsidRPr="000C2F6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47C8" w:rsidRDefault="000447C8" w:rsidP="000C2F63">
      <w:pPr>
        <w:spacing w:after="0" w:line="240" w:lineRule="auto"/>
      </w:pPr>
      <w:r>
        <w:separator/>
      </w:r>
    </w:p>
  </w:endnote>
  <w:endnote w:type="continuationSeparator" w:id="0">
    <w:p w:rsidR="000447C8" w:rsidRDefault="000447C8" w:rsidP="000C2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47C8" w:rsidRDefault="000447C8" w:rsidP="000C2F63">
      <w:pPr>
        <w:spacing w:after="0" w:line="240" w:lineRule="auto"/>
      </w:pPr>
      <w:r>
        <w:separator/>
      </w:r>
    </w:p>
  </w:footnote>
  <w:footnote w:type="continuationSeparator" w:id="0">
    <w:p w:rsidR="000447C8" w:rsidRDefault="000447C8" w:rsidP="000C2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3B2D0F"/>
    <w:multiLevelType w:val="hybridMultilevel"/>
    <w:tmpl w:val="9F142A5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F63"/>
    <w:rsid w:val="00004C66"/>
    <w:rsid w:val="00005C33"/>
    <w:rsid w:val="000447C8"/>
    <w:rsid w:val="00066167"/>
    <w:rsid w:val="00073282"/>
    <w:rsid w:val="000C2F63"/>
    <w:rsid w:val="000D56BF"/>
    <w:rsid w:val="000E68F3"/>
    <w:rsid w:val="000F66EC"/>
    <w:rsid w:val="00114B64"/>
    <w:rsid w:val="00124140"/>
    <w:rsid w:val="001762A3"/>
    <w:rsid w:val="001D6751"/>
    <w:rsid w:val="001E003F"/>
    <w:rsid w:val="001E0435"/>
    <w:rsid w:val="001F0FB2"/>
    <w:rsid w:val="00245D20"/>
    <w:rsid w:val="002A2A83"/>
    <w:rsid w:val="003033F2"/>
    <w:rsid w:val="00315335"/>
    <w:rsid w:val="00331810"/>
    <w:rsid w:val="00381B32"/>
    <w:rsid w:val="003A3806"/>
    <w:rsid w:val="003B3237"/>
    <w:rsid w:val="003C5480"/>
    <w:rsid w:val="003E52CC"/>
    <w:rsid w:val="004251BB"/>
    <w:rsid w:val="004A44A2"/>
    <w:rsid w:val="00500276"/>
    <w:rsid w:val="005056A6"/>
    <w:rsid w:val="0051662F"/>
    <w:rsid w:val="005275CA"/>
    <w:rsid w:val="00542E8C"/>
    <w:rsid w:val="0059410F"/>
    <w:rsid w:val="005B355C"/>
    <w:rsid w:val="005C269E"/>
    <w:rsid w:val="005C5130"/>
    <w:rsid w:val="005E14BD"/>
    <w:rsid w:val="00600A47"/>
    <w:rsid w:val="0062091B"/>
    <w:rsid w:val="00627F3F"/>
    <w:rsid w:val="006649FE"/>
    <w:rsid w:val="00675DDD"/>
    <w:rsid w:val="006A1114"/>
    <w:rsid w:val="006D23DC"/>
    <w:rsid w:val="00712F22"/>
    <w:rsid w:val="0072037B"/>
    <w:rsid w:val="0074572E"/>
    <w:rsid w:val="00760B28"/>
    <w:rsid w:val="007741D6"/>
    <w:rsid w:val="007C448A"/>
    <w:rsid w:val="007F3902"/>
    <w:rsid w:val="008011C4"/>
    <w:rsid w:val="00810C05"/>
    <w:rsid w:val="00831784"/>
    <w:rsid w:val="00844585"/>
    <w:rsid w:val="00854565"/>
    <w:rsid w:val="00886731"/>
    <w:rsid w:val="008A202A"/>
    <w:rsid w:val="008F6677"/>
    <w:rsid w:val="009258B8"/>
    <w:rsid w:val="009342CC"/>
    <w:rsid w:val="009374A3"/>
    <w:rsid w:val="0094329D"/>
    <w:rsid w:val="00974C1C"/>
    <w:rsid w:val="00980CA6"/>
    <w:rsid w:val="00992F47"/>
    <w:rsid w:val="009B099E"/>
    <w:rsid w:val="00A03289"/>
    <w:rsid w:val="00A23F1A"/>
    <w:rsid w:val="00A473E0"/>
    <w:rsid w:val="00A72180"/>
    <w:rsid w:val="00A75EFE"/>
    <w:rsid w:val="00AB42E8"/>
    <w:rsid w:val="00AB77EA"/>
    <w:rsid w:val="00B264BD"/>
    <w:rsid w:val="00B76284"/>
    <w:rsid w:val="00B764B9"/>
    <w:rsid w:val="00B81FCA"/>
    <w:rsid w:val="00BA07E0"/>
    <w:rsid w:val="00BE1F56"/>
    <w:rsid w:val="00C01C65"/>
    <w:rsid w:val="00C2386E"/>
    <w:rsid w:val="00C2585C"/>
    <w:rsid w:val="00C7046E"/>
    <w:rsid w:val="00CA34C7"/>
    <w:rsid w:val="00CA7896"/>
    <w:rsid w:val="00CB009F"/>
    <w:rsid w:val="00CD5680"/>
    <w:rsid w:val="00CE7947"/>
    <w:rsid w:val="00CF63AB"/>
    <w:rsid w:val="00D368C4"/>
    <w:rsid w:val="00D43528"/>
    <w:rsid w:val="00D622BE"/>
    <w:rsid w:val="00D663A6"/>
    <w:rsid w:val="00D944B0"/>
    <w:rsid w:val="00DB0BF5"/>
    <w:rsid w:val="00E46F33"/>
    <w:rsid w:val="00EB60D2"/>
    <w:rsid w:val="00EE5497"/>
    <w:rsid w:val="00F05031"/>
    <w:rsid w:val="00F120B6"/>
    <w:rsid w:val="00F22152"/>
    <w:rsid w:val="00F43693"/>
    <w:rsid w:val="00F56316"/>
    <w:rsid w:val="00FA1B9F"/>
    <w:rsid w:val="00FB29C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656D4"/>
  <w15:chartTrackingRefBased/>
  <w15:docId w15:val="{8F5B18FB-0D40-4D09-BF00-993826327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2F63"/>
    <w:pPr>
      <w:tabs>
        <w:tab w:val="center" w:pos="4536"/>
        <w:tab w:val="right" w:pos="9072"/>
      </w:tabs>
      <w:spacing w:after="0" w:line="240" w:lineRule="auto"/>
    </w:pPr>
  </w:style>
  <w:style w:type="character" w:customStyle="1" w:styleId="HeaderChar">
    <w:name w:val="Header Char"/>
    <w:basedOn w:val="DefaultParagraphFont"/>
    <w:link w:val="Header"/>
    <w:uiPriority w:val="99"/>
    <w:rsid w:val="000C2F63"/>
  </w:style>
  <w:style w:type="paragraph" w:styleId="Footer">
    <w:name w:val="footer"/>
    <w:basedOn w:val="Normal"/>
    <w:link w:val="FooterChar"/>
    <w:uiPriority w:val="99"/>
    <w:unhideWhenUsed/>
    <w:rsid w:val="000C2F63"/>
    <w:pPr>
      <w:tabs>
        <w:tab w:val="center" w:pos="4536"/>
        <w:tab w:val="right" w:pos="9072"/>
      </w:tabs>
      <w:spacing w:after="0" w:line="240" w:lineRule="auto"/>
    </w:pPr>
  </w:style>
  <w:style w:type="character" w:customStyle="1" w:styleId="FooterChar">
    <w:name w:val="Footer Char"/>
    <w:basedOn w:val="DefaultParagraphFont"/>
    <w:link w:val="Footer"/>
    <w:uiPriority w:val="99"/>
    <w:rsid w:val="000C2F63"/>
  </w:style>
  <w:style w:type="character" w:styleId="Hyperlink">
    <w:name w:val="Hyperlink"/>
    <w:basedOn w:val="DefaultParagraphFont"/>
    <w:uiPriority w:val="99"/>
    <w:unhideWhenUsed/>
    <w:rsid w:val="00A473E0"/>
    <w:rPr>
      <w:color w:val="0563C1" w:themeColor="hyperlink"/>
      <w:u w:val="single"/>
    </w:rPr>
  </w:style>
  <w:style w:type="paragraph" w:styleId="ListParagraph">
    <w:name w:val="List Paragraph"/>
    <w:basedOn w:val="Normal"/>
    <w:uiPriority w:val="34"/>
    <w:qFormat/>
    <w:rsid w:val="008867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image" Target="media/image5.jpeg"/><Relationship Id="rId26" Type="http://schemas.openxmlformats.org/officeDocument/2006/relationships/hyperlink" Target="https://www.konfeo.com/en/blog/swot-analysis-a-useful-tool-for-event-planners/" TargetMode="External"/><Relationship Id="rId3" Type="http://schemas.openxmlformats.org/officeDocument/2006/relationships/settings" Target="settings.xml"/><Relationship Id="rId21" Type="http://schemas.openxmlformats.org/officeDocument/2006/relationships/hyperlink" Target="https://www.consultancy.uk/news/2272/10-ways-selfdriving-cars-redefine-the-driving-value-chain" TargetMode="External"/><Relationship Id="rId7" Type="http://schemas.openxmlformats.org/officeDocument/2006/relationships/image" Target="media/image1.jpg"/><Relationship Id="rId12" Type="http://schemas.openxmlformats.org/officeDocument/2006/relationships/diagramLayout" Target="diagrams/layout1.xml"/><Relationship Id="rId17" Type="http://schemas.openxmlformats.org/officeDocument/2006/relationships/hyperlink" Target="https://www.business-to-you.com/value-chain/" TargetMode="External"/><Relationship Id="rId25" Type="http://schemas.openxmlformats.org/officeDocument/2006/relationships/hyperlink" Target="https://www.ibisworld.com/industry-insider/how-to-use-industry-research/how-to-use-ibisworld-research-in-a-pestle-analysis/"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6.jpg"/><Relationship Id="rId29" Type="http://schemas.openxmlformats.org/officeDocument/2006/relationships/hyperlink" Target="http://www.ev-volumes.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image" Target="media/image8.png"/><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hyperlink" Target="http://www.ev-volumes.com/" TargetMode="External"/><Relationship Id="rId28" Type="http://schemas.openxmlformats.org/officeDocument/2006/relationships/hyperlink" Target="https://www.consultancy.uk/news/2272/10-ways-selfdriving-cars-redefine-the-driving-value-chain" TargetMode="External"/><Relationship Id="rId10" Type="http://schemas.openxmlformats.org/officeDocument/2006/relationships/hyperlink" Target="https://www.konfeo.com/en/blog/swot-analysis-a-useful-tool-for-event-planners/" TargetMode="External"/><Relationship Id="rId19" Type="http://schemas.openxmlformats.org/officeDocument/2006/relationships/hyperlink" Target="https://www.mitsubishielectric.com/en/sustainability/csr/management/value_chain/index.html"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diagramColors" Target="diagrams/colors1.xml"/><Relationship Id="rId22" Type="http://schemas.openxmlformats.org/officeDocument/2006/relationships/image" Target="media/image7.png"/><Relationship Id="rId27" Type="http://schemas.openxmlformats.org/officeDocument/2006/relationships/hyperlink" Target="https://www.business-to-you.com/value-chain/"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1944B8C-53AC-4368-A5CD-799FF19D1641}" type="doc">
      <dgm:prSet loTypeId="urn:microsoft.com/office/officeart/2005/8/layout/radial5" loCatId="cycle" qsTypeId="urn:microsoft.com/office/officeart/2005/8/quickstyle/3d3" qsCatId="3D" csTypeId="urn:microsoft.com/office/officeart/2005/8/colors/colorful1" csCatId="colorful" phldr="1"/>
      <dgm:spPr/>
      <dgm:t>
        <a:bodyPr/>
        <a:lstStyle/>
        <a:p>
          <a:endParaRPr lang="en-US"/>
        </a:p>
      </dgm:t>
    </dgm:pt>
    <dgm:pt modelId="{65A20FF9-0011-4828-9165-F7AD18446157}">
      <dgm:prSet phldrT="[Text]"/>
      <dgm:spPr/>
      <dgm:t>
        <a:bodyPr/>
        <a:lstStyle/>
        <a:p>
          <a:r>
            <a:rPr lang="en-US"/>
            <a:t>Porter 5 Forces</a:t>
          </a:r>
        </a:p>
      </dgm:t>
    </dgm:pt>
    <dgm:pt modelId="{E904D5BF-4831-4124-8613-17FD2D5C3C08}" type="parTrans" cxnId="{5047B5B6-DAE2-40B9-997B-613A92AB95B4}">
      <dgm:prSet/>
      <dgm:spPr/>
      <dgm:t>
        <a:bodyPr/>
        <a:lstStyle/>
        <a:p>
          <a:endParaRPr lang="en-US"/>
        </a:p>
      </dgm:t>
    </dgm:pt>
    <dgm:pt modelId="{12595330-84F4-4C10-8F78-57BB9A267E57}" type="sibTrans" cxnId="{5047B5B6-DAE2-40B9-997B-613A92AB95B4}">
      <dgm:prSet/>
      <dgm:spPr/>
      <dgm:t>
        <a:bodyPr/>
        <a:lstStyle/>
        <a:p>
          <a:endParaRPr lang="en-US"/>
        </a:p>
      </dgm:t>
    </dgm:pt>
    <dgm:pt modelId="{352624A2-4AAC-43B4-A8E0-871AB3FB3BFC}">
      <dgm:prSet phldrT="[Text]"/>
      <dgm:spPr/>
      <dgm:t>
        <a:bodyPr/>
        <a:lstStyle/>
        <a:p>
          <a:r>
            <a:rPr lang="en-US"/>
            <a:t>Threat of new entrants</a:t>
          </a:r>
        </a:p>
      </dgm:t>
    </dgm:pt>
    <dgm:pt modelId="{7D2AB3E8-7DBD-4D86-BCE0-81E5D24BC84F}" type="parTrans" cxnId="{42C77AB1-A835-41CD-A868-EF560F902C09}">
      <dgm:prSet/>
      <dgm:spPr/>
      <dgm:t>
        <a:bodyPr/>
        <a:lstStyle/>
        <a:p>
          <a:endParaRPr lang="en-US"/>
        </a:p>
      </dgm:t>
    </dgm:pt>
    <dgm:pt modelId="{66DE8370-88A7-466F-87F3-D7D80787C0E3}" type="sibTrans" cxnId="{42C77AB1-A835-41CD-A868-EF560F902C09}">
      <dgm:prSet/>
      <dgm:spPr/>
      <dgm:t>
        <a:bodyPr/>
        <a:lstStyle/>
        <a:p>
          <a:endParaRPr lang="en-US"/>
        </a:p>
      </dgm:t>
    </dgm:pt>
    <dgm:pt modelId="{9FEE69FE-9BDE-4C70-8BD0-23D605441431}">
      <dgm:prSet phldrT="[Text]"/>
      <dgm:spPr/>
      <dgm:t>
        <a:bodyPr/>
        <a:lstStyle/>
        <a:p>
          <a:r>
            <a:rPr lang="en-US"/>
            <a:t>Threat of substitutes</a:t>
          </a:r>
        </a:p>
      </dgm:t>
    </dgm:pt>
    <dgm:pt modelId="{82DB8019-9013-4792-B123-082B5CDF8B36}" type="parTrans" cxnId="{693CED2D-B2A7-426B-9C41-393AF24D9438}">
      <dgm:prSet/>
      <dgm:spPr/>
      <dgm:t>
        <a:bodyPr/>
        <a:lstStyle/>
        <a:p>
          <a:endParaRPr lang="en-US"/>
        </a:p>
      </dgm:t>
    </dgm:pt>
    <dgm:pt modelId="{AE3E1BE1-C6A1-4EF9-973E-D02EC16040E1}" type="sibTrans" cxnId="{693CED2D-B2A7-426B-9C41-393AF24D9438}">
      <dgm:prSet/>
      <dgm:spPr/>
      <dgm:t>
        <a:bodyPr/>
        <a:lstStyle/>
        <a:p>
          <a:endParaRPr lang="en-US"/>
        </a:p>
      </dgm:t>
    </dgm:pt>
    <dgm:pt modelId="{C2FA23AD-4577-422A-9583-E4F4D675A291}">
      <dgm:prSet phldrT="[Text]"/>
      <dgm:spPr/>
      <dgm:t>
        <a:bodyPr/>
        <a:lstStyle/>
        <a:p>
          <a:r>
            <a:rPr lang="en-US"/>
            <a:t>Bargaining power of buyers</a:t>
          </a:r>
        </a:p>
      </dgm:t>
    </dgm:pt>
    <dgm:pt modelId="{2E5B7439-81C8-4FA2-BC51-85FD048B79BF}" type="parTrans" cxnId="{4D5E2D88-9CB7-4D60-A68E-27731181110F}">
      <dgm:prSet/>
      <dgm:spPr/>
      <dgm:t>
        <a:bodyPr/>
        <a:lstStyle/>
        <a:p>
          <a:endParaRPr lang="en-US"/>
        </a:p>
      </dgm:t>
    </dgm:pt>
    <dgm:pt modelId="{BAC3F1F1-FAA1-4B97-A3EA-14E0F9170777}" type="sibTrans" cxnId="{4D5E2D88-9CB7-4D60-A68E-27731181110F}">
      <dgm:prSet/>
      <dgm:spPr/>
      <dgm:t>
        <a:bodyPr/>
        <a:lstStyle/>
        <a:p>
          <a:endParaRPr lang="en-US"/>
        </a:p>
      </dgm:t>
    </dgm:pt>
    <dgm:pt modelId="{743F353A-5554-49D1-ACBB-594FA117DD84}">
      <dgm:prSet phldrT="[Text]"/>
      <dgm:spPr/>
      <dgm:t>
        <a:bodyPr/>
        <a:lstStyle/>
        <a:p>
          <a:r>
            <a:rPr lang="en-US"/>
            <a:t>Bargaining of suppliers</a:t>
          </a:r>
        </a:p>
      </dgm:t>
    </dgm:pt>
    <dgm:pt modelId="{9083C285-F69B-4C57-AFFE-F01F29147D3B}" type="parTrans" cxnId="{01F5B15C-CC85-43AF-B8BF-60ED48EAB54C}">
      <dgm:prSet/>
      <dgm:spPr/>
      <dgm:t>
        <a:bodyPr/>
        <a:lstStyle/>
        <a:p>
          <a:endParaRPr lang="en-US"/>
        </a:p>
      </dgm:t>
    </dgm:pt>
    <dgm:pt modelId="{F7359626-07B7-434A-B6D2-1AF722532168}" type="sibTrans" cxnId="{01F5B15C-CC85-43AF-B8BF-60ED48EAB54C}">
      <dgm:prSet/>
      <dgm:spPr/>
      <dgm:t>
        <a:bodyPr/>
        <a:lstStyle/>
        <a:p>
          <a:endParaRPr lang="en-US"/>
        </a:p>
      </dgm:t>
    </dgm:pt>
    <dgm:pt modelId="{8D1833A1-9572-4044-AC43-D5E116715FAE}">
      <dgm:prSet/>
      <dgm:spPr/>
      <dgm:t>
        <a:bodyPr/>
        <a:lstStyle/>
        <a:p>
          <a:endParaRPr lang="en-US"/>
        </a:p>
      </dgm:t>
    </dgm:pt>
    <dgm:pt modelId="{646B9640-7EA6-4332-A5F5-EDED605997F0}" type="parTrans" cxnId="{0CE98C79-614C-4591-8F4A-35CFF19A39FC}">
      <dgm:prSet/>
      <dgm:spPr/>
      <dgm:t>
        <a:bodyPr/>
        <a:lstStyle/>
        <a:p>
          <a:endParaRPr lang="en-US"/>
        </a:p>
      </dgm:t>
    </dgm:pt>
    <dgm:pt modelId="{8467D83E-18E6-4023-A4CF-CB28472515DA}" type="sibTrans" cxnId="{0CE98C79-614C-4591-8F4A-35CFF19A39FC}">
      <dgm:prSet/>
      <dgm:spPr/>
      <dgm:t>
        <a:bodyPr/>
        <a:lstStyle/>
        <a:p>
          <a:endParaRPr lang="en-US"/>
        </a:p>
      </dgm:t>
    </dgm:pt>
    <dgm:pt modelId="{38E86DF9-651F-44FE-BFBC-85CCB55ACD58}">
      <dgm:prSet/>
      <dgm:spPr/>
      <dgm:t>
        <a:bodyPr/>
        <a:lstStyle/>
        <a:p>
          <a:endParaRPr lang="en-US"/>
        </a:p>
      </dgm:t>
    </dgm:pt>
    <dgm:pt modelId="{CA0C5D0F-41C4-4BAB-B923-971F6E634D18}" type="parTrans" cxnId="{2A9B8A4B-0BF8-4680-A7DB-41E73E822D34}">
      <dgm:prSet/>
      <dgm:spPr/>
      <dgm:t>
        <a:bodyPr/>
        <a:lstStyle/>
        <a:p>
          <a:endParaRPr lang="en-US"/>
        </a:p>
      </dgm:t>
    </dgm:pt>
    <dgm:pt modelId="{49BDB6F2-5B73-45DF-BA05-D07038106808}" type="sibTrans" cxnId="{2A9B8A4B-0BF8-4680-A7DB-41E73E822D34}">
      <dgm:prSet/>
      <dgm:spPr/>
      <dgm:t>
        <a:bodyPr/>
        <a:lstStyle/>
        <a:p>
          <a:endParaRPr lang="en-US"/>
        </a:p>
      </dgm:t>
    </dgm:pt>
    <dgm:pt modelId="{4833DCDF-F0B3-4575-B761-5A023A6270DC}">
      <dgm:prSet phldrT="[Text]"/>
      <dgm:spPr/>
      <dgm:t>
        <a:bodyPr/>
        <a:lstStyle/>
        <a:p>
          <a:r>
            <a:rPr lang="en-US"/>
            <a:t>Degree of rivalry</a:t>
          </a:r>
        </a:p>
      </dgm:t>
    </dgm:pt>
    <dgm:pt modelId="{28C0B862-618D-46E8-AAEA-1C38F6B154AA}" type="parTrans" cxnId="{60D57671-0F90-4DE3-A5FC-C0B87AF44733}">
      <dgm:prSet/>
      <dgm:spPr/>
      <dgm:t>
        <a:bodyPr/>
        <a:lstStyle/>
        <a:p>
          <a:endParaRPr lang="en-US"/>
        </a:p>
      </dgm:t>
    </dgm:pt>
    <dgm:pt modelId="{B15E279B-3F33-4994-91C1-AE1CBDA31B02}" type="sibTrans" cxnId="{60D57671-0F90-4DE3-A5FC-C0B87AF44733}">
      <dgm:prSet/>
      <dgm:spPr/>
      <dgm:t>
        <a:bodyPr/>
        <a:lstStyle/>
        <a:p>
          <a:endParaRPr lang="en-US"/>
        </a:p>
      </dgm:t>
    </dgm:pt>
    <dgm:pt modelId="{033D6810-9C0F-4AC6-89C1-067FA7A83540}" type="pres">
      <dgm:prSet presAssocID="{51944B8C-53AC-4368-A5CD-799FF19D1641}" presName="Name0" presStyleCnt="0">
        <dgm:presLayoutVars>
          <dgm:chMax val="1"/>
          <dgm:dir/>
          <dgm:animLvl val="ctr"/>
          <dgm:resizeHandles val="exact"/>
        </dgm:presLayoutVars>
      </dgm:prSet>
      <dgm:spPr/>
      <dgm:t>
        <a:bodyPr/>
        <a:lstStyle/>
        <a:p>
          <a:endParaRPr lang="en-US"/>
        </a:p>
      </dgm:t>
    </dgm:pt>
    <dgm:pt modelId="{22741A36-A17F-49AE-90A9-5B6B118B42F9}" type="pres">
      <dgm:prSet presAssocID="{65A20FF9-0011-4828-9165-F7AD18446157}" presName="centerShape" presStyleLbl="node0" presStyleIdx="0" presStyleCnt="1"/>
      <dgm:spPr/>
      <dgm:t>
        <a:bodyPr/>
        <a:lstStyle/>
        <a:p>
          <a:endParaRPr lang="en-US"/>
        </a:p>
      </dgm:t>
    </dgm:pt>
    <dgm:pt modelId="{A6EB2762-D0B0-468C-8716-38E510DF9DAE}" type="pres">
      <dgm:prSet presAssocID="{7D2AB3E8-7DBD-4D86-BCE0-81E5D24BC84F}" presName="parTrans" presStyleLbl="sibTrans2D1" presStyleIdx="0" presStyleCnt="5"/>
      <dgm:spPr/>
      <dgm:t>
        <a:bodyPr/>
        <a:lstStyle/>
        <a:p>
          <a:endParaRPr lang="en-US"/>
        </a:p>
      </dgm:t>
    </dgm:pt>
    <dgm:pt modelId="{BB77CA6A-0CE8-4FF5-834B-2A0DE92B57C2}" type="pres">
      <dgm:prSet presAssocID="{7D2AB3E8-7DBD-4D86-BCE0-81E5D24BC84F}" presName="connectorText" presStyleLbl="sibTrans2D1" presStyleIdx="0" presStyleCnt="5"/>
      <dgm:spPr/>
      <dgm:t>
        <a:bodyPr/>
        <a:lstStyle/>
        <a:p>
          <a:endParaRPr lang="en-US"/>
        </a:p>
      </dgm:t>
    </dgm:pt>
    <dgm:pt modelId="{CF9FCB6E-E944-4CF9-920D-B068F198F0C0}" type="pres">
      <dgm:prSet presAssocID="{352624A2-4AAC-43B4-A8E0-871AB3FB3BFC}" presName="node" presStyleLbl="node1" presStyleIdx="0" presStyleCnt="5">
        <dgm:presLayoutVars>
          <dgm:bulletEnabled val="1"/>
        </dgm:presLayoutVars>
      </dgm:prSet>
      <dgm:spPr/>
      <dgm:t>
        <a:bodyPr/>
        <a:lstStyle/>
        <a:p>
          <a:endParaRPr lang="en-US"/>
        </a:p>
      </dgm:t>
    </dgm:pt>
    <dgm:pt modelId="{80BE1140-82D0-4449-813F-E3CAA7A22F24}" type="pres">
      <dgm:prSet presAssocID="{82DB8019-9013-4792-B123-082B5CDF8B36}" presName="parTrans" presStyleLbl="sibTrans2D1" presStyleIdx="1" presStyleCnt="5"/>
      <dgm:spPr/>
      <dgm:t>
        <a:bodyPr/>
        <a:lstStyle/>
        <a:p>
          <a:endParaRPr lang="en-US"/>
        </a:p>
      </dgm:t>
    </dgm:pt>
    <dgm:pt modelId="{1F605339-62D8-487A-8BAB-4B4DFC2EB4A3}" type="pres">
      <dgm:prSet presAssocID="{82DB8019-9013-4792-B123-082B5CDF8B36}" presName="connectorText" presStyleLbl="sibTrans2D1" presStyleIdx="1" presStyleCnt="5"/>
      <dgm:spPr/>
      <dgm:t>
        <a:bodyPr/>
        <a:lstStyle/>
        <a:p>
          <a:endParaRPr lang="en-US"/>
        </a:p>
      </dgm:t>
    </dgm:pt>
    <dgm:pt modelId="{E29F7297-EC99-4EA2-937A-83350B1688E0}" type="pres">
      <dgm:prSet presAssocID="{9FEE69FE-9BDE-4C70-8BD0-23D605441431}" presName="node" presStyleLbl="node1" presStyleIdx="1" presStyleCnt="5">
        <dgm:presLayoutVars>
          <dgm:bulletEnabled val="1"/>
        </dgm:presLayoutVars>
      </dgm:prSet>
      <dgm:spPr/>
      <dgm:t>
        <a:bodyPr/>
        <a:lstStyle/>
        <a:p>
          <a:endParaRPr lang="en-US"/>
        </a:p>
      </dgm:t>
    </dgm:pt>
    <dgm:pt modelId="{A9CF4645-A68C-4220-988F-7DF3D551A494}" type="pres">
      <dgm:prSet presAssocID="{2E5B7439-81C8-4FA2-BC51-85FD048B79BF}" presName="parTrans" presStyleLbl="sibTrans2D1" presStyleIdx="2" presStyleCnt="5"/>
      <dgm:spPr/>
      <dgm:t>
        <a:bodyPr/>
        <a:lstStyle/>
        <a:p>
          <a:endParaRPr lang="en-US"/>
        </a:p>
      </dgm:t>
    </dgm:pt>
    <dgm:pt modelId="{9709E686-8248-4F7F-9AD0-88C6ACA744F5}" type="pres">
      <dgm:prSet presAssocID="{2E5B7439-81C8-4FA2-BC51-85FD048B79BF}" presName="connectorText" presStyleLbl="sibTrans2D1" presStyleIdx="2" presStyleCnt="5"/>
      <dgm:spPr/>
      <dgm:t>
        <a:bodyPr/>
        <a:lstStyle/>
        <a:p>
          <a:endParaRPr lang="en-US"/>
        </a:p>
      </dgm:t>
    </dgm:pt>
    <dgm:pt modelId="{67979844-1111-4124-A473-DAC19649694B}" type="pres">
      <dgm:prSet presAssocID="{C2FA23AD-4577-422A-9583-E4F4D675A291}" presName="node" presStyleLbl="node1" presStyleIdx="2" presStyleCnt="5">
        <dgm:presLayoutVars>
          <dgm:bulletEnabled val="1"/>
        </dgm:presLayoutVars>
      </dgm:prSet>
      <dgm:spPr/>
      <dgm:t>
        <a:bodyPr/>
        <a:lstStyle/>
        <a:p>
          <a:endParaRPr lang="en-US"/>
        </a:p>
      </dgm:t>
    </dgm:pt>
    <dgm:pt modelId="{884AAD6F-642F-46A5-A4CA-B83A37E19A38}" type="pres">
      <dgm:prSet presAssocID="{9083C285-F69B-4C57-AFFE-F01F29147D3B}" presName="parTrans" presStyleLbl="sibTrans2D1" presStyleIdx="3" presStyleCnt="5"/>
      <dgm:spPr/>
      <dgm:t>
        <a:bodyPr/>
        <a:lstStyle/>
        <a:p>
          <a:endParaRPr lang="en-US"/>
        </a:p>
      </dgm:t>
    </dgm:pt>
    <dgm:pt modelId="{01A3F0E3-55B1-4E8C-9430-F5041CCB66FA}" type="pres">
      <dgm:prSet presAssocID="{9083C285-F69B-4C57-AFFE-F01F29147D3B}" presName="connectorText" presStyleLbl="sibTrans2D1" presStyleIdx="3" presStyleCnt="5"/>
      <dgm:spPr/>
      <dgm:t>
        <a:bodyPr/>
        <a:lstStyle/>
        <a:p>
          <a:endParaRPr lang="en-US"/>
        </a:p>
      </dgm:t>
    </dgm:pt>
    <dgm:pt modelId="{C37E5D18-48E6-4DF3-88E6-A384DA3F28C5}" type="pres">
      <dgm:prSet presAssocID="{743F353A-5554-49D1-ACBB-594FA117DD84}" presName="node" presStyleLbl="node1" presStyleIdx="3" presStyleCnt="5">
        <dgm:presLayoutVars>
          <dgm:bulletEnabled val="1"/>
        </dgm:presLayoutVars>
      </dgm:prSet>
      <dgm:spPr/>
      <dgm:t>
        <a:bodyPr/>
        <a:lstStyle/>
        <a:p>
          <a:endParaRPr lang="en-US"/>
        </a:p>
      </dgm:t>
    </dgm:pt>
    <dgm:pt modelId="{5AEA775D-9845-469E-B805-2C0EB04BBC8D}" type="pres">
      <dgm:prSet presAssocID="{28C0B862-618D-46E8-AAEA-1C38F6B154AA}" presName="parTrans" presStyleLbl="sibTrans2D1" presStyleIdx="4" presStyleCnt="5"/>
      <dgm:spPr/>
      <dgm:t>
        <a:bodyPr/>
        <a:lstStyle/>
        <a:p>
          <a:endParaRPr lang="en-US"/>
        </a:p>
      </dgm:t>
    </dgm:pt>
    <dgm:pt modelId="{7B97C0E0-367F-45BA-94EE-0C94DB95AB12}" type="pres">
      <dgm:prSet presAssocID="{28C0B862-618D-46E8-AAEA-1C38F6B154AA}" presName="connectorText" presStyleLbl="sibTrans2D1" presStyleIdx="4" presStyleCnt="5"/>
      <dgm:spPr/>
      <dgm:t>
        <a:bodyPr/>
        <a:lstStyle/>
        <a:p>
          <a:endParaRPr lang="en-US"/>
        </a:p>
      </dgm:t>
    </dgm:pt>
    <dgm:pt modelId="{15CB996B-705B-4F82-BA8F-87AD3EB45273}" type="pres">
      <dgm:prSet presAssocID="{4833DCDF-F0B3-4575-B761-5A023A6270DC}" presName="node" presStyleLbl="node1" presStyleIdx="4" presStyleCnt="5">
        <dgm:presLayoutVars>
          <dgm:bulletEnabled val="1"/>
        </dgm:presLayoutVars>
      </dgm:prSet>
      <dgm:spPr/>
      <dgm:t>
        <a:bodyPr/>
        <a:lstStyle/>
        <a:p>
          <a:endParaRPr lang="en-US"/>
        </a:p>
      </dgm:t>
    </dgm:pt>
  </dgm:ptLst>
  <dgm:cxnLst>
    <dgm:cxn modelId="{693CED2D-B2A7-426B-9C41-393AF24D9438}" srcId="{65A20FF9-0011-4828-9165-F7AD18446157}" destId="{9FEE69FE-9BDE-4C70-8BD0-23D605441431}" srcOrd="1" destOrd="0" parTransId="{82DB8019-9013-4792-B123-082B5CDF8B36}" sibTransId="{AE3E1BE1-C6A1-4EF9-973E-D02EC16040E1}"/>
    <dgm:cxn modelId="{60D57671-0F90-4DE3-A5FC-C0B87AF44733}" srcId="{65A20FF9-0011-4828-9165-F7AD18446157}" destId="{4833DCDF-F0B3-4575-B761-5A023A6270DC}" srcOrd="4" destOrd="0" parTransId="{28C0B862-618D-46E8-AAEA-1C38F6B154AA}" sibTransId="{B15E279B-3F33-4994-91C1-AE1CBDA31B02}"/>
    <dgm:cxn modelId="{5114A9E0-767C-4EBB-B2C2-B6204986DC5E}" type="presOf" srcId="{4833DCDF-F0B3-4575-B761-5A023A6270DC}" destId="{15CB996B-705B-4F82-BA8F-87AD3EB45273}" srcOrd="0" destOrd="0" presId="urn:microsoft.com/office/officeart/2005/8/layout/radial5"/>
    <dgm:cxn modelId="{21D7540C-97EC-4291-8119-586004628195}" type="presOf" srcId="{7D2AB3E8-7DBD-4D86-BCE0-81E5D24BC84F}" destId="{A6EB2762-D0B0-468C-8716-38E510DF9DAE}" srcOrd="0" destOrd="0" presId="urn:microsoft.com/office/officeart/2005/8/layout/radial5"/>
    <dgm:cxn modelId="{6B1B467D-9B27-4712-B01E-207615204CE3}" type="presOf" srcId="{28C0B862-618D-46E8-AAEA-1C38F6B154AA}" destId="{7B97C0E0-367F-45BA-94EE-0C94DB95AB12}" srcOrd="1" destOrd="0" presId="urn:microsoft.com/office/officeart/2005/8/layout/radial5"/>
    <dgm:cxn modelId="{4B461FB2-4785-482A-8D90-6265A4D39707}" type="presOf" srcId="{352624A2-4AAC-43B4-A8E0-871AB3FB3BFC}" destId="{CF9FCB6E-E944-4CF9-920D-B068F198F0C0}" srcOrd="0" destOrd="0" presId="urn:microsoft.com/office/officeart/2005/8/layout/radial5"/>
    <dgm:cxn modelId="{F6DD1A4D-CD1F-4FA2-907F-E54D1086F058}" type="presOf" srcId="{2E5B7439-81C8-4FA2-BC51-85FD048B79BF}" destId="{9709E686-8248-4F7F-9AD0-88C6ACA744F5}" srcOrd="1" destOrd="0" presId="urn:microsoft.com/office/officeart/2005/8/layout/radial5"/>
    <dgm:cxn modelId="{6E118AA1-33B4-4209-B273-E73ABD0139A7}" type="presOf" srcId="{82DB8019-9013-4792-B123-082B5CDF8B36}" destId="{80BE1140-82D0-4449-813F-E3CAA7A22F24}" srcOrd="0" destOrd="0" presId="urn:microsoft.com/office/officeart/2005/8/layout/radial5"/>
    <dgm:cxn modelId="{4D5E2D88-9CB7-4D60-A68E-27731181110F}" srcId="{65A20FF9-0011-4828-9165-F7AD18446157}" destId="{C2FA23AD-4577-422A-9583-E4F4D675A291}" srcOrd="2" destOrd="0" parTransId="{2E5B7439-81C8-4FA2-BC51-85FD048B79BF}" sibTransId="{BAC3F1F1-FAA1-4B97-A3EA-14E0F9170777}"/>
    <dgm:cxn modelId="{2B0D7219-E71E-4FAC-B2F9-AD0D7E14BEB3}" type="presOf" srcId="{65A20FF9-0011-4828-9165-F7AD18446157}" destId="{22741A36-A17F-49AE-90A9-5B6B118B42F9}" srcOrd="0" destOrd="0" presId="urn:microsoft.com/office/officeart/2005/8/layout/radial5"/>
    <dgm:cxn modelId="{01F5B15C-CC85-43AF-B8BF-60ED48EAB54C}" srcId="{65A20FF9-0011-4828-9165-F7AD18446157}" destId="{743F353A-5554-49D1-ACBB-594FA117DD84}" srcOrd="3" destOrd="0" parTransId="{9083C285-F69B-4C57-AFFE-F01F29147D3B}" sibTransId="{F7359626-07B7-434A-B6D2-1AF722532168}"/>
    <dgm:cxn modelId="{F091A25F-4805-43E1-A344-BF0A385D78CF}" type="presOf" srcId="{9083C285-F69B-4C57-AFFE-F01F29147D3B}" destId="{01A3F0E3-55B1-4E8C-9430-F5041CCB66FA}" srcOrd="1" destOrd="0" presId="urn:microsoft.com/office/officeart/2005/8/layout/radial5"/>
    <dgm:cxn modelId="{5047B5B6-DAE2-40B9-997B-613A92AB95B4}" srcId="{51944B8C-53AC-4368-A5CD-799FF19D1641}" destId="{65A20FF9-0011-4828-9165-F7AD18446157}" srcOrd="0" destOrd="0" parTransId="{E904D5BF-4831-4124-8613-17FD2D5C3C08}" sibTransId="{12595330-84F4-4C10-8F78-57BB9A267E57}"/>
    <dgm:cxn modelId="{290AB6F8-860F-467E-A98A-C9164DC345D7}" type="presOf" srcId="{28C0B862-618D-46E8-AAEA-1C38F6B154AA}" destId="{5AEA775D-9845-469E-B805-2C0EB04BBC8D}" srcOrd="0" destOrd="0" presId="urn:microsoft.com/office/officeart/2005/8/layout/radial5"/>
    <dgm:cxn modelId="{FDA7EE35-81FA-4BA0-9729-4A28C9065932}" type="presOf" srcId="{51944B8C-53AC-4368-A5CD-799FF19D1641}" destId="{033D6810-9C0F-4AC6-89C1-067FA7A83540}" srcOrd="0" destOrd="0" presId="urn:microsoft.com/office/officeart/2005/8/layout/radial5"/>
    <dgm:cxn modelId="{4B50D04E-891D-40AA-AC09-44FD01E29D00}" type="presOf" srcId="{743F353A-5554-49D1-ACBB-594FA117DD84}" destId="{C37E5D18-48E6-4DF3-88E6-A384DA3F28C5}" srcOrd="0" destOrd="0" presId="urn:microsoft.com/office/officeart/2005/8/layout/radial5"/>
    <dgm:cxn modelId="{F3E68BFF-7767-4FBF-8C20-A6D0981739F7}" type="presOf" srcId="{C2FA23AD-4577-422A-9583-E4F4D675A291}" destId="{67979844-1111-4124-A473-DAC19649694B}" srcOrd="0" destOrd="0" presId="urn:microsoft.com/office/officeart/2005/8/layout/radial5"/>
    <dgm:cxn modelId="{42C77AB1-A835-41CD-A868-EF560F902C09}" srcId="{65A20FF9-0011-4828-9165-F7AD18446157}" destId="{352624A2-4AAC-43B4-A8E0-871AB3FB3BFC}" srcOrd="0" destOrd="0" parTransId="{7D2AB3E8-7DBD-4D86-BCE0-81E5D24BC84F}" sibTransId="{66DE8370-88A7-466F-87F3-D7D80787C0E3}"/>
    <dgm:cxn modelId="{5926D298-FAFC-48B5-A03F-262A9184309B}" type="presOf" srcId="{2E5B7439-81C8-4FA2-BC51-85FD048B79BF}" destId="{A9CF4645-A68C-4220-988F-7DF3D551A494}" srcOrd="0" destOrd="0" presId="urn:microsoft.com/office/officeart/2005/8/layout/radial5"/>
    <dgm:cxn modelId="{0CE98C79-614C-4591-8F4A-35CFF19A39FC}" srcId="{51944B8C-53AC-4368-A5CD-799FF19D1641}" destId="{8D1833A1-9572-4044-AC43-D5E116715FAE}" srcOrd="1" destOrd="0" parTransId="{646B9640-7EA6-4332-A5F5-EDED605997F0}" sibTransId="{8467D83E-18E6-4023-A4CF-CB28472515DA}"/>
    <dgm:cxn modelId="{80AF5CF3-0C13-4D42-A1FC-1D9A24DF309B}" type="presOf" srcId="{7D2AB3E8-7DBD-4D86-BCE0-81E5D24BC84F}" destId="{BB77CA6A-0CE8-4FF5-834B-2A0DE92B57C2}" srcOrd="1" destOrd="0" presId="urn:microsoft.com/office/officeart/2005/8/layout/radial5"/>
    <dgm:cxn modelId="{A99E92BC-2512-49C1-AC3E-2B8E94160E87}" type="presOf" srcId="{9FEE69FE-9BDE-4C70-8BD0-23D605441431}" destId="{E29F7297-EC99-4EA2-937A-83350B1688E0}" srcOrd="0" destOrd="0" presId="urn:microsoft.com/office/officeart/2005/8/layout/radial5"/>
    <dgm:cxn modelId="{86528E21-5147-42FE-BDD7-6FCE972561F5}" type="presOf" srcId="{82DB8019-9013-4792-B123-082B5CDF8B36}" destId="{1F605339-62D8-487A-8BAB-4B4DFC2EB4A3}" srcOrd="1" destOrd="0" presId="urn:microsoft.com/office/officeart/2005/8/layout/radial5"/>
    <dgm:cxn modelId="{96C2C47A-0111-4E21-ACE4-ACECDAF00074}" type="presOf" srcId="{9083C285-F69B-4C57-AFFE-F01F29147D3B}" destId="{884AAD6F-642F-46A5-A4CA-B83A37E19A38}" srcOrd="0" destOrd="0" presId="urn:microsoft.com/office/officeart/2005/8/layout/radial5"/>
    <dgm:cxn modelId="{2A9B8A4B-0BF8-4680-A7DB-41E73E822D34}" srcId="{51944B8C-53AC-4368-A5CD-799FF19D1641}" destId="{38E86DF9-651F-44FE-BFBC-85CCB55ACD58}" srcOrd="2" destOrd="0" parTransId="{CA0C5D0F-41C4-4BAB-B923-971F6E634D18}" sibTransId="{49BDB6F2-5B73-45DF-BA05-D07038106808}"/>
    <dgm:cxn modelId="{498BE950-90DC-4D90-9584-03E8DF5A2B4B}" type="presParOf" srcId="{033D6810-9C0F-4AC6-89C1-067FA7A83540}" destId="{22741A36-A17F-49AE-90A9-5B6B118B42F9}" srcOrd="0" destOrd="0" presId="urn:microsoft.com/office/officeart/2005/8/layout/radial5"/>
    <dgm:cxn modelId="{A601E7C2-4625-43B6-B29F-D4C5F7778993}" type="presParOf" srcId="{033D6810-9C0F-4AC6-89C1-067FA7A83540}" destId="{A6EB2762-D0B0-468C-8716-38E510DF9DAE}" srcOrd="1" destOrd="0" presId="urn:microsoft.com/office/officeart/2005/8/layout/radial5"/>
    <dgm:cxn modelId="{7B0DDE35-06F5-407D-8F86-BA17BA938661}" type="presParOf" srcId="{A6EB2762-D0B0-468C-8716-38E510DF9DAE}" destId="{BB77CA6A-0CE8-4FF5-834B-2A0DE92B57C2}" srcOrd="0" destOrd="0" presId="urn:microsoft.com/office/officeart/2005/8/layout/radial5"/>
    <dgm:cxn modelId="{1322F583-10CC-43E4-ADD7-983814FC24FE}" type="presParOf" srcId="{033D6810-9C0F-4AC6-89C1-067FA7A83540}" destId="{CF9FCB6E-E944-4CF9-920D-B068F198F0C0}" srcOrd="2" destOrd="0" presId="urn:microsoft.com/office/officeart/2005/8/layout/radial5"/>
    <dgm:cxn modelId="{FCF0E380-27EA-44F5-9B17-DB69F6D3469F}" type="presParOf" srcId="{033D6810-9C0F-4AC6-89C1-067FA7A83540}" destId="{80BE1140-82D0-4449-813F-E3CAA7A22F24}" srcOrd="3" destOrd="0" presId="urn:microsoft.com/office/officeart/2005/8/layout/radial5"/>
    <dgm:cxn modelId="{67559B7C-0EB7-4ACA-9BC6-DFD47F11AEBD}" type="presParOf" srcId="{80BE1140-82D0-4449-813F-E3CAA7A22F24}" destId="{1F605339-62D8-487A-8BAB-4B4DFC2EB4A3}" srcOrd="0" destOrd="0" presId="urn:microsoft.com/office/officeart/2005/8/layout/radial5"/>
    <dgm:cxn modelId="{11D6CE5E-B326-4C6B-BB44-CB3A13E9C9A7}" type="presParOf" srcId="{033D6810-9C0F-4AC6-89C1-067FA7A83540}" destId="{E29F7297-EC99-4EA2-937A-83350B1688E0}" srcOrd="4" destOrd="0" presId="urn:microsoft.com/office/officeart/2005/8/layout/radial5"/>
    <dgm:cxn modelId="{338355AC-5821-4120-812E-D9F835DAFEB5}" type="presParOf" srcId="{033D6810-9C0F-4AC6-89C1-067FA7A83540}" destId="{A9CF4645-A68C-4220-988F-7DF3D551A494}" srcOrd="5" destOrd="0" presId="urn:microsoft.com/office/officeart/2005/8/layout/radial5"/>
    <dgm:cxn modelId="{663AD7DC-8A4F-4BED-BE0E-1F7BE9735B3F}" type="presParOf" srcId="{A9CF4645-A68C-4220-988F-7DF3D551A494}" destId="{9709E686-8248-4F7F-9AD0-88C6ACA744F5}" srcOrd="0" destOrd="0" presId="urn:microsoft.com/office/officeart/2005/8/layout/radial5"/>
    <dgm:cxn modelId="{54960743-518A-4FFD-A8F0-1FB5B3034403}" type="presParOf" srcId="{033D6810-9C0F-4AC6-89C1-067FA7A83540}" destId="{67979844-1111-4124-A473-DAC19649694B}" srcOrd="6" destOrd="0" presId="urn:microsoft.com/office/officeart/2005/8/layout/radial5"/>
    <dgm:cxn modelId="{7BB2A869-5091-435E-B0E7-189AA763A91E}" type="presParOf" srcId="{033D6810-9C0F-4AC6-89C1-067FA7A83540}" destId="{884AAD6F-642F-46A5-A4CA-B83A37E19A38}" srcOrd="7" destOrd="0" presId="urn:microsoft.com/office/officeart/2005/8/layout/radial5"/>
    <dgm:cxn modelId="{BD44FC32-108A-48D4-8911-A155C786D495}" type="presParOf" srcId="{884AAD6F-642F-46A5-A4CA-B83A37E19A38}" destId="{01A3F0E3-55B1-4E8C-9430-F5041CCB66FA}" srcOrd="0" destOrd="0" presId="urn:microsoft.com/office/officeart/2005/8/layout/radial5"/>
    <dgm:cxn modelId="{61AF0842-B784-4FD7-95AC-F0912569936E}" type="presParOf" srcId="{033D6810-9C0F-4AC6-89C1-067FA7A83540}" destId="{C37E5D18-48E6-4DF3-88E6-A384DA3F28C5}" srcOrd="8" destOrd="0" presId="urn:microsoft.com/office/officeart/2005/8/layout/radial5"/>
    <dgm:cxn modelId="{14B6E70F-5098-4E2B-9A03-DB0562BEEBC6}" type="presParOf" srcId="{033D6810-9C0F-4AC6-89C1-067FA7A83540}" destId="{5AEA775D-9845-469E-B805-2C0EB04BBC8D}" srcOrd="9" destOrd="0" presId="urn:microsoft.com/office/officeart/2005/8/layout/radial5"/>
    <dgm:cxn modelId="{984807B6-8A1F-48A6-94A5-45AB56C35040}" type="presParOf" srcId="{5AEA775D-9845-469E-B805-2C0EB04BBC8D}" destId="{7B97C0E0-367F-45BA-94EE-0C94DB95AB12}" srcOrd="0" destOrd="0" presId="urn:microsoft.com/office/officeart/2005/8/layout/radial5"/>
    <dgm:cxn modelId="{6BAC7291-6873-4E55-9878-EBD1CF4E396C}" type="presParOf" srcId="{033D6810-9C0F-4AC6-89C1-067FA7A83540}" destId="{15CB996B-705B-4F82-BA8F-87AD3EB45273}" srcOrd="10" destOrd="0" presId="urn:microsoft.com/office/officeart/2005/8/layout/radial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741A36-A17F-49AE-90A9-5B6B118B42F9}">
      <dsp:nvSpPr>
        <dsp:cNvPr id="0" name=""/>
        <dsp:cNvSpPr/>
      </dsp:nvSpPr>
      <dsp:spPr>
        <a:xfrm>
          <a:off x="2290464" y="1268410"/>
          <a:ext cx="905470" cy="905470"/>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Porter 5 Forces</a:t>
          </a:r>
        </a:p>
      </dsp:txBody>
      <dsp:txXfrm>
        <a:off x="2423067" y="1401013"/>
        <a:ext cx="640264" cy="640264"/>
      </dsp:txXfrm>
    </dsp:sp>
    <dsp:sp modelId="{A6EB2762-D0B0-468C-8716-38E510DF9DAE}">
      <dsp:nvSpPr>
        <dsp:cNvPr id="0" name=""/>
        <dsp:cNvSpPr/>
      </dsp:nvSpPr>
      <dsp:spPr>
        <a:xfrm rot="16200000">
          <a:off x="2647512" y="939354"/>
          <a:ext cx="191374" cy="307859"/>
        </a:xfrm>
        <a:prstGeom prst="righ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p>
      </dsp:txBody>
      <dsp:txXfrm>
        <a:off x="2676218" y="1029632"/>
        <a:ext cx="133962" cy="184715"/>
      </dsp:txXfrm>
    </dsp:sp>
    <dsp:sp modelId="{CF9FCB6E-E944-4CF9-920D-B068F198F0C0}">
      <dsp:nvSpPr>
        <dsp:cNvPr id="0" name=""/>
        <dsp:cNvSpPr/>
      </dsp:nvSpPr>
      <dsp:spPr>
        <a:xfrm>
          <a:off x="2290464" y="1855"/>
          <a:ext cx="905470" cy="905470"/>
        </a:xfrm>
        <a:prstGeom prst="ellipse">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Threat of new entrants</a:t>
          </a:r>
        </a:p>
      </dsp:txBody>
      <dsp:txXfrm>
        <a:off x="2423067" y="134458"/>
        <a:ext cx="640264" cy="640264"/>
      </dsp:txXfrm>
    </dsp:sp>
    <dsp:sp modelId="{80BE1140-82D0-4449-813F-E3CAA7A22F24}">
      <dsp:nvSpPr>
        <dsp:cNvPr id="0" name=""/>
        <dsp:cNvSpPr/>
      </dsp:nvSpPr>
      <dsp:spPr>
        <a:xfrm rot="20520000">
          <a:off x="3244644" y="1373195"/>
          <a:ext cx="191374" cy="307859"/>
        </a:xfrm>
        <a:prstGeom prst="rightArrow">
          <a:avLst>
            <a:gd name="adj1" fmla="val 60000"/>
            <a:gd name="adj2" fmla="val 5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p>
      </dsp:txBody>
      <dsp:txXfrm>
        <a:off x="3246049" y="1443638"/>
        <a:ext cx="133962" cy="184715"/>
      </dsp:txXfrm>
    </dsp:sp>
    <dsp:sp modelId="{E29F7297-EC99-4EA2-937A-83350B1688E0}">
      <dsp:nvSpPr>
        <dsp:cNvPr id="0" name=""/>
        <dsp:cNvSpPr/>
      </dsp:nvSpPr>
      <dsp:spPr>
        <a:xfrm>
          <a:off x="3495030" y="877023"/>
          <a:ext cx="905470" cy="905470"/>
        </a:xfrm>
        <a:prstGeom prst="ellipse">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Threat of substitutes</a:t>
          </a:r>
        </a:p>
      </dsp:txBody>
      <dsp:txXfrm>
        <a:off x="3627633" y="1009626"/>
        <a:ext cx="640264" cy="640264"/>
      </dsp:txXfrm>
    </dsp:sp>
    <dsp:sp modelId="{A9CF4645-A68C-4220-988F-7DF3D551A494}">
      <dsp:nvSpPr>
        <dsp:cNvPr id="0" name=""/>
        <dsp:cNvSpPr/>
      </dsp:nvSpPr>
      <dsp:spPr>
        <a:xfrm rot="3240000">
          <a:off x="3016560" y="2075165"/>
          <a:ext cx="191374" cy="307859"/>
        </a:xfrm>
        <a:prstGeom prst="rightArrow">
          <a:avLst>
            <a:gd name="adj1" fmla="val 60000"/>
            <a:gd name="adj2" fmla="val 5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p>
      </dsp:txBody>
      <dsp:txXfrm>
        <a:off x="3028393" y="2113513"/>
        <a:ext cx="133962" cy="184715"/>
      </dsp:txXfrm>
    </dsp:sp>
    <dsp:sp modelId="{67979844-1111-4124-A473-DAC19649694B}">
      <dsp:nvSpPr>
        <dsp:cNvPr id="0" name=""/>
        <dsp:cNvSpPr/>
      </dsp:nvSpPr>
      <dsp:spPr>
        <a:xfrm>
          <a:off x="3034927" y="2293074"/>
          <a:ext cx="905470" cy="905470"/>
        </a:xfrm>
        <a:prstGeom prst="ellipse">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Bargaining power of buyers</a:t>
          </a:r>
        </a:p>
      </dsp:txBody>
      <dsp:txXfrm>
        <a:off x="3167530" y="2425677"/>
        <a:ext cx="640264" cy="640264"/>
      </dsp:txXfrm>
    </dsp:sp>
    <dsp:sp modelId="{884AAD6F-642F-46A5-A4CA-B83A37E19A38}">
      <dsp:nvSpPr>
        <dsp:cNvPr id="0" name=""/>
        <dsp:cNvSpPr/>
      </dsp:nvSpPr>
      <dsp:spPr>
        <a:xfrm rot="7560000">
          <a:off x="2278465" y="2075165"/>
          <a:ext cx="191374" cy="307859"/>
        </a:xfrm>
        <a:prstGeom prst="rightArrow">
          <a:avLst>
            <a:gd name="adj1" fmla="val 60000"/>
            <a:gd name="adj2" fmla="val 5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p>
      </dsp:txBody>
      <dsp:txXfrm rot="10800000">
        <a:off x="2324044" y="2113513"/>
        <a:ext cx="133962" cy="184715"/>
      </dsp:txXfrm>
    </dsp:sp>
    <dsp:sp modelId="{C37E5D18-48E6-4DF3-88E6-A384DA3F28C5}">
      <dsp:nvSpPr>
        <dsp:cNvPr id="0" name=""/>
        <dsp:cNvSpPr/>
      </dsp:nvSpPr>
      <dsp:spPr>
        <a:xfrm>
          <a:off x="1546002" y="2293074"/>
          <a:ext cx="905470" cy="905470"/>
        </a:xfrm>
        <a:prstGeom prst="ellipse">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Bargaining of suppliers</a:t>
          </a:r>
        </a:p>
      </dsp:txBody>
      <dsp:txXfrm>
        <a:off x="1678605" y="2425677"/>
        <a:ext cx="640264" cy="640264"/>
      </dsp:txXfrm>
    </dsp:sp>
    <dsp:sp modelId="{5AEA775D-9845-469E-B805-2C0EB04BBC8D}">
      <dsp:nvSpPr>
        <dsp:cNvPr id="0" name=""/>
        <dsp:cNvSpPr/>
      </dsp:nvSpPr>
      <dsp:spPr>
        <a:xfrm rot="11880000">
          <a:off x="2050381" y="1373195"/>
          <a:ext cx="191374" cy="307859"/>
        </a:xfrm>
        <a:prstGeom prst="rightArrow">
          <a:avLst>
            <a:gd name="adj1" fmla="val 60000"/>
            <a:gd name="adj2" fmla="val 5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p>
      </dsp:txBody>
      <dsp:txXfrm rot="10800000">
        <a:off x="2106388" y="1443638"/>
        <a:ext cx="133962" cy="184715"/>
      </dsp:txXfrm>
    </dsp:sp>
    <dsp:sp modelId="{15CB996B-705B-4F82-BA8F-87AD3EB45273}">
      <dsp:nvSpPr>
        <dsp:cNvPr id="0" name=""/>
        <dsp:cNvSpPr/>
      </dsp:nvSpPr>
      <dsp:spPr>
        <a:xfrm>
          <a:off x="1085899" y="877023"/>
          <a:ext cx="905470" cy="905470"/>
        </a:xfrm>
        <a:prstGeom prst="ellipse">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Degree of rivalry</a:t>
          </a:r>
        </a:p>
      </dsp:txBody>
      <dsp:txXfrm>
        <a:off x="1218502" y="1009626"/>
        <a:ext cx="640264" cy="640264"/>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4556</TotalTime>
  <Pages>12</Pages>
  <Words>2506</Words>
  <Characters>14288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MITKO</dc:creator>
  <cp:keywords/>
  <dc:description/>
  <cp:lastModifiedBy>MITKO</cp:lastModifiedBy>
  <cp:revision>37</cp:revision>
  <dcterms:created xsi:type="dcterms:W3CDTF">2020-08-25T13:19:00Z</dcterms:created>
  <dcterms:modified xsi:type="dcterms:W3CDTF">2020-09-03T16:43:00Z</dcterms:modified>
</cp:coreProperties>
</file>