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F045BA" w14:textId="1CA95C00" w:rsidR="000008A4" w:rsidRDefault="000C633B" w:rsidP="000C633B">
      <w:pPr>
        <w:jc w:val="center"/>
      </w:pPr>
      <w:r>
        <w:t>Student ID: 2308058</w:t>
      </w:r>
    </w:p>
    <w:p w14:paraId="01AEA06A" w14:textId="0C8090E3" w:rsidR="000C633B" w:rsidRDefault="000C633B" w:rsidP="00A2773B">
      <w:pPr>
        <w:jc w:val="center"/>
      </w:pPr>
      <w:r>
        <w:t>Modul</w:t>
      </w:r>
      <w:r w:rsidR="00A2773B">
        <w:t>e Code: ECAY4005</w:t>
      </w:r>
    </w:p>
    <w:p w14:paraId="1391F160" w14:textId="3F1749FF" w:rsidR="00A2773B" w:rsidRDefault="00A2773B" w:rsidP="00A2773B">
      <w:pPr>
        <w:jc w:val="center"/>
      </w:pPr>
      <w:r>
        <w:t>Assessment One</w:t>
      </w:r>
    </w:p>
    <w:p w14:paraId="5DAFB248" w14:textId="77777777" w:rsidR="000008A4" w:rsidRPr="00A2773B" w:rsidRDefault="000008A4" w:rsidP="000008A4">
      <w:pPr>
        <w:rPr>
          <w:b/>
          <w:bCs/>
        </w:rPr>
      </w:pPr>
    </w:p>
    <w:p w14:paraId="38575976" w14:textId="3F761ACF" w:rsidR="000008A4" w:rsidRPr="00A2773B" w:rsidRDefault="000008A4" w:rsidP="000008A4">
      <w:pPr>
        <w:rPr>
          <w:b/>
          <w:bCs/>
        </w:rPr>
      </w:pPr>
      <w:r w:rsidRPr="00A2773B">
        <w:rPr>
          <w:b/>
          <w:bCs/>
        </w:rPr>
        <w:t>Describe in detail ONE key factor in multi-agency working</w:t>
      </w:r>
      <w:r w:rsidR="00A2773B">
        <w:rPr>
          <w:b/>
          <w:bCs/>
        </w:rPr>
        <w:t>?</w:t>
      </w:r>
    </w:p>
    <w:p w14:paraId="3F69E01B" w14:textId="77777777" w:rsidR="00253B84" w:rsidRDefault="00253B84" w:rsidP="000008A4"/>
    <w:p w14:paraId="05075728" w14:textId="72A03DD2" w:rsidR="00253B84" w:rsidRDefault="007F4487" w:rsidP="00DF5EE7">
      <w:pPr>
        <w:spacing w:line="360" w:lineRule="auto"/>
        <w:rPr>
          <w:rFonts w:ascii="Times New Roman" w:hAnsi="Times New Roman" w:cs="Times New Roman"/>
          <w:sz w:val="24"/>
          <w:szCs w:val="24"/>
        </w:rPr>
      </w:pPr>
      <w:r w:rsidRPr="00623AEA">
        <w:rPr>
          <w:rFonts w:ascii="Times New Roman" w:hAnsi="Times New Roman" w:cs="Times New Roman"/>
          <w:sz w:val="24"/>
          <w:szCs w:val="24"/>
        </w:rPr>
        <w:t xml:space="preserve">This essay will describe in detail one key factor in multi-agency working. </w:t>
      </w:r>
      <w:r w:rsidR="00AB5907">
        <w:rPr>
          <w:rFonts w:ascii="Times New Roman" w:hAnsi="Times New Roman" w:cs="Times New Roman"/>
          <w:sz w:val="24"/>
          <w:szCs w:val="24"/>
        </w:rPr>
        <w:t xml:space="preserve">This essay will </w:t>
      </w:r>
      <w:r w:rsidR="00FC212F">
        <w:rPr>
          <w:rFonts w:ascii="Times New Roman" w:hAnsi="Times New Roman" w:cs="Times New Roman"/>
          <w:sz w:val="24"/>
          <w:szCs w:val="24"/>
        </w:rPr>
        <w:t>consider the</w:t>
      </w:r>
      <w:r w:rsidR="00395F34">
        <w:rPr>
          <w:rFonts w:ascii="Times New Roman" w:hAnsi="Times New Roman" w:cs="Times New Roman"/>
          <w:sz w:val="24"/>
          <w:szCs w:val="24"/>
        </w:rPr>
        <w:t xml:space="preserve"> legal</w:t>
      </w:r>
      <w:r w:rsidR="00FC212F">
        <w:rPr>
          <w:rFonts w:ascii="Times New Roman" w:hAnsi="Times New Roman" w:cs="Times New Roman"/>
          <w:sz w:val="24"/>
          <w:szCs w:val="24"/>
        </w:rPr>
        <w:t xml:space="preserve"> rights of a child or young person</w:t>
      </w:r>
      <w:r w:rsidR="00395F34">
        <w:rPr>
          <w:rFonts w:ascii="Times New Roman" w:hAnsi="Times New Roman" w:cs="Times New Roman"/>
          <w:sz w:val="24"/>
          <w:szCs w:val="24"/>
        </w:rPr>
        <w:t xml:space="preserve">. </w:t>
      </w:r>
      <w:r w:rsidR="00FF266A" w:rsidRPr="00623AEA">
        <w:rPr>
          <w:rFonts w:ascii="Times New Roman" w:hAnsi="Times New Roman" w:cs="Times New Roman"/>
          <w:sz w:val="24"/>
          <w:szCs w:val="24"/>
        </w:rPr>
        <w:t xml:space="preserve">This essay will look at the background and concept of </w:t>
      </w:r>
      <w:proofErr w:type="spellStart"/>
      <w:r w:rsidR="00FF266A" w:rsidRPr="00623AEA">
        <w:rPr>
          <w:rFonts w:ascii="Times New Roman" w:hAnsi="Times New Roman" w:cs="Times New Roman"/>
          <w:sz w:val="24"/>
          <w:szCs w:val="24"/>
        </w:rPr>
        <w:t>mutli</w:t>
      </w:r>
      <w:proofErr w:type="spellEnd"/>
      <w:r w:rsidR="00FF266A" w:rsidRPr="00623AEA">
        <w:rPr>
          <w:rFonts w:ascii="Times New Roman" w:hAnsi="Times New Roman" w:cs="Times New Roman"/>
          <w:sz w:val="24"/>
          <w:szCs w:val="24"/>
        </w:rPr>
        <w:t>-agency working</w:t>
      </w:r>
      <w:r w:rsidR="00420A23" w:rsidRPr="00623AEA">
        <w:rPr>
          <w:rFonts w:ascii="Times New Roman" w:hAnsi="Times New Roman" w:cs="Times New Roman"/>
          <w:sz w:val="24"/>
          <w:szCs w:val="24"/>
        </w:rPr>
        <w:t xml:space="preserve">. </w:t>
      </w:r>
      <w:r w:rsidR="009605BA">
        <w:rPr>
          <w:rFonts w:ascii="Times New Roman" w:hAnsi="Times New Roman" w:cs="Times New Roman"/>
          <w:sz w:val="24"/>
          <w:szCs w:val="24"/>
        </w:rPr>
        <w:t>This essay will stu</w:t>
      </w:r>
      <w:r w:rsidR="00D47587">
        <w:rPr>
          <w:rFonts w:ascii="Times New Roman" w:hAnsi="Times New Roman" w:cs="Times New Roman"/>
          <w:sz w:val="24"/>
          <w:szCs w:val="24"/>
        </w:rPr>
        <w:t xml:space="preserve">dy how Bronfenbrenner’s ecological model can shape </w:t>
      </w:r>
      <w:r w:rsidR="006D3B2B">
        <w:rPr>
          <w:rFonts w:ascii="Times New Roman" w:hAnsi="Times New Roman" w:cs="Times New Roman"/>
          <w:sz w:val="24"/>
          <w:szCs w:val="24"/>
        </w:rPr>
        <w:t xml:space="preserve">the process of multi-agency working. </w:t>
      </w:r>
      <w:r w:rsidR="00420A23" w:rsidRPr="00623AEA">
        <w:rPr>
          <w:rFonts w:ascii="Times New Roman" w:hAnsi="Times New Roman" w:cs="Times New Roman"/>
          <w:sz w:val="24"/>
          <w:szCs w:val="24"/>
        </w:rPr>
        <w:t xml:space="preserve">This essay will explore the importance of safeguarding </w:t>
      </w:r>
      <w:r w:rsidR="00D4324E" w:rsidRPr="00623AEA">
        <w:rPr>
          <w:rFonts w:ascii="Times New Roman" w:hAnsi="Times New Roman" w:cs="Times New Roman"/>
          <w:sz w:val="24"/>
          <w:szCs w:val="24"/>
        </w:rPr>
        <w:t xml:space="preserve">within multi-agency working, one will look at how following the death of </w:t>
      </w:r>
      <w:r w:rsidR="00E37903" w:rsidRPr="00623AEA">
        <w:rPr>
          <w:rFonts w:ascii="Times New Roman" w:hAnsi="Times New Roman" w:cs="Times New Roman"/>
          <w:sz w:val="24"/>
          <w:szCs w:val="24"/>
        </w:rPr>
        <w:t xml:space="preserve">Victoria Climbie </w:t>
      </w:r>
      <w:r w:rsidR="004F6C11" w:rsidRPr="00623AEA">
        <w:rPr>
          <w:rFonts w:ascii="Times New Roman" w:hAnsi="Times New Roman" w:cs="Times New Roman"/>
          <w:sz w:val="24"/>
          <w:szCs w:val="24"/>
        </w:rPr>
        <w:t xml:space="preserve">policies </w:t>
      </w:r>
      <w:r w:rsidR="00EC504F" w:rsidRPr="00623AEA">
        <w:rPr>
          <w:rFonts w:ascii="Times New Roman" w:hAnsi="Times New Roman" w:cs="Times New Roman"/>
          <w:sz w:val="24"/>
          <w:szCs w:val="24"/>
        </w:rPr>
        <w:t xml:space="preserve">have </w:t>
      </w:r>
      <w:r w:rsidR="004F6C11" w:rsidRPr="00623AEA">
        <w:rPr>
          <w:rFonts w:ascii="Times New Roman" w:hAnsi="Times New Roman" w:cs="Times New Roman"/>
          <w:sz w:val="24"/>
          <w:szCs w:val="24"/>
        </w:rPr>
        <w:t>been implemented</w:t>
      </w:r>
      <w:r w:rsidR="004B6ED0" w:rsidRPr="00623AEA">
        <w:rPr>
          <w:rFonts w:ascii="Times New Roman" w:hAnsi="Times New Roman" w:cs="Times New Roman"/>
          <w:sz w:val="24"/>
          <w:szCs w:val="24"/>
        </w:rPr>
        <w:t xml:space="preserve">. This essay will look at </w:t>
      </w:r>
      <w:r w:rsidR="002E1089" w:rsidRPr="00623AEA">
        <w:rPr>
          <w:rFonts w:ascii="Times New Roman" w:hAnsi="Times New Roman" w:cs="Times New Roman"/>
          <w:sz w:val="24"/>
          <w:szCs w:val="24"/>
        </w:rPr>
        <w:t>safeguarding in terms of children and families</w:t>
      </w:r>
      <w:r w:rsidR="00042DF0" w:rsidRPr="00623AEA">
        <w:rPr>
          <w:rFonts w:ascii="Times New Roman" w:hAnsi="Times New Roman" w:cs="Times New Roman"/>
          <w:sz w:val="24"/>
          <w:szCs w:val="24"/>
        </w:rPr>
        <w:t>.</w:t>
      </w:r>
      <w:r w:rsidR="00CB3243" w:rsidRPr="00623AEA">
        <w:rPr>
          <w:rFonts w:ascii="Times New Roman" w:hAnsi="Times New Roman" w:cs="Times New Roman"/>
          <w:sz w:val="24"/>
          <w:szCs w:val="24"/>
        </w:rPr>
        <w:t xml:space="preserve"> It will study the importance of relevant data being shared </w:t>
      </w:r>
      <w:r w:rsidR="00EE21EA" w:rsidRPr="00623AEA">
        <w:rPr>
          <w:rFonts w:ascii="Times New Roman" w:hAnsi="Times New Roman" w:cs="Times New Roman"/>
          <w:sz w:val="24"/>
          <w:szCs w:val="24"/>
        </w:rPr>
        <w:t xml:space="preserve">and the importance of risk </w:t>
      </w:r>
      <w:r w:rsidR="00CC5041" w:rsidRPr="00623AEA">
        <w:rPr>
          <w:rFonts w:ascii="Times New Roman" w:hAnsi="Times New Roman" w:cs="Times New Roman"/>
          <w:sz w:val="24"/>
          <w:szCs w:val="24"/>
        </w:rPr>
        <w:t>assessments, within a mul</w:t>
      </w:r>
      <w:r w:rsidR="00A86466">
        <w:rPr>
          <w:rFonts w:ascii="Times New Roman" w:hAnsi="Times New Roman" w:cs="Times New Roman"/>
          <w:sz w:val="24"/>
          <w:szCs w:val="24"/>
        </w:rPr>
        <w:t>t</w:t>
      </w:r>
      <w:r w:rsidR="00CC5041" w:rsidRPr="00623AEA">
        <w:rPr>
          <w:rFonts w:ascii="Times New Roman" w:hAnsi="Times New Roman" w:cs="Times New Roman"/>
          <w:sz w:val="24"/>
          <w:szCs w:val="24"/>
        </w:rPr>
        <w:t>i-agency setting.</w:t>
      </w:r>
    </w:p>
    <w:p w14:paraId="14EE50DE" w14:textId="670EA3AF" w:rsidR="000008A4" w:rsidRPr="00623AEA" w:rsidRDefault="000008A4" w:rsidP="00DF5EE7">
      <w:pPr>
        <w:spacing w:line="360" w:lineRule="auto"/>
        <w:rPr>
          <w:rFonts w:ascii="Times New Roman" w:hAnsi="Times New Roman" w:cs="Times New Roman"/>
          <w:sz w:val="24"/>
          <w:szCs w:val="24"/>
        </w:rPr>
      </w:pPr>
      <w:r w:rsidRPr="00623AEA">
        <w:rPr>
          <w:rFonts w:ascii="Times New Roman" w:hAnsi="Times New Roman" w:cs="Times New Roman"/>
          <w:sz w:val="24"/>
          <w:szCs w:val="24"/>
        </w:rPr>
        <w:t xml:space="preserve">Central and Local Government </w:t>
      </w:r>
      <w:r w:rsidR="00EE21EA" w:rsidRPr="00623AEA">
        <w:rPr>
          <w:rFonts w:ascii="Times New Roman" w:hAnsi="Times New Roman" w:cs="Times New Roman"/>
          <w:sz w:val="24"/>
          <w:szCs w:val="24"/>
        </w:rPr>
        <w:t>st</w:t>
      </w:r>
      <w:r w:rsidRPr="00623AEA">
        <w:rPr>
          <w:rFonts w:ascii="Times New Roman" w:hAnsi="Times New Roman" w:cs="Times New Roman"/>
          <w:sz w:val="24"/>
          <w:szCs w:val="24"/>
        </w:rPr>
        <w:t xml:space="preserve">ate </w:t>
      </w:r>
      <w:r w:rsidR="00A86466" w:rsidRPr="00623AEA">
        <w:rPr>
          <w:rFonts w:ascii="Times New Roman" w:hAnsi="Times New Roman" w:cs="Times New Roman"/>
          <w:sz w:val="24"/>
          <w:szCs w:val="24"/>
        </w:rPr>
        <w:t>multi-agency</w:t>
      </w:r>
      <w:r w:rsidRPr="00623AEA">
        <w:rPr>
          <w:rFonts w:ascii="Times New Roman" w:hAnsi="Times New Roman" w:cs="Times New Roman"/>
          <w:sz w:val="24"/>
          <w:szCs w:val="24"/>
        </w:rPr>
        <w:t xml:space="preserve"> working is when different professionals and service providers work and communicate together to collaborate the support they offer. Central and Local Government explain how </w:t>
      </w:r>
      <w:proofErr w:type="gramStart"/>
      <w:r w:rsidRPr="00623AEA">
        <w:rPr>
          <w:rFonts w:ascii="Times New Roman" w:hAnsi="Times New Roman" w:cs="Times New Roman"/>
          <w:sz w:val="24"/>
          <w:szCs w:val="24"/>
        </w:rPr>
        <w:t>in order to</w:t>
      </w:r>
      <w:proofErr w:type="gramEnd"/>
      <w:r w:rsidRPr="00623AEA">
        <w:rPr>
          <w:rFonts w:ascii="Times New Roman" w:hAnsi="Times New Roman" w:cs="Times New Roman"/>
          <w:sz w:val="24"/>
          <w:szCs w:val="24"/>
        </w:rPr>
        <w:t xml:space="preserve"> best support the people they are working with ongoing training and improvements are an ongoing process, it is essential that effective communication is active. </w:t>
      </w:r>
    </w:p>
    <w:p w14:paraId="33217356" w14:textId="77777777" w:rsidR="00BE27EF" w:rsidRPr="00623AEA" w:rsidRDefault="00BE27EF" w:rsidP="00DF5EE7">
      <w:pPr>
        <w:spacing w:line="360" w:lineRule="auto"/>
        <w:rPr>
          <w:rFonts w:ascii="Times New Roman" w:hAnsi="Times New Roman" w:cs="Times New Roman"/>
          <w:sz w:val="24"/>
          <w:szCs w:val="24"/>
        </w:rPr>
      </w:pPr>
      <w:r w:rsidRPr="00623AEA">
        <w:rPr>
          <w:rFonts w:ascii="Times New Roman" w:hAnsi="Times New Roman" w:cs="Times New Roman"/>
          <w:sz w:val="24"/>
          <w:szCs w:val="24"/>
        </w:rPr>
        <w:t xml:space="preserve">Cherry, K. (2023) states how complex systems can influence human development and how environmental and social factors can influence in shaping development and behaviour, this can be seen in Bronfenbrenner’s ecological model, which explain that people grow and respond to the many interconnected systems that make up one’s environment. Cherry explains how Bronfenbrenner’s theory poses of five elements, these being, microsystem, such as homelife, school, neighbourhood, mesosystem, including interaction between homelife and school and neighbourhood, </w:t>
      </w:r>
      <w:proofErr w:type="spellStart"/>
      <w:r w:rsidRPr="00623AEA">
        <w:rPr>
          <w:rFonts w:ascii="Times New Roman" w:hAnsi="Times New Roman" w:cs="Times New Roman"/>
          <w:sz w:val="24"/>
          <w:szCs w:val="24"/>
        </w:rPr>
        <w:t>exosystem</w:t>
      </w:r>
      <w:proofErr w:type="spellEnd"/>
      <w:r w:rsidRPr="00623AEA">
        <w:rPr>
          <w:rFonts w:ascii="Times New Roman" w:hAnsi="Times New Roman" w:cs="Times New Roman"/>
          <w:sz w:val="24"/>
          <w:szCs w:val="24"/>
        </w:rPr>
        <w:t xml:space="preserve">, consisting of social services and extended family members, macrosystem, which can be values, political systems and policies and laws and legal systems and chronosystem, which can consist of changes in family structure and historical events. </w:t>
      </w:r>
    </w:p>
    <w:p w14:paraId="25528847" w14:textId="4C12E518" w:rsidR="00BE27EF" w:rsidRPr="00623AEA" w:rsidRDefault="00BE27EF" w:rsidP="00DF5EE7">
      <w:pPr>
        <w:spacing w:line="360" w:lineRule="auto"/>
        <w:rPr>
          <w:rFonts w:ascii="Times New Roman" w:hAnsi="Times New Roman" w:cs="Times New Roman"/>
          <w:sz w:val="24"/>
          <w:szCs w:val="24"/>
        </w:rPr>
      </w:pPr>
      <w:r w:rsidRPr="00623AEA">
        <w:rPr>
          <w:rFonts w:ascii="Times New Roman" w:hAnsi="Times New Roman" w:cs="Times New Roman"/>
          <w:sz w:val="24"/>
          <w:szCs w:val="24"/>
        </w:rPr>
        <w:t xml:space="preserve">Knowles, G. (P.34-37) describes how recently within social policy in the UK this model has been increasingly used in recognising the child or individual at the centre and then looking at the other factors revolving around that child, this then making it a framework to be reflected </w:t>
      </w:r>
      <w:r w:rsidRPr="00623AEA">
        <w:rPr>
          <w:rFonts w:ascii="Times New Roman" w:hAnsi="Times New Roman" w:cs="Times New Roman"/>
          <w:sz w:val="24"/>
          <w:szCs w:val="24"/>
        </w:rPr>
        <w:lastRenderedPageBreak/>
        <w:t xml:space="preserve">on within multi-agency working. Knowles states that the importance is to not view the child as </w:t>
      </w:r>
      <w:r w:rsidR="00416332" w:rsidRPr="00623AEA">
        <w:rPr>
          <w:rFonts w:ascii="Times New Roman" w:hAnsi="Times New Roman" w:cs="Times New Roman"/>
          <w:sz w:val="24"/>
          <w:szCs w:val="24"/>
        </w:rPr>
        <w:t>separate</w:t>
      </w:r>
      <w:r w:rsidRPr="00623AEA">
        <w:rPr>
          <w:rFonts w:ascii="Times New Roman" w:hAnsi="Times New Roman" w:cs="Times New Roman"/>
          <w:sz w:val="24"/>
          <w:szCs w:val="24"/>
        </w:rPr>
        <w:t xml:space="preserve"> parts and should be seen one, those involved with their development, such as social workers, health workers, family, friends and politicians should be working together, ensuring they are actively listening to each other.</w:t>
      </w:r>
    </w:p>
    <w:p w14:paraId="64C58F18" w14:textId="77777777" w:rsidR="006569FF" w:rsidRPr="00623AEA" w:rsidRDefault="006569FF" w:rsidP="00DF5EE7">
      <w:pPr>
        <w:spacing w:line="360" w:lineRule="auto"/>
        <w:rPr>
          <w:rFonts w:ascii="Times New Roman" w:hAnsi="Times New Roman" w:cs="Times New Roman"/>
          <w:sz w:val="24"/>
          <w:szCs w:val="24"/>
        </w:rPr>
      </w:pPr>
    </w:p>
    <w:p w14:paraId="15A106EE" w14:textId="6BE85FDB" w:rsidR="000008A4" w:rsidRPr="00623AEA" w:rsidRDefault="000008A4" w:rsidP="00DF5EE7">
      <w:pPr>
        <w:spacing w:line="360" w:lineRule="auto"/>
        <w:rPr>
          <w:rFonts w:ascii="Times New Roman" w:hAnsi="Times New Roman" w:cs="Times New Roman"/>
          <w:sz w:val="24"/>
          <w:szCs w:val="24"/>
        </w:rPr>
      </w:pPr>
      <w:r w:rsidRPr="00623AEA">
        <w:rPr>
          <w:rFonts w:ascii="Times New Roman" w:hAnsi="Times New Roman" w:cs="Times New Roman"/>
          <w:sz w:val="24"/>
          <w:szCs w:val="24"/>
        </w:rPr>
        <w:t>Cleaver, H</w:t>
      </w:r>
      <w:r w:rsidRPr="00623AEA">
        <w:rPr>
          <w:rFonts w:ascii="Times New Roman" w:hAnsi="Times New Roman" w:cs="Times New Roman"/>
          <w:i/>
          <w:iCs/>
          <w:sz w:val="24"/>
          <w:szCs w:val="24"/>
        </w:rPr>
        <w:t xml:space="preserve">. et al. </w:t>
      </w:r>
      <w:r w:rsidRPr="00623AEA">
        <w:rPr>
          <w:rFonts w:ascii="Times New Roman" w:hAnsi="Times New Roman" w:cs="Times New Roman"/>
          <w:sz w:val="24"/>
          <w:szCs w:val="24"/>
        </w:rPr>
        <w:t xml:space="preserve">(P.113) explains the background to multi-agency working is not a new concept, for the last 30 years in England and Wales it has developed within the child protection system following the death of Maria Colwell, who was 6 years of age when she was killed by her </w:t>
      </w:r>
      <w:r w:rsidR="00416332" w:rsidRPr="00623AEA">
        <w:rPr>
          <w:rFonts w:ascii="Times New Roman" w:hAnsi="Times New Roman" w:cs="Times New Roman"/>
          <w:sz w:val="24"/>
          <w:szCs w:val="24"/>
        </w:rPr>
        <w:t>Stepfather</w:t>
      </w:r>
      <w:r w:rsidRPr="00623AEA">
        <w:rPr>
          <w:rFonts w:ascii="Times New Roman" w:hAnsi="Times New Roman" w:cs="Times New Roman"/>
          <w:sz w:val="24"/>
          <w:szCs w:val="24"/>
        </w:rPr>
        <w:t xml:space="preserve">. Cleaver, H. </w:t>
      </w:r>
      <w:r w:rsidRPr="00623AEA">
        <w:rPr>
          <w:rFonts w:ascii="Times New Roman" w:hAnsi="Times New Roman" w:cs="Times New Roman"/>
          <w:i/>
          <w:iCs/>
          <w:sz w:val="24"/>
          <w:szCs w:val="24"/>
        </w:rPr>
        <w:t>et al</w:t>
      </w:r>
      <w:r w:rsidRPr="00623AEA">
        <w:rPr>
          <w:rFonts w:ascii="Times New Roman" w:hAnsi="Times New Roman" w:cs="Times New Roman"/>
          <w:sz w:val="24"/>
          <w:szCs w:val="24"/>
        </w:rPr>
        <w:t xml:space="preserve">. (P.113) states how communication between workers from different agencies was emphasised as being poor within the report, from this report local multi-agency systems were introduced. </w:t>
      </w:r>
    </w:p>
    <w:p w14:paraId="5D93875D" w14:textId="50CD4ED9" w:rsidR="000008A4" w:rsidRPr="00623AEA" w:rsidRDefault="000008A4" w:rsidP="00DF5EE7">
      <w:pPr>
        <w:spacing w:line="360" w:lineRule="auto"/>
        <w:rPr>
          <w:rFonts w:ascii="Times New Roman" w:hAnsi="Times New Roman" w:cs="Times New Roman"/>
          <w:sz w:val="24"/>
          <w:szCs w:val="24"/>
        </w:rPr>
      </w:pPr>
      <w:r w:rsidRPr="00623AEA">
        <w:rPr>
          <w:rFonts w:ascii="Times New Roman" w:hAnsi="Times New Roman" w:cs="Times New Roman"/>
          <w:sz w:val="24"/>
          <w:szCs w:val="24"/>
        </w:rPr>
        <w:t xml:space="preserve">Cleaver, H. </w:t>
      </w:r>
      <w:r w:rsidRPr="00623AEA">
        <w:rPr>
          <w:rFonts w:ascii="Times New Roman" w:hAnsi="Times New Roman" w:cs="Times New Roman"/>
          <w:i/>
          <w:iCs/>
          <w:sz w:val="24"/>
          <w:szCs w:val="24"/>
        </w:rPr>
        <w:t xml:space="preserve">et al. </w:t>
      </w:r>
      <w:r w:rsidRPr="00623AEA">
        <w:rPr>
          <w:rFonts w:ascii="Times New Roman" w:hAnsi="Times New Roman" w:cs="Times New Roman"/>
          <w:sz w:val="24"/>
          <w:szCs w:val="24"/>
        </w:rPr>
        <w:t>(P.114). describes that</w:t>
      </w:r>
      <w:r w:rsidR="00596E6E" w:rsidRPr="00623AEA">
        <w:rPr>
          <w:rFonts w:ascii="Times New Roman" w:hAnsi="Times New Roman" w:cs="Times New Roman"/>
          <w:sz w:val="24"/>
          <w:szCs w:val="24"/>
        </w:rPr>
        <w:t>:</w:t>
      </w:r>
    </w:p>
    <w:p w14:paraId="7FBCEFBF" w14:textId="34AEE892" w:rsidR="000008A4" w:rsidRPr="00623AEA" w:rsidRDefault="000008A4" w:rsidP="00DF5EE7">
      <w:pPr>
        <w:spacing w:line="240" w:lineRule="auto"/>
        <w:ind w:left="720"/>
        <w:jc w:val="both"/>
        <w:rPr>
          <w:rFonts w:ascii="Times New Roman" w:hAnsi="Times New Roman" w:cs="Times New Roman"/>
          <w:i/>
          <w:iCs/>
          <w:sz w:val="24"/>
          <w:szCs w:val="24"/>
        </w:rPr>
      </w:pPr>
      <w:r w:rsidRPr="00623AEA">
        <w:rPr>
          <w:rFonts w:ascii="Times New Roman" w:hAnsi="Times New Roman" w:cs="Times New Roman"/>
          <w:sz w:val="24"/>
          <w:szCs w:val="24"/>
        </w:rPr>
        <w:t>‘</w:t>
      </w:r>
      <w:r w:rsidRPr="00623AEA">
        <w:rPr>
          <w:rFonts w:ascii="Times New Roman" w:hAnsi="Times New Roman" w:cs="Times New Roman"/>
          <w:i/>
          <w:iCs/>
          <w:sz w:val="24"/>
          <w:szCs w:val="24"/>
        </w:rPr>
        <w:t xml:space="preserve">When individual practitioners or senior managers work well together, then their efforts promote better outcomes for children and their families. However, multi-disciplinary practice is complex. Issues of lack of ownership, communication problems, poor understanding of roles and responsibilities, mistrust amongst practitioners and status issues all act as barriers to effective collaboration. This in turn can leave children in vulnerable situations or indeed result in child </w:t>
      </w:r>
      <w:r w:rsidR="00416332" w:rsidRPr="00623AEA">
        <w:rPr>
          <w:rFonts w:ascii="Times New Roman" w:hAnsi="Times New Roman" w:cs="Times New Roman"/>
          <w:i/>
          <w:iCs/>
          <w:sz w:val="24"/>
          <w:szCs w:val="24"/>
        </w:rPr>
        <w:t>deaths</w:t>
      </w:r>
      <w:r w:rsidRPr="00623AEA">
        <w:rPr>
          <w:rFonts w:ascii="Times New Roman" w:hAnsi="Times New Roman" w:cs="Times New Roman"/>
          <w:i/>
          <w:iCs/>
          <w:sz w:val="24"/>
          <w:szCs w:val="24"/>
        </w:rPr>
        <w:t>.</w:t>
      </w:r>
      <w:r w:rsidR="00E000CE">
        <w:rPr>
          <w:rFonts w:ascii="Times New Roman" w:hAnsi="Times New Roman" w:cs="Times New Roman"/>
          <w:i/>
          <w:iCs/>
          <w:sz w:val="24"/>
          <w:szCs w:val="24"/>
        </w:rPr>
        <w:t>’</w:t>
      </w:r>
    </w:p>
    <w:p w14:paraId="0E4660FC" w14:textId="77777777" w:rsidR="000008A4" w:rsidRPr="00623AEA" w:rsidRDefault="000008A4" w:rsidP="00DF5EE7">
      <w:pPr>
        <w:spacing w:line="360" w:lineRule="auto"/>
        <w:ind w:left="720"/>
        <w:jc w:val="both"/>
        <w:rPr>
          <w:rFonts w:ascii="Times New Roman" w:hAnsi="Times New Roman" w:cs="Times New Roman"/>
          <w:i/>
          <w:iCs/>
          <w:sz w:val="24"/>
          <w:szCs w:val="24"/>
        </w:rPr>
      </w:pPr>
    </w:p>
    <w:p w14:paraId="3D035AEB" w14:textId="347769C0" w:rsidR="000008A4" w:rsidRPr="00623AEA" w:rsidRDefault="000008A4" w:rsidP="00DF5EE7">
      <w:pPr>
        <w:spacing w:line="360" w:lineRule="auto"/>
        <w:jc w:val="both"/>
        <w:rPr>
          <w:rFonts w:ascii="Times New Roman" w:hAnsi="Times New Roman" w:cs="Times New Roman"/>
          <w:sz w:val="24"/>
          <w:szCs w:val="24"/>
        </w:rPr>
      </w:pPr>
      <w:r w:rsidRPr="00623AEA">
        <w:rPr>
          <w:rFonts w:ascii="Times New Roman" w:hAnsi="Times New Roman" w:cs="Times New Roman"/>
          <w:sz w:val="24"/>
          <w:szCs w:val="24"/>
        </w:rPr>
        <w:t xml:space="preserve">More recently, Gov.Uk (2023) explains how Lord Laming’s investigations, following the death of Victoria Climbie set the proposal for the reform and improvement of </w:t>
      </w:r>
      <w:r w:rsidR="00E000CE" w:rsidRPr="00623AEA">
        <w:rPr>
          <w:rFonts w:ascii="Times New Roman" w:hAnsi="Times New Roman" w:cs="Times New Roman"/>
          <w:sz w:val="24"/>
          <w:szCs w:val="24"/>
        </w:rPr>
        <w:t>childcare</w:t>
      </w:r>
      <w:r w:rsidRPr="00623AEA">
        <w:rPr>
          <w:rFonts w:ascii="Times New Roman" w:hAnsi="Times New Roman" w:cs="Times New Roman"/>
          <w:sz w:val="24"/>
          <w:szCs w:val="24"/>
        </w:rPr>
        <w:t>.</w:t>
      </w:r>
    </w:p>
    <w:p w14:paraId="72F71181" w14:textId="4902F64F" w:rsidR="00410A09" w:rsidRPr="00623AEA" w:rsidRDefault="008B31C7" w:rsidP="00DF5EE7">
      <w:pPr>
        <w:spacing w:line="360" w:lineRule="auto"/>
        <w:rPr>
          <w:rFonts w:ascii="Times New Roman" w:hAnsi="Times New Roman" w:cs="Times New Roman"/>
          <w:i/>
          <w:iCs/>
          <w:sz w:val="24"/>
          <w:szCs w:val="24"/>
        </w:rPr>
      </w:pPr>
      <w:r w:rsidRPr="00623AEA">
        <w:rPr>
          <w:rFonts w:ascii="Times New Roman" w:hAnsi="Times New Roman" w:cs="Times New Roman"/>
          <w:sz w:val="24"/>
          <w:szCs w:val="24"/>
        </w:rPr>
        <w:t>Wate, R and Boulton, N. (P.17) explain how Victoria</w:t>
      </w:r>
      <w:r w:rsidR="007B689D" w:rsidRPr="00623AEA">
        <w:rPr>
          <w:rFonts w:ascii="Times New Roman" w:hAnsi="Times New Roman" w:cs="Times New Roman"/>
          <w:sz w:val="24"/>
          <w:szCs w:val="24"/>
        </w:rPr>
        <w:t xml:space="preserve"> </w:t>
      </w:r>
      <w:r w:rsidR="00E000CE" w:rsidRPr="00623AEA">
        <w:rPr>
          <w:rFonts w:ascii="Times New Roman" w:hAnsi="Times New Roman" w:cs="Times New Roman"/>
          <w:sz w:val="24"/>
          <w:szCs w:val="24"/>
        </w:rPr>
        <w:t>Climbie</w:t>
      </w:r>
      <w:r w:rsidRPr="00623AEA">
        <w:rPr>
          <w:rFonts w:ascii="Times New Roman" w:hAnsi="Times New Roman" w:cs="Times New Roman"/>
          <w:sz w:val="24"/>
          <w:szCs w:val="24"/>
        </w:rPr>
        <w:t xml:space="preserve"> seemed invisible to agencies, even though she had 128 separate injuries all over her body, from the recommendations by Lord Laming saw the </w:t>
      </w:r>
      <w:r w:rsidRPr="00623AEA">
        <w:rPr>
          <w:rFonts w:ascii="Times New Roman" w:hAnsi="Times New Roman" w:cs="Times New Roman"/>
          <w:i/>
          <w:iCs/>
          <w:sz w:val="24"/>
          <w:szCs w:val="24"/>
        </w:rPr>
        <w:t xml:space="preserve">Children Act </w:t>
      </w:r>
      <w:r w:rsidRPr="00623AEA">
        <w:rPr>
          <w:rFonts w:ascii="Times New Roman" w:hAnsi="Times New Roman" w:cs="Times New Roman"/>
          <w:sz w:val="24"/>
          <w:szCs w:val="24"/>
        </w:rPr>
        <w:t>(2004) being implemented</w:t>
      </w:r>
      <w:r w:rsidR="00410A09" w:rsidRPr="00623AEA">
        <w:rPr>
          <w:rFonts w:ascii="Times New Roman" w:hAnsi="Times New Roman" w:cs="Times New Roman"/>
          <w:sz w:val="24"/>
          <w:szCs w:val="24"/>
        </w:rPr>
        <w:t>.</w:t>
      </w:r>
      <w:r w:rsidR="004F3EDD" w:rsidRPr="00623AEA">
        <w:rPr>
          <w:rFonts w:ascii="Times New Roman" w:hAnsi="Times New Roman" w:cs="Times New Roman"/>
          <w:sz w:val="24"/>
          <w:szCs w:val="24"/>
        </w:rPr>
        <w:t xml:space="preserve"> </w:t>
      </w:r>
    </w:p>
    <w:p w14:paraId="1E4A8F01" w14:textId="65286FD5" w:rsidR="008B31C7" w:rsidRPr="00623AEA" w:rsidRDefault="004F3EDD" w:rsidP="00DF5EE7">
      <w:pPr>
        <w:spacing w:line="360" w:lineRule="auto"/>
        <w:rPr>
          <w:rFonts w:ascii="Times New Roman" w:hAnsi="Times New Roman" w:cs="Times New Roman"/>
          <w:sz w:val="24"/>
          <w:szCs w:val="24"/>
        </w:rPr>
      </w:pPr>
      <w:r w:rsidRPr="00623AEA">
        <w:rPr>
          <w:rFonts w:ascii="Times New Roman" w:hAnsi="Times New Roman" w:cs="Times New Roman"/>
          <w:i/>
          <w:iCs/>
          <w:sz w:val="24"/>
          <w:szCs w:val="24"/>
        </w:rPr>
        <w:t xml:space="preserve">Children Act </w:t>
      </w:r>
      <w:r w:rsidRPr="00623AEA">
        <w:rPr>
          <w:rFonts w:ascii="Times New Roman" w:hAnsi="Times New Roman" w:cs="Times New Roman"/>
          <w:sz w:val="24"/>
          <w:szCs w:val="24"/>
        </w:rPr>
        <w:t xml:space="preserve">(2004) </w:t>
      </w:r>
      <w:r w:rsidR="00265944" w:rsidRPr="00623AEA">
        <w:rPr>
          <w:rFonts w:ascii="Times New Roman" w:hAnsi="Times New Roman" w:cs="Times New Roman"/>
          <w:sz w:val="24"/>
          <w:szCs w:val="24"/>
        </w:rPr>
        <w:t xml:space="preserve">states </w:t>
      </w:r>
      <w:r w:rsidR="00926713" w:rsidRPr="00623AEA">
        <w:rPr>
          <w:rFonts w:ascii="Times New Roman" w:hAnsi="Times New Roman" w:cs="Times New Roman"/>
          <w:sz w:val="24"/>
          <w:szCs w:val="24"/>
        </w:rPr>
        <w:t>the safeguarding</w:t>
      </w:r>
      <w:r w:rsidR="00AC2F5F" w:rsidRPr="00623AEA">
        <w:rPr>
          <w:rFonts w:ascii="Times New Roman" w:hAnsi="Times New Roman" w:cs="Times New Roman"/>
          <w:sz w:val="24"/>
          <w:szCs w:val="24"/>
        </w:rPr>
        <w:t xml:space="preserve"> of </w:t>
      </w:r>
      <w:r w:rsidR="00E000CE" w:rsidRPr="00623AEA">
        <w:rPr>
          <w:rFonts w:ascii="Times New Roman" w:hAnsi="Times New Roman" w:cs="Times New Roman"/>
          <w:sz w:val="24"/>
          <w:szCs w:val="24"/>
        </w:rPr>
        <w:t>children and</w:t>
      </w:r>
      <w:r w:rsidR="00EB238F" w:rsidRPr="00623AEA">
        <w:rPr>
          <w:rFonts w:ascii="Times New Roman" w:hAnsi="Times New Roman" w:cs="Times New Roman"/>
          <w:sz w:val="24"/>
          <w:szCs w:val="24"/>
        </w:rPr>
        <w:t xml:space="preserve"> promotion of </w:t>
      </w:r>
      <w:r w:rsidR="00AC2F5F" w:rsidRPr="00623AEA">
        <w:rPr>
          <w:rFonts w:ascii="Times New Roman" w:hAnsi="Times New Roman" w:cs="Times New Roman"/>
          <w:sz w:val="24"/>
          <w:szCs w:val="24"/>
        </w:rPr>
        <w:t xml:space="preserve">children’s welfare </w:t>
      </w:r>
      <w:r w:rsidR="000B7659" w:rsidRPr="00623AEA">
        <w:rPr>
          <w:rFonts w:ascii="Times New Roman" w:hAnsi="Times New Roman" w:cs="Times New Roman"/>
          <w:sz w:val="24"/>
          <w:szCs w:val="24"/>
        </w:rPr>
        <w:t>needs to be given priority</w:t>
      </w:r>
      <w:r w:rsidR="00FB5634" w:rsidRPr="00623AEA">
        <w:rPr>
          <w:rFonts w:ascii="Times New Roman" w:hAnsi="Times New Roman" w:cs="Times New Roman"/>
          <w:sz w:val="24"/>
          <w:szCs w:val="24"/>
        </w:rPr>
        <w:t>. T</w:t>
      </w:r>
      <w:r w:rsidR="007A467E" w:rsidRPr="00623AEA">
        <w:rPr>
          <w:rFonts w:ascii="Times New Roman" w:hAnsi="Times New Roman" w:cs="Times New Roman"/>
          <w:sz w:val="24"/>
          <w:szCs w:val="24"/>
        </w:rPr>
        <w:t xml:space="preserve">he improvement of well-being of children and young people </w:t>
      </w:r>
      <w:r w:rsidR="00174373" w:rsidRPr="00623AEA">
        <w:rPr>
          <w:rFonts w:ascii="Times New Roman" w:hAnsi="Times New Roman" w:cs="Times New Roman"/>
          <w:sz w:val="24"/>
          <w:szCs w:val="24"/>
        </w:rPr>
        <w:t>and to widen services available to them</w:t>
      </w:r>
      <w:r w:rsidR="00264E02" w:rsidRPr="00623AEA">
        <w:rPr>
          <w:rFonts w:ascii="Times New Roman" w:hAnsi="Times New Roman" w:cs="Times New Roman"/>
          <w:sz w:val="24"/>
          <w:szCs w:val="24"/>
        </w:rPr>
        <w:t xml:space="preserve"> need to be improved, </w:t>
      </w:r>
      <w:r w:rsidR="00EE7944" w:rsidRPr="00623AEA">
        <w:rPr>
          <w:rFonts w:ascii="Times New Roman" w:hAnsi="Times New Roman" w:cs="Times New Roman"/>
          <w:sz w:val="24"/>
          <w:szCs w:val="24"/>
        </w:rPr>
        <w:t xml:space="preserve">supported </w:t>
      </w:r>
      <w:r w:rsidR="00264E02" w:rsidRPr="00623AEA">
        <w:rPr>
          <w:rFonts w:ascii="Times New Roman" w:hAnsi="Times New Roman" w:cs="Times New Roman"/>
          <w:sz w:val="24"/>
          <w:szCs w:val="24"/>
        </w:rPr>
        <w:t>through multi-agency</w:t>
      </w:r>
      <w:r w:rsidR="00EE7944" w:rsidRPr="00623AEA">
        <w:rPr>
          <w:rFonts w:ascii="Times New Roman" w:hAnsi="Times New Roman" w:cs="Times New Roman"/>
          <w:sz w:val="24"/>
          <w:szCs w:val="24"/>
        </w:rPr>
        <w:t xml:space="preserve"> professionals</w:t>
      </w:r>
      <w:r w:rsidR="00085D28" w:rsidRPr="00623AEA">
        <w:rPr>
          <w:rFonts w:ascii="Times New Roman" w:hAnsi="Times New Roman" w:cs="Times New Roman"/>
          <w:sz w:val="24"/>
          <w:szCs w:val="24"/>
        </w:rPr>
        <w:t xml:space="preserve">. </w:t>
      </w:r>
      <w:r w:rsidR="00EB3164" w:rsidRPr="00623AEA">
        <w:rPr>
          <w:rFonts w:ascii="Times New Roman" w:hAnsi="Times New Roman" w:cs="Times New Roman"/>
          <w:sz w:val="24"/>
          <w:szCs w:val="24"/>
        </w:rPr>
        <w:t>This saw</w:t>
      </w:r>
      <w:r w:rsidR="008B31C7" w:rsidRPr="00623AEA">
        <w:rPr>
          <w:rFonts w:ascii="Times New Roman" w:hAnsi="Times New Roman" w:cs="Times New Roman"/>
          <w:sz w:val="24"/>
          <w:szCs w:val="24"/>
        </w:rPr>
        <w:t xml:space="preserve"> </w:t>
      </w:r>
      <w:r w:rsidR="008B31C7" w:rsidRPr="00623AEA">
        <w:rPr>
          <w:rFonts w:ascii="Times New Roman" w:hAnsi="Times New Roman" w:cs="Times New Roman"/>
          <w:i/>
          <w:iCs/>
          <w:sz w:val="24"/>
          <w:szCs w:val="24"/>
        </w:rPr>
        <w:t xml:space="preserve">Working Together to Safeguard Children </w:t>
      </w:r>
      <w:r w:rsidR="008B31C7" w:rsidRPr="00623AEA">
        <w:rPr>
          <w:rFonts w:ascii="Times New Roman" w:hAnsi="Times New Roman" w:cs="Times New Roman"/>
          <w:sz w:val="24"/>
          <w:szCs w:val="24"/>
        </w:rPr>
        <w:t>statutory guidance</w:t>
      </w:r>
      <w:r w:rsidR="00EB3164" w:rsidRPr="00623AEA">
        <w:rPr>
          <w:rFonts w:ascii="Times New Roman" w:hAnsi="Times New Roman" w:cs="Times New Roman"/>
          <w:sz w:val="24"/>
          <w:szCs w:val="24"/>
        </w:rPr>
        <w:t xml:space="preserve"> being implemented.</w:t>
      </w:r>
    </w:p>
    <w:p w14:paraId="68365DF0" w14:textId="660703E2" w:rsidR="00C1755A" w:rsidRPr="00623AEA" w:rsidRDefault="0036135A" w:rsidP="00DF5EE7">
      <w:pPr>
        <w:spacing w:line="360" w:lineRule="auto"/>
        <w:rPr>
          <w:rFonts w:ascii="Times New Roman" w:hAnsi="Times New Roman" w:cs="Times New Roman"/>
          <w:sz w:val="24"/>
          <w:szCs w:val="24"/>
        </w:rPr>
      </w:pPr>
      <w:r w:rsidRPr="00623AEA">
        <w:rPr>
          <w:rFonts w:ascii="Times New Roman" w:hAnsi="Times New Roman" w:cs="Times New Roman"/>
          <w:i/>
          <w:iCs/>
          <w:sz w:val="24"/>
          <w:szCs w:val="24"/>
        </w:rPr>
        <w:t xml:space="preserve">Working Together to Safeguard Children </w:t>
      </w:r>
      <w:r w:rsidR="0005510D" w:rsidRPr="00623AEA">
        <w:rPr>
          <w:rFonts w:ascii="Times New Roman" w:hAnsi="Times New Roman" w:cs="Times New Roman"/>
          <w:sz w:val="24"/>
          <w:szCs w:val="24"/>
        </w:rPr>
        <w:t>quote</w:t>
      </w:r>
      <w:r w:rsidR="00E50D75" w:rsidRPr="00623AEA">
        <w:rPr>
          <w:rFonts w:ascii="Times New Roman" w:hAnsi="Times New Roman" w:cs="Times New Roman"/>
          <w:sz w:val="24"/>
          <w:szCs w:val="24"/>
        </w:rPr>
        <w:t>:</w:t>
      </w:r>
      <w:r w:rsidR="0005510D" w:rsidRPr="00623AEA">
        <w:rPr>
          <w:rFonts w:ascii="Times New Roman" w:hAnsi="Times New Roman" w:cs="Times New Roman"/>
          <w:sz w:val="24"/>
          <w:szCs w:val="24"/>
        </w:rPr>
        <w:t xml:space="preserve"> </w:t>
      </w:r>
    </w:p>
    <w:p w14:paraId="4BD8E9F8" w14:textId="0D9781DC" w:rsidR="00BA4BB5" w:rsidRPr="00DF5EE7" w:rsidRDefault="00BA4BB5" w:rsidP="00DF5EE7">
      <w:pPr>
        <w:spacing w:line="240" w:lineRule="auto"/>
        <w:ind w:left="720"/>
        <w:rPr>
          <w:rFonts w:ascii="Times New Roman" w:hAnsi="Times New Roman" w:cs="Times New Roman"/>
          <w:i/>
          <w:iCs/>
          <w:sz w:val="24"/>
          <w:szCs w:val="24"/>
        </w:rPr>
      </w:pPr>
      <w:r w:rsidRPr="00DF5EE7">
        <w:rPr>
          <w:rFonts w:ascii="Times New Roman" w:hAnsi="Times New Roman" w:cs="Times New Roman"/>
          <w:i/>
          <w:iCs/>
          <w:sz w:val="24"/>
          <w:szCs w:val="24"/>
        </w:rPr>
        <w:lastRenderedPageBreak/>
        <w:t>‘Whilst it is parents and carers who have a primary care for their children</w:t>
      </w:r>
      <w:r w:rsidR="00D92D6E" w:rsidRPr="00DF5EE7">
        <w:rPr>
          <w:rFonts w:ascii="Times New Roman" w:hAnsi="Times New Roman" w:cs="Times New Roman"/>
          <w:i/>
          <w:iCs/>
          <w:sz w:val="24"/>
          <w:szCs w:val="24"/>
        </w:rPr>
        <w:t>, local authorities working with partner organisations and agencies, have specific duties to safeguard</w:t>
      </w:r>
      <w:r w:rsidR="00E62077" w:rsidRPr="00DF5EE7">
        <w:rPr>
          <w:rFonts w:ascii="Times New Roman" w:hAnsi="Times New Roman" w:cs="Times New Roman"/>
          <w:i/>
          <w:iCs/>
          <w:sz w:val="24"/>
          <w:szCs w:val="24"/>
        </w:rPr>
        <w:t xml:space="preserve"> and promote the welfare of all children in their </w:t>
      </w:r>
      <w:r w:rsidR="0041252C" w:rsidRPr="00DF5EE7">
        <w:rPr>
          <w:rFonts w:ascii="Times New Roman" w:hAnsi="Times New Roman" w:cs="Times New Roman"/>
          <w:i/>
          <w:iCs/>
          <w:sz w:val="24"/>
          <w:szCs w:val="24"/>
        </w:rPr>
        <w:t>area’.</w:t>
      </w:r>
    </w:p>
    <w:p w14:paraId="32205ADD" w14:textId="77777777" w:rsidR="008B31C7" w:rsidRPr="00623AEA" w:rsidRDefault="008B31C7" w:rsidP="00DF5EE7">
      <w:pPr>
        <w:spacing w:line="360" w:lineRule="auto"/>
        <w:jc w:val="both"/>
        <w:rPr>
          <w:rFonts w:ascii="Times New Roman" w:hAnsi="Times New Roman" w:cs="Times New Roman"/>
          <w:sz w:val="24"/>
          <w:szCs w:val="24"/>
        </w:rPr>
      </w:pPr>
    </w:p>
    <w:p w14:paraId="44C3CC20" w14:textId="4290D196" w:rsidR="000008A4" w:rsidRDefault="000008A4" w:rsidP="00DF5EE7">
      <w:pPr>
        <w:spacing w:line="360" w:lineRule="auto"/>
        <w:jc w:val="both"/>
        <w:rPr>
          <w:rFonts w:ascii="Times New Roman" w:hAnsi="Times New Roman" w:cs="Times New Roman"/>
          <w:sz w:val="24"/>
          <w:szCs w:val="24"/>
        </w:rPr>
      </w:pPr>
      <w:r w:rsidRPr="00623AEA">
        <w:rPr>
          <w:rFonts w:ascii="Times New Roman" w:hAnsi="Times New Roman" w:cs="Times New Roman"/>
          <w:sz w:val="24"/>
          <w:szCs w:val="24"/>
        </w:rPr>
        <w:t xml:space="preserve">Every Child Matters (2003) states how it established a Green Paper following these investigations by Lord Laming </w:t>
      </w:r>
      <w:proofErr w:type="gramStart"/>
      <w:r w:rsidRPr="00623AEA">
        <w:rPr>
          <w:rFonts w:ascii="Times New Roman" w:hAnsi="Times New Roman" w:cs="Times New Roman"/>
          <w:sz w:val="24"/>
          <w:szCs w:val="24"/>
        </w:rPr>
        <w:t>in order to</w:t>
      </w:r>
      <w:proofErr w:type="gramEnd"/>
      <w:r w:rsidRPr="00623AEA">
        <w:rPr>
          <w:rFonts w:ascii="Times New Roman" w:hAnsi="Times New Roman" w:cs="Times New Roman"/>
          <w:sz w:val="24"/>
          <w:szCs w:val="24"/>
        </w:rPr>
        <w:t xml:space="preserve"> encourage </w:t>
      </w:r>
      <w:r w:rsidR="0041252C" w:rsidRPr="00623AEA">
        <w:rPr>
          <w:rFonts w:ascii="Times New Roman" w:hAnsi="Times New Roman" w:cs="Times New Roman"/>
          <w:sz w:val="24"/>
          <w:szCs w:val="24"/>
        </w:rPr>
        <w:t>multi-agency</w:t>
      </w:r>
      <w:r w:rsidRPr="00623AEA">
        <w:rPr>
          <w:rFonts w:ascii="Times New Roman" w:hAnsi="Times New Roman" w:cs="Times New Roman"/>
          <w:sz w:val="24"/>
          <w:szCs w:val="24"/>
        </w:rPr>
        <w:t xml:space="preserve"> workers to provide a fast response to any concerns of frontline teachers, childcare workers and others in universal services and to identify children at risk and ensuring services are tailored to the needs of children and their families.</w:t>
      </w:r>
      <w:r w:rsidR="00FB7444" w:rsidRPr="00623AEA">
        <w:rPr>
          <w:rFonts w:ascii="Times New Roman" w:hAnsi="Times New Roman" w:cs="Times New Roman"/>
          <w:sz w:val="24"/>
          <w:szCs w:val="24"/>
        </w:rPr>
        <w:t xml:space="preserve"> Ev</w:t>
      </w:r>
      <w:r w:rsidR="00266FCF" w:rsidRPr="00623AEA">
        <w:rPr>
          <w:rFonts w:ascii="Times New Roman" w:hAnsi="Times New Roman" w:cs="Times New Roman"/>
          <w:sz w:val="24"/>
          <w:szCs w:val="24"/>
        </w:rPr>
        <w:t xml:space="preserve">ery Child Matters (2003) </w:t>
      </w:r>
      <w:r w:rsidR="00D65089" w:rsidRPr="00623AEA">
        <w:rPr>
          <w:rFonts w:ascii="Times New Roman" w:hAnsi="Times New Roman" w:cs="Times New Roman"/>
          <w:sz w:val="24"/>
          <w:szCs w:val="24"/>
        </w:rPr>
        <w:t xml:space="preserve">explains how from The Victoria Climbie inquiry and the </w:t>
      </w:r>
      <w:r w:rsidR="00705044" w:rsidRPr="00623AEA">
        <w:rPr>
          <w:rFonts w:ascii="Times New Roman" w:hAnsi="Times New Roman" w:cs="Times New Roman"/>
          <w:sz w:val="24"/>
          <w:szCs w:val="24"/>
        </w:rPr>
        <w:t xml:space="preserve">reports from the Joint Chief Inspectors there were </w:t>
      </w:r>
      <w:proofErr w:type="gramStart"/>
      <w:r w:rsidR="00705044" w:rsidRPr="00623AEA">
        <w:rPr>
          <w:rFonts w:ascii="Times New Roman" w:hAnsi="Times New Roman" w:cs="Times New Roman"/>
          <w:sz w:val="24"/>
          <w:szCs w:val="24"/>
        </w:rPr>
        <w:t xml:space="preserve">a </w:t>
      </w:r>
      <w:r w:rsidR="00A11B81" w:rsidRPr="00623AEA">
        <w:rPr>
          <w:rFonts w:ascii="Times New Roman" w:hAnsi="Times New Roman" w:cs="Times New Roman"/>
          <w:sz w:val="24"/>
          <w:szCs w:val="24"/>
        </w:rPr>
        <w:t>number of</w:t>
      </w:r>
      <w:proofErr w:type="gramEnd"/>
      <w:r w:rsidR="00A11B81" w:rsidRPr="00623AEA">
        <w:rPr>
          <w:rFonts w:ascii="Times New Roman" w:hAnsi="Times New Roman" w:cs="Times New Roman"/>
          <w:sz w:val="24"/>
          <w:szCs w:val="24"/>
        </w:rPr>
        <w:t xml:space="preserve"> problems for the safeguarding of children currently</w:t>
      </w:r>
      <w:r w:rsidR="00CB62BB" w:rsidRPr="00623AEA">
        <w:rPr>
          <w:rFonts w:ascii="Times New Roman" w:hAnsi="Times New Roman" w:cs="Times New Roman"/>
          <w:sz w:val="24"/>
          <w:szCs w:val="24"/>
        </w:rPr>
        <w:t xml:space="preserve">, where </w:t>
      </w:r>
      <w:r w:rsidR="00F34716" w:rsidRPr="00623AEA">
        <w:rPr>
          <w:rFonts w:ascii="Times New Roman" w:hAnsi="Times New Roman" w:cs="Times New Roman"/>
          <w:sz w:val="24"/>
          <w:szCs w:val="24"/>
        </w:rPr>
        <w:t xml:space="preserve">child protection services should become part of the </w:t>
      </w:r>
      <w:r w:rsidR="00176874" w:rsidRPr="00623AEA">
        <w:rPr>
          <w:rFonts w:ascii="Times New Roman" w:hAnsi="Times New Roman" w:cs="Times New Roman"/>
          <w:sz w:val="24"/>
          <w:szCs w:val="24"/>
        </w:rPr>
        <w:t>range of support services available to children and families</w:t>
      </w:r>
      <w:r w:rsidR="007D1E41" w:rsidRPr="00623AEA">
        <w:rPr>
          <w:rFonts w:ascii="Times New Roman" w:hAnsi="Times New Roman" w:cs="Times New Roman"/>
          <w:sz w:val="24"/>
          <w:szCs w:val="24"/>
        </w:rPr>
        <w:t xml:space="preserve"> and not as a separate </w:t>
      </w:r>
      <w:r w:rsidR="00A214BA" w:rsidRPr="00623AEA">
        <w:rPr>
          <w:rFonts w:ascii="Times New Roman" w:hAnsi="Times New Roman" w:cs="Times New Roman"/>
          <w:sz w:val="24"/>
          <w:szCs w:val="24"/>
        </w:rPr>
        <w:t xml:space="preserve">support, </w:t>
      </w:r>
      <w:r w:rsidR="0041252C" w:rsidRPr="00623AEA">
        <w:rPr>
          <w:rFonts w:ascii="Times New Roman" w:hAnsi="Times New Roman" w:cs="Times New Roman"/>
          <w:sz w:val="24"/>
          <w:szCs w:val="24"/>
        </w:rPr>
        <w:t>therefore,</w:t>
      </w:r>
      <w:r w:rsidR="00A214BA" w:rsidRPr="00623AEA">
        <w:rPr>
          <w:rFonts w:ascii="Times New Roman" w:hAnsi="Times New Roman" w:cs="Times New Roman"/>
          <w:sz w:val="24"/>
          <w:szCs w:val="24"/>
        </w:rPr>
        <w:t xml:space="preserve"> to be able to provide a better </w:t>
      </w:r>
      <w:r w:rsidR="00E21BB6" w:rsidRPr="00623AEA">
        <w:rPr>
          <w:rFonts w:ascii="Times New Roman" w:hAnsi="Times New Roman" w:cs="Times New Roman"/>
          <w:sz w:val="24"/>
          <w:szCs w:val="24"/>
        </w:rPr>
        <w:t>children’s safeguarding system.</w:t>
      </w:r>
    </w:p>
    <w:p w14:paraId="553B67C6" w14:textId="77777777" w:rsidR="003C3786" w:rsidRDefault="003C3786" w:rsidP="003C3786">
      <w:pPr>
        <w:spacing w:line="360" w:lineRule="auto"/>
        <w:rPr>
          <w:rFonts w:ascii="Times New Roman" w:hAnsi="Times New Roman" w:cs="Times New Roman"/>
          <w:sz w:val="24"/>
          <w:szCs w:val="24"/>
        </w:rPr>
      </w:pPr>
      <w:r>
        <w:rPr>
          <w:rFonts w:ascii="Times New Roman" w:hAnsi="Times New Roman" w:cs="Times New Roman"/>
          <w:sz w:val="24"/>
          <w:szCs w:val="24"/>
        </w:rPr>
        <w:t>Gov.Uk (2010) explain:</w:t>
      </w:r>
    </w:p>
    <w:p w14:paraId="6308EA06" w14:textId="77777777" w:rsidR="003C3786" w:rsidRDefault="003C3786" w:rsidP="003C3786">
      <w:pPr>
        <w:spacing w:line="240" w:lineRule="auto"/>
        <w:ind w:left="720"/>
        <w:rPr>
          <w:rFonts w:ascii="Times New Roman" w:hAnsi="Times New Roman" w:cs="Times New Roman"/>
          <w:sz w:val="24"/>
          <w:szCs w:val="24"/>
        </w:rPr>
      </w:pPr>
      <w:r>
        <w:rPr>
          <w:rFonts w:ascii="Times New Roman" w:hAnsi="Times New Roman" w:cs="Times New Roman"/>
          <w:sz w:val="24"/>
          <w:szCs w:val="24"/>
        </w:rPr>
        <w:t xml:space="preserve"> </w:t>
      </w:r>
      <w:r w:rsidRPr="00BD49A1">
        <w:rPr>
          <w:rFonts w:ascii="Times New Roman" w:hAnsi="Times New Roman" w:cs="Times New Roman"/>
          <w:i/>
          <w:iCs/>
          <w:sz w:val="24"/>
          <w:szCs w:val="24"/>
        </w:rPr>
        <w:t>‘The United Nations Convention on the Rights of the Child (UNCRC) is an international human rights treaty that grants all children and young people (aged 17 and under) a comprehensive set of rights.’</w:t>
      </w:r>
      <w:r>
        <w:rPr>
          <w:rFonts w:ascii="Times New Roman" w:hAnsi="Times New Roman" w:cs="Times New Roman"/>
          <w:sz w:val="24"/>
          <w:szCs w:val="24"/>
        </w:rPr>
        <w:t xml:space="preserve"> </w:t>
      </w:r>
    </w:p>
    <w:p w14:paraId="37410A78" w14:textId="77777777" w:rsidR="003C3786" w:rsidRDefault="003C3786" w:rsidP="00DF5EE7">
      <w:pPr>
        <w:spacing w:line="360" w:lineRule="auto"/>
        <w:jc w:val="both"/>
        <w:rPr>
          <w:rFonts w:ascii="Times New Roman" w:hAnsi="Times New Roman" w:cs="Times New Roman"/>
          <w:sz w:val="24"/>
          <w:szCs w:val="24"/>
        </w:rPr>
      </w:pPr>
    </w:p>
    <w:p w14:paraId="68915E4E" w14:textId="77777777" w:rsidR="00310780" w:rsidRDefault="00310780" w:rsidP="00310780">
      <w:pPr>
        <w:spacing w:line="360" w:lineRule="auto"/>
        <w:rPr>
          <w:rFonts w:ascii="Times New Roman" w:hAnsi="Times New Roman" w:cs="Times New Roman"/>
          <w:sz w:val="24"/>
          <w:szCs w:val="24"/>
        </w:rPr>
      </w:pPr>
      <w:r>
        <w:rPr>
          <w:rFonts w:ascii="Times New Roman" w:hAnsi="Times New Roman" w:cs="Times New Roman"/>
          <w:sz w:val="24"/>
          <w:szCs w:val="24"/>
        </w:rPr>
        <w:t>Gov.Uk (2010) state how it came into force on 15 January 1992 in the United Kingdom, after the they signed the convention on 19 April 1990.</w:t>
      </w:r>
    </w:p>
    <w:p w14:paraId="2BDBC575" w14:textId="77777777" w:rsidR="00310780" w:rsidRDefault="00310780" w:rsidP="00310780">
      <w:pPr>
        <w:spacing w:line="360" w:lineRule="auto"/>
        <w:rPr>
          <w:rFonts w:ascii="Times New Roman" w:hAnsi="Times New Roman" w:cs="Times New Roman"/>
          <w:sz w:val="24"/>
          <w:szCs w:val="24"/>
        </w:rPr>
      </w:pPr>
      <w:r>
        <w:rPr>
          <w:rFonts w:ascii="Times New Roman" w:hAnsi="Times New Roman" w:cs="Times New Roman"/>
          <w:sz w:val="24"/>
          <w:szCs w:val="24"/>
        </w:rPr>
        <w:t>Children’s Commissioner for Wales (2024) suggest for a child or young person to grow up happy, healthily and safely these 42 rights under the UNCRC will assist to achieve this. Children’s Commissioner for Wales (2024) confirms these rights are for everyone under 18 and no matter what, they have these rights, also stating everyone when working with children should be ensuring they are continuously doing what is best for that child.</w:t>
      </w:r>
    </w:p>
    <w:p w14:paraId="2932DB4B" w14:textId="77777777" w:rsidR="00310780" w:rsidRPr="00623AEA" w:rsidRDefault="00310780" w:rsidP="00310780">
      <w:pPr>
        <w:spacing w:line="360" w:lineRule="auto"/>
        <w:rPr>
          <w:rFonts w:ascii="Times New Roman" w:hAnsi="Times New Roman" w:cs="Times New Roman"/>
          <w:sz w:val="24"/>
          <w:szCs w:val="24"/>
        </w:rPr>
      </w:pPr>
      <w:r>
        <w:rPr>
          <w:rFonts w:ascii="Times New Roman" w:hAnsi="Times New Roman" w:cs="Times New Roman"/>
          <w:sz w:val="24"/>
          <w:szCs w:val="24"/>
        </w:rPr>
        <w:t xml:space="preserve">Supporting this, NSPCC learning (2024) confirm safeguarding policies and procedures should be in place for all organisations that are working or </w:t>
      </w:r>
      <w:proofErr w:type="gramStart"/>
      <w:r>
        <w:rPr>
          <w:rFonts w:ascii="Times New Roman" w:hAnsi="Times New Roman" w:cs="Times New Roman"/>
          <w:sz w:val="24"/>
          <w:szCs w:val="24"/>
        </w:rPr>
        <w:t>come into contact with</w:t>
      </w:r>
      <w:proofErr w:type="gramEnd"/>
      <w:r>
        <w:rPr>
          <w:rFonts w:ascii="Times New Roman" w:hAnsi="Times New Roman" w:cs="Times New Roman"/>
          <w:sz w:val="24"/>
          <w:szCs w:val="24"/>
        </w:rPr>
        <w:t xml:space="preserve"> children, ensuring there are equal rights for protection from harm and this should be regardless of their age, disability, gender, race, religion or belief, sex or sexual orientation. </w:t>
      </w:r>
    </w:p>
    <w:p w14:paraId="13275FC2" w14:textId="77777777" w:rsidR="00310780" w:rsidRPr="00623AEA" w:rsidRDefault="00310780" w:rsidP="00DF5EE7">
      <w:pPr>
        <w:spacing w:line="360" w:lineRule="auto"/>
        <w:jc w:val="both"/>
        <w:rPr>
          <w:rFonts w:ascii="Times New Roman" w:hAnsi="Times New Roman" w:cs="Times New Roman"/>
          <w:sz w:val="24"/>
          <w:szCs w:val="24"/>
        </w:rPr>
      </w:pPr>
    </w:p>
    <w:p w14:paraId="147D83C9" w14:textId="77777777" w:rsidR="000008A4" w:rsidRDefault="000008A4" w:rsidP="00DF5EE7">
      <w:pPr>
        <w:spacing w:line="360" w:lineRule="auto"/>
        <w:rPr>
          <w:rFonts w:ascii="Times New Roman" w:hAnsi="Times New Roman" w:cs="Times New Roman"/>
          <w:sz w:val="24"/>
          <w:szCs w:val="24"/>
        </w:rPr>
      </w:pPr>
      <w:r w:rsidRPr="00623AEA">
        <w:rPr>
          <w:rFonts w:ascii="Times New Roman" w:hAnsi="Times New Roman" w:cs="Times New Roman"/>
          <w:sz w:val="24"/>
          <w:szCs w:val="24"/>
        </w:rPr>
        <w:t xml:space="preserve">Wate, R. and Boulton, N. (P.19). explain the meaning of safeguarding as ensuring children grow up with the most desirable chances of successfully entering adulthood, with optimum </w:t>
      </w:r>
      <w:r w:rsidRPr="00623AEA">
        <w:rPr>
          <w:rFonts w:ascii="Times New Roman" w:hAnsi="Times New Roman" w:cs="Times New Roman"/>
          <w:sz w:val="24"/>
          <w:szCs w:val="24"/>
        </w:rPr>
        <w:lastRenderedPageBreak/>
        <w:t>life chances, ensuring that they protected from abuse or neglect and the prevention of any abuse or neglect, with the four main types of abuse being physical, including fabricated or induced illness, emotional, sexual and neglect.</w:t>
      </w:r>
    </w:p>
    <w:p w14:paraId="104E3BC8" w14:textId="77777777" w:rsidR="004442C6" w:rsidRPr="00623AEA" w:rsidRDefault="004442C6" w:rsidP="00DF5EE7">
      <w:pPr>
        <w:spacing w:line="360" w:lineRule="auto"/>
        <w:rPr>
          <w:rFonts w:ascii="Times New Roman" w:hAnsi="Times New Roman" w:cs="Times New Roman"/>
          <w:sz w:val="24"/>
          <w:szCs w:val="24"/>
        </w:rPr>
      </w:pPr>
    </w:p>
    <w:p w14:paraId="56306FDD" w14:textId="76C8C786" w:rsidR="000008A4" w:rsidRPr="00623AEA" w:rsidRDefault="000008A4" w:rsidP="00DF5EE7">
      <w:pPr>
        <w:spacing w:line="360" w:lineRule="auto"/>
        <w:rPr>
          <w:rFonts w:ascii="Times New Roman" w:hAnsi="Times New Roman" w:cs="Times New Roman"/>
          <w:sz w:val="24"/>
          <w:szCs w:val="24"/>
        </w:rPr>
      </w:pPr>
      <w:r w:rsidRPr="00623AEA">
        <w:rPr>
          <w:rFonts w:ascii="Times New Roman" w:hAnsi="Times New Roman" w:cs="Times New Roman"/>
          <w:sz w:val="24"/>
          <w:szCs w:val="24"/>
        </w:rPr>
        <w:t>Wate, R. and Boulton, N. (P.15) express how</w:t>
      </w:r>
      <w:r w:rsidR="0097690E" w:rsidRPr="00623AEA">
        <w:rPr>
          <w:rFonts w:ascii="Times New Roman" w:hAnsi="Times New Roman" w:cs="Times New Roman"/>
          <w:sz w:val="24"/>
          <w:szCs w:val="24"/>
        </w:rPr>
        <w:t xml:space="preserve"> </w:t>
      </w:r>
      <w:r w:rsidRPr="00623AEA">
        <w:rPr>
          <w:rFonts w:ascii="Times New Roman" w:hAnsi="Times New Roman" w:cs="Times New Roman"/>
          <w:i/>
          <w:iCs/>
          <w:sz w:val="24"/>
          <w:szCs w:val="24"/>
        </w:rPr>
        <w:t>‘</w:t>
      </w:r>
      <w:r w:rsidRPr="00623AEA">
        <w:rPr>
          <w:rFonts w:ascii="Times New Roman" w:hAnsi="Times New Roman" w:cs="Times New Roman"/>
          <w:sz w:val="24"/>
          <w:szCs w:val="24"/>
        </w:rPr>
        <w:t>Safeguarding children is often seen as the key priority in public protection’.</w:t>
      </w:r>
    </w:p>
    <w:p w14:paraId="3C4A24C1" w14:textId="77777777" w:rsidR="00807969" w:rsidRPr="00623AEA" w:rsidRDefault="00807969" w:rsidP="00DF5EE7">
      <w:pPr>
        <w:spacing w:line="360" w:lineRule="auto"/>
        <w:rPr>
          <w:rFonts w:ascii="Times New Roman" w:hAnsi="Times New Roman" w:cs="Times New Roman"/>
          <w:sz w:val="24"/>
          <w:szCs w:val="24"/>
        </w:rPr>
      </w:pPr>
      <w:r w:rsidRPr="00623AEA">
        <w:rPr>
          <w:rFonts w:ascii="Times New Roman" w:hAnsi="Times New Roman" w:cs="Times New Roman"/>
          <w:sz w:val="24"/>
          <w:szCs w:val="24"/>
        </w:rPr>
        <w:t xml:space="preserve">NSPCC Learning (2024) advise how effective safeguarding and child protection can be effective from multi-agency working, agencies working together and sharing information can take appropriate action to keep children safe if any risks are exposed. </w:t>
      </w:r>
    </w:p>
    <w:p w14:paraId="3A626991" w14:textId="771E76A6" w:rsidR="00CD046F" w:rsidRPr="00623AEA" w:rsidRDefault="003B1A0E" w:rsidP="00DF5EE7">
      <w:pPr>
        <w:spacing w:line="360" w:lineRule="auto"/>
        <w:rPr>
          <w:rFonts w:ascii="Times New Roman" w:hAnsi="Times New Roman" w:cs="Times New Roman"/>
          <w:sz w:val="24"/>
          <w:szCs w:val="24"/>
        </w:rPr>
      </w:pPr>
      <w:r w:rsidRPr="00623AEA">
        <w:rPr>
          <w:rFonts w:ascii="Times New Roman" w:hAnsi="Times New Roman" w:cs="Times New Roman"/>
          <w:sz w:val="24"/>
          <w:szCs w:val="24"/>
        </w:rPr>
        <w:t>Powell, J and Uppal</w:t>
      </w:r>
      <w:r w:rsidR="00B411D6" w:rsidRPr="00623AEA">
        <w:rPr>
          <w:rFonts w:ascii="Times New Roman" w:hAnsi="Times New Roman" w:cs="Times New Roman"/>
          <w:sz w:val="24"/>
          <w:szCs w:val="24"/>
        </w:rPr>
        <w:t>, E (</w:t>
      </w:r>
      <w:r w:rsidR="00871E16" w:rsidRPr="00623AEA">
        <w:rPr>
          <w:rFonts w:ascii="Times New Roman" w:hAnsi="Times New Roman" w:cs="Times New Roman"/>
          <w:sz w:val="24"/>
          <w:szCs w:val="24"/>
        </w:rPr>
        <w:t xml:space="preserve">P.95) </w:t>
      </w:r>
      <w:r w:rsidR="00C829F1" w:rsidRPr="00623AEA">
        <w:rPr>
          <w:rFonts w:ascii="Times New Roman" w:hAnsi="Times New Roman" w:cs="Times New Roman"/>
          <w:sz w:val="24"/>
          <w:szCs w:val="24"/>
        </w:rPr>
        <w:t xml:space="preserve">express how working </w:t>
      </w:r>
      <w:r w:rsidR="009C5AAC" w:rsidRPr="00623AEA">
        <w:rPr>
          <w:rFonts w:ascii="Times New Roman" w:hAnsi="Times New Roman" w:cs="Times New Roman"/>
          <w:sz w:val="24"/>
          <w:szCs w:val="24"/>
        </w:rPr>
        <w:t xml:space="preserve">within multi-agency roles sharing meaningful information is </w:t>
      </w:r>
      <w:r w:rsidR="00DA4839" w:rsidRPr="00623AEA">
        <w:rPr>
          <w:rFonts w:ascii="Times New Roman" w:hAnsi="Times New Roman" w:cs="Times New Roman"/>
          <w:sz w:val="24"/>
          <w:szCs w:val="24"/>
        </w:rPr>
        <w:t xml:space="preserve">necessary, </w:t>
      </w:r>
      <w:r w:rsidR="00CB722F" w:rsidRPr="00623AEA">
        <w:rPr>
          <w:rFonts w:ascii="Times New Roman" w:hAnsi="Times New Roman" w:cs="Times New Roman"/>
          <w:sz w:val="24"/>
          <w:szCs w:val="24"/>
        </w:rPr>
        <w:t xml:space="preserve">there is a strong emphasis on </w:t>
      </w:r>
      <w:r w:rsidR="007B3D9C" w:rsidRPr="00623AEA">
        <w:rPr>
          <w:rFonts w:ascii="Times New Roman" w:hAnsi="Times New Roman" w:cs="Times New Roman"/>
          <w:sz w:val="24"/>
          <w:szCs w:val="24"/>
        </w:rPr>
        <w:t xml:space="preserve">agencies and professionals sharing the information each other may know </w:t>
      </w:r>
      <w:r w:rsidR="003212EA" w:rsidRPr="00623AEA">
        <w:rPr>
          <w:rFonts w:ascii="Times New Roman" w:hAnsi="Times New Roman" w:cs="Times New Roman"/>
          <w:sz w:val="24"/>
          <w:szCs w:val="24"/>
        </w:rPr>
        <w:t xml:space="preserve">to piece </w:t>
      </w:r>
      <w:r w:rsidR="00650618" w:rsidRPr="00623AEA">
        <w:rPr>
          <w:rFonts w:ascii="Times New Roman" w:hAnsi="Times New Roman" w:cs="Times New Roman"/>
          <w:sz w:val="24"/>
          <w:szCs w:val="24"/>
        </w:rPr>
        <w:t>together a jigsaw and to exchange information and facts</w:t>
      </w:r>
      <w:r w:rsidR="00B913D0" w:rsidRPr="00623AEA">
        <w:rPr>
          <w:rFonts w:ascii="Times New Roman" w:hAnsi="Times New Roman" w:cs="Times New Roman"/>
          <w:sz w:val="24"/>
          <w:szCs w:val="24"/>
        </w:rPr>
        <w:t xml:space="preserve">, it must be seen as much more than a paper exercise </w:t>
      </w:r>
      <w:r w:rsidR="00C71F7A" w:rsidRPr="00623AEA">
        <w:rPr>
          <w:rFonts w:ascii="Times New Roman" w:hAnsi="Times New Roman" w:cs="Times New Roman"/>
          <w:sz w:val="24"/>
          <w:szCs w:val="24"/>
        </w:rPr>
        <w:t xml:space="preserve">and </w:t>
      </w:r>
      <w:r w:rsidR="00457A1F" w:rsidRPr="00623AEA">
        <w:rPr>
          <w:rFonts w:ascii="Times New Roman" w:hAnsi="Times New Roman" w:cs="Times New Roman"/>
          <w:sz w:val="24"/>
          <w:szCs w:val="24"/>
        </w:rPr>
        <w:t>must look</w:t>
      </w:r>
      <w:r w:rsidR="003E5603" w:rsidRPr="00623AEA">
        <w:rPr>
          <w:rFonts w:ascii="Times New Roman" w:hAnsi="Times New Roman" w:cs="Times New Roman"/>
          <w:sz w:val="24"/>
          <w:szCs w:val="24"/>
        </w:rPr>
        <w:t xml:space="preserve"> at the various aspects of the child’s life.</w:t>
      </w:r>
      <w:r w:rsidR="00457A1F" w:rsidRPr="00623AEA">
        <w:rPr>
          <w:rFonts w:ascii="Times New Roman" w:hAnsi="Times New Roman" w:cs="Times New Roman"/>
          <w:sz w:val="24"/>
          <w:szCs w:val="24"/>
        </w:rPr>
        <w:t xml:space="preserve"> Powell, J and Uppal, E </w:t>
      </w:r>
      <w:r w:rsidR="00455402" w:rsidRPr="00623AEA">
        <w:rPr>
          <w:rFonts w:ascii="Times New Roman" w:hAnsi="Times New Roman" w:cs="Times New Roman"/>
          <w:sz w:val="24"/>
          <w:szCs w:val="24"/>
        </w:rPr>
        <w:t xml:space="preserve">state it is </w:t>
      </w:r>
      <w:r w:rsidR="00750A18" w:rsidRPr="00623AEA">
        <w:rPr>
          <w:rFonts w:ascii="Times New Roman" w:hAnsi="Times New Roman" w:cs="Times New Roman"/>
          <w:sz w:val="24"/>
          <w:szCs w:val="24"/>
        </w:rPr>
        <w:t>vital that professional</w:t>
      </w:r>
      <w:r w:rsidR="004451E8" w:rsidRPr="00623AEA">
        <w:rPr>
          <w:rFonts w:ascii="Times New Roman" w:hAnsi="Times New Roman" w:cs="Times New Roman"/>
          <w:sz w:val="24"/>
          <w:szCs w:val="24"/>
        </w:rPr>
        <w:t>s</w:t>
      </w:r>
      <w:r w:rsidR="00750A18" w:rsidRPr="00623AEA">
        <w:rPr>
          <w:rFonts w:ascii="Times New Roman" w:hAnsi="Times New Roman" w:cs="Times New Roman"/>
          <w:sz w:val="24"/>
          <w:szCs w:val="24"/>
        </w:rPr>
        <w:t xml:space="preserve"> must understand </w:t>
      </w:r>
      <w:r w:rsidR="00015024" w:rsidRPr="00623AEA">
        <w:rPr>
          <w:rFonts w:ascii="Times New Roman" w:hAnsi="Times New Roman" w:cs="Times New Roman"/>
          <w:sz w:val="24"/>
          <w:szCs w:val="24"/>
        </w:rPr>
        <w:t>how they can complete their duties, by having a full understanding of them</w:t>
      </w:r>
      <w:r w:rsidR="00F30D02" w:rsidRPr="00623AEA">
        <w:rPr>
          <w:rFonts w:ascii="Times New Roman" w:hAnsi="Times New Roman" w:cs="Times New Roman"/>
          <w:sz w:val="24"/>
          <w:szCs w:val="24"/>
        </w:rPr>
        <w:t xml:space="preserve">, it has been </w:t>
      </w:r>
      <w:r w:rsidR="00DA4F3B" w:rsidRPr="00623AEA">
        <w:rPr>
          <w:rFonts w:ascii="Times New Roman" w:hAnsi="Times New Roman" w:cs="Times New Roman"/>
          <w:sz w:val="24"/>
          <w:szCs w:val="24"/>
        </w:rPr>
        <w:t xml:space="preserve">documented that a contributory factor in </w:t>
      </w:r>
      <w:r w:rsidR="00D8180C" w:rsidRPr="00623AEA">
        <w:rPr>
          <w:rFonts w:ascii="Times New Roman" w:hAnsi="Times New Roman" w:cs="Times New Roman"/>
          <w:sz w:val="24"/>
          <w:szCs w:val="24"/>
        </w:rPr>
        <w:t>many child death inquiries is failure to share information</w:t>
      </w:r>
      <w:r w:rsidR="004041D0" w:rsidRPr="00623AEA">
        <w:rPr>
          <w:rFonts w:ascii="Times New Roman" w:hAnsi="Times New Roman" w:cs="Times New Roman"/>
          <w:sz w:val="24"/>
          <w:szCs w:val="24"/>
        </w:rPr>
        <w:t xml:space="preserve"> and many professionals are unclear about the information </w:t>
      </w:r>
      <w:r w:rsidR="0040229B" w:rsidRPr="00623AEA">
        <w:rPr>
          <w:rFonts w:ascii="Times New Roman" w:hAnsi="Times New Roman" w:cs="Times New Roman"/>
          <w:sz w:val="24"/>
          <w:szCs w:val="24"/>
        </w:rPr>
        <w:t xml:space="preserve">they are able to share and when </w:t>
      </w:r>
      <w:r w:rsidR="00436D14" w:rsidRPr="00623AEA">
        <w:rPr>
          <w:rFonts w:ascii="Times New Roman" w:hAnsi="Times New Roman" w:cs="Times New Roman"/>
          <w:sz w:val="24"/>
          <w:szCs w:val="24"/>
        </w:rPr>
        <w:t xml:space="preserve">they </w:t>
      </w:r>
      <w:r w:rsidR="0040229B" w:rsidRPr="00623AEA">
        <w:rPr>
          <w:rFonts w:ascii="Times New Roman" w:hAnsi="Times New Roman" w:cs="Times New Roman"/>
          <w:sz w:val="24"/>
          <w:szCs w:val="24"/>
        </w:rPr>
        <w:t xml:space="preserve">should share it. </w:t>
      </w:r>
      <w:r w:rsidR="001560C6" w:rsidRPr="00623AEA">
        <w:rPr>
          <w:rFonts w:ascii="Times New Roman" w:hAnsi="Times New Roman" w:cs="Times New Roman"/>
          <w:sz w:val="24"/>
          <w:szCs w:val="24"/>
        </w:rPr>
        <w:t>Powell, J and Uppal, E</w:t>
      </w:r>
      <w:r w:rsidR="00436D14" w:rsidRPr="00623AEA">
        <w:rPr>
          <w:rFonts w:ascii="Times New Roman" w:hAnsi="Times New Roman" w:cs="Times New Roman"/>
          <w:sz w:val="24"/>
          <w:szCs w:val="24"/>
        </w:rPr>
        <w:t xml:space="preserve"> advise how </w:t>
      </w:r>
      <w:r w:rsidR="00436D14" w:rsidRPr="00623AEA">
        <w:rPr>
          <w:rFonts w:ascii="Times New Roman" w:hAnsi="Times New Roman" w:cs="Times New Roman"/>
          <w:i/>
          <w:iCs/>
          <w:sz w:val="24"/>
          <w:szCs w:val="24"/>
        </w:rPr>
        <w:t xml:space="preserve">The Children Act (2004) </w:t>
      </w:r>
      <w:r w:rsidR="000F4AEC" w:rsidRPr="00623AEA">
        <w:rPr>
          <w:rFonts w:ascii="Times New Roman" w:hAnsi="Times New Roman" w:cs="Times New Roman"/>
          <w:sz w:val="24"/>
          <w:szCs w:val="24"/>
        </w:rPr>
        <w:t xml:space="preserve">clearly states if there </w:t>
      </w:r>
      <w:r w:rsidR="004451E8" w:rsidRPr="00623AEA">
        <w:rPr>
          <w:rFonts w:ascii="Times New Roman" w:hAnsi="Times New Roman" w:cs="Times New Roman"/>
          <w:sz w:val="24"/>
          <w:szCs w:val="24"/>
        </w:rPr>
        <w:t>are</w:t>
      </w:r>
      <w:r w:rsidR="000F4AEC" w:rsidRPr="00623AEA">
        <w:rPr>
          <w:rFonts w:ascii="Times New Roman" w:hAnsi="Times New Roman" w:cs="Times New Roman"/>
          <w:sz w:val="24"/>
          <w:szCs w:val="24"/>
        </w:rPr>
        <w:t xml:space="preserve"> any concerns </w:t>
      </w:r>
      <w:proofErr w:type="gramStart"/>
      <w:r w:rsidR="0041252C" w:rsidRPr="00623AEA">
        <w:rPr>
          <w:rFonts w:ascii="Times New Roman" w:hAnsi="Times New Roman" w:cs="Times New Roman"/>
          <w:sz w:val="24"/>
          <w:szCs w:val="24"/>
        </w:rPr>
        <w:t>in regard to</w:t>
      </w:r>
      <w:proofErr w:type="gramEnd"/>
      <w:r w:rsidR="000F4AEC" w:rsidRPr="00623AEA">
        <w:rPr>
          <w:rFonts w:ascii="Times New Roman" w:hAnsi="Times New Roman" w:cs="Times New Roman"/>
          <w:sz w:val="24"/>
          <w:szCs w:val="24"/>
        </w:rPr>
        <w:t xml:space="preserve"> a child’s welfare</w:t>
      </w:r>
      <w:r w:rsidR="00026577" w:rsidRPr="00623AEA">
        <w:rPr>
          <w:rFonts w:ascii="Times New Roman" w:hAnsi="Times New Roman" w:cs="Times New Roman"/>
          <w:sz w:val="24"/>
          <w:szCs w:val="24"/>
        </w:rPr>
        <w:t xml:space="preserve"> there is a duty to share this information. </w:t>
      </w:r>
    </w:p>
    <w:p w14:paraId="243EB054" w14:textId="78A27EC9" w:rsidR="00F25E85" w:rsidRPr="00623AEA" w:rsidRDefault="00A44652" w:rsidP="00DF5EE7">
      <w:pPr>
        <w:spacing w:line="360" w:lineRule="auto"/>
        <w:rPr>
          <w:rFonts w:ascii="Times New Roman" w:hAnsi="Times New Roman" w:cs="Times New Roman"/>
          <w:sz w:val="24"/>
          <w:szCs w:val="24"/>
        </w:rPr>
      </w:pPr>
      <w:r w:rsidRPr="00623AEA">
        <w:rPr>
          <w:rFonts w:ascii="Times New Roman" w:hAnsi="Times New Roman" w:cs="Times New Roman"/>
          <w:sz w:val="24"/>
          <w:szCs w:val="24"/>
        </w:rPr>
        <w:t>Explained in Every Child Matters</w:t>
      </w:r>
      <w:r w:rsidR="009257EC" w:rsidRPr="00623AEA">
        <w:rPr>
          <w:rFonts w:ascii="Times New Roman" w:hAnsi="Times New Roman" w:cs="Times New Roman"/>
          <w:i/>
          <w:iCs/>
          <w:sz w:val="24"/>
          <w:szCs w:val="24"/>
        </w:rPr>
        <w:t xml:space="preserve"> </w:t>
      </w:r>
      <w:r w:rsidR="009257EC" w:rsidRPr="00623AEA">
        <w:rPr>
          <w:rFonts w:ascii="Times New Roman" w:hAnsi="Times New Roman" w:cs="Times New Roman"/>
          <w:sz w:val="24"/>
          <w:szCs w:val="24"/>
        </w:rPr>
        <w:t>(2003)</w:t>
      </w:r>
      <w:r w:rsidR="00E37A3B" w:rsidRPr="00623AEA">
        <w:rPr>
          <w:rFonts w:ascii="Times New Roman" w:hAnsi="Times New Roman" w:cs="Times New Roman"/>
          <w:sz w:val="24"/>
          <w:szCs w:val="24"/>
        </w:rPr>
        <w:t xml:space="preserve"> information was not </w:t>
      </w:r>
      <w:r w:rsidR="0041252C" w:rsidRPr="00623AEA">
        <w:rPr>
          <w:rFonts w:ascii="Times New Roman" w:hAnsi="Times New Roman" w:cs="Times New Roman"/>
          <w:sz w:val="24"/>
          <w:szCs w:val="24"/>
        </w:rPr>
        <w:t>shared in</w:t>
      </w:r>
      <w:r w:rsidR="00E37A3B" w:rsidRPr="00623AEA">
        <w:rPr>
          <w:rFonts w:ascii="Times New Roman" w:hAnsi="Times New Roman" w:cs="Times New Roman"/>
          <w:sz w:val="24"/>
          <w:szCs w:val="24"/>
        </w:rPr>
        <w:t xml:space="preserve"> the case of Victoria Climbie</w:t>
      </w:r>
      <w:r w:rsidR="002638AE" w:rsidRPr="00623AEA">
        <w:rPr>
          <w:rFonts w:ascii="Times New Roman" w:hAnsi="Times New Roman" w:cs="Times New Roman"/>
          <w:sz w:val="24"/>
          <w:szCs w:val="24"/>
        </w:rPr>
        <w:t xml:space="preserve">, this being basic information such as </w:t>
      </w:r>
      <w:r w:rsidR="00386F94" w:rsidRPr="00623AEA">
        <w:rPr>
          <w:rFonts w:ascii="Times New Roman" w:hAnsi="Times New Roman" w:cs="Times New Roman"/>
          <w:sz w:val="24"/>
          <w:szCs w:val="24"/>
        </w:rPr>
        <w:t xml:space="preserve">her absence from school and rather than her situation being looked </w:t>
      </w:r>
      <w:proofErr w:type="gramStart"/>
      <w:r w:rsidR="00386F94" w:rsidRPr="00623AEA">
        <w:rPr>
          <w:rFonts w:ascii="Times New Roman" w:hAnsi="Times New Roman" w:cs="Times New Roman"/>
          <w:sz w:val="24"/>
          <w:szCs w:val="24"/>
        </w:rPr>
        <w:t>at as a wh</w:t>
      </w:r>
      <w:r w:rsidR="003E5672" w:rsidRPr="00623AEA">
        <w:rPr>
          <w:rFonts w:ascii="Times New Roman" w:hAnsi="Times New Roman" w:cs="Times New Roman"/>
          <w:sz w:val="24"/>
          <w:szCs w:val="24"/>
        </w:rPr>
        <w:t>o</w:t>
      </w:r>
      <w:r w:rsidR="00386F94" w:rsidRPr="00623AEA">
        <w:rPr>
          <w:rFonts w:ascii="Times New Roman" w:hAnsi="Times New Roman" w:cs="Times New Roman"/>
          <w:sz w:val="24"/>
          <w:szCs w:val="24"/>
        </w:rPr>
        <w:t>le</w:t>
      </w:r>
      <w:r w:rsidR="00733F1E" w:rsidRPr="00623AEA">
        <w:rPr>
          <w:rFonts w:ascii="Times New Roman" w:hAnsi="Times New Roman" w:cs="Times New Roman"/>
          <w:sz w:val="24"/>
          <w:szCs w:val="24"/>
        </w:rPr>
        <w:t>, judgments</w:t>
      </w:r>
      <w:proofErr w:type="gramEnd"/>
      <w:r w:rsidR="00733F1E" w:rsidRPr="00623AEA">
        <w:rPr>
          <w:rFonts w:ascii="Times New Roman" w:hAnsi="Times New Roman" w:cs="Times New Roman"/>
          <w:sz w:val="24"/>
          <w:szCs w:val="24"/>
        </w:rPr>
        <w:t xml:space="preserve"> were made on </w:t>
      </w:r>
      <w:r w:rsidR="005335C3" w:rsidRPr="00623AEA">
        <w:rPr>
          <w:rFonts w:ascii="Times New Roman" w:hAnsi="Times New Roman" w:cs="Times New Roman"/>
          <w:sz w:val="24"/>
          <w:szCs w:val="24"/>
        </w:rPr>
        <w:t xml:space="preserve">fragments </w:t>
      </w:r>
      <w:r w:rsidR="00977B2A" w:rsidRPr="00623AEA">
        <w:rPr>
          <w:rFonts w:ascii="Times New Roman" w:hAnsi="Times New Roman" w:cs="Times New Roman"/>
          <w:sz w:val="24"/>
          <w:szCs w:val="24"/>
        </w:rPr>
        <w:t>of information.</w:t>
      </w:r>
      <w:r w:rsidR="00ED2B24" w:rsidRPr="00623AEA">
        <w:rPr>
          <w:rFonts w:ascii="Times New Roman" w:hAnsi="Times New Roman" w:cs="Times New Roman"/>
          <w:sz w:val="24"/>
          <w:szCs w:val="24"/>
        </w:rPr>
        <w:t xml:space="preserve"> From this </w:t>
      </w:r>
      <w:r w:rsidR="00B834E1" w:rsidRPr="00623AEA">
        <w:rPr>
          <w:rFonts w:ascii="Times New Roman" w:hAnsi="Times New Roman" w:cs="Times New Roman"/>
          <w:sz w:val="24"/>
          <w:szCs w:val="24"/>
        </w:rPr>
        <w:t xml:space="preserve">Every Child Matters (2003) explains how innovative solutions are being </w:t>
      </w:r>
      <w:r w:rsidR="00BD1578" w:rsidRPr="00623AEA">
        <w:rPr>
          <w:rFonts w:ascii="Times New Roman" w:hAnsi="Times New Roman" w:cs="Times New Roman"/>
          <w:sz w:val="24"/>
          <w:szCs w:val="24"/>
        </w:rPr>
        <w:t>developed to sharing information effectively</w:t>
      </w:r>
      <w:r w:rsidR="00E4120D" w:rsidRPr="00623AEA">
        <w:rPr>
          <w:rFonts w:ascii="Times New Roman" w:hAnsi="Times New Roman" w:cs="Times New Roman"/>
          <w:sz w:val="24"/>
          <w:szCs w:val="24"/>
        </w:rPr>
        <w:t xml:space="preserve">, with an aim of ensuring concerns are shared at an early </w:t>
      </w:r>
      <w:r w:rsidR="00E55C4F" w:rsidRPr="00623AEA">
        <w:rPr>
          <w:rFonts w:ascii="Times New Roman" w:hAnsi="Times New Roman" w:cs="Times New Roman"/>
          <w:sz w:val="24"/>
          <w:szCs w:val="24"/>
        </w:rPr>
        <w:t>st</w:t>
      </w:r>
      <w:r w:rsidR="00E4120D" w:rsidRPr="00623AEA">
        <w:rPr>
          <w:rFonts w:ascii="Times New Roman" w:hAnsi="Times New Roman" w:cs="Times New Roman"/>
          <w:sz w:val="24"/>
          <w:szCs w:val="24"/>
        </w:rPr>
        <w:t xml:space="preserve">age </w:t>
      </w:r>
      <w:r w:rsidR="00C81B8C" w:rsidRPr="00623AEA">
        <w:rPr>
          <w:rFonts w:ascii="Times New Roman" w:hAnsi="Times New Roman" w:cs="Times New Roman"/>
          <w:sz w:val="24"/>
          <w:szCs w:val="24"/>
        </w:rPr>
        <w:t>by professionals</w:t>
      </w:r>
      <w:r w:rsidR="00E55C4F" w:rsidRPr="00623AEA">
        <w:rPr>
          <w:rFonts w:ascii="Times New Roman" w:hAnsi="Times New Roman" w:cs="Times New Roman"/>
          <w:sz w:val="24"/>
          <w:szCs w:val="24"/>
        </w:rPr>
        <w:t xml:space="preserve">, this </w:t>
      </w:r>
      <w:r w:rsidR="00E10A74" w:rsidRPr="00623AEA">
        <w:rPr>
          <w:rFonts w:ascii="Times New Roman" w:hAnsi="Times New Roman" w:cs="Times New Roman"/>
          <w:sz w:val="24"/>
          <w:szCs w:val="24"/>
        </w:rPr>
        <w:t xml:space="preserve">being known as the information hub, which can be </w:t>
      </w:r>
      <w:r w:rsidR="007F500A" w:rsidRPr="00623AEA">
        <w:rPr>
          <w:rFonts w:ascii="Times New Roman" w:hAnsi="Times New Roman" w:cs="Times New Roman"/>
          <w:sz w:val="24"/>
          <w:szCs w:val="24"/>
        </w:rPr>
        <w:t xml:space="preserve">accessed by an agency </w:t>
      </w:r>
      <w:proofErr w:type="gramStart"/>
      <w:r w:rsidR="007F500A" w:rsidRPr="00623AEA">
        <w:rPr>
          <w:rFonts w:ascii="Times New Roman" w:hAnsi="Times New Roman" w:cs="Times New Roman"/>
          <w:sz w:val="24"/>
          <w:szCs w:val="24"/>
        </w:rPr>
        <w:t>coming into contact with</w:t>
      </w:r>
      <w:proofErr w:type="gramEnd"/>
      <w:r w:rsidR="007F500A" w:rsidRPr="00623AEA">
        <w:rPr>
          <w:rFonts w:ascii="Times New Roman" w:hAnsi="Times New Roman" w:cs="Times New Roman"/>
          <w:sz w:val="24"/>
          <w:szCs w:val="24"/>
        </w:rPr>
        <w:t xml:space="preserve"> a child</w:t>
      </w:r>
      <w:r w:rsidR="008D177E" w:rsidRPr="00623AEA">
        <w:rPr>
          <w:rFonts w:ascii="Times New Roman" w:hAnsi="Times New Roman" w:cs="Times New Roman"/>
          <w:sz w:val="24"/>
          <w:szCs w:val="24"/>
        </w:rPr>
        <w:t xml:space="preserve"> to check the information before a decision is made on how to proceed. </w:t>
      </w:r>
      <w:r w:rsidR="00C43EE1" w:rsidRPr="00623AEA">
        <w:rPr>
          <w:rFonts w:ascii="Times New Roman" w:hAnsi="Times New Roman" w:cs="Times New Roman"/>
          <w:sz w:val="24"/>
          <w:szCs w:val="24"/>
        </w:rPr>
        <w:t xml:space="preserve">Every Child Matters (2023) </w:t>
      </w:r>
      <w:r w:rsidR="009C6D92" w:rsidRPr="00623AEA">
        <w:rPr>
          <w:rFonts w:ascii="Times New Roman" w:hAnsi="Times New Roman" w:cs="Times New Roman"/>
          <w:sz w:val="24"/>
          <w:szCs w:val="24"/>
        </w:rPr>
        <w:t>provide the details on the information</w:t>
      </w:r>
      <w:r w:rsidR="00DE684E" w:rsidRPr="00623AEA">
        <w:rPr>
          <w:rFonts w:ascii="Times New Roman" w:hAnsi="Times New Roman" w:cs="Times New Roman"/>
          <w:sz w:val="24"/>
          <w:szCs w:val="24"/>
        </w:rPr>
        <w:t xml:space="preserve"> that is</w:t>
      </w:r>
      <w:r w:rsidR="009C6D92" w:rsidRPr="00623AEA">
        <w:rPr>
          <w:rFonts w:ascii="Times New Roman" w:hAnsi="Times New Roman" w:cs="Times New Roman"/>
          <w:sz w:val="24"/>
          <w:szCs w:val="24"/>
        </w:rPr>
        <w:t xml:space="preserve"> to be stored, consisting of basic </w:t>
      </w:r>
      <w:r w:rsidR="00DF2A8E" w:rsidRPr="00623AEA">
        <w:rPr>
          <w:rFonts w:ascii="Times New Roman" w:hAnsi="Times New Roman" w:cs="Times New Roman"/>
          <w:sz w:val="24"/>
          <w:szCs w:val="24"/>
        </w:rPr>
        <w:t xml:space="preserve">details along side flags detailing if the child is known </w:t>
      </w:r>
      <w:r w:rsidR="00FE6F2F" w:rsidRPr="00623AEA">
        <w:rPr>
          <w:rFonts w:ascii="Times New Roman" w:hAnsi="Times New Roman" w:cs="Times New Roman"/>
          <w:sz w:val="24"/>
          <w:szCs w:val="24"/>
        </w:rPr>
        <w:t>to any agencies such as social services and youth offending teams, amongst others</w:t>
      </w:r>
      <w:r w:rsidR="007F1A24" w:rsidRPr="00623AEA">
        <w:rPr>
          <w:rFonts w:ascii="Times New Roman" w:hAnsi="Times New Roman" w:cs="Times New Roman"/>
          <w:sz w:val="24"/>
          <w:szCs w:val="24"/>
        </w:rPr>
        <w:t>. As stated by Every Child Matters (2023) ‘</w:t>
      </w:r>
      <w:r w:rsidR="00D1444E" w:rsidRPr="00623AEA">
        <w:rPr>
          <w:rFonts w:ascii="Times New Roman" w:hAnsi="Times New Roman" w:cs="Times New Roman"/>
          <w:sz w:val="24"/>
          <w:szCs w:val="24"/>
        </w:rPr>
        <w:t>there is a balance to strike between sharing enough information to help safeguard children effect</w:t>
      </w:r>
      <w:r w:rsidR="00D353FF" w:rsidRPr="00623AEA">
        <w:rPr>
          <w:rFonts w:ascii="Times New Roman" w:hAnsi="Times New Roman" w:cs="Times New Roman"/>
          <w:sz w:val="24"/>
          <w:szCs w:val="24"/>
        </w:rPr>
        <w:t>ively and preserving.’</w:t>
      </w:r>
    </w:p>
    <w:p w14:paraId="79D68107" w14:textId="1944EEFE" w:rsidR="00CC0475" w:rsidRPr="00623AEA" w:rsidRDefault="00D110E8" w:rsidP="00DF5EE7">
      <w:pPr>
        <w:spacing w:line="360" w:lineRule="auto"/>
        <w:rPr>
          <w:rFonts w:ascii="Times New Roman" w:hAnsi="Times New Roman" w:cs="Times New Roman"/>
          <w:sz w:val="24"/>
          <w:szCs w:val="24"/>
        </w:rPr>
      </w:pPr>
      <w:r w:rsidRPr="00623AEA">
        <w:rPr>
          <w:rFonts w:ascii="Times New Roman" w:hAnsi="Times New Roman" w:cs="Times New Roman"/>
          <w:sz w:val="24"/>
          <w:szCs w:val="24"/>
        </w:rPr>
        <w:lastRenderedPageBreak/>
        <w:t xml:space="preserve">Following on </w:t>
      </w:r>
      <w:r w:rsidR="00460F59" w:rsidRPr="00623AEA">
        <w:rPr>
          <w:rFonts w:ascii="Times New Roman" w:hAnsi="Times New Roman" w:cs="Times New Roman"/>
          <w:sz w:val="24"/>
          <w:szCs w:val="24"/>
        </w:rPr>
        <w:t xml:space="preserve">Cleaver, H. </w:t>
      </w:r>
      <w:r w:rsidR="00460F59" w:rsidRPr="00623AEA">
        <w:rPr>
          <w:rFonts w:ascii="Times New Roman" w:hAnsi="Times New Roman" w:cs="Times New Roman"/>
          <w:i/>
          <w:iCs/>
          <w:sz w:val="24"/>
          <w:szCs w:val="24"/>
        </w:rPr>
        <w:t>et al</w:t>
      </w:r>
      <w:r w:rsidR="00F10D7F" w:rsidRPr="00623AEA">
        <w:rPr>
          <w:rFonts w:ascii="Times New Roman" w:hAnsi="Times New Roman" w:cs="Times New Roman"/>
          <w:sz w:val="24"/>
          <w:szCs w:val="24"/>
        </w:rPr>
        <w:t xml:space="preserve"> </w:t>
      </w:r>
      <w:r w:rsidR="00400187" w:rsidRPr="00623AEA">
        <w:rPr>
          <w:rFonts w:ascii="Times New Roman" w:hAnsi="Times New Roman" w:cs="Times New Roman"/>
          <w:sz w:val="24"/>
          <w:szCs w:val="24"/>
        </w:rPr>
        <w:t xml:space="preserve">(P.194) </w:t>
      </w:r>
      <w:r w:rsidR="00F10D7F" w:rsidRPr="00623AEA">
        <w:rPr>
          <w:rFonts w:ascii="Times New Roman" w:hAnsi="Times New Roman" w:cs="Times New Roman"/>
          <w:sz w:val="24"/>
          <w:szCs w:val="24"/>
        </w:rPr>
        <w:t xml:space="preserve">explain </w:t>
      </w:r>
      <w:r w:rsidRPr="00623AEA">
        <w:rPr>
          <w:rFonts w:ascii="Times New Roman" w:hAnsi="Times New Roman" w:cs="Times New Roman"/>
          <w:sz w:val="24"/>
          <w:szCs w:val="24"/>
        </w:rPr>
        <w:t xml:space="preserve">for the purpose of </w:t>
      </w:r>
      <w:r w:rsidR="006B4819" w:rsidRPr="00623AEA">
        <w:rPr>
          <w:rFonts w:ascii="Times New Roman" w:hAnsi="Times New Roman" w:cs="Times New Roman"/>
          <w:sz w:val="24"/>
          <w:szCs w:val="24"/>
        </w:rPr>
        <w:t xml:space="preserve">promoting and safeguarding the welfare of children information can be shared with </w:t>
      </w:r>
      <w:r w:rsidR="00FF5D81" w:rsidRPr="00623AEA">
        <w:rPr>
          <w:rFonts w:ascii="Times New Roman" w:hAnsi="Times New Roman" w:cs="Times New Roman"/>
          <w:sz w:val="24"/>
          <w:szCs w:val="24"/>
        </w:rPr>
        <w:t>other practitioners</w:t>
      </w:r>
      <w:r w:rsidR="00775231" w:rsidRPr="00623AEA">
        <w:rPr>
          <w:rFonts w:ascii="Times New Roman" w:hAnsi="Times New Roman" w:cs="Times New Roman"/>
          <w:sz w:val="24"/>
          <w:szCs w:val="24"/>
        </w:rPr>
        <w:t xml:space="preserve"> when</w:t>
      </w:r>
      <w:r w:rsidR="00A659C4" w:rsidRPr="00623AEA">
        <w:rPr>
          <w:rFonts w:ascii="Times New Roman" w:hAnsi="Times New Roman" w:cs="Times New Roman"/>
          <w:sz w:val="24"/>
          <w:szCs w:val="24"/>
        </w:rPr>
        <w:t>:</w:t>
      </w:r>
    </w:p>
    <w:p w14:paraId="158D4FC0" w14:textId="554A5F34" w:rsidR="00775231" w:rsidRPr="00623AEA" w:rsidRDefault="00775231" w:rsidP="00DF5EE7">
      <w:pPr>
        <w:spacing w:line="240" w:lineRule="auto"/>
        <w:ind w:left="720"/>
        <w:rPr>
          <w:rFonts w:ascii="Times New Roman" w:hAnsi="Times New Roman" w:cs="Times New Roman"/>
          <w:i/>
          <w:iCs/>
          <w:sz w:val="24"/>
          <w:szCs w:val="24"/>
        </w:rPr>
      </w:pPr>
      <w:r w:rsidRPr="00623AEA">
        <w:rPr>
          <w:rFonts w:ascii="Times New Roman" w:hAnsi="Times New Roman" w:cs="Times New Roman"/>
          <w:i/>
          <w:iCs/>
          <w:sz w:val="24"/>
          <w:szCs w:val="24"/>
        </w:rPr>
        <w:t>‘</w:t>
      </w:r>
      <w:proofErr w:type="gramStart"/>
      <w:r w:rsidRPr="00623AEA">
        <w:rPr>
          <w:rFonts w:ascii="Times New Roman" w:hAnsi="Times New Roman" w:cs="Times New Roman"/>
          <w:i/>
          <w:iCs/>
          <w:sz w:val="24"/>
          <w:szCs w:val="24"/>
        </w:rPr>
        <w:t>those</w:t>
      </w:r>
      <w:proofErr w:type="gramEnd"/>
      <w:r w:rsidRPr="00623AEA">
        <w:rPr>
          <w:rFonts w:ascii="Times New Roman" w:hAnsi="Times New Roman" w:cs="Times New Roman"/>
          <w:i/>
          <w:iCs/>
          <w:sz w:val="24"/>
          <w:szCs w:val="24"/>
        </w:rPr>
        <w:t xml:space="preserve"> likely to be a</w:t>
      </w:r>
      <w:r w:rsidR="00415AB5" w:rsidRPr="00623AEA">
        <w:rPr>
          <w:rFonts w:ascii="Times New Roman" w:hAnsi="Times New Roman" w:cs="Times New Roman"/>
          <w:i/>
          <w:iCs/>
          <w:sz w:val="24"/>
          <w:szCs w:val="24"/>
        </w:rPr>
        <w:t xml:space="preserve">ffected consent, or the public interest in safeguarding the child’s welfare </w:t>
      </w:r>
      <w:r w:rsidR="00A4276C" w:rsidRPr="00623AEA">
        <w:rPr>
          <w:rFonts w:ascii="Times New Roman" w:hAnsi="Times New Roman" w:cs="Times New Roman"/>
          <w:i/>
          <w:iCs/>
          <w:sz w:val="24"/>
          <w:szCs w:val="24"/>
        </w:rPr>
        <w:t>overrides the need to the keep the information confidential or disclosure of required</w:t>
      </w:r>
      <w:r w:rsidR="00E25978" w:rsidRPr="00623AEA">
        <w:rPr>
          <w:rFonts w:ascii="Times New Roman" w:hAnsi="Times New Roman" w:cs="Times New Roman"/>
          <w:i/>
          <w:iCs/>
          <w:sz w:val="24"/>
          <w:szCs w:val="24"/>
        </w:rPr>
        <w:t xml:space="preserve"> under a court order or other legal obligation.</w:t>
      </w:r>
      <w:r w:rsidR="005B22E4">
        <w:rPr>
          <w:rFonts w:ascii="Times New Roman" w:hAnsi="Times New Roman" w:cs="Times New Roman"/>
          <w:i/>
          <w:iCs/>
          <w:sz w:val="24"/>
          <w:szCs w:val="24"/>
        </w:rPr>
        <w:t>’</w:t>
      </w:r>
    </w:p>
    <w:p w14:paraId="7938426B" w14:textId="1FBECF26" w:rsidR="00F913EE" w:rsidRPr="00623AEA" w:rsidRDefault="00F913EE" w:rsidP="00DF5EE7">
      <w:pPr>
        <w:spacing w:line="360" w:lineRule="auto"/>
        <w:rPr>
          <w:rFonts w:ascii="Times New Roman" w:hAnsi="Times New Roman" w:cs="Times New Roman"/>
          <w:sz w:val="24"/>
          <w:szCs w:val="24"/>
        </w:rPr>
      </w:pPr>
    </w:p>
    <w:p w14:paraId="5615F412" w14:textId="5C89ED7C" w:rsidR="008B3DBB" w:rsidRPr="00623AEA" w:rsidRDefault="00993DB4" w:rsidP="00DF5EE7">
      <w:pPr>
        <w:spacing w:line="360" w:lineRule="auto"/>
        <w:rPr>
          <w:rFonts w:ascii="Times New Roman" w:hAnsi="Times New Roman" w:cs="Times New Roman"/>
          <w:sz w:val="24"/>
          <w:szCs w:val="24"/>
        </w:rPr>
      </w:pPr>
      <w:proofErr w:type="gramStart"/>
      <w:r w:rsidRPr="00623AEA">
        <w:rPr>
          <w:rFonts w:ascii="Times New Roman" w:hAnsi="Times New Roman" w:cs="Times New Roman"/>
          <w:sz w:val="24"/>
          <w:szCs w:val="24"/>
        </w:rPr>
        <w:t>A</w:t>
      </w:r>
      <w:r w:rsidR="00631128" w:rsidRPr="00623AEA">
        <w:rPr>
          <w:rFonts w:ascii="Times New Roman" w:hAnsi="Times New Roman" w:cs="Times New Roman"/>
          <w:sz w:val="24"/>
          <w:szCs w:val="24"/>
        </w:rPr>
        <w:t xml:space="preserve">n </w:t>
      </w:r>
      <w:r w:rsidR="000B05F3" w:rsidRPr="00623AEA">
        <w:rPr>
          <w:rFonts w:ascii="Times New Roman" w:hAnsi="Times New Roman" w:cs="Times New Roman"/>
          <w:sz w:val="24"/>
          <w:szCs w:val="24"/>
        </w:rPr>
        <w:t xml:space="preserve"> </w:t>
      </w:r>
      <w:r w:rsidR="00B42DB8" w:rsidRPr="00623AEA">
        <w:rPr>
          <w:rFonts w:ascii="Times New Roman" w:hAnsi="Times New Roman" w:cs="Times New Roman"/>
          <w:sz w:val="24"/>
          <w:szCs w:val="24"/>
        </w:rPr>
        <w:t>immediate</w:t>
      </w:r>
      <w:proofErr w:type="gramEnd"/>
      <w:r w:rsidR="00B42DB8" w:rsidRPr="00623AEA">
        <w:rPr>
          <w:rFonts w:ascii="Times New Roman" w:hAnsi="Times New Roman" w:cs="Times New Roman"/>
          <w:sz w:val="24"/>
          <w:szCs w:val="24"/>
        </w:rPr>
        <w:t xml:space="preserve"> safeguarding </w:t>
      </w:r>
      <w:r w:rsidR="00301805" w:rsidRPr="00623AEA">
        <w:rPr>
          <w:rFonts w:ascii="Times New Roman" w:hAnsi="Times New Roman" w:cs="Times New Roman"/>
          <w:sz w:val="24"/>
          <w:szCs w:val="24"/>
        </w:rPr>
        <w:t>situation</w:t>
      </w:r>
      <w:r w:rsidR="004222CC" w:rsidRPr="00623AEA">
        <w:rPr>
          <w:rFonts w:ascii="Times New Roman" w:hAnsi="Times New Roman" w:cs="Times New Roman"/>
          <w:sz w:val="24"/>
          <w:szCs w:val="24"/>
        </w:rPr>
        <w:t xml:space="preserve">, such as a sudden physical injury </w:t>
      </w:r>
      <w:r w:rsidR="00841AB8" w:rsidRPr="00623AEA">
        <w:rPr>
          <w:rFonts w:ascii="Times New Roman" w:hAnsi="Times New Roman" w:cs="Times New Roman"/>
          <w:sz w:val="24"/>
          <w:szCs w:val="24"/>
        </w:rPr>
        <w:t xml:space="preserve">or severe neglect can make it </w:t>
      </w:r>
      <w:r w:rsidR="000F6DE7" w:rsidRPr="00623AEA">
        <w:rPr>
          <w:rFonts w:ascii="Times New Roman" w:hAnsi="Times New Roman" w:cs="Times New Roman"/>
          <w:sz w:val="24"/>
          <w:szCs w:val="24"/>
        </w:rPr>
        <w:t xml:space="preserve">easier to asses a child’s risk of harm currently, as explained by </w:t>
      </w:r>
      <w:r w:rsidR="00BB5D22" w:rsidRPr="00623AEA">
        <w:rPr>
          <w:rFonts w:ascii="Times New Roman" w:hAnsi="Times New Roman" w:cs="Times New Roman"/>
          <w:sz w:val="24"/>
          <w:szCs w:val="24"/>
        </w:rPr>
        <w:t>Powell, J and Uppal, E. (P.126-12</w:t>
      </w:r>
      <w:r w:rsidR="00C37662" w:rsidRPr="00623AEA">
        <w:rPr>
          <w:rFonts w:ascii="Times New Roman" w:hAnsi="Times New Roman" w:cs="Times New Roman"/>
          <w:sz w:val="24"/>
          <w:szCs w:val="24"/>
        </w:rPr>
        <w:t>8</w:t>
      </w:r>
      <w:r w:rsidR="00BB5D22" w:rsidRPr="00623AEA">
        <w:rPr>
          <w:rFonts w:ascii="Times New Roman" w:hAnsi="Times New Roman" w:cs="Times New Roman"/>
          <w:sz w:val="24"/>
          <w:szCs w:val="24"/>
        </w:rPr>
        <w:t>)</w:t>
      </w:r>
      <w:r w:rsidR="00F92471" w:rsidRPr="00623AEA">
        <w:rPr>
          <w:rFonts w:ascii="Times New Roman" w:hAnsi="Times New Roman" w:cs="Times New Roman"/>
          <w:sz w:val="24"/>
          <w:szCs w:val="24"/>
        </w:rPr>
        <w:t>, however risk assessment can</w:t>
      </w:r>
      <w:r w:rsidR="003F5E51" w:rsidRPr="00623AEA">
        <w:rPr>
          <w:rFonts w:ascii="Times New Roman" w:hAnsi="Times New Roman" w:cs="Times New Roman"/>
          <w:sz w:val="24"/>
          <w:szCs w:val="24"/>
        </w:rPr>
        <w:t xml:space="preserve"> involve so much </w:t>
      </w:r>
      <w:r w:rsidR="00355162" w:rsidRPr="00623AEA">
        <w:rPr>
          <w:rFonts w:ascii="Times New Roman" w:hAnsi="Times New Roman" w:cs="Times New Roman"/>
          <w:sz w:val="24"/>
          <w:szCs w:val="24"/>
        </w:rPr>
        <w:t xml:space="preserve">unpredictability as it </w:t>
      </w:r>
      <w:r w:rsidR="00C7082A" w:rsidRPr="00623AEA">
        <w:rPr>
          <w:rFonts w:ascii="Times New Roman" w:hAnsi="Times New Roman" w:cs="Times New Roman"/>
          <w:sz w:val="24"/>
          <w:szCs w:val="24"/>
        </w:rPr>
        <w:t>posses</w:t>
      </w:r>
      <w:r w:rsidR="0054768E" w:rsidRPr="00623AEA">
        <w:rPr>
          <w:rFonts w:ascii="Times New Roman" w:hAnsi="Times New Roman" w:cs="Times New Roman"/>
          <w:sz w:val="24"/>
          <w:szCs w:val="24"/>
        </w:rPr>
        <w:t xml:space="preserve">s </w:t>
      </w:r>
      <w:r w:rsidR="00355162" w:rsidRPr="00623AEA">
        <w:rPr>
          <w:rFonts w:ascii="Times New Roman" w:hAnsi="Times New Roman" w:cs="Times New Roman"/>
          <w:sz w:val="24"/>
          <w:szCs w:val="24"/>
        </w:rPr>
        <w:t>complications</w:t>
      </w:r>
      <w:r w:rsidR="00490ED5" w:rsidRPr="00623AEA">
        <w:rPr>
          <w:rFonts w:ascii="Times New Roman" w:hAnsi="Times New Roman" w:cs="Times New Roman"/>
          <w:sz w:val="24"/>
          <w:szCs w:val="24"/>
        </w:rPr>
        <w:t xml:space="preserve">. Powell, J and Uppal, E </w:t>
      </w:r>
      <w:r w:rsidR="007A6CAA" w:rsidRPr="00623AEA">
        <w:rPr>
          <w:rFonts w:ascii="Times New Roman" w:hAnsi="Times New Roman" w:cs="Times New Roman"/>
          <w:sz w:val="24"/>
          <w:szCs w:val="24"/>
        </w:rPr>
        <w:t xml:space="preserve">explain how an assessment can </w:t>
      </w:r>
      <w:r w:rsidR="003617A5" w:rsidRPr="00623AEA">
        <w:rPr>
          <w:rFonts w:ascii="Times New Roman" w:hAnsi="Times New Roman" w:cs="Times New Roman"/>
          <w:sz w:val="24"/>
          <w:szCs w:val="24"/>
        </w:rPr>
        <w:t xml:space="preserve">make it possible for concerns to be documented </w:t>
      </w:r>
      <w:r w:rsidR="008346F5" w:rsidRPr="00623AEA">
        <w:rPr>
          <w:rFonts w:ascii="Times New Roman" w:hAnsi="Times New Roman" w:cs="Times New Roman"/>
          <w:sz w:val="24"/>
          <w:szCs w:val="24"/>
        </w:rPr>
        <w:t xml:space="preserve">formally allowing a full </w:t>
      </w:r>
      <w:r w:rsidR="00F74985" w:rsidRPr="00623AEA">
        <w:rPr>
          <w:rFonts w:ascii="Times New Roman" w:hAnsi="Times New Roman" w:cs="Times New Roman"/>
          <w:sz w:val="24"/>
          <w:szCs w:val="24"/>
        </w:rPr>
        <w:t>breakdown</w:t>
      </w:r>
      <w:r w:rsidR="008346F5" w:rsidRPr="00623AEA">
        <w:rPr>
          <w:rFonts w:ascii="Times New Roman" w:hAnsi="Times New Roman" w:cs="Times New Roman"/>
          <w:sz w:val="24"/>
          <w:szCs w:val="24"/>
        </w:rPr>
        <w:t xml:space="preserve"> of events</w:t>
      </w:r>
      <w:r w:rsidR="000A05FE" w:rsidRPr="00623AEA">
        <w:rPr>
          <w:rFonts w:ascii="Times New Roman" w:hAnsi="Times New Roman" w:cs="Times New Roman"/>
          <w:sz w:val="24"/>
          <w:szCs w:val="24"/>
        </w:rPr>
        <w:t xml:space="preserve">, by all professionals and practitioners using </w:t>
      </w:r>
      <w:r w:rsidR="009636C4" w:rsidRPr="00623AEA">
        <w:rPr>
          <w:rFonts w:ascii="Times New Roman" w:hAnsi="Times New Roman" w:cs="Times New Roman"/>
          <w:sz w:val="24"/>
          <w:szCs w:val="24"/>
        </w:rPr>
        <w:t xml:space="preserve">the same </w:t>
      </w:r>
      <w:r w:rsidR="00DF3BE9" w:rsidRPr="00623AEA">
        <w:rPr>
          <w:rFonts w:ascii="Times New Roman" w:hAnsi="Times New Roman" w:cs="Times New Roman"/>
          <w:sz w:val="24"/>
          <w:szCs w:val="24"/>
        </w:rPr>
        <w:t>formality a</w:t>
      </w:r>
      <w:r w:rsidR="00B25074" w:rsidRPr="00623AEA">
        <w:rPr>
          <w:rFonts w:ascii="Times New Roman" w:hAnsi="Times New Roman" w:cs="Times New Roman"/>
          <w:sz w:val="24"/>
          <w:szCs w:val="24"/>
        </w:rPr>
        <w:t xml:space="preserve"> broader picture of any needs or barriers </w:t>
      </w:r>
      <w:r w:rsidR="00AC2182" w:rsidRPr="00623AEA">
        <w:rPr>
          <w:rFonts w:ascii="Times New Roman" w:hAnsi="Times New Roman" w:cs="Times New Roman"/>
          <w:sz w:val="24"/>
          <w:szCs w:val="24"/>
        </w:rPr>
        <w:t xml:space="preserve">a family may need can be recognised </w:t>
      </w:r>
      <w:proofErr w:type="gramStart"/>
      <w:r w:rsidR="00AC2182" w:rsidRPr="00623AEA">
        <w:rPr>
          <w:rFonts w:ascii="Times New Roman" w:hAnsi="Times New Roman" w:cs="Times New Roman"/>
          <w:sz w:val="24"/>
          <w:szCs w:val="24"/>
        </w:rPr>
        <w:t>and also</w:t>
      </w:r>
      <w:proofErr w:type="gramEnd"/>
      <w:r w:rsidR="00AC2182" w:rsidRPr="00623AEA">
        <w:rPr>
          <w:rFonts w:ascii="Times New Roman" w:hAnsi="Times New Roman" w:cs="Times New Roman"/>
          <w:sz w:val="24"/>
          <w:szCs w:val="24"/>
        </w:rPr>
        <w:t xml:space="preserve"> </w:t>
      </w:r>
      <w:r w:rsidR="008F770A" w:rsidRPr="00623AEA">
        <w:rPr>
          <w:rFonts w:ascii="Times New Roman" w:hAnsi="Times New Roman" w:cs="Times New Roman"/>
          <w:sz w:val="24"/>
          <w:szCs w:val="24"/>
        </w:rPr>
        <w:t xml:space="preserve">view the strengths they may have, </w:t>
      </w:r>
      <w:r w:rsidR="009B1731" w:rsidRPr="00623AEA">
        <w:rPr>
          <w:rFonts w:ascii="Times New Roman" w:hAnsi="Times New Roman" w:cs="Times New Roman"/>
          <w:sz w:val="24"/>
          <w:szCs w:val="24"/>
        </w:rPr>
        <w:t xml:space="preserve">once a risk assessment referral has been made </w:t>
      </w:r>
      <w:r w:rsidR="00692587" w:rsidRPr="00623AEA">
        <w:rPr>
          <w:rFonts w:ascii="Times New Roman" w:hAnsi="Times New Roman" w:cs="Times New Roman"/>
          <w:sz w:val="24"/>
          <w:szCs w:val="24"/>
        </w:rPr>
        <w:t xml:space="preserve">a further investigation can be undertaken. </w:t>
      </w:r>
    </w:p>
    <w:p w14:paraId="75D66772" w14:textId="7BBA3FB4" w:rsidR="00F03EFB" w:rsidRPr="00623AEA" w:rsidRDefault="00F03EFB" w:rsidP="00DF5EE7">
      <w:pPr>
        <w:spacing w:line="360" w:lineRule="auto"/>
        <w:rPr>
          <w:rFonts w:ascii="Times New Roman" w:hAnsi="Times New Roman" w:cs="Times New Roman"/>
          <w:sz w:val="24"/>
          <w:szCs w:val="24"/>
        </w:rPr>
      </w:pPr>
      <w:r w:rsidRPr="00623AEA">
        <w:rPr>
          <w:rFonts w:ascii="Times New Roman" w:hAnsi="Times New Roman" w:cs="Times New Roman"/>
          <w:sz w:val="24"/>
          <w:szCs w:val="24"/>
        </w:rPr>
        <w:t>Wate, R and Boulton, N (P.</w:t>
      </w:r>
      <w:r w:rsidR="003A275C" w:rsidRPr="00623AEA">
        <w:rPr>
          <w:rFonts w:ascii="Times New Roman" w:hAnsi="Times New Roman" w:cs="Times New Roman"/>
          <w:sz w:val="24"/>
          <w:szCs w:val="24"/>
        </w:rPr>
        <w:t>34) look at the Assessment Framework Tr</w:t>
      </w:r>
      <w:r w:rsidR="00003A61" w:rsidRPr="00623AEA">
        <w:rPr>
          <w:rFonts w:ascii="Times New Roman" w:hAnsi="Times New Roman" w:cs="Times New Roman"/>
          <w:sz w:val="24"/>
          <w:szCs w:val="24"/>
        </w:rPr>
        <w:t xml:space="preserve">iangle which is used to help children and families be assessed by </w:t>
      </w:r>
      <w:r w:rsidR="00B027AF" w:rsidRPr="00623AEA">
        <w:rPr>
          <w:rFonts w:ascii="Times New Roman" w:hAnsi="Times New Roman" w:cs="Times New Roman"/>
          <w:sz w:val="24"/>
          <w:szCs w:val="24"/>
        </w:rPr>
        <w:t xml:space="preserve">practitioners and professional, </w:t>
      </w:r>
      <w:r w:rsidR="005053B7" w:rsidRPr="00623AEA">
        <w:rPr>
          <w:rFonts w:ascii="Times New Roman" w:hAnsi="Times New Roman" w:cs="Times New Roman"/>
          <w:sz w:val="24"/>
          <w:szCs w:val="24"/>
        </w:rPr>
        <w:t xml:space="preserve">provided by </w:t>
      </w:r>
      <w:r w:rsidR="005053B7" w:rsidRPr="00623AEA">
        <w:rPr>
          <w:rFonts w:ascii="Times New Roman" w:hAnsi="Times New Roman" w:cs="Times New Roman"/>
          <w:i/>
          <w:iCs/>
          <w:sz w:val="24"/>
          <w:szCs w:val="24"/>
        </w:rPr>
        <w:t xml:space="preserve">Working Together to Safeguard Children </w:t>
      </w:r>
      <w:r w:rsidR="005053B7" w:rsidRPr="00623AEA">
        <w:rPr>
          <w:rFonts w:ascii="Times New Roman" w:hAnsi="Times New Roman" w:cs="Times New Roman"/>
          <w:sz w:val="24"/>
          <w:szCs w:val="24"/>
        </w:rPr>
        <w:t>(2015)</w:t>
      </w:r>
      <w:r w:rsidR="00EE6C7E" w:rsidRPr="00623AEA">
        <w:rPr>
          <w:rFonts w:ascii="Times New Roman" w:hAnsi="Times New Roman" w:cs="Times New Roman"/>
          <w:sz w:val="24"/>
          <w:szCs w:val="24"/>
        </w:rPr>
        <w:t xml:space="preserve">, this constitutes of </w:t>
      </w:r>
      <w:r w:rsidR="00F43229" w:rsidRPr="00623AEA">
        <w:rPr>
          <w:rFonts w:ascii="Times New Roman" w:hAnsi="Times New Roman" w:cs="Times New Roman"/>
          <w:sz w:val="24"/>
          <w:szCs w:val="24"/>
        </w:rPr>
        <w:t>family and environmental factors at the bottom of the triangle</w:t>
      </w:r>
      <w:r w:rsidR="001B753B" w:rsidRPr="00623AEA">
        <w:rPr>
          <w:rFonts w:ascii="Times New Roman" w:hAnsi="Times New Roman" w:cs="Times New Roman"/>
          <w:sz w:val="24"/>
          <w:szCs w:val="24"/>
        </w:rPr>
        <w:t>, such as housing, income</w:t>
      </w:r>
      <w:r w:rsidR="00964285" w:rsidRPr="00623AEA">
        <w:rPr>
          <w:rFonts w:ascii="Times New Roman" w:hAnsi="Times New Roman" w:cs="Times New Roman"/>
          <w:sz w:val="24"/>
          <w:szCs w:val="24"/>
        </w:rPr>
        <w:t xml:space="preserve"> and community resources</w:t>
      </w:r>
      <w:r w:rsidR="00AF7995" w:rsidRPr="00623AEA">
        <w:rPr>
          <w:rFonts w:ascii="Times New Roman" w:hAnsi="Times New Roman" w:cs="Times New Roman"/>
          <w:sz w:val="24"/>
          <w:szCs w:val="24"/>
        </w:rPr>
        <w:t>, with child’s development needs one sid</w:t>
      </w:r>
      <w:r w:rsidR="00964285" w:rsidRPr="00623AEA">
        <w:rPr>
          <w:rFonts w:ascii="Times New Roman" w:hAnsi="Times New Roman" w:cs="Times New Roman"/>
          <w:sz w:val="24"/>
          <w:szCs w:val="24"/>
        </w:rPr>
        <w:t xml:space="preserve">e, such as </w:t>
      </w:r>
      <w:r w:rsidR="006E2D20" w:rsidRPr="00623AEA">
        <w:rPr>
          <w:rFonts w:ascii="Times New Roman" w:hAnsi="Times New Roman" w:cs="Times New Roman"/>
          <w:sz w:val="24"/>
          <w:szCs w:val="24"/>
        </w:rPr>
        <w:t>selfcare skills, identity and education</w:t>
      </w:r>
      <w:r w:rsidR="00AF7995" w:rsidRPr="00623AEA">
        <w:rPr>
          <w:rFonts w:ascii="Times New Roman" w:hAnsi="Times New Roman" w:cs="Times New Roman"/>
          <w:sz w:val="24"/>
          <w:szCs w:val="24"/>
        </w:rPr>
        <w:t xml:space="preserve"> and parenting capacity the other side,</w:t>
      </w:r>
      <w:r w:rsidR="006E2D20" w:rsidRPr="00623AEA">
        <w:rPr>
          <w:rFonts w:ascii="Times New Roman" w:hAnsi="Times New Roman" w:cs="Times New Roman"/>
          <w:sz w:val="24"/>
          <w:szCs w:val="24"/>
        </w:rPr>
        <w:t xml:space="preserve"> such as </w:t>
      </w:r>
      <w:r w:rsidR="00AA7564" w:rsidRPr="00623AEA">
        <w:rPr>
          <w:rFonts w:ascii="Times New Roman" w:hAnsi="Times New Roman" w:cs="Times New Roman"/>
          <w:sz w:val="24"/>
          <w:szCs w:val="24"/>
        </w:rPr>
        <w:t>stability, stimulation and basic care,</w:t>
      </w:r>
      <w:r w:rsidR="00AF7995" w:rsidRPr="00623AEA">
        <w:rPr>
          <w:rFonts w:ascii="Times New Roman" w:hAnsi="Times New Roman" w:cs="Times New Roman"/>
          <w:sz w:val="24"/>
          <w:szCs w:val="24"/>
        </w:rPr>
        <w:t xml:space="preserve"> again with the child in the centre. </w:t>
      </w:r>
    </w:p>
    <w:p w14:paraId="588012CE" w14:textId="77E2D5BF" w:rsidR="001B0BFC" w:rsidRPr="00623AEA" w:rsidRDefault="001B0BFC" w:rsidP="00DF5EE7">
      <w:pPr>
        <w:spacing w:line="360" w:lineRule="auto"/>
        <w:rPr>
          <w:rFonts w:ascii="Times New Roman" w:hAnsi="Times New Roman" w:cs="Times New Roman"/>
          <w:sz w:val="24"/>
          <w:szCs w:val="24"/>
        </w:rPr>
      </w:pPr>
      <w:r w:rsidRPr="00623AEA">
        <w:rPr>
          <w:rFonts w:ascii="Times New Roman" w:hAnsi="Times New Roman" w:cs="Times New Roman"/>
          <w:sz w:val="24"/>
          <w:szCs w:val="24"/>
        </w:rPr>
        <w:t xml:space="preserve">As agreed by Cleaver, H </w:t>
      </w:r>
      <w:r w:rsidRPr="00623AEA">
        <w:rPr>
          <w:rFonts w:ascii="Times New Roman" w:hAnsi="Times New Roman" w:cs="Times New Roman"/>
          <w:i/>
          <w:iCs/>
          <w:sz w:val="24"/>
          <w:szCs w:val="24"/>
        </w:rPr>
        <w:t xml:space="preserve">et al </w:t>
      </w:r>
      <w:r w:rsidR="00FA094A" w:rsidRPr="00623AEA">
        <w:rPr>
          <w:rFonts w:ascii="Times New Roman" w:hAnsi="Times New Roman" w:cs="Times New Roman"/>
          <w:sz w:val="24"/>
          <w:szCs w:val="24"/>
        </w:rPr>
        <w:t>(P.181) the Asses</w:t>
      </w:r>
      <w:r w:rsidR="004C6F52" w:rsidRPr="00623AEA">
        <w:rPr>
          <w:rFonts w:ascii="Times New Roman" w:hAnsi="Times New Roman" w:cs="Times New Roman"/>
          <w:sz w:val="24"/>
          <w:szCs w:val="24"/>
        </w:rPr>
        <w:t xml:space="preserve">sment Framework is a structure to </w:t>
      </w:r>
      <w:r w:rsidR="00E37BDF" w:rsidRPr="00623AEA">
        <w:rPr>
          <w:rFonts w:ascii="Times New Roman" w:hAnsi="Times New Roman" w:cs="Times New Roman"/>
          <w:sz w:val="24"/>
          <w:szCs w:val="24"/>
        </w:rPr>
        <w:t xml:space="preserve">gather and report </w:t>
      </w:r>
      <w:r w:rsidR="003238EE" w:rsidRPr="00623AEA">
        <w:rPr>
          <w:rFonts w:ascii="Times New Roman" w:hAnsi="Times New Roman" w:cs="Times New Roman"/>
          <w:sz w:val="24"/>
          <w:szCs w:val="24"/>
        </w:rPr>
        <w:t xml:space="preserve">information </w:t>
      </w:r>
      <w:proofErr w:type="gramStart"/>
      <w:r w:rsidR="00A86466" w:rsidRPr="00623AEA">
        <w:rPr>
          <w:rFonts w:ascii="Times New Roman" w:hAnsi="Times New Roman" w:cs="Times New Roman"/>
          <w:sz w:val="24"/>
          <w:szCs w:val="24"/>
        </w:rPr>
        <w:t>in regard to</w:t>
      </w:r>
      <w:proofErr w:type="gramEnd"/>
      <w:r w:rsidR="002C4B63" w:rsidRPr="00623AEA">
        <w:rPr>
          <w:rFonts w:ascii="Times New Roman" w:hAnsi="Times New Roman" w:cs="Times New Roman"/>
          <w:sz w:val="24"/>
          <w:szCs w:val="24"/>
        </w:rPr>
        <w:t xml:space="preserve"> a</w:t>
      </w:r>
      <w:r w:rsidR="003238EE" w:rsidRPr="00623AEA">
        <w:rPr>
          <w:rFonts w:ascii="Times New Roman" w:hAnsi="Times New Roman" w:cs="Times New Roman"/>
          <w:sz w:val="24"/>
          <w:szCs w:val="24"/>
        </w:rPr>
        <w:t xml:space="preserve"> child</w:t>
      </w:r>
      <w:r w:rsidR="005A6648" w:rsidRPr="00623AEA">
        <w:rPr>
          <w:rFonts w:ascii="Times New Roman" w:hAnsi="Times New Roman" w:cs="Times New Roman"/>
          <w:sz w:val="24"/>
          <w:szCs w:val="24"/>
        </w:rPr>
        <w:t xml:space="preserve">, which can then </w:t>
      </w:r>
      <w:r w:rsidR="00010E8B" w:rsidRPr="00623AEA">
        <w:rPr>
          <w:rFonts w:ascii="Times New Roman" w:hAnsi="Times New Roman" w:cs="Times New Roman"/>
          <w:sz w:val="24"/>
          <w:szCs w:val="24"/>
        </w:rPr>
        <w:t xml:space="preserve">be used within a systemic approach </w:t>
      </w:r>
      <w:r w:rsidR="0080472D" w:rsidRPr="00623AEA">
        <w:rPr>
          <w:rFonts w:ascii="Times New Roman" w:hAnsi="Times New Roman" w:cs="Times New Roman"/>
          <w:sz w:val="24"/>
          <w:szCs w:val="24"/>
        </w:rPr>
        <w:t xml:space="preserve">for professionals to gather and analyse information </w:t>
      </w:r>
      <w:r w:rsidR="00B959EA" w:rsidRPr="00623AEA">
        <w:rPr>
          <w:rFonts w:ascii="Times New Roman" w:hAnsi="Times New Roman" w:cs="Times New Roman"/>
          <w:sz w:val="24"/>
          <w:szCs w:val="24"/>
        </w:rPr>
        <w:t>to assist with decision making</w:t>
      </w:r>
      <w:r w:rsidR="00CA665A" w:rsidRPr="00623AEA">
        <w:rPr>
          <w:rFonts w:ascii="Times New Roman" w:hAnsi="Times New Roman" w:cs="Times New Roman"/>
          <w:sz w:val="24"/>
          <w:szCs w:val="24"/>
        </w:rPr>
        <w:t xml:space="preserve"> for the foundations of a child’s plan</w:t>
      </w:r>
      <w:r w:rsidR="00B809C8" w:rsidRPr="00623AEA">
        <w:rPr>
          <w:rFonts w:ascii="Times New Roman" w:hAnsi="Times New Roman" w:cs="Times New Roman"/>
          <w:sz w:val="24"/>
          <w:szCs w:val="24"/>
        </w:rPr>
        <w:t>.</w:t>
      </w:r>
    </w:p>
    <w:p w14:paraId="0EE034D8" w14:textId="0299A69E" w:rsidR="00117C6F" w:rsidRPr="00623AEA" w:rsidRDefault="008F21F2" w:rsidP="00DF5EE7">
      <w:pPr>
        <w:spacing w:line="360" w:lineRule="auto"/>
        <w:rPr>
          <w:rFonts w:ascii="Times New Roman" w:hAnsi="Times New Roman" w:cs="Times New Roman"/>
          <w:sz w:val="24"/>
          <w:szCs w:val="24"/>
        </w:rPr>
      </w:pPr>
      <w:r w:rsidRPr="00623AEA">
        <w:rPr>
          <w:rFonts w:ascii="Times New Roman" w:hAnsi="Times New Roman" w:cs="Times New Roman"/>
          <w:sz w:val="24"/>
          <w:szCs w:val="24"/>
        </w:rPr>
        <w:t xml:space="preserve">Cleaver, H </w:t>
      </w:r>
      <w:r w:rsidRPr="00623AEA">
        <w:rPr>
          <w:rFonts w:ascii="Times New Roman" w:hAnsi="Times New Roman" w:cs="Times New Roman"/>
          <w:i/>
          <w:iCs/>
          <w:sz w:val="24"/>
          <w:szCs w:val="24"/>
        </w:rPr>
        <w:t xml:space="preserve">et al </w:t>
      </w:r>
      <w:r w:rsidRPr="00623AEA">
        <w:rPr>
          <w:rFonts w:ascii="Times New Roman" w:hAnsi="Times New Roman" w:cs="Times New Roman"/>
          <w:sz w:val="24"/>
          <w:szCs w:val="24"/>
        </w:rPr>
        <w:t>(P.</w:t>
      </w:r>
      <w:r w:rsidR="002F767C" w:rsidRPr="00623AEA">
        <w:rPr>
          <w:rFonts w:ascii="Times New Roman" w:hAnsi="Times New Roman" w:cs="Times New Roman"/>
          <w:sz w:val="24"/>
          <w:szCs w:val="24"/>
        </w:rPr>
        <w:t xml:space="preserve">205) </w:t>
      </w:r>
      <w:r w:rsidR="00926680" w:rsidRPr="00623AEA">
        <w:rPr>
          <w:rFonts w:ascii="Times New Roman" w:hAnsi="Times New Roman" w:cs="Times New Roman"/>
          <w:sz w:val="24"/>
          <w:szCs w:val="24"/>
        </w:rPr>
        <w:t xml:space="preserve">explain a </w:t>
      </w:r>
      <w:r w:rsidR="00924A20" w:rsidRPr="00623AEA">
        <w:rPr>
          <w:rFonts w:ascii="Times New Roman" w:hAnsi="Times New Roman" w:cs="Times New Roman"/>
          <w:sz w:val="24"/>
          <w:szCs w:val="24"/>
        </w:rPr>
        <w:t xml:space="preserve">decision </w:t>
      </w:r>
      <w:r w:rsidR="001B3118" w:rsidRPr="00623AEA">
        <w:rPr>
          <w:rFonts w:ascii="Times New Roman" w:hAnsi="Times New Roman" w:cs="Times New Roman"/>
          <w:sz w:val="24"/>
          <w:szCs w:val="24"/>
        </w:rPr>
        <w:t xml:space="preserve">can then </w:t>
      </w:r>
      <w:r w:rsidR="0064624B" w:rsidRPr="00623AEA">
        <w:rPr>
          <w:rFonts w:ascii="Times New Roman" w:hAnsi="Times New Roman" w:cs="Times New Roman"/>
          <w:sz w:val="24"/>
          <w:szCs w:val="24"/>
        </w:rPr>
        <w:t>be appropriately made to the specific needs of the child</w:t>
      </w:r>
      <w:r w:rsidR="000A5F3F" w:rsidRPr="00623AEA">
        <w:rPr>
          <w:rFonts w:ascii="Times New Roman" w:hAnsi="Times New Roman" w:cs="Times New Roman"/>
          <w:sz w:val="24"/>
          <w:szCs w:val="24"/>
        </w:rPr>
        <w:t xml:space="preserve">, which </w:t>
      </w:r>
      <w:r w:rsidR="00972A3A" w:rsidRPr="00623AEA">
        <w:rPr>
          <w:rFonts w:ascii="Times New Roman" w:hAnsi="Times New Roman" w:cs="Times New Roman"/>
          <w:sz w:val="24"/>
          <w:szCs w:val="24"/>
        </w:rPr>
        <w:t xml:space="preserve">should then be </w:t>
      </w:r>
      <w:r w:rsidR="00B863A5" w:rsidRPr="00623AEA">
        <w:rPr>
          <w:rFonts w:ascii="Times New Roman" w:hAnsi="Times New Roman" w:cs="Times New Roman"/>
          <w:sz w:val="24"/>
          <w:szCs w:val="24"/>
        </w:rPr>
        <w:t xml:space="preserve">discussed with the child and family expressing the </w:t>
      </w:r>
      <w:r w:rsidR="00F65931" w:rsidRPr="00623AEA">
        <w:rPr>
          <w:rFonts w:ascii="Times New Roman" w:hAnsi="Times New Roman" w:cs="Times New Roman"/>
          <w:sz w:val="24"/>
          <w:szCs w:val="24"/>
        </w:rPr>
        <w:t>overall goal for the plan.</w:t>
      </w:r>
    </w:p>
    <w:p w14:paraId="322CD52C" w14:textId="77777777" w:rsidR="00F65931" w:rsidRPr="00623AEA" w:rsidRDefault="00F65931" w:rsidP="00DF5EE7">
      <w:pPr>
        <w:spacing w:line="360" w:lineRule="auto"/>
        <w:rPr>
          <w:rFonts w:ascii="Times New Roman" w:hAnsi="Times New Roman" w:cs="Times New Roman"/>
          <w:sz w:val="24"/>
          <w:szCs w:val="24"/>
        </w:rPr>
      </w:pPr>
    </w:p>
    <w:p w14:paraId="39D0845B" w14:textId="20BD373C" w:rsidR="00F65931" w:rsidRPr="00623AEA" w:rsidRDefault="00F65931" w:rsidP="00DF5EE7">
      <w:pPr>
        <w:spacing w:line="360" w:lineRule="auto"/>
        <w:rPr>
          <w:rFonts w:ascii="Times New Roman" w:hAnsi="Times New Roman" w:cs="Times New Roman"/>
          <w:sz w:val="24"/>
          <w:szCs w:val="24"/>
        </w:rPr>
      </w:pPr>
      <w:r w:rsidRPr="00623AEA">
        <w:rPr>
          <w:rFonts w:ascii="Times New Roman" w:hAnsi="Times New Roman" w:cs="Times New Roman"/>
          <w:sz w:val="24"/>
          <w:szCs w:val="24"/>
        </w:rPr>
        <w:t xml:space="preserve">To conclude, this essay has looked at the </w:t>
      </w:r>
      <w:r w:rsidR="000F6552" w:rsidRPr="00623AEA">
        <w:rPr>
          <w:rFonts w:ascii="Times New Roman" w:hAnsi="Times New Roman" w:cs="Times New Roman"/>
          <w:sz w:val="24"/>
          <w:szCs w:val="24"/>
        </w:rPr>
        <w:t>meaning of multi-agency working and how</w:t>
      </w:r>
      <w:r w:rsidR="00B77036" w:rsidRPr="00623AEA">
        <w:rPr>
          <w:rFonts w:ascii="Times New Roman" w:hAnsi="Times New Roman" w:cs="Times New Roman"/>
          <w:sz w:val="24"/>
          <w:szCs w:val="24"/>
        </w:rPr>
        <w:t xml:space="preserve"> </w:t>
      </w:r>
      <w:r w:rsidR="007F0584" w:rsidRPr="00623AEA">
        <w:rPr>
          <w:rFonts w:ascii="Times New Roman" w:hAnsi="Times New Roman" w:cs="Times New Roman"/>
          <w:sz w:val="24"/>
          <w:szCs w:val="24"/>
        </w:rPr>
        <w:t>Bronfenbrenner’s ecological systems theory can link in with multi-agency working</w:t>
      </w:r>
      <w:r w:rsidR="00B1454F" w:rsidRPr="00623AEA">
        <w:rPr>
          <w:rFonts w:ascii="Times New Roman" w:hAnsi="Times New Roman" w:cs="Times New Roman"/>
          <w:sz w:val="24"/>
          <w:szCs w:val="24"/>
        </w:rPr>
        <w:t xml:space="preserve">. This </w:t>
      </w:r>
      <w:r w:rsidR="00B1454F" w:rsidRPr="00623AEA">
        <w:rPr>
          <w:rFonts w:ascii="Times New Roman" w:hAnsi="Times New Roman" w:cs="Times New Roman"/>
          <w:sz w:val="24"/>
          <w:szCs w:val="24"/>
        </w:rPr>
        <w:lastRenderedPageBreak/>
        <w:t xml:space="preserve">essay has </w:t>
      </w:r>
      <w:r w:rsidR="00FE1152" w:rsidRPr="00623AEA">
        <w:rPr>
          <w:rFonts w:ascii="Times New Roman" w:hAnsi="Times New Roman" w:cs="Times New Roman"/>
          <w:sz w:val="24"/>
          <w:szCs w:val="24"/>
        </w:rPr>
        <w:t>investigated</w:t>
      </w:r>
      <w:r w:rsidR="006F7C36" w:rsidRPr="00623AEA">
        <w:rPr>
          <w:rFonts w:ascii="Times New Roman" w:hAnsi="Times New Roman" w:cs="Times New Roman"/>
          <w:sz w:val="24"/>
          <w:szCs w:val="24"/>
        </w:rPr>
        <w:t xml:space="preserve"> the reasoning behind the greater need to multi-agency working and the safe</w:t>
      </w:r>
      <w:r w:rsidR="00FE3B08" w:rsidRPr="00623AEA">
        <w:rPr>
          <w:rFonts w:ascii="Times New Roman" w:hAnsi="Times New Roman" w:cs="Times New Roman"/>
          <w:sz w:val="24"/>
          <w:szCs w:val="24"/>
        </w:rPr>
        <w:t xml:space="preserve">guarding of children. </w:t>
      </w:r>
      <w:r w:rsidR="00BE1A0C" w:rsidRPr="00623AEA">
        <w:rPr>
          <w:rFonts w:ascii="Times New Roman" w:hAnsi="Times New Roman" w:cs="Times New Roman"/>
          <w:sz w:val="24"/>
          <w:szCs w:val="24"/>
        </w:rPr>
        <w:t xml:space="preserve">This essay has </w:t>
      </w:r>
      <w:r w:rsidR="00E90134" w:rsidRPr="00623AEA">
        <w:rPr>
          <w:rFonts w:ascii="Times New Roman" w:hAnsi="Times New Roman" w:cs="Times New Roman"/>
          <w:sz w:val="24"/>
          <w:szCs w:val="24"/>
        </w:rPr>
        <w:t xml:space="preserve">explored the </w:t>
      </w:r>
      <w:r w:rsidR="00282F62" w:rsidRPr="00623AEA">
        <w:rPr>
          <w:rFonts w:ascii="Times New Roman" w:hAnsi="Times New Roman" w:cs="Times New Roman"/>
          <w:sz w:val="24"/>
          <w:szCs w:val="24"/>
        </w:rPr>
        <w:t>implementation</w:t>
      </w:r>
      <w:r w:rsidR="00E90134" w:rsidRPr="00623AEA">
        <w:rPr>
          <w:rFonts w:ascii="Times New Roman" w:hAnsi="Times New Roman" w:cs="Times New Roman"/>
          <w:sz w:val="24"/>
          <w:szCs w:val="24"/>
        </w:rPr>
        <w:t xml:space="preserve"> of</w:t>
      </w:r>
      <w:r w:rsidR="00282F62" w:rsidRPr="00623AEA">
        <w:rPr>
          <w:rFonts w:ascii="Times New Roman" w:hAnsi="Times New Roman" w:cs="Times New Roman"/>
          <w:sz w:val="24"/>
          <w:szCs w:val="24"/>
        </w:rPr>
        <w:t xml:space="preserve"> the</w:t>
      </w:r>
      <w:r w:rsidR="00E90134" w:rsidRPr="00623AEA">
        <w:rPr>
          <w:rFonts w:ascii="Times New Roman" w:hAnsi="Times New Roman" w:cs="Times New Roman"/>
          <w:sz w:val="24"/>
          <w:szCs w:val="24"/>
        </w:rPr>
        <w:t xml:space="preserve"> Children</w:t>
      </w:r>
      <w:r w:rsidR="00282F62" w:rsidRPr="00623AEA">
        <w:rPr>
          <w:rFonts w:ascii="Times New Roman" w:hAnsi="Times New Roman" w:cs="Times New Roman"/>
          <w:sz w:val="24"/>
          <w:szCs w:val="24"/>
        </w:rPr>
        <w:t xml:space="preserve"> Act (2004)</w:t>
      </w:r>
      <w:r w:rsidR="00E90134" w:rsidRPr="00623AEA">
        <w:rPr>
          <w:rFonts w:ascii="Times New Roman" w:hAnsi="Times New Roman" w:cs="Times New Roman"/>
          <w:sz w:val="24"/>
          <w:szCs w:val="24"/>
        </w:rPr>
        <w:t xml:space="preserve"> </w:t>
      </w:r>
      <w:r w:rsidR="00194726" w:rsidRPr="00623AEA">
        <w:rPr>
          <w:rFonts w:ascii="Times New Roman" w:hAnsi="Times New Roman" w:cs="Times New Roman"/>
          <w:sz w:val="24"/>
          <w:szCs w:val="24"/>
        </w:rPr>
        <w:t xml:space="preserve">following the death of Victoria Climbie. </w:t>
      </w:r>
      <w:r w:rsidR="00FE3B08" w:rsidRPr="00623AEA">
        <w:rPr>
          <w:rFonts w:ascii="Times New Roman" w:hAnsi="Times New Roman" w:cs="Times New Roman"/>
          <w:sz w:val="24"/>
          <w:szCs w:val="24"/>
        </w:rPr>
        <w:t xml:space="preserve">This essay has </w:t>
      </w:r>
      <w:r w:rsidR="00FE1152" w:rsidRPr="00623AEA">
        <w:rPr>
          <w:rFonts w:ascii="Times New Roman" w:hAnsi="Times New Roman" w:cs="Times New Roman"/>
          <w:sz w:val="24"/>
          <w:szCs w:val="24"/>
        </w:rPr>
        <w:t>studied</w:t>
      </w:r>
      <w:r w:rsidR="00E46EC1" w:rsidRPr="00623AEA">
        <w:rPr>
          <w:rFonts w:ascii="Times New Roman" w:hAnsi="Times New Roman" w:cs="Times New Roman"/>
          <w:sz w:val="24"/>
          <w:szCs w:val="24"/>
        </w:rPr>
        <w:t xml:space="preserve"> the importance of sharing relevant </w:t>
      </w:r>
      <w:r w:rsidR="00572BAA" w:rsidRPr="00623AEA">
        <w:rPr>
          <w:rFonts w:ascii="Times New Roman" w:hAnsi="Times New Roman" w:cs="Times New Roman"/>
          <w:sz w:val="24"/>
          <w:szCs w:val="24"/>
        </w:rPr>
        <w:t>information</w:t>
      </w:r>
      <w:r w:rsidR="00E46EC1" w:rsidRPr="00623AEA">
        <w:rPr>
          <w:rFonts w:ascii="Times New Roman" w:hAnsi="Times New Roman" w:cs="Times New Roman"/>
          <w:sz w:val="24"/>
          <w:szCs w:val="24"/>
        </w:rPr>
        <w:t xml:space="preserve"> and the </w:t>
      </w:r>
      <w:r w:rsidR="00572BAA" w:rsidRPr="00623AEA">
        <w:rPr>
          <w:rFonts w:ascii="Times New Roman" w:hAnsi="Times New Roman" w:cs="Times New Roman"/>
          <w:sz w:val="24"/>
          <w:szCs w:val="24"/>
        </w:rPr>
        <w:t xml:space="preserve">importance of risk assessments </w:t>
      </w:r>
      <w:proofErr w:type="gramStart"/>
      <w:r w:rsidR="00572BAA" w:rsidRPr="00623AEA">
        <w:rPr>
          <w:rFonts w:ascii="Times New Roman" w:hAnsi="Times New Roman" w:cs="Times New Roman"/>
          <w:sz w:val="24"/>
          <w:szCs w:val="24"/>
        </w:rPr>
        <w:t>in order to</w:t>
      </w:r>
      <w:proofErr w:type="gramEnd"/>
      <w:r w:rsidR="00572BAA" w:rsidRPr="00623AEA">
        <w:rPr>
          <w:rFonts w:ascii="Times New Roman" w:hAnsi="Times New Roman" w:cs="Times New Roman"/>
          <w:sz w:val="24"/>
          <w:szCs w:val="24"/>
        </w:rPr>
        <w:t xml:space="preserve"> safeguard children</w:t>
      </w:r>
      <w:r w:rsidR="00CC5041" w:rsidRPr="00623AEA">
        <w:rPr>
          <w:rFonts w:ascii="Times New Roman" w:hAnsi="Times New Roman" w:cs="Times New Roman"/>
          <w:sz w:val="24"/>
          <w:szCs w:val="24"/>
        </w:rPr>
        <w:t>, within a multi-agency setting.</w:t>
      </w:r>
    </w:p>
    <w:p w14:paraId="24918820" w14:textId="34988D88" w:rsidR="00AC1890" w:rsidRPr="00623AEA" w:rsidRDefault="00DA1AA2" w:rsidP="00DF5EE7">
      <w:pPr>
        <w:spacing w:line="360" w:lineRule="auto"/>
        <w:rPr>
          <w:rFonts w:ascii="Times New Roman" w:hAnsi="Times New Roman" w:cs="Times New Roman"/>
          <w:sz w:val="24"/>
          <w:szCs w:val="24"/>
        </w:rPr>
      </w:pPr>
      <w:r w:rsidRPr="00623AEA">
        <w:rPr>
          <w:rFonts w:ascii="Times New Roman" w:hAnsi="Times New Roman" w:cs="Times New Roman"/>
          <w:sz w:val="24"/>
          <w:szCs w:val="24"/>
        </w:rPr>
        <w:t xml:space="preserve"> </w:t>
      </w:r>
    </w:p>
    <w:p w14:paraId="51AE5C7A" w14:textId="77777777" w:rsidR="00D86105" w:rsidRPr="000F4AEC" w:rsidRDefault="00D86105" w:rsidP="000008A4">
      <w:pPr>
        <w:rPr>
          <w:sz w:val="24"/>
          <w:szCs w:val="24"/>
        </w:rPr>
      </w:pPr>
    </w:p>
    <w:p w14:paraId="7A9AC29D" w14:textId="77777777" w:rsidR="000008A4" w:rsidRPr="00545974" w:rsidRDefault="000008A4" w:rsidP="000008A4">
      <w:pPr>
        <w:rPr>
          <w:i/>
          <w:iCs/>
        </w:rPr>
      </w:pPr>
    </w:p>
    <w:p w14:paraId="1E28FDB8" w14:textId="77777777" w:rsidR="000008A4" w:rsidRPr="00DF5EE7" w:rsidRDefault="000008A4" w:rsidP="000008A4">
      <w:pPr>
        <w:rPr>
          <w:b/>
          <w:bCs/>
        </w:rPr>
      </w:pPr>
      <w:r w:rsidRPr="00DF5EE7">
        <w:rPr>
          <w:b/>
          <w:bCs/>
        </w:rPr>
        <w:t>REFERENCE LIST</w:t>
      </w:r>
    </w:p>
    <w:p w14:paraId="259A38EA" w14:textId="77777777" w:rsidR="000008A4" w:rsidRDefault="000008A4" w:rsidP="000008A4"/>
    <w:p w14:paraId="5F1FD9F9" w14:textId="11553EEF" w:rsidR="007A22FC" w:rsidRDefault="00714108" w:rsidP="000008A4">
      <w:r>
        <w:t xml:space="preserve"> </w:t>
      </w:r>
      <w:r w:rsidR="007A22FC">
        <w:t xml:space="preserve">Central &amp; Local Government (2020). </w:t>
      </w:r>
      <w:r w:rsidR="007A22FC">
        <w:rPr>
          <w:i/>
          <w:iCs/>
        </w:rPr>
        <w:t xml:space="preserve">The future of Local Enterprise Partnerships. </w:t>
      </w:r>
      <w:r w:rsidR="007A22FC">
        <w:t xml:space="preserve">Available at: </w:t>
      </w:r>
      <w:hyperlink r:id="rId8" w:history="1">
        <w:r w:rsidR="007A22FC" w:rsidRPr="003A2982">
          <w:rPr>
            <w:rStyle w:val="Hyperlink"/>
          </w:rPr>
          <w:t>https://blog.insidegovernment.co.uk/central-and-local-government/the-future-of-leps</w:t>
        </w:r>
      </w:hyperlink>
      <w:r w:rsidR="007A22FC">
        <w:t>. (Accessed: 24 February 2024).</w:t>
      </w:r>
    </w:p>
    <w:p w14:paraId="63FA00A5" w14:textId="77777777" w:rsidR="007A22FC" w:rsidRDefault="007A22FC" w:rsidP="000008A4">
      <w:r>
        <w:t xml:space="preserve">Cherry, K. (2023). </w:t>
      </w:r>
      <w:r>
        <w:rPr>
          <w:i/>
          <w:iCs/>
        </w:rPr>
        <w:t xml:space="preserve">A comprehensive Guide to the Bronfenbrenner Ecological Model. </w:t>
      </w:r>
      <w:r>
        <w:t xml:space="preserve">Available at: </w:t>
      </w:r>
      <w:hyperlink r:id="rId9" w:history="1">
        <w:r w:rsidRPr="003A2982">
          <w:rPr>
            <w:rStyle w:val="Hyperlink"/>
          </w:rPr>
          <w:t>https://www.verywellmind.com/bronfenbrenner-ecological-model-7643403</w:t>
        </w:r>
      </w:hyperlink>
      <w:r>
        <w:t>. (Accessed: 1 March 2024).</w:t>
      </w:r>
    </w:p>
    <w:p w14:paraId="08F795F5" w14:textId="77777777" w:rsidR="007A22FC" w:rsidRPr="008F250E" w:rsidRDefault="007A22FC" w:rsidP="000008A4">
      <w:r>
        <w:rPr>
          <w:i/>
          <w:iCs/>
        </w:rPr>
        <w:t xml:space="preserve">Children Act 2004, c.31. </w:t>
      </w:r>
      <w:r>
        <w:t xml:space="preserve">Available at: </w:t>
      </w:r>
      <w:hyperlink r:id="rId10" w:history="1">
        <w:r w:rsidRPr="000643D7">
          <w:rPr>
            <w:rStyle w:val="Hyperlink"/>
          </w:rPr>
          <w:t>https://www.legislation.gov.uk/ukpga/2004/31/notes/division/1/1</w:t>
        </w:r>
      </w:hyperlink>
      <w:r>
        <w:t xml:space="preserve">. (Accessed: 5 March 2024). </w:t>
      </w:r>
    </w:p>
    <w:p w14:paraId="1D408D95" w14:textId="77777777" w:rsidR="007A22FC" w:rsidRPr="00FB6316" w:rsidRDefault="007A22FC" w:rsidP="000008A4">
      <w:r>
        <w:t xml:space="preserve">Children’s Commissioner for Wales (2024). </w:t>
      </w:r>
      <w:r>
        <w:rPr>
          <w:i/>
          <w:iCs/>
        </w:rPr>
        <w:t xml:space="preserve">Children’s Rights. </w:t>
      </w:r>
      <w:r>
        <w:t xml:space="preserve">Available at: </w:t>
      </w:r>
      <w:hyperlink r:id="rId11" w:history="1">
        <w:r w:rsidRPr="000643D7">
          <w:rPr>
            <w:rStyle w:val="Hyperlink"/>
          </w:rPr>
          <w:t>https://www.childcomwales.org.uk/uncrc-childrens-rights/uncrc/</w:t>
        </w:r>
      </w:hyperlink>
      <w:r>
        <w:t xml:space="preserve">. (Accessed: 6 March 2024). </w:t>
      </w:r>
    </w:p>
    <w:p w14:paraId="50843BBC" w14:textId="77777777" w:rsidR="007A22FC" w:rsidRDefault="007A22FC" w:rsidP="000008A4">
      <w:r>
        <w:t xml:space="preserve">Cleaver, H </w:t>
      </w:r>
      <w:r>
        <w:rPr>
          <w:i/>
          <w:iCs/>
        </w:rPr>
        <w:t xml:space="preserve">et al. </w:t>
      </w:r>
      <w:r>
        <w:t>(2009)</w:t>
      </w:r>
      <w:r>
        <w:rPr>
          <w:i/>
          <w:iCs/>
        </w:rPr>
        <w:t xml:space="preserve"> Safeguarding Children </w:t>
      </w:r>
      <w:proofErr w:type="gramStart"/>
      <w:r>
        <w:rPr>
          <w:i/>
          <w:iCs/>
        </w:rPr>
        <w:t>A</w:t>
      </w:r>
      <w:proofErr w:type="gramEnd"/>
      <w:r>
        <w:rPr>
          <w:i/>
          <w:iCs/>
        </w:rPr>
        <w:t xml:space="preserve"> Shared Responsibility. </w:t>
      </w:r>
      <w:r>
        <w:t xml:space="preserve">Chichester: Blackwell Publishing. </w:t>
      </w:r>
    </w:p>
    <w:p w14:paraId="7BF47462" w14:textId="77777777" w:rsidR="007A22FC" w:rsidRDefault="007A22FC" w:rsidP="000008A4">
      <w:r>
        <w:t xml:space="preserve">Gov.Uk (2003). </w:t>
      </w:r>
      <w:r>
        <w:rPr>
          <w:i/>
          <w:iCs/>
        </w:rPr>
        <w:t xml:space="preserve">Every child matters. </w:t>
      </w:r>
      <w:r>
        <w:t xml:space="preserve">Available at: </w:t>
      </w:r>
      <w:hyperlink r:id="rId12" w:history="1">
        <w:r w:rsidRPr="003A2982">
          <w:rPr>
            <w:rStyle w:val="Hyperlink"/>
          </w:rPr>
          <w:t>https://www.gov.uk/government/publications/every-child-matters</w:t>
        </w:r>
      </w:hyperlink>
      <w:r>
        <w:t>. Accessed: 24 February 2024).</w:t>
      </w:r>
    </w:p>
    <w:p w14:paraId="6C21D2AD" w14:textId="77777777" w:rsidR="007A22FC" w:rsidRDefault="007A22FC" w:rsidP="000008A4">
      <w:r>
        <w:t xml:space="preserve">Gov.Uk (2010). </w:t>
      </w:r>
      <w:r>
        <w:rPr>
          <w:i/>
          <w:iCs/>
        </w:rPr>
        <w:t xml:space="preserve">United Nations Convention on the Rights of the Child (UNCRC): how legislation underpins implementation in England. </w:t>
      </w:r>
      <w:r>
        <w:t xml:space="preserve">Available at: </w:t>
      </w:r>
      <w:hyperlink r:id="rId13" w:history="1">
        <w:r w:rsidRPr="000643D7">
          <w:rPr>
            <w:rStyle w:val="Hyperlink"/>
          </w:rPr>
          <w:t>https://www.gov.uk/government/publications/united-nations-convention-on-the-rights-of-the-child-uncrc-how-legislation-underpins-implementation-in-england</w:t>
        </w:r>
      </w:hyperlink>
      <w:r>
        <w:t xml:space="preserve"> (Accessed: 5 March 2024).</w:t>
      </w:r>
    </w:p>
    <w:p w14:paraId="689C3972" w14:textId="77777777" w:rsidR="007A22FC" w:rsidRDefault="007A22FC" w:rsidP="000008A4">
      <w:r>
        <w:t xml:space="preserve">HM Treasury. (2003). </w:t>
      </w:r>
      <w:r>
        <w:rPr>
          <w:i/>
          <w:iCs/>
        </w:rPr>
        <w:t xml:space="preserve">Every child matters. </w:t>
      </w:r>
      <w:r>
        <w:t xml:space="preserve">(Cm 5860). Available at: </w:t>
      </w:r>
      <w:hyperlink r:id="rId14" w:history="1">
        <w:r w:rsidRPr="003A2982">
          <w:rPr>
            <w:rStyle w:val="Hyperlink"/>
          </w:rPr>
          <w:t>https://assets.publishing.service.gov.uk/media/5a7c95a4e5274a0bb7cb806d/5860.pdf</w:t>
        </w:r>
      </w:hyperlink>
      <w:r>
        <w:t xml:space="preserve">. (Accessed: 24 February 2024). </w:t>
      </w:r>
    </w:p>
    <w:p w14:paraId="4C54BB55" w14:textId="77777777" w:rsidR="007A22FC" w:rsidRDefault="007A22FC" w:rsidP="000008A4">
      <w:r>
        <w:t xml:space="preserve">Knowles, G. (2006). </w:t>
      </w:r>
      <w:r>
        <w:rPr>
          <w:i/>
          <w:iCs/>
        </w:rPr>
        <w:t xml:space="preserve">Supporting Inclusive Practise. </w:t>
      </w:r>
      <w:r>
        <w:t>London: David Fulton Publishers.</w:t>
      </w:r>
    </w:p>
    <w:p w14:paraId="69A37B73" w14:textId="77777777" w:rsidR="007A22FC" w:rsidRDefault="007A22FC" w:rsidP="000008A4">
      <w:r>
        <w:t xml:space="preserve">NSPCC Learning (2023). </w:t>
      </w:r>
      <w:r>
        <w:rPr>
          <w:i/>
          <w:iCs/>
        </w:rPr>
        <w:t xml:space="preserve">Multi-agency working. </w:t>
      </w:r>
      <w:r>
        <w:t xml:space="preserve">Available at: </w:t>
      </w:r>
      <w:hyperlink r:id="rId15" w:history="1">
        <w:r w:rsidRPr="003A2982">
          <w:rPr>
            <w:rStyle w:val="Hyperlink"/>
          </w:rPr>
          <w:t>https://learning.nspcc.org.uk/child-protection-system/multi-agency-working-child-protection/</w:t>
        </w:r>
      </w:hyperlink>
      <w:r>
        <w:t>. (Accessed: 25 February 2024)</w:t>
      </w:r>
    </w:p>
    <w:p w14:paraId="3FC3E73C" w14:textId="77777777" w:rsidR="007A22FC" w:rsidRDefault="007A22FC" w:rsidP="000008A4">
      <w:r>
        <w:lastRenderedPageBreak/>
        <w:t xml:space="preserve">Wate, R. and Boulton, N. (2015). </w:t>
      </w:r>
      <w:r>
        <w:rPr>
          <w:i/>
          <w:iCs/>
        </w:rPr>
        <w:t xml:space="preserve">Multi-agency Safeguarding in a Public Protection World: A handbook for protecting children and vulnerable adults. </w:t>
      </w:r>
      <w:r>
        <w:t>Hove: Pavilion Publishing (Brighton) Ltd.</w:t>
      </w:r>
    </w:p>
    <w:sectPr w:rsidR="007A22FC" w:rsidSect="008E368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08A4"/>
    <w:rsid w:val="000008A4"/>
    <w:rsid w:val="00003A61"/>
    <w:rsid w:val="00005DE2"/>
    <w:rsid w:val="00010E8B"/>
    <w:rsid w:val="00012C39"/>
    <w:rsid w:val="00015024"/>
    <w:rsid w:val="00026577"/>
    <w:rsid w:val="000273A5"/>
    <w:rsid w:val="000308E4"/>
    <w:rsid w:val="00032766"/>
    <w:rsid w:val="00042DF0"/>
    <w:rsid w:val="0005510D"/>
    <w:rsid w:val="00085D28"/>
    <w:rsid w:val="000939ED"/>
    <w:rsid w:val="00093F73"/>
    <w:rsid w:val="000A05FE"/>
    <w:rsid w:val="000A5F3F"/>
    <w:rsid w:val="000B05F3"/>
    <w:rsid w:val="000B7659"/>
    <w:rsid w:val="000C633B"/>
    <w:rsid w:val="000D5AC1"/>
    <w:rsid w:val="000F343E"/>
    <w:rsid w:val="000F4AEC"/>
    <w:rsid w:val="000F4CA6"/>
    <w:rsid w:val="000F6552"/>
    <w:rsid w:val="000F6DE7"/>
    <w:rsid w:val="001027FB"/>
    <w:rsid w:val="00110BD6"/>
    <w:rsid w:val="001114E2"/>
    <w:rsid w:val="0011642E"/>
    <w:rsid w:val="00117C6F"/>
    <w:rsid w:val="00131319"/>
    <w:rsid w:val="00154159"/>
    <w:rsid w:val="001560C6"/>
    <w:rsid w:val="00162FB3"/>
    <w:rsid w:val="00174373"/>
    <w:rsid w:val="00176874"/>
    <w:rsid w:val="00194726"/>
    <w:rsid w:val="001B0BFC"/>
    <w:rsid w:val="001B3118"/>
    <w:rsid w:val="001B753B"/>
    <w:rsid w:val="001C5534"/>
    <w:rsid w:val="00211738"/>
    <w:rsid w:val="002300CA"/>
    <w:rsid w:val="00245175"/>
    <w:rsid w:val="00253B84"/>
    <w:rsid w:val="002638AE"/>
    <w:rsid w:val="00264E02"/>
    <w:rsid w:val="00265944"/>
    <w:rsid w:val="00266FCF"/>
    <w:rsid w:val="00282F62"/>
    <w:rsid w:val="002C4B63"/>
    <w:rsid w:val="002E1089"/>
    <w:rsid w:val="002F767C"/>
    <w:rsid w:val="00301805"/>
    <w:rsid w:val="00310780"/>
    <w:rsid w:val="003212EA"/>
    <w:rsid w:val="003238EE"/>
    <w:rsid w:val="00355162"/>
    <w:rsid w:val="0036135A"/>
    <w:rsid w:val="003617A5"/>
    <w:rsid w:val="00386F94"/>
    <w:rsid w:val="00395F34"/>
    <w:rsid w:val="003A275C"/>
    <w:rsid w:val="003B1A0E"/>
    <w:rsid w:val="003C3786"/>
    <w:rsid w:val="003D62B5"/>
    <w:rsid w:val="003E3EB9"/>
    <w:rsid w:val="003E5603"/>
    <w:rsid w:val="003E5672"/>
    <w:rsid w:val="003F5E51"/>
    <w:rsid w:val="00400187"/>
    <w:rsid w:val="0040229B"/>
    <w:rsid w:val="00402C4A"/>
    <w:rsid w:val="004041D0"/>
    <w:rsid w:val="00410A09"/>
    <w:rsid w:val="0041252C"/>
    <w:rsid w:val="00415AB5"/>
    <w:rsid w:val="00416332"/>
    <w:rsid w:val="00420955"/>
    <w:rsid w:val="00420A23"/>
    <w:rsid w:val="004222CC"/>
    <w:rsid w:val="00425452"/>
    <w:rsid w:val="00436D14"/>
    <w:rsid w:val="0043730F"/>
    <w:rsid w:val="004441F9"/>
    <w:rsid w:val="004442C6"/>
    <w:rsid w:val="004451E8"/>
    <w:rsid w:val="00455402"/>
    <w:rsid w:val="00457A1F"/>
    <w:rsid w:val="00460F59"/>
    <w:rsid w:val="00462280"/>
    <w:rsid w:val="00484CD3"/>
    <w:rsid w:val="00490ED5"/>
    <w:rsid w:val="004B4146"/>
    <w:rsid w:val="004B6ED0"/>
    <w:rsid w:val="004C6F52"/>
    <w:rsid w:val="004C7EB2"/>
    <w:rsid w:val="004D2027"/>
    <w:rsid w:val="004E188F"/>
    <w:rsid w:val="004F3EDD"/>
    <w:rsid w:val="004F6C11"/>
    <w:rsid w:val="005053B7"/>
    <w:rsid w:val="00512BFB"/>
    <w:rsid w:val="005335C3"/>
    <w:rsid w:val="00544424"/>
    <w:rsid w:val="0054768E"/>
    <w:rsid w:val="0055319A"/>
    <w:rsid w:val="00572A84"/>
    <w:rsid w:val="00572BAA"/>
    <w:rsid w:val="00580FCB"/>
    <w:rsid w:val="00596E6E"/>
    <w:rsid w:val="005A339C"/>
    <w:rsid w:val="005A6648"/>
    <w:rsid w:val="005B22E4"/>
    <w:rsid w:val="005E5472"/>
    <w:rsid w:val="005E624E"/>
    <w:rsid w:val="005F2F76"/>
    <w:rsid w:val="005F6067"/>
    <w:rsid w:val="00605DD8"/>
    <w:rsid w:val="006177C2"/>
    <w:rsid w:val="00623AEA"/>
    <w:rsid w:val="00631128"/>
    <w:rsid w:val="006418AF"/>
    <w:rsid w:val="00644C12"/>
    <w:rsid w:val="0064624B"/>
    <w:rsid w:val="00650618"/>
    <w:rsid w:val="006569FF"/>
    <w:rsid w:val="0067696A"/>
    <w:rsid w:val="00682982"/>
    <w:rsid w:val="00692587"/>
    <w:rsid w:val="006A67F6"/>
    <w:rsid w:val="006A7A57"/>
    <w:rsid w:val="006B4819"/>
    <w:rsid w:val="006D2E91"/>
    <w:rsid w:val="006D3B2B"/>
    <w:rsid w:val="006E2D20"/>
    <w:rsid w:val="006F7C36"/>
    <w:rsid w:val="00705044"/>
    <w:rsid w:val="00714108"/>
    <w:rsid w:val="00733F1E"/>
    <w:rsid w:val="007361E1"/>
    <w:rsid w:val="00750A18"/>
    <w:rsid w:val="00775231"/>
    <w:rsid w:val="00783A22"/>
    <w:rsid w:val="007A22FC"/>
    <w:rsid w:val="007A467E"/>
    <w:rsid w:val="007A6CAA"/>
    <w:rsid w:val="007B3D9C"/>
    <w:rsid w:val="007B689D"/>
    <w:rsid w:val="007D1E41"/>
    <w:rsid w:val="007D6FBF"/>
    <w:rsid w:val="007F0584"/>
    <w:rsid w:val="007F1A24"/>
    <w:rsid w:val="007F4487"/>
    <w:rsid w:val="007F500A"/>
    <w:rsid w:val="0080472D"/>
    <w:rsid w:val="00807969"/>
    <w:rsid w:val="008346F5"/>
    <w:rsid w:val="00841AB8"/>
    <w:rsid w:val="00871E16"/>
    <w:rsid w:val="008754D1"/>
    <w:rsid w:val="008A475A"/>
    <w:rsid w:val="008A49D4"/>
    <w:rsid w:val="008B31C7"/>
    <w:rsid w:val="008B3DBB"/>
    <w:rsid w:val="008C6AA6"/>
    <w:rsid w:val="008D177E"/>
    <w:rsid w:val="008E3686"/>
    <w:rsid w:val="008F21F2"/>
    <w:rsid w:val="008F250E"/>
    <w:rsid w:val="008F770A"/>
    <w:rsid w:val="009137CC"/>
    <w:rsid w:val="00914734"/>
    <w:rsid w:val="00924A20"/>
    <w:rsid w:val="009257EC"/>
    <w:rsid w:val="00926680"/>
    <w:rsid w:val="00926713"/>
    <w:rsid w:val="009302D1"/>
    <w:rsid w:val="00930351"/>
    <w:rsid w:val="00944DE9"/>
    <w:rsid w:val="00945981"/>
    <w:rsid w:val="009605BA"/>
    <w:rsid w:val="009636C4"/>
    <w:rsid w:val="00964285"/>
    <w:rsid w:val="00972A3A"/>
    <w:rsid w:val="0097690E"/>
    <w:rsid w:val="00977B2A"/>
    <w:rsid w:val="00993DB4"/>
    <w:rsid w:val="009A178F"/>
    <w:rsid w:val="009B1731"/>
    <w:rsid w:val="009C5AAC"/>
    <w:rsid w:val="009C6D92"/>
    <w:rsid w:val="00A11B81"/>
    <w:rsid w:val="00A20B9F"/>
    <w:rsid w:val="00A214BA"/>
    <w:rsid w:val="00A2773B"/>
    <w:rsid w:val="00A349FE"/>
    <w:rsid w:val="00A402AE"/>
    <w:rsid w:val="00A4276C"/>
    <w:rsid w:val="00A44652"/>
    <w:rsid w:val="00A57C46"/>
    <w:rsid w:val="00A659C4"/>
    <w:rsid w:val="00A84331"/>
    <w:rsid w:val="00A86466"/>
    <w:rsid w:val="00A91530"/>
    <w:rsid w:val="00AA7564"/>
    <w:rsid w:val="00AB0610"/>
    <w:rsid w:val="00AB495B"/>
    <w:rsid w:val="00AB5907"/>
    <w:rsid w:val="00AB5930"/>
    <w:rsid w:val="00AC1890"/>
    <w:rsid w:val="00AC2182"/>
    <w:rsid w:val="00AC2F5F"/>
    <w:rsid w:val="00AD5400"/>
    <w:rsid w:val="00AF7995"/>
    <w:rsid w:val="00B027AF"/>
    <w:rsid w:val="00B040F0"/>
    <w:rsid w:val="00B1454F"/>
    <w:rsid w:val="00B23B68"/>
    <w:rsid w:val="00B25074"/>
    <w:rsid w:val="00B411D6"/>
    <w:rsid w:val="00B42DB8"/>
    <w:rsid w:val="00B55A2D"/>
    <w:rsid w:val="00B56D73"/>
    <w:rsid w:val="00B77036"/>
    <w:rsid w:val="00B809C8"/>
    <w:rsid w:val="00B82C26"/>
    <w:rsid w:val="00B834E1"/>
    <w:rsid w:val="00B863A5"/>
    <w:rsid w:val="00B913D0"/>
    <w:rsid w:val="00B959EA"/>
    <w:rsid w:val="00BA34B7"/>
    <w:rsid w:val="00BA4BB5"/>
    <w:rsid w:val="00BB5D22"/>
    <w:rsid w:val="00BD1578"/>
    <w:rsid w:val="00BD49A1"/>
    <w:rsid w:val="00BE1A0C"/>
    <w:rsid w:val="00BE27EF"/>
    <w:rsid w:val="00BF4369"/>
    <w:rsid w:val="00BF691B"/>
    <w:rsid w:val="00C1755A"/>
    <w:rsid w:val="00C37662"/>
    <w:rsid w:val="00C43EE1"/>
    <w:rsid w:val="00C46BA5"/>
    <w:rsid w:val="00C7082A"/>
    <w:rsid w:val="00C71F7A"/>
    <w:rsid w:val="00C81B8C"/>
    <w:rsid w:val="00C829F1"/>
    <w:rsid w:val="00C84723"/>
    <w:rsid w:val="00CA665A"/>
    <w:rsid w:val="00CB3243"/>
    <w:rsid w:val="00CB62BB"/>
    <w:rsid w:val="00CB722F"/>
    <w:rsid w:val="00CC0475"/>
    <w:rsid w:val="00CC16DD"/>
    <w:rsid w:val="00CC5041"/>
    <w:rsid w:val="00CD046F"/>
    <w:rsid w:val="00D110E8"/>
    <w:rsid w:val="00D1444E"/>
    <w:rsid w:val="00D26936"/>
    <w:rsid w:val="00D353FF"/>
    <w:rsid w:val="00D4324E"/>
    <w:rsid w:val="00D47587"/>
    <w:rsid w:val="00D52E73"/>
    <w:rsid w:val="00D65089"/>
    <w:rsid w:val="00D672FB"/>
    <w:rsid w:val="00D8180C"/>
    <w:rsid w:val="00D86105"/>
    <w:rsid w:val="00D92D6E"/>
    <w:rsid w:val="00D96A4C"/>
    <w:rsid w:val="00DA1AA2"/>
    <w:rsid w:val="00DA4839"/>
    <w:rsid w:val="00DA4F3B"/>
    <w:rsid w:val="00DE3FBD"/>
    <w:rsid w:val="00DE684E"/>
    <w:rsid w:val="00DF2A8E"/>
    <w:rsid w:val="00DF3BE9"/>
    <w:rsid w:val="00DF5EE7"/>
    <w:rsid w:val="00E000CE"/>
    <w:rsid w:val="00E033AD"/>
    <w:rsid w:val="00E03956"/>
    <w:rsid w:val="00E079C8"/>
    <w:rsid w:val="00E10A74"/>
    <w:rsid w:val="00E21BB6"/>
    <w:rsid w:val="00E25978"/>
    <w:rsid w:val="00E25FA4"/>
    <w:rsid w:val="00E37903"/>
    <w:rsid w:val="00E37A3B"/>
    <w:rsid w:val="00E37BDF"/>
    <w:rsid w:val="00E4120D"/>
    <w:rsid w:val="00E46EC1"/>
    <w:rsid w:val="00E50D75"/>
    <w:rsid w:val="00E55C4F"/>
    <w:rsid w:val="00E62077"/>
    <w:rsid w:val="00E6445B"/>
    <w:rsid w:val="00E90134"/>
    <w:rsid w:val="00EB238F"/>
    <w:rsid w:val="00EB3164"/>
    <w:rsid w:val="00EB3626"/>
    <w:rsid w:val="00EC504F"/>
    <w:rsid w:val="00ED2B24"/>
    <w:rsid w:val="00EE21EA"/>
    <w:rsid w:val="00EE6C7E"/>
    <w:rsid w:val="00EE7944"/>
    <w:rsid w:val="00F03EFB"/>
    <w:rsid w:val="00F10D7F"/>
    <w:rsid w:val="00F22668"/>
    <w:rsid w:val="00F25E85"/>
    <w:rsid w:val="00F30D02"/>
    <w:rsid w:val="00F34716"/>
    <w:rsid w:val="00F43229"/>
    <w:rsid w:val="00F650E7"/>
    <w:rsid w:val="00F65931"/>
    <w:rsid w:val="00F74985"/>
    <w:rsid w:val="00F84743"/>
    <w:rsid w:val="00F913EE"/>
    <w:rsid w:val="00F92471"/>
    <w:rsid w:val="00F9398F"/>
    <w:rsid w:val="00FA094A"/>
    <w:rsid w:val="00FB5634"/>
    <w:rsid w:val="00FB6316"/>
    <w:rsid w:val="00FB7444"/>
    <w:rsid w:val="00FB7671"/>
    <w:rsid w:val="00FC212F"/>
    <w:rsid w:val="00FE1152"/>
    <w:rsid w:val="00FE3B08"/>
    <w:rsid w:val="00FE6F2F"/>
    <w:rsid w:val="00FF266A"/>
    <w:rsid w:val="00FF5D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4B7E97"/>
  <w15:chartTrackingRefBased/>
  <w15:docId w15:val="{8CE74ACE-E7B7-4F8F-8D8E-4439AA075C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08A4"/>
  </w:style>
  <w:style w:type="paragraph" w:styleId="Heading1">
    <w:name w:val="heading 1"/>
    <w:basedOn w:val="Normal"/>
    <w:next w:val="Normal"/>
    <w:link w:val="Heading1Char"/>
    <w:uiPriority w:val="9"/>
    <w:qFormat/>
    <w:rsid w:val="000008A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008A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008A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008A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008A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008A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08A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08A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08A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08A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008A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008A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008A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008A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008A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08A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08A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08A4"/>
    <w:rPr>
      <w:rFonts w:eastAsiaTheme="majorEastAsia" w:cstheme="majorBidi"/>
      <w:color w:val="272727" w:themeColor="text1" w:themeTint="D8"/>
    </w:rPr>
  </w:style>
  <w:style w:type="paragraph" w:styleId="Title">
    <w:name w:val="Title"/>
    <w:basedOn w:val="Normal"/>
    <w:next w:val="Normal"/>
    <w:link w:val="TitleChar"/>
    <w:uiPriority w:val="10"/>
    <w:qFormat/>
    <w:rsid w:val="000008A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08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08A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08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08A4"/>
    <w:pPr>
      <w:spacing w:before="160"/>
      <w:jc w:val="center"/>
    </w:pPr>
    <w:rPr>
      <w:i/>
      <w:iCs/>
      <w:color w:val="404040" w:themeColor="text1" w:themeTint="BF"/>
    </w:rPr>
  </w:style>
  <w:style w:type="character" w:customStyle="1" w:styleId="QuoteChar">
    <w:name w:val="Quote Char"/>
    <w:basedOn w:val="DefaultParagraphFont"/>
    <w:link w:val="Quote"/>
    <w:uiPriority w:val="29"/>
    <w:rsid w:val="000008A4"/>
    <w:rPr>
      <w:i/>
      <w:iCs/>
      <w:color w:val="404040" w:themeColor="text1" w:themeTint="BF"/>
    </w:rPr>
  </w:style>
  <w:style w:type="paragraph" w:styleId="ListParagraph">
    <w:name w:val="List Paragraph"/>
    <w:basedOn w:val="Normal"/>
    <w:uiPriority w:val="34"/>
    <w:qFormat/>
    <w:rsid w:val="000008A4"/>
    <w:pPr>
      <w:ind w:left="720"/>
      <w:contextualSpacing/>
    </w:pPr>
  </w:style>
  <w:style w:type="character" w:styleId="IntenseEmphasis">
    <w:name w:val="Intense Emphasis"/>
    <w:basedOn w:val="DefaultParagraphFont"/>
    <w:uiPriority w:val="21"/>
    <w:qFormat/>
    <w:rsid w:val="000008A4"/>
    <w:rPr>
      <w:i/>
      <w:iCs/>
      <w:color w:val="0F4761" w:themeColor="accent1" w:themeShade="BF"/>
    </w:rPr>
  </w:style>
  <w:style w:type="paragraph" w:styleId="IntenseQuote">
    <w:name w:val="Intense Quote"/>
    <w:basedOn w:val="Normal"/>
    <w:next w:val="Normal"/>
    <w:link w:val="IntenseQuoteChar"/>
    <w:uiPriority w:val="30"/>
    <w:qFormat/>
    <w:rsid w:val="000008A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008A4"/>
    <w:rPr>
      <w:i/>
      <w:iCs/>
      <w:color w:val="0F4761" w:themeColor="accent1" w:themeShade="BF"/>
    </w:rPr>
  </w:style>
  <w:style w:type="character" w:styleId="IntenseReference">
    <w:name w:val="Intense Reference"/>
    <w:basedOn w:val="DefaultParagraphFont"/>
    <w:uiPriority w:val="32"/>
    <w:qFormat/>
    <w:rsid w:val="000008A4"/>
    <w:rPr>
      <w:b/>
      <w:bCs/>
      <w:smallCaps/>
      <w:color w:val="0F4761" w:themeColor="accent1" w:themeShade="BF"/>
      <w:spacing w:val="5"/>
    </w:rPr>
  </w:style>
  <w:style w:type="character" w:styleId="Hyperlink">
    <w:name w:val="Hyperlink"/>
    <w:basedOn w:val="DefaultParagraphFont"/>
    <w:uiPriority w:val="99"/>
    <w:unhideWhenUsed/>
    <w:rsid w:val="000008A4"/>
    <w:rPr>
      <w:color w:val="467886" w:themeColor="hyperlink"/>
      <w:u w:val="single"/>
    </w:rPr>
  </w:style>
  <w:style w:type="character" w:styleId="UnresolvedMention">
    <w:name w:val="Unresolved Mention"/>
    <w:basedOn w:val="DefaultParagraphFont"/>
    <w:uiPriority w:val="99"/>
    <w:semiHidden/>
    <w:unhideWhenUsed/>
    <w:rsid w:val="00E033A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log.insidegovernment.co.uk/central-and-local-government/the-future-of-leps" TargetMode="External"/><Relationship Id="rId13" Type="http://schemas.openxmlformats.org/officeDocument/2006/relationships/hyperlink" Target="https://www.gov.uk/government/publications/united-nations-convention-on-the-rights-of-the-child-uncrc-how-legislation-underpins-implementation-in-england"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gov.uk/government/publications/every-child-matters"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childcomwales.org.uk/uncrc-childrens-rights/uncrc/" TargetMode="External"/><Relationship Id="rId5" Type="http://schemas.openxmlformats.org/officeDocument/2006/relationships/styles" Target="styles.xml"/><Relationship Id="rId15" Type="http://schemas.openxmlformats.org/officeDocument/2006/relationships/hyperlink" Target="https://learning.nspcc.org.uk/child-protection-system/multi-agency-working-child-protection/" TargetMode="External"/><Relationship Id="rId10" Type="http://schemas.openxmlformats.org/officeDocument/2006/relationships/hyperlink" Target="https://www.legislation.gov.uk/ukpga/2004/31/notes/division/1/1" TargetMode="External"/><Relationship Id="rId4" Type="http://schemas.openxmlformats.org/officeDocument/2006/relationships/customXml" Target="../customXml/item4.xml"/><Relationship Id="rId9" Type="http://schemas.openxmlformats.org/officeDocument/2006/relationships/hyperlink" Target="https://www.verywellmind.com/bronfenbrenner-ecological-model-7643403" TargetMode="External"/><Relationship Id="rId14" Type="http://schemas.openxmlformats.org/officeDocument/2006/relationships/hyperlink" Target="https://assets.publishing.service.gov.uk/media/5a7c95a4e5274a0bb7cb806d/586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8" ma:contentTypeDescription="Create a new document." ma:contentTypeScope="" ma:versionID="75f597e9158c4320298b2bb8ae02b3bf">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e72aae014642da39a4739728b5ac5dab"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Props1.xml><?xml version="1.0" encoding="utf-8"?>
<ds:datastoreItem xmlns:ds="http://schemas.openxmlformats.org/officeDocument/2006/customXml" ds:itemID="{F94B1BB6-AC38-48EB-8E10-9BA4871E4D75}">
  <ds:schemaRefs>
    <ds:schemaRef ds:uri="http://schemas.openxmlformats.org/officeDocument/2006/bibliography"/>
  </ds:schemaRefs>
</ds:datastoreItem>
</file>

<file path=customXml/itemProps2.xml><?xml version="1.0" encoding="utf-8"?>
<ds:datastoreItem xmlns:ds="http://schemas.openxmlformats.org/officeDocument/2006/customXml" ds:itemID="{87099C5A-0F93-4DBC-B871-29BD44916B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FC2601A-CEE1-4CD8-A4E4-928960223C7F}">
  <ds:schemaRefs>
    <ds:schemaRef ds:uri="http://schemas.microsoft.com/sharepoint/v3/contenttype/forms"/>
  </ds:schemaRefs>
</ds:datastoreItem>
</file>

<file path=customXml/itemProps4.xml><?xml version="1.0" encoding="utf-8"?>
<ds:datastoreItem xmlns:ds="http://schemas.openxmlformats.org/officeDocument/2006/customXml" ds:itemID="{4F78B579-7EBE-4152-8070-AEE8CE7C50CE}">
  <ds:schemaRefs>
    <ds:schemaRef ds:uri="http://purl.org/dc/dcmitype/"/>
    <ds:schemaRef ds:uri="http://schemas.microsoft.com/office/2006/documentManagement/types"/>
    <ds:schemaRef ds:uri="http://schemas.openxmlformats.org/package/2006/metadata/core-properties"/>
    <ds:schemaRef ds:uri="http://purl.org/dc/elements/1.1/"/>
    <ds:schemaRef ds:uri="0ebdf10f-b5a3-45b6-acdb-7dc1eb398785"/>
    <ds:schemaRef ds:uri="http://schemas.microsoft.com/office/infopath/2007/PartnerControls"/>
    <ds:schemaRef ds:uri="550816ce-8156-4f45-b1c4-24236a73d01f"/>
    <ds:schemaRef ds:uri="http://schemas.microsoft.com/office/2006/metadata/properties"/>
    <ds:schemaRef ds:uri="http://www.w3.org/XML/1998/namespac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2234</Words>
  <Characters>12736</Characters>
  <Application>Microsoft Office Word</Application>
  <DocSecurity>0</DocSecurity>
  <Lines>106</Lines>
  <Paragraphs>29</Paragraphs>
  <ScaleCrop>false</ScaleCrop>
  <Company/>
  <LinksUpToDate>false</LinksUpToDate>
  <CharactersWithSpaces>14941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Christine Evans (2308058)</dc:creator>
  <cp:keywords/>
  <dc:description/>
  <cp:lastModifiedBy>Christine Evans (2308058)</cp:lastModifiedBy>
  <cp:revision>2</cp:revision>
  <dcterms:created xsi:type="dcterms:W3CDTF">2024-03-07T22:28:00Z</dcterms:created>
  <dcterms:modified xsi:type="dcterms:W3CDTF">2024-03-07T22:28:00Z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