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1FDBCB" w14:textId="77777777" w:rsidR="00FF047C" w:rsidRDefault="00FF047C" w:rsidP="00FF047C">
      <w:pPr>
        <w:pStyle w:val="Title"/>
        <w:spacing w:line="360" w:lineRule="auto"/>
        <w:jc w:val="center"/>
        <w:rPr>
          <w:b/>
        </w:rPr>
      </w:pPr>
    </w:p>
    <w:p w14:paraId="201FDBCC" w14:textId="77777777" w:rsidR="00FF047C" w:rsidRDefault="00FF047C" w:rsidP="00FF047C">
      <w:pPr>
        <w:pStyle w:val="Title"/>
        <w:spacing w:line="360" w:lineRule="auto"/>
        <w:jc w:val="center"/>
        <w:rPr>
          <w:b/>
        </w:rPr>
      </w:pPr>
    </w:p>
    <w:p w14:paraId="201FDBCD" w14:textId="77777777" w:rsidR="00FF047C" w:rsidRDefault="00FF047C" w:rsidP="00FF047C">
      <w:pPr>
        <w:pStyle w:val="Title"/>
        <w:spacing w:line="360" w:lineRule="auto"/>
        <w:jc w:val="center"/>
        <w:rPr>
          <w:b/>
        </w:rPr>
      </w:pPr>
    </w:p>
    <w:p w14:paraId="201FDBCE" w14:textId="77777777" w:rsidR="00FF047C" w:rsidRDefault="00FF047C" w:rsidP="00FF047C">
      <w:pPr>
        <w:pStyle w:val="Title"/>
        <w:spacing w:line="360" w:lineRule="auto"/>
        <w:jc w:val="center"/>
        <w:rPr>
          <w:b/>
        </w:rPr>
      </w:pPr>
    </w:p>
    <w:p w14:paraId="201FDBCF" w14:textId="77777777" w:rsidR="00FF047C" w:rsidRDefault="00FF047C" w:rsidP="00FF047C">
      <w:pPr>
        <w:pStyle w:val="Title"/>
        <w:spacing w:line="360" w:lineRule="auto"/>
        <w:jc w:val="center"/>
        <w:rPr>
          <w:b/>
        </w:rPr>
      </w:pPr>
    </w:p>
    <w:p w14:paraId="201FDBD0" w14:textId="77777777" w:rsidR="00FF047C" w:rsidRDefault="00FF047C" w:rsidP="00FF047C">
      <w:pPr>
        <w:pStyle w:val="Title"/>
        <w:spacing w:line="360" w:lineRule="auto"/>
        <w:jc w:val="center"/>
        <w:rPr>
          <w:b/>
        </w:rPr>
      </w:pPr>
    </w:p>
    <w:p w14:paraId="201FDBD1" w14:textId="77777777" w:rsidR="00FF047C" w:rsidRDefault="00FF047C" w:rsidP="00FF047C">
      <w:pPr>
        <w:pStyle w:val="Title"/>
        <w:spacing w:line="360" w:lineRule="auto"/>
        <w:jc w:val="center"/>
        <w:rPr>
          <w:b/>
        </w:rPr>
      </w:pPr>
    </w:p>
    <w:p w14:paraId="201FDBD2" w14:textId="77777777" w:rsidR="00FF047C" w:rsidRDefault="00FF047C" w:rsidP="00FF047C">
      <w:pPr>
        <w:pStyle w:val="Title"/>
        <w:spacing w:line="360" w:lineRule="auto"/>
        <w:jc w:val="center"/>
        <w:rPr>
          <w:b/>
        </w:rPr>
      </w:pPr>
    </w:p>
    <w:p w14:paraId="201FDBD3" w14:textId="77777777" w:rsidR="006273A7" w:rsidRPr="00FF047C" w:rsidRDefault="001727A9" w:rsidP="00FF047C">
      <w:pPr>
        <w:pStyle w:val="Title"/>
        <w:spacing w:line="360" w:lineRule="auto"/>
        <w:jc w:val="center"/>
        <w:rPr>
          <w:b/>
        </w:rPr>
      </w:pPr>
      <w:r w:rsidRPr="00FF047C">
        <w:rPr>
          <w:b/>
        </w:rPr>
        <w:t>Management Accounting</w:t>
      </w:r>
      <w:r w:rsidR="00FF047C" w:rsidRPr="00FF047C">
        <w:rPr>
          <w:b/>
        </w:rPr>
        <w:t xml:space="preserve"> - Assessment 1</w:t>
      </w:r>
    </w:p>
    <w:p w14:paraId="201FDBD4" w14:textId="6FBE384B" w:rsidR="001727A9" w:rsidRDefault="001727A9" w:rsidP="00FF047C">
      <w:pPr>
        <w:jc w:val="center"/>
      </w:pPr>
      <w:r>
        <w:t>Name:</w:t>
      </w:r>
      <w:r w:rsidR="00417C07">
        <w:t xml:space="preserve"> MARIA DOOGARU</w:t>
      </w:r>
    </w:p>
    <w:p w14:paraId="201FDBD5" w14:textId="5F1211A9" w:rsidR="001727A9" w:rsidRDefault="001727A9" w:rsidP="00FF047C">
      <w:pPr>
        <w:jc w:val="center"/>
      </w:pPr>
      <w:r>
        <w:t>Student Number:</w:t>
      </w:r>
      <w:r w:rsidR="00417C07">
        <w:t xml:space="preserve"> 1816233</w:t>
      </w:r>
    </w:p>
    <w:p w14:paraId="201FDBD6" w14:textId="681DD1D3" w:rsidR="001727A9" w:rsidRDefault="001727A9" w:rsidP="00FF047C">
      <w:pPr>
        <w:jc w:val="center"/>
      </w:pPr>
      <w:r>
        <w:t>Module Title:</w:t>
      </w:r>
      <w:r w:rsidR="001F481F">
        <w:t xml:space="preserve"> LCBB5002</w:t>
      </w:r>
    </w:p>
    <w:p w14:paraId="201FDBD7" w14:textId="47820CDD" w:rsidR="001727A9" w:rsidRDefault="001727A9" w:rsidP="00FF047C">
      <w:pPr>
        <w:jc w:val="center"/>
      </w:pPr>
      <w:r>
        <w:t>Module Lecturer’s Name:</w:t>
      </w:r>
      <w:r w:rsidR="001F481F">
        <w:t xml:space="preserve"> DR. REXON NTING</w:t>
      </w:r>
    </w:p>
    <w:p w14:paraId="201FDBD8" w14:textId="77777777" w:rsidR="00FF047C" w:rsidRDefault="00FF047C">
      <w:pPr>
        <w:spacing w:line="276" w:lineRule="auto"/>
        <w:jc w:val="left"/>
      </w:pPr>
      <w:r>
        <w:br w:type="page"/>
      </w:r>
    </w:p>
    <w:p w14:paraId="201FDBD9" w14:textId="77777777" w:rsidR="00E9531F" w:rsidRPr="006474C7" w:rsidRDefault="00E9531F" w:rsidP="00E9531F">
      <w:pPr>
        <w:pStyle w:val="TableofFigures"/>
        <w:tabs>
          <w:tab w:val="right" w:leader="dot" w:pos="9350"/>
        </w:tabs>
        <w:jc w:val="center"/>
        <w:rPr>
          <w:rFonts w:cs="Times New Roman"/>
          <w:b/>
          <w:szCs w:val="24"/>
        </w:rPr>
      </w:pPr>
      <w:r w:rsidRPr="006474C7">
        <w:rPr>
          <w:rFonts w:cs="Times New Roman"/>
          <w:b/>
          <w:szCs w:val="24"/>
        </w:rPr>
        <w:lastRenderedPageBreak/>
        <w:t>Table of Contents</w:t>
      </w:r>
    </w:p>
    <w:p w14:paraId="201FDBDA" w14:textId="77777777" w:rsidR="00DD24FD" w:rsidRPr="006474C7" w:rsidRDefault="00E9531F">
      <w:pPr>
        <w:pStyle w:val="TableofFigures"/>
        <w:tabs>
          <w:tab w:val="right" w:leader="dot" w:pos="9350"/>
        </w:tabs>
        <w:rPr>
          <w:rFonts w:eastAsiaTheme="minorEastAsia" w:cs="Times New Roman"/>
          <w:noProof/>
          <w:szCs w:val="24"/>
          <w:lang w:val="en-US"/>
        </w:rPr>
      </w:pPr>
      <w:r w:rsidRPr="006474C7">
        <w:rPr>
          <w:rFonts w:cs="Times New Roman"/>
          <w:szCs w:val="24"/>
        </w:rPr>
        <w:fldChar w:fldCharType="begin"/>
      </w:r>
      <w:r w:rsidRPr="006474C7">
        <w:rPr>
          <w:rFonts w:cs="Times New Roman"/>
          <w:szCs w:val="24"/>
        </w:rPr>
        <w:instrText xml:space="preserve"> TOC \h \z \t "Heading 1" \c </w:instrText>
      </w:r>
      <w:r w:rsidRPr="006474C7">
        <w:rPr>
          <w:rFonts w:cs="Times New Roman"/>
          <w:szCs w:val="24"/>
        </w:rPr>
        <w:fldChar w:fldCharType="separate"/>
      </w:r>
      <w:hyperlink w:anchor="_Toc47720501" w:history="1">
        <w:r w:rsidR="00DD24FD" w:rsidRPr="006474C7">
          <w:rPr>
            <w:rStyle w:val="Hyperlink"/>
            <w:rFonts w:cs="Times New Roman"/>
            <w:noProof/>
            <w:szCs w:val="24"/>
          </w:rPr>
          <w:t>Introduction</w:t>
        </w:r>
        <w:r w:rsidR="00DD24FD" w:rsidRPr="006474C7">
          <w:rPr>
            <w:rFonts w:cs="Times New Roman"/>
            <w:noProof/>
            <w:webHidden/>
            <w:szCs w:val="24"/>
          </w:rPr>
          <w:tab/>
        </w:r>
        <w:r w:rsidR="00DD24FD" w:rsidRPr="006474C7">
          <w:rPr>
            <w:rFonts w:cs="Times New Roman"/>
            <w:noProof/>
            <w:webHidden/>
            <w:szCs w:val="24"/>
          </w:rPr>
          <w:fldChar w:fldCharType="begin"/>
        </w:r>
        <w:r w:rsidR="00DD24FD" w:rsidRPr="006474C7">
          <w:rPr>
            <w:rFonts w:cs="Times New Roman"/>
            <w:noProof/>
            <w:webHidden/>
            <w:szCs w:val="24"/>
          </w:rPr>
          <w:instrText xml:space="preserve"> PAGEREF _Toc47720501 \h </w:instrText>
        </w:r>
        <w:r w:rsidR="00DD24FD" w:rsidRPr="006474C7">
          <w:rPr>
            <w:rFonts w:cs="Times New Roman"/>
            <w:noProof/>
            <w:webHidden/>
            <w:szCs w:val="24"/>
          </w:rPr>
        </w:r>
        <w:r w:rsidR="00DD24FD" w:rsidRPr="006474C7">
          <w:rPr>
            <w:rFonts w:cs="Times New Roman"/>
            <w:noProof/>
            <w:webHidden/>
            <w:szCs w:val="24"/>
          </w:rPr>
          <w:fldChar w:fldCharType="separate"/>
        </w:r>
        <w:r w:rsidR="00DD24FD" w:rsidRPr="006474C7">
          <w:rPr>
            <w:rFonts w:cs="Times New Roman"/>
            <w:noProof/>
            <w:webHidden/>
            <w:szCs w:val="24"/>
          </w:rPr>
          <w:t>3</w:t>
        </w:r>
        <w:r w:rsidR="00DD24FD" w:rsidRPr="006474C7">
          <w:rPr>
            <w:rFonts w:cs="Times New Roman"/>
            <w:noProof/>
            <w:webHidden/>
            <w:szCs w:val="24"/>
          </w:rPr>
          <w:fldChar w:fldCharType="end"/>
        </w:r>
      </w:hyperlink>
    </w:p>
    <w:p w14:paraId="201FDBDB" w14:textId="77777777" w:rsidR="00DD24FD" w:rsidRPr="006474C7" w:rsidRDefault="0097684C">
      <w:pPr>
        <w:pStyle w:val="TableofFigures"/>
        <w:tabs>
          <w:tab w:val="right" w:leader="dot" w:pos="9350"/>
        </w:tabs>
        <w:rPr>
          <w:rFonts w:eastAsiaTheme="minorEastAsia" w:cs="Times New Roman"/>
          <w:noProof/>
          <w:szCs w:val="24"/>
          <w:lang w:val="en-US"/>
        </w:rPr>
      </w:pPr>
      <w:hyperlink w:anchor="_Toc47720502" w:history="1">
        <w:r w:rsidR="00DD24FD" w:rsidRPr="006474C7">
          <w:rPr>
            <w:rStyle w:val="Hyperlink"/>
            <w:rFonts w:cs="Times New Roman"/>
            <w:noProof/>
            <w:szCs w:val="24"/>
          </w:rPr>
          <w:t>Discussions</w:t>
        </w:r>
        <w:r w:rsidR="00DD24FD" w:rsidRPr="006474C7">
          <w:rPr>
            <w:rFonts w:cs="Times New Roman"/>
            <w:noProof/>
            <w:webHidden/>
            <w:szCs w:val="24"/>
          </w:rPr>
          <w:tab/>
        </w:r>
        <w:r w:rsidR="00DD24FD" w:rsidRPr="006474C7">
          <w:rPr>
            <w:rFonts w:cs="Times New Roman"/>
            <w:noProof/>
            <w:webHidden/>
            <w:szCs w:val="24"/>
          </w:rPr>
          <w:fldChar w:fldCharType="begin"/>
        </w:r>
        <w:r w:rsidR="00DD24FD" w:rsidRPr="006474C7">
          <w:rPr>
            <w:rFonts w:cs="Times New Roman"/>
            <w:noProof/>
            <w:webHidden/>
            <w:szCs w:val="24"/>
          </w:rPr>
          <w:instrText xml:space="preserve"> PAGEREF _Toc47720502 \h </w:instrText>
        </w:r>
        <w:r w:rsidR="00DD24FD" w:rsidRPr="006474C7">
          <w:rPr>
            <w:rFonts w:cs="Times New Roman"/>
            <w:noProof/>
            <w:webHidden/>
            <w:szCs w:val="24"/>
          </w:rPr>
        </w:r>
        <w:r w:rsidR="00DD24FD" w:rsidRPr="006474C7">
          <w:rPr>
            <w:rFonts w:cs="Times New Roman"/>
            <w:noProof/>
            <w:webHidden/>
            <w:szCs w:val="24"/>
          </w:rPr>
          <w:fldChar w:fldCharType="separate"/>
        </w:r>
        <w:r w:rsidR="00DD24FD" w:rsidRPr="006474C7">
          <w:rPr>
            <w:rFonts w:cs="Times New Roman"/>
            <w:noProof/>
            <w:webHidden/>
            <w:szCs w:val="24"/>
          </w:rPr>
          <w:t>4</w:t>
        </w:r>
        <w:r w:rsidR="00DD24FD" w:rsidRPr="006474C7">
          <w:rPr>
            <w:rFonts w:cs="Times New Roman"/>
            <w:noProof/>
            <w:webHidden/>
            <w:szCs w:val="24"/>
          </w:rPr>
          <w:fldChar w:fldCharType="end"/>
        </w:r>
      </w:hyperlink>
    </w:p>
    <w:p w14:paraId="201FDBDC" w14:textId="77777777" w:rsidR="00DD24FD" w:rsidRPr="006474C7" w:rsidRDefault="0097684C">
      <w:pPr>
        <w:pStyle w:val="TableofFigures"/>
        <w:tabs>
          <w:tab w:val="right" w:leader="dot" w:pos="9350"/>
        </w:tabs>
        <w:rPr>
          <w:rFonts w:eastAsiaTheme="minorEastAsia" w:cs="Times New Roman"/>
          <w:noProof/>
          <w:szCs w:val="24"/>
          <w:lang w:val="en-US"/>
        </w:rPr>
      </w:pPr>
      <w:hyperlink w:anchor="_Toc47720503" w:history="1">
        <w:r w:rsidR="00DD24FD" w:rsidRPr="006474C7">
          <w:rPr>
            <w:rStyle w:val="Hyperlink"/>
            <w:rFonts w:cs="Times New Roman"/>
            <w:noProof/>
            <w:szCs w:val="24"/>
          </w:rPr>
          <w:t>Conclusion</w:t>
        </w:r>
        <w:r w:rsidR="00DD24FD" w:rsidRPr="006474C7">
          <w:rPr>
            <w:rFonts w:cs="Times New Roman"/>
            <w:noProof/>
            <w:webHidden/>
            <w:szCs w:val="24"/>
          </w:rPr>
          <w:tab/>
        </w:r>
        <w:r w:rsidR="00DD24FD" w:rsidRPr="006474C7">
          <w:rPr>
            <w:rFonts w:cs="Times New Roman"/>
            <w:noProof/>
            <w:webHidden/>
            <w:szCs w:val="24"/>
          </w:rPr>
          <w:fldChar w:fldCharType="begin"/>
        </w:r>
        <w:r w:rsidR="00DD24FD" w:rsidRPr="006474C7">
          <w:rPr>
            <w:rFonts w:cs="Times New Roman"/>
            <w:noProof/>
            <w:webHidden/>
            <w:szCs w:val="24"/>
          </w:rPr>
          <w:instrText xml:space="preserve"> PAGEREF _Toc47720503 \h </w:instrText>
        </w:r>
        <w:r w:rsidR="00DD24FD" w:rsidRPr="006474C7">
          <w:rPr>
            <w:rFonts w:cs="Times New Roman"/>
            <w:noProof/>
            <w:webHidden/>
            <w:szCs w:val="24"/>
          </w:rPr>
        </w:r>
        <w:r w:rsidR="00DD24FD" w:rsidRPr="006474C7">
          <w:rPr>
            <w:rFonts w:cs="Times New Roman"/>
            <w:noProof/>
            <w:webHidden/>
            <w:szCs w:val="24"/>
          </w:rPr>
          <w:fldChar w:fldCharType="separate"/>
        </w:r>
        <w:r w:rsidR="00DD24FD" w:rsidRPr="006474C7">
          <w:rPr>
            <w:rFonts w:cs="Times New Roman"/>
            <w:noProof/>
            <w:webHidden/>
            <w:szCs w:val="24"/>
          </w:rPr>
          <w:t>8</w:t>
        </w:r>
        <w:r w:rsidR="00DD24FD" w:rsidRPr="006474C7">
          <w:rPr>
            <w:rFonts w:cs="Times New Roman"/>
            <w:noProof/>
            <w:webHidden/>
            <w:szCs w:val="24"/>
          </w:rPr>
          <w:fldChar w:fldCharType="end"/>
        </w:r>
      </w:hyperlink>
    </w:p>
    <w:p w14:paraId="201FDBDD" w14:textId="77777777" w:rsidR="00DD24FD" w:rsidRPr="006474C7" w:rsidRDefault="0097684C">
      <w:pPr>
        <w:pStyle w:val="TableofFigures"/>
        <w:tabs>
          <w:tab w:val="right" w:leader="dot" w:pos="9350"/>
        </w:tabs>
        <w:rPr>
          <w:rFonts w:eastAsiaTheme="minorEastAsia" w:cs="Times New Roman"/>
          <w:noProof/>
          <w:szCs w:val="24"/>
          <w:lang w:val="en-US"/>
        </w:rPr>
      </w:pPr>
      <w:hyperlink w:anchor="_Toc47720504" w:history="1">
        <w:r w:rsidR="00DD24FD" w:rsidRPr="006474C7">
          <w:rPr>
            <w:rStyle w:val="Hyperlink"/>
            <w:rFonts w:cs="Times New Roman"/>
            <w:noProof/>
            <w:szCs w:val="24"/>
          </w:rPr>
          <w:t>Reference List</w:t>
        </w:r>
        <w:r w:rsidR="00DD24FD" w:rsidRPr="006474C7">
          <w:rPr>
            <w:rFonts w:cs="Times New Roman"/>
            <w:noProof/>
            <w:webHidden/>
            <w:szCs w:val="24"/>
          </w:rPr>
          <w:tab/>
        </w:r>
        <w:r w:rsidR="00DD24FD" w:rsidRPr="006474C7">
          <w:rPr>
            <w:rFonts w:cs="Times New Roman"/>
            <w:noProof/>
            <w:webHidden/>
            <w:szCs w:val="24"/>
          </w:rPr>
          <w:fldChar w:fldCharType="begin"/>
        </w:r>
        <w:r w:rsidR="00DD24FD" w:rsidRPr="006474C7">
          <w:rPr>
            <w:rFonts w:cs="Times New Roman"/>
            <w:noProof/>
            <w:webHidden/>
            <w:szCs w:val="24"/>
          </w:rPr>
          <w:instrText xml:space="preserve"> PAGEREF _Toc47720504 \h </w:instrText>
        </w:r>
        <w:r w:rsidR="00DD24FD" w:rsidRPr="006474C7">
          <w:rPr>
            <w:rFonts w:cs="Times New Roman"/>
            <w:noProof/>
            <w:webHidden/>
            <w:szCs w:val="24"/>
          </w:rPr>
        </w:r>
        <w:r w:rsidR="00DD24FD" w:rsidRPr="006474C7">
          <w:rPr>
            <w:rFonts w:cs="Times New Roman"/>
            <w:noProof/>
            <w:webHidden/>
            <w:szCs w:val="24"/>
          </w:rPr>
          <w:fldChar w:fldCharType="separate"/>
        </w:r>
        <w:r w:rsidR="00DD24FD" w:rsidRPr="006474C7">
          <w:rPr>
            <w:rFonts w:cs="Times New Roman"/>
            <w:noProof/>
            <w:webHidden/>
            <w:szCs w:val="24"/>
          </w:rPr>
          <w:t>9</w:t>
        </w:r>
        <w:r w:rsidR="00DD24FD" w:rsidRPr="006474C7">
          <w:rPr>
            <w:rFonts w:cs="Times New Roman"/>
            <w:noProof/>
            <w:webHidden/>
            <w:szCs w:val="24"/>
          </w:rPr>
          <w:fldChar w:fldCharType="end"/>
        </w:r>
      </w:hyperlink>
    </w:p>
    <w:p w14:paraId="201FDBDE" w14:textId="77777777" w:rsidR="00E9531F" w:rsidRPr="006474C7" w:rsidRDefault="00E9531F" w:rsidP="00E9531F">
      <w:pPr>
        <w:rPr>
          <w:rFonts w:eastAsiaTheme="majorEastAsia" w:cs="Times New Roman"/>
          <w:szCs w:val="24"/>
        </w:rPr>
      </w:pPr>
      <w:r w:rsidRPr="006474C7">
        <w:rPr>
          <w:rFonts w:cs="Times New Roman"/>
          <w:szCs w:val="24"/>
        </w:rPr>
        <w:fldChar w:fldCharType="end"/>
      </w:r>
      <w:r w:rsidRPr="006474C7">
        <w:rPr>
          <w:rFonts w:cs="Times New Roman"/>
          <w:szCs w:val="24"/>
        </w:rPr>
        <w:br w:type="page"/>
      </w:r>
    </w:p>
    <w:p w14:paraId="201FDBDF" w14:textId="77777777" w:rsidR="00FF047C" w:rsidRPr="006474C7" w:rsidRDefault="004A2ED1" w:rsidP="004A2ED1">
      <w:pPr>
        <w:pStyle w:val="Heading1"/>
        <w:rPr>
          <w:rFonts w:cs="Times New Roman"/>
          <w:szCs w:val="24"/>
        </w:rPr>
      </w:pPr>
      <w:bookmarkStart w:id="0" w:name="_Toc47720501"/>
      <w:r w:rsidRPr="006474C7">
        <w:rPr>
          <w:rFonts w:cs="Times New Roman"/>
          <w:szCs w:val="24"/>
        </w:rPr>
        <w:lastRenderedPageBreak/>
        <w:t>Introduction</w:t>
      </w:r>
      <w:bookmarkEnd w:id="0"/>
    </w:p>
    <w:p w14:paraId="201FDBE0" w14:textId="77777777" w:rsidR="004A2ED1" w:rsidRPr="006474C7" w:rsidRDefault="00957419" w:rsidP="00ED3D78">
      <w:pPr>
        <w:rPr>
          <w:rFonts w:cs="Times New Roman"/>
          <w:szCs w:val="24"/>
        </w:rPr>
      </w:pPr>
      <w:r w:rsidRPr="006474C7">
        <w:rPr>
          <w:rFonts w:cs="Times New Roman"/>
          <w:szCs w:val="24"/>
        </w:rPr>
        <w:t xml:space="preserve">The making of real time decisions in a business organisation while planning towards sustaining their competitiveness act as two major challenges for all organisations in the current scenario. These challenges have become increasingly significant during the recent past because of moving of business organisations in the era of technology. </w:t>
      </w:r>
      <w:r w:rsidR="00424A44" w:rsidRPr="006474C7">
        <w:rPr>
          <w:rFonts w:cs="Times New Roman"/>
          <w:szCs w:val="24"/>
        </w:rPr>
        <w:t>However, budgeting holds a pivotal position when it comes to conversion of medium-term plans of a company into short-term ones</w:t>
      </w:r>
      <w:r w:rsidR="000D4CA3" w:rsidRPr="006474C7">
        <w:rPr>
          <w:rFonts w:cs="Times New Roman"/>
          <w:szCs w:val="24"/>
        </w:rPr>
        <w:t xml:space="preserve">.  This in turn serves as a support for managerial decisions for capitalising </w:t>
      </w:r>
      <w:r w:rsidR="00DD1764" w:rsidRPr="006474C7">
        <w:rPr>
          <w:rFonts w:cs="Times New Roman"/>
          <w:szCs w:val="24"/>
        </w:rPr>
        <w:t xml:space="preserve">short-term opportunities. In this study, a detailed discussion will be made regarding budgeting and its assistance to managerial decision-making in a significantly changing environment. </w:t>
      </w:r>
      <w:r w:rsidR="00896DD7" w:rsidRPr="006474C7">
        <w:rPr>
          <w:rFonts w:cs="Times New Roman"/>
          <w:szCs w:val="24"/>
        </w:rPr>
        <w:t>The practical application of budgeting in the context of technology companies will be shown through the example of Apple Inc.</w:t>
      </w:r>
      <w:r w:rsidR="004A2ED1" w:rsidRPr="006474C7">
        <w:rPr>
          <w:rFonts w:cs="Times New Roman"/>
          <w:szCs w:val="24"/>
        </w:rPr>
        <w:br w:type="page"/>
      </w:r>
    </w:p>
    <w:p w14:paraId="201FDBE1" w14:textId="77777777" w:rsidR="004A2ED1" w:rsidRPr="006474C7" w:rsidRDefault="004A2ED1" w:rsidP="004A2ED1">
      <w:pPr>
        <w:pStyle w:val="Heading1"/>
        <w:rPr>
          <w:rFonts w:cs="Times New Roman"/>
          <w:szCs w:val="24"/>
        </w:rPr>
      </w:pPr>
      <w:bookmarkStart w:id="1" w:name="_Toc47720502"/>
      <w:r w:rsidRPr="006474C7">
        <w:rPr>
          <w:rFonts w:cs="Times New Roman"/>
          <w:szCs w:val="24"/>
        </w:rPr>
        <w:lastRenderedPageBreak/>
        <w:t>Discussions</w:t>
      </w:r>
      <w:bookmarkEnd w:id="1"/>
    </w:p>
    <w:p w14:paraId="201FDBE2" w14:textId="77777777" w:rsidR="0020682F" w:rsidRPr="006474C7" w:rsidRDefault="0020682F" w:rsidP="001829EC">
      <w:pPr>
        <w:rPr>
          <w:rFonts w:cs="Times New Roman"/>
          <w:b/>
          <w:i/>
          <w:szCs w:val="24"/>
        </w:rPr>
      </w:pPr>
      <w:r w:rsidRPr="006474C7">
        <w:rPr>
          <w:rFonts w:cs="Times New Roman"/>
          <w:b/>
          <w:i/>
          <w:szCs w:val="24"/>
        </w:rPr>
        <w:t xml:space="preserve">Meaning of budgeting </w:t>
      </w:r>
    </w:p>
    <w:p w14:paraId="201FDBE3" w14:textId="77777777" w:rsidR="005F02C5" w:rsidRPr="006474C7" w:rsidRDefault="0035717B" w:rsidP="00051FD9">
      <w:pPr>
        <w:rPr>
          <w:rFonts w:cs="Times New Roman"/>
          <w:szCs w:val="24"/>
        </w:rPr>
      </w:pPr>
      <w:r w:rsidRPr="006474C7">
        <w:rPr>
          <w:rFonts w:cs="Times New Roman"/>
          <w:szCs w:val="24"/>
        </w:rPr>
        <w:t xml:space="preserve">One of the key tools that are used within business organisations as a part of managing business finances is </w:t>
      </w:r>
      <w:r w:rsidRPr="006474C7">
        <w:rPr>
          <w:rFonts w:cs="Times New Roman"/>
          <w:b/>
          <w:i/>
          <w:szCs w:val="24"/>
        </w:rPr>
        <w:t>budgeting</w:t>
      </w:r>
      <w:r w:rsidRPr="006474C7">
        <w:rPr>
          <w:rFonts w:cs="Times New Roman"/>
          <w:szCs w:val="24"/>
        </w:rPr>
        <w:t xml:space="preserve">. As defined by </w:t>
      </w:r>
      <w:r w:rsidR="00051FD9" w:rsidRPr="006474C7">
        <w:rPr>
          <w:rFonts w:cs="Times New Roman"/>
          <w:szCs w:val="24"/>
        </w:rPr>
        <w:t xml:space="preserve">Shaaban and Thandra </w:t>
      </w:r>
      <w:r w:rsidRPr="006474C7">
        <w:rPr>
          <w:rFonts w:cs="Times New Roman"/>
          <w:szCs w:val="24"/>
        </w:rPr>
        <w:t>(</w:t>
      </w:r>
      <w:r w:rsidR="00051FD9" w:rsidRPr="006474C7">
        <w:rPr>
          <w:rFonts w:cs="Times New Roman"/>
          <w:szCs w:val="24"/>
        </w:rPr>
        <w:t>2016</w:t>
      </w:r>
      <w:r w:rsidRPr="006474C7">
        <w:rPr>
          <w:rFonts w:cs="Times New Roman"/>
          <w:szCs w:val="24"/>
        </w:rPr>
        <w:t xml:space="preserve">), budgeting refers to the procedure utilised for creating of a plan for spending. The use of budgeting assists businesses in determining in advance whether there is adequate money for </w:t>
      </w:r>
      <w:r w:rsidR="00704377" w:rsidRPr="006474C7">
        <w:rPr>
          <w:rFonts w:cs="Times New Roman"/>
          <w:szCs w:val="24"/>
        </w:rPr>
        <w:t>executing operations in an effectual manner or not.</w:t>
      </w:r>
      <w:r w:rsidRPr="006474C7">
        <w:rPr>
          <w:rFonts w:cs="Times New Roman"/>
          <w:szCs w:val="24"/>
        </w:rPr>
        <w:t xml:space="preserve"> </w:t>
      </w:r>
      <w:r w:rsidR="00D359DD" w:rsidRPr="006474C7">
        <w:rPr>
          <w:rFonts w:cs="Times New Roman"/>
          <w:szCs w:val="24"/>
        </w:rPr>
        <w:t>I</w:t>
      </w:r>
      <w:r w:rsidR="00704377" w:rsidRPr="006474C7">
        <w:rPr>
          <w:rFonts w:cs="Times New Roman"/>
          <w:szCs w:val="24"/>
        </w:rPr>
        <w:t xml:space="preserve">n the context of large size business organisations, budgeting acts as a collective procedure within which operational units </w:t>
      </w:r>
      <w:r w:rsidR="00223754" w:rsidRPr="006474C7">
        <w:rPr>
          <w:rFonts w:cs="Times New Roman"/>
          <w:szCs w:val="24"/>
        </w:rPr>
        <w:t xml:space="preserve">create plans in accordance with the corporate goals. </w:t>
      </w:r>
      <w:r w:rsidR="00CE3600" w:rsidRPr="006474C7">
        <w:rPr>
          <w:rFonts w:cs="Times New Roman"/>
          <w:szCs w:val="24"/>
        </w:rPr>
        <w:t xml:space="preserve">In this context, Bryan and Damon (2008) </w:t>
      </w:r>
      <w:r w:rsidR="00522ED6" w:rsidRPr="006474C7">
        <w:rPr>
          <w:rFonts w:cs="Times New Roman"/>
          <w:szCs w:val="24"/>
        </w:rPr>
        <w:t xml:space="preserve">stated that budgets are used in firms </w:t>
      </w:r>
      <w:r w:rsidR="00C35DC3" w:rsidRPr="006474C7">
        <w:rPr>
          <w:rFonts w:cs="Times New Roman"/>
          <w:szCs w:val="24"/>
        </w:rPr>
        <w:t xml:space="preserve">for allocation of resources between its sub units. </w:t>
      </w:r>
      <w:r w:rsidR="00446B99" w:rsidRPr="006474C7">
        <w:rPr>
          <w:rFonts w:cs="Times New Roman"/>
          <w:szCs w:val="24"/>
        </w:rPr>
        <w:t xml:space="preserve">On the other hand, budgeting also helps businesses in a number of ways by </w:t>
      </w:r>
      <w:r w:rsidR="00503B86" w:rsidRPr="006474C7">
        <w:rPr>
          <w:rFonts w:cs="Times New Roman"/>
          <w:szCs w:val="24"/>
        </w:rPr>
        <w:t>inclusive of management of money, monitoring of performance and allocation of suitable resources for projects.</w:t>
      </w:r>
    </w:p>
    <w:p w14:paraId="201FDBE4" w14:textId="77777777" w:rsidR="0020682F" w:rsidRPr="006474C7" w:rsidRDefault="0020682F" w:rsidP="001829EC">
      <w:pPr>
        <w:rPr>
          <w:rFonts w:cs="Times New Roman"/>
          <w:b/>
          <w:i/>
          <w:szCs w:val="24"/>
        </w:rPr>
      </w:pPr>
      <w:r w:rsidRPr="006474C7">
        <w:rPr>
          <w:rFonts w:cs="Times New Roman"/>
          <w:b/>
          <w:i/>
          <w:szCs w:val="24"/>
        </w:rPr>
        <w:t>Functions and objectives of budgeting</w:t>
      </w:r>
    </w:p>
    <w:p w14:paraId="201FDBE5" w14:textId="77777777" w:rsidR="00F7541D" w:rsidRPr="006474C7" w:rsidRDefault="00F25C72" w:rsidP="00FB0544">
      <w:pPr>
        <w:rPr>
          <w:rFonts w:cs="Times New Roman"/>
          <w:szCs w:val="24"/>
        </w:rPr>
      </w:pPr>
      <w:r w:rsidRPr="006474C7">
        <w:rPr>
          <w:rFonts w:cs="Times New Roman"/>
          <w:szCs w:val="24"/>
        </w:rPr>
        <w:t xml:space="preserve">As stated by </w:t>
      </w:r>
      <w:r w:rsidR="00FB0544" w:rsidRPr="006474C7">
        <w:rPr>
          <w:rFonts w:cs="Times New Roman"/>
          <w:szCs w:val="24"/>
        </w:rPr>
        <w:t xml:space="preserve">Weigel and Hiebl </w:t>
      </w:r>
      <w:r w:rsidRPr="006474C7">
        <w:rPr>
          <w:rFonts w:cs="Times New Roman"/>
          <w:szCs w:val="24"/>
        </w:rPr>
        <w:t>(</w:t>
      </w:r>
      <w:r w:rsidR="00FB0544" w:rsidRPr="006474C7">
        <w:rPr>
          <w:rFonts w:cs="Times New Roman"/>
          <w:szCs w:val="24"/>
        </w:rPr>
        <w:t>2018</w:t>
      </w:r>
      <w:r w:rsidRPr="006474C7">
        <w:rPr>
          <w:rFonts w:cs="Times New Roman"/>
          <w:szCs w:val="24"/>
        </w:rPr>
        <w:t xml:space="preserve">), there is a range of </w:t>
      </w:r>
      <w:r w:rsidRPr="006474C7">
        <w:rPr>
          <w:rFonts w:cs="Times New Roman"/>
          <w:b/>
          <w:i/>
          <w:szCs w:val="24"/>
        </w:rPr>
        <w:t>functions</w:t>
      </w:r>
      <w:r w:rsidRPr="006474C7">
        <w:rPr>
          <w:rFonts w:cs="Times New Roman"/>
          <w:szCs w:val="24"/>
        </w:rPr>
        <w:t xml:space="preserve"> as well as </w:t>
      </w:r>
      <w:r w:rsidRPr="006474C7">
        <w:rPr>
          <w:rFonts w:cs="Times New Roman"/>
          <w:b/>
          <w:i/>
          <w:szCs w:val="24"/>
        </w:rPr>
        <w:t>objectives</w:t>
      </w:r>
      <w:r w:rsidRPr="006474C7">
        <w:rPr>
          <w:rFonts w:cs="Times New Roman"/>
          <w:szCs w:val="24"/>
        </w:rPr>
        <w:t xml:space="preserve">, which are executed by budgeting within an organisational context. For example, budgeting serves as a planning orientation for business organisations. In this context, </w:t>
      </w:r>
      <w:r w:rsidR="00051FD9" w:rsidRPr="006474C7">
        <w:rPr>
          <w:rFonts w:cs="Times New Roman"/>
          <w:szCs w:val="24"/>
        </w:rPr>
        <w:t xml:space="preserve">Rogulenko </w:t>
      </w:r>
      <w:r w:rsidR="00965612" w:rsidRPr="00965612">
        <w:rPr>
          <w:rFonts w:cs="Times New Roman"/>
          <w:szCs w:val="24"/>
        </w:rPr>
        <w:t>et al.</w:t>
      </w:r>
      <w:r w:rsidR="00051FD9" w:rsidRPr="006474C7">
        <w:rPr>
          <w:rFonts w:cs="Times New Roman"/>
          <w:szCs w:val="24"/>
        </w:rPr>
        <w:t xml:space="preserve"> </w:t>
      </w:r>
      <w:r w:rsidRPr="006474C7">
        <w:rPr>
          <w:rFonts w:cs="Times New Roman"/>
          <w:szCs w:val="24"/>
        </w:rPr>
        <w:t>(</w:t>
      </w:r>
      <w:r w:rsidR="00051FD9" w:rsidRPr="006474C7">
        <w:rPr>
          <w:rFonts w:cs="Times New Roman"/>
          <w:szCs w:val="24"/>
        </w:rPr>
        <w:t>2016</w:t>
      </w:r>
      <w:r w:rsidRPr="006474C7">
        <w:rPr>
          <w:rFonts w:cs="Times New Roman"/>
          <w:szCs w:val="24"/>
        </w:rPr>
        <w:t xml:space="preserve">) stated that budgeting is used within businesses with the objective of reviewing profitability while reviewing the assumptions made in them about the business environment. </w:t>
      </w:r>
      <w:r w:rsidR="003638AC" w:rsidRPr="006474C7">
        <w:rPr>
          <w:rFonts w:cs="Times New Roman"/>
          <w:szCs w:val="24"/>
        </w:rPr>
        <w:t xml:space="preserve">On the other hand, budgeting is noticed to be utilised as one of the key tools that are applied in terms of evaluation of performance along with conducting funding planning. Apart from this, budgeting helps organisations in allocation of cash while conducting bottleneck analysis. </w:t>
      </w:r>
      <w:r w:rsidR="00311A31" w:rsidRPr="006474C7">
        <w:rPr>
          <w:rFonts w:cs="Times New Roman"/>
          <w:szCs w:val="24"/>
        </w:rPr>
        <w:t xml:space="preserve">All these functions and roles of budgeting in an organisation assist managers in their decision-making. </w:t>
      </w:r>
      <w:r w:rsidR="001B15DC" w:rsidRPr="006474C7">
        <w:rPr>
          <w:rFonts w:cs="Times New Roman"/>
          <w:szCs w:val="24"/>
        </w:rPr>
        <w:t xml:space="preserve">Various companies across the globe make use of budgeting </w:t>
      </w:r>
      <w:r w:rsidR="0087372B" w:rsidRPr="006474C7">
        <w:rPr>
          <w:rFonts w:cs="Times New Roman"/>
          <w:szCs w:val="24"/>
        </w:rPr>
        <w:t xml:space="preserve">in a large number of ways. For example, as per </w:t>
      </w:r>
      <w:r w:rsidR="00146F7B" w:rsidRPr="006474C7">
        <w:rPr>
          <w:rFonts w:cs="Times New Roman"/>
          <w:szCs w:val="24"/>
        </w:rPr>
        <w:t>Business Insider Intelligence (2017), the technology company Apple uses budgeting for a range of purposes, the most common one being preparation of R</w:t>
      </w:r>
      <w:r w:rsidR="00F1725D" w:rsidRPr="006474C7">
        <w:rPr>
          <w:rFonts w:cs="Times New Roman"/>
          <w:szCs w:val="24"/>
        </w:rPr>
        <w:t>&amp;D Budgets. In such a manner, budgeting is done in Apple for differing purposes such as marketing, sales, manufacturing and such others.</w:t>
      </w:r>
    </w:p>
    <w:p w14:paraId="201FDBE6" w14:textId="77777777" w:rsidR="0020682F" w:rsidRPr="006474C7" w:rsidRDefault="0020682F" w:rsidP="001829EC">
      <w:pPr>
        <w:rPr>
          <w:rFonts w:cs="Times New Roman"/>
          <w:b/>
          <w:i/>
          <w:szCs w:val="24"/>
        </w:rPr>
      </w:pPr>
      <w:r w:rsidRPr="006474C7">
        <w:rPr>
          <w:rFonts w:cs="Times New Roman"/>
          <w:b/>
          <w:i/>
          <w:szCs w:val="24"/>
        </w:rPr>
        <w:t xml:space="preserve">Role of budgeting in assisting managers in optimal decision-making in a constantly changing environment </w:t>
      </w:r>
    </w:p>
    <w:p w14:paraId="201FDBE7" w14:textId="77777777" w:rsidR="00EC776C" w:rsidRPr="006474C7" w:rsidRDefault="00946FB0" w:rsidP="00B51BB8">
      <w:pPr>
        <w:rPr>
          <w:rFonts w:cs="Times New Roman"/>
          <w:szCs w:val="24"/>
        </w:rPr>
      </w:pPr>
      <w:r w:rsidRPr="006474C7">
        <w:rPr>
          <w:rFonts w:cs="Times New Roman"/>
          <w:szCs w:val="24"/>
        </w:rPr>
        <w:lastRenderedPageBreak/>
        <w:t xml:space="preserve">According to </w:t>
      </w:r>
      <w:r w:rsidR="002504CD" w:rsidRPr="006474C7">
        <w:rPr>
          <w:rFonts w:cs="Times New Roman"/>
          <w:szCs w:val="24"/>
        </w:rPr>
        <w:t xml:space="preserve">Henttu-Aho </w:t>
      </w:r>
      <w:r w:rsidRPr="006474C7">
        <w:rPr>
          <w:rFonts w:cs="Times New Roman"/>
          <w:szCs w:val="24"/>
        </w:rPr>
        <w:t>(</w:t>
      </w:r>
      <w:r w:rsidR="002504CD" w:rsidRPr="006474C7">
        <w:rPr>
          <w:rFonts w:cs="Times New Roman"/>
          <w:szCs w:val="24"/>
        </w:rPr>
        <w:t>2016</w:t>
      </w:r>
      <w:r w:rsidRPr="006474C7">
        <w:rPr>
          <w:rFonts w:cs="Times New Roman"/>
          <w:szCs w:val="24"/>
        </w:rPr>
        <w:t xml:space="preserve">), amongst all the roles and functions of budgeting, assisting managers in their decision-making is one of the most important roles. </w:t>
      </w:r>
      <w:r w:rsidR="009C5DC3" w:rsidRPr="006474C7">
        <w:rPr>
          <w:rFonts w:cs="Times New Roman"/>
          <w:szCs w:val="24"/>
        </w:rPr>
        <w:t xml:space="preserve">Optimal decisions can be made by the managers of a company due to the application of budgeting even in a consistently changing environment. </w:t>
      </w:r>
      <w:r w:rsidR="000F3C8C" w:rsidRPr="006474C7">
        <w:rPr>
          <w:rFonts w:cs="Times New Roman"/>
          <w:szCs w:val="24"/>
        </w:rPr>
        <w:t xml:space="preserve">Arnold and Artz (2019) mentioned that budgeting helps in companies in their </w:t>
      </w:r>
      <w:r w:rsidR="000F3C8C" w:rsidRPr="006474C7">
        <w:rPr>
          <w:rFonts w:cs="Times New Roman"/>
          <w:b/>
          <w:i/>
          <w:szCs w:val="24"/>
        </w:rPr>
        <w:t>strategic planning</w:t>
      </w:r>
      <w:r w:rsidR="000F3C8C" w:rsidRPr="006474C7">
        <w:rPr>
          <w:rFonts w:cs="Times New Roman"/>
          <w:szCs w:val="24"/>
        </w:rPr>
        <w:t xml:space="preserve">. This helps in ensuring that suitable operational and financial activities are performed effectually for </w:t>
      </w:r>
      <w:r w:rsidR="000F3C8C" w:rsidRPr="006474C7">
        <w:rPr>
          <w:rFonts w:cs="Times New Roman"/>
          <w:b/>
          <w:i/>
          <w:szCs w:val="24"/>
        </w:rPr>
        <w:t>enhancement of profits</w:t>
      </w:r>
      <w:r w:rsidR="000F3C8C" w:rsidRPr="006474C7">
        <w:rPr>
          <w:rFonts w:cs="Times New Roman"/>
          <w:szCs w:val="24"/>
        </w:rPr>
        <w:t xml:space="preserve">. </w:t>
      </w:r>
      <w:r w:rsidR="009370FD" w:rsidRPr="006474C7">
        <w:rPr>
          <w:rFonts w:cs="Times New Roman"/>
          <w:szCs w:val="24"/>
        </w:rPr>
        <w:t xml:space="preserve">It also helps in </w:t>
      </w:r>
      <w:r w:rsidR="009370FD" w:rsidRPr="006474C7">
        <w:rPr>
          <w:rFonts w:cs="Times New Roman"/>
          <w:b/>
          <w:i/>
          <w:szCs w:val="24"/>
        </w:rPr>
        <w:t>planning the funds</w:t>
      </w:r>
      <w:r w:rsidR="009370FD" w:rsidRPr="006474C7">
        <w:rPr>
          <w:rFonts w:cs="Times New Roman"/>
          <w:szCs w:val="24"/>
        </w:rPr>
        <w:t xml:space="preserve"> available </w:t>
      </w:r>
      <w:r w:rsidR="00A43CBF" w:rsidRPr="006474C7">
        <w:rPr>
          <w:rFonts w:cs="Times New Roman"/>
          <w:szCs w:val="24"/>
        </w:rPr>
        <w:t xml:space="preserve">in a company and the funds that need being raised for meeting future expenses. </w:t>
      </w:r>
      <w:r w:rsidR="009370FD" w:rsidRPr="006474C7">
        <w:rPr>
          <w:rFonts w:cs="Times New Roman"/>
          <w:szCs w:val="24"/>
        </w:rPr>
        <w:t xml:space="preserve">On the other hand, </w:t>
      </w:r>
      <w:r w:rsidR="00A43CBF" w:rsidRPr="006474C7">
        <w:rPr>
          <w:rFonts w:cs="Times New Roman"/>
          <w:szCs w:val="24"/>
        </w:rPr>
        <w:t xml:space="preserve">budgeting helps businesses in order to </w:t>
      </w:r>
      <w:r w:rsidR="00A43CBF" w:rsidRPr="006474C7">
        <w:rPr>
          <w:rFonts w:cs="Times New Roman"/>
          <w:b/>
          <w:i/>
          <w:szCs w:val="24"/>
        </w:rPr>
        <w:t>conduct performa</w:t>
      </w:r>
      <w:r w:rsidR="00AD532B" w:rsidRPr="006474C7">
        <w:rPr>
          <w:rFonts w:cs="Times New Roman"/>
          <w:b/>
          <w:i/>
          <w:szCs w:val="24"/>
        </w:rPr>
        <w:t>nce evaluation</w:t>
      </w:r>
      <w:r w:rsidR="00AD532B" w:rsidRPr="006474C7">
        <w:rPr>
          <w:rFonts w:cs="Times New Roman"/>
          <w:szCs w:val="24"/>
        </w:rPr>
        <w:t xml:space="preserve">. This is done by performing a detailed analysis of the results that had been budgeted with the results that have been achieved in actual. </w:t>
      </w:r>
      <w:r w:rsidR="007268A9" w:rsidRPr="006474C7">
        <w:rPr>
          <w:rFonts w:cs="Times New Roman"/>
          <w:szCs w:val="24"/>
        </w:rPr>
        <w:t xml:space="preserve">The targets set in a budget and the cash and resources allocated within it act as information and support that the managers of an entity make throughout a year. </w:t>
      </w:r>
    </w:p>
    <w:p w14:paraId="201FDBE8" w14:textId="77777777" w:rsidR="00982577" w:rsidRPr="006474C7" w:rsidRDefault="007268A9" w:rsidP="00B51BB8">
      <w:pPr>
        <w:rPr>
          <w:rFonts w:cs="Times New Roman"/>
          <w:szCs w:val="24"/>
        </w:rPr>
      </w:pPr>
      <w:r w:rsidRPr="006474C7">
        <w:rPr>
          <w:rFonts w:cs="Times New Roman"/>
          <w:szCs w:val="24"/>
        </w:rPr>
        <w:t xml:space="preserve">As a result, all this information on </w:t>
      </w:r>
      <w:r w:rsidR="007845CA" w:rsidRPr="006474C7">
        <w:rPr>
          <w:rFonts w:cs="Times New Roman"/>
          <w:szCs w:val="24"/>
        </w:rPr>
        <w:t>funding plans, evaluated performance, analysis of variances along with allocated cash and resources help in making decisions.</w:t>
      </w:r>
      <w:r w:rsidR="003576B9" w:rsidRPr="006474C7">
        <w:rPr>
          <w:rFonts w:cs="Times New Roman"/>
          <w:szCs w:val="24"/>
        </w:rPr>
        <w:t xml:space="preserve"> For example, the analysis of variances help in making decisions by which the adverse variances occurring in a company can  be enhanced. Similarly, budgeting helps in making decisions by which </w:t>
      </w:r>
      <w:r w:rsidR="00DC67F9" w:rsidRPr="006474C7">
        <w:rPr>
          <w:rFonts w:cs="Times New Roman"/>
          <w:szCs w:val="24"/>
        </w:rPr>
        <w:t>cost variances</w:t>
      </w:r>
      <w:r w:rsidR="003576B9" w:rsidRPr="006474C7">
        <w:rPr>
          <w:rFonts w:cs="Times New Roman"/>
          <w:szCs w:val="24"/>
        </w:rPr>
        <w:t xml:space="preserve"> of a company can be reduced for making </w:t>
      </w:r>
      <w:r w:rsidR="008D16FA" w:rsidRPr="006474C7">
        <w:rPr>
          <w:rFonts w:cs="Times New Roman"/>
          <w:szCs w:val="24"/>
        </w:rPr>
        <w:t xml:space="preserve">suitable </w:t>
      </w:r>
      <w:r w:rsidR="008D16FA" w:rsidRPr="006474C7">
        <w:rPr>
          <w:rFonts w:cs="Times New Roman"/>
          <w:b/>
          <w:i/>
          <w:szCs w:val="24"/>
        </w:rPr>
        <w:t>cost control decisions</w:t>
      </w:r>
      <w:r w:rsidR="008D16FA" w:rsidRPr="006474C7">
        <w:rPr>
          <w:rFonts w:cs="Times New Roman"/>
          <w:szCs w:val="24"/>
        </w:rPr>
        <w:t>.</w:t>
      </w:r>
      <w:r w:rsidR="007845CA" w:rsidRPr="006474C7">
        <w:rPr>
          <w:rFonts w:cs="Times New Roman"/>
          <w:szCs w:val="24"/>
        </w:rPr>
        <w:t xml:space="preserve"> </w:t>
      </w:r>
      <w:r w:rsidR="00CA5D64" w:rsidRPr="006474C7">
        <w:rPr>
          <w:rFonts w:cs="Times New Roman"/>
          <w:szCs w:val="24"/>
        </w:rPr>
        <w:t>In addition,</w:t>
      </w:r>
      <w:r w:rsidR="003F34E6" w:rsidRPr="006474C7">
        <w:rPr>
          <w:rFonts w:cs="Times New Roman"/>
          <w:szCs w:val="24"/>
        </w:rPr>
        <w:t xml:space="preserve"> </w:t>
      </w:r>
      <w:r w:rsidR="002504CD" w:rsidRPr="006474C7">
        <w:rPr>
          <w:rFonts w:cs="Times New Roman"/>
          <w:szCs w:val="24"/>
        </w:rPr>
        <w:t xml:space="preserve">Hofstatter </w:t>
      </w:r>
      <w:r w:rsidR="00965612" w:rsidRPr="00965612">
        <w:rPr>
          <w:rFonts w:cs="Times New Roman"/>
          <w:szCs w:val="24"/>
        </w:rPr>
        <w:t>et al.</w:t>
      </w:r>
      <w:r w:rsidR="002504CD" w:rsidRPr="006474C7">
        <w:rPr>
          <w:rFonts w:cs="Times New Roman"/>
          <w:szCs w:val="24"/>
        </w:rPr>
        <w:t xml:space="preserve"> </w:t>
      </w:r>
      <w:r w:rsidR="003F34E6" w:rsidRPr="006474C7">
        <w:rPr>
          <w:rFonts w:cs="Times New Roman"/>
          <w:szCs w:val="24"/>
        </w:rPr>
        <w:t>(</w:t>
      </w:r>
      <w:r w:rsidR="002504CD" w:rsidRPr="006474C7">
        <w:rPr>
          <w:rFonts w:cs="Times New Roman"/>
          <w:szCs w:val="24"/>
        </w:rPr>
        <w:t>2020</w:t>
      </w:r>
      <w:r w:rsidR="003F34E6" w:rsidRPr="006474C7">
        <w:rPr>
          <w:rFonts w:cs="Times New Roman"/>
          <w:szCs w:val="24"/>
        </w:rPr>
        <w:t>) stated that</w:t>
      </w:r>
      <w:r w:rsidR="00CA5D64" w:rsidRPr="006474C7">
        <w:rPr>
          <w:rFonts w:cs="Times New Roman"/>
          <w:szCs w:val="24"/>
        </w:rPr>
        <w:t xml:space="preserve"> </w:t>
      </w:r>
      <w:r w:rsidR="00326784" w:rsidRPr="006474C7">
        <w:rPr>
          <w:rFonts w:cs="Times New Roman"/>
          <w:szCs w:val="24"/>
        </w:rPr>
        <w:t xml:space="preserve">the budgeting process assists in </w:t>
      </w:r>
      <w:r w:rsidR="00326784" w:rsidRPr="006474C7">
        <w:rPr>
          <w:rFonts w:cs="Times New Roman"/>
          <w:b/>
          <w:i/>
          <w:szCs w:val="24"/>
        </w:rPr>
        <w:t>identification of bottlenecks</w:t>
      </w:r>
      <w:r w:rsidR="00326784" w:rsidRPr="006474C7">
        <w:rPr>
          <w:rFonts w:cs="Times New Roman"/>
          <w:szCs w:val="24"/>
        </w:rPr>
        <w:t xml:space="preserve"> </w:t>
      </w:r>
      <w:r w:rsidR="008D16FA" w:rsidRPr="006474C7">
        <w:rPr>
          <w:rFonts w:cs="Times New Roman"/>
          <w:szCs w:val="24"/>
        </w:rPr>
        <w:t xml:space="preserve">of organisations. </w:t>
      </w:r>
      <w:r w:rsidR="00260D7D" w:rsidRPr="006474C7">
        <w:rPr>
          <w:rFonts w:cs="Times New Roman"/>
          <w:szCs w:val="24"/>
        </w:rPr>
        <w:t xml:space="preserve">For example, budgeting is used largely in Apple for evaluation of its bottlenecks. </w:t>
      </w:r>
      <w:r w:rsidR="008D16FA" w:rsidRPr="006474C7">
        <w:rPr>
          <w:rFonts w:cs="Times New Roman"/>
          <w:szCs w:val="24"/>
        </w:rPr>
        <w:t xml:space="preserve">This helps </w:t>
      </w:r>
      <w:r w:rsidR="00260D7D" w:rsidRPr="006474C7">
        <w:rPr>
          <w:rFonts w:cs="Times New Roman"/>
          <w:szCs w:val="24"/>
        </w:rPr>
        <w:t xml:space="preserve">its </w:t>
      </w:r>
      <w:r w:rsidR="008D16FA" w:rsidRPr="006474C7">
        <w:rPr>
          <w:rFonts w:cs="Times New Roman"/>
          <w:szCs w:val="24"/>
        </w:rPr>
        <w:t xml:space="preserve">managers in </w:t>
      </w:r>
      <w:r w:rsidR="00326784" w:rsidRPr="006474C7">
        <w:rPr>
          <w:rFonts w:cs="Times New Roman"/>
          <w:szCs w:val="24"/>
        </w:rPr>
        <w:t xml:space="preserve">concentrating </w:t>
      </w:r>
      <w:r w:rsidR="008D16FA" w:rsidRPr="006474C7">
        <w:rPr>
          <w:rFonts w:cs="Times New Roman"/>
          <w:szCs w:val="24"/>
        </w:rPr>
        <w:t xml:space="preserve">and making decisions </w:t>
      </w:r>
      <w:r w:rsidR="00326784" w:rsidRPr="006474C7">
        <w:rPr>
          <w:rFonts w:cs="Times New Roman"/>
          <w:szCs w:val="24"/>
        </w:rPr>
        <w:t>on what can be done for either expansion of bottlenecks or shifting work around them.</w:t>
      </w:r>
      <w:r w:rsidR="009C5DC3" w:rsidRPr="006474C7">
        <w:rPr>
          <w:rFonts w:cs="Times New Roman"/>
          <w:szCs w:val="24"/>
        </w:rPr>
        <w:t xml:space="preserve"> </w:t>
      </w:r>
      <w:r w:rsidR="00307C5B" w:rsidRPr="006474C7">
        <w:rPr>
          <w:rFonts w:cs="Times New Roman"/>
          <w:szCs w:val="24"/>
        </w:rPr>
        <w:t xml:space="preserve">In addition, the </w:t>
      </w:r>
      <w:r w:rsidR="00307C5B" w:rsidRPr="006474C7">
        <w:rPr>
          <w:rFonts w:cs="Times New Roman"/>
          <w:b/>
          <w:i/>
          <w:szCs w:val="24"/>
        </w:rPr>
        <w:t>medium term plans</w:t>
      </w:r>
      <w:r w:rsidR="00307C5B" w:rsidRPr="006474C7">
        <w:rPr>
          <w:rFonts w:cs="Times New Roman"/>
          <w:szCs w:val="24"/>
        </w:rPr>
        <w:t xml:space="preserve"> of a company can be converted into </w:t>
      </w:r>
      <w:r w:rsidR="00307C5B" w:rsidRPr="006474C7">
        <w:rPr>
          <w:rFonts w:cs="Times New Roman"/>
          <w:b/>
          <w:i/>
          <w:szCs w:val="24"/>
        </w:rPr>
        <w:t>short-term ones</w:t>
      </w:r>
      <w:r w:rsidR="00260D7D" w:rsidRPr="006474C7">
        <w:rPr>
          <w:rFonts w:cs="Times New Roman"/>
          <w:szCs w:val="24"/>
        </w:rPr>
        <w:t xml:space="preserve">. This in turn provides aids to managerial decisions for capitalising the short-term opportunities that are available to a company. </w:t>
      </w:r>
      <w:r w:rsidR="00EC776C" w:rsidRPr="006474C7">
        <w:rPr>
          <w:rFonts w:cs="Times New Roman"/>
          <w:szCs w:val="24"/>
        </w:rPr>
        <w:t>Thus, due to each of these ways, the managers of an organisation are able to incorporate optimal decisions even during a consistently and rapidly changing environment.</w:t>
      </w:r>
    </w:p>
    <w:p w14:paraId="201FDBE9" w14:textId="77777777" w:rsidR="0020682F" w:rsidRPr="006474C7" w:rsidRDefault="0020682F" w:rsidP="001829EC">
      <w:pPr>
        <w:rPr>
          <w:rFonts w:cs="Times New Roman"/>
          <w:b/>
          <w:i/>
          <w:szCs w:val="24"/>
        </w:rPr>
      </w:pPr>
      <w:r w:rsidRPr="006474C7">
        <w:rPr>
          <w:rFonts w:cs="Times New Roman"/>
          <w:b/>
          <w:i/>
          <w:szCs w:val="24"/>
        </w:rPr>
        <w:t xml:space="preserve">Evaluation of static and flexible budgeting styles </w:t>
      </w:r>
    </w:p>
    <w:p w14:paraId="201FDBEA" w14:textId="77777777" w:rsidR="00FF3635" w:rsidRPr="006474C7" w:rsidRDefault="003F34E6" w:rsidP="001829EC">
      <w:pPr>
        <w:rPr>
          <w:rFonts w:cs="Times New Roman"/>
          <w:szCs w:val="24"/>
        </w:rPr>
      </w:pPr>
      <w:r w:rsidRPr="006474C7">
        <w:rPr>
          <w:rFonts w:cs="Times New Roman"/>
          <w:szCs w:val="24"/>
        </w:rPr>
        <w:t xml:space="preserve">According to </w:t>
      </w:r>
      <w:r w:rsidR="002504CD" w:rsidRPr="006474C7">
        <w:rPr>
          <w:rFonts w:cs="Times New Roman"/>
          <w:szCs w:val="24"/>
        </w:rPr>
        <w:t xml:space="preserve">Musah </w:t>
      </w:r>
      <w:r w:rsidR="00965612" w:rsidRPr="00965612">
        <w:rPr>
          <w:rFonts w:cs="Times New Roman"/>
          <w:szCs w:val="24"/>
        </w:rPr>
        <w:t>et al.</w:t>
      </w:r>
      <w:r w:rsidR="002504CD" w:rsidRPr="006474C7">
        <w:rPr>
          <w:rFonts w:cs="Times New Roman"/>
          <w:szCs w:val="24"/>
        </w:rPr>
        <w:t xml:space="preserve"> </w:t>
      </w:r>
      <w:r w:rsidRPr="006474C7">
        <w:rPr>
          <w:rFonts w:cs="Times New Roman"/>
          <w:szCs w:val="24"/>
        </w:rPr>
        <w:t>(</w:t>
      </w:r>
      <w:r w:rsidR="002504CD" w:rsidRPr="006474C7">
        <w:rPr>
          <w:rFonts w:cs="Times New Roman"/>
          <w:szCs w:val="24"/>
        </w:rPr>
        <w:t>2018</w:t>
      </w:r>
      <w:r w:rsidRPr="006474C7">
        <w:rPr>
          <w:rFonts w:cs="Times New Roman"/>
          <w:szCs w:val="24"/>
        </w:rPr>
        <w:t>), there are</w:t>
      </w:r>
      <w:r w:rsidR="002504CD" w:rsidRPr="006474C7">
        <w:rPr>
          <w:rFonts w:cs="Times New Roman"/>
          <w:szCs w:val="24"/>
        </w:rPr>
        <w:t xml:space="preserve"> several methods and techniques, which </w:t>
      </w:r>
      <w:r w:rsidRPr="006474C7">
        <w:rPr>
          <w:rFonts w:cs="Times New Roman"/>
          <w:szCs w:val="24"/>
        </w:rPr>
        <w:t xml:space="preserve">are applied in the context of businesses as a part of their budgeting process. </w:t>
      </w:r>
      <w:r w:rsidR="000D08AB" w:rsidRPr="006474C7">
        <w:rPr>
          <w:rFonts w:cs="Times New Roman"/>
          <w:szCs w:val="24"/>
        </w:rPr>
        <w:t xml:space="preserve">For example, static budgets and flexible budgeting styles are the two categories of budgeting styles utilised within businesses. </w:t>
      </w:r>
      <w:r w:rsidR="00B105CF" w:rsidRPr="006474C7">
        <w:rPr>
          <w:rFonts w:cs="Times New Roman"/>
          <w:szCs w:val="24"/>
        </w:rPr>
        <w:t xml:space="preserve">The </w:t>
      </w:r>
      <w:r w:rsidR="00B105CF" w:rsidRPr="006474C7">
        <w:rPr>
          <w:rFonts w:cs="Times New Roman"/>
          <w:b/>
          <w:i/>
          <w:szCs w:val="24"/>
        </w:rPr>
        <w:t>static budgeting style</w:t>
      </w:r>
      <w:r w:rsidR="00B105CF" w:rsidRPr="006474C7">
        <w:rPr>
          <w:rFonts w:cs="Times New Roman"/>
          <w:szCs w:val="24"/>
        </w:rPr>
        <w:t xml:space="preserve">, which is also known as fixed budgeting, can be defined as a budget method incorporating </w:t>
      </w:r>
      <w:r w:rsidR="00C06BC8" w:rsidRPr="006474C7">
        <w:rPr>
          <w:rFonts w:cs="Times New Roman"/>
          <w:szCs w:val="24"/>
        </w:rPr>
        <w:t xml:space="preserve">input and output values prior to the beginning of a period. However, the </w:t>
      </w:r>
      <w:r w:rsidR="00C06BC8" w:rsidRPr="006474C7">
        <w:rPr>
          <w:rFonts w:cs="Times New Roman"/>
          <w:szCs w:val="24"/>
        </w:rPr>
        <w:lastRenderedPageBreak/>
        <w:t xml:space="preserve">speciality of this budgeting style is that in this kind of a budget, the budgeted amounts remain fixed and unchanged over </w:t>
      </w:r>
      <w:r w:rsidR="000418E7" w:rsidRPr="006474C7">
        <w:rPr>
          <w:rFonts w:cs="Times New Roman"/>
          <w:szCs w:val="24"/>
        </w:rPr>
        <w:t>the period for which it is been prepared. There cannot be any sort of changes made to this budget even when there is a considerable level of increase or decrease in a company’s activity levels</w:t>
      </w:r>
      <w:r w:rsidR="00B22F38" w:rsidRPr="006474C7">
        <w:rPr>
          <w:rFonts w:cs="Times New Roman"/>
          <w:szCs w:val="24"/>
        </w:rPr>
        <w:t xml:space="preserve">. </w:t>
      </w:r>
      <w:r w:rsidR="0042347B" w:rsidRPr="006474C7">
        <w:rPr>
          <w:rFonts w:cs="Times New Roman"/>
          <w:szCs w:val="24"/>
        </w:rPr>
        <w:t xml:space="preserve">The budget also does not change due to the changes in the external business environment of a company. As the budget remains fixed, it helps businesses in terms of sustaining </w:t>
      </w:r>
      <w:r w:rsidR="00B9192D" w:rsidRPr="006474C7">
        <w:rPr>
          <w:rFonts w:cs="Times New Roman"/>
          <w:szCs w:val="24"/>
        </w:rPr>
        <w:t xml:space="preserve">competitiveness even in a constantly changing environment. </w:t>
      </w:r>
    </w:p>
    <w:p w14:paraId="201FDBEB" w14:textId="77777777" w:rsidR="00FF3635" w:rsidRPr="006474C7" w:rsidRDefault="00B9192D" w:rsidP="001829EC">
      <w:pPr>
        <w:rPr>
          <w:rFonts w:cs="Times New Roman"/>
          <w:szCs w:val="24"/>
        </w:rPr>
      </w:pPr>
      <w:r w:rsidRPr="006474C7">
        <w:rPr>
          <w:rFonts w:cs="Times New Roman"/>
          <w:szCs w:val="24"/>
        </w:rPr>
        <w:t xml:space="preserve">For example, Apple is enabled to ensure its competitiveness </w:t>
      </w:r>
      <w:r w:rsidR="0029023C" w:rsidRPr="006474C7">
        <w:rPr>
          <w:rFonts w:cs="Times New Roman"/>
          <w:szCs w:val="24"/>
        </w:rPr>
        <w:t>even when it operates in a rapidly changing environment of business.</w:t>
      </w:r>
      <w:r w:rsidRPr="006474C7">
        <w:rPr>
          <w:rFonts w:cs="Times New Roman"/>
          <w:szCs w:val="24"/>
        </w:rPr>
        <w:t xml:space="preserve"> </w:t>
      </w:r>
      <w:r w:rsidR="0029023C" w:rsidRPr="006474C7">
        <w:rPr>
          <w:rFonts w:cs="Times New Roman"/>
          <w:szCs w:val="24"/>
        </w:rPr>
        <w:t xml:space="preserve">This is because </w:t>
      </w:r>
      <w:r w:rsidRPr="006474C7">
        <w:rPr>
          <w:rFonts w:cs="Times New Roman"/>
          <w:szCs w:val="24"/>
        </w:rPr>
        <w:t xml:space="preserve">the costs of a company </w:t>
      </w:r>
      <w:r w:rsidR="0029023C" w:rsidRPr="006474C7">
        <w:rPr>
          <w:rFonts w:cs="Times New Roman"/>
          <w:szCs w:val="24"/>
        </w:rPr>
        <w:t xml:space="preserve">tend to increase considerably due to rapid technological advancement. However, the static budgeting helps Apple in keeping its costs and resources unchanged throughout the budgeting period, thereby assisting in </w:t>
      </w:r>
      <w:r w:rsidR="00BB1825" w:rsidRPr="006474C7">
        <w:rPr>
          <w:rFonts w:cs="Times New Roman"/>
          <w:szCs w:val="24"/>
        </w:rPr>
        <w:t xml:space="preserve">controlling costs while achieving high profits in such an environment. On the contrary, </w:t>
      </w:r>
      <w:r w:rsidR="00D23E3E" w:rsidRPr="006474C7">
        <w:rPr>
          <w:rFonts w:cs="Times New Roman"/>
          <w:szCs w:val="24"/>
        </w:rPr>
        <w:t xml:space="preserve">Frow </w:t>
      </w:r>
      <w:r w:rsidR="00BB1825" w:rsidRPr="006474C7">
        <w:rPr>
          <w:rFonts w:cs="Times New Roman"/>
          <w:szCs w:val="24"/>
        </w:rPr>
        <w:t>(</w:t>
      </w:r>
      <w:r w:rsidR="00D23E3E" w:rsidRPr="006474C7">
        <w:rPr>
          <w:rFonts w:cs="Times New Roman"/>
          <w:szCs w:val="24"/>
        </w:rPr>
        <w:t>2010</w:t>
      </w:r>
      <w:r w:rsidR="00BB1825" w:rsidRPr="006474C7">
        <w:rPr>
          <w:rFonts w:cs="Times New Roman"/>
          <w:szCs w:val="24"/>
        </w:rPr>
        <w:t xml:space="preserve">) defined </w:t>
      </w:r>
      <w:r w:rsidR="00BB1825" w:rsidRPr="006474C7">
        <w:rPr>
          <w:rFonts w:cs="Times New Roman"/>
          <w:b/>
          <w:i/>
          <w:szCs w:val="24"/>
        </w:rPr>
        <w:t>flexible budgeting</w:t>
      </w:r>
      <w:r w:rsidR="00BB1825" w:rsidRPr="006474C7">
        <w:rPr>
          <w:rFonts w:cs="Times New Roman"/>
          <w:szCs w:val="24"/>
        </w:rPr>
        <w:t xml:space="preserve"> </w:t>
      </w:r>
      <w:r w:rsidR="00534202" w:rsidRPr="006474C7">
        <w:rPr>
          <w:rFonts w:cs="Times New Roman"/>
          <w:szCs w:val="24"/>
        </w:rPr>
        <w:t>as the budgeting system that adjusts to each of the changes, flexes and adjustments in a company’s activity and volumes.</w:t>
      </w:r>
      <w:r w:rsidR="00BB1825" w:rsidRPr="006474C7">
        <w:rPr>
          <w:rFonts w:cs="Times New Roman"/>
          <w:szCs w:val="24"/>
        </w:rPr>
        <w:t xml:space="preserve"> </w:t>
      </w:r>
      <w:r w:rsidR="00BF0062" w:rsidRPr="006474C7">
        <w:rPr>
          <w:rFonts w:cs="Times New Roman"/>
          <w:szCs w:val="24"/>
        </w:rPr>
        <w:t xml:space="preserve">Samsung is another technology company operating in a fast changing environment and provides considerable competition to Apple. </w:t>
      </w:r>
    </w:p>
    <w:p w14:paraId="201FDBEC" w14:textId="77777777" w:rsidR="00EC776C" w:rsidRPr="006474C7" w:rsidRDefault="00EC776C" w:rsidP="001829EC">
      <w:pPr>
        <w:rPr>
          <w:rFonts w:cs="Times New Roman"/>
          <w:szCs w:val="24"/>
        </w:rPr>
      </w:pPr>
      <w:r w:rsidRPr="006474C7">
        <w:rPr>
          <w:rFonts w:cs="Times New Roman"/>
          <w:szCs w:val="24"/>
        </w:rPr>
        <w:t xml:space="preserve">In </w:t>
      </w:r>
      <w:r w:rsidR="00534202" w:rsidRPr="006474C7">
        <w:rPr>
          <w:rFonts w:cs="Times New Roman"/>
          <w:szCs w:val="24"/>
        </w:rPr>
        <w:t>Samsung</w:t>
      </w:r>
      <w:r w:rsidRPr="006474C7">
        <w:rPr>
          <w:rFonts w:cs="Times New Roman"/>
          <w:szCs w:val="24"/>
        </w:rPr>
        <w:t>, it can be seen that managers are able to change their budgets during different times of their budgeting period</w:t>
      </w:r>
      <w:r w:rsidR="00534202" w:rsidRPr="006474C7">
        <w:rPr>
          <w:rFonts w:cs="Times New Roman"/>
          <w:szCs w:val="24"/>
        </w:rPr>
        <w:t xml:space="preserve">. </w:t>
      </w:r>
      <w:r w:rsidR="00BF0062" w:rsidRPr="006474C7">
        <w:rPr>
          <w:rFonts w:cs="Times New Roman"/>
          <w:szCs w:val="24"/>
        </w:rPr>
        <w:t xml:space="preserve">As this budgeting method is adapted in the organisation, seasonal expenses are </w:t>
      </w:r>
      <w:r w:rsidR="00274551" w:rsidRPr="006474C7">
        <w:rPr>
          <w:rFonts w:cs="Times New Roman"/>
          <w:szCs w:val="24"/>
        </w:rPr>
        <w:t>easily adjusted in the company’s budgets and necessary changes are made whenever and wherever possible. Due to this, the company is able to ensure consid</w:t>
      </w:r>
      <w:r w:rsidR="00A12EF6" w:rsidRPr="006474C7">
        <w:rPr>
          <w:rFonts w:cs="Times New Roman"/>
          <w:szCs w:val="24"/>
        </w:rPr>
        <w:t>erable sales revenues as well. It also helps in enhancement of decisions regarding profit and production planning of Samsung by evaluation of effects of varying activity volumes on its cash position and profits.</w:t>
      </w:r>
      <w:r w:rsidR="00FF3635" w:rsidRPr="006474C7">
        <w:rPr>
          <w:rFonts w:cs="Times New Roman"/>
          <w:szCs w:val="24"/>
        </w:rPr>
        <w:t xml:space="preserve"> Thus, </w:t>
      </w:r>
      <w:r w:rsidR="00217EA9" w:rsidRPr="006474C7">
        <w:rPr>
          <w:rFonts w:cs="Times New Roman"/>
          <w:szCs w:val="24"/>
        </w:rPr>
        <w:t>flexible and static budgeting helps business largely in making decisions even during a consistently changing environment.</w:t>
      </w:r>
    </w:p>
    <w:p w14:paraId="201FDBED" w14:textId="77777777" w:rsidR="000F4AFC" w:rsidRPr="006474C7" w:rsidRDefault="0020682F" w:rsidP="001829EC">
      <w:pPr>
        <w:rPr>
          <w:rFonts w:cs="Times New Roman"/>
          <w:b/>
          <w:i/>
          <w:szCs w:val="24"/>
        </w:rPr>
      </w:pPr>
      <w:r w:rsidRPr="006474C7">
        <w:rPr>
          <w:rFonts w:cs="Times New Roman"/>
          <w:b/>
          <w:i/>
          <w:szCs w:val="24"/>
        </w:rPr>
        <w:t xml:space="preserve">Merits and demerits of participative budgeting </w:t>
      </w:r>
    </w:p>
    <w:p w14:paraId="201FDBEE" w14:textId="77777777" w:rsidR="00D91868" w:rsidRPr="006474C7" w:rsidRDefault="000F4AFC" w:rsidP="001829EC">
      <w:pPr>
        <w:rPr>
          <w:rFonts w:cs="Times New Roman"/>
          <w:szCs w:val="24"/>
        </w:rPr>
      </w:pPr>
      <w:r w:rsidRPr="006474C7">
        <w:rPr>
          <w:rFonts w:cs="Times New Roman"/>
          <w:szCs w:val="24"/>
        </w:rPr>
        <w:t xml:space="preserve">In the context of budgeting, </w:t>
      </w:r>
      <w:r w:rsidR="00D23E3E" w:rsidRPr="006474C7">
        <w:rPr>
          <w:rFonts w:cs="Times New Roman"/>
          <w:szCs w:val="24"/>
        </w:rPr>
        <w:t xml:space="preserve">Libby </w:t>
      </w:r>
      <w:r w:rsidRPr="006474C7">
        <w:rPr>
          <w:rFonts w:cs="Times New Roman"/>
          <w:szCs w:val="24"/>
        </w:rPr>
        <w:t>(</w:t>
      </w:r>
      <w:r w:rsidR="00D23E3E" w:rsidRPr="006474C7">
        <w:rPr>
          <w:rFonts w:cs="Times New Roman"/>
          <w:szCs w:val="24"/>
        </w:rPr>
        <w:t>1999</w:t>
      </w:r>
      <w:r w:rsidRPr="006474C7">
        <w:rPr>
          <w:rFonts w:cs="Times New Roman"/>
          <w:szCs w:val="24"/>
        </w:rPr>
        <w:t xml:space="preserve">) stated that </w:t>
      </w:r>
      <w:r w:rsidRPr="006474C7">
        <w:rPr>
          <w:rFonts w:cs="Times New Roman"/>
          <w:b/>
          <w:i/>
          <w:szCs w:val="24"/>
        </w:rPr>
        <w:t>participative budgeting</w:t>
      </w:r>
      <w:r w:rsidRPr="006474C7">
        <w:rPr>
          <w:rFonts w:cs="Times New Roman"/>
          <w:szCs w:val="24"/>
        </w:rPr>
        <w:t xml:space="preserve"> is yet another effectual budgeting system used. </w:t>
      </w:r>
      <w:r w:rsidR="007D5D38" w:rsidRPr="006474C7">
        <w:rPr>
          <w:rFonts w:cs="Times New Roman"/>
          <w:szCs w:val="24"/>
        </w:rPr>
        <w:t xml:space="preserve">Participative budgeting constitutes of a budgeting process wherein individuals in lower levels of the management are involved in the process of budget preparation. </w:t>
      </w:r>
      <w:r w:rsidR="004939A2" w:rsidRPr="006474C7">
        <w:rPr>
          <w:rFonts w:cs="Times New Roman"/>
          <w:szCs w:val="24"/>
        </w:rPr>
        <w:t xml:space="preserve">Even though Apple shows the use of fixed budgets, the budget of the company is fixed based on participative budgeting. The budgeting process of the organisation involves </w:t>
      </w:r>
      <w:r w:rsidR="004939A2" w:rsidRPr="006474C7">
        <w:rPr>
          <w:rFonts w:cs="Times New Roman"/>
          <w:szCs w:val="24"/>
        </w:rPr>
        <w:lastRenderedPageBreak/>
        <w:t>participation of top management along with lower level management in order to discuss and make decisions on allocation of costs and resources.</w:t>
      </w:r>
      <w:r w:rsidR="00207820" w:rsidRPr="006474C7">
        <w:rPr>
          <w:rFonts w:cs="Times New Roman"/>
          <w:szCs w:val="24"/>
        </w:rPr>
        <w:t xml:space="preserve"> The </w:t>
      </w:r>
      <w:r w:rsidR="00207820" w:rsidRPr="006474C7">
        <w:rPr>
          <w:rFonts w:cs="Times New Roman"/>
          <w:b/>
          <w:i/>
          <w:szCs w:val="24"/>
        </w:rPr>
        <w:t>benefits</w:t>
      </w:r>
      <w:r w:rsidR="00207820" w:rsidRPr="006474C7">
        <w:rPr>
          <w:rFonts w:cs="Times New Roman"/>
          <w:szCs w:val="24"/>
        </w:rPr>
        <w:t xml:space="preserve"> of the budgeting system involves that it allows the exchange of substantial information amongst a company’s subordinates and management. </w:t>
      </w:r>
    </w:p>
    <w:p w14:paraId="201FDBEF" w14:textId="77777777" w:rsidR="004A2ED1" w:rsidRPr="006474C7" w:rsidRDefault="00207820" w:rsidP="001829EC">
      <w:pPr>
        <w:rPr>
          <w:rFonts w:cs="Times New Roman"/>
          <w:szCs w:val="24"/>
        </w:rPr>
      </w:pPr>
      <w:r w:rsidRPr="006474C7">
        <w:rPr>
          <w:rFonts w:cs="Times New Roman"/>
          <w:szCs w:val="24"/>
        </w:rPr>
        <w:t xml:space="preserve">It also helps in efficiently allocating a company’s resources, supporting the adoption of realistic and accurate budgets, motivating employees, clarifying their objectives and goals while increasing confidence of top management. This in turn leads to better decision-making of businesses in a fast changing environment. However, </w:t>
      </w:r>
      <w:r w:rsidR="000376A6" w:rsidRPr="006474C7">
        <w:rPr>
          <w:rFonts w:cs="Times New Roman"/>
          <w:szCs w:val="24"/>
        </w:rPr>
        <w:t xml:space="preserve">the </w:t>
      </w:r>
      <w:r w:rsidR="000376A6" w:rsidRPr="006474C7">
        <w:rPr>
          <w:rFonts w:cs="Times New Roman"/>
          <w:b/>
          <w:i/>
          <w:szCs w:val="24"/>
        </w:rPr>
        <w:t>limitations</w:t>
      </w:r>
      <w:r w:rsidR="000376A6" w:rsidRPr="006474C7">
        <w:rPr>
          <w:rFonts w:cs="Times New Roman"/>
          <w:szCs w:val="24"/>
        </w:rPr>
        <w:t xml:space="preserve"> of the system includes that it is a highly time intensive process than a budget that is imposed. </w:t>
      </w:r>
      <w:r w:rsidR="005E1A67" w:rsidRPr="006474C7">
        <w:rPr>
          <w:rFonts w:cs="Times New Roman"/>
          <w:szCs w:val="24"/>
        </w:rPr>
        <w:t>A</w:t>
      </w:r>
      <w:r w:rsidR="00D23E3E" w:rsidRPr="006474C7">
        <w:rPr>
          <w:rFonts w:cs="Times New Roman"/>
          <w:szCs w:val="24"/>
        </w:rPr>
        <w:t xml:space="preserve">ccording to Church </w:t>
      </w:r>
      <w:r w:rsidR="00965612" w:rsidRPr="00965612">
        <w:rPr>
          <w:rFonts w:cs="Times New Roman"/>
          <w:szCs w:val="24"/>
        </w:rPr>
        <w:t>et al.</w:t>
      </w:r>
      <w:r w:rsidR="00D23E3E" w:rsidRPr="006474C7">
        <w:rPr>
          <w:rFonts w:cs="Times New Roman"/>
          <w:szCs w:val="24"/>
        </w:rPr>
        <w:t xml:space="preserve"> (2019), a</w:t>
      </w:r>
      <w:r w:rsidR="005E1A67" w:rsidRPr="006474C7">
        <w:rPr>
          <w:rFonts w:cs="Times New Roman"/>
          <w:szCs w:val="24"/>
        </w:rPr>
        <w:t>nother limitation of the system involves the creation of budgetary slack</w:t>
      </w:r>
      <w:r w:rsidR="00D23E3E" w:rsidRPr="006474C7">
        <w:rPr>
          <w:rFonts w:cs="Times New Roman"/>
          <w:szCs w:val="24"/>
        </w:rPr>
        <w:t xml:space="preserve">. It is because </w:t>
      </w:r>
      <w:r w:rsidR="005E1A67" w:rsidRPr="006474C7">
        <w:rPr>
          <w:rFonts w:cs="Times New Roman"/>
          <w:szCs w:val="24"/>
        </w:rPr>
        <w:t xml:space="preserve">employees often end up overestimating or underestimating revenue projections of a company, thereby manipulating budgets for own benefit. </w:t>
      </w:r>
      <w:r w:rsidR="004A2ED1" w:rsidRPr="006474C7">
        <w:rPr>
          <w:rFonts w:cs="Times New Roman"/>
          <w:szCs w:val="24"/>
        </w:rPr>
        <w:br w:type="page"/>
      </w:r>
    </w:p>
    <w:p w14:paraId="201FDBF0" w14:textId="77777777" w:rsidR="004A2ED1" w:rsidRPr="006474C7" w:rsidRDefault="004A2ED1" w:rsidP="004A2ED1">
      <w:pPr>
        <w:pStyle w:val="Heading1"/>
        <w:rPr>
          <w:rFonts w:cs="Times New Roman"/>
          <w:szCs w:val="24"/>
        </w:rPr>
      </w:pPr>
      <w:bookmarkStart w:id="2" w:name="_Toc47720503"/>
      <w:r w:rsidRPr="006474C7">
        <w:rPr>
          <w:rFonts w:cs="Times New Roman"/>
          <w:szCs w:val="24"/>
        </w:rPr>
        <w:lastRenderedPageBreak/>
        <w:t>Conclusion</w:t>
      </w:r>
      <w:bookmarkEnd w:id="2"/>
    </w:p>
    <w:p w14:paraId="201FDBF1" w14:textId="77777777" w:rsidR="002320ED" w:rsidRPr="006474C7" w:rsidRDefault="001C2DFE" w:rsidP="002320ED">
      <w:pPr>
        <w:rPr>
          <w:rFonts w:cs="Times New Roman"/>
          <w:szCs w:val="24"/>
        </w:rPr>
      </w:pPr>
      <w:r w:rsidRPr="006474C7">
        <w:rPr>
          <w:rFonts w:cs="Times New Roman"/>
          <w:szCs w:val="24"/>
        </w:rPr>
        <w:t>Therefore, from this study, a detailed idea could be developed regarding budgeting and the considerable contribution of it for making optimal managerial decisions.</w:t>
      </w:r>
      <w:r w:rsidR="00B0211D" w:rsidRPr="006474C7">
        <w:rPr>
          <w:rFonts w:cs="Times New Roman"/>
          <w:szCs w:val="24"/>
        </w:rPr>
        <w:t xml:space="preserve"> Common roles of budgeting, for instance, monitoring performance, accomplishing business objectives and several others could be identified.</w:t>
      </w:r>
      <w:r w:rsidRPr="006474C7">
        <w:rPr>
          <w:rFonts w:cs="Times New Roman"/>
          <w:szCs w:val="24"/>
        </w:rPr>
        <w:t xml:space="preserve"> </w:t>
      </w:r>
      <w:r w:rsidR="005A776F" w:rsidRPr="006474C7">
        <w:rPr>
          <w:rFonts w:cs="Times New Roman"/>
          <w:szCs w:val="24"/>
        </w:rPr>
        <w:t xml:space="preserve">It could be derived </w:t>
      </w:r>
      <w:r w:rsidR="008F1684" w:rsidRPr="006474C7">
        <w:rPr>
          <w:rFonts w:cs="Times New Roman"/>
          <w:szCs w:val="24"/>
        </w:rPr>
        <w:t xml:space="preserve">that static budgets and flexible budgets are beneficial to managers in their decision-making in several ways in the context of fast changing environment. On the other hand, the benefits and limitations of the </w:t>
      </w:r>
      <w:r w:rsidR="00A70827" w:rsidRPr="006474C7">
        <w:rPr>
          <w:rFonts w:cs="Times New Roman"/>
          <w:szCs w:val="24"/>
        </w:rPr>
        <w:t>participative budgeting method could be determined. In addition, the discussion on how these budgets is practically employed in Apple Inc. helped in understanding the roles of budgeting in terms of planning for sustaining competitiveness.</w:t>
      </w:r>
      <w:r w:rsidR="002320ED" w:rsidRPr="006474C7">
        <w:rPr>
          <w:rFonts w:cs="Times New Roman"/>
          <w:szCs w:val="24"/>
        </w:rPr>
        <w:br w:type="page"/>
      </w:r>
    </w:p>
    <w:p w14:paraId="201FDBF2" w14:textId="77777777" w:rsidR="004A2ED1" w:rsidRPr="006474C7" w:rsidRDefault="002320ED" w:rsidP="002320ED">
      <w:pPr>
        <w:pStyle w:val="Heading1"/>
        <w:rPr>
          <w:rFonts w:cs="Times New Roman"/>
          <w:szCs w:val="24"/>
        </w:rPr>
      </w:pPr>
      <w:bookmarkStart w:id="3" w:name="_Toc47720504"/>
      <w:r w:rsidRPr="006474C7">
        <w:rPr>
          <w:rFonts w:cs="Times New Roman"/>
          <w:szCs w:val="24"/>
        </w:rPr>
        <w:lastRenderedPageBreak/>
        <w:t>Reference List</w:t>
      </w:r>
      <w:bookmarkEnd w:id="3"/>
    </w:p>
    <w:p w14:paraId="201FDBF3" w14:textId="77777777" w:rsidR="00821F03" w:rsidRPr="006474C7" w:rsidRDefault="00DE3F8B" w:rsidP="002320ED">
      <w:pPr>
        <w:rPr>
          <w:rFonts w:cs="Times New Roman"/>
          <w:szCs w:val="24"/>
        </w:rPr>
      </w:pPr>
      <w:r w:rsidRPr="006474C7">
        <w:rPr>
          <w:rFonts w:cs="Times New Roman"/>
          <w:szCs w:val="24"/>
        </w:rPr>
        <w:t>Arnold, M. and Artz, M.</w:t>
      </w:r>
      <w:r w:rsidR="00A200E7" w:rsidRPr="006474C7">
        <w:rPr>
          <w:rFonts w:cs="Times New Roman"/>
          <w:szCs w:val="24"/>
        </w:rPr>
        <w:t xml:space="preserve"> (2019</w:t>
      </w:r>
      <w:r w:rsidR="00AA0894" w:rsidRPr="006474C7">
        <w:rPr>
          <w:rFonts w:cs="Times New Roman"/>
          <w:szCs w:val="24"/>
        </w:rPr>
        <w:t>)</w:t>
      </w:r>
      <w:r w:rsidRPr="006474C7">
        <w:rPr>
          <w:rFonts w:cs="Times New Roman"/>
          <w:szCs w:val="24"/>
        </w:rPr>
        <w:t xml:space="preserve"> The use of a single budget or separate budgets for planning and performance evaluation. </w:t>
      </w:r>
      <w:r w:rsidRPr="006474C7">
        <w:rPr>
          <w:rFonts w:cs="Times New Roman"/>
          <w:i/>
          <w:iCs/>
          <w:szCs w:val="24"/>
        </w:rPr>
        <w:t>Accounting, organizations and society</w:t>
      </w:r>
      <w:r w:rsidRPr="006474C7">
        <w:rPr>
          <w:rFonts w:cs="Times New Roman"/>
          <w:szCs w:val="24"/>
        </w:rPr>
        <w:t>, </w:t>
      </w:r>
      <w:r w:rsidRPr="006474C7">
        <w:rPr>
          <w:rFonts w:cs="Times New Roman"/>
          <w:i/>
          <w:iCs/>
          <w:szCs w:val="24"/>
        </w:rPr>
        <w:t>73</w:t>
      </w:r>
      <w:r w:rsidRPr="006474C7">
        <w:rPr>
          <w:rFonts w:cs="Times New Roman"/>
          <w:szCs w:val="24"/>
        </w:rPr>
        <w:t>, pp.50-67.</w:t>
      </w:r>
    </w:p>
    <w:p w14:paraId="201FDBF4" w14:textId="77777777" w:rsidR="00740925" w:rsidRPr="006474C7" w:rsidRDefault="00DE3F8B" w:rsidP="002320ED">
      <w:pPr>
        <w:rPr>
          <w:rFonts w:cs="Times New Roman"/>
          <w:szCs w:val="24"/>
        </w:rPr>
      </w:pPr>
      <w:r w:rsidRPr="006474C7">
        <w:rPr>
          <w:rFonts w:cs="Times New Roman"/>
          <w:szCs w:val="24"/>
        </w:rPr>
        <w:t xml:space="preserve">Business Insider Intelligence. </w:t>
      </w:r>
      <w:r w:rsidR="00A200E7" w:rsidRPr="006474C7">
        <w:rPr>
          <w:rFonts w:cs="Times New Roman"/>
          <w:szCs w:val="24"/>
        </w:rPr>
        <w:t>(</w:t>
      </w:r>
      <w:r w:rsidRPr="006474C7">
        <w:rPr>
          <w:rFonts w:cs="Times New Roman"/>
          <w:szCs w:val="24"/>
        </w:rPr>
        <w:t>2017</w:t>
      </w:r>
      <w:r w:rsidR="00AA0894" w:rsidRPr="006474C7">
        <w:rPr>
          <w:rFonts w:cs="Times New Roman"/>
          <w:szCs w:val="24"/>
        </w:rPr>
        <w:t>)</w:t>
      </w:r>
      <w:r w:rsidRPr="006474C7">
        <w:rPr>
          <w:rFonts w:cs="Times New Roman"/>
          <w:szCs w:val="24"/>
        </w:rPr>
        <w:t> </w:t>
      </w:r>
      <w:r w:rsidRPr="006474C7">
        <w:rPr>
          <w:rFonts w:cs="Times New Roman"/>
          <w:i/>
          <w:iCs/>
          <w:szCs w:val="24"/>
        </w:rPr>
        <w:t>Apple's CFO Explains The Company's $10 Billion R&amp;D Budget</w:t>
      </w:r>
      <w:r w:rsidRPr="006474C7">
        <w:rPr>
          <w:rFonts w:cs="Times New Roman"/>
          <w:szCs w:val="24"/>
        </w:rPr>
        <w:t>. [online] Available at: &lt;https://www.businessinsider.com/apples-cfo-explains-the-companys-10-billion-rd-budget-2017-2?IR=T&gt; [Accessed 7 August 2020].</w:t>
      </w:r>
    </w:p>
    <w:p w14:paraId="201FDBF5" w14:textId="77777777" w:rsidR="009667B8" w:rsidRPr="006474C7" w:rsidRDefault="00DE3F8B" w:rsidP="002320ED">
      <w:pPr>
        <w:rPr>
          <w:rFonts w:cs="Times New Roman"/>
          <w:szCs w:val="24"/>
        </w:rPr>
      </w:pPr>
      <w:r w:rsidRPr="006474C7">
        <w:rPr>
          <w:rFonts w:cs="Times New Roman"/>
          <w:szCs w:val="24"/>
        </w:rPr>
        <w:t>Byrne, S. and Damon, F.</w:t>
      </w:r>
      <w:r w:rsidR="00A200E7" w:rsidRPr="006474C7">
        <w:rPr>
          <w:rFonts w:cs="Times New Roman"/>
          <w:szCs w:val="24"/>
        </w:rPr>
        <w:t xml:space="preserve"> (2008</w:t>
      </w:r>
      <w:r w:rsidR="00AA0894" w:rsidRPr="006474C7">
        <w:rPr>
          <w:rFonts w:cs="Times New Roman"/>
          <w:szCs w:val="24"/>
        </w:rPr>
        <w:t>)</w:t>
      </w:r>
      <w:r w:rsidRPr="006474C7">
        <w:rPr>
          <w:rFonts w:cs="Times New Roman"/>
          <w:szCs w:val="24"/>
        </w:rPr>
        <w:t xml:space="preserve"> To participate or not to participate? Voice and explanation effects on performance in a multi-period budget setting. </w:t>
      </w:r>
      <w:r w:rsidRPr="006474C7">
        <w:rPr>
          <w:rFonts w:cs="Times New Roman"/>
          <w:i/>
          <w:iCs/>
          <w:szCs w:val="24"/>
        </w:rPr>
        <w:t>The British Accounting Review</w:t>
      </w:r>
      <w:r w:rsidRPr="006474C7">
        <w:rPr>
          <w:rFonts w:cs="Times New Roman"/>
          <w:szCs w:val="24"/>
        </w:rPr>
        <w:t>, </w:t>
      </w:r>
      <w:r w:rsidRPr="006474C7">
        <w:rPr>
          <w:rFonts w:cs="Times New Roman"/>
          <w:i/>
          <w:iCs/>
          <w:szCs w:val="24"/>
        </w:rPr>
        <w:t>40</w:t>
      </w:r>
      <w:r w:rsidRPr="006474C7">
        <w:rPr>
          <w:rFonts w:cs="Times New Roman"/>
          <w:szCs w:val="24"/>
        </w:rPr>
        <w:t>(3), pp.207-227.</w:t>
      </w:r>
    </w:p>
    <w:p w14:paraId="201FDBF6" w14:textId="77777777" w:rsidR="006273A7" w:rsidRPr="006474C7" w:rsidRDefault="00DE3F8B" w:rsidP="002320ED">
      <w:pPr>
        <w:rPr>
          <w:rFonts w:cs="Times New Roman"/>
          <w:szCs w:val="24"/>
        </w:rPr>
      </w:pPr>
      <w:r w:rsidRPr="006474C7">
        <w:rPr>
          <w:rFonts w:cs="Times New Roman"/>
          <w:szCs w:val="24"/>
        </w:rPr>
        <w:t>Church, B.K., Kuang, X.J. and Liu, Y.S.</w:t>
      </w:r>
      <w:r w:rsidR="00A200E7" w:rsidRPr="006474C7">
        <w:rPr>
          <w:rFonts w:cs="Times New Roman"/>
          <w:szCs w:val="24"/>
        </w:rPr>
        <w:t xml:space="preserve"> (2019</w:t>
      </w:r>
      <w:r w:rsidR="00AA0894" w:rsidRPr="006474C7">
        <w:rPr>
          <w:rFonts w:cs="Times New Roman"/>
          <w:szCs w:val="24"/>
        </w:rPr>
        <w:t>)</w:t>
      </w:r>
      <w:r w:rsidRPr="006474C7">
        <w:rPr>
          <w:rFonts w:cs="Times New Roman"/>
          <w:szCs w:val="24"/>
        </w:rPr>
        <w:t xml:space="preserve"> The effects of measurement basis and slack benefits on honesty in budget reporting. </w:t>
      </w:r>
      <w:r w:rsidRPr="006474C7">
        <w:rPr>
          <w:rFonts w:cs="Times New Roman"/>
          <w:i/>
          <w:iCs/>
          <w:szCs w:val="24"/>
        </w:rPr>
        <w:t>Accounting, Organizations and Society</w:t>
      </w:r>
      <w:r w:rsidRPr="006474C7">
        <w:rPr>
          <w:rFonts w:cs="Times New Roman"/>
          <w:szCs w:val="24"/>
        </w:rPr>
        <w:t>, </w:t>
      </w:r>
      <w:r w:rsidRPr="006474C7">
        <w:rPr>
          <w:rFonts w:cs="Times New Roman"/>
          <w:i/>
          <w:iCs/>
          <w:szCs w:val="24"/>
        </w:rPr>
        <w:t>72</w:t>
      </w:r>
      <w:r w:rsidRPr="006474C7">
        <w:rPr>
          <w:rFonts w:cs="Times New Roman"/>
          <w:szCs w:val="24"/>
        </w:rPr>
        <w:t>, pp.74-84.</w:t>
      </w:r>
    </w:p>
    <w:p w14:paraId="201FDBF7" w14:textId="77777777" w:rsidR="000C7E5F" w:rsidRPr="006474C7" w:rsidRDefault="00DE3F8B" w:rsidP="002320ED">
      <w:pPr>
        <w:rPr>
          <w:rFonts w:cs="Times New Roman"/>
          <w:szCs w:val="24"/>
        </w:rPr>
      </w:pPr>
      <w:r w:rsidRPr="006474C7">
        <w:rPr>
          <w:rFonts w:cs="Times New Roman"/>
          <w:szCs w:val="24"/>
        </w:rPr>
        <w:t>Frow, N., Marginson, D. and Ogden, S.</w:t>
      </w:r>
      <w:r w:rsidR="00A200E7" w:rsidRPr="006474C7">
        <w:rPr>
          <w:rFonts w:cs="Times New Roman"/>
          <w:szCs w:val="24"/>
        </w:rPr>
        <w:t xml:space="preserve"> (2010</w:t>
      </w:r>
      <w:r w:rsidR="00AA0894" w:rsidRPr="006474C7">
        <w:rPr>
          <w:rFonts w:cs="Times New Roman"/>
          <w:szCs w:val="24"/>
        </w:rPr>
        <w:t>)</w:t>
      </w:r>
      <w:r w:rsidRPr="006474C7">
        <w:rPr>
          <w:rFonts w:cs="Times New Roman"/>
          <w:szCs w:val="24"/>
        </w:rPr>
        <w:t xml:space="preserve"> “Continuous” budgeting: Reconciling budget flexibility with budgetary control. </w:t>
      </w:r>
      <w:r w:rsidRPr="006474C7">
        <w:rPr>
          <w:rFonts w:cs="Times New Roman"/>
          <w:i/>
          <w:iCs/>
          <w:szCs w:val="24"/>
        </w:rPr>
        <w:t>Accounting, Organizations and Society</w:t>
      </w:r>
      <w:r w:rsidRPr="006474C7">
        <w:rPr>
          <w:rFonts w:cs="Times New Roman"/>
          <w:szCs w:val="24"/>
        </w:rPr>
        <w:t>, </w:t>
      </w:r>
      <w:r w:rsidRPr="006474C7">
        <w:rPr>
          <w:rFonts w:cs="Times New Roman"/>
          <w:i/>
          <w:iCs/>
          <w:szCs w:val="24"/>
        </w:rPr>
        <w:t>35</w:t>
      </w:r>
      <w:r w:rsidRPr="006474C7">
        <w:rPr>
          <w:rFonts w:cs="Times New Roman"/>
          <w:szCs w:val="24"/>
        </w:rPr>
        <w:t>(4), pp.444-461.</w:t>
      </w:r>
    </w:p>
    <w:p w14:paraId="201FDBF8" w14:textId="77777777" w:rsidR="00BC0356" w:rsidRPr="006474C7" w:rsidRDefault="00DE3F8B" w:rsidP="002320ED">
      <w:pPr>
        <w:rPr>
          <w:rFonts w:cs="Times New Roman"/>
          <w:szCs w:val="24"/>
        </w:rPr>
      </w:pPr>
      <w:r w:rsidRPr="006474C7">
        <w:rPr>
          <w:rFonts w:cs="Times New Roman"/>
          <w:szCs w:val="24"/>
        </w:rPr>
        <w:t>Henttu-Aho, T.</w:t>
      </w:r>
      <w:r w:rsidR="00A200E7" w:rsidRPr="006474C7">
        <w:rPr>
          <w:rFonts w:cs="Times New Roman"/>
          <w:szCs w:val="24"/>
        </w:rPr>
        <w:t xml:space="preserve"> (2016</w:t>
      </w:r>
      <w:r w:rsidR="00AA0894" w:rsidRPr="006474C7">
        <w:rPr>
          <w:rFonts w:cs="Times New Roman"/>
          <w:szCs w:val="24"/>
        </w:rPr>
        <w:t>)</w:t>
      </w:r>
      <w:r w:rsidRPr="006474C7">
        <w:rPr>
          <w:rFonts w:cs="Times New Roman"/>
          <w:szCs w:val="24"/>
        </w:rPr>
        <w:t xml:space="preserve"> Enabling characteristics of new budgeting practice and the role of controller. </w:t>
      </w:r>
      <w:r w:rsidRPr="006474C7">
        <w:rPr>
          <w:rFonts w:cs="Times New Roman"/>
          <w:i/>
          <w:iCs/>
          <w:szCs w:val="24"/>
        </w:rPr>
        <w:t>Qualitative Research in Accounting &amp; Management</w:t>
      </w:r>
      <w:r w:rsidRPr="006474C7">
        <w:rPr>
          <w:rFonts w:cs="Times New Roman"/>
          <w:szCs w:val="24"/>
        </w:rPr>
        <w:t>.</w:t>
      </w:r>
    </w:p>
    <w:p w14:paraId="201FDBF9" w14:textId="77777777" w:rsidR="00E06F76" w:rsidRPr="006474C7" w:rsidRDefault="00DE3F8B" w:rsidP="002320ED">
      <w:pPr>
        <w:rPr>
          <w:rFonts w:cs="Times New Roman"/>
          <w:szCs w:val="24"/>
        </w:rPr>
      </w:pPr>
      <w:r w:rsidRPr="006474C7">
        <w:rPr>
          <w:rFonts w:cs="Times New Roman"/>
          <w:szCs w:val="24"/>
        </w:rPr>
        <w:t>Hofstatter, S.,</w:t>
      </w:r>
      <w:r w:rsidR="00AA0894" w:rsidRPr="006474C7">
        <w:rPr>
          <w:rFonts w:cs="Times New Roman"/>
          <w:szCs w:val="24"/>
        </w:rPr>
        <w:t xml:space="preserve"> Zlabinger, M. and Hanbury, A. (</w:t>
      </w:r>
      <w:r w:rsidRPr="006474C7">
        <w:rPr>
          <w:rFonts w:cs="Times New Roman"/>
          <w:szCs w:val="24"/>
        </w:rPr>
        <w:t>2020</w:t>
      </w:r>
      <w:r w:rsidR="00AA0894" w:rsidRPr="006474C7">
        <w:rPr>
          <w:rFonts w:cs="Times New Roman"/>
          <w:szCs w:val="24"/>
        </w:rPr>
        <w:t>)</w:t>
      </w:r>
      <w:r w:rsidRPr="006474C7">
        <w:rPr>
          <w:rFonts w:cs="Times New Roman"/>
          <w:szCs w:val="24"/>
        </w:rPr>
        <w:t xml:space="preserve"> Interpretable &amp; time-budget-constrained contextualization for re-ranking. </w:t>
      </w:r>
      <w:r w:rsidRPr="006474C7">
        <w:rPr>
          <w:rFonts w:cs="Times New Roman"/>
          <w:i/>
          <w:iCs/>
          <w:szCs w:val="24"/>
        </w:rPr>
        <w:t>arXiv preprint arXiv:2002.01854</w:t>
      </w:r>
      <w:r w:rsidRPr="006474C7">
        <w:rPr>
          <w:rFonts w:cs="Times New Roman"/>
          <w:szCs w:val="24"/>
        </w:rPr>
        <w:t>.</w:t>
      </w:r>
    </w:p>
    <w:p w14:paraId="201FDBFA" w14:textId="77777777" w:rsidR="000C7E5F" w:rsidRPr="006474C7" w:rsidRDefault="00AA0894" w:rsidP="002320ED">
      <w:pPr>
        <w:rPr>
          <w:rFonts w:cs="Times New Roman"/>
          <w:szCs w:val="24"/>
        </w:rPr>
      </w:pPr>
      <w:r w:rsidRPr="006474C7">
        <w:rPr>
          <w:rFonts w:cs="Times New Roman"/>
          <w:szCs w:val="24"/>
        </w:rPr>
        <w:t>Libby, T. (</w:t>
      </w:r>
      <w:r w:rsidR="00DE3F8B" w:rsidRPr="006474C7">
        <w:rPr>
          <w:rFonts w:cs="Times New Roman"/>
          <w:szCs w:val="24"/>
        </w:rPr>
        <w:t>1999</w:t>
      </w:r>
      <w:r w:rsidRPr="006474C7">
        <w:rPr>
          <w:rFonts w:cs="Times New Roman"/>
          <w:szCs w:val="24"/>
        </w:rPr>
        <w:t>)</w:t>
      </w:r>
      <w:r w:rsidR="00DE3F8B" w:rsidRPr="006474C7">
        <w:rPr>
          <w:rFonts w:cs="Times New Roman"/>
          <w:szCs w:val="24"/>
        </w:rPr>
        <w:t xml:space="preserve"> The influence of voice and explanation on performance in a participative budgeting setting. </w:t>
      </w:r>
      <w:r w:rsidR="00DE3F8B" w:rsidRPr="006474C7">
        <w:rPr>
          <w:rFonts w:cs="Times New Roman"/>
          <w:i/>
          <w:iCs/>
          <w:szCs w:val="24"/>
        </w:rPr>
        <w:t>Accounting, Organizations and Society</w:t>
      </w:r>
      <w:r w:rsidR="00DE3F8B" w:rsidRPr="006474C7">
        <w:rPr>
          <w:rFonts w:cs="Times New Roman"/>
          <w:szCs w:val="24"/>
        </w:rPr>
        <w:t>, </w:t>
      </w:r>
      <w:r w:rsidR="00DE3F8B" w:rsidRPr="006474C7">
        <w:rPr>
          <w:rFonts w:cs="Times New Roman"/>
          <w:i/>
          <w:iCs/>
          <w:szCs w:val="24"/>
        </w:rPr>
        <w:t>24</w:t>
      </w:r>
      <w:r w:rsidR="00DE3F8B" w:rsidRPr="006474C7">
        <w:rPr>
          <w:rFonts w:cs="Times New Roman"/>
          <w:szCs w:val="24"/>
        </w:rPr>
        <w:t>(2), pp.125-137.</w:t>
      </w:r>
    </w:p>
    <w:p w14:paraId="201FDBFB" w14:textId="77777777" w:rsidR="00E06F76" w:rsidRPr="006474C7" w:rsidRDefault="00DE3F8B" w:rsidP="002320ED">
      <w:pPr>
        <w:rPr>
          <w:rFonts w:cs="Times New Roman"/>
          <w:szCs w:val="24"/>
        </w:rPr>
      </w:pPr>
      <w:r w:rsidRPr="006474C7">
        <w:rPr>
          <w:rFonts w:cs="Times New Roman"/>
          <w:szCs w:val="24"/>
        </w:rPr>
        <w:t>Musah, A., Gakpetor, E.D. and Pomaa, P.</w:t>
      </w:r>
      <w:r w:rsidR="00A200E7" w:rsidRPr="006474C7">
        <w:rPr>
          <w:rFonts w:cs="Times New Roman"/>
          <w:szCs w:val="24"/>
        </w:rPr>
        <w:t xml:space="preserve"> (2018</w:t>
      </w:r>
      <w:r w:rsidR="00AA0894" w:rsidRPr="006474C7">
        <w:rPr>
          <w:rFonts w:cs="Times New Roman"/>
          <w:szCs w:val="24"/>
        </w:rPr>
        <w:t>)</w:t>
      </w:r>
      <w:r w:rsidRPr="006474C7">
        <w:rPr>
          <w:rFonts w:cs="Times New Roman"/>
          <w:szCs w:val="24"/>
        </w:rPr>
        <w:t xml:space="preserve"> Financial management practices, firm growth and profitability of small and medium scale enterprises (SMEs</w:t>
      </w:r>
      <w:r w:rsidR="00AA0894" w:rsidRPr="006474C7">
        <w:rPr>
          <w:rFonts w:cs="Times New Roman"/>
          <w:szCs w:val="24"/>
        </w:rPr>
        <w:t>).</w:t>
      </w:r>
      <w:r w:rsidRPr="006474C7">
        <w:rPr>
          <w:rFonts w:cs="Times New Roman"/>
          <w:szCs w:val="24"/>
        </w:rPr>
        <w:t> </w:t>
      </w:r>
      <w:r w:rsidRPr="006474C7">
        <w:rPr>
          <w:rFonts w:cs="Times New Roman"/>
          <w:i/>
          <w:iCs/>
          <w:szCs w:val="24"/>
        </w:rPr>
        <w:t>Information Management and Business Review</w:t>
      </w:r>
      <w:r w:rsidRPr="006474C7">
        <w:rPr>
          <w:rFonts w:cs="Times New Roman"/>
          <w:szCs w:val="24"/>
        </w:rPr>
        <w:t>, </w:t>
      </w:r>
      <w:r w:rsidRPr="006474C7">
        <w:rPr>
          <w:rFonts w:cs="Times New Roman"/>
          <w:i/>
          <w:iCs/>
          <w:szCs w:val="24"/>
        </w:rPr>
        <w:t>10</w:t>
      </w:r>
      <w:r w:rsidRPr="006474C7">
        <w:rPr>
          <w:rFonts w:cs="Times New Roman"/>
          <w:szCs w:val="24"/>
        </w:rPr>
        <w:t>(3), pp.25-37.</w:t>
      </w:r>
    </w:p>
    <w:p w14:paraId="201FDBFC" w14:textId="77777777" w:rsidR="00842D89" w:rsidRPr="006474C7" w:rsidRDefault="00DE3F8B" w:rsidP="002320ED">
      <w:pPr>
        <w:rPr>
          <w:rFonts w:cs="Times New Roman"/>
          <w:szCs w:val="24"/>
        </w:rPr>
      </w:pPr>
      <w:r w:rsidRPr="006474C7">
        <w:rPr>
          <w:rFonts w:cs="Times New Roman"/>
          <w:szCs w:val="24"/>
        </w:rPr>
        <w:t>Rogulenko, T., Ponomareva, S., Bodiaco, A., Mironenko, V. and Zelenov, V.</w:t>
      </w:r>
      <w:r w:rsidR="00A200E7" w:rsidRPr="006474C7">
        <w:rPr>
          <w:rFonts w:cs="Times New Roman"/>
          <w:szCs w:val="24"/>
        </w:rPr>
        <w:t xml:space="preserve"> (2016</w:t>
      </w:r>
      <w:r w:rsidR="00AA0894" w:rsidRPr="006474C7">
        <w:rPr>
          <w:rFonts w:cs="Times New Roman"/>
          <w:szCs w:val="24"/>
        </w:rPr>
        <w:t>)</w:t>
      </w:r>
      <w:r w:rsidRPr="006474C7">
        <w:rPr>
          <w:rFonts w:cs="Times New Roman"/>
          <w:szCs w:val="24"/>
        </w:rPr>
        <w:t xml:space="preserve"> Budgeting-Based Organization of Internal Control. </w:t>
      </w:r>
      <w:r w:rsidRPr="006474C7">
        <w:rPr>
          <w:rFonts w:cs="Times New Roman"/>
          <w:i/>
          <w:iCs/>
          <w:szCs w:val="24"/>
        </w:rPr>
        <w:t>International Journal of Environmental and Science Education</w:t>
      </w:r>
      <w:r w:rsidRPr="006474C7">
        <w:rPr>
          <w:rFonts w:cs="Times New Roman"/>
          <w:szCs w:val="24"/>
        </w:rPr>
        <w:t>, </w:t>
      </w:r>
      <w:r w:rsidRPr="006474C7">
        <w:rPr>
          <w:rFonts w:cs="Times New Roman"/>
          <w:i/>
          <w:iCs/>
          <w:szCs w:val="24"/>
        </w:rPr>
        <w:t>11</w:t>
      </w:r>
      <w:r w:rsidRPr="006474C7">
        <w:rPr>
          <w:rFonts w:cs="Times New Roman"/>
          <w:szCs w:val="24"/>
        </w:rPr>
        <w:t>(11), pp.4104-4117.</w:t>
      </w:r>
    </w:p>
    <w:p w14:paraId="201FDBFD" w14:textId="77777777" w:rsidR="00740925" w:rsidRPr="006474C7" w:rsidRDefault="00DE3F8B" w:rsidP="002320ED">
      <w:pPr>
        <w:rPr>
          <w:rFonts w:cs="Times New Roman"/>
          <w:szCs w:val="24"/>
        </w:rPr>
      </w:pPr>
      <w:r w:rsidRPr="006474C7">
        <w:rPr>
          <w:rFonts w:cs="Times New Roman"/>
          <w:szCs w:val="24"/>
        </w:rPr>
        <w:lastRenderedPageBreak/>
        <w:t>Shaaban, A.F. and Thandra, V.</w:t>
      </w:r>
      <w:r w:rsidR="00A200E7" w:rsidRPr="006474C7">
        <w:rPr>
          <w:rFonts w:cs="Times New Roman"/>
          <w:szCs w:val="24"/>
        </w:rPr>
        <w:t xml:space="preserve"> (2016</w:t>
      </w:r>
      <w:r w:rsidR="00AA0894" w:rsidRPr="006474C7">
        <w:rPr>
          <w:rFonts w:cs="Times New Roman"/>
          <w:szCs w:val="24"/>
        </w:rPr>
        <w:t>)</w:t>
      </w:r>
      <w:r w:rsidRPr="006474C7">
        <w:rPr>
          <w:rFonts w:cs="Times New Roman"/>
          <w:szCs w:val="24"/>
        </w:rPr>
        <w:t> </w:t>
      </w:r>
      <w:r w:rsidRPr="006474C7">
        <w:rPr>
          <w:rFonts w:cs="Times New Roman"/>
          <w:i/>
          <w:iCs/>
          <w:szCs w:val="24"/>
        </w:rPr>
        <w:t>System and Method for Budgeting and Cash Flow Forecasting</w:t>
      </w:r>
      <w:r w:rsidRPr="006474C7">
        <w:rPr>
          <w:rFonts w:cs="Times New Roman"/>
          <w:szCs w:val="24"/>
        </w:rPr>
        <w:t>. U.S. Patent Application 14/788,779.</w:t>
      </w:r>
    </w:p>
    <w:p w14:paraId="201FDBFE" w14:textId="77777777" w:rsidR="002320ED" w:rsidRPr="006474C7" w:rsidRDefault="00DE3F8B" w:rsidP="002320ED">
      <w:pPr>
        <w:rPr>
          <w:rFonts w:cs="Times New Roman"/>
          <w:szCs w:val="24"/>
        </w:rPr>
      </w:pPr>
      <w:r w:rsidRPr="006474C7">
        <w:rPr>
          <w:rFonts w:cs="Times New Roman"/>
          <w:szCs w:val="24"/>
        </w:rPr>
        <w:t>Weigel, C. and Hiebl, M.R.</w:t>
      </w:r>
      <w:r w:rsidR="00A200E7" w:rsidRPr="006474C7">
        <w:rPr>
          <w:rFonts w:cs="Times New Roman"/>
          <w:szCs w:val="24"/>
        </w:rPr>
        <w:t xml:space="preserve"> (2018</w:t>
      </w:r>
      <w:r w:rsidR="00AA0894" w:rsidRPr="006474C7">
        <w:rPr>
          <w:rFonts w:cs="Times New Roman"/>
          <w:szCs w:val="24"/>
        </w:rPr>
        <w:t>)</w:t>
      </w:r>
      <w:r w:rsidRPr="006474C7">
        <w:rPr>
          <w:rFonts w:cs="Times New Roman"/>
          <w:szCs w:val="24"/>
        </w:rPr>
        <w:t xml:space="preserve"> Beyond budgeting: review and research agenda. </w:t>
      </w:r>
      <w:r w:rsidRPr="006474C7">
        <w:rPr>
          <w:rFonts w:cs="Times New Roman"/>
          <w:i/>
          <w:iCs/>
          <w:szCs w:val="24"/>
        </w:rPr>
        <w:t>Journal of Accounting &amp; Organizational Change</w:t>
      </w:r>
      <w:r w:rsidRPr="006474C7">
        <w:rPr>
          <w:rFonts w:cs="Times New Roman"/>
          <w:szCs w:val="24"/>
        </w:rPr>
        <w:t>.</w:t>
      </w:r>
    </w:p>
    <w:sectPr w:rsidR="002320ED" w:rsidRPr="006474C7" w:rsidSect="006273A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FFE834" w14:textId="77777777" w:rsidR="0097684C" w:rsidRDefault="0097684C" w:rsidP="00FF047C">
      <w:pPr>
        <w:spacing w:after="0" w:line="240" w:lineRule="auto"/>
      </w:pPr>
      <w:r>
        <w:separator/>
      </w:r>
    </w:p>
  </w:endnote>
  <w:endnote w:type="continuationSeparator" w:id="0">
    <w:p w14:paraId="20A93C7A" w14:textId="77777777" w:rsidR="0097684C" w:rsidRDefault="0097684C" w:rsidP="00FF0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994752"/>
      <w:docPartObj>
        <w:docPartGallery w:val="Page Numbers (Bottom of Page)"/>
        <w:docPartUnique/>
      </w:docPartObj>
    </w:sdtPr>
    <w:sdtEndPr/>
    <w:sdtContent>
      <w:p w14:paraId="201FDC03" w14:textId="77777777" w:rsidR="00207820" w:rsidRDefault="0097684C">
        <w:pPr>
          <w:pStyle w:val="Footer"/>
          <w:jc w:val="right"/>
        </w:pPr>
        <w:r>
          <w:fldChar w:fldCharType="begin"/>
        </w:r>
        <w:r>
          <w:instrText xml:space="preserve"> PAGE   \* MERGEFORMAT </w:instrText>
        </w:r>
        <w:r>
          <w:fldChar w:fldCharType="separate"/>
        </w:r>
        <w:r w:rsidR="00965612">
          <w:rPr>
            <w:noProof/>
          </w:rPr>
          <w:t>4</w:t>
        </w:r>
        <w:r>
          <w:rPr>
            <w:noProof/>
          </w:rPr>
          <w:fldChar w:fldCharType="end"/>
        </w:r>
      </w:p>
    </w:sdtContent>
  </w:sdt>
  <w:p w14:paraId="201FDC04" w14:textId="77777777" w:rsidR="00207820" w:rsidRDefault="00207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C648A3" w14:textId="77777777" w:rsidR="0097684C" w:rsidRDefault="0097684C" w:rsidP="00FF047C">
      <w:pPr>
        <w:spacing w:after="0" w:line="240" w:lineRule="auto"/>
      </w:pPr>
      <w:r>
        <w:separator/>
      </w:r>
    </w:p>
  </w:footnote>
  <w:footnote w:type="continuationSeparator" w:id="0">
    <w:p w14:paraId="4DD4886B" w14:textId="77777777" w:rsidR="0097684C" w:rsidRDefault="0097684C" w:rsidP="00FF04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93952"/>
    <w:rsid w:val="000019A1"/>
    <w:rsid w:val="000376A6"/>
    <w:rsid w:val="000418E7"/>
    <w:rsid w:val="00051FD9"/>
    <w:rsid w:val="000D08AB"/>
    <w:rsid w:val="000D4CA3"/>
    <w:rsid w:val="000F3C8C"/>
    <w:rsid w:val="000F4AFC"/>
    <w:rsid w:val="00146F7B"/>
    <w:rsid w:val="00152388"/>
    <w:rsid w:val="001727A9"/>
    <w:rsid w:val="001829EC"/>
    <w:rsid w:val="00193952"/>
    <w:rsid w:val="001B15DC"/>
    <w:rsid w:val="001C2DFE"/>
    <w:rsid w:val="001F4600"/>
    <w:rsid w:val="001F481F"/>
    <w:rsid w:val="0020682F"/>
    <w:rsid w:val="00207820"/>
    <w:rsid w:val="00217EA9"/>
    <w:rsid w:val="00223754"/>
    <w:rsid w:val="0023153B"/>
    <w:rsid w:val="002320ED"/>
    <w:rsid w:val="002504CD"/>
    <w:rsid w:val="00260D7D"/>
    <w:rsid w:val="00274551"/>
    <w:rsid w:val="0029023C"/>
    <w:rsid w:val="002B3C35"/>
    <w:rsid w:val="002C3DD4"/>
    <w:rsid w:val="00307C5B"/>
    <w:rsid w:val="00311A31"/>
    <w:rsid w:val="00326784"/>
    <w:rsid w:val="0035717B"/>
    <w:rsid w:val="003576B9"/>
    <w:rsid w:val="003638AC"/>
    <w:rsid w:val="003F34E6"/>
    <w:rsid w:val="00417C07"/>
    <w:rsid w:val="0042347B"/>
    <w:rsid w:val="00424A44"/>
    <w:rsid w:val="00446B99"/>
    <w:rsid w:val="004939A2"/>
    <w:rsid w:val="004A03E3"/>
    <w:rsid w:val="004A2ED1"/>
    <w:rsid w:val="00503B86"/>
    <w:rsid w:val="00522ED6"/>
    <w:rsid w:val="00534202"/>
    <w:rsid w:val="00540EBF"/>
    <w:rsid w:val="00565C95"/>
    <w:rsid w:val="00570F22"/>
    <w:rsid w:val="005A776F"/>
    <w:rsid w:val="005E1A67"/>
    <w:rsid w:val="005F02C5"/>
    <w:rsid w:val="0062486E"/>
    <w:rsid w:val="006273A7"/>
    <w:rsid w:val="00643CC0"/>
    <w:rsid w:val="006474C7"/>
    <w:rsid w:val="006C70F9"/>
    <w:rsid w:val="00704377"/>
    <w:rsid w:val="007268A9"/>
    <w:rsid w:val="007845CA"/>
    <w:rsid w:val="007D5D38"/>
    <w:rsid w:val="0087372B"/>
    <w:rsid w:val="00896DD7"/>
    <w:rsid w:val="008D16FA"/>
    <w:rsid w:val="008F1684"/>
    <w:rsid w:val="009370FD"/>
    <w:rsid w:val="00946FB0"/>
    <w:rsid w:val="00957419"/>
    <w:rsid w:val="00965612"/>
    <w:rsid w:val="0097684C"/>
    <w:rsid w:val="00982577"/>
    <w:rsid w:val="009C5DC3"/>
    <w:rsid w:val="00A12EF6"/>
    <w:rsid w:val="00A200E7"/>
    <w:rsid w:val="00A43CBF"/>
    <w:rsid w:val="00A70827"/>
    <w:rsid w:val="00AA0894"/>
    <w:rsid w:val="00AC2D05"/>
    <w:rsid w:val="00AD532B"/>
    <w:rsid w:val="00AE50EC"/>
    <w:rsid w:val="00B0211D"/>
    <w:rsid w:val="00B105CF"/>
    <w:rsid w:val="00B22F38"/>
    <w:rsid w:val="00B51BB8"/>
    <w:rsid w:val="00B9192D"/>
    <w:rsid w:val="00BB1825"/>
    <w:rsid w:val="00BB7024"/>
    <w:rsid w:val="00BF0062"/>
    <w:rsid w:val="00C06BC8"/>
    <w:rsid w:val="00C34A31"/>
    <w:rsid w:val="00C35DC3"/>
    <w:rsid w:val="00CA5D64"/>
    <w:rsid w:val="00CA77C2"/>
    <w:rsid w:val="00CE3600"/>
    <w:rsid w:val="00D009EA"/>
    <w:rsid w:val="00D23E3E"/>
    <w:rsid w:val="00D359DD"/>
    <w:rsid w:val="00D91868"/>
    <w:rsid w:val="00DC67F9"/>
    <w:rsid w:val="00DD1764"/>
    <w:rsid w:val="00DD24FD"/>
    <w:rsid w:val="00DE3F8B"/>
    <w:rsid w:val="00E615C6"/>
    <w:rsid w:val="00E9531F"/>
    <w:rsid w:val="00EC776C"/>
    <w:rsid w:val="00ED3D78"/>
    <w:rsid w:val="00F1725D"/>
    <w:rsid w:val="00F25C72"/>
    <w:rsid w:val="00F7541D"/>
    <w:rsid w:val="00FB0544"/>
    <w:rsid w:val="00FF047C"/>
    <w:rsid w:val="00FF36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FDBCB"/>
  <w15:docId w15:val="{6F78C4E2-53B7-4FA0-9106-150D93BC4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3E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40EB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6C70F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EBF"/>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BB7024"/>
    <w:pPr>
      <w:pBdr>
        <w:bottom w:val="single" w:sz="8" w:space="4" w:color="4F81BD" w:themeColor="accent1"/>
      </w:pBdr>
      <w:spacing w:after="300" w:line="240" w:lineRule="auto"/>
      <w:contextualSpacing/>
    </w:pPr>
    <w:rPr>
      <w:rFonts w:eastAsiaTheme="majorEastAsia" w:cstheme="majorBidi"/>
      <w:color w:val="262626" w:themeColor="text1" w:themeTint="D9"/>
      <w:spacing w:val="5"/>
      <w:kern w:val="28"/>
      <w:sz w:val="36"/>
      <w:szCs w:val="52"/>
    </w:rPr>
  </w:style>
  <w:style w:type="character" w:customStyle="1" w:styleId="TitleChar">
    <w:name w:val="Title Char"/>
    <w:basedOn w:val="DefaultParagraphFont"/>
    <w:link w:val="Title"/>
    <w:uiPriority w:val="10"/>
    <w:rsid w:val="00BB7024"/>
    <w:rPr>
      <w:rFonts w:ascii="Times New Roman" w:eastAsiaTheme="majorEastAsia" w:hAnsi="Times New Roman" w:cstheme="majorBidi"/>
      <w:color w:val="262626" w:themeColor="text1" w:themeTint="D9"/>
      <w:spacing w:val="5"/>
      <w:kern w:val="28"/>
      <w:sz w:val="36"/>
      <w:szCs w:val="52"/>
    </w:rPr>
  </w:style>
  <w:style w:type="character" w:customStyle="1" w:styleId="Heading2Char">
    <w:name w:val="Heading 2 Char"/>
    <w:basedOn w:val="DefaultParagraphFont"/>
    <w:link w:val="Heading2"/>
    <w:uiPriority w:val="9"/>
    <w:semiHidden/>
    <w:rsid w:val="006C70F9"/>
    <w:rPr>
      <w:rFonts w:ascii="Times New Roman" w:eastAsiaTheme="majorEastAsia" w:hAnsi="Times New Roman" w:cstheme="majorBidi"/>
      <w:b/>
      <w:bCs/>
      <w:sz w:val="24"/>
      <w:szCs w:val="26"/>
    </w:rPr>
  </w:style>
  <w:style w:type="paragraph" w:styleId="Caption">
    <w:name w:val="caption"/>
    <w:basedOn w:val="Normal"/>
    <w:next w:val="Normal"/>
    <w:uiPriority w:val="35"/>
    <w:unhideWhenUsed/>
    <w:qFormat/>
    <w:rsid w:val="00AC2D05"/>
    <w:rPr>
      <w:b/>
      <w:bCs/>
      <w:szCs w:val="18"/>
    </w:rPr>
  </w:style>
  <w:style w:type="paragraph" w:styleId="BalloonText">
    <w:name w:val="Balloon Text"/>
    <w:basedOn w:val="Normal"/>
    <w:link w:val="BalloonTextChar"/>
    <w:uiPriority w:val="99"/>
    <w:semiHidden/>
    <w:unhideWhenUsed/>
    <w:rsid w:val="001939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3952"/>
    <w:rPr>
      <w:rFonts w:ascii="Tahoma" w:hAnsi="Tahoma" w:cs="Tahoma"/>
      <w:sz w:val="16"/>
      <w:szCs w:val="16"/>
      <w:lang w:val="en-GB"/>
    </w:rPr>
  </w:style>
  <w:style w:type="paragraph" w:styleId="Header">
    <w:name w:val="header"/>
    <w:basedOn w:val="Normal"/>
    <w:link w:val="HeaderChar"/>
    <w:uiPriority w:val="99"/>
    <w:semiHidden/>
    <w:unhideWhenUsed/>
    <w:rsid w:val="00FF047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F047C"/>
    <w:rPr>
      <w:rFonts w:ascii="Times New Roman" w:hAnsi="Times New Roman"/>
      <w:sz w:val="24"/>
      <w:lang w:val="en-GB"/>
    </w:rPr>
  </w:style>
  <w:style w:type="paragraph" w:styleId="Footer">
    <w:name w:val="footer"/>
    <w:basedOn w:val="Normal"/>
    <w:link w:val="FooterChar"/>
    <w:uiPriority w:val="99"/>
    <w:unhideWhenUsed/>
    <w:rsid w:val="00FF04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047C"/>
    <w:rPr>
      <w:rFonts w:ascii="Times New Roman" w:hAnsi="Times New Roman"/>
      <w:sz w:val="24"/>
      <w:lang w:val="en-GB"/>
    </w:rPr>
  </w:style>
  <w:style w:type="paragraph" w:styleId="TableofFigures">
    <w:name w:val="table of figures"/>
    <w:basedOn w:val="Normal"/>
    <w:next w:val="Normal"/>
    <w:uiPriority w:val="99"/>
    <w:unhideWhenUsed/>
    <w:rsid w:val="00E9531F"/>
    <w:pPr>
      <w:spacing w:after="0"/>
    </w:pPr>
  </w:style>
  <w:style w:type="character" w:styleId="Hyperlink">
    <w:name w:val="Hyperlink"/>
    <w:basedOn w:val="DefaultParagraphFont"/>
    <w:uiPriority w:val="99"/>
    <w:unhideWhenUsed/>
    <w:rsid w:val="00E953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9F2032-9AC2-4115-9ADE-E4F79FD90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1923</Words>
  <Characters>10962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 Catalina Doogaru</cp:lastModifiedBy>
  <cp:revision>4</cp:revision>
  <dcterms:created xsi:type="dcterms:W3CDTF">2020-08-07T13:57:00Z</dcterms:created>
  <dcterms:modified xsi:type="dcterms:W3CDTF">2020-08-13T17:45:00Z</dcterms:modified>
</cp:coreProperties>
</file>