
<file path=[Content_Types].xml><?xml version="1.0" encoding="utf-8"?>
<Types xmlns="http://schemas.openxmlformats.org/package/2006/content-types">
  <Default Extension="xml" ContentType="application/xml"/>
  <Default Extension="jpeg" ContentType="image/jpeg"/>
  <Default Extension="tif" ContentType="image/tiff"/>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218F85" w14:textId="77777777" w:rsidR="0086062F" w:rsidRPr="0086062F" w:rsidRDefault="0086062F" w:rsidP="0086062F">
      <w:pPr>
        <w:jc w:val="center"/>
        <w:rPr>
          <w:rFonts w:ascii="Arial" w:hAnsi="Arial" w:cs="Arial"/>
          <w:color w:val="000000" w:themeColor="text1"/>
          <w:sz w:val="40"/>
          <w:szCs w:val="40"/>
        </w:rPr>
      </w:pPr>
    </w:p>
    <w:p w14:paraId="188BD04A" w14:textId="77777777" w:rsidR="00B63252" w:rsidRDefault="00B63252" w:rsidP="0086062F">
      <w:pPr>
        <w:jc w:val="center"/>
        <w:rPr>
          <w:rFonts w:ascii="Arial" w:hAnsi="Arial" w:cs="Arial"/>
          <w:color w:val="000000" w:themeColor="text1"/>
          <w:sz w:val="40"/>
          <w:szCs w:val="40"/>
        </w:rPr>
      </w:pPr>
    </w:p>
    <w:p w14:paraId="46C25ACF" w14:textId="77777777" w:rsidR="00B63252" w:rsidRDefault="00B63252" w:rsidP="0086062F">
      <w:pPr>
        <w:jc w:val="center"/>
        <w:rPr>
          <w:rFonts w:ascii="Arial" w:hAnsi="Arial" w:cs="Arial"/>
          <w:color w:val="000000" w:themeColor="text1"/>
          <w:sz w:val="40"/>
          <w:szCs w:val="40"/>
        </w:rPr>
      </w:pPr>
    </w:p>
    <w:p w14:paraId="29228C52" w14:textId="77777777" w:rsidR="00B63252" w:rsidRDefault="00B63252" w:rsidP="0086062F">
      <w:pPr>
        <w:jc w:val="center"/>
        <w:rPr>
          <w:rFonts w:ascii="Arial" w:hAnsi="Arial" w:cs="Arial"/>
          <w:color w:val="000000" w:themeColor="text1"/>
          <w:sz w:val="40"/>
          <w:szCs w:val="40"/>
        </w:rPr>
      </w:pPr>
    </w:p>
    <w:p w14:paraId="2D6DE674" w14:textId="77777777" w:rsidR="00B63252" w:rsidRDefault="00B63252" w:rsidP="0086062F">
      <w:pPr>
        <w:jc w:val="center"/>
        <w:rPr>
          <w:rFonts w:ascii="Arial" w:hAnsi="Arial" w:cs="Arial"/>
          <w:color w:val="000000" w:themeColor="text1"/>
          <w:sz w:val="40"/>
          <w:szCs w:val="40"/>
        </w:rPr>
      </w:pPr>
    </w:p>
    <w:p w14:paraId="6C2EC09C" w14:textId="77777777" w:rsidR="0086062F" w:rsidRPr="0086062F" w:rsidRDefault="003F7B63" w:rsidP="0086062F">
      <w:pPr>
        <w:jc w:val="center"/>
        <w:rPr>
          <w:rFonts w:ascii="Arial" w:hAnsi="Arial" w:cs="Arial"/>
          <w:color w:val="000000" w:themeColor="text1"/>
          <w:sz w:val="40"/>
          <w:szCs w:val="40"/>
        </w:rPr>
      </w:pPr>
      <w:r w:rsidRPr="0086062F">
        <w:rPr>
          <w:rFonts w:ascii="Arial" w:hAnsi="Arial" w:cs="Arial"/>
          <w:color w:val="000000" w:themeColor="text1"/>
          <w:sz w:val="40"/>
          <w:szCs w:val="40"/>
        </w:rPr>
        <w:t xml:space="preserve">An investigation into Art education and its class issues in modern Britain. </w:t>
      </w:r>
    </w:p>
    <w:p w14:paraId="58A02405" w14:textId="77777777" w:rsidR="0086062F" w:rsidRPr="0086062F" w:rsidRDefault="0086062F" w:rsidP="0086062F">
      <w:pPr>
        <w:jc w:val="center"/>
        <w:rPr>
          <w:rFonts w:ascii="Arial" w:hAnsi="Arial" w:cs="Arial"/>
          <w:color w:val="000000" w:themeColor="text1"/>
          <w:sz w:val="40"/>
          <w:szCs w:val="40"/>
        </w:rPr>
      </w:pPr>
    </w:p>
    <w:p w14:paraId="1292BDB1" w14:textId="77777777" w:rsidR="0086062F" w:rsidRPr="0086062F" w:rsidRDefault="0086062F" w:rsidP="0086062F">
      <w:pPr>
        <w:jc w:val="center"/>
        <w:rPr>
          <w:rFonts w:ascii="Arial" w:hAnsi="Arial" w:cs="Arial"/>
          <w:color w:val="000000" w:themeColor="text1"/>
          <w:sz w:val="40"/>
          <w:szCs w:val="40"/>
        </w:rPr>
      </w:pPr>
    </w:p>
    <w:p w14:paraId="2283FC08" w14:textId="77777777" w:rsidR="0086062F" w:rsidRPr="0086062F" w:rsidRDefault="003F7B63" w:rsidP="0086062F">
      <w:pPr>
        <w:jc w:val="center"/>
        <w:rPr>
          <w:rFonts w:ascii="Arial" w:hAnsi="Arial" w:cs="Arial"/>
          <w:color w:val="000000" w:themeColor="text1"/>
          <w:sz w:val="40"/>
          <w:szCs w:val="40"/>
        </w:rPr>
      </w:pPr>
      <w:r w:rsidRPr="0086062F">
        <w:rPr>
          <w:rFonts w:ascii="Arial" w:hAnsi="Arial" w:cs="Arial"/>
          <w:color w:val="000000" w:themeColor="text1"/>
          <w:sz w:val="40"/>
          <w:szCs w:val="40"/>
        </w:rPr>
        <w:t>Lydia Courtier</w:t>
      </w:r>
    </w:p>
    <w:p w14:paraId="3C687262" w14:textId="77777777" w:rsidR="00363331" w:rsidRPr="0086062F" w:rsidRDefault="00363331" w:rsidP="0086062F">
      <w:pPr>
        <w:jc w:val="center"/>
        <w:rPr>
          <w:rFonts w:ascii="Arial" w:hAnsi="Arial" w:cs="Arial"/>
          <w:color w:val="000000" w:themeColor="text1"/>
          <w:sz w:val="40"/>
          <w:szCs w:val="40"/>
        </w:rPr>
      </w:pPr>
    </w:p>
    <w:p w14:paraId="0DF8EB47" w14:textId="77777777" w:rsidR="00B63252" w:rsidRDefault="003F7B63" w:rsidP="00363331">
      <w:pPr>
        <w:jc w:val="center"/>
        <w:rPr>
          <w:rFonts w:ascii="Arial" w:eastAsia="Times New Roman" w:hAnsi="Arial" w:cs="Arial"/>
          <w:sz w:val="40"/>
          <w:szCs w:val="40"/>
        </w:rPr>
      </w:pPr>
      <w:r>
        <w:rPr>
          <w:rFonts w:ascii="Arial" w:eastAsia="Times New Roman" w:hAnsi="Arial" w:cs="Arial"/>
          <w:sz w:val="40"/>
          <w:szCs w:val="40"/>
        </w:rPr>
        <w:t>P149320</w:t>
      </w:r>
    </w:p>
    <w:p w14:paraId="2166B5D2" w14:textId="77777777" w:rsidR="00B63252" w:rsidRDefault="00B63252" w:rsidP="0086062F">
      <w:pPr>
        <w:rPr>
          <w:rFonts w:ascii="Arial" w:eastAsia="Times New Roman" w:hAnsi="Arial" w:cs="Arial"/>
          <w:sz w:val="40"/>
          <w:szCs w:val="40"/>
        </w:rPr>
      </w:pPr>
    </w:p>
    <w:p w14:paraId="7C5A0783" w14:textId="77777777" w:rsidR="00B63252" w:rsidRDefault="00B63252" w:rsidP="0086062F">
      <w:pPr>
        <w:rPr>
          <w:rFonts w:ascii="Arial" w:eastAsia="Times New Roman" w:hAnsi="Arial" w:cs="Arial"/>
          <w:sz w:val="40"/>
          <w:szCs w:val="40"/>
        </w:rPr>
      </w:pPr>
    </w:p>
    <w:p w14:paraId="24DF1EB5" w14:textId="77777777" w:rsidR="00B63252" w:rsidRDefault="00B63252" w:rsidP="0086062F">
      <w:pPr>
        <w:rPr>
          <w:rFonts w:ascii="Arial" w:eastAsia="Times New Roman" w:hAnsi="Arial" w:cs="Arial"/>
          <w:sz w:val="40"/>
          <w:szCs w:val="40"/>
        </w:rPr>
      </w:pPr>
    </w:p>
    <w:p w14:paraId="1EA9D1CF" w14:textId="77777777" w:rsidR="00B63252" w:rsidRDefault="00B63252" w:rsidP="00B63252">
      <w:pPr>
        <w:jc w:val="center"/>
        <w:rPr>
          <w:rFonts w:ascii="Arial" w:eastAsia="Times New Roman" w:hAnsi="Arial" w:cs="Arial"/>
          <w:sz w:val="40"/>
          <w:szCs w:val="40"/>
        </w:rPr>
      </w:pPr>
    </w:p>
    <w:p w14:paraId="73E2B3AF" w14:textId="77777777" w:rsidR="0086062F" w:rsidRPr="0086062F" w:rsidRDefault="003F7B63" w:rsidP="00B63252">
      <w:pPr>
        <w:jc w:val="center"/>
        <w:rPr>
          <w:rFonts w:ascii="Arial" w:eastAsia="Times New Roman" w:hAnsi="Arial" w:cs="Arial"/>
          <w:sz w:val="40"/>
          <w:szCs w:val="40"/>
        </w:rPr>
      </w:pPr>
      <w:r w:rsidRPr="0086062F">
        <w:rPr>
          <w:rFonts w:ascii="Arial" w:eastAsia="Times New Roman" w:hAnsi="Arial" w:cs="Arial"/>
          <w:sz w:val="40"/>
          <w:szCs w:val="40"/>
        </w:rPr>
        <w:t>Submitted in partial fulfillment of the requirements for the degree of BA (Hons) University of Wales Trinity Saint David, Swansea, 12</w:t>
      </w:r>
      <w:r w:rsidRPr="0086062F">
        <w:rPr>
          <w:rFonts w:ascii="Arial" w:eastAsia="Times New Roman" w:hAnsi="Arial" w:cs="Arial"/>
          <w:sz w:val="40"/>
          <w:szCs w:val="40"/>
          <w:vertAlign w:val="superscript"/>
        </w:rPr>
        <w:t>th</w:t>
      </w:r>
      <w:r w:rsidRPr="0086062F">
        <w:rPr>
          <w:rFonts w:ascii="Arial" w:eastAsia="Times New Roman" w:hAnsi="Arial" w:cs="Arial"/>
          <w:sz w:val="40"/>
          <w:szCs w:val="40"/>
        </w:rPr>
        <w:t xml:space="preserve"> December 2018</w:t>
      </w:r>
    </w:p>
    <w:p w14:paraId="5B143756" w14:textId="77777777" w:rsidR="0086062F" w:rsidRPr="0086062F" w:rsidRDefault="003F7B63" w:rsidP="0086062F">
      <w:pPr>
        <w:jc w:val="center"/>
        <w:rPr>
          <w:rFonts w:ascii="Arial" w:hAnsi="Arial" w:cs="Arial"/>
          <w:b/>
          <w:color w:val="000000" w:themeColor="text1"/>
          <w:u w:val="single"/>
        </w:rPr>
      </w:pPr>
      <w:r w:rsidRPr="0086062F">
        <w:rPr>
          <w:rFonts w:ascii="Arial" w:hAnsi="Arial" w:cs="Arial"/>
          <w:b/>
          <w:color w:val="000000" w:themeColor="text1"/>
          <w:u w:val="single"/>
        </w:rPr>
        <w:t xml:space="preserve">. </w:t>
      </w:r>
    </w:p>
    <w:p w14:paraId="319BB456" w14:textId="77777777" w:rsidR="0086062F" w:rsidRDefault="0086062F" w:rsidP="0086062F">
      <w:pPr>
        <w:jc w:val="center"/>
        <w:rPr>
          <w:rFonts w:ascii="Arial" w:hAnsi="Arial" w:cs="Arial"/>
          <w:b/>
          <w:color w:val="000000" w:themeColor="text1"/>
          <w:u w:val="single"/>
        </w:rPr>
      </w:pPr>
    </w:p>
    <w:p w14:paraId="3D6215C4" w14:textId="77777777" w:rsidR="0086062F" w:rsidRDefault="0086062F" w:rsidP="0086062F">
      <w:pPr>
        <w:jc w:val="center"/>
        <w:rPr>
          <w:rFonts w:ascii="Arial" w:hAnsi="Arial" w:cs="Arial"/>
          <w:b/>
          <w:color w:val="000000" w:themeColor="text1"/>
          <w:u w:val="single"/>
        </w:rPr>
      </w:pPr>
    </w:p>
    <w:p w14:paraId="76E9E7D3" w14:textId="77777777" w:rsidR="0086062F" w:rsidRDefault="0086062F" w:rsidP="00E82BBF">
      <w:pPr>
        <w:jc w:val="center"/>
        <w:rPr>
          <w:rFonts w:ascii="Arial" w:hAnsi="Arial" w:cs="Arial"/>
          <w:b/>
          <w:color w:val="000000" w:themeColor="text1"/>
          <w:u w:val="single"/>
        </w:rPr>
      </w:pPr>
    </w:p>
    <w:p w14:paraId="066F91E0" w14:textId="77777777" w:rsidR="0086062F" w:rsidRDefault="0086062F" w:rsidP="00E82BBF">
      <w:pPr>
        <w:jc w:val="center"/>
        <w:rPr>
          <w:rFonts w:ascii="Arial" w:hAnsi="Arial" w:cs="Arial"/>
          <w:b/>
          <w:color w:val="000000" w:themeColor="text1"/>
          <w:u w:val="single"/>
        </w:rPr>
      </w:pPr>
    </w:p>
    <w:p w14:paraId="013BFA8C" w14:textId="77777777" w:rsidR="0086062F" w:rsidRDefault="0086062F" w:rsidP="00E82BBF">
      <w:pPr>
        <w:jc w:val="center"/>
        <w:rPr>
          <w:rFonts w:ascii="Arial" w:hAnsi="Arial" w:cs="Arial"/>
          <w:b/>
          <w:color w:val="000000" w:themeColor="text1"/>
          <w:u w:val="single"/>
        </w:rPr>
      </w:pPr>
    </w:p>
    <w:p w14:paraId="75077ADD" w14:textId="77777777" w:rsidR="0086062F" w:rsidRPr="0086062F" w:rsidRDefault="0086062F" w:rsidP="00E82BBF">
      <w:pPr>
        <w:jc w:val="center"/>
        <w:rPr>
          <w:rFonts w:ascii="Arial" w:hAnsi="Arial" w:cs="Arial"/>
          <w:color w:val="000000" w:themeColor="text1"/>
        </w:rPr>
      </w:pPr>
    </w:p>
    <w:p w14:paraId="3B015E5B" w14:textId="77777777" w:rsidR="0086062F" w:rsidRPr="0086062F" w:rsidRDefault="003F7B63" w:rsidP="00E82BBF">
      <w:pPr>
        <w:jc w:val="center"/>
        <w:rPr>
          <w:rFonts w:ascii="Arial" w:hAnsi="Arial" w:cs="Arial"/>
          <w:color w:val="000000" w:themeColor="text1"/>
          <w:sz w:val="40"/>
          <w:szCs w:val="40"/>
        </w:rPr>
      </w:pPr>
      <w:r w:rsidRPr="0086062F">
        <w:rPr>
          <w:rFonts w:ascii="Arial" w:hAnsi="Arial" w:cs="Arial"/>
          <w:color w:val="000000" w:themeColor="text1"/>
          <w:sz w:val="40"/>
          <w:szCs w:val="40"/>
        </w:rPr>
        <w:t>Word count:</w:t>
      </w:r>
      <w:r w:rsidR="00530539">
        <w:rPr>
          <w:rFonts w:ascii="Arial" w:hAnsi="Arial" w:cs="Arial"/>
          <w:color w:val="000000" w:themeColor="text1"/>
          <w:sz w:val="40"/>
          <w:szCs w:val="40"/>
        </w:rPr>
        <w:t xml:space="preserve"> </w:t>
      </w:r>
      <w:r w:rsidR="00530539" w:rsidRPr="0051201E">
        <w:rPr>
          <w:rFonts w:ascii="Arial" w:hAnsi="Arial" w:cs="Arial"/>
          <w:color w:val="000000" w:themeColor="text1"/>
          <w:sz w:val="40"/>
          <w:szCs w:val="40"/>
        </w:rPr>
        <w:t>59</w:t>
      </w:r>
      <w:r w:rsidR="0051201E" w:rsidRPr="0051201E">
        <w:rPr>
          <w:rFonts w:ascii="Arial" w:hAnsi="Arial" w:cs="Arial"/>
          <w:color w:val="000000" w:themeColor="text1"/>
          <w:sz w:val="40"/>
          <w:szCs w:val="40"/>
        </w:rPr>
        <w:t>98</w:t>
      </w:r>
    </w:p>
    <w:p w14:paraId="3E8DA7FE" w14:textId="77777777" w:rsidR="0086062F" w:rsidRPr="0086062F" w:rsidRDefault="0086062F" w:rsidP="00E82BBF">
      <w:pPr>
        <w:jc w:val="center"/>
        <w:rPr>
          <w:rFonts w:ascii="Arial" w:hAnsi="Arial" w:cs="Arial"/>
          <w:color w:val="000000" w:themeColor="text1"/>
        </w:rPr>
      </w:pPr>
    </w:p>
    <w:p w14:paraId="5B729A6E" w14:textId="77777777" w:rsidR="0086062F" w:rsidRDefault="0086062F" w:rsidP="00E82BBF">
      <w:pPr>
        <w:jc w:val="center"/>
        <w:rPr>
          <w:rFonts w:ascii="Arial" w:hAnsi="Arial" w:cs="Arial"/>
          <w:b/>
          <w:color w:val="000000" w:themeColor="text1"/>
          <w:u w:val="single"/>
        </w:rPr>
      </w:pPr>
    </w:p>
    <w:p w14:paraId="569B6206" w14:textId="77777777" w:rsidR="0086062F" w:rsidRDefault="0086062F" w:rsidP="00E82BBF">
      <w:pPr>
        <w:jc w:val="center"/>
        <w:rPr>
          <w:rFonts w:ascii="Arial" w:hAnsi="Arial" w:cs="Arial"/>
          <w:b/>
          <w:color w:val="000000" w:themeColor="text1"/>
          <w:u w:val="single"/>
        </w:rPr>
      </w:pPr>
    </w:p>
    <w:p w14:paraId="220C67E2" w14:textId="77777777" w:rsidR="0086062F" w:rsidRDefault="0086062F" w:rsidP="00E82BBF">
      <w:pPr>
        <w:jc w:val="center"/>
        <w:rPr>
          <w:rFonts w:ascii="Arial" w:hAnsi="Arial" w:cs="Arial"/>
          <w:b/>
          <w:color w:val="000000" w:themeColor="text1"/>
          <w:u w:val="single"/>
        </w:rPr>
      </w:pPr>
    </w:p>
    <w:p w14:paraId="50FA0B90" w14:textId="77777777" w:rsidR="0086062F" w:rsidRDefault="0086062F" w:rsidP="00E82BBF">
      <w:pPr>
        <w:jc w:val="center"/>
        <w:rPr>
          <w:rFonts w:ascii="Arial" w:hAnsi="Arial" w:cs="Arial"/>
          <w:b/>
          <w:color w:val="000000" w:themeColor="text1"/>
          <w:u w:val="single"/>
        </w:rPr>
      </w:pPr>
    </w:p>
    <w:p w14:paraId="239A7193" w14:textId="77777777" w:rsidR="0086062F" w:rsidRDefault="0086062F" w:rsidP="00E82BBF">
      <w:pPr>
        <w:jc w:val="center"/>
        <w:rPr>
          <w:rFonts w:ascii="Arial" w:hAnsi="Arial" w:cs="Arial"/>
          <w:b/>
          <w:color w:val="000000" w:themeColor="text1"/>
          <w:u w:val="single"/>
        </w:rPr>
      </w:pPr>
    </w:p>
    <w:p w14:paraId="7703DB35" w14:textId="77777777" w:rsidR="0086062F" w:rsidRDefault="0086062F" w:rsidP="00E82BBF">
      <w:pPr>
        <w:jc w:val="center"/>
        <w:rPr>
          <w:rFonts w:ascii="Arial" w:hAnsi="Arial" w:cs="Arial"/>
          <w:b/>
          <w:color w:val="000000" w:themeColor="text1"/>
          <w:u w:val="single"/>
        </w:rPr>
      </w:pPr>
    </w:p>
    <w:p w14:paraId="69FD730B" w14:textId="77777777" w:rsidR="0086062F" w:rsidRDefault="0086062F" w:rsidP="00E82BBF">
      <w:pPr>
        <w:jc w:val="center"/>
        <w:rPr>
          <w:rFonts w:ascii="Arial" w:hAnsi="Arial" w:cs="Arial"/>
          <w:b/>
          <w:color w:val="000000" w:themeColor="text1"/>
          <w:u w:val="single"/>
        </w:rPr>
      </w:pPr>
    </w:p>
    <w:p w14:paraId="3B335153" w14:textId="77777777" w:rsidR="0086062F" w:rsidRDefault="0086062F" w:rsidP="00E82BBF">
      <w:pPr>
        <w:jc w:val="center"/>
        <w:rPr>
          <w:rFonts w:ascii="Arial" w:hAnsi="Arial" w:cs="Arial"/>
          <w:b/>
          <w:color w:val="000000" w:themeColor="text1"/>
          <w:u w:val="single"/>
        </w:rPr>
      </w:pPr>
    </w:p>
    <w:p w14:paraId="3AC3BF4F" w14:textId="77777777" w:rsidR="00B63252" w:rsidRDefault="00B63252" w:rsidP="00EE44F8">
      <w:pPr>
        <w:rPr>
          <w:rFonts w:ascii="Arial" w:hAnsi="Arial" w:cs="Arial"/>
          <w:b/>
          <w:color w:val="000000" w:themeColor="text1"/>
          <w:u w:val="single"/>
        </w:rPr>
      </w:pPr>
    </w:p>
    <w:p w14:paraId="028F1198" w14:textId="77777777" w:rsidR="00B63252" w:rsidRDefault="003F7B63" w:rsidP="001F41D6">
      <w:pPr>
        <w:spacing w:line="480" w:lineRule="auto"/>
        <w:rPr>
          <w:rFonts w:ascii="Arial" w:hAnsi="Arial" w:cs="Arial"/>
          <w:color w:val="000000" w:themeColor="text1"/>
          <w:u w:val="single"/>
        </w:rPr>
      </w:pPr>
      <w:r w:rsidRPr="00806130">
        <w:rPr>
          <w:rFonts w:ascii="Arial" w:hAnsi="Arial" w:cs="Arial"/>
          <w:color w:val="000000" w:themeColor="text1"/>
          <w:u w:val="single"/>
        </w:rPr>
        <w:lastRenderedPageBreak/>
        <w:t xml:space="preserve">Table of contents </w:t>
      </w:r>
    </w:p>
    <w:p w14:paraId="45A2AA2B" w14:textId="77777777" w:rsidR="00806130" w:rsidRPr="00806130" w:rsidRDefault="003F7B63" w:rsidP="00806130">
      <w:pPr>
        <w:spacing w:line="480" w:lineRule="auto"/>
        <w:rPr>
          <w:rFonts w:ascii="Arial" w:hAnsi="Arial" w:cs="Arial"/>
          <w:color w:val="000000" w:themeColor="text1"/>
        </w:rPr>
      </w:pPr>
      <w:r w:rsidRPr="00806130">
        <w:rPr>
          <w:rFonts w:ascii="Arial" w:hAnsi="Arial" w:cs="Arial"/>
          <w:color w:val="000000" w:themeColor="text1"/>
        </w:rPr>
        <w:t>Foreword</w:t>
      </w:r>
      <w:r>
        <w:rPr>
          <w:rFonts w:ascii="Arial" w:hAnsi="Arial" w:cs="Arial"/>
          <w:color w:val="000000" w:themeColor="text1"/>
        </w:rPr>
        <w:t>……………………………………………………………………………</w:t>
      </w:r>
      <w:r w:rsidR="007F68ED">
        <w:rPr>
          <w:rFonts w:ascii="Arial" w:hAnsi="Arial" w:cs="Arial"/>
          <w:color w:val="000000" w:themeColor="text1"/>
        </w:rPr>
        <w:t>………</w:t>
      </w:r>
      <w:r w:rsidR="00A9032C">
        <w:rPr>
          <w:rFonts w:ascii="Arial" w:hAnsi="Arial" w:cs="Arial"/>
          <w:color w:val="000000" w:themeColor="text1"/>
        </w:rPr>
        <w:t>..</w:t>
      </w:r>
      <w:r w:rsidR="001C096D">
        <w:rPr>
          <w:rFonts w:ascii="Arial" w:hAnsi="Arial" w:cs="Arial"/>
          <w:color w:val="000000" w:themeColor="text1"/>
        </w:rPr>
        <w:t>3</w:t>
      </w:r>
    </w:p>
    <w:p w14:paraId="0C670513" w14:textId="77777777" w:rsidR="00B14182" w:rsidRPr="00806130" w:rsidRDefault="003F7B63" w:rsidP="00806130">
      <w:pPr>
        <w:spacing w:line="480" w:lineRule="auto"/>
        <w:rPr>
          <w:rFonts w:ascii="Arial" w:hAnsi="Arial" w:cs="Arial"/>
          <w:color w:val="000000" w:themeColor="text1"/>
        </w:rPr>
      </w:pPr>
      <w:r w:rsidRPr="00806130">
        <w:rPr>
          <w:rFonts w:ascii="Arial" w:hAnsi="Arial" w:cs="Arial"/>
          <w:color w:val="000000" w:themeColor="text1"/>
        </w:rPr>
        <w:t>Image list…………………………………………………………………………...</w:t>
      </w:r>
      <w:r w:rsidR="007F68ED">
        <w:rPr>
          <w:rFonts w:ascii="Arial" w:hAnsi="Arial" w:cs="Arial"/>
          <w:color w:val="000000" w:themeColor="text1"/>
        </w:rPr>
        <w:t>..............4</w:t>
      </w:r>
    </w:p>
    <w:p w14:paraId="673A5F06" w14:textId="77777777" w:rsidR="00806130" w:rsidRDefault="00806130" w:rsidP="00806130"/>
    <w:p w14:paraId="455C6111" w14:textId="77777777" w:rsidR="00806130" w:rsidRPr="00806130" w:rsidRDefault="003F7B63" w:rsidP="00806130">
      <w:pPr>
        <w:rPr>
          <w:rFonts w:ascii="Arial" w:hAnsi="Arial" w:cs="Arial"/>
          <w:u w:val="single"/>
        </w:rPr>
      </w:pPr>
      <w:r w:rsidRPr="00806130">
        <w:rPr>
          <w:rFonts w:ascii="Arial" w:hAnsi="Arial" w:cs="Arial"/>
          <w:u w:val="single"/>
        </w:rPr>
        <w:t>Chapter 1</w:t>
      </w:r>
    </w:p>
    <w:p w14:paraId="040494A2" w14:textId="77777777" w:rsidR="00806130" w:rsidRPr="00806130" w:rsidRDefault="00806130" w:rsidP="00806130"/>
    <w:p w14:paraId="3EC6BAF5" w14:textId="77777777" w:rsidR="00806130" w:rsidRDefault="003F7B63" w:rsidP="001F41D6">
      <w:pPr>
        <w:spacing w:line="480" w:lineRule="auto"/>
        <w:rPr>
          <w:rFonts w:ascii="Arial" w:hAnsi="Arial" w:cs="Arial"/>
          <w:color w:val="000000" w:themeColor="text1"/>
        </w:rPr>
      </w:pPr>
      <w:r>
        <w:rPr>
          <w:rFonts w:ascii="Arial" w:hAnsi="Arial" w:cs="Arial"/>
          <w:color w:val="000000" w:themeColor="text1"/>
        </w:rPr>
        <w:t>2</w:t>
      </w:r>
      <w:r w:rsidR="000760D7" w:rsidRPr="000760D7">
        <w:rPr>
          <w:rFonts w:ascii="Arial" w:hAnsi="Arial" w:cs="Arial"/>
          <w:color w:val="000000" w:themeColor="text1"/>
        </w:rPr>
        <w:t>.</w:t>
      </w:r>
      <w:r w:rsidR="000760D7">
        <w:rPr>
          <w:rFonts w:ascii="Arial" w:hAnsi="Arial" w:cs="Arial"/>
          <w:color w:val="000000" w:themeColor="text1"/>
        </w:rPr>
        <w:t xml:space="preserve"> </w:t>
      </w:r>
      <w:r w:rsidR="000760D7" w:rsidRPr="000760D7">
        <w:rPr>
          <w:rFonts w:ascii="Arial" w:hAnsi="Arial" w:cs="Arial"/>
          <w:color w:val="000000" w:themeColor="text1"/>
        </w:rPr>
        <w:t>Introduction……………………………………………………………………</w:t>
      </w:r>
      <w:r w:rsidR="007F68ED">
        <w:rPr>
          <w:rFonts w:ascii="Arial" w:hAnsi="Arial" w:cs="Arial"/>
          <w:color w:val="000000" w:themeColor="text1"/>
        </w:rPr>
        <w:t>…………..5</w:t>
      </w:r>
    </w:p>
    <w:p w14:paraId="68FF1401" w14:textId="77777777" w:rsidR="00D67C93" w:rsidRDefault="00D67C93" w:rsidP="001F41D6">
      <w:pPr>
        <w:spacing w:line="480" w:lineRule="auto"/>
        <w:rPr>
          <w:rFonts w:ascii="Arial" w:hAnsi="Arial" w:cs="Arial"/>
          <w:color w:val="000000" w:themeColor="text1"/>
        </w:rPr>
      </w:pPr>
    </w:p>
    <w:p w14:paraId="1CAF63C0" w14:textId="77777777" w:rsidR="00806130" w:rsidRPr="00806130" w:rsidRDefault="003F7B63" w:rsidP="001F41D6">
      <w:pPr>
        <w:spacing w:line="480" w:lineRule="auto"/>
        <w:rPr>
          <w:rFonts w:ascii="Arial" w:hAnsi="Arial" w:cs="Arial"/>
          <w:color w:val="000000" w:themeColor="text1"/>
          <w:u w:val="single"/>
        </w:rPr>
      </w:pPr>
      <w:r w:rsidRPr="00806130">
        <w:rPr>
          <w:rFonts w:ascii="Arial" w:hAnsi="Arial" w:cs="Arial"/>
          <w:color w:val="000000" w:themeColor="text1"/>
          <w:u w:val="single"/>
        </w:rPr>
        <w:t>Chapter 2</w:t>
      </w:r>
    </w:p>
    <w:p w14:paraId="0F927A1F" w14:textId="77777777" w:rsidR="000760D7" w:rsidRDefault="003F7B63" w:rsidP="001F41D6">
      <w:pPr>
        <w:spacing w:line="480" w:lineRule="auto"/>
        <w:rPr>
          <w:rFonts w:ascii="Arial" w:hAnsi="Arial" w:cs="Arial"/>
          <w:color w:val="000000" w:themeColor="text1"/>
        </w:rPr>
      </w:pPr>
      <w:r>
        <w:rPr>
          <w:rFonts w:ascii="Arial" w:hAnsi="Arial" w:cs="Arial"/>
          <w:color w:val="000000" w:themeColor="text1"/>
        </w:rPr>
        <w:t>3. What is class?………………………………………………………………………</w:t>
      </w:r>
      <w:r w:rsidR="001C096D">
        <w:rPr>
          <w:rFonts w:ascii="Arial" w:hAnsi="Arial" w:cs="Arial"/>
          <w:color w:val="000000" w:themeColor="text1"/>
        </w:rPr>
        <w:t>…….7</w:t>
      </w:r>
    </w:p>
    <w:p w14:paraId="0163A1AD" w14:textId="77777777" w:rsidR="00806130" w:rsidRDefault="00806130" w:rsidP="001F41D6">
      <w:pPr>
        <w:spacing w:line="480" w:lineRule="auto"/>
        <w:rPr>
          <w:rFonts w:ascii="Arial" w:hAnsi="Arial" w:cs="Arial"/>
          <w:color w:val="000000" w:themeColor="text1"/>
        </w:rPr>
      </w:pPr>
    </w:p>
    <w:p w14:paraId="663E15FA" w14:textId="77777777" w:rsidR="00806130" w:rsidRPr="00806130" w:rsidRDefault="003F7B63" w:rsidP="001F41D6">
      <w:pPr>
        <w:spacing w:line="480" w:lineRule="auto"/>
        <w:rPr>
          <w:rFonts w:ascii="Arial" w:hAnsi="Arial" w:cs="Arial"/>
          <w:color w:val="000000" w:themeColor="text1"/>
          <w:u w:val="single"/>
        </w:rPr>
      </w:pPr>
      <w:r w:rsidRPr="00806130">
        <w:rPr>
          <w:rFonts w:ascii="Arial" w:hAnsi="Arial" w:cs="Arial"/>
          <w:color w:val="000000" w:themeColor="text1"/>
          <w:u w:val="single"/>
        </w:rPr>
        <w:t>Chapter 3</w:t>
      </w:r>
    </w:p>
    <w:p w14:paraId="76DE177F" w14:textId="2D31F64F" w:rsidR="000760D7" w:rsidRDefault="003F7B63" w:rsidP="001F41D6">
      <w:pPr>
        <w:spacing w:line="480" w:lineRule="auto"/>
        <w:rPr>
          <w:rFonts w:ascii="Arial" w:hAnsi="Arial" w:cs="Arial"/>
          <w:color w:val="000000" w:themeColor="text1"/>
        </w:rPr>
      </w:pPr>
      <w:r>
        <w:rPr>
          <w:rFonts w:ascii="Arial" w:hAnsi="Arial" w:cs="Arial"/>
          <w:color w:val="000000" w:themeColor="text1"/>
        </w:rPr>
        <w:t>4. Background into art education……………………………………………………</w:t>
      </w:r>
      <w:r w:rsidR="003D7A48">
        <w:rPr>
          <w:rFonts w:ascii="Arial" w:hAnsi="Arial" w:cs="Arial"/>
          <w:color w:val="000000" w:themeColor="text1"/>
        </w:rPr>
        <w:t>……10</w:t>
      </w:r>
    </w:p>
    <w:p w14:paraId="41385C39" w14:textId="77777777" w:rsidR="00806130" w:rsidRDefault="00806130" w:rsidP="001F41D6">
      <w:pPr>
        <w:spacing w:line="480" w:lineRule="auto"/>
        <w:rPr>
          <w:rFonts w:ascii="Arial" w:hAnsi="Arial" w:cs="Arial"/>
          <w:color w:val="000000" w:themeColor="text1"/>
        </w:rPr>
      </w:pPr>
    </w:p>
    <w:p w14:paraId="2A36BE91" w14:textId="77777777" w:rsidR="00806130" w:rsidRPr="00806130" w:rsidRDefault="003F7B63" w:rsidP="001F41D6">
      <w:pPr>
        <w:spacing w:line="480" w:lineRule="auto"/>
        <w:rPr>
          <w:rFonts w:ascii="Arial" w:hAnsi="Arial" w:cs="Arial"/>
          <w:color w:val="000000" w:themeColor="text1"/>
          <w:u w:val="single"/>
        </w:rPr>
      </w:pPr>
      <w:r w:rsidRPr="00806130">
        <w:rPr>
          <w:rFonts w:ascii="Arial" w:hAnsi="Arial" w:cs="Arial"/>
          <w:color w:val="000000" w:themeColor="text1"/>
          <w:u w:val="single"/>
        </w:rPr>
        <w:t>Chapter 4</w:t>
      </w:r>
    </w:p>
    <w:p w14:paraId="11397B93" w14:textId="0648335A" w:rsidR="00701CB9" w:rsidRDefault="003F7B63" w:rsidP="001F41D6">
      <w:pPr>
        <w:spacing w:line="480" w:lineRule="auto"/>
        <w:rPr>
          <w:rFonts w:ascii="Arial" w:hAnsi="Arial" w:cs="Arial"/>
          <w:color w:val="000000" w:themeColor="text1"/>
        </w:rPr>
      </w:pPr>
      <w:r>
        <w:rPr>
          <w:rFonts w:ascii="Arial" w:hAnsi="Arial" w:cs="Arial"/>
          <w:color w:val="000000" w:themeColor="text1"/>
        </w:rPr>
        <w:t>Barriers to entry………………………………………………………………………</w:t>
      </w:r>
      <w:r w:rsidR="003D7A48">
        <w:rPr>
          <w:rFonts w:ascii="Arial" w:hAnsi="Arial" w:cs="Arial"/>
          <w:color w:val="000000" w:themeColor="text1"/>
        </w:rPr>
        <w:t>…….15</w:t>
      </w:r>
    </w:p>
    <w:p w14:paraId="65466109" w14:textId="1FC32805" w:rsidR="00701CB9" w:rsidRDefault="003F7B63" w:rsidP="001F41D6">
      <w:pPr>
        <w:spacing w:line="480" w:lineRule="auto"/>
        <w:rPr>
          <w:rFonts w:ascii="Arial" w:hAnsi="Arial" w:cs="Arial"/>
          <w:color w:val="000000" w:themeColor="text1"/>
        </w:rPr>
      </w:pPr>
      <w:r>
        <w:rPr>
          <w:rFonts w:ascii="Arial" w:hAnsi="Arial" w:cs="Arial"/>
          <w:color w:val="000000" w:themeColor="text1"/>
        </w:rPr>
        <w:tab/>
        <w:t xml:space="preserve"> Finances……………………………………………………………………</w:t>
      </w:r>
      <w:r w:rsidR="003D7A48">
        <w:rPr>
          <w:rFonts w:ascii="Arial" w:hAnsi="Arial" w:cs="Arial"/>
          <w:color w:val="000000" w:themeColor="text1"/>
        </w:rPr>
        <w:t>………15</w:t>
      </w:r>
    </w:p>
    <w:p w14:paraId="58057DAB" w14:textId="4F4D0A30" w:rsidR="00701CB9" w:rsidRDefault="003F7B63" w:rsidP="001F41D6">
      <w:pPr>
        <w:spacing w:line="480" w:lineRule="auto"/>
        <w:rPr>
          <w:rFonts w:ascii="Arial" w:hAnsi="Arial" w:cs="Arial"/>
          <w:color w:val="000000" w:themeColor="text1"/>
        </w:rPr>
      </w:pPr>
      <w:r>
        <w:rPr>
          <w:rFonts w:ascii="Arial" w:hAnsi="Arial" w:cs="Arial"/>
          <w:color w:val="000000" w:themeColor="text1"/>
        </w:rPr>
        <w:tab/>
        <w:t xml:space="preserve"> Budget cuts………………………………………………………………</w:t>
      </w:r>
      <w:r w:rsidR="003D7A48">
        <w:rPr>
          <w:rFonts w:ascii="Arial" w:hAnsi="Arial" w:cs="Arial"/>
          <w:color w:val="000000" w:themeColor="text1"/>
        </w:rPr>
        <w:t>………...19</w:t>
      </w:r>
    </w:p>
    <w:p w14:paraId="65B2FC6F" w14:textId="43CC3804" w:rsidR="00D67C93" w:rsidRDefault="003F7B63" w:rsidP="001F41D6">
      <w:pPr>
        <w:spacing w:line="480" w:lineRule="auto"/>
        <w:rPr>
          <w:rFonts w:ascii="Arial" w:hAnsi="Arial" w:cs="Arial"/>
          <w:color w:val="000000" w:themeColor="text1"/>
        </w:rPr>
      </w:pPr>
      <w:r>
        <w:rPr>
          <w:rFonts w:ascii="Arial" w:hAnsi="Arial" w:cs="Arial"/>
          <w:color w:val="000000" w:themeColor="text1"/>
        </w:rPr>
        <w:tab/>
        <w:t xml:space="preserve"> </w:t>
      </w:r>
      <w:r w:rsidR="00701CB9">
        <w:rPr>
          <w:rFonts w:ascii="Arial" w:hAnsi="Arial" w:cs="Arial"/>
          <w:color w:val="000000" w:themeColor="text1"/>
        </w:rPr>
        <w:t>Race…………………………………………………………………………</w:t>
      </w:r>
      <w:r w:rsidR="003D7A48">
        <w:rPr>
          <w:rFonts w:ascii="Arial" w:hAnsi="Arial" w:cs="Arial"/>
          <w:color w:val="000000" w:themeColor="text1"/>
        </w:rPr>
        <w:t>……...21</w:t>
      </w:r>
    </w:p>
    <w:p w14:paraId="1E8B1D12" w14:textId="77777777" w:rsidR="00D67C93" w:rsidRDefault="00D67C93" w:rsidP="001F41D6">
      <w:pPr>
        <w:spacing w:line="480" w:lineRule="auto"/>
        <w:rPr>
          <w:rFonts w:ascii="Arial" w:hAnsi="Arial" w:cs="Arial"/>
          <w:color w:val="000000" w:themeColor="text1"/>
        </w:rPr>
      </w:pPr>
    </w:p>
    <w:p w14:paraId="59E700D9" w14:textId="351EE08B" w:rsidR="00B63252" w:rsidRPr="001C096D" w:rsidRDefault="003F7B63" w:rsidP="001C096D">
      <w:pPr>
        <w:spacing w:line="480" w:lineRule="auto"/>
        <w:rPr>
          <w:rFonts w:ascii="Arial" w:hAnsi="Arial" w:cs="Arial"/>
          <w:color w:val="000000" w:themeColor="text1"/>
        </w:rPr>
      </w:pPr>
      <w:r>
        <w:rPr>
          <w:rFonts w:ascii="Arial" w:hAnsi="Arial" w:cs="Arial"/>
          <w:color w:val="000000" w:themeColor="text1"/>
        </w:rPr>
        <w:t>Conclusion……………………………………………………………………………</w:t>
      </w:r>
      <w:r w:rsidR="003D7A48">
        <w:rPr>
          <w:rFonts w:ascii="Arial" w:hAnsi="Arial" w:cs="Arial"/>
          <w:color w:val="000000" w:themeColor="text1"/>
        </w:rPr>
        <w:t>…….24</w:t>
      </w:r>
    </w:p>
    <w:p w14:paraId="0E185F59" w14:textId="13A8AEDF" w:rsidR="00B63252" w:rsidRPr="0051201E" w:rsidRDefault="003F7B63" w:rsidP="0051201E">
      <w:pPr>
        <w:tabs>
          <w:tab w:val="left" w:pos="1810"/>
        </w:tabs>
        <w:rPr>
          <w:rFonts w:ascii="Arial" w:hAnsi="Arial" w:cs="Arial"/>
          <w:color w:val="000000" w:themeColor="text1"/>
        </w:rPr>
      </w:pPr>
      <w:r w:rsidRPr="0051201E">
        <w:rPr>
          <w:rFonts w:ascii="Arial" w:hAnsi="Arial" w:cs="Arial"/>
          <w:color w:val="000000" w:themeColor="text1"/>
        </w:rPr>
        <w:t>Bibliography</w:t>
      </w:r>
      <w:r>
        <w:rPr>
          <w:rFonts w:ascii="Arial" w:hAnsi="Arial" w:cs="Arial"/>
          <w:color w:val="000000" w:themeColor="text1"/>
        </w:rPr>
        <w:t>………</w:t>
      </w:r>
      <w:r w:rsidR="003D7A48">
        <w:rPr>
          <w:rFonts w:ascii="Arial" w:hAnsi="Arial" w:cs="Arial"/>
          <w:color w:val="000000" w:themeColor="text1"/>
        </w:rPr>
        <w:t>………………………………………………………………………...26</w:t>
      </w:r>
    </w:p>
    <w:p w14:paraId="580E9CFE" w14:textId="77777777" w:rsidR="00B63252" w:rsidRDefault="00B63252" w:rsidP="00E82BBF">
      <w:pPr>
        <w:jc w:val="center"/>
        <w:rPr>
          <w:rFonts w:ascii="Arial" w:hAnsi="Arial" w:cs="Arial"/>
          <w:b/>
          <w:color w:val="000000" w:themeColor="text1"/>
          <w:u w:val="single"/>
        </w:rPr>
      </w:pPr>
    </w:p>
    <w:p w14:paraId="43A996F0" w14:textId="77777777" w:rsidR="00A9032C" w:rsidRDefault="00A9032C" w:rsidP="00E82BBF">
      <w:pPr>
        <w:jc w:val="center"/>
        <w:rPr>
          <w:rFonts w:ascii="Arial" w:hAnsi="Arial" w:cs="Arial"/>
          <w:b/>
          <w:color w:val="000000" w:themeColor="text1"/>
          <w:u w:val="single"/>
        </w:rPr>
      </w:pPr>
    </w:p>
    <w:p w14:paraId="5C1046C8" w14:textId="77777777" w:rsidR="00A9032C" w:rsidRDefault="003F7B63" w:rsidP="00E82BBF">
      <w:pPr>
        <w:jc w:val="center"/>
        <w:rPr>
          <w:rFonts w:ascii="Arial" w:hAnsi="Arial" w:cs="Arial"/>
          <w:b/>
          <w:color w:val="000000" w:themeColor="text1"/>
          <w:u w:val="single"/>
        </w:rPr>
      </w:pPr>
      <w:r>
        <w:rPr>
          <w:rFonts w:ascii="Arial" w:hAnsi="Arial" w:cs="Arial"/>
          <w:b/>
          <w:color w:val="000000" w:themeColor="text1"/>
          <w:u w:val="single"/>
        </w:rPr>
        <w:t>Word count: 5998</w:t>
      </w:r>
    </w:p>
    <w:p w14:paraId="77785F70" w14:textId="77777777" w:rsidR="00B63252" w:rsidRDefault="003F7B63" w:rsidP="0051201E">
      <w:pPr>
        <w:rPr>
          <w:rFonts w:ascii="Arial" w:hAnsi="Arial" w:cs="Arial"/>
          <w:b/>
          <w:color w:val="000000" w:themeColor="text1"/>
          <w:u w:val="single"/>
        </w:rPr>
      </w:pPr>
      <w:r>
        <w:rPr>
          <w:rFonts w:ascii="Arial" w:hAnsi="Arial" w:cs="Arial"/>
          <w:b/>
          <w:color w:val="000000" w:themeColor="text1"/>
          <w:u w:val="single"/>
        </w:rPr>
        <w:t xml:space="preserve"> </w:t>
      </w:r>
    </w:p>
    <w:p w14:paraId="5FF24465" w14:textId="77777777" w:rsidR="00B63252" w:rsidRDefault="00B63252" w:rsidP="00E82BBF">
      <w:pPr>
        <w:jc w:val="center"/>
        <w:rPr>
          <w:rFonts w:ascii="Arial" w:hAnsi="Arial" w:cs="Arial"/>
          <w:b/>
          <w:color w:val="000000" w:themeColor="text1"/>
          <w:u w:val="single"/>
        </w:rPr>
      </w:pPr>
    </w:p>
    <w:p w14:paraId="6C36C881" w14:textId="77777777" w:rsidR="00B63252" w:rsidRDefault="00B63252" w:rsidP="0051201E">
      <w:pPr>
        <w:rPr>
          <w:rFonts w:ascii="Arial" w:hAnsi="Arial" w:cs="Arial"/>
          <w:b/>
          <w:color w:val="000000" w:themeColor="text1"/>
          <w:u w:val="single"/>
        </w:rPr>
      </w:pPr>
    </w:p>
    <w:p w14:paraId="0CB6F9B3" w14:textId="77777777" w:rsidR="0086062F" w:rsidRDefault="0086062F" w:rsidP="00A9032C">
      <w:pPr>
        <w:rPr>
          <w:rFonts w:ascii="Arial" w:hAnsi="Arial" w:cs="Arial"/>
          <w:b/>
          <w:color w:val="000000" w:themeColor="text1"/>
          <w:u w:val="single"/>
        </w:rPr>
      </w:pPr>
    </w:p>
    <w:p w14:paraId="6295ECD1" w14:textId="77777777" w:rsidR="00A9032C" w:rsidRDefault="00A9032C" w:rsidP="00A9032C">
      <w:pPr>
        <w:rPr>
          <w:rFonts w:ascii="Arial" w:hAnsi="Arial" w:cs="Arial"/>
          <w:b/>
          <w:color w:val="000000" w:themeColor="text1"/>
          <w:u w:val="single"/>
        </w:rPr>
      </w:pPr>
    </w:p>
    <w:p w14:paraId="2CAAEEE2" w14:textId="77777777" w:rsidR="0086062F" w:rsidRDefault="0086062F" w:rsidP="00E82BBF">
      <w:pPr>
        <w:jc w:val="center"/>
        <w:rPr>
          <w:rFonts w:ascii="Arial" w:hAnsi="Arial" w:cs="Arial"/>
          <w:b/>
          <w:color w:val="000000" w:themeColor="text1"/>
          <w:u w:val="single"/>
        </w:rPr>
      </w:pPr>
    </w:p>
    <w:p w14:paraId="349B2F97" w14:textId="77777777" w:rsidR="000760D7" w:rsidRDefault="000760D7" w:rsidP="007C4017">
      <w:pPr>
        <w:rPr>
          <w:rFonts w:ascii="Arial" w:hAnsi="Arial" w:cs="Arial"/>
          <w:b/>
          <w:color w:val="000000" w:themeColor="text1"/>
          <w:u w:val="single"/>
        </w:rPr>
      </w:pPr>
    </w:p>
    <w:p w14:paraId="407D8561" w14:textId="77777777" w:rsidR="007820C7" w:rsidRDefault="007820C7" w:rsidP="007C4017">
      <w:pPr>
        <w:rPr>
          <w:rFonts w:ascii="Arial" w:hAnsi="Arial" w:cs="Arial"/>
          <w:b/>
          <w:color w:val="000000" w:themeColor="text1"/>
          <w:u w:val="single"/>
        </w:rPr>
      </w:pPr>
    </w:p>
    <w:p w14:paraId="2A72A5B1" w14:textId="77777777" w:rsidR="007820C7" w:rsidRDefault="007820C7" w:rsidP="007C4017">
      <w:pPr>
        <w:rPr>
          <w:rFonts w:ascii="Arial" w:hAnsi="Arial" w:cs="Arial"/>
          <w:color w:val="000000" w:themeColor="text1"/>
        </w:rPr>
      </w:pPr>
    </w:p>
    <w:p w14:paraId="0B4B4DC6" w14:textId="77777777" w:rsidR="000760D7" w:rsidRDefault="000760D7" w:rsidP="007C4017">
      <w:pPr>
        <w:rPr>
          <w:rFonts w:ascii="Arial" w:hAnsi="Arial" w:cs="Arial"/>
          <w:color w:val="000000" w:themeColor="text1"/>
        </w:rPr>
      </w:pPr>
    </w:p>
    <w:p w14:paraId="62F34991" w14:textId="77777777" w:rsidR="00D67C93" w:rsidRDefault="00D67C93" w:rsidP="001F41D6">
      <w:pPr>
        <w:spacing w:line="480" w:lineRule="auto"/>
        <w:rPr>
          <w:rFonts w:ascii="Arial" w:hAnsi="Arial" w:cs="Arial"/>
          <w:color w:val="000000" w:themeColor="text1"/>
        </w:rPr>
      </w:pPr>
    </w:p>
    <w:p w14:paraId="2A5A3910" w14:textId="77777777" w:rsidR="001C096D" w:rsidRDefault="001C096D" w:rsidP="001F41D6">
      <w:pPr>
        <w:spacing w:line="480" w:lineRule="auto"/>
        <w:rPr>
          <w:rFonts w:ascii="Arial" w:hAnsi="Arial" w:cs="Arial"/>
          <w:color w:val="000000" w:themeColor="text1"/>
        </w:rPr>
      </w:pPr>
    </w:p>
    <w:p w14:paraId="624BD82D" w14:textId="77777777" w:rsidR="001C096D" w:rsidRDefault="001C096D" w:rsidP="001F41D6">
      <w:pPr>
        <w:spacing w:line="480" w:lineRule="auto"/>
        <w:rPr>
          <w:rFonts w:ascii="Arial" w:hAnsi="Arial" w:cs="Arial"/>
          <w:color w:val="000000" w:themeColor="text1"/>
        </w:rPr>
      </w:pPr>
    </w:p>
    <w:p w14:paraId="12B12D7D" w14:textId="77777777" w:rsidR="001C096D" w:rsidRDefault="001C096D" w:rsidP="001F41D6">
      <w:pPr>
        <w:spacing w:line="480" w:lineRule="auto"/>
        <w:rPr>
          <w:rFonts w:ascii="Arial" w:hAnsi="Arial" w:cs="Arial"/>
          <w:color w:val="000000" w:themeColor="text1"/>
        </w:rPr>
      </w:pPr>
    </w:p>
    <w:p w14:paraId="322AC08B" w14:textId="77777777" w:rsidR="001C096D" w:rsidRDefault="001C096D" w:rsidP="001F41D6">
      <w:pPr>
        <w:spacing w:line="480" w:lineRule="auto"/>
        <w:rPr>
          <w:rFonts w:ascii="Arial" w:hAnsi="Arial" w:cs="Arial"/>
          <w:color w:val="000000" w:themeColor="text1"/>
        </w:rPr>
      </w:pPr>
    </w:p>
    <w:p w14:paraId="2D296DD0" w14:textId="77777777" w:rsidR="001C096D" w:rsidRDefault="001C096D" w:rsidP="001F41D6">
      <w:pPr>
        <w:spacing w:line="480" w:lineRule="auto"/>
        <w:rPr>
          <w:rFonts w:ascii="Arial" w:hAnsi="Arial" w:cs="Arial"/>
          <w:color w:val="000000" w:themeColor="text1"/>
        </w:rPr>
      </w:pPr>
    </w:p>
    <w:p w14:paraId="29668BD2" w14:textId="77777777" w:rsidR="003B4E37" w:rsidRPr="007C4017" w:rsidRDefault="003F7B63" w:rsidP="001F41D6">
      <w:pPr>
        <w:spacing w:line="480" w:lineRule="auto"/>
        <w:rPr>
          <w:rFonts w:ascii="Arial" w:hAnsi="Arial" w:cs="Arial"/>
          <w:b/>
          <w:color w:val="000000" w:themeColor="text1"/>
          <w:u w:val="single"/>
        </w:rPr>
      </w:pPr>
      <w:r>
        <w:rPr>
          <w:rFonts w:ascii="Arial" w:hAnsi="Arial" w:cs="Arial"/>
          <w:color w:val="000000" w:themeColor="text1"/>
        </w:rPr>
        <w:t>Using Karl Marx’s ‘</w:t>
      </w:r>
      <w:r w:rsidR="007C4017">
        <w:rPr>
          <w:rFonts w:ascii="Arial" w:hAnsi="Arial" w:cs="Arial"/>
          <w:color w:val="000000" w:themeColor="text1"/>
        </w:rPr>
        <w:t>Theory of E</w:t>
      </w:r>
      <w:r>
        <w:rPr>
          <w:rFonts w:ascii="Arial" w:hAnsi="Arial" w:cs="Arial"/>
          <w:color w:val="000000" w:themeColor="text1"/>
        </w:rPr>
        <w:t xml:space="preserve">ducation’ and cultural capital founded by sociologist </w:t>
      </w:r>
      <w:r>
        <w:rPr>
          <w:rFonts w:ascii="Arial" w:hAnsi="Arial" w:cs="Arial"/>
        </w:rPr>
        <w:t>Pierre Bourdieu, this dissertation will</w:t>
      </w:r>
      <w:r w:rsidR="007C4017">
        <w:rPr>
          <w:rFonts w:ascii="Arial" w:hAnsi="Arial" w:cs="Arial"/>
        </w:rPr>
        <w:t xml:space="preserve"> inquire how and whether class </w:t>
      </w:r>
      <w:r>
        <w:rPr>
          <w:rFonts w:ascii="Arial" w:hAnsi="Arial" w:cs="Arial"/>
        </w:rPr>
        <w:t>has impacted on art education</w:t>
      </w:r>
      <w:r w:rsidR="007C4017">
        <w:rPr>
          <w:rFonts w:ascii="Arial" w:hAnsi="Arial" w:cs="Arial"/>
        </w:rPr>
        <w:t xml:space="preserve"> in modern Britain but also looking into the effects race, money and government policy has on education.</w:t>
      </w:r>
      <w:r>
        <w:rPr>
          <w:rFonts w:ascii="Arial" w:hAnsi="Arial" w:cs="Arial"/>
        </w:rPr>
        <w:t xml:space="preserve"> Research from the foundations</w:t>
      </w:r>
      <w:r w:rsidR="007C4017">
        <w:rPr>
          <w:rFonts w:ascii="Arial" w:hAnsi="Arial" w:cs="Arial"/>
        </w:rPr>
        <w:t xml:space="preserve"> of education</w:t>
      </w:r>
      <w:r>
        <w:rPr>
          <w:rFonts w:ascii="Arial" w:hAnsi="Arial" w:cs="Arial"/>
        </w:rPr>
        <w:t xml:space="preserve"> to </w:t>
      </w:r>
      <w:r w:rsidR="007C4017">
        <w:rPr>
          <w:rFonts w:ascii="Arial" w:hAnsi="Arial" w:cs="Arial"/>
        </w:rPr>
        <w:t xml:space="preserve">the </w:t>
      </w:r>
      <w:r>
        <w:rPr>
          <w:rFonts w:ascii="Arial" w:hAnsi="Arial" w:cs="Arial"/>
        </w:rPr>
        <w:t xml:space="preserve">modern day will give context to the dissertation and culminate in a conclusion that will be supported by statistics and facts. </w:t>
      </w:r>
    </w:p>
    <w:p w14:paraId="5E0EC729" w14:textId="77777777" w:rsidR="003B4E37" w:rsidRDefault="003B4E37" w:rsidP="00EE44F8">
      <w:pPr>
        <w:rPr>
          <w:rFonts w:ascii="Arial" w:hAnsi="Arial" w:cs="Arial"/>
        </w:rPr>
      </w:pPr>
    </w:p>
    <w:p w14:paraId="77FB61DB" w14:textId="77777777" w:rsidR="0086062F" w:rsidRDefault="0086062F" w:rsidP="00E82BBF">
      <w:pPr>
        <w:jc w:val="center"/>
        <w:rPr>
          <w:rFonts w:ascii="Arial" w:hAnsi="Arial" w:cs="Arial"/>
          <w:b/>
          <w:color w:val="000000" w:themeColor="text1"/>
          <w:u w:val="single"/>
        </w:rPr>
      </w:pPr>
    </w:p>
    <w:p w14:paraId="01E61954" w14:textId="77777777" w:rsidR="0086062F" w:rsidRDefault="0086062F" w:rsidP="00E82BBF">
      <w:pPr>
        <w:jc w:val="center"/>
        <w:rPr>
          <w:rFonts w:ascii="Arial" w:hAnsi="Arial" w:cs="Arial"/>
          <w:b/>
          <w:color w:val="000000" w:themeColor="text1"/>
          <w:u w:val="single"/>
        </w:rPr>
      </w:pPr>
    </w:p>
    <w:p w14:paraId="73666E46" w14:textId="77777777" w:rsidR="0086062F" w:rsidRDefault="0086062F" w:rsidP="00E82BBF">
      <w:pPr>
        <w:jc w:val="center"/>
        <w:rPr>
          <w:rFonts w:ascii="Arial" w:hAnsi="Arial" w:cs="Arial"/>
          <w:b/>
          <w:color w:val="000000" w:themeColor="text1"/>
          <w:u w:val="single"/>
        </w:rPr>
      </w:pPr>
    </w:p>
    <w:p w14:paraId="3BA16D91" w14:textId="77777777" w:rsidR="0086062F" w:rsidRDefault="0086062F" w:rsidP="00E82BBF">
      <w:pPr>
        <w:jc w:val="center"/>
        <w:rPr>
          <w:rFonts w:ascii="Arial" w:hAnsi="Arial" w:cs="Arial"/>
          <w:b/>
          <w:color w:val="000000" w:themeColor="text1"/>
          <w:u w:val="single"/>
        </w:rPr>
      </w:pPr>
    </w:p>
    <w:p w14:paraId="3AF52114" w14:textId="77777777" w:rsidR="0086062F" w:rsidRDefault="0086062F" w:rsidP="00E82BBF">
      <w:pPr>
        <w:jc w:val="center"/>
        <w:rPr>
          <w:rFonts w:ascii="Arial" w:hAnsi="Arial" w:cs="Arial"/>
          <w:b/>
          <w:color w:val="000000" w:themeColor="text1"/>
          <w:u w:val="single"/>
        </w:rPr>
      </w:pPr>
    </w:p>
    <w:p w14:paraId="6902C817" w14:textId="77777777" w:rsidR="0086062F" w:rsidRDefault="0086062F" w:rsidP="00E82BBF">
      <w:pPr>
        <w:jc w:val="center"/>
        <w:rPr>
          <w:rFonts w:ascii="Arial" w:hAnsi="Arial" w:cs="Arial"/>
          <w:b/>
          <w:color w:val="000000" w:themeColor="text1"/>
          <w:u w:val="single"/>
        </w:rPr>
      </w:pPr>
    </w:p>
    <w:p w14:paraId="2AC313AA" w14:textId="77777777" w:rsidR="0086062F" w:rsidRDefault="0086062F" w:rsidP="00E82BBF">
      <w:pPr>
        <w:jc w:val="center"/>
        <w:rPr>
          <w:rFonts w:ascii="Arial" w:hAnsi="Arial" w:cs="Arial"/>
          <w:b/>
          <w:color w:val="000000" w:themeColor="text1"/>
          <w:u w:val="single"/>
        </w:rPr>
      </w:pPr>
    </w:p>
    <w:p w14:paraId="18D63D86" w14:textId="77777777" w:rsidR="00B63252" w:rsidRDefault="00B63252" w:rsidP="00E82BBF">
      <w:pPr>
        <w:jc w:val="center"/>
        <w:rPr>
          <w:rFonts w:ascii="Arial" w:hAnsi="Arial" w:cs="Arial"/>
          <w:b/>
          <w:color w:val="000000" w:themeColor="text1"/>
          <w:u w:val="single"/>
        </w:rPr>
      </w:pPr>
    </w:p>
    <w:p w14:paraId="6E02EC35" w14:textId="77777777" w:rsidR="00B63252" w:rsidRDefault="00B63252" w:rsidP="00E82BBF">
      <w:pPr>
        <w:jc w:val="center"/>
        <w:rPr>
          <w:rFonts w:ascii="Arial" w:hAnsi="Arial" w:cs="Arial"/>
          <w:b/>
          <w:color w:val="000000" w:themeColor="text1"/>
          <w:u w:val="single"/>
        </w:rPr>
      </w:pPr>
    </w:p>
    <w:p w14:paraId="012CA5BE" w14:textId="77777777" w:rsidR="00B63252" w:rsidRDefault="00B63252" w:rsidP="00E82BBF">
      <w:pPr>
        <w:jc w:val="center"/>
        <w:rPr>
          <w:rFonts w:ascii="Arial" w:hAnsi="Arial" w:cs="Arial"/>
          <w:b/>
          <w:color w:val="000000" w:themeColor="text1"/>
          <w:u w:val="single"/>
        </w:rPr>
      </w:pPr>
    </w:p>
    <w:p w14:paraId="28DF2080" w14:textId="77777777" w:rsidR="00B63252" w:rsidRDefault="00B63252" w:rsidP="00E82BBF">
      <w:pPr>
        <w:jc w:val="center"/>
        <w:rPr>
          <w:rFonts w:ascii="Arial" w:hAnsi="Arial" w:cs="Arial"/>
          <w:b/>
          <w:color w:val="000000" w:themeColor="text1"/>
          <w:u w:val="single"/>
        </w:rPr>
      </w:pPr>
    </w:p>
    <w:p w14:paraId="12EE8401" w14:textId="77777777" w:rsidR="00B63252" w:rsidRDefault="00B63252" w:rsidP="00E82BBF">
      <w:pPr>
        <w:jc w:val="center"/>
        <w:rPr>
          <w:rFonts w:ascii="Arial" w:hAnsi="Arial" w:cs="Arial"/>
          <w:b/>
          <w:color w:val="000000" w:themeColor="text1"/>
          <w:u w:val="single"/>
        </w:rPr>
      </w:pPr>
    </w:p>
    <w:p w14:paraId="634ACD80" w14:textId="77777777" w:rsidR="00B63252" w:rsidRDefault="00B63252" w:rsidP="00E82BBF">
      <w:pPr>
        <w:jc w:val="center"/>
        <w:rPr>
          <w:rFonts w:ascii="Arial" w:hAnsi="Arial" w:cs="Arial"/>
          <w:b/>
          <w:color w:val="000000" w:themeColor="text1"/>
          <w:u w:val="single"/>
        </w:rPr>
      </w:pPr>
    </w:p>
    <w:p w14:paraId="47BA935C" w14:textId="77777777" w:rsidR="007820C7" w:rsidRDefault="007820C7" w:rsidP="00E82BBF">
      <w:pPr>
        <w:jc w:val="center"/>
        <w:rPr>
          <w:rFonts w:ascii="Arial" w:hAnsi="Arial" w:cs="Arial"/>
          <w:b/>
          <w:color w:val="000000" w:themeColor="text1"/>
          <w:u w:val="single"/>
        </w:rPr>
      </w:pPr>
    </w:p>
    <w:p w14:paraId="5BB40923" w14:textId="77777777" w:rsidR="007820C7" w:rsidRDefault="007820C7" w:rsidP="00E82BBF">
      <w:pPr>
        <w:jc w:val="center"/>
        <w:rPr>
          <w:rFonts w:ascii="Arial" w:hAnsi="Arial" w:cs="Arial"/>
          <w:b/>
          <w:color w:val="000000" w:themeColor="text1"/>
          <w:u w:val="single"/>
        </w:rPr>
      </w:pPr>
    </w:p>
    <w:p w14:paraId="24CF5FF4" w14:textId="77777777" w:rsidR="007820C7" w:rsidRDefault="007820C7" w:rsidP="00E82BBF">
      <w:pPr>
        <w:jc w:val="center"/>
        <w:rPr>
          <w:rFonts w:ascii="Arial" w:hAnsi="Arial" w:cs="Arial"/>
          <w:b/>
          <w:color w:val="000000" w:themeColor="text1"/>
          <w:u w:val="single"/>
        </w:rPr>
      </w:pPr>
    </w:p>
    <w:p w14:paraId="42A0DE1F" w14:textId="77777777" w:rsidR="00B63252" w:rsidRDefault="00B63252" w:rsidP="00E82BBF">
      <w:pPr>
        <w:jc w:val="center"/>
        <w:rPr>
          <w:rFonts w:ascii="Arial" w:hAnsi="Arial" w:cs="Arial"/>
          <w:b/>
          <w:color w:val="000000" w:themeColor="text1"/>
          <w:u w:val="single"/>
        </w:rPr>
      </w:pPr>
    </w:p>
    <w:p w14:paraId="307613DE" w14:textId="77777777" w:rsidR="001C096D" w:rsidRDefault="001C096D" w:rsidP="00806130">
      <w:pPr>
        <w:rPr>
          <w:rFonts w:ascii="Arial" w:hAnsi="Arial" w:cs="Arial"/>
          <w:b/>
          <w:color w:val="000000" w:themeColor="text1"/>
          <w:u w:val="single"/>
        </w:rPr>
      </w:pPr>
    </w:p>
    <w:p w14:paraId="3CE505DD" w14:textId="77777777" w:rsidR="001C096D" w:rsidRDefault="001C096D" w:rsidP="00806130">
      <w:pPr>
        <w:rPr>
          <w:rFonts w:ascii="Arial" w:hAnsi="Arial" w:cs="Arial"/>
          <w:color w:val="000000" w:themeColor="text1"/>
          <w:u w:val="single"/>
        </w:rPr>
      </w:pPr>
    </w:p>
    <w:p w14:paraId="391EBD70" w14:textId="77777777" w:rsidR="001C096D" w:rsidRDefault="001C096D" w:rsidP="00806130">
      <w:pPr>
        <w:rPr>
          <w:rFonts w:ascii="Arial" w:hAnsi="Arial" w:cs="Arial"/>
          <w:color w:val="000000" w:themeColor="text1"/>
          <w:u w:val="single"/>
        </w:rPr>
      </w:pPr>
    </w:p>
    <w:p w14:paraId="6B563678" w14:textId="77777777" w:rsidR="0051201E" w:rsidRDefault="0051201E" w:rsidP="00806130">
      <w:pPr>
        <w:rPr>
          <w:rFonts w:ascii="Arial" w:hAnsi="Arial" w:cs="Arial"/>
          <w:color w:val="000000" w:themeColor="text1"/>
          <w:u w:val="single"/>
        </w:rPr>
      </w:pPr>
    </w:p>
    <w:p w14:paraId="6574900E" w14:textId="77777777" w:rsidR="0051201E" w:rsidRDefault="0051201E" w:rsidP="00806130">
      <w:pPr>
        <w:rPr>
          <w:rFonts w:ascii="Arial" w:hAnsi="Arial" w:cs="Arial"/>
          <w:color w:val="000000" w:themeColor="text1"/>
          <w:u w:val="single"/>
        </w:rPr>
      </w:pPr>
    </w:p>
    <w:p w14:paraId="43C749AB" w14:textId="77777777" w:rsidR="000760D7" w:rsidRPr="00806130" w:rsidRDefault="003F7B63" w:rsidP="00806130">
      <w:pPr>
        <w:rPr>
          <w:rFonts w:ascii="Arial" w:hAnsi="Arial" w:cs="Arial"/>
          <w:color w:val="000000" w:themeColor="text1"/>
          <w:u w:val="single"/>
        </w:rPr>
      </w:pPr>
      <w:r w:rsidRPr="00806130">
        <w:rPr>
          <w:rFonts w:ascii="Arial" w:hAnsi="Arial" w:cs="Arial"/>
          <w:color w:val="000000" w:themeColor="text1"/>
          <w:u w:val="single"/>
        </w:rPr>
        <w:lastRenderedPageBreak/>
        <w:t>Image list</w:t>
      </w:r>
    </w:p>
    <w:p w14:paraId="4F620421" w14:textId="77777777" w:rsidR="00806130" w:rsidRDefault="00806130" w:rsidP="00E82BBF">
      <w:pPr>
        <w:jc w:val="center"/>
        <w:rPr>
          <w:rFonts w:ascii="Arial" w:hAnsi="Arial" w:cs="Arial"/>
          <w:b/>
          <w:color w:val="000000" w:themeColor="text1"/>
          <w:u w:val="single"/>
        </w:rPr>
      </w:pPr>
    </w:p>
    <w:p w14:paraId="7E454C1D" w14:textId="77777777" w:rsidR="000C782F" w:rsidRPr="00D67C93" w:rsidRDefault="003F7B63" w:rsidP="000C782F">
      <w:pPr>
        <w:rPr>
          <w:rFonts w:ascii="Arial" w:eastAsia="Times New Roman" w:hAnsi="Arial" w:cs="Arial"/>
          <w:color w:val="000000" w:themeColor="text1"/>
          <w:shd w:val="clear" w:color="auto" w:fill="FFFFFF"/>
        </w:rPr>
      </w:pPr>
      <w:r w:rsidRPr="000C782F">
        <w:rPr>
          <w:rFonts w:ascii="Arial" w:eastAsia="Times New Roman" w:hAnsi="Arial" w:cs="Arial"/>
          <w:color w:val="000000" w:themeColor="text1"/>
          <w:u w:val="single"/>
          <w:shd w:val="clear" w:color="auto" w:fill="FFFFFF"/>
        </w:rPr>
        <w:t>Figure 1</w:t>
      </w:r>
      <w:r w:rsidRPr="00D67C93">
        <w:rPr>
          <w:rFonts w:ascii="Arial" w:eastAsia="Times New Roman" w:hAnsi="Arial" w:cs="Arial"/>
          <w:color w:val="000000" w:themeColor="text1"/>
          <w:shd w:val="clear" w:color="auto" w:fill="FFFFFF"/>
        </w:rPr>
        <w:t xml:space="preserve">: Karl Marx, (1887) Karl Marx by Karl Kautsky [image] available at: https://www.britannica.com/biography/Karl-Marx/images-videos/media/367265/70935 (accessed 3 December 2018) </w:t>
      </w:r>
    </w:p>
    <w:p w14:paraId="4385E47A" w14:textId="77777777" w:rsidR="000C782F" w:rsidRPr="00D67C93" w:rsidRDefault="000C782F" w:rsidP="000C782F">
      <w:pPr>
        <w:rPr>
          <w:rFonts w:ascii="Arial" w:eastAsia="Times New Roman" w:hAnsi="Arial" w:cs="Arial"/>
          <w:color w:val="000000" w:themeColor="text1"/>
          <w:u w:val="single"/>
          <w:shd w:val="clear" w:color="auto" w:fill="FFFFFF"/>
        </w:rPr>
      </w:pPr>
    </w:p>
    <w:p w14:paraId="029B048D" w14:textId="77777777" w:rsidR="000C782F" w:rsidRPr="00D67C93" w:rsidRDefault="003F7B63" w:rsidP="000C782F">
      <w:pPr>
        <w:rPr>
          <w:rFonts w:ascii="Arial" w:eastAsia="Times New Roman" w:hAnsi="Arial" w:cs="Arial"/>
          <w:b/>
          <w:color w:val="000000" w:themeColor="text1"/>
          <w:shd w:val="clear" w:color="auto" w:fill="FFFFFF"/>
        </w:rPr>
      </w:pPr>
      <w:r w:rsidRPr="000C782F">
        <w:rPr>
          <w:rFonts w:ascii="Arial" w:eastAsia="Times New Roman" w:hAnsi="Arial" w:cs="Arial"/>
          <w:color w:val="000000" w:themeColor="text1"/>
          <w:u w:val="single"/>
          <w:shd w:val="clear" w:color="auto" w:fill="FFFFFF"/>
        </w:rPr>
        <w:t>Figure 2:</w:t>
      </w:r>
      <w:r w:rsidRPr="00D67C93">
        <w:rPr>
          <w:rFonts w:ascii="Arial" w:eastAsia="Times New Roman" w:hAnsi="Arial" w:cs="Arial"/>
          <w:color w:val="000000" w:themeColor="text1"/>
          <w:shd w:val="clear" w:color="auto" w:fill="FFFFFF"/>
        </w:rPr>
        <w:t xml:space="preserve"> Kerley, P. (2015) Survey outcome by level of education [Graph] available at: https://www.bbc.co.uk/news/magazine-34766169 </w:t>
      </w:r>
      <w:r w:rsidRPr="00D67C93">
        <w:rPr>
          <w:rFonts w:ascii="Arial" w:eastAsia="Times New Roman" w:hAnsi="Arial" w:cs="Arial"/>
          <w:color w:val="000000" w:themeColor="text1"/>
        </w:rPr>
        <w:t>(Accessed 1 December 2018).</w:t>
      </w:r>
    </w:p>
    <w:p w14:paraId="100A3BBD" w14:textId="77777777" w:rsidR="000C782F" w:rsidRPr="00D67C93" w:rsidRDefault="000C782F" w:rsidP="000C782F">
      <w:pPr>
        <w:rPr>
          <w:rFonts w:ascii="Arial" w:eastAsia="Times New Roman" w:hAnsi="Arial" w:cs="Arial"/>
          <w:color w:val="000000" w:themeColor="text1"/>
          <w:u w:val="single"/>
          <w:shd w:val="clear" w:color="auto" w:fill="FFFFFF"/>
        </w:rPr>
      </w:pPr>
    </w:p>
    <w:p w14:paraId="73A28312" w14:textId="77777777" w:rsidR="000C782F" w:rsidRPr="00D67C93" w:rsidRDefault="003F7B63" w:rsidP="000C782F">
      <w:pPr>
        <w:rPr>
          <w:rFonts w:ascii="Arial" w:eastAsia="Times New Roman" w:hAnsi="Arial" w:cs="Arial"/>
          <w:b/>
          <w:color w:val="000000" w:themeColor="text1"/>
          <w:shd w:val="clear" w:color="auto" w:fill="FFFFFF"/>
        </w:rPr>
      </w:pPr>
      <w:r w:rsidRPr="000C782F">
        <w:rPr>
          <w:rFonts w:ascii="Arial" w:eastAsia="Times New Roman" w:hAnsi="Arial" w:cs="Arial"/>
          <w:color w:val="000000" w:themeColor="text1"/>
          <w:u w:val="single"/>
          <w:shd w:val="clear" w:color="auto" w:fill="FFFFFF"/>
        </w:rPr>
        <w:t>Figure 3</w:t>
      </w:r>
      <w:r w:rsidRPr="00D67C93">
        <w:rPr>
          <w:rFonts w:ascii="Arial" w:eastAsia="Times New Roman" w:hAnsi="Arial" w:cs="Arial"/>
          <w:color w:val="000000" w:themeColor="text1"/>
          <w:shd w:val="clear" w:color="auto" w:fill="FFFFFF"/>
        </w:rPr>
        <w:t xml:space="preserve">: Student Loan company (2018) </w:t>
      </w:r>
      <w:r w:rsidRPr="00D67C93">
        <w:rPr>
          <w:rFonts w:ascii="Arial" w:eastAsia="Times New Roman" w:hAnsi="Arial" w:cs="Arial"/>
          <w:color w:val="000000" w:themeColor="text1"/>
        </w:rPr>
        <w:t xml:space="preserve">Student Loans - Average Loan Balance on entry into repayment By Government Administration that funded the loan [Graph] </w:t>
      </w:r>
      <w:r w:rsidRPr="00D67C93">
        <w:rPr>
          <w:rFonts w:ascii="Arial" w:eastAsia="Times New Roman" w:hAnsi="Arial" w:cs="Arial"/>
          <w:color w:val="000000" w:themeColor="text1"/>
          <w:shd w:val="clear" w:color="auto" w:fill="FFFFFF"/>
        </w:rPr>
        <w:t xml:space="preserve">available at: https://www.slc.co.uk/media/10034/average-higher-education-balance-on-entry-into-repayment-by-country-within-the-uk-fy-17-18.pdf </w:t>
      </w:r>
      <w:r w:rsidRPr="00D67C93">
        <w:rPr>
          <w:rFonts w:ascii="Arial" w:eastAsia="Times New Roman" w:hAnsi="Arial" w:cs="Arial"/>
          <w:color w:val="000000" w:themeColor="text1"/>
        </w:rPr>
        <w:t>(Accessed 1 December 2018).</w:t>
      </w:r>
    </w:p>
    <w:p w14:paraId="3C8B5056" w14:textId="77777777" w:rsidR="00806130" w:rsidRDefault="00806130" w:rsidP="00806130">
      <w:pPr>
        <w:rPr>
          <w:rFonts w:ascii="Arial" w:hAnsi="Arial" w:cs="Arial"/>
          <w:b/>
          <w:color w:val="000000" w:themeColor="text1"/>
          <w:u w:val="single"/>
        </w:rPr>
      </w:pPr>
    </w:p>
    <w:p w14:paraId="4795C464" w14:textId="77777777" w:rsidR="00806130" w:rsidRDefault="00806130" w:rsidP="00E82BBF">
      <w:pPr>
        <w:jc w:val="center"/>
        <w:rPr>
          <w:rFonts w:ascii="Arial" w:hAnsi="Arial" w:cs="Arial"/>
          <w:b/>
          <w:color w:val="000000" w:themeColor="text1"/>
          <w:u w:val="single"/>
        </w:rPr>
      </w:pPr>
    </w:p>
    <w:p w14:paraId="579BFF4D" w14:textId="77777777" w:rsidR="00806130" w:rsidRDefault="00806130" w:rsidP="00E82BBF">
      <w:pPr>
        <w:jc w:val="center"/>
        <w:rPr>
          <w:rFonts w:ascii="Arial" w:hAnsi="Arial" w:cs="Arial"/>
          <w:b/>
          <w:color w:val="000000" w:themeColor="text1"/>
          <w:u w:val="single"/>
        </w:rPr>
      </w:pPr>
    </w:p>
    <w:p w14:paraId="169E180C" w14:textId="77777777" w:rsidR="00806130" w:rsidRDefault="00806130" w:rsidP="00E82BBF">
      <w:pPr>
        <w:jc w:val="center"/>
        <w:rPr>
          <w:rFonts w:ascii="Arial" w:hAnsi="Arial" w:cs="Arial"/>
          <w:b/>
          <w:color w:val="000000" w:themeColor="text1"/>
          <w:u w:val="single"/>
        </w:rPr>
      </w:pPr>
    </w:p>
    <w:p w14:paraId="4A0D4D7D" w14:textId="77777777" w:rsidR="00806130" w:rsidRDefault="00806130" w:rsidP="00E82BBF">
      <w:pPr>
        <w:jc w:val="center"/>
        <w:rPr>
          <w:rFonts w:ascii="Arial" w:hAnsi="Arial" w:cs="Arial"/>
          <w:b/>
          <w:color w:val="000000" w:themeColor="text1"/>
          <w:u w:val="single"/>
        </w:rPr>
      </w:pPr>
    </w:p>
    <w:p w14:paraId="7B629909" w14:textId="77777777" w:rsidR="00806130" w:rsidRDefault="00806130" w:rsidP="00E82BBF">
      <w:pPr>
        <w:jc w:val="center"/>
        <w:rPr>
          <w:rFonts w:ascii="Arial" w:hAnsi="Arial" w:cs="Arial"/>
          <w:b/>
          <w:color w:val="000000" w:themeColor="text1"/>
          <w:u w:val="single"/>
        </w:rPr>
      </w:pPr>
    </w:p>
    <w:p w14:paraId="1095EC4D" w14:textId="77777777" w:rsidR="00806130" w:rsidRDefault="00806130" w:rsidP="00E82BBF">
      <w:pPr>
        <w:jc w:val="center"/>
        <w:rPr>
          <w:rFonts w:ascii="Arial" w:hAnsi="Arial" w:cs="Arial"/>
          <w:b/>
          <w:color w:val="000000" w:themeColor="text1"/>
          <w:u w:val="single"/>
        </w:rPr>
      </w:pPr>
    </w:p>
    <w:p w14:paraId="62970D87" w14:textId="77777777" w:rsidR="00806130" w:rsidRDefault="00806130" w:rsidP="00E82BBF">
      <w:pPr>
        <w:jc w:val="center"/>
        <w:rPr>
          <w:rFonts w:ascii="Arial" w:hAnsi="Arial" w:cs="Arial"/>
          <w:b/>
          <w:color w:val="000000" w:themeColor="text1"/>
          <w:u w:val="single"/>
        </w:rPr>
      </w:pPr>
    </w:p>
    <w:p w14:paraId="57EEDFCA" w14:textId="77777777" w:rsidR="00806130" w:rsidRDefault="00806130" w:rsidP="00E82BBF">
      <w:pPr>
        <w:jc w:val="center"/>
        <w:rPr>
          <w:rFonts w:ascii="Arial" w:hAnsi="Arial" w:cs="Arial"/>
          <w:b/>
          <w:color w:val="000000" w:themeColor="text1"/>
          <w:u w:val="single"/>
        </w:rPr>
      </w:pPr>
    </w:p>
    <w:p w14:paraId="020C29DE" w14:textId="77777777" w:rsidR="00806130" w:rsidRDefault="00806130" w:rsidP="00E82BBF">
      <w:pPr>
        <w:jc w:val="center"/>
        <w:rPr>
          <w:rFonts w:ascii="Arial" w:hAnsi="Arial" w:cs="Arial"/>
          <w:b/>
          <w:color w:val="000000" w:themeColor="text1"/>
          <w:u w:val="single"/>
        </w:rPr>
      </w:pPr>
    </w:p>
    <w:p w14:paraId="27AEE930" w14:textId="77777777" w:rsidR="00806130" w:rsidRDefault="00806130" w:rsidP="00E82BBF">
      <w:pPr>
        <w:jc w:val="center"/>
        <w:rPr>
          <w:rFonts w:ascii="Arial" w:hAnsi="Arial" w:cs="Arial"/>
          <w:b/>
          <w:color w:val="000000" w:themeColor="text1"/>
          <w:u w:val="single"/>
        </w:rPr>
      </w:pPr>
    </w:p>
    <w:p w14:paraId="7C34B179" w14:textId="77777777" w:rsidR="00806130" w:rsidRDefault="00806130" w:rsidP="00E82BBF">
      <w:pPr>
        <w:jc w:val="center"/>
        <w:rPr>
          <w:rFonts w:ascii="Arial" w:hAnsi="Arial" w:cs="Arial"/>
          <w:b/>
          <w:color w:val="000000" w:themeColor="text1"/>
          <w:u w:val="single"/>
        </w:rPr>
      </w:pPr>
    </w:p>
    <w:p w14:paraId="0C897A67" w14:textId="77777777" w:rsidR="00806130" w:rsidRDefault="00806130" w:rsidP="00E82BBF">
      <w:pPr>
        <w:jc w:val="center"/>
        <w:rPr>
          <w:rFonts w:ascii="Arial" w:hAnsi="Arial" w:cs="Arial"/>
          <w:b/>
          <w:color w:val="000000" w:themeColor="text1"/>
          <w:u w:val="single"/>
        </w:rPr>
      </w:pPr>
    </w:p>
    <w:p w14:paraId="1129763F" w14:textId="77777777" w:rsidR="00806130" w:rsidRDefault="00806130" w:rsidP="00E82BBF">
      <w:pPr>
        <w:jc w:val="center"/>
        <w:rPr>
          <w:rFonts w:ascii="Arial" w:hAnsi="Arial" w:cs="Arial"/>
          <w:b/>
          <w:color w:val="000000" w:themeColor="text1"/>
          <w:u w:val="single"/>
        </w:rPr>
      </w:pPr>
    </w:p>
    <w:p w14:paraId="7EAA0488" w14:textId="77777777" w:rsidR="00806130" w:rsidRDefault="00806130" w:rsidP="00E82BBF">
      <w:pPr>
        <w:jc w:val="center"/>
        <w:rPr>
          <w:rFonts w:ascii="Arial" w:hAnsi="Arial" w:cs="Arial"/>
          <w:b/>
          <w:color w:val="000000" w:themeColor="text1"/>
          <w:u w:val="single"/>
        </w:rPr>
      </w:pPr>
    </w:p>
    <w:p w14:paraId="5B7CD7B5" w14:textId="77777777" w:rsidR="00806130" w:rsidRDefault="00806130" w:rsidP="00E82BBF">
      <w:pPr>
        <w:jc w:val="center"/>
        <w:rPr>
          <w:rFonts w:ascii="Arial" w:hAnsi="Arial" w:cs="Arial"/>
          <w:b/>
          <w:color w:val="000000" w:themeColor="text1"/>
          <w:u w:val="single"/>
        </w:rPr>
      </w:pPr>
    </w:p>
    <w:p w14:paraId="5F6C0FCC" w14:textId="77777777" w:rsidR="00806130" w:rsidRDefault="00806130" w:rsidP="00E82BBF">
      <w:pPr>
        <w:jc w:val="center"/>
        <w:rPr>
          <w:rFonts w:ascii="Arial" w:hAnsi="Arial" w:cs="Arial"/>
          <w:b/>
          <w:color w:val="000000" w:themeColor="text1"/>
          <w:u w:val="single"/>
        </w:rPr>
      </w:pPr>
    </w:p>
    <w:p w14:paraId="4FA6E52B" w14:textId="77777777" w:rsidR="00806130" w:rsidRDefault="00806130" w:rsidP="00E82BBF">
      <w:pPr>
        <w:jc w:val="center"/>
        <w:rPr>
          <w:rFonts w:ascii="Arial" w:hAnsi="Arial" w:cs="Arial"/>
          <w:b/>
          <w:color w:val="000000" w:themeColor="text1"/>
          <w:u w:val="single"/>
        </w:rPr>
      </w:pPr>
    </w:p>
    <w:p w14:paraId="50B27737" w14:textId="77777777" w:rsidR="00806130" w:rsidRDefault="00806130" w:rsidP="00E82BBF">
      <w:pPr>
        <w:jc w:val="center"/>
        <w:rPr>
          <w:rFonts w:ascii="Arial" w:hAnsi="Arial" w:cs="Arial"/>
          <w:b/>
          <w:color w:val="000000" w:themeColor="text1"/>
          <w:u w:val="single"/>
        </w:rPr>
      </w:pPr>
    </w:p>
    <w:p w14:paraId="69945597" w14:textId="77777777" w:rsidR="00806130" w:rsidRDefault="00806130" w:rsidP="00E82BBF">
      <w:pPr>
        <w:jc w:val="center"/>
        <w:rPr>
          <w:rFonts w:ascii="Arial" w:hAnsi="Arial" w:cs="Arial"/>
          <w:b/>
          <w:color w:val="000000" w:themeColor="text1"/>
          <w:u w:val="single"/>
        </w:rPr>
      </w:pPr>
    </w:p>
    <w:p w14:paraId="7AA46F2C" w14:textId="77777777" w:rsidR="00806130" w:rsidRDefault="00806130" w:rsidP="00E82BBF">
      <w:pPr>
        <w:jc w:val="center"/>
        <w:rPr>
          <w:rFonts w:ascii="Arial" w:hAnsi="Arial" w:cs="Arial"/>
          <w:b/>
          <w:color w:val="000000" w:themeColor="text1"/>
          <w:u w:val="single"/>
        </w:rPr>
      </w:pPr>
    </w:p>
    <w:p w14:paraId="1149EBB7" w14:textId="77777777" w:rsidR="00806130" w:rsidRDefault="00806130" w:rsidP="00E82BBF">
      <w:pPr>
        <w:jc w:val="center"/>
        <w:rPr>
          <w:rFonts w:ascii="Arial" w:hAnsi="Arial" w:cs="Arial"/>
          <w:b/>
          <w:color w:val="000000" w:themeColor="text1"/>
          <w:u w:val="single"/>
        </w:rPr>
      </w:pPr>
    </w:p>
    <w:p w14:paraId="5BE4815A" w14:textId="77777777" w:rsidR="00806130" w:rsidRDefault="00806130" w:rsidP="00E82BBF">
      <w:pPr>
        <w:jc w:val="center"/>
        <w:rPr>
          <w:rFonts w:ascii="Arial" w:hAnsi="Arial" w:cs="Arial"/>
          <w:b/>
          <w:color w:val="000000" w:themeColor="text1"/>
          <w:u w:val="single"/>
        </w:rPr>
      </w:pPr>
    </w:p>
    <w:p w14:paraId="68434A89" w14:textId="77777777" w:rsidR="00806130" w:rsidRDefault="00806130" w:rsidP="00E82BBF">
      <w:pPr>
        <w:jc w:val="center"/>
        <w:rPr>
          <w:rFonts w:ascii="Arial" w:hAnsi="Arial" w:cs="Arial"/>
          <w:b/>
          <w:color w:val="000000" w:themeColor="text1"/>
          <w:u w:val="single"/>
        </w:rPr>
      </w:pPr>
    </w:p>
    <w:p w14:paraId="788F58BC" w14:textId="77777777" w:rsidR="00806130" w:rsidRDefault="00806130" w:rsidP="00E82BBF">
      <w:pPr>
        <w:jc w:val="center"/>
        <w:rPr>
          <w:rFonts w:ascii="Arial" w:hAnsi="Arial" w:cs="Arial"/>
          <w:b/>
          <w:color w:val="000000" w:themeColor="text1"/>
          <w:u w:val="single"/>
        </w:rPr>
      </w:pPr>
    </w:p>
    <w:p w14:paraId="2E4C24E0" w14:textId="77777777" w:rsidR="00806130" w:rsidRDefault="00806130" w:rsidP="00E82BBF">
      <w:pPr>
        <w:jc w:val="center"/>
        <w:rPr>
          <w:rFonts w:ascii="Arial" w:hAnsi="Arial" w:cs="Arial"/>
          <w:b/>
          <w:color w:val="000000" w:themeColor="text1"/>
          <w:u w:val="single"/>
        </w:rPr>
      </w:pPr>
    </w:p>
    <w:p w14:paraId="3A2F7387" w14:textId="77777777" w:rsidR="00806130" w:rsidRDefault="00806130" w:rsidP="00E82BBF">
      <w:pPr>
        <w:jc w:val="center"/>
        <w:rPr>
          <w:rFonts w:ascii="Arial" w:hAnsi="Arial" w:cs="Arial"/>
          <w:b/>
          <w:color w:val="000000" w:themeColor="text1"/>
          <w:u w:val="single"/>
        </w:rPr>
      </w:pPr>
    </w:p>
    <w:p w14:paraId="496FC6D4" w14:textId="77777777" w:rsidR="00806130" w:rsidRDefault="00806130" w:rsidP="00E82BBF">
      <w:pPr>
        <w:jc w:val="center"/>
        <w:rPr>
          <w:rFonts w:ascii="Arial" w:hAnsi="Arial" w:cs="Arial"/>
          <w:b/>
          <w:color w:val="000000" w:themeColor="text1"/>
          <w:u w:val="single"/>
        </w:rPr>
      </w:pPr>
    </w:p>
    <w:p w14:paraId="602B831D" w14:textId="77777777" w:rsidR="00806130" w:rsidRDefault="00806130" w:rsidP="00E82BBF">
      <w:pPr>
        <w:jc w:val="center"/>
        <w:rPr>
          <w:rFonts w:ascii="Arial" w:hAnsi="Arial" w:cs="Arial"/>
          <w:b/>
          <w:color w:val="000000" w:themeColor="text1"/>
          <w:u w:val="single"/>
        </w:rPr>
      </w:pPr>
    </w:p>
    <w:p w14:paraId="0051D00C" w14:textId="77777777" w:rsidR="00806130" w:rsidRDefault="00806130" w:rsidP="00E82BBF">
      <w:pPr>
        <w:jc w:val="center"/>
        <w:rPr>
          <w:rFonts w:ascii="Arial" w:hAnsi="Arial" w:cs="Arial"/>
          <w:b/>
          <w:color w:val="000000" w:themeColor="text1"/>
          <w:u w:val="single"/>
        </w:rPr>
      </w:pPr>
    </w:p>
    <w:p w14:paraId="5DA70E09" w14:textId="77777777" w:rsidR="00806130" w:rsidRDefault="00806130" w:rsidP="00E82BBF">
      <w:pPr>
        <w:jc w:val="center"/>
        <w:rPr>
          <w:rFonts w:ascii="Arial" w:hAnsi="Arial" w:cs="Arial"/>
          <w:b/>
          <w:color w:val="000000" w:themeColor="text1"/>
          <w:u w:val="single"/>
        </w:rPr>
      </w:pPr>
    </w:p>
    <w:p w14:paraId="6CD25984" w14:textId="77777777" w:rsidR="00806130" w:rsidRDefault="00806130" w:rsidP="00E82BBF">
      <w:pPr>
        <w:jc w:val="center"/>
        <w:rPr>
          <w:rFonts w:ascii="Arial" w:hAnsi="Arial" w:cs="Arial"/>
          <w:b/>
          <w:color w:val="000000" w:themeColor="text1"/>
          <w:u w:val="single"/>
        </w:rPr>
      </w:pPr>
    </w:p>
    <w:p w14:paraId="5CC11AE8" w14:textId="77777777" w:rsidR="00806130" w:rsidRDefault="00806130" w:rsidP="00E82BBF">
      <w:pPr>
        <w:jc w:val="center"/>
        <w:rPr>
          <w:rFonts w:ascii="Arial" w:hAnsi="Arial" w:cs="Arial"/>
          <w:b/>
          <w:color w:val="000000" w:themeColor="text1"/>
          <w:u w:val="single"/>
        </w:rPr>
      </w:pPr>
    </w:p>
    <w:p w14:paraId="77321D28" w14:textId="77777777" w:rsidR="00806130" w:rsidRDefault="00806130" w:rsidP="00E82BBF">
      <w:pPr>
        <w:jc w:val="center"/>
        <w:rPr>
          <w:rFonts w:ascii="Arial" w:hAnsi="Arial" w:cs="Arial"/>
          <w:b/>
          <w:color w:val="000000" w:themeColor="text1"/>
          <w:u w:val="single"/>
        </w:rPr>
      </w:pPr>
    </w:p>
    <w:p w14:paraId="5895706E" w14:textId="77777777" w:rsidR="00806130" w:rsidRDefault="00806130" w:rsidP="00E82BBF">
      <w:pPr>
        <w:jc w:val="center"/>
        <w:rPr>
          <w:rFonts w:ascii="Arial" w:hAnsi="Arial" w:cs="Arial"/>
          <w:b/>
          <w:color w:val="000000" w:themeColor="text1"/>
          <w:u w:val="single"/>
        </w:rPr>
      </w:pPr>
    </w:p>
    <w:p w14:paraId="78071130" w14:textId="77777777" w:rsidR="006D2488" w:rsidRDefault="006D2488" w:rsidP="006D2488">
      <w:pPr>
        <w:rPr>
          <w:rFonts w:ascii="Arial" w:hAnsi="Arial" w:cs="Arial"/>
          <w:b/>
          <w:color w:val="000000" w:themeColor="text1"/>
          <w:u w:val="single"/>
        </w:rPr>
      </w:pPr>
    </w:p>
    <w:p w14:paraId="422B477D" w14:textId="77777777" w:rsidR="004B044B" w:rsidRDefault="003F7B63" w:rsidP="006D2488">
      <w:pPr>
        <w:rPr>
          <w:rFonts w:ascii="Arial" w:hAnsi="Arial" w:cs="Arial"/>
          <w:b/>
          <w:color w:val="000000" w:themeColor="text1"/>
          <w:u w:val="single"/>
        </w:rPr>
      </w:pPr>
      <w:r w:rsidRPr="007820C7">
        <w:rPr>
          <w:rFonts w:ascii="Arial" w:hAnsi="Arial" w:cs="Arial"/>
          <w:b/>
          <w:color w:val="000000" w:themeColor="text1"/>
          <w:u w:val="single"/>
        </w:rPr>
        <w:lastRenderedPageBreak/>
        <w:t xml:space="preserve">An investigation into Art education and its class issues in modern Britain. </w:t>
      </w:r>
    </w:p>
    <w:p w14:paraId="1162535D" w14:textId="77777777" w:rsidR="001C096D" w:rsidRPr="007820C7" w:rsidRDefault="001C096D" w:rsidP="00E82BBF">
      <w:pPr>
        <w:jc w:val="center"/>
        <w:rPr>
          <w:rFonts w:ascii="Arial" w:hAnsi="Arial" w:cs="Arial"/>
          <w:b/>
          <w:color w:val="000000" w:themeColor="text1"/>
          <w:u w:val="single"/>
        </w:rPr>
      </w:pPr>
    </w:p>
    <w:p w14:paraId="0424DF2B" w14:textId="77777777" w:rsidR="001C096D" w:rsidRDefault="001C096D" w:rsidP="001C096D">
      <w:pPr>
        <w:jc w:val="center"/>
        <w:rPr>
          <w:rFonts w:ascii="Arial" w:hAnsi="Arial" w:cs="Arial"/>
          <w:color w:val="000000" w:themeColor="text1"/>
          <w:u w:val="single"/>
        </w:rPr>
      </w:pPr>
    </w:p>
    <w:p w14:paraId="159239EF" w14:textId="77777777" w:rsidR="0086062F" w:rsidRPr="001C096D" w:rsidRDefault="003F7B63" w:rsidP="001948EB">
      <w:pPr>
        <w:rPr>
          <w:rFonts w:ascii="Arial" w:hAnsi="Arial" w:cs="Arial"/>
          <w:color w:val="000000" w:themeColor="text1"/>
          <w:u w:val="single"/>
        </w:rPr>
      </w:pPr>
      <w:r w:rsidRPr="001C096D">
        <w:rPr>
          <w:rFonts w:ascii="Arial" w:hAnsi="Arial" w:cs="Arial"/>
          <w:color w:val="000000" w:themeColor="text1"/>
          <w:u w:val="single"/>
        </w:rPr>
        <w:t>Chapter 1</w:t>
      </w:r>
      <w:r>
        <w:rPr>
          <w:rFonts w:ascii="Arial" w:hAnsi="Arial" w:cs="Arial"/>
          <w:color w:val="000000" w:themeColor="text1"/>
          <w:u w:val="single"/>
        </w:rPr>
        <w:t xml:space="preserve"> – Introduction.</w:t>
      </w:r>
    </w:p>
    <w:p w14:paraId="25C539FA" w14:textId="77777777" w:rsidR="000760D7" w:rsidRPr="007820C7" w:rsidRDefault="000760D7">
      <w:pPr>
        <w:rPr>
          <w:rFonts w:ascii="Arial" w:hAnsi="Arial" w:cs="Arial"/>
          <w:color w:val="000000" w:themeColor="text1"/>
        </w:rPr>
      </w:pPr>
    </w:p>
    <w:p w14:paraId="1A4DEF7C" w14:textId="77777777" w:rsidR="00E51D1C" w:rsidRPr="007820C7" w:rsidRDefault="003F7B63" w:rsidP="001948EB">
      <w:pPr>
        <w:spacing w:line="480" w:lineRule="auto"/>
        <w:ind w:firstLine="720"/>
        <w:rPr>
          <w:rFonts w:ascii="Arial" w:hAnsi="Arial" w:cs="Arial"/>
          <w:color w:val="000000" w:themeColor="text1"/>
        </w:rPr>
      </w:pPr>
      <w:r w:rsidRPr="007820C7">
        <w:rPr>
          <w:rFonts w:ascii="Arial" w:hAnsi="Arial" w:cs="Arial"/>
          <w:color w:val="000000" w:themeColor="text1"/>
        </w:rPr>
        <w:t>The objective of this dissertation</w:t>
      </w:r>
      <w:r w:rsidR="00036B9F" w:rsidRPr="007820C7">
        <w:rPr>
          <w:rFonts w:ascii="Arial" w:hAnsi="Arial" w:cs="Arial"/>
          <w:color w:val="000000" w:themeColor="text1"/>
        </w:rPr>
        <w:t xml:space="preserve"> is to </w:t>
      </w:r>
      <w:r w:rsidR="00EE44F8" w:rsidRPr="007820C7">
        <w:rPr>
          <w:rFonts w:ascii="Arial" w:hAnsi="Arial" w:cs="Arial"/>
          <w:color w:val="000000" w:themeColor="text1"/>
        </w:rPr>
        <w:t>discuss and explore the statement</w:t>
      </w:r>
      <w:r w:rsidR="00036B9F" w:rsidRPr="007820C7">
        <w:rPr>
          <w:rFonts w:ascii="Arial" w:hAnsi="Arial" w:cs="Arial"/>
          <w:color w:val="000000" w:themeColor="text1"/>
        </w:rPr>
        <w:t xml:space="preserve"> </w:t>
      </w:r>
      <w:r w:rsidR="00F04BFA" w:rsidRPr="007820C7">
        <w:rPr>
          <w:rFonts w:ascii="Arial" w:hAnsi="Arial" w:cs="Arial"/>
          <w:color w:val="000000" w:themeColor="text1"/>
        </w:rPr>
        <w:t xml:space="preserve">"An </w:t>
      </w:r>
      <w:r w:rsidR="00C705F9" w:rsidRPr="007820C7">
        <w:rPr>
          <w:rFonts w:ascii="Arial" w:hAnsi="Arial" w:cs="Arial"/>
          <w:color w:val="000000" w:themeColor="text1"/>
        </w:rPr>
        <w:t>investigation</w:t>
      </w:r>
      <w:r w:rsidR="00F04BFA" w:rsidRPr="007820C7">
        <w:rPr>
          <w:rFonts w:ascii="Arial" w:hAnsi="Arial" w:cs="Arial"/>
          <w:color w:val="000000" w:themeColor="text1"/>
        </w:rPr>
        <w:t xml:space="preserve"> into Art educa</w:t>
      </w:r>
      <w:r w:rsidR="00E82BBF" w:rsidRPr="007820C7">
        <w:rPr>
          <w:rFonts w:ascii="Arial" w:hAnsi="Arial" w:cs="Arial"/>
          <w:color w:val="000000" w:themeColor="text1"/>
        </w:rPr>
        <w:t>tion and its class issues in modern Britain</w:t>
      </w:r>
      <w:r w:rsidR="00870FB4" w:rsidRPr="007820C7">
        <w:rPr>
          <w:rFonts w:ascii="Arial" w:hAnsi="Arial" w:cs="Arial"/>
          <w:color w:val="000000" w:themeColor="text1"/>
        </w:rPr>
        <w:t>."</w:t>
      </w:r>
    </w:p>
    <w:p w14:paraId="3AE91C59" w14:textId="77777777" w:rsidR="00163487" w:rsidRPr="007820C7" w:rsidRDefault="003F7B63" w:rsidP="00E51D1C">
      <w:pPr>
        <w:spacing w:line="480" w:lineRule="auto"/>
        <w:rPr>
          <w:rFonts w:ascii="Arial" w:hAnsi="Arial" w:cs="Arial"/>
          <w:color w:val="000000" w:themeColor="text1"/>
        </w:rPr>
      </w:pPr>
      <w:r w:rsidRPr="007820C7">
        <w:rPr>
          <w:rFonts w:ascii="Arial" w:hAnsi="Arial" w:cs="Arial"/>
          <w:color w:val="000000" w:themeColor="text1"/>
        </w:rPr>
        <w:t xml:space="preserve"> Class is an issue which </w:t>
      </w:r>
      <w:r w:rsidR="00E55E81" w:rsidRPr="007820C7">
        <w:rPr>
          <w:rFonts w:ascii="Arial" w:hAnsi="Arial" w:cs="Arial"/>
          <w:color w:val="000000" w:themeColor="text1"/>
        </w:rPr>
        <w:t xml:space="preserve">can be considered to </w:t>
      </w:r>
      <w:r w:rsidR="00590893" w:rsidRPr="007820C7">
        <w:rPr>
          <w:rFonts w:ascii="Arial" w:hAnsi="Arial" w:cs="Arial"/>
          <w:color w:val="000000" w:themeColor="text1"/>
        </w:rPr>
        <w:t>a</w:t>
      </w:r>
      <w:r w:rsidR="00E55E81" w:rsidRPr="007820C7">
        <w:rPr>
          <w:rFonts w:ascii="Arial" w:hAnsi="Arial" w:cs="Arial"/>
          <w:color w:val="000000" w:themeColor="text1"/>
        </w:rPr>
        <w:t>ffect</w:t>
      </w:r>
      <w:r w:rsidRPr="007820C7">
        <w:rPr>
          <w:rFonts w:ascii="Arial" w:hAnsi="Arial" w:cs="Arial"/>
          <w:color w:val="000000" w:themeColor="text1"/>
        </w:rPr>
        <w:t xml:space="preserve"> society across all ages and every walk of life</w:t>
      </w:r>
      <w:r w:rsidR="00FA4B84" w:rsidRPr="007820C7">
        <w:rPr>
          <w:rFonts w:ascii="Arial" w:hAnsi="Arial" w:cs="Arial"/>
          <w:color w:val="000000" w:themeColor="text1"/>
        </w:rPr>
        <w:t xml:space="preserve"> especially within Britain</w:t>
      </w:r>
      <w:r w:rsidR="00E55E81" w:rsidRPr="007820C7">
        <w:rPr>
          <w:rFonts w:ascii="Arial" w:hAnsi="Arial" w:cs="Arial"/>
          <w:color w:val="000000" w:themeColor="text1"/>
        </w:rPr>
        <w:t xml:space="preserve"> </w:t>
      </w:r>
      <w:r w:rsidR="00F06C8C" w:rsidRPr="007820C7">
        <w:rPr>
          <w:rFonts w:ascii="Arial" w:hAnsi="Arial" w:cs="Arial"/>
          <w:color w:val="000000" w:themeColor="text1"/>
        </w:rPr>
        <w:t>(Friel, 2016</w:t>
      </w:r>
      <w:r w:rsidR="006F5F59" w:rsidRPr="007820C7">
        <w:rPr>
          <w:rFonts w:ascii="Arial" w:hAnsi="Arial" w:cs="Arial"/>
          <w:color w:val="000000" w:themeColor="text1"/>
        </w:rPr>
        <w:t>)</w:t>
      </w:r>
      <w:r w:rsidR="00E51D1C" w:rsidRPr="007820C7">
        <w:rPr>
          <w:rFonts w:ascii="Arial" w:hAnsi="Arial" w:cs="Arial"/>
          <w:color w:val="000000" w:themeColor="text1"/>
        </w:rPr>
        <w:t xml:space="preserve">. </w:t>
      </w:r>
      <w:r w:rsidRPr="007820C7">
        <w:rPr>
          <w:rFonts w:ascii="Arial" w:hAnsi="Arial" w:cs="Arial"/>
          <w:color w:val="000000" w:themeColor="text1"/>
        </w:rPr>
        <w:t>The concept of cultural capital is going to be a key term discussed within this dissertation</w:t>
      </w:r>
      <w:r w:rsidR="00014ED8" w:rsidRPr="007820C7">
        <w:rPr>
          <w:rFonts w:ascii="Arial" w:hAnsi="Arial" w:cs="Arial"/>
          <w:color w:val="000000" w:themeColor="text1"/>
        </w:rPr>
        <w:t xml:space="preserve">, the concept founded by Pierre Bourdieu, a French sociologist </w:t>
      </w:r>
      <w:r w:rsidR="006F5F59" w:rsidRPr="007820C7">
        <w:rPr>
          <w:rFonts w:ascii="Arial" w:hAnsi="Arial" w:cs="Arial"/>
          <w:color w:val="000000" w:themeColor="text1"/>
        </w:rPr>
        <w:t xml:space="preserve">and it refers to skills, knowledge and </w:t>
      </w:r>
      <w:r w:rsidR="00806130" w:rsidRPr="007820C7">
        <w:rPr>
          <w:rFonts w:ascii="Arial" w:hAnsi="Arial" w:cs="Arial"/>
          <w:color w:val="000000" w:themeColor="text1"/>
        </w:rPr>
        <w:t>behaviour</w:t>
      </w:r>
      <w:r w:rsidR="006F5F59" w:rsidRPr="007820C7">
        <w:rPr>
          <w:rFonts w:ascii="Arial" w:hAnsi="Arial" w:cs="Arial"/>
          <w:color w:val="000000" w:themeColor="text1"/>
        </w:rPr>
        <w:t xml:space="preserve"> which can be used to demonstrate someone's social status (Claussen and Osborne, 2012)</w:t>
      </w:r>
      <w:r w:rsidR="0086062F" w:rsidRPr="007820C7">
        <w:rPr>
          <w:rFonts w:ascii="Arial" w:hAnsi="Arial" w:cs="Arial"/>
          <w:color w:val="000000" w:themeColor="text1"/>
        </w:rPr>
        <w:t>,</w:t>
      </w:r>
      <w:r w:rsidR="006F5F59" w:rsidRPr="007820C7">
        <w:rPr>
          <w:rFonts w:ascii="Arial" w:hAnsi="Arial" w:cs="Arial"/>
          <w:color w:val="000000" w:themeColor="text1"/>
        </w:rPr>
        <w:t xml:space="preserve"> the concept also </w:t>
      </w:r>
      <w:r w:rsidRPr="007820C7">
        <w:rPr>
          <w:rFonts w:ascii="Arial" w:hAnsi="Arial" w:cs="Arial"/>
          <w:color w:val="000000" w:themeColor="text1"/>
        </w:rPr>
        <w:t xml:space="preserve">relates how socially mobile an </w:t>
      </w:r>
      <w:r w:rsidR="00947745" w:rsidRPr="007820C7">
        <w:rPr>
          <w:rFonts w:ascii="Arial" w:hAnsi="Arial" w:cs="Arial"/>
          <w:color w:val="000000" w:themeColor="text1"/>
        </w:rPr>
        <w:t>individua</w:t>
      </w:r>
      <w:r w:rsidR="005031A3" w:rsidRPr="007820C7">
        <w:rPr>
          <w:rFonts w:ascii="Arial" w:hAnsi="Arial" w:cs="Arial"/>
          <w:color w:val="000000" w:themeColor="text1"/>
        </w:rPr>
        <w:t>l</w:t>
      </w:r>
      <w:r w:rsidRPr="007820C7">
        <w:rPr>
          <w:rFonts w:ascii="Arial" w:hAnsi="Arial" w:cs="Arial"/>
          <w:color w:val="000000" w:themeColor="text1"/>
        </w:rPr>
        <w:t xml:space="preserve"> can be</w:t>
      </w:r>
      <w:r w:rsidR="005031A3" w:rsidRPr="007820C7">
        <w:rPr>
          <w:rFonts w:ascii="Arial" w:hAnsi="Arial" w:cs="Arial"/>
          <w:color w:val="000000" w:themeColor="text1"/>
        </w:rPr>
        <w:t>.</w:t>
      </w:r>
      <w:r w:rsidRPr="007820C7">
        <w:rPr>
          <w:rFonts w:ascii="Arial" w:hAnsi="Arial" w:cs="Arial"/>
          <w:color w:val="000000" w:themeColor="text1"/>
        </w:rPr>
        <w:t xml:space="preserve"> </w:t>
      </w:r>
      <w:r w:rsidR="00FA4B84" w:rsidRPr="007820C7">
        <w:rPr>
          <w:rFonts w:ascii="Arial" w:hAnsi="Arial" w:cs="Arial"/>
          <w:color w:val="000000" w:themeColor="text1"/>
        </w:rPr>
        <w:t xml:space="preserve">Socially mobile refers to the mobility or movement of individuals, families or households within society. It is a change in societal status, and this can be a downward or upward movement within society. </w:t>
      </w:r>
      <w:r w:rsidR="00FA4B84" w:rsidRPr="007820C7">
        <w:rPr>
          <w:rFonts w:ascii="Arial" w:eastAsia="Times New Roman" w:hAnsi="Arial" w:cs="Arial"/>
          <w:color w:val="000000" w:themeColor="text1"/>
          <w:shd w:val="clear" w:color="auto" w:fill="FFFFFF"/>
        </w:rPr>
        <w:t>(Heckman and Mosso, 2014)</w:t>
      </w:r>
      <w:r w:rsidR="00FA4B84" w:rsidRPr="007820C7">
        <w:rPr>
          <w:rFonts w:eastAsia="Times New Roman"/>
          <w:color w:val="000000" w:themeColor="text1"/>
        </w:rPr>
        <w:t xml:space="preserve">. </w:t>
      </w:r>
      <w:r w:rsidRPr="007820C7">
        <w:rPr>
          <w:rFonts w:ascii="Arial" w:hAnsi="Arial" w:cs="Arial"/>
          <w:color w:val="000000" w:themeColor="text1"/>
        </w:rPr>
        <w:t xml:space="preserve">Cultural capital is a </w:t>
      </w:r>
      <w:r w:rsidR="006F5F59" w:rsidRPr="007820C7">
        <w:rPr>
          <w:rFonts w:ascii="Arial" w:hAnsi="Arial" w:cs="Arial"/>
          <w:color w:val="000000" w:themeColor="text1"/>
        </w:rPr>
        <w:t>broad umbrella</w:t>
      </w:r>
      <w:r w:rsidR="00947745" w:rsidRPr="007820C7">
        <w:rPr>
          <w:rFonts w:ascii="Arial" w:hAnsi="Arial" w:cs="Arial"/>
          <w:color w:val="000000" w:themeColor="text1"/>
        </w:rPr>
        <w:t xml:space="preserve"> term, so explicitly, this dissertation</w:t>
      </w:r>
      <w:r w:rsidRPr="007820C7">
        <w:rPr>
          <w:rFonts w:ascii="Arial" w:hAnsi="Arial" w:cs="Arial"/>
          <w:color w:val="000000" w:themeColor="text1"/>
        </w:rPr>
        <w:t xml:space="preserve"> will be discussing the ideas of industrialised cultural capital, which refers to the capital that can be gained through education, whether that be through skills, connection</w:t>
      </w:r>
      <w:r w:rsidR="005031A3" w:rsidRPr="007820C7">
        <w:rPr>
          <w:rFonts w:ascii="Arial" w:hAnsi="Arial" w:cs="Arial"/>
          <w:color w:val="000000" w:themeColor="text1"/>
        </w:rPr>
        <w:t>s or</w:t>
      </w:r>
      <w:r w:rsidRPr="007820C7">
        <w:rPr>
          <w:rFonts w:ascii="Arial" w:hAnsi="Arial" w:cs="Arial"/>
          <w:color w:val="000000" w:themeColor="text1"/>
        </w:rPr>
        <w:t xml:space="preserve"> status.</w:t>
      </w:r>
      <w:r w:rsidR="005031A3" w:rsidRPr="007820C7">
        <w:rPr>
          <w:rFonts w:ascii="Arial" w:hAnsi="Arial" w:cs="Arial"/>
          <w:color w:val="000000" w:themeColor="text1"/>
        </w:rPr>
        <w:t xml:space="preserve"> </w:t>
      </w:r>
      <w:r w:rsidR="00F06C8C" w:rsidRPr="007820C7">
        <w:rPr>
          <w:rFonts w:ascii="Arial" w:hAnsi="Arial" w:cs="Arial"/>
          <w:color w:val="000000" w:themeColor="text1"/>
        </w:rPr>
        <w:t>(Savage, 2013)</w:t>
      </w:r>
      <w:r w:rsidR="006F5F59" w:rsidRPr="007820C7">
        <w:rPr>
          <w:rFonts w:ascii="Arial" w:hAnsi="Arial" w:cs="Arial"/>
          <w:color w:val="000000" w:themeColor="text1"/>
        </w:rPr>
        <w:t xml:space="preserve">. The pursuit of education and specifically higher education is meant to increase an individual’s social standing though industrialised cultural capital; this happens through an individual gaining a different language to use, a language in the sense of vocabulary and higher way of analysing and critiquing the world but also through skills and status. </w:t>
      </w:r>
    </w:p>
    <w:p w14:paraId="1BF153EE" w14:textId="77777777" w:rsidR="00AA782F" w:rsidRPr="007820C7" w:rsidRDefault="003F7B63" w:rsidP="00163487">
      <w:pPr>
        <w:spacing w:line="480" w:lineRule="auto"/>
        <w:ind w:firstLine="720"/>
        <w:rPr>
          <w:rFonts w:ascii="Arial" w:hAnsi="Arial" w:cs="Arial"/>
          <w:color w:val="000000" w:themeColor="text1"/>
          <w:highlight w:val="yellow"/>
        </w:rPr>
      </w:pPr>
      <w:r w:rsidRPr="007820C7">
        <w:rPr>
          <w:rFonts w:ascii="Arial" w:hAnsi="Arial" w:cs="Arial"/>
          <w:color w:val="000000" w:themeColor="text1"/>
        </w:rPr>
        <w:t>Issues about</w:t>
      </w:r>
      <w:r w:rsidR="004B044B" w:rsidRPr="007820C7">
        <w:rPr>
          <w:rFonts w:ascii="Arial" w:hAnsi="Arial" w:cs="Arial"/>
          <w:color w:val="000000" w:themeColor="text1"/>
        </w:rPr>
        <w:t xml:space="preserve"> s</w:t>
      </w:r>
      <w:r w:rsidR="00E51D1C" w:rsidRPr="007820C7">
        <w:rPr>
          <w:rFonts w:ascii="Arial" w:hAnsi="Arial" w:cs="Arial"/>
          <w:color w:val="000000" w:themeColor="text1"/>
        </w:rPr>
        <w:t>ocial class</w:t>
      </w:r>
      <w:r w:rsidR="00014ED8" w:rsidRPr="007820C7">
        <w:rPr>
          <w:rFonts w:ascii="Arial" w:hAnsi="Arial" w:cs="Arial"/>
          <w:color w:val="000000" w:themeColor="text1"/>
        </w:rPr>
        <w:t xml:space="preserve"> within modern British culture</w:t>
      </w:r>
      <w:r w:rsidR="00E51D1C" w:rsidRPr="007820C7">
        <w:rPr>
          <w:rFonts w:ascii="Arial" w:hAnsi="Arial" w:cs="Arial"/>
          <w:color w:val="000000" w:themeColor="text1"/>
        </w:rPr>
        <w:t xml:space="preserve"> </w:t>
      </w:r>
      <w:r w:rsidR="00014ED8" w:rsidRPr="007820C7">
        <w:rPr>
          <w:rFonts w:ascii="Arial" w:hAnsi="Arial" w:cs="Arial"/>
          <w:color w:val="000000" w:themeColor="text1"/>
        </w:rPr>
        <w:t>w</w:t>
      </w:r>
      <w:r w:rsidRPr="007820C7">
        <w:rPr>
          <w:rFonts w:ascii="Arial" w:hAnsi="Arial" w:cs="Arial"/>
          <w:color w:val="000000" w:themeColor="text1"/>
        </w:rPr>
        <w:t xml:space="preserve">ere </w:t>
      </w:r>
      <w:r w:rsidR="00E51D1C" w:rsidRPr="007820C7">
        <w:rPr>
          <w:rFonts w:ascii="Arial" w:hAnsi="Arial" w:cs="Arial"/>
          <w:color w:val="000000" w:themeColor="text1"/>
        </w:rPr>
        <w:t xml:space="preserve">once were thought of as just </w:t>
      </w:r>
      <w:r w:rsidRPr="007820C7">
        <w:rPr>
          <w:rFonts w:ascii="Arial" w:hAnsi="Arial" w:cs="Arial"/>
          <w:color w:val="000000" w:themeColor="text1"/>
        </w:rPr>
        <w:t xml:space="preserve">being </w:t>
      </w:r>
      <w:r w:rsidR="00E51D1C" w:rsidRPr="007820C7">
        <w:rPr>
          <w:rFonts w:ascii="Arial" w:hAnsi="Arial" w:cs="Arial"/>
          <w:color w:val="000000" w:themeColor="text1"/>
        </w:rPr>
        <w:t>about money but since 2005 and The Great British Class Survey</w:t>
      </w:r>
      <w:r w:rsidR="006466FF" w:rsidRPr="007820C7">
        <w:rPr>
          <w:rFonts w:ascii="Arial" w:hAnsi="Arial" w:cs="Arial"/>
          <w:color w:val="000000" w:themeColor="text1"/>
        </w:rPr>
        <w:t xml:space="preserve"> published in 2013 set to examine how social class has evolved in the 21</w:t>
      </w:r>
      <w:r w:rsidR="006466FF" w:rsidRPr="007820C7">
        <w:rPr>
          <w:rFonts w:ascii="Arial" w:hAnsi="Arial" w:cs="Arial"/>
          <w:color w:val="000000" w:themeColor="text1"/>
          <w:vertAlign w:val="superscript"/>
        </w:rPr>
        <w:t>st</w:t>
      </w:r>
      <w:r w:rsidR="006466FF" w:rsidRPr="007820C7">
        <w:rPr>
          <w:rFonts w:ascii="Arial" w:hAnsi="Arial" w:cs="Arial"/>
          <w:color w:val="000000" w:themeColor="text1"/>
        </w:rPr>
        <w:t xml:space="preserve"> century. </w:t>
      </w:r>
      <w:r w:rsidR="00947745" w:rsidRPr="007820C7">
        <w:rPr>
          <w:rFonts w:ascii="Arial" w:hAnsi="Arial" w:cs="Arial"/>
          <w:color w:val="000000" w:themeColor="text1"/>
        </w:rPr>
        <w:t xml:space="preserve">The measurement of class and how it is defined is broader than how it was </w:t>
      </w:r>
      <w:r w:rsidR="00947745" w:rsidRPr="007820C7">
        <w:rPr>
          <w:rFonts w:ascii="Arial" w:hAnsi="Arial" w:cs="Arial"/>
          <w:color w:val="000000" w:themeColor="text1"/>
        </w:rPr>
        <w:lastRenderedPageBreak/>
        <w:t xml:space="preserve">traditionally seen </w:t>
      </w:r>
      <w:r w:rsidR="00F06C8C" w:rsidRPr="007820C7">
        <w:rPr>
          <w:rFonts w:ascii="Arial" w:hAnsi="Arial" w:cs="Arial"/>
          <w:color w:val="000000" w:themeColor="text1"/>
        </w:rPr>
        <w:t>(Kerley, 2015</w:t>
      </w:r>
      <w:r w:rsidR="00947745" w:rsidRPr="007820C7">
        <w:rPr>
          <w:rFonts w:ascii="Arial" w:hAnsi="Arial" w:cs="Arial"/>
          <w:color w:val="000000" w:themeColor="text1"/>
        </w:rPr>
        <w:t xml:space="preserve">), it is essential to analyse </w:t>
      </w:r>
      <w:r w:rsidR="00F04BFA" w:rsidRPr="007820C7">
        <w:rPr>
          <w:rFonts w:ascii="Arial" w:hAnsi="Arial" w:cs="Arial"/>
          <w:color w:val="000000" w:themeColor="text1"/>
        </w:rPr>
        <w:t>how does this a</w:t>
      </w:r>
      <w:r w:rsidR="00947745" w:rsidRPr="007820C7">
        <w:rPr>
          <w:rFonts w:ascii="Arial" w:hAnsi="Arial" w:cs="Arial"/>
          <w:color w:val="000000" w:themeColor="text1"/>
        </w:rPr>
        <w:t>ffect art education and artists.</w:t>
      </w:r>
      <w:r w:rsidR="00F04BFA" w:rsidRPr="007820C7">
        <w:rPr>
          <w:rFonts w:ascii="Arial" w:hAnsi="Arial" w:cs="Arial"/>
          <w:color w:val="000000" w:themeColor="text1"/>
        </w:rPr>
        <w:t xml:space="preserve"> </w:t>
      </w:r>
      <w:r w:rsidR="006466FF" w:rsidRPr="007820C7">
        <w:rPr>
          <w:rFonts w:ascii="Arial" w:hAnsi="Arial" w:cs="Arial"/>
          <w:color w:val="000000" w:themeColor="text1"/>
        </w:rPr>
        <w:t xml:space="preserve">Class </w:t>
      </w:r>
      <w:r w:rsidR="00947745" w:rsidRPr="007820C7">
        <w:rPr>
          <w:rFonts w:ascii="Arial" w:hAnsi="Arial" w:cs="Arial"/>
          <w:color w:val="000000" w:themeColor="text1"/>
        </w:rPr>
        <w:t>a</w:t>
      </w:r>
      <w:r w:rsidR="006466FF" w:rsidRPr="007820C7">
        <w:rPr>
          <w:rFonts w:ascii="Arial" w:hAnsi="Arial" w:cs="Arial"/>
          <w:color w:val="000000" w:themeColor="text1"/>
        </w:rPr>
        <w:t>ff</w:t>
      </w:r>
      <w:r w:rsidR="00F60D94" w:rsidRPr="007820C7">
        <w:rPr>
          <w:rFonts w:ascii="Arial" w:hAnsi="Arial" w:cs="Arial"/>
          <w:color w:val="000000" w:themeColor="text1"/>
        </w:rPr>
        <w:t>e</w:t>
      </w:r>
      <w:r w:rsidR="00015108" w:rsidRPr="007820C7">
        <w:rPr>
          <w:rFonts w:ascii="Arial" w:hAnsi="Arial" w:cs="Arial"/>
          <w:color w:val="000000" w:themeColor="text1"/>
        </w:rPr>
        <w:t>cts everyone in a diff</w:t>
      </w:r>
      <w:r w:rsidR="00947745" w:rsidRPr="007820C7">
        <w:rPr>
          <w:rFonts w:ascii="Arial" w:hAnsi="Arial" w:cs="Arial"/>
          <w:color w:val="000000" w:themeColor="text1"/>
        </w:rPr>
        <w:t>erent way dependant on where they</w:t>
      </w:r>
      <w:r w:rsidR="00015108" w:rsidRPr="007820C7">
        <w:rPr>
          <w:rFonts w:ascii="Arial" w:hAnsi="Arial" w:cs="Arial"/>
          <w:color w:val="000000" w:themeColor="text1"/>
        </w:rPr>
        <w:t xml:space="preserve"> are on the social ladder. Class has historically seen to be in three cat</w:t>
      </w:r>
      <w:r w:rsidR="00870FB4" w:rsidRPr="007820C7">
        <w:rPr>
          <w:rFonts w:ascii="Arial" w:hAnsi="Arial" w:cs="Arial"/>
          <w:color w:val="000000" w:themeColor="text1"/>
        </w:rPr>
        <w:t>e</w:t>
      </w:r>
      <w:r w:rsidR="00015108" w:rsidRPr="007820C7">
        <w:rPr>
          <w:rFonts w:ascii="Arial" w:hAnsi="Arial" w:cs="Arial"/>
          <w:color w:val="000000" w:themeColor="text1"/>
        </w:rPr>
        <w:t>gories, the working class, middle class and upper class with offshoots including the lower and upper class for all three main threads</w:t>
      </w:r>
      <w:r w:rsidRPr="007820C7">
        <w:rPr>
          <w:rFonts w:ascii="Arial" w:hAnsi="Arial" w:cs="Arial"/>
          <w:color w:val="000000" w:themeColor="text1"/>
        </w:rPr>
        <w:t xml:space="preserve">. The classes defined in modern society as </w:t>
      </w:r>
      <w:r w:rsidR="00F60D94" w:rsidRPr="007820C7">
        <w:rPr>
          <w:rFonts w:ascii="Arial" w:hAnsi="Arial" w:cs="Arial"/>
          <w:color w:val="000000" w:themeColor="text1"/>
        </w:rPr>
        <w:t>t</w:t>
      </w:r>
      <w:r w:rsidRPr="007820C7">
        <w:rPr>
          <w:rFonts w:ascii="Arial" w:hAnsi="Arial" w:cs="Arial"/>
          <w:color w:val="000000" w:themeColor="text1"/>
        </w:rPr>
        <w:t>he upper class</w:t>
      </w:r>
      <w:r w:rsidR="0072585C" w:rsidRPr="007820C7">
        <w:rPr>
          <w:rFonts w:ascii="Arial" w:hAnsi="Arial" w:cs="Arial"/>
          <w:color w:val="000000" w:themeColor="text1"/>
        </w:rPr>
        <w:t xml:space="preserve">; </w:t>
      </w:r>
      <w:r w:rsidRPr="007820C7">
        <w:rPr>
          <w:rFonts w:ascii="Arial" w:hAnsi="Arial" w:cs="Arial"/>
          <w:color w:val="000000" w:themeColor="text1"/>
        </w:rPr>
        <w:t>still tied to inherited wealth, own land, and have jobs in the aristocracy, the legal profession</w:t>
      </w:r>
      <w:r w:rsidR="00F60D94" w:rsidRPr="007820C7">
        <w:rPr>
          <w:rFonts w:ascii="Arial" w:hAnsi="Arial" w:cs="Arial"/>
          <w:color w:val="000000" w:themeColor="text1"/>
        </w:rPr>
        <w:t xml:space="preserve"> </w:t>
      </w:r>
      <w:r w:rsidR="00AC69A2" w:rsidRPr="007820C7">
        <w:rPr>
          <w:rFonts w:ascii="Arial" w:hAnsi="Arial" w:cs="Arial"/>
          <w:color w:val="000000" w:themeColor="text1"/>
        </w:rPr>
        <w:t xml:space="preserve">or </w:t>
      </w:r>
      <w:r w:rsidR="0072585C" w:rsidRPr="007820C7">
        <w:rPr>
          <w:rFonts w:ascii="Arial" w:hAnsi="Arial" w:cs="Arial"/>
          <w:color w:val="000000" w:themeColor="text1"/>
        </w:rPr>
        <w:t xml:space="preserve">are </w:t>
      </w:r>
      <w:r w:rsidRPr="007820C7">
        <w:rPr>
          <w:rFonts w:ascii="Arial" w:hAnsi="Arial" w:cs="Arial"/>
          <w:color w:val="000000" w:themeColor="text1"/>
        </w:rPr>
        <w:t xml:space="preserve">officers in the armed forces. The middle class </w:t>
      </w:r>
      <w:r w:rsidR="0072585C" w:rsidRPr="007820C7">
        <w:rPr>
          <w:rFonts w:ascii="Arial" w:hAnsi="Arial" w:cs="Arial"/>
          <w:color w:val="000000" w:themeColor="text1"/>
        </w:rPr>
        <w:t xml:space="preserve">are </w:t>
      </w:r>
      <w:r w:rsidRPr="007820C7">
        <w:rPr>
          <w:rFonts w:ascii="Arial" w:hAnsi="Arial" w:cs="Arial"/>
          <w:color w:val="000000" w:themeColor="text1"/>
        </w:rPr>
        <w:t>still tied to acquired wealth from trade and have jobs in education</w:t>
      </w:r>
      <w:r w:rsidR="0072585C" w:rsidRPr="007820C7">
        <w:rPr>
          <w:rFonts w:ascii="Arial" w:hAnsi="Arial" w:cs="Arial"/>
          <w:color w:val="000000" w:themeColor="text1"/>
        </w:rPr>
        <w:t xml:space="preserve">, </w:t>
      </w:r>
      <w:r w:rsidRPr="007820C7">
        <w:rPr>
          <w:rFonts w:ascii="Arial" w:hAnsi="Arial" w:cs="Arial"/>
          <w:color w:val="000000" w:themeColor="text1"/>
        </w:rPr>
        <w:t>health and knowledge professions</w:t>
      </w:r>
      <w:r w:rsidR="0072585C" w:rsidRPr="007820C7">
        <w:rPr>
          <w:rFonts w:ascii="Arial" w:hAnsi="Arial" w:cs="Arial"/>
          <w:color w:val="000000" w:themeColor="text1"/>
        </w:rPr>
        <w:t>.</w:t>
      </w:r>
      <w:r w:rsidRPr="007820C7">
        <w:rPr>
          <w:rFonts w:ascii="Arial" w:hAnsi="Arial" w:cs="Arial"/>
          <w:color w:val="000000" w:themeColor="text1"/>
        </w:rPr>
        <w:t xml:space="preserve"> </w:t>
      </w:r>
      <w:r w:rsidR="0072585C" w:rsidRPr="007820C7">
        <w:rPr>
          <w:rFonts w:ascii="Arial" w:hAnsi="Arial" w:cs="Arial"/>
          <w:color w:val="000000" w:themeColor="text1"/>
        </w:rPr>
        <w:t>T</w:t>
      </w:r>
      <w:r w:rsidRPr="007820C7">
        <w:rPr>
          <w:rFonts w:ascii="Arial" w:hAnsi="Arial" w:cs="Arial"/>
          <w:color w:val="000000" w:themeColor="text1"/>
        </w:rPr>
        <w:t xml:space="preserve">he working class still tied to lack of wealth; provide manual work and have large families </w:t>
      </w:r>
      <w:r w:rsidR="0072585C" w:rsidRPr="007820C7">
        <w:rPr>
          <w:rFonts w:ascii="Arial" w:hAnsi="Arial" w:cs="Arial"/>
          <w:color w:val="000000" w:themeColor="text1"/>
        </w:rPr>
        <w:t>on</w:t>
      </w:r>
      <w:r w:rsidRPr="007820C7">
        <w:rPr>
          <w:rFonts w:ascii="Arial" w:hAnsi="Arial" w:cs="Arial"/>
          <w:color w:val="000000" w:themeColor="text1"/>
        </w:rPr>
        <w:t xml:space="preserve"> social security (</w:t>
      </w:r>
      <w:r w:rsidR="00F06C8C" w:rsidRPr="007820C7">
        <w:rPr>
          <w:rFonts w:ascii="Arial" w:hAnsi="Arial" w:cs="Arial"/>
          <w:color w:val="000000" w:themeColor="text1"/>
        </w:rPr>
        <w:t>Brooke, 2001</w:t>
      </w:r>
      <w:r w:rsidRPr="007820C7">
        <w:rPr>
          <w:rFonts w:ascii="Arial" w:hAnsi="Arial" w:cs="Arial"/>
          <w:color w:val="000000" w:themeColor="text1"/>
        </w:rPr>
        <w:t>)</w:t>
      </w:r>
      <w:r w:rsidR="0086062F" w:rsidRPr="007820C7">
        <w:rPr>
          <w:rFonts w:ascii="Arial" w:hAnsi="Arial" w:cs="Arial"/>
          <w:color w:val="000000" w:themeColor="text1"/>
        </w:rPr>
        <w:t>.</w:t>
      </w:r>
      <w:r w:rsidRPr="007820C7">
        <w:rPr>
          <w:rFonts w:eastAsia="Times New Roman"/>
          <w:color w:val="000000" w:themeColor="text1"/>
        </w:rPr>
        <w:t xml:space="preserve"> </w:t>
      </w:r>
    </w:p>
    <w:p w14:paraId="142DA3E3" w14:textId="77777777" w:rsidR="003415D3" w:rsidRPr="007820C7" w:rsidRDefault="003F7B63" w:rsidP="00755AB1">
      <w:pPr>
        <w:spacing w:line="480" w:lineRule="auto"/>
        <w:rPr>
          <w:rFonts w:ascii="Arial" w:hAnsi="Arial" w:cs="Arial"/>
          <w:color w:val="000000" w:themeColor="text1"/>
        </w:rPr>
      </w:pPr>
      <w:r w:rsidRPr="007820C7">
        <w:rPr>
          <w:rFonts w:ascii="Arial" w:hAnsi="Arial" w:cs="Arial"/>
          <w:color w:val="000000" w:themeColor="text1"/>
        </w:rPr>
        <w:t>This dissertation</w:t>
      </w:r>
      <w:r w:rsidR="00014ED8" w:rsidRPr="007820C7">
        <w:rPr>
          <w:rFonts w:ascii="Arial" w:hAnsi="Arial" w:cs="Arial"/>
          <w:color w:val="000000" w:themeColor="text1"/>
        </w:rPr>
        <w:t xml:space="preserve"> will not just include a British </w:t>
      </w:r>
      <w:r w:rsidR="00036B9F" w:rsidRPr="007820C7">
        <w:rPr>
          <w:rFonts w:ascii="Arial" w:hAnsi="Arial" w:cs="Arial"/>
          <w:color w:val="000000" w:themeColor="text1"/>
        </w:rPr>
        <w:t>individual</w:t>
      </w:r>
      <w:r w:rsidR="00870FB4" w:rsidRPr="007820C7">
        <w:rPr>
          <w:rFonts w:ascii="Arial" w:hAnsi="Arial" w:cs="Arial"/>
          <w:color w:val="000000" w:themeColor="text1"/>
        </w:rPr>
        <w:t>’</w:t>
      </w:r>
      <w:r w:rsidR="00036B9F" w:rsidRPr="007820C7">
        <w:rPr>
          <w:rFonts w:ascii="Arial" w:hAnsi="Arial" w:cs="Arial"/>
          <w:color w:val="000000" w:themeColor="text1"/>
        </w:rPr>
        <w:t>s place within university and how their social status can impact them there but also that journey that they would have taken to get there and how the disadvantaged; B</w:t>
      </w:r>
      <w:r w:rsidR="006466FF" w:rsidRPr="007820C7">
        <w:rPr>
          <w:rFonts w:ascii="Arial" w:hAnsi="Arial" w:cs="Arial"/>
          <w:color w:val="000000" w:themeColor="text1"/>
        </w:rPr>
        <w:t>lack, Asian and minority ethnic</w:t>
      </w:r>
      <w:r w:rsidR="00036B9F" w:rsidRPr="007820C7">
        <w:rPr>
          <w:rFonts w:ascii="Arial" w:hAnsi="Arial" w:cs="Arial"/>
          <w:color w:val="000000" w:themeColor="text1"/>
        </w:rPr>
        <w:t xml:space="preserve"> (BAME) young adults who are a step behind their middle-class peers from birth within education.</w:t>
      </w:r>
      <w:r w:rsidRPr="007820C7">
        <w:rPr>
          <w:rFonts w:ascii="Arial" w:hAnsi="Arial" w:cs="Arial"/>
          <w:color w:val="000000" w:themeColor="text1"/>
        </w:rPr>
        <w:t xml:space="preserve"> A significant topic covered will be barriers to entry which is factors or obstacles which make it difficult to enter a given market. In this </w:t>
      </w:r>
      <w:r w:rsidR="006F5F59" w:rsidRPr="007820C7">
        <w:rPr>
          <w:rFonts w:ascii="Arial" w:hAnsi="Arial" w:cs="Arial"/>
          <w:color w:val="000000" w:themeColor="text1"/>
        </w:rPr>
        <w:t>case British</w:t>
      </w:r>
      <w:r w:rsidR="00014ED8" w:rsidRPr="007820C7">
        <w:rPr>
          <w:rFonts w:ascii="Arial" w:hAnsi="Arial" w:cs="Arial"/>
          <w:color w:val="000000" w:themeColor="text1"/>
        </w:rPr>
        <w:t xml:space="preserve"> </w:t>
      </w:r>
      <w:r w:rsidRPr="007820C7">
        <w:rPr>
          <w:rFonts w:ascii="Arial" w:hAnsi="Arial" w:cs="Arial"/>
          <w:color w:val="000000" w:themeColor="text1"/>
        </w:rPr>
        <w:t>education looking into who is affected the worst, why and what are the barriers for entry in education, money, class, debt and budget cuts to education, looking at art courses specifically for this dissertation.</w:t>
      </w:r>
    </w:p>
    <w:p w14:paraId="35F4E773" w14:textId="77777777" w:rsidR="00755AB1" w:rsidRDefault="003F7B63" w:rsidP="00755AB1">
      <w:pPr>
        <w:spacing w:line="480" w:lineRule="auto"/>
        <w:rPr>
          <w:rFonts w:ascii="Arial" w:hAnsi="Arial" w:cs="Arial"/>
          <w:color w:val="000000" w:themeColor="text1"/>
        </w:rPr>
      </w:pPr>
      <w:r w:rsidRPr="007820C7">
        <w:rPr>
          <w:rFonts w:ascii="Arial" w:hAnsi="Arial" w:cs="Arial"/>
          <w:color w:val="000000" w:themeColor="text1"/>
        </w:rPr>
        <w:t>The foremost theorists in this paper will be Marxism specifically</w:t>
      </w:r>
      <w:r w:rsidR="00870FB4" w:rsidRPr="007820C7">
        <w:rPr>
          <w:rFonts w:ascii="Arial" w:hAnsi="Arial" w:cs="Arial"/>
          <w:color w:val="000000" w:themeColor="text1"/>
        </w:rPr>
        <w:t>,</w:t>
      </w:r>
      <w:r w:rsidRPr="007820C7">
        <w:rPr>
          <w:rFonts w:ascii="Arial" w:hAnsi="Arial" w:cs="Arial"/>
          <w:color w:val="000000" w:themeColor="text1"/>
        </w:rPr>
        <w:t xml:space="preserve"> </w:t>
      </w:r>
      <w:r w:rsidR="004B6FAE" w:rsidRPr="007820C7">
        <w:rPr>
          <w:rFonts w:ascii="Arial" w:hAnsi="Arial" w:cs="Arial"/>
          <w:color w:val="000000" w:themeColor="text1"/>
        </w:rPr>
        <w:t xml:space="preserve">looking into </w:t>
      </w:r>
      <w:r w:rsidRPr="007820C7">
        <w:rPr>
          <w:rFonts w:ascii="Arial" w:hAnsi="Arial" w:cs="Arial"/>
          <w:color w:val="000000" w:themeColor="text1"/>
        </w:rPr>
        <w:t>the theory of education</w:t>
      </w:r>
      <w:r w:rsidR="004B6FAE" w:rsidRPr="007820C7">
        <w:rPr>
          <w:rFonts w:ascii="Arial" w:hAnsi="Arial" w:cs="Arial"/>
          <w:color w:val="000000" w:themeColor="text1"/>
        </w:rPr>
        <w:t xml:space="preserve">, </w:t>
      </w:r>
      <w:r w:rsidRPr="007820C7">
        <w:rPr>
          <w:rFonts w:ascii="Arial" w:hAnsi="Arial" w:cs="Arial"/>
          <w:color w:val="000000" w:themeColor="text1"/>
        </w:rPr>
        <w:t>class theory</w:t>
      </w:r>
      <w:r w:rsidR="004B6FAE" w:rsidRPr="007820C7">
        <w:rPr>
          <w:rFonts w:ascii="Arial" w:hAnsi="Arial" w:cs="Arial"/>
          <w:color w:val="000000" w:themeColor="text1"/>
        </w:rPr>
        <w:t xml:space="preserve"> </w:t>
      </w:r>
      <w:r w:rsidRPr="007820C7">
        <w:rPr>
          <w:rFonts w:ascii="Arial" w:hAnsi="Arial" w:cs="Arial"/>
          <w:color w:val="000000" w:themeColor="text1"/>
        </w:rPr>
        <w:t xml:space="preserve">the mode of education and supported by statistics from the Government, the </w:t>
      </w:r>
      <w:r w:rsidR="003415D3" w:rsidRPr="007820C7">
        <w:rPr>
          <w:rFonts w:ascii="Arial" w:hAnsi="Arial" w:cs="Arial"/>
          <w:color w:val="000000" w:themeColor="text1"/>
        </w:rPr>
        <w:t>Warwick</w:t>
      </w:r>
      <w:r w:rsidRPr="007820C7">
        <w:rPr>
          <w:rFonts w:ascii="Arial" w:hAnsi="Arial" w:cs="Arial"/>
          <w:color w:val="000000" w:themeColor="text1"/>
        </w:rPr>
        <w:t xml:space="preserve"> study and the Student Loan Company.</w:t>
      </w:r>
    </w:p>
    <w:p w14:paraId="0F5FF229" w14:textId="77777777" w:rsidR="001C096D" w:rsidRDefault="001C096D" w:rsidP="00755AB1">
      <w:pPr>
        <w:spacing w:line="480" w:lineRule="auto"/>
        <w:rPr>
          <w:rFonts w:ascii="Arial" w:hAnsi="Arial" w:cs="Arial"/>
          <w:color w:val="000000" w:themeColor="text1"/>
        </w:rPr>
      </w:pPr>
    </w:p>
    <w:p w14:paraId="6ED9B807" w14:textId="77777777" w:rsidR="001C096D" w:rsidRDefault="001C096D" w:rsidP="00755AB1">
      <w:pPr>
        <w:spacing w:line="480" w:lineRule="auto"/>
        <w:rPr>
          <w:rFonts w:ascii="Arial" w:hAnsi="Arial" w:cs="Arial"/>
          <w:color w:val="000000" w:themeColor="text1"/>
        </w:rPr>
      </w:pPr>
    </w:p>
    <w:p w14:paraId="3175DA08" w14:textId="77777777" w:rsidR="0051201E" w:rsidRDefault="0051201E" w:rsidP="001C096D">
      <w:pPr>
        <w:spacing w:line="480" w:lineRule="auto"/>
        <w:jc w:val="center"/>
        <w:rPr>
          <w:rFonts w:ascii="Arial" w:hAnsi="Arial" w:cs="Arial"/>
          <w:color w:val="000000" w:themeColor="text1"/>
          <w:u w:val="single"/>
        </w:rPr>
      </w:pPr>
    </w:p>
    <w:p w14:paraId="113A378E" w14:textId="77777777" w:rsidR="001C096D" w:rsidRPr="001C096D" w:rsidRDefault="003F7B63" w:rsidP="001948EB">
      <w:pPr>
        <w:spacing w:line="480" w:lineRule="auto"/>
        <w:rPr>
          <w:rFonts w:ascii="Arial" w:hAnsi="Arial" w:cs="Arial"/>
          <w:color w:val="000000" w:themeColor="text1"/>
          <w:u w:val="single"/>
        </w:rPr>
      </w:pPr>
      <w:r w:rsidRPr="001C096D">
        <w:rPr>
          <w:rFonts w:ascii="Arial" w:hAnsi="Arial" w:cs="Arial"/>
          <w:color w:val="000000" w:themeColor="text1"/>
          <w:u w:val="single"/>
        </w:rPr>
        <w:lastRenderedPageBreak/>
        <w:t xml:space="preserve">Chapter 2 </w:t>
      </w:r>
      <w:r>
        <w:rPr>
          <w:rFonts w:ascii="Arial" w:hAnsi="Arial" w:cs="Arial"/>
          <w:color w:val="000000" w:themeColor="text1"/>
          <w:u w:val="single"/>
        </w:rPr>
        <w:t>–</w:t>
      </w:r>
      <w:r w:rsidRPr="001C096D">
        <w:rPr>
          <w:rFonts w:ascii="Arial" w:hAnsi="Arial" w:cs="Arial"/>
          <w:color w:val="000000" w:themeColor="text1"/>
          <w:u w:val="single"/>
        </w:rPr>
        <w:t xml:space="preserve"> Class</w:t>
      </w:r>
      <w:r>
        <w:rPr>
          <w:rFonts w:ascii="Arial" w:hAnsi="Arial" w:cs="Arial"/>
          <w:color w:val="000000" w:themeColor="text1"/>
          <w:u w:val="single"/>
        </w:rPr>
        <w:t>.</w:t>
      </w:r>
    </w:p>
    <w:p w14:paraId="0172037A" w14:textId="77777777" w:rsidR="006466FF" w:rsidRPr="007820C7" w:rsidRDefault="003F7B63" w:rsidP="00163487">
      <w:pPr>
        <w:spacing w:line="480" w:lineRule="auto"/>
        <w:ind w:firstLine="720"/>
        <w:rPr>
          <w:rFonts w:eastAsia="Times New Roman"/>
          <w:color w:val="000000" w:themeColor="text1"/>
        </w:rPr>
      </w:pPr>
      <w:r w:rsidRPr="007820C7">
        <w:rPr>
          <w:rFonts w:ascii="Arial" w:hAnsi="Arial" w:cs="Arial"/>
          <w:color w:val="000000" w:themeColor="text1"/>
        </w:rPr>
        <w:t>Marxism is a pivotal theory to study when looking at class because it breaks the three categories down to two. Karl Marx</w:t>
      </w:r>
      <w:r w:rsidR="00150CD5" w:rsidRPr="007820C7">
        <w:rPr>
          <w:rFonts w:ascii="Arial" w:hAnsi="Arial" w:cs="Arial"/>
          <w:color w:val="000000" w:themeColor="text1"/>
        </w:rPr>
        <w:t>, seen in figure 1,</w:t>
      </w:r>
      <w:r w:rsidRPr="007820C7">
        <w:rPr>
          <w:rFonts w:ascii="Arial" w:hAnsi="Arial" w:cs="Arial"/>
          <w:color w:val="000000" w:themeColor="text1"/>
        </w:rPr>
        <w:t xml:space="preserve"> the founder referred to two groups of people, the upper-class and rulers, which Marx called the bourgeoisie and </w:t>
      </w:r>
      <w:r w:rsidR="0086062F" w:rsidRPr="007820C7">
        <w:rPr>
          <w:noProof/>
          <w:color w:val="000000" w:themeColor="text1"/>
        </w:rPr>
        <mc:AlternateContent>
          <mc:Choice Requires="wps">
            <w:drawing>
              <wp:anchor distT="0" distB="0" distL="114300" distR="114300" simplePos="0" relativeHeight="251659264" behindDoc="0" locked="0" layoutInCell="1" allowOverlap="1" wp14:anchorId="790E782F" wp14:editId="3B258CCC">
                <wp:simplePos x="0" y="0"/>
                <wp:positionH relativeFrom="column">
                  <wp:posOffset>0</wp:posOffset>
                </wp:positionH>
                <wp:positionV relativeFrom="paragraph">
                  <wp:posOffset>3867150</wp:posOffset>
                </wp:positionV>
                <wp:extent cx="2381250" cy="258445"/>
                <wp:effectExtent l="0" t="0" r="0" b="0"/>
                <wp:wrapTight wrapText="bothSides">
                  <wp:wrapPolygon edited="0">
                    <wp:start x="0" y="0"/>
                    <wp:lineTo x="0" y="20571"/>
                    <wp:lineTo x="21427" y="20571"/>
                    <wp:lineTo x="21427"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381250" cy="258445"/>
                        </a:xfrm>
                        <a:prstGeom prst="rect">
                          <a:avLst/>
                        </a:prstGeom>
                        <a:solidFill>
                          <a:prstClr val="white"/>
                        </a:solidFill>
                        <a:ln>
                          <a:noFill/>
                        </a:ln>
                        <a:effectLst/>
                      </wps:spPr>
                      <wps:txbx>
                        <w:txbxContent>
                          <w:p w14:paraId="66BC7D4B" w14:textId="77777777" w:rsidR="00701CB9" w:rsidRPr="0086062F" w:rsidRDefault="003F7B63" w:rsidP="0086062F">
                            <w:pPr>
                              <w:pStyle w:val="Caption"/>
                              <w:rPr>
                                <w:rFonts w:ascii="Arial" w:hAnsi="Arial" w:cs="Arial"/>
                              </w:rPr>
                            </w:pPr>
                            <w:r w:rsidRPr="0086062F">
                              <w:rPr>
                                <w:rFonts w:ascii="Arial" w:hAnsi="Arial" w:cs="Arial"/>
                              </w:rPr>
                              <w:t xml:space="preserve">Figure </w:t>
                            </w:r>
                            <w:r w:rsidRPr="0086062F">
                              <w:rPr>
                                <w:rFonts w:ascii="Arial" w:hAnsi="Arial" w:cs="Arial"/>
                              </w:rPr>
                              <w:fldChar w:fldCharType="begin"/>
                            </w:r>
                            <w:r w:rsidRPr="0086062F">
                              <w:rPr>
                                <w:rFonts w:ascii="Arial" w:hAnsi="Arial" w:cs="Arial"/>
                              </w:rPr>
                              <w:instrText xml:space="preserve"> SEQ Figure \* ARABIC </w:instrText>
                            </w:r>
                            <w:r w:rsidRPr="0086062F">
                              <w:rPr>
                                <w:rFonts w:ascii="Arial" w:hAnsi="Arial" w:cs="Arial"/>
                              </w:rPr>
                              <w:fldChar w:fldCharType="separate"/>
                            </w:r>
                            <w:r w:rsidRPr="0086062F">
                              <w:rPr>
                                <w:rFonts w:ascii="Arial" w:hAnsi="Arial" w:cs="Arial"/>
                                <w:noProof/>
                              </w:rPr>
                              <w:t>1</w:t>
                            </w:r>
                            <w:r w:rsidRPr="0086062F">
                              <w:rPr>
                                <w:rFonts w:ascii="Arial" w:hAnsi="Arial" w:cs="Arial"/>
                              </w:rPr>
                              <w:fldChar w:fldCharType="end"/>
                            </w:r>
                            <w:r w:rsidRPr="0086062F">
                              <w:rPr>
                                <w:rFonts w:ascii="Arial" w:hAnsi="Arial" w:cs="Arial"/>
                              </w:rPr>
                              <w:t>: Karl Marx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w:pict>
              <v:shapetype id="_x0000_t202" coordsize="21600,21600" o:spt="202" path="m,l,21600r21600,l21600,xe">
                <v:stroke joinstyle="miter"/>
                <v:path gradientshapeok="t" o:connecttype="rect"/>
              </v:shapetype>
              <v:shape id="Text_x0020_Box_x0020_3" o:spid="_x0000_s1025" type="#_x0000_t202" style="width:187.5pt;height:20.35pt;margin-top:304.5pt;margin-left:0;mso-wrap-distance-bottom:0;mso-wrap-distance-left:9pt;mso-wrap-distance-right:9pt;mso-wrap-distance-top:0;mso-wrap-style:square;position:absolute;visibility:visible;v-text-anchor:top;z-index:251660288" stroked="f">
                <v:textbox style="mso-fit-shape-to-text:t" inset="0,0,0,0">
                  <w:txbxContent>
                    <w:p w:rsidR="00701CB9" w:rsidRPr="0086062F" w:rsidP="0086062F" w14:paraId="76B71BED" w14:textId="77777777">
                      <w:pPr>
                        <w:pStyle w:val="Caption"/>
                        <w:rPr>
                          <w:rFonts w:ascii="Arial" w:hAnsi="Arial" w:cs="Arial"/>
                        </w:rPr>
                      </w:pPr>
                      <w:r w:rsidRPr="0086062F">
                        <w:rPr>
                          <w:rFonts w:ascii="Arial" w:hAnsi="Arial" w:cs="Arial"/>
                        </w:rPr>
                        <w:t xml:space="preserve">Figure </w:t>
                      </w:r>
                      <w:r w:rsidRPr="0086062F">
                        <w:rPr>
                          <w:rFonts w:ascii="Arial" w:hAnsi="Arial" w:cs="Arial"/>
                        </w:rPr>
                        <w:fldChar w:fldCharType="begin"/>
                      </w:r>
                      <w:r w:rsidRPr="0086062F">
                        <w:rPr>
                          <w:rFonts w:ascii="Arial" w:hAnsi="Arial" w:cs="Arial"/>
                        </w:rPr>
                        <w:instrText xml:space="preserve"> SEQ Figure \* ARABIC </w:instrText>
                      </w:r>
                      <w:r w:rsidRPr="0086062F">
                        <w:rPr>
                          <w:rFonts w:ascii="Arial" w:hAnsi="Arial" w:cs="Arial"/>
                        </w:rPr>
                        <w:fldChar w:fldCharType="separate"/>
                      </w:r>
                      <w:r w:rsidRPr="0086062F">
                        <w:rPr>
                          <w:rFonts w:ascii="Arial" w:hAnsi="Arial" w:cs="Arial"/>
                          <w:noProof/>
                        </w:rPr>
                        <w:t>1</w:t>
                      </w:r>
                      <w:r w:rsidRPr="0086062F">
                        <w:rPr>
                          <w:rFonts w:ascii="Arial" w:hAnsi="Arial" w:cs="Arial"/>
                        </w:rPr>
                        <w:fldChar w:fldCharType="end"/>
                      </w:r>
                      <w:r w:rsidRPr="0086062F">
                        <w:rPr>
                          <w:rFonts w:ascii="Arial" w:hAnsi="Arial" w:cs="Arial"/>
                        </w:rPr>
                        <w:t>: Karl Marx</w:t>
                      </w:r>
                    </w:p>
                  </w:txbxContent>
                </v:textbox>
                <w10:wrap type="tight"/>
              </v:shape>
            </w:pict>
          </mc:Fallback>
        </mc:AlternateContent>
      </w:r>
      <w:r w:rsidR="00150CD5" w:rsidRPr="007820C7">
        <w:rPr>
          <w:rFonts w:ascii="Arial" w:hAnsi="Arial" w:cs="Arial"/>
          <w:noProof/>
          <w:color w:val="000000" w:themeColor="text1"/>
        </w:rPr>
        <w:drawing>
          <wp:anchor distT="0" distB="0" distL="114300" distR="114300" simplePos="0" relativeHeight="251658240" behindDoc="0" locked="0" layoutInCell="1" allowOverlap="1" wp14:anchorId="2A975357" wp14:editId="0A64F34C">
            <wp:simplePos x="0" y="0"/>
            <wp:positionH relativeFrom="column">
              <wp:posOffset>0</wp:posOffset>
            </wp:positionH>
            <wp:positionV relativeFrom="paragraph">
              <wp:posOffset>0</wp:posOffset>
            </wp:positionV>
            <wp:extent cx="2381250" cy="3810000"/>
            <wp:effectExtent l="0" t="0" r="6350" b="0"/>
            <wp:wrapTight wrapText="bothSides">
              <wp:wrapPolygon edited="0">
                <wp:start x="0" y="0"/>
                <wp:lineTo x="0" y="21456"/>
                <wp:lineTo x="21427" y="21456"/>
                <wp:lineTo x="21427" y="0"/>
                <wp:lineTo x="0" y="0"/>
              </wp:wrapPolygon>
            </wp:wrapTight>
            <wp:docPr id="2" name="Picture 2" descr="../../Users/lydiacourtier1/Desktop/59822-004-3BE1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861032" name="Picture 1" descr="../../Users/lydiacourtier1/Desktop/59822-004-3BE1198"/>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381250" cy="3810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820C7">
        <w:rPr>
          <w:rFonts w:ascii="Arial" w:hAnsi="Arial" w:cs="Arial"/>
          <w:color w:val="000000" w:themeColor="text1"/>
        </w:rPr>
        <w:t xml:space="preserve">also the other end of the spectrum, the working class and the workers called the proletariat </w:t>
      </w:r>
      <w:r w:rsidRPr="007820C7">
        <w:rPr>
          <w:rFonts w:ascii="Arial" w:eastAsia="Times New Roman" w:hAnsi="Arial" w:cs="Arial"/>
          <w:color w:val="000000" w:themeColor="text1"/>
          <w:shd w:val="clear" w:color="auto" w:fill="FFFFFF"/>
        </w:rPr>
        <w:t>(Marx and Engels, 1886). These two classes are continuously battling with each other as the bourgeoisie tries to suppress the proletariat and the proletariat tries to m</w:t>
      </w:r>
      <w:r w:rsidR="00235FC0" w:rsidRPr="007820C7">
        <w:rPr>
          <w:rFonts w:ascii="Arial" w:eastAsia="Times New Roman" w:hAnsi="Arial" w:cs="Arial"/>
          <w:color w:val="000000" w:themeColor="text1"/>
          <w:shd w:val="clear" w:color="auto" w:fill="FFFFFF"/>
        </w:rPr>
        <w:t>ove upward in the social ladder</w:t>
      </w:r>
      <w:r w:rsidRPr="007820C7">
        <w:rPr>
          <w:rFonts w:ascii="Arial" w:eastAsia="Times New Roman" w:hAnsi="Arial" w:cs="Arial"/>
          <w:color w:val="000000" w:themeColor="text1"/>
          <w:shd w:val="clear" w:color="auto" w:fill="FFFFFF"/>
        </w:rPr>
        <w:t xml:space="preserve"> (Trapeznik, 2011)</w:t>
      </w:r>
      <w:r w:rsidR="00235FC0" w:rsidRPr="007820C7">
        <w:rPr>
          <w:rFonts w:ascii="Arial" w:eastAsia="Times New Roman" w:hAnsi="Arial" w:cs="Arial"/>
          <w:color w:val="000000" w:themeColor="text1"/>
          <w:shd w:val="clear" w:color="auto" w:fill="FFFFFF"/>
        </w:rPr>
        <w:t>.</w:t>
      </w:r>
    </w:p>
    <w:p w14:paraId="0DFC1E57" w14:textId="77777777" w:rsidR="006466FF" w:rsidRPr="007820C7" w:rsidRDefault="003F7B63" w:rsidP="008E6168">
      <w:pPr>
        <w:spacing w:line="480" w:lineRule="auto"/>
        <w:ind w:firstLine="720"/>
        <w:rPr>
          <w:rFonts w:ascii="Arial" w:hAnsi="Arial" w:cs="Arial"/>
          <w:color w:val="000000" w:themeColor="text1"/>
        </w:rPr>
      </w:pPr>
      <w:r w:rsidRPr="007820C7">
        <w:rPr>
          <w:rFonts w:ascii="Arial" w:hAnsi="Arial" w:cs="Arial"/>
          <w:color w:val="000000" w:themeColor="text1"/>
        </w:rPr>
        <w:t>However</w:t>
      </w:r>
      <w:r w:rsidR="002C0A9D" w:rsidRPr="007820C7">
        <w:rPr>
          <w:rFonts w:ascii="Arial" w:hAnsi="Arial" w:cs="Arial"/>
          <w:color w:val="000000" w:themeColor="text1"/>
        </w:rPr>
        <w:t>,</w:t>
      </w:r>
      <w:r w:rsidRPr="007820C7">
        <w:rPr>
          <w:rFonts w:ascii="Arial" w:hAnsi="Arial" w:cs="Arial"/>
          <w:color w:val="000000" w:themeColor="text1"/>
        </w:rPr>
        <w:t xml:space="preserve"> how we see class is an ever-evolving concept</w:t>
      </w:r>
      <w:r w:rsidR="002C0A9D" w:rsidRPr="007820C7">
        <w:rPr>
          <w:rFonts w:ascii="Arial" w:hAnsi="Arial" w:cs="Arial"/>
          <w:color w:val="000000" w:themeColor="text1"/>
        </w:rPr>
        <w:t>.</w:t>
      </w:r>
      <w:r w:rsidRPr="007820C7">
        <w:rPr>
          <w:rFonts w:ascii="Arial" w:hAnsi="Arial" w:cs="Arial"/>
          <w:color w:val="000000" w:themeColor="text1"/>
        </w:rPr>
        <w:t xml:space="preserve"> </w:t>
      </w:r>
      <w:r w:rsidR="002C0A9D" w:rsidRPr="007820C7">
        <w:rPr>
          <w:rFonts w:ascii="Arial" w:hAnsi="Arial" w:cs="Arial"/>
          <w:color w:val="000000" w:themeColor="text1"/>
        </w:rPr>
        <w:t>‘</w:t>
      </w:r>
      <w:r w:rsidRPr="007820C7">
        <w:rPr>
          <w:rFonts w:ascii="Arial" w:hAnsi="Arial" w:cs="Arial"/>
          <w:color w:val="000000" w:themeColor="text1"/>
        </w:rPr>
        <w:t>The Great British Class Survey</w:t>
      </w:r>
      <w:r w:rsidR="002C0A9D" w:rsidRPr="007820C7">
        <w:rPr>
          <w:rFonts w:ascii="Arial" w:hAnsi="Arial" w:cs="Arial"/>
          <w:color w:val="000000" w:themeColor="text1"/>
        </w:rPr>
        <w:t>’</w:t>
      </w:r>
      <w:r w:rsidR="005B7BFA" w:rsidRPr="007820C7">
        <w:rPr>
          <w:rFonts w:ascii="Arial" w:hAnsi="Arial" w:cs="Arial"/>
          <w:color w:val="000000" w:themeColor="text1"/>
        </w:rPr>
        <w:t xml:space="preserve"> </w:t>
      </w:r>
      <w:r w:rsidR="008E6168" w:rsidRPr="007820C7">
        <w:rPr>
          <w:rFonts w:ascii="Arial" w:hAnsi="Arial" w:cs="Arial"/>
          <w:color w:val="000000" w:themeColor="text1"/>
        </w:rPr>
        <w:t xml:space="preserve">conducted by Mike Savage, from the London School of Economics is a </w:t>
      </w:r>
      <w:r w:rsidRPr="007820C7">
        <w:rPr>
          <w:rFonts w:ascii="Arial" w:hAnsi="Arial" w:cs="Arial"/>
          <w:color w:val="000000" w:themeColor="text1"/>
        </w:rPr>
        <w:t xml:space="preserve">survey </w:t>
      </w:r>
      <w:r w:rsidR="002C0A9D" w:rsidRPr="007820C7">
        <w:rPr>
          <w:rFonts w:ascii="Arial" w:hAnsi="Arial" w:cs="Arial"/>
          <w:color w:val="000000" w:themeColor="text1"/>
        </w:rPr>
        <w:t xml:space="preserve">that </w:t>
      </w:r>
      <w:r w:rsidR="004B6FAE" w:rsidRPr="007820C7">
        <w:rPr>
          <w:rFonts w:ascii="Arial" w:hAnsi="Arial" w:cs="Arial"/>
          <w:color w:val="000000" w:themeColor="text1"/>
        </w:rPr>
        <w:t>considered</w:t>
      </w:r>
      <w:r w:rsidRPr="007820C7">
        <w:rPr>
          <w:rFonts w:ascii="Arial" w:hAnsi="Arial" w:cs="Arial"/>
          <w:color w:val="000000" w:themeColor="text1"/>
        </w:rPr>
        <w:t xml:space="preserve"> not only economic factors into class but also </w:t>
      </w:r>
      <w:r w:rsidR="002C0A9D" w:rsidRPr="007820C7">
        <w:rPr>
          <w:rFonts w:ascii="Arial" w:hAnsi="Arial" w:cs="Arial"/>
          <w:color w:val="000000" w:themeColor="text1"/>
        </w:rPr>
        <w:t>socioeconomically. The s</w:t>
      </w:r>
      <w:r w:rsidRPr="007820C7">
        <w:rPr>
          <w:rFonts w:ascii="Arial" w:hAnsi="Arial" w:cs="Arial"/>
          <w:color w:val="000000" w:themeColor="text1"/>
        </w:rPr>
        <w:t>tudy includ</w:t>
      </w:r>
      <w:r w:rsidR="002C0A9D" w:rsidRPr="007820C7">
        <w:rPr>
          <w:rFonts w:ascii="Arial" w:hAnsi="Arial" w:cs="Arial"/>
          <w:color w:val="000000" w:themeColor="text1"/>
        </w:rPr>
        <w:t>ed</w:t>
      </w:r>
      <w:r w:rsidRPr="007820C7">
        <w:rPr>
          <w:rFonts w:ascii="Arial" w:hAnsi="Arial" w:cs="Arial"/>
          <w:color w:val="000000" w:themeColor="text1"/>
        </w:rPr>
        <w:t xml:space="preserve"> social and cultural capital, such as hobbies, and whom an individual associated with (Savage et al.,2013), </w:t>
      </w:r>
      <w:r w:rsidR="004B6FAE" w:rsidRPr="007820C7">
        <w:rPr>
          <w:rFonts w:ascii="Arial" w:hAnsi="Arial" w:cs="Arial"/>
          <w:color w:val="000000" w:themeColor="text1"/>
        </w:rPr>
        <w:t>to</w:t>
      </w:r>
      <w:r w:rsidRPr="007820C7">
        <w:rPr>
          <w:rFonts w:ascii="Arial" w:hAnsi="Arial" w:cs="Arial"/>
          <w:color w:val="000000" w:themeColor="text1"/>
        </w:rPr>
        <w:t xml:space="preserve"> work out a class system which encompasses far more factors than how class was once define</w:t>
      </w:r>
      <w:r w:rsidR="00FD7CE2" w:rsidRPr="007820C7">
        <w:rPr>
          <w:rFonts w:ascii="Arial" w:hAnsi="Arial" w:cs="Arial"/>
          <w:color w:val="000000" w:themeColor="text1"/>
        </w:rPr>
        <w:t>d</w:t>
      </w:r>
      <w:r w:rsidRPr="007820C7">
        <w:rPr>
          <w:rFonts w:ascii="Arial" w:hAnsi="Arial" w:cs="Arial"/>
          <w:color w:val="000000" w:themeColor="text1"/>
        </w:rPr>
        <w:t xml:space="preserve">. </w:t>
      </w:r>
    </w:p>
    <w:p w14:paraId="1C2499DE" w14:textId="77777777" w:rsidR="005B7BFA" w:rsidRPr="007820C7" w:rsidRDefault="003F7B63" w:rsidP="00576388">
      <w:pPr>
        <w:spacing w:line="480" w:lineRule="auto"/>
        <w:ind w:firstLine="720"/>
        <w:rPr>
          <w:rFonts w:ascii="Arial" w:hAnsi="Arial" w:cs="Arial"/>
          <w:color w:val="000000" w:themeColor="text1"/>
        </w:rPr>
      </w:pPr>
      <w:r w:rsidRPr="007820C7">
        <w:rPr>
          <w:rFonts w:ascii="Arial" w:hAnsi="Arial" w:cs="Arial"/>
          <w:color w:val="000000" w:themeColor="text1"/>
        </w:rPr>
        <w:t xml:space="preserve">The study broke class down into seven groups; ‘the elite’ and most </w:t>
      </w:r>
      <w:r w:rsidR="002C0A9D" w:rsidRPr="007820C7">
        <w:rPr>
          <w:rFonts w:ascii="Arial" w:hAnsi="Arial" w:cs="Arial"/>
          <w:color w:val="000000" w:themeColor="text1"/>
        </w:rPr>
        <w:t>privileged</w:t>
      </w:r>
      <w:r w:rsidRPr="007820C7">
        <w:rPr>
          <w:rFonts w:ascii="Arial" w:hAnsi="Arial" w:cs="Arial"/>
          <w:color w:val="000000" w:themeColor="text1"/>
        </w:rPr>
        <w:t>. The ‘established middle class' second wealthiest, who is the second highest for cultural capital and scoring high in all three capitals. The ‘technical middle class' a new class group who are prosperous but score low for social and cultural capital. The ‘new affluent workers</w:t>
      </w:r>
      <w:r w:rsidR="00235FC0" w:rsidRPr="007820C7">
        <w:rPr>
          <w:rFonts w:ascii="Arial" w:hAnsi="Arial" w:cs="Arial"/>
          <w:color w:val="000000" w:themeColor="text1"/>
        </w:rPr>
        <w:t>’</w:t>
      </w:r>
      <w:r w:rsidR="006A551F" w:rsidRPr="007820C7">
        <w:rPr>
          <w:rFonts w:ascii="Arial" w:hAnsi="Arial" w:cs="Arial"/>
          <w:color w:val="000000" w:themeColor="text1"/>
        </w:rPr>
        <w:t>,</w:t>
      </w:r>
      <w:r w:rsidR="00235FC0" w:rsidRPr="007820C7">
        <w:rPr>
          <w:rFonts w:ascii="Arial" w:hAnsi="Arial" w:cs="Arial"/>
          <w:color w:val="000000" w:themeColor="text1"/>
        </w:rPr>
        <w:t xml:space="preserve"> who</w:t>
      </w:r>
      <w:r w:rsidRPr="007820C7">
        <w:rPr>
          <w:rFonts w:ascii="Arial" w:hAnsi="Arial" w:cs="Arial"/>
          <w:color w:val="000000" w:themeColor="text1"/>
        </w:rPr>
        <w:t xml:space="preserve"> socially and culturally high but middling level of </w:t>
      </w:r>
      <w:r w:rsidRPr="007820C7">
        <w:rPr>
          <w:rFonts w:ascii="Arial" w:hAnsi="Arial" w:cs="Arial"/>
          <w:color w:val="000000" w:themeColor="text1"/>
        </w:rPr>
        <w:lastRenderedPageBreak/>
        <w:t xml:space="preserve">economic capital, tend to be younger people. The ‘traditional working class' who score low in all capitals </w:t>
      </w:r>
      <w:r w:rsidR="00442476" w:rsidRPr="007820C7">
        <w:rPr>
          <w:rFonts w:ascii="Arial" w:hAnsi="Arial" w:cs="Arial"/>
          <w:color w:val="000000" w:themeColor="text1"/>
        </w:rPr>
        <w:t xml:space="preserve">and have the </w:t>
      </w:r>
      <w:r w:rsidRPr="007820C7">
        <w:rPr>
          <w:rFonts w:ascii="Arial" w:hAnsi="Arial" w:cs="Arial"/>
          <w:color w:val="000000" w:themeColor="text1"/>
        </w:rPr>
        <w:t>average age of 66</w:t>
      </w:r>
      <w:r w:rsidR="00442476" w:rsidRPr="007820C7">
        <w:rPr>
          <w:rFonts w:ascii="Arial" w:hAnsi="Arial" w:cs="Arial"/>
          <w:color w:val="000000" w:themeColor="text1"/>
        </w:rPr>
        <w:t>, so fairly high</w:t>
      </w:r>
      <w:r w:rsidRPr="007820C7">
        <w:rPr>
          <w:rFonts w:ascii="Arial" w:hAnsi="Arial" w:cs="Arial"/>
          <w:color w:val="000000" w:themeColor="text1"/>
        </w:rPr>
        <w:t>.</w:t>
      </w:r>
      <w:r w:rsidR="00235FC0" w:rsidRPr="007820C7">
        <w:rPr>
          <w:rFonts w:ascii="Arial" w:hAnsi="Arial" w:cs="Arial"/>
          <w:color w:val="000000" w:themeColor="text1"/>
        </w:rPr>
        <w:t xml:space="preserve"> </w:t>
      </w:r>
      <w:r w:rsidRPr="007820C7">
        <w:rPr>
          <w:rFonts w:ascii="Arial" w:hAnsi="Arial" w:cs="Arial"/>
          <w:color w:val="000000" w:themeColor="text1"/>
        </w:rPr>
        <w:t>The ‘emergent service workers’, a young urban group with high social and capital but low economic capital and ‘precariat’ the poorest</w:t>
      </w:r>
      <w:r w:rsidR="00C17A4B" w:rsidRPr="007820C7">
        <w:rPr>
          <w:rFonts w:ascii="Arial" w:hAnsi="Arial" w:cs="Arial"/>
          <w:color w:val="000000" w:themeColor="text1"/>
        </w:rPr>
        <w:t xml:space="preserve">, the </w:t>
      </w:r>
      <w:r w:rsidRPr="007820C7">
        <w:rPr>
          <w:rFonts w:ascii="Arial" w:hAnsi="Arial" w:cs="Arial"/>
          <w:color w:val="000000" w:themeColor="text1"/>
        </w:rPr>
        <w:t>mo</w:t>
      </w:r>
      <w:r w:rsidR="00C17A4B" w:rsidRPr="007820C7">
        <w:rPr>
          <w:rFonts w:ascii="Arial" w:hAnsi="Arial" w:cs="Arial"/>
          <w:color w:val="000000" w:themeColor="text1"/>
        </w:rPr>
        <w:t>st</w:t>
      </w:r>
      <w:r w:rsidRPr="007820C7">
        <w:rPr>
          <w:rFonts w:ascii="Arial" w:hAnsi="Arial" w:cs="Arial"/>
          <w:color w:val="000000" w:themeColor="text1"/>
        </w:rPr>
        <w:t xml:space="preserve"> depriv</w:t>
      </w:r>
      <w:r w:rsidR="00235FC0" w:rsidRPr="007820C7">
        <w:rPr>
          <w:rFonts w:ascii="Arial" w:hAnsi="Arial" w:cs="Arial"/>
          <w:color w:val="000000" w:themeColor="text1"/>
        </w:rPr>
        <w:t xml:space="preserve">ed scoring low for all capitals </w:t>
      </w:r>
      <w:r w:rsidRPr="007820C7">
        <w:rPr>
          <w:rFonts w:ascii="Arial" w:hAnsi="Arial" w:cs="Arial"/>
          <w:color w:val="000000" w:themeColor="text1"/>
        </w:rPr>
        <w:t>(Doré, 2016)</w:t>
      </w:r>
      <w:r w:rsidR="00235FC0" w:rsidRPr="007820C7">
        <w:rPr>
          <w:rFonts w:ascii="Arial" w:hAnsi="Arial" w:cs="Arial"/>
          <w:color w:val="000000" w:themeColor="text1"/>
        </w:rPr>
        <w:t>.</w:t>
      </w:r>
    </w:p>
    <w:p w14:paraId="432FA9B6" w14:textId="77777777" w:rsidR="005B7BFA" w:rsidRPr="007820C7" w:rsidRDefault="005B7BFA" w:rsidP="008E6168">
      <w:pPr>
        <w:spacing w:line="480" w:lineRule="auto"/>
        <w:ind w:firstLine="720"/>
        <w:rPr>
          <w:rFonts w:ascii="Arial" w:hAnsi="Arial" w:cs="Arial"/>
          <w:color w:val="000000" w:themeColor="text1"/>
        </w:rPr>
      </w:pPr>
    </w:p>
    <w:p w14:paraId="168E74F6" w14:textId="77777777" w:rsidR="005B7BFA" w:rsidRDefault="003F7B63" w:rsidP="008E6168">
      <w:pPr>
        <w:spacing w:line="480" w:lineRule="auto"/>
        <w:ind w:firstLine="720"/>
        <w:rPr>
          <w:rFonts w:ascii="Arial" w:hAnsi="Arial" w:cs="Arial"/>
          <w:b/>
          <w:noProof/>
          <w:color w:val="000000" w:themeColor="text1"/>
        </w:rPr>
      </w:pPr>
      <w:r w:rsidRPr="007820C7">
        <w:rPr>
          <w:rFonts w:ascii="Arial" w:hAnsi="Arial" w:cs="Arial"/>
          <w:color w:val="000000" w:themeColor="text1"/>
        </w:rPr>
        <w:t xml:space="preserve">Provided by the BBC, figure 1 shows how the level of education at </w:t>
      </w:r>
      <w:r w:rsidR="006F5F59" w:rsidRPr="007820C7">
        <w:rPr>
          <w:rFonts w:ascii="Arial" w:hAnsi="Arial" w:cs="Arial"/>
          <w:color w:val="000000" w:themeColor="text1"/>
        </w:rPr>
        <w:t>graduate</w:t>
      </w:r>
      <w:r w:rsidRPr="007820C7">
        <w:rPr>
          <w:rFonts w:ascii="Arial" w:hAnsi="Arial" w:cs="Arial"/>
          <w:color w:val="000000" w:themeColor="text1"/>
        </w:rPr>
        <w:t xml:space="preserve"> level spread among the new seven social classes.</w:t>
      </w:r>
      <w:r w:rsidR="008E6168" w:rsidRPr="007820C7">
        <w:rPr>
          <w:rFonts w:ascii="Arial" w:hAnsi="Arial" w:cs="Arial"/>
          <w:color w:val="000000" w:themeColor="text1"/>
        </w:rPr>
        <w:t xml:space="preserve"> Savage argued that the findings of how education spread throughout the </w:t>
      </w:r>
      <w:r w:rsidR="00F06C8C" w:rsidRPr="007820C7">
        <w:rPr>
          <w:rFonts w:ascii="Arial" w:hAnsi="Arial" w:cs="Arial"/>
          <w:color w:val="000000" w:themeColor="text1"/>
        </w:rPr>
        <w:t>classes show</w:t>
      </w:r>
      <w:r w:rsidR="008E6168" w:rsidRPr="007820C7">
        <w:rPr>
          <w:rFonts w:ascii="Arial" w:hAnsi="Arial" w:cs="Arial"/>
          <w:color w:val="000000" w:themeColor="text1"/>
        </w:rPr>
        <w:t xml:space="preserve"> that the social classes are more accessible to manoeuvre and get further in, due to industrialised, cultural, social capital that is all gained through education. </w:t>
      </w:r>
      <w:r w:rsidRPr="007820C7">
        <w:rPr>
          <w:rFonts w:ascii="Arial" w:hAnsi="Arial" w:cs="Arial"/>
          <w:color w:val="000000" w:themeColor="text1"/>
        </w:rPr>
        <w:t>This new way of looking a</w:t>
      </w:r>
      <w:r w:rsidR="00947745" w:rsidRPr="007820C7">
        <w:rPr>
          <w:rFonts w:ascii="Arial" w:hAnsi="Arial" w:cs="Arial"/>
          <w:color w:val="000000" w:themeColor="text1"/>
        </w:rPr>
        <w:t>t class is essential because</w:t>
      </w:r>
      <w:r w:rsidRPr="007820C7">
        <w:rPr>
          <w:rFonts w:ascii="Arial" w:hAnsi="Arial" w:cs="Arial"/>
          <w:color w:val="000000" w:themeColor="text1"/>
        </w:rPr>
        <w:t xml:space="preserve"> look</w:t>
      </w:r>
      <w:r w:rsidR="00947745" w:rsidRPr="007820C7">
        <w:rPr>
          <w:rFonts w:ascii="Arial" w:hAnsi="Arial" w:cs="Arial"/>
          <w:color w:val="000000" w:themeColor="text1"/>
        </w:rPr>
        <w:t>ing</w:t>
      </w:r>
      <w:r w:rsidRPr="007820C7">
        <w:rPr>
          <w:rFonts w:ascii="Arial" w:hAnsi="Arial" w:cs="Arial"/>
          <w:color w:val="000000" w:themeColor="text1"/>
        </w:rPr>
        <w:t xml:space="preserve"> at new affluent workers; specifically, this is a younger group that while having a medium level of economic capital they have high levels of cultural capital. Most of the new affluent workers statistically have</w:t>
      </w:r>
      <w:r w:rsidR="00C17A4B" w:rsidRPr="007820C7">
        <w:rPr>
          <w:rFonts w:ascii="Arial" w:hAnsi="Arial" w:cs="Arial"/>
          <w:color w:val="000000" w:themeColor="text1"/>
        </w:rPr>
        <w:t xml:space="preserve"> university</w:t>
      </w:r>
      <w:r w:rsidRPr="007820C7">
        <w:rPr>
          <w:rFonts w:ascii="Arial" w:hAnsi="Arial" w:cs="Arial"/>
          <w:color w:val="000000" w:themeColor="text1"/>
        </w:rPr>
        <w:t xml:space="preserve"> degrees (Savage et al.,2013)</w:t>
      </w:r>
      <w:r w:rsidR="008E6168" w:rsidRPr="007820C7">
        <w:rPr>
          <w:rFonts w:ascii="Arial" w:hAnsi="Arial" w:cs="Arial"/>
          <w:color w:val="000000" w:themeColor="text1"/>
        </w:rPr>
        <w:t>, but looking at where they place on the social ladder they still fall behind the technical middle class who are less likely to have a degree education.</w:t>
      </w:r>
      <w:r w:rsidR="00F06C8C" w:rsidRPr="007820C7">
        <w:rPr>
          <w:rFonts w:ascii="Arial" w:hAnsi="Arial" w:cs="Arial"/>
          <w:b/>
          <w:noProof/>
          <w:color w:val="000000" w:themeColor="text1"/>
        </w:rPr>
        <w:t xml:space="preserve"> </w:t>
      </w:r>
    </w:p>
    <w:p w14:paraId="7229C83F" w14:textId="77777777" w:rsidR="001948EB" w:rsidRPr="007820C7" w:rsidRDefault="003F7B63" w:rsidP="001948EB">
      <w:pPr>
        <w:spacing w:line="480" w:lineRule="auto"/>
        <w:ind w:firstLine="720"/>
        <w:rPr>
          <w:rFonts w:ascii="Arial" w:hAnsi="Arial" w:cs="Arial"/>
          <w:color w:val="000000" w:themeColor="text1"/>
        </w:rPr>
      </w:pPr>
      <w:r w:rsidRPr="007820C7">
        <w:rPr>
          <w:rFonts w:ascii="Arial" w:hAnsi="Arial" w:cs="Arial"/>
          <w:color w:val="000000" w:themeColor="text1"/>
        </w:rPr>
        <w:t xml:space="preserve">There is, however, a significant trend, that the established middle class where statistically more people have degrees from the study’s findings. This fact brings back the idea that the middle class or bourgeoisie has the resources, access and contacts to get the best education with the least barriers to entry. </w:t>
      </w:r>
    </w:p>
    <w:p w14:paraId="47F412A5" w14:textId="77777777" w:rsidR="001948EB" w:rsidRPr="007820C7" w:rsidRDefault="003F7B63" w:rsidP="008E6168">
      <w:pPr>
        <w:spacing w:line="480" w:lineRule="auto"/>
        <w:ind w:firstLine="720"/>
        <w:rPr>
          <w:rFonts w:ascii="Arial" w:hAnsi="Arial" w:cs="Arial"/>
          <w:color w:val="000000" w:themeColor="text1"/>
        </w:rPr>
      </w:pPr>
      <w:r w:rsidRPr="007820C7">
        <w:rPr>
          <w:rFonts w:ascii="Arial" w:hAnsi="Arial" w:cs="Arial"/>
          <w:color w:val="000000" w:themeColor="text1"/>
        </w:rPr>
        <w:t>The emergent service sector, just below the traditional working class, counts for 19% of British society, they have poor economic capital but reasonable household income and high cultural capital. Many in this category are Black, Asian and ethnic minority individuals and the study found that the graduates from this social class mostly graduated in arts and humanities (Jones, 2013).</w:t>
      </w:r>
    </w:p>
    <w:p w14:paraId="797C2439" w14:textId="77777777" w:rsidR="0086062F" w:rsidRPr="007820C7" w:rsidRDefault="003F7B63" w:rsidP="0086062F">
      <w:pPr>
        <w:keepNext/>
        <w:spacing w:line="480" w:lineRule="auto"/>
        <w:ind w:firstLine="720"/>
        <w:rPr>
          <w:color w:val="000000" w:themeColor="text1"/>
        </w:rPr>
      </w:pPr>
      <w:r w:rsidRPr="007820C7">
        <w:rPr>
          <w:rFonts w:ascii="Arial" w:hAnsi="Arial" w:cs="Arial"/>
          <w:b/>
          <w:noProof/>
          <w:color w:val="000000" w:themeColor="text1"/>
        </w:rPr>
        <w:lastRenderedPageBreak/>
        <w:drawing>
          <wp:inline distT="0" distB="0" distL="0" distR="0" wp14:anchorId="5DD6510C" wp14:editId="01F01A2C">
            <wp:extent cx="3672794" cy="3202940"/>
            <wp:effectExtent l="0" t="0" r="1079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489845" name=""/>
                    <pic:cNvPicPr/>
                  </pic:nvPicPr>
                  <pic:blipFill>
                    <a:blip r:embed="rId9"/>
                    <a:stretch>
                      <a:fillRect/>
                    </a:stretch>
                  </pic:blipFill>
                  <pic:spPr>
                    <a:xfrm>
                      <a:off x="0" y="0"/>
                      <a:ext cx="3685114" cy="3213684"/>
                    </a:xfrm>
                    <a:prstGeom prst="rect">
                      <a:avLst/>
                    </a:prstGeom>
                  </pic:spPr>
                </pic:pic>
              </a:graphicData>
            </a:graphic>
          </wp:inline>
        </w:drawing>
      </w:r>
    </w:p>
    <w:p w14:paraId="2A868835" w14:textId="77777777" w:rsidR="00014ED8" w:rsidRPr="007820C7" w:rsidRDefault="003F7B63" w:rsidP="0086062F">
      <w:pPr>
        <w:pStyle w:val="Caption"/>
        <w:rPr>
          <w:rFonts w:ascii="Arial" w:hAnsi="Arial" w:cs="Arial"/>
          <w:color w:val="000000" w:themeColor="text1"/>
        </w:rPr>
      </w:pPr>
      <w:r w:rsidRPr="007820C7">
        <w:rPr>
          <w:rFonts w:ascii="Arial" w:hAnsi="Arial" w:cs="Arial"/>
          <w:color w:val="000000" w:themeColor="text1"/>
        </w:rPr>
        <w:t xml:space="preserve">Figure </w:t>
      </w:r>
      <w:r w:rsidRPr="007820C7">
        <w:rPr>
          <w:rFonts w:ascii="Arial" w:hAnsi="Arial" w:cs="Arial"/>
          <w:color w:val="000000" w:themeColor="text1"/>
        </w:rPr>
        <w:fldChar w:fldCharType="begin"/>
      </w:r>
      <w:r w:rsidRPr="007820C7">
        <w:rPr>
          <w:rFonts w:ascii="Arial" w:hAnsi="Arial" w:cs="Arial"/>
          <w:color w:val="000000" w:themeColor="text1"/>
        </w:rPr>
        <w:instrText xml:space="preserve"> SEQ Figure \* ARABIC </w:instrText>
      </w:r>
      <w:r w:rsidRPr="007820C7">
        <w:rPr>
          <w:rFonts w:ascii="Arial" w:hAnsi="Arial" w:cs="Arial"/>
          <w:color w:val="000000" w:themeColor="text1"/>
        </w:rPr>
        <w:fldChar w:fldCharType="separate"/>
      </w:r>
      <w:r w:rsidRPr="007820C7">
        <w:rPr>
          <w:rFonts w:ascii="Arial" w:hAnsi="Arial" w:cs="Arial"/>
          <w:noProof/>
          <w:color w:val="000000" w:themeColor="text1"/>
        </w:rPr>
        <w:t>2</w:t>
      </w:r>
      <w:r w:rsidRPr="007820C7">
        <w:rPr>
          <w:rFonts w:ascii="Arial" w:hAnsi="Arial" w:cs="Arial"/>
          <w:color w:val="000000" w:themeColor="text1"/>
        </w:rPr>
        <w:fldChar w:fldCharType="end"/>
      </w:r>
      <w:r w:rsidRPr="007820C7">
        <w:rPr>
          <w:rFonts w:ascii="Arial" w:hAnsi="Arial" w:cs="Arial"/>
          <w:color w:val="000000" w:themeColor="text1"/>
        </w:rPr>
        <w:t>: Survey outcomes by level of education</w:t>
      </w:r>
    </w:p>
    <w:p w14:paraId="06242982" w14:textId="77777777" w:rsidR="00C93EF0" w:rsidRPr="007820C7" w:rsidRDefault="003F7B63" w:rsidP="00D67C93">
      <w:pPr>
        <w:spacing w:line="480" w:lineRule="auto"/>
        <w:ind w:firstLine="720"/>
        <w:rPr>
          <w:rFonts w:ascii="Arial" w:hAnsi="Arial" w:cs="Arial"/>
          <w:color w:val="000000" w:themeColor="text1"/>
        </w:rPr>
      </w:pPr>
      <w:r w:rsidRPr="007820C7">
        <w:rPr>
          <w:rFonts w:ascii="Arial" w:hAnsi="Arial" w:cs="Arial"/>
          <w:color w:val="000000" w:themeColor="text1"/>
        </w:rPr>
        <w:t xml:space="preserve">Savage argues that social mobility is more accessible when an </w:t>
      </w:r>
      <w:r w:rsidR="003415D3" w:rsidRPr="007820C7">
        <w:rPr>
          <w:rFonts w:ascii="Arial" w:hAnsi="Arial" w:cs="Arial"/>
          <w:color w:val="000000" w:themeColor="text1"/>
        </w:rPr>
        <w:t>individual</w:t>
      </w:r>
      <w:r w:rsidRPr="007820C7">
        <w:rPr>
          <w:rFonts w:ascii="Arial" w:hAnsi="Arial" w:cs="Arial"/>
          <w:color w:val="000000" w:themeColor="text1"/>
        </w:rPr>
        <w:t xml:space="preserve"> has a degree, but that does not match what the study found where this new class, the emergent service sector falls below the traditional working </w:t>
      </w:r>
      <w:r w:rsidR="003415D3" w:rsidRPr="007820C7">
        <w:rPr>
          <w:rFonts w:ascii="Arial" w:hAnsi="Arial" w:cs="Arial"/>
          <w:color w:val="000000" w:themeColor="text1"/>
        </w:rPr>
        <w:t>class. The</w:t>
      </w:r>
      <w:r w:rsidR="00E74404" w:rsidRPr="007820C7">
        <w:rPr>
          <w:rFonts w:ascii="Arial" w:hAnsi="Arial" w:cs="Arial"/>
          <w:color w:val="000000" w:themeColor="text1"/>
        </w:rPr>
        <w:t xml:space="preserve"> </w:t>
      </w:r>
      <w:r w:rsidR="003415D3" w:rsidRPr="007820C7">
        <w:rPr>
          <w:rFonts w:ascii="Arial" w:hAnsi="Arial" w:cs="Arial"/>
          <w:color w:val="000000" w:themeColor="text1"/>
        </w:rPr>
        <w:t>study’s</w:t>
      </w:r>
      <w:r w:rsidR="00E74404" w:rsidRPr="007820C7">
        <w:rPr>
          <w:rFonts w:ascii="Arial" w:hAnsi="Arial" w:cs="Arial"/>
          <w:color w:val="000000" w:themeColor="text1"/>
        </w:rPr>
        <w:t xml:space="preserve"> findings are fascinating because this is taking into account realistically debt and showing that these graduates economically are worse off however culturally they are wealthy. </w:t>
      </w:r>
      <w:r w:rsidR="00A40DA7" w:rsidRPr="007820C7">
        <w:rPr>
          <w:rFonts w:ascii="Arial" w:hAnsi="Arial" w:cs="Arial"/>
          <w:color w:val="000000" w:themeColor="text1"/>
        </w:rPr>
        <w:t>C</w:t>
      </w:r>
      <w:r w:rsidR="00E74404" w:rsidRPr="007820C7">
        <w:rPr>
          <w:rFonts w:ascii="Arial" w:hAnsi="Arial" w:cs="Arial"/>
          <w:color w:val="000000" w:themeColor="text1"/>
        </w:rPr>
        <w:t xml:space="preserve">lass is being </w:t>
      </w:r>
      <w:r w:rsidR="002C0A9D" w:rsidRPr="007820C7">
        <w:rPr>
          <w:rFonts w:ascii="Arial" w:hAnsi="Arial" w:cs="Arial"/>
          <w:color w:val="000000" w:themeColor="text1"/>
        </w:rPr>
        <w:t>redefined</w:t>
      </w:r>
      <w:r w:rsidR="00E74404" w:rsidRPr="007820C7">
        <w:rPr>
          <w:rFonts w:ascii="Arial" w:hAnsi="Arial" w:cs="Arial"/>
          <w:color w:val="000000" w:themeColor="text1"/>
        </w:rPr>
        <w:t xml:space="preserve"> to fit modern society, and therefore the class system is more inclusive</w:t>
      </w:r>
      <w:r w:rsidR="00D261CB" w:rsidRPr="007820C7">
        <w:rPr>
          <w:rFonts w:ascii="Arial" w:hAnsi="Arial" w:cs="Arial"/>
          <w:color w:val="000000" w:themeColor="text1"/>
        </w:rPr>
        <w:t>.</w:t>
      </w:r>
      <w:r w:rsidR="00EF7646" w:rsidRPr="007820C7">
        <w:rPr>
          <w:rFonts w:ascii="Arial" w:hAnsi="Arial" w:cs="Arial"/>
          <w:color w:val="000000" w:themeColor="text1"/>
        </w:rPr>
        <w:t xml:space="preserve"> </w:t>
      </w:r>
      <w:r w:rsidR="00D261CB" w:rsidRPr="007820C7">
        <w:rPr>
          <w:rFonts w:ascii="Arial" w:hAnsi="Arial" w:cs="Arial"/>
          <w:color w:val="000000" w:themeColor="text1"/>
        </w:rPr>
        <w:t>M</w:t>
      </w:r>
      <w:r w:rsidR="00E74404" w:rsidRPr="007820C7">
        <w:rPr>
          <w:rFonts w:ascii="Arial" w:hAnsi="Arial" w:cs="Arial"/>
          <w:color w:val="000000" w:themeColor="text1"/>
        </w:rPr>
        <w:t>ore aspects of an individual’s circumstances are considered, for instance, their frien</w:t>
      </w:r>
      <w:r w:rsidR="006A551F" w:rsidRPr="007820C7">
        <w:rPr>
          <w:rFonts w:ascii="Arial" w:hAnsi="Arial" w:cs="Arial"/>
          <w:color w:val="000000" w:themeColor="text1"/>
        </w:rPr>
        <w:t>ds,</w:t>
      </w:r>
      <w:r w:rsidR="00E74404" w:rsidRPr="007820C7">
        <w:rPr>
          <w:rFonts w:ascii="Arial" w:hAnsi="Arial" w:cs="Arial"/>
          <w:color w:val="000000" w:themeColor="text1"/>
        </w:rPr>
        <w:t xml:space="preserve"> hobbies, taste</w:t>
      </w:r>
      <w:r w:rsidR="006A551F" w:rsidRPr="007820C7">
        <w:rPr>
          <w:rFonts w:ascii="Arial" w:hAnsi="Arial" w:cs="Arial"/>
          <w:color w:val="000000" w:themeColor="text1"/>
        </w:rPr>
        <w:t>s in music and</w:t>
      </w:r>
      <w:r w:rsidR="00E74404" w:rsidRPr="007820C7">
        <w:rPr>
          <w:rFonts w:ascii="Arial" w:hAnsi="Arial" w:cs="Arial"/>
          <w:color w:val="000000" w:themeColor="text1"/>
        </w:rPr>
        <w:t xml:space="preserve"> how they are navigating society</w:t>
      </w:r>
      <w:r w:rsidR="00D261CB" w:rsidRPr="007820C7">
        <w:rPr>
          <w:rFonts w:ascii="Arial" w:hAnsi="Arial" w:cs="Arial"/>
          <w:color w:val="000000" w:themeColor="text1"/>
        </w:rPr>
        <w:t>.</w:t>
      </w:r>
      <w:r w:rsidR="00E74404" w:rsidRPr="007820C7">
        <w:rPr>
          <w:rFonts w:ascii="Arial" w:hAnsi="Arial" w:cs="Arial"/>
          <w:color w:val="000000" w:themeColor="text1"/>
        </w:rPr>
        <w:t xml:space="preserve"> Has anything changed? Are we better off redefining ourselves by seven categories than 3? The survey has done the opposite to what Karl Marx theorised whereas he condensed the classes to suggest there could never be social movement and it was a</w:t>
      </w:r>
      <w:r w:rsidR="00C17A4B" w:rsidRPr="007820C7">
        <w:rPr>
          <w:rFonts w:ascii="Arial" w:hAnsi="Arial" w:cs="Arial"/>
          <w:color w:val="000000" w:themeColor="text1"/>
        </w:rPr>
        <w:t xml:space="preserve">n </w:t>
      </w:r>
      <w:r w:rsidR="00E74404" w:rsidRPr="007820C7">
        <w:rPr>
          <w:rFonts w:ascii="Arial" w:hAnsi="Arial" w:cs="Arial"/>
          <w:color w:val="000000" w:themeColor="text1"/>
        </w:rPr>
        <w:t xml:space="preserve"> </w:t>
      </w:r>
      <w:r w:rsidR="00C17A4B" w:rsidRPr="007820C7">
        <w:rPr>
          <w:rFonts w:ascii="Arial" w:hAnsi="Arial" w:cs="Arial"/>
          <w:color w:val="000000" w:themeColor="text1"/>
        </w:rPr>
        <w:t>‘</w:t>
      </w:r>
      <w:r w:rsidR="00E74404" w:rsidRPr="007820C7">
        <w:rPr>
          <w:rFonts w:ascii="Arial" w:hAnsi="Arial" w:cs="Arial"/>
          <w:color w:val="000000" w:themeColor="text1"/>
        </w:rPr>
        <w:t>us vs them</w:t>
      </w:r>
      <w:r w:rsidR="00C17A4B" w:rsidRPr="007820C7">
        <w:rPr>
          <w:rFonts w:ascii="Arial" w:hAnsi="Arial" w:cs="Arial"/>
          <w:color w:val="000000" w:themeColor="text1"/>
        </w:rPr>
        <w:t>’</w:t>
      </w:r>
      <w:r w:rsidR="00E74404" w:rsidRPr="007820C7">
        <w:rPr>
          <w:rFonts w:ascii="Arial" w:hAnsi="Arial" w:cs="Arial"/>
          <w:color w:val="000000" w:themeColor="text1"/>
        </w:rPr>
        <w:t xml:space="preserve"> debate that demonised the bourgeoisie for being complicit to holding power over the proletariat. The Great British Class survey had reopened it up in a positive light showing that people can and do move in the social structure.</w:t>
      </w:r>
    </w:p>
    <w:p w14:paraId="345901F2" w14:textId="77777777" w:rsidR="00A9032C" w:rsidRDefault="00A9032C" w:rsidP="001948EB">
      <w:pPr>
        <w:spacing w:line="480" w:lineRule="auto"/>
        <w:rPr>
          <w:rFonts w:ascii="Arial" w:hAnsi="Arial" w:cs="Arial"/>
          <w:color w:val="000000" w:themeColor="text1"/>
        </w:rPr>
      </w:pPr>
    </w:p>
    <w:p w14:paraId="55AC70B6" w14:textId="77777777" w:rsidR="001C096D" w:rsidRPr="001C096D" w:rsidRDefault="003F7B63" w:rsidP="001948EB">
      <w:pPr>
        <w:spacing w:line="480" w:lineRule="auto"/>
        <w:rPr>
          <w:rFonts w:ascii="Arial" w:hAnsi="Arial" w:cs="Arial"/>
          <w:color w:val="000000" w:themeColor="text1"/>
          <w:u w:val="single"/>
        </w:rPr>
      </w:pPr>
      <w:r w:rsidRPr="001C096D">
        <w:rPr>
          <w:rFonts w:ascii="Arial" w:hAnsi="Arial" w:cs="Arial"/>
          <w:color w:val="000000" w:themeColor="text1"/>
          <w:u w:val="single"/>
        </w:rPr>
        <w:lastRenderedPageBreak/>
        <w:t>Chapter 2 – Background into art education</w:t>
      </w:r>
      <w:r>
        <w:rPr>
          <w:rFonts w:ascii="Arial" w:hAnsi="Arial" w:cs="Arial"/>
          <w:color w:val="000000" w:themeColor="text1"/>
          <w:u w:val="single"/>
        </w:rPr>
        <w:t>.</w:t>
      </w:r>
    </w:p>
    <w:p w14:paraId="536CE11D" w14:textId="77777777" w:rsidR="0062267A" w:rsidRPr="007820C7" w:rsidRDefault="003F7B63" w:rsidP="00163487">
      <w:pPr>
        <w:spacing w:line="480" w:lineRule="auto"/>
        <w:ind w:firstLine="720"/>
        <w:rPr>
          <w:rFonts w:ascii="Arial" w:hAnsi="Arial" w:cs="Arial"/>
          <w:color w:val="000000" w:themeColor="text1"/>
        </w:rPr>
      </w:pPr>
      <w:r w:rsidRPr="007820C7">
        <w:rPr>
          <w:rFonts w:ascii="Arial" w:hAnsi="Arial" w:cs="Arial"/>
          <w:color w:val="000000" w:themeColor="text1"/>
        </w:rPr>
        <w:t>When looking into art education, it is fundamental to understand how education in Britain came to how we understand it today. Class inequality has always affected our countries youth within education. Previous to reforms in industrialised Britain</w:t>
      </w:r>
      <w:r w:rsidR="006A551F" w:rsidRPr="007820C7">
        <w:rPr>
          <w:rFonts w:ascii="Arial" w:hAnsi="Arial" w:cs="Arial"/>
          <w:color w:val="000000" w:themeColor="text1"/>
        </w:rPr>
        <w:t>,</w:t>
      </w:r>
      <w:r w:rsidRPr="007820C7">
        <w:rPr>
          <w:rFonts w:ascii="Arial" w:hAnsi="Arial" w:cs="Arial"/>
          <w:color w:val="000000" w:themeColor="text1"/>
        </w:rPr>
        <w:t xml:space="preserve"> it was only the affluent who gained education </w:t>
      </w:r>
      <w:r w:rsidR="006A551F" w:rsidRPr="007820C7">
        <w:rPr>
          <w:rFonts w:ascii="Arial" w:hAnsi="Arial" w:cs="Arial"/>
          <w:color w:val="000000" w:themeColor="text1"/>
        </w:rPr>
        <w:t>(Travernise, 2012). T</w:t>
      </w:r>
      <w:r w:rsidRPr="007820C7">
        <w:rPr>
          <w:rFonts w:ascii="Arial" w:hAnsi="Arial" w:cs="Arial"/>
          <w:color w:val="000000" w:themeColor="text1"/>
        </w:rPr>
        <w:t xml:space="preserve">hose </w:t>
      </w:r>
      <w:r w:rsidR="006A551F" w:rsidRPr="007820C7">
        <w:rPr>
          <w:rFonts w:ascii="Arial" w:hAnsi="Arial" w:cs="Arial"/>
          <w:color w:val="000000" w:themeColor="text1"/>
        </w:rPr>
        <w:t>that received art education were</w:t>
      </w:r>
      <w:r w:rsidRPr="007820C7">
        <w:rPr>
          <w:rFonts w:ascii="Arial" w:hAnsi="Arial" w:cs="Arial"/>
          <w:color w:val="000000" w:themeColor="text1"/>
        </w:rPr>
        <w:t xml:space="preserve"> often taken on as apprentices from middle-class backgrounds (Denisson,</w:t>
      </w:r>
      <w:r w:rsidR="006A551F" w:rsidRPr="007820C7">
        <w:rPr>
          <w:rFonts w:ascii="Arial" w:hAnsi="Arial" w:cs="Arial"/>
          <w:color w:val="000000" w:themeColor="text1"/>
        </w:rPr>
        <w:t xml:space="preserve"> </w:t>
      </w:r>
      <w:r w:rsidRPr="007820C7">
        <w:rPr>
          <w:rFonts w:ascii="Arial" w:hAnsi="Arial" w:cs="Arial"/>
          <w:color w:val="000000" w:themeColor="text1"/>
        </w:rPr>
        <w:t xml:space="preserve">2017). </w:t>
      </w:r>
    </w:p>
    <w:p w14:paraId="1304FE10" w14:textId="77777777" w:rsidR="0062267A" w:rsidRPr="007820C7" w:rsidRDefault="003F7B63" w:rsidP="00014ED8">
      <w:pPr>
        <w:spacing w:line="480" w:lineRule="auto"/>
        <w:ind w:firstLine="720"/>
        <w:rPr>
          <w:rFonts w:eastAsia="Times New Roman"/>
          <w:color w:val="000000" w:themeColor="text1"/>
        </w:rPr>
      </w:pPr>
      <w:r w:rsidRPr="007820C7">
        <w:rPr>
          <w:rFonts w:ascii="Arial" w:hAnsi="Arial" w:cs="Arial"/>
          <w:color w:val="000000" w:themeColor="text1"/>
        </w:rPr>
        <w:t xml:space="preserve">Karl Marx, </w:t>
      </w:r>
      <w:r w:rsidR="00576388" w:rsidRPr="007820C7">
        <w:rPr>
          <w:rFonts w:ascii="Arial" w:hAnsi="Arial" w:cs="Arial"/>
          <w:color w:val="000000" w:themeColor="text1"/>
        </w:rPr>
        <w:t xml:space="preserve">the founder of Marxism, </w:t>
      </w:r>
      <w:r w:rsidRPr="007820C7">
        <w:rPr>
          <w:rFonts w:ascii="Arial" w:hAnsi="Arial" w:cs="Arial"/>
          <w:color w:val="000000" w:themeColor="text1"/>
        </w:rPr>
        <w:t xml:space="preserve">had a theory of education which is essential while investigating how social class can impact education </w:t>
      </w:r>
      <w:r w:rsidRPr="007820C7">
        <w:rPr>
          <w:rFonts w:ascii="Arial" w:eastAsia="Times New Roman" w:hAnsi="Arial" w:cs="Arial"/>
          <w:color w:val="000000" w:themeColor="text1"/>
          <w:shd w:val="clear" w:color="auto" w:fill="FFFFFF"/>
        </w:rPr>
        <w:t>(Dimitriadis and Kamberelis, 2006)</w:t>
      </w:r>
      <w:r w:rsidRPr="007820C7">
        <w:rPr>
          <w:rFonts w:ascii="Arial" w:hAnsi="Arial" w:cs="Arial"/>
          <w:color w:val="000000" w:themeColor="text1"/>
        </w:rPr>
        <w:t>. Marx's theory of education theorises that education is exploitation as a tool to control and to widen class inequality. He reasoned that the Bourgeoisie could use education to exploit the proletariat, education can do this as it works in the interests of the employers. The bourgeoisie gains a better education, connections and cultural capital while the proletariat ends up worse off and feel like they are not socially mobile as they did not gain the industrialised cultural capital during education (Thompson, 2018).</w:t>
      </w:r>
    </w:p>
    <w:p w14:paraId="41936E33" w14:textId="77777777" w:rsidR="0062267A" w:rsidRPr="007820C7" w:rsidRDefault="003F7B63" w:rsidP="00367BE4">
      <w:pPr>
        <w:spacing w:line="480" w:lineRule="auto"/>
        <w:ind w:firstLine="720"/>
        <w:rPr>
          <w:rFonts w:ascii="Arial" w:hAnsi="Arial" w:cs="Arial"/>
          <w:color w:val="000000" w:themeColor="text1"/>
        </w:rPr>
      </w:pPr>
      <w:r w:rsidRPr="007820C7">
        <w:rPr>
          <w:rFonts w:ascii="Arial" w:hAnsi="Arial" w:cs="Arial"/>
          <w:color w:val="000000" w:themeColor="text1"/>
        </w:rPr>
        <w:t>The current education system that operates within the United Kingdom works on the industrial model of education; this is from the industrial revoluti</w:t>
      </w:r>
      <w:r w:rsidR="006A551F" w:rsidRPr="007820C7">
        <w:rPr>
          <w:rFonts w:ascii="Arial" w:hAnsi="Arial" w:cs="Arial"/>
          <w:color w:val="000000" w:themeColor="text1"/>
        </w:rPr>
        <w:t xml:space="preserve">on which was the 1760's-1820 also known as </w:t>
      </w:r>
      <w:r w:rsidRPr="007820C7">
        <w:rPr>
          <w:rFonts w:ascii="Arial" w:hAnsi="Arial" w:cs="Arial"/>
          <w:color w:val="000000" w:themeColor="text1"/>
        </w:rPr>
        <w:t>the period of enlightenment (INW,</w:t>
      </w:r>
      <w:r w:rsidR="006A551F" w:rsidRPr="007820C7">
        <w:rPr>
          <w:rFonts w:ascii="Arial" w:hAnsi="Arial" w:cs="Arial"/>
          <w:color w:val="000000" w:themeColor="text1"/>
        </w:rPr>
        <w:t xml:space="preserve"> </w:t>
      </w:r>
      <w:r w:rsidRPr="007820C7">
        <w:rPr>
          <w:rFonts w:ascii="Arial" w:hAnsi="Arial" w:cs="Arial"/>
          <w:color w:val="000000" w:themeColor="text1"/>
        </w:rPr>
        <w:t>2011)</w:t>
      </w:r>
      <w:r w:rsidR="00D83710" w:rsidRPr="007820C7">
        <w:rPr>
          <w:rFonts w:ascii="Arial" w:hAnsi="Arial" w:cs="Arial"/>
          <w:color w:val="000000" w:themeColor="text1"/>
        </w:rPr>
        <w:t>. T</w:t>
      </w:r>
      <w:r w:rsidRPr="007820C7">
        <w:rPr>
          <w:rFonts w:ascii="Arial" w:hAnsi="Arial" w:cs="Arial"/>
          <w:color w:val="000000" w:themeColor="text1"/>
        </w:rPr>
        <w:t xml:space="preserve">his part of our history is when education became a right for all children to have access too. It was during this period that bourgeoisie wanted to create workers and education can be described as a conveyor belt; everyone gets put in together, this can be seen as batches like in a factory because he or she are grouped by age, not by ability and move through at the same rate (Robinson, 2015). This idea of how society can educate the next generation worked well for creating workers and plays into Marx's </w:t>
      </w:r>
      <w:r w:rsidRPr="007820C7">
        <w:rPr>
          <w:rFonts w:ascii="Arial" w:hAnsi="Arial" w:cs="Arial"/>
          <w:color w:val="000000" w:themeColor="text1"/>
        </w:rPr>
        <w:lastRenderedPageBreak/>
        <w:t>idea of the bourgeoisie against the proletariat</w:t>
      </w:r>
      <w:r w:rsidR="00D83710" w:rsidRPr="007820C7">
        <w:rPr>
          <w:rFonts w:ascii="Arial" w:hAnsi="Arial" w:cs="Arial"/>
          <w:color w:val="000000" w:themeColor="text1"/>
        </w:rPr>
        <w:t>. H</w:t>
      </w:r>
      <w:r w:rsidRPr="007820C7">
        <w:rPr>
          <w:rFonts w:ascii="Arial" w:hAnsi="Arial" w:cs="Arial"/>
          <w:color w:val="000000" w:themeColor="text1"/>
        </w:rPr>
        <w:t xml:space="preserve">owever, this is not a model that works well for today's climate which is why The Great British Class Survey has become the new theory for how class can be broken down within Britain. </w:t>
      </w:r>
    </w:p>
    <w:p w14:paraId="4FF771D1" w14:textId="77777777" w:rsidR="00367BE4" w:rsidRPr="007820C7" w:rsidRDefault="003F7B63" w:rsidP="00367BE4">
      <w:pPr>
        <w:spacing w:line="480" w:lineRule="auto"/>
        <w:rPr>
          <w:rFonts w:ascii="Arial" w:hAnsi="Arial" w:cs="Arial"/>
          <w:color w:val="000000" w:themeColor="text1"/>
        </w:rPr>
      </w:pPr>
      <w:r w:rsidRPr="007820C7">
        <w:rPr>
          <w:rFonts w:ascii="Arial" w:hAnsi="Arial" w:cs="Arial"/>
          <w:color w:val="000000" w:themeColor="text1"/>
        </w:rPr>
        <w:t xml:space="preserve"> As a society, there should be a positive attitude to </w:t>
      </w:r>
      <w:r w:rsidR="00EF7646" w:rsidRPr="007820C7">
        <w:rPr>
          <w:rFonts w:ascii="Arial" w:hAnsi="Arial" w:cs="Arial"/>
          <w:color w:val="000000" w:themeColor="text1"/>
        </w:rPr>
        <w:t>and</w:t>
      </w:r>
      <w:r w:rsidRPr="007820C7">
        <w:rPr>
          <w:rFonts w:ascii="Arial" w:hAnsi="Arial" w:cs="Arial"/>
          <w:color w:val="000000" w:themeColor="text1"/>
        </w:rPr>
        <w:t xml:space="preserve"> an active promotion of free thinking, creativity</w:t>
      </w:r>
      <w:r w:rsidR="00D83710" w:rsidRPr="007820C7">
        <w:rPr>
          <w:rFonts w:ascii="Arial" w:hAnsi="Arial" w:cs="Arial"/>
          <w:color w:val="000000" w:themeColor="text1"/>
        </w:rPr>
        <w:t xml:space="preserve"> and</w:t>
      </w:r>
      <w:r w:rsidR="00EF7646" w:rsidRPr="007820C7">
        <w:rPr>
          <w:rFonts w:ascii="Arial" w:hAnsi="Arial" w:cs="Arial"/>
          <w:color w:val="000000" w:themeColor="text1"/>
        </w:rPr>
        <w:t xml:space="preserve"> </w:t>
      </w:r>
      <w:r w:rsidRPr="007820C7">
        <w:rPr>
          <w:rFonts w:ascii="Arial" w:hAnsi="Arial" w:cs="Arial"/>
          <w:color w:val="000000" w:themeColor="text1"/>
        </w:rPr>
        <w:t xml:space="preserve">not only that but towards helping those who are vulnerable to being left behind. Moving all students through at the same rate does not take into account the individual needs of students, who may take longer to grasp math's but excel in biology, for example, the education of children is not one size fits all (Mead, 2018). </w:t>
      </w:r>
      <w:r w:rsidR="007E0E87" w:rsidRPr="007820C7">
        <w:rPr>
          <w:rFonts w:ascii="Arial" w:hAnsi="Arial" w:cs="Arial"/>
          <w:color w:val="000000" w:themeColor="text1"/>
        </w:rPr>
        <w:t xml:space="preserve"> Ken</w:t>
      </w:r>
      <w:r w:rsidRPr="007820C7">
        <w:rPr>
          <w:rFonts w:ascii="Arial" w:hAnsi="Arial" w:cs="Arial"/>
          <w:color w:val="000000" w:themeColor="text1"/>
        </w:rPr>
        <w:t xml:space="preserve"> R</w:t>
      </w:r>
      <w:r w:rsidR="007E0E87" w:rsidRPr="007820C7">
        <w:rPr>
          <w:rFonts w:ascii="Arial" w:hAnsi="Arial" w:cs="Arial"/>
          <w:color w:val="000000" w:themeColor="text1"/>
        </w:rPr>
        <w:t>obinson who is one of the forward thinkers of how education needs to be adapted to meet the current</w:t>
      </w:r>
      <w:r w:rsidRPr="007820C7">
        <w:rPr>
          <w:rFonts w:ascii="Arial" w:hAnsi="Arial" w:cs="Arial"/>
          <w:color w:val="000000" w:themeColor="text1"/>
        </w:rPr>
        <w:t xml:space="preserve"> creative</w:t>
      </w:r>
      <w:r w:rsidR="007E0E87" w:rsidRPr="007820C7">
        <w:rPr>
          <w:rFonts w:ascii="Arial" w:hAnsi="Arial" w:cs="Arial"/>
          <w:color w:val="000000" w:themeColor="text1"/>
        </w:rPr>
        <w:t xml:space="preserve"> needs </w:t>
      </w:r>
      <w:r w:rsidRPr="007820C7">
        <w:rPr>
          <w:rFonts w:ascii="Arial" w:hAnsi="Arial" w:cs="Arial"/>
          <w:color w:val="000000" w:themeColor="text1"/>
        </w:rPr>
        <w:t xml:space="preserve">for Britain said in this book, The Element: How Finding Your Passion Changed Everything in 2009: </w:t>
      </w:r>
    </w:p>
    <w:p w14:paraId="62D65037" w14:textId="77777777" w:rsidR="00367BE4" w:rsidRPr="007820C7" w:rsidRDefault="00367BE4" w:rsidP="00367BE4">
      <w:pPr>
        <w:spacing w:line="480" w:lineRule="auto"/>
        <w:ind w:left="720"/>
        <w:rPr>
          <w:rFonts w:ascii="Arial" w:eastAsia="Times New Roman" w:hAnsi="Arial" w:cs="Arial"/>
          <w:color w:val="000000" w:themeColor="text1"/>
          <w:shd w:val="clear" w:color="auto" w:fill="FFFFFF"/>
        </w:rPr>
      </w:pPr>
    </w:p>
    <w:p w14:paraId="52D04065" w14:textId="77777777" w:rsidR="00367BE4" w:rsidRPr="007820C7" w:rsidRDefault="003F7B63" w:rsidP="00367BE4">
      <w:pPr>
        <w:spacing w:line="480" w:lineRule="auto"/>
        <w:ind w:left="720"/>
        <w:rPr>
          <w:rFonts w:ascii="Arial" w:eastAsia="Times New Roman" w:hAnsi="Arial" w:cs="Arial"/>
          <w:color w:val="000000" w:themeColor="text1"/>
          <w:shd w:val="clear" w:color="auto" w:fill="FFFFFF"/>
        </w:rPr>
      </w:pPr>
      <w:r w:rsidRPr="007820C7">
        <w:rPr>
          <w:rFonts w:ascii="Arial" w:eastAsia="Times New Roman" w:hAnsi="Arial" w:cs="Arial"/>
          <w:color w:val="000000" w:themeColor="text1"/>
          <w:shd w:val="clear" w:color="auto" w:fill="FFFFFF"/>
        </w:rPr>
        <w:t>The fact is that given the challenges we face, education does not need to be reformed -- it needs to be transformed. The key to this transformation is not to standardise education, but to personalise it, to build achievement on discovering the individual talents of each child, to put students in an environment where they want to learn and where they can natural</w:t>
      </w:r>
      <w:r w:rsidR="00235FC0" w:rsidRPr="007820C7">
        <w:rPr>
          <w:rFonts w:ascii="Arial" w:eastAsia="Times New Roman" w:hAnsi="Arial" w:cs="Arial"/>
          <w:color w:val="000000" w:themeColor="text1"/>
          <w:shd w:val="clear" w:color="auto" w:fill="FFFFFF"/>
        </w:rPr>
        <w:t>ly discover their true passions</w:t>
      </w:r>
      <w:r w:rsidRPr="007820C7">
        <w:rPr>
          <w:rFonts w:ascii="Arial" w:eastAsia="Times New Roman" w:hAnsi="Arial" w:cs="Arial"/>
          <w:color w:val="000000" w:themeColor="text1"/>
          <w:shd w:val="clear" w:color="auto" w:fill="FFFFFF"/>
        </w:rPr>
        <w:t xml:space="preserve"> (Robinson and Aronica, 2009)</w:t>
      </w:r>
      <w:r w:rsidR="00235FC0" w:rsidRPr="007820C7">
        <w:rPr>
          <w:rFonts w:ascii="Arial" w:eastAsia="Times New Roman" w:hAnsi="Arial" w:cs="Arial"/>
          <w:color w:val="000000" w:themeColor="text1"/>
          <w:shd w:val="clear" w:color="auto" w:fill="FFFFFF"/>
        </w:rPr>
        <w:t>.</w:t>
      </w:r>
    </w:p>
    <w:p w14:paraId="1A434A8B" w14:textId="77777777" w:rsidR="0086062F" w:rsidRPr="007820C7" w:rsidRDefault="0086062F" w:rsidP="00367BE4">
      <w:pPr>
        <w:spacing w:line="480" w:lineRule="auto"/>
        <w:ind w:left="720"/>
        <w:rPr>
          <w:rFonts w:eastAsia="Times New Roman"/>
          <w:color w:val="000000" w:themeColor="text1"/>
        </w:rPr>
      </w:pPr>
    </w:p>
    <w:p w14:paraId="228F86E5" w14:textId="77777777" w:rsidR="0062267A" w:rsidRPr="007820C7" w:rsidRDefault="003F7B63" w:rsidP="00014ED8">
      <w:pPr>
        <w:spacing w:line="480" w:lineRule="auto"/>
        <w:rPr>
          <w:rFonts w:ascii="Arial" w:hAnsi="Arial" w:cs="Arial"/>
          <w:color w:val="000000" w:themeColor="text1"/>
        </w:rPr>
      </w:pPr>
      <w:r w:rsidRPr="007820C7">
        <w:rPr>
          <w:rFonts w:ascii="Arial" w:hAnsi="Arial" w:cs="Arial"/>
          <w:color w:val="000000" w:themeColor="text1"/>
        </w:rPr>
        <w:t>What this quote is talking about is how the industrial model of education is merely not working anymore and doesn't fit the purpose of society needs out of education, education needs to be adapted more to fit the individual need of every student and only after that will every child prosper within society.</w:t>
      </w:r>
    </w:p>
    <w:p w14:paraId="7736D535" w14:textId="77777777" w:rsidR="0062267A" w:rsidRPr="007820C7" w:rsidRDefault="003F7B63" w:rsidP="0062267A">
      <w:pPr>
        <w:spacing w:line="480" w:lineRule="auto"/>
        <w:ind w:firstLine="720"/>
        <w:rPr>
          <w:rFonts w:ascii="Arial" w:hAnsi="Arial" w:cs="Arial"/>
          <w:color w:val="000000" w:themeColor="text1"/>
        </w:rPr>
      </w:pPr>
      <w:r w:rsidRPr="007820C7">
        <w:rPr>
          <w:rFonts w:ascii="Arial" w:hAnsi="Arial" w:cs="Arial"/>
          <w:color w:val="000000" w:themeColor="text1"/>
        </w:rPr>
        <w:t xml:space="preserve">The industrial model of education promotes passivity moving through schools but also obeying blindly. Bowels and Gintis (1976) argued that the passive </w:t>
      </w:r>
      <w:r w:rsidRPr="007820C7">
        <w:rPr>
          <w:rFonts w:ascii="Arial" w:hAnsi="Arial" w:cs="Arial"/>
          <w:color w:val="000000" w:themeColor="text1"/>
        </w:rPr>
        <w:lastRenderedPageBreak/>
        <w:t>subservience, of pupils to teachers corresponds to workers to managers as well as the acceptance of hierarchy. By offering motivation through external rewards where pupils are no longer excited by education but more motivated by the goal of grades, this reinforces later on in life the motivation by wages and not by the pleasure of the job (Nash, 1984). What bowels and Gintis are proposing is an ideology that the bourgeoisie would like their workers to have it makes them subservient and better workers for their companies (Taylor-Gatto, 2018).</w:t>
      </w:r>
    </w:p>
    <w:p w14:paraId="0D9E402D" w14:textId="77777777" w:rsidR="0062267A" w:rsidRPr="007820C7" w:rsidRDefault="003F7B63" w:rsidP="0062267A">
      <w:pPr>
        <w:spacing w:line="480" w:lineRule="auto"/>
        <w:ind w:firstLine="720"/>
        <w:rPr>
          <w:rFonts w:ascii="Arial" w:hAnsi="Arial" w:cs="Arial"/>
          <w:color w:val="000000" w:themeColor="text1"/>
        </w:rPr>
      </w:pPr>
      <w:r w:rsidRPr="007820C7">
        <w:rPr>
          <w:rFonts w:ascii="Arial" w:hAnsi="Arial" w:cs="Arial"/>
          <w:color w:val="000000" w:themeColor="text1"/>
        </w:rPr>
        <w:t xml:space="preserve">The bourgeoisie can still in the modern day use their cultural capital to exploit education for their children to pass on not only their economic capital but also give their offspring the resources and skills to gain their cultural capital ensuring that they will also be of a high social class. The bourgeoisie parents do this by ensuring that their children get into the best schools, their offspring </w:t>
      </w:r>
      <w:r w:rsidR="00ED1FC5" w:rsidRPr="007820C7">
        <w:rPr>
          <w:rFonts w:ascii="Arial" w:hAnsi="Arial" w:cs="Arial"/>
          <w:color w:val="000000" w:themeColor="text1"/>
        </w:rPr>
        <w:t>are</w:t>
      </w:r>
      <w:r w:rsidRPr="007820C7">
        <w:rPr>
          <w:rFonts w:ascii="Arial" w:hAnsi="Arial" w:cs="Arial"/>
          <w:color w:val="000000" w:themeColor="text1"/>
        </w:rPr>
        <w:t xml:space="preserve"> around other children of the same social </w:t>
      </w:r>
      <w:r w:rsidR="00EF7646" w:rsidRPr="007820C7">
        <w:rPr>
          <w:rFonts w:ascii="Arial" w:hAnsi="Arial" w:cs="Arial"/>
          <w:color w:val="000000" w:themeColor="text1"/>
        </w:rPr>
        <w:t>standing. The bourgeoisie by using</w:t>
      </w:r>
      <w:r w:rsidRPr="007820C7">
        <w:rPr>
          <w:rFonts w:ascii="Arial" w:hAnsi="Arial" w:cs="Arial"/>
          <w:color w:val="000000" w:themeColor="text1"/>
        </w:rPr>
        <w:t xml:space="preserve"> their money and power</w:t>
      </w:r>
      <w:r w:rsidR="00947745" w:rsidRPr="007820C7">
        <w:rPr>
          <w:rFonts w:ascii="Arial" w:hAnsi="Arial" w:cs="Arial"/>
          <w:color w:val="000000" w:themeColor="text1"/>
        </w:rPr>
        <w:t xml:space="preserve">, the </w:t>
      </w:r>
      <w:r w:rsidR="00ED1FC5" w:rsidRPr="007820C7">
        <w:rPr>
          <w:rFonts w:ascii="Arial" w:hAnsi="Arial" w:cs="Arial"/>
          <w:color w:val="000000" w:themeColor="text1"/>
        </w:rPr>
        <w:t xml:space="preserve">bourgeoisie </w:t>
      </w:r>
      <w:r w:rsidRPr="007820C7">
        <w:rPr>
          <w:rFonts w:ascii="Arial" w:hAnsi="Arial" w:cs="Arial"/>
          <w:color w:val="000000" w:themeColor="text1"/>
        </w:rPr>
        <w:t>can ensure their children get the best education possible (Brown and Brown, 2018).</w:t>
      </w:r>
    </w:p>
    <w:p w14:paraId="0B10C3CF" w14:textId="77777777" w:rsidR="0062267A" w:rsidRPr="007820C7" w:rsidRDefault="003F7B63" w:rsidP="0062267A">
      <w:pPr>
        <w:spacing w:line="480" w:lineRule="auto"/>
        <w:rPr>
          <w:rFonts w:ascii="Arial" w:hAnsi="Arial" w:cs="Arial"/>
          <w:color w:val="000000" w:themeColor="text1"/>
        </w:rPr>
      </w:pPr>
      <w:r w:rsidRPr="007820C7">
        <w:rPr>
          <w:rFonts w:ascii="Arial" w:hAnsi="Arial" w:cs="Arial"/>
          <w:color w:val="000000" w:themeColor="text1"/>
        </w:rPr>
        <w:t>Although this works for the middle and upper class, it has the opposite effect</w:t>
      </w:r>
      <w:r w:rsidR="00FD7CE2" w:rsidRPr="007820C7">
        <w:rPr>
          <w:rFonts w:ascii="Arial" w:hAnsi="Arial" w:cs="Arial"/>
          <w:color w:val="000000" w:themeColor="text1"/>
        </w:rPr>
        <w:t xml:space="preserve"> on</w:t>
      </w:r>
      <w:r w:rsidRPr="007820C7">
        <w:rPr>
          <w:rFonts w:ascii="Arial" w:hAnsi="Arial" w:cs="Arial"/>
          <w:color w:val="000000" w:themeColor="text1"/>
        </w:rPr>
        <w:t xml:space="preserve"> the working class. Due to the working class not being able to use cultural capital to benefit themselves, those children get a lower standard of education</w:t>
      </w:r>
      <w:r w:rsidR="00ED1FC5" w:rsidRPr="007820C7">
        <w:rPr>
          <w:rFonts w:ascii="Arial" w:hAnsi="Arial" w:cs="Arial"/>
          <w:color w:val="000000" w:themeColor="text1"/>
        </w:rPr>
        <w:t xml:space="preserve"> </w:t>
      </w:r>
      <w:r w:rsidR="007F68ED" w:rsidRPr="007F68ED">
        <w:rPr>
          <w:rFonts w:ascii="Arial" w:hAnsi="Arial" w:cs="Arial"/>
          <w:color w:val="000000" w:themeColor="text1"/>
        </w:rPr>
        <w:t>(Ferguson, 2017</w:t>
      </w:r>
      <w:r w:rsidR="00ED1FC5" w:rsidRPr="007F68ED">
        <w:rPr>
          <w:rFonts w:ascii="Arial" w:hAnsi="Arial" w:cs="Arial"/>
          <w:color w:val="000000" w:themeColor="text1"/>
        </w:rPr>
        <w:t>).</w:t>
      </w:r>
      <w:r w:rsidRPr="007820C7">
        <w:rPr>
          <w:rFonts w:ascii="Arial" w:hAnsi="Arial" w:cs="Arial"/>
          <w:color w:val="000000" w:themeColor="text1"/>
        </w:rPr>
        <w:t xml:space="preserve"> </w:t>
      </w:r>
      <w:r w:rsidR="00ED1FC5" w:rsidRPr="007820C7">
        <w:rPr>
          <w:rFonts w:ascii="Arial" w:hAnsi="Arial" w:cs="Arial"/>
          <w:color w:val="000000" w:themeColor="text1"/>
        </w:rPr>
        <w:t>W</w:t>
      </w:r>
      <w:r w:rsidRPr="007820C7">
        <w:rPr>
          <w:rFonts w:ascii="Arial" w:hAnsi="Arial" w:cs="Arial"/>
          <w:color w:val="000000" w:themeColor="text1"/>
        </w:rPr>
        <w:t>hether consciously or unconsciously, the bourgeoisie increases the class inequality for another generation. Simply put, the working class children are already a step behind middle and upper-class children at the same age (McKenna, 2012). Marxists argue that schools spread the ‘myth of meritocracy', education teaches that we all have an equal chance to succeed, thrive and to move up the social ladder, this depends on our grades, effort and ability, therefore teaching us if we fail it is simply our fault. (Adams, 2018). By teaching o</w:t>
      </w:r>
      <w:r w:rsidR="00947745" w:rsidRPr="007820C7">
        <w:rPr>
          <w:rFonts w:ascii="Arial" w:hAnsi="Arial" w:cs="Arial"/>
          <w:color w:val="000000" w:themeColor="text1"/>
        </w:rPr>
        <w:t>ur children that failure is their</w:t>
      </w:r>
      <w:r w:rsidRPr="007820C7">
        <w:rPr>
          <w:rFonts w:ascii="Arial" w:hAnsi="Arial" w:cs="Arial"/>
          <w:color w:val="000000" w:themeColor="text1"/>
        </w:rPr>
        <w:t xml:space="preserve"> fault rather than </w:t>
      </w:r>
      <w:r w:rsidRPr="007820C7">
        <w:rPr>
          <w:rFonts w:ascii="Arial" w:hAnsi="Arial" w:cs="Arial"/>
          <w:color w:val="000000" w:themeColor="text1"/>
        </w:rPr>
        <w:lastRenderedPageBreak/>
        <w:t>simply a fact of life, that due to social standings and our cultural capital that some will fail, it justifies the system that disadvantages the working class because we believe it is fair rather than stacked against the working class. While also benefiting from being able to send their children to better schools the bourgeoisie also uses legislation to work in their favour, the 1988 education reform act brought in by the conservatives attempted to improve education through marketisation (Whitty, 1997). Making schools compete with one another via league tables, SAT's and improving efficiency the legislation encouraged a culture of ‘teaching to the test' where the pupils take information in but not thinking critically for themselves and stifl</w:t>
      </w:r>
      <w:r w:rsidR="00BA7D41" w:rsidRPr="007820C7">
        <w:rPr>
          <w:rFonts w:ascii="Arial" w:hAnsi="Arial" w:cs="Arial"/>
          <w:color w:val="000000" w:themeColor="text1"/>
        </w:rPr>
        <w:t>ing</w:t>
      </w:r>
      <w:r w:rsidRPr="007820C7">
        <w:rPr>
          <w:rFonts w:ascii="Arial" w:hAnsi="Arial" w:cs="Arial"/>
          <w:color w:val="000000" w:themeColor="text1"/>
        </w:rPr>
        <w:t xml:space="preserve"> creativity (Snowden, 2014) when education is reinforcing grades matter than personal growth. Marx argues that this translates in later life into prioritising financial gain over personal growth and happiness. If we look at this in a modern context of The Great British Class Survey it is proven that the new affluent workers are doing exactly the opposite, they are prioritising personal growth and happiness over financial gain. Their culture and social capital are high, but their economic capital is low, those in this category of class that do have degrees, have them in the arts and humanities sector. What the new affluent workers are showing is that it is becoming a conscious choice to follow a passion subject and take the risk and focus on personal growth rather than down the STEM and often safe job prospects and financial growth (Burgués, 2015).</w:t>
      </w:r>
    </w:p>
    <w:p w14:paraId="1D349E4A" w14:textId="77777777" w:rsidR="0062267A" w:rsidRDefault="003F7B63" w:rsidP="0062267A">
      <w:pPr>
        <w:spacing w:line="480" w:lineRule="auto"/>
        <w:ind w:firstLine="720"/>
        <w:rPr>
          <w:rFonts w:ascii="Arial" w:hAnsi="Arial" w:cs="Arial"/>
          <w:color w:val="000000" w:themeColor="text1"/>
        </w:rPr>
      </w:pPr>
      <w:r w:rsidRPr="007820C7">
        <w:rPr>
          <w:rFonts w:ascii="Arial" w:hAnsi="Arial" w:cs="Arial"/>
          <w:color w:val="000000" w:themeColor="text1"/>
        </w:rPr>
        <w:t>Another aim of the 1988 education and reform act was to equip pupils with the skills to work and therefore contribute to economic growth (Patrinos, 2016). This is where we can start to see art education becoming pushed out more of education and a bigger push for science, t</w:t>
      </w:r>
      <w:r w:rsidR="006A551F" w:rsidRPr="007820C7">
        <w:rPr>
          <w:rFonts w:ascii="Arial" w:hAnsi="Arial" w:cs="Arial"/>
          <w:color w:val="000000" w:themeColor="text1"/>
        </w:rPr>
        <w:t>echnology, engineering and mathematics</w:t>
      </w:r>
      <w:r w:rsidRPr="007820C7">
        <w:rPr>
          <w:rFonts w:ascii="Arial" w:hAnsi="Arial" w:cs="Arial"/>
          <w:color w:val="000000" w:themeColor="text1"/>
        </w:rPr>
        <w:t xml:space="preserve"> or STEM subjects as they counted more heavily in the league tables and seen as academic </w:t>
      </w:r>
      <w:r w:rsidRPr="007820C7">
        <w:rPr>
          <w:rFonts w:ascii="Arial" w:hAnsi="Arial" w:cs="Arial"/>
          <w:color w:val="000000" w:themeColor="text1"/>
        </w:rPr>
        <w:lastRenderedPageBreak/>
        <w:t>subjects that created a better workforce that adds more to Britain’s economy (Fiddis, 2017). When looking at this fact and comparing it to The Great British Class Survey and how class has is becoming defined by, th</w:t>
      </w:r>
      <w:r w:rsidR="00842D54" w:rsidRPr="007820C7">
        <w:rPr>
          <w:rFonts w:ascii="Arial" w:hAnsi="Arial" w:cs="Arial"/>
          <w:color w:val="000000" w:themeColor="text1"/>
        </w:rPr>
        <w:t>e</w:t>
      </w:r>
      <w:r w:rsidRPr="007820C7">
        <w:rPr>
          <w:rFonts w:ascii="Arial" w:hAnsi="Arial" w:cs="Arial"/>
          <w:color w:val="000000" w:themeColor="text1"/>
        </w:rPr>
        <w:t xml:space="preserve"> push towards STEM-based subjects and therefore STEM-based jobs and industry, only adds to Britain and its resident's economic capital but not their cultural capital, gained from the arts. (Claussen and Osborne, 2012). The act also introduces catchment zones for schools where a potential pupil can only attend a particular school if they live within a specified area</w:t>
      </w:r>
      <w:r w:rsidR="005466D5" w:rsidRPr="007820C7">
        <w:rPr>
          <w:rFonts w:ascii="Arial" w:hAnsi="Arial" w:cs="Arial"/>
          <w:color w:val="000000" w:themeColor="text1"/>
        </w:rPr>
        <w:t>.</w:t>
      </w:r>
      <w:r w:rsidR="00EF7646" w:rsidRPr="007820C7">
        <w:rPr>
          <w:rFonts w:ascii="Arial" w:hAnsi="Arial" w:cs="Arial"/>
          <w:color w:val="000000" w:themeColor="text1"/>
        </w:rPr>
        <w:t xml:space="preserve"> </w:t>
      </w:r>
      <w:r w:rsidR="005466D5" w:rsidRPr="007820C7">
        <w:rPr>
          <w:rFonts w:ascii="Arial" w:hAnsi="Arial" w:cs="Arial"/>
          <w:color w:val="000000" w:themeColor="text1"/>
        </w:rPr>
        <w:t>T</w:t>
      </w:r>
      <w:r w:rsidRPr="007820C7">
        <w:rPr>
          <w:rFonts w:ascii="Arial" w:hAnsi="Arial" w:cs="Arial"/>
          <w:color w:val="000000" w:themeColor="text1"/>
        </w:rPr>
        <w:t>he 1988 education act works in favour of the middle class because areas with the best schools are more expensive, due to having access to the best resources and the middle class can afford those prices, as well as better access to transport such as cars. Stephen Ball (2003) says that the middle class is also skilled, choosers, they have the skills and also the confidence to deal with schools and have an extensive social network of similarly opinionated people</w:t>
      </w:r>
      <w:r w:rsidR="0015739C" w:rsidRPr="007820C7">
        <w:rPr>
          <w:rFonts w:ascii="Arial" w:hAnsi="Arial" w:cs="Arial"/>
          <w:color w:val="000000" w:themeColor="text1"/>
        </w:rPr>
        <w:t>, for example, Mumsnet</w:t>
      </w:r>
      <w:r w:rsidR="00235FC0" w:rsidRPr="007820C7">
        <w:rPr>
          <w:rFonts w:ascii="Arial" w:hAnsi="Arial" w:cs="Arial"/>
          <w:color w:val="000000" w:themeColor="text1"/>
        </w:rPr>
        <w:t xml:space="preserve"> </w:t>
      </w:r>
      <w:r w:rsidR="00B03F6C" w:rsidRPr="00B03F6C">
        <w:rPr>
          <w:rFonts w:ascii="Arial" w:hAnsi="Arial" w:cs="Arial"/>
          <w:color w:val="000000" w:themeColor="text1"/>
        </w:rPr>
        <w:t>(Petter, 2018</w:t>
      </w:r>
      <w:r w:rsidR="00235FC0" w:rsidRPr="00B03F6C">
        <w:rPr>
          <w:rFonts w:ascii="Arial" w:hAnsi="Arial" w:cs="Arial"/>
          <w:color w:val="000000" w:themeColor="text1"/>
        </w:rPr>
        <w:t>)</w:t>
      </w:r>
      <w:r w:rsidR="005466D5" w:rsidRPr="00B03F6C">
        <w:rPr>
          <w:rFonts w:ascii="Arial" w:hAnsi="Arial" w:cs="Arial"/>
          <w:color w:val="000000" w:themeColor="text1"/>
        </w:rPr>
        <w:t>.</w:t>
      </w:r>
      <w:r w:rsidRPr="007820C7">
        <w:rPr>
          <w:rFonts w:ascii="Arial" w:hAnsi="Arial" w:cs="Arial"/>
          <w:color w:val="000000" w:themeColor="text1"/>
        </w:rPr>
        <w:t xml:space="preserve"> </w:t>
      </w:r>
      <w:r w:rsidR="005466D5" w:rsidRPr="007820C7">
        <w:rPr>
          <w:rFonts w:ascii="Arial" w:hAnsi="Arial" w:cs="Arial"/>
          <w:color w:val="000000" w:themeColor="text1"/>
        </w:rPr>
        <w:t>B</w:t>
      </w:r>
      <w:r w:rsidRPr="007820C7">
        <w:rPr>
          <w:rFonts w:ascii="Arial" w:hAnsi="Arial" w:cs="Arial"/>
          <w:color w:val="000000" w:themeColor="text1"/>
        </w:rPr>
        <w:t>y using this social network and skills, they are more equipped to negotiate with the best schools and use contacts to gain entry. Working class parents often lack the cultural and social capital to access the best education for their children (Exley, 2013).</w:t>
      </w:r>
    </w:p>
    <w:p w14:paraId="06A9384E" w14:textId="77777777" w:rsidR="001C096D" w:rsidRDefault="001C096D" w:rsidP="0062267A">
      <w:pPr>
        <w:spacing w:line="480" w:lineRule="auto"/>
        <w:ind w:firstLine="720"/>
        <w:rPr>
          <w:rFonts w:ascii="Arial" w:hAnsi="Arial" w:cs="Arial"/>
          <w:color w:val="000000" w:themeColor="text1"/>
        </w:rPr>
      </w:pPr>
    </w:p>
    <w:p w14:paraId="24E1BD63" w14:textId="77777777" w:rsidR="001C096D" w:rsidRDefault="001C096D" w:rsidP="0062267A">
      <w:pPr>
        <w:spacing w:line="480" w:lineRule="auto"/>
        <w:ind w:firstLine="720"/>
        <w:rPr>
          <w:rFonts w:ascii="Arial" w:hAnsi="Arial" w:cs="Arial"/>
          <w:color w:val="000000" w:themeColor="text1"/>
        </w:rPr>
      </w:pPr>
    </w:p>
    <w:p w14:paraId="032B4986" w14:textId="77777777" w:rsidR="001C096D" w:rsidRDefault="001C096D" w:rsidP="0062267A">
      <w:pPr>
        <w:spacing w:line="480" w:lineRule="auto"/>
        <w:ind w:firstLine="720"/>
        <w:rPr>
          <w:rFonts w:ascii="Arial" w:hAnsi="Arial" w:cs="Arial"/>
          <w:color w:val="000000" w:themeColor="text1"/>
        </w:rPr>
      </w:pPr>
    </w:p>
    <w:p w14:paraId="2EB042E4" w14:textId="77777777" w:rsidR="001C096D" w:rsidRDefault="001C096D" w:rsidP="0062267A">
      <w:pPr>
        <w:spacing w:line="480" w:lineRule="auto"/>
        <w:ind w:firstLine="720"/>
        <w:rPr>
          <w:rFonts w:ascii="Arial" w:hAnsi="Arial" w:cs="Arial"/>
          <w:color w:val="000000" w:themeColor="text1"/>
        </w:rPr>
      </w:pPr>
    </w:p>
    <w:p w14:paraId="3B02FAEC" w14:textId="77777777" w:rsidR="001C096D" w:rsidRDefault="001C096D" w:rsidP="0062267A">
      <w:pPr>
        <w:spacing w:line="480" w:lineRule="auto"/>
        <w:ind w:firstLine="720"/>
        <w:rPr>
          <w:rFonts w:ascii="Arial" w:hAnsi="Arial" w:cs="Arial"/>
          <w:color w:val="000000" w:themeColor="text1"/>
        </w:rPr>
      </w:pPr>
    </w:p>
    <w:p w14:paraId="7C611542" w14:textId="77777777" w:rsidR="001C096D" w:rsidRDefault="001C096D" w:rsidP="0062267A">
      <w:pPr>
        <w:spacing w:line="480" w:lineRule="auto"/>
        <w:ind w:firstLine="720"/>
        <w:rPr>
          <w:rFonts w:ascii="Arial" w:hAnsi="Arial" w:cs="Arial"/>
          <w:color w:val="000000" w:themeColor="text1"/>
        </w:rPr>
      </w:pPr>
    </w:p>
    <w:p w14:paraId="337989E7" w14:textId="77777777" w:rsidR="001C096D" w:rsidRDefault="001C096D" w:rsidP="0062267A">
      <w:pPr>
        <w:spacing w:line="480" w:lineRule="auto"/>
        <w:ind w:firstLine="720"/>
        <w:rPr>
          <w:rFonts w:ascii="Arial" w:hAnsi="Arial" w:cs="Arial"/>
          <w:color w:val="000000" w:themeColor="text1"/>
        </w:rPr>
      </w:pPr>
    </w:p>
    <w:p w14:paraId="58AC1F62" w14:textId="77777777" w:rsidR="001C096D" w:rsidRPr="007820C7" w:rsidRDefault="001C096D" w:rsidP="0062267A">
      <w:pPr>
        <w:spacing w:line="480" w:lineRule="auto"/>
        <w:ind w:firstLine="720"/>
        <w:rPr>
          <w:rFonts w:ascii="Arial" w:hAnsi="Arial" w:cs="Arial"/>
          <w:color w:val="000000" w:themeColor="text1"/>
          <w:highlight w:val="yellow"/>
        </w:rPr>
      </w:pPr>
    </w:p>
    <w:p w14:paraId="5E3CE2D8" w14:textId="77777777" w:rsidR="001C096D" w:rsidRPr="001C096D" w:rsidRDefault="003F7B63" w:rsidP="001948EB">
      <w:pPr>
        <w:spacing w:line="480" w:lineRule="auto"/>
        <w:rPr>
          <w:rFonts w:ascii="Arial" w:hAnsi="Arial" w:cs="Arial"/>
          <w:color w:val="000000" w:themeColor="text1"/>
          <w:u w:val="single"/>
        </w:rPr>
      </w:pPr>
      <w:r w:rsidRPr="001C096D">
        <w:rPr>
          <w:rFonts w:ascii="Arial" w:hAnsi="Arial" w:cs="Arial"/>
          <w:color w:val="000000" w:themeColor="text1"/>
          <w:u w:val="single"/>
        </w:rPr>
        <w:lastRenderedPageBreak/>
        <w:t>Chapter 4 – Barriers to entry.</w:t>
      </w:r>
    </w:p>
    <w:p w14:paraId="60D7560D" w14:textId="77777777" w:rsidR="00256C8B" w:rsidRDefault="003F7B63" w:rsidP="001C096D">
      <w:pPr>
        <w:spacing w:line="480" w:lineRule="auto"/>
        <w:ind w:firstLine="720"/>
        <w:rPr>
          <w:rFonts w:ascii="Arial" w:hAnsi="Arial" w:cs="Arial"/>
          <w:color w:val="000000" w:themeColor="text1"/>
        </w:rPr>
      </w:pPr>
      <w:r w:rsidRPr="007820C7">
        <w:rPr>
          <w:rFonts w:ascii="Arial" w:hAnsi="Arial" w:cs="Arial"/>
          <w:color w:val="000000" w:themeColor="text1"/>
        </w:rPr>
        <w:t>As Marxism's theory of education predominantly looks at primary school education, it is essential to not forget the barriers to entry at a university level and the barrier for entry for the working class for university</w:t>
      </w:r>
    </w:p>
    <w:p w14:paraId="400D2BE8" w14:textId="77777777" w:rsidR="001C096D" w:rsidRDefault="001C096D" w:rsidP="001C096D">
      <w:pPr>
        <w:spacing w:line="480" w:lineRule="auto"/>
        <w:rPr>
          <w:rFonts w:ascii="Arial" w:hAnsi="Arial" w:cs="Arial"/>
          <w:color w:val="000000" w:themeColor="text1"/>
        </w:rPr>
      </w:pPr>
    </w:p>
    <w:p w14:paraId="545A2E6F" w14:textId="77777777" w:rsidR="001C096D" w:rsidRPr="001C096D" w:rsidRDefault="003F7B63" w:rsidP="001C096D">
      <w:pPr>
        <w:spacing w:line="480" w:lineRule="auto"/>
        <w:rPr>
          <w:rFonts w:ascii="Arial" w:hAnsi="Arial" w:cs="Arial"/>
          <w:color w:val="000000" w:themeColor="text1"/>
          <w:u w:val="single"/>
        </w:rPr>
      </w:pPr>
      <w:r w:rsidRPr="001C096D">
        <w:rPr>
          <w:rFonts w:ascii="Arial" w:hAnsi="Arial" w:cs="Arial"/>
          <w:color w:val="000000" w:themeColor="text1"/>
          <w:u w:val="single"/>
        </w:rPr>
        <w:t>Finances</w:t>
      </w:r>
      <w:r>
        <w:rPr>
          <w:rFonts w:ascii="Arial" w:hAnsi="Arial" w:cs="Arial"/>
          <w:color w:val="000000" w:themeColor="text1"/>
          <w:u w:val="single"/>
        </w:rPr>
        <w:t>.</w:t>
      </w:r>
    </w:p>
    <w:p w14:paraId="22B43949" w14:textId="77777777" w:rsidR="00256C8B" w:rsidRPr="007820C7"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When talking about class and how that impacts potential students, it is hard to ignore the cost of a degree and taking into account how that affects intake of the d</w:t>
      </w:r>
      <w:r w:rsidR="00947745" w:rsidRPr="007820C7">
        <w:rPr>
          <w:rFonts w:ascii="Arial" w:hAnsi="Arial" w:cs="Arial"/>
          <w:color w:val="000000" w:themeColor="text1"/>
        </w:rPr>
        <w:t>ifferent classes. For this dissertation</w:t>
      </w:r>
      <w:r w:rsidRPr="007820C7">
        <w:rPr>
          <w:rFonts w:ascii="Arial" w:hAnsi="Arial" w:cs="Arial"/>
          <w:color w:val="000000" w:themeColor="text1"/>
        </w:rPr>
        <w:t xml:space="preserve"> what is meant by cost is the actual expenditure paid, this includes student loans and the interest incurred, this does not include personal money from jobs or financial contributions from parents during a degree. University tuition fees were introduced in 1998 and increased </w:t>
      </w:r>
      <w:r w:rsidR="004B6FAE" w:rsidRPr="007820C7">
        <w:rPr>
          <w:rFonts w:ascii="Arial" w:hAnsi="Arial" w:cs="Arial"/>
          <w:color w:val="000000" w:themeColor="text1"/>
        </w:rPr>
        <w:t>in</w:t>
      </w:r>
      <w:r w:rsidRPr="007820C7">
        <w:rPr>
          <w:rFonts w:ascii="Arial" w:hAnsi="Arial" w:cs="Arial"/>
          <w:color w:val="000000" w:themeColor="text1"/>
        </w:rPr>
        <w:t xml:space="preserve"> 2006 and again in 2012 to £9000 (IFS study, 2018).  </w:t>
      </w:r>
      <w:r w:rsidR="004B6FAE" w:rsidRPr="007820C7">
        <w:rPr>
          <w:rFonts w:ascii="Arial" w:hAnsi="Arial" w:cs="Arial"/>
          <w:color w:val="000000" w:themeColor="text1"/>
        </w:rPr>
        <w:t>However,</w:t>
      </w:r>
      <w:r w:rsidRPr="007820C7">
        <w:rPr>
          <w:rFonts w:ascii="Arial" w:hAnsi="Arial" w:cs="Arial"/>
          <w:color w:val="000000" w:themeColor="text1"/>
        </w:rPr>
        <w:t xml:space="preserve"> before that education and art education previously to be free from the years 1962 and 1998 when fees became introduced to £1000 (Anderson, 2016). Education before 1998 felt more accessible to the working class due to the lack of fear of debt although the intake numbers have risen in the working class and poorest cohort of students (USCAS, 2018) that is not to say that it doesn't come without a lot of stress and knowledge that for some, they may never pay that debt back. In the current climate, the government has inadvertently increased the inequality rather than achieve their mission to reduce it (McQuillan, 2017), the highest borrowing on to the most impoverished students – £57,000 for a three-year course, versus £43,000 for the wealthiest 30%. The worst-off 40% also accrue the most loan interest during university – £6,500 before they even graduate into work (Newfield, 2017). Fear of debt is a significant issue for the working </w:t>
      </w:r>
      <w:r w:rsidR="006A551F" w:rsidRPr="007820C7">
        <w:rPr>
          <w:rFonts w:ascii="Arial" w:hAnsi="Arial" w:cs="Arial"/>
          <w:color w:val="000000" w:themeColor="text1"/>
        </w:rPr>
        <w:t xml:space="preserve">class. </w:t>
      </w:r>
      <w:r w:rsidR="006A551F" w:rsidRPr="007820C7">
        <w:rPr>
          <w:rFonts w:ascii="Arial" w:hAnsi="Arial" w:cs="Arial"/>
          <w:color w:val="000000" w:themeColor="text1"/>
        </w:rPr>
        <w:lastRenderedPageBreak/>
        <w:t>S</w:t>
      </w:r>
      <w:r w:rsidRPr="007820C7">
        <w:rPr>
          <w:rFonts w:ascii="Arial" w:hAnsi="Arial" w:cs="Arial"/>
          <w:color w:val="000000" w:themeColor="text1"/>
        </w:rPr>
        <w:t>tatistically unpayable, with the added</w:t>
      </w:r>
      <w:r w:rsidR="006A551F" w:rsidRPr="007820C7">
        <w:rPr>
          <w:rFonts w:ascii="Arial" w:hAnsi="Arial" w:cs="Arial"/>
          <w:color w:val="000000" w:themeColor="text1"/>
        </w:rPr>
        <w:t xml:space="preserve"> stress and dissatisfaction has </w:t>
      </w:r>
      <w:r w:rsidRPr="007820C7">
        <w:rPr>
          <w:rFonts w:ascii="Arial" w:hAnsi="Arial" w:cs="Arial"/>
          <w:color w:val="000000" w:themeColor="text1"/>
        </w:rPr>
        <w:t>created a ‘generation of regret.</w:t>
      </w:r>
    </w:p>
    <w:p w14:paraId="77065AA4" w14:textId="77777777" w:rsidR="00163487" w:rsidRPr="007820C7"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 xml:space="preserve">When talking about class and how that impacts potential students, it is hard to ignore the cost of a degree and taking into account how that affects intake of the different classes. For this dissertation cost </w:t>
      </w:r>
      <w:r w:rsidR="005466D5" w:rsidRPr="007820C7">
        <w:rPr>
          <w:rFonts w:ascii="Arial" w:hAnsi="Arial" w:cs="Arial"/>
          <w:color w:val="000000" w:themeColor="text1"/>
        </w:rPr>
        <w:t>refers to</w:t>
      </w:r>
      <w:r w:rsidRPr="007820C7">
        <w:rPr>
          <w:rFonts w:ascii="Arial" w:hAnsi="Arial" w:cs="Arial"/>
          <w:color w:val="000000" w:themeColor="text1"/>
        </w:rPr>
        <w:t xml:space="preserve"> the actual expenditure paid, this includes student loans and the interest incurred, this does not include personal money from jobs or financial contributions from parents during a degree. Degree fees introduced, in 1998, and then rose in 2006 and again in 2012 to £9000 a year (Coughlan, 2017), the average student now graduates with the average debt of £34,000 in England and £21,000 in Wales, seen in figure 2 which has been provided by the Student Loans Company. </w:t>
      </w:r>
    </w:p>
    <w:p w14:paraId="49D03D77" w14:textId="77777777" w:rsidR="00163487" w:rsidRPr="007820C7" w:rsidRDefault="00163487" w:rsidP="00256C8B">
      <w:pPr>
        <w:spacing w:line="480" w:lineRule="auto"/>
        <w:ind w:firstLine="720"/>
        <w:rPr>
          <w:rFonts w:ascii="Arial" w:hAnsi="Arial" w:cs="Arial"/>
          <w:color w:val="000000" w:themeColor="text1"/>
        </w:rPr>
      </w:pPr>
    </w:p>
    <w:p w14:paraId="54D2C9AF" w14:textId="77777777" w:rsidR="0086062F" w:rsidRPr="007820C7" w:rsidRDefault="003F7B63" w:rsidP="0086062F">
      <w:pPr>
        <w:keepNext/>
        <w:spacing w:line="480" w:lineRule="auto"/>
        <w:ind w:firstLine="720"/>
        <w:rPr>
          <w:color w:val="000000" w:themeColor="text1"/>
        </w:rPr>
      </w:pPr>
      <w:r w:rsidRPr="007820C7">
        <w:rPr>
          <w:rFonts w:asciiTheme="majorHAnsi" w:hAnsiTheme="majorHAnsi" w:cs="Georgia"/>
          <w:noProof/>
          <w:color w:val="000000" w:themeColor="text1"/>
        </w:rPr>
        <w:drawing>
          <wp:inline distT="0" distB="0" distL="0" distR="0" wp14:anchorId="7328B12B" wp14:editId="7B21BEBF">
            <wp:extent cx="5965380" cy="3888740"/>
            <wp:effectExtent l="0" t="0" r="3810" b="0"/>
            <wp:docPr id="4" name="Picture 4" descr="../statistics%20PDF/Screen%20Shot%202018-09-05%20at%2018.31.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74790" name="Picture 1" descr="../statistics%20PDF/Screen%20Shot%202018-09-05%20at%2018.31.14.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92243" cy="3906251"/>
                    </a:xfrm>
                    <a:prstGeom prst="rect">
                      <a:avLst/>
                    </a:prstGeom>
                    <a:noFill/>
                    <a:ln>
                      <a:noFill/>
                    </a:ln>
                  </pic:spPr>
                </pic:pic>
              </a:graphicData>
            </a:graphic>
          </wp:inline>
        </w:drawing>
      </w:r>
    </w:p>
    <w:p w14:paraId="3590150B" w14:textId="77777777" w:rsidR="003415D3" w:rsidRPr="007820C7" w:rsidRDefault="003F7B63" w:rsidP="0086062F">
      <w:pPr>
        <w:pStyle w:val="Caption"/>
        <w:rPr>
          <w:rFonts w:ascii="Arial" w:hAnsi="Arial" w:cs="Arial"/>
          <w:color w:val="000000" w:themeColor="text1"/>
        </w:rPr>
      </w:pPr>
      <w:r w:rsidRPr="007820C7">
        <w:rPr>
          <w:rFonts w:ascii="Arial" w:hAnsi="Arial" w:cs="Arial"/>
          <w:color w:val="000000" w:themeColor="text1"/>
        </w:rPr>
        <w:t xml:space="preserve">Figure </w:t>
      </w:r>
      <w:r w:rsidRPr="007820C7">
        <w:rPr>
          <w:rFonts w:ascii="Arial" w:hAnsi="Arial" w:cs="Arial"/>
          <w:color w:val="000000" w:themeColor="text1"/>
        </w:rPr>
        <w:fldChar w:fldCharType="begin"/>
      </w:r>
      <w:r w:rsidRPr="007820C7">
        <w:rPr>
          <w:rFonts w:ascii="Arial" w:hAnsi="Arial" w:cs="Arial"/>
          <w:color w:val="000000" w:themeColor="text1"/>
        </w:rPr>
        <w:instrText xml:space="preserve"> SEQ Figure \* ARABIC </w:instrText>
      </w:r>
      <w:r w:rsidRPr="007820C7">
        <w:rPr>
          <w:rFonts w:ascii="Arial" w:hAnsi="Arial" w:cs="Arial"/>
          <w:color w:val="000000" w:themeColor="text1"/>
        </w:rPr>
        <w:fldChar w:fldCharType="separate"/>
      </w:r>
      <w:r w:rsidRPr="007820C7">
        <w:rPr>
          <w:rFonts w:ascii="Arial" w:hAnsi="Arial" w:cs="Arial"/>
          <w:noProof/>
          <w:color w:val="000000" w:themeColor="text1"/>
        </w:rPr>
        <w:t>3</w:t>
      </w:r>
      <w:r w:rsidRPr="007820C7">
        <w:rPr>
          <w:rFonts w:ascii="Arial" w:hAnsi="Arial" w:cs="Arial"/>
          <w:color w:val="000000" w:themeColor="text1"/>
        </w:rPr>
        <w:fldChar w:fldCharType="end"/>
      </w:r>
      <w:r w:rsidRPr="007820C7">
        <w:rPr>
          <w:rFonts w:ascii="Arial" w:hAnsi="Arial" w:cs="Arial"/>
          <w:color w:val="000000" w:themeColor="text1"/>
        </w:rPr>
        <w:t>: Average Loan Balance on entry into repayment</w:t>
      </w:r>
    </w:p>
    <w:p w14:paraId="738411FF" w14:textId="77777777" w:rsidR="00256C8B" w:rsidRPr="007820C7" w:rsidRDefault="003F7B63" w:rsidP="00F06C8C">
      <w:pPr>
        <w:spacing w:line="480" w:lineRule="auto"/>
        <w:ind w:firstLine="720"/>
        <w:rPr>
          <w:rFonts w:ascii="Arial" w:hAnsi="Arial" w:cs="Arial"/>
          <w:color w:val="000000" w:themeColor="text1"/>
        </w:rPr>
      </w:pPr>
      <w:r w:rsidRPr="007820C7">
        <w:rPr>
          <w:rFonts w:ascii="Arial" w:hAnsi="Arial" w:cs="Arial"/>
          <w:color w:val="000000" w:themeColor="text1"/>
        </w:rPr>
        <w:lastRenderedPageBreak/>
        <w:t>The figures show that since 2011 the massed debt for an average 3-year degree has risen by £18,600 for England but only £8,450 and even less for Scotland</w:t>
      </w:r>
      <w:r w:rsidR="00D67C93">
        <w:rPr>
          <w:rFonts w:ascii="Arial" w:hAnsi="Arial" w:cs="Arial"/>
          <w:color w:val="000000" w:themeColor="text1"/>
        </w:rPr>
        <w:t xml:space="preserve">, </w:t>
      </w:r>
      <w:r w:rsidR="00F875F3" w:rsidRPr="00D67C93">
        <w:rPr>
          <w:rFonts w:ascii="Arial" w:hAnsi="Arial" w:cs="Arial"/>
          <w:color w:val="000000" w:themeColor="text1"/>
        </w:rPr>
        <w:t xml:space="preserve">where university is free for Scottish students </w:t>
      </w:r>
      <w:r w:rsidR="00D67C93" w:rsidRPr="00D67C93">
        <w:rPr>
          <w:rFonts w:ascii="Arial" w:hAnsi="Arial" w:cs="Arial"/>
          <w:color w:val="000000" w:themeColor="text1"/>
        </w:rPr>
        <w:t>(BBC</w:t>
      </w:r>
      <w:r w:rsidR="00D67C93">
        <w:rPr>
          <w:rFonts w:ascii="Arial" w:hAnsi="Arial" w:cs="Arial"/>
          <w:color w:val="000000" w:themeColor="text1"/>
        </w:rPr>
        <w:t xml:space="preserve"> News, 2013</w:t>
      </w:r>
      <w:r w:rsidR="00F875F3" w:rsidRPr="007820C7">
        <w:rPr>
          <w:rFonts w:ascii="Arial" w:hAnsi="Arial" w:cs="Arial"/>
          <w:color w:val="000000" w:themeColor="text1"/>
        </w:rPr>
        <w:t xml:space="preserve">) </w:t>
      </w:r>
      <w:r w:rsidRPr="007820C7">
        <w:rPr>
          <w:rFonts w:ascii="Arial" w:hAnsi="Arial" w:cs="Arial"/>
          <w:color w:val="000000" w:themeColor="text1"/>
        </w:rPr>
        <w:t xml:space="preserve"> and Northern Ireland</w:t>
      </w:r>
      <w:r w:rsidR="00D67C93">
        <w:rPr>
          <w:rFonts w:ascii="Arial" w:hAnsi="Arial" w:cs="Arial"/>
          <w:color w:val="000000" w:themeColor="text1"/>
        </w:rPr>
        <w:t xml:space="preserve"> where there is a discounted rate for the higher education of native students (Kemplay, 2018)</w:t>
      </w:r>
      <w:r w:rsidRPr="007820C7">
        <w:rPr>
          <w:rFonts w:ascii="Arial" w:hAnsi="Arial" w:cs="Arial"/>
          <w:color w:val="000000" w:themeColor="text1"/>
        </w:rPr>
        <w:t xml:space="preserve">, it is almost a postcode lottery but for debt. With a discrepancy of £13,000 directly on a postcode between England and Wales, this is down to the Welsh government subsidising university education from £9000 to £3000 </w:t>
      </w:r>
      <w:r w:rsidR="00163487" w:rsidRPr="007820C7">
        <w:rPr>
          <w:rFonts w:ascii="Arial" w:hAnsi="Arial" w:cs="Arial"/>
          <w:color w:val="000000" w:themeColor="text1"/>
        </w:rPr>
        <w:t>(gov.uk, 2015).</w:t>
      </w:r>
      <w:r w:rsidRPr="007820C7">
        <w:rPr>
          <w:rFonts w:ascii="Arial" w:hAnsi="Arial" w:cs="Arial"/>
          <w:color w:val="000000" w:themeColor="text1"/>
        </w:rPr>
        <w:t xml:space="preserve"> The Welsh government understands that the gap between students from less affluent backgrounds and the middle and upper-class students needs to close. The motivation to close the class gap is not surprising when examining the statistics that in 2015 23% of households in Wales are in relative poverty and 28% of children in Wales are growing up in poverty (Ifan, 2016) compared to the average of 21.6% total for the UK (IFS, 2016.) poverty in Wales has remained around the 25% mark for decades (gov.uk, 2015). Wales</w:t>
      </w:r>
      <w:r w:rsidR="006A551F" w:rsidRPr="007820C7">
        <w:rPr>
          <w:rFonts w:ascii="Arial" w:hAnsi="Arial" w:cs="Arial"/>
          <w:color w:val="000000" w:themeColor="text1"/>
        </w:rPr>
        <w:t>’s</w:t>
      </w:r>
      <w:r w:rsidRPr="007820C7">
        <w:rPr>
          <w:rFonts w:ascii="Arial" w:hAnsi="Arial" w:cs="Arial"/>
          <w:color w:val="000000" w:themeColor="text1"/>
        </w:rPr>
        <w:t xml:space="preserve"> education secretary Kirsty Williams said,</w:t>
      </w:r>
    </w:p>
    <w:p w14:paraId="2CB35D06" w14:textId="77777777" w:rsidR="00256C8B" w:rsidRPr="007820C7" w:rsidRDefault="00256C8B" w:rsidP="00A73F7A">
      <w:pPr>
        <w:spacing w:line="480" w:lineRule="auto"/>
        <w:ind w:firstLine="720"/>
        <w:rPr>
          <w:rFonts w:ascii="Arial" w:hAnsi="Arial" w:cs="Arial"/>
          <w:color w:val="000000" w:themeColor="text1"/>
        </w:rPr>
      </w:pPr>
    </w:p>
    <w:p w14:paraId="78046C8B" w14:textId="77777777" w:rsidR="00256C8B" w:rsidRPr="007820C7" w:rsidRDefault="003F7B63" w:rsidP="00A73F7A">
      <w:pPr>
        <w:spacing w:line="480" w:lineRule="auto"/>
        <w:ind w:left="1440"/>
        <w:rPr>
          <w:rFonts w:ascii="Arial" w:hAnsi="Arial" w:cs="Arial"/>
          <w:color w:val="000000" w:themeColor="text1"/>
        </w:rPr>
      </w:pPr>
      <w:r w:rsidRPr="007820C7">
        <w:rPr>
          <w:rFonts w:ascii="Arial" w:hAnsi="Arial" w:cs="Arial"/>
          <w:color w:val="000000" w:themeColor="text1"/>
        </w:rPr>
        <w:t>Living costs must not be a barrier to going to university. I want everyone who has the talent, potential and ambition to have that opportunity. Whether it is studying full-time or combining it with your career and studying part-time, university education should be an option for everyone, no matter</w:t>
      </w:r>
      <w:r w:rsidR="00235FC0" w:rsidRPr="007820C7">
        <w:rPr>
          <w:rFonts w:ascii="Arial" w:hAnsi="Arial" w:cs="Arial"/>
          <w:color w:val="000000" w:themeColor="text1"/>
        </w:rPr>
        <w:t xml:space="preserve"> what your background or income</w:t>
      </w:r>
      <w:r w:rsidR="00367BE4" w:rsidRPr="007820C7">
        <w:rPr>
          <w:rFonts w:ascii="Arial" w:hAnsi="Arial" w:cs="Arial"/>
          <w:color w:val="000000" w:themeColor="text1"/>
        </w:rPr>
        <w:t xml:space="preserve"> (</w:t>
      </w:r>
      <w:r w:rsidRPr="007820C7">
        <w:rPr>
          <w:rFonts w:ascii="Arial" w:hAnsi="Arial" w:cs="Arial"/>
          <w:color w:val="000000" w:themeColor="text1"/>
        </w:rPr>
        <w:t>Cashell, 2018)</w:t>
      </w:r>
      <w:r w:rsidR="00235FC0" w:rsidRPr="007820C7">
        <w:rPr>
          <w:rFonts w:ascii="Arial" w:hAnsi="Arial" w:cs="Arial"/>
          <w:color w:val="000000" w:themeColor="text1"/>
        </w:rPr>
        <w:t>.</w:t>
      </w:r>
    </w:p>
    <w:p w14:paraId="5CC507A1" w14:textId="77777777" w:rsidR="00256C8B" w:rsidRPr="007820C7" w:rsidRDefault="00256C8B" w:rsidP="00256C8B">
      <w:pPr>
        <w:spacing w:line="480" w:lineRule="auto"/>
        <w:ind w:firstLine="720"/>
        <w:jc w:val="center"/>
        <w:rPr>
          <w:rFonts w:ascii="Arial" w:hAnsi="Arial" w:cs="Arial"/>
          <w:color w:val="000000" w:themeColor="text1"/>
        </w:rPr>
      </w:pPr>
    </w:p>
    <w:p w14:paraId="0DC2A480" w14:textId="77777777" w:rsidR="00256C8B" w:rsidRPr="007820C7"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 xml:space="preserve">This attitude towards education explains the motive for wales, and it is in their interest to give lower-income families and the working class better education because education creates a better, more skilled workforce as well as shortening the </w:t>
      </w:r>
      <w:r w:rsidRPr="007820C7">
        <w:rPr>
          <w:rFonts w:ascii="Arial" w:hAnsi="Arial" w:cs="Arial"/>
          <w:color w:val="000000" w:themeColor="text1"/>
        </w:rPr>
        <w:lastRenderedPageBreak/>
        <w:t>gap between the classes. These statistics only discuss the cost of the degree, it does not take into account living costs, and that added extra debt, rent, food and social life all equates to extra debt (Ellett, 2018).</w:t>
      </w:r>
    </w:p>
    <w:p w14:paraId="7F2D8362" w14:textId="77777777" w:rsidR="00256C8B" w:rsidRPr="007820C7" w:rsidRDefault="003F7B63" w:rsidP="00947745">
      <w:pPr>
        <w:spacing w:line="480" w:lineRule="auto"/>
        <w:ind w:firstLine="720"/>
        <w:rPr>
          <w:rFonts w:ascii="Arial" w:hAnsi="Arial" w:cs="Arial"/>
          <w:color w:val="000000" w:themeColor="text1"/>
        </w:rPr>
      </w:pPr>
      <w:r w:rsidRPr="007820C7">
        <w:rPr>
          <w:rFonts w:ascii="Arial" w:hAnsi="Arial" w:cs="Arial"/>
          <w:color w:val="000000" w:themeColor="text1"/>
        </w:rPr>
        <w:t xml:space="preserve">A study done by the Institute for Fiscal Studies (IFS) this year found rather than £34000 like the Student Loan Company suggests the figure for debt when leaving university is more around the £50,000 when including the interest rates with the poorest of students amounting to £57000 in debt. The government cited that almost 300,000 students which total 70% of the cohort will repay between £65,000 and £85,000 as many as 10% paybacks £85,000 and £100,000 due to lower income jobs and 20% never paying back the debt and will have it written off instead. In England 2016-2017 the average payback per year is £920 and wales a smaller amount of £795 (Student Loan Company, 2018), but with an interest rate of 6.1%, nearly £1000 is a lot of someone's yearly earning but a small dent into the debt with the added interest. When we compare what people are doing post education to give an insight into what students are doing post-degree, looking at fine art specifically out of 2510 people interviewed by the company prospects </w:t>
      </w:r>
      <w:r w:rsidR="006A551F" w:rsidRPr="007820C7">
        <w:rPr>
          <w:rFonts w:ascii="Arial" w:hAnsi="Arial" w:cs="Arial"/>
          <w:color w:val="000000" w:themeColor="text1"/>
        </w:rPr>
        <w:t>‘</w:t>
      </w:r>
      <w:r w:rsidRPr="007820C7">
        <w:rPr>
          <w:rFonts w:ascii="Arial" w:hAnsi="Arial" w:cs="Arial"/>
          <w:color w:val="000000" w:themeColor="text1"/>
        </w:rPr>
        <w:t>Luminate</w:t>
      </w:r>
      <w:r w:rsidR="006A551F" w:rsidRPr="007820C7">
        <w:rPr>
          <w:rFonts w:ascii="Arial" w:hAnsi="Arial" w:cs="Arial"/>
          <w:color w:val="000000" w:themeColor="text1"/>
        </w:rPr>
        <w:t>’</w:t>
      </w:r>
      <w:r w:rsidRPr="007820C7">
        <w:rPr>
          <w:rFonts w:ascii="Arial" w:hAnsi="Arial" w:cs="Arial"/>
          <w:color w:val="000000" w:themeColor="text1"/>
        </w:rPr>
        <w:t xml:space="preserve"> by Laura Greaves in 2018, looking at 2016 graduates 38.3% of graduates were in full-time work, 26.4% w</w:t>
      </w:r>
      <w:r w:rsidR="00AF0E3D" w:rsidRPr="007820C7">
        <w:rPr>
          <w:rFonts w:ascii="Arial" w:hAnsi="Arial" w:cs="Arial"/>
          <w:color w:val="000000" w:themeColor="text1"/>
        </w:rPr>
        <w:t>ere</w:t>
      </w:r>
      <w:r w:rsidRPr="007820C7">
        <w:rPr>
          <w:rFonts w:ascii="Arial" w:hAnsi="Arial" w:cs="Arial"/>
          <w:color w:val="000000" w:themeColor="text1"/>
        </w:rPr>
        <w:t xml:space="preserve"> working part-time and 6.9% unemployed. When we compare these figures with an academic course such as computer science and IT with 9545 people responding to the questionnaire those figures are 62.6% in full-time work and 9.9% in part-time work </w:t>
      </w:r>
      <w:r w:rsidR="00947745" w:rsidRPr="007820C7">
        <w:rPr>
          <w:rFonts w:ascii="Arial" w:hAnsi="Arial" w:cs="Arial"/>
          <w:color w:val="000000" w:themeColor="text1"/>
        </w:rPr>
        <w:t>and 9.9% unemployed, showing an individual is</w:t>
      </w:r>
      <w:r w:rsidRPr="007820C7">
        <w:rPr>
          <w:rFonts w:ascii="Arial" w:hAnsi="Arial" w:cs="Arial"/>
          <w:color w:val="000000" w:themeColor="text1"/>
        </w:rPr>
        <w:t xml:space="preserve"> more like</w:t>
      </w:r>
      <w:r w:rsidR="00947745" w:rsidRPr="007820C7">
        <w:rPr>
          <w:rFonts w:ascii="Arial" w:hAnsi="Arial" w:cs="Arial"/>
          <w:color w:val="000000" w:themeColor="text1"/>
        </w:rPr>
        <w:t>ly to have full-time work if they have</w:t>
      </w:r>
      <w:r w:rsidRPr="007820C7">
        <w:rPr>
          <w:rFonts w:ascii="Arial" w:hAnsi="Arial" w:cs="Arial"/>
          <w:color w:val="000000" w:themeColor="text1"/>
        </w:rPr>
        <w:t xml:space="preserve"> the latter of the degrees rather than a passion subject such as fine art. Looking at the statics across the whole survey, 248,252 total responses, 54.8% of respondents were in full-time work, 12.3% in part-time work and only 5.3% unemployed. Why is it that art graduate's full-time employment is well </w:t>
      </w:r>
      <w:r w:rsidRPr="007820C7">
        <w:rPr>
          <w:rFonts w:ascii="Arial" w:hAnsi="Arial" w:cs="Arial"/>
          <w:color w:val="000000" w:themeColor="text1"/>
        </w:rPr>
        <w:lastRenderedPageBreak/>
        <w:t xml:space="preserve">below average in this study? Looking into the types of jobs of those in employment it can reveal some answers. For fine art, the total in employment is 1800 and out of that only 27.7% went into arts, design and media professional jobs while 26.5% went into retail, catering, waiting and bar staff. What kind of people can afford this lifestyle of working stereotypically low paying jobs and still practice in studios and create artwork, the middle and upper class can be affording to take those risks because often they are being propped up by their </w:t>
      </w:r>
      <w:r w:rsidR="004B6FAE" w:rsidRPr="007820C7">
        <w:rPr>
          <w:rFonts w:ascii="Arial" w:hAnsi="Arial" w:cs="Arial"/>
          <w:color w:val="000000" w:themeColor="text1"/>
        </w:rPr>
        <w:t>family’s</w:t>
      </w:r>
      <w:r w:rsidRPr="007820C7">
        <w:rPr>
          <w:rFonts w:ascii="Arial" w:hAnsi="Arial" w:cs="Arial"/>
          <w:color w:val="000000" w:themeColor="text1"/>
        </w:rPr>
        <w:t xml:space="preserve"> wealth (Williams, 2010). Being supported by family members allows the middle and upper-class artists to rather than stop creating art to </w:t>
      </w:r>
      <w:r w:rsidR="007820C7" w:rsidRPr="007820C7">
        <w:rPr>
          <w:rFonts w:ascii="Arial" w:hAnsi="Arial" w:cs="Arial"/>
          <w:color w:val="000000" w:themeColor="text1"/>
        </w:rPr>
        <w:t>prioritise</w:t>
      </w:r>
      <w:r w:rsidRPr="007820C7">
        <w:rPr>
          <w:rFonts w:ascii="Arial" w:hAnsi="Arial" w:cs="Arial"/>
          <w:color w:val="000000" w:themeColor="text1"/>
        </w:rPr>
        <w:t xml:space="preserve"> earning money to support themselves whereas traditional working class artist may have the opposite outcome as t</w:t>
      </w:r>
      <w:r w:rsidR="007820C7" w:rsidRPr="007820C7">
        <w:rPr>
          <w:rFonts w:ascii="Arial" w:hAnsi="Arial" w:cs="Arial"/>
          <w:color w:val="000000" w:themeColor="text1"/>
        </w:rPr>
        <w:t>hey can</w:t>
      </w:r>
      <w:r w:rsidRPr="007820C7">
        <w:rPr>
          <w:rFonts w:ascii="Arial" w:hAnsi="Arial" w:cs="Arial"/>
          <w:color w:val="000000" w:themeColor="text1"/>
        </w:rPr>
        <w:t xml:space="preserve">not fall back on family often. </w:t>
      </w:r>
    </w:p>
    <w:p w14:paraId="10165259" w14:textId="77777777" w:rsidR="00256C8B"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Looking at computer science and IT again for comparison the study reflects that out of 7300</w:t>
      </w:r>
      <w:r w:rsidR="007820C7" w:rsidRPr="007820C7">
        <w:rPr>
          <w:rFonts w:ascii="Arial" w:hAnsi="Arial" w:cs="Arial"/>
          <w:color w:val="000000" w:themeColor="text1"/>
        </w:rPr>
        <w:t xml:space="preserve"> people who answered questionnaire</w:t>
      </w:r>
      <w:r w:rsidRPr="007820C7">
        <w:rPr>
          <w:rFonts w:ascii="Arial" w:hAnsi="Arial" w:cs="Arial"/>
          <w:color w:val="000000" w:themeColor="text1"/>
        </w:rPr>
        <w:t xml:space="preserve"> 61.5% w</w:t>
      </w:r>
      <w:r w:rsidR="00C07B97" w:rsidRPr="007820C7">
        <w:rPr>
          <w:rFonts w:ascii="Arial" w:hAnsi="Arial" w:cs="Arial"/>
          <w:color w:val="000000" w:themeColor="text1"/>
        </w:rPr>
        <w:t>ere</w:t>
      </w:r>
      <w:r w:rsidRPr="007820C7">
        <w:rPr>
          <w:rFonts w:ascii="Arial" w:hAnsi="Arial" w:cs="Arial"/>
          <w:color w:val="000000" w:themeColor="text1"/>
        </w:rPr>
        <w:t xml:space="preserve"> working in jobs in information technology and only 8.6% jobs in retail, catering, waiting and bar staff. (IFS, 2018). Compared with the results of the Warwick study which talks about how the DCMS estimates that the creative industry is the fastest growing industry by £92bn, why is that not being reflecting in the jobs undertaken by art graduates? An issue with this Luminate study is that is doesn't explain why this is happening it just presents quantitate facts rather than qualitative information to explain the contextual information. All these statistics are well and good, but there's a bias, what was the purpose of this study and what are they trying to prove</w:t>
      </w:r>
      <w:r w:rsidR="00C07B97" w:rsidRPr="007820C7">
        <w:rPr>
          <w:rFonts w:ascii="Arial" w:hAnsi="Arial" w:cs="Arial"/>
          <w:color w:val="000000" w:themeColor="text1"/>
        </w:rPr>
        <w:t>?</w:t>
      </w:r>
      <w:r w:rsidRPr="007820C7">
        <w:rPr>
          <w:rFonts w:ascii="Arial" w:hAnsi="Arial" w:cs="Arial"/>
          <w:color w:val="000000" w:themeColor="text1"/>
        </w:rPr>
        <w:t xml:space="preserve">  </w:t>
      </w:r>
    </w:p>
    <w:p w14:paraId="4361CAAB" w14:textId="77777777" w:rsidR="001C096D" w:rsidRDefault="001C096D" w:rsidP="00256C8B">
      <w:pPr>
        <w:spacing w:line="480" w:lineRule="auto"/>
        <w:ind w:firstLine="720"/>
        <w:rPr>
          <w:rFonts w:ascii="Arial" w:hAnsi="Arial" w:cs="Arial"/>
          <w:color w:val="000000" w:themeColor="text1"/>
        </w:rPr>
      </w:pPr>
    </w:p>
    <w:p w14:paraId="19A8CDA7" w14:textId="77777777" w:rsidR="001C096D" w:rsidRPr="001C096D" w:rsidRDefault="003F7B63" w:rsidP="001C096D">
      <w:pPr>
        <w:spacing w:line="480" w:lineRule="auto"/>
        <w:rPr>
          <w:rFonts w:ascii="Arial" w:hAnsi="Arial" w:cs="Arial"/>
          <w:color w:val="000000" w:themeColor="text1"/>
          <w:u w:val="single"/>
        </w:rPr>
      </w:pPr>
      <w:r>
        <w:rPr>
          <w:rFonts w:ascii="Arial" w:hAnsi="Arial" w:cs="Arial"/>
          <w:color w:val="000000" w:themeColor="text1"/>
          <w:u w:val="single"/>
        </w:rPr>
        <w:t>Budget cuts.</w:t>
      </w:r>
    </w:p>
    <w:p w14:paraId="7BE636BD" w14:textId="77777777" w:rsidR="00256C8B" w:rsidRPr="007820C7"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 xml:space="preserve">One of the significant factors with how art education perception to the broader world is the budget cuts to education; education universities say that the cuts have </w:t>
      </w:r>
      <w:r w:rsidRPr="007820C7">
        <w:rPr>
          <w:rFonts w:ascii="Arial" w:hAnsi="Arial" w:cs="Arial"/>
          <w:color w:val="000000" w:themeColor="text1"/>
        </w:rPr>
        <w:lastRenderedPageBreak/>
        <w:t xml:space="preserve">totalled £2.8bn across the United Kingdom (schoolcuts.org.uk, 2018). Many </w:t>
      </w:r>
      <w:r w:rsidR="00235FC0" w:rsidRPr="007820C7">
        <w:rPr>
          <w:rFonts w:ascii="Arial" w:hAnsi="Arial" w:cs="Arial"/>
          <w:color w:val="000000" w:themeColor="text1"/>
        </w:rPr>
        <w:t xml:space="preserve">schools are </w:t>
      </w:r>
      <w:r w:rsidRPr="007820C7">
        <w:rPr>
          <w:rFonts w:ascii="Arial" w:hAnsi="Arial" w:cs="Arial"/>
          <w:color w:val="000000" w:themeColor="text1"/>
        </w:rPr>
        <w:t>at breaking point</w:t>
      </w:r>
      <w:r w:rsidR="00C07B97" w:rsidRPr="007820C7">
        <w:rPr>
          <w:rFonts w:ascii="Arial" w:hAnsi="Arial" w:cs="Arial"/>
          <w:color w:val="000000" w:themeColor="text1"/>
        </w:rPr>
        <w:t>,</w:t>
      </w:r>
      <w:r w:rsidRPr="007820C7">
        <w:rPr>
          <w:rFonts w:ascii="Arial" w:hAnsi="Arial" w:cs="Arial"/>
          <w:color w:val="000000" w:themeColor="text1"/>
        </w:rPr>
        <w:t xml:space="preserve"> at the same time having to still excel in STEM-based subjects- the arts are often the first reduced or even taken away completely. On average since 2015 £45.4k has been the average cut to primary schools and £185.3k to secondary schools (schoolcuts.org.uk, 2018) as well as The National Association of Head Teachers (NAHT) stating that the funding for special needs and disabled pupils being at a crisis point and a study showing it</w:t>
      </w:r>
      <w:r w:rsidR="00C07B97" w:rsidRPr="007820C7">
        <w:rPr>
          <w:rFonts w:ascii="Arial" w:hAnsi="Arial" w:cs="Arial"/>
          <w:color w:val="000000" w:themeColor="text1"/>
        </w:rPr>
        <w:t xml:space="preserve"> i</w:t>
      </w:r>
      <w:r w:rsidRPr="007820C7">
        <w:rPr>
          <w:rFonts w:ascii="Arial" w:hAnsi="Arial" w:cs="Arial"/>
          <w:color w:val="000000" w:themeColor="text1"/>
        </w:rPr>
        <w:t>s 94% harder to support the pupils with extra needs (Legislation.gov.uk, 2018). We are seeing that in schools where 93% of Britain's youth attend publically funded schools where the arts are being underfunded and sometimes pulled from schools entirely (Eyre, 2018). The 7% of youth</w:t>
      </w:r>
      <w:r w:rsidR="00C07B97" w:rsidRPr="007820C7">
        <w:rPr>
          <w:rFonts w:ascii="Arial" w:hAnsi="Arial" w:cs="Arial"/>
          <w:color w:val="000000" w:themeColor="text1"/>
        </w:rPr>
        <w:t xml:space="preserve"> who</w:t>
      </w:r>
      <w:r w:rsidRPr="007820C7">
        <w:rPr>
          <w:rFonts w:ascii="Arial" w:hAnsi="Arial" w:cs="Arial"/>
          <w:color w:val="000000" w:themeColor="text1"/>
        </w:rPr>
        <w:t xml:space="preserve"> are attending private schools </w:t>
      </w:r>
      <w:r w:rsidR="00C07B97" w:rsidRPr="007820C7">
        <w:rPr>
          <w:rFonts w:ascii="Arial" w:hAnsi="Arial" w:cs="Arial"/>
          <w:color w:val="000000" w:themeColor="text1"/>
        </w:rPr>
        <w:t>are</w:t>
      </w:r>
      <w:r w:rsidRPr="007820C7">
        <w:rPr>
          <w:rFonts w:ascii="Arial" w:hAnsi="Arial" w:cs="Arial"/>
          <w:color w:val="000000" w:themeColor="text1"/>
        </w:rPr>
        <w:t xml:space="preserve"> not being affected by public cuts (McCabe, 2016) because their parents can again, afford to give their kids the best possible education which is not being affected detrimentally by public spending cuts. Class directly affects art education when talking about government spending cuts. In the </w:t>
      </w:r>
      <w:r w:rsidR="00701CB9" w:rsidRPr="007820C7">
        <w:rPr>
          <w:rFonts w:ascii="Arial" w:hAnsi="Arial" w:cs="Arial"/>
          <w:color w:val="000000" w:themeColor="text1"/>
        </w:rPr>
        <w:t>‘</w:t>
      </w:r>
      <w:r w:rsidRPr="007820C7">
        <w:rPr>
          <w:rFonts w:ascii="Arial" w:hAnsi="Arial" w:cs="Arial"/>
          <w:color w:val="000000" w:themeColor="text1"/>
        </w:rPr>
        <w:t>Warwick Commission</w:t>
      </w:r>
      <w:r w:rsidR="00701CB9" w:rsidRPr="007820C7">
        <w:rPr>
          <w:rFonts w:ascii="Arial" w:hAnsi="Arial" w:cs="Arial"/>
          <w:color w:val="000000" w:themeColor="text1"/>
        </w:rPr>
        <w:t>’</w:t>
      </w:r>
      <w:r w:rsidRPr="007820C7">
        <w:rPr>
          <w:rFonts w:ascii="Arial" w:hAnsi="Arial" w:cs="Arial"/>
          <w:color w:val="000000" w:themeColor="text1"/>
        </w:rPr>
        <w:t xml:space="preserve"> report published in 2015 that looked at culture, creativity and growth found that from 2003 and 2013 so a </w:t>
      </w:r>
      <w:r w:rsidR="004B6FAE" w:rsidRPr="007820C7">
        <w:rPr>
          <w:rFonts w:ascii="Arial" w:hAnsi="Arial" w:cs="Arial"/>
          <w:color w:val="000000" w:themeColor="text1"/>
        </w:rPr>
        <w:t>ten-year</w:t>
      </w:r>
      <w:r w:rsidRPr="007820C7">
        <w:rPr>
          <w:rFonts w:ascii="Arial" w:hAnsi="Arial" w:cs="Arial"/>
          <w:color w:val="000000" w:themeColor="text1"/>
        </w:rPr>
        <w:t xml:space="preserve"> period there was a 50</w:t>
      </w:r>
      <w:r w:rsidR="004B6FAE" w:rsidRPr="007820C7">
        <w:rPr>
          <w:rFonts w:ascii="Arial" w:hAnsi="Arial" w:cs="Arial"/>
          <w:color w:val="000000" w:themeColor="text1"/>
        </w:rPr>
        <w:t>% drop</w:t>
      </w:r>
      <w:r w:rsidRPr="007820C7">
        <w:rPr>
          <w:rFonts w:ascii="Arial" w:hAnsi="Arial" w:cs="Arial"/>
          <w:color w:val="000000" w:themeColor="text1"/>
        </w:rPr>
        <w:t xml:space="preserve"> in GCSE numbers for design and technology, 23% for drama and 25% for other craft-related subjects. The number of art teachers has also dropped 11% since 2010 whereas these statistics do not directly talk about art colleges it all trickles up, what is in the curriculum of primary and secondary school feeds up into university ideology and how they are educating students. From point zero children are learning that within art and creative fields there is no success- which begs the question that how can there be a success at a university level? In 2017 30,000 fewer students were applying for undergraduate degrees and 17,000 for the creative art and design courses specifically what this study is showing that the current government climate of </w:t>
      </w:r>
      <w:r w:rsidRPr="007820C7">
        <w:rPr>
          <w:rFonts w:ascii="Arial" w:hAnsi="Arial" w:cs="Arial"/>
          <w:color w:val="000000" w:themeColor="text1"/>
        </w:rPr>
        <w:lastRenderedPageBreak/>
        <w:t>cutting the funding towards the arts within schools is related to class. When the arts are becoming underfunded and therefore sometimes removed within public schools, it follows through to colleges and university. What is becoming apparent is that art courses are not underfunded and taken out of the curriculum within private and affluent schools, so the art colleges and universities become a middle and upper-class playing field (Pinsker, 2015)</w:t>
      </w:r>
      <w:r w:rsidR="00235FC0" w:rsidRPr="007820C7">
        <w:rPr>
          <w:rFonts w:ascii="Arial" w:hAnsi="Arial" w:cs="Arial"/>
          <w:color w:val="000000" w:themeColor="text1"/>
        </w:rPr>
        <w:t>.</w:t>
      </w:r>
      <w:r w:rsidRPr="007820C7">
        <w:rPr>
          <w:rFonts w:ascii="Arial" w:hAnsi="Arial" w:cs="Arial"/>
          <w:color w:val="000000" w:themeColor="text1"/>
        </w:rPr>
        <w:t xml:space="preserve"> </w:t>
      </w:r>
    </w:p>
    <w:p w14:paraId="49CEDDE8" w14:textId="77777777" w:rsidR="001C096D" w:rsidRDefault="003F7B63" w:rsidP="001C096D">
      <w:pPr>
        <w:spacing w:line="480" w:lineRule="auto"/>
        <w:ind w:firstLine="720"/>
        <w:rPr>
          <w:rFonts w:ascii="Arial" w:hAnsi="Arial" w:cs="Arial"/>
          <w:color w:val="000000" w:themeColor="text1"/>
        </w:rPr>
      </w:pPr>
      <w:r w:rsidRPr="007820C7">
        <w:rPr>
          <w:rFonts w:ascii="Arial" w:hAnsi="Arial" w:cs="Arial"/>
          <w:color w:val="000000" w:themeColor="text1"/>
        </w:rPr>
        <w:t xml:space="preserve">In the report it also discusses how much the creative industry, such as movies, advertisement and photography brings into our economy, The Department for Digital, Culture, Media &amp; Sport (DCMS) estimates that the creative industry is the fastest growing industry across the UK £92bn (gov.com, 2017) accounting for 14.2% of the UK's Gross Added Value. For the context of these figures the amount spent on arts, culture, museums and libraries, is only around 0.3% of the total public spend (Arts Council England, 2011). The figures show there is a vast discrepancy of public spending on the arts compared with what arts are bringing into Britain, not only in the financial capital but also in the cultural capital. Without the arts there is no culture, society consumes art and design every day in the form of clothes, bedding, advertisements, games, phones, food branding, it is everywhere, but we're seeing art being under-valued by the current government, and art education is starting to become something that is only accessible by the wealthy middle and upper class (Martinez 2015; Timberg, 2014; Liese, 2013). </w:t>
      </w:r>
    </w:p>
    <w:p w14:paraId="2023E0D4" w14:textId="77777777" w:rsidR="001C096D" w:rsidRDefault="001C096D" w:rsidP="001C096D">
      <w:pPr>
        <w:spacing w:line="480" w:lineRule="auto"/>
        <w:ind w:firstLine="720"/>
        <w:rPr>
          <w:rFonts w:ascii="Arial" w:hAnsi="Arial" w:cs="Arial"/>
          <w:color w:val="000000" w:themeColor="text1"/>
        </w:rPr>
      </w:pPr>
    </w:p>
    <w:p w14:paraId="1B74ECCD" w14:textId="04FD0D2D" w:rsidR="001C096D" w:rsidRPr="001C096D" w:rsidRDefault="003D7A48" w:rsidP="001C096D">
      <w:pPr>
        <w:spacing w:line="480" w:lineRule="auto"/>
        <w:rPr>
          <w:rFonts w:ascii="Arial" w:hAnsi="Arial" w:cs="Arial"/>
          <w:color w:val="000000" w:themeColor="text1"/>
          <w:u w:val="single"/>
        </w:rPr>
      </w:pPr>
      <w:r>
        <w:rPr>
          <w:rFonts w:ascii="Arial" w:hAnsi="Arial" w:cs="Arial"/>
          <w:color w:val="000000" w:themeColor="text1"/>
          <w:u w:val="single"/>
        </w:rPr>
        <w:t>Race</w:t>
      </w:r>
      <w:r w:rsidR="003F7B63">
        <w:rPr>
          <w:rFonts w:ascii="Arial" w:hAnsi="Arial" w:cs="Arial"/>
          <w:color w:val="000000" w:themeColor="text1"/>
          <w:u w:val="single"/>
        </w:rPr>
        <w:t>.</w:t>
      </w:r>
    </w:p>
    <w:p w14:paraId="6FAD2865" w14:textId="77777777" w:rsidR="00256C8B" w:rsidRPr="007820C7"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Class, seen as either one or two things, can be an enabler and helps gain access to the best contacts, the best schools, the b</w:t>
      </w:r>
      <w:r w:rsidR="007820C7" w:rsidRPr="007820C7">
        <w:rPr>
          <w:rFonts w:ascii="Arial" w:hAnsi="Arial" w:cs="Arial"/>
          <w:color w:val="000000" w:themeColor="text1"/>
        </w:rPr>
        <w:t xml:space="preserve">est tutors for example. However </w:t>
      </w:r>
      <w:r w:rsidRPr="007820C7">
        <w:rPr>
          <w:rFonts w:ascii="Arial" w:hAnsi="Arial" w:cs="Arial"/>
          <w:color w:val="000000" w:themeColor="text1"/>
        </w:rPr>
        <w:t xml:space="preserve">class can create barriers to entry for those on the other side of the scale; some </w:t>
      </w:r>
      <w:r w:rsidRPr="007820C7">
        <w:rPr>
          <w:rFonts w:ascii="Arial" w:hAnsi="Arial" w:cs="Arial"/>
          <w:color w:val="000000" w:themeColor="text1"/>
        </w:rPr>
        <w:lastRenderedPageBreak/>
        <w:t>examples include, not having access to tutors, a school which lacks provisions, not attending extra-curricular activities, having to take up part-time jobs and not having the contacts and academic language to secure the best education (Exley, 2013). Students with these barriers to entry are often from working-class backgrounds and also, black, Asian, minority ethnic (BAME) students, The Office for Students (OfS) a new higher education watchdog have advised that universities also look into a student</w:t>
      </w:r>
      <w:r w:rsidR="001B37C4" w:rsidRPr="007820C7">
        <w:rPr>
          <w:rFonts w:ascii="Arial" w:hAnsi="Arial" w:cs="Arial"/>
          <w:color w:val="000000" w:themeColor="text1"/>
        </w:rPr>
        <w:t>’</w:t>
      </w:r>
      <w:r w:rsidRPr="007820C7">
        <w:rPr>
          <w:rFonts w:ascii="Arial" w:hAnsi="Arial" w:cs="Arial"/>
          <w:color w:val="000000" w:themeColor="text1"/>
        </w:rPr>
        <w:t>s socio-economic and school background as well as A-level results to get a full story of a</w:t>
      </w:r>
      <w:r w:rsidR="001B37C4" w:rsidRPr="007820C7">
        <w:rPr>
          <w:rFonts w:ascii="Arial" w:hAnsi="Arial" w:cs="Arial"/>
          <w:color w:val="000000" w:themeColor="text1"/>
        </w:rPr>
        <w:t>n</w:t>
      </w:r>
      <w:r w:rsidRPr="007820C7">
        <w:rPr>
          <w:rFonts w:ascii="Arial" w:hAnsi="Arial" w:cs="Arial"/>
          <w:color w:val="000000" w:themeColor="text1"/>
        </w:rPr>
        <w:t xml:space="preserve"> individual</w:t>
      </w:r>
      <w:r w:rsidR="001B37C4" w:rsidRPr="007820C7">
        <w:rPr>
          <w:rFonts w:ascii="Arial" w:hAnsi="Arial" w:cs="Arial"/>
          <w:color w:val="000000" w:themeColor="text1"/>
        </w:rPr>
        <w:t>’</w:t>
      </w:r>
      <w:r w:rsidRPr="007820C7">
        <w:rPr>
          <w:rFonts w:ascii="Arial" w:hAnsi="Arial" w:cs="Arial"/>
          <w:color w:val="000000" w:themeColor="text1"/>
        </w:rPr>
        <w:t>s background (Havergal, 2018). OfS, call this new ambitious type of admissions ‘contextual admissions' offering students who would have otherwise been disadvantaged to study at the highest level to reduce the class divide (Rowe, 2013). By allowing working class and BAME students to access universities that would have previously been unattainable to them because of their background, this can quickly increase the social class and status within society but quickly giving them industrialised cultural capital (Busby, 2018). The OfS director of fair access and participation Chris Millward said:</w:t>
      </w:r>
    </w:p>
    <w:p w14:paraId="60F3A62C" w14:textId="77777777" w:rsidR="0022396A" w:rsidRPr="007820C7" w:rsidRDefault="0022396A" w:rsidP="00256C8B">
      <w:pPr>
        <w:spacing w:line="480" w:lineRule="auto"/>
        <w:ind w:firstLine="720"/>
        <w:rPr>
          <w:rFonts w:ascii="Arial" w:hAnsi="Arial" w:cs="Arial"/>
          <w:color w:val="000000" w:themeColor="text1"/>
        </w:rPr>
      </w:pPr>
    </w:p>
    <w:p w14:paraId="7E3ACD02" w14:textId="77777777" w:rsidR="00256C8B" w:rsidRPr="007820C7" w:rsidRDefault="003F7B63" w:rsidP="00367BE4">
      <w:pPr>
        <w:spacing w:line="480" w:lineRule="auto"/>
        <w:ind w:left="720"/>
        <w:rPr>
          <w:rFonts w:ascii="Arial" w:hAnsi="Arial" w:cs="Arial"/>
          <w:color w:val="000000" w:themeColor="text1"/>
        </w:rPr>
      </w:pPr>
      <w:r w:rsidRPr="007820C7">
        <w:rPr>
          <w:rFonts w:ascii="Arial" w:hAnsi="Arial" w:cs="Arial"/>
          <w:color w:val="000000" w:themeColor="text1"/>
        </w:rPr>
        <w:t>An ambitious approach to contextual admissions must be central to our strategy if we are going to make progress on access at the scale and pace necessary to meet the expectations of government, students and the wider public. A-level grades can only be considered to be a robust measure of potential if they are considered alongside the cont</w:t>
      </w:r>
      <w:r w:rsidR="00367BE4" w:rsidRPr="007820C7">
        <w:rPr>
          <w:rFonts w:ascii="Arial" w:hAnsi="Arial" w:cs="Arial"/>
          <w:color w:val="000000" w:themeColor="text1"/>
        </w:rPr>
        <w:t>ext in which they are achieved.</w:t>
      </w:r>
      <w:r w:rsidRPr="007820C7">
        <w:rPr>
          <w:rFonts w:ascii="Arial" w:hAnsi="Arial" w:cs="Arial"/>
          <w:color w:val="000000" w:themeColor="text1"/>
        </w:rPr>
        <w:t xml:space="preserve"> (Millward, 2018).</w:t>
      </w:r>
    </w:p>
    <w:p w14:paraId="30D7BC90" w14:textId="77777777" w:rsidR="00256C8B" w:rsidRPr="007820C7" w:rsidRDefault="00256C8B" w:rsidP="00256C8B">
      <w:pPr>
        <w:spacing w:line="480" w:lineRule="auto"/>
        <w:ind w:firstLine="720"/>
        <w:rPr>
          <w:rFonts w:ascii="Arial" w:hAnsi="Arial" w:cs="Arial"/>
          <w:color w:val="000000" w:themeColor="text1"/>
        </w:rPr>
      </w:pPr>
    </w:p>
    <w:p w14:paraId="5F69BD72" w14:textId="77777777" w:rsidR="00256C8B" w:rsidRPr="007820C7"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 xml:space="preserve">In a UCAS end of cycle report for 2017, they found that 18 years old from the most advantaged students were 3.5 times more likely to go to a medium tariff </w:t>
      </w:r>
      <w:r w:rsidRPr="007820C7">
        <w:rPr>
          <w:rFonts w:ascii="Arial" w:hAnsi="Arial" w:cs="Arial"/>
          <w:color w:val="000000" w:themeColor="text1"/>
        </w:rPr>
        <w:lastRenderedPageBreak/>
        <w:t>provider of higher education when compared with those from the most disadvantaged backgrounds (UCAS, 2017).</w:t>
      </w:r>
    </w:p>
    <w:p w14:paraId="7695B625" w14:textId="77777777" w:rsidR="00256C8B" w:rsidRPr="007820C7" w:rsidRDefault="003F7B63" w:rsidP="00256C8B">
      <w:pPr>
        <w:spacing w:line="480" w:lineRule="auto"/>
        <w:rPr>
          <w:rFonts w:ascii="Arial" w:hAnsi="Arial" w:cs="Arial"/>
          <w:color w:val="000000" w:themeColor="text1"/>
        </w:rPr>
      </w:pPr>
      <w:r w:rsidRPr="007820C7">
        <w:rPr>
          <w:rFonts w:ascii="Arial" w:hAnsi="Arial" w:cs="Arial"/>
          <w:color w:val="000000" w:themeColor="text1"/>
        </w:rPr>
        <w:t xml:space="preserve">The report also indicates that the most advantaged students who are ten times more likely to enter higher education than their most disadvantaged peers they were also 70% more likely to enter to enter a higher tariff education provider. An excellent case study to look at </w:t>
      </w:r>
      <w:r w:rsidR="004B6FAE" w:rsidRPr="007820C7">
        <w:rPr>
          <w:rFonts w:ascii="Arial" w:hAnsi="Arial" w:cs="Arial"/>
          <w:color w:val="000000" w:themeColor="text1"/>
        </w:rPr>
        <w:t>in</w:t>
      </w:r>
      <w:r w:rsidRPr="007820C7">
        <w:rPr>
          <w:rFonts w:ascii="Arial" w:hAnsi="Arial" w:cs="Arial"/>
          <w:color w:val="000000" w:themeColor="text1"/>
        </w:rPr>
        <w:t xml:space="preserve"> the wide class gap is Oxford University and their BAME and working-class intake levels when compared with </w:t>
      </w:r>
      <w:r w:rsidR="004B6FAE" w:rsidRPr="007820C7">
        <w:rPr>
          <w:rFonts w:ascii="Arial" w:hAnsi="Arial" w:cs="Arial"/>
          <w:color w:val="000000" w:themeColor="text1"/>
        </w:rPr>
        <w:t xml:space="preserve">other </w:t>
      </w:r>
      <w:r w:rsidRPr="007820C7">
        <w:rPr>
          <w:rFonts w:ascii="Arial" w:hAnsi="Arial" w:cs="Arial"/>
          <w:color w:val="000000" w:themeColor="text1"/>
        </w:rPr>
        <w:t>universities</w:t>
      </w:r>
      <w:r w:rsidR="004B6FAE" w:rsidRPr="007820C7">
        <w:rPr>
          <w:rFonts w:ascii="Arial" w:hAnsi="Arial" w:cs="Arial"/>
          <w:color w:val="000000" w:themeColor="text1"/>
        </w:rPr>
        <w:t xml:space="preserve">. </w:t>
      </w:r>
      <w:r w:rsidRPr="007820C7">
        <w:rPr>
          <w:rFonts w:ascii="Arial" w:hAnsi="Arial" w:cs="Arial"/>
          <w:color w:val="000000" w:themeColor="text1"/>
        </w:rPr>
        <w:t>A quarter of all new students entering in 2018 w</w:t>
      </w:r>
      <w:r w:rsidR="001B37C4" w:rsidRPr="007820C7">
        <w:rPr>
          <w:rFonts w:ascii="Arial" w:hAnsi="Arial" w:cs="Arial"/>
          <w:color w:val="000000" w:themeColor="text1"/>
        </w:rPr>
        <w:t>ere</w:t>
      </w:r>
      <w:r w:rsidRPr="007820C7">
        <w:rPr>
          <w:rFonts w:ascii="Arial" w:hAnsi="Arial" w:cs="Arial"/>
          <w:color w:val="000000" w:themeColor="text1"/>
        </w:rPr>
        <w:t xml:space="preserve"> from greater London, but with only 2.3% and 7.6% from the northeast and north-west respectfully, that shows clearly that the bias within Oxford is also geographically not just against working class and BAME applicants. </w:t>
      </w:r>
      <w:r w:rsidR="006D2488">
        <w:rPr>
          <w:rFonts w:ascii="Arial" w:hAnsi="Arial" w:cs="Arial"/>
          <w:color w:val="000000" w:themeColor="text1"/>
        </w:rPr>
        <w:t>‘</w:t>
      </w:r>
      <w:r w:rsidRPr="007820C7">
        <w:rPr>
          <w:rFonts w:ascii="Arial" w:hAnsi="Arial" w:cs="Arial"/>
          <w:color w:val="000000" w:themeColor="text1"/>
        </w:rPr>
        <w:t xml:space="preserve">The </w:t>
      </w:r>
      <w:r w:rsidR="001B37C4" w:rsidRPr="007820C7">
        <w:rPr>
          <w:rFonts w:ascii="Arial" w:hAnsi="Arial" w:cs="Arial"/>
          <w:color w:val="000000" w:themeColor="text1"/>
        </w:rPr>
        <w:t>T</w:t>
      </w:r>
      <w:r w:rsidR="006D2488">
        <w:rPr>
          <w:rFonts w:ascii="Arial" w:hAnsi="Arial" w:cs="Arial"/>
          <w:color w:val="000000" w:themeColor="text1"/>
        </w:rPr>
        <w:t>imes Good University G</w:t>
      </w:r>
      <w:r w:rsidRPr="007820C7">
        <w:rPr>
          <w:rFonts w:ascii="Arial" w:hAnsi="Arial" w:cs="Arial"/>
          <w:color w:val="000000" w:themeColor="text1"/>
        </w:rPr>
        <w:t>uide</w:t>
      </w:r>
      <w:r w:rsidR="006D2488">
        <w:rPr>
          <w:rFonts w:ascii="Arial" w:hAnsi="Arial" w:cs="Arial"/>
          <w:color w:val="000000" w:themeColor="text1"/>
        </w:rPr>
        <w:t>’</w:t>
      </w:r>
      <w:r w:rsidRPr="007820C7">
        <w:rPr>
          <w:rFonts w:ascii="Arial" w:hAnsi="Arial" w:cs="Arial"/>
          <w:color w:val="000000" w:themeColor="text1"/>
        </w:rPr>
        <w:t xml:space="preserve"> found that while for every ten students across the UK, 8 of them attended a state non selective school, but only every 4 out of ten students came from </w:t>
      </w:r>
      <w:r w:rsidR="007820C7" w:rsidRPr="007820C7">
        <w:rPr>
          <w:rFonts w:ascii="Arial" w:hAnsi="Arial" w:cs="Arial"/>
          <w:color w:val="000000" w:themeColor="text1"/>
        </w:rPr>
        <w:t>a non-</w:t>
      </w:r>
      <w:r w:rsidR="00947745" w:rsidRPr="007820C7">
        <w:rPr>
          <w:rFonts w:ascii="Arial" w:hAnsi="Arial" w:cs="Arial"/>
          <w:color w:val="000000" w:themeColor="text1"/>
        </w:rPr>
        <w:t xml:space="preserve">selective school when </w:t>
      </w:r>
      <w:r w:rsidRPr="007820C7">
        <w:rPr>
          <w:rFonts w:ascii="Arial" w:hAnsi="Arial" w:cs="Arial"/>
          <w:color w:val="000000" w:themeColor="text1"/>
        </w:rPr>
        <w:t>look</w:t>
      </w:r>
      <w:r w:rsidR="00947745" w:rsidRPr="007820C7">
        <w:rPr>
          <w:rFonts w:ascii="Arial" w:hAnsi="Arial" w:cs="Arial"/>
          <w:color w:val="000000" w:themeColor="text1"/>
        </w:rPr>
        <w:t>ing</w:t>
      </w:r>
      <w:r w:rsidRPr="007820C7">
        <w:rPr>
          <w:rFonts w:ascii="Arial" w:hAnsi="Arial" w:cs="Arial"/>
          <w:color w:val="000000" w:themeColor="text1"/>
        </w:rPr>
        <w:t xml:space="preserve"> at the students in Oxford, Cambridge and Imperial College some of the top universities in the UK (Griffiths, 2018). </w:t>
      </w:r>
    </w:p>
    <w:p w14:paraId="6879B3AF" w14:textId="77777777" w:rsidR="00256C8B" w:rsidRPr="007820C7" w:rsidRDefault="003F7B63" w:rsidP="00256C8B">
      <w:pPr>
        <w:spacing w:line="480" w:lineRule="auto"/>
        <w:ind w:firstLine="720"/>
        <w:rPr>
          <w:rFonts w:ascii="Arial" w:hAnsi="Arial" w:cs="Arial"/>
          <w:color w:val="000000" w:themeColor="text1"/>
        </w:rPr>
      </w:pPr>
      <w:r w:rsidRPr="007820C7">
        <w:rPr>
          <w:rFonts w:ascii="Arial" w:hAnsi="Arial" w:cs="Arial"/>
          <w:color w:val="000000" w:themeColor="text1"/>
        </w:rPr>
        <w:t>People get degrees for different purposes, looking at the Sutton trust 2018 ‘aspirations polling 2017’ where they asked 2,612 young people aged 11-16 in England and Wales, along with 269 in Scotland, regarding their aspirations as well as their concerns towards higher education, the poll also covered the attitudes towards tuition fees and the debt that comes with higher education. The study found that just under three quarters (78%) of young people have the aspiration to go into higher education which is the lowest levels since 2009. The study also found that young people were becoming less worried overall about student debt the figure has risen from 2016 from 47% of the cohort citing they were concerned up to 51%, the study found that these financial worrie</w:t>
      </w:r>
      <w:r w:rsidR="001B37C4" w:rsidRPr="007820C7">
        <w:rPr>
          <w:rFonts w:ascii="Arial" w:hAnsi="Arial" w:cs="Arial"/>
          <w:color w:val="000000" w:themeColor="text1"/>
        </w:rPr>
        <w:t>s</w:t>
      </w:r>
      <w:r w:rsidRPr="007820C7">
        <w:rPr>
          <w:rFonts w:ascii="Arial" w:hAnsi="Arial" w:cs="Arial"/>
          <w:color w:val="000000" w:themeColor="text1"/>
        </w:rPr>
        <w:t xml:space="preserve"> were more evident in lower class families at </w:t>
      </w:r>
      <w:r w:rsidRPr="007820C7">
        <w:rPr>
          <w:rFonts w:ascii="Arial" w:hAnsi="Arial" w:cs="Arial"/>
          <w:color w:val="000000" w:themeColor="text1"/>
        </w:rPr>
        <w:lastRenderedPageBreak/>
        <w:t>66% compared to 46% of their more affluent peers (Sutton trust, 2018; Winterburn, 2017; Coughlan, 2017).</w:t>
      </w:r>
    </w:p>
    <w:p w14:paraId="1FEF1F5C" w14:textId="77777777" w:rsidR="00256C8B" w:rsidRPr="007820C7" w:rsidRDefault="003F7B63" w:rsidP="00256C8B">
      <w:pPr>
        <w:spacing w:line="480" w:lineRule="auto"/>
        <w:rPr>
          <w:rFonts w:ascii="Arial" w:hAnsi="Arial" w:cs="Arial"/>
          <w:color w:val="000000" w:themeColor="text1"/>
        </w:rPr>
      </w:pPr>
      <w:r w:rsidRPr="007820C7">
        <w:rPr>
          <w:rFonts w:ascii="Arial" w:hAnsi="Arial" w:cs="Arial"/>
          <w:color w:val="000000" w:themeColor="text1"/>
        </w:rPr>
        <w:t>One key thing the study investigated and is an important statistic is that 61% of students from ‘low affluence' background intend to study at a university which is the lowest this number had been for seven years. The figures can be backed up by the UCAS end of cycle 2017 report that cites that middle and upper-class students are ten times more likely to enter higher education, showing there is a vital</w:t>
      </w:r>
      <w:r w:rsidR="00235FC0" w:rsidRPr="007820C7">
        <w:rPr>
          <w:rFonts w:ascii="Arial" w:hAnsi="Arial" w:cs="Arial"/>
          <w:color w:val="000000" w:themeColor="text1"/>
        </w:rPr>
        <w:t xml:space="preserve"> issue with enrolment and class</w:t>
      </w:r>
      <w:r w:rsidRPr="007820C7">
        <w:rPr>
          <w:rFonts w:ascii="Arial" w:hAnsi="Arial" w:cs="Arial"/>
          <w:color w:val="000000" w:themeColor="text1"/>
        </w:rPr>
        <w:t xml:space="preserve"> (UCAS, 2017)</w:t>
      </w:r>
      <w:r w:rsidR="00235FC0" w:rsidRPr="007820C7">
        <w:rPr>
          <w:rFonts w:ascii="Arial" w:hAnsi="Arial" w:cs="Arial"/>
          <w:color w:val="000000" w:themeColor="text1"/>
        </w:rPr>
        <w:t>.</w:t>
      </w:r>
    </w:p>
    <w:p w14:paraId="3392DDA5" w14:textId="77777777" w:rsidR="00235FC0" w:rsidRDefault="003F7B63" w:rsidP="007F68ED">
      <w:pPr>
        <w:spacing w:line="480" w:lineRule="auto"/>
        <w:rPr>
          <w:rFonts w:ascii="Arial" w:hAnsi="Arial" w:cs="Arial"/>
          <w:color w:val="000000" w:themeColor="text1"/>
        </w:rPr>
      </w:pPr>
      <w:r w:rsidRPr="007820C7">
        <w:rPr>
          <w:rFonts w:ascii="Arial" w:hAnsi="Arial" w:cs="Arial"/>
          <w:color w:val="000000" w:themeColor="text1"/>
        </w:rPr>
        <w:t>Moving on to look at enrolment rates the Sutton trust found that not only are girls 7% more likely to desire to enter higher education which brings in a whole issue of gender and education but also BAME students are more likely to attend university (82%) than their white peers (71%). Offa 2017 report for England, however, finds that once in university BAME specifically, black male Caribbean students are 25% less likely to gain a first o</w:t>
      </w:r>
      <w:r w:rsidR="001B37C4" w:rsidRPr="007820C7">
        <w:rPr>
          <w:rFonts w:ascii="Arial" w:hAnsi="Arial" w:cs="Arial"/>
          <w:color w:val="000000" w:themeColor="text1"/>
        </w:rPr>
        <w:t>r</w:t>
      </w:r>
      <w:r w:rsidRPr="007820C7">
        <w:rPr>
          <w:rFonts w:ascii="Arial" w:hAnsi="Arial" w:cs="Arial"/>
          <w:color w:val="000000" w:themeColor="text1"/>
        </w:rPr>
        <w:t xml:space="preserve"> a 2:1 than the average students with the same A-levels (Offa,2017; Busby, 2018), these figures are also supported by the Equality Challenge Unit in the equality in </w:t>
      </w:r>
      <w:r w:rsidR="00701CB9" w:rsidRPr="007820C7">
        <w:rPr>
          <w:rFonts w:ascii="Arial" w:hAnsi="Arial" w:cs="Arial"/>
          <w:color w:val="000000" w:themeColor="text1"/>
        </w:rPr>
        <w:t>‘</w:t>
      </w:r>
      <w:r w:rsidRPr="007820C7">
        <w:rPr>
          <w:rFonts w:ascii="Arial" w:hAnsi="Arial" w:cs="Arial"/>
          <w:color w:val="000000" w:themeColor="text1"/>
        </w:rPr>
        <w:t>HE: statistical report 2017</w:t>
      </w:r>
      <w:r w:rsidR="00701CB9" w:rsidRPr="007820C7">
        <w:rPr>
          <w:rFonts w:ascii="Arial" w:hAnsi="Arial" w:cs="Arial"/>
          <w:color w:val="000000" w:themeColor="text1"/>
        </w:rPr>
        <w:t>’</w:t>
      </w:r>
      <w:r w:rsidRPr="007820C7">
        <w:rPr>
          <w:rFonts w:ascii="Arial" w:hAnsi="Arial" w:cs="Arial"/>
          <w:color w:val="000000" w:themeColor="text1"/>
        </w:rPr>
        <w:t>. In regards to barriers to entry, 64% of the cohort interviewed citied they did not have aspirations to attend university for economic reasoning which is up from 57% in 2013, which interestingly is when the interest rates on loan repayment went up to 6.7% on post-2012 loans (IFS, 2017). It is debatable whether the 9% difference from 2012 to 2013 is linked directly to added debt with the increase of interest rates (Pells, 2017).</w:t>
      </w:r>
    </w:p>
    <w:p w14:paraId="244DD8E3" w14:textId="77777777" w:rsidR="0051201E" w:rsidRDefault="0051201E" w:rsidP="0088193E">
      <w:pPr>
        <w:spacing w:line="480" w:lineRule="auto"/>
        <w:outlineLvl w:val="0"/>
        <w:rPr>
          <w:rFonts w:ascii="Arial" w:hAnsi="Arial" w:cs="Arial"/>
          <w:color w:val="000000" w:themeColor="text1"/>
        </w:rPr>
      </w:pPr>
    </w:p>
    <w:p w14:paraId="59863D0D" w14:textId="77777777" w:rsidR="0022396A" w:rsidRDefault="003F7B63" w:rsidP="0051201E">
      <w:pPr>
        <w:spacing w:line="480" w:lineRule="auto"/>
        <w:ind w:firstLine="720"/>
        <w:outlineLvl w:val="0"/>
        <w:rPr>
          <w:rFonts w:ascii="Arial" w:eastAsia="Times New Roman" w:hAnsi="Arial" w:cs="Arial"/>
          <w:color w:val="000000" w:themeColor="text1"/>
          <w:shd w:val="clear" w:color="auto" w:fill="FFFFFF"/>
        </w:rPr>
      </w:pPr>
      <w:r>
        <w:rPr>
          <w:rFonts w:ascii="Arial" w:hAnsi="Arial" w:cs="Arial"/>
          <w:color w:val="000000" w:themeColor="text1"/>
        </w:rPr>
        <w:t xml:space="preserve">I firmly believe that from inquiring, investigating and evaluating whether art education is a class issue, that is is a significant factor within it. Within Britain society sees </w:t>
      </w:r>
      <w:r w:rsidR="00BB54D1" w:rsidRPr="007820C7">
        <w:rPr>
          <w:rFonts w:ascii="Arial" w:hAnsi="Arial" w:cs="Arial"/>
          <w:color w:val="000000" w:themeColor="text1"/>
        </w:rPr>
        <w:t xml:space="preserve">young adults who have been afforded the best opportunities due to their </w:t>
      </w:r>
      <w:r w:rsidR="004B6FAE" w:rsidRPr="007820C7">
        <w:rPr>
          <w:rFonts w:ascii="Arial" w:hAnsi="Arial" w:cs="Arial"/>
          <w:color w:val="000000" w:themeColor="text1"/>
        </w:rPr>
        <w:lastRenderedPageBreak/>
        <w:t>family’s</w:t>
      </w:r>
      <w:r w:rsidR="00BB54D1" w:rsidRPr="007820C7">
        <w:rPr>
          <w:rFonts w:ascii="Arial" w:hAnsi="Arial" w:cs="Arial"/>
          <w:color w:val="000000" w:themeColor="text1"/>
        </w:rPr>
        <w:t xml:space="preserve"> social standings go to the best universities which from that network, contacts and often social status of attending prestigious universities afford them better opportunities in later life.</w:t>
      </w:r>
      <w:r>
        <w:rPr>
          <w:rFonts w:ascii="Arial" w:hAnsi="Arial" w:cs="Arial"/>
          <w:color w:val="000000" w:themeColor="text1"/>
        </w:rPr>
        <w:t xml:space="preserve"> If we take the case study of the Young British Artists (YBA’s)  who, a group of artists in the 1990s that include</w:t>
      </w:r>
      <w:r w:rsidRPr="0088193E">
        <w:rPr>
          <w:rFonts w:ascii="Arial" w:hAnsi="Arial" w:cs="Arial"/>
          <w:color w:val="000000" w:themeColor="text1"/>
        </w:rPr>
        <w:t xml:space="preserve"> </w:t>
      </w:r>
      <w:r w:rsidRPr="007820C7">
        <w:rPr>
          <w:rFonts w:ascii="Arial" w:hAnsi="Arial" w:cs="Arial"/>
          <w:color w:val="000000" w:themeColor="text1"/>
        </w:rPr>
        <w:t>Tracey Emin, Sarah Lucas and Damien Hirst</w:t>
      </w:r>
      <w:r>
        <w:rPr>
          <w:rFonts w:ascii="Arial" w:hAnsi="Arial" w:cs="Arial"/>
          <w:color w:val="000000" w:themeColor="text1"/>
        </w:rPr>
        <w:t xml:space="preserve"> and many more,  all used their high education from prestigious universities such as Goldsmiths and Royal College of Art to gain cultural capital bu</w:t>
      </w:r>
      <w:r w:rsidR="006D2488">
        <w:rPr>
          <w:rFonts w:ascii="Arial" w:hAnsi="Arial" w:cs="Arial"/>
          <w:color w:val="000000" w:themeColor="text1"/>
        </w:rPr>
        <w:t>t ‘turned it on its head’. The three</w:t>
      </w:r>
      <w:r>
        <w:rPr>
          <w:rFonts w:ascii="Arial" w:hAnsi="Arial" w:cs="Arial"/>
          <w:color w:val="000000" w:themeColor="text1"/>
        </w:rPr>
        <w:t xml:space="preserve"> British artists</w:t>
      </w:r>
      <w:r w:rsidR="006D2488">
        <w:rPr>
          <w:rFonts w:ascii="Arial" w:hAnsi="Arial" w:cs="Arial"/>
          <w:color w:val="000000" w:themeColor="text1"/>
        </w:rPr>
        <w:t xml:space="preserve"> and many more can</w:t>
      </w:r>
      <w:r w:rsidR="001C096D">
        <w:rPr>
          <w:rFonts w:ascii="Arial" w:hAnsi="Arial" w:cs="Arial"/>
          <w:color w:val="000000" w:themeColor="text1"/>
        </w:rPr>
        <w:t xml:space="preserve"> almost can be considered to rule the contemporary </w:t>
      </w:r>
      <w:r w:rsidR="0051201E">
        <w:rPr>
          <w:rFonts w:ascii="Arial" w:hAnsi="Arial" w:cs="Arial"/>
          <w:color w:val="000000" w:themeColor="text1"/>
        </w:rPr>
        <w:t>art world (Goldstein, 2012</w:t>
      </w:r>
      <w:r w:rsidR="001C096D">
        <w:rPr>
          <w:rFonts w:ascii="Arial" w:hAnsi="Arial" w:cs="Arial"/>
          <w:color w:val="000000" w:themeColor="text1"/>
        </w:rPr>
        <w:t>)</w:t>
      </w:r>
      <w:r>
        <w:rPr>
          <w:rFonts w:ascii="Arial" w:hAnsi="Arial" w:cs="Arial"/>
          <w:color w:val="000000" w:themeColor="text1"/>
        </w:rPr>
        <w:t xml:space="preserve"> used their art education to appeal to the masses and now have an almost celebrity feel about them (</w:t>
      </w:r>
      <w:r w:rsidRPr="00D67C93">
        <w:rPr>
          <w:rFonts w:ascii="Arial" w:eastAsia="Times New Roman" w:hAnsi="Arial" w:cs="Arial"/>
          <w:color w:val="000000" w:themeColor="text1"/>
          <w:shd w:val="clear" w:color="auto" w:fill="FFFFFF"/>
        </w:rPr>
        <w:t>Stallabrass</w:t>
      </w:r>
      <w:r>
        <w:rPr>
          <w:rFonts w:ascii="Arial" w:eastAsia="Times New Roman" w:hAnsi="Arial" w:cs="Arial"/>
          <w:color w:val="000000" w:themeColor="text1"/>
          <w:shd w:val="clear" w:color="auto" w:fill="FFFFFF"/>
        </w:rPr>
        <w:t>, 2006) and their higher education, taught them how to do it, and they all come from reasonably well-off backgrounds despite presenting that they understand the working class.</w:t>
      </w:r>
      <w:r w:rsidR="001C096D">
        <w:rPr>
          <w:rFonts w:ascii="Arial" w:eastAsia="Times New Roman" w:hAnsi="Arial" w:cs="Arial"/>
          <w:color w:val="000000" w:themeColor="text1"/>
          <w:shd w:val="clear" w:color="auto" w:fill="FFFFFF"/>
        </w:rPr>
        <w:t xml:space="preserve"> Middle and Upper-class </w:t>
      </w:r>
      <w:r w:rsidR="0051201E">
        <w:rPr>
          <w:rFonts w:ascii="Arial" w:eastAsia="Times New Roman" w:hAnsi="Arial" w:cs="Arial"/>
          <w:color w:val="000000" w:themeColor="text1"/>
          <w:shd w:val="clear" w:color="auto" w:fill="FFFFFF"/>
        </w:rPr>
        <w:t>gallery’s</w:t>
      </w:r>
      <w:r w:rsidR="001C096D">
        <w:rPr>
          <w:rFonts w:ascii="Arial" w:eastAsia="Times New Roman" w:hAnsi="Arial" w:cs="Arial"/>
          <w:color w:val="000000" w:themeColor="text1"/>
          <w:shd w:val="clear" w:color="auto" w:fill="FFFFFF"/>
        </w:rPr>
        <w:t xml:space="preserve"> such as White Cube, The Saatchi marketed and helped prop up the YBA’</w:t>
      </w:r>
      <w:r w:rsidR="0051201E">
        <w:rPr>
          <w:rFonts w:ascii="Arial" w:eastAsia="Times New Roman" w:hAnsi="Arial" w:cs="Arial"/>
          <w:color w:val="000000" w:themeColor="text1"/>
          <w:shd w:val="clear" w:color="auto" w:fill="FFFFFF"/>
        </w:rPr>
        <w:t>s (Lewis, 2011</w:t>
      </w:r>
      <w:r w:rsidR="001C096D">
        <w:rPr>
          <w:rFonts w:ascii="Arial" w:eastAsia="Times New Roman" w:hAnsi="Arial" w:cs="Arial"/>
          <w:color w:val="000000" w:themeColor="text1"/>
          <w:shd w:val="clear" w:color="auto" w:fill="FFFFFF"/>
        </w:rPr>
        <w:t xml:space="preserve">) and supported by Tony Blair's Labour government </w:t>
      </w:r>
      <w:r w:rsidR="0051201E">
        <w:rPr>
          <w:rFonts w:ascii="Arial" w:eastAsia="Times New Roman" w:hAnsi="Arial" w:cs="Arial"/>
          <w:color w:val="000000" w:themeColor="text1"/>
          <w:shd w:val="clear" w:color="auto" w:fill="FFFFFF"/>
        </w:rPr>
        <w:t>(Jones, 2015), the average recent art graduate are not afforded  the same support network and opportunities that were given to the highly educated YBA group.</w:t>
      </w:r>
    </w:p>
    <w:p w14:paraId="4ABEA307" w14:textId="49494ECB" w:rsidR="00150CD5" w:rsidRDefault="003F7B63" w:rsidP="003D7A48">
      <w:pPr>
        <w:spacing w:line="480" w:lineRule="auto"/>
        <w:outlineLvl w:val="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Through this dissertation, it has been proven by statistics and facts that by being born middle and upper-class individuals have been afforded the best opportunities over their working-class peers. Here is a critical time to say however that this does now mean that working-class individuals cannot be successful, and the figures do not take into account drive, self-motivation and talent. Working class artists do break through and become incredibly successful but what the facts do show is that the journey to success and navigating through art education is more laborious for those who are working class or an ethnic minority. </w:t>
      </w:r>
    </w:p>
    <w:p w14:paraId="1C609AEA" w14:textId="77777777" w:rsidR="003D7A48" w:rsidRPr="003D7A48" w:rsidRDefault="003D7A48" w:rsidP="003D7A48">
      <w:pPr>
        <w:spacing w:line="480" w:lineRule="auto"/>
        <w:outlineLvl w:val="0"/>
        <w:rPr>
          <w:rFonts w:ascii="Arial" w:eastAsia="Times New Roman" w:hAnsi="Arial" w:cs="Arial"/>
          <w:color w:val="000000" w:themeColor="text1"/>
          <w:shd w:val="clear" w:color="auto" w:fill="FFFFFF"/>
        </w:rPr>
      </w:pPr>
      <w:bookmarkStart w:id="0" w:name="_GoBack"/>
      <w:bookmarkEnd w:id="0"/>
    </w:p>
    <w:p w14:paraId="0E810FE6" w14:textId="77777777" w:rsidR="00530539" w:rsidRDefault="00530539" w:rsidP="008401F6">
      <w:pPr>
        <w:rPr>
          <w:rFonts w:ascii="Arial" w:eastAsia="Times New Roman" w:hAnsi="Arial" w:cs="Arial"/>
          <w:color w:val="000000" w:themeColor="text1"/>
          <w:u w:val="single"/>
          <w:shd w:val="clear" w:color="auto" w:fill="FFFFFF"/>
        </w:rPr>
      </w:pPr>
    </w:p>
    <w:p w14:paraId="084BA18E" w14:textId="77777777" w:rsidR="008401F6" w:rsidRPr="007820C7" w:rsidRDefault="003F7B63" w:rsidP="008401F6">
      <w:pPr>
        <w:rPr>
          <w:rFonts w:ascii="Arial" w:eastAsia="Times New Roman" w:hAnsi="Arial" w:cs="Arial"/>
          <w:color w:val="000000" w:themeColor="text1"/>
          <w:u w:val="single"/>
          <w:shd w:val="clear" w:color="auto" w:fill="FFFFFF"/>
        </w:rPr>
      </w:pPr>
      <w:r w:rsidRPr="007820C7">
        <w:rPr>
          <w:rFonts w:ascii="Arial" w:eastAsia="Times New Roman" w:hAnsi="Arial" w:cs="Arial"/>
          <w:color w:val="000000" w:themeColor="text1"/>
          <w:u w:val="single"/>
          <w:shd w:val="clear" w:color="auto" w:fill="FFFFFF"/>
        </w:rPr>
        <w:t xml:space="preserve">Bibliography. </w:t>
      </w:r>
    </w:p>
    <w:p w14:paraId="58818480" w14:textId="77777777" w:rsidR="008401F6" w:rsidRPr="00D67C93" w:rsidRDefault="008401F6" w:rsidP="00D67C93">
      <w:pPr>
        <w:rPr>
          <w:rFonts w:ascii="Arial" w:eastAsia="Times New Roman" w:hAnsi="Arial" w:cs="Arial"/>
          <w:color w:val="000000" w:themeColor="text1"/>
          <w:u w:val="single"/>
          <w:shd w:val="clear" w:color="auto" w:fill="FFFFFF"/>
        </w:rPr>
      </w:pPr>
    </w:p>
    <w:p w14:paraId="7BC4FA03" w14:textId="77777777" w:rsidR="008401F6" w:rsidRPr="00D67C93" w:rsidRDefault="003F7B63" w:rsidP="0051201E">
      <w:pPr>
        <w:rPr>
          <w:rFonts w:ascii="Arial" w:eastAsia="Times New Roman" w:hAnsi="Arial" w:cs="Arial"/>
          <w:color w:val="000000" w:themeColor="text1"/>
          <w:u w:val="single"/>
          <w:shd w:val="clear" w:color="auto" w:fill="FFFFFF"/>
        </w:rPr>
      </w:pPr>
      <w:r w:rsidRPr="00D67C93">
        <w:rPr>
          <w:rFonts w:ascii="Arial" w:eastAsia="Times New Roman" w:hAnsi="Arial" w:cs="Arial"/>
          <w:color w:val="000000" w:themeColor="text1"/>
          <w:u w:val="single"/>
          <w:shd w:val="clear" w:color="auto" w:fill="FFFFFF"/>
        </w:rPr>
        <w:t>Books</w:t>
      </w:r>
    </w:p>
    <w:p w14:paraId="4EB84B49" w14:textId="77777777" w:rsidR="008401F6" w:rsidRPr="00D67C93" w:rsidRDefault="003F7B63" w:rsidP="0051201E">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Dimitriadis, G. and Kamberelis, G. (2006). </w:t>
      </w:r>
      <w:r w:rsidRPr="00D67C93">
        <w:rPr>
          <w:rFonts w:ascii="Arial" w:eastAsia="Times New Roman" w:hAnsi="Arial" w:cs="Arial"/>
          <w:i/>
          <w:iCs/>
          <w:color w:val="000000" w:themeColor="text1"/>
          <w:shd w:val="clear" w:color="auto" w:fill="FFFFFF"/>
        </w:rPr>
        <w:t>Theory for education</w:t>
      </w:r>
      <w:r w:rsidRPr="00D67C93">
        <w:rPr>
          <w:rFonts w:ascii="Arial" w:eastAsia="Times New Roman" w:hAnsi="Arial" w:cs="Arial"/>
          <w:color w:val="000000" w:themeColor="text1"/>
          <w:shd w:val="clear" w:color="auto" w:fill="FFFFFF"/>
        </w:rPr>
        <w:t>. New York: Routledge.</w:t>
      </w:r>
    </w:p>
    <w:p w14:paraId="0F2D15A6" w14:textId="77777777" w:rsidR="008401F6" w:rsidRPr="00D67C93" w:rsidRDefault="008401F6" w:rsidP="0051201E">
      <w:pPr>
        <w:rPr>
          <w:rFonts w:ascii="Arial" w:eastAsia="Times New Roman" w:hAnsi="Arial" w:cs="Arial"/>
          <w:color w:val="000000" w:themeColor="text1"/>
          <w:shd w:val="clear" w:color="auto" w:fill="FFFFFF"/>
        </w:rPr>
      </w:pPr>
    </w:p>
    <w:p w14:paraId="4FA44AE2" w14:textId="77777777" w:rsidR="008401F6" w:rsidRPr="00D67C93" w:rsidRDefault="003F7B63" w:rsidP="0051201E">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Heckman, J. and Mosso, S. (2014). </w:t>
      </w:r>
      <w:r w:rsidRPr="00D67C93">
        <w:rPr>
          <w:rFonts w:ascii="Arial" w:eastAsia="Times New Roman" w:hAnsi="Arial" w:cs="Arial"/>
          <w:i/>
          <w:iCs/>
          <w:color w:val="000000" w:themeColor="text1"/>
          <w:shd w:val="clear" w:color="auto" w:fill="FFFFFF"/>
        </w:rPr>
        <w:t>The economics of human development and social mobility</w:t>
      </w:r>
      <w:r w:rsidRPr="00D67C93">
        <w:rPr>
          <w:rFonts w:ascii="Arial" w:eastAsia="Times New Roman" w:hAnsi="Arial" w:cs="Arial"/>
          <w:color w:val="000000" w:themeColor="text1"/>
          <w:shd w:val="clear" w:color="auto" w:fill="FFFFFF"/>
        </w:rPr>
        <w:t>. Cambridge, Mass.: National Bureau of Economic Research, pp.689-733.</w:t>
      </w:r>
    </w:p>
    <w:p w14:paraId="6CD9A82D" w14:textId="77777777" w:rsidR="008401F6" w:rsidRPr="00D67C93" w:rsidRDefault="008401F6" w:rsidP="0051201E">
      <w:pPr>
        <w:rPr>
          <w:rFonts w:ascii="Arial" w:eastAsia="Times New Roman" w:hAnsi="Arial" w:cs="Arial"/>
          <w:color w:val="000000" w:themeColor="text1"/>
          <w:shd w:val="clear" w:color="auto" w:fill="FFFFFF"/>
        </w:rPr>
      </w:pPr>
    </w:p>
    <w:p w14:paraId="7515ABA6" w14:textId="77777777" w:rsidR="008401F6" w:rsidRPr="00D67C93" w:rsidRDefault="003F7B63" w:rsidP="0051201E">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Johnson, A. (2000). </w:t>
      </w:r>
      <w:r w:rsidRPr="00D67C93">
        <w:rPr>
          <w:rFonts w:ascii="Arial" w:eastAsia="Times New Roman" w:hAnsi="Arial" w:cs="Arial"/>
          <w:i/>
          <w:iCs/>
          <w:color w:val="000000" w:themeColor="text1"/>
          <w:shd w:val="clear" w:color="auto" w:fill="FFFFFF"/>
        </w:rPr>
        <w:t>The Blackwell dictionary of sociology</w:t>
      </w:r>
      <w:r w:rsidRPr="00D67C93">
        <w:rPr>
          <w:rFonts w:ascii="Arial" w:eastAsia="Times New Roman" w:hAnsi="Arial" w:cs="Arial"/>
          <w:color w:val="000000" w:themeColor="text1"/>
          <w:shd w:val="clear" w:color="auto" w:fill="FFFFFF"/>
        </w:rPr>
        <w:t>. Oxford [England]: Blackwell Publishers.</w:t>
      </w:r>
    </w:p>
    <w:p w14:paraId="5B66EF52" w14:textId="77777777" w:rsidR="008401F6" w:rsidRPr="00D67C93" w:rsidRDefault="008401F6" w:rsidP="0051201E">
      <w:pPr>
        <w:rPr>
          <w:rFonts w:ascii="Arial" w:eastAsia="Times New Roman" w:hAnsi="Arial" w:cs="Arial"/>
          <w:color w:val="000000" w:themeColor="text1"/>
          <w:shd w:val="clear" w:color="auto" w:fill="FFFFFF"/>
        </w:rPr>
      </w:pPr>
    </w:p>
    <w:p w14:paraId="16F80BE9" w14:textId="77777777" w:rsidR="008401F6" w:rsidRPr="00D67C93" w:rsidRDefault="003F7B63" w:rsidP="0051201E">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Marx, K. and Engels, F. (1886). </w:t>
      </w:r>
      <w:r w:rsidRPr="00D67C93">
        <w:rPr>
          <w:rFonts w:ascii="Arial" w:eastAsia="Times New Roman" w:hAnsi="Arial" w:cs="Arial"/>
          <w:i/>
          <w:iCs/>
          <w:color w:val="000000" w:themeColor="text1"/>
          <w:shd w:val="clear" w:color="auto" w:fill="FFFFFF"/>
        </w:rPr>
        <w:t>Manifesto of the Communist Party</w:t>
      </w:r>
      <w:r w:rsidRPr="00D67C93">
        <w:rPr>
          <w:rFonts w:ascii="Arial" w:eastAsia="Times New Roman" w:hAnsi="Arial" w:cs="Arial"/>
          <w:color w:val="000000" w:themeColor="text1"/>
          <w:shd w:val="clear" w:color="auto" w:fill="FFFFFF"/>
        </w:rPr>
        <w:t>. International Publishing Co.</w:t>
      </w:r>
    </w:p>
    <w:p w14:paraId="44EDAB6E" w14:textId="77777777" w:rsidR="008401F6" w:rsidRPr="00D67C93" w:rsidRDefault="008401F6" w:rsidP="0051201E">
      <w:pPr>
        <w:rPr>
          <w:rFonts w:ascii="Arial" w:eastAsia="Times New Roman" w:hAnsi="Arial" w:cs="Arial"/>
          <w:color w:val="000000" w:themeColor="text1"/>
          <w:shd w:val="clear" w:color="auto" w:fill="FFFFFF"/>
        </w:rPr>
      </w:pPr>
    </w:p>
    <w:p w14:paraId="6CD6873B" w14:textId="77777777" w:rsidR="008401F6" w:rsidRPr="00D67C93" w:rsidRDefault="003F7B63" w:rsidP="0051201E">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McKibbin, R. (2000). </w:t>
      </w:r>
      <w:r w:rsidRPr="00D67C93">
        <w:rPr>
          <w:rFonts w:ascii="Arial" w:eastAsia="Times New Roman" w:hAnsi="Arial" w:cs="Arial"/>
          <w:i/>
          <w:iCs/>
          <w:color w:val="000000" w:themeColor="text1"/>
          <w:shd w:val="clear" w:color="auto" w:fill="FFFFFF"/>
        </w:rPr>
        <w:t>Classes and cultures</w:t>
      </w:r>
      <w:r w:rsidRPr="00D67C93">
        <w:rPr>
          <w:rFonts w:ascii="Arial" w:eastAsia="Times New Roman" w:hAnsi="Arial" w:cs="Arial"/>
          <w:color w:val="000000" w:themeColor="text1"/>
          <w:shd w:val="clear" w:color="auto" w:fill="FFFFFF"/>
        </w:rPr>
        <w:t>. Oxford: Oxford University Press, pp.1-43.</w:t>
      </w:r>
    </w:p>
    <w:p w14:paraId="7D0ECE54" w14:textId="77777777" w:rsidR="008401F6" w:rsidRPr="00D67C93" w:rsidRDefault="008401F6" w:rsidP="0051201E">
      <w:pPr>
        <w:rPr>
          <w:rFonts w:ascii="Arial" w:eastAsia="Times New Roman" w:hAnsi="Arial" w:cs="Arial"/>
          <w:color w:val="000000" w:themeColor="text1"/>
          <w:shd w:val="clear" w:color="auto" w:fill="FFFFFF"/>
        </w:rPr>
      </w:pPr>
    </w:p>
    <w:p w14:paraId="3C0E5BEF" w14:textId="77777777" w:rsidR="008401F6" w:rsidRPr="00D67C93" w:rsidRDefault="003F7B63" w:rsidP="0051201E">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Robinson, K. and Aronica, L. (2009). </w:t>
      </w:r>
      <w:r w:rsidRPr="00D67C93">
        <w:rPr>
          <w:rFonts w:ascii="Arial" w:eastAsia="Times New Roman" w:hAnsi="Arial" w:cs="Arial"/>
          <w:i/>
          <w:iCs/>
          <w:color w:val="000000" w:themeColor="text1"/>
          <w:shd w:val="clear" w:color="auto" w:fill="FFFFFF"/>
        </w:rPr>
        <w:t>The element</w:t>
      </w:r>
      <w:r w:rsidRPr="00D67C93">
        <w:rPr>
          <w:rFonts w:ascii="Arial" w:eastAsia="Times New Roman" w:hAnsi="Arial" w:cs="Arial"/>
          <w:color w:val="000000" w:themeColor="text1"/>
          <w:shd w:val="clear" w:color="auto" w:fill="FFFFFF"/>
        </w:rPr>
        <w:t>. New York: Viking.</w:t>
      </w:r>
    </w:p>
    <w:p w14:paraId="0DE9BD90" w14:textId="77777777" w:rsidR="008401F6" w:rsidRPr="00D67C93" w:rsidRDefault="008401F6" w:rsidP="0051201E">
      <w:pPr>
        <w:rPr>
          <w:rFonts w:ascii="Arial" w:eastAsia="Times New Roman" w:hAnsi="Arial" w:cs="Arial"/>
          <w:color w:val="000000" w:themeColor="text1"/>
          <w:shd w:val="clear" w:color="auto" w:fill="FFFFFF"/>
        </w:rPr>
      </w:pPr>
    </w:p>
    <w:p w14:paraId="5B19F9B4" w14:textId="77777777" w:rsidR="008401F6" w:rsidRPr="00D67C93" w:rsidRDefault="003F7B63" w:rsidP="0051201E">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Stallabrass, J. (2006). </w:t>
      </w:r>
      <w:r w:rsidRPr="00D67C93">
        <w:rPr>
          <w:rFonts w:ascii="Arial" w:eastAsia="Times New Roman" w:hAnsi="Arial" w:cs="Arial"/>
          <w:i/>
          <w:iCs/>
          <w:color w:val="000000" w:themeColor="text1"/>
          <w:shd w:val="clear" w:color="auto" w:fill="FFFFFF"/>
        </w:rPr>
        <w:t>High art lite</w:t>
      </w:r>
      <w:r w:rsidRPr="00D67C93">
        <w:rPr>
          <w:rFonts w:ascii="Arial" w:eastAsia="Times New Roman" w:hAnsi="Arial" w:cs="Arial"/>
          <w:color w:val="000000" w:themeColor="text1"/>
          <w:shd w:val="clear" w:color="auto" w:fill="FFFFFF"/>
        </w:rPr>
        <w:t>. London: Verso.</w:t>
      </w:r>
    </w:p>
    <w:p w14:paraId="0E8D57AB" w14:textId="77777777" w:rsidR="008401F6" w:rsidRPr="00D67C93" w:rsidRDefault="008401F6" w:rsidP="0051201E">
      <w:pPr>
        <w:rPr>
          <w:rFonts w:ascii="Arial" w:eastAsia="Times New Roman" w:hAnsi="Arial" w:cs="Arial"/>
          <w:color w:val="000000" w:themeColor="text1"/>
          <w:u w:val="single"/>
          <w:shd w:val="clear" w:color="auto" w:fill="FFFFFF"/>
        </w:rPr>
      </w:pPr>
    </w:p>
    <w:p w14:paraId="5F68F676" w14:textId="77777777" w:rsidR="0051201E" w:rsidRPr="00D67C93" w:rsidRDefault="003F7B63" w:rsidP="0051201E">
      <w:pPr>
        <w:rPr>
          <w:rFonts w:ascii="Arial" w:eastAsia="Times New Roman" w:hAnsi="Arial" w:cs="Arial"/>
          <w:color w:val="000000" w:themeColor="text1"/>
          <w:u w:val="single"/>
          <w:shd w:val="clear" w:color="auto" w:fill="FFFFFF"/>
        </w:rPr>
      </w:pPr>
      <w:r w:rsidRPr="00D67C93">
        <w:rPr>
          <w:rFonts w:ascii="Arial" w:eastAsia="Times New Roman" w:hAnsi="Arial" w:cs="Arial"/>
          <w:color w:val="000000" w:themeColor="text1"/>
          <w:u w:val="single"/>
          <w:shd w:val="clear" w:color="auto" w:fill="FFFFFF"/>
        </w:rPr>
        <w:t>Dissertations</w:t>
      </w:r>
    </w:p>
    <w:p w14:paraId="58C407AC" w14:textId="77777777" w:rsidR="008401F6" w:rsidRPr="00D67C93" w:rsidRDefault="003F7B63" w:rsidP="0051201E">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Denisson, K. (2017). </w:t>
      </w:r>
      <w:r w:rsidRPr="00D67C93">
        <w:rPr>
          <w:rFonts w:ascii="Arial" w:eastAsia="Times New Roman" w:hAnsi="Arial" w:cs="Arial"/>
          <w:i/>
          <w:iCs/>
          <w:color w:val="000000" w:themeColor="text1"/>
          <w:shd w:val="clear" w:color="auto" w:fill="FFFFFF"/>
        </w:rPr>
        <w:t>RE-THINKING APPRENTICESHIP IN ART EDUCATION</w:t>
      </w:r>
      <w:r w:rsidRPr="00D67C93">
        <w:rPr>
          <w:rFonts w:ascii="Arial" w:eastAsia="Times New Roman" w:hAnsi="Arial" w:cs="Arial"/>
          <w:color w:val="000000" w:themeColor="text1"/>
          <w:shd w:val="clear" w:color="auto" w:fill="FFFFFF"/>
        </w:rPr>
        <w:t>. Ph.d. University of New Mexico.</w:t>
      </w:r>
    </w:p>
    <w:p w14:paraId="73674685" w14:textId="77777777" w:rsidR="008401F6" w:rsidRPr="00D67C93" w:rsidRDefault="008401F6" w:rsidP="00D67C93">
      <w:pPr>
        <w:rPr>
          <w:rFonts w:ascii="Arial" w:eastAsia="Times New Roman" w:hAnsi="Arial" w:cs="Arial"/>
          <w:color w:val="000000" w:themeColor="text1"/>
        </w:rPr>
      </w:pPr>
    </w:p>
    <w:p w14:paraId="5C0951E1"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u w:val="single"/>
          <w:shd w:val="clear" w:color="auto" w:fill="FFFFFF"/>
        </w:rPr>
        <w:t>Journals</w:t>
      </w:r>
      <w:r w:rsidRPr="00D67C93">
        <w:rPr>
          <w:rFonts w:ascii="Arial" w:eastAsia="Times New Roman" w:hAnsi="Arial" w:cs="Arial"/>
          <w:color w:val="000000" w:themeColor="text1"/>
          <w:shd w:val="clear" w:color="auto" w:fill="FFFFFF"/>
        </w:rPr>
        <w:t xml:space="preserve"> </w:t>
      </w:r>
    </w:p>
    <w:p w14:paraId="6C96FE6D" w14:textId="77777777" w:rsidR="008401F6" w:rsidRPr="00D67C93" w:rsidRDefault="003F7B63" w:rsidP="00D67C93">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Brooke, S. (2001). Gender and Working Class Identity in Britain during the 1950s. </w:t>
      </w:r>
      <w:r w:rsidRPr="00D67C93">
        <w:rPr>
          <w:rFonts w:ascii="Arial" w:eastAsia="Times New Roman" w:hAnsi="Arial" w:cs="Arial"/>
          <w:i/>
          <w:iCs/>
          <w:color w:val="000000" w:themeColor="text1"/>
          <w:shd w:val="clear" w:color="auto" w:fill="FFFFFF"/>
        </w:rPr>
        <w:t>Journal of Social History</w:t>
      </w:r>
      <w:r w:rsidRPr="00D67C93">
        <w:rPr>
          <w:rFonts w:ascii="Arial" w:eastAsia="Times New Roman" w:hAnsi="Arial" w:cs="Arial"/>
          <w:color w:val="000000" w:themeColor="text1"/>
          <w:shd w:val="clear" w:color="auto" w:fill="FFFFFF"/>
        </w:rPr>
        <w:t>, [online] 34(4), pp.773-795. Available at: https://www.jstor.org/stable/3789418?seq=1#page_scan_tab_contents [Accessed 1 Dec. 2018].</w:t>
      </w:r>
    </w:p>
    <w:p w14:paraId="77AB85B1" w14:textId="77777777" w:rsidR="008401F6" w:rsidRPr="00D67C93" w:rsidRDefault="008401F6" w:rsidP="00D67C93">
      <w:pPr>
        <w:rPr>
          <w:rFonts w:ascii="Arial" w:eastAsia="Times New Roman" w:hAnsi="Arial" w:cs="Arial"/>
          <w:color w:val="000000" w:themeColor="text1"/>
          <w:shd w:val="clear" w:color="auto" w:fill="FFFFFF"/>
        </w:rPr>
      </w:pPr>
    </w:p>
    <w:p w14:paraId="0A34DF4D"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Burgués, A. (2015). Learning in school for tomorrow jobs. </w:t>
      </w:r>
      <w:r w:rsidRPr="00D67C93">
        <w:rPr>
          <w:rFonts w:ascii="Arial" w:eastAsia="Times New Roman" w:hAnsi="Arial" w:cs="Arial"/>
          <w:i/>
          <w:iCs/>
          <w:color w:val="000000" w:themeColor="text1"/>
          <w:shd w:val="clear" w:color="auto" w:fill="FFFFFF"/>
        </w:rPr>
        <w:t>Intangible Capital</w:t>
      </w:r>
      <w:r w:rsidRPr="00D67C93">
        <w:rPr>
          <w:rFonts w:ascii="Arial" w:eastAsia="Times New Roman" w:hAnsi="Arial" w:cs="Arial"/>
          <w:color w:val="000000" w:themeColor="text1"/>
          <w:shd w:val="clear" w:color="auto" w:fill="FFFFFF"/>
        </w:rPr>
        <w:t>, 11(3). [Accessed 24 Nov. 2018].</w:t>
      </w:r>
    </w:p>
    <w:p w14:paraId="29673429" w14:textId="77777777" w:rsidR="008401F6" w:rsidRPr="00D67C93" w:rsidRDefault="008401F6" w:rsidP="00D67C93">
      <w:pPr>
        <w:rPr>
          <w:rFonts w:ascii="Arial" w:eastAsia="Times New Roman" w:hAnsi="Arial" w:cs="Arial"/>
          <w:color w:val="000000" w:themeColor="text1"/>
          <w:shd w:val="clear" w:color="auto" w:fill="FFFFFF"/>
        </w:rPr>
      </w:pPr>
    </w:p>
    <w:p w14:paraId="7748E2A8" w14:textId="77777777" w:rsidR="008401F6" w:rsidRPr="00D67C93" w:rsidRDefault="003F7B63" w:rsidP="00D67C93">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CLAUSSEN, S. and OSBORNE, J. (2012). Bourdieu's notion of cultural capital and its implications for the science curriculum. </w:t>
      </w:r>
      <w:r w:rsidRPr="00D67C93">
        <w:rPr>
          <w:rFonts w:ascii="Arial" w:eastAsia="Times New Roman" w:hAnsi="Arial" w:cs="Arial"/>
          <w:i/>
          <w:iCs/>
          <w:color w:val="000000" w:themeColor="text1"/>
          <w:shd w:val="clear" w:color="auto" w:fill="FFFFFF"/>
        </w:rPr>
        <w:t>Science Education</w:t>
      </w:r>
      <w:r w:rsidRPr="00D67C93">
        <w:rPr>
          <w:rFonts w:ascii="Arial" w:eastAsia="Times New Roman" w:hAnsi="Arial" w:cs="Arial"/>
          <w:color w:val="000000" w:themeColor="text1"/>
          <w:shd w:val="clear" w:color="auto" w:fill="FFFFFF"/>
        </w:rPr>
        <w:t>, [online] 97(1), pp.58-79. Available at: https://onlinelibrary.wiley.com/doi/full/10.1002/sce.21040 [Accessed 24 Nov. 2018].</w:t>
      </w:r>
    </w:p>
    <w:p w14:paraId="422C3819" w14:textId="77777777" w:rsidR="008401F6" w:rsidRPr="00D67C93" w:rsidRDefault="008401F6" w:rsidP="00D67C93">
      <w:pPr>
        <w:rPr>
          <w:rFonts w:ascii="Arial" w:eastAsia="Times New Roman" w:hAnsi="Arial" w:cs="Arial"/>
          <w:color w:val="000000" w:themeColor="text1"/>
          <w:shd w:val="clear" w:color="auto" w:fill="FFFFFF"/>
        </w:rPr>
      </w:pPr>
    </w:p>
    <w:p w14:paraId="3570F4AB" w14:textId="77777777" w:rsidR="008401F6" w:rsidRPr="00D67C93" w:rsidRDefault="003F7B63" w:rsidP="00D67C93">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Nash, R. (1984). On Two Critiques of the Marxist Sociology of Education. </w:t>
      </w:r>
      <w:r w:rsidRPr="00D67C93">
        <w:rPr>
          <w:rFonts w:ascii="Arial" w:eastAsia="Times New Roman" w:hAnsi="Arial" w:cs="Arial"/>
          <w:i/>
          <w:iCs/>
          <w:color w:val="000000" w:themeColor="text1"/>
          <w:shd w:val="clear" w:color="auto" w:fill="FFFFFF"/>
        </w:rPr>
        <w:t>British Journal of Sociology of Education</w:t>
      </w:r>
      <w:r w:rsidRPr="00D67C93">
        <w:rPr>
          <w:rFonts w:ascii="Arial" w:eastAsia="Times New Roman" w:hAnsi="Arial" w:cs="Arial"/>
          <w:color w:val="000000" w:themeColor="text1"/>
          <w:shd w:val="clear" w:color="auto" w:fill="FFFFFF"/>
        </w:rPr>
        <w:t>, [online] 5(1), pp.19-31. Available at: https://www.jstor.org/stable/1392724 [Accessed 11 Oct. 2018].</w:t>
      </w:r>
    </w:p>
    <w:p w14:paraId="496718F1" w14:textId="77777777" w:rsidR="008401F6" w:rsidRPr="00D67C93" w:rsidRDefault="008401F6" w:rsidP="00D67C93">
      <w:pPr>
        <w:rPr>
          <w:rFonts w:ascii="Arial" w:eastAsia="Times New Roman" w:hAnsi="Arial" w:cs="Arial"/>
          <w:color w:val="000000" w:themeColor="text1"/>
          <w:shd w:val="clear" w:color="auto" w:fill="FFFFFF"/>
        </w:rPr>
      </w:pPr>
    </w:p>
    <w:p w14:paraId="1334A0B5"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Noble, J. and Davies, P. (2009). Cultural capital as an explanation of variation in participation in higher education. </w:t>
      </w:r>
      <w:r w:rsidRPr="00D67C93">
        <w:rPr>
          <w:rFonts w:ascii="Arial" w:eastAsia="Times New Roman" w:hAnsi="Arial" w:cs="Arial"/>
          <w:i/>
          <w:iCs/>
          <w:color w:val="000000" w:themeColor="text1"/>
          <w:shd w:val="clear" w:color="auto" w:fill="FFFFFF"/>
        </w:rPr>
        <w:t>British Journal of Sociology of Education</w:t>
      </w:r>
      <w:r w:rsidRPr="00D67C93">
        <w:rPr>
          <w:rFonts w:ascii="Arial" w:eastAsia="Times New Roman" w:hAnsi="Arial" w:cs="Arial"/>
          <w:color w:val="000000" w:themeColor="text1"/>
          <w:shd w:val="clear" w:color="auto" w:fill="FFFFFF"/>
        </w:rPr>
        <w:t>, [online] 30(5), pp.591-605. Available at: https://www.tandfonline.com/doi/abs/10.1080/01425690903101098?src=recsys&amp;journalCode=cbse20 [Accessed 12 Oct. 2018].</w:t>
      </w:r>
    </w:p>
    <w:p w14:paraId="6505FA59" w14:textId="77777777" w:rsidR="008401F6" w:rsidRPr="00D67C93" w:rsidRDefault="008401F6" w:rsidP="00D67C93">
      <w:pPr>
        <w:rPr>
          <w:rFonts w:ascii="Arial" w:eastAsia="Times New Roman" w:hAnsi="Arial" w:cs="Arial"/>
          <w:color w:val="000000" w:themeColor="text1"/>
          <w:shd w:val="clear" w:color="auto" w:fill="FFFFFF"/>
        </w:rPr>
      </w:pPr>
    </w:p>
    <w:p w14:paraId="316203D2"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Savage, M, Et al. (2013). A New Model of Social Class? Findings from the BBC’s Great British Class Survey Experiment. </w:t>
      </w:r>
      <w:r w:rsidRPr="00D67C93">
        <w:rPr>
          <w:rFonts w:ascii="Arial" w:eastAsia="Times New Roman" w:hAnsi="Arial" w:cs="Arial"/>
          <w:i/>
          <w:iCs/>
          <w:color w:val="000000" w:themeColor="text1"/>
          <w:shd w:val="clear" w:color="auto" w:fill="FFFFFF"/>
        </w:rPr>
        <w:t>Sociology</w:t>
      </w:r>
      <w:r w:rsidRPr="00D67C93">
        <w:rPr>
          <w:rFonts w:ascii="Arial" w:eastAsia="Times New Roman" w:hAnsi="Arial" w:cs="Arial"/>
          <w:color w:val="000000" w:themeColor="text1"/>
          <w:shd w:val="clear" w:color="auto" w:fill="FFFFFF"/>
        </w:rPr>
        <w:t>, [online] 47(2), pp.219-250. Available at: https://journals.sagepub.com/doi/pdf/10.1177/0038038513481128 [Accessed 23 Nov. 2018].</w:t>
      </w:r>
    </w:p>
    <w:p w14:paraId="183960D0" w14:textId="77777777" w:rsidR="008401F6" w:rsidRPr="00D67C93" w:rsidRDefault="008401F6" w:rsidP="00D67C93">
      <w:pPr>
        <w:rPr>
          <w:rFonts w:ascii="Arial" w:eastAsia="Times New Roman" w:hAnsi="Arial" w:cs="Arial"/>
          <w:color w:val="000000" w:themeColor="text1"/>
          <w:shd w:val="clear" w:color="auto" w:fill="FFFFFF"/>
        </w:rPr>
      </w:pPr>
    </w:p>
    <w:p w14:paraId="6C43D703"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Trapeznik, A. (2011). The Socialist Alternative to Bolshevik Russia: The Socialist Revolutionary Party, 1921–1939. </w:t>
      </w:r>
      <w:r w:rsidRPr="00D67C93">
        <w:rPr>
          <w:rFonts w:ascii="Arial" w:eastAsia="Times New Roman" w:hAnsi="Arial" w:cs="Arial"/>
          <w:i/>
          <w:iCs/>
          <w:color w:val="000000" w:themeColor="text1"/>
          <w:shd w:val="clear" w:color="auto" w:fill="FFFFFF"/>
        </w:rPr>
        <w:t>Revolutionary Russia</w:t>
      </w:r>
      <w:r w:rsidRPr="00D67C93">
        <w:rPr>
          <w:rFonts w:ascii="Arial" w:eastAsia="Times New Roman" w:hAnsi="Arial" w:cs="Arial"/>
          <w:color w:val="000000" w:themeColor="text1"/>
          <w:shd w:val="clear" w:color="auto" w:fill="FFFFFF"/>
        </w:rPr>
        <w:t>, 24(2), pp.223-224. [Accessed 24 Nov. 2018].</w:t>
      </w:r>
    </w:p>
    <w:p w14:paraId="019C8AED" w14:textId="77777777" w:rsidR="008401F6" w:rsidRPr="00D67C93" w:rsidRDefault="008401F6" w:rsidP="00D67C93">
      <w:pPr>
        <w:rPr>
          <w:rFonts w:ascii="Arial" w:eastAsia="Times New Roman" w:hAnsi="Arial" w:cs="Arial"/>
          <w:color w:val="000000" w:themeColor="text1"/>
          <w:shd w:val="clear" w:color="auto" w:fill="FFFFFF"/>
        </w:rPr>
      </w:pPr>
    </w:p>
    <w:p w14:paraId="6D8A4AE3"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Whitty, G. (1997). Education policy and the sociology of education. </w:t>
      </w:r>
      <w:r w:rsidRPr="00D67C93">
        <w:rPr>
          <w:rFonts w:ascii="Arial" w:eastAsia="Times New Roman" w:hAnsi="Arial" w:cs="Arial"/>
          <w:i/>
          <w:iCs/>
          <w:color w:val="000000" w:themeColor="text1"/>
          <w:shd w:val="clear" w:color="auto" w:fill="FFFFFF"/>
        </w:rPr>
        <w:t>International Studies in Sociology of Education</w:t>
      </w:r>
      <w:r w:rsidRPr="00D67C93">
        <w:rPr>
          <w:rFonts w:ascii="Arial" w:eastAsia="Times New Roman" w:hAnsi="Arial" w:cs="Arial"/>
          <w:color w:val="000000" w:themeColor="text1"/>
          <w:shd w:val="clear" w:color="auto" w:fill="FFFFFF"/>
        </w:rPr>
        <w:t>, [online] 7(2), pp.121-135. Available at: https://www.tandfonline.com/doi/pdf/10.1080/09620219970200013 [Accessed 24 Nov. 2018].</w:t>
      </w:r>
    </w:p>
    <w:p w14:paraId="6D67C76C" w14:textId="77777777" w:rsidR="008401F6" w:rsidRPr="00D67C93" w:rsidRDefault="008401F6" w:rsidP="00D67C93">
      <w:pPr>
        <w:rPr>
          <w:rFonts w:ascii="Arial" w:eastAsia="Times New Roman" w:hAnsi="Arial" w:cs="Arial"/>
          <w:color w:val="000000" w:themeColor="text1"/>
          <w:u w:val="single"/>
          <w:shd w:val="clear" w:color="auto" w:fill="FFFFFF"/>
        </w:rPr>
      </w:pPr>
    </w:p>
    <w:p w14:paraId="415A6143" w14:textId="77777777" w:rsidR="00150CD5" w:rsidRPr="0051201E" w:rsidRDefault="003F7B63" w:rsidP="0051201E">
      <w:pPr>
        <w:rPr>
          <w:rFonts w:ascii="Arial" w:eastAsia="Times New Roman" w:hAnsi="Arial" w:cs="Arial"/>
          <w:color w:val="000000" w:themeColor="text1"/>
          <w:u w:val="single"/>
          <w:shd w:val="clear" w:color="auto" w:fill="FFFFFF"/>
        </w:rPr>
      </w:pPr>
      <w:r w:rsidRPr="00D67C93">
        <w:rPr>
          <w:rFonts w:ascii="Arial" w:eastAsia="Times New Roman" w:hAnsi="Arial" w:cs="Arial"/>
          <w:color w:val="000000" w:themeColor="text1"/>
          <w:u w:val="single"/>
          <w:shd w:val="clear" w:color="auto" w:fill="FFFFFF"/>
        </w:rPr>
        <w:t xml:space="preserve">Images </w:t>
      </w:r>
      <w:r w:rsidRPr="00D67C93">
        <w:rPr>
          <w:rFonts w:ascii="Arial" w:eastAsia="Times New Roman" w:hAnsi="Arial" w:cs="Arial"/>
          <w:color w:val="000000" w:themeColor="text1"/>
          <w:shd w:val="clear" w:color="auto" w:fill="FFFFFF"/>
        </w:rPr>
        <w:tab/>
      </w:r>
    </w:p>
    <w:p w14:paraId="435217E3" w14:textId="77777777" w:rsidR="00150CD5"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 xml:space="preserve">Figure 1: Karl Marx, (1887) Karl Marx by Karl Kautsky [image] available at: https://www.britannica.com/biography/Karl-Marx/images-videos/media/367265/70935 (accessed 3 December 2018) </w:t>
      </w:r>
    </w:p>
    <w:p w14:paraId="3F6B436B" w14:textId="77777777" w:rsidR="008401F6" w:rsidRPr="00D67C93" w:rsidRDefault="008401F6" w:rsidP="00D67C93">
      <w:pPr>
        <w:rPr>
          <w:rFonts w:ascii="Arial" w:eastAsia="Times New Roman" w:hAnsi="Arial" w:cs="Arial"/>
          <w:color w:val="000000" w:themeColor="text1"/>
          <w:u w:val="single"/>
          <w:shd w:val="clear" w:color="auto" w:fill="FFFFFF"/>
        </w:rPr>
      </w:pPr>
    </w:p>
    <w:p w14:paraId="1106458D" w14:textId="77777777" w:rsidR="008401F6" w:rsidRPr="00D67C93" w:rsidRDefault="003F7B63" w:rsidP="00D67C93">
      <w:pPr>
        <w:rPr>
          <w:rFonts w:ascii="Arial" w:eastAsia="Times New Roman" w:hAnsi="Arial" w:cs="Arial"/>
          <w:b/>
          <w:color w:val="000000" w:themeColor="text1"/>
          <w:shd w:val="clear" w:color="auto" w:fill="FFFFFF"/>
        </w:rPr>
      </w:pPr>
      <w:r w:rsidRPr="00D67C93">
        <w:rPr>
          <w:rFonts w:ascii="Arial" w:eastAsia="Times New Roman" w:hAnsi="Arial" w:cs="Arial"/>
          <w:color w:val="000000" w:themeColor="text1"/>
          <w:shd w:val="clear" w:color="auto" w:fill="FFFFFF"/>
        </w:rPr>
        <w:t xml:space="preserve">Figure 2: Kerley, P. (2015) Survey outcome by level of education [Graph] available at: https://www.bbc.co.uk/news/magazine-34766169 </w:t>
      </w:r>
      <w:r w:rsidRPr="00D67C93">
        <w:rPr>
          <w:rFonts w:ascii="Arial" w:eastAsia="Times New Roman" w:hAnsi="Arial" w:cs="Arial"/>
          <w:color w:val="000000" w:themeColor="text1"/>
        </w:rPr>
        <w:t>(Accessed 1 December 2018).</w:t>
      </w:r>
    </w:p>
    <w:p w14:paraId="38A6F85B" w14:textId="77777777" w:rsidR="008401F6" w:rsidRPr="00D67C93" w:rsidRDefault="008401F6" w:rsidP="00D67C93">
      <w:pPr>
        <w:rPr>
          <w:rFonts w:ascii="Arial" w:eastAsia="Times New Roman" w:hAnsi="Arial" w:cs="Arial"/>
          <w:color w:val="000000" w:themeColor="text1"/>
          <w:u w:val="single"/>
          <w:shd w:val="clear" w:color="auto" w:fill="FFFFFF"/>
        </w:rPr>
      </w:pPr>
    </w:p>
    <w:p w14:paraId="7892957E" w14:textId="77777777" w:rsidR="008401F6" w:rsidRPr="00D67C93" w:rsidRDefault="003F7B63" w:rsidP="00D67C93">
      <w:pPr>
        <w:rPr>
          <w:rFonts w:ascii="Arial" w:eastAsia="Times New Roman" w:hAnsi="Arial" w:cs="Arial"/>
          <w:b/>
          <w:color w:val="000000" w:themeColor="text1"/>
          <w:shd w:val="clear" w:color="auto" w:fill="FFFFFF"/>
        </w:rPr>
      </w:pPr>
      <w:r w:rsidRPr="00D67C93">
        <w:rPr>
          <w:rFonts w:ascii="Arial" w:eastAsia="Times New Roman" w:hAnsi="Arial" w:cs="Arial"/>
          <w:color w:val="000000" w:themeColor="text1"/>
          <w:shd w:val="clear" w:color="auto" w:fill="FFFFFF"/>
        </w:rPr>
        <w:t xml:space="preserve">Figure 3: Student Loan company (2018) </w:t>
      </w:r>
      <w:r w:rsidRPr="00D67C93">
        <w:rPr>
          <w:rFonts w:ascii="Arial" w:eastAsia="Times New Roman" w:hAnsi="Arial" w:cs="Arial"/>
          <w:color w:val="000000" w:themeColor="text1"/>
        </w:rPr>
        <w:t xml:space="preserve">Student Loans - Average Loan Balance on entry into repayment By Government Administration that funded the loan [Graph] </w:t>
      </w:r>
      <w:r w:rsidRPr="00D67C93">
        <w:rPr>
          <w:rFonts w:ascii="Arial" w:eastAsia="Times New Roman" w:hAnsi="Arial" w:cs="Arial"/>
          <w:color w:val="000000" w:themeColor="text1"/>
          <w:shd w:val="clear" w:color="auto" w:fill="FFFFFF"/>
        </w:rPr>
        <w:t xml:space="preserve">available at: https://www.slc.co.uk/media/10034/average-higher-education-balance-on-entry-into-repayment-by-country-within-the-uk-fy-17-18.pdf </w:t>
      </w:r>
      <w:r w:rsidRPr="00D67C93">
        <w:rPr>
          <w:rFonts w:ascii="Arial" w:eastAsia="Times New Roman" w:hAnsi="Arial" w:cs="Arial"/>
          <w:color w:val="000000" w:themeColor="text1"/>
        </w:rPr>
        <w:t>(Accessed 1 December 2018).</w:t>
      </w:r>
    </w:p>
    <w:p w14:paraId="2A7E0C32" w14:textId="77777777" w:rsidR="00150CD5" w:rsidRPr="00D67C93" w:rsidRDefault="00150CD5" w:rsidP="00D67C93">
      <w:pPr>
        <w:rPr>
          <w:rFonts w:ascii="Arial" w:eastAsia="Times New Roman" w:hAnsi="Arial" w:cs="Arial"/>
          <w:color w:val="000000" w:themeColor="text1"/>
          <w:u w:val="single"/>
          <w:shd w:val="clear" w:color="auto" w:fill="FFFFFF"/>
        </w:rPr>
      </w:pPr>
    </w:p>
    <w:p w14:paraId="40A692BC" w14:textId="77777777" w:rsidR="008401F6" w:rsidRPr="00D67C93" w:rsidRDefault="003F7B63" w:rsidP="00D67C93">
      <w:pPr>
        <w:rPr>
          <w:rFonts w:ascii="Arial" w:eastAsia="Times New Roman" w:hAnsi="Arial" w:cs="Arial"/>
          <w:color w:val="000000" w:themeColor="text1"/>
          <w:u w:val="single"/>
          <w:shd w:val="clear" w:color="auto" w:fill="FFFFFF"/>
        </w:rPr>
      </w:pPr>
      <w:r w:rsidRPr="00D67C93">
        <w:rPr>
          <w:rFonts w:ascii="Arial" w:eastAsia="Times New Roman" w:hAnsi="Arial" w:cs="Arial"/>
          <w:color w:val="000000" w:themeColor="text1"/>
          <w:u w:val="single"/>
          <w:shd w:val="clear" w:color="auto" w:fill="FFFFFF"/>
        </w:rPr>
        <w:t xml:space="preserve">Reports </w:t>
      </w:r>
    </w:p>
    <w:p w14:paraId="51581574" w14:textId="77777777" w:rsidR="008401F6" w:rsidRPr="00D67C93" w:rsidRDefault="003F7B63" w:rsidP="00D67C93">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Belfield, C., Britton, J., Dearden, L. and Van Der Erve, L. (2018). </w:t>
      </w:r>
      <w:r w:rsidRPr="00D67C93">
        <w:rPr>
          <w:rFonts w:ascii="Arial" w:eastAsia="Times New Roman" w:hAnsi="Arial" w:cs="Arial"/>
          <w:i/>
          <w:iCs/>
          <w:color w:val="000000" w:themeColor="text1"/>
          <w:shd w:val="clear" w:color="auto" w:fill="FFFFFF"/>
        </w:rPr>
        <w:t>Higher Education funding in England: past, present and options for the future</w:t>
      </w:r>
      <w:r w:rsidRPr="00D67C93">
        <w:rPr>
          <w:rFonts w:ascii="Arial" w:eastAsia="Times New Roman" w:hAnsi="Arial" w:cs="Arial"/>
          <w:color w:val="000000" w:themeColor="text1"/>
          <w:shd w:val="clear" w:color="auto" w:fill="FFFFFF"/>
        </w:rPr>
        <w:t>. [online] Institute for Fiscal Studies. Available at: https://www.ifs.org.uk/uploads/publications/bns/BN211.pdf [Accessed 14 Oct. 2018].</w:t>
      </w:r>
    </w:p>
    <w:p w14:paraId="3B3BF735" w14:textId="77777777" w:rsidR="008401F6" w:rsidRPr="00D67C93" w:rsidRDefault="008401F6" w:rsidP="00D67C93">
      <w:pPr>
        <w:rPr>
          <w:rFonts w:ascii="Arial" w:eastAsia="Times New Roman" w:hAnsi="Arial" w:cs="Arial"/>
          <w:color w:val="000000" w:themeColor="text1"/>
          <w:shd w:val="clear" w:color="auto" w:fill="FFFFFF"/>
        </w:rPr>
      </w:pPr>
    </w:p>
    <w:p w14:paraId="06876D98"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Equality Challenge Unit (2017). </w:t>
      </w:r>
      <w:r w:rsidRPr="00D67C93">
        <w:rPr>
          <w:rFonts w:ascii="Arial" w:eastAsia="Times New Roman" w:hAnsi="Arial" w:cs="Arial"/>
          <w:i/>
          <w:iCs/>
          <w:color w:val="000000" w:themeColor="text1"/>
          <w:shd w:val="clear" w:color="auto" w:fill="FFFFFF"/>
        </w:rPr>
        <w:t>Equality in HE: statistical report 2017</w:t>
      </w:r>
      <w:r w:rsidRPr="00D67C93">
        <w:rPr>
          <w:rFonts w:ascii="Arial" w:eastAsia="Times New Roman" w:hAnsi="Arial" w:cs="Arial"/>
          <w:color w:val="000000" w:themeColor="text1"/>
          <w:shd w:val="clear" w:color="auto" w:fill="FFFFFF"/>
        </w:rPr>
        <w:t>. [online] Available at: https://www.ecu.ac.uk/publications/equality-in-higher-education-statistical-report-2017/ [Accessed 24 Nov. 2018].</w:t>
      </w:r>
    </w:p>
    <w:p w14:paraId="148422AF" w14:textId="77777777" w:rsidR="008401F6" w:rsidRPr="00D67C93" w:rsidRDefault="008401F6" w:rsidP="00D67C93">
      <w:pPr>
        <w:rPr>
          <w:rFonts w:ascii="Arial" w:eastAsia="Times New Roman" w:hAnsi="Arial" w:cs="Arial"/>
          <w:color w:val="000000" w:themeColor="text1"/>
        </w:rPr>
      </w:pPr>
    </w:p>
    <w:p w14:paraId="2C334B79"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Exley, S. (2013). Making working-class parents think more like middle-class parents: Choice Advisers in English education. </w:t>
      </w:r>
      <w:r w:rsidRPr="00D67C93">
        <w:rPr>
          <w:rFonts w:ascii="Arial" w:eastAsia="Times New Roman" w:hAnsi="Arial" w:cs="Arial"/>
          <w:i/>
          <w:iCs/>
          <w:color w:val="000000" w:themeColor="text1"/>
          <w:shd w:val="clear" w:color="auto" w:fill="FFFFFF"/>
        </w:rPr>
        <w:t>Journal of Education Policy</w:t>
      </w:r>
      <w:r w:rsidRPr="00D67C93">
        <w:rPr>
          <w:rFonts w:ascii="Arial" w:eastAsia="Times New Roman" w:hAnsi="Arial" w:cs="Arial"/>
          <w:color w:val="000000" w:themeColor="text1"/>
          <w:shd w:val="clear" w:color="auto" w:fill="FFFFFF"/>
        </w:rPr>
        <w:t>, [online] 28(1), pp.77-94. Available at: http://eprints.lse.ac.uk/44896/1/__lse.ac.uk_storage_LIBRARY_Secondary_libfile_shared_repository_Content_Exley,%20S_Making%20working-class%20parents_Exley_Making%20working-class%20parents_2015.pdf [Accessed 19 Oct. 2018].</w:t>
      </w:r>
    </w:p>
    <w:p w14:paraId="46E327C4" w14:textId="77777777" w:rsidR="008401F6" w:rsidRPr="00D67C93" w:rsidRDefault="008401F6" w:rsidP="00D67C93">
      <w:pPr>
        <w:pStyle w:val="Heading4"/>
        <w:spacing w:before="0" w:beforeAutospacing="0" w:after="0" w:afterAutospacing="0"/>
        <w:rPr>
          <w:rFonts w:ascii="Arial" w:eastAsia="Times New Roman" w:hAnsi="Arial" w:cs="Arial"/>
          <w:color w:val="000000" w:themeColor="text1"/>
          <w:u w:val="single"/>
          <w:shd w:val="clear" w:color="auto" w:fill="FFFFFF"/>
        </w:rPr>
      </w:pPr>
    </w:p>
    <w:p w14:paraId="137956A2"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Hefcw.ac.uk. (2018). </w:t>
      </w:r>
      <w:r w:rsidRPr="00D67C93">
        <w:rPr>
          <w:rFonts w:ascii="Arial" w:eastAsia="Times New Roman" w:hAnsi="Arial" w:cs="Arial"/>
          <w:b w:val="0"/>
          <w:bCs w:val="0"/>
          <w:i/>
          <w:iCs/>
          <w:color w:val="000000" w:themeColor="text1"/>
        </w:rPr>
        <w:t>Participation rates</w:t>
      </w:r>
      <w:r w:rsidRPr="00D67C93">
        <w:rPr>
          <w:rFonts w:ascii="Arial" w:eastAsia="Times New Roman" w:hAnsi="Arial" w:cs="Arial"/>
          <w:b w:val="0"/>
          <w:bCs w:val="0"/>
          <w:color w:val="000000" w:themeColor="text1"/>
        </w:rPr>
        <w:t>. [online] Available at: http://www.hefcw.ac.uk/about_he_in_wales/statistics/participation_rates.aspx [Accessed 1 Sep. 2018].</w:t>
      </w:r>
    </w:p>
    <w:p w14:paraId="30FD42D2" w14:textId="77777777" w:rsidR="008401F6" w:rsidRPr="00D67C93" w:rsidRDefault="008401F6" w:rsidP="00D67C93">
      <w:pPr>
        <w:rPr>
          <w:rFonts w:ascii="Arial" w:eastAsia="Times New Roman" w:hAnsi="Arial" w:cs="Arial"/>
          <w:color w:val="000000" w:themeColor="text1"/>
          <w:u w:val="single"/>
          <w:shd w:val="clear" w:color="auto" w:fill="FFFFFF"/>
        </w:rPr>
      </w:pPr>
    </w:p>
    <w:p w14:paraId="7EF92E14"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Smith, D. (2013). </w:t>
      </w:r>
      <w:r w:rsidRPr="00D67C93">
        <w:rPr>
          <w:rFonts w:ascii="Arial" w:eastAsia="Times New Roman" w:hAnsi="Arial" w:cs="Arial"/>
          <w:i/>
          <w:iCs/>
          <w:color w:val="000000" w:themeColor="text1"/>
          <w:shd w:val="clear" w:color="auto" w:fill="FFFFFF"/>
        </w:rPr>
        <w:t>An independent report for the Welsh Government into Arts in Education in the Schools of Wales</w:t>
      </w:r>
      <w:r w:rsidRPr="00D67C93">
        <w:rPr>
          <w:rFonts w:ascii="Arial" w:eastAsia="Times New Roman" w:hAnsi="Arial" w:cs="Arial"/>
          <w:color w:val="000000" w:themeColor="text1"/>
          <w:shd w:val="clear" w:color="auto" w:fill="FFFFFF"/>
        </w:rPr>
        <w:t>. [online] Available at: https://beta.gov.wales/sites/default/files/publications/2018-04/independent-report-for-the-welsh-government-into-arts-in-education-in-the-schools-of-wales_0.pdf [Accessed 24 Nov. 2018].</w:t>
      </w:r>
    </w:p>
    <w:p w14:paraId="3869B385" w14:textId="77777777" w:rsidR="008401F6" w:rsidRPr="00D67C93" w:rsidRDefault="008401F6" w:rsidP="00D67C93">
      <w:pPr>
        <w:rPr>
          <w:rFonts w:ascii="Arial" w:eastAsia="Times New Roman" w:hAnsi="Arial" w:cs="Arial"/>
          <w:color w:val="000000" w:themeColor="text1"/>
          <w:shd w:val="clear" w:color="auto" w:fill="FFFFFF"/>
        </w:rPr>
      </w:pPr>
    </w:p>
    <w:p w14:paraId="4A18D1B4" w14:textId="77777777" w:rsidR="008401F6" w:rsidRPr="00D67C93" w:rsidRDefault="003F7B63" w:rsidP="00D67C93">
      <w:pPr>
        <w:rPr>
          <w:rFonts w:ascii="Arial" w:hAnsi="Arial" w:cs="Arial"/>
          <w:color w:val="000000" w:themeColor="text1"/>
        </w:rPr>
      </w:pPr>
      <w:r w:rsidRPr="00D67C93">
        <w:rPr>
          <w:rFonts w:ascii="Arial" w:hAnsi="Arial" w:cs="Arial"/>
          <w:color w:val="000000" w:themeColor="text1"/>
        </w:rPr>
        <w:t>Sutton Trust. (2018). </w:t>
      </w:r>
      <w:r w:rsidRPr="00D67C93">
        <w:rPr>
          <w:rFonts w:ascii="Arial" w:hAnsi="Arial" w:cs="Arial"/>
          <w:i/>
          <w:color w:val="000000" w:themeColor="text1"/>
        </w:rPr>
        <w:t>Aspirations polling 2017 - Sutton Trust</w:t>
      </w:r>
      <w:r w:rsidRPr="00D67C93">
        <w:rPr>
          <w:rFonts w:ascii="Arial" w:hAnsi="Arial" w:cs="Arial"/>
          <w:color w:val="000000" w:themeColor="text1"/>
        </w:rPr>
        <w:t>. [online] Available at: https://www.suttontrust.com/research-paper/aspirations-polling-2017-university-fees-debt-attitudes/ [Accessed 31 Jul. 2018].</w:t>
      </w:r>
    </w:p>
    <w:p w14:paraId="3531BECF" w14:textId="77777777" w:rsidR="008401F6" w:rsidRPr="00D67C93" w:rsidRDefault="008401F6" w:rsidP="00D67C93">
      <w:pPr>
        <w:rPr>
          <w:rFonts w:ascii="Arial" w:hAnsi="Arial" w:cs="Arial"/>
          <w:color w:val="000000" w:themeColor="text1"/>
        </w:rPr>
      </w:pPr>
    </w:p>
    <w:p w14:paraId="5071CB90"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Warwick.ac.uk. (2018). [online] Available at: https://warwick.ac.uk/research/warwickcommission/futureculture/finalreport/warwick_commission_final_report.pdf [Accessed 1 Sep. 2018].</w:t>
      </w:r>
    </w:p>
    <w:p w14:paraId="389B2E47" w14:textId="77777777" w:rsidR="008401F6" w:rsidRPr="00D67C93" w:rsidRDefault="008401F6" w:rsidP="00D67C93">
      <w:pPr>
        <w:rPr>
          <w:rFonts w:ascii="Arial" w:eastAsia="Times New Roman" w:hAnsi="Arial" w:cs="Arial"/>
          <w:color w:val="000000" w:themeColor="text1"/>
          <w:shd w:val="clear" w:color="auto" w:fill="FFFFFF"/>
        </w:rPr>
      </w:pPr>
    </w:p>
    <w:p w14:paraId="344B20E7" w14:textId="77777777" w:rsidR="008401F6" w:rsidRPr="00D67C93" w:rsidRDefault="008401F6" w:rsidP="00D67C93">
      <w:pPr>
        <w:rPr>
          <w:rFonts w:ascii="Arial" w:eastAsia="Times New Roman" w:hAnsi="Arial" w:cs="Arial"/>
          <w:color w:val="000000" w:themeColor="text1"/>
          <w:u w:val="single"/>
          <w:shd w:val="clear" w:color="auto" w:fill="FFFFFF"/>
        </w:rPr>
      </w:pPr>
    </w:p>
    <w:p w14:paraId="4139FFDB" w14:textId="77777777" w:rsidR="008401F6" w:rsidRPr="00D67C93" w:rsidRDefault="003F7B63" w:rsidP="00D67C93">
      <w:pPr>
        <w:rPr>
          <w:rFonts w:ascii="Arial" w:eastAsia="Times New Roman" w:hAnsi="Arial" w:cs="Arial"/>
          <w:color w:val="000000" w:themeColor="text1"/>
          <w:u w:val="single"/>
          <w:shd w:val="clear" w:color="auto" w:fill="FFFFFF"/>
        </w:rPr>
      </w:pPr>
      <w:r w:rsidRPr="00D67C93">
        <w:rPr>
          <w:rFonts w:ascii="Arial" w:eastAsia="Times New Roman" w:hAnsi="Arial" w:cs="Arial"/>
          <w:color w:val="000000" w:themeColor="text1"/>
          <w:u w:val="single"/>
          <w:shd w:val="clear" w:color="auto" w:fill="FFFFFF"/>
        </w:rPr>
        <w:t>Videos</w:t>
      </w:r>
    </w:p>
    <w:p w14:paraId="69194867" w14:textId="77777777" w:rsidR="008401F6" w:rsidRPr="00D67C93" w:rsidRDefault="003F7B63" w:rsidP="00D67C93">
      <w:pPr>
        <w:rPr>
          <w:rFonts w:ascii="Arial" w:eastAsia="Times New Roman" w:hAnsi="Arial" w:cs="Arial"/>
          <w:color w:val="000000" w:themeColor="text1"/>
        </w:rPr>
      </w:pPr>
      <w:r w:rsidRPr="00D67C93">
        <w:rPr>
          <w:rFonts w:ascii="Arial" w:eastAsia="Times New Roman" w:hAnsi="Arial" w:cs="Arial"/>
          <w:color w:val="000000" w:themeColor="text1"/>
          <w:shd w:val="clear" w:color="auto" w:fill="FFFFFF"/>
        </w:rPr>
        <w:t>Robinson, K (2010). </w:t>
      </w:r>
      <w:r w:rsidRPr="00D67C93">
        <w:rPr>
          <w:rFonts w:ascii="Arial" w:eastAsia="Times New Roman" w:hAnsi="Arial" w:cs="Arial"/>
          <w:i/>
          <w:iCs/>
          <w:color w:val="000000" w:themeColor="text1"/>
          <w:shd w:val="clear" w:color="auto" w:fill="FFFFFF"/>
        </w:rPr>
        <w:t>RSA ANIMATE: Changing Education Paradigms</w:t>
      </w:r>
      <w:r w:rsidRPr="00D67C93">
        <w:rPr>
          <w:rFonts w:ascii="Arial" w:eastAsia="Times New Roman" w:hAnsi="Arial" w:cs="Arial"/>
          <w:color w:val="000000" w:themeColor="text1"/>
          <w:shd w:val="clear" w:color="auto" w:fill="FFFFFF"/>
        </w:rPr>
        <w:t>. [video] Available at: https://www.youtube.com/watch?v=zDZFcDGpL4U&amp;app=desktop [Accessed 19 Oct. 2018].</w:t>
      </w:r>
    </w:p>
    <w:p w14:paraId="09FB7B14"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highlight w:val="green"/>
        </w:rPr>
      </w:pPr>
    </w:p>
    <w:p w14:paraId="0FAD51B6" w14:textId="77777777" w:rsidR="008401F6" w:rsidRPr="00D67C93" w:rsidRDefault="003F7B63" w:rsidP="00D67C93">
      <w:pPr>
        <w:rPr>
          <w:rFonts w:ascii="Arial" w:eastAsia="Times New Roman" w:hAnsi="Arial" w:cs="Arial"/>
          <w:color w:val="000000" w:themeColor="text1"/>
          <w:u w:val="single"/>
          <w:shd w:val="clear" w:color="auto" w:fill="FFFFFF"/>
        </w:rPr>
      </w:pPr>
      <w:r w:rsidRPr="00D67C93">
        <w:rPr>
          <w:rFonts w:ascii="Arial" w:eastAsia="Times New Roman" w:hAnsi="Arial" w:cs="Arial"/>
          <w:color w:val="000000" w:themeColor="text1"/>
          <w:u w:val="single"/>
          <w:shd w:val="clear" w:color="auto" w:fill="FFFFFF"/>
        </w:rPr>
        <w:t>Websites</w:t>
      </w:r>
    </w:p>
    <w:p w14:paraId="07246360"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Adams, R. (2018). </w:t>
      </w:r>
      <w:r w:rsidRPr="00D67C93">
        <w:rPr>
          <w:rFonts w:ascii="Arial" w:eastAsia="Times New Roman" w:hAnsi="Arial" w:cs="Arial"/>
          <w:i/>
          <w:iCs/>
          <w:color w:val="000000" w:themeColor="text1"/>
          <w:shd w:val="clear" w:color="auto" w:fill="FFFFFF"/>
        </w:rPr>
        <w:t>Special needs funding at crisis point, say school leaders</w:t>
      </w:r>
      <w:r w:rsidRPr="00D67C93">
        <w:rPr>
          <w:rFonts w:ascii="Arial" w:eastAsia="Times New Roman" w:hAnsi="Arial" w:cs="Arial"/>
          <w:color w:val="000000" w:themeColor="text1"/>
          <w:shd w:val="clear" w:color="auto" w:fill="FFFFFF"/>
        </w:rPr>
        <w:t>. [online] the Guardian. Available at: https://www.theguardian.com/education/2018/sep/05/special-needs-funding-at-crisis-point-say-school-leaders [Accessed 14 Oct. 2018].</w:t>
      </w:r>
    </w:p>
    <w:p w14:paraId="1A050C74" w14:textId="77777777" w:rsidR="008401F6" w:rsidRPr="00D67C93" w:rsidRDefault="008401F6" w:rsidP="00D67C93">
      <w:pPr>
        <w:rPr>
          <w:rFonts w:ascii="Arial" w:eastAsia="Times New Roman" w:hAnsi="Arial" w:cs="Arial"/>
          <w:color w:val="000000" w:themeColor="text1"/>
        </w:rPr>
      </w:pPr>
    </w:p>
    <w:p w14:paraId="4EBB88EB" w14:textId="77777777" w:rsidR="008401F6" w:rsidRPr="00D67C93" w:rsidRDefault="003F7B63" w:rsidP="00D67C93">
      <w:pPr>
        <w:rPr>
          <w:rFonts w:ascii="Arial" w:hAnsi="Arial" w:cs="Arial"/>
          <w:color w:val="000000" w:themeColor="text1"/>
        </w:rPr>
      </w:pPr>
      <w:r w:rsidRPr="00D67C93">
        <w:rPr>
          <w:rFonts w:ascii="Arial" w:hAnsi="Arial" w:cs="Arial"/>
          <w:color w:val="000000" w:themeColor="text1"/>
        </w:rPr>
        <w:t>Adams, R. and Barr, C. (2018). Oxford faces anger over failure to improve diversity among students. [online] the Guardian. Available at: https://www.theguardian.com/education/2018/may/23/oxford-faces-anger-over-failure-to-improve-diversity-among-students [Accessed 22 Oct. 2018].</w:t>
      </w:r>
    </w:p>
    <w:p w14:paraId="0B8083DA" w14:textId="77777777" w:rsidR="008401F6" w:rsidRPr="00D67C93" w:rsidRDefault="008401F6" w:rsidP="00D67C93">
      <w:pPr>
        <w:rPr>
          <w:rFonts w:ascii="Arial" w:hAnsi="Arial" w:cs="Arial"/>
          <w:color w:val="000000" w:themeColor="text1"/>
        </w:rPr>
      </w:pPr>
    </w:p>
    <w:p w14:paraId="5C4F0BEC"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Appel pour une école démocratique. (2010). </w:t>
      </w:r>
      <w:r w:rsidRPr="00D67C93">
        <w:rPr>
          <w:rFonts w:ascii="Arial" w:eastAsia="Times New Roman" w:hAnsi="Arial" w:cs="Arial"/>
          <w:b w:val="0"/>
          <w:bCs w:val="0"/>
          <w:i/>
          <w:iCs/>
          <w:color w:val="000000" w:themeColor="text1"/>
        </w:rPr>
        <w:t>The marketisation of the school system in England</w:t>
      </w:r>
      <w:r w:rsidRPr="00D67C93">
        <w:rPr>
          <w:rFonts w:ascii="Arial" w:eastAsia="Times New Roman" w:hAnsi="Arial" w:cs="Arial"/>
          <w:b w:val="0"/>
          <w:bCs w:val="0"/>
          <w:color w:val="000000" w:themeColor="text1"/>
        </w:rPr>
        <w:t>. [online] Available at: http://www.skolo.org/en/2010/08/13/the-marketisation-of-the-school-system-in-england/ [Accessed 24 Nov. 2018].</w:t>
      </w:r>
    </w:p>
    <w:p w14:paraId="5F8952BF"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32384673"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BBC News. (2018). </w:t>
      </w:r>
      <w:r w:rsidRPr="00D67C93">
        <w:rPr>
          <w:rFonts w:ascii="Arial" w:eastAsia="Times New Roman" w:hAnsi="Arial" w:cs="Arial"/>
          <w:b w:val="0"/>
          <w:bCs w:val="0"/>
          <w:i/>
          <w:iCs/>
          <w:color w:val="000000" w:themeColor="text1"/>
        </w:rPr>
        <w:t>10 charts that show the effect of tuition fees</w:t>
      </w:r>
      <w:r w:rsidRPr="00D67C93">
        <w:rPr>
          <w:rFonts w:ascii="Arial" w:eastAsia="Times New Roman" w:hAnsi="Arial" w:cs="Arial"/>
          <w:b w:val="0"/>
          <w:bCs w:val="0"/>
          <w:color w:val="000000" w:themeColor="text1"/>
        </w:rPr>
        <w:t>. [online] Available at: https://www.bbc.co.uk/news/education-40511184 [Accessed 24 Nov. 2018].</w:t>
      </w:r>
    </w:p>
    <w:p w14:paraId="33F3742F" w14:textId="77777777" w:rsidR="00D67C93" w:rsidRPr="00D67C93" w:rsidRDefault="00D67C93" w:rsidP="00D67C93">
      <w:pPr>
        <w:pStyle w:val="Heading4"/>
        <w:spacing w:before="0" w:beforeAutospacing="0" w:after="0" w:afterAutospacing="0"/>
        <w:rPr>
          <w:rFonts w:ascii="Arial" w:eastAsia="Times New Roman" w:hAnsi="Arial" w:cs="Arial"/>
          <w:b w:val="0"/>
          <w:bCs w:val="0"/>
          <w:color w:val="000000" w:themeColor="text1"/>
        </w:rPr>
      </w:pPr>
    </w:p>
    <w:p w14:paraId="1DBCF0B7" w14:textId="77777777" w:rsidR="00D67C93"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BBC News. (2018). </w:t>
      </w:r>
      <w:r w:rsidRPr="00D67C93">
        <w:rPr>
          <w:rFonts w:ascii="Arial" w:eastAsia="Times New Roman" w:hAnsi="Arial" w:cs="Arial"/>
          <w:b w:val="0"/>
          <w:bCs w:val="0"/>
          <w:i/>
          <w:iCs/>
          <w:color w:val="000000"/>
        </w:rPr>
        <w:t>Analysis: University tuition fees</w:t>
      </w:r>
      <w:r w:rsidRPr="00D67C93">
        <w:rPr>
          <w:rFonts w:ascii="Arial" w:eastAsia="Times New Roman" w:hAnsi="Arial" w:cs="Arial"/>
          <w:b w:val="0"/>
          <w:bCs w:val="0"/>
          <w:color w:val="000000"/>
        </w:rPr>
        <w:t>. [online] Available at: https://www.bbc.co.uk/news/uk-scotland-23279868 [Accessed 5 Dec. 2018].</w:t>
      </w:r>
    </w:p>
    <w:p w14:paraId="746B5473"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5493B3EA"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BBC News. (2018). </w:t>
      </w:r>
      <w:r w:rsidRPr="00D67C93">
        <w:rPr>
          <w:rFonts w:ascii="Arial" w:eastAsia="Times New Roman" w:hAnsi="Arial" w:cs="Arial"/>
          <w:b w:val="0"/>
          <w:bCs w:val="0"/>
          <w:i/>
          <w:iCs/>
          <w:color w:val="000000" w:themeColor="text1"/>
        </w:rPr>
        <w:t>Tuition fee debt 'deters poor students'</w:t>
      </w:r>
      <w:r w:rsidRPr="00D67C93">
        <w:rPr>
          <w:rFonts w:ascii="Arial" w:eastAsia="Times New Roman" w:hAnsi="Arial" w:cs="Arial"/>
          <w:b w:val="0"/>
          <w:bCs w:val="0"/>
          <w:color w:val="000000" w:themeColor="text1"/>
        </w:rPr>
        <w:t>. [online] Available at: https://www.bbc.co.uk/news/education-40112033 [Accessed 24 Nov. 2018].</w:t>
      </w:r>
    </w:p>
    <w:p w14:paraId="416A06D4"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1B94BF4C"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BBC Science. (2013). </w:t>
      </w:r>
      <w:r w:rsidRPr="00D67C93">
        <w:rPr>
          <w:rFonts w:ascii="Arial" w:eastAsia="Times New Roman" w:hAnsi="Arial" w:cs="Arial"/>
          <w:b w:val="0"/>
          <w:bCs w:val="0"/>
          <w:i/>
          <w:iCs/>
          <w:color w:val="000000" w:themeColor="text1"/>
        </w:rPr>
        <w:t>The Great British Class Survey – Results</w:t>
      </w:r>
      <w:r w:rsidRPr="00D67C93">
        <w:rPr>
          <w:rFonts w:ascii="Arial" w:eastAsia="Times New Roman" w:hAnsi="Arial" w:cs="Arial"/>
          <w:b w:val="0"/>
          <w:bCs w:val="0"/>
          <w:color w:val="000000" w:themeColor="text1"/>
        </w:rPr>
        <w:t>. [online] Available at: http://www.bbc.co.uk/science/0/21970879 [Accessed 19 Oct. 2018].</w:t>
      </w:r>
    </w:p>
    <w:p w14:paraId="347B76A4" w14:textId="77777777" w:rsidR="008401F6" w:rsidRPr="00D67C93" w:rsidRDefault="008401F6" w:rsidP="00D67C93">
      <w:pPr>
        <w:pStyle w:val="Heading4"/>
        <w:spacing w:before="0" w:beforeAutospacing="0" w:after="0" w:afterAutospacing="0"/>
        <w:rPr>
          <w:rFonts w:ascii="Arial" w:eastAsia="Times New Roman" w:hAnsi="Arial" w:cs="Arial"/>
          <w:b w:val="0"/>
          <w:bCs w:val="0"/>
          <w:i/>
          <w:iCs/>
          <w:color w:val="000000" w:themeColor="text1"/>
        </w:rPr>
      </w:pPr>
    </w:p>
    <w:p w14:paraId="7F83359C"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Brown, M. and Brown, M. (2018). </w:t>
      </w:r>
      <w:r w:rsidRPr="00D67C93">
        <w:rPr>
          <w:rFonts w:ascii="Arial" w:eastAsia="Times New Roman" w:hAnsi="Arial" w:cs="Arial"/>
          <w:i/>
          <w:iCs/>
          <w:color w:val="000000" w:themeColor="text1"/>
          <w:shd w:val="clear" w:color="auto" w:fill="FFFFFF"/>
        </w:rPr>
        <w:t>Is There a Marxist Perspective on Education?</w:t>
      </w:r>
      <w:r w:rsidRPr="00D67C93">
        <w:rPr>
          <w:rFonts w:ascii="Arial" w:eastAsia="Times New Roman" w:hAnsi="Arial" w:cs="Arial"/>
          <w:color w:val="000000" w:themeColor="text1"/>
          <w:shd w:val="clear" w:color="auto" w:fill="FFFFFF"/>
        </w:rPr>
        <w:t xml:space="preserve">. [online] Culturematters.org.uk. Available at: </w:t>
      </w:r>
      <w:r w:rsidRPr="00D67C93">
        <w:rPr>
          <w:rFonts w:ascii="Arial" w:eastAsia="Times New Roman" w:hAnsi="Arial" w:cs="Arial"/>
          <w:color w:val="000000" w:themeColor="text1"/>
          <w:shd w:val="clear" w:color="auto" w:fill="FFFFFF"/>
        </w:rPr>
        <w:lastRenderedPageBreak/>
        <w:t>http://www.culturematters.org.uk/index.php/marx200/item/2823-is-there-a-marxist-perspective-on-education [Accessed 14 Oct. 2018].</w:t>
      </w:r>
    </w:p>
    <w:p w14:paraId="67AC9F2D" w14:textId="77777777" w:rsidR="008401F6" w:rsidRPr="00D67C93" w:rsidRDefault="008401F6" w:rsidP="00D67C93">
      <w:pPr>
        <w:rPr>
          <w:rFonts w:ascii="Arial" w:eastAsia="Times New Roman" w:hAnsi="Arial" w:cs="Arial"/>
          <w:color w:val="000000" w:themeColor="text1"/>
        </w:rPr>
      </w:pPr>
    </w:p>
    <w:p w14:paraId="646364C7"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Budge, K. (2016). </w:t>
      </w:r>
      <w:r w:rsidRPr="00D67C93">
        <w:rPr>
          <w:rFonts w:ascii="Arial" w:eastAsia="Times New Roman" w:hAnsi="Arial" w:cs="Arial"/>
          <w:b w:val="0"/>
          <w:bCs w:val="0"/>
          <w:i/>
          <w:iCs/>
          <w:color w:val="000000" w:themeColor="text1"/>
        </w:rPr>
        <w:t>Keith Budge: 'Unworthy' practical subjects are just as important as academic ones</w:t>
      </w:r>
      <w:r w:rsidRPr="00D67C93">
        <w:rPr>
          <w:rFonts w:ascii="Arial" w:eastAsia="Times New Roman" w:hAnsi="Arial" w:cs="Arial"/>
          <w:b w:val="0"/>
          <w:bCs w:val="0"/>
          <w:color w:val="000000" w:themeColor="text1"/>
        </w:rPr>
        <w:t>. [online] Telegraph.co.uk. Available at: https://www.telegraph.co.uk/education/educationopinion/12120913/Keith-Budge-Unworthy-practical-subjects-are-just-as-important-as-academic-ones.html [Accessed 1 Sep. 2018].</w:t>
      </w:r>
    </w:p>
    <w:p w14:paraId="541E018E"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1E2E8792"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Coughlan, S. (2018). </w:t>
      </w:r>
      <w:r w:rsidRPr="00D67C93">
        <w:rPr>
          <w:rFonts w:ascii="Arial" w:eastAsia="Times New Roman" w:hAnsi="Arial" w:cs="Arial"/>
          <w:i/>
          <w:iCs/>
          <w:color w:val="000000" w:themeColor="text1"/>
          <w:shd w:val="clear" w:color="auto" w:fill="FFFFFF"/>
        </w:rPr>
        <w:t>School spending 'really has been cut'</w:t>
      </w:r>
      <w:r w:rsidRPr="00D67C93">
        <w:rPr>
          <w:rFonts w:ascii="Arial" w:eastAsia="Times New Roman" w:hAnsi="Arial" w:cs="Arial"/>
          <w:color w:val="000000" w:themeColor="text1"/>
          <w:shd w:val="clear" w:color="auto" w:fill="FFFFFF"/>
        </w:rPr>
        <w:t>. [online] BBC News. Available at: https://www.bbc.co.uk/news/education-44794205 [Accessed 14 Oct. 2018].</w:t>
      </w:r>
    </w:p>
    <w:p w14:paraId="7A139D7D" w14:textId="77777777" w:rsidR="008401F6" w:rsidRPr="00D67C93" w:rsidRDefault="008401F6" w:rsidP="00D67C93">
      <w:pPr>
        <w:rPr>
          <w:rFonts w:ascii="Arial" w:eastAsia="Times New Roman" w:hAnsi="Arial" w:cs="Arial"/>
          <w:color w:val="000000" w:themeColor="text1"/>
        </w:rPr>
      </w:pPr>
    </w:p>
    <w:p w14:paraId="5D8DC01E"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Dawood, S. (2017). </w:t>
      </w:r>
      <w:r w:rsidRPr="00D67C93">
        <w:rPr>
          <w:rFonts w:ascii="Arial" w:eastAsia="Times New Roman" w:hAnsi="Arial" w:cs="Arial"/>
          <w:b w:val="0"/>
          <w:bCs w:val="0"/>
          <w:i/>
          <w:iCs/>
          <w:color w:val="000000" w:themeColor="text1"/>
        </w:rPr>
        <w:t>Why are fewer students taking on art and design at university? - Design Week</w:t>
      </w:r>
      <w:r w:rsidRPr="00D67C93">
        <w:rPr>
          <w:rFonts w:ascii="Arial" w:eastAsia="Times New Roman" w:hAnsi="Arial" w:cs="Arial"/>
          <w:b w:val="0"/>
          <w:bCs w:val="0"/>
          <w:color w:val="000000" w:themeColor="text1"/>
        </w:rPr>
        <w:t>. [online] Design Week. Available at: https://www.designweek.co.uk/issues/6-12-february-2017/why-are-less-students-taking-on-art-design-at-university/ [Accessed 25 Apr. 2018].</w:t>
      </w:r>
    </w:p>
    <w:p w14:paraId="2210148B"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5DF0E393"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Dawood, S. (2018). </w:t>
      </w:r>
      <w:r w:rsidRPr="00D67C93">
        <w:rPr>
          <w:rFonts w:ascii="Arial" w:eastAsia="Times New Roman" w:hAnsi="Arial" w:cs="Arial"/>
          <w:b w:val="0"/>
          <w:bCs w:val="0"/>
          <w:i/>
          <w:iCs/>
          <w:color w:val="000000" w:themeColor="text1"/>
        </w:rPr>
        <w:t>“Design isn't just about pretty things – it promotes tolerance and happiness”</w:t>
      </w:r>
      <w:r w:rsidRPr="00D67C93">
        <w:rPr>
          <w:rFonts w:ascii="Arial" w:eastAsia="Times New Roman" w:hAnsi="Arial" w:cs="Arial"/>
          <w:b w:val="0"/>
          <w:bCs w:val="0"/>
          <w:color w:val="000000" w:themeColor="text1"/>
        </w:rPr>
        <w:t>. [online] Design Week. Available at: https://www.designweek.co.uk/issues/29-january-4-february-2018/pushing-science-ignoring-arts-make-school-students-miserable/ [Accessed 24 Nov. 2018].</w:t>
      </w:r>
    </w:p>
    <w:p w14:paraId="7D575863"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1AE6D3F0" w14:textId="77777777" w:rsidR="008401F6" w:rsidRPr="00D67C93" w:rsidRDefault="003F7B63" w:rsidP="00D67C93">
      <w:pPr>
        <w:outlineLvl w:val="3"/>
        <w:rPr>
          <w:rFonts w:ascii="Arial" w:eastAsia="Times New Roman" w:hAnsi="Arial" w:cs="Arial"/>
          <w:color w:val="000000" w:themeColor="text1"/>
        </w:rPr>
      </w:pPr>
      <w:r w:rsidRPr="00D67C93">
        <w:rPr>
          <w:rFonts w:ascii="Arial" w:eastAsia="Times New Roman" w:hAnsi="Arial" w:cs="Arial"/>
          <w:color w:val="000000" w:themeColor="text1"/>
        </w:rPr>
        <w:t>Doré (2016). </w:t>
      </w:r>
      <w:r w:rsidRPr="00D67C93">
        <w:rPr>
          <w:rFonts w:ascii="Arial" w:eastAsia="Times New Roman" w:hAnsi="Arial" w:cs="Arial"/>
          <w:i/>
          <w:iCs/>
          <w:color w:val="000000" w:themeColor="text1"/>
        </w:rPr>
        <w:t>The seven social classes of Britain</w:t>
      </w:r>
      <w:r w:rsidRPr="00D67C93">
        <w:rPr>
          <w:rFonts w:ascii="Arial" w:eastAsia="Times New Roman" w:hAnsi="Arial" w:cs="Arial"/>
          <w:color w:val="000000" w:themeColor="text1"/>
        </w:rPr>
        <w:t>. [online] Available at: https://www.indy100.com/article/these-are-the-seven-social-classes-of-britain--ZyoKTbqjdx [Accessed 23 Nov. 2018].</w:t>
      </w:r>
    </w:p>
    <w:p w14:paraId="245D6F56"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Downs. (2016). </w:t>
      </w:r>
      <w:r w:rsidRPr="00D67C93">
        <w:rPr>
          <w:rFonts w:ascii="Arial" w:eastAsia="Times New Roman" w:hAnsi="Arial" w:cs="Arial"/>
          <w:b w:val="0"/>
          <w:bCs w:val="0"/>
          <w:i/>
          <w:iCs/>
          <w:color w:val="000000" w:themeColor="text1"/>
        </w:rPr>
        <w:t>The gap between rich and poor students going to university has reached record levels</w:t>
      </w:r>
      <w:r w:rsidRPr="00D67C93">
        <w:rPr>
          <w:rFonts w:ascii="Arial" w:eastAsia="Times New Roman" w:hAnsi="Arial" w:cs="Arial"/>
          <w:b w:val="0"/>
          <w:bCs w:val="0"/>
          <w:color w:val="000000" w:themeColor="text1"/>
        </w:rPr>
        <w:t>. [online] Available at: http://theconversation.com/the-gap-between-rich-and-poor-students-going-to-university-has-reached-record-levels-63967 [Accessed 24 Nov. 2018].</w:t>
      </w:r>
    </w:p>
    <w:p w14:paraId="2F850538"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1D25FA0E"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Education. (2016). </w:t>
      </w:r>
      <w:r w:rsidRPr="00D67C93">
        <w:rPr>
          <w:rFonts w:ascii="Arial" w:eastAsia="Times New Roman" w:hAnsi="Arial" w:cs="Arial"/>
          <w:b w:val="0"/>
          <w:bCs w:val="0"/>
          <w:i/>
          <w:iCs/>
          <w:color w:val="000000" w:themeColor="text1"/>
        </w:rPr>
        <w:t>Why education matters for economic development</w:t>
      </w:r>
      <w:r w:rsidRPr="00D67C93">
        <w:rPr>
          <w:rFonts w:ascii="Arial" w:eastAsia="Times New Roman" w:hAnsi="Arial" w:cs="Arial"/>
          <w:b w:val="0"/>
          <w:bCs w:val="0"/>
          <w:color w:val="000000" w:themeColor="text1"/>
        </w:rPr>
        <w:t>. [online] Available at: http://blogs.worldbank.org/education/why-education-matters-economic-development [Accessed 24 Nov. 2018].</w:t>
      </w:r>
    </w:p>
    <w:p w14:paraId="54F6B437"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176C869D"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Ellett, P. (2018). </w:t>
      </w:r>
      <w:r w:rsidRPr="00D67C93">
        <w:rPr>
          <w:rFonts w:ascii="Arial" w:eastAsia="Times New Roman" w:hAnsi="Arial" w:cs="Arial"/>
          <w:b w:val="0"/>
          <w:bCs w:val="0"/>
          <w:i/>
          <w:iCs/>
          <w:color w:val="000000" w:themeColor="text1"/>
        </w:rPr>
        <w:t>Students struggling to juggle university living costs – Which? News</w:t>
      </w:r>
      <w:r w:rsidRPr="00D67C93">
        <w:rPr>
          <w:rFonts w:ascii="Arial" w:eastAsia="Times New Roman" w:hAnsi="Arial" w:cs="Arial"/>
          <w:b w:val="0"/>
          <w:bCs w:val="0"/>
          <w:color w:val="000000" w:themeColor="text1"/>
        </w:rPr>
        <w:t>. [online] Available at: https://www.which.co.uk/news/2018/07/students-struggling-to-juggle-university-living-costs/ [Accessed 24 Nov. 2018].</w:t>
      </w:r>
    </w:p>
    <w:p w14:paraId="3974E657"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54B55F03"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Espinoza, J. (2015). </w:t>
      </w:r>
      <w:r w:rsidRPr="00D67C93">
        <w:rPr>
          <w:rFonts w:ascii="Arial" w:eastAsia="Times New Roman" w:hAnsi="Arial" w:cs="Arial"/>
          <w:b w:val="0"/>
          <w:bCs w:val="0"/>
          <w:i/>
          <w:iCs/>
          <w:color w:val="000000" w:themeColor="text1"/>
        </w:rPr>
        <w:t>Private heads urged to offer vocational courses</w:t>
      </w:r>
      <w:r w:rsidRPr="00D67C93">
        <w:rPr>
          <w:rFonts w:ascii="Arial" w:eastAsia="Times New Roman" w:hAnsi="Arial" w:cs="Arial"/>
          <w:b w:val="0"/>
          <w:bCs w:val="0"/>
          <w:color w:val="000000" w:themeColor="text1"/>
        </w:rPr>
        <w:t>. [online] Telegraph.co.uk. Available at: https://www.telegraph.co.uk/education/educationnews/12032742/Private-heads-urged-to-offer-vocational-courses.html [Accessed 1 Sep. 2018].</w:t>
      </w:r>
    </w:p>
    <w:p w14:paraId="4D0AD3E6"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33700848" w14:textId="77777777" w:rsidR="008401F6" w:rsidRPr="00D67C93" w:rsidRDefault="003F7B63" w:rsidP="00D67C93">
      <w:pPr>
        <w:outlineLvl w:val="3"/>
        <w:rPr>
          <w:rFonts w:ascii="Arial" w:eastAsia="Times New Roman" w:hAnsi="Arial" w:cs="Arial"/>
          <w:color w:val="000000" w:themeColor="text1"/>
        </w:rPr>
      </w:pPr>
      <w:r w:rsidRPr="00D67C93">
        <w:rPr>
          <w:rFonts w:ascii="Arial" w:eastAsia="Times New Roman" w:hAnsi="Arial" w:cs="Arial"/>
          <w:color w:val="000000" w:themeColor="text1"/>
        </w:rPr>
        <w:t>Eu.news-press.com. (2018). [online] Available at: https://eu.news-press.com/story/opinion/contributors/2014/08/28/standardized-tests-stifle-classroom-creativity/14774499/ [Accessed 14 Oct. 2018].</w:t>
      </w:r>
    </w:p>
    <w:p w14:paraId="6BFA70F2" w14:textId="77777777" w:rsidR="008401F6" w:rsidRPr="00D67C93" w:rsidRDefault="008401F6" w:rsidP="00D67C93">
      <w:pPr>
        <w:outlineLvl w:val="3"/>
        <w:rPr>
          <w:rFonts w:ascii="Arial" w:eastAsia="Times New Roman" w:hAnsi="Arial" w:cs="Arial"/>
          <w:color w:val="000000" w:themeColor="text1"/>
        </w:rPr>
      </w:pPr>
    </w:p>
    <w:p w14:paraId="01CBD600"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Eyre, E. (2018). </w:t>
      </w:r>
      <w:r w:rsidRPr="00D67C93">
        <w:rPr>
          <w:rFonts w:ascii="Arial" w:eastAsia="Times New Roman" w:hAnsi="Arial" w:cs="Arial"/>
          <w:b w:val="0"/>
          <w:bCs w:val="0"/>
          <w:i/>
          <w:iCs/>
          <w:color w:val="000000" w:themeColor="text1"/>
        </w:rPr>
        <w:t>Report reveals 90% of secondary schools are cutting creative subjects | The Bookseller</w:t>
      </w:r>
      <w:r w:rsidRPr="00D67C93">
        <w:rPr>
          <w:rFonts w:ascii="Arial" w:eastAsia="Times New Roman" w:hAnsi="Arial" w:cs="Arial"/>
          <w:b w:val="0"/>
          <w:bCs w:val="0"/>
          <w:color w:val="000000" w:themeColor="text1"/>
        </w:rPr>
        <w:t xml:space="preserve">. [online] Available at: </w:t>
      </w:r>
      <w:r w:rsidRPr="00D67C93">
        <w:rPr>
          <w:rFonts w:ascii="Arial" w:eastAsia="Times New Roman" w:hAnsi="Arial" w:cs="Arial"/>
          <w:b w:val="0"/>
          <w:bCs w:val="0"/>
          <w:color w:val="000000" w:themeColor="text1"/>
        </w:rPr>
        <w:lastRenderedPageBreak/>
        <w:t>https://www.thebookseller.com/news/bbc-report-reveals-cuts-creative-subjects-720461 [Accessed 24 Nov. 2018].</w:t>
      </w:r>
    </w:p>
    <w:p w14:paraId="03DD68A3" w14:textId="77777777" w:rsidR="008401F6"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6003F641" w14:textId="77777777" w:rsidR="007F68ED" w:rsidRPr="007F68ED" w:rsidRDefault="003F7B63" w:rsidP="007F68ED">
      <w:pPr>
        <w:pStyle w:val="Heading4"/>
        <w:spacing w:before="0" w:beforeAutospacing="0" w:after="0" w:afterAutospacing="0"/>
        <w:rPr>
          <w:rFonts w:ascii="Arial" w:eastAsia="Times New Roman" w:hAnsi="Arial" w:cs="Arial"/>
          <w:b w:val="0"/>
          <w:bCs w:val="0"/>
          <w:color w:val="000000"/>
        </w:rPr>
      </w:pPr>
      <w:r w:rsidRPr="007F68ED">
        <w:rPr>
          <w:rFonts w:ascii="Arial" w:eastAsia="Times New Roman" w:hAnsi="Arial" w:cs="Arial"/>
          <w:b w:val="0"/>
          <w:bCs w:val="0"/>
          <w:color w:val="000000"/>
        </w:rPr>
        <w:t>Ferguson, D. (2017). </w:t>
      </w:r>
      <w:r w:rsidRPr="007F68ED">
        <w:rPr>
          <w:rFonts w:ascii="Arial" w:eastAsia="Times New Roman" w:hAnsi="Arial" w:cs="Arial"/>
          <w:b w:val="0"/>
          <w:bCs w:val="0"/>
          <w:i/>
          <w:iCs/>
          <w:color w:val="000000"/>
        </w:rPr>
        <w:t>‘Working-class children get less of everything in education - including respect’</w:t>
      </w:r>
      <w:r w:rsidRPr="007F68ED">
        <w:rPr>
          <w:rFonts w:ascii="Arial" w:eastAsia="Times New Roman" w:hAnsi="Arial" w:cs="Arial"/>
          <w:b w:val="0"/>
          <w:bCs w:val="0"/>
          <w:color w:val="000000"/>
        </w:rPr>
        <w:t>. [online] the Guardian. Available at: https://www.theguardian.com/education/2017/nov/21/english-class-system-shaped-in-schools [Accessed 5 Dec. 2018].</w:t>
      </w:r>
    </w:p>
    <w:p w14:paraId="130AFF90" w14:textId="77777777" w:rsidR="007F68ED" w:rsidRPr="00D67C93" w:rsidRDefault="007F68ED" w:rsidP="00D67C93">
      <w:pPr>
        <w:pStyle w:val="Heading4"/>
        <w:spacing w:before="0" w:beforeAutospacing="0" w:after="0" w:afterAutospacing="0"/>
        <w:rPr>
          <w:rFonts w:ascii="Arial" w:eastAsia="Times New Roman" w:hAnsi="Arial" w:cs="Arial"/>
          <w:b w:val="0"/>
          <w:bCs w:val="0"/>
          <w:color w:val="000000" w:themeColor="text1"/>
        </w:rPr>
      </w:pPr>
    </w:p>
    <w:p w14:paraId="27FAE758"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Fiddis, R. (2017). </w:t>
      </w:r>
      <w:r w:rsidRPr="00D67C93">
        <w:rPr>
          <w:rFonts w:ascii="Arial" w:eastAsia="Times New Roman" w:hAnsi="Arial" w:cs="Arial"/>
          <w:b w:val="0"/>
          <w:bCs w:val="0"/>
          <w:i/>
          <w:iCs/>
          <w:color w:val="000000" w:themeColor="text1"/>
        </w:rPr>
        <w:t>The importance of STEM education to the economy</w:t>
      </w:r>
      <w:r w:rsidRPr="00D67C93">
        <w:rPr>
          <w:rFonts w:ascii="Arial" w:eastAsia="Times New Roman" w:hAnsi="Arial" w:cs="Arial"/>
          <w:b w:val="0"/>
          <w:bCs w:val="0"/>
          <w:color w:val="000000" w:themeColor="text1"/>
        </w:rPr>
        <w:t>. [online] The CEO Magazine. Available at: https://www.theceomagazine.com/business/innovation-technology/importance-stem-education-economy/ [Accessed 24 Nov. 2018].</w:t>
      </w:r>
    </w:p>
    <w:p w14:paraId="5F89DF01"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473D0081"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Friel, S. (2016). </w:t>
      </w:r>
      <w:r w:rsidRPr="00D67C93">
        <w:rPr>
          <w:rFonts w:ascii="Arial" w:eastAsia="Times New Roman" w:hAnsi="Arial" w:cs="Arial"/>
          <w:b w:val="0"/>
          <w:bCs w:val="0"/>
          <w:i/>
          <w:iCs/>
          <w:color w:val="000000" w:themeColor="text1"/>
        </w:rPr>
        <w:t>Social determinants – how class and wealth affect our health</w:t>
      </w:r>
      <w:r w:rsidRPr="00D67C93">
        <w:rPr>
          <w:rFonts w:ascii="Arial" w:eastAsia="Times New Roman" w:hAnsi="Arial" w:cs="Arial"/>
          <w:b w:val="0"/>
          <w:bCs w:val="0"/>
          <w:color w:val="000000" w:themeColor="text1"/>
        </w:rPr>
        <w:t>. [online] Available at: https://theconversation.com/social-determinants-how-class-and-wealth-affect-our-health-64442 [Accessed 1 Dec. 2018].</w:t>
      </w:r>
    </w:p>
    <w:p w14:paraId="0A493839"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35FE90A4"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Gallagher, P. (2012). </w:t>
      </w:r>
      <w:r w:rsidRPr="00D67C93">
        <w:rPr>
          <w:rFonts w:ascii="Arial" w:eastAsia="Times New Roman" w:hAnsi="Arial" w:cs="Arial"/>
          <w:i/>
          <w:iCs/>
          <w:color w:val="000000" w:themeColor="text1"/>
          <w:shd w:val="clear" w:color="auto" w:fill="FFFFFF"/>
        </w:rPr>
        <w:t>Revealed: How the cost of a degree is now £100,000</w:t>
      </w:r>
      <w:r w:rsidRPr="00D67C93">
        <w:rPr>
          <w:rFonts w:ascii="Arial" w:eastAsia="Times New Roman" w:hAnsi="Arial" w:cs="Arial"/>
          <w:color w:val="000000" w:themeColor="text1"/>
          <w:shd w:val="clear" w:color="auto" w:fill="FFFFFF"/>
        </w:rPr>
        <w:t>. [online] The Independent. Available at: https://www.independent.co.uk/news/education/education-news/revealed-how-the-cost-of-a-degree-is-now-100000-8395989.html [Accessed 14 Oct. 2018].</w:t>
      </w:r>
    </w:p>
    <w:p w14:paraId="01FFA452" w14:textId="77777777" w:rsidR="008401F6" w:rsidRPr="00D67C93" w:rsidRDefault="008401F6" w:rsidP="00D67C93">
      <w:pPr>
        <w:rPr>
          <w:rFonts w:ascii="Arial" w:eastAsia="Times New Roman" w:hAnsi="Arial" w:cs="Arial"/>
          <w:color w:val="000000" w:themeColor="text1"/>
        </w:rPr>
      </w:pPr>
    </w:p>
    <w:p w14:paraId="474F8EDE"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GoCompare. (2018). </w:t>
      </w:r>
      <w:r w:rsidRPr="00D67C93">
        <w:rPr>
          <w:rFonts w:ascii="Arial" w:eastAsia="Times New Roman" w:hAnsi="Arial" w:cs="Arial"/>
          <w:i/>
          <w:iCs/>
          <w:color w:val="000000" w:themeColor="text1"/>
          <w:shd w:val="clear" w:color="auto" w:fill="FFFFFF"/>
        </w:rPr>
        <w:t>Degree of Value - Compare University Costs at Gocompare.com</w:t>
      </w:r>
      <w:r w:rsidRPr="00D67C93">
        <w:rPr>
          <w:rFonts w:ascii="Arial" w:eastAsia="Times New Roman" w:hAnsi="Arial" w:cs="Arial"/>
          <w:color w:val="000000" w:themeColor="text1"/>
          <w:shd w:val="clear" w:color="auto" w:fill="FFFFFF"/>
        </w:rPr>
        <w:t>. [online] Available at: https://www.gocompare.com/savings/degree-of-value/#table [Accessed 14 Oct. 2018].</w:t>
      </w:r>
    </w:p>
    <w:p w14:paraId="5228B384" w14:textId="77777777" w:rsidR="008401F6" w:rsidRPr="00D67C93" w:rsidRDefault="008401F6" w:rsidP="00D67C93">
      <w:pPr>
        <w:rPr>
          <w:rFonts w:ascii="Arial" w:eastAsia="Times New Roman" w:hAnsi="Arial" w:cs="Arial"/>
          <w:color w:val="000000" w:themeColor="text1"/>
        </w:rPr>
      </w:pPr>
    </w:p>
    <w:p w14:paraId="7E7BA9C3"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GOV.UK. (2018). </w:t>
      </w:r>
      <w:r w:rsidRPr="00D67C93">
        <w:rPr>
          <w:rFonts w:ascii="Arial" w:eastAsia="Times New Roman" w:hAnsi="Arial" w:cs="Arial"/>
          <w:b w:val="0"/>
          <w:bCs w:val="0"/>
          <w:i/>
          <w:iCs/>
          <w:color w:val="000000" w:themeColor="text1"/>
        </w:rPr>
        <w:t>Creative industries’ record contribution to UK economy</w:t>
      </w:r>
      <w:r w:rsidRPr="00D67C93">
        <w:rPr>
          <w:rFonts w:ascii="Arial" w:eastAsia="Times New Roman" w:hAnsi="Arial" w:cs="Arial"/>
          <w:b w:val="0"/>
          <w:bCs w:val="0"/>
          <w:color w:val="000000" w:themeColor="text1"/>
        </w:rPr>
        <w:t>. [online] Available at: https://www.gov.uk/government/news/creative-industries-record-contribution-to-uk-economy [Accessed 19 Oct. 2018].</w:t>
      </w:r>
    </w:p>
    <w:p w14:paraId="692CA3BC"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709253E9"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Gov.wales. (2018). </w:t>
      </w:r>
      <w:r w:rsidRPr="00D67C93">
        <w:rPr>
          <w:rFonts w:ascii="Arial" w:eastAsia="Times New Roman" w:hAnsi="Arial" w:cs="Arial"/>
          <w:b w:val="0"/>
          <w:bCs w:val="0"/>
          <w:i/>
          <w:iCs/>
          <w:color w:val="000000" w:themeColor="text1"/>
        </w:rPr>
        <w:t>Welsh Government | Pupils from less well off backgrounds are closing the gap with their class mates</w:t>
      </w:r>
      <w:r w:rsidRPr="00D67C93">
        <w:rPr>
          <w:rFonts w:ascii="Arial" w:eastAsia="Times New Roman" w:hAnsi="Arial" w:cs="Arial"/>
          <w:b w:val="0"/>
          <w:bCs w:val="0"/>
          <w:color w:val="000000" w:themeColor="text1"/>
        </w:rPr>
        <w:t>. [online] Available at: https://gov.wales/newsroom/educationandskills/2015/pupils-from-less-well-off-backgrounds-are-closing-the-gap-with-their-class-mates/?lang=en [Accessed 19 Oct. 2018].</w:t>
      </w:r>
    </w:p>
    <w:p w14:paraId="38AA1213"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6F842343" w14:textId="77777777" w:rsidR="008401F6" w:rsidRPr="00D67C93" w:rsidRDefault="003F7B63" w:rsidP="00D67C93">
      <w:pPr>
        <w:rPr>
          <w:rFonts w:ascii="Arial" w:hAnsi="Arial" w:cs="Arial"/>
          <w:color w:val="000000" w:themeColor="text1"/>
        </w:rPr>
      </w:pPr>
      <w:r w:rsidRPr="00D67C93">
        <w:rPr>
          <w:rFonts w:ascii="Arial" w:hAnsi="Arial" w:cs="Arial"/>
          <w:color w:val="000000" w:themeColor="text1"/>
        </w:rPr>
        <w:t>Griffiths, A. (2018). Good University Guide 2019: Oxford loses university challenge on social mix. [online] Thetimes.co.uk. Available at: https://www.thetimes.co.uk/article/good-university-guide-2019-oxford-loses-challenge-on-inclusion-zlpmbl63d [Accessed 22 Oct. 2018].</w:t>
      </w:r>
    </w:p>
    <w:p w14:paraId="3B49C2AB" w14:textId="77777777" w:rsidR="008401F6" w:rsidRPr="0051201E" w:rsidRDefault="008401F6" w:rsidP="0051201E">
      <w:pPr>
        <w:rPr>
          <w:rFonts w:ascii="Arial" w:hAnsi="Arial" w:cs="Arial"/>
          <w:color w:val="000000" w:themeColor="text1"/>
        </w:rPr>
      </w:pPr>
    </w:p>
    <w:p w14:paraId="17BDE161" w14:textId="77777777" w:rsidR="0051201E" w:rsidRPr="0051201E" w:rsidRDefault="003F7B63" w:rsidP="0051201E">
      <w:pPr>
        <w:pStyle w:val="Heading4"/>
        <w:spacing w:before="0" w:beforeAutospacing="0" w:after="0" w:afterAutospacing="0"/>
        <w:rPr>
          <w:rFonts w:ascii="Arial" w:eastAsia="Times New Roman" w:hAnsi="Arial" w:cs="Arial"/>
          <w:b w:val="0"/>
          <w:bCs w:val="0"/>
          <w:color w:val="000000"/>
        </w:rPr>
      </w:pPr>
      <w:r w:rsidRPr="0051201E">
        <w:rPr>
          <w:rFonts w:ascii="Arial" w:eastAsia="Times New Roman" w:hAnsi="Arial" w:cs="Arial"/>
          <w:b w:val="0"/>
          <w:bCs w:val="0"/>
          <w:color w:val="000000"/>
        </w:rPr>
        <w:t>Goldstein, A. (2012). </w:t>
      </w:r>
      <w:r w:rsidRPr="0051201E">
        <w:rPr>
          <w:rFonts w:ascii="Arial" w:eastAsia="Times New Roman" w:hAnsi="Arial" w:cs="Arial"/>
          <w:b w:val="0"/>
          <w:bCs w:val="0"/>
          <w:i/>
          <w:iCs/>
          <w:color w:val="000000"/>
        </w:rPr>
        <w:t>Meet the YBAs</w:t>
      </w:r>
      <w:r w:rsidRPr="0051201E">
        <w:rPr>
          <w:rFonts w:ascii="Arial" w:eastAsia="Times New Roman" w:hAnsi="Arial" w:cs="Arial"/>
          <w:b w:val="0"/>
          <w:bCs w:val="0"/>
          <w:color w:val="000000"/>
        </w:rPr>
        <w:t>. [online] Available at: https://www.artspace.com/magazine/art_101/art_market/art_101_meet_the_ybas-5468 [Accessed 9 Dec. 2018].</w:t>
      </w:r>
    </w:p>
    <w:p w14:paraId="6A7C161C" w14:textId="77777777" w:rsidR="0051201E" w:rsidRPr="0051201E" w:rsidRDefault="0051201E" w:rsidP="0051201E">
      <w:pPr>
        <w:rPr>
          <w:rFonts w:ascii="Arial" w:hAnsi="Arial" w:cs="Arial"/>
          <w:color w:val="000000" w:themeColor="text1"/>
        </w:rPr>
      </w:pPr>
    </w:p>
    <w:p w14:paraId="35692224"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Hall, R. (2017). </w:t>
      </w:r>
      <w:r w:rsidRPr="00D67C93">
        <w:rPr>
          <w:rFonts w:ascii="Arial" w:eastAsia="Times New Roman" w:hAnsi="Arial" w:cs="Arial"/>
          <w:i/>
          <w:iCs/>
          <w:color w:val="000000" w:themeColor="text1"/>
          <w:shd w:val="clear" w:color="auto" w:fill="FFFFFF"/>
        </w:rPr>
        <w:t>Les Ebdon: ‘We need a step change on widening access to university'</w:t>
      </w:r>
      <w:r w:rsidRPr="00D67C93">
        <w:rPr>
          <w:rFonts w:ascii="Arial" w:eastAsia="Times New Roman" w:hAnsi="Arial" w:cs="Arial"/>
          <w:color w:val="000000" w:themeColor="text1"/>
          <w:shd w:val="clear" w:color="auto" w:fill="FFFFFF"/>
        </w:rPr>
        <w:t>. [online] the Guardian. Available at: https://www.theguardian.com/higher-education-network/2017/sep/06/les-ebdon-university-widening-access-office-fair-access-students [Accessed 14 Oct. 2018].</w:t>
      </w:r>
    </w:p>
    <w:p w14:paraId="1D4F7D1F" w14:textId="77777777" w:rsidR="008401F6" w:rsidRPr="00D67C93" w:rsidRDefault="008401F6" w:rsidP="00D67C93">
      <w:pPr>
        <w:rPr>
          <w:rFonts w:ascii="Arial" w:eastAsia="Times New Roman" w:hAnsi="Arial" w:cs="Arial"/>
          <w:color w:val="000000" w:themeColor="text1"/>
        </w:rPr>
      </w:pPr>
    </w:p>
    <w:p w14:paraId="0D7FD107"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lastRenderedPageBreak/>
        <w:t>Havergal, C. (2018). </w:t>
      </w:r>
      <w:r w:rsidRPr="00D67C93">
        <w:rPr>
          <w:rFonts w:ascii="Arial" w:eastAsia="Times New Roman" w:hAnsi="Arial" w:cs="Arial"/>
          <w:b w:val="0"/>
          <w:bCs w:val="0"/>
          <w:i/>
          <w:iCs/>
          <w:color w:val="000000" w:themeColor="text1"/>
        </w:rPr>
        <w:t>Make greater use of contextual admissions, English sector told</w:t>
      </w:r>
      <w:r w:rsidRPr="00D67C93">
        <w:rPr>
          <w:rFonts w:ascii="Arial" w:eastAsia="Times New Roman" w:hAnsi="Arial" w:cs="Arial"/>
          <w:b w:val="0"/>
          <w:bCs w:val="0"/>
          <w:color w:val="000000" w:themeColor="text1"/>
        </w:rPr>
        <w:t>. [online] Available at: https://www.timeshighereducation.com/news/make-greater-use-contextual-admissions-english-sector-told [Accessed 24 Nov. 2018].</w:t>
      </w:r>
    </w:p>
    <w:p w14:paraId="7B82A6F2" w14:textId="77777777" w:rsidR="008401F6" w:rsidRPr="00D67C93" w:rsidRDefault="008401F6" w:rsidP="00D67C93">
      <w:pPr>
        <w:outlineLvl w:val="3"/>
        <w:rPr>
          <w:rFonts w:ascii="Arial" w:eastAsia="Times New Roman" w:hAnsi="Arial" w:cs="Arial"/>
          <w:color w:val="000000" w:themeColor="text1"/>
        </w:rPr>
      </w:pPr>
    </w:p>
    <w:p w14:paraId="5E4B94F6" w14:textId="77777777" w:rsidR="008401F6" w:rsidRPr="00D67C93" w:rsidRDefault="003F7B63" w:rsidP="00D67C93">
      <w:pPr>
        <w:outlineLvl w:val="3"/>
        <w:rPr>
          <w:rFonts w:ascii="Arial" w:eastAsia="Times New Roman" w:hAnsi="Arial" w:cs="Arial"/>
          <w:i/>
          <w:iCs/>
          <w:color w:val="000000" w:themeColor="text1"/>
        </w:rPr>
      </w:pPr>
      <w:r w:rsidRPr="00D67C93">
        <w:rPr>
          <w:rFonts w:ascii="Arial" w:eastAsia="Times New Roman" w:hAnsi="Arial" w:cs="Arial"/>
          <w:color w:val="000000" w:themeColor="text1"/>
        </w:rPr>
        <w:t>Hemley, M. (2017).</w:t>
      </w:r>
      <w:r w:rsidRPr="00D67C93">
        <w:rPr>
          <w:rFonts w:ascii="Arial" w:eastAsia="Times New Roman" w:hAnsi="Arial" w:cs="Arial"/>
          <w:i/>
          <w:iCs/>
          <w:color w:val="000000" w:themeColor="text1"/>
        </w:rPr>
        <w:t xml:space="preserve"> </w:t>
      </w:r>
      <w:r w:rsidRPr="00D67C93">
        <w:rPr>
          <w:rFonts w:ascii="Arial" w:eastAsia="Times New Roman" w:hAnsi="Arial" w:cs="Arial"/>
          <w:bCs/>
          <w:i/>
          <w:iCs/>
          <w:color w:val="000000" w:themeColor="text1"/>
        </w:rPr>
        <w:t>Teacher survey: 10% claim arts education is casualty of funding cuts | News | The Stage</w:t>
      </w:r>
      <w:r w:rsidRPr="00D67C93">
        <w:rPr>
          <w:rFonts w:ascii="Arial" w:eastAsia="Times New Roman" w:hAnsi="Arial" w:cs="Arial"/>
          <w:bCs/>
          <w:color w:val="000000" w:themeColor="text1"/>
        </w:rPr>
        <w:t>. [online] The Stage. Available at: https://www.thestage.co.uk/news/2017/teacher-survey-10-claim-arts-education-casualty-funding-cuts/ [Accessed 24 Nov. 2018].</w:t>
      </w:r>
    </w:p>
    <w:p w14:paraId="149E95BC"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22E30426"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HuffPost. (2013). </w:t>
      </w:r>
      <w:r w:rsidRPr="00D67C93">
        <w:rPr>
          <w:rFonts w:ascii="Arial" w:eastAsia="Times New Roman" w:hAnsi="Arial" w:cs="Arial"/>
          <w:b w:val="0"/>
          <w:bCs w:val="0"/>
          <w:i/>
          <w:iCs/>
          <w:color w:val="000000" w:themeColor="text1"/>
        </w:rPr>
        <w:t>Industrial Age Education Is a Disservice to Students</w:t>
      </w:r>
      <w:r w:rsidRPr="00D67C93">
        <w:rPr>
          <w:rFonts w:ascii="Arial" w:eastAsia="Times New Roman" w:hAnsi="Arial" w:cs="Arial"/>
          <w:b w:val="0"/>
          <w:bCs w:val="0"/>
          <w:color w:val="000000" w:themeColor="text1"/>
        </w:rPr>
        <w:t>. [online] Available at: https://www.huffingtonpost.com/john-baker/industrial-age-education-_b_2974297.html [Accessed 19 Oct. 2018].</w:t>
      </w:r>
    </w:p>
    <w:p w14:paraId="7A22D7C7"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25BCF36B"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Ifan, G. (2017). </w:t>
      </w:r>
      <w:r w:rsidRPr="00D67C93">
        <w:rPr>
          <w:rFonts w:ascii="Arial" w:eastAsia="Times New Roman" w:hAnsi="Arial" w:cs="Arial"/>
          <w:b w:val="0"/>
          <w:bCs w:val="0"/>
          <w:i/>
          <w:iCs/>
          <w:color w:val="000000" w:themeColor="text1"/>
        </w:rPr>
        <w:t>Income inequality and the 1% in Wales – an analysis of taxpayer data</w:t>
      </w:r>
      <w:r w:rsidRPr="00D67C93">
        <w:rPr>
          <w:rFonts w:ascii="Arial" w:eastAsia="Times New Roman" w:hAnsi="Arial" w:cs="Arial"/>
          <w:b w:val="0"/>
          <w:bCs w:val="0"/>
          <w:color w:val="000000" w:themeColor="text1"/>
        </w:rPr>
        <w:t>. [online] Cardiff University. Available at: http://blogs.cardiff.ac.uk/thinking-wales/2017/03/31/income-inequality-and-the-1-in-wales-an-analysis-of-taxpayer-data/ [Accessed 19 Oct. 2018].</w:t>
      </w:r>
    </w:p>
    <w:p w14:paraId="5CD308BE"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270335B2"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INW, A. (2011). </w:t>
      </w:r>
      <w:r w:rsidRPr="00D67C93">
        <w:rPr>
          <w:rFonts w:ascii="Arial" w:eastAsia="Times New Roman" w:hAnsi="Arial" w:cs="Arial"/>
          <w:b w:val="0"/>
          <w:bCs w:val="0"/>
          <w:i/>
          <w:iCs/>
          <w:color w:val="000000" w:themeColor="text1"/>
        </w:rPr>
        <w:t>Industrial revolution and enlightenment</w:t>
      </w:r>
      <w:r w:rsidRPr="00D67C93">
        <w:rPr>
          <w:rFonts w:ascii="Arial" w:eastAsia="Times New Roman" w:hAnsi="Arial" w:cs="Arial"/>
          <w:b w:val="0"/>
          <w:bCs w:val="0"/>
          <w:color w:val="000000" w:themeColor="text1"/>
        </w:rPr>
        <w:t>. [online] Intriguing History. Available at: http://www.intriguing-history.com/industrial-revolution-source-of-enlightenment/ [Accessed 24 Nov. 2018].</w:t>
      </w:r>
    </w:p>
    <w:p w14:paraId="412FAAE1" w14:textId="77777777" w:rsidR="008401F6" w:rsidRPr="00D67C93" w:rsidRDefault="008401F6" w:rsidP="00D67C93">
      <w:pPr>
        <w:rPr>
          <w:rFonts w:ascii="Arial" w:eastAsia="Times New Roman" w:hAnsi="Arial" w:cs="Arial"/>
          <w:color w:val="000000" w:themeColor="text1"/>
        </w:rPr>
      </w:pPr>
    </w:p>
    <w:p w14:paraId="5CBB62F0"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Jenkins, S. (2018). </w:t>
      </w:r>
      <w:r w:rsidRPr="00D67C93">
        <w:rPr>
          <w:rFonts w:ascii="Arial" w:eastAsia="Times New Roman" w:hAnsi="Arial" w:cs="Arial"/>
          <w:i/>
          <w:iCs/>
          <w:color w:val="000000" w:themeColor="text1"/>
          <w:shd w:val="clear" w:color="auto" w:fill="FFFFFF"/>
        </w:rPr>
        <w:t>Once children were birched at school. Now they are taught maths | Simon Jenkins</w:t>
      </w:r>
      <w:r w:rsidRPr="00D67C93">
        <w:rPr>
          <w:rFonts w:ascii="Arial" w:eastAsia="Times New Roman" w:hAnsi="Arial" w:cs="Arial"/>
          <w:color w:val="000000" w:themeColor="text1"/>
          <w:shd w:val="clear" w:color="auto" w:fill="FFFFFF"/>
        </w:rPr>
        <w:t>. [online] the Guardian. Available at: https://www.theguardian.com/commentisfree/2018/jun/15/schools-children-education-exams-maths-rankings-obsession [Accessed 14 Oct. 2018].</w:t>
      </w:r>
    </w:p>
    <w:p w14:paraId="1BCF6BEE" w14:textId="77777777" w:rsidR="008401F6" w:rsidRPr="00D67C93" w:rsidRDefault="008401F6" w:rsidP="00D67C93">
      <w:pPr>
        <w:rPr>
          <w:rFonts w:ascii="Arial" w:eastAsia="Times New Roman" w:hAnsi="Arial" w:cs="Arial"/>
          <w:color w:val="000000" w:themeColor="text1"/>
        </w:rPr>
      </w:pPr>
    </w:p>
    <w:p w14:paraId="7F6C3BA9" w14:textId="77777777" w:rsidR="008401F6"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Jenkins, S. (2018). </w:t>
      </w:r>
      <w:r w:rsidRPr="00D67C93">
        <w:rPr>
          <w:rFonts w:ascii="Arial" w:eastAsia="Times New Roman" w:hAnsi="Arial" w:cs="Arial"/>
          <w:i/>
          <w:iCs/>
          <w:color w:val="000000" w:themeColor="text1"/>
          <w:shd w:val="clear" w:color="auto" w:fill="FFFFFF"/>
        </w:rPr>
        <w:t>Testing children gives a poor measure of ability | Letters</w:t>
      </w:r>
      <w:r w:rsidRPr="00D67C93">
        <w:rPr>
          <w:rFonts w:ascii="Arial" w:eastAsia="Times New Roman" w:hAnsi="Arial" w:cs="Arial"/>
          <w:color w:val="000000" w:themeColor="text1"/>
          <w:shd w:val="clear" w:color="auto" w:fill="FFFFFF"/>
        </w:rPr>
        <w:t>. [online] the Guardian. Available at: https://www.theguardian.com/education/2018/jun/18/testing-children-gives-a-poor-measure-of-ability [Accessed 14 Oct. 2018].</w:t>
      </w:r>
    </w:p>
    <w:p w14:paraId="7639B70E" w14:textId="77777777" w:rsidR="0051201E" w:rsidRDefault="0051201E" w:rsidP="00D67C93">
      <w:pPr>
        <w:rPr>
          <w:rFonts w:ascii="Arial" w:eastAsia="Times New Roman" w:hAnsi="Arial" w:cs="Arial"/>
          <w:color w:val="000000" w:themeColor="text1"/>
          <w:shd w:val="clear" w:color="auto" w:fill="FFFFFF"/>
        </w:rPr>
      </w:pPr>
    </w:p>
    <w:p w14:paraId="1F308D3F" w14:textId="77777777" w:rsidR="0051201E" w:rsidRPr="0051201E" w:rsidRDefault="003F7B63" w:rsidP="0051201E">
      <w:pPr>
        <w:pStyle w:val="Heading4"/>
        <w:spacing w:before="0" w:beforeAutospacing="0" w:after="0" w:afterAutospacing="0"/>
        <w:rPr>
          <w:rFonts w:ascii="Arial" w:eastAsia="Times New Roman" w:hAnsi="Arial" w:cs="Arial"/>
          <w:b w:val="0"/>
          <w:bCs w:val="0"/>
          <w:color w:val="000000"/>
        </w:rPr>
      </w:pPr>
      <w:r w:rsidRPr="0051201E">
        <w:rPr>
          <w:rFonts w:ascii="Arial" w:eastAsia="Times New Roman" w:hAnsi="Arial" w:cs="Arial"/>
          <w:b w:val="0"/>
          <w:bCs w:val="0"/>
          <w:color w:val="000000"/>
        </w:rPr>
        <w:t>Jones, J. (2015). </w:t>
      </w:r>
      <w:r w:rsidRPr="0051201E">
        <w:rPr>
          <w:rFonts w:ascii="Arial" w:eastAsia="Times New Roman" w:hAnsi="Arial" w:cs="Arial"/>
          <w:b w:val="0"/>
          <w:bCs w:val="0"/>
          <w:i/>
          <w:iCs/>
          <w:color w:val="000000"/>
        </w:rPr>
        <w:t>1997 or bust: how Tony Blair and Damien Hirst let us all down</w:t>
      </w:r>
      <w:r w:rsidRPr="0051201E">
        <w:rPr>
          <w:rFonts w:ascii="Arial" w:eastAsia="Times New Roman" w:hAnsi="Arial" w:cs="Arial"/>
          <w:b w:val="0"/>
          <w:bCs w:val="0"/>
          <w:color w:val="000000"/>
        </w:rPr>
        <w:t>. [online] the Guardian. Available at: https://www.theguardian.com/artanddesign/jonathanjonesblog/2015/aug/26/1997-tony-blair-damien-hirst-young-british-art [Accessed 9 Dec. 2018].</w:t>
      </w:r>
    </w:p>
    <w:p w14:paraId="24A778CA" w14:textId="77777777" w:rsidR="008401F6" w:rsidRPr="00D67C93" w:rsidRDefault="008401F6" w:rsidP="00D67C93">
      <w:pPr>
        <w:rPr>
          <w:rFonts w:ascii="Arial" w:eastAsia="Times New Roman" w:hAnsi="Arial" w:cs="Arial"/>
          <w:color w:val="000000" w:themeColor="text1"/>
        </w:rPr>
      </w:pPr>
    </w:p>
    <w:p w14:paraId="47D19B20"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Jones, S. (2013). </w:t>
      </w:r>
      <w:r w:rsidRPr="00D67C93">
        <w:rPr>
          <w:rFonts w:ascii="Arial" w:eastAsia="Times New Roman" w:hAnsi="Arial" w:cs="Arial"/>
          <w:b w:val="0"/>
          <w:bCs w:val="0"/>
          <w:i/>
          <w:iCs/>
          <w:color w:val="000000" w:themeColor="text1"/>
        </w:rPr>
        <w:t>Great British Class Survey finds seven social classes in UK</w:t>
      </w:r>
      <w:r w:rsidRPr="00D67C93">
        <w:rPr>
          <w:rFonts w:ascii="Arial" w:eastAsia="Times New Roman" w:hAnsi="Arial" w:cs="Arial"/>
          <w:b w:val="0"/>
          <w:bCs w:val="0"/>
          <w:color w:val="000000" w:themeColor="text1"/>
        </w:rPr>
        <w:t>. [online] the Guardian. Available at: https://www.theguardian.com/society/2013/apr/03/great-british-class-survey-seven [Accessed 23 Nov. 2018].</w:t>
      </w:r>
    </w:p>
    <w:p w14:paraId="4F38E7E0"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552460A1"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themeColor="text1"/>
        </w:rPr>
      </w:pPr>
      <w:r w:rsidRPr="00D67C93">
        <w:rPr>
          <w:rFonts w:ascii="Arial" w:eastAsia="Times New Roman" w:hAnsi="Arial" w:cs="Arial"/>
          <w:b w:val="0"/>
          <w:bCs w:val="0"/>
          <w:color w:val="000000" w:themeColor="text1"/>
        </w:rPr>
        <w:t>Kearley, P. (2018). </w:t>
      </w:r>
      <w:r w:rsidRPr="00D67C93">
        <w:rPr>
          <w:rFonts w:ascii="Arial" w:eastAsia="Times New Roman" w:hAnsi="Arial" w:cs="Arial"/>
          <w:b w:val="0"/>
          <w:bCs w:val="0"/>
          <w:i/>
          <w:iCs/>
          <w:color w:val="000000" w:themeColor="text1"/>
        </w:rPr>
        <w:t>What is your 21st Century social class?</w:t>
      </w:r>
      <w:r w:rsidRPr="00D67C93">
        <w:rPr>
          <w:rFonts w:ascii="Arial" w:eastAsia="Times New Roman" w:hAnsi="Arial" w:cs="Arial"/>
          <w:b w:val="0"/>
          <w:bCs w:val="0"/>
          <w:color w:val="000000" w:themeColor="text1"/>
        </w:rPr>
        <w:t>. [online] Available at: https://www.bbc.co.uk/news/magazine-34766169 [Accessed 1 Dec. 2018].</w:t>
      </w:r>
    </w:p>
    <w:p w14:paraId="6F9BDBAC" w14:textId="77777777" w:rsidR="00D67C93" w:rsidRPr="00D67C93" w:rsidRDefault="00D67C93" w:rsidP="00D67C93">
      <w:pPr>
        <w:pStyle w:val="Heading4"/>
        <w:spacing w:before="0" w:beforeAutospacing="0" w:after="0" w:afterAutospacing="0"/>
        <w:rPr>
          <w:rFonts w:ascii="Arial" w:eastAsia="Times New Roman" w:hAnsi="Arial" w:cs="Arial"/>
          <w:b w:val="0"/>
          <w:bCs w:val="0"/>
          <w:color w:val="000000" w:themeColor="text1"/>
        </w:rPr>
      </w:pPr>
    </w:p>
    <w:p w14:paraId="494757DC" w14:textId="77777777" w:rsidR="00D67C93"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Kemplay, M. (2018). </w:t>
      </w:r>
      <w:r w:rsidRPr="00D67C93">
        <w:rPr>
          <w:rFonts w:ascii="Arial" w:eastAsia="Times New Roman" w:hAnsi="Arial" w:cs="Arial"/>
          <w:b w:val="0"/>
          <w:bCs w:val="0"/>
          <w:i/>
          <w:iCs/>
          <w:color w:val="000000"/>
        </w:rPr>
        <w:t>Quick guide to fees and finance if you’re from Northern Ireland - Which?</w:t>
      </w:r>
      <w:r w:rsidRPr="00D67C93">
        <w:rPr>
          <w:rFonts w:ascii="Arial" w:eastAsia="Times New Roman" w:hAnsi="Arial" w:cs="Arial"/>
          <w:b w:val="0"/>
          <w:bCs w:val="0"/>
          <w:color w:val="000000"/>
        </w:rPr>
        <w:t>. [online] Available at: https://university.which.co.uk/advice/student-finance/quick-guide-to-fees-and-finance-if-youre-studying-in-northern-ireland [Accessed 5 Dec. 2018].</w:t>
      </w:r>
    </w:p>
    <w:p w14:paraId="51026EDC" w14:textId="77777777" w:rsidR="00D67C93" w:rsidRPr="00D67C93" w:rsidRDefault="00D67C93" w:rsidP="00D67C93">
      <w:pPr>
        <w:pStyle w:val="Heading4"/>
        <w:spacing w:before="0" w:beforeAutospacing="0" w:after="0" w:afterAutospacing="0"/>
        <w:rPr>
          <w:rFonts w:ascii="Arial" w:eastAsia="Times New Roman" w:hAnsi="Arial" w:cs="Arial"/>
          <w:b w:val="0"/>
          <w:bCs w:val="0"/>
          <w:color w:val="000000" w:themeColor="text1"/>
        </w:rPr>
      </w:pPr>
    </w:p>
    <w:p w14:paraId="6563C2E3"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themeColor="text1"/>
        </w:rPr>
      </w:pPr>
    </w:p>
    <w:p w14:paraId="3F387DEB" w14:textId="77777777" w:rsidR="008401F6" w:rsidRPr="00D67C93" w:rsidRDefault="003F7B63" w:rsidP="00D67C93">
      <w:pPr>
        <w:rPr>
          <w:rFonts w:ascii="Arial" w:eastAsia="Times New Roman" w:hAnsi="Arial" w:cs="Arial"/>
          <w:color w:val="000000" w:themeColor="text1"/>
          <w:shd w:val="clear" w:color="auto" w:fill="FFFFFF"/>
        </w:rPr>
      </w:pPr>
      <w:r w:rsidRPr="00D67C93">
        <w:rPr>
          <w:rFonts w:ascii="Arial" w:eastAsia="Times New Roman" w:hAnsi="Arial" w:cs="Arial"/>
          <w:color w:val="000000" w:themeColor="text1"/>
          <w:shd w:val="clear" w:color="auto" w:fill="FFFFFF"/>
        </w:rPr>
        <w:t>Lederman, D. (2013). </w:t>
      </w:r>
      <w:r w:rsidRPr="00D67C93">
        <w:rPr>
          <w:rFonts w:ascii="Arial" w:eastAsia="Times New Roman" w:hAnsi="Arial" w:cs="Arial"/>
          <w:i/>
          <w:iCs/>
          <w:color w:val="000000" w:themeColor="text1"/>
          <w:shd w:val="clear" w:color="auto" w:fill="FFFFFF"/>
        </w:rPr>
        <w:t>Can colleges build students' cultural capital? And should they?</w:t>
      </w:r>
      <w:r w:rsidRPr="00D67C93">
        <w:rPr>
          <w:rFonts w:ascii="Arial" w:eastAsia="Times New Roman" w:hAnsi="Arial" w:cs="Arial"/>
          <w:color w:val="000000" w:themeColor="text1"/>
          <w:shd w:val="clear" w:color="auto" w:fill="FFFFFF"/>
        </w:rPr>
        <w:t>. [online] Insidehighered.com. Available at: https://www.insidehighered.com/news/2013/11/05/can-colleges-build-students-cultural-capital-and-should-they [Accessed 14 Oct. 2018].</w:t>
      </w:r>
    </w:p>
    <w:p w14:paraId="75437915" w14:textId="77777777" w:rsidR="008401F6" w:rsidRPr="0051201E" w:rsidRDefault="008401F6" w:rsidP="0051201E">
      <w:pPr>
        <w:rPr>
          <w:rFonts w:ascii="Arial" w:eastAsia="Times New Roman" w:hAnsi="Arial" w:cs="Arial"/>
          <w:color w:val="000000" w:themeColor="text1"/>
        </w:rPr>
      </w:pPr>
    </w:p>
    <w:p w14:paraId="38891D3B" w14:textId="77777777" w:rsidR="008401F6" w:rsidRPr="0051201E" w:rsidRDefault="003F7B63" w:rsidP="0051201E">
      <w:pPr>
        <w:rPr>
          <w:rFonts w:ascii="Arial" w:eastAsia="Times New Roman" w:hAnsi="Arial" w:cs="Arial"/>
          <w:color w:val="000000" w:themeColor="text1"/>
          <w:shd w:val="clear" w:color="auto" w:fill="FFFFFF"/>
        </w:rPr>
      </w:pPr>
      <w:r w:rsidRPr="0051201E">
        <w:rPr>
          <w:rFonts w:ascii="Arial" w:eastAsia="Times New Roman" w:hAnsi="Arial" w:cs="Arial"/>
          <w:color w:val="000000" w:themeColor="text1"/>
          <w:shd w:val="clear" w:color="auto" w:fill="FFFFFF"/>
        </w:rPr>
        <w:t>Legislation.gov.uk. (2018). </w:t>
      </w:r>
      <w:r w:rsidRPr="0051201E">
        <w:rPr>
          <w:rFonts w:ascii="Arial" w:eastAsia="Times New Roman" w:hAnsi="Arial" w:cs="Arial"/>
          <w:i/>
          <w:iCs/>
          <w:color w:val="000000" w:themeColor="text1"/>
          <w:shd w:val="clear" w:color="auto" w:fill="FFFFFF"/>
        </w:rPr>
        <w:t>Education Reform Act 1988</w:t>
      </w:r>
      <w:r w:rsidRPr="0051201E">
        <w:rPr>
          <w:rFonts w:ascii="Arial" w:eastAsia="Times New Roman" w:hAnsi="Arial" w:cs="Arial"/>
          <w:color w:val="000000" w:themeColor="text1"/>
          <w:shd w:val="clear" w:color="auto" w:fill="FFFFFF"/>
        </w:rPr>
        <w:t>. [online] Available at: http://www.legislation.gov.uk/ukpga/1988/40/contents [Accessed 14 Oct. 2018].</w:t>
      </w:r>
    </w:p>
    <w:p w14:paraId="7F332AFC" w14:textId="77777777" w:rsidR="008401F6" w:rsidRPr="0051201E" w:rsidRDefault="008401F6" w:rsidP="0051201E">
      <w:pPr>
        <w:rPr>
          <w:rFonts w:ascii="Arial" w:eastAsia="Times New Roman" w:hAnsi="Arial" w:cs="Arial"/>
          <w:color w:val="000000" w:themeColor="text1"/>
        </w:rPr>
      </w:pPr>
    </w:p>
    <w:p w14:paraId="6904FB7B" w14:textId="77777777" w:rsidR="0051201E" w:rsidRPr="0051201E" w:rsidRDefault="003F7B63" w:rsidP="0051201E">
      <w:pPr>
        <w:pStyle w:val="Heading4"/>
        <w:spacing w:before="0" w:beforeAutospacing="0" w:after="0" w:afterAutospacing="0"/>
        <w:rPr>
          <w:rFonts w:ascii="Arial" w:eastAsia="Times New Roman" w:hAnsi="Arial" w:cs="Arial"/>
          <w:b w:val="0"/>
          <w:bCs w:val="0"/>
          <w:color w:val="000000"/>
        </w:rPr>
      </w:pPr>
      <w:r w:rsidRPr="0051201E">
        <w:rPr>
          <w:rFonts w:ascii="Arial" w:eastAsia="Times New Roman" w:hAnsi="Arial" w:cs="Arial"/>
          <w:b w:val="0"/>
          <w:bCs w:val="0"/>
          <w:color w:val="000000"/>
        </w:rPr>
        <w:t>Lewis, B. (2011). </w:t>
      </w:r>
      <w:r w:rsidRPr="0051201E">
        <w:rPr>
          <w:rFonts w:ascii="Arial" w:eastAsia="Times New Roman" w:hAnsi="Arial" w:cs="Arial"/>
          <w:b w:val="0"/>
          <w:bCs w:val="0"/>
          <w:i/>
          <w:iCs/>
          <w:color w:val="000000"/>
        </w:rPr>
        <w:t>Charles Saatchi: the man who reinvented art</w:t>
      </w:r>
      <w:r w:rsidRPr="0051201E">
        <w:rPr>
          <w:rFonts w:ascii="Arial" w:eastAsia="Times New Roman" w:hAnsi="Arial" w:cs="Arial"/>
          <w:b w:val="0"/>
          <w:bCs w:val="0"/>
          <w:color w:val="000000"/>
        </w:rPr>
        <w:t>. [online] Available at: https://www.theguardian.com/artanddesign/2011/jul/10/charles-saatchi-british-art-yba [Accessed 9 Dec. 2018].</w:t>
      </w:r>
    </w:p>
    <w:p w14:paraId="7F309A49" w14:textId="77777777" w:rsidR="0051201E" w:rsidRPr="0051201E" w:rsidRDefault="0051201E" w:rsidP="0051201E">
      <w:pPr>
        <w:rPr>
          <w:rFonts w:ascii="Arial" w:eastAsia="Times New Roman" w:hAnsi="Arial" w:cs="Arial"/>
          <w:color w:val="000000" w:themeColor="text1"/>
        </w:rPr>
      </w:pPr>
    </w:p>
    <w:p w14:paraId="069BE559" w14:textId="77777777" w:rsidR="008401F6" w:rsidRPr="0051201E" w:rsidRDefault="003F7B63" w:rsidP="0051201E">
      <w:pPr>
        <w:pStyle w:val="Heading4"/>
        <w:spacing w:before="0" w:beforeAutospacing="0" w:after="0" w:afterAutospacing="0"/>
        <w:rPr>
          <w:rFonts w:ascii="Arial" w:eastAsia="Times New Roman" w:hAnsi="Arial" w:cs="Arial"/>
          <w:b w:val="0"/>
          <w:bCs w:val="0"/>
          <w:color w:val="000000"/>
        </w:rPr>
      </w:pPr>
      <w:r w:rsidRPr="0051201E">
        <w:rPr>
          <w:rFonts w:ascii="Arial" w:eastAsia="Times New Roman" w:hAnsi="Arial" w:cs="Arial"/>
          <w:b w:val="0"/>
          <w:bCs w:val="0"/>
          <w:color w:val="000000" w:themeColor="text1"/>
        </w:rPr>
        <w:t>Liese, D.. (2018). </w:t>
      </w:r>
      <w:r w:rsidRPr="0051201E">
        <w:rPr>
          <w:rFonts w:ascii="Arial" w:eastAsia="Times New Roman" w:hAnsi="Arial" w:cs="Arial"/>
          <w:b w:val="0"/>
          <w:bCs w:val="0"/>
          <w:i/>
          <w:iCs/>
          <w:color w:val="000000" w:themeColor="text1"/>
        </w:rPr>
        <w:t>The Rich Kids of Art Class</w:t>
      </w:r>
      <w:r w:rsidRPr="0051201E">
        <w:rPr>
          <w:rFonts w:ascii="Arial" w:eastAsia="Times New Roman" w:hAnsi="Arial" w:cs="Arial"/>
          <w:b w:val="0"/>
          <w:bCs w:val="0"/>
          <w:color w:val="000000" w:themeColor="text1"/>
        </w:rPr>
        <w:t xml:space="preserve">. [online] Available </w:t>
      </w:r>
      <w:r w:rsidRPr="0051201E">
        <w:rPr>
          <w:rFonts w:ascii="Arial" w:eastAsia="Times New Roman" w:hAnsi="Arial" w:cs="Arial"/>
          <w:b w:val="0"/>
          <w:bCs w:val="0"/>
          <w:color w:val="000000"/>
        </w:rPr>
        <w:t>at: https://www.psychologytoday.com/us/blog/ink/201310/the-rich-kids-art-class [Accessed 24 Nov. 2018].</w:t>
      </w:r>
    </w:p>
    <w:p w14:paraId="25BA4081" w14:textId="77777777" w:rsidR="008401F6" w:rsidRPr="0051201E" w:rsidRDefault="008401F6" w:rsidP="0051201E">
      <w:pPr>
        <w:pStyle w:val="Heading4"/>
        <w:spacing w:before="0" w:beforeAutospacing="0" w:after="0" w:afterAutospacing="0"/>
        <w:rPr>
          <w:rFonts w:ascii="Arial" w:eastAsia="Times New Roman" w:hAnsi="Arial" w:cs="Arial"/>
          <w:b w:val="0"/>
          <w:bCs w:val="0"/>
          <w:color w:val="000000"/>
        </w:rPr>
      </w:pPr>
    </w:p>
    <w:p w14:paraId="75495F0A" w14:textId="77777777" w:rsidR="008401F6" w:rsidRPr="00D67C93" w:rsidRDefault="003F7B63" w:rsidP="0051201E">
      <w:pPr>
        <w:rPr>
          <w:rFonts w:ascii="Arial" w:eastAsia="Times New Roman" w:hAnsi="Arial" w:cs="Arial"/>
          <w:color w:val="000000"/>
          <w:shd w:val="clear" w:color="auto" w:fill="FFFFFF"/>
        </w:rPr>
      </w:pPr>
      <w:r w:rsidRPr="0051201E">
        <w:rPr>
          <w:rFonts w:ascii="Arial" w:eastAsia="Times New Roman" w:hAnsi="Arial" w:cs="Arial"/>
          <w:color w:val="000000"/>
          <w:shd w:val="clear" w:color="auto" w:fill="FFFFFF"/>
        </w:rPr>
        <w:t>Marsh, S. and readers, G. (2017). </w:t>
      </w:r>
      <w:r w:rsidRPr="0051201E">
        <w:rPr>
          <w:rFonts w:ascii="Arial" w:eastAsia="Times New Roman" w:hAnsi="Arial" w:cs="Arial"/>
          <w:i/>
          <w:iCs/>
          <w:color w:val="000000"/>
          <w:shd w:val="clear" w:color="auto" w:fill="FFFFFF"/>
        </w:rPr>
        <w:t>'Parents have been asked to help clean': how</w:t>
      </w:r>
      <w:r w:rsidRPr="00D67C93">
        <w:rPr>
          <w:rFonts w:ascii="Arial" w:eastAsia="Times New Roman" w:hAnsi="Arial" w:cs="Arial"/>
          <w:i/>
          <w:iCs/>
          <w:color w:val="000000"/>
          <w:shd w:val="clear" w:color="auto" w:fill="FFFFFF"/>
        </w:rPr>
        <w:t xml:space="preserve"> budget cuts are affecting schools</w:t>
      </w:r>
      <w:r w:rsidRPr="00D67C93">
        <w:rPr>
          <w:rFonts w:ascii="Arial" w:eastAsia="Times New Roman" w:hAnsi="Arial" w:cs="Arial"/>
          <w:color w:val="000000"/>
          <w:shd w:val="clear" w:color="auto" w:fill="FFFFFF"/>
        </w:rPr>
        <w:t>. [online] the Guardian. Available at: https://www.theguardian.com/education/2017/mar/07/budget-cuts-schools-england-funding [Accessed 14 Oct. 2018].</w:t>
      </w:r>
    </w:p>
    <w:p w14:paraId="1ACFFC18" w14:textId="77777777" w:rsidR="008401F6" w:rsidRPr="00D67C93" w:rsidRDefault="008401F6" w:rsidP="00D67C93">
      <w:pPr>
        <w:rPr>
          <w:rFonts w:ascii="Arial" w:eastAsia="Times New Roman" w:hAnsi="Arial" w:cs="Arial"/>
        </w:rPr>
      </w:pPr>
    </w:p>
    <w:p w14:paraId="3806E921"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Martinez, A. (2015). </w:t>
      </w:r>
      <w:r w:rsidRPr="00D67C93">
        <w:rPr>
          <w:rFonts w:ascii="Arial" w:eastAsia="Times New Roman" w:hAnsi="Arial" w:cs="Arial"/>
          <w:b w:val="0"/>
          <w:bCs w:val="0"/>
          <w:i/>
          <w:iCs/>
          <w:color w:val="000000"/>
        </w:rPr>
        <w:t>Is Art School Only for the Wealthy?</w:t>
      </w:r>
      <w:r w:rsidRPr="00D67C93">
        <w:rPr>
          <w:rFonts w:ascii="Arial" w:eastAsia="Times New Roman" w:hAnsi="Arial" w:cs="Arial"/>
          <w:b w:val="0"/>
          <w:bCs w:val="0"/>
          <w:color w:val="000000"/>
        </w:rPr>
        <w:t>. [online] Observer. Available at: https://observer.com/2015/04/is-art-school-only-for-the-wealthy/ [Accessed 24 Nov. 2018].</w:t>
      </w:r>
    </w:p>
    <w:p w14:paraId="7C2A6A9B"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0248B16D"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McCabe, B. (2016). </w:t>
      </w:r>
      <w:r w:rsidRPr="00D67C93">
        <w:rPr>
          <w:rFonts w:ascii="Arial" w:eastAsia="Times New Roman" w:hAnsi="Arial" w:cs="Arial"/>
          <w:b w:val="0"/>
          <w:bCs w:val="0"/>
          <w:i/>
          <w:iCs/>
          <w:color w:val="000000"/>
        </w:rPr>
        <w:t>'Arts education in the UK is the envy of the world, but it is being sidelined in schools'</w:t>
      </w:r>
      <w:r w:rsidRPr="00D67C93">
        <w:rPr>
          <w:rFonts w:ascii="Arial" w:eastAsia="Times New Roman" w:hAnsi="Arial" w:cs="Arial"/>
          <w:b w:val="0"/>
          <w:bCs w:val="0"/>
          <w:color w:val="000000"/>
        </w:rPr>
        <w:t>. [online] The Telegraph. Available at: https://www.telegraph.co.uk/education/2016/05/04/arts-education-in-the-uk-is-the-envy-of-the-world-but-it-is-bein/ [Accessed 24 Nov. 2018].</w:t>
      </w:r>
    </w:p>
    <w:p w14:paraId="39CB527A"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4827EEC9"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McKenna, L. (2012). </w:t>
      </w:r>
      <w:r w:rsidRPr="00D67C93">
        <w:rPr>
          <w:rFonts w:ascii="Arial" w:eastAsia="Times New Roman" w:hAnsi="Arial" w:cs="Arial"/>
          <w:b w:val="0"/>
          <w:bCs w:val="0"/>
          <w:i/>
          <w:iCs/>
          <w:color w:val="000000"/>
        </w:rPr>
        <w:t>Explaining Annette Lareau, or, Why Parenting Style Ensures Inequality</w:t>
      </w:r>
      <w:r w:rsidRPr="00D67C93">
        <w:rPr>
          <w:rFonts w:ascii="Arial" w:eastAsia="Times New Roman" w:hAnsi="Arial" w:cs="Arial"/>
          <w:b w:val="0"/>
          <w:bCs w:val="0"/>
          <w:color w:val="000000"/>
        </w:rPr>
        <w:t>. [online] The Atlantic. Available at: https://www.theatlantic.com/health/archive/2012/02/explaining-annette-lareau-or-why-parenting-style-ensures-inequality/253156/ [Accessed 14 Oct. 2018].</w:t>
      </w:r>
    </w:p>
    <w:p w14:paraId="3F00650B"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0D31308A"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McQuillan, M. (2017). </w:t>
      </w:r>
      <w:r w:rsidRPr="00D67C93">
        <w:rPr>
          <w:rFonts w:ascii="Arial" w:eastAsia="Times New Roman" w:hAnsi="Arial" w:cs="Arial"/>
          <w:b w:val="0"/>
          <w:bCs w:val="0"/>
          <w:i/>
          <w:iCs/>
          <w:color w:val="000000"/>
        </w:rPr>
        <w:t>Never mind the students, tuition fees are a bad deal for the taxpayer | Martin McQuillan</w:t>
      </w:r>
      <w:r w:rsidRPr="00D67C93">
        <w:rPr>
          <w:rFonts w:ascii="Arial" w:eastAsia="Times New Roman" w:hAnsi="Arial" w:cs="Arial"/>
          <w:b w:val="0"/>
          <w:bCs w:val="0"/>
          <w:color w:val="000000"/>
        </w:rPr>
        <w:t>. [online] the Guardian. Available at: https://www.theguardian.com/education/2017/oct/03/students-tuition-fees-taxpayer-government-borrow [Accessed 24 Nov. 2018].</w:t>
      </w:r>
    </w:p>
    <w:p w14:paraId="331FD3EF"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67123B55"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Mead, S. (2018). </w:t>
      </w:r>
      <w:r w:rsidRPr="00D67C93">
        <w:rPr>
          <w:rFonts w:ascii="Arial" w:eastAsia="Times New Roman" w:hAnsi="Arial" w:cs="Arial"/>
          <w:b w:val="0"/>
          <w:bCs w:val="0"/>
          <w:i/>
          <w:iCs/>
          <w:color w:val="000000"/>
        </w:rPr>
        <w:t>Differentiated Learning: Why "One Size Fits All" Doesn't Work In Education</w:t>
      </w:r>
      <w:r w:rsidRPr="00D67C93">
        <w:rPr>
          <w:rFonts w:ascii="Arial" w:eastAsia="Times New Roman" w:hAnsi="Arial" w:cs="Arial"/>
          <w:b w:val="0"/>
          <w:bCs w:val="0"/>
          <w:color w:val="000000"/>
        </w:rPr>
        <w:t>. [online] Whitbyschool.org. Available at: https://www.whitbyschool.org/passionforlearning/differentiated-learning-why-one-size-fits-all-doesnt-work-in-education [Accessed 24 Nov. 2018].</w:t>
      </w:r>
    </w:p>
    <w:p w14:paraId="417B1EF8"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2B5FE9EF" w14:textId="77777777" w:rsidR="008401F6" w:rsidRPr="00D67C93" w:rsidRDefault="003F7B63" w:rsidP="00D67C93">
      <w:pPr>
        <w:outlineLvl w:val="3"/>
        <w:rPr>
          <w:rFonts w:ascii="Arial" w:eastAsia="Times New Roman" w:hAnsi="Arial" w:cs="Arial"/>
          <w:color w:val="000000"/>
        </w:rPr>
      </w:pPr>
      <w:r w:rsidRPr="00D67C93">
        <w:rPr>
          <w:rFonts w:ascii="Arial" w:eastAsia="Times New Roman" w:hAnsi="Arial" w:cs="Arial"/>
          <w:color w:val="000000"/>
        </w:rPr>
        <w:t>Naturalchild.org. (2018). </w:t>
      </w:r>
      <w:r w:rsidRPr="00D67C93">
        <w:rPr>
          <w:rFonts w:ascii="Arial" w:eastAsia="Times New Roman" w:hAnsi="Arial" w:cs="Arial"/>
          <w:i/>
          <w:iCs/>
          <w:color w:val="000000"/>
        </w:rPr>
        <w:t>How Public Education Cripples Our Kids, and Why - The Natural Child Project</w:t>
      </w:r>
      <w:r w:rsidRPr="00D67C93">
        <w:rPr>
          <w:rFonts w:ascii="Arial" w:eastAsia="Times New Roman" w:hAnsi="Arial" w:cs="Arial"/>
          <w:color w:val="000000"/>
        </w:rPr>
        <w:t>. [online] Available at: https://www.naturalchild.org/guest/john_gatto2.html [Accessed 14 Oct. 2018].</w:t>
      </w:r>
    </w:p>
    <w:p w14:paraId="199E4780" w14:textId="77777777" w:rsidR="008401F6" w:rsidRPr="00D67C93" w:rsidRDefault="008401F6" w:rsidP="00D67C93">
      <w:pPr>
        <w:outlineLvl w:val="3"/>
        <w:rPr>
          <w:rFonts w:ascii="Arial" w:eastAsia="Times New Roman" w:hAnsi="Arial" w:cs="Arial"/>
          <w:color w:val="000000"/>
        </w:rPr>
      </w:pPr>
    </w:p>
    <w:p w14:paraId="6829AC86" w14:textId="77777777" w:rsidR="008401F6" w:rsidRPr="00D67C93" w:rsidRDefault="003F7B63" w:rsidP="00D67C93">
      <w:pPr>
        <w:rPr>
          <w:rFonts w:ascii="Arial" w:eastAsia="Times New Roman" w:hAnsi="Arial" w:cs="Arial"/>
        </w:rPr>
      </w:pPr>
      <w:r w:rsidRPr="00D67C93">
        <w:rPr>
          <w:rFonts w:ascii="Arial" w:eastAsia="Times New Roman" w:hAnsi="Arial" w:cs="Arial"/>
          <w:color w:val="000000"/>
          <w:shd w:val="clear" w:color="auto" w:fill="FFFFFF"/>
        </w:rPr>
        <w:lastRenderedPageBreak/>
        <w:t>Newfield, C. (2017). </w:t>
      </w:r>
      <w:r w:rsidRPr="00D67C93">
        <w:rPr>
          <w:rFonts w:ascii="Arial" w:eastAsia="Times New Roman" w:hAnsi="Arial" w:cs="Arial"/>
          <w:i/>
          <w:iCs/>
          <w:color w:val="000000"/>
          <w:shd w:val="clear" w:color="auto" w:fill="FFFFFF"/>
        </w:rPr>
        <w:t>Let's undo the great mistake – make university tuition free</w:t>
      </w:r>
      <w:r w:rsidRPr="00D67C93">
        <w:rPr>
          <w:rFonts w:ascii="Arial" w:eastAsia="Times New Roman" w:hAnsi="Arial" w:cs="Arial"/>
          <w:color w:val="000000"/>
          <w:shd w:val="clear" w:color="auto" w:fill="FFFFFF"/>
        </w:rPr>
        <w:t>. [online] the Guardian. Available at: https://www.theguardian.com/higher-education-network/2017/jul/14/lets-undo-the-great-mistake-make-university-tuition-free [Accessed 14 Oct. 2018].</w:t>
      </w:r>
    </w:p>
    <w:p w14:paraId="21CC8545" w14:textId="77777777" w:rsidR="008401F6" w:rsidRPr="00D67C93" w:rsidRDefault="008401F6" w:rsidP="00D67C93">
      <w:pPr>
        <w:rPr>
          <w:rFonts w:ascii="Arial" w:eastAsia="Times New Roman" w:hAnsi="Arial" w:cs="Arial"/>
          <w:color w:val="000000"/>
          <w:highlight w:val="green"/>
          <w:shd w:val="clear" w:color="auto" w:fill="FFFFFF"/>
        </w:rPr>
      </w:pPr>
    </w:p>
    <w:p w14:paraId="3E2173D2" w14:textId="77777777" w:rsidR="008401F6" w:rsidRPr="00D67C93" w:rsidRDefault="003F7B63" w:rsidP="00D67C93">
      <w:pPr>
        <w:rPr>
          <w:rFonts w:ascii="Arial" w:hAnsi="Arial" w:cs="Arial"/>
        </w:rPr>
      </w:pPr>
      <w:r w:rsidRPr="00D67C93">
        <w:rPr>
          <w:rFonts w:ascii="Arial" w:hAnsi="Arial" w:cs="Arial"/>
        </w:rPr>
        <w:t>Officeforstudents.org.uk. (2018). Be more ambitious on contextual admissions, says the Office for Students - Office for Students. [online] Available at: https://www.officeforstudents.org.uk/news-blog-and-events/press-and-media/be-more-ambitious-on-contextual-admissions-says-the-office-for-students/ [Accessed 22 Oct. 2018].</w:t>
      </w:r>
    </w:p>
    <w:p w14:paraId="24650B45" w14:textId="77777777" w:rsidR="008401F6" w:rsidRPr="00D67C93" w:rsidRDefault="008401F6" w:rsidP="00D67C93">
      <w:pPr>
        <w:rPr>
          <w:rFonts w:ascii="Arial" w:hAnsi="Arial" w:cs="Arial"/>
        </w:rPr>
      </w:pPr>
    </w:p>
    <w:p w14:paraId="536E1096" w14:textId="77777777" w:rsidR="008401F6" w:rsidRPr="00D67C93" w:rsidRDefault="003F7B63" w:rsidP="00D67C93">
      <w:pPr>
        <w:rPr>
          <w:rFonts w:ascii="Arial" w:eastAsia="Times New Roman" w:hAnsi="Arial" w:cs="Arial"/>
        </w:rPr>
      </w:pPr>
      <w:r w:rsidRPr="00D67C93">
        <w:rPr>
          <w:rFonts w:ascii="Arial" w:eastAsia="Times New Roman" w:hAnsi="Arial" w:cs="Arial"/>
          <w:color w:val="000000"/>
          <w:shd w:val="clear" w:color="auto" w:fill="FFFFFF"/>
        </w:rPr>
        <w:t>Oxford Summer School from Oxford Royale Academy. (2014). </w:t>
      </w:r>
      <w:r w:rsidRPr="00D67C93">
        <w:rPr>
          <w:rFonts w:ascii="Arial" w:eastAsia="Times New Roman" w:hAnsi="Arial" w:cs="Arial"/>
          <w:i/>
          <w:iCs/>
          <w:color w:val="000000"/>
          <w:shd w:val="clear" w:color="auto" w:fill="FFFFFF"/>
        </w:rPr>
        <w:t>6 Innovative Ways Different Countries and Schools Have Dealt With Common Student Problems</w:t>
      </w:r>
      <w:r w:rsidRPr="00D67C93">
        <w:rPr>
          <w:rFonts w:ascii="Arial" w:eastAsia="Times New Roman" w:hAnsi="Arial" w:cs="Arial"/>
          <w:color w:val="000000"/>
          <w:shd w:val="clear" w:color="auto" w:fill="FFFFFF"/>
        </w:rPr>
        <w:t>. [online] Available at: https://www.oxford-royale.co.uk/articles/international-solutions-student-problems.html [Accessed 14 Oct. 2018].</w:t>
      </w:r>
    </w:p>
    <w:p w14:paraId="407F1F03" w14:textId="77777777" w:rsidR="008401F6" w:rsidRPr="00D67C93" w:rsidRDefault="003F7B63" w:rsidP="00D67C93">
      <w:pPr>
        <w:outlineLvl w:val="3"/>
        <w:rPr>
          <w:rFonts w:ascii="Arial" w:eastAsia="Times New Roman" w:hAnsi="Arial" w:cs="Arial"/>
          <w:color w:val="000000"/>
        </w:rPr>
      </w:pPr>
      <w:r w:rsidRPr="00D67C93">
        <w:rPr>
          <w:rFonts w:ascii="Arial" w:eastAsia="Times New Roman" w:hAnsi="Arial" w:cs="Arial"/>
          <w:color w:val="000000"/>
        </w:rPr>
        <w:t>Oxfordreference.com. (2018). </w:t>
      </w:r>
      <w:r w:rsidRPr="00D67C93">
        <w:rPr>
          <w:rFonts w:ascii="Arial" w:eastAsia="Times New Roman" w:hAnsi="Arial" w:cs="Arial"/>
          <w:i/>
          <w:iCs/>
          <w:color w:val="000000"/>
        </w:rPr>
        <w:t>Cultural capital - Oxford Reference</w:t>
      </w:r>
      <w:r w:rsidRPr="00D67C93">
        <w:rPr>
          <w:rFonts w:ascii="Arial" w:eastAsia="Times New Roman" w:hAnsi="Arial" w:cs="Arial"/>
          <w:color w:val="000000"/>
        </w:rPr>
        <w:t>. [online] Available at: http://www.oxfordreference.com/view/10.1093/oi/authority.20110803095652799 [Accessed 19 Oct. 2018].</w:t>
      </w:r>
    </w:p>
    <w:p w14:paraId="67D58BBB" w14:textId="77777777" w:rsidR="008401F6" w:rsidRPr="00D67C93" w:rsidRDefault="008401F6" w:rsidP="00D67C93">
      <w:pPr>
        <w:outlineLvl w:val="3"/>
        <w:rPr>
          <w:rFonts w:ascii="Arial" w:eastAsia="Times New Roman" w:hAnsi="Arial" w:cs="Arial"/>
          <w:color w:val="000000"/>
        </w:rPr>
      </w:pPr>
    </w:p>
    <w:p w14:paraId="065E7661"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Pearson, L. (2017). </w:t>
      </w:r>
      <w:r w:rsidRPr="00D67C93">
        <w:rPr>
          <w:rFonts w:ascii="Arial" w:eastAsia="Times New Roman" w:hAnsi="Arial" w:cs="Arial"/>
          <w:b w:val="0"/>
          <w:bCs w:val="0"/>
          <w:i/>
          <w:iCs/>
          <w:color w:val="000000"/>
        </w:rPr>
        <w:t>Don’t be fooled by the ‘evidence’ of league tables</w:t>
      </w:r>
      <w:r w:rsidRPr="00D67C93">
        <w:rPr>
          <w:rFonts w:ascii="Arial" w:eastAsia="Times New Roman" w:hAnsi="Arial" w:cs="Arial"/>
          <w:b w:val="0"/>
          <w:bCs w:val="0"/>
          <w:color w:val="000000"/>
        </w:rPr>
        <w:t>. [online] The Telegraph. Available at: https://www.telegraph.co.uk/education/2017/01/19/dont-fooled-evidence-league-tables/ [Accessed 14 Oct. 2018].</w:t>
      </w:r>
    </w:p>
    <w:p w14:paraId="70F01ADC"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46436FE5"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Pells, R. (2017). </w:t>
      </w:r>
      <w:r w:rsidRPr="00D67C93">
        <w:rPr>
          <w:rFonts w:ascii="Arial" w:eastAsia="Times New Roman" w:hAnsi="Arial" w:cs="Arial"/>
          <w:b w:val="0"/>
          <w:bCs w:val="0"/>
          <w:i/>
          <w:iCs/>
          <w:color w:val="000000"/>
        </w:rPr>
        <w:t>The number of young people planning to go to university has fallen to its lowest level in years</w:t>
      </w:r>
      <w:r w:rsidRPr="00D67C93">
        <w:rPr>
          <w:rFonts w:ascii="Arial" w:eastAsia="Times New Roman" w:hAnsi="Arial" w:cs="Arial"/>
          <w:b w:val="0"/>
          <w:bCs w:val="0"/>
          <w:color w:val="000000"/>
        </w:rPr>
        <w:t>. [online] Available at: https://www.independent.co.uk/news/education/education-news/number-of-young-people-planning-to-go-university-falls-lowest-level-eight-years-students-tuition-a7884901.html [Accessed 24 Nov. 2018].</w:t>
      </w:r>
    </w:p>
    <w:p w14:paraId="24287557" w14:textId="77777777" w:rsidR="00B03F6C" w:rsidRPr="00D67C93" w:rsidRDefault="00B03F6C" w:rsidP="00D67C93">
      <w:pPr>
        <w:pStyle w:val="Heading4"/>
        <w:spacing w:before="0" w:beforeAutospacing="0" w:after="0" w:afterAutospacing="0"/>
        <w:rPr>
          <w:rFonts w:ascii="Arial" w:eastAsia="Times New Roman" w:hAnsi="Arial" w:cs="Arial"/>
          <w:b w:val="0"/>
          <w:bCs w:val="0"/>
          <w:color w:val="000000"/>
        </w:rPr>
      </w:pPr>
    </w:p>
    <w:p w14:paraId="3F2A5995" w14:textId="77777777" w:rsidR="00B03F6C"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Petter, O. (2018). </w:t>
      </w:r>
      <w:r w:rsidRPr="00D67C93">
        <w:rPr>
          <w:rFonts w:ascii="Arial" w:eastAsia="Times New Roman" w:hAnsi="Arial" w:cs="Arial"/>
          <w:b w:val="0"/>
          <w:bCs w:val="0"/>
          <w:i/>
          <w:iCs/>
          <w:color w:val="000000"/>
        </w:rPr>
        <w:t>Social media is fueling a fear of childbirth, expert claims</w:t>
      </w:r>
      <w:r w:rsidRPr="00D67C93">
        <w:rPr>
          <w:rFonts w:ascii="Arial" w:eastAsia="Times New Roman" w:hAnsi="Arial" w:cs="Arial"/>
          <w:b w:val="0"/>
          <w:bCs w:val="0"/>
          <w:color w:val="000000"/>
        </w:rPr>
        <w:t>. [online] Available at: https://www.independent.co.uk/life-style/health-and-families/mumsnet-childbirth-mumsnet-caesarean-instagram-catriona-jones-social-media-a8535526.html [Accessed 5 Dec. 2018].</w:t>
      </w:r>
    </w:p>
    <w:p w14:paraId="56BB6DD6"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6F719A3C"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Pinsker, J. (2015). </w:t>
      </w:r>
      <w:r w:rsidRPr="00D67C93">
        <w:rPr>
          <w:rFonts w:ascii="Arial" w:eastAsia="Times New Roman" w:hAnsi="Arial" w:cs="Arial"/>
          <w:b w:val="0"/>
          <w:bCs w:val="0"/>
          <w:i/>
          <w:iCs/>
          <w:color w:val="000000"/>
        </w:rPr>
        <w:t>Rich Kids Major in English</w:t>
      </w:r>
      <w:r w:rsidRPr="00D67C93">
        <w:rPr>
          <w:rFonts w:ascii="Arial" w:eastAsia="Times New Roman" w:hAnsi="Arial" w:cs="Arial"/>
          <w:b w:val="0"/>
          <w:bCs w:val="0"/>
          <w:color w:val="000000"/>
        </w:rPr>
        <w:t>. [online] The Atlantic. Available at: https://www.theatlantic.com/business/archive/2015/07/college-major-rich-families-liberal-arts/397439/ [Accessed 24 Nov. 2018].</w:t>
      </w:r>
    </w:p>
    <w:p w14:paraId="7436D46C"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76803156" w14:textId="77777777" w:rsidR="008401F6" w:rsidRPr="00D67C93" w:rsidRDefault="003F7B63" w:rsidP="00D67C93">
      <w:pPr>
        <w:rPr>
          <w:rFonts w:ascii="Arial" w:hAnsi="Arial" w:cs="Arial"/>
        </w:rPr>
      </w:pPr>
      <w:r w:rsidRPr="00D67C93">
        <w:rPr>
          <w:rFonts w:ascii="Arial" w:hAnsi="Arial" w:cs="Arial"/>
        </w:rPr>
        <w:t>Policy, H. (2016). University fees in historical perspective. [online] History &amp; Policy. Available at: http://www.historyandpolicy.org/policy-papers/papers/university-fees-in-historical-perspective [Accessed 2 Nov. 2018].</w:t>
      </w:r>
    </w:p>
    <w:p w14:paraId="2EF1A50F" w14:textId="77777777" w:rsidR="008401F6" w:rsidRPr="00D67C93" w:rsidRDefault="008401F6" w:rsidP="00D67C93">
      <w:pPr>
        <w:rPr>
          <w:rFonts w:ascii="Arial" w:hAnsi="Arial" w:cs="Arial"/>
        </w:rPr>
      </w:pPr>
    </w:p>
    <w:p w14:paraId="0755EAD2"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Powers, A. (2018). </w:t>
      </w:r>
      <w:r w:rsidRPr="00D67C93">
        <w:rPr>
          <w:rFonts w:ascii="Arial" w:eastAsia="Times New Roman" w:hAnsi="Arial" w:cs="Arial"/>
          <w:b w:val="0"/>
          <w:bCs w:val="0"/>
          <w:i/>
          <w:iCs/>
          <w:color w:val="000000"/>
        </w:rPr>
        <w:t>The Secret To Future Economic Growth And Prosperity? More Women In STEM</w:t>
      </w:r>
      <w:r w:rsidRPr="00D67C93">
        <w:rPr>
          <w:rFonts w:ascii="Arial" w:eastAsia="Times New Roman" w:hAnsi="Arial" w:cs="Arial"/>
          <w:b w:val="0"/>
          <w:bCs w:val="0"/>
          <w:color w:val="000000"/>
        </w:rPr>
        <w:t>. [online] Forbes. Available at: https://www.forbes.com/sites/annapowers/2017/08/29/tapping-into-the-untapped-potential-to-drive-economic-growth/#3410d89163a0 [Accessed 24 Nov. 2018].</w:t>
      </w:r>
    </w:p>
    <w:p w14:paraId="061E40E0"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51AB88E5"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Ratcliffe, R. (2017). </w:t>
      </w:r>
      <w:r w:rsidRPr="00D67C93">
        <w:rPr>
          <w:rFonts w:ascii="Arial" w:eastAsia="Times New Roman" w:hAnsi="Arial" w:cs="Arial"/>
          <w:i/>
          <w:iCs/>
          <w:color w:val="000000"/>
          <w:shd w:val="clear" w:color="auto" w:fill="FFFFFF"/>
        </w:rPr>
        <w:t>The reality of budget cuts in schools – survey</w:t>
      </w:r>
      <w:r w:rsidRPr="00D67C93">
        <w:rPr>
          <w:rFonts w:ascii="Arial" w:eastAsia="Times New Roman" w:hAnsi="Arial" w:cs="Arial"/>
          <w:color w:val="000000"/>
          <w:shd w:val="clear" w:color="auto" w:fill="FFFFFF"/>
        </w:rPr>
        <w:t>. [online] the Guardian. Available at: https://www.theguardian.com/teacher-</w:t>
      </w:r>
      <w:r w:rsidRPr="00D67C93">
        <w:rPr>
          <w:rFonts w:ascii="Arial" w:eastAsia="Times New Roman" w:hAnsi="Arial" w:cs="Arial"/>
          <w:color w:val="000000"/>
          <w:shd w:val="clear" w:color="auto" w:fill="FFFFFF"/>
        </w:rPr>
        <w:lastRenderedPageBreak/>
        <w:t>network/2017/jan/31/the-reality-of-budget-cuts-in-schools-survey [Accessed 14 Oct. 2018].</w:t>
      </w:r>
    </w:p>
    <w:p w14:paraId="3CAFA9E2" w14:textId="77777777" w:rsidR="008401F6" w:rsidRPr="00D67C93" w:rsidRDefault="008401F6" w:rsidP="00D67C93">
      <w:pPr>
        <w:rPr>
          <w:rFonts w:ascii="Arial" w:eastAsia="Times New Roman" w:hAnsi="Arial" w:cs="Arial"/>
        </w:rPr>
      </w:pPr>
    </w:p>
    <w:p w14:paraId="3A152422"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Rowe, B. (2013). </w:t>
      </w:r>
      <w:r w:rsidRPr="00D67C93">
        <w:rPr>
          <w:rFonts w:ascii="Arial" w:eastAsia="Times New Roman" w:hAnsi="Arial" w:cs="Arial"/>
          <w:b w:val="0"/>
          <w:bCs w:val="0"/>
          <w:i/>
          <w:iCs/>
          <w:color w:val="000000"/>
        </w:rPr>
        <w:t>How will contextual admissions policies affect my application? - Which?</w:t>
      </w:r>
      <w:r w:rsidRPr="00D67C93">
        <w:rPr>
          <w:rFonts w:ascii="Arial" w:eastAsia="Times New Roman" w:hAnsi="Arial" w:cs="Arial"/>
          <w:b w:val="0"/>
          <w:bCs w:val="0"/>
          <w:color w:val="000000"/>
        </w:rPr>
        <w:t>. [online] Available at: https://university.which.co.uk/advice/ucas-application/how-will-contextual-admissions-policies-affect-my-application [Accessed 24 Nov. 2018].</w:t>
      </w:r>
    </w:p>
    <w:p w14:paraId="58180ECE" w14:textId="77777777" w:rsidR="008401F6" w:rsidRPr="00D67C93" w:rsidRDefault="008401F6" w:rsidP="00D67C93">
      <w:pPr>
        <w:rPr>
          <w:rFonts w:ascii="Arial" w:eastAsia="Times New Roman" w:hAnsi="Arial" w:cs="Arial"/>
          <w:highlight w:val="green"/>
        </w:rPr>
      </w:pPr>
    </w:p>
    <w:p w14:paraId="2DFCE89A"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Schoolcuts.org.uk. (2018). </w:t>
      </w:r>
      <w:r w:rsidRPr="00D67C93">
        <w:rPr>
          <w:rFonts w:ascii="Arial" w:eastAsia="Times New Roman" w:hAnsi="Arial" w:cs="Arial"/>
          <w:i/>
          <w:iCs/>
          <w:color w:val="000000"/>
          <w:shd w:val="clear" w:color="auto" w:fill="FFFFFF"/>
        </w:rPr>
        <w:t>Join the campaign to oppose UK school cuts</w:t>
      </w:r>
      <w:r w:rsidRPr="00D67C93">
        <w:rPr>
          <w:rFonts w:ascii="Arial" w:eastAsia="Times New Roman" w:hAnsi="Arial" w:cs="Arial"/>
          <w:color w:val="000000"/>
          <w:shd w:val="clear" w:color="auto" w:fill="FFFFFF"/>
        </w:rPr>
        <w:t>. [online] Available at: https://schoolcuts.org.uk/#!/ [Accessed 14 Oct. 2018].</w:t>
      </w:r>
    </w:p>
    <w:p w14:paraId="5A7427C5" w14:textId="77777777" w:rsidR="008401F6" w:rsidRPr="00D67C93" w:rsidRDefault="008401F6" w:rsidP="00D67C93">
      <w:pPr>
        <w:rPr>
          <w:rFonts w:ascii="Arial" w:eastAsia="Times New Roman" w:hAnsi="Arial" w:cs="Arial"/>
        </w:rPr>
      </w:pPr>
    </w:p>
    <w:p w14:paraId="3526A9E0"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SHRM. (2018). </w:t>
      </w:r>
      <w:r w:rsidRPr="00D67C93">
        <w:rPr>
          <w:rFonts w:ascii="Arial" w:eastAsia="Times New Roman" w:hAnsi="Arial" w:cs="Arial"/>
          <w:b w:val="0"/>
          <w:bCs w:val="0"/>
          <w:i/>
          <w:iCs/>
          <w:color w:val="000000"/>
        </w:rPr>
        <w:t>The Myth of Meritocracy</w:t>
      </w:r>
      <w:r w:rsidRPr="00D67C93">
        <w:rPr>
          <w:rFonts w:ascii="Arial" w:eastAsia="Times New Roman" w:hAnsi="Arial" w:cs="Arial"/>
          <w:b w:val="0"/>
          <w:bCs w:val="0"/>
          <w:color w:val="000000"/>
        </w:rPr>
        <w:t>. [online] Available at: https://www.shrm.org/hr-today/news/hr-magazine/0918/pages/the-myth-of-meritocracy.aspx [Accessed 14 Oct. 2018].</w:t>
      </w:r>
    </w:p>
    <w:p w14:paraId="274FD323"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3C63BA9C"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Shukla, A. (2015). </w:t>
      </w:r>
      <w:r w:rsidRPr="00D67C93">
        <w:rPr>
          <w:rFonts w:ascii="Arial" w:eastAsia="Times New Roman" w:hAnsi="Arial" w:cs="Arial"/>
          <w:i/>
          <w:iCs/>
          <w:color w:val="000000"/>
          <w:shd w:val="clear" w:color="auto" w:fill="FFFFFF"/>
        </w:rPr>
        <w:t>Universities are reaching out - but some disadvantaged students remain hidden</w:t>
      </w:r>
      <w:r w:rsidRPr="00D67C93">
        <w:rPr>
          <w:rFonts w:ascii="Arial" w:eastAsia="Times New Roman" w:hAnsi="Arial" w:cs="Arial"/>
          <w:color w:val="000000"/>
          <w:shd w:val="clear" w:color="auto" w:fill="FFFFFF"/>
        </w:rPr>
        <w:t>. [online] the Guardian. Available at: https://www.theguardian.com/higher-education-network/2015/sep/29/universities-are-reaching-out-but-some-disadvantaged-students-remain-hidden [Accessed 14 Oct. 2018].</w:t>
      </w:r>
    </w:p>
    <w:p w14:paraId="58FAC4CB" w14:textId="77777777" w:rsidR="008401F6" w:rsidRPr="00D67C93" w:rsidRDefault="008401F6" w:rsidP="00D67C93">
      <w:pPr>
        <w:rPr>
          <w:rFonts w:ascii="Arial" w:eastAsia="Times New Roman" w:hAnsi="Arial" w:cs="Arial"/>
        </w:rPr>
      </w:pPr>
    </w:p>
    <w:p w14:paraId="275C7C96" w14:textId="77777777" w:rsidR="008401F6" w:rsidRPr="00D67C93" w:rsidRDefault="003F7B63" w:rsidP="00D67C93">
      <w:pPr>
        <w:rPr>
          <w:rFonts w:ascii="Arial" w:hAnsi="Arial" w:cs="Arial"/>
        </w:rPr>
      </w:pPr>
      <w:r w:rsidRPr="00D67C93">
        <w:rPr>
          <w:rFonts w:ascii="Arial" w:hAnsi="Arial" w:cs="Arial"/>
        </w:rPr>
        <w:t>Sky News. (2018). Oxford University told it must do better over diversity. [online] Available at: https://news.sky.com/story/oxford-university-told-it-must-do-better-over-diversity-11382531 [Accessed 22 Oct. 2018].</w:t>
      </w:r>
    </w:p>
    <w:p w14:paraId="22243BFE" w14:textId="77777777" w:rsidR="008401F6" w:rsidRPr="00D67C93" w:rsidRDefault="008401F6" w:rsidP="00D67C93">
      <w:pPr>
        <w:rPr>
          <w:rFonts w:ascii="Arial" w:hAnsi="Arial" w:cs="Arial"/>
        </w:rPr>
      </w:pPr>
    </w:p>
    <w:p w14:paraId="631E4D46" w14:textId="77777777" w:rsidR="008401F6" w:rsidRPr="00D67C93" w:rsidRDefault="003F7B63" w:rsidP="00D67C93">
      <w:pPr>
        <w:rPr>
          <w:rFonts w:ascii="Arial" w:eastAsia="Times New Roman" w:hAnsi="Arial" w:cs="Arial"/>
        </w:rPr>
      </w:pPr>
      <w:r w:rsidRPr="00D67C93">
        <w:rPr>
          <w:rFonts w:ascii="Arial" w:eastAsia="Times New Roman" w:hAnsi="Arial" w:cs="Arial"/>
          <w:color w:val="000000"/>
          <w:shd w:val="clear" w:color="auto" w:fill="FFFFFF"/>
        </w:rPr>
        <w:t>Study.com. (2018). </w:t>
      </w:r>
      <w:r w:rsidRPr="00D67C93">
        <w:rPr>
          <w:rFonts w:ascii="Arial" w:eastAsia="Times New Roman" w:hAnsi="Arial" w:cs="Arial"/>
          <w:i/>
          <w:iCs/>
          <w:color w:val="000000"/>
          <w:shd w:val="clear" w:color="auto" w:fill="FFFFFF"/>
        </w:rPr>
        <w:t>Institutionalized Cultural Capital | Study.com</w:t>
      </w:r>
      <w:r w:rsidRPr="00D67C93">
        <w:rPr>
          <w:rFonts w:ascii="Arial" w:eastAsia="Times New Roman" w:hAnsi="Arial" w:cs="Arial"/>
          <w:color w:val="000000"/>
          <w:shd w:val="clear" w:color="auto" w:fill="FFFFFF"/>
        </w:rPr>
        <w:t>. [online] Available at: https://study.com/academy/lesson/institutionalized-cultural-capital.html [Accessed 14 Oct. 2018].</w:t>
      </w:r>
    </w:p>
    <w:p w14:paraId="1C8753A5" w14:textId="77777777" w:rsidR="008401F6" w:rsidRPr="00D67C93" w:rsidRDefault="008401F6" w:rsidP="00D67C93">
      <w:pPr>
        <w:rPr>
          <w:rFonts w:ascii="Arial" w:eastAsia="Times New Roman" w:hAnsi="Arial" w:cs="Arial"/>
        </w:rPr>
      </w:pPr>
    </w:p>
    <w:p w14:paraId="0EA092EC"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Tavernise, S. (2012). </w:t>
      </w:r>
      <w:r w:rsidRPr="00D67C93">
        <w:rPr>
          <w:rFonts w:ascii="Arial" w:eastAsia="Times New Roman" w:hAnsi="Arial" w:cs="Arial"/>
          <w:b w:val="0"/>
          <w:bCs w:val="0"/>
          <w:i/>
          <w:iCs/>
          <w:color w:val="000000"/>
        </w:rPr>
        <w:t>Education Gap Grows Between Rich and Poor, Studies Show</w:t>
      </w:r>
      <w:r w:rsidRPr="00D67C93">
        <w:rPr>
          <w:rFonts w:ascii="Arial" w:eastAsia="Times New Roman" w:hAnsi="Arial" w:cs="Arial"/>
          <w:b w:val="0"/>
          <w:bCs w:val="0"/>
          <w:color w:val="000000"/>
        </w:rPr>
        <w:t>. [online] Nytimes.com. Available at: https://www.nytimes.com/2012/02/10/education/education-gap-grows-between-rich-and-poor-studies-show.html [Accessed 24 Nov. 2018].</w:t>
      </w:r>
    </w:p>
    <w:p w14:paraId="41312121"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14D0CE13"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The Independent. (2018). </w:t>
      </w:r>
      <w:r w:rsidRPr="00D67C93">
        <w:rPr>
          <w:rFonts w:ascii="Arial" w:eastAsia="Times New Roman" w:hAnsi="Arial" w:cs="Arial"/>
          <w:b w:val="0"/>
          <w:bCs w:val="0"/>
          <w:i/>
          <w:iCs/>
          <w:color w:val="000000"/>
        </w:rPr>
        <w:t>Universities to tackle 'pressing problem' of attainment gap between BAME and white students</w:t>
      </w:r>
      <w:r w:rsidRPr="00D67C93">
        <w:rPr>
          <w:rFonts w:ascii="Arial" w:eastAsia="Times New Roman" w:hAnsi="Arial" w:cs="Arial"/>
          <w:b w:val="0"/>
          <w:bCs w:val="0"/>
          <w:color w:val="000000"/>
        </w:rPr>
        <w:t>. [online] Available at: https://www.independent.co.uk/news/education/education-news/universities-bame-students-attainment-gap-a-level-grades-degrees-uk-nus-a8384771.html [Accessed 24 Nov. 2018].</w:t>
      </w:r>
    </w:p>
    <w:p w14:paraId="297E75A3"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7373B3AC"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Thompson, K. (2018). </w:t>
      </w:r>
      <w:r w:rsidRPr="00D67C93">
        <w:rPr>
          <w:rFonts w:ascii="Arial" w:eastAsia="Times New Roman" w:hAnsi="Arial" w:cs="Arial"/>
          <w:i/>
          <w:iCs/>
          <w:color w:val="000000"/>
          <w:shd w:val="clear" w:color="auto" w:fill="FFFFFF"/>
        </w:rPr>
        <w:t>The 1988 Education Reform Act - Class Notes ~ ReviseSociology</w:t>
      </w:r>
      <w:r w:rsidRPr="00D67C93">
        <w:rPr>
          <w:rFonts w:ascii="Arial" w:eastAsia="Times New Roman" w:hAnsi="Arial" w:cs="Arial"/>
          <w:color w:val="000000"/>
          <w:shd w:val="clear" w:color="auto" w:fill="FFFFFF"/>
        </w:rPr>
        <w:t>. [online] ReviseSociology. Available at: https://revisesociology.com/2017/10/24/the-1988-education-reform-act-class-notes/ [Accessed 14 Oct. 2018].</w:t>
      </w:r>
    </w:p>
    <w:p w14:paraId="38C0B5EF" w14:textId="77777777" w:rsidR="008401F6" w:rsidRPr="00D67C93" w:rsidRDefault="008401F6" w:rsidP="00D67C93">
      <w:pPr>
        <w:rPr>
          <w:rFonts w:ascii="Arial" w:eastAsia="Times New Roman" w:hAnsi="Arial" w:cs="Arial"/>
        </w:rPr>
      </w:pPr>
    </w:p>
    <w:p w14:paraId="541073C1"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Thompson, K. (2018). </w:t>
      </w:r>
      <w:r w:rsidRPr="00D67C93">
        <w:rPr>
          <w:rFonts w:ascii="Arial" w:eastAsia="Times New Roman" w:hAnsi="Arial" w:cs="Arial"/>
          <w:i/>
          <w:iCs/>
          <w:color w:val="000000"/>
          <w:shd w:val="clear" w:color="auto" w:fill="FFFFFF"/>
        </w:rPr>
        <w:t>The Marxist Perspective on Education ~ ReviseSociology</w:t>
      </w:r>
      <w:r w:rsidRPr="00D67C93">
        <w:rPr>
          <w:rFonts w:ascii="Arial" w:eastAsia="Times New Roman" w:hAnsi="Arial" w:cs="Arial"/>
          <w:color w:val="000000"/>
          <w:shd w:val="clear" w:color="auto" w:fill="FFFFFF"/>
        </w:rPr>
        <w:t>. [online] ReviseSociology. Available at: https://revisesociology.com/2015/01/27/marxist-perspective-education/ [Accessed 14 Oct. 2018].</w:t>
      </w:r>
    </w:p>
    <w:p w14:paraId="16359C77" w14:textId="77777777" w:rsidR="008401F6" w:rsidRPr="00D67C93" w:rsidRDefault="008401F6" w:rsidP="00D67C93">
      <w:pPr>
        <w:rPr>
          <w:rFonts w:ascii="Arial" w:eastAsia="Times New Roman" w:hAnsi="Arial" w:cs="Arial"/>
        </w:rPr>
      </w:pPr>
    </w:p>
    <w:p w14:paraId="21C0438B"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lastRenderedPageBreak/>
        <w:t>Timberg, S. (2014). </w:t>
      </w:r>
      <w:r w:rsidRPr="00D67C93">
        <w:rPr>
          <w:rFonts w:ascii="Arial" w:eastAsia="Times New Roman" w:hAnsi="Arial" w:cs="Arial"/>
          <w:b w:val="0"/>
          <w:bCs w:val="0"/>
          <w:i/>
          <w:iCs/>
          <w:color w:val="000000"/>
        </w:rPr>
        <w:t>Are the Arts Only For the Rich?</w:t>
      </w:r>
      <w:r w:rsidRPr="00D67C93">
        <w:rPr>
          <w:rFonts w:ascii="Arial" w:eastAsia="Times New Roman" w:hAnsi="Arial" w:cs="Arial"/>
          <w:b w:val="0"/>
          <w:bCs w:val="0"/>
          <w:color w:val="000000"/>
        </w:rPr>
        <w:t>. [online] CultureCrash. Available at: https://www.artsjournal.com/culturecrash/2014/02/are-the-arts-only-for-the-rich.html [Accessed 24 Nov. 2018].</w:t>
      </w:r>
    </w:p>
    <w:p w14:paraId="67EBFBD1" w14:textId="77777777" w:rsidR="008401F6" w:rsidRPr="00D67C93" w:rsidRDefault="008401F6" w:rsidP="00D67C93">
      <w:pPr>
        <w:rPr>
          <w:rFonts w:ascii="Arial" w:eastAsia="Times New Roman" w:hAnsi="Arial" w:cs="Arial"/>
          <w:color w:val="000000"/>
          <w:highlight w:val="green"/>
          <w:shd w:val="clear" w:color="auto" w:fill="FFFFFF"/>
        </w:rPr>
      </w:pPr>
    </w:p>
    <w:p w14:paraId="63287656"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Vice. (2016). </w:t>
      </w:r>
      <w:r w:rsidRPr="00D67C93">
        <w:rPr>
          <w:rFonts w:ascii="Arial" w:eastAsia="Times New Roman" w:hAnsi="Arial" w:cs="Arial"/>
          <w:b w:val="0"/>
          <w:bCs w:val="0"/>
          <w:i/>
          <w:iCs/>
          <w:color w:val="000000"/>
        </w:rPr>
        <w:t>How Will Scrapping 'Soft Subjects' Like Art History Affect British Education?</w:t>
      </w:r>
      <w:r w:rsidRPr="00D67C93">
        <w:rPr>
          <w:rFonts w:ascii="Arial" w:eastAsia="Times New Roman" w:hAnsi="Arial" w:cs="Arial"/>
          <w:b w:val="0"/>
          <w:bCs w:val="0"/>
          <w:color w:val="000000"/>
        </w:rPr>
        <w:t>. [online] Available at: https://www.vice.com/en_uk/article/kw9kp9/art-history-a-level-scrapped-soft-subjects-panel [Accessed 14 Oct. 2018].</w:t>
      </w:r>
    </w:p>
    <w:p w14:paraId="2250B349" w14:textId="77777777" w:rsidR="008401F6" w:rsidRPr="00D67C93" w:rsidRDefault="008401F6" w:rsidP="00D67C93">
      <w:pPr>
        <w:rPr>
          <w:rFonts w:ascii="Arial" w:eastAsia="Times New Roman" w:hAnsi="Arial" w:cs="Arial"/>
          <w:color w:val="000000"/>
          <w:shd w:val="clear" w:color="auto" w:fill="FFFFFF"/>
        </w:rPr>
      </w:pPr>
    </w:p>
    <w:p w14:paraId="0CFABC88"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Weale, S. (2018). </w:t>
      </w:r>
      <w:r w:rsidRPr="00D67C93">
        <w:rPr>
          <w:rFonts w:ascii="Arial" w:eastAsia="Times New Roman" w:hAnsi="Arial" w:cs="Arial"/>
          <w:i/>
          <w:iCs/>
          <w:color w:val="000000"/>
          <w:shd w:val="clear" w:color="auto" w:fill="FFFFFF"/>
        </w:rPr>
        <w:t>Cash crisis forces secondary schools in England to cut 15,000 staff</w:t>
      </w:r>
      <w:r w:rsidRPr="00D67C93">
        <w:rPr>
          <w:rFonts w:ascii="Arial" w:eastAsia="Times New Roman" w:hAnsi="Arial" w:cs="Arial"/>
          <w:color w:val="000000"/>
          <w:shd w:val="clear" w:color="auto" w:fill="FFFFFF"/>
        </w:rPr>
        <w:t>. [online] the Guardian. Available at: https://www.theguardian.com/education/2018/feb/07/cash-crisis-forces-secondary-schools-in-england-to-cut-15000-staff [Accessed 14 Oct. 2018].</w:t>
      </w:r>
    </w:p>
    <w:p w14:paraId="0A1F6C0D" w14:textId="77777777" w:rsidR="008401F6" w:rsidRPr="00D67C93" w:rsidRDefault="008401F6" w:rsidP="00D67C93">
      <w:pPr>
        <w:rPr>
          <w:rFonts w:ascii="Arial" w:eastAsia="Times New Roman" w:hAnsi="Arial" w:cs="Arial"/>
        </w:rPr>
      </w:pPr>
    </w:p>
    <w:p w14:paraId="7280DC80"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Weale, S. (2018). </w:t>
      </w:r>
      <w:r w:rsidRPr="00D67C93">
        <w:rPr>
          <w:rFonts w:ascii="Arial" w:eastAsia="Times New Roman" w:hAnsi="Arial" w:cs="Arial"/>
          <w:i/>
          <w:iCs/>
          <w:color w:val="000000"/>
          <w:shd w:val="clear" w:color="auto" w:fill="FFFFFF"/>
        </w:rPr>
        <w:t>Give more places to disadvantaged students, watchdog urges universities</w:t>
      </w:r>
      <w:r w:rsidRPr="00D67C93">
        <w:rPr>
          <w:rFonts w:ascii="Arial" w:eastAsia="Times New Roman" w:hAnsi="Arial" w:cs="Arial"/>
          <w:color w:val="000000"/>
          <w:shd w:val="clear" w:color="auto" w:fill="FFFFFF"/>
        </w:rPr>
        <w:t>. [online] the Guardian. Available at: https://www.theguardian.com/education/2018/jul/10/give-more-places-to-disadvantaged-students-watchdog-urges-universities [Accessed 14 Oct. 2018].</w:t>
      </w:r>
    </w:p>
    <w:p w14:paraId="54981A07" w14:textId="77777777" w:rsidR="008401F6" w:rsidRPr="00D67C93" w:rsidRDefault="008401F6" w:rsidP="00D67C93">
      <w:pPr>
        <w:rPr>
          <w:rFonts w:ascii="Arial" w:eastAsia="Times New Roman" w:hAnsi="Arial" w:cs="Arial"/>
        </w:rPr>
      </w:pPr>
    </w:p>
    <w:p w14:paraId="6A2B5E60"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Whatuni.com. (2018). </w:t>
      </w:r>
      <w:r w:rsidRPr="00D67C93">
        <w:rPr>
          <w:rFonts w:ascii="Arial" w:eastAsia="Times New Roman" w:hAnsi="Arial" w:cs="Arial"/>
          <w:b w:val="0"/>
          <w:bCs w:val="0"/>
          <w:i/>
          <w:iCs/>
          <w:color w:val="000000"/>
        </w:rPr>
        <w:t>Living Costs Support For Welsh Students</w:t>
      </w:r>
      <w:r w:rsidRPr="00D67C93">
        <w:rPr>
          <w:rFonts w:ascii="Arial" w:eastAsia="Times New Roman" w:hAnsi="Arial" w:cs="Arial"/>
          <w:b w:val="0"/>
          <w:bCs w:val="0"/>
          <w:color w:val="000000"/>
        </w:rPr>
        <w:t>. [online] Available at: https://www.whatuni.com/advice/money/living-costs-support-for-welsh-students/69630/ [Accessed 19 Oct. 2018].</w:t>
      </w:r>
    </w:p>
    <w:p w14:paraId="1CD06EEE" w14:textId="77777777" w:rsidR="008401F6" w:rsidRPr="00D67C93" w:rsidRDefault="003F7B63" w:rsidP="00D67C93">
      <w:pPr>
        <w:rPr>
          <w:rFonts w:ascii="Arial" w:eastAsia="Times New Roman" w:hAnsi="Arial" w:cs="Arial"/>
          <w:color w:val="000000"/>
          <w:shd w:val="clear" w:color="auto" w:fill="FFFFFF"/>
        </w:rPr>
      </w:pPr>
      <w:r w:rsidRPr="00D67C93">
        <w:rPr>
          <w:rFonts w:ascii="Arial" w:eastAsia="Times New Roman" w:hAnsi="Arial" w:cs="Arial"/>
          <w:color w:val="000000"/>
          <w:shd w:val="clear" w:color="auto" w:fill="FFFFFF"/>
        </w:rPr>
        <w:t>Williams-Grut, O. (2016). </w:t>
      </w:r>
      <w:r w:rsidRPr="00D67C93">
        <w:rPr>
          <w:rFonts w:ascii="Arial" w:eastAsia="Times New Roman" w:hAnsi="Arial" w:cs="Arial"/>
          <w:i/>
          <w:iCs/>
          <w:color w:val="000000"/>
          <w:shd w:val="clear" w:color="auto" w:fill="FFFFFF"/>
        </w:rPr>
        <w:t>The 11 best school systems in the world</w:t>
      </w:r>
      <w:r w:rsidRPr="00D67C93">
        <w:rPr>
          <w:rFonts w:ascii="Arial" w:eastAsia="Times New Roman" w:hAnsi="Arial" w:cs="Arial"/>
          <w:color w:val="000000"/>
          <w:shd w:val="clear" w:color="auto" w:fill="FFFFFF"/>
        </w:rPr>
        <w:t>. [online] The Independent. Available at: https://www.independent.co.uk/news/education/11-best-school-systems-in-the-world-a7425391.html [Accessed 14 Oct. 2018].</w:t>
      </w:r>
    </w:p>
    <w:p w14:paraId="033C6314" w14:textId="77777777" w:rsidR="008401F6" w:rsidRPr="00D67C93" w:rsidRDefault="008401F6" w:rsidP="00D67C93">
      <w:pPr>
        <w:rPr>
          <w:rFonts w:ascii="Arial" w:eastAsia="Times New Roman" w:hAnsi="Arial" w:cs="Arial"/>
        </w:rPr>
      </w:pPr>
    </w:p>
    <w:p w14:paraId="3EB195BC"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Williams, R. (2010). </w:t>
      </w:r>
      <w:r w:rsidRPr="00D67C93">
        <w:rPr>
          <w:rFonts w:ascii="Arial" w:eastAsia="Times New Roman" w:hAnsi="Arial" w:cs="Arial"/>
          <w:b w:val="0"/>
          <w:bCs w:val="0"/>
          <w:i/>
          <w:iCs/>
          <w:color w:val="000000"/>
        </w:rPr>
        <w:t>Middle-class children do better at school because of parents</w:t>
      </w:r>
      <w:r w:rsidRPr="00D67C93">
        <w:rPr>
          <w:rFonts w:ascii="Arial" w:eastAsia="Times New Roman" w:hAnsi="Arial" w:cs="Arial"/>
          <w:b w:val="0"/>
          <w:bCs w:val="0"/>
          <w:color w:val="000000"/>
        </w:rPr>
        <w:t>. [online] the Guardian. Available at: https://www.theguardian.com/education/2010/oct/29/middle-class-children-better-school [Accessed 24 Nov. 2018].</w:t>
      </w:r>
    </w:p>
    <w:p w14:paraId="3DCA323A" w14:textId="77777777" w:rsidR="008401F6" w:rsidRPr="00D67C93" w:rsidRDefault="008401F6" w:rsidP="00D67C93">
      <w:pPr>
        <w:pStyle w:val="Heading4"/>
        <w:spacing w:before="0" w:beforeAutospacing="0" w:after="0" w:afterAutospacing="0"/>
        <w:rPr>
          <w:rFonts w:ascii="Arial" w:eastAsia="Times New Roman" w:hAnsi="Arial" w:cs="Arial"/>
          <w:b w:val="0"/>
          <w:bCs w:val="0"/>
          <w:color w:val="000000"/>
        </w:rPr>
      </w:pPr>
    </w:p>
    <w:p w14:paraId="10F5BF41" w14:textId="77777777" w:rsidR="008401F6" w:rsidRPr="00D67C93" w:rsidRDefault="003F7B63" w:rsidP="00D67C93">
      <w:pPr>
        <w:pStyle w:val="Heading4"/>
        <w:spacing w:before="0" w:beforeAutospacing="0" w:after="0" w:afterAutospacing="0"/>
        <w:rPr>
          <w:rFonts w:ascii="Arial" w:eastAsia="Times New Roman" w:hAnsi="Arial" w:cs="Arial"/>
          <w:b w:val="0"/>
          <w:bCs w:val="0"/>
          <w:color w:val="000000"/>
        </w:rPr>
      </w:pPr>
      <w:r w:rsidRPr="00D67C93">
        <w:rPr>
          <w:rFonts w:ascii="Arial" w:eastAsia="Times New Roman" w:hAnsi="Arial" w:cs="Arial"/>
          <w:b w:val="0"/>
          <w:bCs w:val="0"/>
          <w:color w:val="000000"/>
        </w:rPr>
        <w:t>Winterburn, K. (2017). </w:t>
      </w:r>
      <w:r w:rsidRPr="00D67C93">
        <w:rPr>
          <w:rFonts w:ascii="Arial" w:eastAsia="Times New Roman" w:hAnsi="Arial" w:cs="Arial"/>
          <w:b w:val="0"/>
          <w:bCs w:val="0"/>
          <w:i/>
          <w:iCs/>
          <w:color w:val="000000"/>
        </w:rPr>
        <w:t>Maintenance debt weighs on my mind as a poorer student</w:t>
      </w:r>
      <w:r w:rsidRPr="00D67C93">
        <w:rPr>
          <w:rFonts w:ascii="Arial" w:eastAsia="Times New Roman" w:hAnsi="Arial" w:cs="Arial"/>
          <w:b w:val="0"/>
          <w:bCs w:val="0"/>
          <w:color w:val="000000"/>
        </w:rPr>
        <w:t>. [online] the Guardian. Available at: https://www.theguardian.com/education/2017/sep/07/maintenance-debt-weighs-constantly-on-my-mind-as-a-poorer-student [Accessed 24 Nov. 2018].</w:t>
      </w:r>
    </w:p>
    <w:p w14:paraId="3EB6CE78" w14:textId="77777777" w:rsidR="0022396A" w:rsidRPr="00D67C93" w:rsidRDefault="0022396A" w:rsidP="00D67C93">
      <w:pPr>
        <w:rPr>
          <w:rFonts w:ascii="Arial" w:eastAsia="Times New Roman" w:hAnsi="Arial" w:cs="Arial"/>
          <w:b/>
          <w:color w:val="000000"/>
          <w:u w:val="single"/>
          <w:shd w:val="clear" w:color="auto" w:fill="FFFFFF"/>
        </w:rPr>
      </w:pPr>
    </w:p>
    <w:p w14:paraId="061BB1BB" w14:textId="77777777" w:rsidR="006F5F59" w:rsidRPr="00D67C93" w:rsidRDefault="006F5F59" w:rsidP="00D67C93">
      <w:pPr>
        <w:rPr>
          <w:rFonts w:ascii="Arial" w:eastAsia="Times New Roman" w:hAnsi="Arial" w:cs="Arial"/>
          <w:color w:val="000000"/>
          <w:u w:val="single"/>
          <w:shd w:val="clear" w:color="auto" w:fill="FFFFFF"/>
        </w:rPr>
      </w:pPr>
    </w:p>
    <w:p w14:paraId="6F7E0821" w14:textId="77777777" w:rsidR="006F5F59" w:rsidRDefault="006F5F59" w:rsidP="00C6403C">
      <w:pPr>
        <w:rPr>
          <w:rFonts w:ascii="Arial" w:eastAsia="Times New Roman" w:hAnsi="Arial" w:cs="Arial"/>
          <w:color w:val="000000"/>
          <w:u w:val="single"/>
          <w:shd w:val="clear" w:color="auto" w:fill="FFFFFF"/>
        </w:rPr>
      </w:pPr>
    </w:p>
    <w:p w14:paraId="510AD8D7" w14:textId="77777777" w:rsidR="006F5F59" w:rsidRDefault="006F5F59" w:rsidP="00C6403C">
      <w:pPr>
        <w:rPr>
          <w:rFonts w:ascii="Arial" w:eastAsia="Times New Roman" w:hAnsi="Arial" w:cs="Arial"/>
          <w:color w:val="000000"/>
          <w:u w:val="single"/>
          <w:shd w:val="clear" w:color="auto" w:fill="FFFFFF"/>
        </w:rPr>
      </w:pPr>
    </w:p>
    <w:p w14:paraId="282D9DE1" w14:textId="77777777" w:rsidR="002975B9" w:rsidRDefault="002975B9" w:rsidP="00C6403C">
      <w:pPr>
        <w:rPr>
          <w:rFonts w:ascii="Arial" w:eastAsia="Times New Roman" w:hAnsi="Arial" w:cs="Arial"/>
          <w:color w:val="000000"/>
          <w:u w:val="single"/>
          <w:shd w:val="clear" w:color="auto" w:fill="FFFFFF"/>
        </w:rPr>
      </w:pPr>
    </w:p>
    <w:sectPr w:rsidR="002975B9" w:rsidSect="0034487B">
      <w:footerReference w:type="even" r:id="rId11"/>
      <w:footerReference w:type="default" r:id="rId12"/>
      <w:footerReference w:type="first" r:id="rId13"/>
      <w:pgSz w:w="11905" w:h="16837"/>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124660" w14:textId="77777777" w:rsidR="006978DE" w:rsidRDefault="006978DE">
      <w:r>
        <w:separator/>
      </w:r>
    </w:p>
  </w:endnote>
  <w:endnote w:type="continuationSeparator" w:id="0">
    <w:p w14:paraId="5DFB5230" w14:textId="77777777" w:rsidR="006978DE" w:rsidRDefault="00697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Yu Gothic Light">
    <w:panose1 w:val="020B0300000000000000"/>
    <w:charset w:val="80"/>
    <w:family w:val="auto"/>
    <w:pitch w:val="variable"/>
    <w:sig w:usb0="E00002FF" w:usb1="2AC7FDFF" w:usb2="00000016" w:usb3="00000000" w:csb0="0002009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Yu Mincho">
    <w:panose1 w:val="02020400000000000000"/>
    <w:charset w:val="80"/>
    <w:family w:val="auto"/>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1709DE" w14:textId="77777777" w:rsidR="0034487B" w:rsidRDefault="0034487B" w:rsidP="009A076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C5131A" w14:textId="77777777" w:rsidR="0034487B" w:rsidRDefault="0034487B" w:rsidP="009A076C">
    <w:pPr>
      <w:pStyle w:val="Foot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2DD29803" w14:textId="77777777" w:rsidR="0034487B" w:rsidRDefault="0034487B" w:rsidP="0034487B">
    <w:pPr>
      <w:pStyle w:val="Footer"/>
      <w:framePr w:wrap="none" w:vAnchor="text" w:hAnchor="margin"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689E95B8" w14:textId="77777777" w:rsidR="0034487B" w:rsidRDefault="0034487B" w:rsidP="0034487B">
    <w:pPr>
      <w:pStyle w:val="Footer"/>
      <w:framePr w:wrap="none" w:vAnchor="text" w:hAnchor="margin" w:xAlign="right" w:y="1"/>
      <w:ind w:firstLine="360"/>
      <w:rPr>
        <w:rStyle w:val="PageNumber"/>
      </w:rPr>
    </w:pPr>
    <w:r>
      <w:rPr>
        <w:rStyle w:val="PageNumber"/>
      </w:rPr>
      <w:fldChar w:fldCharType="begin"/>
    </w:r>
    <w:r>
      <w:rPr>
        <w:rStyle w:val="PageNumber"/>
      </w:rPr>
      <w:instrText xml:space="preserve">PAGE  </w:instrText>
    </w:r>
    <w:r>
      <w:rPr>
        <w:rStyle w:val="PageNumber"/>
      </w:rPr>
      <w:fldChar w:fldCharType="end"/>
    </w:r>
  </w:p>
  <w:p w14:paraId="75A1C4C8" w14:textId="77777777" w:rsidR="0034487B" w:rsidRDefault="0034487B" w:rsidP="0034487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7588C0" w14:textId="77777777" w:rsidR="009A076C" w:rsidRDefault="009A076C" w:rsidP="00D4260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D7A48">
      <w:rPr>
        <w:rStyle w:val="PageNumber"/>
        <w:noProof/>
      </w:rPr>
      <w:t>6</w:t>
    </w:r>
    <w:r>
      <w:rPr>
        <w:rStyle w:val="PageNumber"/>
      </w:rPr>
      <w:fldChar w:fldCharType="end"/>
    </w:r>
  </w:p>
  <w:p w14:paraId="04950B80" w14:textId="3E8CCCDB" w:rsidR="00701CB9" w:rsidRDefault="00701CB9" w:rsidP="0034487B">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CA7FEF" w14:textId="77777777" w:rsidR="0034487B" w:rsidRDefault="0034487B" w:rsidP="0034487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532667" w14:textId="77777777" w:rsidR="006978DE" w:rsidRDefault="006978DE">
      <w:r>
        <w:separator/>
      </w:r>
    </w:p>
  </w:footnote>
  <w:footnote w:type="continuationSeparator" w:id="0">
    <w:p w14:paraId="68E60C82" w14:textId="77777777" w:rsidR="006978DE" w:rsidRDefault="006978D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56709FE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377203C"/>
    <w:multiLevelType w:val="hybridMultilevel"/>
    <w:tmpl w:val="5CB886B4"/>
    <w:lvl w:ilvl="0" w:tplc="1B6EA2E8">
      <w:start w:val="3"/>
      <w:numFmt w:val="bullet"/>
      <w:lvlText w:val="-"/>
      <w:lvlJc w:val="left"/>
      <w:pPr>
        <w:ind w:left="720" w:hanging="360"/>
      </w:pPr>
      <w:rPr>
        <w:rFonts w:ascii="Arial" w:eastAsiaTheme="minorHAnsi" w:hAnsi="Arial" w:cs="Arial" w:hint="default"/>
        <w:b/>
      </w:rPr>
    </w:lvl>
    <w:lvl w:ilvl="1" w:tplc="20B0538A" w:tentative="1">
      <w:start w:val="1"/>
      <w:numFmt w:val="bullet"/>
      <w:lvlText w:val="o"/>
      <w:lvlJc w:val="left"/>
      <w:pPr>
        <w:ind w:left="1440" w:hanging="360"/>
      </w:pPr>
      <w:rPr>
        <w:rFonts w:ascii="Courier New" w:hAnsi="Courier New" w:cs="Courier New" w:hint="default"/>
      </w:rPr>
    </w:lvl>
    <w:lvl w:ilvl="2" w:tplc="6D44637A" w:tentative="1">
      <w:start w:val="1"/>
      <w:numFmt w:val="bullet"/>
      <w:lvlText w:val=""/>
      <w:lvlJc w:val="left"/>
      <w:pPr>
        <w:ind w:left="2160" w:hanging="360"/>
      </w:pPr>
      <w:rPr>
        <w:rFonts w:ascii="Wingdings" w:hAnsi="Wingdings" w:hint="default"/>
      </w:rPr>
    </w:lvl>
    <w:lvl w:ilvl="3" w:tplc="986E630A" w:tentative="1">
      <w:start w:val="1"/>
      <w:numFmt w:val="bullet"/>
      <w:lvlText w:val=""/>
      <w:lvlJc w:val="left"/>
      <w:pPr>
        <w:ind w:left="2880" w:hanging="360"/>
      </w:pPr>
      <w:rPr>
        <w:rFonts w:ascii="Symbol" w:hAnsi="Symbol" w:hint="default"/>
      </w:rPr>
    </w:lvl>
    <w:lvl w:ilvl="4" w:tplc="12DE5398" w:tentative="1">
      <w:start w:val="1"/>
      <w:numFmt w:val="bullet"/>
      <w:lvlText w:val="o"/>
      <w:lvlJc w:val="left"/>
      <w:pPr>
        <w:ind w:left="3600" w:hanging="360"/>
      </w:pPr>
      <w:rPr>
        <w:rFonts w:ascii="Courier New" w:hAnsi="Courier New" w:cs="Courier New" w:hint="default"/>
      </w:rPr>
    </w:lvl>
    <w:lvl w:ilvl="5" w:tplc="86503A70" w:tentative="1">
      <w:start w:val="1"/>
      <w:numFmt w:val="bullet"/>
      <w:lvlText w:val=""/>
      <w:lvlJc w:val="left"/>
      <w:pPr>
        <w:ind w:left="4320" w:hanging="360"/>
      </w:pPr>
      <w:rPr>
        <w:rFonts w:ascii="Wingdings" w:hAnsi="Wingdings" w:hint="default"/>
      </w:rPr>
    </w:lvl>
    <w:lvl w:ilvl="6" w:tplc="3C8AF796" w:tentative="1">
      <w:start w:val="1"/>
      <w:numFmt w:val="bullet"/>
      <w:lvlText w:val=""/>
      <w:lvlJc w:val="left"/>
      <w:pPr>
        <w:ind w:left="5040" w:hanging="360"/>
      </w:pPr>
      <w:rPr>
        <w:rFonts w:ascii="Symbol" w:hAnsi="Symbol" w:hint="default"/>
      </w:rPr>
    </w:lvl>
    <w:lvl w:ilvl="7" w:tplc="D002532C" w:tentative="1">
      <w:start w:val="1"/>
      <w:numFmt w:val="bullet"/>
      <w:lvlText w:val="o"/>
      <w:lvlJc w:val="left"/>
      <w:pPr>
        <w:ind w:left="5760" w:hanging="360"/>
      </w:pPr>
      <w:rPr>
        <w:rFonts w:ascii="Courier New" w:hAnsi="Courier New" w:cs="Courier New" w:hint="default"/>
      </w:rPr>
    </w:lvl>
    <w:lvl w:ilvl="8" w:tplc="210E8B92" w:tentative="1">
      <w:start w:val="1"/>
      <w:numFmt w:val="bullet"/>
      <w:lvlText w:val=""/>
      <w:lvlJc w:val="left"/>
      <w:pPr>
        <w:ind w:left="6480" w:hanging="360"/>
      </w:pPr>
      <w:rPr>
        <w:rFonts w:ascii="Wingdings" w:hAnsi="Wingdings" w:hint="default"/>
      </w:rPr>
    </w:lvl>
  </w:abstractNum>
  <w:abstractNum w:abstractNumId="2">
    <w:nsid w:val="2AE42954"/>
    <w:multiLevelType w:val="hybridMultilevel"/>
    <w:tmpl w:val="214A9C50"/>
    <w:lvl w:ilvl="0" w:tplc="92FC4D98">
      <w:start w:val="1"/>
      <w:numFmt w:val="decimal"/>
      <w:lvlText w:val="%1."/>
      <w:lvlJc w:val="left"/>
      <w:pPr>
        <w:ind w:left="720" w:hanging="360"/>
      </w:pPr>
      <w:rPr>
        <w:rFonts w:hint="default"/>
      </w:rPr>
    </w:lvl>
    <w:lvl w:ilvl="1" w:tplc="531E00CC" w:tentative="1">
      <w:start w:val="1"/>
      <w:numFmt w:val="lowerLetter"/>
      <w:lvlText w:val="%2."/>
      <w:lvlJc w:val="left"/>
      <w:pPr>
        <w:ind w:left="1440" w:hanging="360"/>
      </w:pPr>
    </w:lvl>
    <w:lvl w:ilvl="2" w:tplc="F1749816" w:tentative="1">
      <w:start w:val="1"/>
      <w:numFmt w:val="lowerRoman"/>
      <w:lvlText w:val="%3."/>
      <w:lvlJc w:val="right"/>
      <w:pPr>
        <w:ind w:left="2160" w:hanging="180"/>
      </w:pPr>
    </w:lvl>
    <w:lvl w:ilvl="3" w:tplc="23967442" w:tentative="1">
      <w:start w:val="1"/>
      <w:numFmt w:val="decimal"/>
      <w:lvlText w:val="%4."/>
      <w:lvlJc w:val="left"/>
      <w:pPr>
        <w:ind w:left="2880" w:hanging="360"/>
      </w:pPr>
    </w:lvl>
    <w:lvl w:ilvl="4" w:tplc="74CAD2C6" w:tentative="1">
      <w:start w:val="1"/>
      <w:numFmt w:val="lowerLetter"/>
      <w:lvlText w:val="%5."/>
      <w:lvlJc w:val="left"/>
      <w:pPr>
        <w:ind w:left="3600" w:hanging="360"/>
      </w:pPr>
    </w:lvl>
    <w:lvl w:ilvl="5" w:tplc="A3FEFA6A" w:tentative="1">
      <w:start w:val="1"/>
      <w:numFmt w:val="lowerRoman"/>
      <w:lvlText w:val="%6."/>
      <w:lvlJc w:val="right"/>
      <w:pPr>
        <w:ind w:left="4320" w:hanging="180"/>
      </w:pPr>
    </w:lvl>
    <w:lvl w:ilvl="6" w:tplc="42367E5A" w:tentative="1">
      <w:start w:val="1"/>
      <w:numFmt w:val="decimal"/>
      <w:lvlText w:val="%7."/>
      <w:lvlJc w:val="left"/>
      <w:pPr>
        <w:ind w:left="5040" w:hanging="360"/>
      </w:pPr>
    </w:lvl>
    <w:lvl w:ilvl="7" w:tplc="A2E23D48" w:tentative="1">
      <w:start w:val="1"/>
      <w:numFmt w:val="lowerLetter"/>
      <w:lvlText w:val="%8."/>
      <w:lvlJc w:val="left"/>
      <w:pPr>
        <w:ind w:left="5760" w:hanging="360"/>
      </w:pPr>
    </w:lvl>
    <w:lvl w:ilvl="8" w:tplc="647EA5D8" w:tentative="1">
      <w:start w:val="1"/>
      <w:numFmt w:val="lowerRoman"/>
      <w:lvlText w:val="%9."/>
      <w:lvlJc w:val="right"/>
      <w:pPr>
        <w:ind w:left="6480" w:hanging="180"/>
      </w:pPr>
    </w:lvl>
  </w:abstractNum>
  <w:abstractNum w:abstractNumId="3">
    <w:nsid w:val="426734E9"/>
    <w:multiLevelType w:val="hybridMultilevel"/>
    <w:tmpl w:val="204C5B74"/>
    <w:lvl w:ilvl="0" w:tplc="DCD8C814">
      <w:start w:val="1"/>
      <w:numFmt w:val="decimal"/>
      <w:lvlText w:val="%1."/>
      <w:lvlJc w:val="left"/>
      <w:pPr>
        <w:ind w:left="360" w:hanging="360"/>
      </w:pPr>
    </w:lvl>
    <w:lvl w:ilvl="1" w:tplc="3D16FBA4" w:tentative="1">
      <w:start w:val="1"/>
      <w:numFmt w:val="lowerLetter"/>
      <w:lvlText w:val="%2."/>
      <w:lvlJc w:val="left"/>
      <w:pPr>
        <w:ind w:left="1080" w:hanging="360"/>
      </w:pPr>
    </w:lvl>
    <w:lvl w:ilvl="2" w:tplc="648E355E" w:tentative="1">
      <w:start w:val="1"/>
      <w:numFmt w:val="lowerRoman"/>
      <w:lvlText w:val="%3."/>
      <w:lvlJc w:val="right"/>
      <w:pPr>
        <w:ind w:left="1800" w:hanging="180"/>
      </w:pPr>
    </w:lvl>
    <w:lvl w:ilvl="3" w:tplc="DFE625FA" w:tentative="1">
      <w:start w:val="1"/>
      <w:numFmt w:val="decimal"/>
      <w:lvlText w:val="%4."/>
      <w:lvlJc w:val="left"/>
      <w:pPr>
        <w:ind w:left="2520" w:hanging="360"/>
      </w:pPr>
    </w:lvl>
    <w:lvl w:ilvl="4" w:tplc="6E066206" w:tentative="1">
      <w:start w:val="1"/>
      <w:numFmt w:val="lowerLetter"/>
      <w:lvlText w:val="%5."/>
      <w:lvlJc w:val="left"/>
      <w:pPr>
        <w:ind w:left="3240" w:hanging="360"/>
      </w:pPr>
    </w:lvl>
    <w:lvl w:ilvl="5" w:tplc="117E8DE4" w:tentative="1">
      <w:start w:val="1"/>
      <w:numFmt w:val="lowerRoman"/>
      <w:lvlText w:val="%6."/>
      <w:lvlJc w:val="right"/>
      <w:pPr>
        <w:ind w:left="3960" w:hanging="180"/>
      </w:pPr>
    </w:lvl>
    <w:lvl w:ilvl="6" w:tplc="D18A4ACC" w:tentative="1">
      <w:start w:val="1"/>
      <w:numFmt w:val="decimal"/>
      <w:lvlText w:val="%7."/>
      <w:lvlJc w:val="left"/>
      <w:pPr>
        <w:ind w:left="4680" w:hanging="360"/>
      </w:pPr>
    </w:lvl>
    <w:lvl w:ilvl="7" w:tplc="E3408E94" w:tentative="1">
      <w:start w:val="1"/>
      <w:numFmt w:val="lowerLetter"/>
      <w:lvlText w:val="%8."/>
      <w:lvlJc w:val="left"/>
      <w:pPr>
        <w:ind w:left="5400" w:hanging="360"/>
      </w:pPr>
    </w:lvl>
    <w:lvl w:ilvl="8" w:tplc="2FAAF096" w:tentative="1">
      <w:start w:val="1"/>
      <w:numFmt w:val="lowerRoman"/>
      <w:lvlText w:val="%9."/>
      <w:lvlJc w:val="right"/>
      <w:pPr>
        <w:ind w:left="6120" w:hanging="180"/>
      </w:pPr>
    </w:lvl>
  </w:abstractNum>
  <w:abstractNum w:abstractNumId="4">
    <w:nsid w:val="5899409E"/>
    <w:multiLevelType w:val="hybridMultilevel"/>
    <w:tmpl w:val="E05A5E8A"/>
    <w:lvl w:ilvl="0" w:tplc="F7B0E62A">
      <w:start w:val="1792"/>
      <w:numFmt w:val="bullet"/>
      <w:lvlText w:val="-"/>
      <w:lvlJc w:val="left"/>
      <w:pPr>
        <w:ind w:left="720" w:hanging="360"/>
      </w:pPr>
      <w:rPr>
        <w:rFonts w:ascii="Arial" w:eastAsia="Times New Roman" w:hAnsi="Arial" w:cs="Arial" w:hint="default"/>
      </w:rPr>
    </w:lvl>
    <w:lvl w:ilvl="1" w:tplc="702CAEEC" w:tentative="1">
      <w:start w:val="1"/>
      <w:numFmt w:val="bullet"/>
      <w:lvlText w:val="o"/>
      <w:lvlJc w:val="left"/>
      <w:pPr>
        <w:ind w:left="1440" w:hanging="360"/>
      </w:pPr>
      <w:rPr>
        <w:rFonts w:ascii="Courier New" w:hAnsi="Courier New" w:cs="Courier New" w:hint="default"/>
      </w:rPr>
    </w:lvl>
    <w:lvl w:ilvl="2" w:tplc="3B6AC9AA" w:tentative="1">
      <w:start w:val="1"/>
      <w:numFmt w:val="bullet"/>
      <w:lvlText w:val=""/>
      <w:lvlJc w:val="left"/>
      <w:pPr>
        <w:ind w:left="2160" w:hanging="360"/>
      </w:pPr>
      <w:rPr>
        <w:rFonts w:ascii="Wingdings" w:hAnsi="Wingdings" w:hint="default"/>
      </w:rPr>
    </w:lvl>
    <w:lvl w:ilvl="3" w:tplc="135E7BDA" w:tentative="1">
      <w:start w:val="1"/>
      <w:numFmt w:val="bullet"/>
      <w:lvlText w:val=""/>
      <w:lvlJc w:val="left"/>
      <w:pPr>
        <w:ind w:left="2880" w:hanging="360"/>
      </w:pPr>
      <w:rPr>
        <w:rFonts w:ascii="Symbol" w:hAnsi="Symbol" w:hint="default"/>
      </w:rPr>
    </w:lvl>
    <w:lvl w:ilvl="4" w:tplc="DC2E8BA0" w:tentative="1">
      <w:start w:val="1"/>
      <w:numFmt w:val="bullet"/>
      <w:lvlText w:val="o"/>
      <w:lvlJc w:val="left"/>
      <w:pPr>
        <w:ind w:left="3600" w:hanging="360"/>
      </w:pPr>
      <w:rPr>
        <w:rFonts w:ascii="Courier New" w:hAnsi="Courier New" w:cs="Courier New" w:hint="default"/>
      </w:rPr>
    </w:lvl>
    <w:lvl w:ilvl="5" w:tplc="08089980" w:tentative="1">
      <w:start w:val="1"/>
      <w:numFmt w:val="bullet"/>
      <w:lvlText w:val=""/>
      <w:lvlJc w:val="left"/>
      <w:pPr>
        <w:ind w:left="4320" w:hanging="360"/>
      </w:pPr>
      <w:rPr>
        <w:rFonts w:ascii="Wingdings" w:hAnsi="Wingdings" w:hint="default"/>
      </w:rPr>
    </w:lvl>
    <w:lvl w:ilvl="6" w:tplc="60A64F54" w:tentative="1">
      <w:start w:val="1"/>
      <w:numFmt w:val="bullet"/>
      <w:lvlText w:val=""/>
      <w:lvlJc w:val="left"/>
      <w:pPr>
        <w:ind w:left="5040" w:hanging="360"/>
      </w:pPr>
      <w:rPr>
        <w:rFonts w:ascii="Symbol" w:hAnsi="Symbol" w:hint="default"/>
      </w:rPr>
    </w:lvl>
    <w:lvl w:ilvl="7" w:tplc="DE4CA5AE" w:tentative="1">
      <w:start w:val="1"/>
      <w:numFmt w:val="bullet"/>
      <w:lvlText w:val="o"/>
      <w:lvlJc w:val="left"/>
      <w:pPr>
        <w:ind w:left="5760" w:hanging="360"/>
      </w:pPr>
      <w:rPr>
        <w:rFonts w:ascii="Courier New" w:hAnsi="Courier New" w:cs="Courier New" w:hint="default"/>
      </w:rPr>
    </w:lvl>
    <w:lvl w:ilvl="8" w:tplc="98CE8070" w:tentative="1">
      <w:start w:val="1"/>
      <w:numFmt w:val="bullet"/>
      <w:lvlText w:val=""/>
      <w:lvlJc w:val="left"/>
      <w:pPr>
        <w:ind w:left="6480" w:hanging="360"/>
      </w:pPr>
      <w:rPr>
        <w:rFonts w:ascii="Wingdings" w:hAnsi="Wingdings" w:hint="default"/>
      </w:rPr>
    </w:lvl>
  </w:abstractNum>
  <w:abstractNum w:abstractNumId="5">
    <w:nsid w:val="5DDF10BC"/>
    <w:multiLevelType w:val="hybridMultilevel"/>
    <w:tmpl w:val="41F6DB0C"/>
    <w:lvl w:ilvl="0" w:tplc="2466C3E4">
      <w:start w:val="85"/>
      <w:numFmt w:val="bullet"/>
      <w:lvlText w:val="-"/>
      <w:lvlJc w:val="left"/>
      <w:pPr>
        <w:ind w:left="720" w:hanging="360"/>
      </w:pPr>
      <w:rPr>
        <w:rFonts w:ascii="Arial" w:eastAsiaTheme="minorHAnsi" w:hAnsi="Arial" w:cs="Arial" w:hint="default"/>
      </w:rPr>
    </w:lvl>
    <w:lvl w:ilvl="1" w:tplc="8250D154" w:tentative="1">
      <w:start w:val="1"/>
      <w:numFmt w:val="bullet"/>
      <w:lvlText w:val="o"/>
      <w:lvlJc w:val="left"/>
      <w:pPr>
        <w:ind w:left="1440" w:hanging="360"/>
      </w:pPr>
      <w:rPr>
        <w:rFonts w:ascii="Courier New" w:hAnsi="Courier New" w:cs="Courier New" w:hint="default"/>
      </w:rPr>
    </w:lvl>
    <w:lvl w:ilvl="2" w:tplc="25A48CE6" w:tentative="1">
      <w:start w:val="1"/>
      <w:numFmt w:val="bullet"/>
      <w:lvlText w:val=""/>
      <w:lvlJc w:val="left"/>
      <w:pPr>
        <w:ind w:left="2160" w:hanging="360"/>
      </w:pPr>
      <w:rPr>
        <w:rFonts w:ascii="Wingdings" w:hAnsi="Wingdings" w:hint="default"/>
      </w:rPr>
    </w:lvl>
    <w:lvl w:ilvl="3" w:tplc="F70C290A" w:tentative="1">
      <w:start w:val="1"/>
      <w:numFmt w:val="bullet"/>
      <w:lvlText w:val=""/>
      <w:lvlJc w:val="left"/>
      <w:pPr>
        <w:ind w:left="2880" w:hanging="360"/>
      </w:pPr>
      <w:rPr>
        <w:rFonts w:ascii="Symbol" w:hAnsi="Symbol" w:hint="default"/>
      </w:rPr>
    </w:lvl>
    <w:lvl w:ilvl="4" w:tplc="C56AFBDC" w:tentative="1">
      <w:start w:val="1"/>
      <w:numFmt w:val="bullet"/>
      <w:lvlText w:val="o"/>
      <w:lvlJc w:val="left"/>
      <w:pPr>
        <w:ind w:left="3600" w:hanging="360"/>
      </w:pPr>
      <w:rPr>
        <w:rFonts w:ascii="Courier New" w:hAnsi="Courier New" w:cs="Courier New" w:hint="default"/>
      </w:rPr>
    </w:lvl>
    <w:lvl w:ilvl="5" w:tplc="B540FF74" w:tentative="1">
      <w:start w:val="1"/>
      <w:numFmt w:val="bullet"/>
      <w:lvlText w:val=""/>
      <w:lvlJc w:val="left"/>
      <w:pPr>
        <w:ind w:left="4320" w:hanging="360"/>
      </w:pPr>
      <w:rPr>
        <w:rFonts w:ascii="Wingdings" w:hAnsi="Wingdings" w:hint="default"/>
      </w:rPr>
    </w:lvl>
    <w:lvl w:ilvl="6" w:tplc="BA1A0F5A" w:tentative="1">
      <w:start w:val="1"/>
      <w:numFmt w:val="bullet"/>
      <w:lvlText w:val=""/>
      <w:lvlJc w:val="left"/>
      <w:pPr>
        <w:ind w:left="5040" w:hanging="360"/>
      </w:pPr>
      <w:rPr>
        <w:rFonts w:ascii="Symbol" w:hAnsi="Symbol" w:hint="default"/>
      </w:rPr>
    </w:lvl>
    <w:lvl w:ilvl="7" w:tplc="2B9C48B2" w:tentative="1">
      <w:start w:val="1"/>
      <w:numFmt w:val="bullet"/>
      <w:lvlText w:val="o"/>
      <w:lvlJc w:val="left"/>
      <w:pPr>
        <w:ind w:left="5760" w:hanging="360"/>
      </w:pPr>
      <w:rPr>
        <w:rFonts w:ascii="Courier New" w:hAnsi="Courier New" w:cs="Courier New" w:hint="default"/>
      </w:rPr>
    </w:lvl>
    <w:lvl w:ilvl="8" w:tplc="64A68F3E" w:tentative="1">
      <w:start w:val="1"/>
      <w:numFmt w:val="bullet"/>
      <w:lvlText w:val=""/>
      <w:lvlJc w:val="left"/>
      <w:pPr>
        <w:ind w:left="6480" w:hanging="360"/>
      </w:pPr>
      <w:rPr>
        <w:rFonts w:ascii="Wingdings" w:hAnsi="Wingdings" w:hint="default"/>
      </w:rPr>
    </w:lvl>
  </w:abstractNum>
  <w:abstractNum w:abstractNumId="6">
    <w:nsid w:val="5FBF65DB"/>
    <w:multiLevelType w:val="multilevel"/>
    <w:tmpl w:val="A2F04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68133F6"/>
    <w:multiLevelType w:val="hybridMultilevel"/>
    <w:tmpl w:val="AA703D80"/>
    <w:lvl w:ilvl="0" w:tplc="A52C2D48">
      <w:start w:val="1"/>
      <w:numFmt w:val="decimal"/>
      <w:lvlText w:val="%1."/>
      <w:lvlJc w:val="left"/>
      <w:pPr>
        <w:ind w:left="720" w:hanging="360"/>
      </w:pPr>
      <w:rPr>
        <w:rFonts w:hint="default"/>
      </w:rPr>
    </w:lvl>
    <w:lvl w:ilvl="1" w:tplc="A83A35F0" w:tentative="1">
      <w:start w:val="1"/>
      <w:numFmt w:val="lowerLetter"/>
      <w:lvlText w:val="%2."/>
      <w:lvlJc w:val="left"/>
      <w:pPr>
        <w:ind w:left="1440" w:hanging="360"/>
      </w:pPr>
    </w:lvl>
    <w:lvl w:ilvl="2" w:tplc="975ABDA0" w:tentative="1">
      <w:start w:val="1"/>
      <w:numFmt w:val="lowerRoman"/>
      <w:lvlText w:val="%3."/>
      <w:lvlJc w:val="right"/>
      <w:pPr>
        <w:ind w:left="2160" w:hanging="180"/>
      </w:pPr>
    </w:lvl>
    <w:lvl w:ilvl="3" w:tplc="3F4CA4DC" w:tentative="1">
      <w:start w:val="1"/>
      <w:numFmt w:val="decimal"/>
      <w:lvlText w:val="%4."/>
      <w:lvlJc w:val="left"/>
      <w:pPr>
        <w:ind w:left="2880" w:hanging="360"/>
      </w:pPr>
    </w:lvl>
    <w:lvl w:ilvl="4" w:tplc="0B5ADDC6" w:tentative="1">
      <w:start w:val="1"/>
      <w:numFmt w:val="lowerLetter"/>
      <w:lvlText w:val="%5."/>
      <w:lvlJc w:val="left"/>
      <w:pPr>
        <w:ind w:left="3600" w:hanging="360"/>
      </w:pPr>
    </w:lvl>
    <w:lvl w:ilvl="5" w:tplc="A26E02EA" w:tentative="1">
      <w:start w:val="1"/>
      <w:numFmt w:val="lowerRoman"/>
      <w:lvlText w:val="%6."/>
      <w:lvlJc w:val="right"/>
      <w:pPr>
        <w:ind w:left="4320" w:hanging="180"/>
      </w:pPr>
    </w:lvl>
    <w:lvl w:ilvl="6" w:tplc="21EEF52A" w:tentative="1">
      <w:start w:val="1"/>
      <w:numFmt w:val="decimal"/>
      <w:lvlText w:val="%7."/>
      <w:lvlJc w:val="left"/>
      <w:pPr>
        <w:ind w:left="5040" w:hanging="360"/>
      </w:pPr>
    </w:lvl>
    <w:lvl w:ilvl="7" w:tplc="0C7E7922" w:tentative="1">
      <w:start w:val="1"/>
      <w:numFmt w:val="lowerLetter"/>
      <w:lvlText w:val="%8."/>
      <w:lvlJc w:val="left"/>
      <w:pPr>
        <w:ind w:left="5760" w:hanging="360"/>
      </w:pPr>
    </w:lvl>
    <w:lvl w:ilvl="8" w:tplc="855A2CE2" w:tentative="1">
      <w:start w:val="1"/>
      <w:numFmt w:val="lowerRoman"/>
      <w:lvlText w:val="%9."/>
      <w:lvlJc w:val="right"/>
      <w:pPr>
        <w:ind w:left="6480" w:hanging="180"/>
      </w:pPr>
    </w:lvl>
  </w:abstractNum>
  <w:abstractNum w:abstractNumId="8">
    <w:nsid w:val="668A7A99"/>
    <w:multiLevelType w:val="hybridMultilevel"/>
    <w:tmpl w:val="0A20C6A8"/>
    <w:lvl w:ilvl="0" w:tplc="2578F2CA">
      <w:start w:val="1"/>
      <w:numFmt w:val="decimal"/>
      <w:lvlText w:val="%1."/>
      <w:lvlJc w:val="left"/>
      <w:pPr>
        <w:ind w:left="720" w:hanging="360"/>
      </w:pPr>
    </w:lvl>
    <w:lvl w:ilvl="1" w:tplc="D0528738" w:tentative="1">
      <w:start w:val="1"/>
      <w:numFmt w:val="lowerLetter"/>
      <w:lvlText w:val="%2."/>
      <w:lvlJc w:val="left"/>
      <w:pPr>
        <w:ind w:left="1440" w:hanging="360"/>
      </w:pPr>
    </w:lvl>
    <w:lvl w:ilvl="2" w:tplc="E428702A" w:tentative="1">
      <w:start w:val="1"/>
      <w:numFmt w:val="lowerRoman"/>
      <w:lvlText w:val="%3."/>
      <w:lvlJc w:val="right"/>
      <w:pPr>
        <w:ind w:left="2160" w:hanging="180"/>
      </w:pPr>
    </w:lvl>
    <w:lvl w:ilvl="3" w:tplc="987EA856" w:tentative="1">
      <w:start w:val="1"/>
      <w:numFmt w:val="decimal"/>
      <w:lvlText w:val="%4."/>
      <w:lvlJc w:val="left"/>
      <w:pPr>
        <w:ind w:left="2880" w:hanging="360"/>
      </w:pPr>
    </w:lvl>
    <w:lvl w:ilvl="4" w:tplc="6EB822D8" w:tentative="1">
      <w:start w:val="1"/>
      <w:numFmt w:val="lowerLetter"/>
      <w:lvlText w:val="%5."/>
      <w:lvlJc w:val="left"/>
      <w:pPr>
        <w:ind w:left="3600" w:hanging="360"/>
      </w:pPr>
    </w:lvl>
    <w:lvl w:ilvl="5" w:tplc="43906FF4" w:tentative="1">
      <w:start w:val="1"/>
      <w:numFmt w:val="lowerRoman"/>
      <w:lvlText w:val="%6."/>
      <w:lvlJc w:val="right"/>
      <w:pPr>
        <w:ind w:left="4320" w:hanging="180"/>
      </w:pPr>
    </w:lvl>
    <w:lvl w:ilvl="6" w:tplc="3F90E394" w:tentative="1">
      <w:start w:val="1"/>
      <w:numFmt w:val="decimal"/>
      <w:lvlText w:val="%7."/>
      <w:lvlJc w:val="left"/>
      <w:pPr>
        <w:ind w:left="5040" w:hanging="360"/>
      </w:pPr>
    </w:lvl>
    <w:lvl w:ilvl="7" w:tplc="4282FE3C" w:tentative="1">
      <w:start w:val="1"/>
      <w:numFmt w:val="lowerLetter"/>
      <w:lvlText w:val="%8."/>
      <w:lvlJc w:val="left"/>
      <w:pPr>
        <w:ind w:left="5760" w:hanging="360"/>
      </w:pPr>
    </w:lvl>
    <w:lvl w:ilvl="8" w:tplc="0F0CAEA4"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4"/>
  </w:num>
  <w:num w:numId="5">
    <w:abstractNumId w:val="0"/>
  </w:num>
  <w:num w:numId="6">
    <w:abstractNumId w:val="8"/>
  </w:num>
  <w:num w:numId="7">
    <w:abstractNumId w:val="3"/>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8"/>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1D1C"/>
    <w:rsid w:val="00013838"/>
    <w:rsid w:val="00014ED8"/>
    <w:rsid w:val="00015108"/>
    <w:rsid w:val="00036B9F"/>
    <w:rsid w:val="00042912"/>
    <w:rsid w:val="00044CB0"/>
    <w:rsid w:val="000760D7"/>
    <w:rsid w:val="00094B86"/>
    <w:rsid w:val="000B5B70"/>
    <w:rsid w:val="000C782F"/>
    <w:rsid w:val="000E0A60"/>
    <w:rsid w:val="001237D2"/>
    <w:rsid w:val="00150CD5"/>
    <w:rsid w:val="0015739C"/>
    <w:rsid w:val="00163487"/>
    <w:rsid w:val="001948EB"/>
    <w:rsid w:val="001B2F93"/>
    <w:rsid w:val="001B37C4"/>
    <w:rsid w:val="001B7BE5"/>
    <w:rsid w:val="001C096D"/>
    <w:rsid w:val="001D7C19"/>
    <w:rsid w:val="001F41D6"/>
    <w:rsid w:val="0022396A"/>
    <w:rsid w:val="00233FD2"/>
    <w:rsid w:val="00235FC0"/>
    <w:rsid w:val="00256C8B"/>
    <w:rsid w:val="00257D7A"/>
    <w:rsid w:val="00265029"/>
    <w:rsid w:val="002975B9"/>
    <w:rsid w:val="002B69C4"/>
    <w:rsid w:val="002B7AAE"/>
    <w:rsid w:val="002C0A9D"/>
    <w:rsid w:val="002C482D"/>
    <w:rsid w:val="002E03B8"/>
    <w:rsid w:val="002E7F71"/>
    <w:rsid w:val="002F0AC4"/>
    <w:rsid w:val="0033218D"/>
    <w:rsid w:val="003415D3"/>
    <w:rsid w:val="0034487B"/>
    <w:rsid w:val="00354EB3"/>
    <w:rsid w:val="00363331"/>
    <w:rsid w:val="00367BE4"/>
    <w:rsid w:val="00372967"/>
    <w:rsid w:val="00376B67"/>
    <w:rsid w:val="00384111"/>
    <w:rsid w:val="00393118"/>
    <w:rsid w:val="003A4C52"/>
    <w:rsid w:val="003B4E37"/>
    <w:rsid w:val="003B53D5"/>
    <w:rsid w:val="003D7A48"/>
    <w:rsid w:val="003F7B63"/>
    <w:rsid w:val="00442476"/>
    <w:rsid w:val="00487345"/>
    <w:rsid w:val="004B044B"/>
    <w:rsid w:val="004B124D"/>
    <w:rsid w:val="004B6FAE"/>
    <w:rsid w:val="005031A3"/>
    <w:rsid w:val="0051201E"/>
    <w:rsid w:val="00530539"/>
    <w:rsid w:val="005466D5"/>
    <w:rsid w:val="00551C7B"/>
    <w:rsid w:val="00562EDD"/>
    <w:rsid w:val="00571129"/>
    <w:rsid w:val="00576388"/>
    <w:rsid w:val="00590893"/>
    <w:rsid w:val="005B7BFA"/>
    <w:rsid w:val="005D0E17"/>
    <w:rsid w:val="005D73C7"/>
    <w:rsid w:val="00617629"/>
    <w:rsid w:val="006202EC"/>
    <w:rsid w:val="006224AA"/>
    <w:rsid w:val="0062267A"/>
    <w:rsid w:val="00624877"/>
    <w:rsid w:val="006466FF"/>
    <w:rsid w:val="00655E5A"/>
    <w:rsid w:val="00672E90"/>
    <w:rsid w:val="006978DE"/>
    <w:rsid w:val="006A551F"/>
    <w:rsid w:val="006C2406"/>
    <w:rsid w:val="006D2488"/>
    <w:rsid w:val="006D61C9"/>
    <w:rsid w:val="006E22D9"/>
    <w:rsid w:val="006F5F59"/>
    <w:rsid w:val="0070060A"/>
    <w:rsid w:val="00701CB9"/>
    <w:rsid w:val="0072585C"/>
    <w:rsid w:val="007266F8"/>
    <w:rsid w:val="00755AB1"/>
    <w:rsid w:val="0077464F"/>
    <w:rsid w:val="007820C7"/>
    <w:rsid w:val="007A7014"/>
    <w:rsid w:val="007C4017"/>
    <w:rsid w:val="007C69FD"/>
    <w:rsid w:val="007E0E87"/>
    <w:rsid w:val="007F68ED"/>
    <w:rsid w:val="00806130"/>
    <w:rsid w:val="00815E04"/>
    <w:rsid w:val="008165D7"/>
    <w:rsid w:val="008401F6"/>
    <w:rsid w:val="00842D54"/>
    <w:rsid w:val="00845C91"/>
    <w:rsid w:val="0086062F"/>
    <w:rsid w:val="00870FB4"/>
    <w:rsid w:val="0088193E"/>
    <w:rsid w:val="008A419D"/>
    <w:rsid w:val="008B7DF4"/>
    <w:rsid w:val="008C5BAE"/>
    <w:rsid w:val="008E6168"/>
    <w:rsid w:val="008F6A9C"/>
    <w:rsid w:val="009138BD"/>
    <w:rsid w:val="00947745"/>
    <w:rsid w:val="009A076C"/>
    <w:rsid w:val="009A4286"/>
    <w:rsid w:val="009A6F63"/>
    <w:rsid w:val="009B5342"/>
    <w:rsid w:val="009C7D8A"/>
    <w:rsid w:val="00A40DA7"/>
    <w:rsid w:val="00A44B57"/>
    <w:rsid w:val="00A73F7A"/>
    <w:rsid w:val="00A86CCF"/>
    <w:rsid w:val="00A9032C"/>
    <w:rsid w:val="00AA09E8"/>
    <w:rsid w:val="00AA782F"/>
    <w:rsid w:val="00AB7D87"/>
    <w:rsid w:val="00AC69A2"/>
    <w:rsid w:val="00AD25EA"/>
    <w:rsid w:val="00AE4351"/>
    <w:rsid w:val="00AF0E3D"/>
    <w:rsid w:val="00AF62FA"/>
    <w:rsid w:val="00B03F6C"/>
    <w:rsid w:val="00B14182"/>
    <w:rsid w:val="00B52D5C"/>
    <w:rsid w:val="00B63252"/>
    <w:rsid w:val="00B74F7C"/>
    <w:rsid w:val="00BA7D41"/>
    <w:rsid w:val="00BB54D1"/>
    <w:rsid w:val="00BB6FE1"/>
    <w:rsid w:val="00BC07AB"/>
    <w:rsid w:val="00BD5718"/>
    <w:rsid w:val="00BD786B"/>
    <w:rsid w:val="00BE3B94"/>
    <w:rsid w:val="00C02DB7"/>
    <w:rsid w:val="00C07B97"/>
    <w:rsid w:val="00C17A4B"/>
    <w:rsid w:val="00C47318"/>
    <w:rsid w:val="00C6403C"/>
    <w:rsid w:val="00C705F9"/>
    <w:rsid w:val="00C93EF0"/>
    <w:rsid w:val="00C943E9"/>
    <w:rsid w:val="00C97837"/>
    <w:rsid w:val="00CB5EB1"/>
    <w:rsid w:val="00CE4414"/>
    <w:rsid w:val="00D261CB"/>
    <w:rsid w:val="00D46254"/>
    <w:rsid w:val="00D5641B"/>
    <w:rsid w:val="00D67C93"/>
    <w:rsid w:val="00D83710"/>
    <w:rsid w:val="00DC081F"/>
    <w:rsid w:val="00DE3F15"/>
    <w:rsid w:val="00E1029D"/>
    <w:rsid w:val="00E4014A"/>
    <w:rsid w:val="00E51D1C"/>
    <w:rsid w:val="00E55E81"/>
    <w:rsid w:val="00E62FD1"/>
    <w:rsid w:val="00E74404"/>
    <w:rsid w:val="00E807D2"/>
    <w:rsid w:val="00E82BBF"/>
    <w:rsid w:val="00EC30DA"/>
    <w:rsid w:val="00EC6FAD"/>
    <w:rsid w:val="00ED1FC5"/>
    <w:rsid w:val="00EE44F8"/>
    <w:rsid w:val="00EF2B16"/>
    <w:rsid w:val="00EF7646"/>
    <w:rsid w:val="00F04BFA"/>
    <w:rsid w:val="00F06C8C"/>
    <w:rsid w:val="00F2092C"/>
    <w:rsid w:val="00F22D50"/>
    <w:rsid w:val="00F474BF"/>
    <w:rsid w:val="00F60D94"/>
    <w:rsid w:val="00F715E5"/>
    <w:rsid w:val="00F875F3"/>
    <w:rsid w:val="00FA4B84"/>
    <w:rsid w:val="00FC36C2"/>
    <w:rsid w:val="00FC593F"/>
    <w:rsid w:val="00FD4F8E"/>
    <w:rsid w:val="00FD7CE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423F8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0E87"/>
    <w:rPr>
      <w:rFonts w:ascii="Times New Roman" w:hAnsi="Times New Roman" w:cs="Times New Roman"/>
    </w:rPr>
  </w:style>
  <w:style w:type="paragraph" w:styleId="Heading1">
    <w:name w:val="heading 1"/>
    <w:basedOn w:val="Normal"/>
    <w:next w:val="Normal"/>
    <w:link w:val="Heading1Char"/>
    <w:uiPriority w:val="9"/>
    <w:qFormat/>
    <w:rsid w:val="000760D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link w:val="Heading4Char"/>
    <w:uiPriority w:val="9"/>
    <w:qFormat/>
    <w:rsid w:val="006466FF"/>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1D1C"/>
    <w:pPr>
      <w:ind w:left="720"/>
      <w:contextualSpacing/>
    </w:pPr>
  </w:style>
  <w:style w:type="paragraph" w:customStyle="1" w:styleId="xmsonormal">
    <w:name w:val="x_msonormal"/>
    <w:basedOn w:val="Normal"/>
    <w:rsid w:val="00E51D1C"/>
    <w:pPr>
      <w:spacing w:before="100" w:beforeAutospacing="1" w:after="100" w:afterAutospacing="1"/>
    </w:pPr>
  </w:style>
  <w:style w:type="paragraph" w:customStyle="1" w:styleId="uiqtextpara">
    <w:name w:val="ui_qtext_para"/>
    <w:basedOn w:val="Normal"/>
    <w:rsid w:val="00AA782F"/>
    <w:pPr>
      <w:spacing w:before="100" w:beforeAutospacing="1" w:after="100" w:afterAutospacing="1"/>
    </w:pPr>
  </w:style>
  <w:style w:type="character" w:styleId="Hyperlink">
    <w:name w:val="Hyperlink"/>
    <w:basedOn w:val="DefaultParagraphFont"/>
    <w:uiPriority w:val="99"/>
    <w:unhideWhenUsed/>
    <w:rsid w:val="00AA782F"/>
    <w:rPr>
      <w:color w:val="0000FF"/>
      <w:u w:val="single"/>
    </w:rPr>
  </w:style>
  <w:style w:type="paragraph" w:styleId="BalloonText">
    <w:name w:val="Balloon Text"/>
    <w:basedOn w:val="Normal"/>
    <w:link w:val="BalloonTextChar"/>
    <w:uiPriority w:val="99"/>
    <w:semiHidden/>
    <w:unhideWhenUsed/>
    <w:rsid w:val="004B044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B044B"/>
    <w:rPr>
      <w:rFonts w:ascii="Lucida Grande" w:hAnsi="Lucida Grande" w:cs="Lucida Grande"/>
      <w:sz w:val="18"/>
      <w:szCs w:val="18"/>
      <w:lang w:val="en-GB"/>
    </w:rPr>
  </w:style>
  <w:style w:type="paragraph" w:styleId="Revision">
    <w:name w:val="Revision"/>
    <w:hidden/>
    <w:uiPriority w:val="99"/>
    <w:semiHidden/>
    <w:rsid w:val="007A7014"/>
    <w:rPr>
      <w:lang w:val="en-GB"/>
    </w:rPr>
  </w:style>
  <w:style w:type="character" w:styleId="CommentReference">
    <w:name w:val="annotation reference"/>
    <w:basedOn w:val="DefaultParagraphFont"/>
    <w:uiPriority w:val="99"/>
    <w:semiHidden/>
    <w:unhideWhenUsed/>
    <w:rsid w:val="00845C91"/>
    <w:rPr>
      <w:sz w:val="18"/>
      <w:szCs w:val="18"/>
    </w:rPr>
  </w:style>
  <w:style w:type="paragraph" w:styleId="CommentText">
    <w:name w:val="annotation text"/>
    <w:basedOn w:val="Normal"/>
    <w:link w:val="CommentTextChar"/>
    <w:uiPriority w:val="99"/>
    <w:semiHidden/>
    <w:unhideWhenUsed/>
    <w:rsid w:val="00845C91"/>
  </w:style>
  <w:style w:type="character" w:customStyle="1" w:styleId="CommentTextChar">
    <w:name w:val="Comment Text Char"/>
    <w:basedOn w:val="DefaultParagraphFont"/>
    <w:link w:val="CommentText"/>
    <w:uiPriority w:val="99"/>
    <w:semiHidden/>
    <w:rsid w:val="00845C91"/>
    <w:rPr>
      <w:lang w:val="en-GB"/>
    </w:rPr>
  </w:style>
  <w:style w:type="paragraph" w:styleId="DocumentMap">
    <w:name w:val="Document Map"/>
    <w:basedOn w:val="Normal"/>
    <w:link w:val="DocumentMapChar"/>
    <w:uiPriority w:val="99"/>
    <w:semiHidden/>
    <w:unhideWhenUsed/>
    <w:rsid w:val="00B74F7C"/>
  </w:style>
  <w:style w:type="character" w:customStyle="1" w:styleId="DocumentMapChar">
    <w:name w:val="Document Map Char"/>
    <w:basedOn w:val="DefaultParagraphFont"/>
    <w:link w:val="DocumentMap"/>
    <w:uiPriority w:val="99"/>
    <w:semiHidden/>
    <w:rsid w:val="00B74F7C"/>
    <w:rPr>
      <w:rFonts w:ascii="Times New Roman" w:hAnsi="Times New Roman" w:cs="Times New Roman"/>
      <w:lang w:val="en-GB"/>
    </w:rPr>
  </w:style>
  <w:style w:type="paragraph" w:styleId="CommentSubject">
    <w:name w:val="annotation subject"/>
    <w:basedOn w:val="CommentText"/>
    <w:next w:val="CommentText"/>
    <w:link w:val="CommentSubjectChar"/>
    <w:uiPriority w:val="99"/>
    <w:semiHidden/>
    <w:unhideWhenUsed/>
    <w:rsid w:val="006466FF"/>
    <w:rPr>
      <w:b/>
      <w:bCs/>
      <w:sz w:val="20"/>
      <w:szCs w:val="20"/>
    </w:rPr>
  </w:style>
  <w:style w:type="character" w:customStyle="1" w:styleId="CommentSubjectChar">
    <w:name w:val="Comment Subject Char"/>
    <w:basedOn w:val="CommentTextChar"/>
    <w:link w:val="CommentSubject"/>
    <w:uiPriority w:val="99"/>
    <w:semiHidden/>
    <w:rsid w:val="006466FF"/>
    <w:rPr>
      <w:b/>
      <w:bCs/>
      <w:sz w:val="20"/>
      <w:szCs w:val="20"/>
      <w:lang w:val="en-GB"/>
    </w:rPr>
  </w:style>
  <w:style w:type="character" w:customStyle="1" w:styleId="Heading4Char">
    <w:name w:val="Heading 4 Char"/>
    <w:basedOn w:val="DefaultParagraphFont"/>
    <w:link w:val="Heading4"/>
    <w:uiPriority w:val="9"/>
    <w:rsid w:val="006466FF"/>
    <w:rPr>
      <w:rFonts w:ascii="Times New Roman" w:hAnsi="Times New Roman" w:cs="Times New Roman"/>
      <w:b/>
      <w:bCs/>
    </w:rPr>
  </w:style>
  <w:style w:type="paragraph" w:styleId="Header">
    <w:name w:val="header"/>
    <w:basedOn w:val="Normal"/>
    <w:link w:val="HeaderChar"/>
    <w:uiPriority w:val="99"/>
    <w:unhideWhenUsed/>
    <w:rsid w:val="00D261CB"/>
    <w:pPr>
      <w:tabs>
        <w:tab w:val="center" w:pos="4513"/>
        <w:tab w:val="right" w:pos="9026"/>
      </w:tabs>
    </w:pPr>
  </w:style>
  <w:style w:type="character" w:customStyle="1" w:styleId="HeaderChar">
    <w:name w:val="Header Char"/>
    <w:basedOn w:val="DefaultParagraphFont"/>
    <w:link w:val="Header"/>
    <w:uiPriority w:val="99"/>
    <w:rsid w:val="00D261CB"/>
    <w:rPr>
      <w:lang w:val="en-GB"/>
    </w:rPr>
  </w:style>
  <w:style w:type="paragraph" w:styleId="Footer">
    <w:name w:val="footer"/>
    <w:basedOn w:val="Normal"/>
    <w:link w:val="FooterChar"/>
    <w:uiPriority w:val="99"/>
    <w:unhideWhenUsed/>
    <w:rsid w:val="00D261CB"/>
    <w:pPr>
      <w:tabs>
        <w:tab w:val="center" w:pos="4513"/>
        <w:tab w:val="right" w:pos="9026"/>
      </w:tabs>
    </w:pPr>
  </w:style>
  <w:style w:type="character" w:customStyle="1" w:styleId="FooterChar">
    <w:name w:val="Footer Char"/>
    <w:basedOn w:val="DefaultParagraphFont"/>
    <w:link w:val="Footer"/>
    <w:uiPriority w:val="99"/>
    <w:rsid w:val="00D261CB"/>
    <w:rPr>
      <w:lang w:val="en-GB"/>
    </w:rPr>
  </w:style>
  <w:style w:type="paragraph" w:styleId="Caption">
    <w:name w:val="caption"/>
    <w:basedOn w:val="Normal"/>
    <w:next w:val="Normal"/>
    <w:uiPriority w:val="35"/>
    <w:unhideWhenUsed/>
    <w:qFormat/>
    <w:rsid w:val="005B7BFA"/>
    <w:pPr>
      <w:spacing w:after="200"/>
    </w:pPr>
    <w:rPr>
      <w:i/>
      <w:iCs/>
      <w:color w:val="44546A" w:themeColor="text2"/>
      <w:sz w:val="18"/>
      <w:szCs w:val="18"/>
    </w:rPr>
  </w:style>
  <w:style w:type="character" w:customStyle="1" w:styleId="Heading1Char">
    <w:name w:val="Heading 1 Char"/>
    <w:basedOn w:val="DefaultParagraphFont"/>
    <w:link w:val="Heading1"/>
    <w:uiPriority w:val="9"/>
    <w:rsid w:val="000760D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60D7"/>
    <w:pPr>
      <w:spacing w:before="480" w:line="276" w:lineRule="auto"/>
      <w:outlineLvl w:val="9"/>
    </w:pPr>
    <w:rPr>
      <w:b/>
      <w:bCs/>
      <w:sz w:val="28"/>
      <w:szCs w:val="28"/>
    </w:rPr>
  </w:style>
  <w:style w:type="paragraph" w:styleId="TOC1">
    <w:name w:val="toc 1"/>
    <w:basedOn w:val="Normal"/>
    <w:next w:val="Normal"/>
    <w:autoRedefine/>
    <w:uiPriority w:val="39"/>
    <w:unhideWhenUsed/>
    <w:rsid w:val="000760D7"/>
    <w:pPr>
      <w:spacing w:before="120"/>
    </w:pPr>
    <w:rPr>
      <w:rFonts w:asciiTheme="minorHAnsi" w:hAnsiTheme="minorHAnsi"/>
      <w:b/>
    </w:rPr>
  </w:style>
  <w:style w:type="paragraph" w:styleId="TOC2">
    <w:name w:val="toc 2"/>
    <w:basedOn w:val="Normal"/>
    <w:next w:val="Normal"/>
    <w:autoRedefine/>
    <w:uiPriority w:val="39"/>
    <w:semiHidden/>
    <w:unhideWhenUsed/>
    <w:rsid w:val="000760D7"/>
    <w:pPr>
      <w:ind w:left="240"/>
    </w:pPr>
    <w:rPr>
      <w:rFonts w:asciiTheme="minorHAnsi" w:hAnsiTheme="minorHAnsi"/>
      <w:b/>
      <w:sz w:val="22"/>
      <w:szCs w:val="22"/>
    </w:rPr>
  </w:style>
  <w:style w:type="paragraph" w:styleId="TOC3">
    <w:name w:val="toc 3"/>
    <w:basedOn w:val="Normal"/>
    <w:next w:val="Normal"/>
    <w:autoRedefine/>
    <w:uiPriority w:val="39"/>
    <w:semiHidden/>
    <w:unhideWhenUsed/>
    <w:rsid w:val="000760D7"/>
    <w:pPr>
      <w:ind w:left="480"/>
    </w:pPr>
    <w:rPr>
      <w:rFonts w:asciiTheme="minorHAnsi" w:hAnsiTheme="minorHAnsi"/>
      <w:sz w:val="22"/>
      <w:szCs w:val="22"/>
    </w:rPr>
  </w:style>
  <w:style w:type="paragraph" w:styleId="TOC4">
    <w:name w:val="toc 4"/>
    <w:basedOn w:val="Normal"/>
    <w:next w:val="Normal"/>
    <w:autoRedefine/>
    <w:uiPriority w:val="39"/>
    <w:semiHidden/>
    <w:unhideWhenUsed/>
    <w:rsid w:val="000760D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760D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760D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760D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760D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760D7"/>
    <w:pPr>
      <w:ind w:left="1920"/>
    </w:pPr>
    <w:rPr>
      <w:rFonts w:asciiTheme="minorHAnsi" w:hAnsiTheme="minorHAnsi"/>
      <w:sz w:val="20"/>
      <w:szCs w:val="20"/>
    </w:rPr>
  </w:style>
  <w:style w:type="character" w:styleId="PageNumber">
    <w:name w:val="page number"/>
    <w:basedOn w:val="DefaultParagraphFont"/>
    <w:uiPriority w:val="99"/>
    <w:semiHidden/>
    <w:unhideWhenUsed/>
    <w:rsid w:val="003448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tif"/><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DE09403C-8E8E-A042-B0B3-125C845F4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35</Pages>
  <Words>9422</Words>
  <Characters>53708</Characters>
  <Application>Microsoft Macintosh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COU13127091</dc:creator>
  <cp:lastModifiedBy>COU13127091</cp:lastModifiedBy>
  <cp:revision>3</cp:revision>
  <cp:lastPrinted>2018-11-30T14:37:00Z</cp:lastPrinted>
  <dcterms:created xsi:type="dcterms:W3CDTF">2018-12-10T10:40:00Z</dcterms:created>
  <dcterms:modified xsi:type="dcterms:W3CDTF">2018-12-10T10:41:00Z</dcterms:modified>
</cp:coreProperties>
</file>