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653E" w:rsidRPr="005C45D5" w:rsidRDefault="001F653E">
      <w:pPr>
        <w:rPr>
          <w:rFonts w:ascii="Arial" w:hAnsi="Arial" w:cs="Arial"/>
          <w:sz w:val="24"/>
          <w:szCs w:val="24"/>
          <w:vertAlign w:val="superscript"/>
        </w:rPr>
      </w:pPr>
    </w:p>
    <w:p w:rsidR="009F3498" w:rsidRPr="005C45D5" w:rsidRDefault="009F3498" w:rsidP="00715293">
      <w:pPr>
        <w:ind w:firstLine="720"/>
        <w:rPr>
          <w:rFonts w:ascii="Arial" w:hAnsi="Arial" w:cs="Arial"/>
          <w:sz w:val="24"/>
          <w:szCs w:val="24"/>
          <w:vertAlign w:val="superscript"/>
        </w:rPr>
      </w:pPr>
    </w:p>
    <w:p w:rsidR="00715293" w:rsidRPr="005C45D5" w:rsidRDefault="00715293" w:rsidP="00715293">
      <w:pPr>
        <w:ind w:firstLine="720"/>
        <w:rPr>
          <w:rFonts w:ascii="Arial" w:hAnsi="Arial" w:cs="Arial"/>
          <w:sz w:val="24"/>
          <w:szCs w:val="24"/>
          <w:vertAlign w:val="superscript"/>
        </w:rPr>
      </w:pPr>
    </w:p>
    <w:p w:rsidR="009F3498" w:rsidRPr="005C45D5" w:rsidRDefault="009F3498">
      <w:pPr>
        <w:rPr>
          <w:rFonts w:ascii="Arial" w:hAnsi="Arial" w:cs="Arial"/>
          <w:b/>
          <w:sz w:val="24"/>
          <w:szCs w:val="24"/>
          <w:vertAlign w:val="superscript"/>
        </w:rPr>
      </w:pPr>
      <w:r w:rsidRPr="005C45D5">
        <w:rPr>
          <w:rFonts w:ascii="Arial" w:hAnsi="Arial" w:cs="Arial"/>
          <w:b/>
          <w:sz w:val="24"/>
          <w:szCs w:val="24"/>
          <w:vertAlign w:val="superscript"/>
        </w:rPr>
        <w:t>Programme:</w:t>
      </w:r>
      <w:r w:rsidRPr="005C45D5">
        <w:rPr>
          <w:rFonts w:ascii="Arial" w:hAnsi="Arial" w:cs="Arial"/>
          <w:b/>
          <w:sz w:val="24"/>
          <w:szCs w:val="24"/>
          <w:vertAlign w:val="superscript"/>
        </w:rPr>
        <w:tab/>
        <w:t>CIPD Postgraduate Diploma in HRM (Level 7)</w:t>
      </w:r>
    </w:p>
    <w:p w:rsidR="009F3498" w:rsidRPr="005C45D5" w:rsidRDefault="009F3498">
      <w:pPr>
        <w:rPr>
          <w:rFonts w:ascii="Arial" w:hAnsi="Arial" w:cs="Arial"/>
          <w:b/>
          <w:sz w:val="24"/>
          <w:szCs w:val="24"/>
          <w:vertAlign w:val="superscript"/>
        </w:rPr>
      </w:pPr>
      <w:r w:rsidRPr="005C45D5">
        <w:rPr>
          <w:rFonts w:ascii="Arial" w:hAnsi="Arial" w:cs="Arial"/>
          <w:b/>
          <w:sz w:val="24"/>
          <w:szCs w:val="24"/>
          <w:vertAlign w:val="superscript"/>
        </w:rPr>
        <w:t>Module:</w:t>
      </w:r>
      <w:r w:rsidRPr="005C45D5">
        <w:rPr>
          <w:rFonts w:ascii="Arial" w:hAnsi="Arial" w:cs="Arial"/>
          <w:b/>
          <w:sz w:val="24"/>
          <w:szCs w:val="24"/>
          <w:vertAlign w:val="superscript"/>
        </w:rPr>
        <w:tab/>
      </w:r>
      <w:r w:rsidRPr="005C45D5">
        <w:rPr>
          <w:rFonts w:ascii="Arial" w:hAnsi="Arial" w:cs="Arial"/>
          <w:b/>
          <w:sz w:val="24"/>
          <w:szCs w:val="24"/>
          <w:vertAlign w:val="superscript"/>
        </w:rPr>
        <w:tab/>
        <w:t>HRM in Context</w:t>
      </w:r>
    </w:p>
    <w:p w:rsidR="009F3498" w:rsidRPr="005C45D5" w:rsidRDefault="009F3498">
      <w:pPr>
        <w:rPr>
          <w:rFonts w:ascii="Arial" w:hAnsi="Arial" w:cs="Arial"/>
          <w:b/>
          <w:sz w:val="24"/>
          <w:szCs w:val="24"/>
          <w:vertAlign w:val="superscript"/>
        </w:rPr>
      </w:pPr>
      <w:r w:rsidRPr="005C45D5">
        <w:rPr>
          <w:rFonts w:ascii="Arial" w:hAnsi="Arial" w:cs="Arial"/>
          <w:b/>
          <w:sz w:val="24"/>
          <w:szCs w:val="24"/>
          <w:vertAlign w:val="superscript"/>
        </w:rPr>
        <w:t>Module Code:</w:t>
      </w:r>
      <w:r w:rsidRPr="005C45D5">
        <w:rPr>
          <w:rFonts w:ascii="Arial" w:hAnsi="Arial" w:cs="Arial"/>
          <w:b/>
          <w:sz w:val="24"/>
          <w:szCs w:val="24"/>
          <w:vertAlign w:val="superscript"/>
        </w:rPr>
        <w:tab/>
        <w:t>BMHR7004</w:t>
      </w:r>
    </w:p>
    <w:p w:rsidR="009F3498" w:rsidRPr="005C45D5" w:rsidRDefault="009F3498">
      <w:pPr>
        <w:rPr>
          <w:rFonts w:ascii="Arial" w:hAnsi="Arial" w:cs="Arial"/>
          <w:sz w:val="24"/>
          <w:szCs w:val="24"/>
          <w:vertAlign w:val="superscript"/>
        </w:rPr>
      </w:pPr>
    </w:p>
    <w:p w:rsidR="009F3498" w:rsidRPr="005C45D5" w:rsidRDefault="009F3498">
      <w:pPr>
        <w:rPr>
          <w:rFonts w:ascii="Arial" w:hAnsi="Arial" w:cs="Arial"/>
          <w:sz w:val="24"/>
          <w:szCs w:val="24"/>
          <w:vertAlign w:val="superscript"/>
        </w:rPr>
      </w:pPr>
    </w:p>
    <w:p w:rsidR="009F3498" w:rsidRPr="005C45D5" w:rsidRDefault="009F3498">
      <w:pPr>
        <w:rPr>
          <w:rFonts w:ascii="Arial" w:hAnsi="Arial" w:cs="Arial"/>
          <w:sz w:val="24"/>
          <w:szCs w:val="24"/>
          <w:vertAlign w:val="superscript"/>
        </w:rPr>
      </w:pPr>
    </w:p>
    <w:p w:rsidR="00715293" w:rsidRPr="005C45D5" w:rsidRDefault="00715293">
      <w:pPr>
        <w:rPr>
          <w:rFonts w:ascii="Arial" w:hAnsi="Arial" w:cs="Arial"/>
          <w:sz w:val="24"/>
          <w:szCs w:val="24"/>
          <w:vertAlign w:val="superscript"/>
        </w:rPr>
      </w:pPr>
    </w:p>
    <w:p w:rsidR="00715293" w:rsidRPr="005C45D5" w:rsidRDefault="00715293">
      <w:pPr>
        <w:rPr>
          <w:rFonts w:ascii="Arial" w:hAnsi="Arial" w:cs="Arial"/>
          <w:sz w:val="24"/>
          <w:szCs w:val="24"/>
          <w:vertAlign w:val="superscript"/>
        </w:rPr>
      </w:pPr>
    </w:p>
    <w:p w:rsidR="009F3498" w:rsidRPr="005C45D5" w:rsidRDefault="009F3498">
      <w:pPr>
        <w:rPr>
          <w:rFonts w:ascii="Arial" w:hAnsi="Arial" w:cs="Arial"/>
          <w:sz w:val="24"/>
          <w:szCs w:val="24"/>
          <w:vertAlign w:val="superscript"/>
        </w:rPr>
      </w:pPr>
    </w:p>
    <w:p w:rsidR="00715293" w:rsidRPr="005C45D5" w:rsidRDefault="009F3498" w:rsidP="00715293">
      <w:pPr>
        <w:jc w:val="center"/>
        <w:rPr>
          <w:rFonts w:ascii="Arial" w:hAnsi="Arial" w:cs="Arial"/>
          <w:b/>
          <w:sz w:val="24"/>
          <w:szCs w:val="24"/>
          <w:vertAlign w:val="superscript"/>
        </w:rPr>
      </w:pPr>
      <w:r w:rsidRPr="005C45D5">
        <w:rPr>
          <w:rFonts w:ascii="Arial" w:hAnsi="Arial" w:cs="Arial"/>
          <w:b/>
          <w:sz w:val="24"/>
          <w:szCs w:val="24"/>
          <w:vertAlign w:val="superscript"/>
        </w:rPr>
        <w:t>An Evaluation of the Environmental Factors</w:t>
      </w:r>
    </w:p>
    <w:p w:rsidR="009F3498" w:rsidRPr="005C45D5" w:rsidRDefault="009F3498" w:rsidP="00715293">
      <w:pPr>
        <w:jc w:val="center"/>
        <w:rPr>
          <w:rFonts w:ascii="Arial" w:hAnsi="Arial" w:cs="Arial"/>
          <w:b/>
          <w:sz w:val="24"/>
          <w:szCs w:val="24"/>
          <w:vertAlign w:val="superscript"/>
        </w:rPr>
      </w:pPr>
      <w:r w:rsidRPr="005C45D5">
        <w:rPr>
          <w:rFonts w:ascii="Arial" w:hAnsi="Arial" w:cs="Arial"/>
          <w:b/>
          <w:sz w:val="24"/>
          <w:szCs w:val="24"/>
          <w:vertAlign w:val="superscript"/>
        </w:rPr>
        <w:t>Impacting the Organisation and its HR Strategy</w:t>
      </w:r>
      <w:r w:rsidR="003C4579" w:rsidRPr="005C45D5">
        <w:rPr>
          <w:rFonts w:ascii="Arial" w:hAnsi="Arial" w:cs="Arial"/>
          <w:b/>
          <w:sz w:val="24"/>
          <w:szCs w:val="24"/>
          <w:vertAlign w:val="superscript"/>
        </w:rPr>
        <w:t>:</w:t>
      </w:r>
    </w:p>
    <w:p w:rsidR="003C4579" w:rsidRPr="005C45D5" w:rsidRDefault="003C4579" w:rsidP="00715293">
      <w:pPr>
        <w:jc w:val="center"/>
        <w:rPr>
          <w:rFonts w:ascii="Arial" w:hAnsi="Arial" w:cs="Arial"/>
          <w:b/>
          <w:sz w:val="24"/>
          <w:szCs w:val="24"/>
          <w:vertAlign w:val="superscript"/>
        </w:rPr>
      </w:pPr>
      <w:r w:rsidRPr="005C45D5">
        <w:rPr>
          <w:rFonts w:ascii="Arial" w:hAnsi="Arial" w:cs="Arial"/>
          <w:b/>
          <w:sz w:val="24"/>
          <w:szCs w:val="24"/>
          <w:vertAlign w:val="superscript"/>
        </w:rPr>
        <w:t>‘South Wales Police’</w:t>
      </w:r>
    </w:p>
    <w:p w:rsidR="009F3498" w:rsidRDefault="009F3498">
      <w:pPr>
        <w:rPr>
          <w:rFonts w:ascii="Arial" w:hAnsi="Arial" w:cs="Arial"/>
          <w:b/>
          <w:sz w:val="24"/>
          <w:szCs w:val="24"/>
          <w:vertAlign w:val="superscript"/>
        </w:rPr>
      </w:pPr>
    </w:p>
    <w:p w:rsidR="005C45D5" w:rsidRDefault="005C45D5">
      <w:pPr>
        <w:rPr>
          <w:rFonts w:ascii="Arial" w:hAnsi="Arial" w:cs="Arial"/>
          <w:b/>
          <w:sz w:val="24"/>
          <w:szCs w:val="24"/>
          <w:vertAlign w:val="superscript"/>
        </w:rPr>
      </w:pPr>
    </w:p>
    <w:p w:rsidR="005C45D5" w:rsidRPr="005C45D5" w:rsidRDefault="005C45D5">
      <w:pPr>
        <w:rPr>
          <w:rFonts w:ascii="Arial" w:hAnsi="Arial" w:cs="Arial"/>
          <w:b/>
          <w:sz w:val="24"/>
          <w:szCs w:val="24"/>
          <w:vertAlign w:val="superscript"/>
        </w:rPr>
      </w:pPr>
    </w:p>
    <w:p w:rsidR="009F3498" w:rsidRPr="005C45D5" w:rsidRDefault="009F3498">
      <w:pPr>
        <w:rPr>
          <w:rFonts w:ascii="Arial" w:hAnsi="Arial" w:cs="Arial"/>
          <w:b/>
          <w:sz w:val="24"/>
          <w:szCs w:val="24"/>
          <w:vertAlign w:val="superscript"/>
        </w:rPr>
      </w:pPr>
    </w:p>
    <w:p w:rsidR="005C45D5" w:rsidRDefault="005C45D5" w:rsidP="005C45D5">
      <w:pPr>
        <w:jc w:val="center"/>
        <w:rPr>
          <w:rFonts w:ascii="Arial" w:hAnsi="Arial" w:cs="Arial"/>
          <w:b/>
          <w:sz w:val="24"/>
          <w:szCs w:val="24"/>
          <w:vertAlign w:val="superscript"/>
        </w:rPr>
      </w:pPr>
      <w:r w:rsidRPr="005C45D5">
        <w:rPr>
          <w:rFonts w:ascii="Arial" w:hAnsi="Arial" w:cs="Arial"/>
          <w:b/>
          <w:sz w:val="24"/>
          <w:szCs w:val="24"/>
          <w:vertAlign w:val="superscript"/>
        </w:rPr>
        <w:t>Student Number: P147917 – Helen Amy Stevens</w:t>
      </w:r>
    </w:p>
    <w:p w:rsidR="005C45D5" w:rsidRDefault="005C45D5" w:rsidP="005C45D5">
      <w:pPr>
        <w:jc w:val="center"/>
        <w:rPr>
          <w:rFonts w:ascii="Arial" w:hAnsi="Arial" w:cs="Arial"/>
          <w:b/>
          <w:sz w:val="24"/>
          <w:szCs w:val="24"/>
          <w:vertAlign w:val="superscript"/>
        </w:rPr>
      </w:pPr>
    </w:p>
    <w:p w:rsidR="009F3498" w:rsidRPr="005C45D5" w:rsidRDefault="009F3498">
      <w:pPr>
        <w:rPr>
          <w:rFonts w:ascii="Arial" w:hAnsi="Arial" w:cs="Arial"/>
          <w:b/>
          <w:sz w:val="24"/>
          <w:szCs w:val="24"/>
          <w:vertAlign w:val="superscript"/>
        </w:rPr>
      </w:pPr>
    </w:p>
    <w:p w:rsidR="009F3498" w:rsidRPr="005C45D5" w:rsidRDefault="009F3498">
      <w:pPr>
        <w:rPr>
          <w:rFonts w:ascii="Arial" w:hAnsi="Arial" w:cs="Arial"/>
          <w:b/>
          <w:sz w:val="24"/>
          <w:szCs w:val="24"/>
          <w:vertAlign w:val="superscript"/>
        </w:rPr>
      </w:pPr>
    </w:p>
    <w:p w:rsidR="009F3498" w:rsidRPr="005C45D5" w:rsidRDefault="009F3498">
      <w:pPr>
        <w:rPr>
          <w:rFonts w:ascii="Arial" w:hAnsi="Arial" w:cs="Arial"/>
          <w:b/>
          <w:sz w:val="24"/>
          <w:szCs w:val="24"/>
          <w:vertAlign w:val="superscript"/>
        </w:rPr>
      </w:pPr>
    </w:p>
    <w:p w:rsidR="009F3498" w:rsidRPr="005C45D5" w:rsidRDefault="009F3498">
      <w:pPr>
        <w:rPr>
          <w:rFonts w:ascii="Arial" w:hAnsi="Arial" w:cs="Arial"/>
          <w:b/>
          <w:sz w:val="24"/>
          <w:szCs w:val="24"/>
          <w:vertAlign w:val="superscript"/>
        </w:rPr>
      </w:pPr>
    </w:p>
    <w:p w:rsidR="009F3498" w:rsidRPr="005C45D5" w:rsidRDefault="009F3498">
      <w:pPr>
        <w:rPr>
          <w:rFonts w:ascii="Arial" w:hAnsi="Arial" w:cs="Arial"/>
          <w:b/>
          <w:sz w:val="24"/>
          <w:szCs w:val="24"/>
          <w:vertAlign w:val="superscript"/>
        </w:rPr>
      </w:pPr>
    </w:p>
    <w:p w:rsidR="009F3498" w:rsidRPr="005C45D5" w:rsidRDefault="009F3498">
      <w:pPr>
        <w:rPr>
          <w:rFonts w:ascii="Arial" w:hAnsi="Arial" w:cs="Arial"/>
          <w:b/>
          <w:sz w:val="24"/>
          <w:szCs w:val="24"/>
          <w:vertAlign w:val="superscript"/>
        </w:rPr>
      </w:pPr>
    </w:p>
    <w:p w:rsidR="009F3498" w:rsidRPr="005C45D5" w:rsidRDefault="009F3498">
      <w:pPr>
        <w:rPr>
          <w:rFonts w:ascii="Arial" w:hAnsi="Arial" w:cs="Arial"/>
          <w:b/>
          <w:sz w:val="24"/>
          <w:szCs w:val="24"/>
          <w:vertAlign w:val="superscript"/>
        </w:rPr>
      </w:pPr>
    </w:p>
    <w:p w:rsidR="009F3498" w:rsidRPr="005C45D5" w:rsidRDefault="009F3498" w:rsidP="009F3498">
      <w:pPr>
        <w:jc w:val="center"/>
        <w:rPr>
          <w:rFonts w:ascii="Arial" w:hAnsi="Arial" w:cs="Arial"/>
          <w:b/>
          <w:sz w:val="24"/>
          <w:szCs w:val="24"/>
          <w:u w:val="single"/>
          <w:vertAlign w:val="superscript"/>
        </w:rPr>
      </w:pPr>
      <w:r w:rsidRPr="005C45D5">
        <w:rPr>
          <w:rFonts w:ascii="Arial" w:hAnsi="Arial" w:cs="Arial"/>
          <w:b/>
          <w:sz w:val="24"/>
          <w:szCs w:val="24"/>
          <w:u w:val="single"/>
          <w:vertAlign w:val="superscript"/>
        </w:rPr>
        <w:t>CONTENTS PAGE</w:t>
      </w:r>
    </w:p>
    <w:p w:rsidR="009F3498" w:rsidRPr="005C45D5" w:rsidRDefault="003B759F">
      <w:pPr>
        <w:rPr>
          <w:rFonts w:ascii="Arial" w:hAnsi="Arial" w:cs="Arial"/>
          <w:b/>
          <w:sz w:val="24"/>
          <w:szCs w:val="24"/>
          <w:vertAlign w:val="superscript"/>
        </w:rPr>
      </w:pPr>
      <w:r w:rsidRPr="005C45D5">
        <w:rPr>
          <w:rFonts w:ascii="Arial" w:hAnsi="Arial" w:cs="Arial"/>
          <w:b/>
          <w:sz w:val="24"/>
          <w:szCs w:val="24"/>
          <w:vertAlign w:val="superscript"/>
        </w:rPr>
        <w:tab/>
      </w:r>
      <w:r w:rsidR="009F3498" w:rsidRPr="005C45D5">
        <w:rPr>
          <w:rFonts w:ascii="Arial" w:hAnsi="Arial" w:cs="Arial"/>
          <w:b/>
          <w:sz w:val="24"/>
          <w:szCs w:val="24"/>
          <w:vertAlign w:val="superscript"/>
        </w:rPr>
        <w:tab/>
      </w:r>
      <w:r w:rsidR="009F3498" w:rsidRPr="005C45D5">
        <w:rPr>
          <w:rFonts w:ascii="Arial" w:hAnsi="Arial" w:cs="Arial"/>
          <w:b/>
          <w:sz w:val="24"/>
          <w:szCs w:val="24"/>
          <w:vertAlign w:val="superscript"/>
        </w:rPr>
        <w:tab/>
      </w:r>
      <w:r w:rsidR="009F3498" w:rsidRPr="005C45D5">
        <w:rPr>
          <w:rFonts w:ascii="Arial" w:hAnsi="Arial" w:cs="Arial"/>
          <w:b/>
          <w:sz w:val="24"/>
          <w:szCs w:val="24"/>
          <w:vertAlign w:val="superscript"/>
        </w:rPr>
        <w:tab/>
      </w:r>
      <w:r w:rsidR="009F3498" w:rsidRPr="005C45D5">
        <w:rPr>
          <w:rFonts w:ascii="Arial" w:hAnsi="Arial" w:cs="Arial"/>
          <w:b/>
          <w:sz w:val="24"/>
          <w:szCs w:val="24"/>
          <w:vertAlign w:val="superscript"/>
        </w:rPr>
        <w:tab/>
      </w:r>
      <w:r w:rsidR="009F3498" w:rsidRPr="005C45D5">
        <w:rPr>
          <w:rFonts w:ascii="Arial" w:hAnsi="Arial" w:cs="Arial"/>
          <w:b/>
          <w:sz w:val="24"/>
          <w:szCs w:val="24"/>
          <w:vertAlign w:val="superscript"/>
        </w:rPr>
        <w:tab/>
      </w:r>
      <w:r w:rsidR="009F3498" w:rsidRPr="005C45D5">
        <w:rPr>
          <w:rFonts w:ascii="Arial" w:hAnsi="Arial" w:cs="Arial"/>
          <w:b/>
          <w:sz w:val="24"/>
          <w:szCs w:val="24"/>
          <w:vertAlign w:val="superscript"/>
        </w:rPr>
        <w:tab/>
      </w:r>
      <w:r w:rsidR="009F3498" w:rsidRPr="005C45D5">
        <w:rPr>
          <w:rFonts w:ascii="Arial" w:hAnsi="Arial" w:cs="Arial"/>
          <w:b/>
          <w:sz w:val="24"/>
          <w:szCs w:val="24"/>
          <w:vertAlign w:val="superscript"/>
        </w:rPr>
        <w:tab/>
      </w:r>
      <w:r w:rsidR="009F3498" w:rsidRPr="005C45D5">
        <w:rPr>
          <w:rFonts w:ascii="Arial" w:hAnsi="Arial" w:cs="Arial"/>
          <w:b/>
          <w:sz w:val="24"/>
          <w:szCs w:val="24"/>
          <w:vertAlign w:val="superscript"/>
        </w:rPr>
        <w:tab/>
      </w:r>
      <w:r w:rsidR="00B40841" w:rsidRPr="005C45D5">
        <w:rPr>
          <w:rFonts w:ascii="Arial" w:hAnsi="Arial" w:cs="Arial"/>
          <w:b/>
          <w:sz w:val="24"/>
          <w:szCs w:val="24"/>
          <w:vertAlign w:val="superscript"/>
        </w:rPr>
        <w:tab/>
      </w:r>
      <w:r w:rsidR="00B40841" w:rsidRPr="005C45D5">
        <w:rPr>
          <w:rFonts w:ascii="Arial" w:hAnsi="Arial" w:cs="Arial"/>
          <w:b/>
          <w:sz w:val="24"/>
          <w:szCs w:val="24"/>
          <w:vertAlign w:val="superscript"/>
        </w:rPr>
        <w:tab/>
      </w:r>
      <w:r w:rsidR="005C45D5">
        <w:rPr>
          <w:rFonts w:ascii="Arial" w:hAnsi="Arial" w:cs="Arial"/>
          <w:b/>
          <w:sz w:val="24"/>
          <w:szCs w:val="24"/>
          <w:vertAlign w:val="superscript"/>
        </w:rPr>
        <w:t xml:space="preserve">           </w:t>
      </w:r>
      <w:r w:rsidR="00715293" w:rsidRPr="005C45D5">
        <w:rPr>
          <w:rFonts w:ascii="Arial" w:hAnsi="Arial" w:cs="Arial"/>
          <w:b/>
          <w:sz w:val="24"/>
          <w:szCs w:val="24"/>
          <w:vertAlign w:val="superscript"/>
        </w:rPr>
        <w:t>PAGE</w:t>
      </w:r>
    </w:p>
    <w:p w:rsidR="00715293" w:rsidRPr="005C45D5" w:rsidRDefault="009F3498" w:rsidP="00715293">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EXECUTIVE SUMMARY</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3</w:t>
      </w:r>
    </w:p>
    <w:p w:rsidR="005C45D5" w:rsidRDefault="009F3498" w:rsidP="005C45D5">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INTRODUCTION</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3</w:t>
      </w:r>
    </w:p>
    <w:p w:rsidR="00715293" w:rsidRPr="005C45D5" w:rsidRDefault="00715293" w:rsidP="005C45D5">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 xml:space="preserve">HR </w:t>
      </w:r>
      <w:r w:rsidR="005C45D5">
        <w:rPr>
          <w:rFonts w:ascii="Arial" w:hAnsi="Arial" w:cs="Arial"/>
          <w:b/>
          <w:sz w:val="24"/>
          <w:szCs w:val="24"/>
          <w:vertAlign w:val="superscript"/>
        </w:rPr>
        <w:t xml:space="preserve"> &amp; ORGANISATIONAL </w:t>
      </w:r>
      <w:r w:rsidRPr="005C45D5">
        <w:rPr>
          <w:rFonts w:ascii="Arial" w:hAnsi="Arial" w:cs="Arial"/>
          <w:b/>
          <w:sz w:val="24"/>
          <w:szCs w:val="24"/>
          <w:vertAlign w:val="superscript"/>
        </w:rPr>
        <w:t>STRATEGY</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4-6</w:t>
      </w:r>
    </w:p>
    <w:p w:rsidR="00715293" w:rsidRPr="005C45D5" w:rsidRDefault="00715293" w:rsidP="00715293">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 xml:space="preserve">PESTLE ANALYSIS </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6-7</w:t>
      </w:r>
    </w:p>
    <w:p w:rsidR="004A7FEE" w:rsidRPr="005C45D5" w:rsidRDefault="005C45D5" w:rsidP="004A7FEE">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Pr>
          <w:rFonts w:ascii="Arial" w:hAnsi="Arial" w:cs="Arial"/>
          <w:b/>
          <w:sz w:val="24"/>
          <w:szCs w:val="24"/>
          <w:vertAlign w:val="superscript"/>
        </w:rPr>
        <w:t xml:space="preserve">ECONOMIC </w:t>
      </w:r>
      <w:r w:rsidR="004A7FEE" w:rsidRPr="005C45D5">
        <w:rPr>
          <w:rFonts w:ascii="Arial" w:hAnsi="Arial" w:cs="Arial"/>
          <w:b/>
          <w:sz w:val="24"/>
          <w:szCs w:val="24"/>
          <w:vertAlign w:val="superscript"/>
        </w:rPr>
        <w:t>FACTORS – BREXIT / BUDGET</w:t>
      </w:r>
      <w:r>
        <w:rPr>
          <w:rFonts w:ascii="Arial" w:hAnsi="Arial" w:cs="Arial"/>
          <w:b/>
          <w:sz w:val="24"/>
          <w:szCs w:val="24"/>
          <w:vertAlign w:val="superscript"/>
        </w:rPr>
        <w:tab/>
      </w:r>
      <w:r>
        <w:rPr>
          <w:rFonts w:ascii="Arial" w:hAnsi="Arial" w:cs="Arial"/>
          <w:b/>
          <w:sz w:val="24"/>
          <w:szCs w:val="24"/>
          <w:vertAlign w:val="superscript"/>
        </w:rPr>
        <w:tab/>
      </w:r>
      <w:r>
        <w:rPr>
          <w:rFonts w:ascii="Arial" w:hAnsi="Arial" w:cs="Arial"/>
          <w:b/>
          <w:sz w:val="24"/>
          <w:szCs w:val="24"/>
          <w:vertAlign w:val="superscript"/>
        </w:rPr>
        <w:tab/>
      </w:r>
      <w:r>
        <w:rPr>
          <w:rFonts w:ascii="Arial" w:hAnsi="Arial" w:cs="Arial"/>
          <w:b/>
          <w:sz w:val="24"/>
          <w:szCs w:val="24"/>
          <w:vertAlign w:val="superscript"/>
        </w:rPr>
        <w:tab/>
      </w:r>
      <w:r>
        <w:rPr>
          <w:rFonts w:ascii="Arial" w:hAnsi="Arial" w:cs="Arial"/>
          <w:b/>
          <w:sz w:val="24"/>
          <w:szCs w:val="24"/>
          <w:vertAlign w:val="superscript"/>
        </w:rPr>
        <w:tab/>
      </w:r>
      <w:r>
        <w:rPr>
          <w:rFonts w:ascii="Arial" w:hAnsi="Arial" w:cs="Arial"/>
          <w:b/>
          <w:sz w:val="24"/>
          <w:szCs w:val="24"/>
          <w:vertAlign w:val="superscript"/>
        </w:rPr>
        <w:tab/>
      </w:r>
      <w:r>
        <w:rPr>
          <w:rFonts w:ascii="Arial" w:hAnsi="Arial" w:cs="Arial"/>
          <w:b/>
          <w:sz w:val="24"/>
          <w:szCs w:val="24"/>
          <w:vertAlign w:val="superscript"/>
        </w:rPr>
        <w:tab/>
        <w:t>7-8</w:t>
      </w:r>
    </w:p>
    <w:p w:rsidR="005C0472" w:rsidRPr="005C45D5" w:rsidRDefault="005C0472" w:rsidP="005C0472">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TECHNOLOGICAL FACTOR – DIGITILISATION</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8-11</w:t>
      </w:r>
    </w:p>
    <w:p w:rsidR="00715293" w:rsidRPr="005C45D5" w:rsidRDefault="00715293" w:rsidP="00715293">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RECOMMENDATIONS</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 xml:space="preserve">              11-12</w:t>
      </w:r>
    </w:p>
    <w:p w:rsidR="00715293" w:rsidRPr="005C45D5" w:rsidRDefault="00715293" w:rsidP="00715293">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CONCLUSION</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12</w:t>
      </w:r>
    </w:p>
    <w:p w:rsidR="00715293" w:rsidRPr="005C45D5" w:rsidRDefault="00715293" w:rsidP="00715293">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APPENDIX 1 – PESTLE ANALYSIS</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13</w:t>
      </w:r>
    </w:p>
    <w:p w:rsidR="009D19FB" w:rsidRPr="005C45D5" w:rsidRDefault="009D19FB" w:rsidP="00715293">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 xml:space="preserve">APPENDIX 2 – HRM STRATEGY MODELS </w:t>
      </w:r>
      <w:r w:rsidR="005C45D5">
        <w:rPr>
          <w:rFonts w:ascii="Arial" w:hAnsi="Arial" w:cs="Arial"/>
          <w:b/>
          <w:sz w:val="24"/>
          <w:szCs w:val="24"/>
          <w:vertAlign w:val="superscript"/>
        </w:rPr>
        <w:t>–</w:t>
      </w:r>
      <w:r w:rsidRPr="005C45D5">
        <w:rPr>
          <w:rFonts w:ascii="Arial" w:hAnsi="Arial" w:cs="Arial"/>
          <w:b/>
          <w:sz w:val="24"/>
          <w:szCs w:val="24"/>
          <w:vertAlign w:val="superscript"/>
        </w:rPr>
        <w:t xml:space="preserve"> TABLE</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14</w:t>
      </w:r>
    </w:p>
    <w:p w:rsidR="004A7FEE" w:rsidRPr="005C45D5" w:rsidRDefault="009D19FB" w:rsidP="00715293">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 xml:space="preserve">APPENDIX 3 </w:t>
      </w:r>
      <w:r w:rsidR="004A7FEE" w:rsidRPr="005C45D5">
        <w:rPr>
          <w:rFonts w:ascii="Arial" w:hAnsi="Arial" w:cs="Arial"/>
          <w:b/>
          <w:sz w:val="24"/>
          <w:szCs w:val="24"/>
          <w:vertAlign w:val="superscript"/>
        </w:rPr>
        <w:t>– SUMMARY TABLE OF KEY RECOMMENDATIONS</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15</w:t>
      </w:r>
    </w:p>
    <w:p w:rsidR="003B759F" w:rsidRPr="005C45D5" w:rsidRDefault="009D19FB" w:rsidP="005C0472">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APPENDIX 4</w:t>
      </w:r>
      <w:r w:rsidR="005C0472" w:rsidRPr="005C45D5">
        <w:rPr>
          <w:rFonts w:ascii="Arial" w:hAnsi="Arial" w:cs="Arial"/>
          <w:b/>
          <w:sz w:val="24"/>
          <w:szCs w:val="24"/>
          <w:vertAlign w:val="superscript"/>
        </w:rPr>
        <w:t xml:space="preserve"> – </w:t>
      </w:r>
      <w:r w:rsidR="005C45D5" w:rsidRPr="005C45D5">
        <w:rPr>
          <w:rFonts w:ascii="Arial" w:hAnsi="Arial" w:cs="Arial"/>
          <w:b/>
          <w:sz w:val="24"/>
          <w:szCs w:val="24"/>
          <w:vertAlign w:val="superscript"/>
        </w:rPr>
        <w:t>DELOITTE 2017 REPORT (GLOBAL HUMAN CAPITAL TRENDS)</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16</w:t>
      </w:r>
    </w:p>
    <w:p w:rsidR="005C0472" w:rsidRPr="005C45D5" w:rsidRDefault="009D19FB" w:rsidP="005C0472">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APPENDIX 5</w:t>
      </w:r>
      <w:r w:rsidR="003B759F" w:rsidRPr="005C45D5">
        <w:rPr>
          <w:rFonts w:ascii="Arial" w:hAnsi="Arial" w:cs="Arial"/>
          <w:b/>
          <w:sz w:val="24"/>
          <w:szCs w:val="24"/>
          <w:vertAlign w:val="superscript"/>
        </w:rPr>
        <w:t xml:space="preserve"> - </w:t>
      </w:r>
      <w:r w:rsidR="005C45D5" w:rsidRPr="005C45D5">
        <w:rPr>
          <w:rFonts w:ascii="Arial" w:hAnsi="Arial" w:cs="Arial"/>
          <w:b/>
          <w:sz w:val="24"/>
          <w:szCs w:val="24"/>
          <w:vertAlign w:val="superscript"/>
        </w:rPr>
        <w:t>RECENT INTERNAL BLOG ON SWP INTRANET RE VIRTUAL REALITY ADVANCEMENT</w:t>
      </w:r>
      <w:r w:rsidR="005C45D5" w:rsidRPr="005C45D5">
        <w:rPr>
          <w:rFonts w:ascii="Arial" w:hAnsi="Arial" w:cs="Arial"/>
          <w:b/>
          <w:sz w:val="24"/>
          <w:szCs w:val="24"/>
          <w:vertAlign w:val="superscript"/>
        </w:rPr>
        <w:t xml:space="preserve"> </w:t>
      </w:r>
      <w:r w:rsidR="005C45D5">
        <w:rPr>
          <w:rFonts w:ascii="Arial" w:hAnsi="Arial" w:cs="Arial"/>
          <w:b/>
          <w:sz w:val="24"/>
          <w:szCs w:val="24"/>
          <w:vertAlign w:val="superscript"/>
        </w:rPr>
        <w:tab/>
        <w:t>17</w:t>
      </w:r>
    </w:p>
    <w:p w:rsidR="006B5B52" w:rsidRPr="005C45D5" w:rsidRDefault="009D19FB" w:rsidP="005C0472">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APPENDIX 6</w:t>
      </w:r>
      <w:r w:rsidR="006B5B52" w:rsidRPr="005C45D5">
        <w:rPr>
          <w:rFonts w:ascii="Arial" w:hAnsi="Arial" w:cs="Arial"/>
          <w:b/>
          <w:sz w:val="24"/>
          <w:szCs w:val="24"/>
          <w:vertAlign w:val="superscript"/>
        </w:rPr>
        <w:t xml:space="preserve"> – </w:t>
      </w:r>
      <w:r w:rsidR="005C45D5" w:rsidRPr="005C45D5">
        <w:rPr>
          <w:rFonts w:ascii="Arial" w:hAnsi="Arial" w:cs="Arial"/>
          <w:b/>
          <w:sz w:val="24"/>
          <w:szCs w:val="24"/>
          <w:vertAlign w:val="superscript"/>
        </w:rPr>
        <w:t>SWP &amp; CRIME REDUCTION PLAN 2017-2021</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18</w:t>
      </w:r>
    </w:p>
    <w:p w:rsidR="00195BBB" w:rsidRPr="005C45D5" w:rsidRDefault="00195BBB" w:rsidP="005C0472">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 xml:space="preserve">APPENDIX 7 – </w:t>
      </w:r>
      <w:r w:rsidR="005C45D5" w:rsidRPr="005C45D5">
        <w:rPr>
          <w:rFonts w:ascii="Arial" w:hAnsi="Arial" w:cs="Arial"/>
          <w:b/>
          <w:sz w:val="24"/>
          <w:szCs w:val="24"/>
          <w:vertAlign w:val="superscript"/>
        </w:rPr>
        <w:t>EXAMPLE CYBER SECURITY SUMMIT INVITATION EMAIL</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19</w:t>
      </w:r>
    </w:p>
    <w:p w:rsidR="007370E1" w:rsidRPr="005C45D5" w:rsidRDefault="007370E1" w:rsidP="00715293">
      <w:pPr>
        <w:pStyle w:val="ListParagraph"/>
        <w:numPr>
          <w:ilvl w:val="0"/>
          <w:numId w:val="1"/>
        </w:numPr>
        <w:spacing w:before="100" w:beforeAutospacing="1" w:after="100" w:afterAutospacing="1" w:line="360" w:lineRule="auto"/>
        <w:ind w:left="357" w:hanging="357"/>
        <w:rPr>
          <w:rFonts w:ascii="Arial" w:hAnsi="Arial" w:cs="Arial"/>
          <w:b/>
          <w:sz w:val="24"/>
          <w:szCs w:val="24"/>
          <w:vertAlign w:val="superscript"/>
        </w:rPr>
      </w:pPr>
      <w:r w:rsidRPr="005C45D5">
        <w:rPr>
          <w:rFonts w:ascii="Arial" w:hAnsi="Arial" w:cs="Arial"/>
          <w:b/>
          <w:sz w:val="24"/>
          <w:szCs w:val="24"/>
          <w:vertAlign w:val="superscript"/>
        </w:rPr>
        <w:t xml:space="preserve">REFERENCES </w:t>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r>
      <w:r w:rsidR="005C45D5">
        <w:rPr>
          <w:rFonts w:ascii="Arial" w:hAnsi="Arial" w:cs="Arial"/>
          <w:b/>
          <w:sz w:val="24"/>
          <w:szCs w:val="24"/>
          <w:vertAlign w:val="superscript"/>
        </w:rPr>
        <w:tab/>
        <w:t xml:space="preserve">             20-22</w:t>
      </w:r>
    </w:p>
    <w:p w:rsidR="00715293" w:rsidRPr="005C45D5" w:rsidRDefault="00715293" w:rsidP="00715293">
      <w:pPr>
        <w:spacing w:before="100" w:beforeAutospacing="1" w:after="100" w:afterAutospacing="1"/>
        <w:rPr>
          <w:rFonts w:ascii="Arial" w:hAnsi="Arial" w:cs="Arial"/>
          <w:b/>
          <w:sz w:val="24"/>
          <w:szCs w:val="24"/>
          <w:vertAlign w:val="superscript"/>
        </w:rPr>
      </w:pPr>
    </w:p>
    <w:p w:rsidR="00715293" w:rsidRPr="005C45D5" w:rsidRDefault="00715293" w:rsidP="00715293">
      <w:pPr>
        <w:spacing w:before="100" w:beforeAutospacing="1" w:after="100" w:afterAutospacing="1"/>
        <w:rPr>
          <w:rFonts w:ascii="Arial" w:hAnsi="Arial" w:cs="Arial"/>
          <w:b/>
          <w:sz w:val="24"/>
          <w:szCs w:val="24"/>
          <w:vertAlign w:val="superscript"/>
        </w:rPr>
      </w:pPr>
    </w:p>
    <w:p w:rsidR="00715293" w:rsidRPr="005C45D5" w:rsidRDefault="00715293" w:rsidP="00715293">
      <w:pPr>
        <w:rPr>
          <w:rFonts w:ascii="Arial" w:hAnsi="Arial" w:cs="Arial"/>
          <w:b/>
          <w:sz w:val="24"/>
          <w:szCs w:val="24"/>
          <w:vertAlign w:val="superscript"/>
        </w:rPr>
      </w:pPr>
    </w:p>
    <w:p w:rsidR="00715293" w:rsidRPr="005C45D5" w:rsidRDefault="00715293" w:rsidP="00715293">
      <w:pPr>
        <w:rPr>
          <w:rFonts w:ascii="Arial" w:hAnsi="Arial" w:cs="Arial"/>
          <w:b/>
          <w:sz w:val="24"/>
          <w:szCs w:val="24"/>
          <w:vertAlign w:val="superscript"/>
        </w:rPr>
      </w:pPr>
    </w:p>
    <w:p w:rsidR="00715293" w:rsidRPr="005C45D5" w:rsidRDefault="00715293" w:rsidP="00715293">
      <w:pPr>
        <w:rPr>
          <w:rFonts w:ascii="Arial" w:hAnsi="Arial" w:cs="Arial"/>
          <w:b/>
          <w:sz w:val="24"/>
          <w:szCs w:val="24"/>
          <w:vertAlign w:val="superscript"/>
        </w:rPr>
      </w:pPr>
    </w:p>
    <w:p w:rsidR="00715293" w:rsidRPr="005C45D5" w:rsidRDefault="00715293" w:rsidP="00715293">
      <w:pPr>
        <w:rPr>
          <w:rFonts w:ascii="Arial" w:hAnsi="Arial" w:cs="Arial"/>
          <w:b/>
          <w:sz w:val="24"/>
          <w:szCs w:val="24"/>
          <w:vertAlign w:val="superscript"/>
        </w:rPr>
      </w:pPr>
    </w:p>
    <w:p w:rsidR="005C45D5" w:rsidRPr="005C45D5" w:rsidRDefault="005C45D5" w:rsidP="005C45D5">
      <w:pPr>
        <w:jc w:val="center"/>
        <w:rPr>
          <w:rFonts w:ascii="Arial" w:hAnsi="Arial" w:cs="Arial"/>
          <w:b/>
          <w:i/>
          <w:sz w:val="24"/>
          <w:szCs w:val="24"/>
          <w:vertAlign w:val="superscript"/>
        </w:rPr>
      </w:pPr>
      <w:r w:rsidRPr="005C45D5">
        <w:rPr>
          <w:rFonts w:ascii="Arial" w:hAnsi="Arial" w:cs="Arial"/>
          <w:b/>
          <w:i/>
          <w:sz w:val="24"/>
          <w:szCs w:val="24"/>
          <w:vertAlign w:val="superscript"/>
        </w:rPr>
        <w:t>I declare that this assignment is all my own work and that I have acknowledged all materials used from the published or unpublished works of other people. All references have been duly cited.</w:t>
      </w:r>
    </w:p>
    <w:p w:rsidR="00715293" w:rsidRPr="005C45D5" w:rsidRDefault="00715293" w:rsidP="00715293">
      <w:pPr>
        <w:rPr>
          <w:rFonts w:ascii="Arial" w:hAnsi="Arial" w:cs="Arial"/>
          <w:b/>
          <w:i/>
          <w:sz w:val="24"/>
          <w:szCs w:val="24"/>
          <w:vertAlign w:val="superscript"/>
        </w:rPr>
      </w:pPr>
    </w:p>
    <w:p w:rsidR="005C45D5" w:rsidRDefault="005C45D5" w:rsidP="00FA5BE1">
      <w:pPr>
        <w:rPr>
          <w:rFonts w:ascii="Arial" w:hAnsi="Arial" w:cs="Arial"/>
          <w:sz w:val="24"/>
          <w:szCs w:val="24"/>
          <w:u w:val="single"/>
        </w:rPr>
      </w:pPr>
    </w:p>
    <w:p w:rsidR="005C45D5" w:rsidRDefault="005C45D5" w:rsidP="00FA5BE1">
      <w:pPr>
        <w:rPr>
          <w:rFonts w:ascii="Arial" w:hAnsi="Arial" w:cs="Arial"/>
          <w:sz w:val="24"/>
          <w:szCs w:val="24"/>
          <w:u w:val="single"/>
        </w:rPr>
      </w:pPr>
    </w:p>
    <w:p w:rsidR="00DA6D83" w:rsidRPr="005C45D5" w:rsidRDefault="00DA6D83" w:rsidP="00FA5BE1">
      <w:pPr>
        <w:rPr>
          <w:rFonts w:ascii="Arial" w:hAnsi="Arial" w:cs="Arial"/>
          <w:sz w:val="24"/>
          <w:szCs w:val="24"/>
          <w:u w:val="single"/>
        </w:rPr>
      </w:pPr>
      <w:r w:rsidRPr="005C45D5">
        <w:rPr>
          <w:rFonts w:ascii="Arial" w:hAnsi="Arial" w:cs="Arial"/>
          <w:sz w:val="24"/>
          <w:szCs w:val="24"/>
          <w:u w:val="single"/>
        </w:rPr>
        <w:lastRenderedPageBreak/>
        <w:t>Executive Summary</w:t>
      </w:r>
    </w:p>
    <w:p w:rsidR="00FA5BE1" w:rsidRPr="005C45D5" w:rsidRDefault="00FA5BE1" w:rsidP="003674DD">
      <w:pPr>
        <w:spacing w:line="360" w:lineRule="auto"/>
        <w:rPr>
          <w:rFonts w:ascii="Arial" w:hAnsi="Arial" w:cs="Arial"/>
          <w:sz w:val="24"/>
          <w:szCs w:val="24"/>
        </w:rPr>
      </w:pPr>
      <w:r w:rsidRPr="005C45D5">
        <w:rPr>
          <w:rFonts w:ascii="Arial" w:hAnsi="Arial" w:cs="Arial"/>
          <w:sz w:val="24"/>
          <w:szCs w:val="24"/>
        </w:rPr>
        <w:t xml:space="preserve">This Report evaluates the environmental factors </w:t>
      </w:r>
      <w:r w:rsidR="00FB28EB" w:rsidRPr="005C45D5">
        <w:rPr>
          <w:rFonts w:ascii="Arial" w:hAnsi="Arial" w:cs="Arial"/>
          <w:sz w:val="24"/>
          <w:szCs w:val="24"/>
        </w:rPr>
        <w:t xml:space="preserve">affecting </w:t>
      </w:r>
      <w:r w:rsidRPr="005C45D5">
        <w:rPr>
          <w:rFonts w:ascii="Arial" w:hAnsi="Arial" w:cs="Arial"/>
          <w:sz w:val="24"/>
          <w:szCs w:val="24"/>
        </w:rPr>
        <w:t>South Wales Police (SWP) and its HR Strategy, through the investigation of a PESTLE analysis.</w:t>
      </w:r>
      <w:r w:rsidR="00E51F5D" w:rsidRPr="005C45D5">
        <w:rPr>
          <w:rFonts w:ascii="Arial" w:hAnsi="Arial" w:cs="Arial"/>
          <w:sz w:val="24"/>
          <w:szCs w:val="24"/>
        </w:rPr>
        <w:t xml:space="preserve"> </w:t>
      </w:r>
      <w:r w:rsidR="005A6F24" w:rsidRPr="005C45D5">
        <w:rPr>
          <w:rFonts w:ascii="Arial" w:hAnsi="Arial" w:cs="Arial"/>
          <w:sz w:val="24"/>
          <w:szCs w:val="24"/>
        </w:rPr>
        <w:t xml:space="preserve">Whilst several </w:t>
      </w:r>
      <w:r w:rsidRPr="005C45D5">
        <w:rPr>
          <w:rFonts w:ascii="Arial" w:hAnsi="Arial" w:cs="Arial"/>
          <w:sz w:val="24"/>
          <w:szCs w:val="24"/>
        </w:rPr>
        <w:t xml:space="preserve">environmental factors emerged </w:t>
      </w:r>
      <w:r w:rsidR="001424C6" w:rsidRPr="005C45D5">
        <w:rPr>
          <w:rFonts w:ascii="Arial" w:hAnsi="Arial" w:cs="Arial"/>
          <w:sz w:val="24"/>
          <w:szCs w:val="24"/>
        </w:rPr>
        <w:t>from the analysis</w:t>
      </w:r>
      <w:r w:rsidR="005A6F24" w:rsidRPr="005C45D5">
        <w:rPr>
          <w:rFonts w:ascii="Arial" w:hAnsi="Arial" w:cs="Arial"/>
          <w:sz w:val="24"/>
          <w:szCs w:val="24"/>
        </w:rPr>
        <w:t>, th</w:t>
      </w:r>
      <w:r w:rsidR="00E51F5D" w:rsidRPr="005C45D5">
        <w:rPr>
          <w:rFonts w:ascii="Arial" w:hAnsi="Arial" w:cs="Arial"/>
          <w:sz w:val="24"/>
          <w:szCs w:val="24"/>
        </w:rPr>
        <w:t>is report focuses</w:t>
      </w:r>
      <w:r w:rsidR="005A6F24" w:rsidRPr="005C45D5">
        <w:rPr>
          <w:rFonts w:ascii="Arial" w:hAnsi="Arial" w:cs="Arial"/>
          <w:sz w:val="24"/>
          <w:szCs w:val="24"/>
        </w:rPr>
        <w:t xml:space="preserve"> upon </w:t>
      </w:r>
      <w:r w:rsidR="00E51F5D" w:rsidRPr="005C45D5">
        <w:rPr>
          <w:rFonts w:ascii="Arial" w:hAnsi="Arial" w:cs="Arial"/>
          <w:sz w:val="24"/>
          <w:szCs w:val="24"/>
        </w:rPr>
        <w:t xml:space="preserve">economic </w:t>
      </w:r>
      <w:r w:rsidR="006D6C62" w:rsidRPr="005C45D5">
        <w:rPr>
          <w:rFonts w:ascii="Arial" w:hAnsi="Arial" w:cs="Arial"/>
          <w:sz w:val="24"/>
          <w:szCs w:val="24"/>
        </w:rPr>
        <w:t xml:space="preserve">(financial) </w:t>
      </w:r>
      <w:r w:rsidR="00E51F5D" w:rsidRPr="005C45D5">
        <w:rPr>
          <w:rFonts w:ascii="Arial" w:hAnsi="Arial" w:cs="Arial"/>
          <w:sz w:val="24"/>
          <w:szCs w:val="24"/>
        </w:rPr>
        <w:t xml:space="preserve">and </w:t>
      </w:r>
      <w:r w:rsidR="005A6F24" w:rsidRPr="005C45D5">
        <w:rPr>
          <w:rFonts w:ascii="Arial" w:hAnsi="Arial" w:cs="Arial"/>
          <w:sz w:val="24"/>
          <w:szCs w:val="24"/>
        </w:rPr>
        <w:t xml:space="preserve">technological </w:t>
      </w:r>
      <w:r w:rsidRPr="005C45D5">
        <w:rPr>
          <w:rFonts w:ascii="Arial" w:hAnsi="Arial" w:cs="Arial"/>
          <w:sz w:val="24"/>
          <w:szCs w:val="24"/>
        </w:rPr>
        <w:t xml:space="preserve">influences. </w:t>
      </w:r>
    </w:p>
    <w:p w:rsidR="003C4579" w:rsidRPr="005C45D5" w:rsidRDefault="005A6F24" w:rsidP="003674DD">
      <w:pPr>
        <w:spacing w:line="360" w:lineRule="auto"/>
        <w:rPr>
          <w:rFonts w:ascii="Arial" w:hAnsi="Arial" w:cs="Arial"/>
          <w:sz w:val="24"/>
          <w:szCs w:val="24"/>
        </w:rPr>
      </w:pPr>
      <w:r w:rsidRPr="005C45D5">
        <w:rPr>
          <w:rFonts w:ascii="Arial" w:hAnsi="Arial" w:cs="Arial"/>
          <w:sz w:val="24"/>
          <w:szCs w:val="24"/>
        </w:rPr>
        <w:t xml:space="preserve">A brief </w:t>
      </w:r>
      <w:r w:rsidR="00FA5BE1" w:rsidRPr="005C45D5">
        <w:rPr>
          <w:rFonts w:ascii="Arial" w:hAnsi="Arial" w:cs="Arial"/>
          <w:sz w:val="24"/>
          <w:szCs w:val="24"/>
        </w:rPr>
        <w:t xml:space="preserve">analysis of the literature surrounding </w:t>
      </w:r>
      <w:r w:rsidR="00E51F5D" w:rsidRPr="005C45D5">
        <w:rPr>
          <w:rFonts w:ascii="Arial" w:hAnsi="Arial" w:cs="Arial"/>
          <w:sz w:val="24"/>
          <w:szCs w:val="24"/>
        </w:rPr>
        <w:t>the impact of Brexit and budget constraints and the</w:t>
      </w:r>
      <w:r w:rsidR="00FA5BE1" w:rsidRPr="005C45D5">
        <w:rPr>
          <w:rFonts w:ascii="Arial" w:hAnsi="Arial" w:cs="Arial"/>
          <w:sz w:val="24"/>
          <w:szCs w:val="24"/>
        </w:rPr>
        <w:t xml:space="preserve"> </w:t>
      </w:r>
      <w:r w:rsidRPr="005C45D5">
        <w:rPr>
          <w:rFonts w:ascii="Arial" w:hAnsi="Arial" w:cs="Arial"/>
          <w:sz w:val="24"/>
          <w:szCs w:val="24"/>
        </w:rPr>
        <w:t xml:space="preserve">new digitalised world of policing </w:t>
      </w:r>
      <w:r w:rsidR="00FA5BE1" w:rsidRPr="005C45D5">
        <w:rPr>
          <w:rFonts w:ascii="Arial" w:hAnsi="Arial" w:cs="Arial"/>
          <w:sz w:val="24"/>
          <w:szCs w:val="24"/>
        </w:rPr>
        <w:t>is examined</w:t>
      </w:r>
      <w:r w:rsidRPr="005C45D5">
        <w:rPr>
          <w:rFonts w:ascii="Arial" w:hAnsi="Arial" w:cs="Arial"/>
          <w:sz w:val="24"/>
          <w:szCs w:val="24"/>
        </w:rPr>
        <w:t>, alongside how</w:t>
      </w:r>
      <w:r w:rsidR="00FA5BE1" w:rsidRPr="005C45D5">
        <w:rPr>
          <w:rFonts w:ascii="Arial" w:hAnsi="Arial" w:cs="Arial"/>
          <w:sz w:val="24"/>
          <w:szCs w:val="24"/>
        </w:rPr>
        <w:t xml:space="preserve"> HR can influence </w:t>
      </w:r>
      <w:r w:rsidR="00172C52" w:rsidRPr="005C45D5">
        <w:rPr>
          <w:rFonts w:ascii="Arial" w:hAnsi="Arial" w:cs="Arial"/>
          <w:sz w:val="24"/>
          <w:szCs w:val="24"/>
        </w:rPr>
        <w:t>and support these factors</w:t>
      </w:r>
      <w:r w:rsidR="00102870" w:rsidRPr="005C45D5">
        <w:rPr>
          <w:rFonts w:ascii="Arial" w:hAnsi="Arial" w:cs="Arial"/>
          <w:sz w:val="24"/>
          <w:szCs w:val="24"/>
        </w:rPr>
        <w:t>, to secure</w:t>
      </w:r>
      <w:r w:rsidRPr="005C45D5">
        <w:rPr>
          <w:rFonts w:ascii="Arial" w:hAnsi="Arial" w:cs="Arial"/>
          <w:sz w:val="24"/>
          <w:szCs w:val="24"/>
        </w:rPr>
        <w:t xml:space="preserve"> SWP’s</w:t>
      </w:r>
      <w:r w:rsidR="00102870" w:rsidRPr="005C45D5">
        <w:rPr>
          <w:rFonts w:ascii="Arial" w:hAnsi="Arial" w:cs="Arial"/>
          <w:sz w:val="24"/>
          <w:szCs w:val="24"/>
        </w:rPr>
        <w:t xml:space="preserve"> competitive advantage</w:t>
      </w:r>
      <w:r w:rsidR="00E51F5D" w:rsidRPr="005C45D5">
        <w:rPr>
          <w:rFonts w:ascii="Arial" w:hAnsi="Arial" w:cs="Arial"/>
          <w:sz w:val="24"/>
          <w:szCs w:val="24"/>
        </w:rPr>
        <w:t xml:space="preserve"> and future</w:t>
      </w:r>
      <w:r w:rsidR="001424C6" w:rsidRPr="005C45D5">
        <w:rPr>
          <w:rFonts w:ascii="Arial" w:hAnsi="Arial" w:cs="Arial"/>
          <w:sz w:val="24"/>
          <w:szCs w:val="24"/>
        </w:rPr>
        <w:t xml:space="preserve">. </w:t>
      </w:r>
      <w:r w:rsidR="00172C52" w:rsidRPr="005C45D5">
        <w:rPr>
          <w:rFonts w:ascii="Arial" w:hAnsi="Arial" w:cs="Arial"/>
          <w:sz w:val="24"/>
          <w:szCs w:val="24"/>
        </w:rPr>
        <w:t>To that end, this Report</w:t>
      </w:r>
      <w:r w:rsidR="00FA5BE1" w:rsidRPr="005C45D5">
        <w:rPr>
          <w:rFonts w:ascii="Arial" w:hAnsi="Arial" w:cs="Arial"/>
          <w:sz w:val="24"/>
          <w:szCs w:val="24"/>
        </w:rPr>
        <w:t xml:space="preserve"> concludes with recommendations</w:t>
      </w:r>
      <w:r w:rsidRPr="005C45D5">
        <w:rPr>
          <w:rFonts w:ascii="Arial" w:hAnsi="Arial" w:cs="Arial"/>
          <w:sz w:val="24"/>
          <w:szCs w:val="24"/>
        </w:rPr>
        <w:t xml:space="preserve"> for consideration and implementation.</w:t>
      </w:r>
    </w:p>
    <w:p w:rsidR="00DA6D83" w:rsidRPr="005C45D5" w:rsidRDefault="00DA6D83" w:rsidP="008E60CF">
      <w:pPr>
        <w:spacing w:before="100" w:beforeAutospacing="1" w:after="100" w:afterAutospacing="1" w:line="360" w:lineRule="auto"/>
        <w:rPr>
          <w:rFonts w:ascii="Arial" w:eastAsia="Arial" w:hAnsi="Arial" w:cs="Arial"/>
          <w:sz w:val="24"/>
          <w:szCs w:val="24"/>
          <w:u w:val="single"/>
          <w:shd w:val="clear" w:color="auto" w:fill="FFFFFF"/>
        </w:rPr>
      </w:pPr>
      <w:r w:rsidRPr="005C45D5">
        <w:rPr>
          <w:rFonts w:ascii="Arial" w:eastAsia="Arial" w:hAnsi="Arial" w:cs="Arial"/>
          <w:sz w:val="24"/>
          <w:szCs w:val="24"/>
          <w:u w:val="single"/>
          <w:shd w:val="clear" w:color="auto" w:fill="FFFFFF"/>
        </w:rPr>
        <w:t>Introduction</w:t>
      </w:r>
    </w:p>
    <w:p w:rsidR="0039428C" w:rsidRPr="005C45D5" w:rsidRDefault="003C4579" w:rsidP="008E60CF">
      <w:pPr>
        <w:spacing w:before="100" w:beforeAutospacing="1" w:after="100" w:afterAutospacing="1" w:line="360" w:lineRule="auto"/>
        <w:rPr>
          <w:rFonts w:ascii="Arial" w:eastAsia="Arial" w:hAnsi="Arial" w:cs="Arial"/>
          <w:sz w:val="24"/>
          <w:szCs w:val="24"/>
          <w:shd w:val="clear" w:color="auto" w:fill="FFFFFF"/>
        </w:rPr>
      </w:pPr>
      <w:r w:rsidRPr="005C45D5">
        <w:rPr>
          <w:rFonts w:ascii="Arial" w:eastAsia="Arial" w:hAnsi="Arial" w:cs="Arial"/>
          <w:sz w:val="24"/>
          <w:szCs w:val="24"/>
          <w:shd w:val="clear" w:color="auto" w:fill="FFFFFF"/>
        </w:rPr>
        <w:t>SWP is the largest police force in Wales, servicing 42 per cent of the Welsh population and providing policing</w:t>
      </w:r>
      <w:r w:rsidR="000F6A53" w:rsidRPr="005C45D5">
        <w:rPr>
          <w:rFonts w:ascii="Arial" w:eastAsia="Arial" w:hAnsi="Arial" w:cs="Arial"/>
          <w:sz w:val="24"/>
          <w:szCs w:val="24"/>
          <w:shd w:val="clear" w:color="auto" w:fill="FFFFFF"/>
        </w:rPr>
        <w:t xml:space="preserve"> </w:t>
      </w:r>
      <w:r w:rsidR="007F20B9" w:rsidRPr="005C45D5">
        <w:rPr>
          <w:rFonts w:ascii="Arial" w:eastAsia="Arial" w:hAnsi="Arial" w:cs="Arial"/>
          <w:sz w:val="24"/>
          <w:szCs w:val="24"/>
          <w:shd w:val="clear" w:color="auto" w:fill="FFFFFF"/>
        </w:rPr>
        <w:t>services to 1.3 million people</w:t>
      </w:r>
      <w:r w:rsidR="007F20B9" w:rsidRPr="005C45D5">
        <w:rPr>
          <w:rFonts w:ascii="Arial" w:hAnsi="Arial" w:cs="Arial"/>
          <w:sz w:val="24"/>
          <w:szCs w:val="24"/>
        </w:rPr>
        <w:t xml:space="preserve">. Its biggest resource is its workforce, </w:t>
      </w:r>
      <w:r w:rsidR="007F20B9" w:rsidRPr="005C45D5">
        <w:rPr>
          <w:rFonts w:ascii="Arial" w:eastAsia="Arial" w:hAnsi="Arial" w:cs="Arial"/>
          <w:sz w:val="24"/>
          <w:szCs w:val="24"/>
          <w:shd w:val="clear" w:color="auto" w:fill="FFFFFF"/>
        </w:rPr>
        <w:t>comprising 2,943 officers and 2,183 civilian staff</w:t>
      </w:r>
      <w:sdt>
        <w:sdtPr>
          <w:rPr>
            <w:rFonts w:ascii="Arial" w:eastAsia="Arial" w:hAnsi="Arial" w:cs="Arial"/>
            <w:sz w:val="24"/>
            <w:szCs w:val="24"/>
            <w:shd w:val="clear" w:color="auto" w:fill="FFFFFF"/>
          </w:rPr>
          <w:id w:val="1244149262"/>
          <w:citation/>
        </w:sdtPr>
        <w:sdtEndPr>
          <w:rPr>
            <w:i/>
          </w:rPr>
        </w:sdtEndPr>
        <w:sdtContent>
          <w:r w:rsidR="009436A3" w:rsidRPr="005C45D5">
            <w:rPr>
              <w:rFonts w:ascii="Arial" w:eastAsia="Arial" w:hAnsi="Arial" w:cs="Arial"/>
              <w:i/>
              <w:sz w:val="24"/>
              <w:szCs w:val="24"/>
              <w:shd w:val="clear" w:color="auto" w:fill="FFFFFF"/>
            </w:rPr>
            <w:fldChar w:fldCharType="begin"/>
          </w:r>
          <w:r w:rsidR="007F20B9" w:rsidRPr="005C45D5">
            <w:rPr>
              <w:rFonts w:ascii="Arial" w:eastAsia="Arial" w:hAnsi="Arial" w:cs="Arial"/>
              <w:i/>
              <w:sz w:val="24"/>
              <w:szCs w:val="24"/>
              <w:shd w:val="clear" w:color="auto" w:fill="FFFFFF"/>
            </w:rPr>
            <w:instrText xml:space="preserve">CITATION Sou17 \l 2057 </w:instrText>
          </w:r>
          <w:r w:rsidR="009436A3" w:rsidRPr="005C45D5">
            <w:rPr>
              <w:rFonts w:ascii="Arial" w:eastAsia="Arial" w:hAnsi="Arial" w:cs="Arial"/>
              <w:i/>
              <w:sz w:val="24"/>
              <w:szCs w:val="24"/>
              <w:shd w:val="clear" w:color="auto" w:fill="FFFFFF"/>
            </w:rPr>
            <w:fldChar w:fldCharType="separate"/>
          </w:r>
          <w:r w:rsidR="007F20B9" w:rsidRPr="005C45D5">
            <w:rPr>
              <w:rFonts w:ascii="Arial" w:eastAsia="Arial" w:hAnsi="Arial" w:cs="Arial"/>
              <w:i/>
              <w:noProof/>
              <w:sz w:val="24"/>
              <w:szCs w:val="24"/>
              <w:shd w:val="clear" w:color="auto" w:fill="FFFFFF"/>
            </w:rPr>
            <w:t xml:space="preserve"> (SWP, 2017)</w:t>
          </w:r>
          <w:r w:rsidR="009436A3" w:rsidRPr="005C45D5">
            <w:rPr>
              <w:rFonts w:ascii="Arial" w:eastAsia="Arial" w:hAnsi="Arial" w:cs="Arial"/>
              <w:i/>
              <w:sz w:val="24"/>
              <w:szCs w:val="24"/>
              <w:shd w:val="clear" w:color="auto" w:fill="FFFFFF"/>
            </w:rPr>
            <w:fldChar w:fldCharType="end"/>
          </w:r>
        </w:sdtContent>
      </w:sdt>
      <w:r w:rsidR="007F20B9" w:rsidRPr="005C45D5">
        <w:rPr>
          <w:rFonts w:ascii="Arial" w:eastAsia="Arial" w:hAnsi="Arial" w:cs="Arial"/>
          <w:i/>
          <w:sz w:val="24"/>
          <w:szCs w:val="24"/>
          <w:shd w:val="clear" w:color="auto" w:fill="FFFFFF"/>
        </w:rPr>
        <w:t>.</w:t>
      </w:r>
    </w:p>
    <w:p w:rsidR="0041434D" w:rsidRPr="005C45D5" w:rsidRDefault="000F6A53" w:rsidP="00775295">
      <w:pPr>
        <w:spacing w:before="100" w:beforeAutospacing="1" w:after="100" w:afterAutospacing="1" w:line="360" w:lineRule="auto"/>
        <w:rPr>
          <w:rFonts w:ascii="Arial" w:hAnsi="Arial" w:cs="Arial"/>
          <w:sz w:val="24"/>
          <w:szCs w:val="24"/>
        </w:rPr>
      </w:pPr>
      <w:r w:rsidRPr="005C45D5">
        <w:rPr>
          <w:rFonts w:ascii="Arial" w:eastAsia="Arial" w:hAnsi="Arial" w:cs="Arial"/>
          <w:sz w:val="24"/>
          <w:szCs w:val="24"/>
          <w:shd w:val="clear" w:color="auto" w:fill="FFFFFF"/>
        </w:rPr>
        <w:t xml:space="preserve">To maintain an efficient and effective service, </w:t>
      </w:r>
      <w:r w:rsidR="0039428C" w:rsidRPr="005C45D5">
        <w:rPr>
          <w:rFonts w:ascii="Arial" w:eastAsia="Arial" w:hAnsi="Arial" w:cs="Arial"/>
          <w:sz w:val="24"/>
          <w:szCs w:val="24"/>
          <w:shd w:val="clear" w:color="auto" w:fill="FFFFFF"/>
        </w:rPr>
        <w:t>regular</w:t>
      </w:r>
      <w:r w:rsidRPr="005C45D5">
        <w:rPr>
          <w:rFonts w:ascii="Arial" w:eastAsia="Arial" w:hAnsi="Arial" w:cs="Arial"/>
          <w:sz w:val="24"/>
          <w:szCs w:val="24"/>
          <w:shd w:val="clear" w:color="auto" w:fill="FFFFFF"/>
        </w:rPr>
        <w:t xml:space="preserve"> assess</w:t>
      </w:r>
      <w:r w:rsidR="0039428C" w:rsidRPr="005C45D5">
        <w:rPr>
          <w:rFonts w:ascii="Arial" w:eastAsia="Arial" w:hAnsi="Arial" w:cs="Arial"/>
          <w:sz w:val="24"/>
          <w:szCs w:val="24"/>
          <w:shd w:val="clear" w:color="auto" w:fill="FFFFFF"/>
        </w:rPr>
        <w:t>ments of</w:t>
      </w:r>
      <w:r w:rsidRPr="005C45D5">
        <w:rPr>
          <w:rFonts w:ascii="Arial" w:eastAsia="Arial" w:hAnsi="Arial" w:cs="Arial"/>
          <w:sz w:val="24"/>
          <w:szCs w:val="24"/>
          <w:shd w:val="clear" w:color="auto" w:fill="FFFFFF"/>
        </w:rPr>
        <w:t xml:space="preserve"> external (and internal) factors</w:t>
      </w:r>
      <w:r w:rsidR="0039428C" w:rsidRPr="005C45D5">
        <w:rPr>
          <w:rFonts w:ascii="Arial" w:eastAsia="Arial" w:hAnsi="Arial" w:cs="Arial"/>
          <w:sz w:val="24"/>
          <w:szCs w:val="24"/>
          <w:shd w:val="clear" w:color="auto" w:fill="FFFFFF"/>
        </w:rPr>
        <w:t xml:space="preserve"> are imperative</w:t>
      </w:r>
      <w:r w:rsidRPr="005C45D5">
        <w:rPr>
          <w:rFonts w:ascii="Arial" w:eastAsia="Arial" w:hAnsi="Arial" w:cs="Arial"/>
          <w:sz w:val="24"/>
          <w:szCs w:val="24"/>
          <w:shd w:val="clear" w:color="auto" w:fill="FFFFFF"/>
        </w:rPr>
        <w:t xml:space="preserve">, including </w:t>
      </w:r>
      <w:r w:rsidR="0039428C" w:rsidRPr="005C45D5">
        <w:rPr>
          <w:rFonts w:ascii="Arial" w:eastAsia="Arial" w:hAnsi="Arial" w:cs="Arial"/>
          <w:sz w:val="24"/>
          <w:szCs w:val="24"/>
          <w:shd w:val="clear" w:color="auto" w:fill="FFFFFF"/>
        </w:rPr>
        <w:t xml:space="preserve">evaluating </w:t>
      </w:r>
      <w:r w:rsidRPr="005C45D5">
        <w:rPr>
          <w:rFonts w:ascii="Arial" w:eastAsia="Arial" w:hAnsi="Arial" w:cs="Arial"/>
          <w:sz w:val="24"/>
          <w:szCs w:val="24"/>
          <w:shd w:val="clear" w:color="auto" w:fill="FFFFFF"/>
        </w:rPr>
        <w:t xml:space="preserve">how </w:t>
      </w:r>
      <w:r w:rsidR="0039428C" w:rsidRPr="005C45D5">
        <w:rPr>
          <w:rFonts w:ascii="Arial" w:eastAsia="Arial" w:hAnsi="Arial" w:cs="Arial"/>
          <w:sz w:val="24"/>
          <w:szCs w:val="24"/>
          <w:shd w:val="clear" w:color="auto" w:fill="FFFFFF"/>
        </w:rPr>
        <w:t xml:space="preserve">the </w:t>
      </w:r>
      <w:r w:rsidRPr="005C45D5">
        <w:rPr>
          <w:rFonts w:ascii="Arial" w:eastAsia="Arial" w:hAnsi="Arial" w:cs="Arial"/>
          <w:sz w:val="24"/>
          <w:szCs w:val="24"/>
          <w:shd w:val="clear" w:color="auto" w:fill="FFFFFF"/>
        </w:rPr>
        <w:t>workforce need</w:t>
      </w:r>
      <w:r w:rsidR="0039428C" w:rsidRPr="005C45D5">
        <w:rPr>
          <w:rFonts w:ascii="Arial" w:eastAsia="Arial" w:hAnsi="Arial" w:cs="Arial"/>
          <w:sz w:val="24"/>
          <w:szCs w:val="24"/>
          <w:shd w:val="clear" w:color="auto" w:fill="FFFFFF"/>
        </w:rPr>
        <w:t>s</w:t>
      </w:r>
      <w:r w:rsidRPr="005C45D5">
        <w:rPr>
          <w:rFonts w:ascii="Arial" w:eastAsia="Arial" w:hAnsi="Arial" w:cs="Arial"/>
          <w:sz w:val="24"/>
          <w:szCs w:val="24"/>
          <w:shd w:val="clear" w:color="auto" w:fill="FFFFFF"/>
        </w:rPr>
        <w:t xml:space="preserve"> to change to meet </w:t>
      </w:r>
      <w:r w:rsidR="0039428C" w:rsidRPr="005C45D5">
        <w:rPr>
          <w:rFonts w:ascii="Arial" w:eastAsia="Arial" w:hAnsi="Arial" w:cs="Arial"/>
          <w:sz w:val="24"/>
          <w:szCs w:val="24"/>
          <w:shd w:val="clear" w:color="auto" w:fill="FFFFFF"/>
        </w:rPr>
        <w:t xml:space="preserve">shifting </w:t>
      </w:r>
      <w:r w:rsidRPr="005C45D5">
        <w:rPr>
          <w:rFonts w:ascii="Arial" w:eastAsia="Arial" w:hAnsi="Arial" w:cs="Arial"/>
          <w:sz w:val="24"/>
          <w:szCs w:val="24"/>
          <w:shd w:val="clear" w:color="auto" w:fill="FFFFFF"/>
        </w:rPr>
        <w:t>demands</w:t>
      </w:r>
      <w:r w:rsidR="0039428C" w:rsidRPr="005C45D5">
        <w:rPr>
          <w:rFonts w:ascii="Arial" w:eastAsia="Arial" w:hAnsi="Arial" w:cs="Arial"/>
          <w:sz w:val="24"/>
          <w:szCs w:val="24"/>
          <w:shd w:val="clear" w:color="auto" w:fill="FFFFFF"/>
        </w:rPr>
        <w:t>, and</w:t>
      </w:r>
      <w:r w:rsidR="00DA6D83" w:rsidRPr="005C45D5">
        <w:rPr>
          <w:rFonts w:ascii="Arial" w:eastAsia="Arial" w:hAnsi="Arial" w:cs="Arial"/>
          <w:sz w:val="24"/>
          <w:szCs w:val="24"/>
          <w:shd w:val="clear" w:color="auto" w:fill="FFFFFF"/>
        </w:rPr>
        <w:t xml:space="preserve"> securing</w:t>
      </w:r>
      <w:r w:rsidR="0039428C" w:rsidRPr="005C45D5">
        <w:rPr>
          <w:rFonts w:ascii="Arial" w:eastAsia="Arial" w:hAnsi="Arial" w:cs="Arial"/>
          <w:sz w:val="24"/>
          <w:szCs w:val="24"/>
          <w:shd w:val="clear" w:color="auto" w:fill="FFFFFF"/>
        </w:rPr>
        <w:t xml:space="preserve"> resource management</w:t>
      </w:r>
      <w:r w:rsidR="00195BBB" w:rsidRPr="005C45D5">
        <w:rPr>
          <w:rFonts w:ascii="Arial" w:eastAsia="Arial" w:hAnsi="Arial" w:cs="Arial"/>
          <w:sz w:val="24"/>
          <w:szCs w:val="24"/>
          <w:shd w:val="clear" w:color="auto" w:fill="FFFFFF"/>
        </w:rPr>
        <w:t xml:space="preserve"> in a best practice</w:t>
      </w:r>
      <w:r w:rsidR="00DA6D83" w:rsidRPr="005C45D5">
        <w:rPr>
          <w:rFonts w:ascii="Arial" w:eastAsia="Arial" w:hAnsi="Arial" w:cs="Arial"/>
          <w:sz w:val="24"/>
          <w:szCs w:val="24"/>
          <w:shd w:val="clear" w:color="auto" w:fill="FFFFFF"/>
        </w:rPr>
        <w:t xml:space="preserve"> way </w:t>
      </w:r>
      <w:sdt>
        <w:sdtPr>
          <w:rPr>
            <w:rFonts w:ascii="Arial" w:eastAsia="Arial" w:hAnsi="Arial" w:cs="Arial"/>
            <w:sz w:val="24"/>
            <w:szCs w:val="24"/>
            <w:shd w:val="clear" w:color="auto" w:fill="FFFFFF"/>
          </w:rPr>
          <w:id w:val="369580787"/>
          <w:citation/>
        </w:sdtPr>
        <w:sdtEndPr>
          <w:rPr>
            <w:i/>
          </w:rPr>
        </w:sdtEndPr>
        <w:sdtContent>
          <w:r w:rsidR="007F20B9" w:rsidRPr="005C45D5">
            <w:rPr>
              <w:rFonts w:ascii="Arial" w:eastAsia="Arial" w:hAnsi="Arial" w:cs="Arial"/>
              <w:i/>
              <w:sz w:val="24"/>
              <w:szCs w:val="24"/>
              <w:shd w:val="clear" w:color="auto" w:fill="FFFFFF"/>
            </w:rPr>
            <w:fldChar w:fldCharType="begin"/>
          </w:r>
          <w:r w:rsidR="007F20B9" w:rsidRPr="005C45D5">
            <w:rPr>
              <w:rFonts w:ascii="Arial" w:eastAsia="Arial" w:hAnsi="Arial" w:cs="Arial"/>
              <w:i/>
              <w:sz w:val="24"/>
              <w:szCs w:val="24"/>
              <w:shd w:val="clear" w:color="auto" w:fill="FFFFFF"/>
            </w:rPr>
            <w:instrText xml:space="preserve">CITATION HMI17 \p 3 \l 2057 </w:instrText>
          </w:r>
          <w:r w:rsidR="007F20B9" w:rsidRPr="005C45D5">
            <w:rPr>
              <w:rFonts w:ascii="Arial" w:eastAsia="Arial" w:hAnsi="Arial" w:cs="Arial"/>
              <w:i/>
              <w:sz w:val="24"/>
              <w:szCs w:val="24"/>
              <w:shd w:val="clear" w:color="auto" w:fill="FFFFFF"/>
            </w:rPr>
            <w:fldChar w:fldCharType="separate"/>
          </w:r>
          <w:r w:rsidR="007F20B9" w:rsidRPr="005C45D5">
            <w:rPr>
              <w:rFonts w:ascii="Arial" w:eastAsia="Arial" w:hAnsi="Arial" w:cs="Arial"/>
              <w:i/>
              <w:noProof/>
              <w:sz w:val="24"/>
              <w:szCs w:val="24"/>
              <w:shd w:val="clear" w:color="auto" w:fill="FFFFFF"/>
            </w:rPr>
            <w:t>(HMICFRS, 2017, p. 3)</w:t>
          </w:r>
          <w:r w:rsidR="007F20B9" w:rsidRPr="005C45D5">
            <w:rPr>
              <w:rFonts w:ascii="Arial" w:eastAsia="Arial" w:hAnsi="Arial" w:cs="Arial"/>
              <w:i/>
              <w:sz w:val="24"/>
              <w:szCs w:val="24"/>
              <w:shd w:val="clear" w:color="auto" w:fill="FFFFFF"/>
            </w:rPr>
            <w:fldChar w:fldCharType="end"/>
          </w:r>
        </w:sdtContent>
      </w:sdt>
      <w:r w:rsidR="00DA6D83" w:rsidRPr="005C45D5">
        <w:rPr>
          <w:rFonts w:ascii="Arial" w:hAnsi="Arial" w:cs="Arial"/>
          <w:i/>
          <w:sz w:val="24"/>
          <w:szCs w:val="24"/>
        </w:rPr>
        <w:t>.</w:t>
      </w:r>
      <w:r w:rsidR="00DA6D83" w:rsidRPr="005C45D5">
        <w:rPr>
          <w:rFonts w:ascii="Arial" w:hAnsi="Arial" w:cs="Arial"/>
          <w:sz w:val="24"/>
          <w:szCs w:val="24"/>
        </w:rPr>
        <w:t xml:space="preserve"> </w:t>
      </w:r>
    </w:p>
    <w:p w:rsidR="00775295" w:rsidRPr="005C45D5" w:rsidRDefault="00171CE7" w:rsidP="00775295">
      <w:p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HR’s function has evolved, playing </w:t>
      </w:r>
      <w:r w:rsidR="00775295" w:rsidRPr="005C45D5">
        <w:rPr>
          <w:rFonts w:ascii="Arial" w:hAnsi="Arial" w:cs="Arial"/>
          <w:sz w:val="24"/>
          <w:szCs w:val="24"/>
        </w:rPr>
        <w:t xml:space="preserve">a core business </w:t>
      </w:r>
      <w:r w:rsidRPr="005C45D5">
        <w:rPr>
          <w:rFonts w:ascii="Arial" w:hAnsi="Arial" w:cs="Arial"/>
          <w:sz w:val="24"/>
          <w:szCs w:val="24"/>
        </w:rPr>
        <w:t xml:space="preserve">and strategic business partner </w:t>
      </w:r>
      <w:r w:rsidR="00775295" w:rsidRPr="005C45D5">
        <w:rPr>
          <w:rFonts w:ascii="Arial" w:hAnsi="Arial" w:cs="Arial"/>
          <w:sz w:val="24"/>
          <w:szCs w:val="24"/>
        </w:rPr>
        <w:t xml:space="preserve">function </w:t>
      </w:r>
      <w:r w:rsidR="00C54E95" w:rsidRPr="005C45D5">
        <w:rPr>
          <w:rFonts w:ascii="Arial" w:hAnsi="Arial" w:cs="Arial"/>
          <w:sz w:val="24"/>
          <w:szCs w:val="24"/>
        </w:rPr>
        <w:t>within SWP, demonstrating</w:t>
      </w:r>
      <w:r w:rsidRPr="005C45D5">
        <w:rPr>
          <w:rFonts w:ascii="Arial" w:hAnsi="Arial" w:cs="Arial"/>
          <w:sz w:val="24"/>
          <w:szCs w:val="24"/>
        </w:rPr>
        <w:t xml:space="preserve"> </w:t>
      </w:r>
      <w:r w:rsidR="00851103" w:rsidRPr="005C45D5">
        <w:rPr>
          <w:rFonts w:ascii="Arial" w:hAnsi="Arial" w:cs="Arial"/>
          <w:sz w:val="24"/>
          <w:szCs w:val="24"/>
        </w:rPr>
        <w:t>a</w:t>
      </w:r>
      <w:r w:rsidR="001F0E7B" w:rsidRPr="005C45D5">
        <w:rPr>
          <w:rFonts w:ascii="Arial" w:hAnsi="Arial" w:cs="Arial"/>
          <w:sz w:val="24"/>
          <w:szCs w:val="24"/>
        </w:rPr>
        <w:t xml:space="preserve"> significant transformation in</w:t>
      </w:r>
      <w:r w:rsidR="00C54E95" w:rsidRPr="005C45D5">
        <w:rPr>
          <w:rFonts w:ascii="Arial" w:hAnsi="Arial" w:cs="Arial"/>
          <w:sz w:val="24"/>
          <w:szCs w:val="24"/>
        </w:rPr>
        <w:t xml:space="preserve"> </w:t>
      </w:r>
      <w:r w:rsidR="006578EF" w:rsidRPr="005C45D5">
        <w:rPr>
          <w:rFonts w:ascii="Arial" w:hAnsi="Arial" w:cs="Arial"/>
          <w:sz w:val="24"/>
          <w:szCs w:val="24"/>
        </w:rPr>
        <w:t xml:space="preserve">HR </w:t>
      </w:r>
      <w:r w:rsidR="00851103" w:rsidRPr="005C45D5">
        <w:rPr>
          <w:rFonts w:ascii="Arial" w:hAnsi="Arial" w:cs="Arial"/>
          <w:sz w:val="24"/>
          <w:szCs w:val="24"/>
        </w:rPr>
        <w:t>professional practice</w:t>
      </w:r>
      <w:sdt>
        <w:sdtPr>
          <w:rPr>
            <w:rFonts w:ascii="Arial" w:hAnsi="Arial" w:cs="Arial"/>
            <w:sz w:val="24"/>
            <w:szCs w:val="24"/>
          </w:rPr>
          <w:id w:val="-1521004747"/>
          <w:citation/>
        </w:sdtPr>
        <w:sdtEndPr>
          <w:rPr>
            <w:i/>
          </w:rPr>
        </w:sdtEndPr>
        <w:sdtContent>
          <w:r w:rsidR="00CE46A1" w:rsidRPr="005C45D5">
            <w:rPr>
              <w:rFonts w:ascii="Arial" w:hAnsi="Arial" w:cs="Arial"/>
              <w:i/>
              <w:sz w:val="24"/>
              <w:szCs w:val="24"/>
            </w:rPr>
            <w:fldChar w:fldCharType="begin"/>
          </w:r>
          <w:r w:rsidR="00CE46A1" w:rsidRPr="005C45D5">
            <w:rPr>
              <w:rFonts w:ascii="Arial" w:hAnsi="Arial" w:cs="Arial"/>
              <w:i/>
              <w:sz w:val="24"/>
              <w:szCs w:val="24"/>
            </w:rPr>
            <w:instrText xml:space="preserve">CITATION Hum15 \l 2057 </w:instrText>
          </w:r>
          <w:r w:rsidR="00CE46A1" w:rsidRPr="005C45D5">
            <w:rPr>
              <w:rFonts w:ascii="Arial" w:hAnsi="Arial" w:cs="Arial"/>
              <w:i/>
              <w:sz w:val="24"/>
              <w:szCs w:val="24"/>
            </w:rPr>
            <w:fldChar w:fldCharType="separate"/>
          </w:r>
          <w:r w:rsidR="00CE46A1" w:rsidRPr="005C45D5">
            <w:rPr>
              <w:rFonts w:ascii="Arial" w:hAnsi="Arial" w:cs="Arial"/>
              <w:i/>
              <w:noProof/>
              <w:sz w:val="24"/>
              <w:szCs w:val="24"/>
            </w:rPr>
            <w:t xml:space="preserve"> (Ulrich, 2015)</w:t>
          </w:r>
          <w:r w:rsidR="00CE46A1" w:rsidRPr="005C45D5">
            <w:rPr>
              <w:rFonts w:ascii="Arial" w:hAnsi="Arial" w:cs="Arial"/>
              <w:i/>
              <w:sz w:val="24"/>
              <w:szCs w:val="24"/>
            </w:rPr>
            <w:fldChar w:fldCharType="end"/>
          </w:r>
        </w:sdtContent>
      </w:sdt>
      <w:r w:rsidR="00CE46A1" w:rsidRPr="005C45D5">
        <w:rPr>
          <w:rFonts w:ascii="Arial" w:hAnsi="Arial" w:cs="Arial"/>
          <w:sz w:val="24"/>
          <w:szCs w:val="24"/>
        </w:rPr>
        <w:t>.</w:t>
      </w:r>
    </w:p>
    <w:p w:rsidR="0040103A" w:rsidRPr="005C45D5" w:rsidRDefault="0040103A" w:rsidP="00775295">
      <w:pPr>
        <w:spacing w:before="100" w:beforeAutospacing="1" w:after="100" w:afterAutospacing="1" w:line="360" w:lineRule="auto"/>
        <w:rPr>
          <w:rFonts w:ascii="Arial" w:hAnsi="Arial" w:cs="Arial"/>
          <w:i/>
          <w:sz w:val="24"/>
          <w:szCs w:val="24"/>
        </w:rPr>
      </w:pPr>
      <w:r w:rsidRPr="005C45D5">
        <w:rPr>
          <w:rFonts w:ascii="Arial" w:hAnsi="Arial" w:cs="Arial"/>
          <w:sz w:val="24"/>
          <w:szCs w:val="24"/>
        </w:rPr>
        <w:t xml:space="preserve">HR leaders </w:t>
      </w:r>
      <w:r w:rsidR="00B40841" w:rsidRPr="005C45D5">
        <w:rPr>
          <w:rFonts w:ascii="Arial" w:hAnsi="Arial" w:cs="Arial"/>
          <w:sz w:val="24"/>
          <w:szCs w:val="24"/>
        </w:rPr>
        <w:t xml:space="preserve">within SWP are </w:t>
      </w:r>
      <w:r w:rsidRPr="005C45D5">
        <w:rPr>
          <w:rFonts w:ascii="Arial" w:hAnsi="Arial" w:cs="Arial"/>
          <w:sz w:val="24"/>
          <w:szCs w:val="24"/>
        </w:rPr>
        <w:t>spot</w:t>
      </w:r>
      <w:r w:rsidR="00B40841" w:rsidRPr="005C45D5">
        <w:rPr>
          <w:rFonts w:ascii="Arial" w:hAnsi="Arial" w:cs="Arial"/>
          <w:sz w:val="24"/>
          <w:szCs w:val="24"/>
        </w:rPr>
        <w:t>ting</w:t>
      </w:r>
      <w:r w:rsidR="00195BBB" w:rsidRPr="005C45D5">
        <w:rPr>
          <w:rFonts w:ascii="Arial" w:hAnsi="Arial" w:cs="Arial"/>
          <w:sz w:val="24"/>
          <w:szCs w:val="24"/>
        </w:rPr>
        <w:t xml:space="preserve"> opportunities, they </w:t>
      </w:r>
      <w:r w:rsidR="00B40841" w:rsidRPr="005C45D5">
        <w:rPr>
          <w:rFonts w:ascii="Arial" w:hAnsi="Arial" w:cs="Arial"/>
          <w:sz w:val="24"/>
          <w:szCs w:val="24"/>
        </w:rPr>
        <w:t xml:space="preserve">are flexible to changing situations, </w:t>
      </w:r>
      <w:r w:rsidR="00195BBB" w:rsidRPr="005C45D5">
        <w:rPr>
          <w:rFonts w:ascii="Arial" w:hAnsi="Arial" w:cs="Arial"/>
          <w:sz w:val="24"/>
          <w:szCs w:val="24"/>
        </w:rPr>
        <w:t xml:space="preserve">and so </w:t>
      </w:r>
      <w:r w:rsidRPr="005C45D5">
        <w:rPr>
          <w:rFonts w:ascii="Arial" w:hAnsi="Arial" w:cs="Arial"/>
          <w:sz w:val="24"/>
          <w:szCs w:val="24"/>
        </w:rPr>
        <w:t>remain relevant and at the centre and success of</w:t>
      </w:r>
      <w:r w:rsidR="00B40841" w:rsidRPr="005C45D5">
        <w:rPr>
          <w:rFonts w:ascii="Arial" w:hAnsi="Arial" w:cs="Arial"/>
          <w:sz w:val="24"/>
          <w:szCs w:val="24"/>
        </w:rPr>
        <w:t xml:space="preserve"> SWP</w:t>
      </w:r>
      <w:sdt>
        <w:sdtPr>
          <w:rPr>
            <w:rFonts w:ascii="Arial" w:hAnsi="Arial" w:cs="Arial"/>
            <w:sz w:val="24"/>
            <w:szCs w:val="24"/>
          </w:rPr>
          <w:id w:val="1051964254"/>
          <w:citation/>
        </w:sdtPr>
        <w:sdtEndPr>
          <w:rPr>
            <w:i/>
          </w:rPr>
        </w:sdtEndPr>
        <w:sdtContent>
          <w:r w:rsidR="00CE46A1" w:rsidRPr="005C45D5">
            <w:rPr>
              <w:rFonts w:ascii="Arial" w:hAnsi="Arial" w:cs="Arial"/>
              <w:i/>
              <w:sz w:val="24"/>
              <w:szCs w:val="24"/>
            </w:rPr>
            <w:fldChar w:fldCharType="begin"/>
          </w:r>
          <w:r w:rsidR="00CE46A1" w:rsidRPr="005C45D5">
            <w:rPr>
              <w:rFonts w:ascii="Arial" w:hAnsi="Arial" w:cs="Arial"/>
              <w:i/>
              <w:sz w:val="24"/>
              <w:szCs w:val="24"/>
            </w:rPr>
            <w:instrText xml:space="preserve"> CITATION Bro171 \l 2057 </w:instrText>
          </w:r>
          <w:r w:rsidR="00CE46A1" w:rsidRPr="005C45D5">
            <w:rPr>
              <w:rFonts w:ascii="Arial" w:hAnsi="Arial" w:cs="Arial"/>
              <w:i/>
              <w:sz w:val="24"/>
              <w:szCs w:val="24"/>
            </w:rPr>
            <w:fldChar w:fldCharType="separate"/>
          </w:r>
          <w:r w:rsidR="00CE46A1" w:rsidRPr="005C45D5">
            <w:rPr>
              <w:rFonts w:ascii="Arial" w:hAnsi="Arial" w:cs="Arial"/>
              <w:i/>
              <w:noProof/>
              <w:sz w:val="24"/>
              <w:szCs w:val="24"/>
            </w:rPr>
            <w:t xml:space="preserve"> (Brook, 2017)</w:t>
          </w:r>
          <w:r w:rsidR="00CE46A1" w:rsidRPr="005C45D5">
            <w:rPr>
              <w:rFonts w:ascii="Arial" w:hAnsi="Arial" w:cs="Arial"/>
              <w:i/>
              <w:sz w:val="24"/>
              <w:szCs w:val="24"/>
            </w:rPr>
            <w:fldChar w:fldCharType="end"/>
          </w:r>
        </w:sdtContent>
      </w:sdt>
      <w:r w:rsidRPr="005C45D5">
        <w:rPr>
          <w:rFonts w:ascii="Arial" w:hAnsi="Arial" w:cs="Arial"/>
          <w:sz w:val="24"/>
          <w:szCs w:val="24"/>
        </w:rPr>
        <w:t>.</w:t>
      </w:r>
      <w:r w:rsidR="006578EF" w:rsidRPr="005C45D5">
        <w:rPr>
          <w:rFonts w:ascii="Arial" w:hAnsi="Arial" w:cs="Arial"/>
          <w:sz w:val="24"/>
          <w:szCs w:val="24"/>
        </w:rPr>
        <w:t xml:space="preserve"> Deloitte identifies 10 key capital trends </w:t>
      </w:r>
      <w:r w:rsidR="006578EF" w:rsidRPr="005C45D5">
        <w:rPr>
          <w:rFonts w:ascii="Arial" w:hAnsi="Arial" w:cs="Arial"/>
          <w:i/>
          <w:sz w:val="24"/>
          <w:szCs w:val="24"/>
        </w:rPr>
        <w:t xml:space="preserve">(Appendix </w:t>
      </w:r>
      <w:r w:rsidR="005C45D5">
        <w:rPr>
          <w:rFonts w:ascii="Arial" w:hAnsi="Arial" w:cs="Arial"/>
          <w:i/>
          <w:sz w:val="24"/>
          <w:szCs w:val="24"/>
        </w:rPr>
        <w:t>4</w:t>
      </w:r>
      <w:r w:rsidR="006578EF" w:rsidRPr="005C45D5">
        <w:rPr>
          <w:rFonts w:ascii="Arial" w:hAnsi="Arial" w:cs="Arial"/>
          <w:i/>
          <w:sz w:val="24"/>
          <w:szCs w:val="24"/>
        </w:rPr>
        <w:t>)</w:t>
      </w:r>
      <w:r w:rsidR="006578EF" w:rsidRPr="005C45D5">
        <w:rPr>
          <w:rFonts w:ascii="Arial" w:hAnsi="Arial" w:cs="Arial"/>
          <w:sz w:val="24"/>
          <w:szCs w:val="24"/>
        </w:rPr>
        <w:t xml:space="preserve"> in relation to how organisations and its leadership can be redesigned for the future</w:t>
      </w:r>
      <w:r w:rsidR="00B40841" w:rsidRPr="005C45D5">
        <w:rPr>
          <w:rFonts w:ascii="Arial" w:hAnsi="Arial" w:cs="Arial"/>
          <w:sz w:val="24"/>
          <w:szCs w:val="24"/>
        </w:rPr>
        <w:t>. D</w:t>
      </w:r>
      <w:r w:rsidR="006578EF" w:rsidRPr="005C45D5">
        <w:rPr>
          <w:rFonts w:ascii="Arial" w:hAnsi="Arial" w:cs="Arial"/>
          <w:sz w:val="24"/>
          <w:szCs w:val="24"/>
        </w:rPr>
        <w:t>igital technology and artifi</w:t>
      </w:r>
      <w:r w:rsidR="00534128" w:rsidRPr="005C45D5">
        <w:rPr>
          <w:rFonts w:ascii="Arial" w:hAnsi="Arial" w:cs="Arial"/>
          <w:sz w:val="24"/>
          <w:szCs w:val="24"/>
        </w:rPr>
        <w:t>cial intelligence (AI) featur</w:t>
      </w:r>
      <w:r w:rsidR="00B40841" w:rsidRPr="005C45D5">
        <w:rPr>
          <w:rFonts w:ascii="Arial" w:hAnsi="Arial" w:cs="Arial"/>
          <w:sz w:val="24"/>
          <w:szCs w:val="24"/>
        </w:rPr>
        <w:t>e</w:t>
      </w:r>
      <w:r w:rsidR="006578EF" w:rsidRPr="005C45D5">
        <w:rPr>
          <w:rFonts w:ascii="Arial" w:hAnsi="Arial" w:cs="Arial"/>
          <w:sz w:val="24"/>
          <w:szCs w:val="24"/>
        </w:rPr>
        <w:t xml:space="preserve"> </w:t>
      </w:r>
      <w:r w:rsidR="00551D0A" w:rsidRPr="005C45D5">
        <w:rPr>
          <w:rFonts w:ascii="Arial" w:hAnsi="Arial" w:cs="Arial"/>
          <w:sz w:val="24"/>
          <w:szCs w:val="24"/>
        </w:rPr>
        <w:t xml:space="preserve">predominantly </w:t>
      </w:r>
      <w:sdt>
        <w:sdtPr>
          <w:rPr>
            <w:rFonts w:ascii="Arial" w:hAnsi="Arial" w:cs="Arial"/>
            <w:i/>
            <w:sz w:val="24"/>
            <w:szCs w:val="24"/>
          </w:rPr>
          <w:id w:val="-130860836"/>
          <w:citation/>
        </w:sdtPr>
        <w:sdtContent>
          <w:r w:rsidR="006578EF" w:rsidRPr="005C45D5">
            <w:rPr>
              <w:rFonts w:ascii="Arial" w:hAnsi="Arial" w:cs="Arial"/>
              <w:i/>
              <w:sz w:val="24"/>
              <w:szCs w:val="24"/>
            </w:rPr>
            <w:fldChar w:fldCharType="begin"/>
          </w:r>
          <w:r w:rsidR="006578EF" w:rsidRPr="005C45D5">
            <w:rPr>
              <w:rFonts w:ascii="Arial" w:hAnsi="Arial" w:cs="Arial"/>
              <w:i/>
              <w:sz w:val="24"/>
              <w:szCs w:val="24"/>
            </w:rPr>
            <w:instrText xml:space="preserve"> CITATION Del17 \l 2057 </w:instrText>
          </w:r>
          <w:r w:rsidR="006578EF" w:rsidRPr="005C45D5">
            <w:rPr>
              <w:rFonts w:ascii="Arial" w:hAnsi="Arial" w:cs="Arial"/>
              <w:i/>
              <w:sz w:val="24"/>
              <w:szCs w:val="24"/>
            </w:rPr>
            <w:fldChar w:fldCharType="separate"/>
          </w:r>
          <w:r w:rsidR="006578EF" w:rsidRPr="005C45D5">
            <w:rPr>
              <w:rFonts w:ascii="Arial" w:hAnsi="Arial" w:cs="Arial"/>
              <w:i/>
              <w:noProof/>
              <w:sz w:val="24"/>
              <w:szCs w:val="24"/>
            </w:rPr>
            <w:t>(Deloitte, 2017)</w:t>
          </w:r>
          <w:r w:rsidR="006578EF" w:rsidRPr="005C45D5">
            <w:rPr>
              <w:rFonts w:ascii="Arial" w:hAnsi="Arial" w:cs="Arial"/>
              <w:i/>
              <w:sz w:val="24"/>
              <w:szCs w:val="24"/>
            </w:rPr>
            <w:fldChar w:fldCharType="end"/>
          </w:r>
        </w:sdtContent>
      </w:sdt>
      <w:r w:rsidR="00551D0A" w:rsidRPr="005C45D5">
        <w:rPr>
          <w:rFonts w:ascii="Arial" w:hAnsi="Arial" w:cs="Arial"/>
          <w:i/>
          <w:sz w:val="24"/>
          <w:szCs w:val="24"/>
        </w:rPr>
        <w:t>:</w:t>
      </w:r>
    </w:p>
    <w:p w:rsidR="00551D0A" w:rsidRPr="005C45D5" w:rsidRDefault="00551D0A" w:rsidP="00775295">
      <w:pPr>
        <w:spacing w:before="100" w:beforeAutospacing="1" w:after="100" w:afterAutospacing="1" w:line="360" w:lineRule="auto"/>
        <w:rPr>
          <w:rFonts w:ascii="Arial" w:hAnsi="Arial" w:cs="Arial"/>
          <w:i/>
          <w:sz w:val="24"/>
          <w:szCs w:val="24"/>
        </w:rPr>
      </w:pPr>
      <w:r w:rsidRPr="005C45D5">
        <w:rPr>
          <w:rFonts w:ascii="Arial" w:hAnsi="Arial" w:cs="Arial"/>
          <w:noProof/>
          <w:sz w:val="24"/>
          <w:szCs w:val="24"/>
          <w:lang w:eastAsia="en-GB"/>
        </w:rPr>
        <w:lastRenderedPageBreak/>
        <w:drawing>
          <wp:inline distT="0" distB="0" distL="0" distR="0" wp14:anchorId="2AE9845D" wp14:editId="364E543A">
            <wp:extent cx="3321050" cy="2019282"/>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58583" cy="2042103"/>
                    </a:xfrm>
                    <a:prstGeom prst="rect">
                      <a:avLst/>
                    </a:prstGeom>
                  </pic:spPr>
                </pic:pic>
              </a:graphicData>
            </a:graphic>
          </wp:inline>
        </w:drawing>
      </w:r>
      <w:r w:rsidRPr="005C45D5">
        <w:rPr>
          <w:rFonts w:ascii="Arial" w:hAnsi="Arial" w:cs="Arial"/>
          <w:i/>
          <w:sz w:val="24"/>
          <w:szCs w:val="24"/>
        </w:rPr>
        <w:t xml:space="preserve"> </w:t>
      </w:r>
      <w:r w:rsidRPr="005C45D5">
        <w:rPr>
          <w:rFonts w:ascii="Arial" w:hAnsi="Arial" w:cs="Arial"/>
          <w:noProof/>
          <w:sz w:val="24"/>
          <w:szCs w:val="24"/>
          <w:lang w:eastAsia="en-GB"/>
        </w:rPr>
        <w:drawing>
          <wp:inline distT="0" distB="0" distL="0" distR="0" wp14:anchorId="5930658F" wp14:editId="06B8E97D">
            <wp:extent cx="2316443" cy="1058545"/>
            <wp:effectExtent l="0" t="0" r="8255"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96261" cy="1095019"/>
                    </a:xfrm>
                    <a:prstGeom prst="rect">
                      <a:avLst/>
                    </a:prstGeom>
                  </pic:spPr>
                </pic:pic>
              </a:graphicData>
            </a:graphic>
          </wp:inline>
        </w:drawing>
      </w:r>
    </w:p>
    <w:p w:rsidR="00621C07" w:rsidRPr="005C45D5" w:rsidRDefault="00621C07" w:rsidP="008E60CF">
      <w:pPr>
        <w:spacing w:before="100" w:beforeAutospacing="1" w:after="100" w:afterAutospacing="1" w:line="360" w:lineRule="auto"/>
        <w:rPr>
          <w:rFonts w:ascii="Arial" w:hAnsi="Arial" w:cs="Arial"/>
          <w:sz w:val="24"/>
          <w:szCs w:val="24"/>
          <w:u w:val="single"/>
          <w:vertAlign w:val="superscript"/>
        </w:rPr>
      </w:pPr>
      <w:r w:rsidRPr="005C45D5">
        <w:rPr>
          <w:rFonts w:ascii="Arial" w:hAnsi="Arial" w:cs="Arial"/>
          <w:sz w:val="24"/>
          <w:szCs w:val="24"/>
          <w:u w:val="single"/>
        </w:rPr>
        <w:t>HR Strategy and Organisational Strategy</w:t>
      </w:r>
    </w:p>
    <w:p w:rsidR="00562838" w:rsidRPr="005C45D5" w:rsidRDefault="003C4579" w:rsidP="008E60CF">
      <w:pPr>
        <w:spacing w:before="100" w:beforeAutospacing="1" w:after="100" w:afterAutospacing="1" w:line="360" w:lineRule="auto"/>
        <w:rPr>
          <w:rFonts w:ascii="Arial" w:eastAsia="Arial" w:hAnsi="Arial" w:cs="Arial"/>
          <w:sz w:val="24"/>
          <w:szCs w:val="24"/>
          <w:shd w:val="clear" w:color="auto" w:fill="FFFFFF"/>
        </w:rPr>
      </w:pPr>
      <w:r w:rsidRPr="005C45D5">
        <w:rPr>
          <w:rFonts w:ascii="Arial" w:eastAsia="Arial" w:hAnsi="Arial" w:cs="Arial"/>
          <w:sz w:val="24"/>
          <w:szCs w:val="24"/>
          <w:shd w:val="clear" w:color="auto" w:fill="FFFFFF"/>
        </w:rPr>
        <w:t xml:space="preserve">In order to meet its visions and values, SWP </w:t>
      </w:r>
      <w:r w:rsidR="00621C07" w:rsidRPr="005C45D5">
        <w:rPr>
          <w:rFonts w:ascii="Arial" w:eastAsia="Arial" w:hAnsi="Arial" w:cs="Arial"/>
          <w:sz w:val="24"/>
          <w:szCs w:val="24"/>
          <w:shd w:val="clear" w:color="auto" w:fill="FFFFFF"/>
        </w:rPr>
        <w:t xml:space="preserve">works towards </w:t>
      </w:r>
      <w:r w:rsidRPr="005C45D5">
        <w:rPr>
          <w:rFonts w:ascii="Arial" w:eastAsia="Arial" w:hAnsi="Arial" w:cs="Arial"/>
          <w:sz w:val="24"/>
          <w:szCs w:val="24"/>
          <w:shd w:val="clear" w:color="auto" w:fill="FFFFFF"/>
        </w:rPr>
        <w:t xml:space="preserve">a Crime Reduction Plan </w:t>
      </w:r>
      <w:r w:rsidRPr="005C45D5">
        <w:rPr>
          <w:rFonts w:ascii="Arial" w:eastAsia="Arial" w:hAnsi="Arial" w:cs="Arial"/>
          <w:i/>
          <w:sz w:val="24"/>
          <w:szCs w:val="24"/>
          <w:shd w:val="clear" w:color="auto" w:fill="FFFFFF"/>
        </w:rPr>
        <w:t>(Appendix</w:t>
      </w:r>
      <w:r w:rsidR="005C45D5">
        <w:rPr>
          <w:rFonts w:ascii="Arial" w:eastAsia="Arial" w:hAnsi="Arial" w:cs="Arial"/>
          <w:i/>
          <w:sz w:val="24"/>
          <w:szCs w:val="24"/>
          <w:shd w:val="clear" w:color="auto" w:fill="FFFFFF"/>
        </w:rPr>
        <w:t xml:space="preserve"> 6</w:t>
      </w:r>
      <w:r w:rsidRPr="005C45D5">
        <w:rPr>
          <w:rFonts w:ascii="Arial" w:eastAsia="Arial" w:hAnsi="Arial" w:cs="Arial"/>
          <w:i/>
          <w:sz w:val="24"/>
          <w:szCs w:val="24"/>
          <w:shd w:val="clear" w:color="auto" w:fill="FFFFFF"/>
        </w:rPr>
        <w:t>)</w:t>
      </w:r>
      <w:r w:rsidRPr="005C45D5">
        <w:rPr>
          <w:rFonts w:ascii="Arial" w:eastAsia="Arial" w:hAnsi="Arial" w:cs="Arial"/>
          <w:sz w:val="24"/>
          <w:szCs w:val="24"/>
          <w:shd w:val="clear" w:color="auto" w:fill="FFFFFF"/>
        </w:rPr>
        <w:t xml:space="preserve"> a Delivery Pl</w:t>
      </w:r>
      <w:r w:rsidR="00EC3BCF" w:rsidRPr="005C45D5">
        <w:rPr>
          <w:rFonts w:ascii="Arial" w:eastAsia="Arial" w:hAnsi="Arial" w:cs="Arial"/>
          <w:sz w:val="24"/>
          <w:szCs w:val="24"/>
          <w:shd w:val="clear" w:color="auto" w:fill="FFFFFF"/>
        </w:rPr>
        <w:t>an</w:t>
      </w:r>
      <w:r w:rsidR="00A434E1" w:rsidRPr="005C45D5">
        <w:rPr>
          <w:rFonts w:ascii="Arial" w:eastAsia="Arial" w:hAnsi="Arial" w:cs="Arial"/>
          <w:sz w:val="24"/>
          <w:szCs w:val="24"/>
          <w:shd w:val="clear" w:color="auto" w:fill="FFFFFF"/>
        </w:rPr>
        <w:t xml:space="preserve"> </w:t>
      </w:r>
      <w:r w:rsidR="00EC3BCF" w:rsidRPr="005C45D5">
        <w:rPr>
          <w:rFonts w:ascii="Arial" w:eastAsia="Arial" w:hAnsi="Arial" w:cs="Arial"/>
          <w:sz w:val="24"/>
          <w:szCs w:val="24"/>
          <w:shd w:val="clear" w:color="auto" w:fill="FFFFFF"/>
        </w:rPr>
        <w:t xml:space="preserve">and </w:t>
      </w:r>
      <w:r w:rsidRPr="005C45D5">
        <w:rPr>
          <w:rFonts w:ascii="Arial" w:eastAsia="Arial" w:hAnsi="Arial" w:cs="Arial"/>
          <w:sz w:val="24"/>
          <w:szCs w:val="24"/>
          <w:shd w:val="clear" w:color="auto" w:fill="FFFFFF"/>
        </w:rPr>
        <w:t xml:space="preserve">a HR focussed People Strategy. </w:t>
      </w:r>
      <w:r w:rsidR="00B14F17" w:rsidRPr="005C45D5">
        <w:rPr>
          <w:rFonts w:ascii="Arial" w:eastAsia="Arial" w:hAnsi="Arial" w:cs="Arial"/>
          <w:sz w:val="24"/>
          <w:szCs w:val="24"/>
          <w:shd w:val="clear" w:color="auto" w:fill="FFFFFF"/>
        </w:rPr>
        <w:t>SWP’s workforce features heavily within all of these strategies.</w:t>
      </w:r>
      <w:r w:rsidR="00C31549" w:rsidRPr="005C45D5">
        <w:rPr>
          <w:rFonts w:ascii="Arial" w:eastAsia="Arial" w:hAnsi="Arial" w:cs="Arial"/>
          <w:sz w:val="24"/>
          <w:szCs w:val="24"/>
          <w:shd w:val="clear" w:color="auto" w:fill="FFFFFF"/>
        </w:rPr>
        <w:t xml:space="preserve"> </w:t>
      </w:r>
    </w:p>
    <w:p w:rsidR="00EA56C1" w:rsidRPr="005C45D5" w:rsidRDefault="00B40841" w:rsidP="00CF46F0">
      <w:pPr>
        <w:spacing w:before="100" w:beforeAutospacing="1" w:after="100" w:afterAutospacing="1" w:line="360" w:lineRule="auto"/>
        <w:rPr>
          <w:rFonts w:ascii="Arial" w:hAnsi="Arial" w:cs="Arial"/>
          <w:bCs/>
          <w:sz w:val="24"/>
          <w:szCs w:val="24"/>
          <w:shd w:val="clear" w:color="auto" w:fill="FFFFFF"/>
        </w:rPr>
      </w:pPr>
      <w:r w:rsidRPr="005C45D5">
        <w:rPr>
          <w:rFonts w:ascii="Arial" w:hAnsi="Arial" w:cs="Arial"/>
          <w:sz w:val="24"/>
          <w:szCs w:val="24"/>
        </w:rPr>
        <w:t xml:space="preserve">SWP’s </w:t>
      </w:r>
      <w:r w:rsidR="00EA56C1" w:rsidRPr="005C45D5">
        <w:rPr>
          <w:rFonts w:ascii="Arial" w:hAnsi="Arial" w:cs="Arial"/>
          <w:sz w:val="24"/>
          <w:szCs w:val="24"/>
        </w:rPr>
        <w:t xml:space="preserve">HR </w:t>
      </w:r>
      <w:r w:rsidRPr="005C45D5">
        <w:rPr>
          <w:rFonts w:ascii="Arial" w:hAnsi="Arial" w:cs="Arial"/>
          <w:sz w:val="24"/>
          <w:szCs w:val="24"/>
        </w:rPr>
        <w:t xml:space="preserve">(“HR”) </w:t>
      </w:r>
      <w:r w:rsidR="00EA56C1" w:rsidRPr="005C45D5">
        <w:rPr>
          <w:rFonts w:ascii="Arial" w:hAnsi="Arial" w:cs="Arial"/>
          <w:sz w:val="24"/>
          <w:szCs w:val="24"/>
        </w:rPr>
        <w:t>is flexible to meet organisational requirements. It will adopt</w:t>
      </w:r>
      <w:r w:rsidR="00CF46F0" w:rsidRPr="005C45D5">
        <w:rPr>
          <w:rFonts w:ascii="Arial" w:hAnsi="Arial" w:cs="Arial"/>
          <w:sz w:val="24"/>
          <w:szCs w:val="24"/>
        </w:rPr>
        <w:t xml:space="preserve"> </w:t>
      </w:r>
      <w:r w:rsidRPr="005C45D5">
        <w:rPr>
          <w:rFonts w:ascii="Arial" w:hAnsi="Arial" w:cs="Arial"/>
          <w:sz w:val="24"/>
          <w:szCs w:val="24"/>
        </w:rPr>
        <w:t xml:space="preserve">and develop strategy in various ways depending upon fluctuating internal and/or external environments – it will adopt an </w:t>
      </w:r>
      <w:r w:rsidR="00195BBB" w:rsidRPr="005C45D5">
        <w:rPr>
          <w:rFonts w:ascii="Arial" w:hAnsi="Arial" w:cs="Arial"/>
          <w:sz w:val="24"/>
          <w:szCs w:val="24"/>
        </w:rPr>
        <w:t>outside/inside</w:t>
      </w:r>
      <w:r w:rsidR="00CF46F0" w:rsidRPr="005C45D5">
        <w:rPr>
          <w:rFonts w:ascii="Arial" w:hAnsi="Arial" w:cs="Arial"/>
          <w:sz w:val="24"/>
          <w:szCs w:val="24"/>
        </w:rPr>
        <w:t xml:space="preserve"> approach</w:t>
      </w:r>
      <w:r w:rsidRPr="005C45D5">
        <w:rPr>
          <w:rFonts w:ascii="Arial" w:hAnsi="Arial" w:cs="Arial"/>
          <w:sz w:val="24"/>
          <w:szCs w:val="24"/>
        </w:rPr>
        <w:t xml:space="preserve">; </w:t>
      </w:r>
      <w:r w:rsidR="00EA56C1" w:rsidRPr="005C45D5">
        <w:rPr>
          <w:rFonts w:ascii="Arial" w:hAnsi="Arial" w:cs="Arial"/>
          <w:sz w:val="24"/>
          <w:szCs w:val="24"/>
        </w:rPr>
        <w:t xml:space="preserve">vertical or horizontal integration, and </w:t>
      </w:r>
      <w:r w:rsidRPr="005C45D5">
        <w:rPr>
          <w:rFonts w:ascii="Arial" w:hAnsi="Arial" w:cs="Arial"/>
          <w:sz w:val="24"/>
          <w:szCs w:val="24"/>
        </w:rPr>
        <w:t xml:space="preserve">even adjust </w:t>
      </w:r>
      <w:r w:rsidR="00EA56C1" w:rsidRPr="005C45D5">
        <w:rPr>
          <w:rFonts w:ascii="Arial" w:hAnsi="Arial" w:cs="Arial"/>
          <w:sz w:val="24"/>
          <w:szCs w:val="24"/>
        </w:rPr>
        <w:t xml:space="preserve">between ‘best practice’ or ‘best fit’ models </w:t>
      </w:r>
      <w:sdt>
        <w:sdtPr>
          <w:rPr>
            <w:rFonts w:ascii="Arial" w:hAnsi="Arial" w:cs="Arial"/>
            <w:sz w:val="24"/>
            <w:szCs w:val="24"/>
          </w:rPr>
          <w:id w:val="-639962274"/>
          <w:citation/>
        </w:sdtPr>
        <w:sdtContent>
          <w:r w:rsidR="00EA56C1" w:rsidRPr="005C45D5">
            <w:rPr>
              <w:rFonts w:ascii="Arial" w:hAnsi="Arial" w:cs="Arial"/>
              <w:i/>
              <w:sz w:val="24"/>
              <w:szCs w:val="24"/>
            </w:rPr>
            <w:fldChar w:fldCharType="begin"/>
          </w:r>
          <w:r w:rsidR="00EA56C1" w:rsidRPr="005C45D5">
            <w:rPr>
              <w:rFonts w:ascii="Arial" w:hAnsi="Arial" w:cs="Arial"/>
              <w:i/>
              <w:sz w:val="24"/>
              <w:szCs w:val="24"/>
            </w:rPr>
            <w:instrText xml:space="preserve"> CITATION Far15 \l 2057 </w:instrText>
          </w:r>
          <w:r w:rsidR="00EA56C1" w:rsidRPr="005C45D5">
            <w:rPr>
              <w:rFonts w:ascii="Arial" w:hAnsi="Arial" w:cs="Arial"/>
              <w:i/>
              <w:sz w:val="24"/>
              <w:szCs w:val="24"/>
            </w:rPr>
            <w:fldChar w:fldCharType="separate"/>
          </w:r>
          <w:r w:rsidR="00EA56C1" w:rsidRPr="005C45D5">
            <w:rPr>
              <w:rFonts w:ascii="Arial" w:hAnsi="Arial" w:cs="Arial"/>
              <w:i/>
              <w:noProof/>
              <w:sz w:val="24"/>
              <w:szCs w:val="24"/>
            </w:rPr>
            <w:t>(Farnham, 2015)</w:t>
          </w:r>
          <w:r w:rsidR="00EA56C1" w:rsidRPr="005C45D5">
            <w:rPr>
              <w:rFonts w:ascii="Arial" w:hAnsi="Arial" w:cs="Arial"/>
              <w:i/>
              <w:sz w:val="24"/>
              <w:szCs w:val="24"/>
            </w:rPr>
            <w:fldChar w:fldCharType="end"/>
          </w:r>
        </w:sdtContent>
      </w:sdt>
      <w:r w:rsidR="00EA56C1" w:rsidRPr="005C45D5">
        <w:rPr>
          <w:rFonts w:ascii="Arial" w:hAnsi="Arial" w:cs="Arial"/>
          <w:bCs/>
          <w:sz w:val="24"/>
          <w:szCs w:val="24"/>
          <w:shd w:val="clear" w:color="auto" w:fill="FFFFFF"/>
        </w:rPr>
        <w:t>:-</w:t>
      </w:r>
    </w:p>
    <w:p w:rsidR="00EA56C1" w:rsidRPr="005C45D5" w:rsidRDefault="008F4D55" w:rsidP="008F4D55">
      <w:pPr>
        <w:spacing w:before="100" w:beforeAutospacing="1" w:after="100" w:afterAutospacing="1" w:line="360" w:lineRule="auto"/>
        <w:jc w:val="center"/>
        <w:rPr>
          <w:rFonts w:ascii="Arial" w:hAnsi="Arial" w:cs="Arial"/>
          <w:bCs/>
          <w:sz w:val="24"/>
          <w:szCs w:val="24"/>
          <w:shd w:val="clear" w:color="auto" w:fill="FFFFFF"/>
        </w:rPr>
      </w:pPr>
      <w:r w:rsidRPr="005C45D5">
        <w:rPr>
          <w:rFonts w:ascii="Arial" w:hAnsi="Arial" w:cs="Arial"/>
          <w:noProof/>
          <w:sz w:val="24"/>
          <w:szCs w:val="24"/>
          <w:lang w:eastAsia="en-GB"/>
        </w:rPr>
        <w:drawing>
          <wp:inline distT="0" distB="0" distL="0" distR="0" wp14:anchorId="59EE0D3A" wp14:editId="2B3071F4">
            <wp:extent cx="2575711" cy="177674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08974" cy="1799687"/>
                    </a:xfrm>
                    <a:prstGeom prst="rect">
                      <a:avLst/>
                    </a:prstGeom>
                  </pic:spPr>
                </pic:pic>
              </a:graphicData>
            </a:graphic>
          </wp:inline>
        </w:drawing>
      </w:r>
    </w:p>
    <w:p w:rsidR="00603C7D" w:rsidRPr="005C45D5" w:rsidRDefault="00603C7D" w:rsidP="00CF46F0">
      <w:pPr>
        <w:spacing w:before="100" w:beforeAutospacing="1" w:after="100" w:afterAutospacing="1" w:line="360" w:lineRule="auto"/>
        <w:rPr>
          <w:rFonts w:ascii="Arial" w:hAnsi="Arial" w:cs="Arial"/>
          <w:bCs/>
          <w:sz w:val="24"/>
          <w:szCs w:val="24"/>
          <w:shd w:val="clear" w:color="auto" w:fill="FFFFFF"/>
        </w:rPr>
      </w:pPr>
      <w:r w:rsidRPr="005C45D5">
        <w:rPr>
          <w:rFonts w:ascii="Arial" w:hAnsi="Arial" w:cs="Arial"/>
          <w:bCs/>
          <w:sz w:val="24"/>
          <w:szCs w:val="24"/>
          <w:shd w:val="clear" w:color="auto" w:fill="FFFFFF"/>
        </w:rPr>
        <w:t>As identified by the CIPD, it is essential for HR practitioners to have</w:t>
      </w:r>
      <w:r w:rsidR="00EA56C1" w:rsidRPr="005C45D5">
        <w:rPr>
          <w:rFonts w:ascii="Arial" w:hAnsi="Arial" w:cs="Arial"/>
          <w:bCs/>
          <w:sz w:val="24"/>
          <w:szCs w:val="24"/>
          <w:shd w:val="clear" w:color="auto" w:fill="FFFFFF"/>
        </w:rPr>
        <w:t xml:space="preserve"> a clear understanding of </w:t>
      </w:r>
      <w:r w:rsidRPr="005C45D5">
        <w:rPr>
          <w:rFonts w:ascii="Arial" w:hAnsi="Arial" w:cs="Arial"/>
          <w:bCs/>
          <w:sz w:val="24"/>
          <w:szCs w:val="24"/>
          <w:shd w:val="clear" w:color="auto" w:fill="FFFFFF"/>
        </w:rPr>
        <w:t xml:space="preserve">external factors, as it better informs strategic planning decisions </w:t>
      </w:r>
      <w:sdt>
        <w:sdtPr>
          <w:rPr>
            <w:rFonts w:ascii="Arial" w:hAnsi="Arial" w:cs="Arial"/>
            <w:bCs/>
            <w:i/>
            <w:sz w:val="24"/>
            <w:szCs w:val="24"/>
            <w:shd w:val="clear" w:color="auto" w:fill="FFFFFF"/>
          </w:rPr>
          <w:id w:val="-622233304"/>
          <w:citation/>
        </w:sdtPr>
        <w:sdtContent>
          <w:r w:rsidR="003674DD" w:rsidRPr="005C45D5">
            <w:rPr>
              <w:rFonts w:ascii="Arial" w:hAnsi="Arial" w:cs="Arial"/>
              <w:bCs/>
              <w:i/>
              <w:sz w:val="24"/>
              <w:szCs w:val="24"/>
              <w:shd w:val="clear" w:color="auto" w:fill="FFFFFF"/>
            </w:rPr>
            <w:fldChar w:fldCharType="begin"/>
          </w:r>
          <w:r w:rsidR="003674DD" w:rsidRPr="005C45D5">
            <w:rPr>
              <w:rFonts w:ascii="Arial" w:hAnsi="Arial" w:cs="Arial"/>
              <w:bCs/>
              <w:i/>
              <w:sz w:val="24"/>
              <w:szCs w:val="24"/>
              <w:shd w:val="clear" w:color="auto" w:fill="FFFFFF"/>
            </w:rPr>
            <w:instrText xml:space="preserve"> CITATION CIP17 \l 2057 </w:instrText>
          </w:r>
          <w:r w:rsidR="003674DD" w:rsidRPr="005C45D5">
            <w:rPr>
              <w:rFonts w:ascii="Arial" w:hAnsi="Arial" w:cs="Arial"/>
              <w:bCs/>
              <w:i/>
              <w:sz w:val="24"/>
              <w:szCs w:val="24"/>
              <w:shd w:val="clear" w:color="auto" w:fill="FFFFFF"/>
            </w:rPr>
            <w:fldChar w:fldCharType="separate"/>
          </w:r>
          <w:r w:rsidR="003674DD" w:rsidRPr="005C45D5">
            <w:rPr>
              <w:rFonts w:ascii="Arial" w:hAnsi="Arial" w:cs="Arial"/>
              <w:i/>
              <w:noProof/>
              <w:sz w:val="24"/>
              <w:szCs w:val="24"/>
              <w:shd w:val="clear" w:color="auto" w:fill="FFFFFF"/>
            </w:rPr>
            <w:t>(CIPD, 2017)</w:t>
          </w:r>
          <w:r w:rsidR="003674DD" w:rsidRPr="005C45D5">
            <w:rPr>
              <w:rFonts w:ascii="Arial" w:hAnsi="Arial" w:cs="Arial"/>
              <w:bCs/>
              <w:i/>
              <w:sz w:val="24"/>
              <w:szCs w:val="24"/>
              <w:shd w:val="clear" w:color="auto" w:fill="FFFFFF"/>
            </w:rPr>
            <w:fldChar w:fldCharType="end"/>
          </w:r>
        </w:sdtContent>
      </w:sdt>
      <w:r w:rsidR="00EA56C1" w:rsidRPr="005C45D5">
        <w:rPr>
          <w:rFonts w:ascii="Arial" w:hAnsi="Arial" w:cs="Arial"/>
          <w:bCs/>
          <w:i/>
          <w:sz w:val="24"/>
          <w:szCs w:val="24"/>
          <w:shd w:val="clear" w:color="auto" w:fill="FFFFFF"/>
        </w:rPr>
        <w:t xml:space="preserve">. </w:t>
      </w:r>
    </w:p>
    <w:p w:rsidR="00CF46F0" w:rsidRPr="005C45D5" w:rsidRDefault="00B40841" w:rsidP="00CF46F0">
      <w:pPr>
        <w:spacing w:before="100" w:beforeAutospacing="1" w:after="100" w:afterAutospacing="1" w:line="360" w:lineRule="auto"/>
        <w:rPr>
          <w:rFonts w:ascii="Arial" w:hAnsi="Arial" w:cs="Arial"/>
          <w:sz w:val="24"/>
          <w:szCs w:val="24"/>
        </w:rPr>
      </w:pPr>
      <w:r w:rsidRPr="005C45D5">
        <w:rPr>
          <w:rFonts w:ascii="Arial" w:hAnsi="Arial" w:cs="Arial"/>
          <w:sz w:val="24"/>
          <w:szCs w:val="24"/>
        </w:rPr>
        <w:lastRenderedPageBreak/>
        <w:t>A recent</w:t>
      </w:r>
      <w:r w:rsidR="00CF46F0" w:rsidRPr="005C45D5">
        <w:rPr>
          <w:rFonts w:ascii="Arial" w:hAnsi="Arial" w:cs="Arial"/>
          <w:sz w:val="24"/>
          <w:szCs w:val="24"/>
        </w:rPr>
        <w:t xml:space="preserve"> national inspection</w:t>
      </w:r>
      <w:r w:rsidRPr="005C45D5">
        <w:rPr>
          <w:rFonts w:ascii="Arial" w:hAnsi="Arial" w:cs="Arial"/>
          <w:sz w:val="24"/>
          <w:szCs w:val="24"/>
        </w:rPr>
        <w:t xml:space="preserve"> of police forces identified the importance</w:t>
      </w:r>
      <w:r w:rsidR="00CF46F0" w:rsidRPr="005C45D5">
        <w:rPr>
          <w:rFonts w:ascii="Arial" w:hAnsi="Arial" w:cs="Arial"/>
          <w:sz w:val="24"/>
          <w:szCs w:val="24"/>
        </w:rPr>
        <w:t xml:space="preserve"> </w:t>
      </w:r>
      <w:r w:rsidRPr="005C45D5">
        <w:rPr>
          <w:rFonts w:ascii="Arial" w:hAnsi="Arial" w:cs="Arial"/>
          <w:sz w:val="24"/>
          <w:szCs w:val="24"/>
        </w:rPr>
        <w:t xml:space="preserve">of </w:t>
      </w:r>
      <w:r w:rsidR="00CF46F0" w:rsidRPr="005C45D5">
        <w:rPr>
          <w:rFonts w:ascii="Arial" w:hAnsi="Arial" w:cs="Arial"/>
          <w:sz w:val="24"/>
          <w:szCs w:val="24"/>
        </w:rPr>
        <w:t xml:space="preserve">internal structures and processes to support </w:t>
      </w:r>
      <w:r w:rsidRPr="005C45D5">
        <w:rPr>
          <w:rFonts w:ascii="Arial" w:hAnsi="Arial" w:cs="Arial"/>
          <w:sz w:val="24"/>
          <w:szCs w:val="24"/>
        </w:rPr>
        <w:t xml:space="preserve">an efficient and effective </w:t>
      </w:r>
      <w:r w:rsidR="00CF46F0" w:rsidRPr="005C45D5">
        <w:rPr>
          <w:rFonts w:ascii="Arial" w:hAnsi="Arial" w:cs="Arial"/>
          <w:sz w:val="24"/>
          <w:szCs w:val="24"/>
        </w:rPr>
        <w:t>workforce, a</w:t>
      </w:r>
      <w:r w:rsidR="00195BBB" w:rsidRPr="005C45D5">
        <w:rPr>
          <w:rFonts w:ascii="Arial" w:hAnsi="Arial" w:cs="Arial"/>
          <w:sz w:val="24"/>
          <w:szCs w:val="24"/>
        </w:rPr>
        <w:t>s well as</w:t>
      </w:r>
      <w:r w:rsidR="00CF46F0" w:rsidRPr="005C45D5">
        <w:rPr>
          <w:rFonts w:ascii="Arial" w:hAnsi="Arial" w:cs="Arial"/>
          <w:sz w:val="24"/>
          <w:szCs w:val="24"/>
        </w:rPr>
        <w:t xml:space="preserve"> </w:t>
      </w:r>
      <w:r w:rsidRPr="005C45D5">
        <w:rPr>
          <w:rFonts w:ascii="Arial" w:hAnsi="Arial" w:cs="Arial"/>
          <w:sz w:val="24"/>
          <w:szCs w:val="24"/>
        </w:rPr>
        <w:t xml:space="preserve">skill development and improvement </w:t>
      </w:r>
      <w:r w:rsidR="00CF46F0" w:rsidRPr="005C45D5">
        <w:rPr>
          <w:rFonts w:ascii="Arial" w:hAnsi="Arial" w:cs="Arial"/>
          <w:sz w:val="24"/>
          <w:szCs w:val="24"/>
        </w:rPr>
        <w:t>for the futur</w:t>
      </w:r>
      <w:r w:rsidR="003674DD" w:rsidRPr="005C45D5">
        <w:rPr>
          <w:rFonts w:ascii="Arial" w:hAnsi="Arial" w:cs="Arial"/>
          <w:sz w:val="24"/>
          <w:szCs w:val="24"/>
        </w:rPr>
        <w:t>e</w:t>
      </w:r>
      <w:sdt>
        <w:sdtPr>
          <w:rPr>
            <w:rFonts w:ascii="Arial" w:hAnsi="Arial" w:cs="Arial"/>
            <w:i/>
            <w:sz w:val="24"/>
            <w:szCs w:val="24"/>
          </w:rPr>
          <w:id w:val="-1684891905"/>
          <w:citation/>
        </w:sdtPr>
        <w:sdtContent>
          <w:r w:rsidR="003674DD" w:rsidRPr="005C45D5">
            <w:rPr>
              <w:rFonts w:ascii="Arial" w:hAnsi="Arial" w:cs="Arial"/>
              <w:i/>
              <w:sz w:val="24"/>
              <w:szCs w:val="24"/>
            </w:rPr>
            <w:fldChar w:fldCharType="begin"/>
          </w:r>
          <w:r w:rsidR="003674DD" w:rsidRPr="005C45D5">
            <w:rPr>
              <w:rFonts w:ascii="Arial" w:hAnsi="Arial" w:cs="Arial"/>
              <w:i/>
              <w:sz w:val="24"/>
              <w:szCs w:val="24"/>
            </w:rPr>
            <w:instrText xml:space="preserve">CITATION HMI17 \p 4-5 \l 2057 </w:instrText>
          </w:r>
          <w:r w:rsidR="003674DD" w:rsidRPr="005C45D5">
            <w:rPr>
              <w:rFonts w:ascii="Arial" w:hAnsi="Arial" w:cs="Arial"/>
              <w:i/>
              <w:sz w:val="24"/>
              <w:szCs w:val="24"/>
            </w:rPr>
            <w:fldChar w:fldCharType="separate"/>
          </w:r>
          <w:r w:rsidR="003674DD" w:rsidRPr="005C45D5">
            <w:rPr>
              <w:rFonts w:ascii="Arial" w:hAnsi="Arial" w:cs="Arial"/>
              <w:i/>
              <w:noProof/>
              <w:sz w:val="24"/>
              <w:szCs w:val="24"/>
            </w:rPr>
            <w:t xml:space="preserve"> (HMICFRS, 2017, pp. 4-5)</w:t>
          </w:r>
          <w:r w:rsidR="003674DD" w:rsidRPr="005C45D5">
            <w:rPr>
              <w:rFonts w:ascii="Arial" w:hAnsi="Arial" w:cs="Arial"/>
              <w:i/>
              <w:sz w:val="24"/>
              <w:szCs w:val="24"/>
            </w:rPr>
            <w:fldChar w:fldCharType="end"/>
          </w:r>
        </w:sdtContent>
      </w:sdt>
      <w:r w:rsidR="003674DD" w:rsidRPr="005C45D5">
        <w:rPr>
          <w:rFonts w:ascii="Arial" w:hAnsi="Arial" w:cs="Arial"/>
          <w:sz w:val="24"/>
          <w:szCs w:val="24"/>
        </w:rPr>
        <w:t>.</w:t>
      </w:r>
    </w:p>
    <w:p w:rsidR="00CF46F0" w:rsidRPr="005C45D5" w:rsidRDefault="00B40841" w:rsidP="00CF46F0">
      <w:p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HR’s </w:t>
      </w:r>
      <w:r w:rsidR="00CF46F0" w:rsidRPr="005C45D5">
        <w:rPr>
          <w:rFonts w:ascii="Arial" w:hAnsi="Arial" w:cs="Arial"/>
          <w:sz w:val="24"/>
          <w:szCs w:val="24"/>
        </w:rPr>
        <w:t xml:space="preserve">challenge </w:t>
      </w:r>
      <w:r w:rsidRPr="005C45D5">
        <w:rPr>
          <w:rFonts w:ascii="Arial" w:hAnsi="Arial" w:cs="Arial"/>
          <w:sz w:val="24"/>
          <w:szCs w:val="24"/>
        </w:rPr>
        <w:t xml:space="preserve">in the short (and long) term </w:t>
      </w:r>
      <w:r w:rsidR="00CF46F0" w:rsidRPr="005C45D5">
        <w:rPr>
          <w:rFonts w:ascii="Arial" w:hAnsi="Arial" w:cs="Arial"/>
          <w:sz w:val="24"/>
          <w:szCs w:val="24"/>
        </w:rPr>
        <w:t>will be investing in a skilled workforce, embracing new innovative methods of working, and doing so within the confines of an increasingly squeezed budget.</w:t>
      </w:r>
    </w:p>
    <w:p w:rsidR="008509F2" w:rsidRPr="005C45D5" w:rsidRDefault="00B40841" w:rsidP="00412C84">
      <w:pPr>
        <w:spacing w:before="100" w:beforeAutospacing="1" w:after="100" w:afterAutospacing="1" w:line="360" w:lineRule="auto"/>
        <w:rPr>
          <w:rFonts w:ascii="Arial" w:hAnsi="Arial" w:cs="Arial"/>
          <w:sz w:val="24"/>
          <w:szCs w:val="24"/>
        </w:rPr>
      </w:pPr>
      <w:r w:rsidRPr="005C45D5">
        <w:rPr>
          <w:rFonts w:ascii="Arial" w:eastAsia="Arial" w:hAnsi="Arial" w:cs="Arial"/>
          <w:sz w:val="24"/>
          <w:szCs w:val="24"/>
          <w:shd w:val="clear" w:color="auto" w:fill="FFFFFF"/>
        </w:rPr>
        <w:t xml:space="preserve">HR </w:t>
      </w:r>
      <w:r w:rsidR="0072447B" w:rsidRPr="005C45D5">
        <w:rPr>
          <w:rFonts w:ascii="Arial" w:hAnsi="Arial" w:cs="Arial"/>
          <w:sz w:val="24"/>
          <w:szCs w:val="24"/>
        </w:rPr>
        <w:t xml:space="preserve">has </w:t>
      </w:r>
      <w:r w:rsidR="00B14F17" w:rsidRPr="005C45D5">
        <w:rPr>
          <w:rFonts w:ascii="Arial" w:hAnsi="Arial" w:cs="Arial"/>
          <w:sz w:val="24"/>
          <w:szCs w:val="24"/>
        </w:rPr>
        <w:t xml:space="preserve">good </w:t>
      </w:r>
      <w:r w:rsidR="0072447B" w:rsidRPr="005C45D5">
        <w:rPr>
          <w:rFonts w:ascii="Arial" w:hAnsi="Arial" w:cs="Arial"/>
          <w:sz w:val="24"/>
          <w:szCs w:val="24"/>
        </w:rPr>
        <w:t xml:space="preserve">systems </w:t>
      </w:r>
      <w:r w:rsidR="00381459" w:rsidRPr="005C45D5">
        <w:rPr>
          <w:rFonts w:ascii="Arial" w:hAnsi="Arial" w:cs="Arial"/>
          <w:sz w:val="24"/>
          <w:szCs w:val="24"/>
        </w:rPr>
        <w:t xml:space="preserve">in place to understand the skills, </w:t>
      </w:r>
      <w:r w:rsidR="0072447B" w:rsidRPr="005C45D5">
        <w:rPr>
          <w:rFonts w:ascii="Arial" w:hAnsi="Arial" w:cs="Arial"/>
          <w:sz w:val="24"/>
          <w:szCs w:val="24"/>
        </w:rPr>
        <w:t xml:space="preserve">capabilities and gaps of its workforce, </w:t>
      </w:r>
      <w:r w:rsidR="00381459" w:rsidRPr="005C45D5">
        <w:rPr>
          <w:rFonts w:ascii="Arial" w:hAnsi="Arial" w:cs="Arial"/>
          <w:sz w:val="24"/>
          <w:szCs w:val="24"/>
        </w:rPr>
        <w:t xml:space="preserve">which enables the direction of resources to </w:t>
      </w:r>
      <w:r w:rsidR="0072447B" w:rsidRPr="005C45D5">
        <w:rPr>
          <w:rFonts w:ascii="Arial" w:hAnsi="Arial" w:cs="Arial"/>
          <w:sz w:val="24"/>
          <w:szCs w:val="24"/>
        </w:rPr>
        <w:t>meet demand, and allow for longer-term planning</w:t>
      </w:r>
      <w:sdt>
        <w:sdtPr>
          <w:rPr>
            <w:rFonts w:ascii="Arial" w:hAnsi="Arial" w:cs="Arial"/>
            <w:i/>
            <w:sz w:val="24"/>
            <w:szCs w:val="24"/>
          </w:rPr>
          <w:id w:val="897942091"/>
          <w:citation/>
        </w:sdtPr>
        <w:sdtContent>
          <w:r w:rsidR="00A3458B" w:rsidRPr="005C45D5">
            <w:rPr>
              <w:rFonts w:ascii="Arial" w:hAnsi="Arial" w:cs="Arial"/>
              <w:i/>
              <w:sz w:val="24"/>
              <w:szCs w:val="24"/>
            </w:rPr>
            <w:fldChar w:fldCharType="begin"/>
          </w:r>
          <w:r w:rsidR="00A3458B" w:rsidRPr="005C45D5">
            <w:rPr>
              <w:rFonts w:ascii="Arial" w:hAnsi="Arial" w:cs="Arial"/>
              <w:i/>
              <w:sz w:val="24"/>
              <w:szCs w:val="24"/>
            </w:rPr>
            <w:instrText xml:space="preserve">CITATION HMI17 \p 6 \l 2057 </w:instrText>
          </w:r>
          <w:r w:rsidR="00A3458B" w:rsidRPr="005C45D5">
            <w:rPr>
              <w:rFonts w:ascii="Arial" w:hAnsi="Arial" w:cs="Arial"/>
              <w:i/>
              <w:sz w:val="24"/>
              <w:szCs w:val="24"/>
            </w:rPr>
            <w:fldChar w:fldCharType="separate"/>
          </w:r>
          <w:r w:rsidR="00A3458B" w:rsidRPr="005C45D5">
            <w:rPr>
              <w:rFonts w:ascii="Arial" w:hAnsi="Arial" w:cs="Arial"/>
              <w:i/>
              <w:noProof/>
              <w:sz w:val="24"/>
              <w:szCs w:val="24"/>
            </w:rPr>
            <w:t xml:space="preserve"> (HMICFRS, 2017, p. 6)</w:t>
          </w:r>
          <w:r w:rsidR="00A3458B" w:rsidRPr="005C45D5">
            <w:rPr>
              <w:rFonts w:ascii="Arial" w:hAnsi="Arial" w:cs="Arial"/>
              <w:i/>
              <w:sz w:val="24"/>
              <w:szCs w:val="24"/>
            </w:rPr>
            <w:fldChar w:fldCharType="end"/>
          </w:r>
        </w:sdtContent>
      </w:sdt>
      <w:r w:rsidRPr="005C45D5">
        <w:rPr>
          <w:rFonts w:ascii="Arial" w:hAnsi="Arial" w:cs="Arial"/>
          <w:sz w:val="24"/>
          <w:szCs w:val="24"/>
        </w:rPr>
        <w:t xml:space="preserve">. </w:t>
      </w:r>
    </w:p>
    <w:p w:rsidR="00412C84" w:rsidRPr="005C45D5" w:rsidRDefault="00381459" w:rsidP="00412C84">
      <w:p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However, </w:t>
      </w:r>
      <w:r w:rsidR="00B40841" w:rsidRPr="005C45D5">
        <w:rPr>
          <w:rFonts w:ascii="Arial" w:hAnsi="Arial" w:cs="Arial"/>
          <w:sz w:val="24"/>
          <w:szCs w:val="24"/>
        </w:rPr>
        <w:t>HR</w:t>
      </w:r>
      <w:r w:rsidR="0072447B" w:rsidRPr="005C45D5">
        <w:rPr>
          <w:rFonts w:ascii="Arial" w:hAnsi="Arial" w:cs="Arial"/>
          <w:sz w:val="24"/>
          <w:szCs w:val="24"/>
        </w:rPr>
        <w:t xml:space="preserve"> cannot be complacent</w:t>
      </w:r>
      <w:r w:rsidR="00217A77" w:rsidRPr="005C45D5">
        <w:rPr>
          <w:rFonts w:ascii="Arial" w:hAnsi="Arial" w:cs="Arial"/>
          <w:sz w:val="24"/>
          <w:szCs w:val="24"/>
        </w:rPr>
        <w:t xml:space="preserve"> especially given </w:t>
      </w:r>
      <w:r w:rsidR="0072447B" w:rsidRPr="005C45D5">
        <w:rPr>
          <w:rFonts w:ascii="Arial" w:hAnsi="Arial" w:cs="Arial"/>
          <w:sz w:val="24"/>
          <w:szCs w:val="24"/>
        </w:rPr>
        <w:t xml:space="preserve">the </w:t>
      </w:r>
      <w:r w:rsidRPr="005C45D5">
        <w:rPr>
          <w:rFonts w:ascii="Arial" w:hAnsi="Arial" w:cs="Arial"/>
          <w:sz w:val="24"/>
          <w:szCs w:val="24"/>
        </w:rPr>
        <w:t>‘</w:t>
      </w:r>
      <w:r w:rsidR="0072447B" w:rsidRPr="005C45D5">
        <w:rPr>
          <w:rFonts w:ascii="Arial" w:hAnsi="Arial" w:cs="Arial"/>
          <w:sz w:val="24"/>
          <w:szCs w:val="24"/>
        </w:rPr>
        <w:t>VUCA</w:t>
      </w:r>
      <w:r w:rsidRPr="005C45D5">
        <w:rPr>
          <w:rFonts w:ascii="Arial" w:hAnsi="Arial" w:cs="Arial"/>
          <w:sz w:val="24"/>
          <w:szCs w:val="24"/>
        </w:rPr>
        <w:t>’</w:t>
      </w:r>
      <w:r w:rsidR="0072447B" w:rsidRPr="005C45D5">
        <w:rPr>
          <w:rFonts w:ascii="Arial" w:hAnsi="Arial" w:cs="Arial"/>
          <w:sz w:val="24"/>
          <w:szCs w:val="24"/>
        </w:rPr>
        <w:t xml:space="preserve"> environment</w:t>
      </w:r>
      <w:sdt>
        <w:sdtPr>
          <w:rPr>
            <w:rFonts w:ascii="Arial" w:hAnsi="Arial" w:cs="Arial"/>
            <w:sz w:val="24"/>
            <w:szCs w:val="24"/>
          </w:rPr>
          <w:id w:val="-5986145"/>
          <w:citation/>
        </w:sdtPr>
        <w:sdtContent>
          <w:r w:rsidR="00A3458B" w:rsidRPr="005C45D5">
            <w:rPr>
              <w:rFonts w:ascii="Arial" w:hAnsi="Arial" w:cs="Arial"/>
              <w:sz w:val="24"/>
              <w:szCs w:val="24"/>
            </w:rPr>
            <w:fldChar w:fldCharType="begin"/>
          </w:r>
          <w:r w:rsidR="00A3458B" w:rsidRPr="005C45D5">
            <w:rPr>
              <w:rFonts w:ascii="Arial" w:hAnsi="Arial" w:cs="Arial"/>
              <w:sz w:val="24"/>
              <w:szCs w:val="24"/>
            </w:rPr>
            <w:instrText xml:space="preserve"> CITATION Woo17 \l 2057 </w:instrText>
          </w:r>
          <w:r w:rsidR="00A3458B" w:rsidRPr="005C45D5">
            <w:rPr>
              <w:rFonts w:ascii="Arial" w:hAnsi="Arial" w:cs="Arial"/>
              <w:sz w:val="24"/>
              <w:szCs w:val="24"/>
            </w:rPr>
            <w:fldChar w:fldCharType="separate"/>
          </w:r>
          <w:r w:rsidR="00A3458B" w:rsidRPr="005C45D5">
            <w:rPr>
              <w:rFonts w:ascii="Arial" w:hAnsi="Arial" w:cs="Arial"/>
              <w:noProof/>
              <w:sz w:val="24"/>
              <w:szCs w:val="24"/>
            </w:rPr>
            <w:t xml:space="preserve"> (</w:t>
          </w:r>
          <w:r w:rsidR="00A3458B" w:rsidRPr="005C45D5">
            <w:rPr>
              <w:rFonts w:ascii="Arial" w:hAnsi="Arial" w:cs="Arial"/>
              <w:i/>
              <w:noProof/>
              <w:sz w:val="24"/>
              <w:szCs w:val="24"/>
            </w:rPr>
            <w:t>Woodward</w:t>
          </w:r>
          <w:r w:rsidR="00A3458B" w:rsidRPr="005C45D5">
            <w:rPr>
              <w:rFonts w:ascii="Arial" w:hAnsi="Arial" w:cs="Arial"/>
              <w:noProof/>
              <w:sz w:val="24"/>
              <w:szCs w:val="24"/>
            </w:rPr>
            <w:t>, 2017)</w:t>
          </w:r>
          <w:r w:rsidR="00A3458B" w:rsidRPr="005C45D5">
            <w:rPr>
              <w:rFonts w:ascii="Arial" w:hAnsi="Arial" w:cs="Arial"/>
              <w:sz w:val="24"/>
              <w:szCs w:val="24"/>
            </w:rPr>
            <w:fldChar w:fldCharType="end"/>
          </w:r>
        </w:sdtContent>
      </w:sdt>
      <w:r w:rsidR="00A3458B" w:rsidRPr="005C45D5">
        <w:rPr>
          <w:rFonts w:ascii="Arial" w:hAnsi="Arial" w:cs="Arial"/>
          <w:sz w:val="24"/>
          <w:szCs w:val="24"/>
        </w:rPr>
        <w:t xml:space="preserve"> </w:t>
      </w:r>
      <w:r w:rsidR="00217A77" w:rsidRPr="005C45D5">
        <w:rPr>
          <w:rFonts w:ascii="Arial" w:hAnsi="Arial" w:cs="Arial"/>
          <w:sz w:val="24"/>
          <w:szCs w:val="24"/>
        </w:rPr>
        <w:t>within which it</w:t>
      </w:r>
      <w:r w:rsidRPr="005C45D5">
        <w:rPr>
          <w:rFonts w:ascii="Arial" w:hAnsi="Arial" w:cs="Arial"/>
          <w:sz w:val="24"/>
          <w:szCs w:val="24"/>
        </w:rPr>
        <w:t xml:space="preserve"> operates</w:t>
      </w:r>
      <w:r w:rsidR="00C92600" w:rsidRPr="005C45D5">
        <w:rPr>
          <w:rFonts w:ascii="Arial" w:hAnsi="Arial" w:cs="Arial"/>
          <w:sz w:val="24"/>
          <w:szCs w:val="24"/>
        </w:rPr>
        <w:t>. T</w:t>
      </w:r>
      <w:r w:rsidR="00217A77" w:rsidRPr="005C45D5">
        <w:rPr>
          <w:rFonts w:ascii="Arial" w:hAnsi="Arial" w:cs="Arial"/>
          <w:sz w:val="24"/>
          <w:szCs w:val="24"/>
        </w:rPr>
        <w:t xml:space="preserve">he looming fiscal uncertainty </w:t>
      </w:r>
      <w:r w:rsidR="00C92600" w:rsidRPr="005C45D5">
        <w:rPr>
          <w:rFonts w:ascii="Arial" w:hAnsi="Arial" w:cs="Arial"/>
          <w:sz w:val="24"/>
          <w:szCs w:val="24"/>
        </w:rPr>
        <w:t xml:space="preserve">in light of economic downturn and Brexit </w:t>
      </w:r>
      <w:r w:rsidR="00412C84" w:rsidRPr="005C45D5">
        <w:rPr>
          <w:rFonts w:ascii="Arial" w:hAnsi="Arial" w:cs="Arial"/>
          <w:sz w:val="24"/>
          <w:szCs w:val="24"/>
        </w:rPr>
        <w:t xml:space="preserve">could </w:t>
      </w:r>
      <w:r w:rsidR="00217A77" w:rsidRPr="005C45D5">
        <w:rPr>
          <w:rFonts w:ascii="Arial" w:hAnsi="Arial" w:cs="Arial"/>
          <w:sz w:val="24"/>
          <w:szCs w:val="24"/>
        </w:rPr>
        <w:t>affect future staffing budgets</w:t>
      </w:r>
      <w:r w:rsidR="002653BB" w:rsidRPr="005C45D5">
        <w:rPr>
          <w:rFonts w:ascii="Arial" w:hAnsi="Arial" w:cs="Arial"/>
          <w:sz w:val="24"/>
          <w:szCs w:val="24"/>
        </w:rPr>
        <w:t>,</w:t>
      </w:r>
      <w:r w:rsidR="00C92600" w:rsidRPr="005C45D5">
        <w:rPr>
          <w:rFonts w:ascii="Arial" w:hAnsi="Arial" w:cs="Arial"/>
          <w:sz w:val="24"/>
          <w:szCs w:val="24"/>
        </w:rPr>
        <w:t xml:space="preserve"> which</w:t>
      </w:r>
      <w:r w:rsidR="002653BB" w:rsidRPr="005C45D5">
        <w:rPr>
          <w:rFonts w:ascii="Arial" w:hAnsi="Arial" w:cs="Arial"/>
          <w:sz w:val="24"/>
          <w:szCs w:val="24"/>
        </w:rPr>
        <w:t xml:space="preserve"> could equally </w:t>
      </w:r>
      <w:r w:rsidR="00217A77" w:rsidRPr="005C45D5">
        <w:rPr>
          <w:rFonts w:ascii="Arial" w:hAnsi="Arial" w:cs="Arial"/>
          <w:sz w:val="24"/>
          <w:szCs w:val="24"/>
        </w:rPr>
        <w:t>compet</w:t>
      </w:r>
      <w:r w:rsidR="00C92600" w:rsidRPr="005C45D5">
        <w:rPr>
          <w:rFonts w:ascii="Arial" w:hAnsi="Arial" w:cs="Arial"/>
          <w:sz w:val="24"/>
          <w:szCs w:val="24"/>
        </w:rPr>
        <w:t>e against</w:t>
      </w:r>
      <w:r w:rsidR="002653BB" w:rsidRPr="005C45D5">
        <w:rPr>
          <w:rFonts w:ascii="Arial" w:hAnsi="Arial" w:cs="Arial"/>
          <w:sz w:val="24"/>
          <w:szCs w:val="24"/>
        </w:rPr>
        <w:t xml:space="preserve"> SWP’s desire to </w:t>
      </w:r>
      <w:r w:rsidR="00C92600" w:rsidRPr="005C45D5">
        <w:rPr>
          <w:rFonts w:ascii="Arial" w:hAnsi="Arial" w:cs="Arial"/>
          <w:sz w:val="24"/>
          <w:szCs w:val="24"/>
        </w:rPr>
        <w:t>p</w:t>
      </w:r>
      <w:r w:rsidR="002653BB" w:rsidRPr="005C45D5">
        <w:rPr>
          <w:rFonts w:ascii="Arial" w:hAnsi="Arial" w:cs="Arial"/>
          <w:sz w:val="24"/>
          <w:szCs w:val="24"/>
        </w:rPr>
        <w:t>ursue</w:t>
      </w:r>
      <w:r w:rsidR="00217A77" w:rsidRPr="005C45D5">
        <w:rPr>
          <w:rFonts w:ascii="Arial" w:hAnsi="Arial" w:cs="Arial"/>
          <w:sz w:val="24"/>
          <w:szCs w:val="24"/>
        </w:rPr>
        <w:t xml:space="preserve"> ambitious technology strategies </w:t>
      </w:r>
      <w:sdt>
        <w:sdtPr>
          <w:rPr>
            <w:rFonts w:ascii="Arial" w:hAnsi="Arial" w:cs="Arial"/>
            <w:i/>
            <w:sz w:val="24"/>
            <w:szCs w:val="24"/>
          </w:rPr>
          <w:id w:val="-1961864449"/>
          <w:citation/>
        </w:sdtPr>
        <w:sdtContent>
          <w:r w:rsidR="009C09BA" w:rsidRPr="005C45D5">
            <w:rPr>
              <w:rFonts w:ascii="Arial" w:hAnsi="Arial" w:cs="Arial"/>
              <w:i/>
              <w:sz w:val="24"/>
              <w:szCs w:val="24"/>
            </w:rPr>
            <w:fldChar w:fldCharType="begin"/>
          </w:r>
          <w:r w:rsidR="009C09BA" w:rsidRPr="005C45D5">
            <w:rPr>
              <w:rFonts w:ascii="Arial" w:hAnsi="Arial" w:cs="Arial"/>
              <w:i/>
              <w:sz w:val="24"/>
              <w:szCs w:val="24"/>
            </w:rPr>
            <w:instrText xml:space="preserve">CITATION HMI17 \p 17 \l 2057 </w:instrText>
          </w:r>
          <w:r w:rsidR="009C09BA" w:rsidRPr="005C45D5">
            <w:rPr>
              <w:rFonts w:ascii="Arial" w:hAnsi="Arial" w:cs="Arial"/>
              <w:i/>
              <w:sz w:val="24"/>
              <w:szCs w:val="24"/>
            </w:rPr>
            <w:fldChar w:fldCharType="separate"/>
          </w:r>
          <w:r w:rsidR="009C09BA" w:rsidRPr="005C45D5">
            <w:rPr>
              <w:rFonts w:ascii="Arial" w:hAnsi="Arial" w:cs="Arial"/>
              <w:i/>
              <w:noProof/>
              <w:sz w:val="24"/>
              <w:szCs w:val="24"/>
            </w:rPr>
            <w:t>(HMICFRS, 2017, p. 17)</w:t>
          </w:r>
          <w:r w:rsidR="009C09BA" w:rsidRPr="005C45D5">
            <w:rPr>
              <w:rFonts w:ascii="Arial" w:hAnsi="Arial" w:cs="Arial"/>
              <w:i/>
              <w:sz w:val="24"/>
              <w:szCs w:val="24"/>
            </w:rPr>
            <w:fldChar w:fldCharType="end"/>
          </w:r>
        </w:sdtContent>
      </w:sdt>
      <w:r w:rsidR="00217A77" w:rsidRPr="005C45D5">
        <w:rPr>
          <w:rFonts w:ascii="Arial" w:hAnsi="Arial" w:cs="Arial"/>
          <w:sz w:val="24"/>
          <w:szCs w:val="24"/>
        </w:rPr>
        <w:t>.</w:t>
      </w:r>
      <w:r w:rsidR="00412C84" w:rsidRPr="005C45D5">
        <w:rPr>
          <w:rFonts w:ascii="Arial" w:hAnsi="Arial" w:cs="Arial"/>
          <w:sz w:val="24"/>
          <w:szCs w:val="24"/>
        </w:rPr>
        <w:t xml:space="preserve"> </w:t>
      </w:r>
    </w:p>
    <w:p w:rsidR="00A428EA" w:rsidRPr="005C45D5" w:rsidRDefault="00412C84" w:rsidP="00412C84">
      <w:p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Notwithstanding the speculation, </w:t>
      </w:r>
      <w:r w:rsidR="00775295" w:rsidRPr="005C45D5">
        <w:rPr>
          <w:rFonts w:ascii="Arial" w:hAnsi="Arial" w:cs="Arial"/>
          <w:sz w:val="24"/>
          <w:szCs w:val="24"/>
        </w:rPr>
        <w:t xml:space="preserve">recent </w:t>
      </w:r>
      <w:r w:rsidRPr="005C45D5">
        <w:rPr>
          <w:rFonts w:ascii="Arial" w:hAnsi="Arial" w:cs="Arial"/>
          <w:sz w:val="24"/>
          <w:szCs w:val="24"/>
        </w:rPr>
        <w:t>forecast planning by SWP suggests there will be increased expenditure and investment in staff by the year 2020/21:</w:t>
      </w:r>
      <w:r w:rsidR="00B40841" w:rsidRPr="005C45D5">
        <w:rPr>
          <w:rFonts w:ascii="Arial" w:hAnsi="Arial" w:cs="Arial"/>
          <w:sz w:val="24"/>
          <w:szCs w:val="24"/>
        </w:rPr>
        <w:t xml:space="preserve"> </w:t>
      </w:r>
      <w:r w:rsidRPr="005C45D5">
        <w:rPr>
          <w:rFonts w:ascii="Arial" w:hAnsi="Arial" w:cs="Arial"/>
          <w:sz w:val="24"/>
          <w:szCs w:val="24"/>
        </w:rPr>
        <w:t xml:space="preserve"> </w:t>
      </w:r>
    </w:p>
    <w:p w:rsidR="00B40841" w:rsidRPr="005C45D5" w:rsidRDefault="00195BBB" w:rsidP="00195BBB">
      <w:pPr>
        <w:spacing w:before="100" w:beforeAutospacing="1" w:after="100" w:afterAutospacing="1" w:line="360" w:lineRule="auto"/>
        <w:rPr>
          <w:rFonts w:ascii="Arial" w:hAnsi="Arial" w:cs="Arial"/>
          <w:b/>
          <w:i/>
          <w:sz w:val="24"/>
          <w:szCs w:val="24"/>
          <w:u w:val="single"/>
          <w:vertAlign w:val="superscript"/>
        </w:rPr>
      </w:pPr>
      <w:r w:rsidRPr="005C45D5">
        <w:rPr>
          <w:rFonts w:ascii="Arial" w:hAnsi="Arial" w:cs="Arial"/>
          <w:noProof/>
          <w:sz w:val="24"/>
          <w:szCs w:val="24"/>
          <w:lang w:eastAsia="en-GB"/>
        </w:rPr>
        <w:t xml:space="preserve">               </w:t>
      </w:r>
      <w:r w:rsidR="00DA6D83" w:rsidRPr="005C45D5">
        <w:rPr>
          <w:rFonts w:ascii="Arial" w:hAnsi="Arial" w:cs="Arial"/>
          <w:noProof/>
          <w:sz w:val="24"/>
          <w:szCs w:val="24"/>
          <w:lang w:eastAsia="en-GB"/>
        </w:rPr>
        <w:drawing>
          <wp:inline distT="0" distB="0" distL="0" distR="0">
            <wp:extent cx="1837275" cy="1691884"/>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42091" cy="1788406"/>
                    </a:xfrm>
                    <a:prstGeom prst="rect">
                      <a:avLst/>
                    </a:prstGeom>
                  </pic:spPr>
                </pic:pic>
              </a:graphicData>
            </a:graphic>
          </wp:inline>
        </w:drawing>
      </w:r>
      <w:r w:rsidR="00117CFA" w:rsidRPr="005C45D5">
        <w:rPr>
          <w:rFonts w:ascii="Arial" w:hAnsi="Arial" w:cs="Arial"/>
          <w:sz w:val="24"/>
          <w:szCs w:val="24"/>
        </w:rPr>
        <w:t xml:space="preserve">   </w:t>
      </w:r>
      <w:r w:rsidR="00B40841" w:rsidRPr="005C45D5">
        <w:rPr>
          <w:rFonts w:ascii="Arial" w:hAnsi="Arial" w:cs="Arial"/>
          <w:sz w:val="24"/>
          <w:szCs w:val="24"/>
        </w:rPr>
        <w:t xml:space="preserve">      </w:t>
      </w:r>
      <w:r w:rsidR="00117CFA" w:rsidRPr="005C45D5">
        <w:rPr>
          <w:rFonts w:ascii="Arial" w:hAnsi="Arial" w:cs="Arial"/>
          <w:sz w:val="24"/>
          <w:szCs w:val="24"/>
        </w:rPr>
        <w:t xml:space="preserve"> </w:t>
      </w:r>
      <w:r w:rsidR="00117CFA" w:rsidRPr="005C45D5">
        <w:rPr>
          <w:rFonts w:ascii="Arial" w:hAnsi="Arial" w:cs="Arial"/>
          <w:noProof/>
          <w:sz w:val="24"/>
          <w:szCs w:val="24"/>
          <w:lang w:eastAsia="en-GB"/>
        </w:rPr>
        <w:drawing>
          <wp:inline distT="0" distB="0" distL="0" distR="0" wp14:anchorId="0960726C" wp14:editId="54125CBE">
            <wp:extent cx="1983740" cy="1652544"/>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022158" cy="1684548"/>
                    </a:xfrm>
                    <a:prstGeom prst="rect">
                      <a:avLst/>
                    </a:prstGeom>
                  </pic:spPr>
                </pic:pic>
              </a:graphicData>
            </a:graphic>
          </wp:inline>
        </w:drawing>
      </w:r>
      <w:r w:rsidR="00412C84" w:rsidRPr="005C45D5">
        <w:rPr>
          <w:rFonts w:ascii="Arial" w:hAnsi="Arial" w:cs="Arial"/>
          <w:sz w:val="24"/>
          <w:szCs w:val="24"/>
        </w:rPr>
        <w:br w:type="textWrapping" w:clear="all"/>
      </w:r>
    </w:p>
    <w:p w:rsidR="00B40841" w:rsidRPr="005C45D5" w:rsidRDefault="00B40841" w:rsidP="00B40841">
      <w:pPr>
        <w:spacing w:before="100" w:beforeAutospacing="1" w:after="100" w:afterAutospacing="1" w:line="360" w:lineRule="auto"/>
        <w:jc w:val="right"/>
        <w:rPr>
          <w:rFonts w:ascii="Arial" w:hAnsi="Arial" w:cs="Arial"/>
          <w:b/>
          <w:i/>
          <w:sz w:val="24"/>
          <w:szCs w:val="24"/>
          <w:u w:val="single"/>
          <w:vertAlign w:val="superscript"/>
        </w:rPr>
      </w:pPr>
      <w:sdt>
        <w:sdtPr>
          <w:rPr>
            <w:rFonts w:ascii="Arial" w:hAnsi="Arial" w:cs="Arial"/>
            <w:b/>
            <w:i/>
            <w:sz w:val="24"/>
            <w:szCs w:val="24"/>
            <w:u w:val="single"/>
            <w:vertAlign w:val="superscript"/>
          </w:rPr>
          <w:id w:val="-1009059171"/>
          <w:citation/>
        </w:sdtPr>
        <w:sdtContent>
          <w:r w:rsidRPr="005C45D5">
            <w:rPr>
              <w:rFonts w:ascii="Arial" w:hAnsi="Arial" w:cs="Arial"/>
              <w:b/>
              <w:i/>
              <w:sz w:val="24"/>
              <w:szCs w:val="24"/>
              <w:u w:val="single"/>
              <w:vertAlign w:val="superscript"/>
            </w:rPr>
            <w:fldChar w:fldCharType="begin"/>
          </w:r>
          <w:r w:rsidRPr="005C45D5">
            <w:rPr>
              <w:rFonts w:ascii="Arial" w:hAnsi="Arial" w:cs="Arial"/>
              <w:i/>
              <w:sz w:val="24"/>
              <w:szCs w:val="24"/>
            </w:rPr>
            <w:instrText xml:space="preserve">CITATION HMI17 \p 5 \l 2057 </w:instrText>
          </w:r>
          <w:r w:rsidRPr="005C45D5">
            <w:rPr>
              <w:rFonts w:ascii="Arial" w:hAnsi="Arial" w:cs="Arial"/>
              <w:b/>
              <w:i/>
              <w:sz w:val="24"/>
              <w:szCs w:val="24"/>
              <w:u w:val="single"/>
              <w:vertAlign w:val="superscript"/>
            </w:rPr>
            <w:fldChar w:fldCharType="separate"/>
          </w:r>
          <w:r w:rsidRPr="005C45D5">
            <w:rPr>
              <w:rFonts w:ascii="Arial" w:hAnsi="Arial" w:cs="Arial"/>
              <w:i/>
              <w:noProof/>
              <w:sz w:val="24"/>
              <w:szCs w:val="24"/>
            </w:rPr>
            <w:t>(HMICFRS, 2017, p. 5)</w:t>
          </w:r>
          <w:r w:rsidRPr="005C45D5">
            <w:rPr>
              <w:rFonts w:ascii="Arial" w:hAnsi="Arial" w:cs="Arial"/>
              <w:b/>
              <w:i/>
              <w:sz w:val="24"/>
              <w:szCs w:val="24"/>
              <w:u w:val="single"/>
              <w:vertAlign w:val="superscript"/>
            </w:rPr>
            <w:fldChar w:fldCharType="end"/>
          </w:r>
        </w:sdtContent>
      </w:sdt>
    </w:p>
    <w:p w:rsidR="00195BBB" w:rsidRPr="005C45D5" w:rsidRDefault="00195BBB" w:rsidP="00715293">
      <w:pPr>
        <w:spacing w:before="100" w:beforeAutospacing="1" w:after="100" w:afterAutospacing="1" w:line="360" w:lineRule="auto"/>
        <w:rPr>
          <w:rFonts w:ascii="Arial" w:hAnsi="Arial" w:cs="Arial"/>
          <w:sz w:val="24"/>
          <w:szCs w:val="24"/>
        </w:rPr>
      </w:pPr>
    </w:p>
    <w:p w:rsidR="00804E7B" w:rsidRPr="005C45D5" w:rsidRDefault="00740EBA" w:rsidP="00715293">
      <w:p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Several HRM function models exist and co-exist. SWP’s HR </w:t>
      </w:r>
      <w:r w:rsidR="00534128" w:rsidRPr="005C45D5">
        <w:rPr>
          <w:rFonts w:ascii="Arial" w:hAnsi="Arial" w:cs="Arial"/>
          <w:sz w:val="24"/>
          <w:szCs w:val="24"/>
        </w:rPr>
        <w:t xml:space="preserve">strategy </w:t>
      </w:r>
      <w:r w:rsidRPr="005C45D5">
        <w:rPr>
          <w:rFonts w:ascii="Arial" w:hAnsi="Arial" w:cs="Arial"/>
          <w:sz w:val="24"/>
          <w:szCs w:val="24"/>
        </w:rPr>
        <w:t>falls within various classificatory roles</w:t>
      </w:r>
      <w:r w:rsidR="007E56E8" w:rsidRPr="005C45D5">
        <w:rPr>
          <w:rFonts w:ascii="Arial" w:hAnsi="Arial" w:cs="Arial"/>
          <w:sz w:val="24"/>
          <w:szCs w:val="24"/>
        </w:rPr>
        <w:t xml:space="preserve">, evolving and responding to changing internal and </w:t>
      </w:r>
      <w:r w:rsidR="007E56E8" w:rsidRPr="005C45D5">
        <w:rPr>
          <w:rFonts w:ascii="Arial" w:hAnsi="Arial" w:cs="Arial"/>
          <w:sz w:val="24"/>
          <w:szCs w:val="24"/>
        </w:rPr>
        <w:lastRenderedPageBreak/>
        <w:t>external</w:t>
      </w:r>
      <w:r w:rsidRPr="005C45D5">
        <w:rPr>
          <w:rFonts w:ascii="Arial" w:hAnsi="Arial" w:cs="Arial"/>
          <w:sz w:val="24"/>
          <w:szCs w:val="24"/>
        </w:rPr>
        <w:t xml:space="preserve"> circumstances</w:t>
      </w:r>
      <w:r w:rsidR="007E56E8" w:rsidRPr="005C45D5">
        <w:rPr>
          <w:rFonts w:ascii="Arial" w:hAnsi="Arial" w:cs="Arial"/>
          <w:sz w:val="24"/>
          <w:szCs w:val="24"/>
        </w:rPr>
        <w:t xml:space="preserve"> on </w:t>
      </w:r>
      <w:r w:rsidR="00534128" w:rsidRPr="005C45D5">
        <w:rPr>
          <w:rFonts w:ascii="Arial" w:hAnsi="Arial" w:cs="Arial"/>
          <w:sz w:val="24"/>
          <w:szCs w:val="24"/>
        </w:rPr>
        <w:t xml:space="preserve">both </w:t>
      </w:r>
      <w:r w:rsidR="007E56E8" w:rsidRPr="005C45D5">
        <w:rPr>
          <w:rFonts w:ascii="Arial" w:hAnsi="Arial" w:cs="Arial"/>
          <w:sz w:val="24"/>
          <w:szCs w:val="24"/>
        </w:rPr>
        <w:t>strategic and operational level</w:t>
      </w:r>
      <w:r w:rsidR="00534128" w:rsidRPr="005C45D5">
        <w:rPr>
          <w:rFonts w:ascii="Arial" w:hAnsi="Arial" w:cs="Arial"/>
          <w:sz w:val="24"/>
          <w:szCs w:val="24"/>
        </w:rPr>
        <w:t>s</w:t>
      </w:r>
      <w:r w:rsidR="007E56E8" w:rsidRPr="005C45D5">
        <w:rPr>
          <w:rFonts w:ascii="Arial" w:hAnsi="Arial" w:cs="Arial"/>
          <w:sz w:val="24"/>
          <w:szCs w:val="24"/>
        </w:rPr>
        <w:t xml:space="preserve">. </w:t>
      </w:r>
      <w:r w:rsidRPr="005C45D5">
        <w:rPr>
          <w:rFonts w:ascii="Arial" w:hAnsi="Arial" w:cs="Arial"/>
          <w:sz w:val="24"/>
          <w:szCs w:val="24"/>
        </w:rPr>
        <w:t xml:space="preserve">HR </w:t>
      </w:r>
      <w:r w:rsidR="00534128" w:rsidRPr="005C45D5">
        <w:rPr>
          <w:rFonts w:ascii="Arial" w:hAnsi="Arial" w:cs="Arial"/>
          <w:sz w:val="24"/>
          <w:szCs w:val="24"/>
        </w:rPr>
        <w:t>is</w:t>
      </w:r>
      <w:r w:rsidRPr="005C45D5">
        <w:rPr>
          <w:rFonts w:ascii="Arial" w:hAnsi="Arial" w:cs="Arial"/>
          <w:sz w:val="24"/>
          <w:szCs w:val="24"/>
        </w:rPr>
        <w:t xml:space="preserve"> flexible, innovative and professional in</w:t>
      </w:r>
      <w:r w:rsidR="00534128" w:rsidRPr="005C45D5">
        <w:rPr>
          <w:rFonts w:ascii="Arial" w:hAnsi="Arial" w:cs="Arial"/>
          <w:sz w:val="24"/>
          <w:szCs w:val="24"/>
        </w:rPr>
        <w:t xml:space="preserve"> its</w:t>
      </w:r>
      <w:r w:rsidRPr="005C45D5">
        <w:rPr>
          <w:rFonts w:ascii="Arial" w:hAnsi="Arial" w:cs="Arial"/>
          <w:sz w:val="24"/>
          <w:szCs w:val="24"/>
        </w:rPr>
        <w:t xml:space="preserve"> approach, acting as problem solver, change agent, adviser, regulator and strategic partner</w:t>
      </w:r>
      <w:r w:rsidR="007E56E8" w:rsidRPr="005C45D5">
        <w:rPr>
          <w:rFonts w:ascii="Arial" w:hAnsi="Arial" w:cs="Arial"/>
          <w:sz w:val="24"/>
          <w:szCs w:val="24"/>
        </w:rPr>
        <w:t xml:space="preserve">; </w:t>
      </w:r>
      <w:r w:rsidRPr="005C45D5">
        <w:rPr>
          <w:rFonts w:ascii="Arial" w:hAnsi="Arial" w:cs="Arial"/>
          <w:sz w:val="24"/>
          <w:szCs w:val="24"/>
        </w:rPr>
        <w:t>adopt</w:t>
      </w:r>
      <w:r w:rsidR="007E56E8" w:rsidRPr="005C45D5">
        <w:rPr>
          <w:rFonts w:ascii="Arial" w:hAnsi="Arial" w:cs="Arial"/>
          <w:sz w:val="24"/>
          <w:szCs w:val="24"/>
        </w:rPr>
        <w:t>ing</w:t>
      </w:r>
      <w:r w:rsidRPr="005C45D5">
        <w:rPr>
          <w:rFonts w:ascii="Arial" w:hAnsi="Arial" w:cs="Arial"/>
          <w:sz w:val="24"/>
          <w:szCs w:val="24"/>
        </w:rPr>
        <w:t xml:space="preserve"> a myriad of models at any given time </w:t>
      </w:r>
      <w:r w:rsidRPr="005C45D5">
        <w:rPr>
          <w:rFonts w:ascii="Arial" w:hAnsi="Arial" w:cs="Arial"/>
          <w:i/>
          <w:sz w:val="24"/>
          <w:szCs w:val="24"/>
        </w:rPr>
        <w:t xml:space="preserve">(Appendix </w:t>
      </w:r>
      <w:r w:rsidR="00B40841" w:rsidRPr="005C45D5">
        <w:rPr>
          <w:rFonts w:ascii="Arial" w:hAnsi="Arial" w:cs="Arial"/>
          <w:i/>
          <w:sz w:val="24"/>
          <w:szCs w:val="24"/>
        </w:rPr>
        <w:t>2</w:t>
      </w:r>
      <w:r w:rsidR="009D19FB" w:rsidRPr="005C45D5">
        <w:rPr>
          <w:rFonts w:ascii="Arial" w:hAnsi="Arial" w:cs="Arial"/>
          <w:i/>
          <w:sz w:val="24"/>
          <w:szCs w:val="24"/>
        </w:rPr>
        <w:t>)</w:t>
      </w:r>
      <w:r w:rsidR="009D19FB" w:rsidRPr="005C45D5">
        <w:rPr>
          <w:rFonts w:ascii="Arial" w:hAnsi="Arial" w:cs="Arial"/>
          <w:sz w:val="24"/>
          <w:szCs w:val="24"/>
        </w:rPr>
        <w:t>.</w:t>
      </w:r>
      <w:r w:rsidR="00195BBB" w:rsidRPr="005C45D5">
        <w:rPr>
          <w:rFonts w:ascii="Arial" w:hAnsi="Arial" w:cs="Arial"/>
          <w:sz w:val="24"/>
          <w:szCs w:val="24"/>
        </w:rPr>
        <w:t xml:space="preserve"> It is argu</w:t>
      </w:r>
      <w:r w:rsidR="006D6C62" w:rsidRPr="005C45D5">
        <w:rPr>
          <w:rFonts w:ascii="Arial" w:hAnsi="Arial" w:cs="Arial"/>
          <w:sz w:val="24"/>
          <w:szCs w:val="24"/>
        </w:rPr>
        <w:t xml:space="preserve">able </w:t>
      </w:r>
      <w:r w:rsidR="00195BBB" w:rsidRPr="005C45D5">
        <w:rPr>
          <w:rFonts w:ascii="Arial" w:hAnsi="Arial" w:cs="Arial"/>
          <w:sz w:val="24"/>
          <w:szCs w:val="24"/>
        </w:rPr>
        <w:t xml:space="preserve">that there </w:t>
      </w:r>
      <w:r w:rsidRPr="005C45D5">
        <w:rPr>
          <w:rFonts w:ascii="Arial" w:hAnsi="Arial" w:cs="Arial"/>
          <w:sz w:val="24"/>
          <w:szCs w:val="24"/>
        </w:rPr>
        <w:t xml:space="preserve">is no universal model of HRM </w:t>
      </w:r>
      <w:sdt>
        <w:sdtPr>
          <w:rPr>
            <w:rFonts w:ascii="Arial" w:hAnsi="Arial" w:cs="Arial"/>
            <w:sz w:val="24"/>
            <w:szCs w:val="24"/>
          </w:rPr>
          <w:id w:val="1499381945"/>
          <w:citation/>
        </w:sdtPr>
        <w:sdtContent>
          <w:r w:rsidRPr="005C45D5">
            <w:rPr>
              <w:rFonts w:ascii="Arial" w:hAnsi="Arial" w:cs="Arial"/>
              <w:sz w:val="24"/>
              <w:szCs w:val="24"/>
            </w:rPr>
            <w:fldChar w:fldCharType="begin"/>
          </w:r>
          <w:r w:rsidRPr="005C45D5">
            <w:rPr>
              <w:rFonts w:ascii="Arial" w:hAnsi="Arial" w:cs="Arial"/>
              <w:sz w:val="24"/>
              <w:szCs w:val="24"/>
            </w:rPr>
            <w:instrText xml:space="preserve"> CITATION Far15 \l 2057 </w:instrText>
          </w:r>
          <w:r w:rsidRPr="005C45D5">
            <w:rPr>
              <w:rFonts w:ascii="Arial" w:hAnsi="Arial" w:cs="Arial"/>
              <w:sz w:val="24"/>
              <w:szCs w:val="24"/>
            </w:rPr>
            <w:fldChar w:fldCharType="separate"/>
          </w:r>
          <w:r w:rsidRPr="005C45D5">
            <w:rPr>
              <w:rFonts w:ascii="Arial" w:hAnsi="Arial" w:cs="Arial"/>
              <w:i/>
              <w:noProof/>
              <w:sz w:val="24"/>
              <w:szCs w:val="24"/>
            </w:rPr>
            <w:t>(Farnham, 2015</w:t>
          </w:r>
          <w:r w:rsidRPr="005C45D5">
            <w:rPr>
              <w:rFonts w:ascii="Arial" w:hAnsi="Arial" w:cs="Arial"/>
              <w:noProof/>
              <w:sz w:val="24"/>
              <w:szCs w:val="24"/>
            </w:rPr>
            <w:t>)</w:t>
          </w:r>
          <w:r w:rsidRPr="005C45D5">
            <w:rPr>
              <w:rFonts w:ascii="Arial" w:hAnsi="Arial" w:cs="Arial"/>
              <w:sz w:val="24"/>
              <w:szCs w:val="24"/>
            </w:rPr>
            <w:fldChar w:fldCharType="end"/>
          </w:r>
        </w:sdtContent>
      </w:sdt>
      <w:r w:rsidRPr="005C45D5">
        <w:rPr>
          <w:rFonts w:ascii="Arial" w:hAnsi="Arial" w:cs="Arial"/>
          <w:sz w:val="24"/>
          <w:szCs w:val="24"/>
        </w:rPr>
        <w:t>.</w:t>
      </w:r>
    </w:p>
    <w:p w:rsidR="00804E7B" w:rsidRPr="005C45D5" w:rsidRDefault="006D6C62" w:rsidP="00715293">
      <w:pPr>
        <w:spacing w:before="100" w:beforeAutospacing="1" w:after="100" w:afterAutospacing="1" w:line="360" w:lineRule="auto"/>
        <w:rPr>
          <w:rFonts w:ascii="Arial" w:hAnsi="Arial" w:cs="Arial"/>
          <w:sz w:val="24"/>
          <w:szCs w:val="24"/>
        </w:rPr>
      </w:pPr>
      <w:r w:rsidRPr="005C45D5">
        <w:rPr>
          <w:rFonts w:ascii="Arial" w:hAnsi="Arial" w:cs="Arial"/>
          <w:sz w:val="24"/>
          <w:szCs w:val="24"/>
        </w:rPr>
        <w:t>Given that ‘p</w:t>
      </w:r>
      <w:r w:rsidR="007E56E8" w:rsidRPr="005C45D5">
        <w:rPr>
          <w:rFonts w:ascii="Arial" w:hAnsi="Arial" w:cs="Arial"/>
          <w:sz w:val="24"/>
          <w:szCs w:val="24"/>
        </w:rPr>
        <w:t>eople’</w:t>
      </w:r>
      <w:r w:rsidRPr="005C45D5">
        <w:rPr>
          <w:rFonts w:ascii="Arial" w:hAnsi="Arial" w:cs="Arial"/>
          <w:sz w:val="24"/>
          <w:szCs w:val="24"/>
        </w:rPr>
        <w:t xml:space="preserve"> are</w:t>
      </w:r>
      <w:r w:rsidR="007E56E8" w:rsidRPr="005C45D5">
        <w:rPr>
          <w:rFonts w:ascii="Arial" w:hAnsi="Arial" w:cs="Arial"/>
          <w:sz w:val="24"/>
          <w:szCs w:val="24"/>
        </w:rPr>
        <w:t xml:space="preserve"> SWP’s key asset, HR’s focus is on all organisational activity and management functions</w:t>
      </w:r>
      <w:r w:rsidRPr="005C45D5">
        <w:rPr>
          <w:rFonts w:ascii="Arial" w:hAnsi="Arial" w:cs="Arial"/>
          <w:sz w:val="24"/>
          <w:szCs w:val="24"/>
        </w:rPr>
        <w:t>,</w:t>
      </w:r>
      <w:r w:rsidR="007E56E8" w:rsidRPr="005C45D5">
        <w:rPr>
          <w:rFonts w:ascii="Arial" w:hAnsi="Arial" w:cs="Arial"/>
          <w:sz w:val="24"/>
          <w:szCs w:val="24"/>
        </w:rPr>
        <w:t xml:space="preserve"> </w:t>
      </w:r>
      <w:r w:rsidRPr="005C45D5">
        <w:rPr>
          <w:rFonts w:ascii="Arial" w:hAnsi="Arial" w:cs="Arial"/>
          <w:sz w:val="24"/>
          <w:szCs w:val="24"/>
        </w:rPr>
        <w:t>per Pfeffer’s analysis</w:t>
      </w:r>
      <w:r w:rsidRPr="005C45D5">
        <w:rPr>
          <w:rFonts w:ascii="Arial" w:hAnsi="Arial" w:cs="Arial"/>
          <w:i/>
          <w:sz w:val="24"/>
          <w:szCs w:val="24"/>
        </w:rPr>
        <w:t xml:space="preserve"> </w:t>
      </w:r>
      <w:sdt>
        <w:sdtPr>
          <w:rPr>
            <w:rFonts w:ascii="Arial" w:hAnsi="Arial" w:cs="Arial"/>
            <w:i/>
            <w:sz w:val="24"/>
            <w:szCs w:val="24"/>
          </w:rPr>
          <w:id w:val="-1176492135"/>
          <w:citation/>
        </w:sdtPr>
        <w:sdtContent>
          <w:r w:rsidR="007E56E8" w:rsidRPr="005C45D5">
            <w:rPr>
              <w:rFonts w:ascii="Arial" w:hAnsi="Arial" w:cs="Arial"/>
              <w:i/>
              <w:sz w:val="24"/>
              <w:szCs w:val="24"/>
            </w:rPr>
            <w:fldChar w:fldCharType="begin"/>
          </w:r>
          <w:r w:rsidR="007E56E8" w:rsidRPr="005C45D5">
            <w:rPr>
              <w:rFonts w:ascii="Arial" w:hAnsi="Arial" w:cs="Arial"/>
              <w:i/>
              <w:sz w:val="24"/>
              <w:szCs w:val="24"/>
            </w:rPr>
            <w:instrText xml:space="preserve"> CITATION Far15 \l 2057 </w:instrText>
          </w:r>
          <w:r w:rsidR="007E56E8" w:rsidRPr="005C45D5">
            <w:rPr>
              <w:rFonts w:ascii="Arial" w:hAnsi="Arial" w:cs="Arial"/>
              <w:i/>
              <w:sz w:val="24"/>
              <w:szCs w:val="24"/>
            </w:rPr>
            <w:fldChar w:fldCharType="separate"/>
          </w:r>
          <w:r w:rsidR="007E56E8" w:rsidRPr="005C45D5">
            <w:rPr>
              <w:rFonts w:ascii="Arial" w:hAnsi="Arial" w:cs="Arial"/>
              <w:i/>
              <w:noProof/>
              <w:sz w:val="24"/>
              <w:szCs w:val="24"/>
            </w:rPr>
            <w:t>(Farnham, 2015)</w:t>
          </w:r>
          <w:r w:rsidR="007E56E8" w:rsidRPr="005C45D5">
            <w:rPr>
              <w:rFonts w:ascii="Arial" w:hAnsi="Arial" w:cs="Arial"/>
              <w:i/>
              <w:sz w:val="24"/>
              <w:szCs w:val="24"/>
            </w:rPr>
            <w:fldChar w:fldCharType="end"/>
          </w:r>
        </w:sdtContent>
      </w:sdt>
      <w:r w:rsidR="0092541A" w:rsidRPr="005C45D5">
        <w:rPr>
          <w:rFonts w:ascii="Arial" w:hAnsi="Arial" w:cs="Arial"/>
          <w:sz w:val="24"/>
          <w:szCs w:val="24"/>
        </w:rPr>
        <w:t xml:space="preserve">. HR Business Partners are assigned to individual departments force wide, providing proactive guidance and support to management, data analytics, performance measuring, </w:t>
      </w:r>
      <w:r w:rsidR="00195BBB" w:rsidRPr="005C45D5">
        <w:rPr>
          <w:rFonts w:ascii="Arial" w:hAnsi="Arial" w:cs="Arial"/>
          <w:sz w:val="24"/>
          <w:szCs w:val="24"/>
        </w:rPr>
        <w:t xml:space="preserve">and </w:t>
      </w:r>
      <w:r w:rsidR="0092541A" w:rsidRPr="005C45D5">
        <w:rPr>
          <w:rFonts w:ascii="Arial" w:hAnsi="Arial" w:cs="Arial"/>
          <w:sz w:val="24"/>
          <w:szCs w:val="24"/>
        </w:rPr>
        <w:t>add</w:t>
      </w:r>
      <w:r w:rsidR="00195BBB" w:rsidRPr="005C45D5">
        <w:rPr>
          <w:rFonts w:ascii="Arial" w:hAnsi="Arial" w:cs="Arial"/>
          <w:sz w:val="24"/>
          <w:szCs w:val="24"/>
        </w:rPr>
        <w:t>ing significant</w:t>
      </w:r>
      <w:r w:rsidR="0092541A" w:rsidRPr="005C45D5">
        <w:rPr>
          <w:rFonts w:ascii="Arial" w:hAnsi="Arial" w:cs="Arial"/>
          <w:sz w:val="24"/>
          <w:szCs w:val="24"/>
        </w:rPr>
        <w:t xml:space="preserve"> value in shaping SWP’s strategies. HR support SWP in transforming visions into realities per Ulrich’s model </w:t>
      </w:r>
      <w:sdt>
        <w:sdtPr>
          <w:rPr>
            <w:rFonts w:ascii="Arial" w:hAnsi="Arial" w:cs="Arial"/>
            <w:i/>
            <w:sz w:val="24"/>
            <w:szCs w:val="24"/>
          </w:rPr>
          <w:id w:val="-1300219518"/>
          <w:citation/>
        </w:sdtPr>
        <w:sdtContent>
          <w:r w:rsidR="0092541A" w:rsidRPr="005C45D5">
            <w:rPr>
              <w:rFonts w:ascii="Arial" w:hAnsi="Arial" w:cs="Arial"/>
              <w:i/>
              <w:sz w:val="24"/>
              <w:szCs w:val="24"/>
            </w:rPr>
            <w:fldChar w:fldCharType="begin"/>
          </w:r>
          <w:r w:rsidR="0092541A" w:rsidRPr="005C45D5">
            <w:rPr>
              <w:rFonts w:ascii="Arial" w:hAnsi="Arial" w:cs="Arial"/>
              <w:i/>
              <w:sz w:val="24"/>
              <w:szCs w:val="24"/>
            </w:rPr>
            <w:instrText xml:space="preserve"> CITATION Farnham \l 2057 </w:instrText>
          </w:r>
          <w:r w:rsidR="0092541A" w:rsidRPr="005C45D5">
            <w:rPr>
              <w:rFonts w:ascii="Arial" w:hAnsi="Arial" w:cs="Arial"/>
              <w:i/>
              <w:sz w:val="24"/>
              <w:szCs w:val="24"/>
            </w:rPr>
            <w:fldChar w:fldCharType="separate"/>
          </w:r>
          <w:r w:rsidR="0092541A" w:rsidRPr="005C45D5">
            <w:rPr>
              <w:rFonts w:ascii="Arial" w:hAnsi="Arial" w:cs="Arial"/>
              <w:i/>
              <w:noProof/>
              <w:sz w:val="24"/>
              <w:szCs w:val="24"/>
            </w:rPr>
            <w:t>(Farnham, 2015)</w:t>
          </w:r>
          <w:r w:rsidR="0092541A" w:rsidRPr="005C45D5">
            <w:rPr>
              <w:rFonts w:ascii="Arial" w:hAnsi="Arial" w:cs="Arial"/>
              <w:i/>
              <w:sz w:val="24"/>
              <w:szCs w:val="24"/>
            </w:rPr>
            <w:fldChar w:fldCharType="end"/>
          </w:r>
        </w:sdtContent>
      </w:sdt>
      <w:r w:rsidR="0092541A" w:rsidRPr="005C45D5">
        <w:rPr>
          <w:rFonts w:ascii="Arial" w:hAnsi="Arial" w:cs="Arial"/>
          <w:i/>
          <w:sz w:val="24"/>
          <w:szCs w:val="24"/>
        </w:rPr>
        <w:t>.</w:t>
      </w:r>
      <w:r w:rsidR="0092541A" w:rsidRPr="005C45D5">
        <w:rPr>
          <w:rFonts w:ascii="Arial" w:hAnsi="Arial" w:cs="Arial"/>
          <w:sz w:val="24"/>
          <w:szCs w:val="24"/>
        </w:rPr>
        <w:t xml:space="preserve"> HR also horizon scan</w:t>
      </w:r>
      <w:r w:rsidR="00085429" w:rsidRPr="005C45D5">
        <w:rPr>
          <w:rFonts w:ascii="Arial" w:hAnsi="Arial" w:cs="Arial"/>
          <w:sz w:val="24"/>
          <w:szCs w:val="24"/>
        </w:rPr>
        <w:t xml:space="preserve"> external and internal factors</w:t>
      </w:r>
      <w:r w:rsidR="0092541A" w:rsidRPr="005C45D5">
        <w:rPr>
          <w:rFonts w:ascii="Arial" w:hAnsi="Arial" w:cs="Arial"/>
          <w:sz w:val="24"/>
          <w:szCs w:val="24"/>
        </w:rPr>
        <w:t xml:space="preserve">; and have built strong </w:t>
      </w:r>
      <w:r w:rsidR="00764E9F" w:rsidRPr="005C45D5">
        <w:rPr>
          <w:rFonts w:ascii="Arial" w:hAnsi="Arial" w:cs="Arial"/>
          <w:sz w:val="24"/>
          <w:szCs w:val="24"/>
        </w:rPr>
        <w:t>alliances with senior leaders</w:t>
      </w:r>
      <w:r w:rsidR="00B40841" w:rsidRPr="005C45D5">
        <w:rPr>
          <w:rFonts w:ascii="Arial" w:hAnsi="Arial" w:cs="Arial"/>
          <w:sz w:val="24"/>
          <w:szCs w:val="24"/>
        </w:rPr>
        <w:t>, adopting</w:t>
      </w:r>
      <w:r w:rsidR="003F5939" w:rsidRPr="005C45D5">
        <w:rPr>
          <w:rFonts w:ascii="Arial" w:hAnsi="Arial" w:cs="Arial"/>
          <w:sz w:val="24"/>
          <w:szCs w:val="24"/>
        </w:rPr>
        <w:t xml:space="preserve"> a mixture of stereotypical relational and transactional psychological contracts</w:t>
      </w:r>
      <w:r w:rsidR="00764E9F" w:rsidRPr="005C45D5">
        <w:rPr>
          <w:rFonts w:ascii="Arial" w:hAnsi="Arial" w:cs="Arial"/>
          <w:sz w:val="24"/>
          <w:szCs w:val="24"/>
        </w:rPr>
        <w:t>:</w:t>
      </w:r>
      <w:r w:rsidR="003F5939" w:rsidRPr="005C45D5">
        <w:rPr>
          <w:rFonts w:ascii="Arial" w:hAnsi="Arial" w:cs="Arial"/>
          <w:i/>
          <w:sz w:val="24"/>
          <w:szCs w:val="24"/>
        </w:rPr>
        <w:t xml:space="preserve"> </w:t>
      </w:r>
    </w:p>
    <w:p w:rsidR="00764E9F" w:rsidRPr="005C45D5" w:rsidRDefault="00764E9F" w:rsidP="00B40841">
      <w:pPr>
        <w:spacing w:before="100" w:beforeAutospacing="1" w:after="100" w:afterAutospacing="1" w:line="360" w:lineRule="auto"/>
        <w:jc w:val="center"/>
        <w:rPr>
          <w:rFonts w:ascii="Arial" w:hAnsi="Arial" w:cs="Arial"/>
          <w:sz w:val="24"/>
          <w:szCs w:val="24"/>
        </w:rPr>
      </w:pPr>
      <w:r w:rsidRPr="005C45D5">
        <w:rPr>
          <w:rFonts w:ascii="Arial" w:hAnsi="Arial" w:cs="Arial"/>
          <w:noProof/>
          <w:sz w:val="24"/>
          <w:szCs w:val="24"/>
          <w:lang w:eastAsia="en-GB"/>
        </w:rPr>
        <w:drawing>
          <wp:inline distT="0" distB="0" distL="0" distR="0" wp14:anchorId="74750E3E" wp14:editId="3BBF6610">
            <wp:extent cx="3149064" cy="160697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80616" cy="1623080"/>
                    </a:xfrm>
                    <a:prstGeom prst="rect">
                      <a:avLst/>
                    </a:prstGeom>
                  </pic:spPr>
                </pic:pic>
              </a:graphicData>
            </a:graphic>
          </wp:inline>
        </w:drawing>
      </w:r>
    </w:p>
    <w:p w:rsidR="00764E9F" w:rsidRPr="005C45D5" w:rsidRDefault="00764E9F" w:rsidP="00764E9F">
      <w:pPr>
        <w:spacing w:before="100" w:beforeAutospacing="1" w:after="100" w:afterAutospacing="1" w:line="360" w:lineRule="auto"/>
        <w:jc w:val="right"/>
        <w:rPr>
          <w:rFonts w:ascii="Arial" w:hAnsi="Arial" w:cs="Arial"/>
          <w:i/>
          <w:sz w:val="24"/>
          <w:szCs w:val="24"/>
        </w:rPr>
      </w:pPr>
      <w:r w:rsidRPr="005C45D5">
        <w:rPr>
          <w:rFonts w:ascii="Arial" w:hAnsi="Arial" w:cs="Arial"/>
          <w:i/>
          <w:sz w:val="24"/>
          <w:szCs w:val="24"/>
        </w:rPr>
        <w:t xml:space="preserve"> (Farnham, 2010, p131)</w:t>
      </w:r>
    </w:p>
    <w:p w:rsidR="00F96E66" w:rsidRPr="005C45D5" w:rsidRDefault="00F96E66" w:rsidP="00715293">
      <w:pPr>
        <w:spacing w:before="100" w:beforeAutospacing="1" w:after="100" w:afterAutospacing="1" w:line="360" w:lineRule="auto"/>
        <w:rPr>
          <w:rFonts w:ascii="Arial" w:hAnsi="Arial" w:cs="Arial"/>
          <w:bCs/>
          <w:sz w:val="24"/>
          <w:szCs w:val="24"/>
          <w:u w:val="single"/>
          <w:shd w:val="clear" w:color="auto" w:fill="FFFFFF"/>
        </w:rPr>
      </w:pPr>
      <w:r w:rsidRPr="005C45D5">
        <w:rPr>
          <w:rFonts w:ascii="Arial" w:hAnsi="Arial" w:cs="Arial"/>
          <w:bCs/>
          <w:sz w:val="24"/>
          <w:szCs w:val="24"/>
          <w:u w:val="single"/>
          <w:shd w:val="clear" w:color="auto" w:fill="FFFFFF"/>
        </w:rPr>
        <w:t>PESTLE Analysis</w:t>
      </w:r>
    </w:p>
    <w:p w:rsidR="004D6F6D" w:rsidRPr="005C45D5" w:rsidRDefault="00B40841" w:rsidP="00715293">
      <w:pPr>
        <w:spacing w:before="100" w:beforeAutospacing="1" w:after="100" w:afterAutospacing="1" w:line="360" w:lineRule="auto"/>
        <w:rPr>
          <w:rFonts w:ascii="Arial" w:hAnsi="Arial" w:cs="Arial"/>
          <w:bCs/>
          <w:sz w:val="24"/>
          <w:szCs w:val="24"/>
          <w:shd w:val="clear" w:color="auto" w:fill="FFFFFF"/>
        </w:rPr>
      </w:pPr>
      <w:r w:rsidRPr="005C45D5">
        <w:rPr>
          <w:rFonts w:ascii="Arial" w:hAnsi="Arial" w:cs="Arial"/>
          <w:bCs/>
          <w:sz w:val="24"/>
          <w:szCs w:val="24"/>
          <w:shd w:val="clear" w:color="auto" w:fill="FFFFFF"/>
        </w:rPr>
        <w:t xml:space="preserve">Several models can be used to </w:t>
      </w:r>
      <w:r w:rsidR="008C7084" w:rsidRPr="005C45D5">
        <w:rPr>
          <w:rFonts w:ascii="Arial" w:hAnsi="Arial" w:cs="Arial"/>
          <w:bCs/>
          <w:sz w:val="24"/>
          <w:szCs w:val="24"/>
          <w:shd w:val="clear" w:color="auto" w:fill="FFFFFF"/>
        </w:rPr>
        <w:t xml:space="preserve">assess </w:t>
      </w:r>
      <w:r w:rsidR="00D9273B" w:rsidRPr="005C45D5">
        <w:rPr>
          <w:rFonts w:ascii="Arial" w:hAnsi="Arial" w:cs="Arial"/>
          <w:bCs/>
          <w:sz w:val="24"/>
          <w:szCs w:val="24"/>
          <w:shd w:val="clear" w:color="auto" w:fill="FFFFFF"/>
        </w:rPr>
        <w:t xml:space="preserve">the </w:t>
      </w:r>
      <w:r w:rsidR="008C7084" w:rsidRPr="005C45D5">
        <w:rPr>
          <w:rFonts w:ascii="Arial" w:hAnsi="Arial" w:cs="Arial"/>
          <w:bCs/>
          <w:sz w:val="24"/>
          <w:szCs w:val="24"/>
          <w:shd w:val="clear" w:color="auto" w:fill="FFFFFF"/>
        </w:rPr>
        <w:t>internal and external factors</w:t>
      </w:r>
      <w:r w:rsidR="00F96E66" w:rsidRPr="005C45D5">
        <w:rPr>
          <w:rFonts w:ascii="Arial" w:hAnsi="Arial" w:cs="Arial"/>
          <w:bCs/>
          <w:sz w:val="24"/>
          <w:szCs w:val="24"/>
          <w:shd w:val="clear" w:color="auto" w:fill="FFFFFF"/>
        </w:rPr>
        <w:t xml:space="preserve"> </w:t>
      </w:r>
      <w:r w:rsidR="006D6C62" w:rsidRPr="005C45D5">
        <w:rPr>
          <w:rFonts w:ascii="Arial" w:hAnsi="Arial" w:cs="Arial"/>
          <w:bCs/>
          <w:sz w:val="24"/>
          <w:szCs w:val="24"/>
          <w:shd w:val="clear" w:color="auto" w:fill="FFFFFF"/>
        </w:rPr>
        <w:t xml:space="preserve">which </w:t>
      </w:r>
      <w:r w:rsidR="00F96E66" w:rsidRPr="005C45D5">
        <w:rPr>
          <w:rFonts w:ascii="Arial" w:hAnsi="Arial" w:cs="Arial"/>
          <w:bCs/>
          <w:sz w:val="24"/>
          <w:szCs w:val="24"/>
          <w:shd w:val="clear" w:color="auto" w:fill="FFFFFF"/>
        </w:rPr>
        <w:t xml:space="preserve">impact upon organisations, such as </w:t>
      </w:r>
      <w:r w:rsidRPr="005C45D5">
        <w:rPr>
          <w:rFonts w:ascii="Arial" w:hAnsi="Arial" w:cs="Arial"/>
          <w:bCs/>
          <w:sz w:val="24"/>
          <w:szCs w:val="24"/>
          <w:shd w:val="clear" w:color="auto" w:fill="FFFFFF"/>
        </w:rPr>
        <w:t>PESTLE or SWOT analyse</w:t>
      </w:r>
      <w:r w:rsidR="00F96E66" w:rsidRPr="005C45D5">
        <w:rPr>
          <w:rFonts w:ascii="Arial" w:hAnsi="Arial" w:cs="Arial"/>
          <w:bCs/>
          <w:sz w:val="24"/>
          <w:szCs w:val="24"/>
          <w:shd w:val="clear" w:color="auto" w:fill="FFFFFF"/>
        </w:rPr>
        <w:t>s, Porter</w:t>
      </w:r>
      <w:r w:rsidR="004A53C2" w:rsidRPr="005C45D5">
        <w:rPr>
          <w:rFonts w:ascii="Arial" w:hAnsi="Arial" w:cs="Arial"/>
          <w:bCs/>
          <w:sz w:val="24"/>
          <w:szCs w:val="24"/>
          <w:shd w:val="clear" w:color="auto" w:fill="FFFFFF"/>
        </w:rPr>
        <w:t>’</w:t>
      </w:r>
      <w:r w:rsidR="00F96E66" w:rsidRPr="005C45D5">
        <w:rPr>
          <w:rFonts w:ascii="Arial" w:hAnsi="Arial" w:cs="Arial"/>
          <w:bCs/>
          <w:sz w:val="24"/>
          <w:szCs w:val="24"/>
          <w:shd w:val="clear" w:color="auto" w:fill="FFFFFF"/>
        </w:rPr>
        <w:t>s Five Forces</w:t>
      </w:r>
      <w:sdt>
        <w:sdtPr>
          <w:rPr>
            <w:rFonts w:ascii="Arial" w:hAnsi="Arial" w:cs="Arial"/>
            <w:bCs/>
            <w:sz w:val="24"/>
            <w:szCs w:val="24"/>
            <w:shd w:val="clear" w:color="auto" w:fill="FFFFFF"/>
          </w:rPr>
          <w:id w:val="398870616"/>
          <w:citation/>
        </w:sdtPr>
        <w:sdtContent>
          <w:r w:rsidR="00804E7B" w:rsidRPr="005C45D5">
            <w:rPr>
              <w:rFonts w:ascii="Arial" w:hAnsi="Arial" w:cs="Arial"/>
              <w:bCs/>
              <w:sz w:val="24"/>
              <w:szCs w:val="24"/>
              <w:shd w:val="clear" w:color="auto" w:fill="FFFFFF"/>
            </w:rPr>
            <w:fldChar w:fldCharType="begin"/>
          </w:r>
          <w:r w:rsidR="00804E7B" w:rsidRPr="005C45D5">
            <w:rPr>
              <w:rFonts w:ascii="Arial" w:hAnsi="Arial" w:cs="Arial"/>
              <w:bCs/>
              <w:sz w:val="24"/>
              <w:szCs w:val="24"/>
              <w:shd w:val="clear" w:color="auto" w:fill="FFFFFF"/>
            </w:rPr>
            <w:instrText xml:space="preserve"> CITATION Far15 \l 2057 </w:instrText>
          </w:r>
          <w:r w:rsidR="00804E7B" w:rsidRPr="005C45D5">
            <w:rPr>
              <w:rFonts w:ascii="Arial" w:hAnsi="Arial" w:cs="Arial"/>
              <w:bCs/>
              <w:sz w:val="24"/>
              <w:szCs w:val="24"/>
              <w:shd w:val="clear" w:color="auto" w:fill="FFFFFF"/>
            </w:rPr>
            <w:fldChar w:fldCharType="separate"/>
          </w:r>
          <w:r w:rsidR="00804E7B" w:rsidRPr="005C45D5">
            <w:rPr>
              <w:rFonts w:ascii="Arial" w:hAnsi="Arial" w:cs="Arial"/>
              <w:bCs/>
              <w:noProof/>
              <w:sz w:val="24"/>
              <w:szCs w:val="24"/>
              <w:shd w:val="clear" w:color="auto" w:fill="FFFFFF"/>
            </w:rPr>
            <w:t xml:space="preserve"> </w:t>
          </w:r>
          <w:r w:rsidR="00804E7B" w:rsidRPr="005C45D5">
            <w:rPr>
              <w:rFonts w:ascii="Arial" w:hAnsi="Arial" w:cs="Arial"/>
              <w:i/>
              <w:noProof/>
              <w:sz w:val="24"/>
              <w:szCs w:val="24"/>
              <w:shd w:val="clear" w:color="auto" w:fill="FFFFFF"/>
            </w:rPr>
            <w:t>(Farnham,</w:t>
          </w:r>
          <w:r w:rsidR="00804E7B" w:rsidRPr="005C45D5">
            <w:rPr>
              <w:rFonts w:ascii="Arial" w:hAnsi="Arial" w:cs="Arial"/>
              <w:noProof/>
              <w:sz w:val="24"/>
              <w:szCs w:val="24"/>
              <w:shd w:val="clear" w:color="auto" w:fill="FFFFFF"/>
            </w:rPr>
            <w:t xml:space="preserve"> </w:t>
          </w:r>
          <w:r w:rsidR="00804E7B" w:rsidRPr="005C45D5">
            <w:rPr>
              <w:rFonts w:ascii="Arial" w:hAnsi="Arial" w:cs="Arial"/>
              <w:i/>
              <w:noProof/>
              <w:sz w:val="24"/>
              <w:szCs w:val="24"/>
              <w:shd w:val="clear" w:color="auto" w:fill="FFFFFF"/>
            </w:rPr>
            <w:t>2015</w:t>
          </w:r>
          <w:r w:rsidR="00804E7B" w:rsidRPr="005C45D5">
            <w:rPr>
              <w:rFonts w:ascii="Arial" w:hAnsi="Arial" w:cs="Arial"/>
              <w:noProof/>
              <w:sz w:val="24"/>
              <w:szCs w:val="24"/>
              <w:shd w:val="clear" w:color="auto" w:fill="FFFFFF"/>
            </w:rPr>
            <w:t>)</w:t>
          </w:r>
          <w:r w:rsidR="00804E7B" w:rsidRPr="005C45D5">
            <w:rPr>
              <w:rFonts w:ascii="Arial" w:hAnsi="Arial" w:cs="Arial"/>
              <w:bCs/>
              <w:sz w:val="24"/>
              <w:szCs w:val="24"/>
              <w:shd w:val="clear" w:color="auto" w:fill="FFFFFF"/>
            </w:rPr>
            <w:fldChar w:fldCharType="end"/>
          </w:r>
        </w:sdtContent>
      </w:sdt>
      <w:r w:rsidRPr="005C45D5">
        <w:rPr>
          <w:rFonts w:ascii="Arial" w:hAnsi="Arial" w:cs="Arial"/>
          <w:bCs/>
          <w:sz w:val="24"/>
          <w:szCs w:val="24"/>
          <w:shd w:val="clear" w:color="auto" w:fill="FFFFFF"/>
        </w:rPr>
        <w:t xml:space="preserve"> or </w:t>
      </w:r>
      <w:r w:rsidR="00FC69DD" w:rsidRPr="005C45D5">
        <w:rPr>
          <w:rFonts w:ascii="Arial" w:hAnsi="Arial" w:cs="Arial"/>
          <w:bCs/>
          <w:sz w:val="24"/>
          <w:szCs w:val="24"/>
          <w:shd w:val="clear" w:color="auto" w:fill="FFFFFF"/>
        </w:rPr>
        <w:t>E-V-R congruence</w:t>
      </w:r>
      <w:r w:rsidRPr="005C45D5">
        <w:rPr>
          <w:rFonts w:ascii="Arial" w:hAnsi="Arial" w:cs="Arial"/>
          <w:bCs/>
          <w:sz w:val="24"/>
          <w:szCs w:val="24"/>
          <w:shd w:val="clear" w:color="auto" w:fill="FFFFFF"/>
        </w:rPr>
        <w:t xml:space="preserve"> </w:t>
      </w:r>
      <w:r w:rsidR="006D6C62" w:rsidRPr="005C45D5">
        <w:rPr>
          <w:rFonts w:ascii="Arial" w:hAnsi="Arial" w:cs="Arial"/>
          <w:bCs/>
          <w:sz w:val="24"/>
          <w:szCs w:val="24"/>
          <w:shd w:val="clear" w:color="auto" w:fill="FFFFFF"/>
        </w:rPr>
        <w:t xml:space="preserve">which </w:t>
      </w:r>
      <w:r w:rsidRPr="005C45D5">
        <w:rPr>
          <w:rFonts w:ascii="Arial" w:hAnsi="Arial" w:cs="Arial"/>
          <w:bCs/>
          <w:sz w:val="24"/>
          <w:szCs w:val="24"/>
          <w:shd w:val="clear" w:color="auto" w:fill="FFFFFF"/>
        </w:rPr>
        <w:t>focus on environment, resources and values</w:t>
      </w:r>
      <w:r w:rsidR="004D6F6D" w:rsidRPr="005C45D5">
        <w:rPr>
          <w:rFonts w:ascii="Arial" w:hAnsi="Arial" w:cs="Arial"/>
          <w:bCs/>
          <w:sz w:val="24"/>
          <w:szCs w:val="24"/>
          <w:shd w:val="clear" w:color="auto" w:fill="FFFFFF"/>
        </w:rPr>
        <w:t xml:space="preserve"> </w:t>
      </w:r>
      <w:sdt>
        <w:sdtPr>
          <w:rPr>
            <w:rFonts w:ascii="Arial" w:hAnsi="Arial" w:cs="Arial"/>
            <w:bCs/>
            <w:i/>
            <w:sz w:val="24"/>
            <w:szCs w:val="24"/>
            <w:shd w:val="clear" w:color="auto" w:fill="FFFFFF"/>
          </w:rPr>
          <w:id w:val="333973371"/>
          <w:citation/>
        </w:sdtPr>
        <w:sdtContent>
          <w:r w:rsidR="004D6F6D" w:rsidRPr="005C45D5">
            <w:rPr>
              <w:rFonts w:ascii="Arial" w:hAnsi="Arial" w:cs="Arial"/>
              <w:bCs/>
              <w:i/>
              <w:sz w:val="24"/>
              <w:szCs w:val="24"/>
              <w:shd w:val="clear" w:color="auto" w:fill="FFFFFF"/>
            </w:rPr>
            <w:fldChar w:fldCharType="begin"/>
          </w:r>
          <w:r w:rsidR="004D6F6D" w:rsidRPr="005C45D5">
            <w:rPr>
              <w:rFonts w:ascii="Arial" w:hAnsi="Arial" w:cs="Arial"/>
              <w:bCs/>
              <w:i/>
              <w:sz w:val="24"/>
              <w:szCs w:val="24"/>
              <w:shd w:val="clear" w:color="auto" w:fill="FFFFFF"/>
            </w:rPr>
            <w:instrText xml:space="preserve">CITATION Kew10 \p 30 \l 2057 </w:instrText>
          </w:r>
          <w:r w:rsidR="004D6F6D" w:rsidRPr="005C45D5">
            <w:rPr>
              <w:rFonts w:ascii="Arial" w:hAnsi="Arial" w:cs="Arial"/>
              <w:bCs/>
              <w:i/>
              <w:sz w:val="24"/>
              <w:szCs w:val="24"/>
              <w:shd w:val="clear" w:color="auto" w:fill="FFFFFF"/>
            </w:rPr>
            <w:fldChar w:fldCharType="separate"/>
          </w:r>
          <w:r w:rsidR="004D6F6D" w:rsidRPr="005C45D5">
            <w:rPr>
              <w:rFonts w:ascii="Arial" w:hAnsi="Arial" w:cs="Arial"/>
              <w:i/>
              <w:noProof/>
              <w:sz w:val="24"/>
              <w:szCs w:val="24"/>
              <w:shd w:val="clear" w:color="auto" w:fill="FFFFFF"/>
            </w:rPr>
            <w:t>(Kew, 2010, p. 30)</w:t>
          </w:r>
          <w:r w:rsidR="004D6F6D" w:rsidRPr="005C45D5">
            <w:rPr>
              <w:rFonts w:ascii="Arial" w:hAnsi="Arial" w:cs="Arial"/>
              <w:bCs/>
              <w:i/>
              <w:sz w:val="24"/>
              <w:szCs w:val="24"/>
              <w:shd w:val="clear" w:color="auto" w:fill="FFFFFF"/>
            </w:rPr>
            <w:fldChar w:fldCharType="end"/>
          </w:r>
        </w:sdtContent>
      </w:sdt>
      <w:r w:rsidR="004D6F6D" w:rsidRPr="005C45D5">
        <w:rPr>
          <w:rFonts w:ascii="Arial" w:hAnsi="Arial" w:cs="Arial"/>
          <w:bCs/>
          <w:sz w:val="24"/>
          <w:szCs w:val="24"/>
          <w:shd w:val="clear" w:color="auto" w:fill="FFFFFF"/>
        </w:rPr>
        <w:t>.</w:t>
      </w:r>
    </w:p>
    <w:p w:rsidR="00825F65" w:rsidRPr="005C45D5" w:rsidRDefault="00F96E66" w:rsidP="00F66655">
      <w:pPr>
        <w:spacing w:before="100" w:beforeAutospacing="1" w:after="100" w:afterAutospacing="1" w:line="360" w:lineRule="auto"/>
        <w:rPr>
          <w:rFonts w:ascii="Arial" w:hAnsi="Arial" w:cs="Arial"/>
          <w:bCs/>
          <w:sz w:val="24"/>
          <w:szCs w:val="24"/>
          <w:shd w:val="clear" w:color="auto" w:fill="FFFFFF"/>
        </w:rPr>
      </w:pPr>
      <w:r w:rsidRPr="005C45D5">
        <w:rPr>
          <w:rFonts w:ascii="Arial" w:hAnsi="Arial" w:cs="Arial"/>
          <w:bCs/>
          <w:sz w:val="24"/>
          <w:szCs w:val="24"/>
          <w:shd w:val="clear" w:color="auto" w:fill="FFFFFF"/>
        </w:rPr>
        <w:t xml:space="preserve">CIPD provides that a PESTLE analysis </w:t>
      </w:r>
      <w:r w:rsidR="00CB673A" w:rsidRPr="005C45D5">
        <w:rPr>
          <w:rFonts w:ascii="Arial" w:hAnsi="Arial" w:cs="Arial"/>
          <w:bCs/>
          <w:sz w:val="24"/>
          <w:szCs w:val="24"/>
          <w:shd w:val="clear" w:color="auto" w:fill="FFFFFF"/>
        </w:rPr>
        <w:t>is one of the most effective frameworks for understanding the ‘big picture’ and</w:t>
      </w:r>
      <w:r w:rsidR="004A53C2" w:rsidRPr="005C45D5">
        <w:rPr>
          <w:rFonts w:ascii="Arial" w:hAnsi="Arial" w:cs="Arial"/>
          <w:bCs/>
          <w:sz w:val="24"/>
          <w:szCs w:val="24"/>
          <w:shd w:val="clear" w:color="auto" w:fill="FFFFFF"/>
        </w:rPr>
        <w:t xml:space="preserve"> helps</w:t>
      </w:r>
      <w:r w:rsidR="006D6C62" w:rsidRPr="005C45D5">
        <w:rPr>
          <w:rFonts w:ascii="Arial" w:hAnsi="Arial" w:cs="Arial"/>
          <w:bCs/>
          <w:sz w:val="24"/>
          <w:szCs w:val="24"/>
          <w:shd w:val="clear" w:color="auto" w:fill="FFFFFF"/>
        </w:rPr>
        <w:t xml:space="preserve"> organisations to </w:t>
      </w:r>
      <w:r w:rsidR="00CB673A" w:rsidRPr="005C45D5">
        <w:rPr>
          <w:rFonts w:ascii="Arial" w:hAnsi="Arial" w:cs="Arial"/>
          <w:bCs/>
          <w:sz w:val="24"/>
          <w:szCs w:val="24"/>
          <w:shd w:val="clear" w:color="auto" w:fill="FFFFFF"/>
        </w:rPr>
        <w:t>fully understand the broader</w:t>
      </w:r>
      <w:r w:rsidR="00825F65" w:rsidRPr="005C45D5">
        <w:rPr>
          <w:rFonts w:ascii="Arial" w:hAnsi="Arial" w:cs="Arial"/>
          <w:bCs/>
          <w:sz w:val="24"/>
          <w:szCs w:val="24"/>
          <w:shd w:val="clear" w:color="auto" w:fill="FFFFFF"/>
        </w:rPr>
        <w:t xml:space="preserve"> environment and its challenges</w:t>
      </w:r>
      <w:sdt>
        <w:sdtPr>
          <w:rPr>
            <w:rFonts w:ascii="Arial" w:hAnsi="Arial" w:cs="Arial"/>
            <w:bCs/>
            <w:sz w:val="24"/>
            <w:szCs w:val="24"/>
            <w:shd w:val="clear" w:color="auto" w:fill="FFFFFF"/>
          </w:rPr>
          <w:id w:val="-1445224217"/>
          <w:citation/>
        </w:sdtPr>
        <w:sdtEndPr>
          <w:rPr>
            <w:i/>
          </w:rPr>
        </w:sdtEndPr>
        <w:sdtContent>
          <w:r w:rsidR="009C09BA" w:rsidRPr="005C45D5">
            <w:rPr>
              <w:rFonts w:ascii="Arial" w:hAnsi="Arial" w:cs="Arial"/>
              <w:bCs/>
              <w:i/>
              <w:sz w:val="24"/>
              <w:szCs w:val="24"/>
              <w:shd w:val="clear" w:color="auto" w:fill="FFFFFF"/>
            </w:rPr>
            <w:fldChar w:fldCharType="begin"/>
          </w:r>
          <w:r w:rsidR="009C09BA" w:rsidRPr="005C45D5">
            <w:rPr>
              <w:rFonts w:ascii="Arial" w:hAnsi="Arial" w:cs="Arial"/>
              <w:bCs/>
              <w:i/>
              <w:sz w:val="24"/>
              <w:szCs w:val="24"/>
              <w:shd w:val="clear" w:color="auto" w:fill="FFFFFF"/>
            </w:rPr>
            <w:instrText xml:space="preserve"> CITATION CIP17 \l 2057 </w:instrText>
          </w:r>
          <w:r w:rsidR="009C09BA" w:rsidRPr="005C45D5">
            <w:rPr>
              <w:rFonts w:ascii="Arial" w:hAnsi="Arial" w:cs="Arial"/>
              <w:bCs/>
              <w:i/>
              <w:sz w:val="24"/>
              <w:szCs w:val="24"/>
              <w:shd w:val="clear" w:color="auto" w:fill="FFFFFF"/>
            </w:rPr>
            <w:fldChar w:fldCharType="separate"/>
          </w:r>
          <w:r w:rsidR="009C09BA" w:rsidRPr="005C45D5">
            <w:rPr>
              <w:rFonts w:ascii="Arial" w:hAnsi="Arial" w:cs="Arial"/>
              <w:bCs/>
              <w:i/>
              <w:noProof/>
              <w:sz w:val="24"/>
              <w:szCs w:val="24"/>
              <w:shd w:val="clear" w:color="auto" w:fill="FFFFFF"/>
            </w:rPr>
            <w:t xml:space="preserve"> </w:t>
          </w:r>
          <w:r w:rsidR="009C09BA" w:rsidRPr="005C45D5">
            <w:rPr>
              <w:rFonts w:ascii="Arial" w:hAnsi="Arial" w:cs="Arial"/>
              <w:i/>
              <w:noProof/>
              <w:sz w:val="24"/>
              <w:szCs w:val="24"/>
              <w:shd w:val="clear" w:color="auto" w:fill="FFFFFF"/>
            </w:rPr>
            <w:t>(CIPD, 2017)</w:t>
          </w:r>
          <w:r w:rsidR="009C09BA" w:rsidRPr="005C45D5">
            <w:rPr>
              <w:rFonts w:ascii="Arial" w:hAnsi="Arial" w:cs="Arial"/>
              <w:bCs/>
              <w:i/>
              <w:sz w:val="24"/>
              <w:szCs w:val="24"/>
              <w:shd w:val="clear" w:color="auto" w:fill="FFFFFF"/>
            </w:rPr>
            <w:fldChar w:fldCharType="end"/>
          </w:r>
        </w:sdtContent>
      </w:sdt>
      <w:r w:rsidR="009C09BA" w:rsidRPr="005C45D5">
        <w:rPr>
          <w:rFonts w:ascii="Arial" w:hAnsi="Arial" w:cs="Arial"/>
          <w:bCs/>
          <w:i/>
          <w:sz w:val="24"/>
          <w:szCs w:val="24"/>
          <w:shd w:val="clear" w:color="auto" w:fill="FFFFFF"/>
        </w:rPr>
        <w:t>.</w:t>
      </w:r>
      <w:r w:rsidR="004A53C2" w:rsidRPr="005C45D5">
        <w:rPr>
          <w:rFonts w:ascii="Arial" w:hAnsi="Arial" w:cs="Arial"/>
          <w:bCs/>
          <w:i/>
          <w:sz w:val="24"/>
          <w:szCs w:val="24"/>
          <w:shd w:val="clear" w:color="auto" w:fill="FFFFFF"/>
        </w:rPr>
        <w:t xml:space="preserve"> </w:t>
      </w:r>
      <w:r w:rsidR="00B40841" w:rsidRPr="005C45D5">
        <w:rPr>
          <w:rFonts w:ascii="Arial" w:hAnsi="Arial" w:cs="Arial"/>
          <w:bCs/>
          <w:sz w:val="24"/>
          <w:szCs w:val="24"/>
          <w:shd w:val="clear" w:color="auto" w:fill="FFFFFF"/>
        </w:rPr>
        <w:t xml:space="preserve"> </w:t>
      </w:r>
    </w:p>
    <w:p w:rsidR="00365287" w:rsidRPr="005C45D5" w:rsidRDefault="006D6C62" w:rsidP="00F66655">
      <w:pPr>
        <w:spacing w:before="100" w:beforeAutospacing="1" w:after="100" w:afterAutospacing="1" w:line="360" w:lineRule="auto"/>
        <w:rPr>
          <w:rFonts w:ascii="Arial" w:hAnsi="Arial" w:cs="Arial"/>
          <w:bCs/>
          <w:sz w:val="24"/>
          <w:szCs w:val="24"/>
          <w:shd w:val="clear" w:color="auto" w:fill="FFFFFF"/>
        </w:rPr>
      </w:pPr>
      <w:r w:rsidRPr="005C45D5">
        <w:rPr>
          <w:rFonts w:ascii="Arial" w:hAnsi="Arial" w:cs="Arial"/>
          <w:bCs/>
          <w:sz w:val="24"/>
          <w:szCs w:val="24"/>
          <w:shd w:val="clear" w:color="auto" w:fill="FFFFFF"/>
        </w:rPr>
        <w:lastRenderedPageBreak/>
        <w:t>This R</w:t>
      </w:r>
      <w:r w:rsidR="00B40841" w:rsidRPr="005C45D5">
        <w:rPr>
          <w:rFonts w:ascii="Arial" w:hAnsi="Arial" w:cs="Arial"/>
          <w:bCs/>
          <w:sz w:val="24"/>
          <w:szCs w:val="24"/>
          <w:shd w:val="clear" w:color="auto" w:fill="FFFFFF"/>
        </w:rPr>
        <w:t xml:space="preserve">eport focusses on a </w:t>
      </w:r>
      <w:r w:rsidR="004A53C2" w:rsidRPr="005C45D5">
        <w:rPr>
          <w:rFonts w:ascii="Arial" w:hAnsi="Arial" w:cs="Arial"/>
          <w:bCs/>
          <w:sz w:val="24"/>
          <w:szCs w:val="24"/>
          <w:shd w:val="clear" w:color="auto" w:fill="FFFFFF"/>
        </w:rPr>
        <w:t xml:space="preserve">PESTLE analysis </w:t>
      </w:r>
      <w:r w:rsidR="00B40841" w:rsidRPr="005C45D5">
        <w:rPr>
          <w:rFonts w:ascii="Arial" w:hAnsi="Arial" w:cs="Arial"/>
          <w:bCs/>
          <w:sz w:val="24"/>
          <w:szCs w:val="24"/>
          <w:shd w:val="clear" w:color="auto" w:fill="FFFFFF"/>
        </w:rPr>
        <w:t xml:space="preserve">conducted upon </w:t>
      </w:r>
      <w:r w:rsidR="004A53C2" w:rsidRPr="005C45D5">
        <w:rPr>
          <w:rFonts w:ascii="Arial" w:hAnsi="Arial" w:cs="Arial"/>
          <w:bCs/>
          <w:sz w:val="24"/>
          <w:szCs w:val="24"/>
          <w:shd w:val="clear" w:color="auto" w:fill="FFFFFF"/>
        </w:rPr>
        <w:t>external factors</w:t>
      </w:r>
      <w:r w:rsidR="00825F65" w:rsidRPr="005C45D5">
        <w:rPr>
          <w:rFonts w:ascii="Arial" w:hAnsi="Arial" w:cs="Arial"/>
          <w:bCs/>
          <w:sz w:val="24"/>
          <w:szCs w:val="24"/>
          <w:shd w:val="clear" w:color="auto" w:fill="FFFFFF"/>
        </w:rPr>
        <w:t>’</w:t>
      </w:r>
      <w:r w:rsidR="004A53C2" w:rsidRPr="005C45D5">
        <w:rPr>
          <w:rFonts w:ascii="Arial" w:hAnsi="Arial" w:cs="Arial"/>
          <w:bCs/>
          <w:sz w:val="24"/>
          <w:szCs w:val="24"/>
          <w:shd w:val="clear" w:color="auto" w:fill="FFFFFF"/>
        </w:rPr>
        <w:t xml:space="preserve"> affecting SWP</w:t>
      </w:r>
      <w:r w:rsidR="00B40841" w:rsidRPr="005C45D5">
        <w:rPr>
          <w:rFonts w:ascii="Arial" w:hAnsi="Arial" w:cs="Arial"/>
          <w:bCs/>
          <w:sz w:val="24"/>
          <w:szCs w:val="24"/>
          <w:shd w:val="clear" w:color="auto" w:fill="FFFFFF"/>
        </w:rPr>
        <w:t xml:space="preserve"> </w:t>
      </w:r>
      <w:r w:rsidR="00B40841" w:rsidRPr="005C45D5">
        <w:rPr>
          <w:rFonts w:ascii="Arial" w:hAnsi="Arial" w:cs="Arial"/>
          <w:bCs/>
          <w:i/>
          <w:sz w:val="24"/>
          <w:szCs w:val="24"/>
          <w:shd w:val="clear" w:color="auto" w:fill="FFFFFF"/>
        </w:rPr>
        <w:t>(Appendix 1)</w:t>
      </w:r>
      <w:r w:rsidR="009C09BA" w:rsidRPr="005C45D5">
        <w:rPr>
          <w:rFonts w:ascii="Arial" w:hAnsi="Arial" w:cs="Arial"/>
          <w:bCs/>
          <w:sz w:val="24"/>
          <w:szCs w:val="24"/>
          <w:shd w:val="clear" w:color="auto" w:fill="FFFFFF"/>
        </w:rPr>
        <w:t>.</w:t>
      </w:r>
      <w:r w:rsidR="004A53C2" w:rsidRPr="005C45D5">
        <w:rPr>
          <w:rFonts w:ascii="Arial" w:hAnsi="Arial" w:cs="Arial"/>
          <w:bCs/>
          <w:color w:val="FF0000"/>
          <w:sz w:val="24"/>
          <w:szCs w:val="24"/>
          <w:shd w:val="clear" w:color="auto" w:fill="FFFFFF"/>
        </w:rPr>
        <w:t xml:space="preserve"> </w:t>
      </w:r>
      <w:r w:rsidR="00B40841" w:rsidRPr="005C45D5">
        <w:rPr>
          <w:rFonts w:ascii="Arial" w:hAnsi="Arial" w:cs="Arial"/>
          <w:bCs/>
          <w:sz w:val="24"/>
          <w:szCs w:val="24"/>
          <w:shd w:val="clear" w:color="auto" w:fill="FFFFFF"/>
        </w:rPr>
        <w:t xml:space="preserve">There are, however, </w:t>
      </w:r>
      <w:r w:rsidR="00117CFA" w:rsidRPr="005C45D5">
        <w:rPr>
          <w:rFonts w:ascii="Arial" w:hAnsi="Arial" w:cs="Arial"/>
          <w:bCs/>
          <w:sz w:val="24"/>
          <w:szCs w:val="24"/>
          <w:shd w:val="clear" w:color="auto" w:fill="FFFFFF"/>
        </w:rPr>
        <w:t xml:space="preserve">limitations </w:t>
      </w:r>
      <w:r w:rsidR="00B40841" w:rsidRPr="005C45D5">
        <w:rPr>
          <w:rFonts w:ascii="Arial" w:hAnsi="Arial" w:cs="Arial"/>
          <w:bCs/>
          <w:sz w:val="24"/>
          <w:szCs w:val="24"/>
          <w:shd w:val="clear" w:color="auto" w:fill="FFFFFF"/>
        </w:rPr>
        <w:t xml:space="preserve">in </w:t>
      </w:r>
      <w:r w:rsidR="00117CFA" w:rsidRPr="005C45D5">
        <w:rPr>
          <w:rFonts w:ascii="Arial" w:hAnsi="Arial" w:cs="Arial"/>
          <w:bCs/>
          <w:sz w:val="24"/>
          <w:szCs w:val="24"/>
          <w:shd w:val="clear" w:color="auto" w:fill="FFFFFF"/>
        </w:rPr>
        <w:t>using PESTLE</w:t>
      </w:r>
      <w:r w:rsidR="00F66655" w:rsidRPr="005C45D5">
        <w:rPr>
          <w:rFonts w:ascii="Arial" w:hAnsi="Arial" w:cs="Arial"/>
          <w:bCs/>
          <w:sz w:val="24"/>
          <w:szCs w:val="24"/>
          <w:shd w:val="clear" w:color="auto" w:fill="FFFFFF"/>
        </w:rPr>
        <w:t>:</w:t>
      </w:r>
    </w:p>
    <w:p w:rsidR="00F66655" w:rsidRPr="005C45D5" w:rsidRDefault="00CC037E" w:rsidP="00117CFA">
      <w:pPr>
        <w:spacing w:before="100" w:beforeAutospacing="1" w:after="100" w:afterAutospacing="1" w:line="360" w:lineRule="auto"/>
        <w:jc w:val="center"/>
        <w:rPr>
          <w:rFonts w:ascii="Arial" w:hAnsi="Arial" w:cs="Arial"/>
          <w:bCs/>
          <w:sz w:val="24"/>
          <w:szCs w:val="24"/>
          <w:shd w:val="clear" w:color="auto" w:fill="FFFFFF"/>
        </w:rPr>
      </w:pPr>
      <w:r w:rsidRPr="005C45D5">
        <w:rPr>
          <w:rFonts w:ascii="Arial" w:hAnsi="Arial" w:cs="Arial"/>
          <w:noProof/>
          <w:sz w:val="24"/>
          <w:szCs w:val="24"/>
          <w:lang w:eastAsia="en-GB"/>
        </w:rPr>
        <w:drawing>
          <wp:inline distT="0" distB="0" distL="0" distR="0" wp14:anchorId="0D8A12ED" wp14:editId="45EA7576">
            <wp:extent cx="4412005" cy="2051050"/>
            <wp:effectExtent l="0" t="0" r="762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30798" cy="2059787"/>
                    </a:xfrm>
                    <a:prstGeom prst="rect">
                      <a:avLst/>
                    </a:prstGeom>
                  </pic:spPr>
                </pic:pic>
              </a:graphicData>
            </a:graphic>
          </wp:inline>
        </w:drawing>
      </w:r>
    </w:p>
    <w:p w:rsidR="00117CFA" w:rsidRPr="005C45D5" w:rsidRDefault="0092541A" w:rsidP="00762D1C">
      <w:pPr>
        <w:spacing w:before="100" w:beforeAutospacing="1" w:after="100" w:afterAutospacing="1" w:line="360" w:lineRule="auto"/>
        <w:jc w:val="right"/>
        <w:rPr>
          <w:rFonts w:ascii="Arial" w:hAnsi="Arial" w:cs="Arial"/>
          <w:bCs/>
          <w:i/>
          <w:sz w:val="24"/>
          <w:szCs w:val="24"/>
          <w:shd w:val="clear" w:color="auto" w:fill="FFFFFF"/>
        </w:rPr>
      </w:pPr>
      <w:sdt>
        <w:sdtPr>
          <w:rPr>
            <w:rFonts w:ascii="Arial" w:hAnsi="Arial" w:cs="Arial"/>
            <w:bCs/>
            <w:i/>
            <w:sz w:val="24"/>
            <w:szCs w:val="24"/>
            <w:shd w:val="clear" w:color="auto" w:fill="FFFFFF"/>
          </w:rPr>
          <w:id w:val="674229034"/>
          <w:citation/>
        </w:sdtPr>
        <w:sdtContent>
          <w:r w:rsidR="00762D1C" w:rsidRPr="005C45D5">
            <w:rPr>
              <w:rFonts w:ascii="Arial" w:hAnsi="Arial" w:cs="Arial"/>
              <w:bCs/>
              <w:i/>
              <w:sz w:val="24"/>
              <w:szCs w:val="24"/>
              <w:shd w:val="clear" w:color="auto" w:fill="FFFFFF"/>
            </w:rPr>
            <w:fldChar w:fldCharType="begin"/>
          </w:r>
          <w:r w:rsidR="00762D1C" w:rsidRPr="005C45D5">
            <w:rPr>
              <w:rFonts w:ascii="Arial" w:hAnsi="Arial" w:cs="Arial"/>
              <w:i/>
              <w:sz w:val="24"/>
              <w:szCs w:val="24"/>
              <w:vertAlign w:val="superscript"/>
            </w:rPr>
            <w:instrText xml:space="preserve"> CITATION CIP17 \l 2057 </w:instrText>
          </w:r>
          <w:r w:rsidR="00762D1C" w:rsidRPr="005C45D5">
            <w:rPr>
              <w:rFonts w:ascii="Arial" w:hAnsi="Arial" w:cs="Arial"/>
              <w:bCs/>
              <w:i/>
              <w:sz w:val="24"/>
              <w:szCs w:val="24"/>
              <w:shd w:val="clear" w:color="auto" w:fill="FFFFFF"/>
            </w:rPr>
            <w:fldChar w:fldCharType="separate"/>
          </w:r>
          <w:r w:rsidR="00762D1C" w:rsidRPr="005C45D5">
            <w:rPr>
              <w:rFonts w:ascii="Arial" w:hAnsi="Arial" w:cs="Arial"/>
              <w:i/>
              <w:noProof/>
              <w:sz w:val="24"/>
              <w:szCs w:val="24"/>
            </w:rPr>
            <w:t>(CIPD, 2017)</w:t>
          </w:r>
          <w:r w:rsidR="00762D1C" w:rsidRPr="005C45D5">
            <w:rPr>
              <w:rFonts w:ascii="Arial" w:hAnsi="Arial" w:cs="Arial"/>
              <w:bCs/>
              <w:i/>
              <w:sz w:val="24"/>
              <w:szCs w:val="24"/>
              <w:shd w:val="clear" w:color="auto" w:fill="FFFFFF"/>
            </w:rPr>
            <w:fldChar w:fldCharType="end"/>
          </w:r>
        </w:sdtContent>
      </w:sdt>
    </w:p>
    <w:p w:rsidR="00802091" w:rsidRPr="005C45D5" w:rsidRDefault="00062688" w:rsidP="00715293">
      <w:pPr>
        <w:spacing w:before="100" w:beforeAutospacing="1" w:after="100" w:afterAutospacing="1" w:line="360" w:lineRule="auto"/>
        <w:rPr>
          <w:rFonts w:ascii="Arial" w:hAnsi="Arial" w:cs="Arial"/>
          <w:bCs/>
          <w:sz w:val="24"/>
          <w:szCs w:val="24"/>
          <w:shd w:val="clear" w:color="auto" w:fill="FFFFFF"/>
        </w:rPr>
      </w:pPr>
      <w:r w:rsidRPr="005C45D5">
        <w:rPr>
          <w:rFonts w:ascii="Arial" w:hAnsi="Arial" w:cs="Arial"/>
          <w:bCs/>
          <w:sz w:val="24"/>
          <w:szCs w:val="24"/>
          <w:shd w:val="clear" w:color="auto" w:fill="FFFFFF"/>
        </w:rPr>
        <w:t xml:space="preserve">All </w:t>
      </w:r>
      <w:r w:rsidR="00292724" w:rsidRPr="005C45D5">
        <w:rPr>
          <w:rFonts w:ascii="Arial" w:hAnsi="Arial" w:cs="Arial"/>
          <w:bCs/>
          <w:sz w:val="24"/>
          <w:szCs w:val="24"/>
          <w:shd w:val="clear" w:color="auto" w:fill="FFFFFF"/>
        </w:rPr>
        <w:t xml:space="preserve">environmental </w:t>
      </w:r>
      <w:r w:rsidRPr="005C45D5">
        <w:rPr>
          <w:rFonts w:ascii="Arial" w:hAnsi="Arial" w:cs="Arial"/>
          <w:bCs/>
          <w:sz w:val="24"/>
          <w:szCs w:val="24"/>
          <w:shd w:val="clear" w:color="auto" w:fill="FFFFFF"/>
        </w:rPr>
        <w:t xml:space="preserve">factors </w:t>
      </w:r>
      <w:r w:rsidR="00292724" w:rsidRPr="005C45D5">
        <w:rPr>
          <w:rFonts w:ascii="Arial" w:hAnsi="Arial" w:cs="Arial"/>
          <w:bCs/>
          <w:sz w:val="24"/>
          <w:szCs w:val="24"/>
          <w:shd w:val="clear" w:color="auto" w:fill="FFFFFF"/>
        </w:rPr>
        <w:t xml:space="preserve">set out within </w:t>
      </w:r>
      <w:r w:rsidR="00B40841" w:rsidRPr="005C45D5">
        <w:rPr>
          <w:rFonts w:ascii="Arial" w:hAnsi="Arial" w:cs="Arial"/>
          <w:bCs/>
          <w:sz w:val="24"/>
          <w:szCs w:val="24"/>
          <w:shd w:val="clear" w:color="auto" w:fill="FFFFFF"/>
        </w:rPr>
        <w:t xml:space="preserve">Appendix 1 </w:t>
      </w:r>
      <w:r w:rsidR="00292724" w:rsidRPr="005C45D5">
        <w:rPr>
          <w:rFonts w:ascii="Arial" w:hAnsi="Arial" w:cs="Arial"/>
          <w:bCs/>
          <w:sz w:val="24"/>
          <w:szCs w:val="24"/>
          <w:shd w:val="clear" w:color="auto" w:fill="FFFFFF"/>
        </w:rPr>
        <w:t>are</w:t>
      </w:r>
      <w:r w:rsidRPr="005C45D5">
        <w:rPr>
          <w:rFonts w:ascii="Arial" w:hAnsi="Arial" w:cs="Arial"/>
          <w:bCs/>
          <w:sz w:val="24"/>
          <w:szCs w:val="24"/>
          <w:shd w:val="clear" w:color="auto" w:fill="FFFFFF"/>
        </w:rPr>
        <w:t xml:space="preserve"> important </w:t>
      </w:r>
      <w:r w:rsidR="00B40841" w:rsidRPr="005C45D5">
        <w:rPr>
          <w:rFonts w:ascii="Arial" w:hAnsi="Arial" w:cs="Arial"/>
          <w:bCs/>
          <w:sz w:val="24"/>
          <w:szCs w:val="24"/>
          <w:shd w:val="clear" w:color="auto" w:fill="FFFFFF"/>
        </w:rPr>
        <w:t xml:space="preserve">both </w:t>
      </w:r>
      <w:r w:rsidR="00292724" w:rsidRPr="005C45D5">
        <w:rPr>
          <w:rFonts w:ascii="Arial" w:hAnsi="Arial" w:cs="Arial"/>
          <w:bCs/>
          <w:sz w:val="24"/>
          <w:szCs w:val="24"/>
          <w:shd w:val="clear" w:color="auto" w:fill="FFFFFF"/>
        </w:rPr>
        <w:t>to SWP</w:t>
      </w:r>
      <w:r w:rsidR="00B40841" w:rsidRPr="005C45D5">
        <w:rPr>
          <w:rFonts w:ascii="Arial" w:hAnsi="Arial" w:cs="Arial"/>
          <w:bCs/>
          <w:sz w:val="24"/>
          <w:szCs w:val="24"/>
          <w:shd w:val="clear" w:color="auto" w:fill="FFFFFF"/>
        </w:rPr>
        <w:t xml:space="preserve"> as an organisation and, in turn, </w:t>
      </w:r>
      <w:r w:rsidR="00E774C6" w:rsidRPr="005C45D5">
        <w:rPr>
          <w:rFonts w:ascii="Arial" w:hAnsi="Arial" w:cs="Arial"/>
          <w:bCs/>
          <w:sz w:val="24"/>
          <w:szCs w:val="24"/>
          <w:shd w:val="clear" w:color="auto" w:fill="FFFFFF"/>
        </w:rPr>
        <w:t>its HR strategy</w:t>
      </w:r>
      <w:r w:rsidR="00292724" w:rsidRPr="005C45D5">
        <w:rPr>
          <w:rFonts w:ascii="Arial" w:hAnsi="Arial" w:cs="Arial"/>
          <w:bCs/>
          <w:sz w:val="24"/>
          <w:szCs w:val="24"/>
          <w:shd w:val="clear" w:color="auto" w:fill="FFFFFF"/>
        </w:rPr>
        <w:t>. However</w:t>
      </w:r>
      <w:r w:rsidR="0022503C" w:rsidRPr="005C45D5">
        <w:rPr>
          <w:rFonts w:ascii="Arial" w:hAnsi="Arial" w:cs="Arial"/>
          <w:bCs/>
          <w:sz w:val="24"/>
          <w:szCs w:val="24"/>
          <w:shd w:val="clear" w:color="auto" w:fill="FFFFFF"/>
        </w:rPr>
        <w:t xml:space="preserve">, </w:t>
      </w:r>
      <w:r w:rsidRPr="005C45D5">
        <w:rPr>
          <w:rFonts w:ascii="Arial" w:hAnsi="Arial" w:cs="Arial"/>
          <w:bCs/>
          <w:sz w:val="24"/>
          <w:szCs w:val="24"/>
          <w:shd w:val="clear" w:color="auto" w:fill="FFFFFF"/>
        </w:rPr>
        <w:t>given competing economic constraints and demands for further technological advancements</w:t>
      </w:r>
      <w:r w:rsidR="00825F65" w:rsidRPr="005C45D5">
        <w:rPr>
          <w:rFonts w:ascii="Arial" w:hAnsi="Arial" w:cs="Arial"/>
          <w:bCs/>
          <w:sz w:val="24"/>
          <w:szCs w:val="24"/>
          <w:shd w:val="clear" w:color="auto" w:fill="FFFFFF"/>
        </w:rPr>
        <w:t xml:space="preserve"> within the police service</w:t>
      </w:r>
      <w:r w:rsidR="00292724" w:rsidRPr="005C45D5">
        <w:rPr>
          <w:rFonts w:ascii="Arial" w:hAnsi="Arial" w:cs="Arial"/>
          <w:bCs/>
          <w:sz w:val="24"/>
          <w:szCs w:val="24"/>
          <w:shd w:val="clear" w:color="auto" w:fill="FFFFFF"/>
        </w:rPr>
        <w:t xml:space="preserve">, these </w:t>
      </w:r>
      <w:r w:rsidR="006D6C62" w:rsidRPr="005C45D5">
        <w:rPr>
          <w:rFonts w:ascii="Arial" w:hAnsi="Arial" w:cs="Arial"/>
          <w:bCs/>
          <w:sz w:val="24"/>
          <w:szCs w:val="24"/>
          <w:shd w:val="clear" w:color="auto" w:fill="FFFFFF"/>
        </w:rPr>
        <w:t xml:space="preserve">specific </w:t>
      </w:r>
      <w:r w:rsidR="0022503C" w:rsidRPr="005C45D5">
        <w:rPr>
          <w:rFonts w:ascii="Arial" w:hAnsi="Arial" w:cs="Arial"/>
          <w:bCs/>
          <w:sz w:val="24"/>
          <w:szCs w:val="24"/>
          <w:shd w:val="clear" w:color="auto" w:fill="FFFFFF"/>
        </w:rPr>
        <w:t xml:space="preserve">factors </w:t>
      </w:r>
      <w:r w:rsidRPr="005C45D5">
        <w:rPr>
          <w:rFonts w:ascii="Arial" w:hAnsi="Arial" w:cs="Arial"/>
          <w:bCs/>
          <w:sz w:val="24"/>
          <w:szCs w:val="24"/>
          <w:shd w:val="clear" w:color="auto" w:fill="FFFFFF"/>
        </w:rPr>
        <w:t>are</w:t>
      </w:r>
      <w:r w:rsidR="00825F65" w:rsidRPr="005C45D5">
        <w:rPr>
          <w:rFonts w:ascii="Arial" w:hAnsi="Arial" w:cs="Arial"/>
          <w:bCs/>
          <w:sz w:val="24"/>
          <w:szCs w:val="24"/>
          <w:shd w:val="clear" w:color="auto" w:fill="FFFFFF"/>
        </w:rPr>
        <w:t xml:space="preserve"> d</w:t>
      </w:r>
      <w:r w:rsidR="006D6C62" w:rsidRPr="005C45D5">
        <w:rPr>
          <w:rFonts w:ascii="Arial" w:hAnsi="Arial" w:cs="Arial"/>
          <w:bCs/>
          <w:sz w:val="24"/>
          <w:szCs w:val="24"/>
          <w:shd w:val="clear" w:color="auto" w:fill="FFFFFF"/>
        </w:rPr>
        <w:t>iscussed below</w:t>
      </w:r>
      <w:r w:rsidRPr="005C45D5">
        <w:rPr>
          <w:rFonts w:ascii="Arial" w:hAnsi="Arial" w:cs="Arial"/>
          <w:bCs/>
          <w:sz w:val="24"/>
          <w:szCs w:val="24"/>
          <w:shd w:val="clear" w:color="auto" w:fill="FFFFFF"/>
        </w:rPr>
        <w:t>.</w:t>
      </w:r>
    </w:p>
    <w:p w:rsidR="00802091" w:rsidRPr="005C45D5" w:rsidRDefault="00802091" w:rsidP="00715293">
      <w:pPr>
        <w:spacing w:before="100" w:beforeAutospacing="1" w:after="100" w:afterAutospacing="1" w:line="360" w:lineRule="auto"/>
        <w:rPr>
          <w:rFonts w:ascii="Arial" w:hAnsi="Arial" w:cs="Arial"/>
          <w:bCs/>
          <w:sz w:val="24"/>
          <w:szCs w:val="24"/>
          <w:u w:val="single"/>
          <w:shd w:val="clear" w:color="auto" w:fill="FFFFFF"/>
        </w:rPr>
      </w:pPr>
      <w:r w:rsidRPr="005C45D5">
        <w:rPr>
          <w:rFonts w:ascii="Arial" w:hAnsi="Arial" w:cs="Arial"/>
          <w:bCs/>
          <w:sz w:val="24"/>
          <w:szCs w:val="24"/>
          <w:u w:val="single"/>
          <w:shd w:val="clear" w:color="auto" w:fill="FFFFFF"/>
        </w:rPr>
        <w:t>LITERATURE REVIEW</w:t>
      </w:r>
    </w:p>
    <w:p w:rsidR="00DA66DD" w:rsidRPr="005C45D5" w:rsidRDefault="00DA66DD" w:rsidP="00DA66DD">
      <w:pPr>
        <w:spacing w:before="100" w:beforeAutospacing="1" w:after="100" w:afterAutospacing="1" w:line="360" w:lineRule="auto"/>
        <w:rPr>
          <w:rFonts w:ascii="Arial" w:hAnsi="Arial" w:cs="Arial"/>
          <w:sz w:val="24"/>
          <w:szCs w:val="24"/>
          <w:u w:val="single"/>
        </w:rPr>
      </w:pPr>
      <w:r w:rsidRPr="005C45D5">
        <w:rPr>
          <w:rFonts w:ascii="Arial" w:hAnsi="Arial" w:cs="Arial"/>
          <w:sz w:val="24"/>
          <w:szCs w:val="24"/>
          <w:u w:val="single"/>
        </w:rPr>
        <w:t>Brexit and economic impact</w:t>
      </w:r>
    </w:p>
    <w:p w:rsidR="008254A6" w:rsidRPr="005C45D5" w:rsidRDefault="00DA66DD" w:rsidP="00715293">
      <w:pPr>
        <w:spacing w:before="100" w:beforeAutospacing="1" w:after="100" w:afterAutospacing="1" w:line="360" w:lineRule="auto"/>
        <w:rPr>
          <w:rFonts w:ascii="Arial" w:hAnsi="Arial" w:cs="Arial"/>
          <w:sz w:val="24"/>
          <w:szCs w:val="24"/>
          <w:vertAlign w:val="superscript"/>
        </w:rPr>
      </w:pPr>
      <w:r w:rsidRPr="005C45D5">
        <w:rPr>
          <w:rFonts w:ascii="Arial" w:hAnsi="Arial" w:cs="Arial"/>
          <w:sz w:val="24"/>
          <w:szCs w:val="24"/>
        </w:rPr>
        <w:t xml:space="preserve">Brexit will no doubt affect the </w:t>
      </w:r>
      <w:r w:rsidR="00825F65" w:rsidRPr="005C45D5">
        <w:rPr>
          <w:rFonts w:ascii="Arial" w:hAnsi="Arial" w:cs="Arial"/>
          <w:sz w:val="24"/>
          <w:szCs w:val="24"/>
        </w:rPr>
        <w:t xml:space="preserve">future </w:t>
      </w:r>
      <w:r w:rsidRPr="005C45D5">
        <w:rPr>
          <w:rFonts w:ascii="Arial" w:hAnsi="Arial" w:cs="Arial"/>
          <w:sz w:val="24"/>
          <w:szCs w:val="24"/>
        </w:rPr>
        <w:t>policing landscape</w:t>
      </w:r>
      <w:r w:rsidRPr="005C45D5">
        <w:rPr>
          <w:rFonts w:ascii="Arial" w:hAnsi="Arial" w:cs="Arial"/>
          <w:color w:val="FF0000"/>
          <w:sz w:val="24"/>
          <w:szCs w:val="24"/>
        </w:rPr>
        <w:t xml:space="preserve"> </w:t>
      </w:r>
      <w:r w:rsidRPr="005C45D5">
        <w:rPr>
          <w:rFonts w:ascii="Arial" w:hAnsi="Arial" w:cs="Arial"/>
          <w:sz w:val="24"/>
          <w:szCs w:val="24"/>
        </w:rPr>
        <w:t>and recent analysis focuses on how policing and security will be affected</w:t>
      </w:r>
      <w:r w:rsidR="007F6D7F" w:rsidRPr="005C45D5">
        <w:rPr>
          <w:rFonts w:ascii="Arial" w:hAnsi="Arial" w:cs="Arial"/>
          <w:sz w:val="24"/>
          <w:szCs w:val="24"/>
        </w:rPr>
        <w:t xml:space="preserve"> </w:t>
      </w:r>
      <w:sdt>
        <w:sdtPr>
          <w:rPr>
            <w:rFonts w:ascii="Arial" w:hAnsi="Arial" w:cs="Arial"/>
            <w:sz w:val="24"/>
            <w:szCs w:val="24"/>
          </w:rPr>
          <w:id w:val="2013249600"/>
          <w:citation/>
        </w:sdtPr>
        <w:sdtEndPr>
          <w:rPr>
            <w:i/>
          </w:rPr>
        </w:sdtEndPr>
        <w:sdtContent>
          <w:r w:rsidR="007F6D7F" w:rsidRPr="005C45D5">
            <w:rPr>
              <w:rFonts w:ascii="Arial" w:hAnsi="Arial" w:cs="Arial"/>
              <w:i/>
              <w:sz w:val="24"/>
              <w:szCs w:val="24"/>
            </w:rPr>
            <w:fldChar w:fldCharType="begin"/>
          </w:r>
          <w:r w:rsidR="008509F2" w:rsidRPr="005C45D5">
            <w:rPr>
              <w:rFonts w:ascii="Arial" w:hAnsi="Arial" w:cs="Arial"/>
              <w:i/>
              <w:sz w:val="24"/>
              <w:szCs w:val="24"/>
            </w:rPr>
            <w:instrText xml:space="preserve">CITATION Her17 \l 2057 </w:instrText>
          </w:r>
          <w:r w:rsidR="007F6D7F" w:rsidRPr="005C45D5">
            <w:rPr>
              <w:rFonts w:ascii="Arial" w:hAnsi="Arial" w:cs="Arial"/>
              <w:i/>
              <w:sz w:val="24"/>
              <w:szCs w:val="24"/>
            </w:rPr>
            <w:fldChar w:fldCharType="separate"/>
          </w:r>
          <w:r w:rsidR="008509F2" w:rsidRPr="005C45D5">
            <w:rPr>
              <w:rFonts w:ascii="Arial" w:hAnsi="Arial" w:cs="Arial"/>
              <w:i/>
              <w:noProof/>
              <w:sz w:val="24"/>
              <w:szCs w:val="24"/>
            </w:rPr>
            <w:t>(Her Majesty's Government , 2017)</w:t>
          </w:r>
          <w:r w:rsidR="007F6D7F" w:rsidRPr="005C45D5">
            <w:rPr>
              <w:rFonts w:ascii="Arial" w:hAnsi="Arial" w:cs="Arial"/>
              <w:i/>
              <w:sz w:val="24"/>
              <w:szCs w:val="24"/>
            </w:rPr>
            <w:fldChar w:fldCharType="end"/>
          </w:r>
        </w:sdtContent>
      </w:sdt>
      <w:r w:rsidR="00DD1977" w:rsidRPr="005C45D5">
        <w:rPr>
          <w:rFonts w:ascii="Arial" w:hAnsi="Arial" w:cs="Arial"/>
          <w:i/>
          <w:sz w:val="24"/>
          <w:szCs w:val="24"/>
        </w:rPr>
        <w:t xml:space="preserve">, </w:t>
      </w:r>
      <w:sdt>
        <w:sdtPr>
          <w:rPr>
            <w:rFonts w:ascii="Arial" w:hAnsi="Arial" w:cs="Arial"/>
            <w:i/>
            <w:sz w:val="24"/>
            <w:szCs w:val="24"/>
          </w:rPr>
          <w:id w:val="1893457355"/>
          <w:citation/>
        </w:sdtPr>
        <w:sdtContent>
          <w:r w:rsidR="00DD1977" w:rsidRPr="005C45D5">
            <w:rPr>
              <w:rFonts w:ascii="Arial" w:hAnsi="Arial" w:cs="Arial"/>
              <w:i/>
              <w:sz w:val="24"/>
              <w:szCs w:val="24"/>
            </w:rPr>
            <w:fldChar w:fldCharType="begin"/>
          </w:r>
          <w:r w:rsidR="008509F2" w:rsidRPr="005C45D5">
            <w:rPr>
              <w:rFonts w:ascii="Arial" w:hAnsi="Arial" w:cs="Arial"/>
              <w:i/>
              <w:sz w:val="24"/>
              <w:szCs w:val="24"/>
            </w:rPr>
            <w:instrText xml:space="preserve">CITATION Eur16 \l 2057 </w:instrText>
          </w:r>
          <w:r w:rsidR="00DD1977" w:rsidRPr="005C45D5">
            <w:rPr>
              <w:rFonts w:ascii="Arial" w:hAnsi="Arial" w:cs="Arial"/>
              <w:i/>
              <w:sz w:val="24"/>
              <w:szCs w:val="24"/>
            </w:rPr>
            <w:fldChar w:fldCharType="separate"/>
          </w:r>
          <w:r w:rsidR="008509F2" w:rsidRPr="005C45D5">
            <w:rPr>
              <w:rFonts w:ascii="Arial" w:hAnsi="Arial" w:cs="Arial"/>
              <w:i/>
              <w:noProof/>
              <w:sz w:val="24"/>
              <w:szCs w:val="24"/>
            </w:rPr>
            <w:t>(House of Lords European Union Committee, 2016)</w:t>
          </w:r>
          <w:r w:rsidR="00DD1977" w:rsidRPr="005C45D5">
            <w:rPr>
              <w:rFonts w:ascii="Arial" w:hAnsi="Arial" w:cs="Arial"/>
              <w:i/>
              <w:sz w:val="24"/>
              <w:szCs w:val="24"/>
            </w:rPr>
            <w:fldChar w:fldCharType="end"/>
          </w:r>
        </w:sdtContent>
      </w:sdt>
      <w:r w:rsidR="00DD1977" w:rsidRPr="005C45D5">
        <w:rPr>
          <w:rFonts w:ascii="Arial" w:hAnsi="Arial" w:cs="Arial"/>
          <w:i/>
          <w:sz w:val="24"/>
          <w:szCs w:val="24"/>
        </w:rPr>
        <w:t>.</w:t>
      </w:r>
      <w:r w:rsidRPr="005C45D5">
        <w:rPr>
          <w:rFonts w:ascii="Arial" w:hAnsi="Arial" w:cs="Arial"/>
          <w:sz w:val="24"/>
          <w:szCs w:val="24"/>
        </w:rPr>
        <w:t xml:space="preserve"> </w:t>
      </w:r>
    </w:p>
    <w:p w:rsidR="00DA66DD" w:rsidRPr="005C45D5" w:rsidRDefault="008254A6" w:rsidP="00715293">
      <w:pPr>
        <w:spacing w:before="100" w:beforeAutospacing="1" w:after="100" w:afterAutospacing="1" w:line="360" w:lineRule="auto"/>
        <w:rPr>
          <w:rFonts w:ascii="Arial" w:hAnsi="Arial" w:cs="Arial"/>
          <w:sz w:val="24"/>
          <w:szCs w:val="24"/>
          <w:vertAlign w:val="superscript"/>
        </w:rPr>
      </w:pPr>
      <w:r w:rsidRPr="005C45D5">
        <w:rPr>
          <w:rFonts w:ascii="Arial" w:hAnsi="Arial" w:cs="Arial"/>
          <w:sz w:val="24"/>
          <w:szCs w:val="24"/>
        </w:rPr>
        <w:t>Police governance e</w:t>
      </w:r>
      <w:r w:rsidR="00656D42" w:rsidRPr="005C45D5">
        <w:rPr>
          <w:rFonts w:ascii="Arial" w:hAnsi="Arial" w:cs="Arial"/>
          <w:sz w:val="24"/>
          <w:szCs w:val="24"/>
        </w:rPr>
        <w:t xml:space="preserve">xperts, CoPaCC, </w:t>
      </w:r>
      <w:r w:rsidR="00DA66DD" w:rsidRPr="005C45D5">
        <w:rPr>
          <w:rFonts w:ascii="Arial" w:hAnsi="Arial" w:cs="Arial"/>
          <w:sz w:val="24"/>
          <w:szCs w:val="24"/>
        </w:rPr>
        <w:t xml:space="preserve">suggest </w:t>
      </w:r>
      <w:r w:rsidRPr="005C45D5">
        <w:rPr>
          <w:rFonts w:ascii="Arial" w:hAnsi="Arial" w:cs="Arial"/>
          <w:sz w:val="24"/>
          <w:szCs w:val="24"/>
        </w:rPr>
        <w:t xml:space="preserve">Brexit costs </w:t>
      </w:r>
      <w:r w:rsidR="00DA66DD" w:rsidRPr="005C45D5">
        <w:rPr>
          <w:rFonts w:ascii="Arial" w:hAnsi="Arial" w:cs="Arial"/>
          <w:sz w:val="24"/>
          <w:szCs w:val="24"/>
        </w:rPr>
        <w:t xml:space="preserve">will </w:t>
      </w:r>
      <w:r w:rsidR="00FB28EB" w:rsidRPr="005C45D5">
        <w:rPr>
          <w:rFonts w:ascii="Arial" w:hAnsi="Arial" w:cs="Arial"/>
          <w:sz w:val="24"/>
          <w:szCs w:val="24"/>
        </w:rPr>
        <w:t>affect</w:t>
      </w:r>
      <w:r w:rsidR="00DA66DD" w:rsidRPr="005C45D5">
        <w:rPr>
          <w:rFonts w:ascii="Arial" w:hAnsi="Arial" w:cs="Arial"/>
          <w:sz w:val="24"/>
          <w:szCs w:val="24"/>
        </w:rPr>
        <w:t xml:space="preserve"> policing since resources may need to be diverted to fund local, national and international </w:t>
      </w:r>
      <w:r w:rsidRPr="005C45D5">
        <w:rPr>
          <w:rFonts w:ascii="Arial" w:hAnsi="Arial" w:cs="Arial"/>
          <w:sz w:val="24"/>
          <w:szCs w:val="24"/>
        </w:rPr>
        <w:t>negotiations, and a national steering group or joint working party of senior leaders would be required</w:t>
      </w:r>
      <w:r w:rsidR="00B40841" w:rsidRPr="005C45D5">
        <w:rPr>
          <w:rFonts w:ascii="Arial" w:hAnsi="Arial" w:cs="Arial"/>
          <w:sz w:val="24"/>
          <w:szCs w:val="24"/>
        </w:rPr>
        <w:t xml:space="preserve"> in the short term</w:t>
      </w:r>
      <w:r w:rsidRPr="005C45D5">
        <w:rPr>
          <w:rFonts w:ascii="Arial" w:hAnsi="Arial" w:cs="Arial"/>
          <w:sz w:val="24"/>
          <w:szCs w:val="24"/>
        </w:rPr>
        <w:t xml:space="preserve">. HR’s involvement in discussions would be crucial given resourcing </w:t>
      </w:r>
      <w:r w:rsidR="00825F65" w:rsidRPr="005C45D5">
        <w:rPr>
          <w:rFonts w:ascii="Arial" w:hAnsi="Arial" w:cs="Arial"/>
          <w:sz w:val="24"/>
          <w:szCs w:val="24"/>
        </w:rPr>
        <w:t>influences</w:t>
      </w:r>
      <w:r w:rsidR="00825F65" w:rsidRPr="005C45D5">
        <w:rPr>
          <w:rFonts w:ascii="Arial" w:hAnsi="Arial" w:cs="Arial"/>
          <w:i/>
          <w:sz w:val="24"/>
          <w:szCs w:val="24"/>
        </w:rPr>
        <w:t xml:space="preserve"> </w:t>
      </w:r>
      <w:sdt>
        <w:sdtPr>
          <w:rPr>
            <w:rFonts w:ascii="Arial" w:hAnsi="Arial" w:cs="Arial"/>
            <w:i/>
            <w:sz w:val="24"/>
            <w:szCs w:val="24"/>
          </w:rPr>
          <w:id w:val="455303648"/>
          <w:citation/>
        </w:sdtPr>
        <w:sdtContent>
          <w:r w:rsidR="00656D42" w:rsidRPr="005C45D5">
            <w:rPr>
              <w:rFonts w:ascii="Arial" w:hAnsi="Arial" w:cs="Arial"/>
              <w:i/>
              <w:sz w:val="24"/>
              <w:szCs w:val="24"/>
            </w:rPr>
            <w:fldChar w:fldCharType="begin"/>
          </w:r>
          <w:r w:rsidR="00656D42" w:rsidRPr="005C45D5">
            <w:rPr>
              <w:rFonts w:ascii="Arial" w:hAnsi="Arial" w:cs="Arial"/>
              <w:i/>
              <w:sz w:val="24"/>
              <w:szCs w:val="24"/>
            </w:rPr>
            <w:instrText xml:space="preserve">CITATION Pol16 \l 2057 </w:instrText>
          </w:r>
          <w:r w:rsidR="00656D42" w:rsidRPr="005C45D5">
            <w:rPr>
              <w:rFonts w:ascii="Arial" w:hAnsi="Arial" w:cs="Arial"/>
              <w:i/>
              <w:sz w:val="24"/>
              <w:szCs w:val="24"/>
            </w:rPr>
            <w:fldChar w:fldCharType="separate"/>
          </w:r>
          <w:r w:rsidR="00656D42" w:rsidRPr="005C45D5">
            <w:rPr>
              <w:rFonts w:ascii="Arial" w:hAnsi="Arial" w:cs="Arial"/>
              <w:i/>
              <w:noProof/>
              <w:sz w:val="24"/>
              <w:szCs w:val="24"/>
            </w:rPr>
            <w:t>(PolicingInsight, 2016)</w:t>
          </w:r>
          <w:r w:rsidR="00656D42" w:rsidRPr="005C45D5">
            <w:rPr>
              <w:rFonts w:ascii="Arial" w:hAnsi="Arial" w:cs="Arial"/>
              <w:i/>
              <w:sz w:val="24"/>
              <w:szCs w:val="24"/>
            </w:rPr>
            <w:fldChar w:fldCharType="end"/>
          </w:r>
        </w:sdtContent>
      </w:sdt>
      <w:r w:rsidR="00656D42" w:rsidRPr="005C45D5">
        <w:rPr>
          <w:rFonts w:ascii="Arial" w:hAnsi="Arial" w:cs="Arial"/>
          <w:sz w:val="24"/>
          <w:szCs w:val="24"/>
        </w:rPr>
        <w:t>.</w:t>
      </w:r>
    </w:p>
    <w:p w:rsidR="005C45D5" w:rsidRDefault="005C45D5" w:rsidP="00715293">
      <w:pPr>
        <w:spacing w:before="100" w:beforeAutospacing="1" w:after="100" w:afterAutospacing="1" w:line="360" w:lineRule="auto"/>
        <w:rPr>
          <w:rFonts w:ascii="Arial" w:hAnsi="Arial" w:cs="Arial"/>
          <w:sz w:val="24"/>
          <w:szCs w:val="24"/>
          <w:u w:val="single"/>
        </w:rPr>
      </w:pPr>
    </w:p>
    <w:p w:rsidR="005C45D5" w:rsidRDefault="005C45D5" w:rsidP="00715293">
      <w:pPr>
        <w:spacing w:before="100" w:beforeAutospacing="1" w:after="100" w:afterAutospacing="1" w:line="360" w:lineRule="auto"/>
        <w:rPr>
          <w:rFonts w:ascii="Arial" w:hAnsi="Arial" w:cs="Arial"/>
          <w:sz w:val="24"/>
          <w:szCs w:val="24"/>
          <w:u w:val="single"/>
        </w:rPr>
      </w:pPr>
    </w:p>
    <w:p w:rsidR="00164124" w:rsidRPr="005C45D5" w:rsidRDefault="007D1F99" w:rsidP="00715293">
      <w:pPr>
        <w:spacing w:before="100" w:beforeAutospacing="1" w:after="100" w:afterAutospacing="1" w:line="360" w:lineRule="auto"/>
        <w:rPr>
          <w:rFonts w:ascii="Arial" w:hAnsi="Arial" w:cs="Arial"/>
          <w:sz w:val="24"/>
          <w:szCs w:val="24"/>
          <w:u w:val="single"/>
          <w:vertAlign w:val="superscript"/>
        </w:rPr>
      </w:pPr>
      <w:r w:rsidRPr="005C45D5">
        <w:rPr>
          <w:rFonts w:ascii="Arial" w:hAnsi="Arial" w:cs="Arial"/>
          <w:sz w:val="24"/>
          <w:szCs w:val="24"/>
          <w:u w:val="single"/>
        </w:rPr>
        <w:lastRenderedPageBreak/>
        <w:t>B</w:t>
      </w:r>
      <w:r w:rsidR="00164124" w:rsidRPr="005C45D5">
        <w:rPr>
          <w:rFonts w:ascii="Arial" w:hAnsi="Arial" w:cs="Arial"/>
          <w:sz w:val="24"/>
          <w:szCs w:val="24"/>
          <w:u w:val="single"/>
        </w:rPr>
        <w:t>udget</w:t>
      </w:r>
    </w:p>
    <w:p w:rsidR="007D1F99" w:rsidRPr="005C45D5" w:rsidRDefault="00164124" w:rsidP="00715293">
      <w:pPr>
        <w:spacing w:before="100" w:beforeAutospacing="1" w:after="100" w:afterAutospacing="1" w:line="360" w:lineRule="auto"/>
        <w:rPr>
          <w:rFonts w:ascii="Arial" w:hAnsi="Arial" w:cs="Arial"/>
          <w:sz w:val="24"/>
          <w:szCs w:val="24"/>
        </w:rPr>
      </w:pPr>
      <w:r w:rsidRPr="005C45D5">
        <w:rPr>
          <w:rFonts w:ascii="Arial" w:hAnsi="Arial" w:cs="Arial"/>
          <w:sz w:val="24"/>
          <w:szCs w:val="24"/>
        </w:rPr>
        <w:t>B</w:t>
      </w:r>
      <w:r w:rsidR="007D1F99" w:rsidRPr="005C45D5">
        <w:rPr>
          <w:rFonts w:ascii="Arial" w:hAnsi="Arial" w:cs="Arial"/>
          <w:sz w:val="24"/>
          <w:szCs w:val="24"/>
        </w:rPr>
        <w:t>etween 2010/11 and 2015/16, central government funding for the police service in Engla</w:t>
      </w:r>
      <w:r w:rsidRPr="005C45D5">
        <w:rPr>
          <w:rFonts w:ascii="Arial" w:hAnsi="Arial" w:cs="Arial"/>
          <w:sz w:val="24"/>
          <w:szCs w:val="24"/>
        </w:rPr>
        <w:t>nd and Wales fell by 19 percent (</w:t>
      </w:r>
      <w:r w:rsidR="007D1F99" w:rsidRPr="005C45D5">
        <w:rPr>
          <w:rFonts w:ascii="Arial" w:hAnsi="Arial" w:cs="Arial"/>
          <w:sz w:val="24"/>
          <w:szCs w:val="24"/>
        </w:rPr>
        <w:t>£1.7 billion</w:t>
      </w:r>
      <w:r w:rsidRPr="005C45D5">
        <w:rPr>
          <w:rFonts w:ascii="Arial" w:hAnsi="Arial" w:cs="Arial"/>
          <w:sz w:val="24"/>
          <w:szCs w:val="24"/>
        </w:rPr>
        <w:t>), requiring SWP to meet its budget reduction. In</w:t>
      </w:r>
      <w:r w:rsidR="007D1F99" w:rsidRPr="005C45D5">
        <w:rPr>
          <w:rFonts w:ascii="Arial" w:hAnsi="Arial" w:cs="Arial"/>
          <w:sz w:val="24"/>
          <w:szCs w:val="24"/>
        </w:rPr>
        <w:t xml:space="preserve"> November 2015, the government announced </w:t>
      </w:r>
      <w:r w:rsidR="00825F65" w:rsidRPr="005C45D5">
        <w:rPr>
          <w:rFonts w:ascii="Arial" w:hAnsi="Arial" w:cs="Arial"/>
          <w:sz w:val="24"/>
          <w:szCs w:val="24"/>
        </w:rPr>
        <w:t xml:space="preserve">the protection of </w:t>
      </w:r>
      <w:r w:rsidR="007D1F99" w:rsidRPr="005C45D5">
        <w:rPr>
          <w:rFonts w:ascii="Arial" w:hAnsi="Arial" w:cs="Arial"/>
          <w:sz w:val="24"/>
          <w:szCs w:val="24"/>
        </w:rPr>
        <w:t>overall police spending</w:t>
      </w:r>
      <w:r w:rsidR="00B40841" w:rsidRPr="005C45D5">
        <w:rPr>
          <w:rFonts w:ascii="Arial" w:hAnsi="Arial" w:cs="Arial"/>
          <w:sz w:val="24"/>
          <w:szCs w:val="24"/>
        </w:rPr>
        <w:t xml:space="preserve"> from further cuts</w:t>
      </w:r>
      <w:r w:rsidR="007D1F99" w:rsidRPr="005C45D5">
        <w:rPr>
          <w:rFonts w:ascii="Arial" w:hAnsi="Arial" w:cs="Arial"/>
          <w:sz w:val="24"/>
          <w:szCs w:val="24"/>
        </w:rPr>
        <w:t xml:space="preserve"> to enable the police to continue to adapt to emerging crime threats while taking further steps to improve efficiency</w:t>
      </w:r>
      <w:sdt>
        <w:sdtPr>
          <w:rPr>
            <w:rFonts w:ascii="Arial" w:hAnsi="Arial" w:cs="Arial"/>
            <w:sz w:val="24"/>
            <w:szCs w:val="24"/>
          </w:rPr>
          <w:id w:val="1302192522"/>
          <w:citation/>
        </w:sdtPr>
        <w:sdtEndPr>
          <w:rPr>
            <w:i/>
          </w:rPr>
        </w:sdtEndPr>
        <w:sdtContent>
          <w:r w:rsidR="00B40841" w:rsidRPr="005C45D5">
            <w:rPr>
              <w:rFonts w:ascii="Arial" w:hAnsi="Arial" w:cs="Arial"/>
              <w:i/>
              <w:sz w:val="24"/>
              <w:szCs w:val="24"/>
            </w:rPr>
            <w:fldChar w:fldCharType="begin"/>
          </w:r>
          <w:r w:rsidR="00B40841" w:rsidRPr="005C45D5">
            <w:rPr>
              <w:rFonts w:ascii="Arial" w:hAnsi="Arial" w:cs="Arial"/>
              <w:i/>
              <w:sz w:val="24"/>
              <w:szCs w:val="24"/>
            </w:rPr>
            <w:instrText xml:space="preserve">CITATION HMI17 \p 3 \l 2057 </w:instrText>
          </w:r>
          <w:r w:rsidR="00B40841" w:rsidRPr="005C45D5">
            <w:rPr>
              <w:rFonts w:ascii="Arial" w:hAnsi="Arial" w:cs="Arial"/>
              <w:i/>
              <w:sz w:val="24"/>
              <w:szCs w:val="24"/>
            </w:rPr>
            <w:fldChar w:fldCharType="separate"/>
          </w:r>
          <w:r w:rsidR="00B40841" w:rsidRPr="005C45D5">
            <w:rPr>
              <w:rFonts w:ascii="Arial" w:hAnsi="Arial" w:cs="Arial"/>
              <w:i/>
              <w:noProof/>
              <w:sz w:val="24"/>
              <w:szCs w:val="24"/>
            </w:rPr>
            <w:t xml:space="preserve"> (HMICFRS, 2017, p. 3)</w:t>
          </w:r>
          <w:r w:rsidR="00B40841" w:rsidRPr="005C45D5">
            <w:rPr>
              <w:rFonts w:ascii="Arial" w:hAnsi="Arial" w:cs="Arial"/>
              <w:i/>
              <w:sz w:val="24"/>
              <w:szCs w:val="24"/>
            </w:rPr>
            <w:fldChar w:fldCharType="end"/>
          </w:r>
        </w:sdtContent>
      </w:sdt>
      <w:r w:rsidR="00B40841" w:rsidRPr="005C45D5">
        <w:rPr>
          <w:rFonts w:ascii="Arial" w:hAnsi="Arial" w:cs="Arial"/>
          <w:i/>
          <w:sz w:val="24"/>
          <w:szCs w:val="24"/>
        </w:rPr>
        <w:t>.</w:t>
      </w:r>
      <w:r w:rsidR="007D1F99" w:rsidRPr="005C45D5">
        <w:rPr>
          <w:rFonts w:ascii="Arial" w:hAnsi="Arial" w:cs="Arial"/>
          <w:i/>
          <w:sz w:val="24"/>
          <w:szCs w:val="24"/>
        </w:rPr>
        <w:t xml:space="preserve"> </w:t>
      </w:r>
    </w:p>
    <w:p w:rsidR="00E91AD4" w:rsidRPr="005C45D5" w:rsidRDefault="00825F65" w:rsidP="00715293">
      <w:pPr>
        <w:spacing w:before="100" w:beforeAutospacing="1" w:after="100" w:afterAutospacing="1" w:line="360" w:lineRule="auto"/>
        <w:rPr>
          <w:rFonts w:ascii="Arial" w:hAnsi="Arial" w:cs="Arial"/>
          <w:sz w:val="24"/>
          <w:szCs w:val="24"/>
        </w:rPr>
      </w:pPr>
      <w:r w:rsidRPr="005C45D5">
        <w:rPr>
          <w:rFonts w:ascii="Arial" w:hAnsi="Arial" w:cs="Arial"/>
          <w:sz w:val="24"/>
          <w:szCs w:val="24"/>
        </w:rPr>
        <w:t>However, b</w:t>
      </w:r>
      <w:r w:rsidR="00E91AD4" w:rsidRPr="005C45D5">
        <w:rPr>
          <w:rFonts w:ascii="Arial" w:hAnsi="Arial" w:cs="Arial"/>
          <w:sz w:val="24"/>
          <w:szCs w:val="24"/>
        </w:rPr>
        <w:t xml:space="preserve">udget challenges in light of continued economic downturn and Brexit </w:t>
      </w:r>
      <w:r w:rsidR="00FB28EB" w:rsidRPr="005C45D5">
        <w:rPr>
          <w:rFonts w:ascii="Arial" w:hAnsi="Arial" w:cs="Arial"/>
          <w:sz w:val="24"/>
          <w:szCs w:val="24"/>
        </w:rPr>
        <w:t>unknowns</w:t>
      </w:r>
      <w:r w:rsidR="00E91AD4" w:rsidRPr="005C45D5">
        <w:rPr>
          <w:rFonts w:ascii="Arial" w:hAnsi="Arial" w:cs="Arial"/>
          <w:sz w:val="24"/>
          <w:szCs w:val="24"/>
        </w:rPr>
        <w:t xml:space="preserve"> will </w:t>
      </w:r>
      <w:r w:rsidR="00FB28EB" w:rsidRPr="005C45D5">
        <w:rPr>
          <w:rFonts w:ascii="Arial" w:hAnsi="Arial" w:cs="Arial"/>
          <w:sz w:val="24"/>
          <w:szCs w:val="24"/>
        </w:rPr>
        <w:t>affect</w:t>
      </w:r>
      <w:r w:rsidR="00E91AD4" w:rsidRPr="005C45D5">
        <w:rPr>
          <w:rFonts w:ascii="Arial" w:hAnsi="Arial" w:cs="Arial"/>
          <w:sz w:val="24"/>
          <w:szCs w:val="24"/>
        </w:rPr>
        <w:t xml:space="preserve"> how SWP meets </w:t>
      </w:r>
      <w:r w:rsidR="00B40841" w:rsidRPr="005C45D5">
        <w:rPr>
          <w:rFonts w:ascii="Arial" w:hAnsi="Arial" w:cs="Arial"/>
          <w:sz w:val="24"/>
          <w:szCs w:val="24"/>
        </w:rPr>
        <w:t>its plans and priorities, influencing</w:t>
      </w:r>
      <w:r w:rsidRPr="005C45D5">
        <w:rPr>
          <w:rFonts w:ascii="Arial" w:hAnsi="Arial" w:cs="Arial"/>
          <w:sz w:val="24"/>
          <w:szCs w:val="24"/>
        </w:rPr>
        <w:t xml:space="preserve"> in turn</w:t>
      </w:r>
      <w:r w:rsidR="00B40841" w:rsidRPr="005C45D5">
        <w:rPr>
          <w:rFonts w:ascii="Arial" w:hAnsi="Arial" w:cs="Arial"/>
          <w:sz w:val="24"/>
          <w:szCs w:val="24"/>
        </w:rPr>
        <w:t xml:space="preserve"> </w:t>
      </w:r>
      <w:r w:rsidR="00E91AD4" w:rsidRPr="005C45D5">
        <w:rPr>
          <w:rFonts w:ascii="Arial" w:hAnsi="Arial" w:cs="Arial"/>
          <w:sz w:val="24"/>
          <w:szCs w:val="24"/>
        </w:rPr>
        <w:t>HR strategy and resource management in the short</w:t>
      </w:r>
      <w:r w:rsidRPr="005C45D5">
        <w:rPr>
          <w:rFonts w:ascii="Arial" w:hAnsi="Arial" w:cs="Arial"/>
          <w:sz w:val="24"/>
          <w:szCs w:val="24"/>
        </w:rPr>
        <w:t xml:space="preserve"> term</w:t>
      </w:r>
      <w:r w:rsidR="00E91AD4" w:rsidRPr="005C45D5">
        <w:rPr>
          <w:rFonts w:ascii="Arial" w:hAnsi="Arial" w:cs="Arial"/>
          <w:sz w:val="24"/>
          <w:szCs w:val="24"/>
        </w:rPr>
        <w:t>.</w:t>
      </w:r>
    </w:p>
    <w:p w:rsidR="00647D85" w:rsidRPr="005C45D5" w:rsidRDefault="004F7A37" w:rsidP="00715293">
      <w:p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In order to meet contingencies for </w:t>
      </w:r>
      <w:r w:rsidR="00E91AD4" w:rsidRPr="005C45D5">
        <w:rPr>
          <w:rFonts w:ascii="Arial" w:hAnsi="Arial" w:cs="Arial"/>
          <w:sz w:val="24"/>
          <w:szCs w:val="24"/>
        </w:rPr>
        <w:t xml:space="preserve">identified </w:t>
      </w:r>
      <w:r w:rsidRPr="005C45D5">
        <w:rPr>
          <w:rFonts w:ascii="Arial" w:hAnsi="Arial" w:cs="Arial"/>
          <w:sz w:val="24"/>
          <w:szCs w:val="24"/>
        </w:rPr>
        <w:t xml:space="preserve">shortfall in </w:t>
      </w:r>
      <w:r w:rsidR="00E91AD4" w:rsidRPr="005C45D5">
        <w:rPr>
          <w:rFonts w:ascii="Arial" w:hAnsi="Arial" w:cs="Arial"/>
          <w:sz w:val="24"/>
          <w:szCs w:val="24"/>
        </w:rPr>
        <w:t>SWP’s current 2017/18 budget gap</w:t>
      </w:r>
      <w:r w:rsidRPr="005C45D5">
        <w:rPr>
          <w:rFonts w:ascii="Arial" w:hAnsi="Arial" w:cs="Arial"/>
          <w:sz w:val="24"/>
          <w:szCs w:val="24"/>
        </w:rPr>
        <w:t xml:space="preserve"> </w:t>
      </w:r>
      <w:r w:rsidR="00E91AD4" w:rsidRPr="005C45D5">
        <w:rPr>
          <w:rFonts w:ascii="Arial" w:hAnsi="Arial" w:cs="Arial"/>
          <w:sz w:val="24"/>
          <w:szCs w:val="24"/>
        </w:rPr>
        <w:t>and to meet its savings plan</w:t>
      </w:r>
      <w:sdt>
        <w:sdtPr>
          <w:rPr>
            <w:rFonts w:ascii="Arial" w:hAnsi="Arial" w:cs="Arial"/>
            <w:sz w:val="24"/>
            <w:szCs w:val="24"/>
          </w:rPr>
          <w:id w:val="-1307777598"/>
          <w:citation/>
        </w:sdtPr>
        <w:sdtContent>
          <w:r w:rsidR="00B40841" w:rsidRPr="005C45D5">
            <w:rPr>
              <w:rFonts w:ascii="Arial" w:hAnsi="Arial" w:cs="Arial"/>
              <w:i/>
              <w:sz w:val="24"/>
              <w:szCs w:val="24"/>
            </w:rPr>
            <w:fldChar w:fldCharType="begin"/>
          </w:r>
          <w:r w:rsidR="00B40841" w:rsidRPr="005C45D5">
            <w:rPr>
              <w:rFonts w:ascii="Arial" w:hAnsi="Arial" w:cs="Arial"/>
              <w:i/>
              <w:sz w:val="24"/>
              <w:szCs w:val="24"/>
            </w:rPr>
            <w:instrText xml:space="preserve">CITATION HMI17 \p "7 &amp;amp; 31" \l 2057 </w:instrText>
          </w:r>
          <w:r w:rsidR="00B40841" w:rsidRPr="005C45D5">
            <w:rPr>
              <w:rFonts w:ascii="Arial" w:hAnsi="Arial" w:cs="Arial"/>
              <w:i/>
              <w:sz w:val="24"/>
              <w:szCs w:val="24"/>
            </w:rPr>
            <w:fldChar w:fldCharType="separate"/>
          </w:r>
          <w:r w:rsidR="00B40841" w:rsidRPr="005C45D5">
            <w:rPr>
              <w:rFonts w:ascii="Arial" w:hAnsi="Arial" w:cs="Arial"/>
              <w:i/>
              <w:noProof/>
              <w:sz w:val="24"/>
              <w:szCs w:val="24"/>
            </w:rPr>
            <w:t xml:space="preserve"> (HMICFRS, 2017, p. 7 &amp; 31)</w:t>
          </w:r>
          <w:r w:rsidR="00B40841" w:rsidRPr="005C45D5">
            <w:rPr>
              <w:rFonts w:ascii="Arial" w:hAnsi="Arial" w:cs="Arial"/>
              <w:i/>
              <w:sz w:val="24"/>
              <w:szCs w:val="24"/>
            </w:rPr>
            <w:fldChar w:fldCharType="end"/>
          </w:r>
        </w:sdtContent>
      </w:sdt>
      <w:r w:rsidR="00B40841" w:rsidRPr="005C45D5">
        <w:rPr>
          <w:rFonts w:ascii="Arial" w:hAnsi="Arial" w:cs="Arial"/>
          <w:sz w:val="24"/>
          <w:szCs w:val="24"/>
        </w:rPr>
        <w:t xml:space="preserve">, </w:t>
      </w:r>
      <w:r w:rsidR="004E651D" w:rsidRPr="005C45D5">
        <w:rPr>
          <w:rFonts w:ascii="Arial" w:hAnsi="Arial" w:cs="Arial"/>
          <w:sz w:val="24"/>
          <w:szCs w:val="24"/>
        </w:rPr>
        <w:t xml:space="preserve">HR </w:t>
      </w:r>
      <w:r w:rsidR="00E91AD4" w:rsidRPr="005C45D5">
        <w:rPr>
          <w:rFonts w:ascii="Arial" w:hAnsi="Arial" w:cs="Arial"/>
          <w:sz w:val="24"/>
          <w:szCs w:val="24"/>
        </w:rPr>
        <w:t>will need</w:t>
      </w:r>
      <w:r w:rsidR="00BC2E25" w:rsidRPr="005C45D5">
        <w:rPr>
          <w:rFonts w:ascii="Arial" w:hAnsi="Arial" w:cs="Arial"/>
          <w:sz w:val="24"/>
          <w:szCs w:val="24"/>
        </w:rPr>
        <w:t xml:space="preserve"> to </w:t>
      </w:r>
      <w:r w:rsidR="00E91AD4" w:rsidRPr="005C45D5">
        <w:rPr>
          <w:rFonts w:ascii="Arial" w:hAnsi="Arial" w:cs="Arial"/>
          <w:sz w:val="24"/>
          <w:szCs w:val="24"/>
        </w:rPr>
        <w:t>invest further in</w:t>
      </w:r>
      <w:r w:rsidR="00FF22B1" w:rsidRPr="005C45D5">
        <w:rPr>
          <w:rFonts w:ascii="Arial" w:hAnsi="Arial" w:cs="Arial"/>
          <w:sz w:val="24"/>
          <w:szCs w:val="24"/>
        </w:rPr>
        <w:t xml:space="preserve"> collaborati</w:t>
      </w:r>
      <w:r w:rsidR="00E91AD4" w:rsidRPr="005C45D5">
        <w:rPr>
          <w:rFonts w:ascii="Arial" w:hAnsi="Arial" w:cs="Arial"/>
          <w:sz w:val="24"/>
          <w:szCs w:val="24"/>
        </w:rPr>
        <w:t>ve and technological ventures</w:t>
      </w:r>
      <w:r w:rsidR="00DD03BE" w:rsidRPr="005C45D5">
        <w:rPr>
          <w:rFonts w:ascii="Arial" w:hAnsi="Arial" w:cs="Arial"/>
          <w:sz w:val="24"/>
          <w:szCs w:val="24"/>
        </w:rPr>
        <w:t>,</w:t>
      </w:r>
      <w:r w:rsidR="00E91AD4" w:rsidRPr="005C45D5">
        <w:rPr>
          <w:rFonts w:ascii="Arial" w:hAnsi="Arial" w:cs="Arial"/>
          <w:sz w:val="24"/>
          <w:szCs w:val="24"/>
        </w:rPr>
        <w:t xml:space="preserve"> staffing restructures, change management programmes and agile working practices</w:t>
      </w:r>
      <w:r w:rsidR="00BC2E25" w:rsidRPr="005C45D5">
        <w:rPr>
          <w:rFonts w:ascii="Arial" w:hAnsi="Arial" w:cs="Arial"/>
          <w:sz w:val="24"/>
          <w:szCs w:val="24"/>
        </w:rPr>
        <w:t xml:space="preserve"> </w:t>
      </w:r>
      <w:r w:rsidR="004E651D" w:rsidRPr="005C45D5">
        <w:rPr>
          <w:rFonts w:ascii="Arial" w:hAnsi="Arial" w:cs="Arial"/>
          <w:sz w:val="24"/>
          <w:szCs w:val="24"/>
        </w:rPr>
        <w:t>to access additional revenue</w:t>
      </w:r>
      <w:r w:rsidR="00BC2E25" w:rsidRPr="005C45D5">
        <w:rPr>
          <w:rFonts w:ascii="Arial" w:hAnsi="Arial" w:cs="Arial"/>
          <w:sz w:val="24"/>
          <w:szCs w:val="24"/>
        </w:rPr>
        <w:t xml:space="preserve">. </w:t>
      </w:r>
      <w:r w:rsidR="00E91AD4" w:rsidRPr="005C45D5">
        <w:rPr>
          <w:rFonts w:ascii="Arial" w:hAnsi="Arial" w:cs="Arial"/>
          <w:sz w:val="24"/>
          <w:szCs w:val="24"/>
        </w:rPr>
        <w:t xml:space="preserve">HR’s challenge will be to attract and retain </w:t>
      </w:r>
      <w:r w:rsidR="00B70DE3" w:rsidRPr="005C45D5">
        <w:rPr>
          <w:rFonts w:ascii="Arial" w:hAnsi="Arial" w:cs="Arial"/>
          <w:sz w:val="24"/>
          <w:szCs w:val="24"/>
        </w:rPr>
        <w:t>skilled workforce to meet oper</w:t>
      </w:r>
      <w:r w:rsidR="00B40841" w:rsidRPr="005C45D5">
        <w:rPr>
          <w:rFonts w:ascii="Arial" w:hAnsi="Arial" w:cs="Arial"/>
          <w:sz w:val="24"/>
          <w:szCs w:val="24"/>
        </w:rPr>
        <w:t xml:space="preserve">ational demands, </w:t>
      </w:r>
      <w:r w:rsidR="0083599F" w:rsidRPr="005C45D5">
        <w:rPr>
          <w:rFonts w:ascii="Arial" w:hAnsi="Arial" w:cs="Arial"/>
          <w:sz w:val="24"/>
          <w:szCs w:val="24"/>
        </w:rPr>
        <w:t xml:space="preserve">and </w:t>
      </w:r>
      <w:r w:rsidR="003A77BC" w:rsidRPr="005C45D5">
        <w:rPr>
          <w:rFonts w:ascii="Arial" w:hAnsi="Arial" w:cs="Arial"/>
          <w:sz w:val="24"/>
          <w:szCs w:val="24"/>
        </w:rPr>
        <w:t xml:space="preserve">investment in technology will be key to meet </w:t>
      </w:r>
      <w:r w:rsidR="0083599F" w:rsidRPr="005C45D5">
        <w:rPr>
          <w:rFonts w:ascii="Arial" w:hAnsi="Arial" w:cs="Arial"/>
          <w:sz w:val="24"/>
          <w:szCs w:val="24"/>
        </w:rPr>
        <w:t>efficiencies notwithstanding the economic challenges</w:t>
      </w:r>
      <w:r w:rsidR="00647D85" w:rsidRPr="005C45D5">
        <w:rPr>
          <w:rFonts w:ascii="Arial" w:hAnsi="Arial" w:cs="Arial"/>
          <w:sz w:val="24"/>
          <w:szCs w:val="24"/>
        </w:rPr>
        <w:t>.</w:t>
      </w:r>
    </w:p>
    <w:p w:rsidR="00647D85" w:rsidRPr="005C45D5" w:rsidRDefault="00647D85" w:rsidP="00715293">
      <w:pPr>
        <w:spacing w:before="100" w:beforeAutospacing="1" w:after="100" w:afterAutospacing="1" w:line="360" w:lineRule="auto"/>
        <w:rPr>
          <w:rFonts w:ascii="Arial" w:hAnsi="Arial" w:cs="Arial"/>
          <w:sz w:val="24"/>
          <w:szCs w:val="24"/>
          <w:u w:val="single"/>
        </w:rPr>
      </w:pPr>
      <w:r w:rsidRPr="005C45D5">
        <w:rPr>
          <w:rFonts w:ascii="Arial" w:hAnsi="Arial" w:cs="Arial"/>
          <w:sz w:val="24"/>
          <w:szCs w:val="24"/>
          <w:u w:val="single"/>
        </w:rPr>
        <w:t xml:space="preserve">Technological </w:t>
      </w:r>
      <w:r w:rsidR="00802091" w:rsidRPr="005C45D5">
        <w:rPr>
          <w:rFonts w:ascii="Arial" w:hAnsi="Arial" w:cs="Arial"/>
          <w:sz w:val="24"/>
          <w:szCs w:val="24"/>
          <w:u w:val="single"/>
        </w:rPr>
        <w:t>enhancements</w:t>
      </w:r>
      <w:r w:rsidR="006D6C62" w:rsidRPr="005C45D5">
        <w:rPr>
          <w:rFonts w:ascii="Arial" w:hAnsi="Arial" w:cs="Arial"/>
          <w:sz w:val="24"/>
          <w:szCs w:val="24"/>
          <w:u w:val="single"/>
        </w:rPr>
        <w:t xml:space="preserve"> within policing</w:t>
      </w:r>
    </w:p>
    <w:p w:rsidR="00825F65" w:rsidRPr="005C45D5" w:rsidRDefault="00244455" w:rsidP="00BD298A">
      <w:pPr>
        <w:spacing w:before="100" w:beforeAutospacing="1" w:after="100" w:afterAutospacing="1" w:line="360" w:lineRule="auto"/>
        <w:rPr>
          <w:rFonts w:ascii="Arial" w:hAnsi="Arial" w:cs="Arial"/>
          <w:sz w:val="24"/>
          <w:szCs w:val="24"/>
        </w:rPr>
      </w:pPr>
      <w:r w:rsidRPr="005C45D5">
        <w:rPr>
          <w:rFonts w:ascii="Arial" w:hAnsi="Arial" w:cs="Arial"/>
          <w:sz w:val="24"/>
          <w:szCs w:val="24"/>
        </w:rPr>
        <w:t>Royal United Services Institute suggests that the use of big data technology for policing has so far been l</w:t>
      </w:r>
      <w:r w:rsidR="00DD03BE" w:rsidRPr="005C45D5">
        <w:rPr>
          <w:rFonts w:ascii="Arial" w:hAnsi="Arial" w:cs="Arial"/>
          <w:sz w:val="24"/>
          <w:szCs w:val="24"/>
        </w:rPr>
        <w:t xml:space="preserve">imited, particularly in the UK, </w:t>
      </w:r>
      <w:r w:rsidR="00886313" w:rsidRPr="005C45D5">
        <w:rPr>
          <w:rFonts w:ascii="Arial" w:hAnsi="Arial" w:cs="Arial"/>
          <w:sz w:val="24"/>
          <w:szCs w:val="24"/>
        </w:rPr>
        <w:t xml:space="preserve">despite the police collecting a vast amount of digital data on a daily basis </w:t>
      </w:r>
      <w:r w:rsidR="00886313" w:rsidRPr="005C45D5">
        <w:rPr>
          <w:rFonts w:ascii="Arial" w:hAnsi="Arial" w:cs="Arial"/>
          <w:i/>
          <w:sz w:val="24"/>
          <w:szCs w:val="24"/>
        </w:rPr>
        <w:fldChar w:fldCharType="begin"/>
      </w:r>
      <w:r w:rsidR="00886313" w:rsidRPr="005C45D5">
        <w:rPr>
          <w:rFonts w:ascii="Arial" w:hAnsi="Arial" w:cs="Arial"/>
          <w:i/>
          <w:sz w:val="24"/>
          <w:szCs w:val="24"/>
        </w:rPr>
        <w:instrText xml:space="preserve"> CITATION Ale17 \l 2057 </w:instrText>
      </w:r>
      <w:r w:rsidR="00886313" w:rsidRPr="005C45D5">
        <w:rPr>
          <w:rFonts w:ascii="Arial" w:hAnsi="Arial" w:cs="Arial"/>
          <w:i/>
          <w:sz w:val="24"/>
          <w:szCs w:val="24"/>
        </w:rPr>
        <w:fldChar w:fldCharType="separate"/>
      </w:r>
      <w:r w:rsidR="00886313" w:rsidRPr="005C45D5">
        <w:rPr>
          <w:rFonts w:ascii="Arial" w:hAnsi="Arial" w:cs="Arial"/>
          <w:i/>
          <w:noProof/>
          <w:sz w:val="24"/>
          <w:szCs w:val="24"/>
        </w:rPr>
        <w:t>(Babuta, 2017)</w:t>
      </w:r>
      <w:r w:rsidR="00886313" w:rsidRPr="005C45D5">
        <w:rPr>
          <w:rFonts w:ascii="Arial" w:hAnsi="Arial" w:cs="Arial"/>
          <w:i/>
          <w:sz w:val="24"/>
          <w:szCs w:val="24"/>
        </w:rPr>
        <w:fldChar w:fldCharType="end"/>
      </w:r>
      <w:r w:rsidR="00886313" w:rsidRPr="005C45D5">
        <w:rPr>
          <w:rFonts w:ascii="Arial" w:hAnsi="Arial" w:cs="Arial"/>
          <w:sz w:val="24"/>
          <w:szCs w:val="24"/>
        </w:rPr>
        <w:t xml:space="preserve">. </w:t>
      </w:r>
      <w:r w:rsidRPr="005C45D5">
        <w:rPr>
          <w:rFonts w:ascii="Arial" w:hAnsi="Arial" w:cs="Arial"/>
          <w:sz w:val="24"/>
          <w:szCs w:val="24"/>
        </w:rPr>
        <w:t xml:space="preserve"> CoPaCC </w:t>
      </w:r>
      <w:r w:rsidR="00DD03BE" w:rsidRPr="005C45D5">
        <w:rPr>
          <w:rFonts w:ascii="Arial" w:hAnsi="Arial" w:cs="Arial"/>
          <w:sz w:val="24"/>
          <w:szCs w:val="24"/>
        </w:rPr>
        <w:t xml:space="preserve">indicates </w:t>
      </w:r>
      <w:r w:rsidR="0086681A" w:rsidRPr="005C45D5">
        <w:rPr>
          <w:rFonts w:ascii="Arial" w:hAnsi="Arial" w:cs="Arial"/>
          <w:sz w:val="24"/>
          <w:szCs w:val="24"/>
        </w:rPr>
        <w:t>that p</w:t>
      </w:r>
      <w:r w:rsidR="00647D85" w:rsidRPr="005C45D5">
        <w:rPr>
          <w:rFonts w:ascii="Arial" w:hAnsi="Arial" w:cs="Arial"/>
          <w:sz w:val="24"/>
          <w:szCs w:val="24"/>
        </w:rPr>
        <w:t>olice need to use technology better</w:t>
      </w:r>
      <w:sdt>
        <w:sdtPr>
          <w:rPr>
            <w:rFonts w:ascii="Arial" w:hAnsi="Arial" w:cs="Arial"/>
            <w:sz w:val="24"/>
            <w:szCs w:val="24"/>
          </w:rPr>
          <w:id w:val="-893125322"/>
          <w:citation/>
        </w:sdtPr>
        <w:sdtContent>
          <w:r w:rsidR="00DD03BE" w:rsidRPr="005C45D5">
            <w:rPr>
              <w:rFonts w:ascii="Arial" w:hAnsi="Arial" w:cs="Arial"/>
              <w:i/>
              <w:sz w:val="24"/>
              <w:szCs w:val="24"/>
            </w:rPr>
            <w:fldChar w:fldCharType="begin"/>
          </w:r>
          <w:r w:rsidR="00DD03BE" w:rsidRPr="005C45D5">
            <w:rPr>
              <w:rFonts w:ascii="Arial" w:hAnsi="Arial" w:cs="Arial"/>
              <w:i/>
              <w:sz w:val="24"/>
              <w:szCs w:val="24"/>
            </w:rPr>
            <w:instrText xml:space="preserve">CITATION Pol16 \p 33 \l 2057 </w:instrText>
          </w:r>
          <w:r w:rsidR="00DD03BE" w:rsidRPr="005C45D5">
            <w:rPr>
              <w:rFonts w:ascii="Arial" w:hAnsi="Arial" w:cs="Arial"/>
              <w:i/>
              <w:sz w:val="24"/>
              <w:szCs w:val="24"/>
            </w:rPr>
            <w:fldChar w:fldCharType="separate"/>
          </w:r>
          <w:r w:rsidR="00DD03BE" w:rsidRPr="005C45D5">
            <w:rPr>
              <w:rFonts w:ascii="Arial" w:hAnsi="Arial" w:cs="Arial"/>
              <w:i/>
              <w:noProof/>
              <w:sz w:val="24"/>
              <w:szCs w:val="24"/>
            </w:rPr>
            <w:t xml:space="preserve"> (PolicingInsight, 2016, p. 33)</w:t>
          </w:r>
          <w:r w:rsidR="00DD03BE" w:rsidRPr="005C45D5">
            <w:rPr>
              <w:rFonts w:ascii="Arial" w:hAnsi="Arial" w:cs="Arial"/>
              <w:i/>
              <w:sz w:val="24"/>
              <w:szCs w:val="24"/>
            </w:rPr>
            <w:fldChar w:fldCharType="end"/>
          </w:r>
        </w:sdtContent>
      </w:sdt>
      <w:r w:rsidR="00DD03BE" w:rsidRPr="005C45D5">
        <w:rPr>
          <w:rFonts w:ascii="Arial" w:hAnsi="Arial" w:cs="Arial"/>
          <w:sz w:val="24"/>
          <w:szCs w:val="24"/>
        </w:rPr>
        <w:t xml:space="preserve">. </w:t>
      </w:r>
    </w:p>
    <w:p w:rsidR="00A434E1" w:rsidRPr="005C45D5" w:rsidRDefault="00155657" w:rsidP="00BD298A">
      <w:p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Workforce changes </w:t>
      </w:r>
      <w:r w:rsidR="00825F65" w:rsidRPr="005C45D5">
        <w:rPr>
          <w:rFonts w:ascii="Arial" w:hAnsi="Arial" w:cs="Arial"/>
          <w:sz w:val="24"/>
          <w:szCs w:val="24"/>
        </w:rPr>
        <w:t xml:space="preserve">will be required </w:t>
      </w:r>
      <w:r w:rsidR="00A434E1" w:rsidRPr="005C45D5">
        <w:rPr>
          <w:rFonts w:ascii="Arial" w:hAnsi="Arial" w:cs="Arial"/>
          <w:sz w:val="24"/>
          <w:szCs w:val="24"/>
        </w:rPr>
        <w:t>to meet digital demand:</w:t>
      </w:r>
    </w:p>
    <w:p w:rsidR="00155657" w:rsidRPr="005C45D5" w:rsidRDefault="00A434E1" w:rsidP="00DC0D08">
      <w:pPr>
        <w:spacing w:before="100" w:beforeAutospacing="1" w:after="100" w:afterAutospacing="1" w:line="360" w:lineRule="auto"/>
        <w:jc w:val="center"/>
        <w:rPr>
          <w:rFonts w:ascii="Arial" w:hAnsi="Arial" w:cs="Arial"/>
          <w:sz w:val="24"/>
          <w:szCs w:val="24"/>
        </w:rPr>
      </w:pPr>
      <w:r w:rsidRPr="005C45D5">
        <w:rPr>
          <w:rFonts w:ascii="Arial" w:hAnsi="Arial" w:cs="Arial"/>
          <w:noProof/>
          <w:sz w:val="24"/>
          <w:szCs w:val="24"/>
          <w:lang w:eastAsia="en-GB"/>
        </w:rPr>
        <w:lastRenderedPageBreak/>
        <w:drawing>
          <wp:inline distT="0" distB="0" distL="0" distR="0">
            <wp:extent cx="4464423" cy="19907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15494" cy="2058089"/>
                    </a:xfrm>
                    <a:prstGeom prst="rect">
                      <a:avLst/>
                    </a:prstGeom>
                    <a:noFill/>
                    <a:ln>
                      <a:noFill/>
                    </a:ln>
                  </pic:spPr>
                </pic:pic>
              </a:graphicData>
            </a:graphic>
          </wp:inline>
        </w:drawing>
      </w:r>
    </w:p>
    <w:p w:rsidR="00A434E1" w:rsidRPr="005C45D5" w:rsidRDefault="00825F65" w:rsidP="00DC0D08">
      <w:pPr>
        <w:spacing w:before="100" w:beforeAutospacing="1" w:after="100" w:afterAutospacing="1" w:line="360" w:lineRule="auto"/>
        <w:jc w:val="right"/>
        <w:rPr>
          <w:rFonts w:ascii="Arial" w:hAnsi="Arial" w:cs="Arial"/>
          <w:i/>
          <w:sz w:val="24"/>
          <w:szCs w:val="24"/>
        </w:rPr>
      </w:pPr>
      <w:sdt>
        <w:sdtPr>
          <w:rPr>
            <w:rFonts w:ascii="Arial" w:hAnsi="Arial" w:cs="Arial"/>
            <w:i/>
            <w:sz w:val="24"/>
            <w:szCs w:val="24"/>
          </w:rPr>
          <w:id w:val="-1179808707"/>
          <w:citation/>
        </w:sdtPr>
        <w:sdtContent>
          <w:r w:rsidRPr="005C45D5">
            <w:rPr>
              <w:rFonts w:ascii="Arial" w:hAnsi="Arial" w:cs="Arial"/>
              <w:i/>
              <w:sz w:val="24"/>
              <w:szCs w:val="24"/>
            </w:rPr>
            <w:fldChar w:fldCharType="begin"/>
          </w:r>
          <w:r w:rsidRPr="005C45D5">
            <w:rPr>
              <w:rFonts w:ascii="Arial" w:hAnsi="Arial" w:cs="Arial"/>
              <w:i/>
              <w:sz w:val="24"/>
              <w:szCs w:val="24"/>
            </w:rPr>
            <w:instrText xml:space="preserve"> CITATION Hit17 \l 2057 </w:instrText>
          </w:r>
          <w:r w:rsidRPr="005C45D5">
            <w:rPr>
              <w:rFonts w:ascii="Arial" w:hAnsi="Arial" w:cs="Arial"/>
              <w:i/>
              <w:sz w:val="24"/>
              <w:szCs w:val="24"/>
            </w:rPr>
            <w:fldChar w:fldCharType="separate"/>
          </w:r>
          <w:r w:rsidRPr="005C45D5">
            <w:rPr>
              <w:rFonts w:ascii="Arial" w:hAnsi="Arial" w:cs="Arial"/>
              <w:i/>
              <w:noProof/>
              <w:sz w:val="24"/>
              <w:szCs w:val="24"/>
            </w:rPr>
            <w:t xml:space="preserve"> (Hitchcock, et al., 2017)</w:t>
          </w:r>
          <w:r w:rsidRPr="005C45D5">
            <w:rPr>
              <w:rFonts w:ascii="Arial" w:hAnsi="Arial" w:cs="Arial"/>
              <w:i/>
              <w:sz w:val="24"/>
              <w:szCs w:val="24"/>
            </w:rPr>
            <w:fldChar w:fldCharType="end"/>
          </w:r>
        </w:sdtContent>
      </w:sdt>
    </w:p>
    <w:p w:rsidR="001953A2" w:rsidRPr="005C45D5" w:rsidRDefault="00244455" w:rsidP="00BD298A">
      <w:pPr>
        <w:spacing w:before="100" w:beforeAutospacing="1" w:after="100" w:afterAutospacing="1" w:line="360" w:lineRule="auto"/>
        <w:rPr>
          <w:rFonts w:ascii="Arial" w:hAnsi="Arial" w:cs="Arial"/>
          <w:sz w:val="24"/>
          <w:szCs w:val="24"/>
        </w:rPr>
      </w:pPr>
      <w:r w:rsidRPr="005C45D5">
        <w:rPr>
          <w:rFonts w:ascii="Arial" w:hAnsi="Arial" w:cs="Arial"/>
          <w:sz w:val="24"/>
          <w:szCs w:val="24"/>
        </w:rPr>
        <w:t>However</w:t>
      </w:r>
      <w:r w:rsidR="001953A2" w:rsidRPr="005C45D5">
        <w:rPr>
          <w:rFonts w:ascii="Arial" w:hAnsi="Arial" w:cs="Arial"/>
          <w:sz w:val="24"/>
          <w:szCs w:val="24"/>
        </w:rPr>
        <w:t>, SWP has prioritised investment in technology and</w:t>
      </w:r>
      <w:r w:rsidR="006D6C62" w:rsidRPr="005C45D5">
        <w:rPr>
          <w:rFonts w:ascii="Arial" w:hAnsi="Arial" w:cs="Arial"/>
          <w:sz w:val="24"/>
          <w:szCs w:val="24"/>
        </w:rPr>
        <w:t xml:space="preserve"> the development of </w:t>
      </w:r>
      <w:r w:rsidR="001953A2" w:rsidRPr="005C45D5">
        <w:rPr>
          <w:rFonts w:ascii="Arial" w:hAnsi="Arial" w:cs="Arial"/>
          <w:sz w:val="24"/>
          <w:szCs w:val="24"/>
        </w:rPr>
        <w:t>its workforce</w:t>
      </w:r>
      <w:r w:rsidR="006D6C62" w:rsidRPr="005C45D5">
        <w:rPr>
          <w:rFonts w:ascii="Arial" w:hAnsi="Arial" w:cs="Arial"/>
          <w:sz w:val="24"/>
          <w:szCs w:val="24"/>
        </w:rPr>
        <w:t xml:space="preserve">. It </w:t>
      </w:r>
      <w:r w:rsidR="001953A2" w:rsidRPr="005C45D5">
        <w:rPr>
          <w:rFonts w:ascii="Arial" w:hAnsi="Arial" w:cs="Arial"/>
          <w:sz w:val="24"/>
          <w:szCs w:val="24"/>
        </w:rPr>
        <w:t>is</w:t>
      </w:r>
      <w:r w:rsidR="00825F65" w:rsidRPr="005C45D5">
        <w:rPr>
          <w:rFonts w:ascii="Arial" w:hAnsi="Arial" w:cs="Arial"/>
          <w:sz w:val="24"/>
          <w:szCs w:val="24"/>
        </w:rPr>
        <w:t xml:space="preserve"> already</w:t>
      </w:r>
      <w:r w:rsidR="001953A2" w:rsidRPr="005C45D5">
        <w:rPr>
          <w:rFonts w:ascii="Arial" w:hAnsi="Arial" w:cs="Arial"/>
          <w:sz w:val="24"/>
          <w:szCs w:val="24"/>
        </w:rPr>
        <w:t xml:space="preserve"> </w:t>
      </w:r>
      <w:r w:rsidR="00C72D06" w:rsidRPr="005C45D5">
        <w:rPr>
          <w:rFonts w:ascii="Arial" w:hAnsi="Arial" w:cs="Arial"/>
          <w:sz w:val="24"/>
          <w:szCs w:val="24"/>
        </w:rPr>
        <w:t xml:space="preserve">collaborating with </w:t>
      </w:r>
      <w:r w:rsidR="001953A2" w:rsidRPr="005C45D5">
        <w:rPr>
          <w:rFonts w:ascii="Arial" w:hAnsi="Arial" w:cs="Arial"/>
          <w:sz w:val="24"/>
          <w:szCs w:val="24"/>
        </w:rPr>
        <w:t>Gwent Police</w:t>
      </w:r>
      <w:r w:rsidR="00C72D06" w:rsidRPr="005C45D5">
        <w:rPr>
          <w:rFonts w:ascii="Arial" w:hAnsi="Arial" w:cs="Arial"/>
          <w:sz w:val="24"/>
          <w:szCs w:val="24"/>
        </w:rPr>
        <w:t xml:space="preserve"> to introduce greater efficiency </w:t>
      </w:r>
      <w:r w:rsidR="00AE79DB" w:rsidRPr="005C45D5">
        <w:rPr>
          <w:rFonts w:ascii="Arial" w:hAnsi="Arial" w:cs="Arial"/>
          <w:sz w:val="24"/>
          <w:szCs w:val="24"/>
        </w:rPr>
        <w:t xml:space="preserve">savings in </w:t>
      </w:r>
      <w:r w:rsidR="00C72D06" w:rsidRPr="005C45D5">
        <w:rPr>
          <w:rFonts w:ascii="Arial" w:hAnsi="Arial" w:cs="Arial"/>
          <w:sz w:val="24"/>
          <w:szCs w:val="24"/>
        </w:rPr>
        <w:t>the way it manages workforce and finances</w:t>
      </w:r>
      <w:sdt>
        <w:sdtPr>
          <w:rPr>
            <w:rFonts w:ascii="Arial" w:hAnsi="Arial" w:cs="Arial"/>
            <w:sz w:val="24"/>
            <w:szCs w:val="24"/>
          </w:rPr>
          <w:id w:val="1526520216"/>
          <w:citation/>
        </w:sdtPr>
        <w:sdtEndPr>
          <w:rPr>
            <w:i/>
          </w:rPr>
        </w:sdtEndPr>
        <w:sdtContent>
          <w:r w:rsidR="00825F65" w:rsidRPr="005C45D5">
            <w:rPr>
              <w:rFonts w:ascii="Arial" w:hAnsi="Arial" w:cs="Arial"/>
              <w:i/>
              <w:sz w:val="24"/>
              <w:szCs w:val="24"/>
            </w:rPr>
            <w:fldChar w:fldCharType="begin"/>
          </w:r>
          <w:r w:rsidR="00825F65" w:rsidRPr="005C45D5">
            <w:rPr>
              <w:rFonts w:ascii="Arial" w:hAnsi="Arial" w:cs="Arial"/>
              <w:i/>
              <w:sz w:val="24"/>
              <w:szCs w:val="24"/>
            </w:rPr>
            <w:instrText xml:space="preserve">CITATION HMI17 \p 11-12 \l 2057 </w:instrText>
          </w:r>
          <w:r w:rsidR="00825F65" w:rsidRPr="005C45D5">
            <w:rPr>
              <w:rFonts w:ascii="Arial" w:hAnsi="Arial" w:cs="Arial"/>
              <w:i/>
              <w:sz w:val="24"/>
              <w:szCs w:val="24"/>
            </w:rPr>
            <w:fldChar w:fldCharType="separate"/>
          </w:r>
          <w:r w:rsidR="00825F65" w:rsidRPr="005C45D5">
            <w:rPr>
              <w:rFonts w:ascii="Arial" w:hAnsi="Arial" w:cs="Arial"/>
              <w:i/>
              <w:noProof/>
              <w:sz w:val="24"/>
              <w:szCs w:val="24"/>
            </w:rPr>
            <w:t xml:space="preserve"> (HMICFRS, 2017, pp. 11-12)</w:t>
          </w:r>
          <w:r w:rsidR="00825F65" w:rsidRPr="005C45D5">
            <w:rPr>
              <w:rFonts w:ascii="Arial" w:hAnsi="Arial" w:cs="Arial"/>
              <w:i/>
              <w:sz w:val="24"/>
              <w:szCs w:val="24"/>
            </w:rPr>
            <w:fldChar w:fldCharType="end"/>
          </w:r>
        </w:sdtContent>
      </w:sdt>
      <w:r w:rsidR="00DC0D08" w:rsidRPr="005C45D5">
        <w:rPr>
          <w:rFonts w:ascii="Arial" w:hAnsi="Arial" w:cs="Arial"/>
          <w:sz w:val="24"/>
          <w:szCs w:val="24"/>
        </w:rPr>
        <w:t>.</w:t>
      </w:r>
      <w:r w:rsidR="001953A2" w:rsidRPr="005C45D5">
        <w:rPr>
          <w:rFonts w:ascii="Arial" w:hAnsi="Arial" w:cs="Arial"/>
          <w:sz w:val="24"/>
          <w:szCs w:val="24"/>
        </w:rPr>
        <w:t xml:space="preserve"> It is also using </w:t>
      </w:r>
      <w:r w:rsidR="00C72D06" w:rsidRPr="005C45D5">
        <w:rPr>
          <w:rFonts w:ascii="Arial" w:hAnsi="Arial" w:cs="Arial"/>
          <w:sz w:val="24"/>
          <w:szCs w:val="24"/>
        </w:rPr>
        <w:t>social media</w:t>
      </w:r>
      <w:r w:rsidR="006D6C62" w:rsidRPr="005C45D5">
        <w:rPr>
          <w:rFonts w:ascii="Arial" w:hAnsi="Arial" w:cs="Arial"/>
          <w:sz w:val="24"/>
          <w:szCs w:val="24"/>
        </w:rPr>
        <w:t xml:space="preserve">, </w:t>
      </w:r>
      <w:r w:rsidR="00825F65" w:rsidRPr="005C45D5">
        <w:rPr>
          <w:rFonts w:ascii="Arial" w:hAnsi="Arial" w:cs="Arial"/>
          <w:sz w:val="24"/>
          <w:szCs w:val="24"/>
        </w:rPr>
        <w:t>similarly to other private organisations</w:t>
      </w:r>
      <w:r w:rsidR="006D6C62" w:rsidRPr="005C45D5">
        <w:rPr>
          <w:rFonts w:ascii="Arial" w:hAnsi="Arial" w:cs="Arial"/>
          <w:sz w:val="24"/>
          <w:szCs w:val="24"/>
        </w:rPr>
        <w:t>,</w:t>
      </w:r>
      <w:r w:rsidR="001953A2" w:rsidRPr="005C45D5">
        <w:rPr>
          <w:rFonts w:ascii="Arial" w:hAnsi="Arial" w:cs="Arial"/>
          <w:sz w:val="24"/>
          <w:szCs w:val="24"/>
        </w:rPr>
        <w:t xml:space="preserve"> to scan</w:t>
      </w:r>
      <w:r w:rsidR="00C72D06" w:rsidRPr="005C45D5">
        <w:rPr>
          <w:rFonts w:ascii="Arial" w:hAnsi="Arial" w:cs="Arial"/>
          <w:sz w:val="24"/>
          <w:szCs w:val="24"/>
        </w:rPr>
        <w:t xml:space="preserve"> for candidate screening</w:t>
      </w:r>
      <w:r w:rsidRPr="005C45D5">
        <w:rPr>
          <w:rFonts w:ascii="Arial" w:hAnsi="Arial" w:cs="Arial"/>
          <w:sz w:val="24"/>
          <w:szCs w:val="24"/>
        </w:rPr>
        <w:t xml:space="preserve"> and plug </w:t>
      </w:r>
      <w:r w:rsidR="00825F65" w:rsidRPr="005C45D5">
        <w:rPr>
          <w:rFonts w:ascii="Arial" w:hAnsi="Arial" w:cs="Arial"/>
          <w:sz w:val="24"/>
          <w:szCs w:val="24"/>
        </w:rPr>
        <w:t xml:space="preserve">essential </w:t>
      </w:r>
      <w:r w:rsidRPr="005C45D5">
        <w:rPr>
          <w:rFonts w:ascii="Arial" w:hAnsi="Arial" w:cs="Arial"/>
          <w:sz w:val="24"/>
          <w:szCs w:val="24"/>
        </w:rPr>
        <w:t>skills gaps</w:t>
      </w:r>
      <w:sdt>
        <w:sdtPr>
          <w:rPr>
            <w:rFonts w:ascii="Arial" w:hAnsi="Arial" w:cs="Arial"/>
            <w:sz w:val="24"/>
            <w:szCs w:val="24"/>
          </w:rPr>
          <w:id w:val="1659958878"/>
          <w:citation/>
        </w:sdtPr>
        <w:sdtEndPr>
          <w:rPr>
            <w:i/>
          </w:rPr>
        </w:sdtEndPr>
        <w:sdtContent>
          <w:r w:rsidR="00DC0D08" w:rsidRPr="005C45D5">
            <w:rPr>
              <w:rFonts w:ascii="Arial" w:hAnsi="Arial" w:cs="Arial"/>
              <w:i/>
              <w:sz w:val="24"/>
              <w:szCs w:val="24"/>
            </w:rPr>
            <w:fldChar w:fldCharType="begin"/>
          </w:r>
          <w:r w:rsidR="00DC0D08" w:rsidRPr="005C45D5">
            <w:rPr>
              <w:rFonts w:ascii="Arial" w:hAnsi="Arial" w:cs="Arial"/>
              <w:i/>
              <w:sz w:val="24"/>
              <w:szCs w:val="24"/>
            </w:rPr>
            <w:instrText xml:space="preserve"> CITATION Rou17 \l 2057 </w:instrText>
          </w:r>
          <w:r w:rsidR="00DC0D08" w:rsidRPr="005C45D5">
            <w:rPr>
              <w:rFonts w:ascii="Arial" w:hAnsi="Arial" w:cs="Arial"/>
              <w:i/>
              <w:sz w:val="24"/>
              <w:szCs w:val="24"/>
            </w:rPr>
            <w:fldChar w:fldCharType="separate"/>
          </w:r>
          <w:r w:rsidR="00DC0D08" w:rsidRPr="005C45D5">
            <w:rPr>
              <w:rFonts w:ascii="Arial" w:hAnsi="Arial" w:cs="Arial"/>
              <w:i/>
              <w:noProof/>
              <w:sz w:val="24"/>
              <w:szCs w:val="24"/>
            </w:rPr>
            <w:t xml:space="preserve"> (Roufa, 2017)</w:t>
          </w:r>
          <w:r w:rsidR="00DC0D08" w:rsidRPr="005C45D5">
            <w:rPr>
              <w:rFonts w:ascii="Arial" w:hAnsi="Arial" w:cs="Arial"/>
              <w:i/>
              <w:sz w:val="24"/>
              <w:szCs w:val="24"/>
            </w:rPr>
            <w:fldChar w:fldCharType="end"/>
          </w:r>
        </w:sdtContent>
      </w:sdt>
      <w:r w:rsidR="00C72D06" w:rsidRPr="005C45D5">
        <w:rPr>
          <w:rFonts w:ascii="Arial" w:hAnsi="Arial" w:cs="Arial"/>
          <w:sz w:val="24"/>
          <w:szCs w:val="24"/>
        </w:rPr>
        <w:t xml:space="preserve">. </w:t>
      </w:r>
    </w:p>
    <w:p w:rsidR="00CB0428" w:rsidRPr="005C45D5" w:rsidRDefault="005F7445" w:rsidP="00BD298A">
      <w:pPr>
        <w:spacing w:before="100" w:beforeAutospacing="1" w:after="100" w:afterAutospacing="1" w:line="360" w:lineRule="auto"/>
        <w:rPr>
          <w:rFonts w:ascii="Arial" w:hAnsi="Arial" w:cs="Arial"/>
          <w:sz w:val="24"/>
          <w:szCs w:val="24"/>
        </w:rPr>
      </w:pPr>
      <w:r w:rsidRPr="005C45D5">
        <w:rPr>
          <w:rFonts w:ascii="Arial" w:hAnsi="Arial" w:cs="Arial"/>
          <w:sz w:val="24"/>
          <w:szCs w:val="24"/>
        </w:rPr>
        <w:t>IT breakthroughs such as body worn cameras, mobile data devices, tablets an</w:t>
      </w:r>
      <w:r w:rsidR="00C72D06" w:rsidRPr="005C45D5">
        <w:rPr>
          <w:rFonts w:ascii="Arial" w:hAnsi="Arial" w:cs="Arial"/>
          <w:sz w:val="24"/>
          <w:szCs w:val="24"/>
        </w:rPr>
        <w:t>d Smart</w:t>
      </w:r>
      <w:r w:rsidRPr="005C45D5">
        <w:rPr>
          <w:rFonts w:ascii="Arial" w:hAnsi="Arial" w:cs="Arial"/>
          <w:sz w:val="24"/>
          <w:szCs w:val="24"/>
        </w:rPr>
        <w:t>phones, hand held translation services, surveillance drones and facial recognition capabilities, to name but a few</w:t>
      </w:r>
      <w:r w:rsidR="00C72D06" w:rsidRPr="005C45D5">
        <w:rPr>
          <w:rFonts w:ascii="Arial" w:hAnsi="Arial" w:cs="Arial"/>
          <w:sz w:val="24"/>
          <w:szCs w:val="24"/>
        </w:rPr>
        <w:t>,</w:t>
      </w:r>
      <w:r w:rsidR="00CC24A3" w:rsidRPr="005C45D5">
        <w:rPr>
          <w:rFonts w:ascii="Arial" w:hAnsi="Arial" w:cs="Arial"/>
          <w:sz w:val="24"/>
          <w:szCs w:val="24"/>
        </w:rPr>
        <w:t xml:space="preserve"> </w:t>
      </w:r>
      <w:r w:rsidR="00244455" w:rsidRPr="005C45D5">
        <w:rPr>
          <w:rFonts w:ascii="Arial" w:hAnsi="Arial" w:cs="Arial"/>
          <w:sz w:val="24"/>
          <w:szCs w:val="24"/>
        </w:rPr>
        <w:t xml:space="preserve">currently </w:t>
      </w:r>
      <w:r w:rsidR="00CC24A3" w:rsidRPr="005C45D5">
        <w:rPr>
          <w:rFonts w:ascii="Arial" w:hAnsi="Arial" w:cs="Arial"/>
          <w:sz w:val="24"/>
          <w:szCs w:val="24"/>
        </w:rPr>
        <w:t xml:space="preserve"> allow for proactive reallocation of resources</w:t>
      </w:r>
      <w:r w:rsidR="00DC0D08" w:rsidRPr="005C45D5">
        <w:rPr>
          <w:rFonts w:ascii="Arial" w:hAnsi="Arial" w:cs="Arial"/>
          <w:sz w:val="24"/>
          <w:szCs w:val="24"/>
        </w:rPr>
        <w:t xml:space="preserve"> </w:t>
      </w:r>
      <w:sdt>
        <w:sdtPr>
          <w:rPr>
            <w:rFonts w:ascii="Arial" w:hAnsi="Arial" w:cs="Arial"/>
            <w:i/>
            <w:sz w:val="24"/>
            <w:szCs w:val="24"/>
          </w:rPr>
          <w:id w:val="925241488"/>
          <w:citation/>
        </w:sdtPr>
        <w:sdtContent>
          <w:r w:rsidR="00DC0D08" w:rsidRPr="005C45D5">
            <w:rPr>
              <w:rFonts w:ascii="Arial" w:hAnsi="Arial" w:cs="Arial"/>
              <w:i/>
              <w:sz w:val="24"/>
              <w:szCs w:val="24"/>
            </w:rPr>
            <w:fldChar w:fldCharType="begin"/>
          </w:r>
          <w:r w:rsidR="00DC0D08" w:rsidRPr="005C45D5">
            <w:rPr>
              <w:rFonts w:ascii="Arial" w:hAnsi="Arial" w:cs="Arial"/>
              <w:i/>
              <w:sz w:val="24"/>
              <w:szCs w:val="24"/>
            </w:rPr>
            <w:instrText xml:space="preserve"> CITATION Mil16 \l 2057 </w:instrText>
          </w:r>
          <w:r w:rsidR="00DC0D08" w:rsidRPr="005C45D5">
            <w:rPr>
              <w:rFonts w:ascii="Arial" w:hAnsi="Arial" w:cs="Arial"/>
              <w:i/>
              <w:sz w:val="24"/>
              <w:szCs w:val="24"/>
            </w:rPr>
            <w:fldChar w:fldCharType="separate"/>
          </w:r>
          <w:r w:rsidR="00DC0D08" w:rsidRPr="005C45D5">
            <w:rPr>
              <w:rFonts w:ascii="Arial" w:hAnsi="Arial" w:cs="Arial"/>
              <w:i/>
              <w:noProof/>
              <w:sz w:val="24"/>
              <w:szCs w:val="24"/>
            </w:rPr>
            <w:t>(Millman, 2016)</w:t>
          </w:r>
          <w:r w:rsidR="00DC0D08" w:rsidRPr="005C45D5">
            <w:rPr>
              <w:rFonts w:ascii="Arial" w:hAnsi="Arial" w:cs="Arial"/>
              <w:i/>
              <w:sz w:val="24"/>
              <w:szCs w:val="24"/>
            </w:rPr>
            <w:fldChar w:fldCharType="end"/>
          </w:r>
        </w:sdtContent>
      </w:sdt>
      <w:r w:rsidR="00DC0D08" w:rsidRPr="005C45D5">
        <w:rPr>
          <w:rFonts w:ascii="Arial" w:hAnsi="Arial" w:cs="Arial"/>
          <w:sz w:val="24"/>
          <w:szCs w:val="24"/>
        </w:rPr>
        <w:t xml:space="preserve"> </w:t>
      </w:r>
      <w:r w:rsidR="00244455" w:rsidRPr="005C45D5">
        <w:rPr>
          <w:rFonts w:ascii="Arial" w:hAnsi="Arial" w:cs="Arial"/>
          <w:sz w:val="24"/>
          <w:szCs w:val="24"/>
        </w:rPr>
        <w:t>and i</w:t>
      </w:r>
      <w:r w:rsidR="001953A2" w:rsidRPr="005C45D5">
        <w:rPr>
          <w:rFonts w:ascii="Arial" w:hAnsi="Arial" w:cs="Arial"/>
          <w:sz w:val="24"/>
          <w:szCs w:val="24"/>
        </w:rPr>
        <w:t xml:space="preserve">ncreased partnership working </w:t>
      </w:r>
      <w:r w:rsidR="00244455" w:rsidRPr="005C45D5">
        <w:rPr>
          <w:rFonts w:ascii="Arial" w:hAnsi="Arial" w:cs="Arial"/>
          <w:sz w:val="24"/>
          <w:szCs w:val="24"/>
        </w:rPr>
        <w:t xml:space="preserve">in the short and potentially long term </w:t>
      </w:r>
      <w:r w:rsidR="001953A2" w:rsidRPr="005C45D5">
        <w:rPr>
          <w:rFonts w:ascii="Arial" w:hAnsi="Arial" w:cs="Arial"/>
          <w:sz w:val="24"/>
          <w:szCs w:val="24"/>
        </w:rPr>
        <w:t>could boost technical efficiencies and cut annual running costs</w:t>
      </w:r>
      <w:r w:rsidR="00DC0D08" w:rsidRPr="005C45D5">
        <w:rPr>
          <w:rFonts w:ascii="Arial" w:hAnsi="Arial" w:cs="Arial"/>
          <w:sz w:val="24"/>
          <w:szCs w:val="24"/>
        </w:rPr>
        <w:t xml:space="preserve"> </w:t>
      </w:r>
      <w:sdt>
        <w:sdtPr>
          <w:rPr>
            <w:rFonts w:ascii="Arial" w:hAnsi="Arial" w:cs="Arial"/>
            <w:i/>
            <w:sz w:val="24"/>
            <w:szCs w:val="24"/>
          </w:rPr>
          <w:id w:val="1200977677"/>
          <w:citation/>
        </w:sdtPr>
        <w:sdtContent>
          <w:r w:rsidR="00DC0D08" w:rsidRPr="005C45D5">
            <w:rPr>
              <w:rFonts w:ascii="Arial" w:hAnsi="Arial" w:cs="Arial"/>
              <w:i/>
              <w:sz w:val="24"/>
              <w:szCs w:val="24"/>
            </w:rPr>
            <w:fldChar w:fldCharType="begin"/>
          </w:r>
          <w:r w:rsidR="00DC0D08" w:rsidRPr="005C45D5">
            <w:rPr>
              <w:rFonts w:ascii="Arial" w:hAnsi="Arial" w:cs="Arial"/>
              <w:i/>
              <w:sz w:val="24"/>
              <w:szCs w:val="24"/>
            </w:rPr>
            <w:instrText xml:space="preserve"> CITATION Boe16 \l 2057 </w:instrText>
          </w:r>
          <w:r w:rsidR="00DC0D08" w:rsidRPr="005C45D5">
            <w:rPr>
              <w:rFonts w:ascii="Arial" w:hAnsi="Arial" w:cs="Arial"/>
              <w:i/>
              <w:sz w:val="24"/>
              <w:szCs w:val="24"/>
            </w:rPr>
            <w:fldChar w:fldCharType="separate"/>
          </w:r>
          <w:r w:rsidR="00DC0D08" w:rsidRPr="005C45D5">
            <w:rPr>
              <w:rFonts w:ascii="Arial" w:hAnsi="Arial" w:cs="Arial"/>
              <w:i/>
              <w:noProof/>
              <w:sz w:val="24"/>
              <w:szCs w:val="24"/>
            </w:rPr>
            <w:t>(Boeing, 2016)</w:t>
          </w:r>
          <w:r w:rsidR="00DC0D08" w:rsidRPr="005C45D5">
            <w:rPr>
              <w:rFonts w:ascii="Arial" w:hAnsi="Arial" w:cs="Arial"/>
              <w:i/>
              <w:sz w:val="24"/>
              <w:szCs w:val="24"/>
            </w:rPr>
            <w:fldChar w:fldCharType="end"/>
          </w:r>
        </w:sdtContent>
      </w:sdt>
      <w:r w:rsidR="00DC0D08" w:rsidRPr="005C45D5">
        <w:rPr>
          <w:rFonts w:ascii="Arial" w:hAnsi="Arial" w:cs="Arial"/>
          <w:i/>
          <w:sz w:val="24"/>
          <w:szCs w:val="24"/>
        </w:rPr>
        <w:t xml:space="preserve">. </w:t>
      </w:r>
      <w:r w:rsidR="00E36496" w:rsidRPr="005C45D5">
        <w:rPr>
          <w:rFonts w:ascii="Arial" w:hAnsi="Arial" w:cs="Arial"/>
          <w:sz w:val="24"/>
          <w:szCs w:val="24"/>
        </w:rPr>
        <w:t xml:space="preserve">This, </w:t>
      </w:r>
      <w:r w:rsidR="001953A2" w:rsidRPr="005C45D5">
        <w:rPr>
          <w:rFonts w:ascii="Arial" w:hAnsi="Arial" w:cs="Arial"/>
          <w:sz w:val="24"/>
          <w:szCs w:val="24"/>
        </w:rPr>
        <w:t>in turn</w:t>
      </w:r>
      <w:r w:rsidR="00E36496" w:rsidRPr="005C45D5">
        <w:rPr>
          <w:rFonts w:ascii="Arial" w:hAnsi="Arial" w:cs="Arial"/>
          <w:sz w:val="24"/>
          <w:szCs w:val="24"/>
        </w:rPr>
        <w:t>, could</w:t>
      </w:r>
      <w:r w:rsidR="001953A2" w:rsidRPr="005C45D5">
        <w:rPr>
          <w:rFonts w:ascii="Arial" w:hAnsi="Arial" w:cs="Arial"/>
          <w:sz w:val="24"/>
          <w:szCs w:val="24"/>
        </w:rPr>
        <w:t xml:space="preserve"> free up funds </w:t>
      </w:r>
      <w:r w:rsidR="00E36496" w:rsidRPr="005C45D5">
        <w:rPr>
          <w:rFonts w:ascii="Arial" w:hAnsi="Arial" w:cs="Arial"/>
          <w:sz w:val="24"/>
          <w:szCs w:val="24"/>
        </w:rPr>
        <w:t xml:space="preserve">allowing </w:t>
      </w:r>
      <w:r w:rsidR="00825F65" w:rsidRPr="005C45D5">
        <w:rPr>
          <w:rFonts w:ascii="Arial" w:hAnsi="Arial" w:cs="Arial"/>
          <w:sz w:val="24"/>
          <w:szCs w:val="24"/>
        </w:rPr>
        <w:t>HR’</w:t>
      </w:r>
      <w:r w:rsidR="001953A2" w:rsidRPr="005C45D5">
        <w:rPr>
          <w:rFonts w:ascii="Arial" w:hAnsi="Arial" w:cs="Arial"/>
          <w:sz w:val="24"/>
          <w:szCs w:val="24"/>
        </w:rPr>
        <w:t xml:space="preserve">s </w:t>
      </w:r>
      <w:r w:rsidR="00E36496" w:rsidRPr="005C45D5">
        <w:rPr>
          <w:rFonts w:ascii="Arial" w:hAnsi="Arial" w:cs="Arial"/>
          <w:sz w:val="24"/>
          <w:szCs w:val="24"/>
        </w:rPr>
        <w:t xml:space="preserve">further investment in its </w:t>
      </w:r>
      <w:r w:rsidR="001953A2" w:rsidRPr="005C45D5">
        <w:rPr>
          <w:rFonts w:ascii="Arial" w:hAnsi="Arial" w:cs="Arial"/>
          <w:sz w:val="24"/>
          <w:szCs w:val="24"/>
        </w:rPr>
        <w:t>people strategy</w:t>
      </w:r>
      <w:r w:rsidR="00E36496" w:rsidRPr="005C45D5">
        <w:rPr>
          <w:rFonts w:ascii="Arial" w:hAnsi="Arial" w:cs="Arial"/>
          <w:sz w:val="24"/>
          <w:szCs w:val="24"/>
        </w:rPr>
        <w:t xml:space="preserve"> and future </w:t>
      </w:r>
      <w:r w:rsidR="00825F65" w:rsidRPr="005C45D5">
        <w:rPr>
          <w:rFonts w:ascii="Arial" w:hAnsi="Arial" w:cs="Arial"/>
          <w:sz w:val="24"/>
          <w:szCs w:val="24"/>
        </w:rPr>
        <w:t xml:space="preserve">management resourcing </w:t>
      </w:r>
      <w:r w:rsidR="00E36496" w:rsidRPr="005C45D5">
        <w:rPr>
          <w:rFonts w:ascii="Arial" w:hAnsi="Arial" w:cs="Arial"/>
          <w:sz w:val="24"/>
          <w:szCs w:val="24"/>
        </w:rPr>
        <w:t>plans.</w:t>
      </w:r>
      <w:r w:rsidR="001953A2" w:rsidRPr="005C45D5">
        <w:rPr>
          <w:rFonts w:ascii="Arial" w:hAnsi="Arial" w:cs="Arial"/>
          <w:sz w:val="24"/>
          <w:szCs w:val="24"/>
        </w:rPr>
        <w:t xml:space="preserve"> </w:t>
      </w:r>
    </w:p>
    <w:p w:rsidR="00E22513" w:rsidRPr="005C45D5" w:rsidRDefault="00825F65" w:rsidP="00BD298A">
      <w:pPr>
        <w:spacing w:before="100" w:beforeAutospacing="1" w:after="100" w:afterAutospacing="1" w:line="360" w:lineRule="auto"/>
        <w:rPr>
          <w:rFonts w:ascii="Arial" w:hAnsi="Arial" w:cs="Arial"/>
          <w:sz w:val="24"/>
          <w:szCs w:val="24"/>
        </w:rPr>
      </w:pPr>
      <w:r w:rsidRPr="005C45D5">
        <w:rPr>
          <w:rFonts w:ascii="Arial" w:hAnsi="Arial" w:cs="Arial"/>
          <w:sz w:val="24"/>
          <w:szCs w:val="24"/>
        </w:rPr>
        <w:t>Recently</w:t>
      </w:r>
      <w:r w:rsidR="00E22513" w:rsidRPr="005C45D5">
        <w:rPr>
          <w:rFonts w:ascii="Arial" w:hAnsi="Arial" w:cs="Arial"/>
          <w:sz w:val="24"/>
          <w:szCs w:val="24"/>
        </w:rPr>
        <w:t>, SWP triall</w:t>
      </w:r>
      <w:r w:rsidRPr="005C45D5">
        <w:rPr>
          <w:rFonts w:ascii="Arial" w:hAnsi="Arial" w:cs="Arial"/>
          <w:sz w:val="24"/>
          <w:szCs w:val="24"/>
        </w:rPr>
        <w:t>ed</w:t>
      </w:r>
      <w:r w:rsidR="00E22513" w:rsidRPr="005C45D5">
        <w:rPr>
          <w:rFonts w:ascii="Arial" w:hAnsi="Arial" w:cs="Arial"/>
          <w:sz w:val="24"/>
          <w:szCs w:val="24"/>
        </w:rPr>
        <w:t xml:space="preserve"> a computer system which </w:t>
      </w:r>
      <w:r w:rsidRPr="005C45D5">
        <w:rPr>
          <w:rFonts w:ascii="Arial" w:hAnsi="Arial" w:cs="Arial"/>
          <w:sz w:val="24"/>
          <w:szCs w:val="24"/>
        </w:rPr>
        <w:t xml:space="preserve">reviews algorithms to </w:t>
      </w:r>
      <w:r w:rsidR="00E22513" w:rsidRPr="005C45D5">
        <w:rPr>
          <w:rFonts w:ascii="Arial" w:hAnsi="Arial" w:cs="Arial"/>
          <w:sz w:val="24"/>
          <w:szCs w:val="24"/>
        </w:rPr>
        <w:t>piece crime scene events, analysing data within seconds meaning that analyst</w:t>
      </w:r>
      <w:r w:rsidR="00E36496" w:rsidRPr="005C45D5">
        <w:rPr>
          <w:rFonts w:ascii="Arial" w:hAnsi="Arial" w:cs="Arial"/>
          <w:sz w:val="24"/>
          <w:szCs w:val="24"/>
        </w:rPr>
        <w:t>s</w:t>
      </w:r>
      <w:r w:rsidR="00E22513" w:rsidRPr="005C45D5">
        <w:rPr>
          <w:rFonts w:ascii="Arial" w:hAnsi="Arial" w:cs="Arial"/>
          <w:sz w:val="24"/>
          <w:szCs w:val="24"/>
        </w:rPr>
        <w:t xml:space="preserve"> can drill down into the actual detail and “call the shots” </w:t>
      </w:r>
      <w:r w:rsidR="00E36496" w:rsidRPr="005C45D5">
        <w:rPr>
          <w:rFonts w:ascii="Arial" w:hAnsi="Arial" w:cs="Arial"/>
          <w:sz w:val="24"/>
          <w:szCs w:val="24"/>
        </w:rPr>
        <w:t>much quicker</w:t>
      </w:r>
      <w:sdt>
        <w:sdtPr>
          <w:rPr>
            <w:rFonts w:ascii="Arial" w:hAnsi="Arial" w:cs="Arial"/>
            <w:sz w:val="24"/>
            <w:szCs w:val="24"/>
          </w:rPr>
          <w:id w:val="-1282335960"/>
          <w:citation/>
        </w:sdtPr>
        <w:sdtContent>
          <w:r w:rsidR="00A858AB" w:rsidRPr="005C45D5">
            <w:rPr>
              <w:rFonts w:ascii="Arial" w:hAnsi="Arial" w:cs="Arial"/>
              <w:sz w:val="24"/>
              <w:szCs w:val="24"/>
            </w:rPr>
            <w:fldChar w:fldCharType="begin"/>
          </w:r>
          <w:r w:rsidR="00A858AB" w:rsidRPr="005C45D5">
            <w:rPr>
              <w:rFonts w:ascii="Arial" w:hAnsi="Arial" w:cs="Arial"/>
              <w:sz w:val="24"/>
              <w:szCs w:val="24"/>
            </w:rPr>
            <w:instrText xml:space="preserve"> CITATION Rev17 \l 2057 </w:instrText>
          </w:r>
          <w:r w:rsidR="00A858AB" w:rsidRPr="005C45D5">
            <w:rPr>
              <w:rFonts w:ascii="Arial" w:hAnsi="Arial" w:cs="Arial"/>
              <w:sz w:val="24"/>
              <w:szCs w:val="24"/>
            </w:rPr>
            <w:fldChar w:fldCharType="separate"/>
          </w:r>
          <w:r w:rsidR="00A858AB" w:rsidRPr="005C45D5">
            <w:rPr>
              <w:rFonts w:ascii="Arial" w:hAnsi="Arial" w:cs="Arial"/>
              <w:noProof/>
              <w:sz w:val="24"/>
              <w:szCs w:val="24"/>
            </w:rPr>
            <w:t xml:space="preserve"> </w:t>
          </w:r>
          <w:r w:rsidR="00A858AB" w:rsidRPr="005C45D5">
            <w:rPr>
              <w:rFonts w:ascii="Arial" w:hAnsi="Arial" w:cs="Arial"/>
              <w:i/>
              <w:noProof/>
              <w:sz w:val="24"/>
              <w:szCs w:val="24"/>
            </w:rPr>
            <w:t>(Revell, 2017)</w:t>
          </w:r>
          <w:r w:rsidR="00A858AB" w:rsidRPr="005C45D5">
            <w:rPr>
              <w:rFonts w:ascii="Arial" w:hAnsi="Arial" w:cs="Arial"/>
              <w:sz w:val="24"/>
              <w:szCs w:val="24"/>
            </w:rPr>
            <w:fldChar w:fldCharType="end"/>
          </w:r>
        </w:sdtContent>
      </w:sdt>
      <w:r w:rsidR="00A858AB" w:rsidRPr="005C45D5">
        <w:rPr>
          <w:rFonts w:ascii="Arial" w:hAnsi="Arial" w:cs="Arial"/>
          <w:sz w:val="24"/>
          <w:szCs w:val="24"/>
        </w:rPr>
        <w:t>.</w:t>
      </w:r>
      <w:r w:rsidR="00E36496" w:rsidRPr="005C45D5">
        <w:rPr>
          <w:rFonts w:ascii="Arial" w:hAnsi="Arial" w:cs="Arial"/>
          <w:sz w:val="24"/>
          <w:szCs w:val="24"/>
        </w:rPr>
        <w:t xml:space="preserve"> If this trial is successful, </w:t>
      </w:r>
      <w:r w:rsidR="009F6064" w:rsidRPr="005C45D5">
        <w:rPr>
          <w:rFonts w:ascii="Arial" w:hAnsi="Arial" w:cs="Arial"/>
          <w:sz w:val="24"/>
          <w:szCs w:val="24"/>
        </w:rPr>
        <w:t>HR can rethink the structure of its workforce</w:t>
      </w:r>
      <w:r w:rsidRPr="005C45D5">
        <w:rPr>
          <w:rFonts w:ascii="Arial" w:hAnsi="Arial" w:cs="Arial"/>
          <w:sz w:val="24"/>
          <w:szCs w:val="24"/>
        </w:rPr>
        <w:t>, potentially</w:t>
      </w:r>
      <w:r w:rsidR="00E36496" w:rsidRPr="005C45D5">
        <w:rPr>
          <w:rFonts w:ascii="Arial" w:hAnsi="Arial" w:cs="Arial"/>
          <w:sz w:val="24"/>
          <w:szCs w:val="24"/>
        </w:rPr>
        <w:t xml:space="preserve"> </w:t>
      </w:r>
      <w:r w:rsidR="00A858AB" w:rsidRPr="005C45D5">
        <w:rPr>
          <w:rFonts w:ascii="Arial" w:hAnsi="Arial" w:cs="Arial"/>
          <w:sz w:val="24"/>
          <w:szCs w:val="24"/>
        </w:rPr>
        <w:t xml:space="preserve">removing </w:t>
      </w:r>
      <w:r w:rsidR="006D6C62" w:rsidRPr="005C45D5">
        <w:rPr>
          <w:rFonts w:ascii="Arial" w:hAnsi="Arial" w:cs="Arial"/>
          <w:sz w:val="24"/>
          <w:szCs w:val="24"/>
        </w:rPr>
        <w:t xml:space="preserve">lower skilled jobs and, for example, </w:t>
      </w:r>
      <w:r w:rsidR="00A858AB" w:rsidRPr="005C45D5">
        <w:rPr>
          <w:rFonts w:ascii="Arial" w:hAnsi="Arial" w:cs="Arial"/>
          <w:sz w:val="24"/>
          <w:szCs w:val="24"/>
        </w:rPr>
        <w:t xml:space="preserve">focus on </w:t>
      </w:r>
      <w:r w:rsidR="009F6064" w:rsidRPr="005C45D5">
        <w:rPr>
          <w:rFonts w:ascii="Arial" w:hAnsi="Arial" w:cs="Arial"/>
          <w:sz w:val="24"/>
          <w:szCs w:val="24"/>
        </w:rPr>
        <w:t>higher skilled analysts</w:t>
      </w:r>
      <w:r w:rsidRPr="005C45D5">
        <w:rPr>
          <w:rFonts w:ascii="Arial" w:hAnsi="Arial" w:cs="Arial"/>
          <w:sz w:val="24"/>
          <w:szCs w:val="24"/>
        </w:rPr>
        <w:t>’ roles</w:t>
      </w:r>
      <w:r w:rsidR="00E36496" w:rsidRPr="005C45D5">
        <w:rPr>
          <w:rFonts w:ascii="Arial" w:hAnsi="Arial" w:cs="Arial"/>
          <w:sz w:val="24"/>
          <w:szCs w:val="24"/>
        </w:rPr>
        <w:t>.</w:t>
      </w:r>
      <w:r w:rsidR="00F93C88" w:rsidRPr="005C45D5">
        <w:rPr>
          <w:rFonts w:ascii="Arial" w:hAnsi="Arial" w:cs="Arial"/>
          <w:sz w:val="24"/>
          <w:szCs w:val="24"/>
        </w:rPr>
        <w:t xml:space="preserve"> HR’s function will play a major part in focussing on upskilling and scanning the talent pipeline</w:t>
      </w:r>
      <w:r w:rsidRPr="005C45D5">
        <w:rPr>
          <w:rFonts w:ascii="Arial" w:hAnsi="Arial" w:cs="Arial"/>
          <w:sz w:val="24"/>
          <w:szCs w:val="24"/>
        </w:rPr>
        <w:t xml:space="preserve"> in light of the technological advancements</w:t>
      </w:r>
      <w:r w:rsidR="005C45D5">
        <w:rPr>
          <w:rFonts w:ascii="Arial" w:hAnsi="Arial" w:cs="Arial"/>
          <w:sz w:val="24"/>
          <w:szCs w:val="24"/>
        </w:rPr>
        <w:t xml:space="preserve"> </w:t>
      </w:r>
      <w:r w:rsidR="005C45D5" w:rsidRPr="005C45D5">
        <w:rPr>
          <w:rFonts w:ascii="Arial" w:hAnsi="Arial" w:cs="Arial"/>
          <w:i/>
          <w:sz w:val="24"/>
          <w:szCs w:val="24"/>
        </w:rPr>
        <w:t>(Appendix 5)</w:t>
      </w:r>
      <w:r w:rsidR="00F93C88" w:rsidRPr="005C45D5">
        <w:rPr>
          <w:rFonts w:ascii="Arial" w:hAnsi="Arial" w:cs="Arial"/>
          <w:sz w:val="24"/>
          <w:szCs w:val="24"/>
        </w:rPr>
        <w:t>.</w:t>
      </w:r>
      <w:r w:rsidR="009F6064" w:rsidRPr="005C45D5">
        <w:rPr>
          <w:rFonts w:ascii="Arial" w:hAnsi="Arial" w:cs="Arial"/>
          <w:sz w:val="24"/>
          <w:szCs w:val="24"/>
        </w:rPr>
        <w:t xml:space="preserve"> </w:t>
      </w:r>
    </w:p>
    <w:p w:rsidR="006D6C62" w:rsidRPr="005C45D5" w:rsidRDefault="00E36496" w:rsidP="00BB276B">
      <w:pPr>
        <w:spacing w:before="100" w:beforeAutospacing="1" w:after="100" w:afterAutospacing="1" w:line="360" w:lineRule="auto"/>
        <w:rPr>
          <w:rFonts w:ascii="Arial" w:hAnsi="Arial" w:cs="Arial"/>
          <w:i/>
          <w:sz w:val="24"/>
          <w:szCs w:val="24"/>
        </w:rPr>
      </w:pPr>
      <w:r w:rsidRPr="005C45D5">
        <w:rPr>
          <w:rFonts w:ascii="Arial" w:hAnsi="Arial" w:cs="Arial"/>
          <w:sz w:val="24"/>
          <w:szCs w:val="24"/>
        </w:rPr>
        <w:lastRenderedPageBreak/>
        <w:t>In the short</w:t>
      </w:r>
      <w:r w:rsidR="00825F65" w:rsidRPr="005C45D5">
        <w:rPr>
          <w:rFonts w:ascii="Arial" w:hAnsi="Arial" w:cs="Arial"/>
          <w:sz w:val="24"/>
          <w:szCs w:val="24"/>
        </w:rPr>
        <w:t xml:space="preserve"> and long</w:t>
      </w:r>
      <w:r w:rsidRPr="005C45D5">
        <w:rPr>
          <w:rFonts w:ascii="Arial" w:hAnsi="Arial" w:cs="Arial"/>
          <w:sz w:val="24"/>
          <w:szCs w:val="24"/>
        </w:rPr>
        <w:t xml:space="preserve"> term, the </w:t>
      </w:r>
      <w:r w:rsidR="00B11C61" w:rsidRPr="005C45D5">
        <w:rPr>
          <w:rFonts w:ascii="Arial" w:hAnsi="Arial" w:cs="Arial"/>
          <w:sz w:val="24"/>
          <w:szCs w:val="24"/>
        </w:rPr>
        <w:t xml:space="preserve">‘internet of things’, artificial intelligence and </w:t>
      </w:r>
      <w:r w:rsidR="00F406F4" w:rsidRPr="005C45D5">
        <w:rPr>
          <w:rFonts w:ascii="Arial" w:hAnsi="Arial" w:cs="Arial"/>
          <w:sz w:val="24"/>
          <w:szCs w:val="24"/>
        </w:rPr>
        <w:t xml:space="preserve">robots </w:t>
      </w:r>
      <w:r w:rsidRPr="005C45D5">
        <w:rPr>
          <w:rFonts w:ascii="Arial" w:hAnsi="Arial" w:cs="Arial"/>
          <w:sz w:val="24"/>
          <w:szCs w:val="24"/>
        </w:rPr>
        <w:t xml:space="preserve">could </w:t>
      </w:r>
      <w:r w:rsidR="00F406F4" w:rsidRPr="005C45D5">
        <w:rPr>
          <w:rFonts w:ascii="Arial" w:hAnsi="Arial" w:cs="Arial"/>
          <w:sz w:val="24"/>
          <w:szCs w:val="24"/>
        </w:rPr>
        <w:t xml:space="preserve">produce big changes in policing </w:t>
      </w:r>
      <w:sdt>
        <w:sdtPr>
          <w:rPr>
            <w:rFonts w:ascii="Arial" w:hAnsi="Arial" w:cs="Arial"/>
            <w:sz w:val="24"/>
            <w:szCs w:val="24"/>
          </w:rPr>
          <w:id w:val="-859121153"/>
          <w:citation/>
        </w:sdtPr>
        <w:sdtEndPr>
          <w:rPr>
            <w:i/>
          </w:rPr>
        </w:sdtEndPr>
        <w:sdtContent>
          <w:r w:rsidR="00A858AB" w:rsidRPr="005C45D5">
            <w:rPr>
              <w:rFonts w:ascii="Arial" w:hAnsi="Arial" w:cs="Arial"/>
              <w:i/>
              <w:sz w:val="24"/>
              <w:szCs w:val="24"/>
            </w:rPr>
            <w:fldChar w:fldCharType="begin"/>
          </w:r>
          <w:r w:rsidR="00A858AB" w:rsidRPr="005C45D5">
            <w:rPr>
              <w:rFonts w:ascii="Arial" w:hAnsi="Arial" w:cs="Arial"/>
              <w:i/>
              <w:sz w:val="24"/>
              <w:szCs w:val="24"/>
            </w:rPr>
            <w:instrText xml:space="preserve"> CITATION Joh16 \l 2057 </w:instrText>
          </w:r>
          <w:r w:rsidR="00A858AB" w:rsidRPr="005C45D5">
            <w:rPr>
              <w:rFonts w:ascii="Arial" w:hAnsi="Arial" w:cs="Arial"/>
              <w:i/>
              <w:sz w:val="24"/>
              <w:szCs w:val="24"/>
            </w:rPr>
            <w:fldChar w:fldCharType="separate"/>
          </w:r>
          <w:r w:rsidR="00A858AB" w:rsidRPr="005C45D5">
            <w:rPr>
              <w:rFonts w:ascii="Arial" w:hAnsi="Arial" w:cs="Arial"/>
              <w:i/>
              <w:noProof/>
              <w:sz w:val="24"/>
              <w:szCs w:val="24"/>
            </w:rPr>
            <w:t>(Joh, 2016)</w:t>
          </w:r>
          <w:r w:rsidR="00A858AB" w:rsidRPr="005C45D5">
            <w:rPr>
              <w:rFonts w:ascii="Arial" w:hAnsi="Arial" w:cs="Arial"/>
              <w:i/>
              <w:sz w:val="24"/>
              <w:szCs w:val="24"/>
            </w:rPr>
            <w:fldChar w:fldCharType="end"/>
          </w:r>
        </w:sdtContent>
      </w:sdt>
      <w:r w:rsidR="00825F65" w:rsidRPr="005C45D5">
        <w:rPr>
          <w:rFonts w:ascii="Arial" w:hAnsi="Arial" w:cs="Arial"/>
          <w:i/>
          <w:sz w:val="24"/>
          <w:szCs w:val="24"/>
        </w:rPr>
        <w:t>,</w:t>
      </w:r>
      <w:r w:rsidR="00825F65" w:rsidRPr="005C45D5">
        <w:rPr>
          <w:rFonts w:ascii="Arial" w:hAnsi="Arial" w:cs="Arial"/>
          <w:sz w:val="24"/>
          <w:szCs w:val="24"/>
        </w:rPr>
        <w:t xml:space="preserve"> </w:t>
      </w:r>
      <w:sdt>
        <w:sdtPr>
          <w:rPr>
            <w:rFonts w:ascii="Arial" w:hAnsi="Arial" w:cs="Arial"/>
            <w:sz w:val="24"/>
            <w:szCs w:val="24"/>
          </w:rPr>
          <w:id w:val="-762443334"/>
          <w:citation/>
        </w:sdtPr>
        <w:sdtContent>
          <w:r w:rsidR="00A858AB" w:rsidRPr="005C45D5">
            <w:rPr>
              <w:rFonts w:ascii="Arial" w:hAnsi="Arial" w:cs="Arial"/>
              <w:i/>
              <w:sz w:val="24"/>
              <w:szCs w:val="24"/>
            </w:rPr>
            <w:fldChar w:fldCharType="begin"/>
          </w:r>
          <w:r w:rsidR="00A858AB" w:rsidRPr="005C45D5">
            <w:rPr>
              <w:rFonts w:ascii="Arial" w:hAnsi="Arial" w:cs="Arial"/>
              <w:i/>
              <w:sz w:val="24"/>
              <w:szCs w:val="24"/>
            </w:rPr>
            <w:instrText xml:space="preserve"> CITATION Mar17 \l 2057 </w:instrText>
          </w:r>
          <w:r w:rsidR="00A858AB" w:rsidRPr="005C45D5">
            <w:rPr>
              <w:rFonts w:ascii="Arial" w:hAnsi="Arial" w:cs="Arial"/>
              <w:i/>
              <w:sz w:val="24"/>
              <w:szCs w:val="24"/>
            </w:rPr>
            <w:fldChar w:fldCharType="separate"/>
          </w:r>
          <w:r w:rsidR="00A858AB" w:rsidRPr="005C45D5">
            <w:rPr>
              <w:rFonts w:ascii="Arial" w:hAnsi="Arial" w:cs="Arial"/>
              <w:i/>
              <w:noProof/>
              <w:sz w:val="24"/>
              <w:szCs w:val="24"/>
            </w:rPr>
            <w:t>(Marr, 2017)</w:t>
          </w:r>
          <w:r w:rsidR="00A858AB" w:rsidRPr="005C45D5">
            <w:rPr>
              <w:rFonts w:ascii="Arial" w:hAnsi="Arial" w:cs="Arial"/>
              <w:i/>
              <w:sz w:val="24"/>
              <w:szCs w:val="24"/>
            </w:rPr>
            <w:fldChar w:fldCharType="end"/>
          </w:r>
        </w:sdtContent>
      </w:sdt>
      <w:r w:rsidR="00B11C61" w:rsidRPr="005C45D5">
        <w:rPr>
          <w:rFonts w:ascii="Arial" w:hAnsi="Arial" w:cs="Arial"/>
          <w:sz w:val="24"/>
          <w:szCs w:val="24"/>
        </w:rPr>
        <w:t xml:space="preserve"> </w:t>
      </w:r>
      <w:r w:rsidR="00825F65" w:rsidRPr="005C45D5">
        <w:rPr>
          <w:rFonts w:ascii="Arial" w:hAnsi="Arial" w:cs="Arial"/>
          <w:sz w:val="24"/>
          <w:szCs w:val="24"/>
        </w:rPr>
        <w:t xml:space="preserve">along with </w:t>
      </w:r>
      <w:r w:rsidR="00FB28EB" w:rsidRPr="005C45D5">
        <w:rPr>
          <w:rFonts w:ascii="Arial" w:hAnsi="Arial" w:cs="Arial"/>
          <w:sz w:val="24"/>
          <w:szCs w:val="24"/>
        </w:rPr>
        <w:t>Robocop</w:t>
      </w:r>
      <w:r w:rsidR="00EF7694" w:rsidRPr="005C45D5">
        <w:rPr>
          <w:rFonts w:ascii="Arial" w:hAnsi="Arial" w:cs="Arial"/>
          <w:sz w:val="24"/>
          <w:szCs w:val="24"/>
        </w:rPr>
        <w:t>-type policing techniques</w:t>
      </w:r>
      <w:sdt>
        <w:sdtPr>
          <w:rPr>
            <w:rFonts w:ascii="Arial" w:hAnsi="Arial" w:cs="Arial"/>
            <w:sz w:val="24"/>
            <w:szCs w:val="24"/>
          </w:rPr>
          <w:id w:val="-145514812"/>
          <w:citation/>
        </w:sdtPr>
        <w:sdtEndPr>
          <w:rPr>
            <w:i/>
          </w:rPr>
        </w:sdtEndPr>
        <w:sdtContent>
          <w:r w:rsidR="00A858AB" w:rsidRPr="005C45D5">
            <w:rPr>
              <w:rFonts w:ascii="Arial" w:hAnsi="Arial" w:cs="Arial"/>
              <w:i/>
              <w:sz w:val="24"/>
              <w:szCs w:val="24"/>
            </w:rPr>
            <w:fldChar w:fldCharType="begin"/>
          </w:r>
          <w:r w:rsidR="00A858AB" w:rsidRPr="005C45D5">
            <w:rPr>
              <w:rFonts w:ascii="Arial" w:hAnsi="Arial" w:cs="Arial"/>
              <w:i/>
              <w:sz w:val="24"/>
              <w:szCs w:val="24"/>
            </w:rPr>
            <w:instrText xml:space="preserve"> CITATION Hop17 \l 2057 </w:instrText>
          </w:r>
          <w:r w:rsidR="00A858AB" w:rsidRPr="005C45D5">
            <w:rPr>
              <w:rFonts w:ascii="Arial" w:hAnsi="Arial" w:cs="Arial"/>
              <w:i/>
              <w:sz w:val="24"/>
              <w:szCs w:val="24"/>
            </w:rPr>
            <w:fldChar w:fldCharType="separate"/>
          </w:r>
          <w:r w:rsidR="00A858AB" w:rsidRPr="005C45D5">
            <w:rPr>
              <w:rFonts w:ascii="Arial" w:hAnsi="Arial" w:cs="Arial"/>
              <w:i/>
              <w:noProof/>
              <w:sz w:val="24"/>
              <w:szCs w:val="24"/>
            </w:rPr>
            <w:t xml:space="preserve"> (Hope, 2017)</w:t>
          </w:r>
          <w:r w:rsidR="00A858AB" w:rsidRPr="005C45D5">
            <w:rPr>
              <w:rFonts w:ascii="Arial" w:hAnsi="Arial" w:cs="Arial"/>
              <w:i/>
              <w:sz w:val="24"/>
              <w:szCs w:val="24"/>
            </w:rPr>
            <w:fldChar w:fldCharType="end"/>
          </w:r>
        </w:sdtContent>
      </w:sdt>
      <w:r w:rsidR="00A858AB" w:rsidRPr="005C45D5">
        <w:rPr>
          <w:rFonts w:ascii="Arial" w:hAnsi="Arial" w:cs="Arial"/>
          <w:i/>
          <w:sz w:val="24"/>
          <w:szCs w:val="24"/>
        </w:rPr>
        <w:t xml:space="preserve">. </w:t>
      </w:r>
    </w:p>
    <w:p w:rsidR="00BB276B" w:rsidRPr="005C45D5" w:rsidRDefault="00A858AB" w:rsidP="00BB276B">
      <w:pPr>
        <w:spacing w:before="100" w:beforeAutospacing="1" w:after="100" w:afterAutospacing="1" w:line="360" w:lineRule="auto"/>
        <w:rPr>
          <w:rFonts w:ascii="Arial" w:hAnsi="Arial" w:cs="Arial"/>
          <w:sz w:val="24"/>
          <w:szCs w:val="24"/>
        </w:rPr>
      </w:pPr>
      <w:r w:rsidRPr="005C45D5">
        <w:rPr>
          <w:rFonts w:ascii="Arial" w:hAnsi="Arial" w:cs="Arial"/>
          <w:sz w:val="24"/>
          <w:szCs w:val="24"/>
        </w:rPr>
        <w:t>N</w:t>
      </w:r>
      <w:r w:rsidR="00E36496" w:rsidRPr="005C45D5">
        <w:rPr>
          <w:rFonts w:ascii="Arial" w:hAnsi="Arial" w:cs="Arial"/>
          <w:sz w:val="24"/>
          <w:szCs w:val="24"/>
        </w:rPr>
        <w:t>ationally</w:t>
      </w:r>
      <w:r w:rsidRPr="005C45D5">
        <w:rPr>
          <w:rFonts w:ascii="Arial" w:hAnsi="Arial" w:cs="Arial"/>
          <w:sz w:val="24"/>
          <w:szCs w:val="24"/>
        </w:rPr>
        <w:t xml:space="preserve">, </w:t>
      </w:r>
      <w:r w:rsidR="00E36496" w:rsidRPr="005C45D5">
        <w:rPr>
          <w:rFonts w:ascii="Arial" w:hAnsi="Arial" w:cs="Arial"/>
          <w:sz w:val="24"/>
          <w:szCs w:val="24"/>
        </w:rPr>
        <w:t xml:space="preserve">forces are already using AI, </w:t>
      </w:r>
      <w:r w:rsidRPr="005C45D5">
        <w:rPr>
          <w:rFonts w:ascii="Arial" w:hAnsi="Arial" w:cs="Arial"/>
          <w:sz w:val="24"/>
          <w:szCs w:val="24"/>
        </w:rPr>
        <w:t>such as Scotland Yard</w:t>
      </w:r>
      <w:r w:rsidR="007B4A69" w:rsidRPr="005C45D5">
        <w:rPr>
          <w:rFonts w:ascii="Arial" w:hAnsi="Arial" w:cs="Arial"/>
          <w:sz w:val="24"/>
          <w:szCs w:val="24"/>
        </w:rPr>
        <w:t>, Durham Constabulary and Thames Valley Police</w:t>
      </w:r>
      <w:sdt>
        <w:sdtPr>
          <w:rPr>
            <w:rFonts w:ascii="Arial" w:hAnsi="Arial" w:cs="Arial"/>
            <w:i/>
            <w:sz w:val="24"/>
            <w:szCs w:val="24"/>
          </w:rPr>
          <w:id w:val="1404170996"/>
          <w:citation/>
        </w:sdtPr>
        <w:sdtContent>
          <w:r w:rsidR="00E40AB7" w:rsidRPr="005C45D5">
            <w:rPr>
              <w:rFonts w:ascii="Arial" w:hAnsi="Arial" w:cs="Arial"/>
              <w:i/>
              <w:sz w:val="24"/>
              <w:szCs w:val="24"/>
            </w:rPr>
            <w:fldChar w:fldCharType="begin"/>
          </w:r>
          <w:r w:rsidR="00E40AB7" w:rsidRPr="005C45D5">
            <w:rPr>
              <w:rFonts w:ascii="Arial" w:hAnsi="Arial" w:cs="Arial"/>
              <w:i/>
              <w:sz w:val="24"/>
              <w:szCs w:val="24"/>
            </w:rPr>
            <w:instrText xml:space="preserve"> CITATION Hop17 \l 2057 </w:instrText>
          </w:r>
          <w:r w:rsidR="00E40AB7" w:rsidRPr="005C45D5">
            <w:rPr>
              <w:rFonts w:ascii="Arial" w:hAnsi="Arial" w:cs="Arial"/>
              <w:i/>
              <w:sz w:val="24"/>
              <w:szCs w:val="24"/>
            </w:rPr>
            <w:fldChar w:fldCharType="separate"/>
          </w:r>
          <w:r w:rsidR="00E40AB7" w:rsidRPr="005C45D5">
            <w:rPr>
              <w:rFonts w:ascii="Arial" w:hAnsi="Arial" w:cs="Arial"/>
              <w:i/>
              <w:noProof/>
              <w:sz w:val="24"/>
              <w:szCs w:val="24"/>
            </w:rPr>
            <w:t xml:space="preserve"> (Hope, 2017)</w:t>
          </w:r>
          <w:r w:rsidR="00E40AB7" w:rsidRPr="005C45D5">
            <w:rPr>
              <w:rFonts w:ascii="Arial" w:hAnsi="Arial" w:cs="Arial"/>
              <w:i/>
              <w:sz w:val="24"/>
              <w:szCs w:val="24"/>
            </w:rPr>
            <w:fldChar w:fldCharType="end"/>
          </w:r>
        </w:sdtContent>
      </w:sdt>
      <w:r w:rsidR="00E36496" w:rsidRPr="005C45D5">
        <w:rPr>
          <w:rFonts w:ascii="Arial" w:hAnsi="Arial" w:cs="Arial"/>
          <w:sz w:val="24"/>
          <w:szCs w:val="24"/>
        </w:rPr>
        <w:t>. Globally,</w:t>
      </w:r>
      <w:r w:rsidR="00E635F6" w:rsidRPr="005C45D5">
        <w:rPr>
          <w:rFonts w:ascii="Arial" w:hAnsi="Arial" w:cs="Arial"/>
          <w:sz w:val="24"/>
          <w:szCs w:val="24"/>
        </w:rPr>
        <w:t xml:space="preserve"> </w:t>
      </w:r>
      <w:r w:rsidR="00E36496" w:rsidRPr="005C45D5">
        <w:rPr>
          <w:rFonts w:ascii="Arial" w:hAnsi="Arial" w:cs="Arial"/>
          <w:sz w:val="24"/>
          <w:szCs w:val="24"/>
        </w:rPr>
        <w:t>China</w:t>
      </w:r>
      <w:r w:rsidR="007B4A69" w:rsidRPr="005C45D5">
        <w:rPr>
          <w:rFonts w:ascii="Arial" w:hAnsi="Arial" w:cs="Arial"/>
          <w:sz w:val="24"/>
          <w:szCs w:val="24"/>
        </w:rPr>
        <w:t xml:space="preserve"> </w:t>
      </w:r>
      <w:r w:rsidR="00E635F6" w:rsidRPr="005C45D5">
        <w:rPr>
          <w:rFonts w:ascii="Arial" w:hAnsi="Arial" w:cs="Arial"/>
          <w:sz w:val="24"/>
          <w:szCs w:val="24"/>
        </w:rPr>
        <w:t xml:space="preserve">are trialling unmanned police stations powered by </w:t>
      </w:r>
      <w:r w:rsidR="00E36496" w:rsidRPr="005C45D5">
        <w:rPr>
          <w:rFonts w:ascii="Arial" w:hAnsi="Arial" w:cs="Arial"/>
          <w:sz w:val="24"/>
          <w:szCs w:val="24"/>
        </w:rPr>
        <w:t>AI</w:t>
      </w:r>
      <w:r w:rsidR="00E40AB7" w:rsidRPr="005C45D5">
        <w:rPr>
          <w:rFonts w:ascii="Arial" w:hAnsi="Arial" w:cs="Arial"/>
          <w:sz w:val="24"/>
          <w:szCs w:val="24"/>
        </w:rPr>
        <w:t xml:space="preserve"> </w:t>
      </w:r>
      <w:sdt>
        <w:sdtPr>
          <w:rPr>
            <w:rFonts w:ascii="Arial" w:hAnsi="Arial" w:cs="Arial"/>
            <w:sz w:val="24"/>
            <w:szCs w:val="24"/>
          </w:rPr>
          <w:id w:val="2146925637"/>
          <w:citation/>
        </w:sdtPr>
        <w:sdtContent>
          <w:r w:rsidR="00E40AB7" w:rsidRPr="005C45D5">
            <w:rPr>
              <w:rFonts w:ascii="Arial" w:hAnsi="Arial" w:cs="Arial"/>
              <w:i/>
              <w:sz w:val="24"/>
              <w:szCs w:val="24"/>
            </w:rPr>
            <w:fldChar w:fldCharType="begin"/>
          </w:r>
          <w:r w:rsidR="00E40AB7" w:rsidRPr="005C45D5">
            <w:rPr>
              <w:rFonts w:ascii="Arial" w:hAnsi="Arial" w:cs="Arial"/>
              <w:i/>
              <w:sz w:val="24"/>
              <w:szCs w:val="24"/>
            </w:rPr>
            <w:instrText xml:space="preserve"> CITATION Gre17 \l 2057 </w:instrText>
          </w:r>
          <w:r w:rsidR="00E40AB7" w:rsidRPr="005C45D5">
            <w:rPr>
              <w:rFonts w:ascii="Arial" w:hAnsi="Arial" w:cs="Arial"/>
              <w:i/>
              <w:sz w:val="24"/>
              <w:szCs w:val="24"/>
            </w:rPr>
            <w:fldChar w:fldCharType="separate"/>
          </w:r>
          <w:r w:rsidR="00E40AB7" w:rsidRPr="005C45D5">
            <w:rPr>
              <w:rFonts w:ascii="Arial" w:hAnsi="Arial" w:cs="Arial"/>
              <w:i/>
              <w:noProof/>
              <w:sz w:val="24"/>
              <w:szCs w:val="24"/>
            </w:rPr>
            <w:t>(Greene, 2017)</w:t>
          </w:r>
          <w:r w:rsidR="00E40AB7" w:rsidRPr="005C45D5">
            <w:rPr>
              <w:rFonts w:ascii="Arial" w:hAnsi="Arial" w:cs="Arial"/>
              <w:i/>
              <w:sz w:val="24"/>
              <w:szCs w:val="24"/>
            </w:rPr>
            <w:fldChar w:fldCharType="end"/>
          </w:r>
        </w:sdtContent>
      </w:sdt>
      <w:r w:rsidR="00E40AB7" w:rsidRPr="005C45D5">
        <w:rPr>
          <w:rFonts w:ascii="Arial" w:hAnsi="Arial" w:cs="Arial"/>
          <w:sz w:val="24"/>
          <w:szCs w:val="24"/>
        </w:rPr>
        <w:t xml:space="preserve"> </w:t>
      </w:r>
      <w:r w:rsidR="00B11C61" w:rsidRPr="005C45D5">
        <w:rPr>
          <w:rFonts w:ascii="Arial" w:hAnsi="Arial" w:cs="Arial"/>
          <w:sz w:val="24"/>
          <w:szCs w:val="24"/>
        </w:rPr>
        <w:t xml:space="preserve">and Dubai </w:t>
      </w:r>
      <w:r w:rsidR="00E36496" w:rsidRPr="005C45D5">
        <w:rPr>
          <w:rFonts w:ascii="Arial" w:hAnsi="Arial" w:cs="Arial"/>
          <w:sz w:val="24"/>
          <w:szCs w:val="24"/>
        </w:rPr>
        <w:t xml:space="preserve">has </w:t>
      </w:r>
      <w:r w:rsidR="00825F65" w:rsidRPr="005C45D5">
        <w:rPr>
          <w:rFonts w:ascii="Arial" w:hAnsi="Arial" w:cs="Arial"/>
          <w:sz w:val="24"/>
          <w:szCs w:val="24"/>
        </w:rPr>
        <w:t xml:space="preserve">a </w:t>
      </w:r>
      <w:r w:rsidR="00E36496" w:rsidRPr="005C45D5">
        <w:rPr>
          <w:rFonts w:ascii="Arial" w:hAnsi="Arial" w:cs="Arial"/>
          <w:sz w:val="24"/>
          <w:szCs w:val="24"/>
        </w:rPr>
        <w:t xml:space="preserve">100% robot ‘officer' who </w:t>
      </w:r>
      <w:r w:rsidR="001A3FD4" w:rsidRPr="005C45D5">
        <w:rPr>
          <w:rFonts w:ascii="Arial" w:hAnsi="Arial" w:cs="Arial"/>
          <w:sz w:val="24"/>
          <w:szCs w:val="24"/>
        </w:rPr>
        <w:t xml:space="preserve">can speak six languages and read facial expressions. </w:t>
      </w:r>
      <w:r w:rsidR="00C45661" w:rsidRPr="005C45D5">
        <w:rPr>
          <w:rFonts w:ascii="Arial" w:hAnsi="Arial" w:cs="Arial"/>
          <w:sz w:val="24"/>
          <w:szCs w:val="24"/>
        </w:rPr>
        <w:t>Whilst Dubai</w:t>
      </w:r>
      <w:r w:rsidR="00B11C61" w:rsidRPr="005C45D5">
        <w:rPr>
          <w:rFonts w:ascii="Arial" w:hAnsi="Arial" w:cs="Arial"/>
          <w:sz w:val="24"/>
          <w:szCs w:val="24"/>
        </w:rPr>
        <w:t xml:space="preserve"> estimate </w:t>
      </w:r>
      <w:r w:rsidR="001A3FD4" w:rsidRPr="005C45D5">
        <w:rPr>
          <w:rFonts w:ascii="Arial" w:hAnsi="Arial" w:cs="Arial"/>
          <w:sz w:val="24"/>
          <w:szCs w:val="24"/>
        </w:rPr>
        <w:t xml:space="preserve">that by 2030 </w:t>
      </w:r>
      <w:r w:rsidR="00B11C61" w:rsidRPr="005C45D5">
        <w:rPr>
          <w:rFonts w:ascii="Arial" w:hAnsi="Arial" w:cs="Arial"/>
          <w:sz w:val="24"/>
          <w:szCs w:val="24"/>
        </w:rPr>
        <w:t xml:space="preserve">a quarter of their force will </w:t>
      </w:r>
      <w:r w:rsidR="001A3FD4" w:rsidRPr="005C45D5">
        <w:rPr>
          <w:rFonts w:ascii="Arial" w:hAnsi="Arial" w:cs="Arial"/>
          <w:sz w:val="24"/>
          <w:szCs w:val="24"/>
        </w:rPr>
        <w:t xml:space="preserve">be </w:t>
      </w:r>
      <w:r w:rsidR="00B11C61" w:rsidRPr="005C45D5">
        <w:rPr>
          <w:rFonts w:ascii="Arial" w:hAnsi="Arial" w:cs="Arial"/>
          <w:sz w:val="24"/>
          <w:szCs w:val="24"/>
        </w:rPr>
        <w:t>robotic officers</w:t>
      </w:r>
      <w:r w:rsidR="00686C95" w:rsidRPr="005C45D5">
        <w:rPr>
          <w:rFonts w:ascii="Arial" w:hAnsi="Arial" w:cs="Arial"/>
          <w:sz w:val="24"/>
          <w:szCs w:val="24"/>
        </w:rPr>
        <w:t>,</w:t>
      </w:r>
      <w:r w:rsidR="00B11C61" w:rsidRPr="005C45D5">
        <w:rPr>
          <w:rFonts w:ascii="Arial" w:hAnsi="Arial" w:cs="Arial"/>
          <w:sz w:val="24"/>
          <w:szCs w:val="24"/>
        </w:rPr>
        <w:t xml:space="preserve"> </w:t>
      </w:r>
      <w:r w:rsidR="00C45661" w:rsidRPr="005C45D5">
        <w:rPr>
          <w:rFonts w:ascii="Arial" w:hAnsi="Arial" w:cs="Arial"/>
          <w:sz w:val="24"/>
          <w:szCs w:val="24"/>
        </w:rPr>
        <w:t xml:space="preserve">they will </w:t>
      </w:r>
      <w:r w:rsidR="00686C95" w:rsidRPr="005C45D5">
        <w:rPr>
          <w:rFonts w:ascii="Arial" w:hAnsi="Arial" w:cs="Arial"/>
          <w:sz w:val="24"/>
          <w:szCs w:val="24"/>
        </w:rPr>
        <w:t xml:space="preserve">still </w:t>
      </w:r>
      <w:r w:rsidR="00C45661" w:rsidRPr="005C45D5">
        <w:rPr>
          <w:rFonts w:ascii="Arial" w:hAnsi="Arial" w:cs="Arial"/>
          <w:sz w:val="24"/>
          <w:szCs w:val="24"/>
        </w:rPr>
        <w:t>need human officers to make arrests</w:t>
      </w:r>
      <w:r w:rsidR="00E40AB7" w:rsidRPr="005C45D5">
        <w:rPr>
          <w:rFonts w:ascii="Arial" w:hAnsi="Arial" w:cs="Arial"/>
          <w:sz w:val="24"/>
          <w:szCs w:val="24"/>
        </w:rPr>
        <w:t xml:space="preserve"> </w:t>
      </w:r>
      <w:sdt>
        <w:sdtPr>
          <w:rPr>
            <w:rFonts w:ascii="Arial" w:hAnsi="Arial" w:cs="Arial"/>
            <w:sz w:val="24"/>
            <w:szCs w:val="24"/>
          </w:rPr>
          <w:id w:val="-196698078"/>
          <w:citation/>
        </w:sdtPr>
        <w:sdtContent>
          <w:r w:rsidR="00E40AB7" w:rsidRPr="005C45D5">
            <w:rPr>
              <w:rFonts w:ascii="Arial" w:hAnsi="Arial" w:cs="Arial"/>
              <w:i/>
              <w:sz w:val="24"/>
              <w:szCs w:val="24"/>
            </w:rPr>
            <w:fldChar w:fldCharType="begin"/>
          </w:r>
          <w:r w:rsidR="00E40AB7" w:rsidRPr="005C45D5">
            <w:rPr>
              <w:rFonts w:ascii="Arial" w:hAnsi="Arial" w:cs="Arial"/>
              <w:i/>
              <w:sz w:val="24"/>
              <w:szCs w:val="24"/>
            </w:rPr>
            <w:instrText xml:space="preserve"> CITATION Mar17 \l 2057 </w:instrText>
          </w:r>
          <w:r w:rsidR="00E40AB7" w:rsidRPr="005C45D5">
            <w:rPr>
              <w:rFonts w:ascii="Arial" w:hAnsi="Arial" w:cs="Arial"/>
              <w:i/>
              <w:sz w:val="24"/>
              <w:szCs w:val="24"/>
            </w:rPr>
            <w:fldChar w:fldCharType="separate"/>
          </w:r>
          <w:r w:rsidR="00E40AB7" w:rsidRPr="005C45D5">
            <w:rPr>
              <w:rFonts w:ascii="Arial" w:hAnsi="Arial" w:cs="Arial"/>
              <w:i/>
              <w:noProof/>
              <w:sz w:val="24"/>
              <w:szCs w:val="24"/>
            </w:rPr>
            <w:t>(Marr, 2017)</w:t>
          </w:r>
          <w:r w:rsidR="00E40AB7" w:rsidRPr="005C45D5">
            <w:rPr>
              <w:rFonts w:ascii="Arial" w:hAnsi="Arial" w:cs="Arial"/>
              <w:i/>
              <w:sz w:val="24"/>
              <w:szCs w:val="24"/>
            </w:rPr>
            <w:fldChar w:fldCharType="end"/>
          </w:r>
        </w:sdtContent>
      </w:sdt>
      <w:r w:rsidR="00E40AB7" w:rsidRPr="005C45D5">
        <w:rPr>
          <w:rFonts w:ascii="Arial" w:hAnsi="Arial" w:cs="Arial"/>
          <w:sz w:val="24"/>
          <w:szCs w:val="24"/>
        </w:rPr>
        <w:t>.</w:t>
      </w:r>
      <w:r w:rsidR="00C45661" w:rsidRPr="005C45D5">
        <w:rPr>
          <w:rFonts w:ascii="Arial" w:hAnsi="Arial" w:cs="Arial"/>
          <w:sz w:val="24"/>
          <w:szCs w:val="24"/>
        </w:rPr>
        <w:t xml:space="preserve"> </w:t>
      </w:r>
      <w:r w:rsidR="00BB276B" w:rsidRPr="005C45D5">
        <w:rPr>
          <w:rFonts w:ascii="Arial" w:hAnsi="Arial" w:cs="Arial"/>
          <w:sz w:val="24"/>
          <w:szCs w:val="24"/>
        </w:rPr>
        <w:t xml:space="preserve">It is clear therefore that in policing especially, the inherent value of a human driven experience </w:t>
      </w:r>
      <w:r w:rsidR="00970E7C" w:rsidRPr="005C45D5">
        <w:rPr>
          <w:rFonts w:ascii="Arial" w:hAnsi="Arial" w:cs="Arial"/>
          <w:sz w:val="24"/>
          <w:szCs w:val="24"/>
        </w:rPr>
        <w:t>is still as important as</w:t>
      </w:r>
      <w:r w:rsidR="00BB276B" w:rsidRPr="005C45D5">
        <w:rPr>
          <w:rFonts w:ascii="Arial" w:hAnsi="Arial" w:cs="Arial"/>
          <w:sz w:val="24"/>
          <w:szCs w:val="24"/>
        </w:rPr>
        <w:t xml:space="preserve"> embracing</w:t>
      </w:r>
      <w:r w:rsidR="00825F65" w:rsidRPr="005C45D5">
        <w:rPr>
          <w:rFonts w:ascii="Arial" w:hAnsi="Arial" w:cs="Arial"/>
          <w:sz w:val="24"/>
          <w:szCs w:val="24"/>
        </w:rPr>
        <w:t xml:space="preserve"> the advanced</w:t>
      </w:r>
      <w:r w:rsidR="00BB276B" w:rsidRPr="005C45D5">
        <w:rPr>
          <w:rFonts w:ascii="Arial" w:hAnsi="Arial" w:cs="Arial"/>
          <w:sz w:val="24"/>
          <w:szCs w:val="24"/>
        </w:rPr>
        <w:t xml:space="preserve"> technology</w:t>
      </w:r>
      <w:r w:rsidR="00E40AB7" w:rsidRPr="005C45D5">
        <w:rPr>
          <w:rFonts w:ascii="Arial" w:hAnsi="Arial" w:cs="Arial"/>
          <w:sz w:val="24"/>
          <w:szCs w:val="24"/>
        </w:rPr>
        <w:t xml:space="preserve"> </w:t>
      </w:r>
      <w:sdt>
        <w:sdtPr>
          <w:rPr>
            <w:rFonts w:ascii="Arial" w:hAnsi="Arial" w:cs="Arial"/>
            <w:sz w:val="24"/>
            <w:szCs w:val="24"/>
          </w:rPr>
          <w:id w:val="-156071157"/>
          <w:citation/>
        </w:sdtPr>
        <w:sdtEndPr>
          <w:rPr>
            <w:i/>
          </w:rPr>
        </w:sdtEndPr>
        <w:sdtContent>
          <w:r w:rsidR="00E40AB7" w:rsidRPr="005C45D5">
            <w:rPr>
              <w:rFonts w:ascii="Arial" w:hAnsi="Arial" w:cs="Arial"/>
              <w:i/>
              <w:sz w:val="24"/>
              <w:szCs w:val="24"/>
            </w:rPr>
            <w:fldChar w:fldCharType="begin"/>
          </w:r>
          <w:r w:rsidR="00E40AB7" w:rsidRPr="005C45D5">
            <w:rPr>
              <w:rFonts w:ascii="Arial" w:hAnsi="Arial" w:cs="Arial"/>
              <w:i/>
              <w:sz w:val="24"/>
              <w:szCs w:val="24"/>
            </w:rPr>
            <w:instrText xml:space="preserve"> CITATION Sto17 \l 2057 </w:instrText>
          </w:r>
          <w:r w:rsidR="00E40AB7" w:rsidRPr="005C45D5">
            <w:rPr>
              <w:rFonts w:ascii="Arial" w:hAnsi="Arial" w:cs="Arial"/>
              <w:i/>
              <w:sz w:val="24"/>
              <w:szCs w:val="24"/>
            </w:rPr>
            <w:fldChar w:fldCharType="separate"/>
          </w:r>
          <w:r w:rsidR="00E40AB7" w:rsidRPr="005C45D5">
            <w:rPr>
              <w:rFonts w:ascii="Arial" w:hAnsi="Arial" w:cs="Arial"/>
              <w:i/>
              <w:noProof/>
              <w:sz w:val="24"/>
              <w:szCs w:val="24"/>
            </w:rPr>
            <w:t>(Stokes, 2017)</w:t>
          </w:r>
          <w:r w:rsidR="00E40AB7" w:rsidRPr="005C45D5">
            <w:rPr>
              <w:rFonts w:ascii="Arial" w:hAnsi="Arial" w:cs="Arial"/>
              <w:i/>
              <w:sz w:val="24"/>
              <w:szCs w:val="24"/>
            </w:rPr>
            <w:fldChar w:fldCharType="end"/>
          </w:r>
        </w:sdtContent>
      </w:sdt>
      <w:r w:rsidR="00E40AB7" w:rsidRPr="005C45D5">
        <w:rPr>
          <w:rFonts w:ascii="Arial" w:hAnsi="Arial" w:cs="Arial"/>
          <w:sz w:val="24"/>
          <w:szCs w:val="24"/>
        </w:rPr>
        <w:t>.</w:t>
      </w:r>
      <w:r w:rsidR="00BB276B" w:rsidRPr="005C45D5">
        <w:rPr>
          <w:rFonts w:ascii="Arial" w:hAnsi="Arial" w:cs="Arial"/>
          <w:sz w:val="24"/>
          <w:szCs w:val="24"/>
        </w:rPr>
        <w:t xml:space="preserve"> </w:t>
      </w:r>
    </w:p>
    <w:p w:rsidR="006F0614" w:rsidRPr="005C45D5" w:rsidRDefault="006F0614" w:rsidP="006F0614">
      <w:p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Crucially, with evolving technology within SWP, HR will need to manage individual or collective resistance to change, emphasising the importance of agility and knowledge management, </w:t>
      </w:r>
      <w:r w:rsidR="000D375E" w:rsidRPr="005C45D5">
        <w:rPr>
          <w:rFonts w:ascii="Arial" w:hAnsi="Arial" w:cs="Arial"/>
          <w:sz w:val="24"/>
          <w:szCs w:val="24"/>
        </w:rPr>
        <w:t xml:space="preserve">and </w:t>
      </w:r>
      <w:r w:rsidRPr="005C45D5">
        <w:rPr>
          <w:rFonts w:ascii="Arial" w:hAnsi="Arial" w:cs="Arial"/>
          <w:sz w:val="24"/>
          <w:szCs w:val="24"/>
        </w:rPr>
        <w:t>connecting with the psychologica</w:t>
      </w:r>
      <w:r w:rsidR="00825F65" w:rsidRPr="005C45D5">
        <w:rPr>
          <w:rFonts w:ascii="Arial" w:hAnsi="Arial" w:cs="Arial"/>
          <w:sz w:val="24"/>
          <w:szCs w:val="24"/>
        </w:rPr>
        <w:t>l contract. In positively communicating</w:t>
      </w:r>
      <w:r w:rsidR="006D6C62" w:rsidRPr="005C45D5">
        <w:rPr>
          <w:rFonts w:ascii="Arial" w:hAnsi="Arial" w:cs="Arial"/>
          <w:sz w:val="24"/>
          <w:szCs w:val="24"/>
        </w:rPr>
        <w:t xml:space="preserve"> with the workforce</w:t>
      </w:r>
      <w:r w:rsidR="00825F65" w:rsidRPr="005C45D5">
        <w:rPr>
          <w:rFonts w:ascii="Arial" w:hAnsi="Arial" w:cs="Arial"/>
          <w:sz w:val="24"/>
          <w:szCs w:val="24"/>
        </w:rPr>
        <w:t>, HR can end any</w:t>
      </w:r>
      <w:r w:rsidRPr="005C45D5">
        <w:rPr>
          <w:rFonts w:ascii="Arial" w:hAnsi="Arial" w:cs="Arial"/>
          <w:sz w:val="24"/>
          <w:szCs w:val="24"/>
        </w:rPr>
        <w:t xml:space="preserve"> </w:t>
      </w:r>
      <w:r w:rsidR="000D375E" w:rsidRPr="005C45D5">
        <w:rPr>
          <w:rFonts w:ascii="Arial" w:hAnsi="Arial" w:cs="Arial"/>
          <w:sz w:val="24"/>
          <w:szCs w:val="24"/>
        </w:rPr>
        <w:t>‘</w:t>
      </w:r>
      <w:r w:rsidRPr="005C45D5">
        <w:rPr>
          <w:rFonts w:ascii="Arial" w:hAnsi="Arial" w:cs="Arial"/>
          <w:sz w:val="24"/>
          <w:szCs w:val="24"/>
        </w:rPr>
        <w:t>Luddite</w:t>
      </w:r>
      <w:r w:rsidR="000D375E" w:rsidRPr="005C45D5">
        <w:rPr>
          <w:rFonts w:ascii="Arial" w:hAnsi="Arial" w:cs="Arial"/>
          <w:sz w:val="24"/>
          <w:szCs w:val="24"/>
        </w:rPr>
        <w:t>’</w:t>
      </w:r>
      <w:r w:rsidRPr="005C45D5">
        <w:rPr>
          <w:rFonts w:ascii="Arial" w:hAnsi="Arial" w:cs="Arial"/>
          <w:sz w:val="24"/>
          <w:szCs w:val="24"/>
        </w:rPr>
        <w:t xml:space="preserve"> attitudes </w:t>
      </w:r>
      <w:sdt>
        <w:sdtPr>
          <w:rPr>
            <w:rFonts w:ascii="Arial" w:hAnsi="Arial" w:cs="Arial"/>
            <w:i/>
            <w:sz w:val="24"/>
            <w:szCs w:val="24"/>
          </w:rPr>
          <w:id w:val="229122185"/>
          <w:citation/>
        </w:sdtPr>
        <w:sdtEndPr>
          <w:rPr>
            <w:i w:val="0"/>
          </w:rPr>
        </w:sdtEndPr>
        <w:sdtContent>
          <w:r w:rsidRPr="005C45D5">
            <w:rPr>
              <w:rFonts w:ascii="Arial" w:hAnsi="Arial" w:cs="Arial"/>
              <w:i/>
              <w:sz w:val="24"/>
              <w:szCs w:val="24"/>
            </w:rPr>
            <w:fldChar w:fldCharType="begin"/>
          </w:r>
          <w:r w:rsidR="000D375E" w:rsidRPr="005C45D5">
            <w:rPr>
              <w:rFonts w:ascii="Arial" w:hAnsi="Arial" w:cs="Arial"/>
              <w:i/>
              <w:sz w:val="24"/>
              <w:szCs w:val="24"/>
            </w:rPr>
            <w:instrText xml:space="preserve">CITATION Farnham \l 2057 </w:instrText>
          </w:r>
          <w:r w:rsidRPr="005C45D5">
            <w:rPr>
              <w:rFonts w:ascii="Arial" w:hAnsi="Arial" w:cs="Arial"/>
              <w:i/>
              <w:sz w:val="24"/>
              <w:szCs w:val="24"/>
            </w:rPr>
            <w:fldChar w:fldCharType="separate"/>
          </w:r>
          <w:r w:rsidR="000D375E" w:rsidRPr="005C45D5">
            <w:rPr>
              <w:rFonts w:ascii="Arial" w:hAnsi="Arial" w:cs="Arial"/>
              <w:i/>
              <w:noProof/>
              <w:sz w:val="24"/>
              <w:szCs w:val="24"/>
            </w:rPr>
            <w:t>(Farnham, 2015)</w:t>
          </w:r>
          <w:r w:rsidRPr="005C45D5">
            <w:rPr>
              <w:rFonts w:ascii="Arial" w:hAnsi="Arial" w:cs="Arial"/>
              <w:i/>
              <w:sz w:val="24"/>
              <w:szCs w:val="24"/>
            </w:rPr>
            <w:fldChar w:fldCharType="end"/>
          </w:r>
        </w:sdtContent>
      </w:sdt>
      <w:r w:rsidR="000D375E" w:rsidRPr="005C45D5">
        <w:rPr>
          <w:rFonts w:ascii="Arial" w:hAnsi="Arial" w:cs="Arial"/>
          <w:sz w:val="24"/>
          <w:szCs w:val="24"/>
        </w:rPr>
        <w:t>.</w:t>
      </w:r>
    </w:p>
    <w:p w:rsidR="004F7582" w:rsidRPr="005C45D5" w:rsidRDefault="000D375E" w:rsidP="00BD298A">
      <w:p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Communication with the workforce to alleviate resistance is </w:t>
      </w:r>
      <w:r w:rsidR="00825F65" w:rsidRPr="005C45D5">
        <w:rPr>
          <w:rFonts w:ascii="Arial" w:hAnsi="Arial" w:cs="Arial"/>
          <w:sz w:val="24"/>
          <w:szCs w:val="24"/>
        </w:rPr>
        <w:t xml:space="preserve">therefore </w:t>
      </w:r>
      <w:r w:rsidRPr="005C45D5">
        <w:rPr>
          <w:rFonts w:ascii="Arial" w:hAnsi="Arial" w:cs="Arial"/>
          <w:sz w:val="24"/>
          <w:szCs w:val="24"/>
        </w:rPr>
        <w:t>vital. H</w:t>
      </w:r>
      <w:r w:rsidR="004F7582" w:rsidRPr="005C45D5">
        <w:rPr>
          <w:rFonts w:ascii="Arial" w:hAnsi="Arial" w:cs="Arial"/>
          <w:sz w:val="24"/>
          <w:szCs w:val="24"/>
        </w:rPr>
        <w:t>MIC</w:t>
      </w:r>
      <w:r w:rsidR="006D6C62" w:rsidRPr="005C45D5">
        <w:rPr>
          <w:rFonts w:ascii="Arial" w:hAnsi="Arial" w:cs="Arial"/>
          <w:sz w:val="24"/>
          <w:szCs w:val="24"/>
        </w:rPr>
        <w:t>FRS</w:t>
      </w:r>
      <w:r w:rsidR="004F7582" w:rsidRPr="005C45D5">
        <w:rPr>
          <w:rFonts w:ascii="Arial" w:hAnsi="Arial" w:cs="Arial"/>
          <w:sz w:val="24"/>
          <w:szCs w:val="24"/>
        </w:rPr>
        <w:t xml:space="preserve"> identifies that forces can do this by identifying and eliminating inefficient processes and by encouraging officers and staff to suggest new and better ways of doing their jobs”</w:t>
      </w:r>
      <w:sdt>
        <w:sdtPr>
          <w:rPr>
            <w:rFonts w:ascii="Arial" w:hAnsi="Arial" w:cs="Arial"/>
            <w:sz w:val="24"/>
            <w:szCs w:val="24"/>
          </w:rPr>
          <w:id w:val="1232744549"/>
          <w:citation/>
        </w:sdtPr>
        <w:sdtEndPr>
          <w:rPr>
            <w:i/>
          </w:rPr>
        </w:sdtEndPr>
        <w:sdtContent>
          <w:r w:rsidR="00E40AB7" w:rsidRPr="005C45D5">
            <w:rPr>
              <w:rFonts w:ascii="Arial" w:hAnsi="Arial" w:cs="Arial"/>
              <w:i/>
              <w:sz w:val="24"/>
              <w:szCs w:val="24"/>
            </w:rPr>
            <w:fldChar w:fldCharType="begin"/>
          </w:r>
          <w:r w:rsidR="00E40AB7" w:rsidRPr="005C45D5">
            <w:rPr>
              <w:rFonts w:ascii="Arial" w:hAnsi="Arial" w:cs="Arial"/>
              <w:i/>
              <w:sz w:val="24"/>
              <w:szCs w:val="24"/>
            </w:rPr>
            <w:instrText xml:space="preserve">CITATION HMI17 \p 12 \l 2057 </w:instrText>
          </w:r>
          <w:r w:rsidR="00E40AB7" w:rsidRPr="005C45D5">
            <w:rPr>
              <w:rFonts w:ascii="Arial" w:hAnsi="Arial" w:cs="Arial"/>
              <w:i/>
              <w:sz w:val="24"/>
              <w:szCs w:val="24"/>
            </w:rPr>
            <w:fldChar w:fldCharType="separate"/>
          </w:r>
          <w:r w:rsidR="00E40AB7" w:rsidRPr="005C45D5">
            <w:rPr>
              <w:rFonts w:ascii="Arial" w:hAnsi="Arial" w:cs="Arial"/>
              <w:i/>
              <w:noProof/>
              <w:sz w:val="24"/>
              <w:szCs w:val="24"/>
            </w:rPr>
            <w:t xml:space="preserve"> (HMICFRS, 2017, p. 12)</w:t>
          </w:r>
          <w:r w:rsidR="00E40AB7" w:rsidRPr="005C45D5">
            <w:rPr>
              <w:rFonts w:ascii="Arial" w:hAnsi="Arial" w:cs="Arial"/>
              <w:i/>
              <w:sz w:val="24"/>
              <w:szCs w:val="24"/>
            </w:rPr>
            <w:fldChar w:fldCharType="end"/>
          </w:r>
        </w:sdtContent>
      </w:sdt>
      <w:r w:rsidR="004F7582" w:rsidRPr="005C45D5">
        <w:rPr>
          <w:rFonts w:ascii="Arial" w:hAnsi="Arial" w:cs="Arial"/>
          <w:i/>
          <w:sz w:val="24"/>
          <w:szCs w:val="24"/>
        </w:rPr>
        <w:t>.</w:t>
      </w:r>
    </w:p>
    <w:p w:rsidR="008A2512" w:rsidRPr="005C45D5" w:rsidRDefault="001E5C7F" w:rsidP="008A2512">
      <w:pPr>
        <w:spacing w:before="100" w:beforeAutospacing="1" w:after="100" w:afterAutospacing="1" w:line="360" w:lineRule="auto"/>
        <w:rPr>
          <w:rFonts w:ascii="Arial" w:hAnsi="Arial" w:cs="Arial"/>
          <w:sz w:val="24"/>
          <w:szCs w:val="24"/>
        </w:rPr>
      </w:pPr>
      <w:r w:rsidRPr="005C45D5">
        <w:rPr>
          <w:rFonts w:ascii="Arial" w:hAnsi="Arial" w:cs="Arial"/>
          <w:sz w:val="24"/>
          <w:szCs w:val="24"/>
        </w:rPr>
        <w:t>With an ever-</w:t>
      </w:r>
      <w:r w:rsidR="00592D6F" w:rsidRPr="005C45D5">
        <w:rPr>
          <w:rFonts w:ascii="Arial" w:hAnsi="Arial" w:cs="Arial"/>
          <w:sz w:val="24"/>
          <w:szCs w:val="24"/>
        </w:rPr>
        <w:t>increasing ageing workforce</w:t>
      </w:r>
      <w:r w:rsidRPr="005C45D5">
        <w:rPr>
          <w:rFonts w:ascii="Arial" w:hAnsi="Arial" w:cs="Arial"/>
          <w:sz w:val="24"/>
          <w:szCs w:val="24"/>
        </w:rPr>
        <w:t xml:space="preserve"> with</w:t>
      </w:r>
      <w:r w:rsidR="00592D6F" w:rsidRPr="005C45D5">
        <w:rPr>
          <w:rFonts w:ascii="Arial" w:hAnsi="Arial" w:cs="Arial"/>
          <w:sz w:val="24"/>
          <w:szCs w:val="24"/>
        </w:rPr>
        <w:t>in policing</w:t>
      </w:r>
      <w:r w:rsidR="00E40AB7" w:rsidRPr="005C45D5">
        <w:rPr>
          <w:rFonts w:ascii="Arial" w:hAnsi="Arial" w:cs="Arial"/>
          <w:sz w:val="24"/>
          <w:szCs w:val="24"/>
        </w:rPr>
        <w:t xml:space="preserve"> </w:t>
      </w:r>
      <w:sdt>
        <w:sdtPr>
          <w:rPr>
            <w:rFonts w:ascii="Arial" w:hAnsi="Arial" w:cs="Arial"/>
            <w:i/>
            <w:sz w:val="24"/>
            <w:szCs w:val="24"/>
          </w:rPr>
          <w:id w:val="-1891339539"/>
          <w:citation/>
        </w:sdtPr>
        <w:sdtContent>
          <w:r w:rsidR="00E40AB7" w:rsidRPr="005C45D5">
            <w:rPr>
              <w:rFonts w:ascii="Arial" w:hAnsi="Arial" w:cs="Arial"/>
              <w:i/>
              <w:sz w:val="24"/>
              <w:szCs w:val="24"/>
            </w:rPr>
            <w:fldChar w:fldCharType="begin"/>
          </w:r>
          <w:r w:rsidR="006D6C62" w:rsidRPr="005C45D5">
            <w:rPr>
              <w:rFonts w:ascii="Arial" w:hAnsi="Arial" w:cs="Arial"/>
              <w:i/>
              <w:sz w:val="24"/>
              <w:szCs w:val="24"/>
            </w:rPr>
            <w:instrText xml:space="preserve">CITATION Pro15 \l 2057 </w:instrText>
          </w:r>
          <w:r w:rsidR="00E40AB7" w:rsidRPr="005C45D5">
            <w:rPr>
              <w:rFonts w:ascii="Arial" w:hAnsi="Arial" w:cs="Arial"/>
              <w:i/>
              <w:sz w:val="24"/>
              <w:szCs w:val="24"/>
            </w:rPr>
            <w:fldChar w:fldCharType="separate"/>
          </w:r>
          <w:r w:rsidR="006D6C62" w:rsidRPr="005C45D5">
            <w:rPr>
              <w:rFonts w:ascii="Arial" w:hAnsi="Arial" w:cs="Arial"/>
              <w:i/>
              <w:noProof/>
              <w:sz w:val="24"/>
              <w:szCs w:val="24"/>
            </w:rPr>
            <w:t>(Buckle, 2015)</w:t>
          </w:r>
          <w:r w:rsidR="00E40AB7" w:rsidRPr="005C45D5">
            <w:rPr>
              <w:rFonts w:ascii="Arial" w:hAnsi="Arial" w:cs="Arial"/>
              <w:i/>
              <w:sz w:val="24"/>
              <w:szCs w:val="24"/>
            </w:rPr>
            <w:fldChar w:fldCharType="end"/>
          </w:r>
        </w:sdtContent>
      </w:sdt>
      <w:r w:rsidRPr="005C45D5">
        <w:rPr>
          <w:rFonts w:ascii="Arial" w:hAnsi="Arial" w:cs="Arial"/>
          <w:sz w:val="24"/>
          <w:szCs w:val="24"/>
          <w:shd w:val="clear" w:color="auto" w:fill="FFFFFF"/>
        </w:rPr>
        <w:t xml:space="preserve">, </w:t>
      </w:r>
      <w:r w:rsidRPr="005C45D5">
        <w:rPr>
          <w:rFonts w:ascii="Arial" w:hAnsi="Arial" w:cs="Arial"/>
          <w:sz w:val="24"/>
          <w:szCs w:val="24"/>
        </w:rPr>
        <w:t>u</w:t>
      </w:r>
      <w:r w:rsidR="00C92D5D" w:rsidRPr="005C45D5">
        <w:rPr>
          <w:rFonts w:ascii="Arial" w:hAnsi="Arial" w:cs="Arial"/>
          <w:sz w:val="24"/>
          <w:szCs w:val="24"/>
        </w:rPr>
        <w:t>pskilling the workforce and</w:t>
      </w:r>
      <w:r w:rsidRPr="005C45D5">
        <w:rPr>
          <w:rFonts w:ascii="Arial" w:hAnsi="Arial" w:cs="Arial"/>
          <w:sz w:val="24"/>
          <w:szCs w:val="24"/>
        </w:rPr>
        <w:t xml:space="preserve"> its</w:t>
      </w:r>
      <w:r w:rsidR="00C92D5D" w:rsidRPr="005C45D5">
        <w:rPr>
          <w:rFonts w:ascii="Arial" w:hAnsi="Arial" w:cs="Arial"/>
          <w:sz w:val="24"/>
          <w:szCs w:val="24"/>
        </w:rPr>
        <w:t xml:space="preserve"> leaders </w:t>
      </w:r>
      <w:r w:rsidR="00592D6F" w:rsidRPr="005C45D5">
        <w:rPr>
          <w:rFonts w:ascii="Arial" w:hAnsi="Arial" w:cs="Arial"/>
          <w:sz w:val="24"/>
          <w:szCs w:val="24"/>
        </w:rPr>
        <w:t xml:space="preserve">must </w:t>
      </w:r>
      <w:r w:rsidR="00C92D5D" w:rsidRPr="005C45D5">
        <w:rPr>
          <w:rFonts w:ascii="Arial" w:hAnsi="Arial" w:cs="Arial"/>
          <w:sz w:val="24"/>
          <w:szCs w:val="24"/>
        </w:rPr>
        <w:t xml:space="preserve">be </w:t>
      </w:r>
      <w:r w:rsidRPr="005C45D5">
        <w:rPr>
          <w:rFonts w:ascii="Arial" w:hAnsi="Arial" w:cs="Arial"/>
          <w:sz w:val="24"/>
          <w:szCs w:val="24"/>
        </w:rPr>
        <w:t xml:space="preserve">an item top on </w:t>
      </w:r>
      <w:r w:rsidR="00C92D5D" w:rsidRPr="005C45D5">
        <w:rPr>
          <w:rFonts w:ascii="Arial" w:hAnsi="Arial" w:cs="Arial"/>
          <w:sz w:val="24"/>
          <w:szCs w:val="24"/>
        </w:rPr>
        <w:t>HR’s</w:t>
      </w:r>
      <w:r w:rsidR="00D40C7E" w:rsidRPr="005C45D5">
        <w:rPr>
          <w:rFonts w:ascii="Arial" w:hAnsi="Arial" w:cs="Arial"/>
          <w:sz w:val="24"/>
          <w:szCs w:val="24"/>
        </w:rPr>
        <w:t xml:space="preserve"> agenda. HMRIC identified that </w:t>
      </w:r>
      <w:r w:rsidR="00C92D5D" w:rsidRPr="005C45D5">
        <w:rPr>
          <w:rFonts w:ascii="Arial" w:hAnsi="Arial" w:cs="Arial"/>
          <w:sz w:val="24"/>
          <w:szCs w:val="24"/>
        </w:rPr>
        <w:t xml:space="preserve">the generation of children are digital, but senior leaders in the police are </w:t>
      </w:r>
      <w:r w:rsidR="00D40C7E" w:rsidRPr="005C45D5">
        <w:rPr>
          <w:rFonts w:ascii="Arial" w:hAnsi="Arial" w:cs="Arial"/>
          <w:sz w:val="24"/>
          <w:szCs w:val="24"/>
        </w:rPr>
        <w:t>at least two generations behind</w:t>
      </w:r>
      <w:sdt>
        <w:sdtPr>
          <w:rPr>
            <w:rFonts w:ascii="Arial" w:hAnsi="Arial" w:cs="Arial"/>
            <w:sz w:val="24"/>
            <w:szCs w:val="24"/>
          </w:rPr>
          <w:id w:val="-416482301"/>
          <w:citation/>
        </w:sdtPr>
        <w:sdtContent>
          <w:r w:rsidR="004A594C" w:rsidRPr="005C45D5">
            <w:rPr>
              <w:rFonts w:ascii="Arial" w:hAnsi="Arial" w:cs="Arial"/>
              <w:sz w:val="24"/>
              <w:szCs w:val="24"/>
            </w:rPr>
            <w:fldChar w:fldCharType="begin"/>
          </w:r>
          <w:r w:rsidR="004A594C" w:rsidRPr="005C45D5">
            <w:rPr>
              <w:rFonts w:ascii="Arial" w:hAnsi="Arial" w:cs="Arial"/>
              <w:sz w:val="24"/>
              <w:szCs w:val="24"/>
            </w:rPr>
            <w:instrText xml:space="preserve">CITATION HMI17 \p 23 \l 2057 </w:instrText>
          </w:r>
          <w:r w:rsidR="004A594C" w:rsidRPr="005C45D5">
            <w:rPr>
              <w:rFonts w:ascii="Arial" w:hAnsi="Arial" w:cs="Arial"/>
              <w:sz w:val="24"/>
              <w:szCs w:val="24"/>
            </w:rPr>
            <w:fldChar w:fldCharType="separate"/>
          </w:r>
          <w:r w:rsidR="004A594C" w:rsidRPr="005C45D5">
            <w:rPr>
              <w:rFonts w:ascii="Arial" w:hAnsi="Arial" w:cs="Arial"/>
              <w:noProof/>
              <w:sz w:val="24"/>
              <w:szCs w:val="24"/>
            </w:rPr>
            <w:t xml:space="preserve"> </w:t>
          </w:r>
          <w:r w:rsidR="004A594C" w:rsidRPr="005C45D5">
            <w:rPr>
              <w:rFonts w:ascii="Arial" w:hAnsi="Arial" w:cs="Arial"/>
              <w:i/>
              <w:noProof/>
              <w:sz w:val="24"/>
              <w:szCs w:val="24"/>
            </w:rPr>
            <w:t>(HMICFRS, 2017, p. 23</w:t>
          </w:r>
          <w:r w:rsidR="004A594C" w:rsidRPr="005C45D5">
            <w:rPr>
              <w:rFonts w:ascii="Arial" w:hAnsi="Arial" w:cs="Arial"/>
              <w:noProof/>
              <w:sz w:val="24"/>
              <w:szCs w:val="24"/>
            </w:rPr>
            <w:t>)</w:t>
          </w:r>
          <w:r w:rsidR="004A594C" w:rsidRPr="005C45D5">
            <w:rPr>
              <w:rFonts w:ascii="Arial" w:hAnsi="Arial" w:cs="Arial"/>
              <w:sz w:val="24"/>
              <w:szCs w:val="24"/>
            </w:rPr>
            <w:fldChar w:fldCharType="end"/>
          </w:r>
        </w:sdtContent>
      </w:sdt>
      <w:r w:rsidR="004A594C" w:rsidRPr="005C45D5">
        <w:rPr>
          <w:rFonts w:ascii="Arial" w:hAnsi="Arial" w:cs="Arial"/>
          <w:sz w:val="24"/>
          <w:szCs w:val="24"/>
        </w:rPr>
        <w:t>.</w:t>
      </w:r>
      <w:r w:rsidRPr="005C45D5">
        <w:rPr>
          <w:rFonts w:ascii="Arial" w:hAnsi="Arial" w:cs="Arial"/>
          <w:sz w:val="24"/>
          <w:szCs w:val="24"/>
        </w:rPr>
        <w:t xml:space="preserve"> </w:t>
      </w:r>
    </w:p>
    <w:p w:rsidR="008A2512" w:rsidRPr="005C45D5" w:rsidRDefault="008A2512" w:rsidP="008A2512">
      <w:pPr>
        <w:spacing w:before="100" w:beforeAutospacing="1" w:after="100" w:afterAutospacing="1" w:line="360" w:lineRule="auto"/>
        <w:rPr>
          <w:rFonts w:ascii="Arial" w:hAnsi="Arial" w:cs="Arial"/>
          <w:sz w:val="24"/>
          <w:szCs w:val="24"/>
          <w:u w:val="single"/>
        </w:rPr>
      </w:pPr>
      <w:r w:rsidRPr="005C45D5">
        <w:rPr>
          <w:rFonts w:ascii="Arial" w:hAnsi="Arial" w:cs="Arial"/>
          <w:sz w:val="24"/>
          <w:szCs w:val="24"/>
          <w:u w:val="single"/>
        </w:rPr>
        <w:t>Internal Staffing</w:t>
      </w:r>
      <w:r w:rsidR="00825F65" w:rsidRPr="005C45D5">
        <w:rPr>
          <w:rFonts w:ascii="Arial" w:hAnsi="Arial" w:cs="Arial"/>
          <w:sz w:val="24"/>
          <w:szCs w:val="24"/>
          <w:u w:val="single"/>
        </w:rPr>
        <w:t xml:space="preserve"> / Digital HR</w:t>
      </w:r>
    </w:p>
    <w:p w:rsidR="008A2512" w:rsidRPr="005C45D5" w:rsidRDefault="008A2512" w:rsidP="008A2512">
      <w:p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SWP recently implemented a fully integrated resource management system (FIRMS) which includes an integrated global resourcing system (GRS) and a commercial software package that collates information on workforce training, leave and pay. This has enabled many business and HR capabilities, such as rostering and planning, </w:t>
      </w:r>
      <w:r w:rsidRPr="005C45D5">
        <w:rPr>
          <w:rFonts w:ascii="Arial" w:hAnsi="Arial" w:cs="Arial"/>
          <w:sz w:val="24"/>
          <w:szCs w:val="24"/>
        </w:rPr>
        <w:lastRenderedPageBreak/>
        <w:t xml:space="preserve">skills and capability recording of the current workforce and/or skills gaps, </w:t>
      </w:r>
      <w:r w:rsidR="006D6C62" w:rsidRPr="005C45D5">
        <w:rPr>
          <w:rFonts w:ascii="Arial" w:hAnsi="Arial" w:cs="Arial"/>
          <w:sz w:val="24"/>
          <w:szCs w:val="24"/>
        </w:rPr>
        <w:t xml:space="preserve">current </w:t>
      </w:r>
      <w:r w:rsidRPr="005C45D5">
        <w:rPr>
          <w:rFonts w:ascii="Arial" w:hAnsi="Arial" w:cs="Arial"/>
          <w:sz w:val="24"/>
          <w:szCs w:val="24"/>
        </w:rPr>
        <w:t>and in the future. It can analyse other various management information such as service profile, length of service and establishment numbers to facilitate succession planning in every area of the business. SWP estimates that FIRMS has saved time equivalent to six full-time posts</w:t>
      </w:r>
      <w:r w:rsidR="00D40C7E" w:rsidRPr="005C45D5">
        <w:rPr>
          <w:rFonts w:ascii="Arial" w:hAnsi="Arial" w:cs="Arial"/>
          <w:sz w:val="24"/>
          <w:szCs w:val="24"/>
        </w:rPr>
        <w:t>,</w:t>
      </w:r>
      <w:r w:rsidRPr="005C45D5">
        <w:rPr>
          <w:rFonts w:ascii="Arial" w:hAnsi="Arial" w:cs="Arial"/>
          <w:sz w:val="24"/>
          <w:szCs w:val="24"/>
        </w:rPr>
        <w:t xml:space="preserve"> savings that </w:t>
      </w:r>
      <w:r w:rsidR="006D6C62" w:rsidRPr="005C45D5">
        <w:rPr>
          <w:rFonts w:ascii="Arial" w:hAnsi="Arial" w:cs="Arial"/>
          <w:sz w:val="24"/>
          <w:szCs w:val="24"/>
        </w:rPr>
        <w:t>can</w:t>
      </w:r>
      <w:r w:rsidR="00825F65" w:rsidRPr="005C45D5">
        <w:rPr>
          <w:rFonts w:ascii="Arial" w:hAnsi="Arial" w:cs="Arial"/>
          <w:sz w:val="24"/>
          <w:szCs w:val="24"/>
        </w:rPr>
        <w:t xml:space="preserve"> </w:t>
      </w:r>
      <w:r w:rsidRPr="005C45D5">
        <w:rPr>
          <w:rFonts w:ascii="Arial" w:hAnsi="Arial" w:cs="Arial"/>
          <w:sz w:val="24"/>
          <w:szCs w:val="24"/>
        </w:rPr>
        <w:t xml:space="preserve">be injected elsewhere </w:t>
      </w:r>
      <w:r w:rsidR="006D6C62" w:rsidRPr="005C45D5">
        <w:rPr>
          <w:rFonts w:ascii="Arial" w:hAnsi="Arial" w:cs="Arial"/>
          <w:sz w:val="24"/>
          <w:szCs w:val="24"/>
        </w:rPr>
        <w:t>with</w:t>
      </w:r>
      <w:r w:rsidRPr="005C45D5">
        <w:rPr>
          <w:rFonts w:ascii="Arial" w:hAnsi="Arial" w:cs="Arial"/>
          <w:sz w:val="24"/>
          <w:szCs w:val="24"/>
        </w:rPr>
        <w:t>in the business.</w:t>
      </w:r>
    </w:p>
    <w:p w:rsidR="00D664FB" w:rsidRPr="005C45D5" w:rsidRDefault="00D664FB" w:rsidP="003E3891">
      <w:pPr>
        <w:spacing w:before="100" w:beforeAutospacing="1" w:after="100" w:afterAutospacing="1" w:line="360" w:lineRule="auto"/>
        <w:rPr>
          <w:rFonts w:ascii="Arial" w:hAnsi="Arial" w:cs="Arial"/>
          <w:sz w:val="24"/>
          <w:szCs w:val="24"/>
          <w:u w:val="single"/>
        </w:rPr>
      </w:pPr>
      <w:r w:rsidRPr="005C45D5">
        <w:rPr>
          <w:rFonts w:ascii="Arial" w:hAnsi="Arial" w:cs="Arial"/>
          <w:sz w:val="24"/>
          <w:szCs w:val="24"/>
          <w:u w:val="single"/>
        </w:rPr>
        <w:t>Recommendations</w:t>
      </w:r>
    </w:p>
    <w:p w:rsidR="00D664FB" w:rsidRPr="005C45D5" w:rsidRDefault="00D664FB" w:rsidP="003E3891">
      <w:pPr>
        <w:spacing w:before="100" w:beforeAutospacing="1" w:after="100" w:afterAutospacing="1" w:line="360" w:lineRule="auto"/>
        <w:rPr>
          <w:rFonts w:ascii="Arial" w:hAnsi="Arial" w:cs="Arial"/>
          <w:b/>
          <w:sz w:val="24"/>
          <w:szCs w:val="24"/>
          <w:vertAlign w:val="superscript"/>
        </w:rPr>
      </w:pPr>
      <w:r w:rsidRPr="005C45D5">
        <w:rPr>
          <w:rFonts w:ascii="Arial" w:hAnsi="Arial" w:cs="Arial"/>
          <w:sz w:val="24"/>
          <w:szCs w:val="24"/>
        </w:rPr>
        <w:t xml:space="preserve">HR has an integral role in pushing forward recommendations for short term (and long term) efficiency gains, both from a financial and resource </w:t>
      </w:r>
      <w:r w:rsidR="00825F65" w:rsidRPr="005C45D5">
        <w:rPr>
          <w:rFonts w:ascii="Arial" w:hAnsi="Arial" w:cs="Arial"/>
          <w:sz w:val="24"/>
          <w:szCs w:val="24"/>
        </w:rPr>
        <w:t>management perspective</w:t>
      </w:r>
      <w:r w:rsidRPr="005C45D5">
        <w:rPr>
          <w:rFonts w:ascii="Arial" w:hAnsi="Arial" w:cs="Arial"/>
          <w:sz w:val="24"/>
          <w:szCs w:val="24"/>
        </w:rPr>
        <w:t xml:space="preserve">: </w:t>
      </w:r>
    </w:p>
    <w:p w:rsidR="00C81225" w:rsidRPr="005C45D5" w:rsidRDefault="00C81225" w:rsidP="00825F65">
      <w:pPr>
        <w:pStyle w:val="ListParagraph"/>
        <w:numPr>
          <w:ilvl w:val="0"/>
          <w:numId w:val="9"/>
        </w:numPr>
        <w:spacing w:before="100" w:beforeAutospacing="1" w:after="100" w:afterAutospacing="1" w:line="360" w:lineRule="auto"/>
        <w:rPr>
          <w:rFonts w:ascii="Arial" w:hAnsi="Arial" w:cs="Arial"/>
          <w:sz w:val="24"/>
          <w:szCs w:val="24"/>
        </w:rPr>
      </w:pPr>
      <w:r w:rsidRPr="005C45D5">
        <w:rPr>
          <w:rFonts w:ascii="Arial" w:hAnsi="Arial" w:cs="Arial"/>
          <w:sz w:val="24"/>
          <w:szCs w:val="24"/>
        </w:rPr>
        <w:t>Adopting continuous and proactive assessments of the environmental factors.</w:t>
      </w:r>
    </w:p>
    <w:p w:rsidR="009F11E6" w:rsidRPr="005C45D5" w:rsidRDefault="00825F65" w:rsidP="00825F65">
      <w:pPr>
        <w:pStyle w:val="ListParagraph"/>
        <w:numPr>
          <w:ilvl w:val="0"/>
          <w:numId w:val="9"/>
        </w:numPr>
        <w:spacing w:before="100" w:beforeAutospacing="1" w:after="100" w:afterAutospacing="1" w:line="360" w:lineRule="auto"/>
        <w:rPr>
          <w:rFonts w:ascii="Arial" w:hAnsi="Arial" w:cs="Arial"/>
          <w:sz w:val="24"/>
          <w:szCs w:val="24"/>
        </w:rPr>
      </w:pPr>
      <w:r w:rsidRPr="005C45D5">
        <w:rPr>
          <w:rFonts w:ascii="Arial" w:hAnsi="Arial" w:cs="Arial"/>
          <w:sz w:val="24"/>
          <w:szCs w:val="24"/>
        </w:rPr>
        <w:t>Continuing to upskill, improve knowledge and awareness amongst the workforce</w:t>
      </w:r>
      <w:r w:rsidRPr="005C45D5">
        <w:rPr>
          <w:rFonts w:ascii="Arial" w:hAnsi="Arial" w:cs="Arial"/>
          <w:i/>
          <w:sz w:val="24"/>
          <w:szCs w:val="24"/>
        </w:rPr>
        <w:t xml:space="preserve"> </w:t>
      </w:r>
      <w:sdt>
        <w:sdtPr>
          <w:rPr>
            <w:rFonts w:ascii="Arial" w:hAnsi="Arial" w:cs="Arial"/>
            <w:i/>
            <w:sz w:val="24"/>
            <w:szCs w:val="24"/>
          </w:rPr>
          <w:id w:val="-867598679"/>
          <w:citation/>
        </w:sdtPr>
        <w:sdtContent>
          <w:r w:rsidRPr="005C45D5">
            <w:rPr>
              <w:rFonts w:ascii="Arial" w:hAnsi="Arial" w:cs="Arial"/>
              <w:i/>
              <w:sz w:val="24"/>
              <w:szCs w:val="24"/>
            </w:rPr>
            <w:fldChar w:fldCharType="begin"/>
          </w:r>
          <w:r w:rsidRPr="005C45D5">
            <w:rPr>
              <w:rFonts w:ascii="Arial" w:hAnsi="Arial" w:cs="Arial"/>
              <w:i/>
              <w:sz w:val="24"/>
              <w:szCs w:val="24"/>
            </w:rPr>
            <w:instrText xml:space="preserve"> CITATION Pol17 \l 2057 </w:instrText>
          </w:r>
          <w:r w:rsidRPr="005C45D5">
            <w:rPr>
              <w:rFonts w:ascii="Arial" w:hAnsi="Arial" w:cs="Arial"/>
              <w:i/>
              <w:sz w:val="24"/>
              <w:szCs w:val="24"/>
            </w:rPr>
            <w:fldChar w:fldCharType="separate"/>
          </w:r>
          <w:r w:rsidRPr="005C45D5">
            <w:rPr>
              <w:rFonts w:ascii="Arial" w:hAnsi="Arial" w:cs="Arial"/>
              <w:i/>
              <w:noProof/>
              <w:sz w:val="24"/>
              <w:szCs w:val="24"/>
            </w:rPr>
            <w:t>(PoliceICT, 2017)</w:t>
          </w:r>
          <w:r w:rsidRPr="005C45D5">
            <w:rPr>
              <w:rFonts w:ascii="Arial" w:hAnsi="Arial" w:cs="Arial"/>
              <w:i/>
              <w:sz w:val="24"/>
              <w:szCs w:val="24"/>
            </w:rPr>
            <w:fldChar w:fldCharType="end"/>
          </w:r>
        </w:sdtContent>
      </w:sdt>
      <w:r w:rsidRPr="005C45D5">
        <w:rPr>
          <w:rFonts w:ascii="Arial" w:hAnsi="Arial" w:cs="Arial"/>
          <w:sz w:val="24"/>
          <w:szCs w:val="24"/>
        </w:rPr>
        <w:t xml:space="preserve">. </w:t>
      </w:r>
    </w:p>
    <w:p w:rsidR="00825F65" w:rsidRPr="005C45D5" w:rsidRDefault="00D664FB" w:rsidP="00A434E1">
      <w:pPr>
        <w:pStyle w:val="ListParagraph"/>
        <w:numPr>
          <w:ilvl w:val="0"/>
          <w:numId w:val="9"/>
        </w:num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Investing in </w:t>
      </w:r>
      <w:r w:rsidR="00A434E1" w:rsidRPr="005C45D5">
        <w:rPr>
          <w:rFonts w:ascii="Arial" w:hAnsi="Arial" w:cs="Arial"/>
          <w:sz w:val="24"/>
          <w:szCs w:val="24"/>
        </w:rPr>
        <w:t>‘</w:t>
      </w:r>
      <w:r w:rsidRPr="005C45D5">
        <w:rPr>
          <w:rFonts w:ascii="Arial" w:hAnsi="Arial" w:cs="Arial"/>
          <w:sz w:val="24"/>
          <w:szCs w:val="24"/>
        </w:rPr>
        <w:t>force-wide</w:t>
      </w:r>
      <w:r w:rsidR="00A434E1" w:rsidRPr="005C45D5">
        <w:rPr>
          <w:rFonts w:ascii="Arial" w:hAnsi="Arial" w:cs="Arial"/>
          <w:sz w:val="24"/>
          <w:szCs w:val="24"/>
        </w:rPr>
        <w:t>’</w:t>
      </w:r>
      <w:r w:rsidRPr="005C45D5">
        <w:rPr>
          <w:rFonts w:ascii="Arial" w:hAnsi="Arial" w:cs="Arial"/>
          <w:sz w:val="24"/>
          <w:szCs w:val="24"/>
        </w:rPr>
        <w:t xml:space="preserve"> training</w:t>
      </w:r>
      <w:r w:rsidR="00825F65" w:rsidRPr="005C45D5">
        <w:rPr>
          <w:rFonts w:ascii="Arial" w:hAnsi="Arial" w:cs="Arial"/>
          <w:sz w:val="24"/>
          <w:szCs w:val="24"/>
        </w:rPr>
        <w:t xml:space="preserve"> regarding technological advancements</w:t>
      </w:r>
      <w:r w:rsidR="006D6C62" w:rsidRPr="005C45D5">
        <w:rPr>
          <w:rFonts w:ascii="Arial" w:hAnsi="Arial" w:cs="Arial"/>
          <w:sz w:val="24"/>
          <w:szCs w:val="24"/>
        </w:rPr>
        <w:t xml:space="preserve"> and attendance at key conferences and summits</w:t>
      </w:r>
      <w:r w:rsidR="005C45D5">
        <w:rPr>
          <w:rFonts w:ascii="Arial" w:hAnsi="Arial" w:cs="Arial"/>
          <w:sz w:val="24"/>
          <w:szCs w:val="24"/>
        </w:rPr>
        <w:t xml:space="preserve"> </w:t>
      </w:r>
      <w:r w:rsidR="005C45D5" w:rsidRPr="005C45D5">
        <w:rPr>
          <w:rFonts w:ascii="Arial" w:hAnsi="Arial" w:cs="Arial"/>
          <w:i/>
          <w:sz w:val="24"/>
          <w:szCs w:val="24"/>
        </w:rPr>
        <w:t>(Appendix 7)</w:t>
      </w:r>
      <w:r w:rsidR="006D6C62" w:rsidRPr="005C45D5">
        <w:rPr>
          <w:rFonts w:ascii="Arial" w:hAnsi="Arial" w:cs="Arial"/>
          <w:sz w:val="24"/>
          <w:szCs w:val="24"/>
        </w:rPr>
        <w:t>.</w:t>
      </w:r>
    </w:p>
    <w:p w:rsidR="00A434E1" w:rsidRPr="005C45D5" w:rsidRDefault="00825F65" w:rsidP="00A434E1">
      <w:pPr>
        <w:pStyle w:val="ListParagraph"/>
        <w:numPr>
          <w:ilvl w:val="0"/>
          <w:numId w:val="9"/>
        </w:numPr>
        <w:spacing w:before="100" w:beforeAutospacing="1" w:after="100" w:afterAutospacing="1" w:line="360" w:lineRule="auto"/>
        <w:rPr>
          <w:rFonts w:ascii="Arial" w:hAnsi="Arial" w:cs="Arial"/>
          <w:sz w:val="24"/>
          <w:szCs w:val="24"/>
        </w:rPr>
      </w:pPr>
      <w:r w:rsidRPr="005C45D5">
        <w:rPr>
          <w:rFonts w:ascii="Arial" w:hAnsi="Arial" w:cs="Arial"/>
          <w:sz w:val="24"/>
          <w:szCs w:val="24"/>
        </w:rPr>
        <w:t>I</w:t>
      </w:r>
      <w:r w:rsidR="00D664FB" w:rsidRPr="005C45D5">
        <w:rPr>
          <w:rFonts w:ascii="Arial" w:hAnsi="Arial" w:cs="Arial"/>
          <w:sz w:val="24"/>
          <w:szCs w:val="24"/>
        </w:rPr>
        <w:t xml:space="preserve">mproved </w:t>
      </w:r>
      <w:r w:rsidR="003E3891" w:rsidRPr="005C45D5">
        <w:rPr>
          <w:rFonts w:ascii="Arial" w:hAnsi="Arial" w:cs="Arial"/>
          <w:sz w:val="24"/>
          <w:szCs w:val="24"/>
        </w:rPr>
        <w:t>communication</w:t>
      </w:r>
      <w:r w:rsidR="004F7582" w:rsidRPr="005C45D5">
        <w:rPr>
          <w:rFonts w:ascii="Arial" w:hAnsi="Arial" w:cs="Arial"/>
          <w:sz w:val="24"/>
          <w:szCs w:val="24"/>
        </w:rPr>
        <w:t xml:space="preserve"> and inclusion</w:t>
      </w:r>
      <w:r w:rsidR="009F11E6" w:rsidRPr="005C45D5">
        <w:rPr>
          <w:rFonts w:ascii="Arial" w:hAnsi="Arial" w:cs="Arial"/>
          <w:sz w:val="24"/>
          <w:szCs w:val="24"/>
        </w:rPr>
        <w:t xml:space="preserve"> with the workforce to identify their requirements, and to alleviate concerns about technological advancements.</w:t>
      </w:r>
      <w:r w:rsidR="003E3891" w:rsidRPr="005C45D5">
        <w:rPr>
          <w:rFonts w:ascii="Arial" w:hAnsi="Arial" w:cs="Arial"/>
          <w:sz w:val="24"/>
          <w:szCs w:val="24"/>
        </w:rPr>
        <w:t xml:space="preserve"> </w:t>
      </w:r>
    </w:p>
    <w:p w:rsidR="009F11E6" w:rsidRPr="005C45D5" w:rsidRDefault="003E3891" w:rsidP="00A434E1">
      <w:pPr>
        <w:pStyle w:val="ListParagraph"/>
        <w:numPr>
          <w:ilvl w:val="0"/>
          <w:numId w:val="9"/>
        </w:num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Nurturing </w:t>
      </w:r>
      <w:r w:rsidR="009F11E6" w:rsidRPr="005C45D5">
        <w:rPr>
          <w:rFonts w:ascii="Arial" w:hAnsi="Arial" w:cs="Arial"/>
          <w:sz w:val="24"/>
          <w:szCs w:val="24"/>
        </w:rPr>
        <w:t xml:space="preserve">a supportive, transparent </w:t>
      </w:r>
      <w:r w:rsidR="00BD298A" w:rsidRPr="005C45D5">
        <w:rPr>
          <w:rFonts w:ascii="Arial" w:hAnsi="Arial" w:cs="Arial"/>
          <w:sz w:val="24"/>
          <w:szCs w:val="24"/>
        </w:rPr>
        <w:t>environment</w:t>
      </w:r>
      <w:r w:rsidRPr="005C45D5">
        <w:rPr>
          <w:rFonts w:ascii="Arial" w:hAnsi="Arial" w:cs="Arial"/>
          <w:sz w:val="24"/>
          <w:szCs w:val="24"/>
        </w:rPr>
        <w:t xml:space="preserve"> will</w:t>
      </w:r>
      <w:r w:rsidR="00BD298A" w:rsidRPr="005C45D5">
        <w:rPr>
          <w:rFonts w:ascii="Arial" w:hAnsi="Arial" w:cs="Arial"/>
          <w:sz w:val="24"/>
          <w:szCs w:val="24"/>
        </w:rPr>
        <w:t xml:space="preserve"> </w:t>
      </w:r>
      <w:r w:rsidR="009F11E6" w:rsidRPr="005C45D5">
        <w:rPr>
          <w:rFonts w:ascii="Arial" w:hAnsi="Arial" w:cs="Arial"/>
          <w:sz w:val="24"/>
          <w:szCs w:val="24"/>
        </w:rPr>
        <w:t xml:space="preserve">harness </w:t>
      </w:r>
      <w:r w:rsidR="001C6A3D" w:rsidRPr="005C45D5">
        <w:rPr>
          <w:rFonts w:ascii="Arial" w:hAnsi="Arial" w:cs="Arial"/>
          <w:sz w:val="24"/>
          <w:szCs w:val="24"/>
        </w:rPr>
        <w:t xml:space="preserve">engagement and </w:t>
      </w:r>
      <w:r w:rsidR="00BD298A" w:rsidRPr="005C45D5">
        <w:rPr>
          <w:rFonts w:ascii="Arial" w:hAnsi="Arial" w:cs="Arial"/>
          <w:sz w:val="24"/>
          <w:szCs w:val="24"/>
        </w:rPr>
        <w:t>retention of skilled staff</w:t>
      </w:r>
      <w:r w:rsidR="001C6A3D" w:rsidRPr="005C45D5">
        <w:rPr>
          <w:rFonts w:ascii="Arial" w:hAnsi="Arial" w:cs="Arial"/>
          <w:sz w:val="24"/>
          <w:szCs w:val="24"/>
        </w:rPr>
        <w:t xml:space="preserve"> in times of economic uncertainty</w:t>
      </w:r>
      <w:r w:rsidR="00BD298A" w:rsidRPr="005C45D5">
        <w:rPr>
          <w:rFonts w:ascii="Arial" w:hAnsi="Arial" w:cs="Arial"/>
          <w:sz w:val="24"/>
          <w:szCs w:val="24"/>
        </w:rPr>
        <w:t xml:space="preserve">. </w:t>
      </w:r>
    </w:p>
    <w:p w:rsidR="009F11E6" w:rsidRPr="005C45D5" w:rsidRDefault="00D664FB" w:rsidP="00A434E1">
      <w:pPr>
        <w:pStyle w:val="ListParagraph"/>
        <w:numPr>
          <w:ilvl w:val="0"/>
          <w:numId w:val="9"/>
        </w:numPr>
        <w:spacing w:before="100" w:beforeAutospacing="1" w:after="100" w:afterAutospacing="1" w:line="360" w:lineRule="auto"/>
        <w:rPr>
          <w:rFonts w:ascii="Arial" w:hAnsi="Arial" w:cs="Arial"/>
          <w:sz w:val="24"/>
          <w:szCs w:val="24"/>
        </w:rPr>
      </w:pPr>
      <w:r w:rsidRPr="005C45D5">
        <w:rPr>
          <w:rFonts w:ascii="Arial" w:hAnsi="Arial" w:cs="Arial"/>
          <w:sz w:val="24"/>
          <w:szCs w:val="24"/>
        </w:rPr>
        <w:t>Embracing agile working and flexible working practices to free up resources and gain costs efficiencies.</w:t>
      </w:r>
    </w:p>
    <w:p w:rsidR="00F75548" w:rsidRPr="005C45D5" w:rsidRDefault="009F11E6" w:rsidP="00D40C7E">
      <w:pPr>
        <w:pStyle w:val="ListParagraph"/>
        <w:numPr>
          <w:ilvl w:val="0"/>
          <w:numId w:val="9"/>
        </w:numPr>
        <w:spacing w:before="100" w:beforeAutospacing="1" w:after="100" w:afterAutospacing="1" w:line="360" w:lineRule="auto"/>
        <w:rPr>
          <w:rFonts w:ascii="Arial" w:hAnsi="Arial" w:cs="Arial"/>
          <w:sz w:val="24"/>
          <w:szCs w:val="24"/>
        </w:rPr>
      </w:pPr>
      <w:r w:rsidRPr="005C45D5">
        <w:rPr>
          <w:rFonts w:ascii="Arial" w:hAnsi="Arial" w:cs="Arial"/>
          <w:sz w:val="24"/>
          <w:szCs w:val="24"/>
        </w:rPr>
        <w:t>Implementing dig</w:t>
      </w:r>
      <w:r w:rsidR="00B3216E" w:rsidRPr="005C45D5">
        <w:rPr>
          <w:rFonts w:ascii="Arial" w:hAnsi="Arial" w:cs="Arial"/>
          <w:sz w:val="24"/>
          <w:szCs w:val="24"/>
        </w:rPr>
        <w:t xml:space="preserve">ital internships/programmes </w:t>
      </w:r>
      <w:r w:rsidR="00C81225" w:rsidRPr="005C45D5">
        <w:rPr>
          <w:rFonts w:ascii="Arial" w:hAnsi="Arial" w:cs="Arial"/>
          <w:sz w:val="24"/>
          <w:szCs w:val="24"/>
        </w:rPr>
        <w:t xml:space="preserve">and apprenticeships to </w:t>
      </w:r>
      <w:r w:rsidRPr="005C45D5">
        <w:rPr>
          <w:rFonts w:ascii="Arial" w:hAnsi="Arial" w:cs="Arial"/>
          <w:sz w:val="24"/>
          <w:szCs w:val="24"/>
        </w:rPr>
        <w:t xml:space="preserve">attract new talent and plug </w:t>
      </w:r>
      <w:r w:rsidR="00F75548" w:rsidRPr="005C45D5">
        <w:rPr>
          <w:rFonts w:ascii="Arial" w:hAnsi="Arial" w:cs="Arial"/>
          <w:sz w:val="24"/>
          <w:szCs w:val="24"/>
        </w:rPr>
        <w:t xml:space="preserve">identified </w:t>
      </w:r>
      <w:r w:rsidRPr="005C45D5">
        <w:rPr>
          <w:rFonts w:ascii="Arial" w:hAnsi="Arial" w:cs="Arial"/>
          <w:sz w:val="24"/>
          <w:szCs w:val="24"/>
        </w:rPr>
        <w:t>skills gaps.</w:t>
      </w:r>
      <w:r w:rsidR="00F406F4" w:rsidRPr="005C45D5">
        <w:rPr>
          <w:rFonts w:ascii="Arial" w:hAnsi="Arial" w:cs="Arial"/>
          <w:sz w:val="24"/>
          <w:szCs w:val="24"/>
        </w:rPr>
        <w:tab/>
      </w:r>
    </w:p>
    <w:p w:rsidR="003A0985" w:rsidRPr="005C45D5" w:rsidRDefault="00C81225" w:rsidP="00B3216E">
      <w:pPr>
        <w:pStyle w:val="ListParagraph"/>
        <w:numPr>
          <w:ilvl w:val="0"/>
          <w:numId w:val="9"/>
        </w:numPr>
        <w:spacing w:before="100" w:beforeAutospacing="1" w:after="100" w:afterAutospacing="1" w:line="360" w:lineRule="auto"/>
        <w:rPr>
          <w:rFonts w:ascii="Arial" w:hAnsi="Arial" w:cs="Arial"/>
          <w:sz w:val="24"/>
          <w:szCs w:val="24"/>
        </w:rPr>
      </w:pPr>
      <w:r w:rsidRPr="005C45D5">
        <w:rPr>
          <w:rFonts w:ascii="Arial" w:hAnsi="Arial" w:cs="Arial"/>
          <w:sz w:val="24"/>
          <w:szCs w:val="24"/>
        </w:rPr>
        <w:t xml:space="preserve">Staff surveys to </w:t>
      </w:r>
      <w:r w:rsidR="003A0985" w:rsidRPr="005C45D5">
        <w:rPr>
          <w:rFonts w:ascii="Arial" w:hAnsi="Arial" w:cs="Arial"/>
          <w:sz w:val="24"/>
          <w:szCs w:val="24"/>
        </w:rPr>
        <w:t>assist future change management programmes</w:t>
      </w:r>
      <w:r w:rsidR="001C6A3D" w:rsidRPr="005C45D5">
        <w:rPr>
          <w:rFonts w:ascii="Arial" w:hAnsi="Arial" w:cs="Arial"/>
          <w:sz w:val="24"/>
          <w:szCs w:val="24"/>
        </w:rPr>
        <w:t xml:space="preserve">, </w:t>
      </w:r>
      <w:r w:rsidRPr="005C45D5">
        <w:rPr>
          <w:rFonts w:ascii="Arial" w:hAnsi="Arial" w:cs="Arial"/>
          <w:sz w:val="24"/>
          <w:szCs w:val="24"/>
        </w:rPr>
        <w:t xml:space="preserve">and to </w:t>
      </w:r>
      <w:r w:rsidR="001D760E" w:rsidRPr="005C45D5">
        <w:rPr>
          <w:rFonts w:ascii="Arial" w:hAnsi="Arial" w:cs="Arial"/>
          <w:sz w:val="24"/>
          <w:szCs w:val="24"/>
        </w:rPr>
        <w:t>inform</w:t>
      </w:r>
      <w:r w:rsidR="001C6A3D" w:rsidRPr="005C45D5">
        <w:rPr>
          <w:rFonts w:ascii="Arial" w:hAnsi="Arial" w:cs="Arial"/>
          <w:sz w:val="24"/>
          <w:szCs w:val="24"/>
        </w:rPr>
        <w:t xml:space="preserve"> </w:t>
      </w:r>
      <w:r w:rsidRPr="005C45D5">
        <w:rPr>
          <w:rFonts w:ascii="Arial" w:hAnsi="Arial" w:cs="Arial"/>
          <w:sz w:val="24"/>
          <w:szCs w:val="24"/>
        </w:rPr>
        <w:t xml:space="preserve">digital HR, </w:t>
      </w:r>
      <w:r w:rsidR="001C6A3D" w:rsidRPr="005C45D5">
        <w:rPr>
          <w:rFonts w:ascii="Arial" w:hAnsi="Arial" w:cs="Arial"/>
          <w:sz w:val="24"/>
          <w:szCs w:val="24"/>
        </w:rPr>
        <w:t xml:space="preserve">analytics </w:t>
      </w:r>
      <w:r w:rsidR="001D760E" w:rsidRPr="005C45D5">
        <w:rPr>
          <w:rFonts w:ascii="Arial" w:hAnsi="Arial" w:cs="Arial"/>
          <w:sz w:val="24"/>
          <w:szCs w:val="24"/>
        </w:rPr>
        <w:t>and data evaluation</w:t>
      </w:r>
      <w:r w:rsidR="001C6A3D" w:rsidRPr="005C45D5">
        <w:rPr>
          <w:rFonts w:ascii="Arial" w:hAnsi="Arial" w:cs="Arial"/>
          <w:sz w:val="24"/>
          <w:szCs w:val="24"/>
        </w:rPr>
        <w:t>.</w:t>
      </w:r>
    </w:p>
    <w:p w:rsidR="008C2E61" w:rsidRPr="005C45D5" w:rsidRDefault="008C2E61" w:rsidP="008C2E61">
      <w:pPr>
        <w:spacing w:before="100" w:beforeAutospacing="1" w:after="100" w:afterAutospacing="1" w:line="360" w:lineRule="auto"/>
        <w:rPr>
          <w:rFonts w:ascii="Arial" w:hAnsi="Arial" w:cs="Arial"/>
          <w:i/>
          <w:sz w:val="24"/>
          <w:szCs w:val="24"/>
        </w:rPr>
      </w:pPr>
      <w:r w:rsidRPr="005C45D5">
        <w:rPr>
          <w:rFonts w:ascii="Arial" w:hAnsi="Arial" w:cs="Arial"/>
          <w:sz w:val="24"/>
          <w:szCs w:val="24"/>
        </w:rPr>
        <w:t>A recent reform paper evaluating the police service for the digital age has also identified 10 key recommendations, as follows</w:t>
      </w:r>
      <w:sdt>
        <w:sdtPr>
          <w:rPr>
            <w:rFonts w:ascii="Arial" w:hAnsi="Arial" w:cs="Arial"/>
            <w:sz w:val="24"/>
            <w:szCs w:val="24"/>
          </w:rPr>
          <w:id w:val="-2116819094"/>
          <w:citation/>
        </w:sdtPr>
        <w:sdtEndPr>
          <w:rPr>
            <w:i/>
          </w:rPr>
        </w:sdtEndPr>
        <w:sdtContent>
          <w:r w:rsidR="00D40C7E" w:rsidRPr="005C45D5">
            <w:rPr>
              <w:rFonts w:ascii="Arial" w:hAnsi="Arial" w:cs="Arial"/>
              <w:i/>
              <w:sz w:val="24"/>
              <w:szCs w:val="24"/>
            </w:rPr>
            <w:fldChar w:fldCharType="begin"/>
          </w:r>
          <w:r w:rsidR="00D40C7E" w:rsidRPr="005C45D5">
            <w:rPr>
              <w:rFonts w:ascii="Arial" w:hAnsi="Arial" w:cs="Arial"/>
              <w:i/>
              <w:sz w:val="24"/>
              <w:szCs w:val="24"/>
            </w:rPr>
            <w:instrText xml:space="preserve">CITATION Hit17 \l 2057 </w:instrText>
          </w:r>
          <w:r w:rsidR="00D40C7E" w:rsidRPr="005C45D5">
            <w:rPr>
              <w:rFonts w:ascii="Arial" w:hAnsi="Arial" w:cs="Arial"/>
              <w:i/>
              <w:sz w:val="24"/>
              <w:szCs w:val="24"/>
            </w:rPr>
            <w:fldChar w:fldCharType="separate"/>
          </w:r>
          <w:r w:rsidR="00D40C7E" w:rsidRPr="005C45D5">
            <w:rPr>
              <w:rFonts w:ascii="Arial" w:hAnsi="Arial" w:cs="Arial"/>
              <w:i/>
              <w:noProof/>
              <w:sz w:val="24"/>
              <w:szCs w:val="24"/>
            </w:rPr>
            <w:t xml:space="preserve"> (Hitchcock, et al., 2017)</w:t>
          </w:r>
          <w:r w:rsidR="00D40C7E" w:rsidRPr="005C45D5">
            <w:rPr>
              <w:rFonts w:ascii="Arial" w:hAnsi="Arial" w:cs="Arial"/>
              <w:i/>
              <w:sz w:val="24"/>
              <w:szCs w:val="24"/>
            </w:rPr>
            <w:fldChar w:fldCharType="end"/>
          </w:r>
        </w:sdtContent>
      </w:sdt>
      <w:r w:rsidR="00C81225" w:rsidRPr="005C45D5">
        <w:rPr>
          <w:rFonts w:ascii="Arial" w:hAnsi="Arial" w:cs="Arial"/>
          <w:i/>
          <w:sz w:val="24"/>
          <w:szCs w:val="24"/>
        </w:rPr>
        <w:t>:</w:t>
      </w:r>
    </w:p>
    <w:p w:rsidR="00A434E1" w:rsidRPr="005C45D5" w:rsidRDefault="00A434E1" w:rsidP="00D40C7E">
      <w:pPr>
        <w:spacing w:before="100" w:beforeAutospacing="1" w:after="100" w:afterAutospacing="1" w:line="360" w:lineRule="auto"/>
        <w:jc w:val="center"/>
        <w:rPr>
          <w:rFonts w:ascii="Arial" w:hAnsi="Arial" w:cs="Arial"/>
          <w:sz w:val="24"/>
          <w:szCs w:val="24"/>
        </w:rPr>
      </w:pPr>
      <w:r w:rsidRPr="005C45D5">
        <w:rPr>
          <w:rFonts w:ascii="Arial" w:hAnsi="Arial" w:cs="Arial"/>
          <w:noProof/>
          <w:sz w:val="24"/>
          <w:szCs w:val="24"/>
          <w:lang w:eastAsia="en-GB"/>
        </w:rPr>
        <w:lastRenderedPageBreak/>
        <w:drawing>
          <wp:inline distT="0" distB="0" distL="0" distR="0" wp14:anchorId="2426588F" wp14:editId="6E2027F5">
            <wp:extent cx="2601967" cy="3205421"/>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16726" cy="3223603"/>
                    </a:xfrm>
                    <a:prstGeom prst="rect">
                      <a:avLst/>
                    </a:prstGeom>
                    <a:noFill/>
                    <a:ln>
                      <a:noFill/>
                    </a:ln>
                  </pic:spPr>
                </pic:pic>
              </a:graphicData>
            </a:graphic>
          </wp:inline>
        </w:drawing>
      </w:r>
    </w:p>
    <w:p w:rsidR="00C81225" w:rsidRPr="005C45D5" w:rsidRDefault="00C81225" w:rsidP="00F55FE6">
      <w:pPr>
        <w:rPr>
          <w:rFonts w:ascii="Arial" w:hAnsi="Arial" w:cs="Arial"/>
          <w:b/>
          <w:sz w:val="24"/>
          <w:szCs w:val="24"/>
          <w:u w:val="single"/>
        </w:rPr>
      </w:pPr>
    </w:p>
    <w:p w:rsidR="00143751" w:rsidRPr="005C45D5" w:rsidRDefault="00143751" w:rsidP="00F55FE6">
      <w:pPr>
        <w:rPr>
          <w:rFonts w:ascii="Arial" w:hAnsi="Arial" w:cs="Arial"/>
          <w:sz w:val="24"/>
          <w:szCs w:val="24"/>
          <w:u w:val="single"/>
        </w:rPr>
      </w:pPr>
      <w:r w:rsidRPr="005C45D5">
        <w:rPr>
          <w:rFonts w:ascii="Arial" w:hAnsi="Arial" w:cs="Arial"/>
          <w:sz w:val="24"/>
          <w:szCs w:val="24"/>
          <w:u w:val="single"/>
        </w:rPr>
        <w:t>Conclus</w:t>
      </w:r>
      <w:r w:rsidR="00C81225" w:rsidRPr="005C45D5">
        <w:rPr>
          <w:rFonts w:ascii="Arial" w:hAnsi="Arial" w:cs="Arial"/>
          <w:sz w:val="24"/>
          <w:szCs w:val="24"/>
          <w:u w:val="single"/>
        </w:rPr>
        <w:t>ion</w:t>
      </w:r>
    </w:p>
    <w:p w:rsidR="00F55FE6" w:rsidRDefault="00C81225" w:rsidP="00BA7F51">
      <w:pPr>
        <w:pBdr>
          <w:bottom w:val="single" w:sz="6" w:space="1" w:color="auto"/>
        </w:pBdr>
        <w:rPr>
          <w:rFonts w:ascii="Arial" w:hAnsi="Arial" w:cs="Arial"/>
          <w:sz w:val="24"/>
          <w:szCs w:val="24"/>
        </w:rPr>
      </w:pPr>
      <w:r w:rsidRPr="005C45D5">
        <w:rPr>
          <w:rFonts w:ascii="Arial" w:hAnsi="Arial" w:cs="Arial"/>
          <w:sz w:val="24"/>
          <w:szCs w:val="24"/>
        </w:rPr>
        <w:t>The HR function</w:t>
      </w:r>
      <w:r w:rsidR="00F55FE6" w:rsidRPr="005C45D5">
        <w:rPr>
          <w:rFonts w:ascii="Arial" w:hAnsi="Arial" w:cs="Arial"/>
          <w:sz w:val="24"/>
          <w:szCs w:val="24"/>
        </w:rPr>
        <w:t xml:space="preserve"> </w:t>
      </w:r>
      <w:r w:rsidRPr="005C45D5">
        <w:rPr>
          <w:rFonts w:ascii="Arial" w:hAnsi="Arial" w:cs="Arial"/>
          <w:sz w:val="24"/>
          <w:szCs w:val="24"/>
        </w:rPr>
        <w:t xml:space="preserve">is a </w:t>
      </w:r>
      <w:r w:rsidR="006D6C62" w:rsidRPr="005C45D5">
        <w:rPr>
          <w:rFonts w:ascii="Arial" w:hAnsi="Arial" w:cs="Arial"/>
          <w:sz w:val="24"/>
          <w:szCs w:val="24"/>
        </w:rPr>
        <w:t xml:space="preserve">recognised, </w:t>
      </w:r>
      <w:r w:rsidRPr="005C45D5">
        <w:rPr>
          <w:rFonts w:ascii="Arial" w:hAnsi="Arial" w:cs="Arial"/>
          <w:sz w:val="24"/>
          <w:szCs w:val="24"/>
        </w:rPr>
        <w:t>valued</w:t>
      </w:r>
      <w:r w:rsidR="006D6C62" w:rsidRPr="005C45D5">
        <w:rPr>
          <w:rFonts w:ascii="Arial" w:hAnsi="Arial" w:cs="Arial"/>
          <w:sz w:val="24"/>
          <w:szCs w:val="24"/>
        </w:rPr>
        <w:t xml:space="preserve"> and key</w:t>
      </w:r>
      <w:r w:rsidRPr="005C45D5">
        <w:rPr>
          <w:rFonts w:ascii="Arial" w:hAnsi="Arial" w:cs="Arial"/>
          <w:sz w:val="24"/>
          <w:szCs w:val="24"/>
        </w:rPr>
        <w:t xml:space="preserve"> player</w:t>
      </w:r>
      <w:r w:rsidR="0092541A" w:rsidRPr="005C45D5">
        <w:rPr>
          <w:rFonts w:ascii="Arial" w:hAnsi="Arial" w:cs="Arial"/>
          <w:sz w:val="24"/>
          <w:szCs w:val="24"/>
        </w:rPr>
        <w:t xml:space="preserve"> </w:t>
      </w:r>
      <w:r w:rsidRPr="005C45D5">
        <w:rPr>
          <w:rFonts w:ascii="Arial" w:hAnsi="Arial" w:cs="Arial"/>
          <w:sz w:val="24"/>
          <w:szCs w:val="24"/>
        </w:rPr>
        <w:t>within SWP</w:t>
      </w:r>
      <w:r w:rsidR="006D6C62" w:rsidRPr="005C45D5">
        <w:rPr>
          <w:rFonts w:ascii="Arial" w:hAnsi="Arial" w:cs="Arial"/>
          <w:sz w:val="24"/>
          <w:szCs w:val="24"/>
        </w:rPr>
        <w:t xml:space="preserve"> </w:t>
      </w:r>
      <w:r w:rsidR="0092541A" w:rsidRPr="005C45D5">
        <w:rPr>
          <w:rFonts w:ascii="Arial" w:hAnsi="Arial" w:cs="Arial"/>
          <w:sz w:val="24"/>
          <w:szCs w:val="24"/>
        </w:rPr>
        <w:t xml:space="preserve">in </w:t>
      </w:r>
      <w:r w:rsidRPr="005C45D5">
        <w:rPr>
          <w:rFonts w:ascii="Arial" w:hAnsi="Arial" w:cs="Arial"/>
          <w:sz w:val="24"/>
          <w:szCs w:val="24"/>
        </w:rPr>
        <w:t xml:space="preserve">anticipating </w:t>
      </w:r>
      <w:r w:rsidR="00D40C7E" w:rsidRPr="005C45D5">
        <w:rPr>
          <w:rFonts w:ascii="Arial" w:hAnsi="Arial" w:cs="Arial"/>
          <w:sz w:val="24"/>
          <w:szCs w:val="24"/>
        </w:rPr>
        <w:t xml:space="preserve">changes </w:t>
      </w:r>
      <w:r w:rsidRPr="005C45D5">
        <w:rPr>
          <w:rFonts w:ascii="Arial" w:hAnsi="Arial" w:cs="Arial"/>
          <w:sz w:val="24"/>
          <w:szCs w:val="24"/>
        </w:rPr>
        <w:t xml:space="preserve">to align the workforce agenda and strategies with organisational vision, values and priorities. </w:t>
      </w:r>
      <w:r w:rsidR="00BA7F51" w:rsidRPr="005C45D5">
        <w:rPr>
          <w:rFonts w:ascii="Arial" w:hAnsi="Arial" w:cs="Arial"/>
          <w:sz w:val="24"/>
          <w:szCs w:val="24"/>
        </w:rPr>
        <w:t xml:space="preserve">However, </w:t>
      </w:r>
      <w:r w:rsidR="008D0D62" w:rsidRPr="005C45D5">
        <w:rPr>
          <w:rFonts w:ascii="Arial" w:hAnsi="Arial" w:cs="Arial"/>
          <w:sz w:val="24"/>
          <w:szCs w:val="24"/>
        </w:rPr>
        <w:t>given</w:t>
      </w:r>
      <w:r w:rsidR="00F55FE6" w:rsidRPr="005C45D5">
        <w:rPr>
          <w:rFonts w:ascii="Arial" w:hAnsi="Arial" w:cs="Arial"/>
          <w:sz w:val="24"/>
          <w:szCs w:val="24"/>
        </w:rPr>
        <w:t xml:space="preserve"> the unchartered territory</w:t>
      </w:r>
      <w:r w:rsidR="00BA7F51" w:rsidRPr="005C45D5">
        <w:rPr>
          <w:rFonts w:ascii="Arial" w:hAnsi="Arial" w:cs="Arial"/>
          <w:sz w:val="24"/>
          <w:szCs w:val="24"/>
        </w:rPr>
        <w:t xml:space="preserve"> surrounding </w:t>
      </w:r>
      <w:r w:rsidR="008D0D62" w:rsidRPr="005C45D5">
        <w:rPr>
          <w:rFonts w:ascii="Arial" w:hAnsi="Arial" w:cs="Arial"/>
          <w:sz w:val="24"/>
          <w:szCs w:val="24"/>
        </w:rPr>
        <w:t>Brexit</w:t>
      </w:r>
      <w:r w:rsidRPr="005C45D5">
        <w:rPr>
          <w:rFonts w:ascii="Arial" w:hAnsi="Arial" w:cs="Arial"/>
          <w:sz w:val="24"/>
          <w:szCs w:val="24"/>
        </w:rPr>
        <w:t>,</w:t>
      </w:r>
      <w:r w:rsidR="008D0D62" w:rsidRPr="005C45D5">
        <w:rPr>
          <w:rFonts w:ascii="Arial" w:hAnsi="Arial" w:cs="Arial"/>
          <w:sz w:val="24"/>
          <w:szCs w:val="24"/>
        </w:rPr>
        <w:t xml:space="preserve"> </w:t>
      </w:r>
      <w:r w:rsidR="00D40C7E" w:rsidRPr="005C45D5">
        <w:rPr>
          <w:rFonts w:ascii="Arial" w:hAnsi="Arial" w:cs="Arial"/>
          <w:sz w:val="24"/>
          <w:szCs w:val="24"/>
        </w:rPr>
        <w:t xml:space="preserve">the </w:t>
      </w:r>
      <w:r w:rsidR="0092541A" w:rsidRPr="005C45D5">
        <w:rPr>
          <w:rFonts w:ascii="Arial" w:hAnsi="Arial" w:cs="Arial"/>
          <w:sz w:val="24"/>
          <w:szCs w:val="24"/>
        </w:rPr>
        <w:t xml:space="preserve">future </w:t>
      </w:r>
      <w:r w:rsidR="008D0D62" w:rsidRPr="005C45D5">
        <w:rPr>
          <w:rFonts w:ascii="Arial" w:hAnsi="Arial" w:cs="Arial"/>
          <w:sz w:val="24"/>
          <w:szCs w:val="24"/>
        </w:rPr>
        <w:t xml:space="preserve">budget </w:t>
      </w:r>
      <w:r w:rsidR="00BA7F51" w:rsidRPr="005C45D5">
        <w:rPr>
          <w:rFonts w:ascii="Arial" w:hAnsi="Arial" w:cs="Arial"/>
          <w:sz w:val="24"/>
          <w:szCs w:val="24"/>
        </w:rPr>
        <w:t>uncertainties</w:t>
      </w:r>
      <w:r w:rsidR="008D0D62" w:rsidRPr="005C45D5">
        <w:rPr>
          <w:rFonts w:ascii="Arial" w:hAnsi="Arial" w:cs="Arial"/>
          <w:sz w:val="24"/>
          <w:szCs w:val="24"/>
        </w:rPr>
        <w:t>,</w:t>
      </w:r>
      <w:r w:rsidRPr="005C45D5">
        <w:rPr>
          <w:rFonts w:ascii="Arial" w:hAnsi="Arial" w:cs="Arial"/>
          <w:sz w:val="24"/>
          <w:szCs w:val="24"/>
        </w:rPr>
        <w:t xml:space="preserve"> and in turn the growing landscape and </w:t>
      </w:r>
      <w:r w:rsidR="00D40C7E" w:rsidRPr="005C45D5">
        <w:rPr>
          <w:rFonts w:ascii="Arial" w:hAnsi="Arial" w:cs="Arial"/>
          <w:sz w:val="24"/>
          <w:szCs w:val="24"/>
        </w:rPr>
        <w:t xml:space="preserve">impact </w:t>
      </w:r>
      <w:r w:rsidRPr="005C45D5">
        <w:rPr>
          <w:rFonts w:ascii="Arial" w:hAnsi="Arial" w:cs="Arial"/>
          <w:sz w:val="24"/>
          <w:szCs w:val="24"/>
        </w:rPr>
        <w:t xml:space="preserve">of digitalisation, SWP’s HR needs to stay ahead of the game. </w:t>
      </w:r>
      <w:r w:rsidR="00D40C7E" w:rsidRPr="005C45D5">
        <w:rPr>
          <w:rFonts w:ascii="Arial" w:hAnsi="Arial" w:cs="Arial"/>
          <w:sz w:val="24"/>
          <w:szCs w:val="24"/>
        </w:rPr>
        <w:t>I</w:t>
      </w:r>
      <w:r w:rsidR="00F55FE6" w:rsidRPr="005C45D5">
        <w:rPr>
          <w:rFonts w:ascii="Arial" w:hAnsi="Arial" w:cs="Arial"/>
          <w:sz w:val="24"/>
          <w:szCs w:val="24"/>
        </w:rPr>
        <w:t xml:space="preserve">mplementing the recommendations </w:t>
      </w:r>
      <w:r w:rsidR="00117CFA" w:rsidRPr="005C45D5">
        <w:rPr>
          <w:rFonts w:ascii="Arial" w:hAnsi="Arial" w:cs="Arial"/>
          <w:sz w:val="24"/>
          <w:szCs w:val="24"/>
        </w:rPr>
        <w:t xml:space="preserve">outlined </w:t>
      </w:r>
      <w:r w:rsidRPr="005C45D5">
        <w:rPr>
          <w:rFonts w:ascii="Arial" w:hAnsi="Arial" w:cs="Arial"/>
          <w:sz w:val="24"/>
          <w:szCs w:val="24"/>
        </w:rPr>
        <w:t xml:space="preserve">above </w:t>
      </w:r>
      <w:r w:rsidR="00BA7F51" w:rsidRPr="005C45D5">
        <w:rPr>
          <w:rFonts w:ascii="Arial" w:hAnsi="Arial" w:cs="Arial"/>
          <w:sz w:val="24"/>
          <w:szCs w:val="24"/>
        </w:rPr>
        <w:t xml:space="preserve">could </w:t>
      </w:r>
      <w:r w:rsidRPr="005C45D5">
        <w:rPr>
          <w:rFonts w:ascii="Arial" w:hAnsi="Arial" w:cs="Arial"/>
          <w:sz w:val="24"/>
          <w:szCs w:val="24"/>
        </w:rPr>
        <w:t xml:space="preserve">seek to nurture </w:t>
      </w:r>
      <w:r w:rsidR="00F55FE6" w:rsidRPr="005C45D5">
        <w:rPr>
          <w:rFonts w:ascii="Arial" w:hAnsi="Arial" w:cs="Arial"/>
          <w:sz w:val="24"/>
          <w:szCs w:val="24"/>
        </w:rPr>
        <w:t xml:space="preserve">positive outcomes </w:t>
      </w:r>
      <w:r w:rsidR="0092541A" w:rsidRPr="005C45D5">
        <w:rPr>
          <w:rFonts w:ascii="Arial" w:hAnsi="Arial" w:cs="Arial"/>
          <w:sz w:val="24"/>
          <w:szCs w:val="24"/>
        </w:rPr>
        <w:t xml:space="preserve">for </w:t>
      </w:r>
      <w:r w:rsidR="00BA7F51" w:rsidRPr="005C45D5">
        <w:rPr>
          <w:rFonts w:ascii="Arial" w:hAnsi="Arial" w:cs="Arial"/>
          <w:sz w:val="24"/>
          <w:szCs w:val="24"/>
        </w:rPr>
        <w:t>SWP’s future</w:t>
      </w:r>
      <w:r w:rsidR="0092541A" w:rsidRPr="005C45D5">
        <w:rPr>
          <w:rFonts w:ascii="Arial" w:hAnsi="Arial" w:cs="Arial"/>
          <w:sz w:val="24"/>
          <w:szCs w:val="24"/>
        </w:rPr>
        <w:t xml:space="preserve"> sustainable organisational performance</w:t>
      </w:r>
      <w:r w:rsidRPr="005C45D5">
        <w:rPr>
          <w:rFonts w:ascii="Arial" w:hAnsi="Arial" w:cs="Arial"/>
          <w:sz w:val="24"/>
          <w:szCs w:val="24"/>
        </w:rPr>
        <w:t xml:space="preserve">, ensuring a pipeline of a multi-skilled, </w:t>
      </w:r>
      <w:r w:rsidR="0092541A" w:rsidRPr="005C45D5">
        <w:rPr>
          <w:rFonts w:ascii="Arial" w:hAnsi="Arial" w:cs="Arial"/>
          <w:sz w:val="24"/>
          <w:szCs w:val="24"/>
        </w:rPr>
        <w:t>perform</w:t>
      </w:r>
      <w:r w:rsidRPr="005C45D5">
        <w:rPr>
          <w:rFonts w:ascii="Arial" w:hAnsi="Arial" w:cs="Arial"/>
          <w:sz w:val="24"/>
          <w:szCs w:val="24"/>
        </w:rPr>
        <w:t>ance-driven and</w:t>
      </w:r>
      <w:r w:rsidR="0092541A" w:rsidRPr="005C45D5">
        <w:rPr>
          <w:rFonts w:ascii="Arial" w:hAnsi="Arial" w:cs="Arial"/>
          <w:sz w:val="24"/>
          <w:szCs w:val="24"/>
        </w:rPr>
        <w:t xml:space="preserve"> engaged</w:t>
      </w:r>
      <w:r w:rsidRPr="005C45D5">
        <w:rPr>
          <w:rFonts w:ascii="Arial" w:hAnsi="Arial" w:cs="Arial"/>
          <w:sz w:val="24"/>
          <w:szCs w:val="24"/>
        </w:rPr>
        <w:t xml:space="preserve"> workforce, to mirror its future HR strategic and organisational delivery plans. </w:t>
      </w:r>
    </w:p>
    <w:p w:rsidR="005C45D5" w:rsidRPr="005C45D5" w:rsidRDefault="005C45D5" w:rsidP="00BA7F51">
      <w:pPr>
        <w:pBdr>
          <w:bottom w:val="single" w:sz="6" w:space="1" w:color="auto"/>
        </w:pBdr>
        <w:rPr>
          <w:rFonts w:ascii="Arial" w:hAnsi="Arial" w:cs="Arial"/>
          <w:sz w:val="24"/>
          <w:szCs w:val="24"/>
        </w:rPr>
      </w:pPr>
    </w:p>
    <w:p w:rsidR="005C45D5" w:rsidRDefault="005C45D5" w:rsidP="006D6C62">
      <w:pPr>
        <w:jc w:val="center"/>
        <w:rPr>
          <w:rFonts w:ascii="Arial" w:hAnsi="Arial" w:cs="Arial"/>
          <w:sz w:val="24"/>
          <w:szCs w:val="24"/>
        </w:rPr>
      </w:pPr>
    </w:p>
    <w:p w:rsidR="005C45D5" w:rsidRPr="005C45D5" w:rsidRDefault="005C45D5" w:rsidP="005C45D5">
      <w:pPr>
        <w:jc w:val="right"/>
        <w:rPr>
          <w:rFonts w:ascii="Arial" w:hAnsi="Arial" w:cs="Arial"/>
          <w:i/>
          <w:sz w:val="24"/>
          <w:szCs w:val="24"/>
        </w:rPr>
      </w:pPr>
      <w:r w:rsidRPr="005C45D5">
        <w:rPr>
          <w:rFonts w:ascii="Arial" w:hAnsi="Arial" w:cs="Arial"/>
          <w:i/>
          <w:sz w:val="24"/>
          <w:szCs w:val="24"/>
        </w:rPr>
        <w:t>(Word count: 1</w:t>
      </w:r>
      <w:r>
        <w:rPr>
          <w:rFonts w:ascii="Arial" w:hAnsi="Arial" w:cs="Arial"/>
          <w:i/>
          <w:sz w:val="24"/>
          <w:szCs w:val="24"/>
        </w:rPr>
        <w:t>,</w:t>
      </w:r>
      <w:bookmarkStart w:id="0" w:name="_GoBack"/>
      <w:bookmarkEnd w:id="0"/>
      <w:r w:rsidRPr="005C45D5">
        <w:rPr>
          <w:rFonts w:ascii="Arial" w:hAnsi="Arial" w:cs="Arial"/>
          <w:i/>
          <w:sz w:val="24"/>
          <w:szCs w:val="24"/>
        </w:rPr>
        <w:t>984)</w:t>
      </w:r>
    </w:p>
    <w:p w:rsidR="00F55FE6" w:rsidRPr="005C45D5" w:rsidRDefault="00F55FE6" w:rsidP="00715293">
      <w:pPr>
        <w:spacing w:before="100" w:beforeAutospacing="1" w:after="100" w:afterAutospacing="1" w:line="360" w:lineRule="auto"/>
        <w:rPr>
          <w:rFonts w:ascii="Arial" w:hAnsi="Arial" w:cs="Arial"/>
          <w:b/>
          <w:sz w:val="24"/>
          <w:szCs w:val="24"/>
          <w:u w:val="single"/>
          <w:vertAlign w:val="superscript"/>
        </w:rPr>
      </w:pPr>
    </w:p>
    <w:p w:rsidR="00715293" w:rsidRPr="005C45D5" w:rsidRDefault="00715293" w:rsidP="00715293">
      <w:pPr>
        <w:spacing w:before="100" w:beforeAutospacing="1" w:after="100" w:afterAutospacing="1" w:line="360" w:lineRule="auto"/>
        <w:rPr>
          <w:rFonts w:ascii="Arial" w:hAnsi="Arial" w:cs="Arial"/>
          <w:b/>
          <w:sz w:val="24"/>
          <w:szCs w:val="24"/>
          <w:vertAlign w:val="superscript"/>
        </w:rPr>
      </w:pPr>
    </w:p>
    <w:p w:rsidR="00B6628C" w:rsidRPr="005C45D5" w:rsidRDefault="00541676" w:rsidP="00541676">
      <w:pPr>
        <w:rPr>
          <w:rFonts w:ascii="Arial" w:hAnsi="Arial" w:cs="Arial"/>
          <w:b/>
          <w:sz w:val="24"/>
          <w:szCs w:val="24"/>
          <w:vertAlign w:val="superscript"/>
        </w:rPr>
      </w:pPr>
      <w:r w:rsidRPr="005C45D5">
        <w:rPr>
          <w:rFonts w:ascii="Arial" w:hAnsi="Arial" w:cs="Arial"/>
          <w:b/>
          <w:sz w:val="24"/>
          <w:szCs w:val="24"/>
          <w:vertAlign w:val="superscript"/>
        </w:rPr>
        <w:br w:type="page"/>
      </w:r>
    </w:p>
    <w:p w:rsidR="005A0654" w:rsidRPr="005C45D5" w:rsidRDefault="005A0654" w:rsidP="005A0654">
      <w:pPr>
        <w:spacing w:before="100" w:beforeAutospacing="1" w:after="100" w:afterAutospacing="1" w:line="360" w:lineRule="auto"/>
        <w:jc w:val="center"/>
        <w:rPr>
          <w:rFonts w:ascii="Arial" w:hAnsi="Arial" w:cs="Arial"/>
          <w:sz w:val="24"/>
          <w:szCs w:val="24"/>
          <w:u w:val="single"/>
          <w:vertAlign w:val="superscript"/>
        </w:rPr>
      </w:pPr>
      <w:r w:rsidRPr="005C45D5">
        <w:rPr>
          <w:rFonts w:ascii="Arial" w:hAnsi="Arial" w:cs="Arial"/>
          <w:sz w:val="24"/>
          <w:szCs w:val="24"/>
          <w:u w:val="single"/>
          <w:vertAlign w:val="superscript"/>
        </w:rPr>
        <w:lastRenderedPageBreak/>
        <w:t xml:space="preserve">APPENDIX 1 </w:t>
      </w:r>
    </w:p>
    <w:p w:rsidR="005A0654" w:rsidRPr="005C45D5" w:rsidRDefault="00715293" w:rsidP="005A0654">
      <w:pPr>
        <w:spacing w:before="100" w:beforeAutospacing="1" w:after="100" w:afterAutospacing="1" w:line="360" w:lineRule="auto"/>
        <w:jc w:val="center"/>
        <w:rPr>
          <w:rFonts w:ascii="Arial" w:hAnsi="Arial" w:cs="Arial"/>
          <w:sz w:val="24"/>
          <w:szCs w:val="24"/>
          <w:u w:val="single"/>
          <w:vertAlign w:val="superscript"/>
        </w:rPr>
      </w:pPr>
      <w:r w:rsidRPr="005C45D5">
        <w:rPr>
          <w:rFonts w:ascii="Arial" w:hAnsi="Arial" w:cs="Arial"/>
          <w:sz w:val="24"/>
          <w:szCs w:val="24"/>
          <w:u w:val="single"/>
          <w:vertAlign w:val="superscript"/>
        </w:rPr>
        <w:t>PESTLE ANALYSIS</w:t>
      </w:r>
      <w:r w:rsidR="006D6C62" w:rsidRPr="005C45D5">
        <w:rPr>
          <w:rFonts w:ascii="Arial" w:hAnsi="Arial" w:cs="Arial"/>
          <w:sz w:val="24"/>
          <w:szCs w:val="24"/>
          <w:u w:val="single"/>
          <w:vertAlign w:val="superscript"/>
        </w:rPr>
        <w:t xml:space="preserve"> -</w:t>
      </w:r>
      <w:r w:rsidR="005A0654" w:rsidRPr="005C45D5">
        <w:rPr>
          <w:rFonts w:ascii="Arial" w:hAnsi="Arial" w:cs="Arial"/>
          <w:sz w:val="24"/>
          <w:szCs w:val="24"/>
          <w:u w:val="single"/>
          <w:vertAlign w:val="superscript"/>
        </w:rPr>
        <w:t xml:space="preserve"> SOUTH WALES POLICE</w:t>
      </w:r>
    </w:p>
    <w:tbl>
      <w:tblPr>
        <w:tblW w:w="9639"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00"/>
        <w:tblLayout w:type="fixed"/>
        <w:tblLook w:val="0020" w:firstRow="1" w:lastRow="0" w:firstColumn="0" w:lastColumn="0" w:noHBand="0" w:noVBand="0"/>
      </w:tblPr>
      <w:tblGrid>
        <w:gridCol w:w="3111"/>
        <w:gridCol w:w="3835"/>
        <w:gridCol w:w="2693"/>
      </w:tblGrid>
      <w:tr w:rsidR="00F96E66" w:rsidRPr="005C45D5" w:rsidTr="00C544A9">
        <w:trPr>
          <w:trHeight w:val="1331"/>
        </w:trPr>
        <w:tc>
          <w:tcPr>
            <w:tcW w:w="3111" w:type="dxa"/>
            <w:shd w:val="clear" w:color="auto" w:fill="FF896D"/>
          </w:tcPr>
          <w:p w:rsidR="00BF6D96" w:rsidRPr="005C45D5" w:rsidRDefault="00BF6D96" w:rsidP="008D46AC">
            <w:pPr>
              <w:jc w:val="both"/>
              <w:rPr>
                <w:rFonts w:ascii="Arial" w:hAnsi="Arial" w:cs="Arial"/>
                <w:sz w:val="24"/>
                <w:szCs w:val="24"/>
                <w:u w:val="single"/>
              </w:rPr>
            </w:pPr>
            <w:r w:rsidRPr="005C45D5">
              <w:rPr>
                <w:rFonts w:ascii="Arial" w:hAnsi="Arial" w:cs="Arial"/>
                <w:b/>
                <w:sz w:val="24"/>
                <w:szCs w:val="24"/>
                <w:u w:val="single"/>
              </w:rPr>
              <w:t>P</w:t>
            </w:r>
            <w:r w:rsidRPr="005C45D5">
              <w:rPr>
                <w:rFonts w:ascii="Arial" w:hAnsi="Arial" w:cs="Arial"/>
                <w:sz w:val="24"/>
                <w:szCs w:val="24"/>
                <w:u w:val="single"/>
              </w:rPr>
              <w:t>olitical</w:t>
            </w:r>
          </w:p>
          <w:p w:rsidR="005C7C1B" w:rsidRPr="005C45D5" w:rsidRDefault="005C7C1B" w:rsidP="00BF6D96">
            <w:pPr>
              <w:numPr>
                <w:ilvl w:val="0"/>
                <w:numId w:val="2"/>
              </w:numPr>
              <w:contextualSpacing/>
              <w:jc w:val="both"/>
              <w:rPr>
                <w:rFonts w:ascii="Arial" w:hAnsi="Arial" w:cs="Arial"/>
                <w:sz w:val="24"/>
                <w:szCs w:val="24"/>
              </w:rPr>
            </w:pPr>
            <w:r w:rsidRPr="005C45D5">
              <w:rPr>
                <w:rFonts w:ascii="Arial" w:hAnsi="Arial" w:cs="Arial"/>
                <w:sz w:val="24"/>
                <w:szCs w:val="24"/>
              </w:rPr>
              <w:t>Brexit</w:t>
            </w:r>
          </w:p>
          <w:p w:rsidR="00BF6D96" w:rsidRPr="005C45D5" w:rsidRDefault="00C6730E" w:rsidP="00BF6D96">
            <w:pPr>
              <w:numPr>
                <w:ilvl w:val="0"/>
                <w:numId w:val="2"/>
              </w:numPr>
              <w:contextualSpacing/>
              <w:jc w:val="both"/>
              <w:rPr>
                <w:rFonts w:ascii="Arial" w:hAnsi="Arial" w:cs="Arial"/>
                <w:b/>
                <w:sz w:val="24"/>
                <w:szCs w:val="24"/>
              </w:rPr>
            </w:pPr>
            <w:r w:rsidRPr="005C45D5">
              <w:rPr>
                <w:rFonts w:ascii="Arial" w:hAnsi="Arial" w:cs="Arial"/>
                <w:sz w:val="24"/>
                <w:szCs w:val="24"/>
              </w:rPr>
              <w:t>G</w:t>
            </w:r>
            <w:r w:rsidR="00BF6D96" w:rsidRPr="005C45D5">
              <w:rPr>
                <w:rFonts w:ascii="Arial" w:hAnsi="Arial" w:cs="Arial"/>
                <w:sz w:val="24"/>
                <w:szCs w:val="24"/>
              </w:rPr>
              <w:t>overnment</w:t>
            </w:r>
            <w:r w:rsidR="00F81927" w:rsidRPr="005C45D5">
              <w:rPr>
                <w:rFonts w:ascii="Arial" w:hAnsi="Arial" w:cs="Arial"/>
                <w:sz w:val="24"/>
                <w:szCs w:val="24"/>
              </w:rPr>
              <w:t xml:space="preserve"> </w:t>
            </w:r>
            <w:r w:rsidRPr="005C45D5">
              <w:rPr>
                <w:rFonts w:ascii="Arial" w:hAnsi="Arial" w:cs="Arial"/>
                <w:sz w:val="24"/>
                <w:szCs w:val="24"/>
              </w:rPr>
              <w:t xml:space="preserve">changes / </w:t>
            </w:r>
            <w:r w:rsidR="00827167" w:rsidRPr="005C45D5">
              <w:rPr>
                <w:rFonts w:ascii="Arial" w:hAnsi="Arial" w:cs="Arial"/>
                <w:sz w:val="24"/>
                <w:szCs w:val="24"/>
              </w:rPr>
              <w:t>in</w:t>
            </w:r>
            <w:r w:rsidRPr="005C45D5">
              <w:rPr>
                <w:rFonts w:ascii="Arial" w:hAnsi="Arial" w:cs="Arial"/>
                <w:sz w:val="24"/>
                <w:szCs w:val="24"/>
              </w:rPr>
              <w:t>stability</w:t>
            </w:r>
          </w:p>
          <w:p w:rsidR="00F81927" w:rsidRPr="005C45D5" w:rsidRDefault="00F81927" w:rsidP="00BF6D96">
            <w:pPr>
              <w:numPr>
                <w:ilvl w:val="0"/>
                <w:numId w:val="2"/>
              </w:numPr>
              <w:contextualSpacing/>
              <w:jc w:val="both"/>
              <w:rPr>
                <w:rFonts w:ascii="Arial" w:hAnsi="Arial" w:cs="Arial"/>
                <w:b/>
                <w:sz w:val="24"/>
                <w:szCs w:val="24"/>
              </w:rPr>
            </w:pPr>
            <w:r w:rsidRPr="005C45D5">
              <w:rPr>
                <w:rFonts w:ascii="Arial" w:hAnsi="Arial" w:cs="Arial"/>
                <w:sz w:val="24"/>
                <w:szCs w:val="24"/>
              </w:rPr>
              <w:t>Devol</w:t>
            </w:r>
            <w:r w:rsidR="00C6730E" w:rsidRPr="005C45D5">
              <w:rPr>
                <w:rFonts w:ascii="Arial" w:hAnsi="Arial" w:cs="Arial"/>
                <w:sz w:val="24"/>
                <w:szCs w:val="24"/>
              </w:rPr>
              <w:t>ution</w:t>
            </w:r>
          </w:p>
          <w:p w:rsidR="00BF6D96" w:rsidRPr="005C45D5" w:rsidRDefault="00BF6D96" w:rsidP="00BF6D96">
            <w:pPr>
              <w:numPr>
                <w:ilvl w:val="0"/>
                <w:numId w:val="2"/>
              </w:numPr>
              <w:contextualSpacing/>
              <w:jc w:val="both"/>
              <w:rPr>
                <w:rFonts w:ascii="Arial" w:hAnsi="Arial" w:cs="Arial"/>
                <w:b/>
                <w:sz w:val="24"/>
                <w:szCs w:val="24"/>
              </w:rPr>
            </w:pPr>
            <w:r w:rsidRPr="005C45D5">
              <w:rPr>
                <w:rFonts w:ascii="Arial" w:hAnsi="Arial" w:cs="Arial"/>
                <w:sz w:val="24"/>
                <w:szCs w:val="24"/>
              </w:rPr>
              <w:t>Chief Constable / Police and Crime Commissioner</w:t>
            </w:r>
            <w:r w:rsidR="00C6730E" w:rsidRPr="005C45D5">
              <w:rPr>
                <w:rFonts w:ascii="Arial" w:hAnsi="Arial" w:cs="Arial"/>
                <w:sz w:val="24"/>
                <w:szCs w:val="24"/>
              </w:rPr>
              <w:t xml:space="preserve"> changes</w:t>
            </w:r>
          </w:p>
          <w:p w:rsidR="00BF6D96" w:rsidRPr="005C45D5" w:rsidRDefault="00315C62" w:rsidP="008D46AC">
            <w:pPr>
              <w:numPr>
                <w:ilvl w:val="0"/>
                <w:numId w:val="2"/>
              </w:numPr>
              <w:contextualSpacing/>
              <w:jc w:val="both"/>
              <w:rPr>
                <w:rFonts w:ascii="Arial" w:hAnsi="Arial" w:cs="Arial"/>
                <w:b/>
                <w:sz w:val="24"/>
                <w:szCs w:val="24"/>
              </w:rPr>
            </w:pPr>
            <w:r w:rsidRPr="005C45D5">
              <w:rPr>
                <w:rFonts w:ascii="Arial" w:hAnsi="Arial" w:cs="Arial"/>
                <w:sz w:val="24"/>
                <w:szCs w:val="24"/>
              </w:rPr>
              <w:t>European / Global influences</w:t>
            </w:r>
          </w:p>
        </w:tc>
        <w:tc>
          <w:tcPr>
            <w:tcW w:w="3835" w:type="dxa"/>
            <w:shd w:val="clear" w:color="auto" w:fill="00B0F0"/>
          </w:tcPr>
          <w:p w:rsidR="00BF6D96" w:rsidRPr="005C45D5" w:rsidRDefault="00BF6D96" w:rsidP="008D46AC">
            <w:pPr>
              <w:rPr>
                <w:rFonts w:ascii="Arial" w:hAnsi="Arial" w:cs="Arial"/>
                <w:b/>
                <w:sz w:val="24"/>
                <w:szCs w:val="24"/>
                <w:u w:val="single"/>
              </w:rPr>
            </w:pPr>
            <w:r w:rsidRPr="005C45D5">
              <w:rPr>
                <w:rFonts w:ascii="Arial" w:hAnsi="Arial" w:cs="Arial"/>
                <w:b/>
                <w:sz w:val="24"/>
                <w:szCs w:val="24"/>
                <w:u w:val="single"/>
              </w:rPr>
              <w:t>E</w:t>
            </w:r>
            <w:r w:rsidRPr="005C45D5">
              <w:rPr>
                <w:rFonts w:ascii="Arial" w:hAnsi="Arial" w:cs="Arial"/>
                <w:sz w:val="24"/>
                <w:szCs w:val="24"/>
                <w:u w:val="single"/>
              </w:rPr>
              <w:t>conomic</w:t>
            </w:r>
          </w:p>
          <w:p w:rsidR="00BF6D96" w:rsidRPr="005C45D5" w:rsidRDefault="00BF6D96" w:rsidP="00BF6D96">
            <w:pPr>
              <w:numPr>
                <w:ilvl w:val="0"/>
                <w:numId w:val="2"/>
              </w:numPr>
              <w:contextualSpacing/>
              <w:jc w:val="both"/>
              <w:rPr>
                <w:rFonts w:ascii="Arial" w:hAnsi="Arial" w:cs="Arial"/>
                <w:sz w:val="24"/>
                <w:szCs w:val="24"/>
              </w:rPr>
            </w:pPr>
            <w:r w:rsidRPr="005C45D5">
              <w:rPr>
                <w:rFonts w:ascii="Arial" w:hAnsi="Arial" w:cs="Arial"/>
                <w:sz w:val="24"/>
                <w:szCs w:val="24"/>
              </w:rPr>
              <w:t xml:space="preserve">Brexit </w:t>
            </w:r>
          </w:p>
          <w:p w:rsidR="00C6730E" w:rsidRPr="005C45D5" w:rsidRDefault="00C6730E" w:rsidP="00BF6D96">
            <w:pPr>
              <w:numPr>
                <w:ilvl w:val="0"/>
                <w:numId w:val="2"/>
              </w:numPr>
              <w:contextualSpacing/>
              <w:jc w:val="both"/>
              <w:rPr>
                <w:rFonts w:ascii="Arial" w:hAnsi="Arial" w:cs="Arial"/>
                <w:sz w:val="24"/>
                <w:szCs w:val="24"/>
              </w:rPr>
            </w:pPr>
            <w:r w:rsidRPr="005C45D5">
              <w:rPr>
                <w:rFonts w:ascii="Arial" w:hAnsi="Arial" w:cs="Arial"/>
                <w:sz w:val="24"/>
                <w:szCs w:val="24"/>
              </w:rPr>
              <w:t>Police Budgets (Precept setting)</w:t>
            </w:r>
          </w:p>
          <w:p w:rsidR="00BF6D96" w:rsidRPr="005C45D5" w:rsidRDefault="00BF6D96" w:rsidP="00BF6D96">
            <w:pPr>
              <w:numPr>
                <w:ilvl w:val="0"/>
                <w:numId w:val="2"/>
              </w:numPr>
              <w:contextualSpacing/>
              <w:jc w:val="both"/>
              <w:rPr>
                <w:rFonts w:ascii="Arial" w:hAnsi="Arial" w:cs="Arial"/>
                <w:sz w:val="24"/>
                <w:szCs w:val="24"/>
              </w:rPr>
            </w:pPr>
            <w:r w:rsidRPr="005C45D5">
              <w:rPr>
                <w:rFonts w:ascii="Arial" w:hAnsi="Arial" w:cs="Arial"/>
                <w:sz w:val="24"/>
                <w:szCs w:val="24"/>
              </w:rPr>
              <w:t>Downturn in the economy/recession</w:t>
            </w:r>
          </w:p>
          <w:p w:rsidR="003B750B" w:rsidRPr="005C45D5" w:rsidRDefault="003B750B" w:rsidP="003B750B">
            <w:pPr>
              <w:numPr>
                <w:ilvl w:val="0"/>
                <w:numId w:val="2"/>
              </w:numPr>
              <w:contextualSpacing/>
              <w:jc w:val="both"/>
              <w:rPr>
                <w:rFonts w:ascii="Arial" w:hAnsi="Arial" w:cs="Arial"/>
                <w:sz w:val="24"/>
                <w:szCs w:val="24"/>
              </w:rPr>
            </w:pPr>
            <w:r w:rsidRPr="005C45D5">
              <w:rPr>
                <w:rFonts w:ascii="Arial" w:hAnsi="Arial" w:cs="Arial"/>
                <w:sz w:val="24"/>
                <w:szCs w:val="24"/>
              </w:rPr>
              <w:t>Work culture/work hours</w:t>
            </w:r>
          </w:p>
          <w:p w:rsidR="00F81927" w:rsidRPr="005C45D5" w:rsidRDefault="00F81927" w:rsidP="00BF6D96">
            <w:pPr>
              <w:numPr>
                <w:ilvl w:val="0"/>
                <w:numId w:val="2"/>
              </w:numPr>
              <w:contextualSpacing/>
              <w:jc w:val="both"/>
              <w:rPr>
                <w:rFonts w:ascii="Arial" w:hAnsi="Arial" w:cs="Arial"/>
                <w:sz w:val="24"/>
                <w:szCs w:val="24"/>
              </w:rPr>
            </w:pPr>
            <w:r w:rsidRPr="005C45D5">
              <w:rPr>
                <w:rFonts w:ascii="Arial" w:hAnsi="Arial" w:cs="Arial"/>
                <w:sz w:val="24"/>
                <w:szCs w:val="24"/>
              </w:rPr>
              <w:t>Employment rate</w:t>
            </w:r>
            <w:r w:rsidR="00C6730E" w:rsidRPr="005C45D5">
              <w:rPr>
                <w:rFonts w:ascii="Arial" w:hAnsi="Arial" w:cs="Arial"/>
                <w:sz w:val="24"/>
                <w:szCs w:val="24"/>
              </w:rPr>
              <w:t>s</w:t>
            </w:r>
            <w:r w:rsidR="006D6C62" w:rsidRPr="005C45D5">
              <w:rPr>
                <w:rFonts w:ascii="Arial" w:hAnsi="Arial" w:cs="Arial"/>
                <w:sz w:val="24"/>
                <w:szCs w:val="24"/>
              </w:rPr>
              <w:t>/Ageing workforce</w:t>
            </w:r>
          </w:p>
          <w:p w:rsidR="00F81927" w:rsidRPr="005C45D5" w:rsidRDefault="00C6730E" w:rsidP="00BF6D96">
            <w:pPr>
              <w:numPr>
                <w:ilvl w:val="0"/>
                <w:numId w:val="2"/>
              </w:numPr>
              <w:contextualSpacing/>
              <w:jc w:val="both"/>
              <w:rPr>
                <w:rFonts w:ascii="Arial" w:hAnsi="Arial" w:cs="Arial"/>
                <w:sz w:val="24"/>
                <w:szCs w:val="24"/>
              </w:rPr>
            </w:pPr>
            <w:r w:rsidRPr="005C45D5">
              <w:rPr>
                <w:rFonts w:ascii="Arial" w:hAnsi="Arial" w:cs="Arial"/>
                <w:sz w:val="24"/>
                <w:szCs w:val="24"/>
              </w:rPr>
              <w:t>Economic growth</w:t>
            </w:r>
          </w:p>
          <w:p w:rsidR="00C6730E" w:rsidRPr="005C45D5" w:rsidRDefault="00C6730E" w:rsidP="00BF6D96">
            <w:pPr>
              <w:numPr>
                <w:ilvl w:val="0"/>
                <w:numId w:val="2"/>
              </w:numPr>
              <w:contextualSpacing/>
              <w:jc w:val="both"/>
              <w:rPr>
                <w:rFonts w:ascii="Arial" w:hAnsi="Arial" w:cs="Arial"/>
                <w:sz w:val="24"/>
                <w:szCs w:val="24"/>
              </w:rPr>
            </w:pPr>
            <w:r w:rsidRPr="005C45D5">
              <w:rPr>
                <w:rFonts w:ascii="Arial" w:hAnsi="Arial" w:cs="Arial"/>
                <w:sz w:val="24"/>
                <w:szCs w:val="24"/>
              </w:rPr>
              <w:t>Inflation rates</w:t>
            </w:r>
          </w:p>
          <w:p w:rsidR="00827167" w:rsidRPr="005C45D5" w:rsidRDefault="00827167" w:rsidP="00BF6D96">
            <w:pPr>
              <w:numPr>
                <w:ilvl w:val="0"/>
                <w:numId w:val="2"/>
              </w:numPr>
              <w:contextualSpacing/>
              <w:jc w:val="both"/>
              <w:rPr>
                <w:rFonts w:ascii="Arial" w:hAnsi="Arial" w:cs="Arial"/>
                <w:sz w:val="24"/>
                <w:szCs w:val="24"/>
              </w:rPr>
            </w:pPr>
            <w:r w:rsidRPr="005C45D5">
              <w:rPr>
                <w:rFonts w:ascii="Arial" w:hAnsi="Arial" w:cs="Arial"/>
                <w:sz w:val="24"/>
                <w:szCs w:val="24"/>
              </w:rPr>
              <w:t>Pensions / Tax</w:t>
            </w:r>
          </w:p>
          <w:p w:rsidR="00BF6D96" w:rsidRPr="005C45D5" w:rsidRDefault="00BF6D96" w:rsidP="003B750B">
            <w:pPr>
              <w:ind w:left="720"/>
              <w:contextualSpacing/>
              <w:jc w:val="both"/>
              <w:rPr>
                <w:rFonts w:ascii="Arial" w:hAnsi="Arial" w:cs="Arial"/>
                <w:b/>
                <w:sz w:val="24"/>
                <w:szCs w:val="24"/>
              </w:rPr>
            </w:pPr>
          </w:p>
        </w:tc>
        <w:tc>
          <w:tcPr>
            <w:tcW w:w="2693" w:type="dxa"/>
            <w:shd w:val="clear" w:color="auto" w:fill="92D050"/>
          </w:tcPr>
          <w:p w:rsidR="00BF6D96" w:rsidRPr="005C45D5" w:rsidRDefault="00BF6D96" w:rsidP="008D46AC">
            <w:pPr>
              <w:rPr>
                <w:rFonts w:ascii="Arial" w:hAnsi="Arial" w:cs="Arial"/>
                <w:sz w:val="24"/>
                <w:szCs w:val="24"/>
                <w:u w:val="single"/>
              </w:rPr>
            </w:pPr>
            <w:r w:rsidRPr="005C45D5">
              <w:rPr>
                <w:rFonts w:ascii="Arial" w:hAnsi="Arial" w:cs="Arial"/>
                <w:b/>
                <w:sz w:val="24"/>
                <w:szCs w:val="24"/>
                <w:u w:val="single"/>
              </w:rPr>
              <w:t>S</w:t>
            </w:r>
            <w:r w:rsidRPr="005C45D5">
              <w:rPr>
                <w:rFonts w:ascii="Arial" w:hAnsi="Arial" w:cs="Arial"/>
                <w:sz w:val="24"/>
                <w:szCs w:val="24"/>
                <w:u w:val="single"/>
              </w:rPr>
              <w:t>ocial</w:t>
            </w:r>
          </w:p>
          <w:p w:rsidR="00BF6D96" w:rsidRPr="005C45D5" w:rsidRDefault="00F81927" w:rsidP="00F81927">
            <w:pPr>
              <w:numPr>
                <w:ilvl w:val="0"/>
                <w:numId w:val="2"/>
              </w:numPr>
              <w:contextualSpacing/>
              <w:jc w:val="both"/>
              <w:rPr>
                <w:rFonts w:ascii="Arial" w:hAnsi="Arial" w:cs="Arial"/>
                <w:sz w:val="24"/>
                <w:szCs w:val="24"/>
              </w:rPr>
            </w:pPr>
            <w:r w:rsidRPr="005C45D5">
              <w:rPr>
                <w:rFonts w:ascii="Arial" w:hAnsi="Arial" w:cs="Arial"/>
                <w:sz w:val="24"/>
                <w:szCs w:val="24"/>
              </w:rPr>
              <w:t>Ageing workforce</w:t>
            </w:r>
          </w:p>
          <w:p w:rsidR="00F81927" w:rsidRPr="005C45D5" w:rsidRDefault="00F81927" w:rsidP="00F81927">
            <w:pPr>
              <w:numPr>
                <w:ilvl w:val="0"/>
                <w:numId w:val="2"/>
              </w:numPr>
              <w:contextualSpacing/>
              <w:jc w:val="both"/>
              <w:rPr>
                <w:rFonts w:ascii="Arial" w:hAnsi="Arial" w:cs="Arial"/>
                <w:sz w:val="24"/>
                <w:szCs w:val="24"/>
              </w:rPr>
            </w:pPr>
            <w:r w:rsidRPr="005C45D5">
              <w:rPr>
                <w:rFonts w:ascii="Arial" w:hAnsi="Arial" w:cs="Arial"/>
                <w:sz w:val="24"/>
                <w:szCs w:val="24"/>
              </w:rPr>
              <w:t>Agile working practices</w:t>
            </w:r>
          </w:p>
          <w:p w:rsidR="00F81927" w:rsidRPr="005C45D5" w:rsidRDefault="00F81927" w:rsidP="00F81927">
            <w:pPr>
              <w:numPr>
                <w:ilvl w:val="0"/>
                <w:numId w:val="2"/>
              </w:numPr>
              <w:contextualSpacing/>
              <w:jc w:val="both"/>
              <w:rPr>
                <w:rFonts w:ascii="Arial" w:hAnsi="Arial" w:cs="Arial"/>
                <w:sz w:val="24"/>
                <w:szCs w:val="24"/>
              </w:rPr>
            </w:pPr>
            <w:r w:rsidRPr="005C45D5">
              <w:rPr>
                <w:rFonts w:ascii="Arial" w:hAnsi="Arial" w:cs="Arial"/>
                <w:sz w:val="24"/>
                <w:szCs w:val="24"/>
              </w:rPr>
              <w:t>Diversity</w:t>
            </w:r>
          </w:p>
          <w:p w:rsidR="00C6730E" w:rsidRPr="005C45D5" w:rsidRDefault="00C6730E" w:rsidP="00F81927">
            <w:pPr>
              <w:numPr>
                <w:ilvl w:val="0"/>
                <w:numId w:val="2"/>
              </w:numPr>
              <w:contextualSpacing/>
              <w:jc w:val="both"/>
              <w:rPr>
                <w:rFonts w:ascii="Arial" w:hAnsi="Arial" w:cs="Arial"/>
                <w:sz w:val="24"/>
                <w:szCs w:val="24"/>
              </w:rPr>
            </w:pPr>
            <w:r w:rsidRPr="005C45D5">
              <w:rPr>
                <w:rFonts w:ascii="Arial" w:hAnsi="Arial" w:cs="Arial"/>
                <w:sz w:val="24"/>
                <w:szCs w:val="24"/>
              </w:rPr>
              <w:t>Work/Life balance</w:t>
            </w:r>
          </w:p>
          <w:p w:rsidR="00F81927" w:rsidRPr="005C45D5" w:rsidRDefault="003B750B" w:rsidP="00827167">
            <w:pPr>
              <w:numPr>
                <w:ilvl w:val="0"/>
                <w:numId w:val="2"/>
              </w:numPr>
              <w:contextualSpacing/>
              <w:jc w:val="both"/>
              <w:rPr>
                <w:rFonts w:ascii="Arial" w:hAnsi="Arial" w:cs="Arial"/>
                <w:sz w:val="24"/>
                <w:szCs w:val="24"/>
              </w:rPr>
            </w:pPr>
            <w:r w:rsidRPr="005C45D5">
              <w:rPr>
                <w:rFonts w:ascii="Arial" w:hAnsi="Arial" w:cs="Arial"/>
                <w:sz w:val="24"/>
                <w:szCs w:val="24"/>
              </w:rPr>
              <w:t>Health &amp; Wellbeing</w:t>
            </w:r>
          </w:p>
          <w:p w:rsidR="00827167" w:rsidRPr="005C45D5" w:rsidRDefault="00827167" w:rsidP="00827167">
            <w:pPr>
              <w:numPr>
                <w:ilvl w:val="0"/>
                <w:numId w:val="2"/>
              </w:numPr>
              <w:contextualSpacing/>
              <w:jc w:val="both"/>
              <w:rPr>
                <w:rFonts w:ascii="Arial" w:hAnsi="Arial" w:cs="Arial"/>
                <w:sz w:val="24"/>
                <w:szCs w:val="24"/>
              </w:rPr>
            </w:pPr>
            <w:r w:rsidRPr="005C45D5">
              <w:rPr>
                <w:rFonts w:ascii="Arial" w:hAnsi="Arial" w:cs="Arial"/>
                <w:sz w:val="24"/>
                <w:szCs w:val="24"/>
              </w:rPr>
              <w:t>Talent &amp; Skills shortages</w:t>
            </w:r>
          </w:p>
        </w:tc>
      </w:tr>
      <w:tr w:rsidR="00F96E66" w:rsidRPr="005C45D5" w:rsidTr="00C544A9">
        <w:trPr>
          <w:trHeight w:val="1304"/>
        </w:trPr>
        <w:tc>
          <w:tcPr>
            <w:tcW w:w="3111" w:type="dxa"/>
            <w:shd w:val="clear" w:color="auto" w:fill="FFC000"/>
          </w:tcPr>
          <w:p w:rsidR="00BF6D96" w:rsidRPr="005C45D5" w:rsidRDefault="00BF6D96" w:rsidP="008D46AC">
            <w:pPr>
              <w:spacing w:after="0" w:line="240" w:lineRule="auto"/>
              <w:rPr>
                <w:rFonts w:ascii="Arial" w:hAnsi="Arial" w:cs="Arial"/>
                <w:b/>
                <w:sz w:val="24"/>
                <w:szCs w:val="24"/>
                <w:u w:val="single"/>
              </w:rPr>
            </w:pPr>
            <w:r w:rsidRPr="005C45D5">
              <w:rPr>
                <w:rFonts w:ascii="Arial" w:hAnsi="Arial" w:cs="Arial"/>
                <w:b/>
                <w:sz w:val="24"/>
                <w:szCs w:val="24"/>
                <w:u w:val="single"/>
              </w:rPr>
              <w:t>T</w:t>
            </w:r>
            <w:r w:rsidRPr="005C45D5">
              <w:rPr>
                <w:rFonts w:ascii="Arial" w:hAnsi="Arial" w:cs="Arial"/>
                <w:sz w:val="24"/>
                <w:szCs w:val="24"/>
                <w:u w:val="single"/>
              </w:rPr>
              <w:t>echnological</w:t>
            </w:r>
          </w:p>
          <w:p w:rsidR="00BF6D96" w:rsidRPr="005C45D5" w:rsidRDefault="00BF6D96" w:rsidP="00D312A4">
            <w:pPr>
              <w:numPr>
                <w:ilvl w:val="0"/>
                <w:numId w:val="2"/>
              </w:numPr>
              <w:contextualSpacing/>
              <w:jc w:val="both"/>
              <w:rPr>
                <w:rFonts w:ascii="Arial" w:hAnsi="Arial" w:cs="Arial"/>
                <w:sz w:val="24"/>
                <w:szCs w:val="24"/>
              </w:rPr>
            </w:pPr>
            <w:r w:rsidRPr="005C45D5">
              <w:rPr>
                <w:rFonts w:ascii="Arial" w:hAnsi="Arial" w:cs="Arial"/>
                <w:sz w:val="24"/>
                <w:szCs w:val="24"/>
              </w:rPr>
              <w:t>Digitalisation</w:t>
            </w:r>
            <w:r w:rsidR="00D312A4" w:rsidRPr="005C45D5">
              <w:rPr>
                <w:rFonts w:ascii="Arial" w:hAnsi="Arial" w:cs="Arial"/>
                <w:sz w:val="24"/>
                <w:szCs w:val="24"/>
              </w:rPr>
              <w:t>:</w:t>
            </w:r>
          </w:p>
          <w:p w:rsidR="0085700F" w:rsidRPr="005C45D5" w:rsidRDefault="0085700F" w:rsidP="00BF6D96">
            <w:pPr>
              <w:numPr>
                <w:ilvl w:val="0"/>
                <w:numId w:val="2"/>
              </w:numPr>
              <w:contextualSpacing/>
              <w:jc w:val="both"/>
              <w:rPr>
                <w:rFonts w:ascii="Arial" w:hAnsi="Arial" w:cs="Arial"/>
                <w:sz w:val="24"/>
                <w:szCs w:val="24"/>
              </w:rPr>
            </w:pPr>
            <w:r w:rsidRPr="005C45D5">
              <w:rPr>
                <w:rFonts w:ascii="Arial" w:hAnsi="Arial" w:cs="Arial"/>
                <w:sz w:val="24"/>
                <w:szCs w:val="24"/>
              </w:rPr>
              <w:t>Digital HR</w:t>
            </w:r>
          </w:p>
          <w:p w:rsidR="0037420A" w:rsidRPr="005C45D5" w:rsidRDefault="0037420A" w:rsidP="00BF6D96">
            <w:pPr>
              <w:numPr>
                <w:ilvl w:val="0"/>
                <w:numId w:val="2"/>
              </w:numPr>
              <w:contextualSpacing/>
              <w:jc w:val="both"/>
              <w:rPr>
                <w:rFonts w:ascii="Arial" w:hAnsi="Arial" w:cs="Arial"/>
                <w:sz w:val="24"/>
                <w:szCs w:val="24"/>
              </w:rPr>
            </w:pPr>
            <w:r w:rsidRPr="005C45D5">
              <w:rPr>
                <w:rFonts w:ascii="Arial" w:hAnsi="Arial" w:cs="Arial"/>
                <w:sz w:val="24"/>
                <w:szCs w:val="24"/>
              </w:rPr>
              <w:t>Digital Workforce</w:t>
            </w:r>
          </w:p>
          <w:p w:rsidR="0037420A" w:rsidRPr="005C45D5" w:rsidRDefault="0037420A" w:rsidP="00BF6D96">
            <w:pPr>
              <w:numPr>
                <w:ilvl w:val="0"/>
                <w:numId w:val="2"/>
              </w:numPr>
              <w:contextualSpacing/>
              <w:jc w:val="both"/>
              <w:rPr>
                <w:rFonts w:ascii="Arial" w:hAnsi="Arial" w:cs="Arial"/>
                <w:sz w:val="24"/>
                <w:szCs w:val="24"/>
              </w:rPr>
            </w:pPr>
            <w:r w:rsidRPr="005C45D5">
              <w:rPr>
                <w:rFonts w:ascii="Arial" w:hAnsi="Arial" w:cs="Arial"/>
                <w:sz w:val="24"/>
                <w:szCs w:val="24"/>
              </w:rPr>
              <w:t>Digital Workplace</w:t>
            </w:r>
          </w:p>
          <w:p w:rsidR="00D312A4" w:rsidRPr="005C45D5" w:rsidRDefault="00D312A4" w:rsidP="00BF6D96">
            <w:pPr>
              <w:numPr>
                <w:ilvl w:val="0"/>
                <w:numId w:val="2"/>
              </w:numPr>
              <w:contextualSpacing/>
              <w:jc w:val="both"/>
              <w:rPr>
                <w:rFonts w:ascii="Arial" w:hAnsi="Arial" w:cs="Arial"/>
                <w:sz w:val="24"/>
                <w:szCs w:val="24"/>
              </w:rPr>
            </w:pPr>
            <w:r w:rsidRPr="005C45D5">
              <w:rPr>
                <w:rFonts w:ascii="Arial" w:hAnsi="Arial" w:cs="Arial"/>
                <w:sz w:val="24"/>
                <w:szCs w:val="24"/>
              </w:rPr>
              <w:t>Security</w:t>
            </w:r>
          </w:p>
          <w:p w:rsidR="00D312A4" w:rsidRPr="005C45D5" w:rsidRDefault="00D312A4" w:rsidP="00BF6D96">
            <w:pPr>
              <w:numPr>
                <w:ilvl w:val="0"/>
                <w:numId w:val="2"/>
              </w:numPr>
              <w:contextualSpacing/>
              <w:jc w:val="both"/>
              <w:rPr>
                <w:rFonts w:ascii="Arial" w:hAnsi="Arial" w:cs="Arial"/>
                <w:sz w:val="24"/>
                <w:szCs w:val="24"/>
              </w:rPr>
            </w:pPr>
            <w:r w:rsidRPr="005C45D5">
              <w:rPr>
                <w:rFonts w:ascii="Arial" w:hAnsi="Arial" w:cs="Arial"/>
                <w:sz w:val="24"/>
                <w:szCs w:val="24"/>
              </w:rPr>
              <w:t>Social networking</w:t>
            </w:r>
          </w:p>
          <w:p w:rsidR="00F81927" w:rsidRPr="005C45D5" w:rsidRDefault="00F81927" w:rsidP="00BF6D96">
            <w:pPr>
              <w:numPr>
                <w:ilvl w:val="0"/>
                <w:numId w:val="2"/>
              </w:numPr>
              <w:contextualSpacing/>
              <w:jc w:val="both"/>
              <w:rPr>
                <w:rFonts w:ascii="Arial" w:hAnsi="Arial" w:cs="Arial"/>
                <w:sz w:val="24"/>
                <w:szCs w:val="24"/>
              </w:rPr>
            </w:pPr>
            <w:r w:rsidRPr="005C45D5">
              <w:rPr>
                <w:rFonts w:ascii="Arial" w:hAnsi="Arial" w:cs="Arial"/>
                <w:sz w:val="24"/>
                <w:szCs w:val="24"/>
              </w:rPr>
              <w:t>Big data</w:t>
            </w:r>
          </w:p>
          <w:p w:rsidR="0037420A" w:rsidRPr="005C45D5" w:rsidRDefault="0037420A" w:rsidP="00BF6D96">
            <w:pPr>
              <w:numPr>
                <w:ilvl w:val="0"/>
                <w:numId w:val="2"/>
              </w:numPr>
              <w:contextualSpacing/>
              <w:jc w:val="both"/>
              <w:rPr>
                <w:rFonts w:ascii="Arial" w:hAnsi="Arial" w:cs="Arial"/>
                <w:sz w:val="24"/>
                <w:szCs w:val="24"/>
              </w:rPr>
            </w:pPr>
            <w:r w:rsidRPr="005C45D5">
              <w:rPr>
                <w:rFonts w:ascii="Arial" w:hAnsi="Arial" w:cs="Arial"/>
                <w:sz w:val="24"/>
                <w:szCs w:val="24"/>
              </w:rPr>
              <w:t>Operational digitalisation</w:t>
            </w:r>
          </w:p>
          <w:p w:rsidR="00443B6A" w:rsidRPr="005C45D5" w:rsidRDefault="00443B6A" w:rsidP="00BF6D96">
            <w:pPr>
              <w:numPr>
                <w:ilvl w:val="0"/>
                <w:numId w:val="2"/>
              </w:numPr>
              <w:contextualSpacing/>
              <w:jc w:val="both"/>
              <w:rPr>
                <w:rFonts w:ascii="Arial" w:hAnsi="Arial" w:cs="Arial"/>
                <w:sz w:val="24"/>
                <w:szCs w:val="24"/>
              </w:rPr>
            </w:pPr>
            <w:r w:rsidRPr="005C45D5">
              <w:rPr>
                <w:rFonts w:ascii="Arial" w:hAnsi="Arial" w:cs="Arial"/>
                <w:sz w:val="24"/>
                <w:szCs w:val="24"/>
              </w:rPr>
              <w:t>Artificial Intelligence</w:t>
            </w:r>
            <w:r w:rsidR="00D312A4" w:rsidRPr="005C45D5">
              <w:rPr>
                <w:rFonts w:ascii="Arial" w:hAnsi="Arial" w:cs="Arial"/>
                <w:sz w:val="24"/>
                <w:szCs w:val="24"/>
              </w:rPr>
              <w:t xml:space="preserve"> / Robotics</w:t>
            </w:r>
          </w:p>
          <w:p w:rsidR="00146BFC" w:rsidRPr="005C45D5" w:rsidRDefault="00146BFC" w:rsidP="00BF6D96">
            <w:pPr>
              <w:numPr>
                <w:ilvl w:val="0"/>
                <w:numId w:val="2"/>
              </w:numPr>
              <w:contextualSpacing/>
              <w:jc w:val="both"/>
              <w:rPr>
                <w:rFonts w:ascii="Arial" w:hAnsi="Arial" w:cs="Arial"/>
                <w:sz w:val="24"/>
                <w:szCs w:val="24"/>
              </w:rPr>
            </w:pPr>
            <w:r w:rsidRPr="005C45D5">
              <w:rPr>
                <w:rFonts w:ascii="Arial" w:hAnsi="Arial" w:cs="Arial"/>
                <w:sz w:val="24"/>
                <w:szCs w:val="24"/>
              </w:rPr>
              <w:t>Information sharing / intelligence sharing</w:t>
            </w:r>
          </w:p>
          <w:p w:rsidR="00D312A4" w:rsidRPr="005C45D5" w:rsidRDefault="00D312A4" w:rsidP="00BF6D96">
            <w:pPr>
              <w:numPr>
                <w:ilvl w:val="0"/>
                <w:numId w:val="2"/>
              </w:numPr>
              <w:contextualSpacing/>
              <w:jc w:val="both"/>
              <w:rPr>
                <w:rFonts w:ascii="Arial" w:hAnsi="Arial" w:cs="Arial"/>
                <w:sz w:val="24"/>
                <w:szCs w:val="24"/>
              </w:rPr>
            </w:pPr>
            <w:r w:rsidRPr="005C45D5">
              <w:rPr>
                <w:rFonts w:ascii="Arial" w:hAnsi="Arial" w:cs="Arial"/>
                <w:sz w:val="24"/>
                <w:szCs w:val="24"/>
              </w:rPr>
              <w:t xml:space="preserve">Upgrades </w:t>
            </w:r>
          </w:p>
          <w:p w:rsidR="006D6C62" w:rsidRPr="005C45D5" w:rsidRDefault="006D6C62" w:rsidP="00BF6D96">
            <w:pPr>
              <w:numPr>
                <w:ilvl w:val="0"/>
                <w:numId w:val="2"/>
              </w:numPr>
              <w:contextualSpacing/>
              <w:jc w:val="both"/>
              <w:rPr>
                <w:rFonts w:ascii="Arial" w:hAnsi="Arial" w:cs="Arial"/>
                <w:sz w:val="24"/>
                <w:szCs w:val="24"/>
              </w:rPr>
            </w:pPr>
            <w:r w:rsidRPr="005C45D5">
              <w:rPr>
                <w:rFonts w:ascii="Arial" w:hAnsi="Arial" w:cs="Arial"/>
                <w:sz w:val="24"/>
                <w:szCs w:val="24"/>
              </w:rPr>
              <w:t>Upskilling/talent</w:t>
            </w:r>
          </w:p>
          <w:p w:rsidR="00D312A4" w:rsidRPr="005C45D5" w:rsidRDefault="00D312A4" w:rsidP="00D312A4">
            <w:pPr>
              <w:contextualSpacing/>
              <w:jc w:val="both"/>
              <w:rPr>
                <w:rFonts w:ascii="Arial" w:hAnsi="Arial" w:cs="Arial"/>
                <w:sz w:val="24"/>
                <w:szCs w:val="24"/>
              </w:rPr>
            </w:pPr>
          </w:p>
        </w:tc>
        <w:tc>
          <w:tcPr>
            <w:tcW w:w="3835" w:type="dxa"/>
            <w:shd w:val="clear" w:color="auto" w:fill="FFFF00"/>
          </w:tcPr>
          <w:p w:rsidR="00BF6D96" w:rsidRPr="005C45D5" w:rsidRDefault="00BF6D96" w:rsidP="008D46AC">
            <w:pPr>
              <w:rPr>
                <w:rFonts w:ascii="Arial" w:hAnsi="Arial" w:cs="Arial"/>
                <w:sz w:val="24"/>
                <w:szCs w:val="24"/>
                <w:u w:val="single"/>
              </w:rPr>
            </w:pPr>
            <w:r w:rsidRPr="005C45D5">
              <w:rPr>
                <w:rFonts w:ascii="Arial" w:hAnsi="Arial" w:cs="Arial"/>
                <w:b/>
                <w:sz w:val="24"/>
                <w:szCs w:val="24"/>
                <w:u w:val="single"/>
              </w:rPr>
              <w:t>L</w:t>
            </w:r>
            <w:r w:rsidRPr="005C45D5">
              <w:rPr>
                <w:rFonts w:ascii="Arial" w:hAnsi="Arial" w:cs="Arial"/>
                <w:sz w:val="24"/>
                <w:szCs w:val="24"/>
                <w:u w:val="single"/>
              </w:rPr>
              <w:t>egal</w:t>
            </w:r>
          </w:p>
          <w:p w:rsidR="00BF6D96" w:rsidRPr="005C45D5" w:rsidRDefault="00F81927" w:rsidP="00BF6D96">
            <w:pPr>
              <w:numPr>
                <w:ilvl w:val="0"/>
                <w:numId w:val="2"/>
              </w:numPr>
              <w:contextualSpacing/>
              <w:rPr>
                <w:rFonts w:ascii="Arial" w:hAnsi="Arial" w:cs="Arial"/>
                <w:sz w:val="24"/>
                <w:szCs w:val="24"/>
              </w:rPr>
            </w:pPr>
            <w:r w:rsidRPr="005C45D5">
              <w:rPr>
                <w:rFonts w:ascii="Arial" w:hAnsi="Arial" w:cs="Arial"/>
                <w:sz w:val="24"/>
                <w:szCs w:val="24"/>
              </w:rPr>
              <w:t>Changes in Employment law (UK)</w:t>
            </w:r>
          </w:p>
          <w:p w:rsidR="00F81927" w:rsidRPr="005C45D5" w:rsidRDefault="00F81927" w:rsidP="00BF6D96">
            <w:pPr>
              <w:numPr>
                <w:ilvl w:val="0"/>
                <w:numId w:val="2"/>
              </w:numPr>
              <w:contextualSpacing/>
              <w:rPr>
                <w:rFonts w:ascii="Arial" w:hAnsi="Arial" w:cs="Arial"/>
                <w:sz w:val="24"/>
                <w:szCs w:val="24"/>
              </w:rPr>
            </w:pPr>
            <w:r w:rsidRPr="005C45D5">
              <w:rPr>
                <w:rFonts w:ascii="Arial" w:hAnsi="Arial" w:cs="Arial"/>
                <w:sz w:val="24"/>
                <w:szCs w:val="24"/>
              </w:rPr>
              <w:t>Changes in Employment Law (EU)</w:t>
            </w:r>
          </w:p>
          <w:p w:rsidR="00C6730E" w:rsidRPr="005C45D5" w:rsidRDefault="00C6730E" w:rsidP="00BF6D96">
            <w:pPr>
              <w:numPr>
                <w:ilvl w:val="0"/>
                <w:numId w:val="2"/>
              </w:numPr>
              <w:contextualSpacing/>
              <w:rPr>
                <w:rFonts w:ascii="Arial" w:hAnsi="Arial" w:cs="Arial"/>
                <w:sz w:val="24"/>
                <w:szCs w:val="24"/>
              </w:rPr>
            </w:pPr>
            <w:r w:rsidRPr="005C45D5">
              <w:rPr>
                <w:rFonts w:ascii="Arial" w:hAnsi="Arial" w:cs="Arial"/>
                <w:sz w:val="24"/>
                <w:szCs w:val="24"/>
              </w:rPr>
              <w:t>Police Regulation / Independent Police Complaints Commission &amp; other regulatory bodies</w:t>
            </w:r>
          </w:p>
          <w:p w:rsidR="00827167" w:rsidRPr="005C45D5" w:rsidRDefault="00827167" w:rsidP="00BF6D96">
            <w:pPr>
              <w:numPr>
                <w:ilvl w:val="0"/>
                <w:numId w:val="2"/>
              </w:numPr>
              <w:contextualSpacing/>
              <w:rPr>
                <w:rFonts w:ascii="Arial" w:hAnsi="Arial" w:cs="Arial"/>
                <w:sz w:val="24"/>
                <w:szCs w:val="24"/>
              </w:rPr>
            </w:pPr>
            <w:r w:rsidRPr="005C45D5">
              <w:rPr>
                <w:rFonts w:ascii="Arial" w:hAnsi="Arial" w:cs="Arial"/>
                <w:sz w:val="24"/>
                <w:szCs w:val="24"/>
              </w:rPr>
              <w:t>Human Rights</w:t>
            </w:r>
          </w:p>
        </w:tc>
        <w:tc>
          <w:tcPr>
            <w:tcW w:w="2693" w:type="dxa"/>
            <w:shd w:val="clear" w:color="auto" w:fill="CCC0D9" w:themeFill="accent4" w:themeFillTint="66"/>
          </w:tcPr>
          <w:p w:rsidR="00BF6D96" w:rsidRPr="005C45D5" w:rsidRDefault="00BF6D96" w:rsidP="003B750B">
            <w:pPr>
              <w:rPr>
                <w:rFonts w:ascii="Arial" w:hAnsi="Arial" w:cs="Arial"/>
                <w:sz w:val="24"/>
                <w:szCs w:val="24"/>
                <w:u w:val="single"/>
              </w:rPr>
            </w:pPr>
            <w:r w:rsidRPr="005C45D5">
              <w:rPr>
                <w:rFonts w:ascii="Arial" w:hAnsi="Arial" w:cs="Arial"/>
                <w:b/>
                <w:sz w:val="24"/>
                <w:szCs w:val="24"/>
                <w:u w:val="single"/>
              </w:rPr>
              <w:t>E</w:t>
            </w:r>
            <w:r w:rsidRPr="005C45D5">
              <w:rPr>
                <w:rFonts w:ascii="Arial" w:hAnsi="Arial" w:cs="Arial"/>
                <w:sz w:val="24"/>
                <w:szCs w:val="24"/>
                <w:u w:val="single"/>
              </w:rPr>
              <w:t>nvironmental</w:t>
            </w:r>
          </w:p>
          <w:p w:rsidR="00F81927" w:rsidRPr="005C45D5" w:rsidRDefault="00C6730E" w:rsidP="00C6730E">
            <w:pPr>
              <w:pStyle w:val="ListParagraph"/>
              <w:numPr>
                <w:ilvl w:val="0"/>
                <w:numId w:val="4"/>
              </w:numPr>
              <w:rPr>
                <w:rFonts w:ascii="Arial" w:hAnsi="Arial" w:cs="Arial"/>
                <w:sz w:val="24"/>
                <w:szCs w:val="24"/>
              </w:rPr>
            </w:pPr>
            <w:r w:rsidRPr="005C45D5">
              <w:rPr>
                <w:rFonts w:ascii="Arial" w:hAnsi="Arial" w:cs="Arial"/>
                <w:sz w:val="24"/>
                <w:szCs w:val="24"/>
              </w:rPr>
              <w:t>Regulatory restrictions</w:t>
            </w:r>
          </w:p>
          <w:p w:rsidR="003B750B" w:rsidRPr="005C45D5" w:rsidRDefault="003B750B" w:rsidP="00C6730E">
            <w:pPr>
              <w:pStyle w:val="ListParagraph"/>
              <w:numPr>
                <w:ilvl w:val="0"/>
                <w:numId w:val="4"/>
              </w:numPr>
              <w:rPr>
                <w:rFonts w:ascii="Arial" w:hAnsi="Arial" w:cs="Arial"/>
                <w:sz w:val="24"/>
                <w:szCs w:val="24"/>
              </w:rPr>
            </w:pPr>
            <w:r w:rsidRPr="005C45D5">
              <w:rPr>
                <w:rFonts w:ascii="Arial" w:hAnsi="Arial" w:cs="Arial"/>
                <w:sz w:val="24"/>
                <w:szCs w:val="24"/>
              </w:rPr>
              <w:t>Sustainable resources</w:t>
            </w:r>
          </w:p>
          <w:p w:rsidR="003B750B" w:rsidRPr="005C45D5" w:rsidRDefault="003B750B" w:rsidP="00C6730E">
            <w:pPr>
              <w:pStyle w:val="ListParagraph"/>
              <w:numPr>
                <w:ilvl w:val="0"/>
                <w:numId w:val="4"/>
              </w:numPr>
              <w:rPr>
                <w:rFonts w:ascii="Arial" w:hAnsi="Arial" w:cs="Arial"/>
                <w:sz w:val="24"/>
                <w:szCs w:val="24"/>
              </w:rPr>
            </w:pPr>
            <w:r w:rsidRPr="005C45D5">
              <w:rPr>
                <w:rFonts w:ascii="Arial" w:hAnsi="Arial" w:cs="Arial"/>
                <w:sz w:val="24"/>
                <w:szCs w:val="24"/>
              </w:rPr>
              <w:t>Ethical sourcing</w:t>
            </w:r>
          </w:p>
          <w:p w:rsidR="00C544A9" w:rsidRPr="005C45D5" w:rsidRDefault="00C544A9" w:rsidP="00C6730E">
            <w:pPr>
              <w:pStyle w:val="ListParagraph"/>
              <w:numPr>
                <w:ilvl w:val="0"/>
                <w:numId w:val="4"/>
              </w:numPr>
              <w:rPr>
                <w:rFonts w:ascii="Arial" w:hAnsi="Arial" w:cs="Arial"/>
                <w:sz w:val="24"/>
                <w:szCs w:val="24"/>
              </w:rPr>
            </w:pPr>
            <w:r w:rsidRPr="005C45D5">
              <w:rPr>
                <w:rFonts w:ascii="Arial" w:hAnsi="Arial" w:cs="Arial"/>
                <w:sz w:val="24"/>
                <w:szCs w:val="24"/>
              </w:rPr>
              <w:t>Corporate Social Responsibility</w:t>
            </w:r>
          </w:p>
          <w:p w:rsidR="00C544A9" w:rsidRPr="005C45D5" w:rsidRDefault="00C544A9" w:rsidP="00C6730E">
            <w:pPr>
              <w:pStyle w:val="ListParagraph"/>
              <w:numPr>
                <w:ilvl w:val="0"/>
                <w:numId w:val="4"/>
              </w:numPr>
              <w:rPr>
                <w:rFonts w:ascii="Arial" w:hAnsi="Arial" w:cs="Arial"/>
                <w:sz w:val="24"/>
                <w:szCs w:val="24"/>
              </w:rPr>
            </w:pPr>
            <w:r w:rsidRPr="005C45D5">
              <w:rPr>
                <w:rFonts w:ascii="Arial" w:hAnsi="Arial" w:cs="Arial"/>
                <w:sz w:val="24"/>
                <w:szCs w:val="24"/>
              </w:rPr>
              <w:t>Procurement</w:t>
            </w:r>
          </w:p>
        </w:tc>
      </w:tr>
    </w:tbl>
    <w:p w:rsidR="00BF6D96" w:rsidRPr="005C45D5" w:rsidRDefault="00BF6D96" w:rsidP="00315C62">
      <w:pPr>
        <w:rPr>
          <w:rFonts w:ascii="Arial" w:hAnsi="Arial" w:cs="Arial"/>
          <w:b/>
          <w:sz w:val="24"/>
          <w:szCs w:val="24"/>
          <w:vertAlign w:val="superscript"/>
        </w:rPr>
      </w:pPr>
    </w:p>
    <w:p w:rsidR="009D19FB" w:rsidRDefault="009D19FB" w:rsidP="005C45D5">
      <w:pPr>
        <w:tabs>
          <w:tab w:val="left" w:pos="3990"/>
        </w:tabs>
        <w:rPr>
          <w:rFonts w:ascii="Arial" w:hAnsi="Arial" w:cs="Arial"/>
          <w:b/>
          <w:color w:val="FF0000"/>
          <w:sz w:val="24"/>
          <w:szCs w:val="24"/>
          <w:highlight w:val="yellow"/>
          <w:u w:val="single"/>
          <w:vertAlign w:val="superscript"/>
        </w:rPr>
      </w:pPr>
    </w:p>
    <w:p w:rsidR="005C45D5" w:rsidRDefault="005C45D5" w:rsidP="005C45D5">
      <w:pPr>
        <w:tabs>
          <w:tab w:val="left" w:pos="3990"/>
        </w:tabs>
        <w:rPr>
          <w:rFonts w:ascii="Arial" w:hAnsi="Arial" w:cs="Arial"/>
          <w:b/>
          <w:color w:val="FF0000"/>
          <w:sz w:val="24"/>
          <w:szCs w:val="24"/>
          <w:highlight w:val="yellow"/>
          <w:u w:val="single"/>
          <w:vertAlign w:val="superscript"/>
        </w:rPr>
      </w:pPr>
    </w:p>
    <w:p w:rsidR="005C45D5" w:rsidRDefault="005C45D5" w:rsidP="005C45D5">
      <w:pPr>
        <w:tabs>
          <w:tab w:val="left" w:pos="3990"/>
        </w:tabs>
        <w:rPr>
          <w:rFonts w:ascii="Arial" w:hAnsi="Arial" w:cs="Arial"/>
          <w:b/>
          <w:color w:val="FF0000"/>
          <w:sz w:val="24"/>
          <w:szCs w:val="24"/>
          <w:highlight w:val="yellow"/>
          <w:u w:val="single"/>
          <w:vertAlign w:val="superscript"/>
        </w:rPr>
      </w:pPr>
    </w:p>
    <w:p w:rsidR="005C45D5" w:rsidRPr="005C45D5" w:rsidRDefault="005C45D5" w:rsidP="005C45D5">
      <w:pPr>
        <w:tabs>
          <w:tab w:val="left" w:pos="3990"/>
        </w:tabs>
        <w:rPr>
          <w:rFonts w:ascii="Arial" w:hAnsi="Arial" w:cs="Arial"/>
          <w:b/>
          <w:color w:val="FF0000"/>
          <w:sz w:val="24"/>
          <w:szCs w:val="24"/>
          <w:highlight w:val="yellow"/>
          <w:u w:val="single"/>
          <w:vertAlign w:val="superscript"/>
        </w:rPr>
      </w:pPr>
    </w:p>
    <w:p w:rsidR="009D19FB" w:rsidRPr="005C45D5" w:rsidRDefault="009D19FB" w:rsidP="009D19FB">
      <w:pPr>
        <w:jc w:val="center"/>
        <w:rPr>
          <w:rFonts w:ascii="Arial" w:hAnsi="Arial" w:cs="Arial"/>
          <w:sz w:val="24"/>
          <w:szCs w:val="24"/>
          <w:u w:val="single"/>
          <w:vertAlign w:val="superscript"/>
        </w:rPr>
      </w:pPr>
      <w:r w:rsidRPr="005C45D5">
        <w:rPr>
          <w:rFonts w:ascii="Arial" w:hAnsi="Arial" w:cs="Arial"/>
          <w:sz w:val="24"/>
          <w:szCs w:val="24"/>
          <w:u w:val="single"/>
          <w:vertAlign w:val="superscript"/>
        </w:rPr>
        <w:lastRenderedPageBreak/>
        <w:t>APPENDIX 2</w:t>
      </w:r>
    </w:p>
    <w:p w:rsidR="00333AE7" w:rsidRPr="005C45D5" w:rsidRDefault="00333AE7" w:rsidP="009D19FB">
      <w:pPr>
        <w:jc w:val="center"/>
        <w:rPr>
          <w:rFonts w:ascii="Arial" w:hAnsi="Arial" w:cs="Arial"/>
          <w:sz w:val="24"/>
          <w:szCs w:val="24"/>
          <w:u w:val="single"/>
          <w:vertAlign w:val="superscript"/>
        </w:rPr>
      </w:pPr>
      <w:r w:rsidRPr="005C45D5">
        <w:rPr>
          <w:rFonts w:ascii="Arial" w:hAnsi="Arial" w:cs="Arial"/>
          <w:sz w:val="24"/>
          <w:szCs w:val="24"/>
          <w:u w:val="single"/>
          <w:vertAlign w:val="superscript"/>
        </w:rPr>
        <w:t xml:space="preserve">HRM STRATEGY MODELS </w:t>
      </w:r>
    </w:p>
    <w:p w:rsidR="009D19FB" w:rsidRPr="005C45D5" w:rsidRDefault="009D19FB" w:rsidP="00C81225">
      <w:pPr>
        <w:rPr>
          <w:rFonts w:ascii="Arial" w:hAnsi="Arial" w:cs="Arial"/>
          <w:b/>
          <w:color w:val="FF0000"/>
          <w:sz w:val="24"/>
          <w:szCs w:val="24"/>
          <w:highlight w:val="yellow"/>
          <w:u w:val="single"/>
          <w:vertAlign w:val="superscript"/>
        </w:rPr>
      </w:pPr>
      <w:r w:rsidRPr="005C45D5">
        <w:rPr>
          <w:rFonts w:ascii="Arial" w:hAnsi="Arial" w:cs="Arial"/>
          <w:noProof/>
          <w:sz w:val="24"/>
          <w:szCs w:val="24"/>
          <w:lang w:eastAsia="en-GB"/>
        </w:rPr>
        <w:drawing>
          <wp:inline distT="0" distB="0" distL="0" distR="0" wp14:anchorId="6E99428C" wp14:editId="0A9CE500">
            <wp:extent cx="6045200" cy="42341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053761" cy="4240181"/>
                    </a:xfrm>
                    <a:prstGeom prst="rect">
                      <a:avLst/>
                    </a:prstGeom>
                  </pic:spPr>
                </pic:pic>
              </a:graphicData>
            </a:graphic>
          </wp:inline>
        </w:drawing>
      </w:r>
    </w:p>
    <w:p w:rsidR="009D19FB" w:rsidRPr="005C45D5" w:rsidRDefault="009D19FB" w:rsidP="009D19FB">
      <w:pPr>
        <w:jc w:val="right"/>
        <w:rPr>
          <w:rFonts w:ascii="Arial" w:hAnsi="Arial" w:cs="Arial"/>
          <w:b/>
          <w:i/>
          <w:sz w:val="24"/>
          <w:szCs w:val="24"/>
          <w:u w:val="single"/>
          <w:vertAlign w:val="superscript"/>
        </w:rPr>
      </w:pPr>
      <w:sdt>
        <w:sdtPr>
          <w:rPr>
            <w:rFonts w:ascii="Arial" w:hAnsi="Arial" w:cs="Arial"/>
            <w:b/>
            <w:i/>
            <w:sz w:val="24"/>
            <w:szCs w:val="24"/>
            <w:u w:val="single"/>
            <w:vertAlign w:val="superscript"/>
          </w:rPr>
          <w:id w:val="1897550847"/>
          <w:citation/>
        </w:sdtPr>
        <w:sdtContent>
          <w:r w:rsidRPr="005C45D5">
            <w:rPr>
              <w:rFonts w:ascii="Arial" w:hAnsi="Arial" w:cs="Arial"/>
              <w:b/>
              <w:i/>
              <w:sz w:val="24"/>
              <w:szCs w:val="24"/>
              <w:u w:val="single"/>
              <w:vertAlign w:val="superscript"/>
            </w:rPr>
            <w:fldChar w:fldCharType="begin"/>
          </w:r>
          <w:r w:rsidRPr="005C45D5">
            <w:rPr>
              <w:rFonts w:ascii="Arial" w:hAnsi="Arial" w:cs="Arial"/>
              <w:b/>
              <w:i/>
              <w:sz w:val="24"/>
              <w:szCs w:val="24"/>
              <w:u w:val="single"/>
              <w:vertAlign w:val="superscript"/>
            </w:rPr>
            <w:instrText xml:space="preserve"> CITATION Far15 \l 2057 </w:instrText>
          </w:r>
          <w:r w:rsidRPr="005C45D5">
            <w:rPr>
              <w:rFonts w:ascii="Arial" w:hAnsi="Arial" w:cs="Arial"/>
              <w:b/>
              <w:i/>
              <w:sz w:val="24"/>
              <w:szCs w:val="24"/>
              <w:u w:val="single"/>
              <w:vertAlign w:val="superscript"/>
            </w:rPr>
            <w:fldChar w:fldCharType="separate"/>
          </w:r>
          <w:r w:rsidRPr="005C45D5">
            <w:rPr>
              <w:rFonts w:ascii="Arial" w:hAnsi="Arial" w:cs="Arial"/>
              <w:i/>
              <w:noProof/>
              <w:sz w:val="24"/>
              <w:szCs w:val="24"/>
            </w:rPr>
            <w:t>(Farnham, 2015)</w:t>
          </w:r>
          <w:r w:rsidRPr="005C45D5">
            <w:rPr>
              <w:rFonts w:ascii="Arial" w:hAnsi="Arial" w:cs="Arial"/>
              <w:b/>
              <w:i/>
              <w:sz w:val="24"/>
              <w:szCs w:val="24"/>
              <w:u w:val="single"/>
              <w:vertAlign w:val="superscript"/>
            </w:rPr>
            <w:fldChar w:fldCharType="end"/>
          </w:r>
        </w:sdtContent>
      </w:sdt>
    </w:p>
    <w:p w:rsidR="009D19FB" w:rsidRPr="005C45D5" w:rsidRDefault="009D19FB" w:rsidP="00650F6B">
      <w:pPr>
        <w:jc w:val="center"/>
        <w:rPr>
          <w:rFonts w:ascii="Arial" w:hAnsi="Arial" w:cs="Arial"/>
          <w:b/>
          <w:color w:val="FF0000"/>
          <w:sz w:val="24"/>
          <w:szCs w:val="24"/>
          <w:highlight w:val="yellow"/>
          <w:u w:val="single"/>
          <w:vertAlign w:val="superscript"/>
        </w:rPr>
      </w:pPr>
    </w:p>
    <w:p w:rsidR="009D19FB" w:rsidRPr="005C45D5" w:rsidRDefault="009D19FB" w:rsidP="00650F6B">
      <w:pPr>
        <w:jc w:val="center"/>
        <w:rPr>
          <w:rFonts w:ascii="Arial" w:hAnsi="Arial" w:cs="Arial"/>
          <w:b/>
          <w:color w:val="FF0000"/>
          <w:sz w:val="24"/>
          <w:szCs w:val="24"/>
          <w:highlight w:val="yellow"/>
          <w:u w:val="single"/>
          <w:vertAlign w:val="superscript"/>
        </w:rPr>
      </w:pPr>
    </w:p>
    <w:p w:rsidR="009D19FB" w:rsidRPr="005C45D5" w:rsidRDefault="009D19FB" w:rsidP="00650F6B">
      <w:pPr>
        <w:jc w:val="center"/>
        <w:rPr>
          <w:rFonts w:ascii="Arial" w:hAnsi="Arial" w:cs="Arial"/>
          <w:b/>
          <w:color w:val="FF0000"/>
          <w:sz w:val="24"/>
          <w:szCs w:val="24"/>
          <w:highlight w:val="yellow"/>
          <w:u w:val="single"/>
          <w:vertAlign w:val="superscript"/>
        </w:rPr>
      </w:pPr>
    </w:p>
    <w:p w:rsidR="009D19FB" w:rsidRPr="005C45D5" w:rsidRDefault="009D19FB" w:rsidP="00650F6B">
      <w:pPr>
        <w:jc w:val="center"/>
        <w:rPr>
          <w:rFonts w:ascii="Arial" w:hAnsi="Arial" w:cs="Arial"/>
          <w:b/>
          <w:color w:val="FF0000"/>
          <w:sz w:val="24"/>
          <w:szCs w:val="24"/>
          <w:highlight w:val="yellow"/>
          <w:u w:val="single"/>
          <w:vertAlign w:val="superscript"/>
        </w:rPr>
      </w:pPr>
    </w:p>
    <w:p w:rsidR="009D19FB" w:rsidRPr="005C45D5" w:rsidRDefault="009D19FB" w:rsidP="00650F6B">
      <w:pPr>
        <w:jc w:val="center"/>
        <w:rPr>
          <w:rFonts w:ascii="Arial" w:hAnsi="Arial" w:cs="Arial"/>
          <w:b/>
          <w:color w:val="FF0000"/>
          <w:sz w:val="24"/>
          <w:szCs w:val="24"/>
          <w:highlight w:val="yellow"/>
          <w:u w:val="single"/>
          <w:vertAlign w:val="superscript"/>
        </w:rPr>
      </w:pPr>
    </w:p>
    <w:p w:rsidR="009D19FB" w:rsidRPr="005C45D5" w:rsidRDefault="009D19FB" w:rsidP="00650F6B">
      <w:pPr>
        <w:jc w:val="center"/>
        <w:rPr>
          <w:rFonts w:ascii="Arial" w:hAnsi="Arial" w:cs="Arial"/>
          <w:b/>
          <w:color w:val="FF0000"/>
          <w:sz w:val="24"/>
          <w:szCs w:val="24"/>
          <w:highlight w:val="yellow"/>
          <w:u w:val="single"/>
          <w:vertAlign w:val="superscript"/>
        </w:rPr>
      </w:pPr>
    </w:p>
    <w:p w:rsidR="009D19FB" w:rsidRPr="005C45D5" w:rsidRDefault="009D19FB" w:rsidP="00650F6B">
      <w:pPr>
        <w:jc w:val="center"/>
        <w:rPr>
          <w:rFonts w:ascii="Arial" w:hAnsi="Arial" w:cs="Arial"/>
          <w:b/>
          <w:color w:val="FF0000"/>
          <w:sz w:val="24"/>
          <w:szCs w:val="24"/>
          <w:highlight w:val="yellow"/>
          <w:u w:val="single"/>
          <w:vertAlign w:val="superscript"/>
        </w:rPr>
      </w:pPr>
    </w:p>
    <w:p w:rsidR="009D19FB" w:rsidRPr="005C45D5" w:rsidRDefault="009D19FB" w:rsidP="00650F6B">
      <w:pPr>
        <w:jc w:val="center"/>
        <w:rPr>
          <w:rFonts w:ascii="Arial" w:hAnsi="Arial" w:cs="Arial"/>
          <w:b/>
          <w:color w:val="FF0000"/>
          <w:sz w:val="24"/>
          <w:szCs w:val="24"/>
          <w:highlight w:val="yellow"/>
          <w:u w:val="single"/>
          <w:vertAlign w:val="superscript"/>
        </w:rPr>
      </w:pPr>
    </w:p>
    <w:p w:rsidR="009D19FB" w:rsidRPr="005C45D5" w:rsidRDefault="009D19FB" w:rsidP="00650F6B">
      <w:pPr>
        <w:jc w:val="center"/>
        <w:rPr>
          <w:rFonts w:ascii="Arial" w:hAnsi="Arial" w:cs="Arial"/>
          <w:b/>
          <w:color w:val="FF0000"/>
          <w:sz w:val="24"/>
          <w:szCs w:val="24"/>
          <w:highlight w:val="yellow"/>
          <w:u w:val="single"/>
          <w:vertAlign w:val="superscript"/>
        </w:rPr>
      </w:pPr>
    </w:p>
    <w:p w:rsidR="006D6C62" w:rsidRDefault="006D6C62" w:rsidP="00650F6B">
      <w:pPr>
        <w:jc w:val="center"/>
        <w:rPr>
          <w:rFonts w:ascii="Arial" w:hAnsi="Arial" w:cs="Arial"/>
          <w:b/>
          <w:color w:val="FF0000"/>
          <w:sz w:val="24"/>
          <w:szCs w:val="24"/>
          <w:highlight w:val="yellow"/>
          <w:u w:val="single"/>
          <w:vertAlign w:val="superscript"/>
        </w:rPr>
      </w:pPr>
    </w:p>
    <w:p w:rsidR="005C45D5" w:rsidRPr="005C45D5" w:rsidRDefault="005C45D5" w:rsidP="00650F6B">
      <w:pPr>
        <w:jc w:val="center"/>
        <w:rPr>
          <w:rFonts w:ascii="Arial" w:hAnsi="Arial" w:cs="Arial"/>
          <w:b/>
          <w:color w:val="FF0000"/>
          <w:sz w:val="24"/>
          <w:szCs w:val="24"/>
          <w:highlight w:val="yellow"/>
          <w:u w:val="single"/>
          <w:vertAlign w:val="superscript"/>
        </w:rPr>
      </w:pPr>
    </w:p>
    <w:p w:rsidR="00650F6B" w:rsidRPr="005C45D5" w:rsidRDefault="009D19FB" w:rsidP="00650F6B">
      <w:pPr>
        <w:jc w:val="center"/>
        <w:rPr>
          <w:rFonts w:ascii="Arial" w:hAnsi="Arial" w:cs="Arial"/>
          <w:sz w:val="24"/>
          <w:szCs w:val="24"/>
          <w:u w:val="single"/>
          <w:vertAlign w:val="superscript"/>
        </w:rPr>
      </w:pPr>
      <w:r w:rsidRPr="005C45D5">
        <w:rPr>
          <w:rFonts w:ascii="Arial" w:hAnsi="Arial" w:cs="Arial"/>
          <w:sz w:val="24"/>
          <w:szCs w:val="24"/>
          <w:u w:val="single"/>
          <w:vertAlign w:val="superscript"/>
        </w:rPr>
        <w:lastRenderedPageBreak/>
        <w:t>APPENDIX 3</w:t>
      </w:r>
    </w:p>
    <w:p w:rsidR="00650F6B" w:rsidRPr="005C45D5" w:rsidRDefault="00715293" w:rsidP="005C45D5">
      <w:pPr>
        <w:jc w:val="center"/>
        <w:rPr>
          <w:rFonts w:ascii="Arial" w:hAnsi="Arial" w:cs="Arial"/>
          <w:sz w:val="24"/>
          <w:szCs w:val="24"/>
          <w:u w:val="single"/>
        </w:rPr>
      </w:pPr>
      <w:r w:rsidRPr="005C45D5">
        <w:rPr>
          <w:rFonts w:ascii="Arial" w:hAnsi="Arial" w:cs="Arial"/>
          <w:sz w:val="24"/>
          <w:szCs w:val="24"/>
          <w:vertAlign w:val="superscript"/>
        </w:rPr>
        <w:t xml:space="preserve"> </w:t>
      </w:r>
      <w:r w:rsidR="00650F6B" w:rsidRPr="005C45D5">
        <w:rPr>
          <w:rFonts w:ascii="Arial" w:hAnsi="Arial" w:cs="Arial"/>
          <w:sz w:val="24"/>
          <w:szCs w:val="24"/>
          <w:u w:val="single"/>
        </w:rPr>
        <w:t xml:space="preserve">Summary of </w:t>
      </w:r>
      <w:r w:rsidR="006D6C62" w:rsidRPr="005C45D5">
        <w:rPr>
          <w:rFonts w:ascii="Arial" w:hAnsi="Arial" w:cs="Arial"/>
          <w:sz w:val="24"/>
          <w:szCs w:val="24"/>
          <w:u w:val="single"/>
        </w:rPr>
        <w:t xml:space="preserve">Key </w:t>
      </w:r>
      <w:r w:rsidR="00650F6B" w:rsidRPr="005C45D5">
        <w:rPr>
          <w:rFonts w:ascii="Arial" w:hAnsi="Arial" w:cs="Arial"/>
          <w:sz w:val="24"/>
          <w:szCs w:val="24"/>
          <w:u w:val="single"/>
        </w:rPr>
        <w:t xml:space="preserve">Recommendations </w:t>
      </w:r>
    </w:p>
    <w:tbl>
      <w:tblPr>
        <w:tblW w:w="0" w:type="auto"/>
        <w:tblInd w:w="108" w:type="dxa"/>
        <w:tblCellMar>
          <w:left w:w="10" w:type="dxa"/>
          <w:right w:w="10" w:type="dxa"/>
        </w:tblCellMar>
        <w:tblLook w:val="04A0" w:firstRow="1" w:lastRow="0" w:firstColumn="1" w:lastColumn="0" w:noHBand="0" w:noVBand="1"/>
      </w:tblPr>
      <w:tblGrid>
        <w:gridCol w:w="394"/>
        <w:gridCol w:w="2425"/>
        <w:gridCol w:w="2218"/>
        <w:gridCol w:w="2003"/>
        <w:gridCol w:w="1868"/>
      </w:tblGrid>
      <w:tr w:rsidR="00650F6B" w:rsidRPr="005C45D5" w:rsidTr="006D6C62">
        <w:trPr>
          <w:trHeight w:val="1"/>
        </w:trPr>
        <w:tc>
          <w:tcPr>
            <w:tcW w:w="2819" w:type="dxa"/>
            <w:gridSpan w:val="2"/>
            <w:tcBorders>
              <w:top w:val="single" w:sz="4" w:space="0" w:color="000000"/>
              <w:left w:val="single" w:sz="4" w:space="0" w:color="000000"/>
              <w:bottom w:val="single" w:sz="4" w:space="0" w:color="000000"/>
              <w:right w:val="single" w:sz="4" w:space="0" w:color="000000"/>
            </w:tcBorders>
            <w:shd w:val="clear" w:color="auto" w:fill="B8CCE4"/>
            <w:tcMar>
              <w:top w:w="0" w:type="dxa"/>
              <w:left w:w="108" w:type="dxa"/>
              <w:bottom w:w="0" w:type="dxa"/>
              <w:right w:w="108" w:type="dxa"/>
            </w:tcMar>
          </w:tcPr>
          <w:p w:rsidR="00650F6B" w:rsidRPr="005C45D5" w:rsidRDefault="00650F6B" w:rsidP="008D46AC">
            <w:pPr>
              <w:spacing w:after="0" w:line="240" w:lineRule="auto"/>
              <w:jc w:val="both"/>
              <w:rPr>
                <w:rFonts w:ascii="Arial" w:eastAsia="Arial" w:hAnsi="Arial" w:cs="Arial"/>
                <w:b/>
                <w:sz w:val="24"/>
                <w:szCs w:val="24"/>
              </w:rPr>
            </w:pPr>
            <w:r w:rsidRPr="005C45D5">
              <w:rPr>
                <w:rFonts w:ascii="Arial" w:eastAsia="Arial" w:hAnsi="Arial" w:cs="Arial"/>
                <w:b/>
                <w:sz w:val="24"/>
                <w:szCs w:val="24"/>
              </w:rPr>
              <w:t>Recommendation</w:t>
            </w:r>
          </w:p>
          <w:p w:rsidR="00650F6B" w:rsidRPr="005C45D5" w:rsidRDefault="00650F6B" w:rsidP="008D46AC">
            <w:pPr>
              <w:spacing w:after="0" w:line="240" w:lineRule="auto"/>
              <w:jc w:val="both"/>
              <w:rPr>
                <w:rFonts w:ascii="Arial" w:hAnsi="Arial" w:cs="Arial"/>
                <w:sz w:val="24"/>
                <w:szCs w:val="24"/>
              </w:rPr>
            </w:pPr>
          </w:p>
        </w:tc>
        <w:tc>
          <w:tcPr>
            <w:tcW w:w="2218" w:type="dxa"/>
            <w:tcBorders>
              <w:top w:val="single" w:sz="4" w:space="0" w:color="000000"/>
              <w:left w:val="single" w:sz="4" w:space="0" w:color="000000"/>
              <w:bottom w:val="single" w:sz="4" w:space="0" w:color="000000"/>
              <w:right w:val="single" w:sz="4" w:space="0" w:color="000000"/>
            </w:tcBorders>
            <w:shd w:val="clear" w:color="auto" w:fill="B8CCE4"/>
            <w:tcMar>
              <w:top w:w="0" w:type="dxa"/>
              <w:left w:w="108" w:type="dxa"/>
              <w:bottom w:w="0" w:type="dxa"/>
              <w:right w:w="108" w:type="dxa"/>
            </w:tcMar>
            <w:hideMark/>
          </w:tcPr>
          <w:p w:rsidR="00650F6B" w:rsidRPr="005C45D5" w:rsidRDefault="00650F6B" w:rsidP="008D46AC">
            <w:pPr>
              <w:spacing w:after="0" w:line="240" w:lineRule="auto"/>
              <w:jc w:val="both"/>
              <w:rPr>
                <w:rFonts w:ascii="Arial" w:hAnsi="Arial" w:cs="Arial"/>
                <w:sz w:val="24"/>
                <w:szCs w:val="24"/>
              </w:rPr>
            </w:pPr>
            <w:r w:rsidRPr="005C45D5">
              <w:rPr>
                <w:rFonts w:ascii="Arial" w:eastAsia="Arial" w:hAnsi="Arial" w:cs="Arial"/>
                <w:b/>
                <w:sz w:val="24"/>
                <w:szCs w:val="24"/>
              </w:rPr>
              <w:t xml:space="preserve">Lead Responsibility </w:t>
            </w:r>
          </w:p>
        </w:tc>
        <w:tc>
          <w:tcPr>
            <w:tcW w:w="2003" w:type="dxa"/>
            <w:tcBorders>
              <w:top w:val="single" w:sz="4" w:space="0" w:color="000000"/>
              <w:left w:val="single" w:sz="4" w:space="0" w:color="000000"/>
              <w:bottom w:val="single" w:sz="4" w:space="0" w:color="000000"/>
              <w:right w:val="single" w:sz="4" w:space="0" w:color="000000"/>
            </w:tcBorders>
            <w:shd w:val="clear" w:color="auto" w:fill="B8CCE4"/>
            <w:tcMar>
              <w:top w:w="0" w:type="dxa"/>
              <w:left w:w="108" w:type="dxa"/>
              <w:bottom w:w="0" w:type="dxa"/>
              <w:right w:w="108" w:type="dxa"/>
            </w:tcMar>
            <w:hideMark/>
          </w:tcPr>
          <w:p w:rsidR="00650F6B" w:rsidRPr="005C45D5" w:rsidRDefault="00650F6B" w:rsidP="008D46AC">
            <w:pPr>
              <w:spacing w:after="0" w:line="240" w:lineRule="auto"/>
              <w:jc w:val="both"/>
              <w:rPr>
                <w:rFonts w:ascii="Arial" w:hAnsi="Arial" w:cs="Arial"/>
                <w:sz w:val="24"/>
                <w:szCs w:val="24"/>
              </w:rPr>
            </w:pPr>
            <w:r w:rsidRPr="005C45D5">
              <w:rPr>
                <w:rFonts w:ascii="Arial" w:eastAsia="Arial" w:hAnsi="Arial" w:cs="Arial"/>
                <w:b/>
                <w:sz w:val="24"/>
                <w:szCs w:val="24"/>
              </w:rPr>
              <w:t>Timescale for Completion</w:t>
            </w:r>
          </w:p>
        </w:tc>
        <w:tc>
          <w:tcPr>
            <w:tcW w:w="1868" w:type="dxa"/>
            <w:tcBorders>
              <w:top w:val="single" w:sz="4" w:space="0" w:color="000000"/>
              <w:left w:val="single" w:sz="4" w:space="0" w:color="000000"/>
              <w:bottom w:val="single" w:sz="4" w:space="0" w:color="000000"/>
              <w:right w:val="single" w:sz="4" w:space="0" w:color="000000"/>
            </w:tcBorders>
            <w:shd w:val="clear" w:color="auto" w:fill="B8CCE4"/>
            <w:tcMar>
              <w:top w:w="0" w:type="dxa"/>
              <w:left w:w="108" w:type="dxa"/>
              <w:bottom w:w="0" w:type="dxa"/>
              <w:right w:w="108" w:type="dxa"/>
            </w:tcMar>
            <w:hideMark/>
          </w:tcPr>
          <w:p w:rsidR="00650F6B" w:rsidRPr="005C45D5" w:rsidRDefault="00650F6B" w:rsidP="008D46AC">
            <w:pPr>
              <w:spacing w:after="0" w:line="240" w:lineRule="auto"/>
              <w:jc w:val="both"/>
              <w:rPr>
                <w:rFonts w:ascii="Arial" w:hAnsi="Arial" w:cs="Arial"/>
                <w:sz w:val="24"/>
                <w:szCs w:val="24"/>
              </w:rPr>
            </w:pPr>
            <w:r w:rsidRPr="005C45D5">
              <w:rPr>
                <w:rFonts w:ascii="Arial" w:eastAsia="Arial" w:hAnsi="Arial" w:cs="Arial"/>
                <w:b/>
                <w:sz w:val="24"/>
                <w:szCs w:val="24"/>
              </w:rPr>
              <w:t>Cost Estimate</w:t>
            </w:r>
          </w:p>
        </w:tc>
      </w:tr>
      <w:tr w:rsidR="00F23570" w:rsidRPr="005C45D5" w:rsidTr="006D6C62">
        <w:trPr>
          <w:trHeight w:val="1"/>
        </w:trPr>
        <w:tc>
          <w:tcPr>
            <w:tcW w:w="39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6D6C62"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1</w:t>
            </w:r>
          </w:p>
        </w:tc>
        <w:tc>
          <w:tcPr>
            <w:tcW w:w="2425"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D6C62" w:rsidRPr="005C45D5" w:rsidRDefault="006D6C62" w:rsidP="006D6C62">
            <w:pPr>
              <w:spacing w:after="0" w:line="240" w:lineRule="auto"/>
              <w:jc w:val="both"/>
              <w:rPr>
                <w:rFonts w:ascii="Arial" w:eastAsia="Arial" w:hAnsi="Arial" w:cs="Arial"/>
                <w:sz w:val="24"/>
                <w:szCs w:val="24"/>
              </w:rPr>
            </w:pPr>
            <w:r w:rsidRPr="005C45D5">
              <w:rPr>
                <w:rFonts w:ascii="Arial" w:eastAsia="Arial" w:hAnsi="Arial" w:cs="Arial"/>
                <w:sz w:val="24"/>
                <w:szCs w:val="24"/>
              </w:rPr>
              <w:t xml:space="preserve">Upskilling leaders and workforce; </w:t>
            </w:r>
          </w:p>
          <w:p w:rsidR="006D6C62" w:rsidRPr="005C45D5" w:rsidRDefault="006D6C62" w:rsidP="006D6C62">
            <w:pPr>
              <w:spacing w:after="0" w:line="240" w:lineRule="auto"/>
              <w:jc w:val="both"/>
              <w:rPr>
                <w:rFonts w:ascii="Arial" w:eastAsia="Arial" w:hAnsi="Arial" w:cs="Arial"/>
                <w:sz w:val="24"/>
                <w:szCs w:val="24"/>
              </w:rPr>
            </w:pPr>
          </w:p>
          <w:p w:rsidR="00650F6B" w:rsidRPr="005C45D5" w:rsidRDefault="001343BD" w:rsidP="006D6C62">
            <w:pPr>
              <w:spacing w:after="0" w:line="240" w:lineRule="auto"/>
              <w:jc w:val="both"/>
              <w:rPr>
                <w:rFonts w:ascii="Arial" w:eastAsia="Arial" w:hAnsi="Arial" w:cs="Arial"/>
                <w:sz w:val="24"/>
                <w:szCs w:val="24"/>
              </w:rPr>
            </w:pPr>
            <w:r w:rsidRPr="005C45D5">
              <w:rPr>
                <w:rFonts w:ascii="Arial" w:eastAsia="Arial" w:hAnsi="Arial" w:cs="Arial"/>
                <w:sz w:val="24"/>
                <w:szCs w:val="24"/>
              </w:rPr>
              <w:t>Force-wide training</w:t>
            </w:r>
            <w:r w:rsidR="006D6C62" w:rsidRPr="005C45D5">
              <w:rPr>
                <w:rFonts w:ascii="Arial" w:eastAsia="Arial" w:hAnsi="Arial" w:cs="Arial"/>
                <w:sz w:val="24"/>
                <w:szCs w:val="24"/>
              </w:rPr>
              <w:t xml:space="preserve"> and attendance at technological &amp; digital conferences / summits</w:t>
            </w:r>
          </w:p>
        </w:tc>
        <w:tc>
          <w:tcPr>
            <w:tcW w:w="221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1343BD"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Each Division/Dept</w:t>
            </w:r>
          </w:p>
        </w:tc>
        <w:tc>
          <w:tcPr>
            <w:tcW w:w="2003"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D6C62" w:rsidRPr="005C45D5" w:rsidRDefault="006D6C62" w:rsidP="006D6C62">
            <w:pPr>
              <w:spacing w:after="0" w:line="240" w:lineRule="auto"/>
              <w:jc w:val="both"/>
              <w:rPr>
                <w:rFonts w:ascii="Arial" w:hAnsi="Arial" w:cs="Arial"/>
                <w:sz w:val="24"/>
                <w:szCs w:val="24"/>
              </w:rPr>
            </w:pPr>
            <w:r w:rsidRPr="005C45D5">
              <w:rPr>
                <w:rFonts w:ascii="Arial" w:hAnsi="Arial" w:cs="Arial"/>
                <w:sz w:val="24"/>
                <w:szCs w:val="24"/>
              </w:rPr>
              <w:t>Ongoing / Ad hoc attendance at conferences /</w:t>
            </w:r>
          </w:p>
          <w:p w:rsidR="00650F6B" w:rsidRPr="005C45D5" w:rsidRDefault="005C45D5" w:rsidP="006D6C62">
            <w:pPr>
              <w:spacing w:after="0" w:line="240" w:lineRule="auto"/>
              <w:jc w:val="both"/>
              <w:rPr>
                <w:rFonts w:ascii="Arial" w:hAnsi="Arial" w:cs="Arial"/>
                <w:sz w:val="24"/>
                <w:szCs w:val="24"/>
              </w:rPr>
            </w:pPr>
            <w:r w:rsidRPr="005C45D5">
              <w:rPr>
                <w:rFonts w:ascii="Arial" w:hAnsi="Arial" w:cs="Arial"/>
                <w:sz w:val="24"/>
                <w:szCs w:val="24"/>
              </w:rPr>
              <w:t>S</w:t>
            </w:r>
            <w:r w:rsidR="006D6C62" w:rsidRPr="005C45D5">
              <w:rPr>
                <w:rFonts w:ascii="Arial" w:hAnsi="Arial" w:cs="Arial"/>
                <w:sz w:val="24"/>
                <w:szCs w:val="24"/>
              </w:rPr>
              <w:t>ummits</w:t>
            </w:r>
          </w:p>
        </w:tc>
        <w:tc>
          <w:tcPr>
            <w:tcW w:w="186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6D6C62" w:rsidP="008D46AC">
            <w:pPr>
              <w:spacing w:after="0" w:line="240" w:lineRule="auto"/>
              <w:jc w:val="both"/>
              <w:rPr>
                <w:rFonts w:ascii="Arial" w:hAnsi="Arial" w:cs="Arial"/>
                <w:sz w:val="24"/>
                <w:szCs w:val="24"/>
              </w:rPr>
            </w:pPr>
            <w:r w:rsidRPr="005C45D5">
              <w:rPr>
                <w:rFonts w:ascii="Arial" w:hAnsi="Arial" w:cs="Arial"/>
                <w:sz w:val="24"/>
                <w:szCs w:val="24"/>
              </w:rPr>
              <w:t>£750K - £1.5m</w:t>
            </w:r>
          </w:p>
        </w:tc>
      </w:tr>
      <w:tr w:rsidR="00F23570" w:rsidRPr="005C45D5" w:rsidTr="006D6C62">
        <w:trPr>
          <w:trHeight w:val="1"/>
        </w:trPr>
        <w:tc>
          <w:tcPr>
            <w:tcW w:w="39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6D6C62"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2</w:t>
            </w:r>
          </w:p>
        </w:tc>
        <w:tc>
          <w:tcPr>
            <w:tcW w:w="2425"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1343BD" w:rsidP="001343BD">
            <w:pPr>
              <w:spacing w:after="0" w:line="240" w:lineRule="auto"/>
              <w:jc w:val="both"/>
              <w:rPr>
                <w:rFonts w:ascii="Arial" w:eastAsia="Arial" w:hAnsi="Arial" w:cs="Arial"/>
                <w:sz w:val="24"/>
                <w:szCs w:val="24"/>
              </w:rPr>
            </w:pPr>
            <w:r w:rsidRPr="005C45D5">
              <w:rPr>
                <w:rFonts w:ascii="Arial" w:eastAsia="Arial" w:hAnsi="Arial" w:cs="Arial"/>
                <w:sz w:val="24"/>
                <w:szCs w:val="24"/>
              </w:rPr>
              <w:t>Improved Communication with workforce</w:t>
            </w:r>
            <w:r w:rsidR="006D6C62" w:rsidRPr="005C45D5">
              <w:rPr>
                <w:rFonts w:ascii="Arial" w:eastAsia="Arial" w:hAnsi="Arial" w:cs="Arial"/>
                <w:sz w:val="24"/>
                <w:szCs w:val="24"/>
              </w:rPr>
              <w:t xml:space="preserve"> re technological advancements &amp; job security </w:t>
            </w:r>
          </w:p>
        </w:tc>
        <w:tc>
          <w:tcPr>
            <w:tcW w:w="221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1343BD"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Corporate Communications Dept</w:t>
            </w:r>
          </w:p>
          <w:p w:rsidR="006D6C62" w:rsidRPr="005C45D5" w:rsidRDefault="006D6C62" w:rsidP="008D46AC">
            <w:pPr>
              <w:spacing w:after="0" w:line="240" w:lineRule="auto"/>
              <w:jc w:val="both"/>
              <w:rPr>
                <w:rFonts w:ascii="Arial" w:eastAsia="Arial" w:hAnsi="Arial" w:cs="Arial"/>
                <w:sz w:val="24"/>
                <w:szCs w:val="24"/>
              </w:rPr>
            </w:pPr>
          </w:p>
          <w:p w:rsidR="006D6C62" w:rsidRPr="005C45D5" w:rsidRDefault="006D6C62"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Office of Police and Crime Commissioner re budget setting</w:t>
            </w:r>
          </w:p>
        </w:tc>
        <w:tc>
          <w:tcPr>
            <w:tcW w:w="2003"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1343BD" w:rsidP="008D46AC">
            <w:pPr>
              <w:spacing w:after="0" w:line="240" w:lineRule="auto"/>
              <w:jc w:val="both"/>
              <w:rPr>
                <w:rFonts w:ascii="Arial" w:hAnsi="Arial" w:cs="Arial"/>
                <w:sz w:val="24"/>
                <w:szCs w:val="24"/>
              </w:rPr>
            </w:pPr>
            <w:r w:rsidRPr="005C45D5">
              <w:rPr>
                <w:rFonts w:ascii="Arial" w:hAnsi="Arial" w:cs="Arial"/>
                <w:sz w:val="24"/>
                <w:szCs w:val="24"/>
              </w:rPr>
              <w:t>Ongoing</w:t>
            </w:r>
          </w:p>
        </w:tc>
        <w:tc>
          <w:tcPr>
            <w:tcW w:w="186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1343BD" w:rsidP="008D46AC">
            <w:pPr>
              <w:spacing w:after="0" w:line="240" w:lineRule="auto"/>
              <w:jc w:val="both"/>
              <w:rPr>
                <w:rFonts w:ascii="Arial" w:hAnsi="Arial" w:cs="Arial"/>
                <w:sz w:val="24"/>
                <w:szCs w:val="24"/>
              </w:rPr>
            </w:pPr>
            <w:r w:rsidRPr="005C45D5">
              <w:rPr>
                <w:rFonts w:ascii="Arial" w:hAnsi="Arial" w:cs="Arial"/>
                <w:sz w:val="24"/>
                <w:szCs w:val="24"/>
              </w:rPr>
              <w:t>Departmental Budget costs</w:t>
            </w:r>
          </w:p>
        </w:tc>
      </w:tr>
      <w:tr w:rsidR="00F23570" w:rsidRPr="005C45D5" w:rsidTr="006D6C62">
        <w:trPr>
          <w:trHeight w:val="1"/>
        </w:trPr>
        <w:tc>
          <w:tcPr>
            <w:tcW w:w="39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6D6C62"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3</w:t>
            </w:r>
          </w:p>
        </w:tc>
        <w:tc>
          <w:tcPr>
            <w:tcW w:w="2425"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1343BD"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Enhancing collaboration / partnership working</w:t>
            </w:r>
          </w:p>
        </w:tc>
        <w:tc>
          <w:tcPr>
            <w:tcW w:w="221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1343BD"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Chief Officers/Police and Crime Commissioner’s Office</w:t>
            </w:r>
          </w:p>
          <w:p w:rsidR="00F23570" w:rsidRPr="005C45D5" w:rsidRDefault="00F23570" w:rsidP="00F23570">
            <w:pPr>
              <w:spacing w:after="0" w:line="240" w:lineRule="auto"/>
              <w:jc w:val="both"/>
              <w:rPr>
                <w:rFonts w:ascii="Arial" w:eastAsia="Arial" w:hAnsi="Arial" w:cs="Arial"/>
                <w:sz w:val="24"/>
                <w:szCs w:val="24"/>
              </w:rPr>
            </w:pPr>
            <w:r w:rsidRPr="005C45D5">
              <w:rPr>
                <w:rFonts w:ascii="Arial" w:eastAsia="Arial" w:hAnsi="Arial" w:cs="Arial"/>
                <w:sz w:val="24"/>
                <w:szCs w:val="24"/>
              </w:rPr>
              <w:t xml:space="preserve">Legal Services </w:t>
            </w:r>
            <w:r w:rsidRPr="005C45D5">
              <w:rPr>
                <w:rFonts w:ascii="Arial" w:hAnsi="Arial" w:cs="Arial"/>
                <w:sz w:val="24"/>
                <w:szCs w:val="24"/>
              </w:rPr>
              <w:t>(to draft Section 22 Agreements to recoup expenditure from other forces/sectors)</w:t>
            </w:r>
          </w:p>
        </w:tc>
        <w:tc>
          <w:tcPr>
            <w:tcW w:w="2003"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6D6C62" w:rsidP="008D46AC">
            <w:pPr>
              <w:spacing w:after="0" w:line="240" w:lineRule="auto"/>
              <w:jc w:val="both"/>
              <w:rPr>
                <w:rFonts w:ascii="Arial" w:hAnsi="Arial" w:cs="Arial"/>
                <w:sz w:val="24"/>
                <w:szCs w:val="24"/>
              </w:rPr>
            </w:pPr>
            <w:r w:rsidRPr="005C45D5">
              <w:rPr>
                <w:rFonts w:ascii="Arial" w:hAnsi="Arial" w:cs="Arial"/>
                <w:sz w:val="24"/>
                <w:szCs w:val="24"/>
              </w:rPr>
              <w:t>Specific to Proje</w:t>
            </w:r>
            <w:r w:rsidR="001343BD" w:rsidRPr="005C45D5">
              <w:rPr>
                <w:rFonts w:ascii="Arial" w:hAnsi="Arial" w:cs="Arial"/>
                <w:sz w:val="24"/>
                <w:szCs w:val="24"/>
              </w:rPr>
              <w:t xml:space="preserve">cts </w:t>
            </w:r>
          </w:p>
        </w:tc>
        <w:tc>
          <w:tcPr>
            <w:tcW w:w="186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650F6B" w:rsidP="00F23570">
            <w:pPr>
              <w:spacing w:after="0" w:line="240" w:lineRule="auto"/>
              <w:jc w:val="both"/>
              <w:rPr>
                <w:rFonts w:ascii="Arial" w:hAnsi="Arial" w:cs="Arial"/>
                <w:sz w:val="24"/>
                <w:szCs w:val="24"/>
              </w:rPr>
            </w:pPr>
            <w:r w:rsidRPr="005C45D5">
              <w:rPr>
                <w:rFonts w:ascii="Arial" w:hAnsi="Arial" w:cs="Arial"/>
                <w:sz w:val="24"/>
                <w:szCs w:val="24"/>
              </w:rPr>
              <w:t xml:space="preserve"> </w:t>
            </w:r>
            <w:r w:rsidR="006D6C62" w:rsidRPr="005C45D5">
              <w:rPr>
                <w:rFonts w:ascii="Arial" w:hAnsi="Arial" w:cs="Arial"/>
                <w:sz w:val="24"/>
                <w:szCs w:val="24"/>
              </w:rPr>
              <w:t>£8</w:t>
            </w:r>
            <w:r w:rsidR="001343BD" w:rsidRPr="005C45D5">
              <w:rPr>
                <w:rFonts w:ascii="Arial" w:hAnsi="Arial" w:cs="Arial"/>
                <w:sz w:val="24"/>
                <w:szCs w:val="24"/>
              </w:rPr>
              <w:t>million</w:t>
            </w:r>
            <w:r w:rsidR="00F23570" w:rsidRPr="005C45D5">
              <w:rPr>
                <w:rFonts w:ascii="Arial" w:hAnsi="Arial" w:cs="Arial"/>
                <w:sz w:val="24"/>
                <w:szCs w:val="24"/>
              </w:rPr>
              <w:t xml:space="preserve">+ </w:t>
            </w:r>
          </w:p>
        </w:tc>
      </w:tr>
      <w:tr w:rsidR="00F23570" w:rsidRPr="005C45D5" w:rsidTr="006D6C62">
        <w:trPr>
          <w:trHeight w:val="1"/>
        </w:trPr>
        <w:tc>
          <w:tcPr>
            <w:tcW w:w="39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6D6C62"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4</w:t>
            </w:r>
          </w:p>
        </w:tc>
        <w:tc>
          <w:tcPr>
            <w:tcW w:w="2425"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F23570" w:rsidP="008D46AC">
            <w:pPr>
              <w:tabs>
                <w:tab w:val="right" w:pos="2949"/>
              </w:tabs>
              <w:spacing w:after="0" w:line="240" w:lineRule="auto"/>
              <w:jc w:val="both"/>
              <w:rPr>
                <w:rFonts w:ascii="Arial" w:eastAsia="Arial" w:hAnsi="Arial" w:cs="Arial"/>
                <w:sz w:val="24"/>
                <w:szCs w:val="24"/>
              </w:rPr>
            </w:pPr>
            <w:r w:rsidRPr="005C45D5">
              <w:rPr>
                <w:rFonts w:ascii="Arial" w:eastAsia="Arial" w:hAnsi="Arial" w:cs="Arial"/>
                <w:sz w:val="24"/>
                <w:szCs w:val="24"/>
              </w:rPr>
              <w:t xml:space="preserve">Adoption of agile/flexible working practices </w:t>
            </w:r>
          </w:p>
        </w:tc>
        <w:tc>
          <w:tcPr>
            <w:tcW w:w="221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F23570"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Head of HR / Estates / ICT</w:t>
            </w:r>
          </w:p>
        </w:tc>
        <w:tc>
          <w:tcPr>
            <w:tcW w:w="2003"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F23570" w:rsidP="008D46AC">
            <w:pPr>
              <w:spacing w:after="0" w:line="240" w:lineRule="auto"/>
              <w:jc w:val="both"/>
              <w:rPr>
                <w:rFonts w:ascii="Arial" w:hAnsi="Arial" w:cs="Arial"/>
                <w:sz w:val="24"/>
                <w:szCs w:val="24"/>
              </w:rPr>
            </w:pPr>
            <w:r w:rsidRPr="005C45D5">
              <w:rPr>
                <w:rFonts w:ascii="Arial" w:hAnsi="Arial" w:cs="Arial"/>
                <w:sz w:val="24"/>
                <w:szCs w:val="24"/>
              </w:rPr>
              <w:t>Within 12 months</w:t>
            </w:r>
          </w:p>
        </w:tc>
        <w:tc>
          <w:tcPr>
            <w:tcW w:w="186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650F6B" w:rsidRPr="005C45D5" w:rsidRDefault="00F23570" w:rsidP="008D46AC">
            <w:pPr>
              <w:spacing w:after="0" w:line="240" w:lineRule="auto"/>
              <w:jc w:val="both"/>
              <w:rPr>
                <w:rFonts w:ascii="Arial" w:hAnsi="Arial" w:cs="Arial"/>
                <w:sz w:val="24"/>
                <w:szCs w:val="24"/>
              </w:rPr>
            </w:pPr>
            <w:r w:rsidRPr="005C45D5">
              <w:rPr>
                <w:rFonts w:ascii="Arial" w:hAnsi="Arial" w:cs="Arial"/>
                <w:sz w:val="24"/>
                <w:szCs w:val="24"/>
              </w:rPr>
              <w:t>£3 million</w:t>
            </w:r>
          </w:p>
        </w:tc>
      </w:tr>
      <w:tr w:rsidR="00F23570" w:rsidRPr="005C45D5" w:rsidTr="006D6C62">
        <w:trPr>
          <w:trHeight w:val="1"/>
        </w:trPr>
        <w:tc>
          <w:tcPr>
            <w:tcW w:w="39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F23570" w:rsidRPr="005C45D5" w:rsidRDefault="006D6C62"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5</w:t>
            </w:r>
          </w:p>
        </w:tc>
        <w:tc>
          <w:tcPr>
            <w:tcW w:w="2425"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F23570" w:rsidRPr="005C45D5" w:rsidRDefault="006D6C62" w:rsidP="006D6C62">
            <w:pPr>
              <w:tabs>
                <w:tab w:val="right" w:pos="2949"/>
              </w:tabs>
              <w:spacing w:after="0" w:line="240" w:lineRule="auto"/>
              <w:jc w:val="both"/>
              <w:rPr>
                <w:rFonts w:ascii="Arial" w:eastAsia="Arial" w:hAnsi="Arial" w:cs="Arial"/>
                <w:sz w:val="24"/>
                <w:szCs w:val="24"/>
              </w:rPr>
            </w:pPr>
            <w:r w:rsidRPr="005C45D5">
              <w:rPr>
                <w:rFonts w:ascii="Arial" w:eastAsia="Arial" w:hAnsi="Arial" w:cs="Arial"/>
                <w:sz w:val="24"/>
                <w:szCs w:val="24"/>
              </w:rPr>
              <w:t xml:space="preserve">Digital </w:t>
            </w:r>
            <w:r w:rsidR="00F23570" w:rsidRPr="005C45D5">
              <w:rPr>
                <w:rFonts w:ascii="Arial" w:eastAsia="Arial" w:hAnsi="Arial" w:cs="Arial"/>
                <w:sz w:val="24"/>
                <w:szCs w:val="24"/>
              </w:rPr>
              <w:t>Internships</w:t>
            </w:r>
            <w:r w:rsidRPr="005C45D5">
              <w:rPr>
                <w:rFonts w:ascii="Arial" w:eastAsia="Arial" w:hAnsi="Arial" w:cs="Arial"/>
                <w:sz w:val="24"/>
                <w:szCs w:val="24"/>
              </w:rPr>
              <w:t xml:space="preserve"> / Programmes /</w:t>
            </w:r>
            <w:r w:rsidR="00F23570" w:rsidRPr="005C45D5">
              <w:rPr>
                <w:rFonts w:ascii="Arial" w:eastAsia="Arial" w:hAnsi="Arial" w:cs="Arial"/>
                <w:sz w:val="24"/>
                <w:szCs w:val="24"/>
              </w:rPr>
              <w:t xml:space="preserve"> Apprenticeships</w:t>
            </w:r>
          </w:p>
        </w:tc>
        <w:tc>
          <w:tcPr>
            <w:tcW w:w="221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F23570" w:rsidRPr="005C45D5" w:rsidRDefault="00F23570"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Head of HR / Head of Corporate Development</w:t>
            </w:r>
          </w:p>
        </w:tc>
        <w:tc>
          <w:tcPr>
            <w:tcW w:w="2003"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F23570" w:rsidRPr="005C45D5" w:rsidRDefault="00F23570" w:rsidP="008D46AC">
            <w:pPr>
              <w:spacing w:after="0" w:line="240" w:lineRule="auto"/>
              <w:jc w:val="both"/>
              <w:rPr>
                <w:rFonts w:ascii="Arial" w:hAnsi="Arial" w:cs="Arial"/>
                <w:sz w:val="24"/>
                <w:szCs w:val="24"/>
              </w:rPr>
            </w:pPr>
            <w:r w:rsidRPr="005C45D5">
              <w:rPr>
                <w:rFonts w:ascii="Arial" w:hAnsi="Arial" w:cs="Arial"/>
                <w:sz w:val="24"/>
                <w:szCs w:val="24"/>
              </w:rPr>
              <w:t>Annually</w:t>
            </w:r>
          </w:p>
        </w:tc>
        <w:tc>
          <w:tcPr>
            <w:tcW w:w="186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F23570" w:rsidRPr="005C45D5" w:rsidRDefault="00F23570" w:rsidP="008D46AC">
            <w:pPr>
              <w:spacing w:after="0" w:line="240" w:lineRule="auto"/>
              <w:jc w:val="both"/>
              <w:rPr>
                <w:rFonts w:ascii="Arial" w:hAnsi="Arial" w:cs="Arial"/>
                <w:sz w:val="24"/>
                <w:szCs w:val="24"/>
              </w:rPr>
            </w:pPr>
            <w:r w:rsidRPr="005C45D5">
              <w:rPr>
                <w:rFonts w:ascii="Arial" w:hAnsi="Arial" w:cs="Arial"/>
                <w:sz w:val="24"/>
                <w:szCs w:val="24"/>
              </w:rPr>
              <w:t>£100K+</w:t>
            </w:r>
          </w:p>
        </w:tc>
      </w:tr>
      <w:tr w:rsidR="00F23570" w:rsidRPr="005C45D5" w:rsidTr="006D6C62">
        <w:trPr>
          <w:trHeight w:val="1"/>
        </w:trPr>
        <w:tc>
          <w:tcPr>
            <w:tcW w:w="394"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F23570" w:rsidRPr="005C45D5" w:rsidRDefault="006D6C62"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6</w:t>
            </w:r>
          </w:p>
        </w:tc>
        <w:tc>
          <w:tcPr>
            <w:tcW w:w="2425"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F23570" w:rsidRPr="005C45D5" w:rsidRDefault="00F23570" w:rsidP="006D6C62">
            <w:pPr>
              <w:spacing w:before="100" w:beforeAutospacing="1" w:after="100" w:afterAutospacing="1" w:line="360" w:lineRule="auto"/>
              <w:rPr>
                <w:rFonts w:ascii="Arial" w:hAnsi="Arial" w:cs="Arial"/>
                <w:sz w:val="24"/>
                <w:szCs w:val="24"/>
              </w:rPr>
            </w:pPr>
            <w:r w:rsidRPr="005C45D5">
              <w:rPr>
                <w:rFonts w:ascii="Arial" w:hAnsi="Arial" w:cs="Arial"/>
                <w:sz w:val="24"/>
                <w:szCs w:val="24"/>
              </w:rPr>
              <w:t>Staff surveys to assist change management programmes &amp; inform H</w:t>
            </w:r>
            <w:r w:rsidR="006D6C62" w:rsidRPr="005C45D5">
              <w:rPr>
                <w:rFonts w:ascii="Arial" w:hAnsi="Arial" w:cs="Arial"/>
                <w:sz w:val="24"/>
                <w:szCs w:val="24"/>
              </w:rPr>
              <w:t>R analytics and data evaluation</w:t>
            </w:r>
          </w:p>
        </w:tc>
        <w:tc>
          <w:tcPr>
            <w:tcW w:w="221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F23570" w:rsidRPr="005C45D5" w:rsidRDefault="00F23570"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HR Business Partner</w:t>
            </w:r>
            <w:r w:rsidR="006D6C62" w:rsidRPr="005C45D5">
              <w:rPr>
                <w:rFonts w:ascii="Arial" w:eastAsia="Arial" w:hAnsi="Arial" w:cs="Arial"/>
                <w:sz w:val="24"/>
                <w:szCs w:val="24"/>
              </w:rPr>
              <w:t>(s)</w:t>
            </w:r>
            <w:r w:rsidRPr="005C45D5">
              <w:rPr>
                <w:rFonts w:ascii="Arial" w:eastAsia="Arial" w:hAnsi="Arial" w:cs="Arial"/>
                <w:sz w:val="24"/>
                <w:szCs w:val="24"/>
              </w:rPr>
              <w:t xml:space="preserve"> dealing with change programme</w:t>
            </w:r>
          </w:p>
          <w:p w:rsidR="00F23570" w:rsidRPr="005C45D5" w:rsidRDefault="00F23570" w:rsidP="008D46AC">
            <w:pPr>
              <w:spacing w:after="0" w:line="240" w:lineRule="auto"/>
              <w:jc w:val="both"/>
              <w:rPr>
                <w:rFonts w:ascii="Arial" w:eastAsia="Arial" w:hAnsi="Arial" w:cs="Arial"/>
                <w:sz w:val="24"/>
                <w:szCs w:val="24"/>
              </w:rPr>
            </w:pPr>
          </w:p>
          <w:p w:rsidR="00F23570" w:rsidRPr="005C45D5" w:rsidRDefault="00F23570" w:rsidP="008D46AC">
            <w:pPr>
              <w:spacing w:after="0" w:line="240" w:lineRule="auto"/>
              <w:jc w:val="both"/>
              <w:rPr>
                <w:rFonts w:ascii="Arial" w:eastAsia="Arial" w:hAnsi="Arial" w:cs="Arial"/>
                <w:sz w:val="24"/>
                <w:szCs w:val="24"/>
              </w:rPr>
            </w:pPr>
            <w:r w:rsidRPr="005C45D5">
              <w:rPr>
                <w:rFonts w:ascii="Arial" w:eastAsia="Arial" w:hAnsi="Arial" w:cs="Arial"/>
                <w:sz w:val="24"/>
                <w:szCs w:val="24"/>
              </w:rPr>
              <w:t>Analysts</w:t>
            </w:r>
          </w:p>
        </w:tc>
        <w:tc>
          <w:tcPr>
            <w:tcW w:w="2003"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F23570" w:rsidRPr="005C45D5" w:rsidRDefault="00F23570" w:rsidP="008D46AC">
            <w:pPr>
              <w:spacing w:after="0" w:line="240" w:lineRule="auto"/>
              <w:jc w:val="both"/>
              <w:rPr>
                <w:rFonts w:ascii="Arial" w:hAnsi="Arial" w:cs="Arial"/>
                <w:sz w:val="24"/>
                <w:szCs w:val="24"/>
              </w:rPr>
            </w:pPr>
            <w:r w:rsidRPr="005C45D5">
              <w:rPr>
                <w:rFonts w:ascii="Arial" w:hAnsi="Arial" w:cs="Arial"/>
                <w:sz w:val="24"/>
                <w:szCs w:val="24"/>
              </w:rPr>
              <w:t>Ongoing – as and when proposed transformation is to take place</w:t>
            </w:r>
          </w:p>
        </w:tc>
        <w:tc>
          <w:tcPr>
            <w:tcW w:w="186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rsidR="00F23570" w:rsidRPr="005C45D5" w:rsidRDefault="00F23570" w:rsidP="008D46AC">
            <w:pPr>
              <w:spacing w:after="0" w:line="240" w:lineRule="auto"/>
              <w:jc w:val="both"/>
              <w:rPr>
                <w:rFonts w:ascii="Arial" w:hAnsi="Arial" w:cs="Arial"/>
                <w:sz w:val="24"/>
                <w:szCs w:val="24"/>
              </w:rPr>
            </w:pPr>
            <w:r w:rsidRPr="005C45D5">
              <w:rPr>
                <w:rFonts w:ascii="Arial" w:hAnsi="Arial" w:cs="Arial"/>
                <w:sz w:val="24"/>
                <w:szCs w:val="24"/>
              </w:rPr>
              <w:t>£6K</w:t>
            </w:r>
          </w:p>
        </w:tc>
      </w:tr>
    </w:tbl>
    <w:p w:rsidR="00986A84" w:rsidRPr="005C45D5" w:rsidRDefault="00986A84" w:rsidP="00650F6B">
      <w:pPr>
        <w:rPr>
          <w:rFonts w:ascii="Arial" w:hAnsi="Arial" w:cs="Arial"/>
          <w:b/>
          <w:sz w:val="24"/>
          <w:szCs w:val="24"/>
          <w:u w:val="single"/>
        </w:rPr>
      </w:pPr>
    </w:p>
    <w:p w:rsidR="001343BD" w:rsidRPr="005C45D5" w:rsidRDefault="001343BD" w:rsidP="00F23570">
      <w:pPr>
        <w:pStyle w:val="ListParagraph"/>
        <w:spacing w:before="100" w:beforeAutospacing="1" w:after="100" w:afterAutospacing="1" w:line="360" w:lineRule="auto"/>
        <w:rPr>
          <w:rFonts w:ascii="Arial" w:hAnsi="Arial" w:cs="Arial"/>
          <w:sz w:val="24"/>
          <w:szCs w:val="24"/>
        </w:rPr>
      </w:pPr>
    </w:p>
    <w:p w:rsidR="00551D0A" w:rsidRPr="005C45D5" w:rsidRDefault="006D6C62" w:rsidP="005C45D5">
      <w:pPr>
        <w:jc w:val="center"/>
        <w:rPr>
          <w:rFonts w:ascii="Arial" w:hAnsi="Arial" w:cs="Arial"/>
          <w:noProof/>
          <w:sz w:val="24"/>
          <w:szCs w:val="24"/>
          <w:lang w:eastAsia="en-GB"/>
        </w:rPr>
      </w:pPr>
      <w:r w:rsidRPr="005C45D5">
        <w:rPr>
          <w:rFonts w:ascii="Arial" w:hAnsi="Arial" w:cs="Arial"/>
          <w:sz w:val="24"/>
          <w:szCs w:val="24"/>
          <w:u w:val="single"/>
          <w:vertAlign w:val="superscript"/>
        </w:rPr>
        <w:t>APPENDIX 4</w:t>
      </w:r>
    </w:p>
    <w:p w:rsidR="00D24350" w:rsidRPr="005C45D5" w:rsidRDefault="00551D0A" w:rsidP="00D24350">
      <w:pPr>
        <w:jc w:val="center"/>
        <w:rPr>
          <w:rFonts w:ascii="Arial" w:hAnsi="Arial" w:cs="Arial"/>
          <w:b/>
          <w:sz w:val="24"/>
          <w:szCs w:val="24"/>
          <w:u w:val="single"/>
        </w:rPr>
      </w:pPr>
      <w:r w:rsidRPr="005C45D5">
        <w:rPr>
          <w:rFonts w:ascii="Arial" w:hAnsi="Arial" w:cs="Arial"/>
          <w:noProof/>
          <w:sz w:val="24"/>
          <w:szCs w:val="24"/>
          <w:lang w:eastAsia="en-GB"/>
        </w:rPr>
        <w:drawing>
          <wp:inline distT="0" distB="0" distL="0" distR="0" wp14:anchorId="0E1394D8" wp14:editId="2041ED66">
            <wp:extent cx="4951481" cy="5765800"/>
            <wp:effectExtent l="0" t="0" r="190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76953" cy="5795461"/>
                    </a:xfrm>
                    <a:prstGeom prst="rect">
                      <a:avLst/>
                    </a:prstGeom>
                  </pic:spPr>
                </pic:pic>
              </a:graphicData>
            </a:graphic>
          </wp:inline>
        </w:drawing>
      </w:r>
    </w:p>
    <w:p w:rsidR="00551D0A" w:rsidRPr="005C45D5" w:rsidRDefault="0092541A" w:rsidP="00D24350">
      <w:pPr>
        <w:spacing w:before="100" w:beforeAutospacing="1" w:after="100" w:afterAutospacing="1" w:line="360" w:lineRule="auto"/>
        <w:jc w:val="right"/>
        <w:rPr>
          <w:rFonts w:ascii="Arial" w:hAnsi="Arial" w:cs="Arial"/>
          <w:b/>
          <w:i/>
          <w:sz w:val="24"/>
          <w:szCs w:val="24"/>
          <w:u w:val="single"/>
          <w:vertAlign w:val="superscript"/>
        </w:rPr>
      </w:pPr>
      <w:sdt>
        <w:sdtPr>
          <w:rPr>
            <w:rFonts w:ascii="Arial" w:hAnsi="Arial" w:cs="Arial"/>
            <w:b/>
            <w:i/>
            <w:sz w:val="24"/>
            <w:szCs w:val="24"/>
            <w:u w:val="single"/>
            <w:vertAlign w:val="superscript"/>
          </w:rPr>
          <w:id w:val="719322004"/>
          <w:citation/>
        </w:sdtPr>
        <w:sdtContent>
          <w:r w:rsidR="00551D0A" w:rsidRPr="005C45D5">
            <w:rPr>
              <w:rFonts w:ascii="Arial" w:hAnsi="Arial" w:cs="Arial"/>
              <w:b/>
              <w:i/>
              <w:sz w:val="24"/>
              <w:szCs w:val="24"/>
              <w:u w:val="single"/>
              <w:vertAlign w:val="superscript"/>
            </w:rPr>
            <w:fldChar w:fldCharType="begin"/>
          </w:r>
          <w:r w:rsidR="00551D0A" w:rsidRPr="005C45D5">
            <w:rPr>
              <w:rFonts w:ascii="Arial" w:hAnsi="Arial" w:cs="Arial"/>
              <w:b/>
              <w:i/>
              <w:sz w:val="24"/>
              <w:szCs w:val="24"/>
              <w:u w:val="single"/>
              <w:vertAlign w:val="superscript"/>
            </w:rPr>
            <w:instrText xml:space="preserve"> CITATION Del17 \l 2057 </w:instrText>
          </w:r>
          <w:r w:rsidR="00551D0A" w:rsidRPr="005C45D5">
            <w:rPr>
              <w:rFonts w:ascii="Arial" w:hAnsi="Arial" w:cs="Arial"/>
              <w:b/>
              <w:i/>
              <w:sz w:val="24"/>
              <w:szCs w:val="24"/>
              <w:u w:val="single"/>
              <w:vertAlign w:val="superscript"/>
            </w:rPr>
            <w:fldChar w:fldCharType="separate"/>
          </w:r>
          <w:r w:rsidR="00551D0A" w:rsidRPr="005C45D5">
            <w:rPr>
              <w:rFonts w:ascii="Arial" w:hAnsi="Arial" w:cs="Arial"/>
              <w:i/>
              <w:noProof/>
              <w:sz w:val="24"/>
              <w:szCs w:val="24"/>
            </w:rPr>
            <w:t>(Deloitte, 2017)</w:t>
          </w:r>
          <w:r w:rsidR="00551D0A" w:rsidRPr="005C45D5">
            <w:rPr>
              <w:rFonts w:ascii="Arial" w:hAnsi="Arial" w:cs="Arial"/>
              <w:b/>
              <w:i/>
              <w:sz w:val="24"/>
              <w:szCs w:val="24"/>
              <w:u w:val="single"/>
              <w:vertAlign w:val="superscript"/>
            </w:rPr>
            <w:fldChar w:fldCharType="end"/>
          </w:r>
        </w:sdtContent>
      </w:sdt>
    </w:p>
    <w:p w:rsidR="00551D0A" w:rsidRPr="005C45D5" w:rsidRDefault="00551D0A" w:rsidP="00986A84">
      <w:pPr>
        <w:spacing w:before="100" w:beforeAutospacing="1" w:after="100" w:afterAutospacing="1" w:line="360" w:lineRule="auto"/>
        <w:jc w:val="center"/>
        <w:rPr>
          <w:rFonts w:ascii="Arial" w:hAnsi="Arial" w:cs="Arial"/>
          <w:b/>
          <w:sz w:val="24"/>
          <w:szCs w:val="24"/>
          <w:u w:val="single"/>
          <w:vertAlign w:val="superscript"/>
        </w:rPr>
      </w:pPr>
    </w:p>
    <w:p w:rsidR="00551D0A" w:rsidRPr="005C45D5" w:rsidRDefault="00551D0A" w:rsidP="00986A84">
      <w:pPr>
        <w:spacing w:before="100" w:beforeAutospacing="1" w:after="100" w:afterAutospacing="1" w:line="360" w:lineRule="auto"/>
        <w:jc w:val="center"/>
        <w:rPr>
          <w:rFonts w:ascii="Arial" w:hAnsi="Arial" w:cs="Arial"/>
          <w:b/>
          <w:sz w:val="24"/>
          <w:szCs w:val="24"/>
          <w:u w:val="single"/>
          <w:vertAlign w:val="superscript"/>
        </w:rPr>
      </w:pPr>
    </w:p>
    <w:p w:rsidR="00551D0A" w:rsidRPr="005C45D5" w:rsidRDefault="00551D0A" w:rsidP="00986A84">
      <w:pPr>
        <w:spacing w:before="100" w:beforeAutospacing="1" w:after="100" w:afterAutospacing="1" w:line="360" w:lineRule="auto"/>
        <w:jc w:val="center"/>
        <w:rPr>
          <w:rFonts w:ascii="Arial" w:hAnsi="Arial" w:cs="Arial"/>
          <w:b/>
          <w:sz w:val="24"/>
          <w:szCs w:val="24"/>
          <w:u w:val="single"/>
          <w:vertAlign w:val="superscript"/>
        </w:rPr>
      </w:pPr>
    </w:p>
    <w:p w:rsidR="00551D0A" w:rsidRPr="005C45D5" w:rsidRDefault="00551D0A" w:rsidP="00986A84">
      <w:pPr>
        <w:spacing w:before="100" w:beforeAutospacing="1" w:after="100" w:afterAutospacing="1" w:line="360" w:lineRule="auto"/>
        <w:jc w:val="center"/>
        <w:rPr>
          <w:rFonts w:ascii="Arial" w:hAnsi="Arial" w:cs="Arial"/>
          <w:b/>
          <w:sz w:val="24"/>
          <w:szCs w:val="24"/>
          <w:u w:val="single"/>
          <w:vertAlign w:val="superscript"/>
        </w:rPr>
      </w:pPr>
    </w:p>
    <w:p w:rsidR="00551D0A" w:rsidRPr="005C45D5" w:rsidRDefault="006D6C62" w:rsidP="00B64517">
      <w:pPr>
        <w:spacing w:before="100" w:beforeAutospacing="1" w:after="100" w:afterAutospacing="1" w:line="360" w:lineRule="auto"/>
        <w:jc w:val="center"/>
        <w:rPr>
          <w:rFonts w:ascii="Arial" w:hAnsi="Arial" w:cs="Arial"/>
          <w:sz w:val="24"/>
          <w:szCs w:val="24"/>
          <w:u w:val="single"/>
          <w:vertAlign w:val="superscript"/>
        </w:rPr>
      </w:pPr>
      <w:r w:rsidRPr="005C45D5">
        <w:rPr>
          <w:rFonts w:ascii="Arial" w:hAnsi="Arial" w:cs="Arial"/>
          <w:sz w:val="24"/>
          <w:szCs w:val="24"/>
          <w:u w:val="single"/>
          <w:vertAlign w:val="superscript"/>
        </w:rPr>
        <w:lastRenderedPageBreak/>
        <w:t>APPENDIX 5</w:t>
      </w:r>
    </w:p>
    <w:p w:rsidR="00986A84" w:rsidRPr="005C45D5" w:rsidRDefault="00986A84" w:rsidP="00986A84">
      <w:pPr>
        <w:spacing w:before="100" w:beforeAutospacing="1" w:after="100" w:afterAutospacing="1" w:line="360" w:lineRule="auto"/>
        <w:jc w:val="center"/>
        <w:rPr>
          <w:rFonts w:ascii="Arial" w:hAnsi="Arial" w:cs="Arial"/>
          <w:b/>
          <w:sz w:val="24"/>
          <w:szCs w:val="24"/>
          <w:vertAlign w:val="superscript"/>
        </w:rPr>
      </w:pPr>
      <w:r w:rsidRPr="005C45D5">
        <w:rPr>
          <w:rFonts w:ascii="Arial" w:hAnsi="Arial" w:cs="Arial"/>
          <w:noProof/>
          <w:sz w:val="24"/>
          <w:szCs w:val="24"/>
          <w:lang w:eastAsia="en-GB"/>
        </w:rPr>
        <w:drawing>
          <wp:inline distT="0" distB="0" distL="0" distR="0" wp14:anchorId="294DFAA8" wp14:editId="6B5D178C">
            <wp:extent cx="3873500" cy="2430702"/>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904966" cy="2450448"/>
                    </a:xfrm>
                    <a:prstGeom prst="rect">
                      <a:avLst/>
                    </a:prstGeom>
                  </pic:spPr>
                </pic:pic>
              </a:graphicData>
            </a:graphic>
          </wp:inline>
        </w:drawing>
      </w:r>
    </w:p>
    <w:p w:rsidR="00986A84" w:rsidRPr="005C45D5" w:rsidRDefault="00986A84">
      <w:pPr>
        <w:rPr>
          <w:rFonts w:ascii="Arial" w:hAnsi="Arial" w:cs="Arial"/>
          <w:b/>
          <w:sz w:val="24"/>
          <w:szCs w:val="24"/>
          <w:vertAlign w:val="superscript"/>
        </w:rPr>
      </w:pPr>
      <w:r w:rsidRPr="005C45D5">
        <w:rPr>
          <w:rFonts w:ascii="Arial" w:hAnsi="Arial" w:cs="Arial"/>
          <w:noProof/>
          <w:sz w:val="24"/>
          <w:szCs w:val="24"/>
          <w:lang w:eastAsia="en-GB"/>
        </w:rPr>
        <w:drawing>
          <wp:inline distT="0" distB="0" distL="0" distR="0" wp14:anchorId="3D3E8FFD" wp14:editId="60DB4D63">
            <wp:extent cx="5575300" cy="1731393"/>
            <wp:effectExtent l="0" t="0" r="635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10620" cy="1742361"/>
                    </a:xfrm>
                    <a:prstGeom prst="rect">
                      <a:avLst/>
                    </a:prstGeom>
                  </pic:spPr>
                </pic:pic>
              </a:graphicData>
            </a:graphic>
          </wp:inline>
        </w:drawing>
      </w:r>
    </w:p>
    <w:p w:rsidR="00986A84" w:rsidRPr="005C45D5" w:rsidRDefault="00B64517" w:rsidP="00B64517">
      <w:pPr>
        <w:jc w:val="right"/>
        <w:rPr>
          <w:rFonts w:ascii="Arial" w:hAnsi="Arial" w:cs="Arial"/>
          <w:b/>
          <w:i/>
          <w:sz w:val="24"/>
          <w:szCs w:val="24"/>
          <w:vertAlign w:val="superscript"/>
        </w:rPr>
      </w:pPr>
      <w:r w:rsidRPr="005C45D5">
        <w:rPr>
          <w:rFonts w:ascii="Arial" w:hAnsi="Arial" w:cs="Arial"/>
          <w:b/>
          <w:i/>
          <w:sz w:val="24"/>
          <w:szCs w:val="24"/>
          <w:vertAlign w:val="superscript"/>
        </w:rPr>
        <w:t>[Source: South Wales Police I</w:t>
      </w:r>
      <w:r w:rsidR="00986A84" w:rsidRPr="005C45D5">
        <w:rPr>
          <w:rFonts w:ascii="Arial" w:hAnsi="Arial" w:cs="Arial"/>
          <w:b/>
          <w:i/>
          <w:sz w:val="24"/>
          <w:szCs w:val="24"/>
          <w:vertAlign w:val="superscript"/>
        </w:rPr>
        <w:t>ntranet, 6th December 2017]</w:t>
      </w:r>
      <w:r w:rsidR="00986A84" w:rsidRPr="005C45D5">
        <w:rPr>
          <w:rFonts w:ascii="Arial" w:hAnsi="Arial" w:cs="Arial"/>
          <w:b/>
          <w:i/>
          <w:sz w:val="24"/>
          <w:szCs w:val="24"/>
          <w:vertAlign w:val="superscript"/>
        </w:rPr>
        <w:br w:type="page"/>
      </w:r>
    </w:p>
    <w:p w:rsidR="00986A84" w:rsidRPr="005C45D5" w:rsidRDefault="00986A84" w:rsidP="00874EC5">
      <w:pPr>
        <w:spacing w:before="100" w:beforeAutospacing="1" w:after="100" w:afterAutospacing="1" w:line="360" w:lineRule="auto"/>
        <w:rPr>
          <w:rFonts w:ascii="Arial" w:hAnsi="Arial" w:cs="Arial"/>
          <w:b/>
          <w:sz w:val="24"/>
          <w:szCs w:val="24"/>
          <w:vertAlign w:val="superscript"/>
        </w:rPr>
      </w:pPr>
    </w:p>
    <w:p w:rsidR="005A0654" w:rsidRPr="005C45D5" w:rsidRDefault="006D6C62" w:rsidP="005A0654">
      <w:pPr>
        <w:spacing w:before="100" w:beforeAutospacing="1" w:after="100" w:afterAutospacing="1" w:line="360" w:lineRule="auto"/>
        <w:jc w:val="center"/>
        <w:rPr>
          <w:rFonts w:ascii="Arial" w:hAnsi="Arial" w:cs="Arial"/>
          <w:sz w:val="24"/>
          <w:szCs w:val="24"/>
          <w:u w:val="single"/>
          <w:vertAlign w:val="superscript"/>
        </w:rPr>
      </w:pPr>
      <w:r w:rsidRPr="005C45D5">
        <w:rPr>
          <w:rFonts w:ascii="Arial" w:hAnsi="Arial" w:cs="Arial"/>
          <w:sz w:val="24"/>
          <w:szCs w:val="24"/>
          <w:u w:val="single"/>
          <w:vertAlign w:val="superscript"/>
        </w:rPr>
        <w:t>APPENDIX 6</w:t>
      </w:r>
    </w:p>
    <w:p w:rsidR="005A0654" w:rsidRPr="005C45D5" w:rsidRDefault="005A0654" w:rsidP="005A0654">
      <w:pPr>
        <w:spacing w:before="100" w:beforeAutospacing="1" w:after="100" w:afterAutospacing="1" w:line="360" w:lineRule="auto"/>
        <w:jc w:val="center"/>
        <w:rPr>
          <w:rFonts w:ascii="Arial" w:hAnsi="Arial" w:cs="Arial"/>
          <w:sz w:val="24"/>
          <w:szCs w:val="24"/>
          <w:u w:val="single"/>
          <w:vertAlign w:val="superscript"/>
        </w:rPr>
      </w:pPr>
      <w:r w:rsidRPr="005C45D5">
        <w:rPr>
          <w:rFonts w:ascii="Arial" w:hAnsi="Arial" w:cs="Arial"/>
          <w:sz w:val="24"/>
          <w:szCs w:val="24"/>
          <w:u w:val="single"/>
          <w:vertAlign w:val="superscript"/>
        </w:rPr>
        <w:t>CHIEF CONSTABLE’S DELIVRY PLAN 2017-2018</w:t>
      </w:r>
      <w:r w:rsidR="00315C62" w:rsidRPr="005C45D5">
        <w:rPr>
          <w:rFonts w:ascii="Arial" w:hAnsi="Arial" w:cs="Arial"/>
          <w:sz w:val="24"/>
          <w:szCs w:val="24"/>
          <w:u w:val="single"/>
          <w:vertAlign w:val="superscript"/>
        </w:rPr>
        <w:t xml:space="preserve"> &amp; POLICE &amp; CRIME REDUCTION PLAN PRIORITIES</w:t>
      </w:r>
      <w:r w:rsidR="00315C62" w:rsidRPr="005C45D5">
        <w:rPr>
          <w:rFonts w:ascii="Arial" w:hAnsi="Arial" w:cs="Arial"/>
          <w:b/>
          <w:sz w:val="24"/>
          <w:szCs w:val="24"/>
          <w:u w:val="single"/>
          <w:vertAlign w:val="superscript"/>
        </w:rPr>
        <w:t xml:space="preserve"> </w:t>
      </w:r>
      <w:r w:rsidR="00315C62" w:rsidRPr="005C45D5">
        <w:rPr>
          <w:rFonts w:ascii="Arial" w:hAnsi="Arial" w:cs="Arial"/>
          <w:sz w:val="24"/>
          <w:szCs w:val="24"/>
          <w:u w:val="single"/>
          <w:vertAlign w:val="superscript"/>
        </w:rPr>
        <w:t>2017-2021</w:t>
      </w:r>
    </w:p>
    <w:p w:rsidR="005A0654" w:rsidRPr="005C45D5" w:rsidRDefault="005A0654" w:rsidP="005A0654">
      <w:pPr>
        <w:spacing w:before="100" w:beforeAutospacing="1" w:after="100" w:afterAutospacing="1" w:line="360" w:lineRule="auto"/>
        <w:jc w:val="center"/>
        <w:rPr>
          <w:rFonts w:ascii="Arial" w:hAnsi="Arial" w:cs="Arial"/>
          <w:b/>
          <w:sz w:val="24"/>
          <w:szCs w:val="24"/>
          <w:vertAlign w:val="superscript"/>
        </w:rPr>
      </w:pPr>
      <w:r w:rsidRPr="005C45D5">
        <w:rPr>
          <w:rFonts w:ascii="Arial" w:hAnsi="Arial" w:cs="Arial"/>
          <w:noProof/>
          <w:sz w:val="24"/>
          <w:szCs w:val="24"/>
          <w:lang w:eastAsia="en-GB"/>
        </w:rPr>
        <w:drawing>
          <wp:inline distT="0" distB="0" distL="0" distR="0" wp14:anchorId="716409B5" wp14:editId="0B9360F8">
            <wp:extent cx="5731510" cy="381508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815080"/>
                    </a:xfrm>
                    <a:prstGeom prst="rect">
                      <a:avLst/>
                    </a:prstGeom>
                  </pic:spPr>
                </pic:pic>
              </a:graphicData>
            </a:graphic>
          </wp:inline>
        </w:drawing>
      </w:r>
    </w:p>
    <w:p w:rsidR="005A0654" w:rsidRPr="005C45D5" w:rsidRDefault="005A0654" w:rsidP="006D6C62">
      <w:pPr>
        <w:spacing w:before="100" w:beforeAutospacing="1" w:after="100" w:afterAutospacing="1" w:line="360" w:lineRule="auto"/>
        <w:jc w:val="right"/>
        <w:rPr>
          <w:rFonts w:ascii="Arial" w:hAnsi="Arial" w:cs="Arial"/>
          <w:i/>
          <w:sz w:val="24"/>
          <w:szCs w:val="24"/>
          <w:vertAlign w:val="superscript"/>
        </w:rPr>
      </w:pPr>
      <w:r w:rsidRPr="005C45D5">
        <w:rPr>
          <w:rFonts w:ascii="Arial" w:hAnsi="Arial" w:cs="Arial"/>
          <w:i/>
          <w:sz w:val="24"/>
          <w:szCs w:val="24"/>
          <w:vertAlign w:val="superscript"/>
        </w:rPr>
        <w:t>[Source: South Wales Police Intranet, 6th December 2017]</w:t>
      </w:r>
    </w:p>
    <w:p w:rsidR="00986A84" w:rsidRPr="005C45D5" w:rsidRDefault="00986A84" w:rsidP="00315C62">
      <w:pPr>
        <w:jc w:val="center"/>
        <w:rPr>
          <w:rFonts w:ascii="Arial" w:hAnsi="Arial" w:cs="Arial"/>
          <w:sz w:val="24"/>
          <w:szCs w:val="24"/>
          <w:vertAlign w:val="superscript"/>
        </w:rPr>
      </w:pPr>
      <w:r w:rsidRPr="005C45D5">
        <w:rPr>
          <w:rFonts w:ascii="Arial" w:hAnsi="Arial" w:cs="Arial"/>
          <w:b/>
          <w:sz w:val="24"/>
          <w:szCs w:val="24"/>
          <w:vertAlign w:val="superscript"/>
        </w:rPr>
        <w:br w:type="page"/>
      </w:r>
      <w:r w:rsidR="00802091" w:rsidRPr="005C45D5">
        <w:rPr>
          <w:rFonts w:ascii="Arial" w:hAnsi="Arial" w:cs="Arial"/>
          <w:sz w:val="24"/>
          <w:szCs w:val="24"/>
          <w:u w:val="single"/>
          <w:vertAlign w:val="superscript"/>
        </w:rPr>
        <w:lastRenderedPageBreak/>
        <w:t xml:space="preserve">APPENDIX </w:t>
      </w:r>
      <w:r w:rsidR="006D6C62" w:rsidRPr="005C45D5">
        <w:rPr>
          <w:rFonts w:ascii="Arial" w:hAnsi="Arial" w:cs="Arial"/>
          <w:sz w:val="24"/>
          <w:szCs w:val="24"/>
          <w:u w:val="single"/>
          <w:vertAlign w:val="superscript"/>
        </w:rPr>
        <w:t>7</w:t>
      </w:r>
    </w:p>
    <w:p w:rsidR="00802091" w:rsidRPr="005C45D5" w:rsidRDefault="00802091" w:rsidP="00802091">
      <w:pPr>
        <w:jc w:val="center"/>
        <w:rPr>
          <w:rFonts w:ascii="Arial" w:hAnsi="Arial" w:cs="Arial"/>
          <w:sz w:val="24"/>
          <w:szCs w:val="24"/>
          <w:u w:val="single"/>
          <w:vertAlign w:val="superscript"/>
        </w:rPr>
      </w:pPr>
      <w:r w:rsidRPr="005C45D5">
        <w:rPr>
          <w:rFonts w:ascii="Arial" w:hAnsi="Arial" w:cs="Arial"/>
          <w:sz w:val="24"/>
          <w:szCs w:val="24"/>
          <w:u w:val="single"/>
          <w:vertAlign w:val="superscript"/>
        </w:rPr>
        <w:t>CYBER SECURITY SUMMIT – EXAMPLE INVITATION NOVEMBER 2017</w:t>
      </w:r>
    </w:p>
    <w:p w:rsidR="00802091" w:rsidRPr="005C45D5" w:rsidRDefault="00802091" w:rsidP="00802091">
      <w:pPr>
        <w:jc w:val="center"/>
        <w:rPr>
          <w:rFonts w:ascii="Arial" w:hAnsi="Arial" w:cs="Arial"/>
          <w:b/>
          <w:sz w:val="24"/>
          <w:szCs w:val="24"/>
          <w:vertAlign w:val="superscript"/>
        </w:rPr>
      </w:pPr>
      <w:r w:rsidRPr="005C45D5">
        <w:rPr>
          <w:rFonts w:ascii="Arial" w:hAnsi="Arial" w:cs="Arial"/>
          <w:noProof/>
          <w:sz w:val="24"/>
          <w:szCs w:val="24"/>
          <w:lang w:eastAsia="en-GB"/>
        </w:rPr>
        <w:drawing>
          <wp:inline distT="0" distB="0" distL="0" distR="0" wp14:anchorId="5DD2E869" wp14:editId="3AB5AA56">
            <wp:extent cx="5731510" cy="26924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692400"/>
                    </a:xfrm>
                    <a:prstGeom prst="rect">
                      <a:avLst/>
                    </a:prstGeom>
                  </pic:spPr>
                </pic:pic>
              </a:graphicData>
            </a:graphic>
          </wp:inline>
        </w:drawing>
      </w:r>
    </w:p>
    <w:p w:rsidR="006B5B52" w:rsidRPr="005C45D5" w:rsidRDefault="00802091" w:rsidP="00874EC5">
      <w:pPr>
        <w:spacing w:before="100" w:beforeAutospacing="1" w:after="100" w:afterAutospacing="1" w:line="360" w:lineRule="auto"/>
        <w:rPr>
          <w:rFonts w:ascii="Arial" w:hAnsi="Arial" w:cs="Arial"/>
          <w:b/>
          <w:sz w:val="24"/>
          <w:szCs w:val="24"/>
          <w:vertAlign w:val="superscript"/>
        </w:rPr>
      </w:pPr>
      <w:r w:rsidRPr="005C45D5">
        <w:rPr>
          <w:rFonts w:ascii="Arial" w:hAnsi="Arial" w:cs="Arial"/>
          <w:noProof/>
          <w:sz w:val="24"/>
          <w:szCs w:val="24"/>
          <w:lang w:eastAsia="en-GB"/>
        </w:rPr>
        <w:drawing>
          <wp:inline distT="0" distB="0" distL="0" distR="0" wp14:anchorId="49C70366" wp14:editId="05957DBD">
            <wp:extent cx="5731510" cy="24682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468245"/>
                    </a:xfrm>
                    <a:prstGeom prst="rect">
                      <a:avLst/>
                    </a:prstGeom>
                  </pic:spPr>
                </pic:pic>
              </a:graphicData>
            </a:graphic>
          </wp:inline>
        </w:drawing>
      </w:r>
    </w:p>
    <w:p w:rsidR="00986A84" w:rsidRPr="005C45D5" w:rsidRDefault="006B5B52" w:rsidP="00315C62">
      <w:pPr>
        <w:rPr>
          <w:rFonts w:ascii="Arial" w:hAnsi="Arial" w:cs="Arial"/>
          <w:b/>
          <w:sz w:val="24"/>
          <w:szCs w:val="24"/>
          <w:vertAlign w:val="superscript"/>
        </w:rPr>
      </w:pPr>
      <w:r w:rsidRPr="005C45D5">
        <w:rPr>
          <w:rFonts w:ascii="Arial" w:hAnsi="Arial" w:cs="Arial"/>
          <w:b/>
          <w:sz w:val="24"/>
          <w:szCs w:val="24"/>
          <w:vertAlign w:val="superscript"/>
        </w:rPr>
        <w:br w:type="page"/>
      </w:r>
    </w:p>
    <w:p w:rsidR="00084AD5" w:rsidRPr="005C45D5" w:rsidRDefault="00715293" w:rsidP="005F144B">
      <w:pPr>
        <w:jc w:val="center"/>
        <w:rPr>
          <w:rFonts w:ascii="Arial" w:hAnsi="Arial" w:cs="Arial"/>
          <w:sz w:val="24"/>
          <w:szCs w:val="24"/>
          <w:u w:val="single"/>
          <w:vertAlign w:val="superscript"/>
        </w:rPr>
      </w:pPr>
      <w:r w:rsidRPr="005C45D5">
        <w:rPr>
          <w:rFonts w:ascii="Arial" w:hAnsi="Arial" w:cs="Arial"/>
          <w:sz w:val="24"/>
          <w:szCs w:val="24"/>
          <w:u w:val="single"/>
          <w:vertAlign w:val="superscript"/>
        </w:rPr>
        <w:lastRenderedPageBreak/>
        <w:t xml:space="preserve">REFERENCES </w:t>
      </w:r>
    </w:p>
    <w:p w:rsidR="006D6C62" w:rsidRPr="005C45D5" w:rsidRDefault="00084AD5" w:rsidP="006D6C62">
      <w:pPr>
        <w:pStyle w:val="Bibliography"/>
        <w:rPr>
          <w:rFonts w:ascii="Arial" w:hAnsi="Arial" w:cs="Arial"/>
          <w:sz w:val="24"/>
          <w:szCs w:val="24"/>
        </w:rPr>
      </w:pPr>
      <w:r w:rsidRPr="005C45D5">
        <w:rPr>
          <w:rFonts w:ascii="Arial" w:hAnsi="Arial" w:cs="Arial"/>
          <w:b/>
          <w:sz w:val="24"/>
          <w:szCs w:val="24"/>
          <w:u w:val="single"/>
          <w:vertAlign w:val="superscript"/>
        </w:rPr>
        <w:fldChar w:fldCharType="begin"/>
      </w:r>
      <w:r w:rsidRPr="005C45D5">
        <w:rPr>
          <w:rFonts w:ascii="Arial" w:hAnsi="Arial" w:cs="Arial"/>
          <w:b/>
          <w:sz w:val="24"/>
          <w:szCs w:val="24"/>
          <w:u w:val="single"/>
          <w:vertAlign w:val="superscript"/>
        </w:rPr>
        <w:instrText xml:space="preserve"> BIBLIOGRAPHY  \l 2057 </w:instrText>
      </w:r>
      <w:r w:rsidRPr="005C45D5">
        <w:rPr>
          <w:rFonts w:ascii="Arial" w:hAnsi="Arial" w:cs="Arial"/>
          <w:b/>
          <w:sz w:val="24"/>
          <w:szCs w:val="24"/>
          <w:u w:val="single"/>
          <w:vertAlign w:val="superscript"/>
        </w:rPr>
        <w:fldChar w:fldCharType="separate"/>
      </w:r>
    </w:p>
    <w:sdt>
      <w:sdtPr>
        <w:rPr>
          <w:rFonts w:ascii="Arial" w:hAnsi="Arial" w:cs="Arial"/>
          <w:sz w:val="24"/>
          <w:szCs w:val="24"/>
        </w:rPr>
        <w:id w:val="942277564"/>
        <w:docPartObj>
          <w:docPartGallery w:val="Bibliographies"/>
          <w:docPartUnique/>
        </w:docPartObj>
      </w:sdtPr>
      <w:sdtEndPr>
        <w:rPr>
          <w:rFonts w:eastAsiaTheme="minorHAnsi"/>
          <w:b w:val="0"/>
          <w:bCs w:val="0"/>
          <w:color w:val="auto"/>
          <w:lang w:val="en-GB" w:eastAsia="en-US"/>
        </w:rPr>
      </w:sdtEndPr>
      <w:sdtContent>
        <w:p w:rsidR="006D6C62" w:rsidRPr="005C45D5" w:rsidRDefault="006D6C62">
          <w:pPr>
            <w:pStyle w:val="Heading1"/>
            <w:rPr>
              <w:rFonts w:ascii="Arial" w:hAnsi="Arial" w:cs="Arial"/>
              <w:sz w:val="24"/>
              <w:szCs w:val="24"/>
            </w:rPr>
          </w:pPr>
        </w:p>
        <w:sdt>
          <w:sdtPr>
            <w:rPr>
              <w:rFonts w:ascii="Arial" w:hAnsi="Arial" w:cs="Arial"/>
              <w:sz w:val="24"/>
              <w:szCs w:val="24"/>
            </w:rPr>
            <w:id w:val="-573587230"/>
            <w:bibliography/>
          </w:sdtPr>
          <w:sdtContent>
            <w:p w:rsidR="006D6C62" w:rsidRPr="005C45D5" w:rsidRDefault="006D6C62" w:rsidP="006D6C62">
              <w:pPr>
                <w:pStyle w:val="Bibliography"/>
                <w:rPr>
                  <w:rFonts w:ascii="Arial" w:hAnsi="Arial" w:cs="Arial"/>
                  <w:noProof/>
                  <w:sz w:val="24"/>
                  <w:szCs w:val="24"/>
                  <w:lang w:val="en-US"/>
                </w:rPr>
              </w:pPr>
              <w:r w:rsidRPr="005C45D5">
                <w:rPr>
                  <w:rFonts w:ascii="Arial" w:hAnsi="Arial" w:cs="Arial"/>
                  <w:sz w:val="24"/>
                  <w:szCs w:val="24"/>
                </w:rPr>
                <w:fldChar w:fldCharType="begin"/>
              </w:r>
              <w:r w:rsidRPr="005C45D5">
                <w:rPr>
                  <w:rFonts w:ascii="Arial" w:hAnsi="Arial" w:cs="Arial"/>
                  <w:sz w:val="24"/>
                  <w:szCs w:val="24"/>
                </w:rPr>
                <w:instrText xml:space="preserve"> BIBLIOGRAPHY </w:instrText>
              </w:r>
              <w:r w:rsidRPr="005C45D5">
                <w:rPr>
                  <w:rFonts w:ascii="Arial" w:hAnsi="Arial" w:cs="Arial"/>
                  <w:sz w:val="24"/>
                  <w:szCs w:val="24"/>
                </w:rPr>
                <w:fldChar w:fldCharType="separate"/>
              </w:r>
              <w:r w:rsidRPr="005C45D5">
                <w:rPr>
                  <w:rFonts w:ascii="Arial" w:hAnsi="Arial" w:cs="Arial"/>
                  <w:noProof/>
                  <w:sz w:val="24"/>
                  <w:szCs w:val="24"/>
                  <w:lang w:val="en-US"/>
                </w:rPr>
                <w:t xml:space="preserve">Boeing, 2016. </w:t>
              </w:r>
              <w:r w:rsidRPr="005C45D5">
                <w:rPr>
                  <w:rFonts w:ascii="Arial" w:hAnsi="Arial" w:cs="Arial"/>
                  <w:i/>
                  <w:iCs/>
                  <w:noProof/>
                  <w:sz w:val="24"/>
                  <w:szCs w:val="24"/>
                  <w:lang w:val="en-US"/>
                </w:rPr>
                <w:t xml:space="preserve">How can IT transform the police force?.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 xml:space="preserve">http://www.telegraph.co.uk/business/better-future/it-transforming-police-force/ </w:t>
              </w:r>
              <w:r w:rsidRPr="005C45D5">
                <w:rPr>
                  <w:rFonts w:ascii="Arial" w:hAnsi="Arial" w:cs="Arial"/>
                  <w:noProof/>
                  <w:sz w:val="24"/>
                  <w:szCs w:val="24"/>
                  <w:lang w:val="en-US"/>
                </w:rPr>
                <w:br/>
                <w:t>[Accessed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Brook, J., 2017. </w:t>
              </w:r>
              <w:r w:rsidRPr="005C45D5">
                <w:rPr>
                  <w:rFonts w:ascii="Arial" w:hAnsi="Arial" w:cs="Arial"/>
                  <w:i/>
                  <w:iCs/>
                  <w:noProof/>
                  <w:sz w:val="24"/>
                  <w:szCs w:val="24"/>
                  <w:lang w:val="en-US"/>
                </w:rPr>
                <w:t xml:space="preserve">CIPD.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Opinion: Five Insights into the HR department of the future, James Brook, 3 February 2017, People Management]</w:t>
              </w:r>
              <w:r w:rsidRPr="005C45D5">
                <w:rPr>
                  <w:rFonts w:ascii="Arial" w:hAnsi="Arial" w:cs="Arial"/>
                  <w:noProof/>
                  <w:sz w:val="24"/>
                  <w:szCs w:val="24"/>
                  <w:lang w:val="en-US"/>
                </w:rPr>
                <w:br/>
                <w:t>[Accessed 2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Buckle, P., 2015. </w:t>
              </w:r>
              <w:r w:rsidRPr="005C45D5">
                <w:rPr>
                  <w:rFonts w:ascii="Arial" w:hAnsi="Arial" w:cs="Arial"/>
                  <w:i/>
                  <w:iCs/>
                  <w:noProof/>
                  <w:sz w:val="24"/>
                  <w:szCs w:val="24"/>
                  <w:lang w:val="en-US"/>
                </w:rPr>
                <w:t xml:space="preserve">Workplace Infrastructure - Future of ageing: evidence review, </w:t>
              </w:r>
              <w:r w:rsidRPr="005C45D5">
                <w:rPr>
                  <w:rFonts w:ascii="Arial" w:hAnsi="Arial" w:cs="Arial"/>
                  <w:noProof/>
                  <w:sz w:val="24"/>
                  <w:szCs w:val="24"/>
                  <w:lang w:val="en-US"/>
                </w:rPr>
                <w:t>London: Government Office for Science.[Accessed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CIPD, 2017. </w:t>
              </w:r>
              <w:r w:rsidRPr="005C45D5">
                <w:rPr>
                  <w:rFonts w:ascii="Arial" w:hAnsi="Arial" w:cs="Arial"/>
                  <w:i/>
                  <w:iCs/>
                  <w:noProof/>
                  <w:sz w:val="24"/>
                  <w:szCs w:val="24"/>
                  <w:lang w:val="en-US"/>
                </w:rPr>
                <w:t xml:space="preserve">PESTLE Analysis.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https://www.cipd.co.uk/knowledge/strategy/organisational-development/pestle-analysis-factsheet#7992</w:t>
              </w:r>
              <w:r w:rsidRPr="005C45D5">
                <w:rPr>
                  <w:rFonts w:ascii="Arial" w:hAnsi="Arial" w:cs="Arial"/>
                  <w:noProof/>
                  <w:sz w:val="24"/>
                  <w:szCs w:val="24"/>
                  <w:lang w:val="en-US"/>
                </w:rPr>
                <w:br/>
                <w:t>[Accessed 2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Deloitte, 2017. </w:t>
              </w:r>
              <w:r w:rsidRPr="005C45D5">
                <w:rPr>
                  <w:rFonts w:ascii="Arial" w:hAnsi="Arial" w:cs="Arial"/>
                  <w:i/>
                  <w:iCs/>
                  <w:noProof/>
                  <w:sz w:val="24"/>
                  <w:szCs w:val="24"/>
                  <w:lang w:val="en-US"/>
                </w:rPr>
                <w:t xml:space="preserve">Deloitte Global Human Capital Trends - Rewriting the rules for the digital age.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https://www2.deloitte.com/uk/en/pages/human-capital/articles/introduction-human-capital-trends.html</w:t>
              </w:r>
              <w:r w:rsidRPr="005C45D5">
                <w:rPr>
                  <w:rFonts w:ascii="Arial" w:hAnsi="Arial" w:cs="Arial"/>
                  <w:noProof/>
                  <w:sz w:val="24"/>
                  <w:szCs w:val="24"/>
                  <w:lang w:val="en-US"/>
                </w:rPr>
                <w:br/>
                <w:t>[Accessed 2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Farnham, D., 2015. </w:t>
              </w:r>
              <w:r w:rsidRPr="005C45D5">
                <w:rPr>
                  <w:rFonts w:ascii="Arial" w:hAnsi="Arial" w:cs="Arial"/>
                  <w:i/>
                  <w:iCs/>
                  <w:noProof/>
                  <w:sz w:val="24"/>
                  <w:szCs w:val="24"/>
                  <w:lang w:val="en-US"/>
                </w:rPr>
                <w:t xml:space="preserve">Human Resource Management in context: Strategy, insights and solutions. </w:t>
              </w:r>
              <w:r w:rsidRPr="005C45D5">
                <w:rPr>
                  <w:rFonts w:ascii="Arial" w:hAnsi="Arial" w:cs="Arial"/>
                  <w:noProof/>
                  <w:sz w:val="24"/>
                  <w:szCs w:val="24"/>
                  <w:lang w:val="en-US"/>
                </w:rPr>
                <w:t>4th ed. London: CIPD.</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Greene, T., 2017. </w:t>
              </w:r>
              <w:r w:rsidRPr="005C45D5">
                <w:rPr>
                  <w:rFonts w:ascii="Arial" w:hAnsi="Arial" w:cs="Arial"/>
                  <w:i/>
                  <w:iCs/>
                  <w:noProof/>
                  <w:sz w:val="24"/>
                  <w:szCs w:val="24"/>
                  <w:lang w:val="en-US"/>
                </w:rPr>
                <w:t xml:space="preserve">China is building a police station powered by AI, not humans.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https://thenextweb.com/artificial-intelligence/2017/11/09/china-is-building-a-police-station-powered-by-ai-not-humans/</w:t>
              </w:r>
              <w:r w:rsidRPr="005C45D5">
                <w:rPr>
                  <w:rFonts w:ascii="Arial" w:hAnsi="Arial" w:cs="Arial"/>
                  <w:noProof/>
                  <w:sz w:val="24"/>
                  <w:szCs w:val="24"/>
                  <w:lang w:val="en-US"/>
                </w:rPr>
                <w:br/>
                <w:t>[Accessed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Her Majesty's Government , 2017. </w:t>
              </w:r>
              <w:r w:rsidRPr="005C45D5">
                <w:rPr>
                  <w:rFonts w:ascii="Arial" w:hAnsi="Arial" w:cs="Arial"/>
                  <w:i/>
                  <w:iCs/>
                  <w:noProof/>
                  <w:sz w:val="24"/>
                  <w:szCs w:val="24"/>
                  <w:lang w:val="en-US"/>
                </w:rPr>
                <w:t xml:space="preserve">Security, law enforcement and criminal justice - A Future Partnership Paper, </w:t>
              </w:r>
              <w:r w:rsidRPr="005C45D5">
                <w:rPr>
                  <w:rFonts w:ascii="Arial" w:hAnsi="Arial" w:cs="Arial"/>
                  <w:noProof/>
                  <w:sz w:val="24"/>
                  <w:szCs w:val="24"/>
                  <w:lang w:val="en-US"/>
                </w:rPr>
                <w:t>London: HM Government.[Accessed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Hitchcock, A., Holmes, R. &amp; Sundorph, E., 2017. </w:t>
              </w:r>
              <w:r w:rsidRPr="005C45D5">
                <w:rPr>
                  <w:rFonts w:ascii="Arial" w:hAnsi="Arial" w:cs="Arial"/>
                  <w:i/>
                  <w:iCs/>
                  <w:noProof/>
                  <w:sz w:val="24"/>
                  <w:szCs w:val="24"/>
                  <w:lang w:val="en-US"/>
                </w:rPr>
                <w:t xml:space="preserve">Bobbies on the net: a police workforce for the digital age, </w:t>
              </w:r>
              <w:r w:rsidRPr="005C45D5">
                <w:rPr>
                  <w:rFonts w:ascii="Arial" w:hAnsi="Arial" w:cs="Arial"/>
                  <w:noProof/>
                  <w:sz w:val="24"/>
                  <w:szCs w:val="24"/>
                  <w:lang w:val="en-US"/>
                </w:rPr>
                <w:t>London: Reform.[Accessed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HMICFRS, 2017. </w:t>
              </w:r>
              <w:r w:rsidRPr="005C45D5">
                <w:rPr>
                  <w:rFonts w:ascii="Arial" w:hAnsi="Arial" w:cs="Arial"/>
                  <w:i/>
                  <w:iCs/>
                  <w:noProof/>
                  <w:sz w:val="24"/>
                  <w:szCs w:val="24"/>
                  <w:lang w:val="en-US"/>
                </w:rPr>
                <w:t xml:space="preserve">PEEL: Police efficiency (including leadership) 2017 - An Inspection of South Wales Police, </w:t>
              </w:r>
              <w:r w:rsidRPr="005C45D5">
                <w:rPr>
                  <w:rFonts w:ascii="Arial" w:hAnsi="Arial" w:cs="Arial"/>
                  <w:noProof/>
                  <w:sz w:val="24"/>
                  <w:szCs w:val="24"/>
                  <w:lang w:val="en-US"/>
                </w:rPr>
                <w:t>London: Her Majesty's Inspectorate of Constabulary and Fire &amp; Rescue Services.[Accessed 2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lastRenderedPageBreak/>
                <w:t xml:space="preserve">Hope, C., 2017. </w:t>
              </w:r>
              <w:r w:rsidRPr="005C45D5">
                <w:rPr>
                  <w:rFonts w:ascii="Arial" w:hAnsi="Arial" w:cs="Arial"/>
                  <w:i/>
                  <w:iCs/>
                  <w:noProof/>
                  <w:sz w:val="24"/>
                  <w:szCs w:val="24"/>
                  <w:lang w:val="en-US"/>
                </w:rPr>
                <w:t xml:space="preserve">Robocops to replace British bobbies on the streets, police force reveals.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http://www.telegraph.co.uk/news/2017/10/13/robocops-replace-british-bobbies-streets-police-force-reveals/</w:t>
              </w:r>
              <w:r w:rsidRPr="005C45D5">
                <w:rPr>
                  <w:rFonts w:ascii="Arial" w:hAnsi="Arial" w:cs="Arial"/>
                  <w:noProof/>
                  <w:sz w:val="24"/>
                  <w:szCs w:val="24"/>
                  <w:lang w:val="en-US"/>
                </w:rPr>
                <w:br/>
                <w:t>[Accessed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House of Lords European Union Committee, 2016. </w:t>
              </w:r>
              <w:r w:rsidRPr="005C45D5">
                <w:rPr>
                  <w:rFonts w:ascii="Arial" w:hAnsi="Arial" w:cs="Arial"/>
                  <w:i/>
                  <w:iCs/>
                  <w:noProof/>
                  <w:sz w:val="24"/>
                  <w:szCs w:val="24"/>
                  <w:lang w:val="en-US"/>
                </w:rPr>
                <w:t xml:space="preserve">Brexit: Future UK-EU Security and Police Co-operation, </w:t>
              </w:r>
              <w:r w:rsidRPr="005C45D5">
                <w:rPr>
                  <w:rFonts w:ascii="Arial" w:hAnsi="Arial" w:cs="Arial"/>
                  <w:noProof/>
                  <w:sz w:val="24"/>
                  <w:szCs w:val="24"/>
                  <w:lang w:val="en-US"/>
                </w:rPr>
                <w:t>London: Parliament UK.[Accessed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Joh, E., 2016. </w:t>
              </w:r>
              <w:r w:rsidRPr="005C45D5">
                <w:rPr>
                  <w:rFonts w:ascii="Arial" w:hAnsi="Arial" w:cs="Arial"/>
                  <w:i/>
                  <w:iCs/>
                  <w:noProof/>
                  <w:sz w:val="24"/>
                  <w:szCs w:val="24"/>
                  <w:lang w:val="en-US"/>
                </w:rPr>
                <w:t xml:space="preserve">Policing Police Robots.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http://heinonline.org/HOL/LandingPage?handle=hein.journals/ucladis64&amp;div=23&amp;id=&amp;page=</w:t>
              </w:r>
              <w:r w:rsidRPr="005C45D5">
                <w:rPr>
                  <w:rFonts w:ascii="Arial" w:hAnsi="Arial" w:cs="Arial"/>
                  <w:noProof/>
                  <w:sz w:val="24"/>
                  <w:szCs w:val="24"/>
                  <w:lang w:val="en-US"/>
                </w:rPr>
                <w:br/>
                <w:t>[Accessed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Kew, J. &amp;. S. J., 2010. </w:t>
              </w:r>
              <w:r w:rsidRPr="005C45D5">
                <w:rPr>
                  <w:rFonts w:ascii="Arial" w:hAnsi="Arial" w:cs="Arial"/>
                  <w:i/>
                  <w:iCs/>
                  <w:noProof/>
                  <w:sz w:val="24"/>
                  <w:szCs w:val="24"/>
                  <w:lang w:val="en-US"/>
                </w:rPr>
                <w:t xml:space="preserve">Human Resource Management in a business context. </w:t>
              </w:r>
              <w:r w:rsidRPr="005C45D5">
                <w:rPr>
                  <w:rFonts w:ascii="Arial" w:hAnsi="Arial" w:cs="Arial"/>
                  <w:noProof/>
                  <w:sz w:val="24"/>
                  <w:szCs w:val="24"/>
                  <w:lang w:val="en-US"/>
                </w:rPr>
                <w:t>1st ed. London: CIPD.</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Marr, B., 2017. </w:t>
              </w:r>
              <w:r w:rsidRPr="005C45D5">
                <w:rPr>
                  <w:rFonts w:ascii="Arial" w:hAnsi="Arial" w:cs="Arial"/>
                  <w:i/>
                  <w:iCs/>
                  <w:noProof/>
                  <w:sz w:val="24"/>
                  <w:szCs w:val="24"/>
                  <w:lang w:val="en-US"/>
                </w:rPr>
                <w:t xml:space="preserve">How Robots, IoT and Artificial Intelligence are Transforming the Police.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https://www.forbes.com/sites/bernardmarr/2017/09/19/how-robots-iot-and-artificial-intelligence-are-transforming-the-police/#3acfd8015d61</w:t>
              </w:r>
              <w:r w:rsidRPr="005C45D5">
                <w:rPr>
                  <w:rFonts w:ascii="Arial" w:hAnsi="Arial" w:cs="Arial"/>
                  <w:noProof/>
                  <w:sz w:val="24"/>
                  <w:szCs w:val="24"/>
                  <w:lang w:val="en-US"/>
                </w:rPr>
                <w:br/>
                <w:t>[Accessed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Millman, R., 2016. </w:t>
              </w:r>
              <w:r w:rsidRPr="005C45D5">
                <w:rPr>
                  <w:rFonts w:ascii="Arial" w:hAnsi="Arial" w:cs="Arial"/>
                  <w:i/>
                  <w:iCs/>
                  <w:noProof/>
                  <w:sz w:val="24"/>
                  <w:szCs w:val="24"/>
                  <w:lang w:val="en-US"/>
                </w:rPr>
                <w:t xml:space="preserve">South Wales Police and Gwent Police Replace Notebooks with I-Patrol App.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https://www.publictechnology.net/articles/news/south-wales-police-and-gwent-police-replace-notebooks-i-patrol-app</w:t>
              </w:r>
              <w:r w:rsidRPr="005C45D5">
                <w:rPr>
                  <w:rFonts w:ascii="Arial" w:hAnsi="Arial" w:cs="Arial"/>
                  <w:noProof/>
                  <w:sz w:val="24"/>
                  <w:szCs w:val="24"/>
                  <w:lang w:val="en-US"/>
                </w:rPr>
                <w:br/>
                <w:t>[Accessed 3 December 2107].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PoliceICT, 2017. </w:t>
              </w:r>
              <w:r w:rsidRPr="005C45D5">
                <w:rPr>
                  <w:rFonts w:ascii="Arial" w:hAnsi="Arial" w:cs="Arial"/>
                  <w:i/>
                  <w:iCs/>
                  <w:noProof/>
                  <w:sz w:val="24"/>
                  <w:szCs w:val="24"/>
                  <w:lang w:val="en-US"/>
                </w:rPr>
                <w:t xml:space="preserve">Modernising Justice Through Technology, Innovation and Efficiency 2017.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https://ict.police.uk/event/modernising-justice-through-technology-innovation-and-efficiency-2017/</w:t>
              </w:r>
              <w:r w:rsidRPr="005C45D5">
                <w:rPr>
                  <w:rFonts w:ascii="Arial" w:hAnsi="Arial" w:cs="Arial"/>
                  <w:noProof/>
                  <w:sz w:val="24"/>
                  <w:szCs w:val="24"/>
                  <w:lang w:val="en-US"/>
                </w:rPr>
                <w:br/>
                <w:t>[Accessed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PolicingInsight, 2016. </w:t>
              </w:r>
              <w:r w:rsidRPr="005C45D5">
                <w:rPr>
                  <w:rFonts w:ascii="Arial" w:hAnsi="Arial" w:cs="Arial"/>
                  <w:i/>
                  <w:iCs/>
                  <w:noProof/>
                  <w:sz w:val="24"/>
                  <w:szCs w:val="24"/>
                  <w:lang w:val="en-US"/>
                </w:rPr>
                <w:t xml:space="preserve">Brexit: Implications for Policing and Security.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https://policinginsight.com/reports/brexit-implications-policing-security/</w:t>
              </w:r>
              <w:r w:rsidRPr="005C45D5">
                <w:rPr>
                  <w:rFonts w:ascii="Arial" w:hAnsi="Arial" w:cs="Arial"/>
                  <w:noProof/>
                  <w:sz w:val="24"/>
                  <w:szCs w:val="24"/>
                  <w:lang w:val="en-US"/>
                </w:rPr>
                <w:br/>
                <w:t>[Accessed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Revell, T., 2017. </w:t>
              </w:r>
              <w:r w:rsidRPr="005C45D5">
                <w:rPr>
                  <w:rFonts w:ascii="Arial" w:hAnsi="Arial" w:cs="Arial"/>
                  <w:i/>
                  <w:iCs/>
                  <w:noProof/>
                  <w:sz w:val="24"/>
                  <w:szCs w:val="24"/>
                  <w:lang w:val="en-US"/>
                </w:rPr>
                <w:t xml:space="preserve">AI detective analyses police data to learn how to crack cases.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https://www.newscientist.com/article/mg23431254-000-ai-detective-analyses-police-data-to-learn-how-to-crack-cases/</w:t>
              </w:r>
              <w:r w:rsidRPr="005C45D5">
                <w:rPr>
                  <w:rFonts w:ascii="Arial" w:hAnsi="Arial" w:cs="Arial"/>
                  <w:noProof/>
                  <w:sz w:val="24"/>
                  <w:szCs w:val="24"/>
                  <w:lang w:val="en-US"/>
                </w:rPr>
                <w:br/>
                <w:t>[Accessed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lastRenderedPageBreak/>
                <w:t xml:space="preserve">Roufa, T., 2017. </w:t>
              </w:r>
              <w:r w:rsidRPr="005C45D5">
                <w:rPr>
                  <w:rFonts w:ascii="Arial" w:hAnsi="Arial" w:cs="Arial"/>
                  <w:i/>
                  <w:iCs/>
                  <w:noProof/>
                  <w:sz w:val="24"/>
                  <w:szCs w:val="24"/>
                  <w:lang w:val="en-US"/>
                </w:rPr>
                <w:t xml:space="preserve">Technologies That Are Changing the Way Police Do Business.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https://www.thebalance.com/technologies-that-are-changing-the-way-police-do-business-974549</w:t>
              </w:r>
              <w:r w:rsidRPr="005C45D5">
                <w:rPr>
                  <w:rFonts w:ascii="Arial" w:hAnsi="Arial" w:cs="Arial"/>
                  <w:noProof/>
                  <w:sz w:val="24"/>
                  <w:szCs w:val="24"/>
                  <w:lang w:val="en-US"/>
                </w:rPr>
                <w:br/>
                <w:t>[Accessed 2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Stokes, C., 2017. </w:t>
              </w:r>
              <w:r w:rsidRPr="005C45D5">
                <w:rPr>
                  <w:rFonts w:ascii="Arial" w:hAnsi="Arial" w:cs="Arial"/>
                  <w:i/>
                  <w:iCs/>
                  <w:noProof/>
                  <w:sz w:val="24"/>
                  <w:szCs w:val="24"/>
                  <w:lang w:val="en-US"/>
                </w:rPr>
                <w:t xml:space="preserve">Technology as an aid, not the boss.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https://theundercoverrecruiter.com/technology-aid-not-boss/</w:t>
              </w:r>
              <w:r w:rsidRPr="005C45D5">
                <w:rPr>
                  <w:rFonts w:ascii="Arial" w:hAnsi="Arial" w:cs="Arial"/>
                  <w:noProof/>
                  <w:sz w:val="24"/>
                  <w:szCs w:val="24"/>
                  <w:lang w:val="en-US"/>
                </w:rPr>
                <w:br/>
                <w:t>[Accessed 3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SWP, 2017. </w:t>
              </w:r>
              <w:r w:rsidRPr="005C45D5">
                <w:rPr>
                  <w:rFonts w:ascii="Arial" w:hAnsi="Arial" w:cs="Arial"/>
                  <w:i/>
                  <w:iCs/>
                  <w:noProof/>
                  <w:sz w:val="24"/>
                  <w:szCs w:val="24"/>
                  <w:lang w:val="en-US"/>
                </w:rPr>
                <w:t xml:space="preserve">South Wales Police.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https://www.police.uk/south-wales/</w:t>
              </w:r>
              <w:r w:rsidRPr="005C45D5">
                <w:rPr>
                  <w:rFonts w:ascii="Arial" w:hAnsi="Arial" w:cs="Arial"/>
                  <w:noProof/>
                  <w:sz w:val="24"/>
                  <w:szCs w:val="24"/>
                  <w:lang w:val="en-US"/>
                </w:rPr>
                <w:br/>
                <w:t>[Accessed 2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Ulrich, D. &amp;. D. J., 2015. </w:t>
              </w:r>
              <w:r w:rsidRPr="005C45D5">
                <w:rPr>
                  <w:rFonts w:ascii="Arial" w:hAnsi="Arial" w:cs="Arial"/>
                  <w:i/>
                  <w:iCs/>
                  <w:noProof/>
                  <w:sz w:val="24"/>
                  <w:szCs w:val="24"/>
                  <w:lang w:val="en-US"/>
                </w:rPr>
                <w:t xml:space="preserve">Science Direct, </w:t>
              </w:r>
              <w:r w:rsidRPr="005C45D5">
                <w:rPr>
                  <w:rFonts w:ascii="Arial" w:hAnsi="Arial" w:cs="Arial"/>
                  <w:noProof/>
                  <w:sz w:val="24"/>
                  <w:szCs w:val="24"/>
                  <w:lang w:val="en-US"/>
                </w:rPr>
                <w:t>London: Human Resource Management Review.[Accessed 2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Volini, E., Occean, P., Stephan, M. &amp; Walsh, B., 2017. </w:t>
              </w:r>
              <w:r w:rsidRPr="005C45D5">
                <w:rPr>
                  <w:rFonts w:ascii="Arial" w:hAnsi="Arial" w:cs="Arial"/>
                  <w:i/>
                  <w:iCs/>
                  <w:noProof/>
                  <w:sz w:val="24"/>
                  <w:szCs w:val="24"/>
                  <w:lang w:val="en-US"/>
                </w:rPr>
                <w:t xml:space="preserve">Digital HR: Platforms, people and work, </w:t>
              </w:r>
              <w:r w:rsidRPr="005C45D5">
                <w:rPr>
                  <w:rFonts w:ascii="Arial" w:hAnsi="Arial" w:cs="Arial"/>
                  <w:noProof/>
                  <w:sz w:val="24"/>
                  <w:szCs w:val="24"/>
                  <w:lang w:val="en-US"/>
                </w:rPr>
                <w:t>s.l.: Deloitte.[Accessed 2 December 2017].</w:t>
              </w:r>
            </w:p>
            <w:p w:rsidR="006D6C62" w:rsidRPr="005C45D5" w:rsidRDefault="006D6C62" w:rsidP="006D6C62">
              <w:pPr>
                <w:pStyle w:val="Bibliography"/>
                <w:rPr>
                  <w:rFonts w:ascii="Arial" w:hAnsi="Arial" w:cs="Arial"/>
                  <w:noProof/>
                  <w:sz w:val="24"/>
                  <w:szCs w:val="24"/>
                  <w:lang w:val="en-US"/>
                </w:rPr>
              </w:pPr>
              <w:r w:rsidRPr="005C45D5">
                <w:rPr>
                  <w:rFonts w:ascii="Arial" w:hAnsi="Arial" w:cs="Arial"/>
                  <w:noProof/>
                  <w:sz w:val="24"/>
                  <w:szCs w:val="24"/>
                  <w:lang w:val="en-US"/>
                </w:rPr>
                <w:t xml:space="preserve">Woodward, M., 2017. </w:t>
              </w:r>
              <w:r w:rsidRPr="005C45D5">
                <w:rPr>
                  <w:rFonts w:ascii="Arial" w:hAnsi="Arial" w:cs="Arial"/>
                  <w:i/>
                  <w:iCs/>
                  <w:noProof/>
                  <w:sz w:val="24"/>
                  <w:szCs w:val="24"/>
                  <w:lang w:val="en-US"/>
                </w:rPr>
                <w:t xml:space="preserve">How to Thrive in a VUCA world. </w:t>
              </w:r>
              <w:r w:rsidRPr="005C45D5">
                <w:rPr>
                  <w:rFonts w:ascii="Arial" w:hAnsi="Arial" w:cs="Arial"/>
                  <w:noProof/>
                  <w:sz w:val="24"/>
                  <w:szCs w:val="24"/>
                  <w:lang w:val="en-US"/>
                </w:rPr>
                <w:t xml:space="preserve">[Online] </w:t>
              </w:r>
              <w:r w:rsidRPr="005C45D5">
                <w:rPr>
                  <w:rFonts w:ascii="Arial" w:hAnsi="Arial" w:cs="Arial"/>
                  <w:noProof/>
                  <w:sz w:val="24"/>
                  <w:szCs w:val="24"/>
                  <w:lang w:val="en-US"/>
                </w:rPr>
                <w:br/>
                <w:t xml:space="preserve">Available at: </w:t>
              </w:r>
              <w:r w:rsidRPr="005C45D5">
                <w:rPr>
                  <w:rFonts w:ascii="Arial" w:hAnsi="Arial" w:cs="Arial"/>
                  <w:noProof/>
                  <w:sz w:val="24"/>
                  <w:szCs w:val="24"/>
                  <w:u w:val="single"/>
                  <w:lang w:val="en-US"/>
                </w:rPr>
                <w:t>https://www.psychologytoday.com/blog/spotting-opportunity/201707/how-thrive-in-vuca-world</w:t>
              </w:r>
              <w:r w:rsidRPr="005C45D5">
                <w:rPr>
                  <w:rFonts w:ascii="Arial" w:hAnsi="Arial" w:cs="Arial"/>
                  <w:noProof/>
                  <w:sz w:val="24"/>
                  <w:szCs w:val="24"/>
                  <w:lang w:val="en-US"/>
                </w:rPr>
                <w:br/>
                <w:t>[Accessed 2 December 2017].</w:t>
              </w:r>
            </w:p>
            <w:p w:rsidR="006D6C62" w:rsidRPr="005C45D5" w:rsidRDefault="006D6C62" w:rsidP="006D6C62">
              <w:pPr>
                <w:rPr>
                  <w:rFonts w:ascii="Arial" w:hAnsi="Arial" w:cs="Arial"/>
                  <w:sz w:val="24"/>
                  <w:szCs w:val="24"/>
                </w:rPr>
              </w:pPr>
              <w:r w:rsidRPr="005C45D5">
                <w:rPr>
                  <w:rFonts w:ascii="Arial" w:hAnsi="Arial" w:cs="Arial"/>
                  <w:b/>
                  <w:bCs/>
                  <w:noProof/>
                  <w:sz w:val="24"/>
                  <w:szCs w:val="24"/>
                </w:rPr>
                <w:fldChar w:fldCharType="end"/>
              </w:r>
            </w:p>
          </w:sdtContent>
        </w:sdt>
      </w:sdtContent>
    </w:sdt>
    <w:p w:rsidR="008509F2" w:rsidRPr="005C45D5" w:rsidRDefault="008509F2" w:rsidP="006D6C62">
      <w:pPr>
        <w:pStyle w:val="Bibliography"/>
        <w:rPr>
          <w:rFonts w:ascii="Arial" w:hAnsi="Arial" w:cs="Arial"/>
          <w:sz w:val="24"/>
          <w:szCs w:val="24"/>
        </w:rPr>
      </w:pPr>
    </w:p>
    <w:p w:rsidR="008509F2" w:rsidRPr="005C45D5" w:rsidRDefault="008509F2" w:rsidP="008509F2">
      <w:pPr>
        <w:pStyle w:val="Bibliography"/>
        <w:rPr>
          <w:rFonts w:ascii="Arial" w:hAnsi="Arial" w:cs="Arial"/>
          <w:noProof/>
          <w:sz w:val="24"/>
          <w:szCs w:val="24"/>
        </w:rPr>
      </w:pPr>
    </w:p>
    <w:p w:rsidR="00084AD5" w:rsidRPr="005C45D5" w:rsidRDefault="00084AD5" w:rsidP="00084AD5">
      <w:pPr>
        <w:pStyle w:val="Bibliography"/>
        <w:rPr>
          <w:rFonts w:ascii="Arial" w:hAnsi="Arial" w:cs="Arial"/>
          <w:noProof/>
          <w:sz w:val="24"/>
          <w:szCs w:val="24"/>
        </w:rPr>
      </w:pPr>
    </w:p>
    <w:p w:rsidR="00715293" w:rsidRPr="005C45D5" w:rsidRDefault="00084AD5" w:rsidP="00084AD5">
      <w:pPr>
        <w:jc w:val="center"/>
        <w:rPr>
          <w:rFonts w:ascii="Arial" w:hAnsi="Arial" w:cs="Arial"/>
          <w:b/>
          <w:sz w:val="24"/>
          <w:szCs w:val="24"/>
          <w:u w:val="single"/>
          <w:vertAlign w:val="superscript"/>
        </w:rPr>
      </w:pPr>
      <w:r w:rsidRPr="005C45D5">
        <w:rPr>
          <w:rFonts w:ascii="Arial" w:hAnsi="Arial" w:cs="Arial"/>
          <w:b/>
          <w:sz w:val="24"/>
          <w:szCs w:val="24"/>
          <w:u w:val="single"/>
          <w:vertAlign w:val="superscript"/>
        </w:rPr>
        <w:fldChar w:fldCharType="end"/>
      </w:r>
    </w:p>
    <w:p w:rsidR="007923AF" w:rsidRPr="005C45D5" w:rsidRDefault="007923AF">
      <w:pPr>
        <w:rPr>
          <w:rFonts w:ascii="Arial" w:hAnsi="Arial" w:cs="Arial"/>
          <w:sz w:val="24"/>
          <w:szCs w:val="24"/>
          <w:vertAlign w:val="superscript"/>
        </w:rPr>
      </w:pPr>
    </w:p>
    <w:sectPr w:rsidR="007923AF" w:rsidRPr="005C45D5" w:rsidSect="00802091">
      <w:headerReference w:type="default" r:id="rId24"/>
      <w:footerReference w:type="default" r:id="rId25"/>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28EB" w:rsidRDefault="00FB28EB" w:rsidP="009F3498">
      <w:pPr>
        <w:spacing w:after="0" w:line="240" w:lineRule="auto"/>
      </w:pPr>
      <w:r>
        <w:separator/>
      </w:r>
    </w:p>
  </w:endnote>
  <w:endnote w:type="continuationSeparator" w:id="0">
    <w:p w:rsidR="00FB28EB" w:rsidRDefault="00FB28EB" w:rsidP="009F3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8696527"/>
      <w:docPartObj>
        <w:docPartGallery w:val="Page Numbers (Bottom of Page)"/>
        <w:docPartUnique/>
      </w:docPartObj>
    </w:sdtPr>
    <w:sdtEndPr>
      <w:rPr>
        <w:color w:val="808080" w:themeColor="background1" w:themeShade="80"/>
        <w:spacing w:val="60"/>
      </w:rPr>
    </w:sdtEndPr>
    <w:sdtContent>
      <w:p w:rsidR="00FB28EB" w:rsidRDefault="00FB28EB">
        <w:pPr>
          <w:pStyle w:val="Footer"/>
          <w:pBdr>
            <w:top w:val="single" w:sz="4" w:space="1" w:color="D9D9D9" w:themeColor="background1" w:themeShade="D9"/>
          </w:pBdr>
          <w:jc w:val="right"/>
        </w:pPr>
        <w:r>
          <w:fldChar w:fldCharType="begin"/>
        </w:r>
        <w:r>
          <w:instrText xml:space="preserve"> PAGE   \* MERGEFORMAT </w:instrText>
        </w:r>
        <w:r>
          <w:fldChar w:fldCharType="separate"/>
        </w:r>
        <w:r w:rsidR="00D85080">
          <w:rPr>
            <w:noProof/>
          </w:rPr>
          <w:t>2</w:t>
        </w:r>
        <w:r>
          <w:rPr>
            <w:noProof/>
          </w:rPr>
          <w:fldChar w:fldCharType="end"/>
        </w:r>
        <w:r>
          <w:t xml:space="preserve"> | </w:t>
        </w:r>
        <w:r>
          <w:rPr>
            <w:color w:val="808080" w:themeColor="background1" w:themeShade="80"/>
            <w:spacing w:val="60"/>
          </w:rPr>
          <w:t>Page</w:t>
        </w:r>
      </w:p>
    </w:sdtContent>
  </w:sdt>
  <w:p w:rsidR="00FB28EB" w:rsidRPr="00DC0586" w:rsidRDefault="00FB28EB">
    <w:pPr>
      <w:pStyle w:val="Footer"/>
      <w:rPr>
        <w:rFonts w:ascii="Verdana" w:hAnsi="Verdana"/>
        <w:i/>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28EB" w:rsidRDefault="00FB28EB" w:rsidP="009F3498">
      <w:pPr>
        <w:spacing w:after="0" w:line="240" w:lineRule="auto"/>
      </w:pPr>
      <w:r>
        <w:separator/>
      </w:r>
    </w:p>
  </w:footnote>
  <w:footnote w:type="continuationSeparator" w:id="0">
    <w:p w:rsidR="00FB28EB" w:rsidRDefault="00FB28EB" w:rsidP="009F34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28EB" w:rsidRPr="009F3498" w:rsidRDefault="00FB28EB">
    <w:pPr>
      <w:pStyle w:val="Header"/>
      <w:rPr>
        <w:rFonts w:ascii="Verdana" w:hAnsi="Verdana"/>
        <w:sz w:val="24"/>
        <w:szCs w:val="24"/>
      </w:rPr>
    </w:pPr>
    <w:r>
      <w:tab/>
    </w:r>
    <w:r>
      <w:tab/>
    </w:r>
    <w:r w:rsidRPr="009F3498">
      <w:rPr>
        <w:rFonts w:ascii="Verdana" w:hAnsi="Verdana"/>
        <w:sz w:val="24"/>
        <w:szCs w:val="24"/>
      </w:rPr>
      <w:t>Student Number: P147917</w:t>
    </w:r>
  </w:p>
  <w:p w:rsidR="00FB28EB" w:rsidRDefault="00FB28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976B29"/>
    <w:multiLevelType w:val="multilevel"/>
    <w:tmpl w:val="C1A67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540C82"/>
    <w:multiLevelType w:val="hybridMultilevel"/>
    <w:tmpl w:val="AACE2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8E10CD"/>
    <w:multiLevelType w:val="hybridMultilevel"/>
    <w:tmpl w:val="6EB236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C8224F7"/>
    <w:multiLevelType w:val="multilevel"/>
    <w:tmpl w:val="B38A3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822D5D"/>
    <w:multiLevelType w:val="hybridMultilevel"/>
    <w:tmpl w:val="041624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ECF5A4D"/>
    <w:multiLevelType w:val="hybridMultilevel"/>
    <w:tmpl w:val="FF54F7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364FB2"/>
    <w:multiLevelType w:val="multilevel"/>
    <w:tmpl w:val="6060A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565A04"/>
    <w:multiLevelType w:val="hybridMultilevel"/>
    <w:tmpl w:val="9210E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E34E3A"/>
    <w:multiLevelType w:val="hybridMultilevel"/>
    <w:tmpl w:val="AACE20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155ADE"/>
    <w:multiLevelType w:val="hybridMultilevel"/>
    <w:tmpl w:val="4CCC9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2"/>
  </w:num>
  <w:num w:numId="4">
    <w:abstractNumId w:val="7"/>
  </w:num>
  <w:num w:numId="5">
    <w:abstractNumId w:val="3"/>
  </w:num>
  <w:num w:numId="6">
    <w:abstractNumId w:val="0"/>
  </w:num>
  <w:num w:numId="7">
    <w:abstractNumId w:val="6"/>
  </w:num>
  <w:num w:numId="8">
    <w:abstractNumId w:val="5"/>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52F9"/>
    <w:rsid w:val="00001B24"/>
    <w:rsid w:val="0000485C"/>
    <w:rsid w:val="0000611F"/>
    <w:rsid w:val="00017393"/>
    <w:rsid w:val="000276DC"/>
    <w:rsid w:val="000317F2"/>
    <w:rsid w:val="00047757"/>
    <w:rsid w:val="00052F5B"/>
    <w:rsid w:val="00055CFD"/>
    <w:rsid w:val="00056348"/>
    <w:rsid w:val="00062688"/>
    <w:rsid w:val="00073AA6"/>
    <w:rsid w:val="00076F38"/>
    <w:rsid w:val="00081203"/>
    <w:rsid w:val="00084AD5"/>
    <w:rsid w:val="00084C0D"/>
    <w:rsid w:val="00085429"/>
    <w:rsid w:val="00087357"/>
    <w:rsid w:val="000A7733"/>
    <w:rsid w:val="000A7C06"/>
    <w:rsid w:val="000B4924"/>
    <w:rsid w:val="000B60E8"/>
    <w:rsid w:val="000C290A"/>
    <w:rsid w:val="000C607A"/>
    <w:rsid w:val="000D06FB"/>
    <w:rsid w:val="000D375E"/>
    <w:rsid w:val="000E6632"/>
    <w:rsid w:val="000F6390"/>
    <w:rsid w:val="000F6A53"/>
    <w:rsid w:val="000F7FD7"/>
    <w:rsid w:val="00102870"/>
    <w:rsid w:val="0010291F"/>
    <w:rsid w:val="00117CFA"/>
    <w:rsid w:val="00120931"/>
    <w:rsid w:val="00121BF1"/>
    <w:rsid w:val="001343BD"/>
    <w:rsid w:val="00136BF6"/>
    <w:rsid w:val="001424C6"/>
    <w:rsid w:val="00143751"/>
    <w:rsid w:val="00146BFC"/>
    <w:rsid w:val="001472FE"/>
    <w:rsid w:val="00155657"/>
    <w:rsid w:val="00162546"/>
    <w:rsid w:val="00164124"/>
    <w:rsid w:val="001717BF"/>
    <w:rsid w:val="00171CE7"/>
    <w:rsid w:val="00172C52"/>
    <w:rsid w:val="00173E17"/>
    <w:rsid w:val="001762D8"/>
    <w:rsid w:val="00177D45"/>
    <w:rsid w:val="001874B9"/>
    <w:rsid w:val="00193B67"/>
    <w:rsid w:val="001953A2"/>
    <w:rsid w:val="00195BBB"/>
    <w:rsid w:val="001A0A24"/>
    <w:rsid w:val="001A3FD4"/>
    <w:rsid w:val="001B2E9B"/>
    <w:rsid w:val="001B7D58"/>
    <w:rsid w:val="001C17C5"/>
    <w:rsid w:val="001C6A3D"/>
    <w:rsid w:val="001D760E"/>
    <w:rsid w:val="001E5C7F"/>
    <w:rsid w:val="001E6B12"/>
    <w:rsid w:val="001F0E7B"/>
    <w:rsid w:val="001F260A"/>
    <w:rsid w:val="001F653E"/>
    <w:rsid w:val="00200F79"/>
    <w:rsid w:val="00204FAA"/>
    <w:rsid w:val="00207BD9"/>
    <w:rsid w:val="00217A77"/>
    <w:rsid w:val="002220CD"/>
    <w:rsid w:val="00222AC9"/>
    <w:rsid w:val="0022503C"/>
    <w:rsid w:val="00236AAB"/>
    <w:rsid w:val="00244455"/>
    <w:rsid w:val="002653BB"/>
    <w:rsid w:val="00275281"/>
    <w:rsid w:val="002768D5"/>
    <w:rsid w:val="00276FF7"/>
    <w:rsid w:val="002868B8"/>
    <w:rsid w:val="00291E87"/>
    <w:rsid w:val="00292724"/>
    <w:rsid w:val="002B4EE2"/>
    <w:rsid w:val="002C01EF"/>
    <w:rsid w:val="002D2645"/>
    <w:rsid w:val="002D4FB4"/>
    <w:rsid w:val="002D7358"/>
    <w:rsid w:val="002E2832"/>
    <w:rsid w:val="002E590E"/>
    <w:rsid w:val="002E76D9"/>
    <w:rsid w:val="0030054F"/>
    <w:rsid w:val="00315C62"/>
    <w:rsid w:val="00315FC2"/>
    <w:rsid w:val="00333AE7"/>
    <w:rsid w:val="00334964"/>
    <w:rsid w:val="00355591"/>
    <w:rsid w:val="0036366A"/>
    <w:rsid w:val="003637AC"/>
    <w:rsid w:val="00365287"/>
    <w:rsid w:val="0036689E"/>
    <w:rsid w:val="0036718C"/>
    <w:rsid w:val="003674DD"/>
    <w:rsid w:val="0037420A"/>
    <w:rsid w:val="00381459"/>
    <w:rsid w:val="00382FA5"/>
    <w:rsid w:val="0039428C"/>
    <w:rsid w:val="003A0985"/>
    <w:rsid w:val="003A4303"/>
    <w:rsid w:val="003A77BC"/>
    <w:rsid w:val="003B20E5"/>
    <w:rsid w:val="003B36DF"/>
    <w:rsid w:val="003B750B"/>
    <w:rsid w:val="003B759F"/>
    <w:rsid w:val="003B7F38"/>
    <w:rsid w:val="003C4579"/>
    <w:rsid w:val="003D4147"/>
    <w:rsid w:val="003D4C4E"/>
    <w:rsid w:val="003E3891"/>
    <w:rsid w:val="003F5939"/>
    <w:rsid w:val="00400A6C"/>
    <w:rsid w:val="0040103A"/>
    <w:rsid w:val="00403214"/>
    <w:rsid w:val="00410668"/>
    <w:rsid w:val="00412C84"/>
    <w:rsid w:val="0041434D"/>
    <w:rsid w:val="0042639F"/>
    <w:rsid w:val="00441961"/>
    <w:rsid w:val="004424F3"/>
    <w:rsid w:val="00443B6A"/>
    <w:rsid w:val="00450755"/>
    <w:rsid w:val="00451CD9"/>
    <w:rsid w:val="004528B8"/>
    <w:rsid w:val="0047750B"/>
    <w:rsid w:val="00484F3B"/>
    <w:rsid w:val="004852F9"/>
    <w:rsid w:val="004A53C2"/>
    <w:rsid w:val="004A594C"/>
    <w:rsid w:val="004A7FEE"/>
    <w:rsid w:val="004C5057"/>
    <w:rsid w:val="004D6F6D"/>
    <w:rsid w:val="004E1D8A"/>
    <w:rsid w:val="004E40CE"/>
    <w:rsid w:val="004E651D"/>
    <w:rsid w:val="004F0672"/>
    <w:rsid w:val="004F7582"/>
    <w:rsid w:val="004F7A37"/>
    <w:rsid w:val="004F7FD8"/>
    <w:rsid w:val="00500F9A"/>
    <w:rsid w:val="00503355"/>
    <w:rsid w:val="00510F02"/>
    <w:rsid w:val="00517A81"/>
    <w:rsid w:val="00517AA3"/>
    <w:rsid w:val="00520BC4"/>
    <w:rsid w:val="00526376"/>
    <w:rsid w:val="00532504"/>
    <w:rsid w:val="005336AE"/>
    <w:rsid w:val="00534128"/>
    <w:rsid w:val="00541676"/>
    <w:rsid w:val="00551D0A"/>
    <w:rsid w:val="00562838"/>
    <w:rsid w:val="005812AF"/>
    <w:rsid w:val="00581B2C"/>
    <w:rsid w:val="005825BC"/>
    <w:rsid w:val="00592D6F"/>
    <w:rsid w:val="005A0654"/>
    <w:rsid w:val="005A21F7"/>
    <w:rsid w:val="005A6F24"/>
    <w:rsid w:val="005B1E96"/>
    <w:rsid w:val="005C0472"/>
    <w:rsid w:val="005C27E1"/>
    <w:rsid w:val="005C45D5"/>
    <w:rsid w:val="005C7C1B"/>
    <w:rsid w:val="005D0B05"/>
    <w:rsid w:val="005D6A24"/>
    <w:rsid w:val="005D6A40"/>
    <w:rsid w:val="005D6C27"/>
    <w:rsid w:val="005E488A"/>
    <w:rsid w:val="005F144B"/>
    <w:rsid w:val="005F7445"/>
    <w:rsid w:val="00600374"/>
    <w:rsid w:val="00600A52"/>
    <w:rsid w:val="00603C7D"/>
    <w:rsid w:val="00604ACB"/>
    <w:rsid w:val="006200A2"/>
    <w:rsid w:val="00621C07"/>
    <w:rsid w:val="00623D49"/>
    <w:rsid w:val="00647D85"/>
    <w:rsid w:val="00650F6B"/>
    <w:rsid w:val="006518BA"/>
    <w:rsid w:val="00656D42"/>
    <w:rsid w:val="006578EF"/>
    <w:rsid w:val="0067654F"/>
    <w:rsid w:val="00686C95"/>
    <w:rsid w:val="00690A49"/>
    <w:rsid w:val="006A1E78"/>
    <w:rsid w:val="006A4D58"/>
    <w:rsid w:val="006B2AF1"/>
    <w:rsid w:val="006B5B52"/>
    <w:rsid w:val="006D5BBD"/>
    <w:rsid w:val="006D6C62"/>
    <w:rsid w:val="006D6E5D"/>
    <w:rsid w:val="006E28D5"/>
    <w:rsid w:val="006F0614"/>
    <w:rsid w:val="006F2D66"/>
    <w:rsid w:val="00715293"/>
    <w:rsid w:val="007164D5"/>
    <w:rsid w:val="0072447B"/>
    <w:rsid w:val="00732153"/>
    <w:rsid w:val="007370E1"/>
    <w:rsid w:val="0073798C"/>
    <w:rsid w:val="00740EBA"/>
    <w:rsid w:val="00750971"/>
    <w:rsid w:val="00752848"/>
    <w:rsid w:val="00760AD4"/>
    <w:rsid w:val="0076292F"/>
    <w:rsid w:val="00762D1C"/>
    <w:rsid w:val="00764E9F"/>
    <w:rsid w:val="00767BC2"/>
    <w:rsid w:val="00775295"/>
    <w:rsid w:val="007812FC"/>
    <w:rsid w:val="007923AF"/>
    <w:rsid w:val="007B4A69"/>
    <w:rsid w:val="007C4486"/>
    <w:rsid w:val="007D1F99"/>
    <w:rsid w:val="007D753D"/>
    <w:rsid w:val="007E56E8"/>
    <w:rsid w:val="007F06FB"/>
    <w:rsid w:val="007F20B9"/>
    <w:rsid w:val="007F6106"/>
    <w:rsid w:val="007F6D7F"/>
    <w:rsid w:val="00802091"/>
    <w:rsid w:val="00804E7B"/>
    <w:rsid w:val="008104D1"/>
    <w:rsid w:val="00813301"/>
    <w:rsid w:val="00822EE6"/>
    <w:rsid w:val="008254A6"/>
    <w:rsid w:val="00825F65"/>
    <w:rsid w:val="00827167"/>
    <w:rsid w:val="0083599F"/>
    <w:rsid w:val="008416FE"/>
    <w:rsid w:val="008509F2"/>
    <w:rsid w:val="00850A4D"/>
    <w:rsid w:val="00851103"/>
    <w:rsid w:val="00854AC4"/>
    <w:rsid w:val="0085700F"/>
    <w:rsid w:val="0086681A"/>
    <w:rsid w:val="00867E76"/>
    <w:rsid w:val="00874EC5"/>
    <w:rsid w:val="00886313"/>
    <w:rsid w:val="008A2512"/>
    <w:rsid w:val="008B5BB5"/>
    <w:rsid w:val="008C1B40"/>
    <w:rsid w:val="008C2E61"/>
    <w:rsid w:val="008C360D"/>
    <w:rsid w:val="008C5DDF"/>
    <w:rsid w:val="008C7084"/>
    <w:rsid w:val="008D0D62"/>
    <w:rsid w:val="008D46AC"/>
    <w:rsid w:val="008E18C4"/>
    <w:rsid w:val="008E60CF"/>
    <w:rsid w:val="008F46AC"/>
    <w:rsid w:val="008F4D55"/>
    <w:rsid w:val="0090187E"/>
    <w:rsid w:val="00902A2D"/>
    <w:rsid w:val="00906225"/>
    <w:rsid w:val="009129D2"/>
    <w:rsid w:val="00917A43"/>
    <w:rsid w:val="0092541A"/>
    <w:rsid w:val="00930E4B"/>
    <w:rsid w:val="009436A3"/>
    <w:rsid w:val="0095684F"/>
    <w:rsid w:val="00966C8F"/>
    <w:rsid w:val="00970E7C"/>
    <w:rsid w:val="0098200A"/>
    <w:rsid w:val="00986A84"/>
    <w:rsid w:val="009909FF"/>
    <w:rsid w:val="00995AB0"/>
    <w:rsid w:val="009965B3"/>
    <w:rsid w:val="009A5039"/>
    <w:rsid w:val="009C09BA"/>
    <w:rsid w:val="009C2E7D"/>
    <w:rsid w:val="009C58AB"/>
    <w:rsid w:val="009D19FB"/>
    <w:rsid w:val="009D25CE"/>
    <w:rsid w:val="009F11E6"/>
    <w:rsid w:val="009F3498"/>
    <w:rsid w:val="009F6064"/>
    <w:rsid w:val="00A133A1"/>
    <w:rsid w:val="00A159A0"/>
    <w:rsid w:val="00A25277"/>
    <w:rsid w:val="00A30E66"/>
    <w:rsid w:val="00A32B73"/>
    <w:rsid w:val="00A3458B"/>
    <w:rsid w:val="00A428EA"/>
    <w:rsid w:val="00A434E1"/>
    <w:rsid w:val="00A442F9"/>
    <w:rsid w:val="00A52A08"/>
    <w:rsid w:val="00A60DA0"/>
    <w:rsid w:val="00A66308"/>
    <w:rsid w:val="00A71D9E"/>
    <w:rsid w:val="00A858AB"/>
    <w:rsid w:val="00A950E3"/>
    <w:rsid w:val="00AA165A"/>
    <w:rsid w:val="00AB4F07"/>
    <w:rsid w:val="00AE30D5"/>
    <w:rsid w:val="00AE79DB"/>
    <w:rsid w:val="00AE7C42"/>
    <w:rsid w:val="00AF5BE0"/>
    <w:rsid w:val="00AF72E3"/>
    <w:rsid w:val="00B04CFF"/>
    <w:rsid w:val="00B11C61"/>
    <w:rsid w:val="00B14F17"/>
    <w:rsid w:val="00B2052D"/>
    <w:rsid w:val="00B22805"/>
    <w:rsid w:val="00B2374B"/>
    <w:rsid w:val="00B31F83"/>
    <w:rsid w:val="00B3216E"/>
    <w:rsid w:val="00B40841"/>
    <w:rsid w:val="00B47037"/>
    <w:rsid w:val="00B53FC3"/>
    <w:rsid w:val="00B56062"/>
    <w:rsid w:val="00B575BB"/>
    <w:rsid w:val="00B57DE6"/>
    <w:rsid w:val="00B64517"/>
    <w:rsid w:val="00B6628C"/>
    <w:rsid w:val="00B70DE3"/>
    <w:rsid w:val="00B80E94"/>
    <w:rsid w:val="00B83A82"/>
    <w:rsid w:val="00B914A3"/>
    <w:rsid w:val="00B93E4B"/>
    <w:rsid w:val="00B9621C"/>
    <w:rsid w:val="00B97B5B"/>
    <w:rsid w:val="00BA7F51"/>
    <w:rsid w:val="00BB1821"/>
    <w:rsid w:val="00BB276B"/>
    <w:rsid w:val="00BC2E25"/>
    <w:rsid w:val="00BC55C5"/>
    <w:rsid w:val="00BD1BF3"/>
    <w:rsid w:val="00BD298A"/>
    <w:rsid w:val="00BD7CE5"/>
    <w:rsid w:val="00BE30FE"/>
    <w:rsid w:val="00BF5358"/>
    <w:rsid w:val="00BF6D96"/>
    <w:rsid w:val="00C012BF"/>
    <w:rsid w:val="00C0388A"/>
    <w:rsid w:val="00C11F4C"/>
    <w:rsid w:val="00C16129"/>
    <w:rsid w:val="00C20C25"/>
    <w:rsid w:val="00C236CB"/>
    <w:rsid w:val="00C30ACD"/>
    <w:rsid w:val="00C31549"/>
    <w:rsid w:val="00C45661"/>
    <w:rsid w:val="00C469A5"/>
    <w:rsid w:val="00C53223"/>
    <w:rsid w:val="00C544A9"/>
    <w:rsid w:val="00C54D50"/>
    <w:rsid w:val="00C54E95"/>
    <w:rsid w:val="00C55113"/>
    <w:rsid w:val="00C577F9"/>
    <w:rsid w:val="00C6730E"/>
    <w:rsid w:val="00C7100D"/>
    <w:rsid w:val="00C72D06"/>
    <w:rsid w:val="00C81225"/>
    <w:rsid w:val="00C812CA"/>
    <w:rsid w:val="00C92600"/>
    <w:rsid w:val="00C92D5D"/>
    <w:rsid w:val="00C93006"/>
    <w:rsid w:val="00CB0428"/>
    <w:rsid w:val="00CB673A"/>
    <w:rsid w:val="00CC037E"/>
    <w:rsid w:val="00CC24A3"/>
    <w:rsid w:val="00CC74AD"/>
    <w:rsid w:val="00CD0387"/>
    <w:rsid w:val="00CD5B0A"/>
    <w:rsid w:val="00CD7B8A"/>
    <w:rsid w:val="00CE46A1"/>
    <w:rsid w:val="00CF19C2"/>
    <w:rsid w:val="00CF46F0"/>
    <w:rsid w:val="00CF772D"/>
    <w:rsid w:val="00D0284C"/>
    <w:rsid w:val="00D1664B"/>
    <w:rsid w:val="00D24350"/>
    <w:rsid w:val="00D312A4"/>
    <w:rsid w:val="00D40C7E"/>
    <w:rsid w:val="00D41988"/>
    <w:rsid w:val="00D460E3"/>
    <w:rsid w:val="00D62E63"/>
    <w:rsid w:val="00D664FB"/>
    <w:rsid w:val="00D70A78"/>
    <w:rsid w:val="00D83B46"/>
    <w:rsid w:val="00D85080"/>
    <w:rsid w:val="00D91F17"/>
    <w:rsid w:val="00D9273B"/>
    <w:rsid w:val="00DA4133"/>
    <w:rsid w:val="00DA46A0"/>
    <w:rsid w:val="00DA66DD"/>
    <w:rsid w:val="00DA6D83"/>
    <w:rsid w:val="00DA6DAE"/>
    <w:rsid w:val="00DC0586"/>
    <w:rsid w:val="00DC0D08"/>
    <w:rsid w:val="00DC19C5"/>
    <w:rsid w:val="00DD03BE"/>
    <w:rsid w:val="00DD1977"/>
    <w:rsid w:val="00DD54D7"/>
    <w:rsid w:val="00DE1B7E"/>
    <w:rsid w:val="00DF1EF7"/>
    <w:rsid w:val="00E03ADF"/>
    <w:rsid w:val="00E22513"/>
    <w:rsid w:val="00E314E7"/>
    <w:rsid w:val="00E36496"/>
    <w:rsid w:val="00E40AB7"/>
    <w:rsid w:val="00E434AE"/>
    <w:rsid w:val="00E51F5D"/>
    <w:rsid w:val="00E5442C"/>
    <w:rsid w:val="00E635F6"/>
    <w:rsid w:val="00E64841"/>
    <w:rsid w:val="00E70683"/>
    <w:rsid w:val="00E774C6"/>
    <w:rsid w:val="00E91AD4"/>
    <w:rsid w:val="00EA2520"/>
    <w:rsid w:val="00EA56C1"/>
    <w:rsid w:val="00EB6F98"/>
    <w:rsid w:val="00EC0619"/>
    <w:rsid w:val="00EC3BCF"/>
    <w:rsid w:val="00ED2A64"/>
    <w:rsid w:val="00ED6223"/>
    <w:rsid w:val="00EF7694"/>
    <w:rsid w:val="00F053E4"/>
    <w:rsid w:val="00F17519"/>
    <w:rsid w:val="00F20EA5"/>
    <w:rsid w:val="00F23570"/>
    <w:rsid w:val="00F406F4"/>
    <w:rsid w:val="00F47B67"/>
    <w:rsid w:val="00F50063"/>
    <w:rsid w:val="00F55FE6"/>
    <w:rsid w:val="00F631AB"/>
    <w:rsid w:val="00F63AE1"/>
    <w:rsid w:val="00F66655"/>
    <w:rsid w:val="00F75548"/>
    <w:rsid w:val="00F81927"/>
    <w:rsid w:val="00F8247D"/>
    <w:rsid w:val="00F82DB4"/>
    <w:rsid w:val="00F92C41"/>
    <w:rsid w:val="00F93C88"/>
    <w:rsid w:val="00F96E66"/>
    <w:rsid w:val="00F975E1"/>
    <w:rsid w:val="00FA5BE1"/>
    <w:rsid w:val="00FB28EB"/>
    <w:rsid w:val="00FC1336"/>
    <w:rsid w:val="00FC69DD"/>
    <w:rsid w:val="00FD3946"/>
    <w:rsid w:val="00FD46E9"/>
    <w:rsid w:val="00FD71E4"/>
    <w:rsid w:val="00FE120E"/>
    <w:rsid w:val="00FF22B1"/>
    <w:rsid w:val="00FF5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DCE7290"/>
  <w15:docId w15:val="{E22E03EC-DB90-4A94-AF41-CCD991D36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5700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3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498"/>
  </w:style>
  <w:style w:type="paragraph" w:styleId="Footer">
    <w:name w:val="footer"/>
    <w:basedOn w:val="Normal"/>
    <w:link w:val="FooterChar"/>
    <w:uiPriority w:val="99"/>
    <w:unhideWhenUsed/>
    <w:rsid w:val="009F3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498"/>
  </w:style>
  <w:style w:type="paragraph" w:styleId="BalloonText">
    <w:name w:val="Balloon Text"/>
    <w:basedOn w:val="Normal"/>
    <w:link w:val="BalloonTextChar"/>
    <w:uiPriority w:val="99"/>
    <w:semiHidden/>
    <w:unhideWhenUsed/>
    <w:rsid w:val="009F3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3498"/>
    <w:rPr>
      <w:rFonts w:ascii="Tahoma" w:hAnsi="Tahoma" w:cs="Tahoma"/>
      <w:sz w:val="16"/>
      <w:szCs w:val="16"/>
    </w:rPr>
  </w:style>
  <w:style w:type="paragraph" w:styleId="ListParagraph">
    <w:name w:val="List Paragraph"/>
    <w:basedOn w:val="Normal"/>
    <w:uiPriority w:val="34"/>
    <w:qFormat/>
    <w:rsid w:val="009F3498"/>
    <w:pPr>
      <w:ind w:left="720"/>
      <w:contextualSpacing/>
    </w:pPr>
  </w:style>
  <w:style w:type="character" w:customStyle="1" w:styleId="Heading1Char">
    <w:name w:val="Heading 1 Char"/>
    <w:basedOn w:val="DefaultParagraphFont"/>
    <w:link w:val="Heading1"/>
    <w:uiPriority w:val="9"/>
    <w:rsid w:val="0085700F"/>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5F144B"/>
  </w:style>
  <w:style w:type="paragraph" w:styleId="NormalWeb">
    <w:name w:val="Normal (Web)"/>
    <w:basedOn w:val="Normal"/>
    <w:uiPriority w:val="99"/>
    <w:semiHidden/>
    <w:unhideWhenUsed/>
    <w:rsid w:val="00ED62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D6223"/>
    <w:rPr>
      <w:b/>
      <w:bCs/>
    </w:rPr>
  </w:style>
  <w:style w:type="character" w:styleId="Hyperlink">
    <w:name w:val="Hyperlink"/>
    <w:basedOn w:val="DefaultParagraphFont"/>
    <w:uiPriority w:val="99"/>
    <w:unhideWhenUsed/>
    <w:rsid w:val="006D5BBD"/>
    <w:rPr>
      <w:color w:val="0000FF" w:themeColor="hyperlink"/>
      <w:u w:val="single"/>
    </w:rPr>
  </w:style>
  <w:style w:type="character" w:styleId="Emphasis">
    <w:name w:val="Emphasis"/>
    <w:basedOn w:val="DefaultParagraphFont"/>
    <w:uiPriority w:val="20"/>
    <w:qFormat/>
    <w:rsid w:val="00EB6F98"/>
    <w:rPr>
      <w:i/>
      <w:iCs/>
    </w:rPr>
  </w:style>
  <w:style w:type="table" w:styleId="TableGrid">
    <w:name w:val="Table Grid"/>
    <w:basedOn w:val="TableNormal"/>
    <w:uiPriority w:val="59"/>
    <w:rsid w:val="00F666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F20B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45633">
      <w:bodyDiv w:val="1"/>
      <w:marLeft w:val="0"/>
      <w:marRight w:val="0"/>
      <w:marTop w:val="0"/>
      <w:marBottom w:val="0"/>
      <w:divBdr>
        <w:top w:val="none" w:sz="0" w:space="0" w:color="auto"/>
        <w:left w:val="none" w:sz="0" w:space="0" w:color="auto"/>
        <w:bottom w:val="none" w:sz="0" w:space="0" w:color="auto"/>
        <w:right w:val="none" w:sz="0" w:space="0" w:color="auto"/>
      </w:divBdr>
    </w:div>
    <w:div w:id="40714528">
      <w:bodyDiv w:val="1"/>
      <w:marLeft w:val="0"/>
      <w:marRight w:val="0"/>
      <w:marTop w:val="0"/>
      <w:marBottom w:val="0"/>
      <w:divBdr>
        <w:top w:val="none" w:sz="0" w:space="0" w:color="auto"/>
        <w:left w:val="none" w:sz="0" w:space="0" w:color="auto"/>
        <w:bottom w:val="none" w:sz="0" w:space="0" w:color="auto"/>
        <w:right w:val="none" w:sz="0" w:space="0" w:color="auto"/>
      </w:divBdr>
    </w:div>
    <w:div w:id="107506503">
      <w:bodyDiv w:val="1"/>
      <w:marLeft w:val="0"/>
      <w:marRight w:val="0"/>
      <w:marTop w:val="0"/>
      <w:marBottom w:val="0"/>
      <w:divBdr>
        <w:top w:val="none" w:sz="0" w:space="0" w:color="auto"/>
        <w:left w:val="none" w:sz="0" w:space="0" w:color="auto"/>
        <w:bottom w:val="none" w:sz="0" w:space="0" w:color="auto"/>
        <w:right w:val="none" w:sz="0" w:space="0" w:color="auto"/>
      </w:divBdr>
    </w:div>
    <w:div w:id="128286437">
      <w:bodyDiv w:val="1"/>
      <w:marLeft w:val="0"/>
      <w:marRight w:val="0"/>
      <w:marTop w:val="0"/>
      <w:marBottom w:val="0"/>
      <w:divBdr>
        <w:top w:val="none" w:sz="0" w:space="0" w:color="auto"/>
        <w:left w:val="none" w:sz="0" w:space="0" w:color="auto"/>
        <w:bottom w:val="none" w:sz="0" w:space="0" w:color="auto"/>
        <w:right w:val="none" w:sz="0" w:space="0" w:color="auto"/>
      </w:divBdr>
    </w:div>
    <w:div w:id="140198011">
      <w:bodyDiv w:val="1"/>
      <w:marLeft w:val="0"/>
      <w:marRight w:val="0"/>
      <w:marTop w:val="0"/>
      <w:marBottom w:val="0"/>
      <w:divBdr>
        <w:top w:val="none" w:sz="0" w:space="0" w:color="auto"/>
        <w:left w:val="none" w:sz="0" w:space="0" w:color="auto"/>
        <w:bottom w:val="none" w:sz="0" w:space="0" w:color="auto"/>
        <w:right w:val="none" w:sz="0" w:space="0" w:color="auto"/>
      </w:divBdr>
    </w:div>
    <w:div w:id="186676301">
      <w:bodyDiv w:val="1"/>
      <w:marLeft w:val="0"/>
      <w:marRight w:val="0"/>
      <w:marTop w:val="0"/>
      <w:marBottom w:val="0"/>
      <w:divBdr>
        <w:top w:val="none" w:sz="0" w:space="0" w:color="auto"/>
        <w:left w:val="none" w:sz="0" w:space="0" w:color="auto"/>
        <w:bottom w:val="none" w:sz="0" w:space="0" w:color="auto"/>
        <w:right w:val="none" w:sz="0" w:space="0" w:color="auto"/>
      </w:divBdr>
    </w:div>
    <w:div w:id="193421512">
      <w:bodyDiv w:val="1"/>
      <w:marLeft w:val="0"/>
      <w:marRight w:val="0"/>
      <w:marTop w:val="0"/>
      <w:marBottom w:val="0"/>
      <w:divBdr>
        <w:top w:val="none" w:sz="0" w:space="0" w:color="auto"/>
        <w:left w:val="none" w:sz="0" w:space="0" w:color="auto"/>
        <w:bottom w:val="none" w:sz="0" w:space="0" w:color="auto"/>
        <w:right w:val="none" w:sz="0" w:space="0" w:color="auto"/>
      </w:divBdr>
    </w:div>
    <w:div w:id="228810605">
      <w:bodyDiv w:val="1"/>
      <w:marLeft w:val="0"/>
      <w:marRight w:val="0"/>
      <w:marTop w:val="0"/>
      <w:marBottom w:val="0"/>
      <w:divBdr>
        <w:top w:val="none" w:sz="0" w:space="0" w:color="auto"/>
        <w:left w:val="none" w:sz="0" w:space="0" w:color="auto"/>
        <w:bottom w:val="none" w:sz="0" w:space="0" w:color="auto"/>
        <w:right w:val="none" w:sz="0" w:space="0" w:color="auto"/>
      </w:divBdr>
    </w:div>
    <w:div w:id="245381175">
      <w:bodyDiv w:val="1"/>
      <w:marLeft w:val="0"/>
      <w:marRight w:val="0"/>
      <w:marTop w:val="0"/>
      <w:marBottom w:val="0"/>
      <w:divBdr>
        <w:top w:val="none" w:sz="0" w:space="0" w:color="auto"/>
        <w:left w:val="none" w:sz="0" w:space="0" w:color="auto"/>
        <w:bottom w:val="none" w:sz="0" w:space="0" w:color="auto"/>
        <w:right w:val="none" w:sz="0" w:space="0" w:color="auto"/>
      </w:divBdr>
    </w:div>
    <w:div w:id="255285985">
      <w:bodyDiv w:val="1"/>
      <w:marLeft w:val="0"/>
      <w:marRight w:val="0"/>
      <w:marTop w:val="0"/>
      <w:marBottom w:val="0"/>
      <w:divBdr>
        <w:top w:val="none" w:sz="0" w:space="0" w:color="auto"/>
        <w:left w:val="none" w:sz="0" w:space="0" w:color="auto"/>
        <w:bottom w:val="none" w:sz="0" w:space="0" w:color="auto"/>
        <w:right w:val="none" w:sz="0" w:space="0" w:color="auto"/>
      </w:divBdr>
    </w:div>
    <w:div w:id="259532869">
      <w:bodyDiv w:val="1"/>
      <w:marLeft w:val="0"/>
      <w:marRight w:val="0"/>
      <w:marTop w:val="0"/>
      <w:marBottom w:val="0"/>
      <w:divBdr>
        <w:top w:val="none" w:sz="0" w:space="0" w:color="auto"/>
        <w:left w:val="none" w:sz="0" w:space="0" w:color="auto"/>
        <w:bottom w:val="none" w:sz="0" w:space="0" w:color="auto"/>
        <w:right w:val="none" w:sz="0" w:space="0" w:color="auto"/>
      </w:divBdr>
    </w:div>
    <w:div w:id="263615620">
      <w:bodyDiv w:val="1"/>
      <w:marLeft w:val="0"/>
      <w:marRight w:val="0"/>
      <w:marTop w:val="0"/>
      <w:marBottom w:val="0"/>
      <w:divBdr>
        <w:top w:val="none" w:sz="0" w:space="0" w:color="auto"/>
        <w:left w:val="none" w:sz="0" w:space="0" w:color="auto"/>
        <w:bottom w:val="none" w:sz="0" w:space="0" w:color="auto"/>
        <w:right w:val="none" w:sz="0" w:space="0" w:color="auto"/>
      </w:divBdr>
    </w:div>
    <w:div w:id="273250818">
      <w:bodyDiv w:val="1"/>
      <w:marLeft w:val="0"/>
      <w:marRight w:val="0"/>
      <w:marTop w:val="0"/>
      <w:marBottom w:val="0"/>
      <w:divBdr>
        <w:top w:val="none" w:sz="0" w:space="0" w:color="auto"/>
        <w:left w:val="none" w:sz="0" w:space="0" w:color="auto"/>
        <w:bottom w:val="none" w:sz="0" w:space="0" w:color="auto"/>
        <w:right w:val="none" w:sz="0" w:space="0" w:color="auto"/>
      </w:divBdr>
    </w:div>
    <w:div w:id="318657800">
      <w:bodyDiv w:val="1"/>
      <w:marLeft w:val="0"/>
      <w:marRight w:val="0"/>
      <w:marTop w:val="0"/>
      <w:marBottom w:val="0"/>
      <w:divBdr>
        <w:top w:val="none" w:sz="0" w:space="0" w:color="auto"/>
        <w:left w:val="none" w:sz="0" w:space="0" w:color="auto"/>
        <w:bottom w:val="none" w:sz="0" w:space="0" w:color="auto"/>
        <w:right w:val="none" w:sz="0" w:space="0" w:color="auto"/>
      </w:divBdr>
    </w:div>
    <w:div w:id="321273864">
      <w:bodyDiv w:val="1"/>
      <w:marLeft w:val="0"/>
      <w:marRight w:val="0"/>
      <w:marTop w:val="0"/>
      <w:marBottom w:val="0"/>
      <w:divBdr>
        <w:top w:val="none" w:sz="0" w:space="0" w:color="auto"/>
        <w:left w:val="none" w:sz="0" w:space="0" w:color="auto"/>
        <w:bottom w:val="none" w:sz="0" w:space="0" w:color="auto"/>
        <w:right w:val="none" w:sz="0" w:space="0" w:color="auto"/>
      </w:divBdr>
    </w:div>
    <w:div w:id="323706371">
      <w:bodyDiv w:val="1"/>
      <w:marLeft w:val="0"/>
      <w:marRight w:val="0"/>
      <w:marTop w:val="0"/>
      <w:marBottom w:val="0"/>
      <w:divBdr>
        <w:top w:val="none" w:sz="0" w:space="0" w:color="auto"/>
        <w:left w:val="none" w:sz="0" w:space="0" w:color="auto"/>
        <w:bottom w:val="none" w:sz="0" w:space="0" w:color="auto"/>
        <w:right w:val="none" w:sz="0" w:space="0" w:color="auto"/>
      </w:divBdr>
    </w:div>
    <w:div w:id="349989611">
      <w:bodyDiv w:val="1"/>
      <w:marLeft w:val="0"/>
      <w:marRight w:val="0"/>
      <w:marTop w:val="0"/>
      <w:marBottom w:val="0"/>
      <w:divBdr>
        <w:top w:val="none" w:sz="0" w:space="0" w:color="auto"/>
        <w:left w:val="none" w:sz="0" w:space="0" w:color="auto"/>
        <w:bottom w:val="none" w:sz="0" w:space="0" w:color="auto"/>
        <w:right w:val="none" w:sz="0" w:space="0" w:color="auto"/>
      </w:divBdr>
    </w:div>
    <w:div w:id="358239685">
      <w:bodyDiv w:val="1"/>
      <w:marLeft w:val="0"/>
      <w:marRight w:val="0"/>
      <w:marTop w:val="0"/>
      <w:marBottom w:val="0"/>
      <w:divBdr>
        <w:top w:val="none" w:sz="0" w:space="0" w:color="auto"/>
        <w:left w:val="none" w:sz="0" w:space="0" w:color="auto"/>
        <w:bottom w:val="none" w:sz="0" w:space="0" w:color="auto"/>
        <w:right w:val="none" w:sz="0" w:space="0" w:color="auto"/>
      </w:divBdr>
    </w:div>
    <w:div w:id="382946443">
      <w:bodyDiv w:val="1"/>
      <w:marLeft w:val="0"/>
      <w:marRight w:val="0"/>
      <w:marTop w:val="0"/>
      <w:marBottom w:val="0"/>
      <w:divBdr>
        <w:top w:val="none" w:sz="0" w:space="0" w:color="auto"/>
        <w:left w:val="none" w:sz="0" w:space="0" w:color="auto"/>
        <w:bottom w:val="none" w:sz="0" w:space="0" w:color="auto"/>
        <w:right w:val="none" w:sz="0" w:space="0" w:color="auto"/>
      </w:divBdr>
    </w:div>
    <w:div w:id="455635258">
      <w:bodyDiv w:val="1"/>
      <w:marLeft w:val="0"/>
      <w:marRight w:val="0"/>
      <w:marTop w:val="0"/>
      <w:marBottom w:val="0"/>
      <w:divBdr>
        <w:top w:val="none" w:sz="0" w:space="0" w:color="auto"/>
        <w:left w:val="none" w:sz="0" w:space="0" w:color="auto"/>
        <w:bottom w:val="none" w:sz="0" w:space="0" w:color="auto"/>
        <w:right w:val="none" w:sz="0" w:space="0" w:color="auto"/>
      </w:divBdr>
    </w:div>
    <w:div w:id="540477682">
      <w:bodyDiv w:val="1"/>
      <w:marLeft w:val="0"/>
      <w:marRight w:val="0"/>
      <w:marTop w:val="0"/>
      <w:marBottom w:val="0"/>
      <w:divBdr>
        <w:top w:val="none" w:sz="0" w:space="0" w:color="auto"/>
        <w:left w:val="none" w:sz="0" w:space="0" w:color="auto"/>
        <w:bottom w:val="none" w:sz="0" w:space="0" w:color="auto"/>
        <w:right w:val="none" w:sz="0" w:space="0" w:color="auto"/>
      </w:divBdr>
    </w:div>
    <w:div w:id="562986165">
      <w:bodyDiv w:val="1"/>
      <w:marLeft w:val="0"/>
      <w:marRight w:val="0"/>
      <w:marTop w:val="0"/>
      <w:marBottom w:val="0"/>
      <w:divBdr>
        <w:top w:val="none" w:sz="0" w:space="0" w:color="auto"/>
        <w:left w:val="none" w:sz="0" w:space="0" w:color="auto"/>
        <w:bottom w:val="none" w:sz="0" w:space="0" w:color="auto"/>
        <w:right w:val="none" w:sz="0" w:space="0" w:color="auto"/>
      </w:divBdr>
    </w:div>
    <w:div w:id="567425180">
      <w:bodyDiv w:val="1"/>
      <w:marLeft w:val="0"/>
      <w:marRight w:val="0"/>
      <w:marTop w:val="0"/>
      <w:marBottom w:val="0"/>
      <w:divBdr>
        <w:top w:val="none" w:sz="0" w:space="0" w:color="auto"/>
        <w:left w:val="none" w:sz="0" w:space="0" w:color="auto"/>
        <w:bottom w:val="none" w:sz="0" w:space="0" w:color="auto"/>
        <w:right w:val="none" w:sz="0" w:space="0" w:color="auto"/>
      </w:divBdr>
    </w:div>
    <w:div w:id="576474592">
      <w:bodyDiv w:val="1"/>
      <w:marLeft w:val="0"/>
      <w:marRight w:val="0"/>
      <w:marTop w:val="0"/>
      <w:marBottom w:val="0"/>
      <w:divBdr>
        <w:top w:val="none" w:sz="0" w:space="0" w:color="auto"/>
        <w:left w:val="none" w:sz="0" w:space="0" w:color="auto"/>
        <w:bottom w:val="none" w:sz="0" w:space="0" w:color="auto"/>
        <w:right w:val="none" w:sz="0" w:space="0" w:color="auto"/>
      </w:divBdr>
    </w:div>
    <w:div w:id="591473577">
      <w:bodyDiv w:val="1"/>
      <w:marLeft w:val="0"/>
      <w:marRight w:val="0"/>
      <w:marTop w:val="0"/>
      <w:marBottom w:val="0"/>
      <w:divBdr>
        <w:top w:val="none" w:sz="0" w:space="0" w:color="auto"/>
        <w:left w:val="none" w:sz="0" w:space="0" w:color="auto"/>
        <w:bottom w:val="none" w:sz="0" w:space="0" w:color="auto"/>
        <w:right w:val="none" w:sz="0" w:space="0" w:color="auto"/>
      </w:divBdr>
    </w:div>
    <w:div w:id="669674790">
      <w:bodyDiv w:val="1"/>
      <w:marLeft w:val="0"/>
      <w:marRight w:val="0"/>
      <w:marTop w:val="0"/>
      <w:marBottom w:val="0"/>
      <w:divBdr>
        <w:top w:val="none" w:sz="0" w:space="0" w:color="auto"/>
        <w:left w:val="none" w:sz="0" w:space="0" w:color="auto"/>
        <w:bottom w:val="none" w:sz="0" w:space="0" w:color="auto"/>
        <w:right w:val="none" w:sz="0" w:space="0" w:color="auto"/>
      </w:divBdr>
    </w:div>
    <w:div w:id="712072144">
      <w:bodyDiv w:val="1"/>
      <w:marLeft w:val="0"/>
      <w:marRight w:val="0"/>
      <w:marTop w:val="0"/>
      <w:marBottom w:val="0"/>
      <w:divBdr>
        <w:top w:val="none" w:sz="0" w:space="0" w:color="auto"/>
        <w:left w:val="none" w:sz="0" w:space="0" w:color="auto"/>
        <w:bottom w:val="none" w:sz="0" w:space="0" w:color="auto"/>
        <w:right w:val="none" w:sz="0" w:space="0" w:color="auto"/>
      </w:divBdr>
    </w:div>
    <w:div w:id="746879883">
      <w:bodyDiv w:val="1"/>
      <w:marLeft w:val="0"/>
      <w:marRight w:val="0"/>
      <w:marTop w:val="0"/>
      <w:marBottom w:val="0"/>
      <w:divBdr>
        <w:top w:val="none" w:sz="0" w:space="0" w:color="auto"/>
        <w:left w:val="none" w:sz="0" w:space="0" w:color="auto"/>
        <w:bottom w:val="none" w:sz="0" w:space="0" w:color="auto"/>
        <w:right w:val="none" w:sz="0" w:space="0" w:color="auto"/>
      </w:divBdr>
    </w:div>
    <w:div w:id="747582677">
      <w:bodyDiv w:val="1"/>
      <w:marLeft w:val="0"/>
      <w:marRight w:val="0"/>
      <w:marTop w:val="0"/>
      <w:marBottom w:val="0"/>
      <w:divBdr>
        <w:top w:val="none" w:sz="0" w:space="0" w:color="auto"/>
        <w:left w:val="none" w:sz="0" w:space="0" w:color="auto"/>
        <w:bottom w:val="none" w:sz="0" w:space="0" w:color="auto"/>
        <w:right w:val="none" w:sz="0" w:space="0" w:color="auto"/>
      </w:divBdr>
    </w:div>
    <w:div w:id="750541169">
      <w:bodyDiv w:val="1"/>
      <w:marLeft w:val="0"/>
      <w:marRight w:val="0"/>
      <w:marTop w:val="0"/>
      <w:marBottom w:val="0"/>
      <w:divBdr>
        <w:top w:val="none" w:sz="0" w:space="0" w:color="auto"/>
        <w:left w:val="none" w:sz="0" w:space="0" w:color="auto"/>
        <w:bottom w:val="none" w:sz="0" w:space="0" w:color="auto"/>
        <w:right w:val="none" w:sz="0" w:space="0" w:color="auto"/>
      </w:divBdr>
    </w:div>
    <w:div w:id="777142554">
      <w:bodyDiv w:val="1"/>
      <w:marLeft w:val="0"/>
      <w:marRight w:val="0"/>
      <w:marTop w:val="0"/>
      <w:marBottom w:val="0"/>
      <w:divBdr>
        <w:top w:val="none" w:sz="0" w:space="0" w:color="auto"/>
        <w:left w:val="none" w:sz="0" w:space="0" w:color="auto"/>
        <w:bottom w:val="none" w:sz="0" w:space="0" w:color="auto"/>
        <w:right w:val="none" w:sz="0" w:space="0" w:color="auto"/>
      </w:divBdr>
    </w:div>
    <w:div w:id="817772000">
      <w:bodyDiv w:val="1"/>
      <w:marLeft w:val="0"/>
      <w:marRight w:val="0"/>
      <w:marTop w:val="0"/>
      <w:marBottom w:val="0"/>
      <w:divBdr>
        <w:top w:val="none" w:sz="0" w:space="0" w:color="auto"/>
        <w:left w:val="none" w:sz="0" w:space="0" w:color="auto"/>
        <w:bottom w:val="none" w:sz="0" w:space="0" w:color="auto"/>
        <w:right w:val="none" w:sz="0" w:space="0" w:color="auto"/>
      </w:divBdr>
    </w:div>
    <w:div w:id="876812825">
      <w:bodyDiv w:val="1"/>
      <w:marLeft w:val="0"/>
      <w:marRight w:val="0"/>
      <w:marTop w:val="0"/>
      <w:marBottom w:val="0"/>
      <w:divBdr>
        <w:top w:val="none" w:sz="0" w:space="0" w:color="auto"/>
        <w:left w:val="none" w:sz="0" w:space="0" w:color="auto"/>
        <w:bottom w:val="none" w:sz="0" w:space="0" w:color="auto"/>
        <w:right w:val="none" w:sz="0" w:space="0" w:color="auto"/>
      </w:divBdr>
    </w:div>
    <w:div w:id="887884092">
      <w:bodyDiv w:val="1"/>
      <w:marLeft w:val="0"/>
      <w:marRight w:val="0"/>
      <w:marTop w:val="0"/>
      <w:marBottom w:val="0"/>
      <w:divBdr>
        <w:top w:val="none" w:sz="0" w:space="0" w:color="auto"/>
        <w:left w:val="none" w:sz="0" w:space="0" w:color="auto"/>
        <w:bottom w:val="none" w:sz="0" w:space="0" w:color="auto"/>
        <w:right w:val="none" w:sz="0" w:space="0" w:color="auto"/>
      </w:divBdr>
    </w:div>
    <w:div w:id="896937416">
      <w:bodyDiv w:val="1"/>
      <w:marLeft w:val="0"/>
      <w:marRight w:val="0"/>
      <w:marTop w:val="0"/>
      <w:marBottom w:val="0"/>
      <w:divBdr>
        <w:top w:val="none" w:sz="0" w:space="0" w:color="auto"/>
        <w:left w:val="none" w:sz="0" w:space="0" w:color="auto"/>
        <w:bottom w:val="none" w:sz="0" w:space="0" w:color="auto"/>
        <w:right w:val="none" w:sz="0" w:space="0" w:color="auto"/>
      </w:divBdr>
    </w:div>
    <w:div w:id="927080974">
      <w:bodyDiv w:val="1"/>
      <w:marLeft w:val="0"/>
      <w:marRight w:val="0"/>
      <w:marTop w:val="0"/>
      <w:marBottom w:val="0"/>
      <w:divBdr>
        <w:top w:val="none" w:sz="0" w:space="0" w:color="auto"/>
        <w:left w:val="none" w:sz="0" w:space="0" w:color="auto"/>
        <w:bottom w:val="none" w:sz="0" w:space="0" w:color="auto"/>
        <w:right w:val="none" w:sz="0" w:space="0" w:color="auto"/>
      </w:divBdr>
    </w:div>
    <w:div w:id="929122480">
      <w:bodyDiv w:val="1"/>
      <w:marLeft w:val="0"/>
      <w:marRight w:val="0"/>
      <w:marTop w:val="0"/>
      <w:marBottom w:val="0"/>
      <w:divBdr>
        <w:top w:val="none" w:sz="0" w:space="0" w:color="auto"/>
        <w:left w:val="none" w:sz="0" w:space="0" w:color="auto"/>
        <w:bottom w:val="none" w:sz="0" w:space="0" w:color="auto"/>
        <w:right w:val="none" w:sz="0" w:space="0" w:color="auto"/>
      </w:divBdr>
    </w:div>
    <w:div w:id="939876728">
      <w:bodyDiv w:val="1"/>
      <w:marLeft w:val="0"/>
      <w:marRight w:val="0"/>
      <w:marTop w:val="0"/>
      <w:marBottom w:val="0"/>
      <w:divBdr>
        <w:top w:val="none" w:sz="0" w:space="0" w:color="auto"/>
        <w:left w:val="none" w:sz="0" w:space="0" w:color="auto"/>
        <w:bottom w:val="none" w:sz="0" w:space="0" w:color="auto"/>
        <w:right w:val="none" w:sz="0" w:space="0" w:color="auto"/>
      </w:divBdr>
    </w:div>
    <w:div w:id="1011029091">
      <w:bodyDiv w:val="1"/>
      <w:marLeft w:val="0"/>
      <w:marRight w:val="0"/>
      <w:marTop w:val="0"/>
      <w:marBottom w:val="0"/>
      <w:divBdr>
        <w:top w:val="none" w:sz="0" w:space="0" w:color="auto"/>
        <w:left w:val="none" w:sz="0" w:space="0" w:color="auto"/>
        <w:bottom w:val="none" w:sz="0" w:space="0" w:color="auto"/>
        <w:right w:val="none" w:sz="0" w:space="0" w:color="auto"/>
      </w:divBdr>
    </w:div>
    <w:div w:id="1022316153">
      <w:bodyDiv w:val="1"/>
      <w:marLeft w:val="0"/>
      <w:marRight w:val="0"/>
      <w:marTop w:val="0"/>
      <w:marBottom w:val="0"/>
      <w:divBdr>
        <w:top w:val="none" w:sz="0" w:space="0" w:color="auto"/>
        <w:left w:val="none" w:sz="0" w:space="0" w:color="auto"/>
        <w:bottom w:val="none" w:sz="0" w:space="0" w:color="auto"/>
        <w:right w:val="none" w:sz="0" w:space="0" w:color="auto"/>
      </w:divBdr>
    </w:div>
    <w:div w:id="1070887737">
      <w:bodyDiv w:val="1"/>
      <w:marLeft w:val="0"/>
      <w:marRight w:val="0"/>
      <w:marTop w:val="0"/>
      <w:marBottom w:val="0"/>
      <w:divBdr>
        <w:top w:val="none" w:sz="0" w:space="0" w:color="auto"/>
        <w:left w:val="none" w:sz="0" w:space="0" w:color="auto"/>
        <w:bottom w:val="none" w:sz="0" w:space="0" w:color="auto"/>
        <w:right w:val="none" w:sz="0" w:space="0" w:color="auto"/>
      </w:divBdr>
    </w:div>
    <w:div w:id="1071318138">
      <w:bodyDiv w:val="1"/>
      <w:marLeft w:val="0"/>
      <w:marRight w:val="0"/>
      <w:marTop w:val="0"/>
      <w:marBottom w:val="0"/>
      <w:divBdr>
        <w:top w:val="none" w:sz="0" w:space="0" w:color="auto"/>
        <w:left w:val="none" w:sz="0" w:space="0" w:color="auto"/>
        <w:bottom w:val="none" w:sz="0" w:space="0" w:color="auto"/>
        <w:right w:val="none" w:sz="0" w:space="0" w:color="auto"/>
      </w:divBdr>
    </w:div>
    <w:div w:id="1091119122">
      <w:bodyDiv w:val="1"/>
      <w:marLeft w:val="0"/>
      <w:marRight w:val="0"/>
      <w:marTop w:val="0"/>
      <w:marBottom w:val="0"/>
      <w:divBdr>
        <w:top w:val="none" w:sz="0" w:space="0" w:color="auto"/>
        <w:left w:val="none" w:sz="0" w:space="0" w:color="auto"/>
        <w:bottom w:val="none" w:sz="0" w:space="0" w:color="auto"/>
        <w:right w:val="none" w:sz="0" w:space="0" w:color="auto"/>
      </w:divBdr>
    </w:div>
    <w:div w:id="1104573939">
      <w:bodyDiv w:val="1"/>
      <w:marLeft w:val="0"/>
      <w:marRight w:val="0"/>
      <w:marTop w:val="0"/>
      <w:marBottom w:val="0"/>
      <w:divBdr>
        <w:top w:val="none" w:sz="0" w:space="0" w:color="auto"/>
        <w:left w:val="none" w:sz="0" w:space="0" w:color="auto"/>
        <w:bottom w:val="none" w:sz="0" w:space="0" w:color="auto"/>
        <w:right w:val="none" w:sz="0" w:space="0" w:color="auto"/>
      </w:divBdr>
    </w:div>
    <w:div w:id="1119880336">
      <w:bodyDiv w:val="1"/>
      <w:marLeft w:val="0"/>
      <w:marRight w:val="0"/>
      <w:marTop w:val="0"/>
      <w:marBottom w:val="0"/>
      <w:divBdr>
        <w:top w:val="none" w:sz="0" w:space="0" w:color="auto"/>
        <w:left w:val="none" w:sz="0" w:space="0" w:color="auto"/>
        <w:bottom w:val="none" w:sz="0" w:space="0" w:color="auto"/>
        <w:right w:val="none" w:sz="0" w:space="0" w:color="auto"/>
      </w:divBdr>
    </w:div>
    <w:div w:id="1135488931">
      <w:bodyDiv w:val="1"/>
      <w:marLeft w:val="0"/>
      <w:marRight w:val="0"/>
      <w:marTop w:val="0"/>
      <w:marBottom w:val="0"/>
      <w:divBdr>
        <w:top w:val="none" w:sz="0" w:space="0" w:color="auto"/>
        <w:left w:val="none" w:sz="0" w:space="0" w:color="auto"/>
        <w:bottom w:val="none" w:sz="0" w:space="0" w:color="auto"/>
        <w:right w:val="none" w:sz="0" w:space="0" w:color="auto"/>
      </w:divBdr>
    </w:div>
    <w:div w:id="1158960789">
      <w:bodyDiv w:val="1"/>
      <w:marLeft w:val="0"/>
      <w:marRight w:val="0"/>
      <w:marTop w:val="0"/>
      <w:marBottom w:val="0"/>
      <w:divBdr>
        <w:top w:val="none" w:sz="0" w:space="0" w:color="auto"/>
        <w:left w:val="none" w:sz="0" w:space="0" w:color="auto"/>
        <w:bottom w:val="none" w:sz="0" w:space="0" w:color="auto"/>
        <w:right w:val="none" w:sz="0" w:space="0" w:color="auto"/>
      </w:divBdr>
    </w:div>
    <w:div w:id="1165583978">
      <w:bodyDiv w:val="1"/>
      <w:marLeft w:val="0"/>
      <w:marRight w:val="0"/>
      <w:marTop w:val="0"/>
      <w:marBottom w:val="0"/>
      <w:divBdr>
        <w:top w:val="none" w:sz="0" w:space="0" w:color="auto"/>
        <w:left w:val="none" w:sz="0" w:space="0" w:color="auto"/>
        <w:bottom w:val="none" w:sz="0" w:space="0" w:color="auto"/>
        <w:right w:val="none" w:sz="0" w:space="0" w:color="auto"/>
      </w:divBdr>
    </w:div>
    <w:div w:id="1178735546">
      <w:bodyDiv w:val="1"/>
      <w:marLeft w:val="0"/>
      <w:marRight w:val="0"/>
      <w:marTop w:val="0"/>
      <w:marBottom w:val="0"/>
      <w:divBdr>
        <w:top w:val="none" w:sz="0" w:space="0" w:color="auto"/>
        <w:left w:val="none" w:sz="0" w:space="0" w:color="auto"/>
        <w:bottom w:val="none" w:sz="0" w:space="0" w:color="auto"/>
        <w:right w:val="none" w:sz="0" w:space="0" w:color="auto"/>
      </w:divBdr>
    </w:div>
    <w:div w:id="1191840879">
      <w:bodyDiv w:val="1"/>
      <w:marLeft w:val="0"/>
      <w:marRight w:val="0"/>
      <w:marTop w:val="0"/>
      <w:marBottom w:val="0"/>
      <w:divBdr>
        <w:top w:val="none" w:sz="0" w:space="0" w:color="auto"/>
        <w:left w:val="none" w:sz="0" w:space="0" w:color="auto"/>
        <w:bottom w:val="none" w:sz="0" w:space="0" w:color="auto"/>
        <w:right w:val="none" w:sz="0" w:space="0" w:color="auto"/>
      </w:divBdr>
    </w:div>
    <w:div w:id="1218082363">
      <w:bodyDiv w:val="1"/>
      <w:marLeft w:val="0"/>
      <w:marRight w:val="0"/>
      <w:marTop w:val="0"/>
      <w:marBottom w:val="0"/>
      <w:divBdr>
        <w:top w:val="none" w:sz="0" w:space="0" w:color="auto"/>
        <w:left w:val="none" w:sz="0" w:space="0" w:color="auto"/>
        <w:bottom w:val="none" w:sz="0" w:space="0" w:color="auto"/>
        <w:right w:val="none" w:sz="0" w:space="0" w:color="auto"/>
      </w:divBdr>
    </w:div>
    <w:div w:id="1224297062">
      <w:bodyDiv w:val="1"/>
      <w:marLeft w:val="0"/>
      <w:marRight w:val="0"/>
      <w:marTop w:val="0"/>
      <w:marBottom w:val="0"/>
      <w:divBdr>
        <w:top w:val="none" w:sz="0" w:space="0" w:color="auto"/>
        <w:left w:val="none" w:sz="0" w:space="0" w:color="auto"/>
        <w:bottom w:val="none" w:sz="0" w:space="0" w:color="auto"/>
        <w:right w:val="none" w:sz="0" w:space="0" w:color="auto"/>
      </w:divBdr>
    </w:div>
    <w:div w:id="1232234962">
      <w:bodyDiv w:val="1"/>
      <w:marLeft w:val="0"/>
      <w:marRight w:val="0"/>
      <w:marTop w:val="0"/>
      <w:marBottom w:val="0"/>
      <w:divBdr>
        <w:top w:val="none" w:sz="0" w:space="0" w:color="auto"/>
        <w:left w:val="none" w:sz="0" w:space="0" w:color="auto"/>
        <w:bottom w:val="none" w:sz="0" w:space="0" w:color="auto"/>
        <w:right w:val="none" w:sz="0" w:space="0" w:color="auto"/>
      </w:divBdr>
    </w:div>
    <w:div w:id="1261795419">
      <w:bodyDiv w:val="1"/>
      <w:marLeft w:val="0"/>
      <w:marRight w:val="0"/>
      <w:marTop w:val="0"/>
      <w:marBottom w:val="0"/>
      <w:divBdr>
        <w:top w:val="none" w:sz="0" w:space="0" w:color="auto"/>
        <w:left w:val="none" w:sz="0" w:space="0" w:color="auto"/>
        <w:bottom w:val="none" w:sz="0" w:space="0" w:color="auto"/>
        <w:right w:val="none" w:sz="0" w:space="0" w:color="auto"/>
      </w:divBdr>
    </w:div>
    <w:div w:id="1263029190">
      <w:bodyDiv w:val="1"/>
      <w:marLeft w:val="0"/>
      <w:marRight w:val="0"/>
      <w:marTop w:val="0"/>
      <w:marBottom w:val="0"/>
      <w:divBdr>
        <w:top w:val="none" w:sz="0" w:space="0" w:color="auto"/>
        <w:left w:val="none" w:sz="0" w:space="0" w:color="auto"/>
        <w:bottom w:val="none" w:sz="0" w:space="0" w:color="auto"/>
        <w:right w:val="none" w:sz="0" w:space="0" w:color="auto"/>
      </w:divBdr>
    </w:div>
    <w:div w:id="1312830884">
      <w:bodyDiv w:val="1"/>
      <w:marLeft w:val="0"/>
      <w:marRight w:val="0"/>
      <w:marTop w:val="0"/>
      <w:marBottom w:val="0"/>
      <w:divBdr>
        <w:top w:val="none" w:sz="0" w:space="0" w:color="auto"/>
        <w:left w:val="none" w:sz="0" w:space="0" w:color="auto"/>
        <w:bottom w:val="none" w:sz="0" w:space="0" w:color="auto"/>
        <w:right w:val="none" w:sz="0" w:space="0" w:color="auto"/>
      </w:divBdr>
    </w:div>
    <w:div w:id="1314871699">
      <w:bodyDiv w:val="1"/>
      <w:marLeft w:val="0"/>
      <w:marRight w:val="0"/>
      <w:marTop w:val="0"/>
      <w:marBottom w:val="0"/>
      <w:divBdr>
        <w:top w:val="none" w:sz="0" w:space="0" w:color="auto"/>
        <w:left w:val="none" w:sz="0" w:space="0" w:color="auto"/>
        <w:bottom w:val="none" w:sz="0" w:space="0" w:color="auto"/>
        <w:right w:val="none" w:sz="0" w:space="0" w:color="auto"/>
      </w:divBdr>
    </w:div>
    <w:div w:id="1322536834">
      <w:bodyDiv w:val="1"/>
      <w:marLeft w:val="0"/>
      <w:marRight w:val="0"/>
      <w:marTop w:val="0"/>
      <w:marBottom w:val="0"/>
      <w:divBdr>
        <w:top w:val="none" w:sz="0" w:space="0" w:color="auto"/>
        <w:left w:val="none" w:sz="0" w:space="0" w:color="auto"/>
        <w:bottom w:val="none" w:sz="0" w:space="0" w:color="auto"/>
        <w:right w:val="none" w:sz="0" w:space="0" w:color="auto"/>
      </w:divBdr>
    </w:div>
    <w:div w:id="1329405436">
      <w:bodyDiv w:val="1"/>
      <w:marLeft w:val="0"/>
      <w:marRight w:val="0"/>
      <w:marTop w:val="0"/>
      <w:marBottom w:val="0"/>
      <w:divBdr>
        <w:top w:val="none" w:sz="0" w:space="0" w:color="auto"/>
        <w:left w:val="none" w:sz="0" w:space="0" w:color="auto"/>
        <w:bottom w:val="none" w:sz="0" w:space="0" w:color="auto"/>
        <w:right w:val="none" w:sz="0" w:space="0" w:color="auto"/>
      </w:divBdr>
    </w:div>
    <w:div w:id="1388601711">
      <w:bodyDiv w:val="1"/>
      <w:marLeft w:val="0"/>
      <w:marRight w:val="0"/>
      <w:marTop w:val="0"/>
      <w:marBottom w:val="0"/>
      <w:divBdr>
        <w:top w:val="none" w:sz="0" w:space="0" w:color="auto"/>
        <w:left w:val="none" w:sz="0" w:space="0" w:color="auto"/>
        <w:bottom w:val="none" w:sz="0" w:space="0" w:color="auto"/>
        <w:right w:val="none" w:sz="0" w:space="0" w:color="auto"/>
      </w:divBdr>
    </w:div>
    <w:div w:id="1443761275">
      <w:bodyDiv w:val="1"/>
      <w:marLeft w:val="0"/>
      <w:marRight w:val="0"/>
      <w:marTop w:val="0"/>
      <w:marBottom w:val="0"/>
      <w:divBdr>
        <w:top w:val="none" w:sz="0" w:space="0" w:color="auto"/>
        <w:left w:val="none" w:sz="0" w:space="0" w:color="auto"/>
        <w:bottom w:val="none" w:sz="0" w:space="0" w:color="auto"/>
        <w:right w:val="none" w:sz="0" w:space="0" w:color="auto"/>
      </w:divBdr>
    </w:div>
    <w:div w:id="1446268058">
      <w:bodyDiv w:val="1"/>
      <w:marLeft w:val="0"/>
      <w:marRight w:val="0"/>
      <w:marTop w:val="0"/>
      <w:marBottom w:val="0"/>
      <w:divBdr>
        <w:top w:val="none" w:sz="0" w:space="0" w:color="auto"/>
        <w:left w:val="none" w:sz="0" w:space="0" w:color="auto"/>
        <w:bottom w:val="none" w:sz="0" w:space="0" w:color="auto"/>
        <w:right w:val="none" w:sz="0" w:space="0" w:color="auto"/>
      </w:divBdr>
    </w:div>
    <w:div w:id="1477912901">
      <w:bodyDiv w:val="1"/>
      <w:marLeft w:val="0"/>
      <w:marRight w:val="0"/>
      <w:marTop w:val="0"/>
      <w:marBottom w:val="0"/>
      <w:divBdr>
        <w:top w:val="none" w:sz="0" w:space="0" w:color="auto"/>
        <w:left w:val="none" w:sz="0" w:space="0" w:color="auto"/>
        <w:bottom w:val="none" w:sz="0" w:space="0" w:color="auto"/>
        <w:right w:val="none" w:sz="0" w:space="0" w:color="auto"/>
      </w:divBdr>
    </w:div>
    <w:div w:id="1494568135">
      <w:bodyDiv w:val="1"/>
      <w:marLeft w:val="0"/>
      <w:marRight w:val="0"/>
      <w:marTop w:val="0"/>
      <w:marBottom w:val="0"/>
      <w:divBdr>
        <w:top w:val="none" w:sz="0" w:space="0" w:color="auto"/>
        <w:left w:val="none" w:sz="0" w:space="0" w:color="auto"/>
        <w:bottom w:val="none" w:sz="0" w:space="0" w:color="auto"/>
        <w:right w:val="none" w:sz="0" w:space="0" w:color="auto"/>
      </w:divBdr>
    </w:div>
    <w:div w:id="1499153182">
      <w:bodyDiv w:val="1"/>
      <w:marLeft w:val="0"/>
      <w:marRight w:val="0"/>
      <w:marTop w:val="0"/>
      <w:marBottom w:val="0"/>
      <w:divBdr>
        <w:top w:val="none" w:sz="0" w:space="0" w:color="auto"/>
        <w:left w:val="none" w:sz="0" w:space="0" w:color="auto"/>
        <w:bottom w:val="none" w:sz="0" w:space="0" w:color="auto"/>
        <w:right w:val="none" w:sz="0" w:space="0" w:color="auto"/>
      </w:divBdr>
    </w:div>
    <w:div w:id="1550998547">
      <w:bodyDiv w:val="1"/>
      <w:marLeft w:val="0"/>
      <w:marRight w:val="0"/>
      <w:marTop w:val="0"/>
      <w:marBottom w:val="0"/>
      <w:divBdr>
        <w:top w:val="none" w:sz="0" w:space="0" w:color="auto"/>
        <w:left w:val="none" w:sz="0" w:space="0" w:color="auto"/>
        <w:bottom w:val="none" w:sz="0" w:space="0" w:color="auto"/>
        <w:right w:val="none" w:sz="0" w:space="0" w:color="auto"/>
      </w:divBdr>
    </w:div>
    <w:div w:id="1613634287">
      <w:bodyDiv w:val="1"/>
      <w:marLeft w:val="0"/>
      <w:marRight w:val="0"/>
      <w:marTop w:val="0"/>
      <w:marBottom w:val="0"/>
      <w:divBdr>
        <w:top w:val="none" w:sz="0" w:space="0" w:color="auto"/>
        <w:left w:val="none" w:sz="0" w:space="0" w:color="auto"/>
        <w:bottom w:val="none" w:sz="0" w:space="0" w:color="auto"/>
        <w:right w:val="none" w:sz="0" w:space="0" w:color="auto"/>
      </w:divBdr>
    </w:div>
    <w:div w:id="1660228498">
      <w:bodyDiv w:val="1"/>
      <w:marLeft w:val="0"/>
      <w:marRight w:val="0"/>
      <w:marTop w:val="0"/>
      <w:marBottom w:val="0"/>
      <w:divBdr>
        <w:top w:val="none" w:sz="0" w:space="0" w:color="auto"/>
        <w:left w:val="none" w:sz="0" w:space="0" w:color="auto"/>
        <w:bottom w:val="none" w:sz="0" w:space="0" w:color="auto"/>
        <w:right w:val="none" w:sz="0" w:space="0" w:color="auto"/>
      </w:divBdr>
    </w:div>
    <w:div w:id="1747803760">
      <w:bodyDiv w:val="1"/>
      <w:marLeft w:val="0"/>
      <w:marRight w:val="0"/>
      <w:marTop w:val="0"/>
      <w:marBottom w:val="0"/>
      <w:divBdr>
        <w:top w:val="none" w:sz="0" w:space="0" w:color="auto"/>
        <w:left w:val="none" w:sz="0" w:space="0" w:color="auto"/>
        <w:bottom w:val="none" w:sz="0" w:space="0" w:color="auto"/>
        <w:right w:val="none" w:sz="0" w:space="0" w:color="auto"/>
      </w:divBdr>
    </w:div>
    <w:div w:id="1756587344">
      <w:bodyDiv w:val="1"/>
      <w:marLeft w:val="0"/>
      <w:marRight w:val="0"/>
      <w:marTop w:val="0"/>
      <w:marBottom w:val="0"/>
      <w:divBdr>
        <w:top w:val="none" w:sz="0" w:space="0" w:color="auto"/>
        <w:left w:val="none" w:sz="0" w:space="0" w:color="auto"/>
        <w:bottom w:val="none" w:sz="0" w:space="0" w:color="auto"/>
        <w:right w:val="none" w:sz="0" w:space="0" w:color="auto"/>
      </w:divBdr>
    </w:div>
    <w:div w:id="1758477715">
      <w:bodyDiv w:val="1"/>
      <w:marLeft w:val="0"/>
      <w:marRight w:val="0"/>
      <w:marTop w:val="0"/>
      <w:marBottom w:val="0"/>
      <w:divBdr>
        <w:top w:val="none" w:sz="0" w:space="0" w:color="auto"/>
        <w:left w:val="none" w:sz="0" w:space="0" w:color="auto"/>
        <w:bottom w:val="none" w:sz="0" w:space="0" w:color="auto"/>
        <w:right w:val="none" w:sz="0" w:space="0" w:color="auto"/>
      </w:divBdr>
    </w:div>
    <w:div w:id="1761171934">
      <w:bodyDiv w:val="1"/>
      <w:marLeft w:val="0"/>
      <w:marRight w:val="0"/>
      <w:marTop w:val="0"/>
      <w:marBottom w:val="0"/>
      <w:divBdr>
        <w:top w:val="none" w:sz="0" w:space="0" w:color="auto"/>
        <w:left w:val="none" w:sz="0" w:space="0" w:color="auto"/>
        <w:bottom w:val="none" w:sz="0" w:space="0" w:color="auto"/>
        <w:right w:val="none" w:sz="0" w:space="0" w:color="auto"/>
      </w:divBdr>
    </w:div>
    <w:div w:id="1771045439">
      <w:bodyDiv w:val="1"/>
      <w:marLeft w:val="0"/>
      <w:marRight w:val="0"/>
      <w:marTop w:val="0"/>
      <w:marBottom w:val="0"/>
      <w:divBdr>
        <w:top w:val="none" w:sz="0" w:space="0" w:color="auto"/>
        <w:left w:val="none" w:sz="0" w:space="0" w:color="auto"/>
        <w:bottom w:val="none" w:sz="0" w:space="0" w:color="auto"/>
        <w:right w:val="none" w:sz="0" w:space="0" w:color="auto"/>
      </w:divBdr>
    </w:div>
    <w:div w:id="1774203996">
      <w:bodyDiv w:val="1"/>
      <w:marLeft w:val="0"/>
      <w:marRight w:val="0"/>
      <w:marTop w:val="0"/>
      <w:marBottom w:val="0"/>
      <w:divBdr>
        <w:top w:val="none" w:sz="0" w:space="0" w:color="auto"/>
        <w:left w:val="none" w:sz="0" w:space="0" w:color="auto"/>
        <w:bottom w:val="none" w:sz="0" w:space="0" w:color="auto"/>
        <w:right w:val="none" w:sz="0" w:space="0" w:color="auto"/>
      </w:divBdr>
    </w:div>
    <w:div w:id="1806973377">
      <w:bodyDiv w:val="1"/>
      <w:marLeft w:val="0"/>
      <w:marRight w:val="0"/>
      <w:marTop w:val="0"/>
      <w:marBottom w:val="0"/>
      <w:divBdr>
        <w:top w:val="none" w:sz="0" w:space="0" w:color="auto"/>
        <w:left w:val="none" w:sz="0" w:space="0" w:color="auto"/>
        <w:bottom w:val="none" w:sz="0" w:space="0" w:color="auto"/>
        <w:right w:val="none" w:sz="0" w:space="0" w:color="auto"/>
      </w:divBdr>
    </w:div>
    <w:div w:id="1812670284">
      <w:bodyDiv w:val="1"/>
      <w:marLeft w:val="0"/>
      <w:marRight w:val="0"/>
      <w:marTop w:val="0"/>
      <w:marBottom w:val="0"/>
      <w:divBdr>
        <w:top w:val="none" w:sz="0" w:space="0" w:color="auto"/>
        <w:left w:val="none" w:sz="0" w:space="0" w:color="auto"/>
        <w:bottom w:val="none" w:sz="0" w:space="0" w:color="auto"/>
        <w:right w:val="none" w:sz="0" w:space="0" w:color="auto"/>
      </w:divBdr>
    </w:div>
    <w:div w:id="1846700705">
      <w:bodyDiv w:val="1"/>
      <w:marLeft w:val="0"/>
      <w:marRight w:val="0"/>
      <w:marTop w:val="0"/>
      <w:marBottom w:val="0"/>
      <w:divBdr>
        <w:top w:val="none" w:sz="0" w:space="0" w:color="auto"/>
        <w:left w:val="none" w:sz="0" w:space="0" w:color="auto"/>
        <w:bottom w:val="none" w:sz="0" w:space="0" w:color="auto"/>
        <w:right w:val="none" w:sz="0" w:space="0" w:color="auto"/>
      </w:divBdr>
    </w:div>
    <w:div w:id="1886335597">
      <w:bodyDiv w:val="1"/>
      <w:marLeft w:val="0"/>
      <w:marRight w:val="0"/>
      <w:marTop w:val="0"/>
      <w:marBottom w:val="0"/>
      <w:divBdr>
        <w:top w:val="none" w:sz="0" w:space="0" w:color="auto"/>
        <w:left w:val="none" w:sz="0" w:space="0" w:color="auto"/>
        <w:bottom w:val="none" w:sz="0" w:space="0" w:color="auto"/>
        <w:right w:val="none" w:sz="0" w:space="0" w:color="auto"/>
      </w:divBdr>
    </w:div>
    <w:div w:id="1918781177">
      <w:bodyDiv w:val="1"/>
      <w:marLeft w:val="0"/>
      <w:marRight w:val="0"/>
      <w:marTop w:val="0"/>
      <w:marBottom w:val="0"/>
      <w:divBdr>
        <w:top w:val="none" w:sz="0" w:space="0" w:color="auto"/>
        <w:left w:val="none" w:sz="0" w:space="0" w:color="auto"/>
        <w:bottom w:val="none" w:sz="0" w:space="0" w:color="auto"/>
        <w:right w:val="none" w:sz="0" w:space="0" w:color="auto"/>
      </w:divBdr>
    </w:div>
    <w:div w:id="1959876077">
      <w:bodyDiv w:val="1"/>
      <w:marLeft w:val="0"/>
      <w:marRight w:val="0"/>
      <w:marTop w:val="0"/>
      <w:marBottom w:val="0"/>
      <w:divBdr>
        <w:top w:val="none" w:sz="0" w:space="0" w:color="auto"/>
        <w:left w:val="none" w:sz="0" w:space="0" w:color="auto"/>
        <w:bottom w:val="none" w:sz="0" w:space="0" w:color="auto"/>
        <w:right w:val="none" w:sz="0" w:space="0" w:color="auto"/>
      </w:divBdr>
    </w:div>
    <w:div w:id="2018538783">
      <w:bodyDiv w:val="1"/>
      <w:marLeft w:val="0"/>
      <w:marRight w:val="0"/>
      <w:marTop w:val="0"/>
      <w:marBottom w:val="0"/>
      <w:divBdr>
        <w:top w:val="none" w:sz="0" w:space="0" w:color="auto"/>
        <w:left w:val="none" w:sz="0" w:space="0" w:color="auto"/>
        <w:bottom w:val="none" w:sz="0" w:space="0" w:color="auto"/>
        <w:right w:val="none" w:sz="0" w:space="0" w:color="auto"/>
      </w:divBdr>
    </w:div>
    <w:div w:id="2020427184">
      <w:bodyDiv w:val="1"/>
      <w:marLeft w:val="0"/>
      <w:marRight w:val="0"/>
      <w:marTop w:val="0"/>
      <w:marBottom w:val="0"/>
      <w:divBdr>
        <w:top w:val="none" w:sz="0" w:space="0" w:color="auto"/>
        <w:left w:val="none" w:sz="0" w:space="0" w:color="auto"/>
        <w:bottom w:val="none" w:sz="0" w:space="0" w:color="auto"/>
        <w:right w:val="none" w:sz="0" w:space="0" w:color="auto"/>
      </w:divBdr>
    </w:div>
    <w:div w:id="2044403822">
      <w:bodyDiv w:val="1"/>
      <w:marLeft w:val="0"/>
      <w:marRight w:val="0"/>
      <w:marTop w:val="0"/>
      <w:marBottom w:val="0"/>
      <w:divBdr>
        <w:top w:val="none" w:sz="0" w:space="0" w:color="auto"/>
        <w:left w:val="none" w:sz="0" w:space="0" w:color="auto"/>
        <w:bottom w:val="none" w:sz="0" w:space="0" w:color="auto"/>
        <w:right w:val="none" w:sz="0" w:space="0" w:color="auto"/>
      </w:divBdr>
    </w:div>
    <w:div w:id="2060980230">
      <w:bodyDiv w:val="1"/>
      <w:marLeft w:val="0"/>
      <w:marRight w:val="0"/>
      <w:marTop w:val="0"/>
      <w:marBottom w:val="0"/>
      <w:divBdr>
        <w:top w:val="none" w:sz="0" w:space="0" w:color="auto"/>
        <w:left w:val="none" w:sz="0" w:space="0" w:color="auto"/>
        <w:bottom w:val="none" w:sz="0" w:space="0" w:color="auto"/>
        <w:right w:val="none" w:sz="0" w:space="0" w:color="auto"/>
      </w:divBdr>
    </w:div>
    <w:div w:id="2067027172">
      <w:bodyDiv w:val="1"/>
      <w:marLeft w:val="0"/>
      <w:marRight w:val="0"/>
      <w:marTop w:val="0"/>
      <w:marBottom w:val="0"/>
      <w:divBdr>
        <w:top w:val="none" w:sz="0" w:space="0" w:color="auto"/>
        <w:left w:val="none" w:sz="0" w:space="0" w:color="auto"/>
        <w:bottom w:val="none" w:sz="0" w:space="0" w:color="auto"/>
        <w:right w:val="none" w:sz="0" w:space="0" w:color="auto"/>
      </w:divBdr>
    </w:div>
    <w:div w:id="2110999567">
      <w:bodyDiv w:val="1"/>
      <w:marLeft w:val="0"/>
      <w:marRight w:val="0"/>
      <w:marTop w:val="0"/>
      <w:marBottom w:val="0"/>
      <w:divBdr>
        <w:top w:val="none" w:sz="0" w:space="0" w:color="auto"/>
        <w:left w:val="none" w:sz="0" w:space="0" w:color="auto"/>
        <w:bottom w:val="none" w:sz="0" w:space="0" w:color="auto"/>
        <w:right w:val="none" w:sz="0" w:space="0" w:color="auto"/>
      </w:divBdr>
    </w:div>
    <w:div w:id="2117943033">
      <w:bodyDiv w:val="1"/>
      <w:marLeft w:val="0"/>
      <w:marRight w:val="0"/>
      <w:marTop w:val="0"/>
      <w:marBottom w:val="0"/>
      <w:divBdr>
        <w:top w:val="none" w:sz="0" w:space="0" w:color="auto"/>
        <w:left w:val="none" w:sz="0" w:space="0" w:color="auto"/>
        <w:bottom w:val="none" w:sz="0" w:space="0" w:color="auto"/>
        <w:right w:val="none" w:sz="0" w:space="0" w:color="auto"/>
      </w:divBdr>
    </w:div>
    <w:div w:id="2136948489">
      <w:bodyDiv w:val="1"/>
      <w:marLeft w:val="0"/>
      <w:marRight w:val="0"/>
      <w:marTop w:val="0"/>
      <w:marBottom w:val="0"/>
      <w:divBdr>
        <w:top w:val="none" w:sz="0" w:space="0" w:color="auto"/>
        <w:left w:val="none" w:sz="0" w:space="0" w:color="auto"/>
        <w:bottom w:val="none" w:sz="0" w:space="0" w:color="auto"/>
        <w:right w:val="none" w:sz="0" w:space="0" w:color="auto"/>
      </w:divBdr>
    </w:div>
    <w:div w:id="2139687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Deloitte</b:Tag>
    <b:SourceType>Report</b:SourceType>
    <b:Guid>{DEE8B65D-05FC-41EB-BA4B-75D8529E5A1F}</b:Guid>
    <b:LCID>en-GB</b:LCID>
    <b:Author>
      <b:Author>
        <b:NameList>
          <b:Person>
            <b:Last>Deloitte</b:Last>
          </b:Person>
        </b:NameList>
      </b:Author>
    </b:Author>
    <b:RefOrder>26</b:RefOrder>
  </b:Source>
  <b:Source>
    <b:Tag>Deloitte1</b:Tag>
    <b:SourceType>Report</b:SourceType>
    <b:Guid>{141F38C5-A4AF-429F-AC94-5630C8DDD03B}</b:Guid>
    <b:Title>Digital HR: Platforms, people and work</b:Title>
    <b:Year>2017</b:Year>
    <b:Publisher>Deloitte</b:Publisher>
    <b:Author>
      <b:Author>
        <b:NameList>
          <b:Person>
            <b:Last>Volini</b:Last>
            <b:First>Erica</b:First>
          </b:Person>
          <b:Person>
            <b:Last>Occean</b:Last>
            <b:First>Pascal</b:First>
          </b:Person>
          <b:Person>
            <b:Last>Stephan</b:Last>
            <b:First>Michael</b:First>
          </b:Person>
          <b:Person>
            <b:Last>Walsh</b:Last>
            <b:First>Brett</b:First>
          </b:Person>
        </b:NameList>
      </b:Author>
    </b:Author>
    <b:YearAccessed>2017</b:YearAccessed>
    <b:MonthAccessed>December</b:MonthAccessed>
    <b:DayAccessed>2</b:DayAccessed>
    <b:URL>https://dupress.deloitte.com/dup-us-en/focus/human-capital-trends/2017/digital-transformation-in-hr.html?id=gx:2el:3dc:dup3823:awa:cons:hct17&amp;_ga=2.146579965.890976348.1512230663-1925445575.1512230663</b:URL>
    <b:RefOrder>27</b:RefOrder>
  </b:Source>
  <b:Source>
    <b:Tag>Far15</b:Tag>
    <b:SourceType>Book</b:SourceType>
    <b:Guid>{D6E34851-045D-431C-B68F-05E06B2D8541}</b:Guid>
    <b:Title>Human Resource Management in Context: Insights, strategy and solutions</b:Title>
    <b:Year>2015</b:Year>
    <b:Publisher>CIPD</b:Publisher>
    <b:City>London</b:City>
    <b:Author>
      <b:Author>
        <b:NameList>
          <b:Person>
            <b:Last>Farnham</b:Last>
            <b:First>D</b:First>
          </b:Person>
        </b:NameList>
      </b:Author>
    </b:Author>
    <b:RefOrder>6</b:RefOrder>
  </b:Source>
  <b:Source>
    <b:Tag>Sou17</b:Tag>
    <b:SourceType>InternetSite</b:SourceType>
    <b:Guid>{D6A2BFDD-7F6A-4010-B5AD-1343496073AD}</b:Guid>
    <b:Title>South Wales Police</b:Title>
    <b:Year>2017</b:Year>
    <b:YearAccessed>2017</b:YearAccessed>
    <b:MonthAccessed>December</b:MonthAccessed>
    <b:DayAccessed>2</b:DayAccessed>
    <b:URL>https://www.police.uk/south-wales/</b:URL>
    <b:Author>
      <b:Author>
        <b:NameList>
          <b:Person>
            <b:Last>SWP</b:Last>
          </b:Person>
        </b:NameList>
      </b:Author>
    </b:Author>
    <b:RefOrder>1</b:RefOrder>
  </b:Source>
  <b:Source>
    <b:Tag>HMI17</b:Tag>
    <b:SourceType>Report</b:SourceType>
    <b:Guid>{4EEBAAB4-D489-40FA-93CA-B47F18E772BD}</b:Guid>
    <b:Title>PEEL: Police efficiency (including leadership) 2017 - An Inspection of South Wales Police</b:Title>
    <b:Year>2017</b:Year>
    <b:YearAccessed>2017</b:YearAccessed>
    <b:MonthAccessed>December</b:MonthAccessed>
    <b:DayAccessed>2</b:DayAccessed>
    <b:URL>https://www.justiceinspectorates.gov.uk/hmicfrs/wp-content/uploads/peel-police-efficiency-2017-south-wales.pdf</b:URL>
    <b:Author>
      <b:Author>
        <b:NameList>
          <b:Person>
            <b:Last>HMICFRS</b:Last>
          </b:Person>
        </b:NameList>
      </b:Author>
    </b:Author>
    <b:Publisher>Her Majesty's Inspectorate of Constabulary and Fire &amp; Rescue Services</b:Publisher>
    <b:City>London</b:City>
    <b:RefOrder>2</b:RefOrder>
  </b:Source>
  <b:Source>
    <b:Tag>Hum15</b:Tag>
    <b:SourceType>Report</b:SourceType>
    <b:Guid>{0A13691E-8AFE-43E7-94C7-9A649CCB81FC}</b:Guid>
    <b:Title>Science Direct</b:Title>
    <b:Year>2015</b:Year>
    <b:Author>
      <b:Author>
        <b:NameList>
          <b:Person>
            <b:Last>Ulrich</b:Last>
            <b:First>Dave</b:First>
            <b:Middle>&amp; Dulebohn, James</b:Middle>
          </b:Person>
        </b:NameList>
      </b:Author>
    </b:Author>
    <b:YearAccessed>2017</b:YearAccessed>
    <b:MonthAccessed>December</b:MonthAccessed>
    <b:DayAccessed>2</b:DayAccessed>
    <b:URL>http://www.sciencedirect.com/science/article/pii/S1053482215000054</b:URL>
    <b:Publisher>Human Resource Management Review</b:Publisher>
    <b:City>London</b:City>
    <b:Pages>188-204</b:Pages>
    <b:RefOrder>3</b:RefOrder>
  </b:Source>
  <b:Source>
    <b:Tag>Bro171</b:Tag>
    <b:SourceType>InternetSite</b:SourceType>
    <b:Guid>{111247F1-7AB9-496D-A265-D4437BA2CDCD}</b:Guid>
    <b:Title>CIPD</b:Title>
    <b:Year>2017</b:Year>
    <b:Author>
      <b:Author>
        <b:NameList>
          <b:Person>
            <b:Last>Brook</b:Last>
            <b:First>James</b:First>
          </b:Person>
        </b:NameList>
      </b:Author>
    </b:Author>
    <b:YearAccessed>2017</b:YearAccessed>
    <b:MonthAccessed>December </b:MonthAccessed>
    <b:DayAccessed>2</b:DayAccessed>
    <b:URL>Opinion: Five Insights into the HR department of the future, James Brook, 3 February 2017, People Management]</b:URL>
    <b:RefOrder>4</b:RefOrder>
  </b:Source>
  <b:Source>
    <b:Tag>CIP17</b:Tag>
    <b:SourceType>InternetSite</b:SourceType>
    <b:Guid>{BD03F3A5-4480-40B0-8F7A-2F06ED84BB26}</b:Guid>
    <b:Author>
      <b:Author>
        <b:NameList>
          <b:Person>
            <b:Last>CIPD</b:Last>
          </b:Person>
        </b:NameList>
      </b:Author>
    </b:Author>
    <b:Title>PESTLE Analysis</b:Title>
    <b:Year>2017</b:Year>
    <b:YearAccessed>2017</b:YearAccessed>
    <b:MonthAccessed>December</b:MonthAccessed>
    <b:DayAccessed>2</b:DayAccessed>
    <b:URL>https://www.cipd.co.uk/knowledge/strategy/organisational-development/pestle-analysis-factsheet#7992</b:URL>
    <b:RefOrder>7</b:RefOrder>
  </b:Source>
  <b:Source>
    <b:Tag>Woo17</b:Tag>
    <b:SourceType>InternetSite</b:SourceType>
    <b:Guid>{E5129A8C-AAD2-4725-89CA-A90196B83F8B}</b:Guid>
    <b:Author>
      <b:Author>
        <b:NameList>
          <b:Person>
            <b:Last>Woodward</b:Last>
            <b:First>Michael</b:First>
          </b:Person>
        </b:NameList>
      </b:Author>
    </b:Author>
    <b:Title>How to Thrive in a VUCA world</b:Title>
    <b:Year>2017</b:Year>
    <b:YearAccessed>2017</b:YearAccessed>
    <b:MonthAccessed>December</b:MonthAccessed>
    <b:DayAccessed>2</b:DayAccessed>
    <b:URL>https://www.psychologytoday.com/blog/spotting-opportunity/201707/how-thrive-in-vuca-world</b:URL>
    <b:RefOrder>8</b:RefOrder>
  </b:Source>
  <b:Source>
    <b:Tag>Pol16</b:Tag>
    <b:SourceType>InternetSite</b:SourceType>
    <b:Guid>{B97AA9AA-9F1E-4EC2-A391-D93397B0B7C8}</b:Guid>
    <b:Title>Brexit: Implications for Policing and Security</b:Title>
    <b:Year>2016</b:Year>
    <b:Author>
      <b:Author>
        <b:NameList>
          <b:Person>
            <b:Last>PolicingInsight</b:Last>
          </b:Person>
        </b:NameList>
      </b:Author>
    </b:Author>
    <b:YearAccessed>2017</b:YearAccessed>
    <b:MonthAccessed>December</b:MonthAccessed>
    <b:DayAccessed>3</b:DayAccessed>
    <b:URL>https://policinginsight.com/reports/brexit-implications-policing-security/</b:URL>
    <b:RefOrder>13</b:RefOrder>
  </b:Source>
  <b:Source>
    <b:Tag>Del17</b:Tag>
    <b:SourceType>InternetSite</b:SourceType>
    <b:Guid>{3A6E0FF4-A6EC-4534-B556-20315970E920}</b:Guid>
    <b:Author>
      <b:Author>
        <b:NameList>
          <b:Person>
            <b:Last>Deloitte</b:Last>
          </b:Person>
        </b:NameList>
      </b:Author>
    </b:Author>
    <b:Title>Deloitte Global Human Capital Trends - Rewriting the rules for the digital age</b:Title>
    <b:Year>2017</b:Year>
    <b:YearAccessed>2017</b:YearAccessed>
    <b:MonthAccessed>December</b:MonthAccessed>
    <b:DayAccessed>2</b:DayAccessed>
    <b:URL>https://www2.deloitte.com/uk/en/pages/human-capital/articles/introduction-human-capital-trends.html</b:URL>
    <b:RefOrder>5</b:RefOrder>
  </b:Source>
  <b:Source>
    <b:Tag>Farnham</b:Tag>
    <b:SourceType>Book</b:SourceType>
    <b:Guid>{95BE304D-FF30-4463-9992-1DA3BE3475DD}</b:Guid>
    <b:Title>Human Resource Management in context: Strategy, insights and solutions</b:Title>
    <b:Year>2015</b:Year>
    <b:YearAccessed>2017</b:YearAccessed>
    <b:MonthAccessed>December</b:MonthAccessed>
    <b:DayAccessed>2</b:DayAccessed>
    <b:Author>
      <b:Author>
        <b:NameList>
          <b:Person>
            <b:Last>Farnham</b:Last>
            <b:First>David</b:First>
          </b:Person>
        </b:NameList>
      </b:Author>
    </b:Author>
    <b:City>London</b:City>
    <b:Publisher>CIPD</b:Publisher>
    <b:Edition>4th</b:Edition>
    <b:RefOrder>9</b:RefOrder>
  </b:Source>
  <b:Source>
    <b:Tag>Kew10</b:Tag>
    <b:SourceType>Book</b:SourceType>
    <b:Guid>{B036F946-9FCF-448D-878E-8FF413BBF9FD}</b:Guid>
    <b:Author>
      <b:Author>
        <b:NameList>
          <b:Person>
            <b:Last>Kew</b:Last>
            <b:First>John</b:First>
            <b:Middle>&amp; Stredwick, John</b:Middle>
          </b:Person>
        </b:NameList>
      </b:Author>
    </b:Author>
    <b:Title>Human Resource Management in a business context</b:Title>
    <b:Year>2010</b:Year>
    <b:City>London</b:City>
    <b:Publisher>CIPD</b:Publisher>
    <b:Edition>1st</b:Edition>
    <b:RefOrder>10</b:RefOrder>
  </b:Source>
  <b:Source>
    <b:Tag>Rou17</b:Tag>
    <b:SourceType>InternetSite</b:SourceType>
    <b:Guid>{873F03D1-8621-4806-AA0D-83F58166B29E}</b:Guid>
    <b:Title>Technologies That Are Changing the Way Police Do Business </b:Title>
    <b:Year>2017</b:Year>
    <b:Author>
      <b:Author>
        <b:NameList>
          <b:Person>
            <b:Last>Roufa</b:Last>
            <b:First>Timothy</b:First>
          </b:Person>
        </b:NameList>
      </b:Author>
    </b:Author>
    <b:YearAccessed>2017</b:YearAccessed>
    <b:MonthAccessed>December</b:MonthAccessed>
    <b:DayAccessed>2</b:DayAccessed>
    <b:URL>https://www.thebalance.com/technologies-that-are-changing-the-way-police-do-business-974549</b:URL>
    <b:RefOrder>15</b:RefOrder>
  </b:Source>
  <b:Source>
    <b:Tag>Mil16</b:Tag>
    <b:SourceType>InternetSite</b:SourceType>
    <b:Guid>{E3249754-0D03-4859-92C5-CB2EF00FE74D}</b:Guid>
    <b:Author>
      <b:Author>
        <b:NameList>
          <b:Person>
            <b:Last>Millman</b:Last>
            <b:First>Rene</b:First>
          </b:Person>
        </b:NameList>
      </b:Author>
    </b:Author>
    <b:Title>South Wales Police and Gwent Police Replace Notebooks with I-Patrol App</b:Title>
    <b:Year>2016</b:Year>
    <b:YearAccessed>2107</b:YearAccessed>
    <b:MonthAccessed>December</b:MonthAccessed>
    <b:DayAccessed>3</b:DayAccessed>
    <b:URL>https://www.publictechnology.net/articles/news/south-wales-police-and-gwent-police-replace-notebooks-i-patrol-app</b:URL>
    <b:RefOrder>16</b:RefOrder>
  </b:Source>
  <b:Source>
    <b:Tag>Boe16</b:Tag>
    <b:SourceType>InternetSite</b:SourceType>
    <b:Guid>{5A971206-3076-4B60-87A0-C480CB4D60E3}</b:Guid>
    <b:Author>
      <b:Author>
        <b:NameList>
          <b:Person>
            <b:Last>Boeing</b:Last>
          </b:Person>
        </b:NameList>
      </b:Author>
    </b:Author>
    <b:Title>How can IT transform the police force?</b:Title>
    <b:Year>2016</b:Year>
    <b:YearAccessed>2017</b:YearAccessed>
    <b:MonthAccessed>December</b:MonthAccessed>
    <b:DayAccessed>3</b:DayAccessed>
    <b:URL>http://www.telegraph.co.uk/business/better-future/it-transforming-police-force/ </b:URL>
    <b:RefOrder>17</b:RefOrder>
  </b:Source>
  <b:Source>
    <b:Tag>Rev17</b:Tag>
    <b:SourceType>InternetSite</b:SourceType>
    <b:Guid>{0751EDA2-9A3F-48A8-AB80-0F2574575D61}</b:Guid>
    <b:Author>
      <b:Author>
        <b:NameList>
          <b:Person>
            <b:Last>Revell</b:Last>
            <b:First>Timothy</b:First>
          </b:Person>
        </b:NameList>
      </b:Author>
    </b:Author>
    <b:Title>AI detective analyses police data to learn how to crack cases</b:Title>
    <b:Year>2017</b:Year>
    <b:YearAccessed>2017</b:YearAccessed>
    <b:MonthAccessed>December </b:MonthAccessed>
    <b:DayAccessed>3</b:DayAccessed>
    <b:URL>https://www.newscientist.com/article/mg23431254-000-ai-detective-analyses-police-data-to-learn-how-to-crack-cases/</b:URL>
    <b:RefOrder>18</b:RefOrder>
  </b:Source>
  <b:Source>
    <b:Tag>Joh16</b:Tag>
    <b:SourceType>InternetSite</b:SourceType>
    <b:Guid>{FC48EF71-F415-4651-9353-7B03C778945C}</b:Guid>
    <b:Author>
      <b:Author>
        <b:NameList>
          <b:Person>
            <b:Last>Joh</b:Last>
            <b:First>Elizabeth.E</b:First>
          </b:Person>
        </b:NameList>
      </b:Author>
    </b:Author>
    <b:Title>Policing Police Robots</b:Title>
    <b:Year>2016</b:Year>
    <b:YearAccessed>2017</b:YearAccessed>
    <b:MonthAccessed>December </b:MonthAccessed>
    <b:DayAccessed>3</b:DayAccessed>
    <b:URL>http://heinonline.org/HOL/LandingPage?handle=hein.journals/ucladis64&amp;div=23&amp;id=&amp;page=</b:URL>
    <b:RefOrder>19</b:RefOrder>
  </b:Source>
  <b:Source>
    <b:Tag>Mar17</b:Tag>
    <b:SourceType>InternetSite</b:SourceType>
    <b:Guid>{6015AA07-BB5F-4D3C-84EC-8773F5FE64A0}</b:Guid>
    <b:Author>
      <b:Author>
        <b:NameList>
          <b:Person>
            <b:Last>Marr</b:Last>
            <b:First>Bernard</b:First>
          </b:Person>
        </b:NameList>
      </b:Author>
    </b:Author>
    <b:Title>How Robots, IoT and Artificial Intelligence are Transforming the Police</b:Title>
    <b:Year>2017</b:Year>
    <b:YearAccessed>2017</b:YearAccessed>
    <b:MonthAccessed>December</b:MonthAccessed>
    <b:DayAccessed>3</b:DayAccessed>
    <b:URL>https://www.forbes.com/sites/bernardmarr/2017/09/19/how-robots-iot-and-artificial-intelligence-are-transforming-the-police/#3acfd8015d61</b:URL>
    <b:RefOrder>20</b:RefOrder>
  </b:Source>
  <b:Source>
    <b:Tag>Hop17</b:Tag>
    <b:SourceType>InternetSite</b:SourceType>
    <b:Guid>{C9DB86DD-4316-4741-BBF8-22158465E3E3}</b:Guid>
    <b:Author>
      <b:Author>
        <b:NameList>
          <b:Person>
            <b:Last>Hope</b:Last>
            <b:First>Christopher</b:First>
          </b:Person>
        </b:NameList>
      </b:Author>
    </b:Author>
    <b:Title>Robocops to replace British bobbies on the streets, police force reveals</b:Title>
    <b:Year>2017</b:Year>
    <b:YearAccessed>2017</b:YearAccessed>
    <b:MonthAccessed>December</b:MonthAccessed>
    <b:DayAccessed>3</b:DayAccessed>
    <b:URL>http://www.telegraph.co.uk/news/2017/10/13/robocops-replace-british-bobbies-streets-police-force-reveals/</b:URL>
    <b:RefOrder>21</b:RefOrder>
  </b:Source>
  <b:Source>
    <b:Tag>Gre17</b:Tag>
    <b:SourceType>InternetSite</b:SourceType>
    <b:Guid>{67796B7A-0192-4388-8B2C-7ECBAE4C87B8}</b:Guid>
    <b:Author>
      <b:Author>
        <b:NameList>
          <b:Person>
            <b:Last>Greene</b:Last>
            <b:First>Tristan</b:First>
          </b:Person>
        </b:NameList>
      </b:Author>
    </b:Author>
    <b:Title>China is building a police station powered by AI, not humans</b:Title>
    <b:Year>2017</b:Year>
    <b:YearAccessed>2017</b:YearAccessed>
    <b:MonthAccessed>December</b:MonthAccessed>
    <b:DayAccessed>3</b:DayAccessed>
    <b:URL>https://thenextweb.com/artificial-intelligence/2017/11/09/china-is-building-a-police-station-powered-by-ai-not-humans/</b:URL>
    <b:RefOrder>22</b:RefOrder>
  </b:Source>
  <b:Source>
    <b:Tag>Sto17</b:Tag>
    <b:SourceType>InternetSite</b:SourceType>
    <b:Guid>{C5685A0D-B869-4715-B648-D100ABFD82DF}</b:Guid>
    <b:Author>
      <b:Author>
        <b:NameList>
          <b:Person>
            <b:Last>Stokes</b:Last>
            <b:First>Caroline</b:First>
          </b:Person>
        </b:NameList>
      </b:Author>
    </b:Author>
    <b:Title>Technology as an aid, not the boss</b:Title>
    <b:Year>2017</b:Year>
    <b:YearAccessed>2017</b:YearAccessed>
    <b:MonthAccessed>December</b:MonthAccessed>
    <b:DayAccessed>3</b:DayAccessed>
    <b:URL>https://theundercoverrecruiter.com/technology-aid-not-boss/</b:URL>
    <b:RefOrder>23</b:RefOrder>
  </b:Source>
  <b:Source>
    <b:Tag>Pol17</b:Tag>
    <b:SourceType>InternetSite</b:SourceType>
    <b:Guid>{E641B7E8-0356-4443-9EC4-8D26A35CFBFF}</b:Guid>
    <b:Title>Modernising Justice Through Technology, Innovation and Efficiency 2017</b:Title>
    <b:Year>2017</b:Year>
    <b:Author>
      <b:Author>
        <b:NameList>
          <b:Person>
            <b:Last>PoliceICT</b:Last>
          </b:Person>
        </b:NameList>
      </b:Author>
    </b:Author>
    <b:YearAccessed>2017</b:YearAccessed>
    <b:MonthAccessed>December</b:MonthAccessed>
    <b:DayAccessed>3</b:DayAccessed>
    <b:URL>https://ict.police.uk/event/modernising-justice-through-technology-innovation-and-efficiency-2017/</b:URL>
    <b:RefOrder>25</b:RefOrder>
  </b:Source>
  <b:Source>
    <b:Tag>Hit17</b:Tag>
    <b:SourceType>Report</b:SourceType>
    <b:Guid>{E9BD338D-47E2-411A-9603-FB69B718B71B}</b:Guid>
    <b:Title>Bobbies on the net: a police workforce for the digital age</b:Title>
    <b:Year>2017</b:Year>
    <b:YearAccessed>2017</b:YearAccessed>
    <b:MonthAccessed>December</b:MonthAccessed>
    <b:DayAccessed>3</b:DayAccessed>
    <b:URL>http://www.reform.uk/wp-content/uploads/2017/08/Bobbies-on-the-net.pdf</b:URL>
    <b:Author>
      <b:Author>
        <b:NameList>
          <b:Person>
            <b:Last>Hitchcock</b:Last>
            <b:First>Alexander</b:First>
          </b:Person>
          <b:Person>
            <b:Last>Holmes</b:Last>
            <b:First>Ruby</b:First>
          </b:Person>
          <b:Person>
            <b:Last>Sundorph</b:Last>
            <b:First>Emilie</b:First>
          </b:Person>
        </b:NameList>
      </b:Author>
    </b:Author>
    <b:Publisher>Reform</b:Publisher>
    <b:City>London</b:City>
    <b:RefOrder>14</b:RefOrder>
  </b:Source>
  <b:Source>
    <b:Tag>Her17</b:Tag>
    <b:SourceType>Report</b:SourceType>
    <b:Guid>{B45F2A84-844E-4F04-8367-85A781AB75F4}</b:Guid>
    <b:Title>Security, law enforcement and criminal justice - A Future Partnership Paper</b:Title>
    <b:Year>2017</b:Year>
    <b:YearAccessed>2017</b:YearAccessed>
    <b:MonthAccessed>December</b:MonthAccessed>
    <b:DayAccessed>3</b:DayAccessed>
    <b:URL>https://www.gov.uk/government/uploads/system/uploads/attachment_data/file/645416/Security__law_enforcement_and_criminal_justice_-_a_future_partnership_paper.PDF</b:URL>
    <b:Author>
      <b:Author>
        <b:Corporate>Her Majesty's Government </b:Corporate>
      </b:Author>
    </b:Author>
    <b:Publisher>HM Government</b:Publisher>
    <b:City>London</b:City>
    <b:RefOrder>11</b:RefOrder>
  </b:Source>
  <b:Source>
    <b:Tag>Eur16</b:Tag>
    <b:SourceType>Report</b:SourceType>
    <b:Guid>{106C7872-E35D-4C56-A04E-DEBFEC2F59A4}</b:Guid>
    <b:Title>Brexit: Future UK-EU Security and Police Co-operation</b:Title>
    <b:Year>2016</b:Year>
    <b:Publisher>Parliament UK</b:Publisher>
    <b:City>London</b:City>
    <b:YearAccessed>2017</b:YearAccessed>
    <b:MonthAccessed>December</b:MonthAccessed>
    <b:DayAccessed>3</b:DayAccessed>
    <b:URL>https://publications.parliament.uk/pa/ld201617/ldselect/ldeucom/77/77.pdf</b:URL>
    <b:Author>
      <b:Author>
        <b:Corporate>House of Lords European Union Committee</b:Corporate>
      </b:Author>
    </b:Author>
    <b:RefOrder>12</b:RefOrder>
  </b:Source>
  <b:Source>
    <b:Tag>Pro15</b:Tag>
    <b:SourceType>Report</b:SourceType>
    <b:Guid>{D27182DE-95D2-4E42-9966-2C26BB048DBB}</b:Guid>
    <b:Title>Workplace Infrastructure - Future of ageing: evidence review</b:Title>
    <b:Year>2015</b:Year>
    <b:YearAccessed>2017</b:YearAccessed>
    <b:MonthAccessed>December</b:MonthAccessed>
    <b:DayAccessed>3</b:DayAccessed>
    <b:URL>https://www.gov.uk/government/uploads/system/uploads/attachment_data/file/435072/gs-15-4-future-ageing-workplace-infrastructure-er24.pdf</b:URL>
    <b:Author>
      <b:Author>
        <b:NameList>
          <b:Person>
            <b:Last>Buckle</b:Last>
            <b:First>Peter</b:First>
          </b:Person>
        </b:NameList>
      </b:Author>
    </b:Author>
    <b:Publisher>Government Office for Science</b:Publisher>
    <b:City>London</b:City>
    <b:RefOrder>24</b:RefOrder>
  </b:Source>
</b:Sources>
</file>

<file path=customXml/itemProps1.xml><?xml version="1.0" encoding="utf-8"?>
<ds:datastoreItem xmlns:ds="http://schemas.openxmlformats.org/officeDocument/2006/customXml" ds:itemID="{F5C0C957-E376-4B39-96DB-D0FB61FB1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3637</Words>
  <Characters>20732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Christian</dc:creator>
  <cp:lastModifiedBy>Stevens,Helen swp54795</cp:lastModifiedBy>
  <cp:revision>2</cp:revision>
  <dcterms:created xsi:type="dcterms:W3CDTF">2017-12-12T20:53:00Z</dcterms:created>
  <dcterms:modified xsi:type="dcterms:W3CDTF">2017-12-12T20:53:00Z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3da42976-fba8-47cd-96f9-820de0d87465</vt:lpwstr>
  </property>
  <property fmtid="{D5CDD505-2E9C-101B-9397-08002B2CF9AE}" pid="3" name="Classification">
    <vt:lpwstr>OFFICIAL</vt:lpwstr>
  </property>
  <property fmtid="{D5CDD505-2E9C-101B-9397-08002B2CF9AE}" pid="4" name="Visibility">
    <vt:lpwstr>NOT VISIBLE</vt:lpwstr>
  </property>
</Properties>
</file>