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4123D" w14:textId="5A420C59" w:rsidR="00AB3A09" w:rsidRPr="004405A2" w:rsidRDefault="00AB3A09" w:rsidP="004405A2">
      <w:pPr>
        <w:spacing w:line="480" w:lineRule="auto"/>
        <w:rPr>
          <w:rFonts w:ascii="Times New Roman" w:hAnsi="Times New Roman" w:cs="Times New Roman"/>
          <w:b/>
          <w:u w:val="single"/>
        </w:rPr>
      </w:pPr>
      <w:r w:rsidRPr="004405A2">
        <w:rPr>
          <w:rFonts w:ascii="Times New Roman" w:hAnsi="Times New Roman" w:cs="Times New Roman"/>
          <w:noProof/>
        </w:rPr>
        <w:drawing>
          <wp:inline distT="0" distB="0" distL="0" distR="0" wp14:anchorId="32E0A413" wp14:editId="6F033C66">
            <wp:extent cx="5630545" cy="2209800"/>
            <wp:effectExtent l="0" t="0" r="8255" b="0"/>
            <wp:docPr id="8" name="Picture 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inline>
        </w:drawing>
      </w:r>
    </w:p>
    <w:p w14:paraId="1B8937C7" w14:textId="2926ECBB" w:rsidR="00AB3A09" w:rsidRPr="00025D17" w:rsidRDefault="00AB3A09" w:rsidP="00A7641A">
      <w:pPr>
        <w:spacing w:line="480" w:lineRule="auto"/>
        <w:ind w:left="360"/>
        <w:jc w:val="center"/>
        <w:rPr>
          <w:rFonts w:ascii="Times New Roman" w:hAnsi="Times New Roman" w:cs="Times New Roman"/>
          <w:bCs/>
          <w:sz w:val="28"/>
          <w:szCs w:val="28"/>
        </w:rPr>
      </w:pPr>
    </w:p>
    <w:p w14:paraId="1B5899D2" w14:textId="08537B03" w:rsidR="00A7641A" w:rsidRPr="0033589F" w:rsidRDefault="00025D17" w:rsidP="00A7641A">
      <w:pPr>
        <w:spacing w:line="480" w:lineRule="auto"/>
        <w:ind w:left="360"/>
        <w:jc w:val="center"/>
        <w:rPr>
          <w:rFonts w:ascii="Times New Roman" w:hAnsi="Times New Roman" w:cs="Times New Roman"/>
          <w:bCs/>
          <w:sz w:val="40"/>
          <w:szCs w:val="40"/>
          <w:u w:val="single"/>
        </w:rPr>
      </w:pPr>
      <w:r w:rsidRPr="0033589F">
        <w:rPr>
          <w:rFonts w:ascii="Times New Roman" w:hAnsi="Times New Roman" w:cs="Times New Roman"/>
          <w:bCs/>
          <w:sz w:val="40"/>
          <w:szCs w:val="40"/>
          <w:u w:val="single"/>
        </w:rPr>
        <w:t>An Evaluation of the Need for Routine Armed Policing in the UK: Balancing Public Opinion, Police Safety, and Officer Effectiveness</w:t>
      </w:r>
    </w:p>
    <w:p w14:paraId="1230E476" w14:textId="77777777" w:rsidR="00A7641A" w:rsidRDefault="00A7641A" w:rsidP="00A7641A">
      <w:pPr>
        <w:spacing w:line="480" w:lineRule="auto"/>
        <w:ind w:left="360"/>
        <w:jc w:val="center"/>
        <w:rPr>
          <w:rFonts w:ascii="Times New Roman" w:hAnsi="Times New Roman" w:cs="Times New Roman"/>
          <w:bCs/>
          <w:sz w:val="40"/>
          <w:szCs w:val="40"/>
        </w:rPr>
      </w:pPr>
    </w:p>
    <w:p w14:paraId="3508BBFE" w14:textId="77777777" w:rsidR="00A7641A" w:rsidRDefault="00A7641A" w:rsidP="00025D17">
      <w:pPr>
        <w:spacing w:line="480" w:lineRule="auto"/>
        <w:rPr>
          <w:rFonts w:ascii="Times New Roman" w:hAnsi="Times New Roman" w:cs="Times New Roman"/>
          <w:bCs/>
          <w:sz w:val="40"/>
          <w:szCs w:val="40"/>
        </w:rPr>
      </w:pPr>
    </w:p>
    <w:p w14:paraId="26B75964" w14:textId="77777777" w:rsidR="00A7641A" w:rsidRDefault="00A7641A" w:rsidP="00A7641A">
      <w:pPr>
        <w:spacing w:line="480" w:lineRule="auto"/>
        <w:ind w:left="360"/>
        <w:jc w:val="center"/>
        <w:rPr>
          <w:rFonts w:ascii="Times New Roman" w:hAnsi="Times New Roman" w:cs="Times New Roman"/>
          <w:bCs/>
          <w:sz w:val="40"/>
          <w:szCs w:val="40"/>
        </w:rPr>
      </w:pPr>
    </w:p>
    <w:p w14:paraId="7A2D899B" w14:textId="2B20DC7C" w:rsidR="00AB3A09" w:rsidRPr="00A7641A" w:rsidRDefault="00A7641A" w:rsidP="00A7641A">
      <w:pPr>
        <w:spacing w:line="480" w:lineRule="auto"/>
        <w:ind w:left="360"/>
        <w:jc w:val="center"/>
        <w:rPr>
          <w:rFonts w:ascii="Times New Roman" w:hAnsi="Times New Roman" w:cs="Times New Roman"/>
          <w:bCs/>
          <w:sz w:val="40"/>
          <w:szCs w:val="40"/>
        </w:rPr>
      </w:pPr>
      <w:r w:rsidRPr="00A7641A">
        <w:rPr>
          <w:rFonts w:ascii="Times New Roman" w:hAnsi="Times New Roman" w:cs="Times New Roman"/>
          <w:bCs/>
          <w:sz w:val="40"/>
          <w:szCs w:val="40"/>
        </w:rPr>
        <w:t>Cameron Dowden</w:t>
      </w:r>
    </w:p>
    <w:p w14:paraId="400507FA" w14:textId="65AD7CAF" w:rsidR="00AB3A09" w:rsidRPr="00A7641A" w:rsidRDefault="00AB3A09" w:rsidP="00A7641A">
      <w:pPr>
        <w:spacing w:line="480" w:lineRule="auto"/>
        <w:ind w:left="360"/>
        <w:jc w:val="center"/>
        <w:rPr>
          <w:rFonts w:ascii="Times New Roman" w:hAnsi="Times New Roman" w:cs="Times New Roman"/>
          <w:bCs/>
          <w:sz w:val="40"/>
          <w:szCs w:val="40"/>
        </w:rPr>
      </w:pPr>
      <w:r w:rsidRPr="00A7641A">
        <w:rPr>
          <w:rFonts w:ascii="Times New Roman" w:hAnsi="Times New Roman" w:cs="Times New Roman"/>
          <w:bCs/>
          <w:sz w:val="40"/>
          <w:szCs w:val="40"/>
        </w:rPr>
        <w:t xml:space="preserve">Student </w:t>
      </w:r>
      <w:r w:rsidR="00A7641A" w:rsidRPr="00A7641A">
        <w:rPr>
          <w:rFonts w:ascii="Times New Roman" w:hAnsi="Times New Roman" w:cs="Times New Roman"/>
          <w:bCs/>
          <w:sz w:val="40"/>
          <w:szCs w:val="40"/>
        </w:rPr>
        <w:t>number: 2134412</w:t>
      </w:r>
    </w:p>
    <w:p w14:paraId="1C0FE7A6" w14:textId="0BAD5601" w:rsidR="00AB3A09" w:rsidRPr="00A7641A" w:rsidRDefault="006E45BB" w:rsidP="00A7641A">
      <w:pPr>
        <w:spacing w:line="480" w:lineRule="auto"/>
        <w:ind w:left="360"/>
        <w:jc w:val="center"/>
        <w:rPr>
          <w:rFonts w:ascii="Times New Roman" w:hAnsi="Times New Roman" w:cs="Times New Roman"/>
          <w:bCs/>
          <w:sz w:val="40"/>
          <w:szCs w:val="40"/>
        </w:rPr>
      </w:pPr>
      <w:r w:rsidRPr="00A7641A">
        <w:rPr>
          <w:rFonts w:ascii="Times New Roman" w:hAnsi="Times New Roman" w:cs="Times New Roman"/>
          <w:bCs/>
          <w:sz w:val="40"/>
          <w:szCs w:val="40"/>
        </w:rPr>
        <w:t>Professional Policing Practice BSc</w:t>
      </w:r>
    </w:p>
    <w:p w14:paraId="287BD69D" w14:textId="0BAD5601" w:rsidR="00AB3A09" w:rsidRPr="004405A2" w:rsidRDefault="004405A2" w:rsidP="00A7641A">
      <w:pPr>
        <w:pStyle w:val="Heading2"/>
        <w:spacing w:line="480" w:lineRule="auto"/>
        <w:jc w:val="both"/>
        <w:rPr>
          <w:rFonts w:ascii="Times New Roman" w:hAnsi="Times New Roman" w:cs="Times New Roman"/>
        </w:rPr>
      </w:pPr>
      <w:bookmarkStart w:id="0" w:name="_Toc194946610"/>
      <w:r w:rsidRPr="004405A2">
        <w:rPr>
          <w:rFonts w:ascii="Times New Roman" w:hAnsi="Times New Roman" w:cs="Times New Roman"/>
        </w:rPr>
        <w:lastRenderedPageBreak/>
        <w:t>Acknowledgements</w:t>
      </w:r>
      <w:bookmarkEnd w:id="0"/>
    </w:p>
    <w:p w14:paraId="4EF2301A" w14:textId="602758C7" w:rsidR="00C4485F" w:rsidRPr="004405A2" w:rsidRDefault="00523ACD" w:rsidP="00A7641A">
      <w:pPr>
        <w:spacing w:line="480" w:lineRule="auto"/>
        <w:jc w:val="both"/>
        <w:rPr>
          <w:rFonts w:ascii="Times New Roman" w:hAnsi="Times New Roman" w:cs="Times New Roman"/>
          <w:bCs/>
        </w:rPr>
      </w:pPr>
      <w:r w:rsidRPr="004405A2">
        <w:rPr>
          <w:rFonts w:ascii="Times New Roman" w:hAnsi="Times New Roman" w:cs="Times New Roman"/>
          <w:bCs/>
        </w:rPr>
        <w:t xml:space="preserve">I am extremely grateful to my supervisor </w:t>
      </w:r>
      <w:r w:rsidR="00A7641A">
        <w:rPr>
          <w:rFonts w:ascii="Times New Roman" w:hAnsi="Times New Roman" w:cs="Times New Roman"/>
          <w:bCs/>
        </w:rPr>
        <w:t>Michelle Davies</w:t>
      </w:r>
      <w:r w:rsidR="000B3609" w:rsidRPr="004405A2">
        <w:rPr>
          <w:rFonts w:ascii="Times New Roman" w:hAnsi="Times New Roman" w:cs="Times New Roman"/>
          <w:bCs/>
        </w:rPr>
        <w:t xml:space="preserve"> for their continued, unwavering support and insight </w:t>
      </w:r>
      <w:r w:rsidR="007D1E2F" w:rsidRPr="004405A2">
        <w:rPr>
          <w:rFonts w:ascii="Times New Roman" w:hAnsi="Times New Roman" w:cs="Times New Roman"/>
          <w:bCs/>
        </w:rPr>
        <w:t>throughout this dissertation.</w:t>
      </w:r>
    </w:p>
    <w:p w14:paraId="7C5328F1" w14:textId="686B6A7B" w:rsidR="007D1E2F" w:rsidRPr="004405A2" w:rsidRDefault="007D1E2F" w:rsidP="00A7641A">
      <w:pPr>
        <w:spacing w:line="480" w:lineRule="auto"/>
        <w:jc w:val="both"/>
        <w:rPr>
          <w:rFonts w:ascii="Times New Roman" w:hAnsi="Times New Roman" w:cs="Times New Roman"/>
          <w:bCs/>
        </w:rPr>
      </w:pPr>
      <w:r w:rsidRPr="004405A2">
        <w:rPr>
          <w:rFonts w:ascii="Times New Roman" w:hAnsi="Times New Roman" w:cs="Times New Roman"/>
          <w:bCs/>
        </w:rPr>
        <w:t xml:space="preserve">I would like to extend my thanks to the University for providing me with this opportunity </w:t>
      </w:r>
      <w:r w:rsidR="00127E16" w:rsidRPr="004405A2">
        <w:rPr>
          <w:rFonts w:ascii="Times New Roman" w:hAnsi="Times New Roman" w:cs="Times New Roman"/>
          <w:bCs/>
        </w:rPr>
        <w:t>to further my education.</w:t>
      </w:r>
    </w:p>
    <w:p w14:paraId="07B3A4F7" w14:textId="1576534D" w:rsidR="00127E16" w:rsidRDefault="003C3679" w:rsidP="00A7641A">
      <w:pPr>
        <w:spacing w:line="480" w:lineRule="auto"/>
        <w:jc w:val="both"/>
        <w:rPr>
          <w:rFonts w:ascii="Times New Roman" w:hAnsi="Times New Roman" w:cs="Times New Roman"/>
          <w:bCs/>
        </w:rPr>
      </w:pPr>
      <w:r w:rsidRPr="004405A2">
        <w:rPr>
          <w:rFonts w:ascii="Times New Roman" w:hAnsi="Times New Roman" w:cs="Times New Roman"/>
          <w:bCs/>
        </w:rPr>
        <w:t xml:space="preserve">My heartfelt thanks </w:t>
      </w:r>
      <w:r w:rsidR="004405A2" w:rsidRPr="004405A2">
        <w:rPr>
          <w:rFonts w:ascii="Times New Roman" w:hAnsi="Times New Roman" w:cs="Times New Roman"/>
          <w:bCs/>
        </w:rPr>
        <w:t>go</w:t>
      </w:r>
      <w:r w:rsidRPr="004405A2">
        <w:rPr>
          <w:rFonts w:ascii="Times New Roman" w:hAnsi="Times New Roman" w:cs="Times New Roman"/>
          <w:bCs/>
        </w:rPr>
        <w:t xml:space="preserve"> to my wife Catherine</w:t>
      </w:r>
      <w:r w:rsidR="00735EB6" w:rsidRPr="004405A2">
        <w:rPr>
          <w:rFonts w:ascii="Times New Roman" w:hAnsi="Times New Roman" w:cs="Times New Roman"/>
          <w:bCs/>
        </w:rPr>
        <w:t xml:space="preserve">, without whom I could not have completed this journey </w:t>
      </w:r>
      <w:r w:rsidR="00EB264A" w:rsidRPr="004405A2">
        <w:rPr>
          <w:rFonts w:ascii="Times New Roman" w:hAnsi="Times New Roman" w:cs="Times New Roman"/>
          <w:bCs/>
        </w:rPr>
        <w:t>and to my son Arthur</w:t>
      </w:r>
      <w:r w:rsidR="00CA5528">
        <w:rPr>
          <w:rFonts w:ascii="Times New Roman" w:hAnsi="Times New Roman" w:cs="Times New Roman"/>
          <w:bCs/>
        </w:rPr>
        <w:t>,</w:t>
      </w:r>
      <w:r w:rsidR="00EB264A" w:rsidRPr="004405A2">
        <w:rPr>
          <w:rFonts w:ascii="Times New Roman" w:hAnsi="Times New Roman" w:cs="Times New Roman"/>
          <w:bCs/>
        </w:rPr>
        <w:t xml:space="preserve"> </w:t>
      </w:r>
      <w:r w:rsidR="00B81839" w:rsidRPr="004405A2">
        <w:rPr>
          <w:rFonts w:ascii="Times New Roman" w:hAnsi="Times New Roman" w:cs="Times New Roman"/>
          <w:bCs/>
        </w:rPr>
        <w:t xml:space="preserve">who </w:t>
      </w:r>
      <w:r w:rsidR="006E00E2" w:rsidRPr="004405A2">
        <w:rPr>
          <w:rFonts w:ascii="Times New Roman" w:hAnsi="Times New Roman" w:cs="Times New Roman"/>
          <w:bCs/>
        </w:rPr>
        <w:t>has motivated me to be the best version of myself.</w:t>
      </w:r>
    </w:p>
    <w:p w14:paraId="6596C359" w14:textId="77777777" w:rsidR="00A40988" w:rsidRPr="00A40988" w:rsidRDefault="00A40988" w:rsidP="00A7641A">
      <w:pPr>
        <w:spacing w:line="480" w:lineRule="auto"/>
        <w:jc w:val="both"/>
        <w:rPr>
          <w:rFonts w:ascii="Times New Roman" w:hAnsi="Times New Roman" w:cs="Times New Roman"/>
          <w:bCs/>
          <w:sz w:val="32"/>
          <w:szCs w:val="32"/>
        </w:rPr>
      </w:pPr>
    </w:p>
    <w:p w14:paraId="05873A17" w14:textId="77777777" w:rsidR="00A40988" w:rsidRPr="00A40988" w:rsidRDefault="00A40988" w:rsidP="00A7641A">
      <w:pPr>
        <w:pStyle w:val="Heading2"/>
        <w:jc w:val="both"/>
        <w:rPr>
          <w:rFonts w:ascii="Times New Roman" w:hAnsi="Times New Roman" w:cs="Times New Roman"/>
        </w:rPr>
      </w:pPr>
      <w:bookmarkStart w:id="1" w:name="_Toc194946611"/>
      <w:r w:rsidRPr="00A40988">
        <w:rPr>
          <w:rFonts w:ascii="Times New Roman" w:hAnsi="Times New Roman" w:cs="Times New Roman"/>
        </w:rPr>
        <w:t>Author’s Note on Dyslexia</w:t>
      </w:r>
      <w:bookmarkEnd w:id="1"/>
    </w:p>
    <w:p w14:paraId="2FCC398E" w14:textId="5075ECB4" w:rsidR="00A40988" w:rsidRPr="00A40988" w:rsidRDefault="00A40988" w:rsidP="00A7641A">
      <w:pPr>
        <w:spacing w:line="480" w:lineRule="auto"/>
        <w:jc w:val="both"/>
        <w:rPr>
          <w:rFonts w:ascii="Times New Roman" w:hAnsi="Times New Roman" w:cs="Times New Roman"/>
          <w:bCs/>
        </w:rPr>
      </w:pPr>
      <w:r w:rsidRPr="00A40988">
        <w:rPr>
          <w:rFonts w:ascii="Times New Roman" w:hAnsi="Times New Roman" w:cs="Times New Roman"/>
          <w:bCs/>
        </w:rPr>
        <w:t>The author of this dissertation is dyslexic, which may result in occasional grammatical or typographical errors despite thorough proofreading. Every effort has been made to ensure clarity and accuracy throughout the work.</w:t>
      </w:r>
    </w:p>
    <w:p w14:paraId="21E7AF7D" w14:textId="77777777" w:rsidR="00A40988" w:rsidRPr="004405A2" w:rsidRDefault="00A40988" w:rsidP="00A7641A">
      <w:pPr>
        <w:spacing w:line="480" w:lineRule="auto"/>
        <w:jc w:val="both"/>
        <w:rPr>
          <w:rFonts w:ascii="Times New Roman" w:hAnsi="Times New Roman" w:cs="Times New Roman"/>
          <w:bCs/>
        </w:rPr>
      </w:pPr>
    </w:p>
    <w:p w14:paraId="3CDB94B0" w14:textId="77777777" w:rsidR="00AB3A09" w:rsidRPr="004405A2" w:rsidRDefault="00AB3A09" w:rsidP="004405A2">
      <w:pPr>
        <w:spacing w:line="480" w:lineRule="auto"/>
        <w:rPr>
          <w:rFonts w:ascii="Times New Roman" w:hAnsi="Times New Roman" w:cs="Times New Roman"/>
          <w:b/>
          <w:u w:val="single"/>
        </w:rPr>
      </w:pPr>
    </w:p>
    <w:p w14:paraId="1991A3BB" w14:textId="77777777" w:rsidR="00AB3A09" w:rsidRPr="004405A2" w:rsidRDefault="00AB3A09" w:rsidP="004405A2">
      <w:pPr>
        <w:spacing w:line="480" w:lineRule="auto"/>
        <w:rPr>
          <w:rFonts w:ascii="Times New Roman" w:hAnsi="Times New Roman" w:cs="Times New Roman"/>
          <w:b/>
          <w:u w:val="single"/>
        </w:rPr>
      </w:pPr>
    </w:p>
    <w:p w14:paraId="397284CD" w14:textId="77777777" w:rsidR="00AB3A09" w:rsidRPr="004405A2" w:rsidRDefault="00AB3A09" w:rsidP="004405A2">
      <w:pPr>
        <w:spacing w:line="480" w:lineRule="auto"/>
        <w:rPr>
          <w:rFonts w:ascii="Times New Roman" w:hAnsi="Times New Roman" w:cs="Times New Roman"/>
          <w:b/>
          <w:u w:val="single"/>
        </w:rPr>
      </w:pPr>
    </w:p>
    <w:p w14:paraId="12C021B5" w14:textId="77777777" w:rsidR="00AB3A09" w:rsidRPr="004405A2" w:rsidRDefault="00AB3A09" w:rsidP="004405A2">
      <w:pPr>
        <w:spacing w:line="480" w:lineRule="auto"/>
        <w:rPr>
          <w:rFonts w:ascii="Times New Roman" w:hAnsi="Times New Roman" w:cs="Times New Roman"/>
          <w:b/>
          <w:u w:val="single"/>
        </w:rPr>
      </w:pPr>
    </w:p>
    <w:p w14:paraId="14216192" w14:textId="77777777" w:rsidR="00AB3A09" w:rsidRPr="004405A2" w:rsidRDefault="00AB3A09" w:rsidP="004405A2">
      <w:pPr>
        <w:spacing w:line="480" w:lineRule="auto"/>
        <w:rPr>
          <w:rFonts w:ascii="Times New Roman" w:hAnsi="Times New Roman" w:cs="Times New Roman"/>
          <w:b/>
          <w:u w:val="single"/>
        </w:rPr>
      </w:pPr>
    </w:p>
    <w:p w14:paraId="6CFE69A7" w14:textId="77777777" w:rsidR="00AB3A09" w:rsidRPr="004405A2" w:rsidRDefault="00AB3A09" w:rsidP="004405A2">
      <w:pPr>
        <w:spacing w:line="480" w:lineRule="auto"/>
        <w:rPr>
          <w:rFonts w:ascii="Times New Roman" w:hAnsi="Times New Roman" w:cs="Times New Roman"/>
          <w:b/>
          <w:u w:val="single"/>
        </w:rPr>
      </w:pPr>
    </w:p>
    <w:p w14:paraId="5ABAA0AC" w14:textId="77777777" w:rsidR="00AB3A09" w:rsidRPr="004405A2" w:rsidRDefault="00AB3A09" w:rsidP="004405A2">
      <w:pPr>
        <w:spacing w:line="480" w:lineRule="auto"/>
        <w:rPr>
          <w:rFonts w:ascii="Times New Roman" w:hAnsi="Times New Roman" w:cs="Times New Roman"/>
          <w:b/>
          <w:u w:val="single"/>
        </w:rPr>
      </w:pPr>
    </w:p>
    <w:p w14:paraId="19FEB104" w14:textId="77777777" w:rsidR="00AB3A09" w:rsidRPr="004405A2" w:rsidRDefault="00AB3A09" w:rsidP="004405A2">
      <w:pPr>
        <w:spacing w:line="480" w:lineRule="auto"/>
        <w:rPr>
          <w:rFonts w:ascii="Times New Roman" w:hAnsi="Times New Roman" w:cs="Times New Roman"/>
          <w:b/>
          <w:u w:val="single"/>
        </w:rPr>
      </w:pPr>
    </w:p>
    <w:p w14:paraId="69158F94" w14:textId="77777777" w:rsidR="00AB3A09" w:rsidRPr="004405A2" w:rsidRDefault="00AB3A09" w:rsidP="004405A2">
      <w:pPr>
        <w:spacing w:line="480" w:lineRule="auto"/>
        <w:rPr>
          <w:rFonts w:ascii="Times New Roman" w:hAnsi="Times New Roman" w:cs="Times New Roman"/>
          <w:b/>
          <w:u w:val="single"/>
        </w:rPr>
      </w:pPr>
    </w:p>
    <w:p w14:paraId="1A6B34A9" w14:textId="65115DDB" w:rsidR="00FF63D6" w:rsidRPr="004405A2" w:rsidRDefault="00FF63D6" w:rsidP="00A7641A">
      <w:pPr>
        <w:pStyle w:val="Heading2"/>
        <w:spacing w:line="480" w:lineRule="auto"/>
        <w:jc w:val="both"/>
        <w:rPr>
          <w:rFonts w:ascii="Times New Roman" w:hAnsi="Times New Roman" w:cs="Times New Roman"/>
        </w:rPr>
      </w:pPr>
      <w:bookmarkStart w:id="2" w:name="_Toc194946612"/>
      <w:r w:rsidRPr="004405A2">
        <w:rPr>
          <w:rFonts w:ascii="Times New Roman" w:hAnsi="Times New Roman" w:cs="Times New Roman"/>
        </w:rPr>
        <w:lastRenderedPageBreak/>
        <w:t>Declaration</w:t>
      </w:r>
      <w:bookmarkEnd w:id="2"/>
    </w:p>
    <w:p w14:paraId="1DCFFDAE" w14:textId="77777777"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t>This work has not previously been accepted in substance for any degree and is not being concurrently submitted in candidature for any degree.</w:t>
      </w:r>
    </w:p>
    <w:p w14:paraId="4F43BE39" w14:textId="5C56B974"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t xml:space="preserve">Signed: </w:t>
      </w:r>
      <w:r w:rsidR="009F4965">
        <w:rPr>
          <w:rFonts w:ascii="Times New Roman" w:hAnsi="Times New Roman" w:cs="Times New Roman"/>
        </w:rPr>
        <w:t>Cameron Dowden</w:t>
      </w:r>
    </w:p>
    <w:p w14:paraId="74E56B84" w14:textId="3467A37C"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t xml:space="preserve">Date: </w:t>
      </w:r>
      <w:r w:rsidR="009F4965">
        <w:rPr>
          <w:rFonts w:ascii="Times New Roman" w:hAnsi="Times New Roman" w:cs="Times New Roman"/>
        </w:rPr>
        <w:t>07/04/2025</w:t>
      </w:r>
    </w:p>
    <w:p w14:paraId="205AACDA" w14:textId="77777777" w:rsidR="00FF63D6" w:rsidRPr="004405A2" w:rsidRDefault="00FF63D6" w:rsidP="00A7641A">
      <w:pPr>
        <w:spacing w:line="480" w:lineRule="auto"/>
        <w:jc w:val="both"/>
        <w:rPr>
          <w:rFonts w:ascii="Times New Roman" w:hAnsi="Times New Roman" w:cs="Times New Roman"/>
          <w:u w:val="single"/>
        </w:rPr>
      </w:pPr>
      <w:r w:rsidRPr="004405A2">
        <w:rPr>
          <w:rFonts w:ascii="Times New Roman" w:hAnsi="Times New Roman" w:cs="Times New Roman"/>
          <w:u w:val="single"/>
        </w:rPr>
        <w:t xml:space="preserve">Statement 1: </w:t>
      </w:r>
    </w:p>
    <w:p w14:paraId="51A5F173" w14:textId="77777777"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t>This dissertation is being submitted in partial fulfilment of the requirements for the degree of BSc Policing and Criminology.</w:t>
      </w:r>
    </w:p>
    <w:p w14:paraId="662CA2D7" w14:textId="7FD2BC65"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t xml:space="preserve">Signed: </w:t>
      </w:r>
      <w:r w:rsidR="009F4965">
        <w:rPr>
          <w:rFonts w:ascii="Times New Roman" w:hAnsi="Times New Roman" w:cs="Times New Roman"/>
        </w:rPr>
        <w:t>Cameron Dowden</w:t>
      </w:r>
    </w:p>
    <w:p w14:paraId="596FF8AE" w14:textId="02A69403"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t xml:space="preserve">Date: </w:t>
      </w:r>
      <w:r w:rsidR="009F4965">
        <w:rPr>
          <w:rFonts w:ascii="Times New Roman" w:hAnsi="Times New Roman" w:cs="Times New Roman"/>
        </w:rPr>
        <w:t>07/04/2025</w:t>
      </w:r>
    </w:p>
    <w:p w14:paraId="37A41E9A" w14:textId="77777777" w:rsidR="00FF63D6" w:rsidRPr="004405A2" w:rsidRDefault="00FF63D6" w:rsidP="00A7641A">
      <w:pPr>
        <w:spacing w:line="480" w:lineRule="auto"/>
        <w:jc w:val="both"/>
        <w:rPr>
          <w:rFonts w:ascii="Times New Roman" w:hAnsi="Times New Roman" w:cs="Times New Roman"/>
          <w:u w:val="single"/>
        </w:rPr>
      </w:pPr>
      <w:r w:rsidRPr="004405A2">
        <w:rPr>
          <w:rFonts w:ascii="Times New Roman" w:hAnsi="Times New Roman" w:cs="Times New Roman"/>
          <w:u w:val="single"/>
        </w:rPr>
        <w:t xml:space="preserve">Statement 2: </w:t>
      </w:r>
    </w:p>
    <w:p w14:paraId="2E36C94C" w14:textId="77777777"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t>This dissertation is the result of my own independent work/investigation, except where otherwise stated.</w:t>
      </w:r>
    </w:p>
    <w:p w14:paraId="06D529CD" w14:textId="77777777"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t>Other sources are acknowledged by footnotes giving explicit references.  A bibliography is appended.</w:t>
      </w:r>
    </w:p>
    <w:p w14:paraId="3AB151FF" w14:textId="52926CDF"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t xml:space="preserve">Signed: </w:t>
      </w:r>
      <w:r w:rsidR="009F4965">
        <w:rPr>
          <w:rFonts w:ascii="Times New Roman" w:hAnsi="Times New Roman" w:cs="Times New Roman"/>
        </w:rPr>
        <w:t>Cameron Dowden</w:t>
      </w:r>
    </w:p>
    <w:p w14:paraId="3FA38A24" w14:textId="4B88D91B"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t xml:space="preserve">Date: </w:t>
      </w:r>
      <w:r w:rsidR="009F4965">
        <w:rPr>
          <w:rFonts w:ascii="Times New Roman" w:hAnsi="Times New Roman" w:cs="Times New Roman"/>
        </w:rPr>
        <w:t>07/04/2025</w:t>
      </w:r>
    </w:p>
    <w:p w14:paraId="7FF74D22" w14:textId="77777777" w:rsidR="00FF63D6" w:rsidRPr="004405A2" w:rsidRDefault="00FF63D6" w:rsidP="00A7641A">
      <w:pPr>
        <w:spacing w:line="480" w:lineRule="auto"/>
        <w:jc w:val="both"/>
        <w:rPr>
          <w:rFonts w:ascii="Times New Roman" w:hAnsi="Times New Roman" w:cs="Times New Roman"/>
          <w:u w:val="single"/>
        </w:rPr>
      </w:pPr>
      <w:r w:rsidRPr="004405A2">
        <w:rPr>
          <w:rFonts w:ascii="Times New Roman" w:hAnsi="Times New Roman" w:cs="Times New Roman"/>
          <w:u w:val="single"/>
        </w:rPr>
        <w:t xml:space="preserve">Statement 3: </w:t>
      </w:r>
    </w:p>
    <w:p w14:paraId="4D570B2F" w14:textId="77777777"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t>I hereby give consent for my dissertation, if accepted, to be available for photocopying and for interlibrary loan, and for the title and summary to be made available to outside organisations.</w:t>
      </w:r>
    </w:p>
    <w:p w14:paraId="1F54F167" w14:textId="56677C5B"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t xml:space="preserve">Signed: </w:t>
      </w:r>
      <w:r w:rsidR="009F4965">
        <w:rPr>
          <w:rFonts w:ascii="Times New Roman" w:hAnsi="Times New Roman" w:cs="Times New Roman"/>
        </w:rPr>
        <w:t>Cameron Dowden</w:t>
      </w:r>
    </w:p>
    <w:p w14:paraId="18BDC267" w14:textId="5BFDCC7B"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t xml:space="preserve">Date: </w:t>
      </w:r>
      <w:r w:rsidR="009F4965">
        <w:rPr>
          <w:rFonts w:ascii="Times New Roman" w:hAnsi="Times New Roman" w:cs="Times New Roman"/>
        </w:rPr>
        <w:t>07/04/2025</w:t>
      </w:r>
    </w:p>
    <w:p w14:paraId="4A291D89" w14:textId="77777777" w:rsidR="009F4965" w:rsidRDefault="009F4965" w:rsidP="00A7641A">
      <w:pPr>
        <w:spacing w:line="480" w:lineRule="auto"/>
        <w:jc w:val="both"/>
        <w:rPr>
          <w:rFonts w:ascii="Times New Roman" w:hAnsi="Times New Roman" w:cs="Times New Roman"/>
          <w:u w:val="single"/>
        </w:rPr>
      </w:pPr>
    </w:p>
    <w:p w14:paraId="42D7B5EB" w14:textId="6B9B917B" w:rsidR="00FF63D6" w:rsidRPr="004405A2" w:rsidRDefault="00FF63D6" w:rsidP="00A7641A">
      <w:pPr>
        <w:spacing w:line="480" w:lineRule="auto"/>
        <w:jc w:val="both"/>
        <w:rPr>
          <w:rFonts w:ascii="Times New Roman" w:hAnsi="Times New Roman" w:cs="Times New Roman"/>
          <w:u w:val="single"/>
        </w:rPr>
      </w:pPr>
      <w:r w:rsidRPr="004405A2">
        <w:rPr>
          <w:rFonts w:ascii="Times New Roman" w:hAnsi="Times New Roman" w:cs="Times New Roman"/>
          <w:u w:val="single"/>
        </w:rPr>
        <w:t>Statement 4:</w:t>
      </w:r>
    </w:p>
    <w:p w14:paraId="686AE3AB" w14:textId="77777777"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lastRenderedPageBreak/>
        <w:t>I hereby give consent for my dissertation, if accepted, to be available on the university’s IT system to those who have consent to use the system.</w:t>
      </w:r>
    </w:p>
    <w:p w14:paraId="67ACF527" w14:textId="5B1A84A0" w:rsidR="00FF63D6" w:rsidRPr="004405A2" w:rsidRDefault="00FF63D6" w:rsidP="00A7641A">
      <w:pPr>
        <w:spacing w:line="480" w:lineRule="auto"/>
        <w:jc w:val="both"/>
        <w:rPr>
          <w:rFonts w:ascii="Times New Roman" w:hAnsi="Times New Roman" w:cs="Times New Roman"/>
        </w:rPr>
      </w:pPr>
      <w:r w:rsidRPr="004405A2">
        <w:rPr>
          <w:rFonts w:ascii="Times New Roman" w:hAnsi="Times New Roman" w:cs="Times New Roman"/>
        </w:rPr>
        <w:t xml:space="preserve">Signed: </w:t>
      </w:r>
      <w:r w:rsidR="009F4965">
        <w:rPr>
          <w:rFonts w:ascii="Times New Roman" w:hAnsi="Times New Roman" w:cs="Times New Roman"/>
        </w:rPr>
        <w:t>Cameron Dowden</w:t>
      </w:r>
    </w:p>
    <w:p w14:paraId="1F7485E7" w14:textId="329A7C33" w:rsidR="00FF63D6" w:rsidRPr="004405A2" w:rsidRDefault="00FF63D6" w:rsidP="00A7641A">
      <w:pPr>
        <w:spacing w:line="480" w:lineRule="auto"/>
        <w:jc w:val="both"/>
        <w:rPr>
          <w:rFonts w:ascii="Times New Roman" w:hAnsi="Times New Roman" w:cs="Times New Roman"/>
        </w:rPr>
        <w:sectPr w:rsidR="00FF63D6" w:rsidRPr="004405A2" w:rsidSect="00FF63D6">
          <w:pgSz w:w="11906" w:h="16838"/>
          <w:pgMar w:top="1440" w:right="1440" w:bottom="1440" w:left="1440" w:header="708" w:footer="708" w:gutter="0"/>
          <w:cols w:space="720"/>
        </w:sectPr>
      </w:pPr>
      <w:r w:rsidRPr="004405A2">
        <w:rPr>
          <w:rFonts w:ascii="Times New Roman" w:hAnsi="Times New Roman" w:cs="Times New Roman"/>
        </w:rPr>
        <w:t xml:space="preserve">Date: </w:t>
      </w:r>
      <w:r w:rsidR="009F4965">
        <w:rPr>
          <w:rFonts w:ascii="Times New Roman" w:hAnsi="Times New Roman" w:cs="Times New Roman"/>
        </w:rPr>
        <w:t>07/04/2025</w:t>
      </w:r>
    </w:p>
    <w:p w14:paraId="42B3BA60" w14:textId="77777777" w:rsidR="00DD4F9E" w:rsidRPr="004405A2" w:rsidRDefault="00DD4F9E" w:rsidP="00A7641A">
      <w:pPr>
        <w:pStyle w:val="Heading2"/>
        <w:spacing w:line="480" w:lineRule="auto"/>
        <w:jc w:val="both"/>
        <w:rPr>
          <w:rFonts w:ascii="Times New Roman" w:hAnsi="Times New Roman" w:cs="Times New Roman"/>
        </w:rPr>
      </w:pPr>
      <w:bookmarkStart w:id="3" w:name="_Toc194946613"/>
      <w:r w:rsidRPr="004405A2">
        <w:rPr>
          <w:rFonts w:ascii="Times New Roman" w:hAnsi="Times New Roman" w:cs="Times New Roman"/>
        </w:rPr>
        <w:lastRenderedPageBreak/>
        <w:t>Synopsis</w:t>
      </w:r>
      <w:bookmarkEnd w:id="3"/>
    </w:p>
    <w:p w14:paraId="0401BF0F" w14:textId="78C01DDE" w:rsidR="00DD4F9E" w:rsidRPr="004405A2" w:rsidRDefault="00DD4F9E" w:rsidP="00A7641A">
      <w:pPr>
        <w:spacing w:line="480" w:lineRule="auto"/>
        <w:jc w:val="both"/>
        <w:rPr>
          <w:rFonts w:ascii="Times New Roman" w:hAnsi="Times New Roman" w:cs="Times New Roman"/>
        </w:rPr>
      </w:pPr>
      <w:r w:rsidRPr="004405A2">
        <w:rPr>
          <w:rFonts w:ascii="Times New Roman" w:hAnsi="Times New Roman" w:cs="Times New Roman"/>
        </w:rPr>
        <w:t xml:space="preserve">This study explores the impact of rising knife crime on modern policing in the UK, with a specific focus on </w:t>
      </w:r>
      <w:r w:rsidR="00EE0B2C" w:rsidRPr="004405A2">
        <w:rPr>
          <w:rFonts w:ascii="Times New Roman" w:hAnsi="Times New Roman" w:cs="Times New Roman"/>
        </w:rPr>
        <w:t xml:space="preserve">the </w:t>
      </w:r>
      <w:r w:rsidRPr="004405A2">
        <w:rPr>
          <w:rFonts w:ascii="Times New Roman" w:hAnsi="Times New Roman" w:cs="Times New Roman"/>
        </w:rPr>
        <w:t>Gwent</w:t>
      </w:r>
      <w:r w:rsidR="00EE0B2C" w:rsidRPr="004405A2">
        <w:rPr>
          <w:rFonts w:ascii="Times New Roman" w:hAnsi="Times New Roman" w:cs="Times New Roman"/>
        </w:rPr>
        <w:t xml:space="preserve"> Police Constabulary</w:t>
      </w:r>
      <w:r w:rsidRPr="004405A2">
        <w:rPr>
          <w:rFonts w:ascii="Times New Roman" w:hAnsi="Times New Roman" w:cs="Times New Roman"/>
        </w:rPr>
        <w:t xml:space="preserve">, and examines whether police officers should be routinely armed. The research critically evaluates existing literature, statistical data, international comparisons, and primary data collected from serving officers </w:t>
      </w:r>
      <w:r w:rsidR="00623711" w:rsidRPr="004405A2">
        <w:rPr>
          <w:rFonts w:ascii="Times New Roman" w:hAnsi="Times New Roman" w:cs="Times New Roman"/>
        </w:rPr>
        <w:t>within</w:t>
      </w:r>
      <w:r w:rsidRPr="004405A2">
        <w:rPr>
          <w:rFonts w:ascii="Times New Roman" w:hAnsi="Times New Roman" w:cs="Times New Roman"/>
        </w:rPr>
        <w:t xml:space="preserve"> Gwent</w:t>
      </w:r>
      <w:r w:rsidR="00623711" w:rsidRPr="004405A2">
        <w:rPr>
          <w:rFonts w:ascii="Times New Roman" w:hAnsi="Times New Roman" w:cs="Times New Roman"/>
        </w:rPr>
        <w:t xml:space="preserve"> Police</w:t>
      </w:r>
      <w:r w:rsidRPr="004405A2">
        <w:rPr>
          <w:rFonts w:ascii="Times New Roman" w:hAnsi="Times New Roman" w:cs="Times New Roman"/>
        </w:rPr>
        <w:t>.</w:t>
      </w:r>
    </w:p>
    <w:p w14:paraId="520B4F2E" w14:textId="0A5D5EAD" w:rsidR="00DD4F9E" w:rsidRPr="004405A2" w:rsidRDefault="00DD4F9E" w:rsidP="00A7641A">
      <w:pPr>
        <w:spacing w:line="480" w:lineRule="auto"/>
        <w:jc w:val="both"/>
        <w:rPr>
          <w:rFonts w:ascii="Times New Roman" w:hAnsi="Times New Roman" w:cs="Times New Roman"/>
        </w:rPr>
      </w:pPr>
      <w:r w:rsidRPr="004405A2">
        <w:rPr>
          <w:rFonts w:ascii="Times New Roman" w:hAnsi="Times New Roman" w:cs="Times New Roman"/>
        </w:rPr>
        <w:t xml:space="preserve">The study identifies a significant increase in knife-related offences across the UK, leading to growing concerns among both the public and frontline officers. While the British policing model has traditionally been defined by policing by consent and an unarmed force, the escalating threat of violent crime has reignited debates on whether routine arming is necessary for officer and public safety. Survey results from Gwent </w:t>
      </w:r>
      <w:r w:rsidR="006D3645" w:rsidRPr="004405A2">
        <w:rPr>
          <w:rFonts w:ascii="Times New Roman" w:hAnsi="Times New Roman" w:cs="Times New Roman"/>
        </w:rPr>
        <w:t xml:space="preserve">Police </w:t>
      </w:r>
      <w:r w:rsidRPr="004405A2">
        <w:rPr>
          <w:rFonts w:ascii="Times New Roman" w:hAnsi="Times New Roman" w:cs="Times New Roman"/>
        </w:rPr>
        <w:t>officers indicate strong concerns about knife crime and support for routine arming. However, the data also highlights alternative measures</w:t>
      </w:r>
      <w:r w:rsidR="006D3645" w:rsidRPr="004405A2">
        <w:rPr>
          <w:rFonts w:ascii="Times New Roman" w:hAnsi="Times New Roman" w:cs="Times New Roman"/>
        </w:rPr>
        <w:t xml:space="preserve">, </w:t>
      </w:r>
      <w:r w:rsidRPr="004405A2">
        <w:rPr>
          <w:rFonts w:ascii="Times New Roman" w:hAnsi="Times New Roman" w:cs="Times New Roman"/>
        </w:rPr>
        <w:t>such as double crewing, wider taser access, and increased specialist training</w:t>
      </w:r>
      <w:r w:rsidR="006D3645" w:rsidRPr="004405A2">
        <w:rPr>
          <w:rFonts w:ascii="Times New Roman" w:hAnsi="Times New Roman" w:cs="Times New Roman"/>
        </w:rPr>
        <w:t xml:space="preserve">, </w:t>
      </w:r>
      <w:r w:rsidRPr="004405A2">
        <w:rPr>
          <w:rFonts w:ascii="Times New Roman" w:hAnsi="Times New Roman" w:cs="Times New Roman"/>
        </w:rPr>
        <w:t>which officers view as equally, if not more, effective in enhancing safety.</w:t>
      </w:r>
    </w:p>
    <w:p w14:paraId="16E98269" w14:textId="77777777" w:rsidR="00DD4F9E" w:rsidRPr="004405A2" w:rsidRDefault="00DD4F9E" w:rsidP="00A7641A">
      <w:pPr>
        <w:spacing w:line="480" w:lineRule="auto"/>
        <w:jc w:val="both"/>
        <w:rPr>
          <w:rFonts w:ascii="Times New Roman" w:hAnsi="Times New Roman" w:cs="Times New Roman"/>
        </w:rPr>
      </w:pPr>
      <w:r w:rsidRPr="004405A2">
        <w:rPr>
          <w:rFonts w:ascii="Times New Roman" w:hAnsi="Times New Roman" w:cs="Times New Roman"/>
        </w:rPr>
        <w:t>International comparisons reveal both the risks and potential benefits of routine arming. While nations such as the United States demonstrate the dangers of excessive police firearm use, European models like Norway offer a middle ground where officers have access to weapons without carrying them at all times. The study also identifies a research gap in understanding how routine arming might affect rural and semi-urban policing environments like Gwent, which face distinct challenges due to limited resources and the geographical distance of armed response units.</w:t>
      </w:r>
    </w:p>
    <w:p w14:paraId="173CC2CD" w14:textId="19026FFD" w:rsidR="00DD4F9E" w:rsidRPr="004405A2" w:rsidRDefault="00DD4F9E" w:rsidP="00A7641A">
      <w:pPr>
        <w:spacing w:line="480" w:lineRule="auto"/>
        <w:jc w:val="both"/>
        <w:rPr>
          <w:rFonts w:ascii="Times New Roman" w:hAnsi="Times New Roman" w:cs="Times New Roman"/>
        </w:rPr>
      </w:pPr>
      <w:r w:rsidRPr="004405A2">
        <w:rPr>
          <w:rFonts w:ascii="Times New Roman" w:hAnsi="Times New Roman" w:cs="Times New Roman"/>
        </w:rPr>
        <w:t>Ultimately, this research concludes that while routine arming may improve officer safety in certain high-risk situations, it is not a one-size-fits-all solution. Instead, a holistic approach</w:t>
      </w:r>
      <w:r w:rsidR="00F329E3" w:rsidRPr="004405A2">
        <w:rPr>
          <w:rFonts w:ascii="Times New Roman" w:hAnsi="Times New Roman" w:cs="Times New Roman"/>
        </w:rPr>
        <w:t xml:space="preserve">, </w:t>
      </w:r>
      <w:r w:rsidRPr="004405A2">
        <w:rPr>
          <w:rFonts w:ascii="Times New Roman" w:hAnsi="Times New Roman" w:cs="Times New Roman"/>
        </w:rPr>
        <w:t>prioriti</w:t>
      </w:r>
      <w:r w:rsidR="00F329E3" w:rsidRPr="004405A2">
        <w:rPr>
          <w:rFonts w:ascii="Times New Roman" w:hAnsi="Times New Roman" w:cs="Times New Roman"/>
        </w:rPr>
        <w:t>s</w:t>
      </w:r>
      <w:r w:rsidRPr="004405A2">
        <w:rPr>
          <w:rFonts w:ascii="Times New Roman" w:hAnsi="Times New Roman" w:cs="Times New Roman"/>
        </w:rPr>
        <w:t>ing improved training, increased recruitment, and enhanced less-lethal options</w:t>
      </w:r>
      <w:r w:rsidR="00F329E3" w:rsidRPr="004405A2">
        <w:rPr>
          <w:rFonts w:ascii="Times New Roman" w:hAnsi="Times New Roman" w:cs="Times New Roman"/>
        </w:rPr>
        <w:t xml:space="preserve">, </w:t>
      </w:r>
      <w:r w:rsidRPr="004405A2">
        <w:rPr>
          <w:rFonts w:ascii="Times New Roman" w:hAnsi="Times New Roman" w:cs="Times New Roman"/>
        </w:rPr>
        <w:t>should be explored before fundamentally altering the UK's policing model. The future of policing in the UK must carefully balance officer protection with maintaining public trust to ensure an effective and proportionate response to the challenges posed by knife crime.</w:t>
      </w:r>
    </w:p>
    <w:p w14:paraId="16E09951" w14:textId="21F2A72B" w:rsidR="00AB3A09" w:rsidRPr="004405A2" w:rsidRDefault="00AB3A09" w:rsidP="004405A2">
      <w:pPr>
        <w:spacing w:line="480" w:lineRule="auto"/>
        <w:rPr>
          <w:rFonts w:ascii="Times New Roman" w:hAnsi="Times New Roman" w:cs="Times New Roman"/>
        </w:rPr>
      </w:pPr>
    </w:p>
    <w:sdt>
      <w:sdtPr>
        <w:rPr>
          <w:rFonts w:ascii="Times New Roman" w:eastAsiaTheme="minorHAnsi" w:hAnsi="Times New Roman" w:cs="Times New Roman"/>
          <w:color w:val="auto"/>
          <w:kern w:val="2"/>
          <w:sz w:val="22"/>
          <w:szCs w:val="22"/>
          <w:lang w:eastAsia="en-US"/>
          <w14:ligatures w14:val="standardContextual"/>
        </w:rPr>
        <w:id w:val="970869528"/>
        <w:docPartObj>
          <w:docPartGallery w:val="Table of Contents"/>
          <w:docPartUnique/>
        </w:docPartObj>
      </w:sdtPr>
      <w:sdtEndPr>
        <w:rPr>
          <w:b/>
          <w:bCs/>
        </w:rPr>
      </w:sdtEndPr>
      <w:sdtContent>
        <w:p w14:paraId="416875FA" w14:textId="06BD082D" w:rsidR="004405A2" w:rsidRPr="004405A2" w:rsidRDefault="004405A2" w:rsidP="004405A2">
          <w:pPr>
            <w:pStyle w:val="TOCHeading"/>
            <w:spacing w:line="480" w:lineRule="auto"/>
            <w:rPr>
              <w:rFonts w:ascii="Times New Roman" w:hAnsi="Times New Roman" w:cs="Times New Roman"/>
            </w:rPr>
          </w:pPr>
          <w:r w:rsidRPr="004405A2">
            <w:rPr>
              <w:rFonts w:ascii="Times New Roman" w:hAnsi="Times New Roman" w:cs="Times New Roman"/>
            </w:rPr>
            <w:t>Contents</w:t>
          </w:r>
        </w:p>
        <w:p w14:paraId="59CE64C8" w14:textId="25212833" w:rsidR="0047270A" w:rsidRDefault="004405A2">
          <w:pPr>
            <w:pStyle w:val="TOC2"/>
            <w:tabs>
              <w:tab w:val="right" w:leader="dot" w:pos="9016"/>
            </w:tabs>
            <w:rPr>
              <w:rFonts w:eastAsiaTheme="minorEastAsia"/>
              <w:noProof/>
              <w:sz w:val="24"/>
              <w:szCs w:val="24"/>
              <w:lang w:eastAsia="en-GB"/>
            </w:rPr>
          </w:pPr>
          <w:r w:rsidRPr="004405A2">
            <w:rPr>
              <w:rFonts w:ascii="Times New Roman" w:hAnsi="Times New Roman" w:cs="Times New Roman"/>
            </w:rPr>
            <w:fldChar w:fldCharType="begin"/>
          </w:r>
          <w:r w:rsidRPr="004405A2">
            <w:rPr>
              <w:rFonts w:ascii="Times New Roman" w:hAnsi="Times New Roman" w:cs="Times New Roman"/>
            </w:rPr>
            <w:instrText xml:space="preserve"> TOC \o "1-3" \h \z \u </w:instrText>
          </w:r>
          <w:r w:rsidRPr="004405A2">
            <w:rPr>
              <w:rFonts w:ascii="Times New Roman" w:hAnsi="Times New Roman" w:cs="Times New Roman"/>
            </w:rPr>
            <w:fldChar w:fldCharType="separate"/>
          </w:r>
          <w:hyperlink w:anchor="_Toc194946610" w:history="1">
            <w:r w:rsidR="0047270A" w:rsidRPr="00CF3145">
              <w:rPr>
                <w:rStyle w:val="Hyperlink"/>
                <w:rFonts w:ascii="Times New Roman" w:hAnsi="Times New Roman" w:cs="Times New Roman"/>
                <w:noProof/>
              </w:rPr>
              <w:t>Acknowledgements</w:t>
            </w:r>
            <w:r w:rsidR="0047270A">
              <w:rPr>
                <w:noProof/>
                <w:webHidden/>
              </w:rPr>
              <w:tab/>
            </w:r>
            <w:r w:rsidR="0047270A">
              <w:rPr>
                <w:noProof/>
                <w:webHidden/>
              </w:rPr>
              <w:fldChar w:fldCharType="begin"/>
            </w:r>
            <w:r w:rsidR="0047270A">
              <w:rPr>
                <w:noProof/>
                <w:webHidden/>
              </w:rPr>
              <w:instrText xml:space="preserve"> PAGEREF _Toc194946610 \h </w:instrText>
            </w:r>
            <w:r w:rsidR="0047270A">
              <w:rPr>
                <w:noProof/>
                <w:webHidden/>
              </w:rPr>
            </w:r>
            <w:r w:rsidR="0047270A">
              <w:rPr>
                <w:noProof/>
                <w:webHidden/>
              </w:rPr>
              <w:fldChar w:fldCharType="separate"/>
            </w:r>
            <w:r w:rsidR="0047270A">
              <w:rPr>
                <w:noProof/>
                <w:webHidden/>
              </w:rPr>
              <w:t>2</w:t>
            </w:r>
            <w:r w:rsidR="0047270A">
              <w:rPr>
                <w:noProof/>
                <w:webHidden/>
              </w:rPr>
              <w:fldChar w:fldCharType="end"/>
            </w:r>
          </w:hyperlink>
        </w:p>
        <w:p w14:paraId="5DFD230C" w14:textId="754AF504" w:rsidR="0047270A" w:rsidRDefault="0047270A">
          <w:pPr>
            <w:pStyle w:val="TOC2"/>
            <w:tabs>
              <w:tab w:val="right" w:leader="dot" w:pos="9016"/>
            </w:tabs>
            <w:rPr>
              <w:rFonts w:eastAsiaTheme="minorEastAsia"/>
              <w:noProof/>
              <w:sz w:val="24"/>
              <w:szCs w:val="24"/>
              <w:lang w:eastAsia="en-GB"/>
            </w:rPr>
          </w:pPr>
          <w:hyperlink w:anchor="_Toc194946611" w:history="1">
            <w:r w:rsidRPr="00CF3145">
              <w:rPr>
                <w:rStyle w:val="Hyperlink"/>
                <w:rFonts w:ascii="Times New Roman" w:hAnsi="Times New Roman" w:cs="Times New Roman"/>
                <w:noProof/>
              </w:rPr>
              <w:t>Author’s Note on Dyslexia</w:t>
            </w:r>
            <w:r>
              <w:rPr>
                <w:noProof/>
                <w:webHidden/>
              </w:rPr>
              <w:tab/>
            </w:r>
            <w:r>
              <w:rPr>
                <w:noProof/>
                <w:webHidden/>
              </w:rPr>
              <w:fldChar w:fldCharType="begin"/>
            </w:r>
            <w:r>
              <w:rPr>
                <w:noProof/>
                <w:webHidden/>
              </w:rPr>
              <w:instrText xml:space="preserve"> PAGEREF _Toc194946611 \h </w:instrText>
            </w:r>
            <w:r>
              <w:rPr>
                <w:noProof/>
                <w:webHidden/>
              </w:rPr>
            </w:r>
            <w:r>
              <w:rPr>
                <w:noProof/>
                <w:webHidden/>
              </w:rPr>
              <w:fldChar w:fldCharType="separate"/>
            </w:r>
            <w:r>
              <w:rPr>
                <w:noProof/>
                <w:webHidden/>
              </w:rPr>
              <w:t>2</w:t>
            </w:r>
            <w:r>
              <w:rPr>
                <w:noProof/>
                <w:webHidden/>
              </w:rPr>
              <w:fldChar w:fldCharType="end"/>
            </w:r>
          </w:hyperlink>
        </w:p>
        <w:p w14:paraId="53366DC2" w14:textId="1DE10338" w:rsidR="0047270A" w:rsidRDefault="0047270A">
          <w:pPr>
            <w:pStyle w:val="TOC2"/>
            <w:tabs>
              <w:tab w:val="right" w:leader="dot" w:pos="9016"/>
            </w:tabs>
            <w:rPr>
              <w:rFonts w:eastAsiaTheme="minorEastAsia"/>
              <w:noProof/>
              <w:sz w:val="24"/>
              <w:szCs w:val="24"/>
              <w:lang w:eastAsia="en-GB"/>
            </w:rPr>
          </w:pPr>
          <w:hyperlink w:anchor="_Toc194946612" w:history="1">
            <w:r w:rsidRPr="00CF3145">
              <w:rPr>
                <w:rStyle w:val="Hyperlink"/>
                <w:rFonts w:ascii="Times New Roman" w:hAnsi="Times New Roman" w:cs="Times New Roman"/>
                <w:noProof/>
              </w:rPr>
              <w:t>Declaration</w:t>
            </w:r>
            <w:r>
              <w:rPr>
                <w:noProof/>
                <w:webHidden/>
              </w:rPr>
              <w:tab/>
            </w:r>
            <w:r>
              <w:rPr>
                <w:noProof/>
                <w:webHidden/>
              </w:rPr>
              <w:fldChar w:fldCharType="begin"/>
            </w:r>
            <w:r>
              <w:rPr>
                <w:noProof/>
                <w:webHidden/>
              </w:rPr>
              <w:instrText xml:space="preserve"> PAGEREF _Toc194946612 \h </w:instrText>
            </w:r>
            <w:r>
              <w:rPr>
                <w:noProof/>
                <w:webHidden/>
              </w:rPr>
            </w:r>
            <w:r>
              <w:rPr>
                <w:noProof/>
                <w:webHidden/>
              </w:rPr>
              <w:fldChar w:fldCharType="separate"/>
            </w:r>
            <w:r>
              <w:rPr>
                <w:noProof/>
                <w:webHidden/>
              </w:rPr>
              <w:t>3</w:t>
            </w:r>
            <w:r>
              <w:rPr>
                <w:noProof/>
                <w:webHidden/>
              </w:rPr>
              <w:fldChar w:fldCharType="end"/>
            </w:r>
          </w:hyperlink>
        </w:p>
        <w:p w14:paraId="6A1D829E" w14:textId="64271F8A" w:rsidR="0047270A" w:rsidRDefault="0047270A">
          <w:pPr>
            <w:pStyle w:val="TOC2"/>
            <w:tabs>
              <w:tab w:val="right" w:leader="dot" w:pos="9016"/>
            </w:tabs>
            <w:rPr>
              <w:rFonts w:eastAsiaTheme="minorEastAsia"/>
              <w:noProof/>
              <w:sz w:val="24"/>
              <w:szCs w:val="24"/>
              <w:lang w:eastAsia="en-GB"/>
            </w:rPr>
          </w:pPr>
          <w:hyperlink w:anchor="_Toc194946613" w:history="1">
            <w:r w:rsidRPr="00CF3145">
              <w:rPr>
                <w:rStyle w:val="Hyperlink"/>
                <w:rFonts w:ascii="Times New Roman" w:hAnsi="Times New Roman" w:cs="Times New Roman"/>
                <w:noProof/>
              </w:rPr>
              <w:t>Synopsis</w:t>
            </w:r>
            <w:r>
              <w:rPr>
                <w:noProof/>
                <w:webHidden/>
              </w:rPr>
              <w:tab/>
            </w:r>
            <w:r>
              <w:rPr>
                <w:noProof/>
                <w:webHidden/>
              </w:rPr>
              <w:fldChar w:fldCharType="begin"/>
            </w:r>
            <w:r>
              <w:rPr>
                <w:noProof/>
                <w:webHidden/>
              </w:rPr>
              <w:instrText xml:space="preserve"> PAGEREF _Toc194946613 \h </w:instrText>
            </w:r>
            <w:r>
              <w:rPr>
                <w:noProof/>
                <w:webHidden/>
              </w:rPr>
            </w:r>
            <w:r>
              <w:rPr>
                <w:noProof/>
                <w:webHidden/>
              </w:rPr>
              <w:fldChar w:fldCharType="separate"/>
            </w:r>
            <w:r>
              <w:rPr>
                <w:noProof/>
                <w:webHidden/>
              </w:rPr>
              <w:t>5</w:t>
            </w:r>
            <w:r>
              <w:rPr>
                <w:noProof/>
                <w:webHidden/>
              </w:rPr>
              <w:fldChar w:fldCharType="end"/>
            </w:r>
          </w:hyperlink>
        </w:p>
        <w:p w14:paraId="0928CAC2" w14:textId="00747F43" w:rsidR="0047270A" w:rsidRDefault="0047270A">
          <w:pPr>
            <w:pStyle w:val="TOC2"/>
            <w:tabs>
              <w:tab w:val="right" w:leader="dot" w:pos="9016"/>
            </w:tabs>
            <w:rPr>
              <w:rFonts w:eastAsiaTheme="minorEastAsia"/>
              <w:noProof/>
              <w:sz w:val="24"/>
              <w:szCs w:val="24"/>
              <w:lang w:eastAsia="en-GB"/>
            </w:rPr>
          </w:pPr>
          <w:hyperlink w:anchor="_Toc194946614" w:history="1">
            <w:r w:rsidRPr="00CF314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_Toc194946614 \h </w:instrText>
            </w:r>
            <w:r>
              <w:rPr>
                <w:noProof/>
                <w:webHidden/>
              </w:rPr>
            </w:r>
            <w:r>
              <w:rPr>
                <w:noProof/>
                <w:webHidden/>
              </w:rPr>
              <w:fldChar w:fldCharType="separate"/>
            </w:r>
            <w:r>
              <w:rPr>
                <w:noProof/>
                <w:webHidden/>
              </w:rPr>
              <w:t>7</w:t>
            </w:r>
            <w:r>
              <w:rPr>
                <w:noProof/>
                <w:webHidden/>
              </w:rPr>
              <w:fldChar w:fldCharType="end"/>
            </w:r>
          </w:hyperlink>
        </w:p>
        <w:p w14:paraId="7CF72267" w14:textId="693D23B6" w:rsidR="0047270A" w:rsidRDefault="0047270A">
          <w:pPr>
            <w:pStyle w:val="TOC2"/>
            <w:tabs>
              <w:tab w:val="right" w:leader="dot" w:pos="9016"/>
            </w:tabs>
            <w:rPr>
              <w:rFonts w:eastAsiaTheme="minorEastAsia"/>
              <w:noProof/>
              <w:sz w:val="24"/>
              <w:szCs w:val="24"/>
              <w:lang w:eastAsia="en-GB"/>
            </w:rPr>
          </w:pPr>
          <w:hyperlink w:anchor="_Toc194946615" w:history="1">
            <w:r w:rsidRPr="00CF3145">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_Toc194946615 \h </w:instrText>
            </w:r>
            <w:r>
              <w:rPr>
                <w:noProof/>
                <w:webHidden/>
              </w:rPr>
            </w:r>
            <w:r>
              <w:rPr>
                <w:noProof/>
                <w:webHidden/>
              </w:rPr>
              <w:fldChar w:fldCharType="separate"/>
            </w:r>
            <w:r>
              <w:rPr>
                <w:noProof/>
                <w:webHidden/>
              </w:rPr>
              <w:t>8</w:t>
            </w:r>
            <w:r>
              <w:rPr>
                <w:noProof/>
                <w:webHidden/>
              </w:rPr>
              <w:fldChar w:fldCharType="end"/>
            </w:r>
          </w:hyperlink>
        </w:p>
        <w:p w14:paraId="2FEFD6E2" w14:textId="673A8EE8" w:rsidR="0047270A" w:rsidRDefault="0047270A">
          <w:pPr>
            <w:pStyle w:val="TOC2"/>
            <w:tabs>
              <w:tab w:val="right" w:leader="dot" w:pos="9016"/>
            </w:tabs>
            <w:rPr>
              <w:rFonts w:eastAsiaTheme="minorEastAsia"/>
              <w:noProof/>
              <w:sz w:val="24"/>
              <w:szCs w:val="24"/>
              <w:lang w:eastAsia="en-GB"/>
            </w:rPr>
          </w:pPr>
          <w:hyperlink w:anchor="_Toc194946616" w:history="1">
            <w:r w:rsidRPr="00CF3145">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_Toc194946616 \h </w:instrText>
            </w:r>
            <w:r>
              <w:rPr>
                <w:noProof/>
                <w:webHidden/>
              </w:rPr>
            </w:r>
            <w:r>
              <w:rPr>
                <w:noProof/>
                <w:webHidden/>
              </w:rPr>
              <w:fldChar w:fldCharType="separate"/>
            </w:r>
            <w:r>
              <w:rPr>
                <w:noProof/>
                <w:webHidden/>
              </w:rPr>
              <w:t>14</w:t>
            </w:r>
            <w:r>
              <w:rPr>
                <w:noProof/>
                <w:webHidden/>
              </w:rPr>
              <w:fldChar w:fldCharType="end"/>
            </w:r>
          </w:hyperlink>
        </w:p>
        <w:p w14:paraId="1F13738C" w14:textId="6FE6AC74" w:rsidR="0047270A" w:rsidRDefault="0047270A">
          <w:pPr>
            <w:pStyle w:val="TOC2"/>
            <w:tabs>
              <w:tab w:val="right" w:leader="dot" w:pos="9016"/>
            </w:tabs>
            <w:rPr>
              <w:rFonts w:eastAsiaTheme="minorEastAsia"/>
              <w:noProof/>
              <w:sz w:val="24"/>
              <w:szCs w:val="24"/>
              <w:lang w:eastAsia="en-GB"/>
            </w:rPr>
          </w:pPr>
          <w:hyperlink w:anchor="_Toc194946617" w:history="1">
            <w:r w:rsidRPr="00CF3145">
              <w:rPr>
                <w:rStyle w:val="Hyperlink"/>
                <w:rFonts w:ascii="Times New Roman" w:hAnsi="Times New Roman" w:cs="Times New Roman"/>
                <w:noProof/>
              </w:rPr>
              <w:t>Data Analysis and Results</w:t>
            </w:r>
            <w:r>
              <w:rPr>
                <w:noProof/>
                <w:webHidden/>
              </w:rPr>
              <w:tab/>
            </w:r>
            <w:r>
              <w:rPr>
                <w:noProof/>
                <w:webHidden/>
              </w:rPr>
              <w:fldChar w:fldCharType="begin"/>
            </w:r>
            <w:r>
              <w:rPr>
                <w:noProof/>
                <w:webHidden/>
              </w:rPr>
              <w:instrText xml:space="preserve"> PAGEREF _Toc194946617 \h </w:instrText>
            </w:r>
            <w:r>
              <w:rPr>
                <w:noProof/>
                <w:webHidden/>
              </w:rPr>
            </w:r>
            <w:r>
              <w:rPr>
                <w:noProof/>
                <w:webHidden/>
              </w:rPr>
              <w:fldChar w:fldCharType="separate"/>
            </w:r>
            <w:r>
              <w:rPr>
                <w:noProof/>
                <w:webHidden/>
              </w:rPr>
              <w:t>18</w:t>
            </w:r>
            <w:r>
              <w:rPr>
                <w:noProof/>
                <w:webHidden/>
              </w:rPr>
              <w:fldChar w:fldCharType="end"/>
            </w:r>
          </w:hyperlink>
        </w:p>
        <w:p w14:paraId="4844745C" w14:textId="0E3ADC09" w:rsidR="0047270A" w:rsidRDefault="0047270A">
          <w:pPr>
            <w:pStyle w:val="TOC2"/>
            <w:tabs>
              <w:tab w:val="right" w:leader="dot" w:pos="9016"/>
            </w:tabs>
            <w:rPr>
              <w:rFonts w:eastAsiaTheme="minorEastAsia"/>
              <w:noProof/>
              <w:sz w:val="24"/>
              <w:szCs w:val="24"/>
              <w:lang w:eastAsia="en-GB"/>
            </w:rPr>
          </w:pPr>
          <w:hyperlink w:anchor="_Toc194946618" w:history="1">
            <w:r w:rsidRPr="00CF314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_Toc194946618 \h </w:instrText>
            </w:r>
            <w:r>
              <w:rPr>
                <w:noProof/>
                <w:webHidden/>
              </w:rPr>
            </w:r>
            <w:r>
              <w:rPr>
                <w:noProof/>
                <w:webHidden/>
              </w:rPr>
              <w:fldChar w:fldCharType="separate"/>
            </w:r>
            <w:r>
              <w:rPr>
                <w:noProof/>
                <w:webHidden/>
              </w:rPr>
              <w:t>26</w:t>
            </w:r>
            <w:r>
              <w:rPr>
                <w:noProof/>
                <w:webHidden/>
              </w:rPr>
              <w:fldChar w:fldCharType="end"/>
            </w:r>
          </w:hyperlink>
        </w:p>
        <w:p w14:paraId="0530D799" w14:textId="1C7FE728" w:rsidR="0047270A" w:rsidRDefault="0047270A">
          <w:pPr>
            <w:pStyle w:val="TOC2"/>
            <w:tabs>
              <w:tab w:val="right" w:leader="dot" w:pos="9016"/>
            </w:tabs>
            <w:rPr>
              <w:rFonts w:eastAsiaTheme="minorEastAsia"/>
              <w:noProof/>
              <w:sz w:val="24"/>
              <w:szCs w:val="24"/>
              <w:lang w:eastAsia="en-GB"/>
            </w:rPr>
          </w:pPr>
          <w:hyperlink w:anchor="_Toc194946619" w:history="1">
            <w:r w:rsidRPr="00CF3145">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_Toc194946619 \h </w:instrText>
            </w:r>
            <w:r>
              <w:rPr>
                <w:noProof/>
                <w:webHidden/>
              </w:rPr>
            </w:r>
            <w:r>
              <w:rPr>
                <w:noProof/>
                <w:webHidden/>
              </w:rPr>
              <w:fldChar w:fldCharType="separate"/>
            </w:r>
            <w:r>
              <w:rPr>
                <w:noProof/>
                <w:webHidden/>
              </w:rPr>
              <w:t>29</w:t>
            </w:r>
            <w:r>
              <w:rPr>
                <w:noProof/>
                <w:webHidden/>
              </w:rPr>
              <w:fldChar w:fldCharType="end"/>
            </w:r>
          </w:hyperlink>
        </w:p>
        <w:p w14:paraId="3DCBCAD2" w14:textId="3FB15B89" w:rsidR="0047270A" w:rsidRDefault="0047270A">
          <w:pPr>
            <w:pStyle w:val="TOC2"/>
            <w:tabs>
              <w:tab w:val="right" w:leader="dot" w:pos="9016"/>
            </w:tabs>
            <w:rPr>
              <w:rFonts w:eastAsiaTheme="minorEastAsia"/>
              <w:noProof/>
              <w:sz w:val="24"/>
              <w:szCs w:val="24"/>
              <w:lang w:eastAsia="en-GB"/>
            </w:rPr>
          </w:pPr>
          <w:hyperlink w:anchor="_Toc194946620" w:history="1">
            <w:r w:rsidRPr="00CF3145">
              <w:rPr>
                <w:rStyle w:val="Hyperlink"/>
                <w:noProof/>
              </w:rPr>
              <w:t>Appendix</w:t>
            </w:r>
            <w:r>
              <w:rPr>
                <w:noProof/>
                <w:webHidden/>
              </w:rPr>
              <w:tab/>
            </w:r>
            <w:r>
              <w:rPr>
                <w:noProof/>
                <w:webHidden/>
              </w:rPr>
              <w:fldChar w:fldCharType="begin"/>
            </w:r>
            <w:r>
              <w:rPr>
                <w:noProof/>
                <w:webHidden/>
              </w:rPr>
              <w:instrText xml:space="preserve"> PAGEREF _Toc194946620 \h </w:instrText>
            </w:r>
            <w:r>
              <w:rPr>
                <w:noProof/>
                <w:webHidden/>
              </w:rPr>
            </w:r>
            <w:r>
              <w:rPr>
                <w:noProof/>
                <w:webHidden/>
              </w:rPr>
              <w:fldChar w:fldCharType="separate"/>
            </w:r>
            <w:r>
              <w:rPr>
                <w:noProof/>
                <w:webHidden/>
              </w:rPr>
              <w:t>33</w:t>
            </w:r>
            <w:r>
              <w:rPr>
                <w:noProof/>
                <w:webHidden/>
              </w:rPr>
              <w:fldChar w:fldCharType="end"/>
            </w:r>
          </w:hyperlink>
        </w:p>
        <w:p w14:paraId="5F82DF98" w14:textId="4E30A3A5" w:rsidR="004405A2" w:rsidRPr="004405A2" w:rsidRDefault="004405A2" w:rsidP="004405A2">
          <w:pPr>
            <w:spacing w:line="480" w:lineRule="auto"/>
            <w:rPr>
              <w:rFonts w:ascii="Times New Roman" w:hAnsi="Times New Roman" w:cs="Times New Roman"/>
            </w:rPr>
          </w:pPr>
          <w:r w:rsidRPr="004405A2">
            <w:rPr>
              <w:rFonts w:ascii="Times New Roman" w:hAnsi="Times New Roman" w:cs="Times New Roman"/>
              <w:b/>
              <w:bCs/>
            </w:rPr>
            <w:fldChar w:fldCharType="end"/>
          </w:r>
        </w:p>
      </w:sdtContent>
    </w:sdt>
    <w:p w14:paraId="1218A141" w14:textId="77777777" w:rsidR="004405A2" w:rsidRPr="004405A2" w:rsidRDefault="004405A2" w:rsidP="004405A2">
      <w:pPr>
        <w:spacing w:line="480" w:lineRule="auto"/>
        <w:rPr>
          <w:rFonts w:ascii="Times New Roman" w:hAnsi="Times New Roman" w:cs="Times New Roman"/>
        </w:rPr>
      </w:pPr>
    </w:p>
    <w:p w14:paraId="0EA6016A" w14:textId="77777777" w:rsidR="00AB3A09" w:rsidRPr="004405A2" w:rsidRDefault="00AB3A09" w:rsidP="004405A2">
      <w:pPr>
        <w:spacing w:line="480" w:lineRule="auto"/>
        <w:rPr>
          <w:rFonts w:ascii="Times New Roman" w:hAnsi="Times New Roman" w:cs="Times New Roman"/>
        </w:rPr>
      </w:pPr>
    </w:p>
    <w:p w14:paraId="03AC1DDB" w14:textId="77777777" w:rsidR="00AB3A09" w:rsidRPr="004405A2" w:rsidRDefault="00AB3A09" w:rsidP="004405A2">
      <w:pPr>
        <w:spacing w:line="480" w:lineRule="auto"/>
        <w:rPr>
          <w:rFonts w:ascii="Times New Roman" w:hAnsi="Times New Roman" w:cs="Times New Roman"/>
        </w:rPr>
      </w:pPr>
    </w:p>
    <w:p w14:paraId="5473AED6" w14:textId="77777777" w:rsidR="00AB3A09" w:rsidRPr="004405A2" w:rsidRDefault="00AB3A09" w:rsidP="004405A2">
      <w:pPr>
        <w:spacing w:line="480" w:lineRule="auto"/>
        <w:rPr>
          <w:rFonts w:ascii="Times New Roman" w:hAnsi="Times New Roman" w:cs="Times New Roman"/>
        </w:rPr>
      </w:pPr>
    </w:p>
    <w:p w14:paraId="2D5B25E8" w14:textId="77777777" w:rsidR="00AB3A09" w:rsidRPr="004405A2" w:rsidRDefault="00AB3A09" w:rsidP="004405A2">
      <w:pPr>
        <w:spacing w:line="480" w:lineRule="auto"/>
        <w:rPr>
          <w:rFonts w:ascii="Times New Roman" w:hAnsi="Times New Roman" w:cs="Times New Roman"/>
        </w:rPr>
      </w:pPr>
    </w:p>
    <w:p w14:paraId="0C3A8664" w14:textId="77777777" w:rsidR="00AB3A09" w:rsidRPr="004405A2" w:rsidRDefault="00AB3A09" w:rsidP="004405A2">
      <w:pPr>
        <w:spacing w:line="480" w:lineRule="auto"/>
        <w:rPr>
          <w:rFonts w:ascii="Times New Roman" w:hAnsi="Times New Roman" w:cs="Times New Roman"/>
        </w:rPr>
      </w:pPr>
    </w:p>
    <w:p w14:paraId="56E7D299" w14:textId="77777777" w:rsidR="00AB3A09" w:rsidRPr="004405A2" w:rsidRDefault="00AB3A09" w:rsidP="004405A2">
      <w:pPr>
        <w:spacing w:line="480" w:lineRule="auto"/>
        <w:rPr>
          <w:rFonts w:ascii="Times New Roman" w:hAnsi="Times New Roman" w:cs="Times New Roman"/>
        </w:rPr>
      </w:pPr>
    </w:p>
    <w:p w14:paraId="55B73949" w14:textId="77777777" w:rsidR="00AB3A09" w:rsidRPr="004405A2" w:rsidRDefault="00AB3A09" w:rsidP="004405A2">
      <w:pPr>
        <w:spacing w:line="480" w:lineRule="auto"/>
        <w:rPr>
          <w:rFonts w:ascii="Times New Roman" w:hAnsi="Times New Roman" w:cs="Times New Roman"/>
        </w:rPr>
      </w:pPr>
    </w:p>
    <w:p w14:paraId="163560DE" w14:textId="77777777" w:rsidR="00AB3A09" w:rsidRPr="004405A2" w:rsidRDefault="00AB3A09" w:rsidP="004405A2">
      <w:pPr>
        <w:spacing w:line="480" w:lineRule="auto"/>
        <w:rPr>
          <w:rFonts w:ascii="Times New Roman" w:hAnsi="Times New Roman" w:cs="Times New Roman"/>
        </w:rPr>
      </w:pPr>
    </w:p>
    <w:p w14:paraId="49736639" w14:textId="77777777" w:rsidR="00AB3A09" w:rsidRPr="004405A2" w:rsidRDefault="00AB3A09" w:rsidP="004405A2">
      <w:pPr>
        <w:spacing w:line="480" w:lineRule="auto"/>
        <w:rPr>
          <w:rFonts w:ascii="Times New Roman" w:hAnsi="Times New Roman" w:cs="Times New Roman"/>
        </w:rPr>
      </w:pPr>
    </w:p>
    <w:p w14:paraId="16017E09" w14:textId="77777777" w:rsidR="00AB3A09" w:rsidRPr="004405A2" w:rsidRDefault="00AB3A09" w:rsidP="004405A2">
      <w:pPr>
        <w:spacing w:line="480" w:lineRule="auto"/>
        <w:rPr>
          <w:rFonts w:ascii="Times New Roman" w:hAnsi="Times New Roman" w:cs="Times New Roman"/>
        </w:rPr>
      </w:pPr>
    </w:p>
    <w:p w14:paraId="697FAC92" w14:textId="77777777" w:rsidR="00AB3A09" w:rsidRPr="004405A2" w:rsidRDefault="00AB3A09" w:rsidP="004405A2">
      <w:pPr>
        <w:spacing w:line="480" w:lineRule="auto"/>
        <w:rPr>
          <w:rFonts w:ascii="Times New Roman" w:hAnsi="Times New Roman" w:cs="Times New Roman"/>
        </w:rPr>
      </w:pPr>
    </w:p>
    <w:p w14:paraId="0F22A80B" w14:textId="77777777" w:rsidR="00AB3A09" w:rsidRPr="004405A2" w:rsidRDefault="00AB3A09" w:rsidP="004405A2">
      <w:pPr>
        <w:spacing w:line="480" w:lineRule="auto"/>
        <w:rPr>
          <w:rFonts w:ascii="Times New Roman" w:hAnsi="Times New Roman" w:cs="Times New Roman"/>
        </w:rPr>
      </w:pPr>
    </w:p>
    <w:p w14:paraId="62CE9959" w14:textId="77777777" w:rsidR="00AB3A09" w:rsidRPr="004405A2" w:rsidRDefault="00AB3A09" w:rsidP="004405A2">
      <w:pPr>
        <w:spacing w:line="480" w:lineRule="auto"/>
        <w:rPr>
          <w:rFonts w:ascii="Times New Roman" w:hAnsi="Times New Roman" w:cs="Times New Roman"/>
        </w:rPr>
      </w:pPr>
    </w:p>
    <w:p w14:paraId="06648A13" w14:textId="189EEF5A" w:rsidR="009E5505" w:rsidRPr="004405A2" w:rsidRDefault="009E5505" w:rsidP="00A7641A">
      <w:pPr>
        <w:pStyle w:val="Heading2"/>
        <w:spacing w:line="480" w:lineRule="auto"/>
        <w:jc w:val="both"/>
        <w:rPr>
          <w:rFonts w:ascii="Times New Roman" w:hAnsi="Times New Roman" w:cs="Times New Roman"/>
        </w:rPr>
      </w:pPr>
      <w:bookmarkStart w:id="4" w:name="_Toc194946614"/>
      <w:r w:rsidRPr="004405A2">
        <w:rPr>
          <w:rFonts w:ascii="Times New Roman" w:hAnsi="Times New Roman" w:cs="Times New Roman"/>
        </w:rPr>
        <w:t>Introduction</w:t>
      </w:r>
      <w:bookmarkEnd w:id="4"/>
    </w:p>
    <w:p w14:paraId="5A11A8FB" w14:textId="63658F6A" w:rsidR="009E5505" w:rsidRPr="004405A2" w:rsidRDefault="009E5505" w:rsidP="00A7641A">
      <w:pPr>
        <w:spacing w:line="480" w:lineRule="auto"/>
        <w:jc w:val="both"/>
        <w:rPr>
          <w:rFonts w:ascii="Times New Roman" w:hAnsi="Times New Roman" w:cs="Times New Roman"/>
        </w:rPr>
      </w:pPr>
      <w:r w:rsidRPr="004405A2">
        <w:rPr>
          <w:rFonts w:ascii="Times New Roman" w:hAnsi="Times New Roman" w:cs="Times New Roman"/>
        </w:rPr>
        <w:t>Knife crime has become an increasing concern in the UK, with rising incidents posing significant challenges to both public safety and modern policing. The prevalence of violent offences involving bladed weapons</w:t>
      </w:r>
      <w:r w:rsidR="00693F34" w:rsidRPr="004405A2">
        <w:rPr>
          <w:rFonts w:ascii="Times New Roman" w:hAnsi="Times New Roman" w:cs="Times New Roman"/>
        </w:rPr>
        <w:t>, such as knives, machetes, and swords</w:t>
      </w:r>
      <w:r w:rsidRPr="004405A2">
        <w:rPr>
          <w:rFonts w:ascii="Times New Roman" w:hAnsi="Times New Roman" w:cs="Times New Roman"/>
        </w:rPr>
        <w:t xml:space="preserve"> has prompted widespread debate about the effectiveness of current policing strategies and whether </w:t>
      </w:r>
      <w:r w:rsidR="00693F34" w:rsidRPr="004405A2">
        <w:rPr>
          <w:rFonts w:ascii="Times New Roman" w:hAnsi="Times New Roman" w:cs="Times New Roman"/>
        </w:rPr>
        <w:t xml:space="preserve">frontline police </w:t>
      </w:r>
      <w:r w:rsidRPr="004405A2">
        <w:rPr>
          <w:rFonts w:ascii="Times New Roman" w:hAnsi="Times New Roman" w:cs="Times New Roman"/>
        </w:rPr>
        <w:t>officers should be routinely armed. Traditionally, British policing has been rooted in the principle of "policing by consent," with officers remaining largely unarmed</w:t>
      </w:r>
      <w:r w:rsidR="00693F34" w:rsidRPr="004405A2">
        <w:rPr>
          <w:rFonts w:ascii="Times New Roman" w:hAnsi="Times New Roman" w:cs="Times New Roman"/>
        </w:rPr>
        <w:t>, apart from small teams of highly trained specialist officers,</w:t>
      </w:r>
      <w:r w:rsidRPr="004405A2">
        <w:rPr>
          <w:rFonts w:ascii="Times New Roman" w:hAnsi="Times New Roman" w:cs="Times New Roman"/>
        </w:rPr>
        <w:t xml:space="preserve"> to maintain public trust and cooperation. However, with growing rates of knife-related violence, particularly in urban areas but also in regions such as </w:t>
      </w:r>
      <w:r w:rsidR="00DD4FF9" w:rsidRPr="004405A2">
        <w:rPr>
          <w:rFonts w:ascii="Times New Roman" w:hAnsi="Times New Roman" w:cs="Times New Roman"/>
        </w:rPr>
        <w:t xml:space="preserve">the </w:t>
      </w:r>
      <w:r w:rsidR="00651E1D" w:rsidRPr="004405A2">
        <w:rPr>
          <w:rFonts w:ascii="Times New Roman" w:hAnsi="Times New Roman" w:cs="Times New Roman"/>
        </w:rPr>
        <w:t xml:space="preserve">area of </w:t>
      </w:r>
      <w:r w:rsidRPr="004405A2">
        <w:rPr>
          <w:rFonts w:ascii="Times New Roman" w:hAnsi="Times New Roman" w:cs="Times New Roman"/>
        </w:rPr>
        <w:t>Gwent, questions have arisen over whether this model remains fit for purpose</w:t>
      </w:r>
      <w:r w:rsidR="00693F34" w:rsidRPr="004405A2">
        <w:rPr>
          <w:rFonts w:ascii="Times New Roman" w:hAnsi="Times New Roman" w:cs="Times New Roman"/>
        </w:rPr>
        <w:t xml:space="preserve"> and whether officer safety and effectiveness can be improved. </w:t>
      </w:r>
    </w:p>
    <w:p w14:paraId="728C9A38" w14:textId="78F90D46" w:rsidR="009E5505" w:rsidRPr="004405A2" w:rsidRDefault="009E5505" w:rsidP="00A7641A">
      <w:pPr>
        <w:spacing w:line="480" w:lineRule="auto"/>
        <w:jc w:val="both"/>
        <w:rPr>
          <w:rFonts w:ascii="Times New Roman" w:hAnsi="Times New Roman" w:cs="Times New Roman"/>
        </w:rPr>
      </w:pPr>
      <w:r w:rsidRPr="004405A2">
        <w:rPr>
          <w:rFonts w:ascii="Times New Roman" w:hAnsi="Times New Roman" w:cs="Times New Roman"/>
        </w:rPr>
        <w:t>The debate over arming police officers in the UK is complex, involving considerations of officer safety, public perception, policing effectiveness, and international comparisons. While some argue that routinely arming officers could serve as a deterrent against violent crime and better protect officers facing life-threatening situations, others warn that such a shift could erode public trust, escalate violence, and fundamentally alter the nature of British policing</w:t>
      </w:r>
      <w:r w:rsidR="0057656E" w:rsidRPr="004405A2">
        <w:rPr>
          <w:rFonts w:ascii="Times New Roman" w:hAnsi="Times New Roman" w:cs="Times New Roman"/>
        </w:rPr>
        <w:t>, going from a policing by consent model to a policing by enforcement model.</w:t>
      </w:r>
    </w:p>
    <w:p w14:paraId="757A0542" w14:textId="532A49B7" w:rsidR="00AB3A09" w:rsidRPr="004405A2" w:rsidRDefault="009E5505" w:rsidP="00A7641A">
      <w:pPr>
        <w:spacing w:line="480" w:lineRule="auto"/>
        <w:jc w:val="both"/>
        <w:rPr>
          <w:rFonts w:ascii="Times New Roman" w:hAnsi="Times New Roman" w:cs="Times New Roman"/>
        </w:rPr>
      </w:pPr>
      <w:r w:rsidRPr="004405A2">
        <w:rPr>
          <w:rFonts w:ascii="Times New Roman" w:hAnsi="Times New Roman" w:cs="Times New Roman"/>
        </w:rPr>
        <w:t xml:space="preserve">This </w:t>
      </w:r>
      <w:r w:rsidR="0057656E" w:rsidRPr="004405A2">
        <w:rPr>
          <w:rFonts w:ascii="Times New Roman" w:hAnsi="Times New Roman" w:cs="Times New Roman"/>
        </w:rPr>
        <w:t>dissertation</w:t>
      </w:r>
      <w:r w:rsidRPr="004405A2">
        <w:rPr>
          <w:rFonts w:ascii="Times New Roman" w:hAnsi="Times New Roman" w:cs="Times New Roman"/>
        </w:rPr>
        <w:t xml:space="preserve"> will examine the existing research on knife crime, its impact on policing, and the broader implications of arming </w:t>
      </w:r>
      <w:r w:rsidR="0057656E" w:rsidRPr="004405A2">
        <w:rPr>
          <w:rFonts w:ascii="Times New Roman" w:hAnsi="Times New Roman" w:cs="Times New Roman"/>
        </w:rPr>
        <w:t xml:space="preserve">police </w:t>
      </w:r>
      <w:r w:rsidRPr="004405A2">
        <w:rPr>
          <w:rFonts w:ascii="Times New Roman" w:hAnsi="Times New Roman" w:cs="Times New Roman"/>
        </w:rPr>
        <w:t>officers</w:t>
      </w:r>
      <w:r w:rsidR="0057656E" w:rsidRPr="004405A2">
        <w:rPr>
          <w:rFonts w:ascii="Times New Roman" w:hAnsi="Times New Roman" w:cs="Times New Roman"/>
        </w:rPr>
        <w:t xml:space="preserve"> within the UK</w:t>
      </w:r>
      <w:r w:rsidRPr="004405A2">
        <w:rPr>
          <w:rFonts w:ascii="Times New Roman" w:hAnsi="Times New Roman" w:cs="Times New Roman"/>
        </w:rPr>
        <w:t xml:space="preserve">. It will explore key themes such as the rise in knife crime, its effect on frontline policing, assaults on officers, public attitudes toward armed policing, and international case studies. Additionally, it will identify gaps in the current literature and areas for further research, particularly concerning policing in regions like Gwent. By critically </w:t>
      </w:r>
      <w:r w:rsidR="00AB5BF8" w:rsidRPr="004405A2">
        <w:rPr>
          <w:rFonts w:ascii="Times New Roman" w:hAnsi="Times New Roman" w:cs="Times New Roman"/>
        </w:rPr>
        <w:t>analysing</w:t>
      </w:r>
      <w:r w:rsidRPr="004405A2">
        <w:rPr>
          <w:rFonts w:ascii="Times New Roman" w:hAnsi="Times New Roman" w:cs="Times New Roman"/>
        </w:rPr>
        <w:t xml:space="preserve"> these factors, this </w:t>
      </w:r>
      <w:r w:rsidR="0057656E" w:rsidRPr="004405A2">
        <w:rPr>
          <w:rFonts w:ascii="Times New Roman" w:hAnsi="Times New Roman" w:cs="Times New Roman"/>
        </w:rPr>
        <w:t xml:space="preserve">dissertation </w:t>
      </w:r>
      <w:r w:rsidRPr="004405A2">
        <w:rPr>
          <w:rFonts w:ascii="Times New Roman" w:hAnsi="Times New Roman" w:cs="Times New Roman"/>
        </w:rPr>
        <w:t xml:space="preserve">aims to provide a comprehensive understanding of the challenges posed by knife crime and the potential </w:t>
      </w:r>
      <w:r w:rsidR="0057656E" w:rsidRPr="004405A2">
        <w:rPr>
          <w:rFonts w:ascii="Times New Roman" w:hAnsi="Times New Roman" w:cs="Times New Roman"/>
        </w:rPr>
        <w:t xml:space="preserve">benefits and </w:t>
      </w:r>
      <w:r w:rsidRPr="004405A2">
        <w:rPr>
          <w:rFonts w:ascii="Times New Roman" w:hAnsi="Times New Roman" w:cs="Times New Roman"/>
        </w:rPr>
        <w:t>consequences of routine arming for both</w:t>
      </w:r>
      <w:r w:rsidR="0057656E" w:rsidRPr="004405A2">
        <w:rPr>
          <w:rFonts w:ascii="Times New Roman" w:hAnsi="Times New Roman" w:cs="Times New Roman"/>
        </w:rPr>
        <w:t xml:space="preserve"> police</w:t>
      </w:r>
      <w:r w:rsidRPr="004405A2">
        <w:rPr>
          <w:rFonts w:ascii="Times New Roman" w:hAnsi="Times New Roman" w:cs="Times New Roman"/>
        </w:rPr>
        <w:t xml:space="preserve"> officers and the communities </w:t>
      </w:r>
      <w:r w:rsidR="0057656E" w:rsidRPr="004405A2">
        <w:rPr>
          <w:rFonts w:ascii="Times New Roman" w:hAnsi="Times New Roman" w:cs="Times New Roman"/>
        </w:rPr>
        <w:t xml:space="preserve">in which </w:t>
      </w:r>
      <w:r w:rsidRPr="004405A2">
        <w:rPr>
          <w:rFonts w:ascii="Times New Roman" w:hAnsi="Times New Roman" w:cs="Times New Roman"/>
        </w:rPr>
        <w:t>they serve.</w:t>
      </w:r>
    </w:p>
    <w:p w14:paraId="4854EFF6" w14:textId="77777777" w:rsidR="004405A2" w:rsidRPr="004405A2" w:rsidRDefault="00B62D8A" w:rsidP="00D05239">
      <w:pPr>
        <w:pStyle w:val="Heading2"/>
        <w:spacing w:line="480" w:lineRule="auto"/>
        <w:jc w:val="both"/>
        <w:rPr>
          <w:rFonts w:ascii="Times New Roman" w:hAnsi="Times New Roman" w:cs="Times New Roman"/>
        </w:rPr>
      </w:pPr>
      <w:bookmarkStart w:id="5" w:name="_Toc194946615"/>
      <w:r w:rsidRPr="004405A2">
        <w:rPr>
          <w:rFonts w:ascii="Times New Roman" w:hAnsi="Times New Roman" w:cs="Times New Roman"/>
        </w:rPr>
        <w:lastRenderedPageBreak/>
        <w:t>Literature Review</w:t>
      </w:r>
      <w:bookmarkEnd w:id="5"/>
    </w:p>
    <w:p w14:paraId="09D63741" w14:textId="7D8699CA" w:rsidR="00B62D8A" w:rsidRPr="004405A2" w:rsidRDefault="00B62D8A" w:rsidP="00D05239">
      <w:pPr>
        <w:spacing w:line="480" w:lineRule="auto"/>
        <w:jc w:val="both"/>
        <w:rPr>
          <w:rFonts w:ascii="Times New Roman" w:hAnsi="Times New Roman" w:cs="Times New Roman"/>
          <w:b/>
          <w:bCs/>
        </w:rPr>
      </w:pPr>
      <w:r w:rsidRPr="004405A2">
        <w:rPr>
          <w:rFonts w:ascii="Times New Roman" w:hAnsi="Times New Roman" w:cs="Times New Roman"/>
          <w:b/>
          <w:bCs/>
        </w:rPr>
        <w:t>The Impact of Knife Crime and Modern Policing - Should Officers in Gwent Be Routinely Armed?</w:t>
      </w:r>
    </w:p>
    <w:p w14:paraId="7A1263EB" w14:textId="44C7B22F"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Introduction</w:t>
      </w:r>
    </w:p>
    <w:p w14:paraId="2E9039A0" w14:textId="7F2351AE" w:rsidR="00B62D8A" w:rsidRPr="004405A2" w:rsidRDefault="006E4BB9" w:rsidP="00D05239">
      <w:pPr>
        <w:spacing w:line="480" w:lineRule="auto"/>
        <w:jc w:val="both"/>
        <w:rPr>
          <w:rFonts w:ascii="Times New Roman" w:hAnsi="Times New Roman" w:cs="Times New Roman"/>
        </w:rPr>
      </w:pPr>
      <w:r w:rsidRPr="004405A2">
        <w:rPr>
          <w:rFonts w:ascii="Times New Roman" w:hAnsi="Times New Roman" w:cs="Times New Roman"/>
        </w:rPr>
        <w:t>Over the last decade</w:t>
      </w:r>
      <w:r w:rsidR="00B62D8A" w:rsidRPr="004405A2">
        <w:rPr>
          <w:rFonts w:ascii="Times New Roman" w:hAnsi="Times New Roman" w:cs="Times New Roman"/>
        </w:rPr>
        <w:t xml:space="preserve">, the public has become increasingly concerned about the rising levels of knife crime, due to its impact on the everyday safety of the public themselves and members of the frontline public services that are tasked with combatting it. This increased public concern has had a direct impact on the police service and the confidence the public has in the </w:t>
      </w:r>
      <w:r w:rsidR="00457385" w:rsidRPr="004405A2">
        <w:rPr>
          <w:rFonts w:ascii="Times New Roman" w:hAnsi="Times New Roman" w:cs="Times New Roman"/>
        </w:rPr>
        <w:t>police services ability to combat and prevent knife crime</w:t>
      </w:r>
      <w:r w:rsidR="00B62D8A" w:rsidRPr="004405A2">
        <w:rPr>
          <w:rFonts w:ascii="Times New Roman" w:hAnsi="Times New Roman" w:cs="Times New Roman"/>
        </w:rPr>
        <w:t xml:space="preserve">. </w:t>
      </w:r>
    </w:p>
    <w:p w14:paraId="6DFF8C1C" w14:textId="0149215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The rise in violent crime, including assaults with bladed or sharply pointed articles, has sparked debates about the adequacy of current policing strategies, especially in regards to police officers within the UK being routinely unarmed (Clark-Darby, 2020). While the UK traditionally values its unarmed police force and the British model of policing by consent, the growing threat of knife-related violence and assaults on officers has reignited discussions about whether police officers should be routinely armed or given the option of carrying a firearm</w:t>
      </w:r>
      <w:r w:rsidR="00457385" w:rsidRPr="004405A2">
        <w:rPr>
          <w:rFonts w:ascii="Times New Roman" w:hAnsi="Times New Roman" w:cs="Times New Roman"/>
        </w:rPr>
        <w:t xml:space="preserve"> as part of their personal protective </w:t>
      </w:r>
      <w:r w:rsidR="005F034D" w:rsidRPr="004405A2">
        <w:rPr>
          <w:rFonts w:ascii="Times New Roman" w:hAnsi="Times New Roman" w:cs="Times New Roman"/>
        </w:rPr>
        <w:t>equipment</w:t>
      </w:r>
      <w:r w:rsidRPr="004405A2">
        <w:rPr>
          <w:rFonts w:ascii="Times New Roman" w:hAnsi="Times New Roman" w:cs="Times New Roman"/>
        </w:rPr>
        <w:t>. This literature review will examine the existing research on knife crime, the impact it has had on modern policing, and the contentious issue of arming police officers within the UK.</w:t>
      </w:r>
    </w:p>
    <w:p w14:paraId="766BD136" w14:textId="3F82F8EC"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The Rise of Knife Crime in the UK</w:t>
      </w:r>
    </w:p>
    <w:p w14:paraId="21460905"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According to data from the Office for National Statistics (ONS), knife crime in the UK has surged in recent years, particularly in urban areas but with increasing rates in regional areas like Gwent. Studies by the Home Office reveal a rise in offences involving knives, including robberies, assaults such as grievous bodily harm, public order incidents such as affrays and murder or attempted murder. In the year ending March 2024 offences reported to the police involving knives in the UK increased by 4% when compared to the previous year (Office for National Statistics, 2024).</w:t>
      </w:r>
    </w:p>
    <w:p w14:paraId="16D4B6CC" w14:textId="2272B702"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lastRenderedPageBreak/>
        <w:t xml:space="preserve">Various studies suggest that the rise in knife crime is linked to socio-economic factors, youth gang culture, and reductions in police numbers. Research by Giulietti and McConnell emphasises the impact of austerity measures on social services and policing, exacerbating youth vulnerability </w:t>
      </w:r>
      <w:r w:rsidR="00457385" w:rsidRPr="004405A2">
        <w:rPr>
          <w:rFonts w:ascii="Times New Roman" w:hAnsi="Times New Roman" w:cs="Times New Roman"/>
        </w:rPr>
        <w:t xml:space="preserve">and likeliness </w:t>
      </w:r>
      <w:r w:rsidRPr="004405A2">
        <w:rPr>
          <w:rFonts w:ascii="Times New Roman" w:hAnsi="Times New Roman" w:cs="Times New Roman"/>
        </w:rPr>
        <w:t>to engage in criminality</w:t>
      </w:r>
      <w:r w:rsidR="00457385" w:rsidRPr="004405A2">
        <w:rPr>
          <w:rFonts w:ascii="Times New Roman" w:hAnsi="Times New Roman" w:cs="Times New Roman"/>
        </w:rPr>
        <w:t>, including knife crime</w:t>
      </w:r>
      <w:r w:rsidRPr="004405A2">
        <w:rPr>
          <w:rFonts w:ascii="Times New Roman" w:hAnsi="Times New Roman" w:cs="Times New Roman"/>
        </w:rPr>
        <w:t xml:space="preserve"> (Giulietti and McConnell, 2020). </w:t>
      </w:r>
    </w:p>
    <w:p w14:paraId="79756980" w14:textId="67D99A41"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While Gwent has not been as heavily affected as major cities </w:t>
      </w:r>
      <w:r w:rsidR="00926ED1">
        <w:rPr>
          <w:rFonts w:ascii="Times New Roman" w:hAnsi="Times New Roman" w:cs="Times New Roman"/>
        </w:rPr>
        <w:t xml:space="preserve">in England </w:t>
      </w:r>
      <w:r w:rsidRPr="004405A2">
        <w:rPr>
          <w:rFonts w:ascii="Times New Roman" w:hAnsi="Times New Roman" w:cs="Times New Roman"/>
        </w:rPr>
        <w:t>like London</w:t>
      </w:r>
      <w:r w:rsidR="00457385" w:rsidRPr="004405A2">
        <w:rPr>
          <w:rFonts w:ascii="Times New Roman" w:hAnsi="Times New Roman" w:cs="Times New Roman"/>
        </w:rPr>
        <w:t>, Manchester, and Liverpool</w:t>
      </w:r>
      <w:r w:rsidRPr="004405A2">
        <w:rPr>
          <w:rFonts w:ascii="Times New Roman" w:hAnsi="Times New Roman" w:cs="Times New Roman"/>
        </w:rPr>
        <w:t>, knife crime has risen in the region which has prompted concerns over public safety and calls for more robust policing strategies. It should be considered if areas such as Gwent are as equipped to deal with this level of crime</w:t>
      </w:r>
      <w:r w:rsidR="00457385" w:rsidRPr="004405A2">
        <w:rPr>
          <w:rFonts w:ascii="Times New Roman" w:hAnsi="Times New Roman" w:cs="Times New Roman"/>
        </w:rPr>
        <w:t xml:space="preserve"> effectively</w:t>
      </w:r>
      <w:r w:rsidRPr="004405A2">
        <w:rPr>
          <w:rFonts w:ascii="Times New Roman" w:hAnsi="Times New Roman" w:cs="Times New Roman"/>
        </w:rPr>
        <w:t>, in comparison to the resource’s constabularies such as the Metropolitan Police Service and Greater Manchester Police Service has available to them</w:t>
      </w:r>
      <w:r w:rsidR="00457385" w:rsidRPr="004405A2">
        <w:rPr>
          <w:rFonts w:ascii="Times New Roman" w:hAnsi="Times New Roman" w:cs="Times New Roman"/>
        </w:rPr>
        <w:t>, such as police officer numbers and specialist trained officers equipped with tasers and firearms</w:t>
      </w:r>
      <w:r w:rsidRPr="004405A2">
        <w:rPr>
          <w:rFonts w:ascii="Times New Roman" w:hAnsi="Times New Roman" w:cs="Times New Roman"/>
        </w:rPr>
        <w:t>. Studies indicate that knife crime in Gwent is increasingly associated with gang activity and drug-related offences such as county lines which has brought increased violence from cities such as Manchester and Birmingham into traditionally rural communities</w:t>
      </w:r>
      <w:r w:rsidR="00926ED1">
        <w:rPr>
          <w:rFonts w:ascii="Times New Roman" w:hAnsi="Times New Roman" w:cs="Times New Roman"/>
        </w:rPr>
        <w:t xml:space="preserve"> whose police services’ aren’t as habitually accustomed to this nature of crime</w:t>
      </w:r>
      <w:r w:rsidRPr="004405A2">
        <w:rPr>
          <w:rFonts w:ascii="Times New Roman" w:hAnsi="Times New Roman" w:cs="Times New Roman"/>
        </w:rPr>
        <w:t>. (</w:t>
      </w:r>
      <w:proofErr w:type="spellStart"/>
      <w:r w:rsidRPr="004405A2">
        <w:rPr>
          <w:rFonts w:ascii="Times New Roman" w:hAnsi="Times New Roman" w:cs="Times New Roman"/>
        </w:rPr>
        <w:t>Gamman</w:t>
      </w:r>
      <w:proofErr w:type="spellEnd"/>
      <w:r w:rsidRPr="004405A2">
        <w:rPr>
          <w:rFonts w:ascii="Times New Roman" w:hAnsi="Times New Roman" w:cs="Times New Roman"/>
        </w:rPr>
        <w:t xml:space="preserve"> and Frater, 2020).</w:t>
      </w:r>
    </w:p>
    <w:p w14:paraId="285D58F3" w14:textId="00D00414" w:rsidR="00B62D8A" w:rsidRPr="004405A2" w:rsidRDefault="00BF4584" w:rsidP="00D05239">
      <w:pPr>
        <w:spacing w:line="480" w:lineRule="auto"/>
        <w:jc w:val="both"/>
        <w:rPr>
          <w:rFonts w:ascii="Times New Roman" w:hAnsi="Times New Roman" w:cs="Times New Roman"/>
        </w:rPr>
      </w:pPr>
      <w:r w:rsidRPr="004405A2">
        <w:rPr>
          <w:rFonts w:ascii="Times New Roman" w:hAnsi="Times New Roman" w:cs="Times New Roman"/>
        </w:rPr>
        <w:t>The I</w:t>
      </w:r>
      <w:r w:rsidR="00B62D8A" w:rsidRPr="004405A2">
        <w:rPr>
          <w:rFonts w:ascii="Times New Roman" w:hAnsi="Times New Roman" w:cs="Times New Roman"/>
        </w:rPr>
        <w:t>mpact on Modern Policing</w:t>
      </w:r>
    </w:p>
    <w:p w14:paraId="202A2916"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The rise in knife crime presents unique challenges for the police and its officers. Officers often face dangerous situations with limited means of protection, relying on tasers, asps, PAVA, and negotiation skills all of which require officers to be within close distance of the potential subject which increases the risk of injury to the officers dealing with the situation. Studies highlight that non-armed police forces in areas of rising violent crime can feel vulnerable, with limited resources to manage high-risk situations (Farmer and Evans, 2020).</w:t>
      </w:r>
    </w:p>
    <w:p w14:paraId="0C76FD6C" w14:textId="2B27E654"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Research suggests that one of the strengths of the UK policing model, policing by consent, has been the trust that unarmed officers inspire in the public. This model dictates that the general public is entitled to an opinion on how the police service conducts themselves, the result of this model is a generally supportive public who, for the most part, are willing to assist the police with their enquiries when required. The risk of stepping away from or upsetting this model is the public withdraw their trust and </w:t>
      </w:r>
      <w:r w:rsidRPr="004405A2">
        <w:rPr>
          <w:rFonts w:ascii="Times New Roman" w:hAnsi="Times New Roman" w:cs="Times New Roman"/>
        </w:rPr>
        <w:lastRenderedPageBreak/>
        <w:t>cooperation which in turn will make the role the police hold increasingly difficult to perform (Rainer, 2010). Although the police service in the UK boasts relatively high levels of trust from the public, rising knife crime risks undermining this trust, as communities feel increasingly unsafe. Calls for tougher police responses are growing</w:t>
      </w:r>
      <w:r w:rsidR="00457385" w:rsidRPr="004405A2">
        <w:rPr>
          <w:rFonts w:ascii="Times New Roman" w:hAnsi="Times New Roman" w:cs="Times New Roman"/>
        </w:rPr>
        <w:t>,</w:t>
      </w:r>
      <w:r w:rsidRPr="004405A2">
        <w:rPr>
          <w:rFonts w:ascii="Times New Roman" w:hAnsi="Times New Roman" w:cs="Times New Roman"/>
        </w:rPr>
        <w:t xml:space="preserve"> yet concerns about the potential erosion of community relationships remain strong (Jackson et al, 2012). </w:t>
      </w:r>
    </w:p>
    <w:p w14:paraId="4BE4D633"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In response to knife crime, UK police forces have adopted various strategies, both proactive and reactive. Proactive measures such as stop-and-search, community engagement, and knife amnesties, have shown to be effective when used with caution. However, some of these measures, specifically stop and search has been criticised for their limited long-term effectiveness and potential to alienate certain demographic groups (Bowling &amp; Phillips, 2019). Reactive measures such as the wide scale rollout of conductive electrical devices or tasers and an increase in authorised firearms officers has provided an increased ability to deal with immediate threats involving knives and other weapons, reducing the risk to officers when force is required to be used against a subject (Ready, White, &amp; Fisher, 2008).  However, the roll out of these reactive measures have done little to provide aid in solving the root causes of knife crime and it has been argued that the presence of tools such as taser and firearms has shown to increase the likelihood of force being used on a subject during a police interaction (Ariel et al, 2019). </w:t>
      </w:r>
    </w:p>
    <w:p w14:paraId="24FA44AF" w14:textId="364B3CB2" w:rsidR="00B62D8A" w:rsidRPr="004405A2" w:rsidRDefault="00B62D8A" w:rsidP="00D05239">
      <w:pPr>
        <w:spacing w:line="480" w:lineRule="auto"/>
        <w:jc w:val="both"/>
        <w:rPr>
          <w:rFonts w:ascii="Times New Roman" w:hAnsi="Times New Roman" w:cs="Times New Roman"/>
          <w:color w:val="000000" w:themeColor="text1"/>
        </w:rPr>
      </w:pPr>
      <w:r w:rsidRPr="004405A2">
        <w:rPr>
          <w:rFonts w:ascii="Times New Roman" w:hAnsi="Times New Roman" w:cs="Times New Roman"/>
          <w:color w:val="000000" w:themeColor="text1"/>
        </w:rPr>
        <w:t>Assaults on Officers and Officer Safety</w:t>
      </w:r>
    </w:p>
    <w:p w14:paraId="3029C577" w14:textId="1CBB02DD" w:rsidR="00B62D8A" w:rsidRPr="004405A2" w:rsidRDefault="00B62D8A" w:rsidP="00D05239">
      <w:pPr>
        <w:spacing w:line="480" w:lineRule="auto"/>
        <w:jc w:val="both"/>
        <w:rPr>
          <w:rFonts w:ascii="Times New Roman" w:hAnsi="Times New Roman" w:cs="Times New Roman"/>
          <w:color w:val="FF0000"/>
        </w:rPr>
      </w:pPr>
      <w:r w:rsidRPr="004405A2">
        <w:rPr>
          <w:rFonts w:ascii="Times New Roman" w:hAnsi="Times New Roman" w:cs="Times New Roman"/>
          <w:color w:val="000000" w:themeColor="text1"/>
        </w:rPr>
        <w:t xml:space="preserve">Assaults on police officers have risen alongside knife crime, creating a further layer of complexity for policing in the UK. National Police Chiefs' Council (NPCC) reports show that officers are increasingly subjected to violent attacks, including incidents involving knives. These reports show a </w:t>
      </w:r>
      <w:r w:rsidR="00D52B50" w:rsidRPr="004405A2">
        <w:rPr>
          <w:rFonts w:ascii="Times New Roman" w:hAnsi="Times New Roman" w:cs="Times New Roman"/>
          <w:color w:val="000000" w:themeColor="text1"/>
        </w:rPr>
        <w:t>fifty six</w:t>
      </w:r>
      <w:r w:rsidRPr="004405A2">
        <w:rPr>
          <w:rFonts w:ascii="Times New Roman" w:hAnsi="Times New Roman" w:cs="Times New Roman"/>
          <w:color w:val="000000" w:themeColor="text1"/>
        </w:rPr>
        <w:t xml:space="preserve"> percent increase in assaults on officers (Den Heyer, 2024). Studies argue that this rise in violence is contributing to diminished morale and increased stress among officers, with implications for their mental health and job performance</w:t>
      </w:r>
      <w:r w:rsidR="00D52B50" w:rsidRPr="004405A2">
        <w:rPr>
          <w:rFonts w:ascii="Times New Roman" w:hAnsi="Times New Roman" w:cs="Times New Roman"/>
          <w:color w:val="000000" w:themeColor="text1"/>
        </w:rPr>
        <w:t>, as well as having negative impacts on the outcomes of police interactions</w:t>
      </w:r>
      <w:r w:rsidRPr="004405A2">
        <w:rPr>
          <w:rFonts w:ascii="Times New Roman" w:hAnsi="Times New Roman" w:cs="Times New Roman"/>
          <w:color w:val="000000" w:themeColor="text1"/>
        </w:rPr>
        <w:t xml:space="preserve"> (Eikenberry et al, 2024).</w:t>
      </w:r>
      <w:r w:rsidRPr="004405A2">
        <w:rPr>
          <w:rFonts w:ascii="Times New Roman" w:hAnsi="Times New Roman" w:cs="Times New Roman"/>
          <w:color w:val="FF0000"/>
        </w:rPr>
        <w:t xml:space="preserve"> </w:t>
      </w:r>
    </w:p>
    <w:p w14:paraId="4D89428B" w14:textId="72A3B351"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With officers facing more dangerous situations than in the past as highlighted by the rise of knife crime, discussions about the need to arm police routinely have intensified. Studies indicate that many officers </w:t>
      </w:r>
      <w:r w:rsidRPr="004405A2">
        <w:rPr>
          <w:rFonts w:ascii="Times New Roman" w:hAnsi="Times New Roman" w:cs="Times New Roman"/>
        </w:rPr>
        <w:lastRenderedPageBreak/>
        <w:t xml:space="preserve">feel unprotected when responding to violent incidents, with some advocating for more widespread firearm availability as a means of enhancing officer safety. However, this view remains contested, some of the concerns highlighted in previous studies include the impact routine arming would have on the culture of UK policing. It has been argued that due to the attrition rates on courses tailored to authorised firearms officers being as high as </w:t>
      </w:r>
      <w:r w:rsidR="00D52B50" w:rsidRPr="004405A2">
        <w:rPr>
          <w:rFonts w:ascii="Times New Roman" w:hAnsi="Times New Roman" w:cs="Times New Roman"/>
        </w:rPr>
        <w:t>fifty</w:t>
      </w:r>
      <w:r w:rsidRPr="004405A2">
        <w:rPr>
          <w:rFonts w:ascii="Times New Roman" w:hAnsi="Times New Roman" w:cs="Times New Roman"/>
        </w:rPr>
        <w:t xml:space="preserve"> percent the only option would be to lower the standard needed to pass the course, increase the risk of unnecessary firearm discharge or risk losing </w:t>
      </w:r>
      <w:r w:rsidR="00D52B50" w:rsidRPr="004405A2">
        <w:rPr>
          <w:rFonts w:ascii="Times New Roman" w:hAnsi="Times New Roman" w:cs="Times New Roman"/>
        </w:rPr>
        <w:t>fifty</w:t>
      </w:r>
      <w:r w:rsidRPr="004405A2">
        <w:rPr>
          <w:rFonts w:ascii="Times New Roman" w:hAnsi="Times New Roman" w:cs="Times New Roman"/>
        </w:rPr>
        <w:t xml:space="preserve"> percent of the current UK police force which would further increase the risk to the remaining officers and the general public (Clark-Darby, 2020).</w:t>
      </w:r>
    </w:p>
    <w:p w14:paraId="49D27B1F" w14:textId="57887739" w:rsidR="00BD4245" w:rsidRPr="004405A2" w:rsidRDefault="00BD4245" w:rsidP="00D05239">
      <w:pPr>
        <w:spacing w:line="480" w:lineRule="auto"/>
        <w:jc w:val="both"/>
        <w:rPr>
          <w:rFonts w:ascii="Times New Roman" w:hAnsi="Times New Roman" w:cs="Times New Roman"/>
        </w:rPr>
      </w:pPr>
      <w:r w:rsidRPr="004405A2">
        <w:rPr>
          <w:rFonts w:ascii="Times New Roman" w:hAnsi="Times New Roman" w:cs="Times New Roman"/>
        </w:rPr>
        <w:t xml:space="preserve">Research on whether the presence of a firearm has increased the feelings of safety experienced by frontline police officers </w:t>
      </w:r>
      <w:r w:rsidR="00F92406" w:rsidRPr="004405A2">
        <w:rPr>
          <w:rFonts w:ascii="Times New Roman" w:hAnsi="Times New Roman" w:cs="Times New Roman"/>
        </w:rPr>
        <w:t xml:space="preserve">has been conducted using the temporary arming of police officers in Norway </w:t>
      </w:r>
      <w:r w:rsidR="00503CBD" w:rsidRPr="004405A2">
        <w:rPr>
          <w:rFonts w:ascii="Times New Roman" w:hAnsi="Times New Roman" w:cs="Times New Roman"/>
        </w:rPr>
        <w:t xml:space="preserve">as the primary research target. This study identified that officers felt that they had to be more vigilant </w:t>
      </w:r>
      <w:r w:rsidR="004940C9" w:rsidRPr="004405A2">
        <w:rPr>
          <w:rFonts w:ascii="Times New Roman" w:hAnsi="Times New Roman" w:cs="Times New Roman"/>
        </w:rPr>
        <w:t xml:space="preserve">during nonviolent situations such as patrolling in an area with high foot traffic </w:t>
      </w:r>
      <w:r w:rsidR="0076085E" w:rsidRPr="004405A2">
        <w:rPr>
          <w:rFonts w:ascii="Times New Roman" w:hAnsi="Times New Roman" w:cs="Times New Roman"/>
        </w:rPr>
        <w:t>and felt that keeping in close contact with their partner was necessary which indicates a feeling of being unsafe</w:t>
      </w:r>
      <w:r w:rsidR="00B100E7" w:rsidRPr="004405A2">
        <w:rPr>
          <w:rFonts w:ascii="Times New Roman" w:hAnsi="Times New Roman" w:cs="Times New Roman"/>
        </w:rPr>
        <w:t xml:space="preserve">. </w:t>
      </w:r>
      <w:r w:rsidR="00032A0A" w:rsidRPr="004405A2">
        <w:rPr>
          <w:rFonts w:ascii="Times New Roman" w:hAnsi="Times New Roman" w:cs="Times New Roman"/>
        </w:rPr>
        <w:t>However,</w:t>
      </w:r>
      <w:r w:rsidR="00B100E7" w:rsidRPr="004405A2">
        <w:rPr>
          <w:rFonts w:ascii="Times New Roman" w:hAnsi="Times New Roman" w:cs="Times New Roman"/>
        </w:rPr>
        <w:t xml:space="preserve"> during incidents where violence was expected the </w:t>
      </w:r>
      <w:r w:rsidR="001C1A63" w:rsidRPr="004405A2">
        <w:rPr>
          <w:rFonts w:ascii="Times New Roman" w:hAnsi="Times New Roman" w:cs="Times New Roman"/>
        </w:rPr>
        <w:t>presence</w:t>
      </w:r>
      <w:r w:rsidR="00B100E7" w:rsidRPr="004405A2">
        <w:rPr>
          <w:rFonts w:ascii="Times New Roman" w:hAnsi="Times New Roman" w:cs="Times New Roman"/>
        </w:rPr>
        <w:t xml:space="preserve"> of a firearm made officers feel that they were properly equipped to deal with the situation which in turn made them feel safer</w:t>
      </w:r>
      <w:r w:rsidR="00032A0A" w:rsidRPr="004405A2">
        <w:rPr>
          <w:rFonts w:ascii="Times New Roman" w:hAnsi="Times New Roman" w:cs="Times New Roman"/>
        </w:rPr>
        <w:t xml:space="preserve">. Following the temporary arming of frontline officers in Norway, the organisation overwhelmingly supports the continued routine arming of police officers </w:t>
      </w:r>
      <w:r w:rsidR="00C20196" w:rsidRPr="004405A2">
        <w:rPr>
          <w:rFonts w:ascii="Times New Roman" w:hAnsi="Times New Roman" w:cs="Times New Roman"/>
        </w:rPr>
        <w:t>(Barland et al</w:t>
      </w:r>
      <w:r w:rsidR="00A4327D" w:rsidRPr="004405A2">
        <w:rPr>
          <w:rFonts w:ascii="Times New Roman" w:hAnsi="Times New Roman" w:cs="Times New Roman"/>
        </w:rPr>
        <w:t>, 2022).</w:t>
      </w:r>
    </w:p>
    <w:p w14:paraId="25CA9FF2" w14:textId="3F4A938E"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Public Perception and the Debate on Arming Police</w:t>
      </w:r>
    </w:p>
    <w:p w14:paraId="6966CB65" w14:textId="03DA7FCA"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Historically, the UK has prided itself on maintaining a largely unarmed police force, in stark contrast to other countries such as the United States and closer neighbours such as Northern Ireland. This has been seen as a cornerstone of public trust of the police. However, due to high profile terrorist attacks involving knives and other weapons the public have been seen to be accepting of armed police officers in potential </w:t>
      </w:r>
      <w:r w:rsidR="00926ED1">
        <w:rPr>
          <w:rFonts w:ascii="Times New Roman" w:hAnsi="Times New Roman" w:cs="Times New Roman"/>
        </w:rPr>
        <w:t xml:space="preserve">high-risk </w:t>
      </w:r>
      <w:r w:rsidRPr="004405A2">
        <w:rPr>
          <w:rFonts w:ascii="Times New Roman" w:hAnsi="Times New Roman" w:cs="Times New Roman"/>
        </w:rPr>
        <w:t xml:space="preserve">targets such as outside of </w:t>
      </w:r>
      <w:r w:rsidR="00926ED1">
        <w:rPr>
          <w:rFonts w:ascii="Times New Roman" w:hAnsi="Times New Roman" w:cs="Times New Roman"/>
        </w:rPr>
        <w:t>The Houses of P</w:t>
      </w:r>
      <w:r w:rsidRPr="004405A2">
        <w:rPr>
          <w:rFonts w:ascii="Times New Roman" w:hAnsi="Times New Roman" w:cs="Times New Roman"/>
        </w:rPr>
        <w:t>arliament in London</w:t>
      </w:r>
      <w:r w:rsidR="00926ED1">
        <w:rPr>
          <w:rFonts w:ascii="Times New Roman" w:hAnsi="Times New Roman" w:cs="Times New Roman"/>
        </w:rPr>
        <w:t>, England</w:t>
      </w:r>
      <w:r w:rsidRPr="004405A2">
        <w:rPr>
          <w:rFonts w:ascii="Times New Roman" w:hAnsi="Times New Roman" w:cs="Times New Roman"/>
        </w:rPr>
        <w:t>. This shift in public acceptance could indicate a growing feeling of acceptance for the routine arming of police officers in the UK (Roycroft, 2014).</w:t>
      </w:r>
    </w:p>
    <w:p w14:paraId="2795E2A5" w14:textId="5AD4AC80"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lastRenderedPageBreak/>
        <w:t>Public opinion on arming police officers is divided. Some studies suggest that the public in high-crime areas and areas that have been affected by terrorism are more inclined to support arming police</w:t>
      </w:r>
      <w:r w:rsidR="00D52B50" w:rsidRPr="004405A2">
        <w:rPr>
          <w:rFonts w:ascii="Times New Roman" w:hAnsi="Times New Roman" w:cs="Times New Roman"/>
        </w:rPr>
        <w:t xml:space="preserve"> officers</w:t>
      </w:r>
      <w:r w:rsidRPr="004405A2">
        <w:rPr>
          <w:rFonts w:ascii="Times New Roman" w:hAnsi="Times New Roman" w:cs="Times New Roman"/>
        </w:rPr>
        <w:t>, particularly in response to rising knife crime. However, other research emphasi</w:t>
      </w:r>
      <w:r w:rsidR="00D52B50" w:rsidRPr="004405A2">
        <w:rPr>
          <w:rFonts w:ascii="Times New Roman" w:hAnsi="Times New Roman" w:cs="Times New Roman"/>
        </w:rPr>
        <w:t>s</w:t>
      </w:r>
      <w:r w:rsidRPr="004405A2">
        <w:rPr>
          <w:rFonts w:ascii="Times New Roman" w:hAnsi="Times New Roman" w:cs="Times New Roman"/>
        </w:rPr>
        <w:t xml:space="preserve">es the risks of escalating violence and eroding public trust. Overall, it appears that the public holds mixed opinions on whether or not the routine arming of police officers in the UK is needed, one opinion poll showed that </w:t>
      </w:r>
      <w:r w:rsidR="00D52B50" w:rsidRPr="004405A2">
        <w:rPr>
          <w:rFonts w:ascii="Times New Roman" w:hAnsi="Times New Roman" w:cs="Times New Roman"/>
        </w:rPr>
        <w:t>fifty eight</w:t>
      </w:r>
      <w:r w:rsidRPr="004405A2">
        <w:rPr>
          <w:rFonts w:ascii="Times New Roman" w:hAnsi="Times New Roman" w:cs="Times New Roman"/>
        </w:rPr>
        <w:t xml:space="preserve"> percent of the public were in support of routine arming whilst </w:t>
      </w:r>
      <w:r w:rsidR="00D52B50" w:rsidRPr="004405A2">
        <w:rPr>
          <w:rFonts w:ascii="Times New Roman" w:hAnsi="Times New Roman" w:cs="Times New Roman"/>
        </w:rPr>
        <w:t xml:space="preserve">forty two </w:t>
      </w:r>
      <w:r w:rsidRPr="004405A2">
        <w:rPr>
          <w:rFonts w:ascii="Times New Roman" w:hAnsi="Times New Roman" w:cs="Times New Roman"/>
        </w:rPr>
        <w:t xml:space="preserve">percent were not (BMG Research, 2015). As stated in the </w:t>
      </w:r>
      <w:proofErr w:type="spellStart"/>
      <w:r w:rsidRPr="004405A2">
        <w:rPr>
          <w:rFonts w:ascii="Times New Roman" w:hAnsi="Times New Roman" w:cs="Times New Roman"/>
        </w:rPr>
        <w:t>Peelian</w:t>
      </w:r>
      <w:proofErr w:type="spellEnd"/>
      <w:r w:rsidRPr="004405A2">
        <w:rPr>
          <w:rFonts w:ascii="Times New Roman" w:hAnsi="Times New Roman" w:cs="Times New Roman"/>
        </w:rPr>
        <w:t xml:space="preserve"> Principles “the police are the public and the public are the police” (Home Office, 2012)</w:t>
      </w:r>
      <w:r w:rsidRPr="004405A2">
        <w:rPr>
          <w:rFonts w:ascii="Times New Roman" w:hAnsi="Times New Roman" w:cs="Times New Roman"/>
          <w:color w:val="FF0000"/>
        </w:rPr>
        <w:t xml:space="preserve"> </w:t>
      </w:r>
      <w:r w:rsidRPr="004405A2">
        <w:rPr>
          <w:rFonts w:ascii="Times New Roman" w:hAnsi="Times New Roman" w:cs="Times New Roman"/>
        </w:rPr>
        <w:t>it is as important to explore the views and opinions of police officers in regards to their routine arming. The police federation has previously asked serving police officers for their opinions on whether or not they should be armed, once in 2006 and again in 2017, both of these surveys showed that the majority of serving police officers</w:t>
      </w:r>
      <w:r w:rsidR="00D52B50" w:rsidRPr="004405A2">
        <w:rPr>
          <w:rFonts w:ascii="Times New Roman" w:hAnsi="Times New Roman" w:cs="Times New Roman"/>
        </w:rPr>
        <w:t>,</w:t>
      </w:r>
      <w:r w:rsidRPr="004405A2">
        <w:rPr>
          <w:rFonts w:ascii="Times New Roman" w:hAnsi="Times New Roman" w:cs="Times New Roman"/>
        </w:rPr>
        <w:t xml:space="preserve"> </w:t>
      </w:r>
      <w:r w:rsidR="00D52B50" w:rsidRPr="004405A2">
        <w:rPr>
          <w:rFonts w:ascii="Times New Roman" w:hAnsi="Times New Roman" w:cs="Times New Roman"/>
        </w:rPr>
        <w:t>seventy seven</w:t>
      </w:r>
      <w:r w:rsidRPr="004405A2">
        <w:rPr>
          <w:rFonts w:ascii="Times New Roman" w:hAnsi="Times New Roman" w:cs="Times New Roman"/>
        </w:rPr>
        <w:t xml:space="preserve"> percent in 2006 and </w:t>
      </w:r>
      <w:r w:rsidR="00D52B50" w:rsidRPr="004405A2">
        <w:rPr>
          <w:rFonts w:ascii="Times New Roman" w:hAnsi="Times New Roman" w:cs="Times New Roman"/>
        </w:rPr>
        <w:t>sixty six</w:t>
      </w:r>
      <w:r w:rsidRPr="004405A2">
        <w:rPr>
          <w:rFonts w:ascii="Times New Roman" w:hAnsi="Times New Roman" w:cs="Times New Roman"/>
        </w:rPr>
        <w:t xml:space="preserve"> percent in 2017 did not want to carry a firearm however these surveys have shown an increase in officers wanting to be routinely armed </w:t>
      </w:r>
      <w:r w:rsidR="00D52B50" w:rsidRPr="004405A2">
        <w:rPr>
          <w:rFonts w:ascii="Times New Roman" w:hAnsi="Times New Roman" w:cs="Times New Roman"/>
        </w:rPr>
        <w:t xml:space="preserve">as the years have progressed </w:t>
      </w:r>
      <w:r w:rsidRPr="004405A2">
        <w:rPr>
          <w:rFonts w:ascii="Times New Roman" w:hAnsi="Times New Roman" w:cs="Times New Roman"/>
        </w:rPr>
        <w:t>(Police Federation, 2017).</w:t>
      </w:r>
    </w:p>
    <w:p w14:paraId="3C249E92" w14:textId="2F746A71"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International Comparisons and Lessons</w:t>
      </w:r>
    </w:p>
    <w:p w14:paraId="63E41D94" w14:textId="506BFF6C"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Comparative studies provide insights into how arming police can impact public safety and </w:t>
      </w:r>
      <w:r w:rsidR="00D52B50" w:rsidRPr="004405A2">
        <w:rPr>
          <w:rFonts w:ascii="Times New Roman" w:hAnsi="Times New Roman" w:cs="Times New Roman"/>
        </w:rPr>
        <w:t xml:space="preserve">police </w:t>
      </w:r>
      <w:r w:rsidRPr="004405A2">
        <w:rPr>
          <w:rFonts w:ascii="Times New Roman" w:hAnsi="Times New Roman" w:cs="Times New Roman"/>
        </w:rPr>
        <w:t xml:space="preserve">officer protection. In countries such as the United States, where police officers are routinely armed, violent crime remains high, and incidents involving the use of firearms by police are more frequent with more than </w:t>
      </w:r>
      <w:r w:rsidR="00D52B50" w:rsidRPr="004405A2">
        <w:rPr>
          <w:rFonts w:ascii="Times New Roman" w:hAnsi="Times New Roman" w:cs="Times New Roman"/>
        </w:rPr>
        <w:t>six hundred</w:t>
      </w:r>
      <w:r w:rsidRPr="004405A2">
        <w:rPr>
          <w:rFonts w:ascii="Times New Roman" w:hAnsi="Times New Roman" w:cs="Times New Roman"/>
        </w:rPr>
        <w:t xml:space="preserve"> people killed by police officers every year. </w:t>
      </w:r>
      <w:r w:rsidR="00F262D7">
        <w:rPr>
          <w:rFonts w:ascii="Times New Roman" w:hAnsi="Times New Roman" w:cs="Times New Roman"/>
        </w:rPr>
        <w:t xml:space="preserve">Worryingly, it is widely known in the States that some people choose to end their life by the method of “police assisted suicide”. </w:t>
      </w:r>
      <w:r w:rsidRPr="004405A2">
        <w:rPr>
          <w:rFonts w:ascii="Times New Roman" w:hAnsi="Times New Roman" w:cs="Times New Roman"/>
        </w:rPr>
        <w:t xml:space="preserve">This however is a stark contrast to the police service in Australia whose officers are also routinely armed killing on average </w:t>
      </w:r>
      <w:r w:rsidR="00D52B50" w:rsidRPr="004405A2">
        <w:rPr>
          <w:rFonts w:ascii="Times New Roman" w:hAnsi="Times New Roman" w:cs="Times New Roman"/>
        </w:rPr>
        <w:t>seven</w:t>
      </w:r>
      <w:r w:rsidRPr="004405A2">
        <w:rPr>
          <w:rFonts w:ascii="Times New Roman" w:hAnsi="Times New Roman" w:cs="Times New Roman"/>
        </w:rPr>
        <w:t xml:space="preserve"> people a year. European models, such as in Norway, where police are mostly unarmed but have quick access to firearms</w:t>
      </w:r>
      <w:r w:rsidR="00D52B50" w:rsidRPr="004405A2">
        <w:rPr>
          <w:rFonts w:ascii="Times New Roman" w:hAnsi="Times New Roman" w:cs="Times New Roman"/>
        </w:rPr>
        <w:t xml:space="preserve"> locked inside police vehicles</w:t>
      </w:r>
      <w:r w:rsidRPr="004405A2">
        <w:rPr>
          <w:rFonts w:ascii="Times New Roman" w:hAnsi="Times New Roman" w:cs="Times New Roman"/>
        </w:rPr>
        <w:t>, offer an alternative approach however studies indicate officers from countries that are routinely armed feel safer than they would if they did not carry a firearm (Evans and Farmer, 2020).</w:t>
      </w:r>
    </w:p>
    <w:p w14:paraId="208D3E74" w14:textId="04426D7A" w:rsidR="00346715"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Studies suggest that while arming officers could potentially deter knife crime and protect officers, it could also undermine public trust and lead to unintended consequences, such as an arms race between persons engaging in criminality and the police service (Hendy, 2012).</w:t>
      </w:r>
    </w:p>
    <w:p w14:paraId="28FD4759" w14:textId="0AB6F3C3" w:rsidR="00B62D8A" w:rsidRPr="004405A2" w:rsidRDefault="00B62D8A" w:rsidP="00D05239">
      <w:pPr>
        <w:spacing w:line="480" w:lineRule="auto"/>
        <w:jc w:val="both"/>
        <w:rPr>
          <w:rFonts w:ascii="Times New Roman" w:hAnsi="Times New Roman" w:cs="Times New Roman"/>
          <w:color w:val="000000" w:themeColor="text1"/>
        </w:rPr>
      </w:pPr>
      <w:r w:rsidRPr="004405A2">
        <w:rPr>
          <w:rFonts w:ascii="Times New Roman" w:hAnsi="Times New Roman" w:cs="Times New Roman"/>
          <w:color w:val="000000" w:themeColor="text1"/>
        </w:rPr>
        <w:lastRenderedPageBreak/>
        <w:t>Gaps in the Literature and Future Research</w:t>
      </w:r>
    </w:p>
    <w:p w14:paraId="17A6DF13" w14:textId="716B07A8" w:rsidR="00B62D8A" w:rsidRPr="004405A2" w:rsidRDefault="00B62D8A" w:rsidP="00D05239">
      <w:pPr>
        <w:spacing w:line="480" w:lineRule="auto"/>
        <w:jc w:val="both"/>
        <w:rPr>
          <w:rFonts w:ascii="Times New Roman" w:hAnsi="Times New Roman" w:cs="Times New Roman"/>
          <w:color w:val="000000" w:themeColor="text1"/>
        </w:rPr>
      </w:pPr>
      <w:r w:rsidRPr="004405A2">
        <w:rPr>
          <w:rFonts w:ascii="Times New Roman" w:hAnsi="Times New Roman" w:cs="Times New Roman"/>
          <w:color w:val="000000" w:themeColor="text1"/>
        </w:rPr>
        <w:t>Much of the literature focuses on national or urban contexts, leaving a gap in research specific to regions like Gwent. Further studies are needed to assess the unique dynamics of knife crime and policing in smaller, rural, or semi-urban areas where</w:t>
      </w:r>
      <w:r w:rsidR="00003DEA" w:rsidRPr="004405A2">
        <w:rPr>
          <w:rFonts w:ascii="Times New Roman" w:hAnsi="Times New Roman" w:cs="Times New Roman"/>
          <w:color w:val="000000" w:themeColor="text1"/>
        </w:rPr>
        <w:t xml:space="preserve"> resources are </w:t>
      </w:r>
      <w:r w:rsidR="00B63D5C" w:rsidRPr="004405A2">
        <w:rPr>
          <w:rFonts w:ascii="Times New Roman" w:hAnsi="Times New Roman" w:cs="Times New Roman"/>
          <w:color w:val="000000" w:themeColor="text1"/>
        </w:rPr>
        <w:t xml:space="preserve">not as abundant and </w:t>
      </w:r>
      <w:r w:rsidRPr="004405A2">
        <w:rPr>
          <w:rFonts w:ascii="Times New Roman" w:hAnsi="Times New Roman" w:cs="Times New Roman"/>
          <w:color w:val="000000" w:themeColor="text1"/>
        </w:rPr>
        <w:t>assistance from authorised firearms officers is likely to be a significant distance away.</w:t>
      </w:r>
    </w:p>
    <w:p w14:paraId="7A0C01F9" w14:textId="3D3CA1EB" w:rsidR="006B1E7B" w:rsidRPr="004405A2" w:rsidRDefault="00B62D8A" w:rsidP="00D05239">
      <w:pPr>
        <w:spacing w:line="480" w:lineRule="auto"/>
        <w:jc w:val="both"/>
        <w:rPr>
          <w:rFonts w:ascii="Times New Roman" w:hAnsi="Times New Roman" w:cs="Times New Roman"/>
          <w:color w:val="000000" w:themeColor="text1"/>
        </w:rPr>
      </w:pPr>
      <w:r w:rsidRPr="004405A2">
        <w:rPr>
          <w:rFonts w:ascii="Times New Roman" w:hAnsi="Times New Roman" w:cs="Times New Roman"/>
          <w:color w:val="000000" w:themeColor="text1"/>
        </w:rPr>
        <w:t>While there is research on public perceptions of arming police, there is limited data on how routine arming would affect the relationship between police officers and the communities they serve</w:t>
      </w:r>
      <w:r w:rsidR="006B1E7B" w:rsidRPr="004405A2">
        <w:rPr>
          <w:rFonts w:ascii="Times New Roman" w:hAnsi="Times New Roman" w:cs="Times New Roman"/>
          <w:color w:val="000000" w:themeColor="text1"/>
        </w:rPr>
        <w:t xml:space="preserve"> this is mainly due to the fact that </w:t>
      </w:r>
      <w:r w:rsidR="00A01D3C" w:rsidRPr="004405A2">
        <w:rPr>
          <w:rFonts w:ascii="Times New Roman" w:hAnsi="Times New Roman" w:cs="Times New Roman"/>
          <w:color w:val="000000" w:themeColor="text1"/>
        </w:rPr>
        <w:t xml:space="preserve">the impact on the relationship between armed officers and the British public is not able to be analysed until </w:t>
      </w:r>
      <w:r w:rsidR="00EC2953" w:rsidRPr="004405A2">
        <w:rPr>
          <w:rFonts w:ascii="Times New Roman" w:hAnsi="Times New Roman" w:cs="Times New Roman"/>
          <w:color w:val="000000" w:themeColor="text1"/>
        </w:rPr>
        <w:t>frontline police officers are armed</w:t>
      </w:r>
      <w:r w:rsidR="00E26553" w:rsidRPr="004405A2">
        <w:rPr>
          <w:rFonts w:ascii="Times New Roman" w:hAnsi="Times New Roman" w:cs="Times New Roman"/>
          <w:color w:val="000000" w:themeColor="text1"/>
        </w:rPr>
        <w:t>.</w:t>
      </w:r>
    </w:p>
    <w:p w14:paraId="680E216B" w14:textId="3081AE64" w:rsidR="00B62D8A" w:rsidRPr="004405A2" w:rsidRDefault="00B62D8A" w:rsidP="00D05239">
      <w:pPr>
        <w:spacing w:line="480" w:lineRule="auto"/>
        <w:jc w:val="both"/>
        <w:rPr>
          <w:rFonts w:ascii="Times New Roman" w:hAnsi="Times New Roman" w:cs="Times New Roman"/>
          <w:color w:val="000000" w:themeColor="text1"/>
        </w:rPr>
      </w:pPr>
      <w:r w:rsidRPr="004405A2">
        <w:rPr>
          <w:rFonts w:ascii="Times New Roman" w:hAnsi="Times New Roman" w:cs="Times New Roman"/>
          <w:color w:val="000000" w:themeColor="text1"/>
        </w:rPr>
        <w:t>More research is needed on the long-term effects of arming officers, particularly in regions where knife crime is rising but remains relatively lower than in major cities.</w:t>
      </w:r>
    </w:p>
    <w:p w14:paraId="01250793" w14:textId="619CD4BC" w:rsidR="00B62D8A" w:rsidRPr="004405A2" w:rsidRDefault="00B62D8A" w:rsidP="00D05239">
      <w:pPr>
        <w:spacing w:line="480" w:lineRule="auto"/>
        <w:jc w:val="both"/>
        <w:rPr>
          <w:rFonts w:ascii="Times New Roman" w:hAnsi="Times New Roman" w:cs="Times New Roman"/>
          <w:color w:val="000000" w:themeColor="text1"/>
        </w:rPr>
      </w:pPr>
      <w:r w:rsidRPr="004405A2">
        <w:rPr>
          <w:rFonts w:ascii="Times New Roman" w:hAnsi="Times New Roman" w:cs="Times New Roman"/>
          <w:color w:val="000000" w:themeColor="text1"/>
        </w:rPr>
        <w:t xml:space="preserve">Although there have been previous surveys on the subject of the routine arming of police officers these have been conducted a number of years ago. As the role of a police officer is subject to quick changing circumstances and since the uptake of some ten thousand probationary officers </w:t>
      </w:r>
      <w:r w:rsidR="00F262D7">
        <w:rPr>
          <w:rFonts w:ascii="Times New Roman" w:hAnsi="Times New Roman" w:cs="Times New Roman"/>
          <w:color w:val="000000" w:themeColor="text1"/>
        </w:rPr>
        <w:t xml:space="preserve">in more recent years </w:t>
      </w:r>
      <w:r w:rsidRPr="004405A2">
        <w:rPr>
          <w:rFonts w:ascii="Times New Roman" w:hAnsi="Times New Roman" w:cs="Times New Roman"/>
          <w:color w:val="000000" w:themeColor="text1"/>
        </w:rPr>
        <w:t>it may be that views and opinions are vastly different from the previous results</w:t>
      </w:r>
      <w:r w:rsidR="00F262D7">
        <w:rPr>
          <w:rFonts w:ascii="Times New Roman" w:hAnsi="Times New Roman" w:cs="Times New Roman"/>
          <w:color w:val="000000" w:themeColor="text1"/>
        </w:rPr>
        <w:t xml:space="preserve">. Especially in the wake of social movements and high scale protests in the last 24 months, such as Black Lives Matter, the rise of Far Right parties such as Reform UK, Anti-Israel and Pro-Palestine events, child-perpetrated knife crime such as that by Axel </w:t>
      </w:r>
      <w:proofErr w:type="spellStart"/>
      <w:r w:rsidR="00F262D7">
        <w:rPr>
          <w:rFonts w:ascii="Times New Roman" w:hAnsi="Times New Roman" w:cs="Times New Roman"/>
          <w:color w:val="000000" w:themeColor="text1"/>
        </w:rPr>
        <w:t>Rudakubana</w:t>
      </w:r>
      <w:proofErr w:type="spellEnd"/>
      <w:r w:rsidR="00F262D7">
        <w:rPr>
          <w:rFonts w:ascii="Times New Roman" w:hAnsi="Times New Roman" w:cs="Times New Roman"/>
          <w:color w:val="000000" w:themeColor="text1"/>
        </w:rPr>
        <w:t xml:space="preserve"> which led to riots across the entirety of Britian in 2024. All of which may have an impact that would sway someone’s opinion on how the police should both respond to knife crime, and other familiar violent offenses. </w:t>
      </w:r>
    </w:p>
    <w:p w14:paraId="160F9E9C" w14:textId="010874CC"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Conclusion</w:t>
      </w:r>
    </w:p>
    <w:p w14:paraId="38E1D761" w14:textId="4735F423"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The rise in knife crime and assaults on police officers has placed considerable strain on modern policing and police officers themselves in the UK, whether in large cities such as Manchester or London, or smaller regions such as Gwent. While there is growing pressure to consider arming officers, the existing literature highlights the potential risks that would be involved in this endeavour. Although routinely arming officers may enhance officer safety and improve the responses to large scale knife attacks or </w:t>
      </w:r>
      <w:r w:rsidRPr="004405A2">
        <w:rPr>
          <w:rFonts w:ascii="Times New Roman" w:hAnsi="Times New Roman" w:cs="Times New Roman"/>
        </w:rPr>
        <w:lastRenderedPageBreak/>
        <w:t>knife crime in general, it could also disrupt long-established trust between the police and the public. The current evidence suggests that any move toward routinely arming officers should be carefully considered, taking into account local crime trends, public opinion, and the potential impacts on community relations, whilst also looking at the views and opinions of police officers themselves. Although there have been previous engagements with serving police officers in relation to routine arming, this has taken place over seven years ago and further investigation is needed due to a new generation of police officers now filling the role. It is important to take into account societal cultures and how this impacts policing and armed officers and the effect this has had on armed policing around the world, specifically the differences between the United States and European countries where police officers are regularly armed but have vastly different experiences and results. Further study on the effect routine arming has on officers’ perceptions of safety and ability to deal with knife crime is needed as well as further investigation into whether or not police officers are willing to carry firearms while on duty.</w:t>
      </w:r>
    </w:p>
    <w:p w14:paraId="3EB5335E" w14:textId="57CD5F1F" w:rsidR="00B62D8A" w:rsidRPr="004405A2" w:rsidRDefault="004405A2" w:rsidP="00D05239">
      <w:pPr>
        <w:pStyle w:val="Heading2"/>
        <w:spacing w:line="480" w:lineRule="auto"/>
        <w:jc w:val="both"/>
        <w:rPr>
          <w:rFonts w:ascii="Times New Roman" w:hAnsi="Times New Roman" w:cs="Times New Roman"/>
        </w:rPr>
      </w:pPr>
      <w:bookmarkStart w:id="6" w:name="_Toc194946616"/>
      <w:r w:rsidRPr="004405A2">
        <w:rPr>
          <w:rFonts w:ascii="Times New Roman" w:hAnsi="Times New Roman" w:cs="Times New Roman"/>
        </w:rPr>
        <w:t>Methodology</w:t>
      </w:r>
      <w:bookmarkEnd w:id="6"/>
    </w:p>
    <w:p w14:paraId="48807437"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This chapter outlines the methods used to answer the research question. It will highlight and explain the processes undertaken in the research but also the reasons why other methods were not chosen for this study. This study will use a mixed method approach utilising both quantitative and qualitative data collection.</w:t>
      </w:r>
    </w:p>
    <w:p w14:paraId="02F73E5F" w14:textId="77777777" w:rsidR="00B62D8A" w:rsidRPr="004405A2" w:rsidRDefault="00B62D8A" w:rsidP="00D05239">
      <w:pPr>
        <w:spacing w:line="480" w:lineRule="auto"/>
        <w:jc w:val="both"/>
        <w:rPr>
          <w:rFonts w:ascii="Times New Roman" w:hAnsi="Times New Roman" w:cs="Times New Roman"/>
          <w:b/>
          <w:bCs/>
        </w:rPr>
      </w:pPr>
      <w:r w:rsidRPr="004405A2">
        <w:rPr>
          <w:rFonts w:ascii="Times New Roman" w:hAnsi="Times New Roman" w:cs="Times New Roman"/>
          <w:b/>
          <w:bCs/>
        </w:rPr>
        <w:t>Research Method</w:t>
      </w:r>
    </w:p>
    <w:p w14:paraId="62207490" w14:textId="2B166F90"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This study will be conducted by utilising in depth, survey based research that is tailored specifically to police officers and their experiences and opinions. Although a survey is commonly used to conduct quantitative based research, mainly due to the straightforward nature of preparing and dissemination, they can also be tailored to collect high quality </w:t>
      </w:r>
      <w:r w:rsidR="003A1FA8">
        <w:rPr>
          <w:rFonts w:ascii="Times New Roman" w:hAnsi="Times New Roman" w:cs="Times New Roman"/>
        </w:rPr>
        <w:t xml:space="preserve">qualitative </w:t>
      </w:r>
      <w:r w:rsidRPr="004405A2">
        <w:rPr>
          <w:rFonts w:ascii="Times New Roman" w:hAnsi="Times New Roman" w:cs="Times New Roman"/>
        </w:rPr>
        <w:t xml:space="preserve">data in an effort to explore nuanced perspectives and insights. The researcher aims to develop a survey that requires both quantitative and qualitatively answers (Gelo et al, 2008). This mixed method approach will ask the subject to explore their thoughts and opinions in both a closed question, and open question format. Asking for responses </w:t>
      </w:r>
      <w:r w:rsidRPr="004405A2">
        <w:rPr>
          <w:rFonts w:ascii="Times New Roman" w:hAnsi="Times New Roman" w:cs="Times New Roman"/>
        </w:rPr>
        <w:lastRenderedPageBreak/>
        <w:t>both qualitatively and quantitatively will not only collect the subject’s personal insights but also collect measurable data that can be compared and contrasted in the analysis, which will lend itself to providing an in depth understanding of the overall feelings of the subjects who participated in the study.</w:t>
      </w:r>
    </w:p>
    <w:p w14:paraId="12249F0B"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Although due to the nature of the topic in-person interviews could have been an effective way of obtaining data, due to the resource restraints of this study, it was felt a digital survey was more efficient and effective. It also meant that the researcher themselves was slightly detached from the study, and therefore less likely to influence the answers from the participant, especially from those of a different background (Cairns-Lee et al, 2022).</w:t>
      </w:r>
    </w:p>
    <w:p w14:paraId="5603B404" w14:textId="520BFE6D" w:rsidR="003D0D33" w:rsidRPr="004405A2" w:rsidRDefault="007E4113" w:rsidP="00D05239">
      <w:pPr>
        <w:spacing w:line="480" w:lineRule="auto"/>
        <w:jc w:val="both"/>
        <w:rPr>
          <w:rFonts w:ascii="Times New Roman" w:hAnsi="Times New Roman" w:cs="Times New Roman"/>
          <w:color w:val="000000" w:themeColor="text1"/>
        </w:rPr>
      </w:pPr>
      <w:r w:rsidRPr="004405A2">
        <w:rPr>
          <w:rFonts w:ascii="Times New Roman" w:hAnsi="Times New Roman" w:cs="Times New Roman"/>
          <w:color w:val="000000" w:themeColor="text1"/>
        </w:rPr>
        <w:t>Quantitative research is an investigation that primarily focuses on collecting and analysing numerical data. It is used to identify patterns, relationships, or trends in a structured and objective manner.</w:t>
      </w:r>
      <w:r w:rsidR="0051524E" w:rsidRPr="004405A2">
        <w:rPr>
          <w:rFonts w:ascii="Times New Roman" w:hAnsi="Times New Roman" w:cs="Times New Roman"/>
          <w:color w:val="000000" w:themeColor="text1"/>
        </w:rPr>
        <w:t xml:space="preserve"> This from of research can be useful when </w:t>
      </w:r>
      <w:r w:rsidR="000F34E9" w:rsidRPr="004405A2">
        <w:rPr>
          <w:rFonts w:ascii="Times New Roman" w:hAnsi="Times New Roman" w:cs="Times New Roman"/>
          <w:color w:val="000000" w:themeColor="text1"/>
        </w:rPr>
        <w:t>the sample size of research is expected to be large</w:t>
      </w:r>
      <w:r w:rsidR="00B2014A" w:rsidRPr="004405A2">
        <w:rPr>
          <w:rFonts w:ascii="Times New Roman" w:hAnsi="Times New Roman" w:cs="Times New Roman"/>
          <w:color w:val="000000" w:themeColor="text1"/>
        </w:rPr>
        <w:t xml:space="preserve"> (Watson, 2015)</w:t>
      </w:r>
    </w:p>
    <w:p w14:paraId="132EC984" w14:textId="14F3940F" w:rsidR="00DB6E93" w:rsidRPr="004405A2" w:rsidRDefault="00DB6E93" w:rsidP="00D05239">
      <w:pPr>
        <w:spacing w:line="480" w:lineRule="auto"/>
        <w:jc w:val="both"/>
        <w:rPr>
          <w:rFonts w:ascii="Times New Roman" w:hAnsi="Times New Roman" w:cs="Times New Roman"/>
          <w:color w:val="000000" w:themeColor="text1"/>
        </w:rPr>
      </w:pPr>
      <w:r w:rsidRPr="004405A2">
        <w:rPr>
          <w:rFonts w:ascii="Times New Roman" w:hAnsi="Times New Roman" w:cs="Times New Roman"/>
          <w:color w:val="000000" w:themeColor="text1"/>
        </w:rPr>
        <w:t xml:space="preserve">Qualitative research is an approach used to explore and understand people's experiences, </w:t>
      </w:r>
      <w:r w:rsidR="001B0619" w:rsidRPr="004405A2">
        <w:rPr>
          <w:rFonts w:ascii="Times New Roman" w:hAnsi="Times New Roman" w:cs="Times New Roman"/>
          <w:color w:val="000000" w:themeColor="text1"/>
        </w:rPr>
        <w:t>behaviours</w:t>
      </w:r>
      <w:r w:rsidRPr="004405A2">
        <w:rPr>
          <w:rFonts w:ascii="Times New Roman" w:hAnsi="Times New Roman" w:cs="Times New Roman"/>
          <w:color w:val="000000" w:themeColor="text1"/>
        </w:rPr>
        <w:t xml:space="preserve">, and social </w:t>
      </w:r>
      <w:r w:rsidR="003C080D" w:rsidRPr="004405A2">
        <w:rPr>
          <w:rFonts w:ascii="Times New Roman" w:hAnsi="Times New Roman" w:cs="Times New Roman"/>
          <w:color w:val="000000" w:themeColor="text1"/>
        </w:rPr>
        <w:t>circumstance</w:t>
      </w:r>
      <w:r w:rsidRPr="004405A2">
        <w:rPr>
          <w:rFonts w:ascii="Times New Roman" w:hAnsi="Times New Roman" w:cs="Times New Roman"/>
          <w:color w:val="000000" w:themeColor="text1"/>
        </w:rPr>
        <w:t xml:space="preserve"> through non-numerical data. It focuses on opinions, motivations, meanings, and interpretations rather than numbers or statistical analysis</w:t>
      </w:r>
      <w:r w:rsidR="00D87370" w:rsidRPr="004405A2">
        <w:rPr>
          <w:rFonts w:ascii="Times New Roman" w:hAnsi="Times New Roman" w:cs="Times New Roman"/>
          <w:color w:val="000000" w:themeColor="text1"/>
        </w:rPr>
        <w:t xml:space="preserve"> (Aspers and Corte, 2019</w:t>
      </w:r>
      <w:r w:rsidR="00A9693A" w:rsidRPr="004405A2">
        <w:rPr>
          <w:rFonts w:ascii="Times New Roman" w:hAnsi="Times New Roman" w:cs="Times New Roman"/>
          <w:color w:val="000000" w:themeColor="text1"/>
        </w:rPr>
        <w:t>).</w:t>
      </w:r>
    </w:p>
    <w:p w14:paraId="21F6349A" w14:textId="77777777" w:rsidR="00B62D8A" w:rsidRPr="004405A2" w:rsidRDefault="00B62D8A" w:rsidP="00D05239">
      <w:pPr>
        <w:spacing w:line="480" w:lineRule="auto"/>
        <w:jc w:val="both"/>
        <w:rPr>
          <w:rFonts w:ascii="Times New Roman" w:hAnsi="Times New Roman" w:cs="Times New Roman"/>
          <w:b/>
          <w:bCs/>
        </w:rPr>
      </w:pPr>
      <w:r w:rsidRPr="004405A2">
        <w:rPr>
          <w:rFonts w:ascii="Times New Roman" w:hAnsi="Times New Roman" w:cs="Times New Roman"/>
          <w:b/>
          <w:bCs/>
        </w:rPr>
        <w:t>Subjects for the Study</w:t>
      </w:r>
    </w:p>
    <w:p w14:paraId="7D4CB5FC" w14:textId="3FBD87F2"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The target participants for this study will be police officers within the Gwent Police Constabulary, who will remain anonymous for the purposes of the study. The reason for this target population is due to the researcher being a fellow officer and as such has great levels of access to this target population. The access is much greater than in comparison to other researchers who may be viewed as ‘outsiders’</w:t>
      </w:r>
      <w:r w:rsidR="003D0D33" w:rsidRPr="004405A2">
        <w:rPr>
          <w:rFonts w:ascii="Times New Roman" w:hAnsi="Times New Roman" w:cs="Times New Roman"/>
        </w:rPr>
        <w:t xml:space="preserve">, </w:t>
      </w:r>
      <w:r w:rsidRPr="004405A2">
        <w:rPr>
          <w:rFonts w:ascii="Times New Roman" w:hAnsi="Times New Roman" w:cs="Times New Roman"/>
        </w:rPr>
        <w:t>this lends itself to the participants being more likely to trust the study as it’s being conducted by ‘one of them’ (Davies, 2016).</w:t>
      </w:r>
    </w:p>
    <w:p w14:paraId="02EE6DAD" w14:textId="6D2B06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As the participation in this research is voluntary, it may be necessary to invite a large pool of subjects to participate, as there may be a number of individuals who when invited, do not wish to participate. As well as the study being voluntary, each participant will provide written consent for the use of their answers, and it will be made clear to each participant ahead of their participation that their answers will </w:t>
      </w:r>
      <w:r w:rsidRPr="004405A2">
        <w:rPr>
          <w:rFonts w:ascii="Times New Roman" w:hAnsi="Times New Roman" w:cs="Times New Roman"/>
        </w:rPr>
        <w:lastRenderedPageBreak/>
        <w:t>be anonymous.</w:t>
      </w:r>
      <w:r w:rsidR="003A1FA8">
        <w:rPr>
          <w:rFonts w:ascii="Times New Roman" w:hAnsi="Times New Roman" w:cs="Times New Roman"/>
        </w:rPr>
        <w:t xml:space="preserve"> By being anonymous this should reduce the fear potentially felt by respondents saying something that could be seen as negative towards their role, or the police service.</w:t>
      </w:r>
    </w:p>
    <w:p w14:paraId="0FF23355"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The inclusion criteria for participation in this study is as follows:</w:t>
      </w:r>
    </w:p>
    <w:p w14:paraId="59A8012C" w14:textId="77777777" w:rsidR="00B62D8A" w:rsidRPr="004405A2" w:rsidRDefault="00B62D8A" w:rsidP="00D05239">
      <w:pPr>
        <w:pStyle w:val="ListParagraph"/>
        <w:numPr>
          <w:ilvl w:val="0"/>
          <w:numId w:val="1"/>
        </w:numPr>
        <w:spacing w:line="480" w:lineRule="auto"/>
        <w:jc w:val="both"/>
        <w:rPr>
          <w:rFonts w:ascii="Times New Roman" w:hAnsi="Times New Roman" w:cs="Times New Roman"/>
        </w:rPr>
      </w:pPr>
      <w:r w:rsidRPr="004405A2">
        <w:rPr>
          <w:rFonts w:ascii="Times New Roman" w:hAnsi="Times New Roman" w:cs="Times New Roman"/>
        </w:rPr>
        <w:t>Active duty frontline police officer</w:t>
      </w:r>
    </w:p>
    <w:p w14:paraId="1D41D5CB" w14:textId="77777777" w:rsidR="00B62D8A" w:rsidRPr="004405A2" w:rsidRDefault="00B62D8A" w:rsidP="00D05239">
      <w:pPr>
        <w:pStyle w:val="ListParagraph"/>
        <w:numPr>
          <w:ilvl w:val="0"/>
          <w:numId w:val="1"/>
        </w:numPr>
        <w:spacing w:line="480" w:lineRule="auto"/>
        <w:jc w:val="both"/>
        <w:rPr>
          <w:rFonts w:ascii="Times New Roman" w:hAnsi="Times New Roman" w:cs="Times New Roman"/>
        </w:rPr>
      </w:pPr>
      <w:r w:rsidRPr="004405A2">
        <w:rPr>
          <w:rFonts w:ascii="Times New Roman" w:hAnsi="Times New Roman" w:cs="Times New Roman"/>
        </w:rPr>
        <w:t>Based within Gwent Police</w:t>
      </w:r>
    </w:p>
    <w:p w14:paraId="01B39A4D"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The researcher has chosen to exclude non-frontline officers and staff as they do not carry any equipment or attend high risk calls, which the survey will be exploring, in part. The geographical consideration, although a wider perimeter would be beneficial for greater comparison, due to the limits of this study have been restricted to the constabulary of Gwent. The expected sample size for this study is 30 participants, the researcher believes that this number of participants will provide a good range of views and opinions and enable them to produce a good picture of the overall opinions of officers within Gwent Police, although would recommend additional responses for future studies.</w:t>
      </w:r>
    </w:p>
    <w:p w14:paraId="62332F5F" w14:textId="77777777" w:rsidR="00B62D8A" w:rsidRPr="004405A2" w:rsidRDefault="00B62D8A" w:rsidP="00D05239">
      <w:pPr>
        <w:spacing w:line="480" w:lineRule="auto"/>
        <w:jc w:val="both"/>
        <w:rPr>
          <w:rFonts w:ascii="Times New Roman" w:hAnsi="Times New Roman" w:cs="Times New Roman"/>
          <w:b/>
          <w:bCs/>
        </w:rPr>
      </w:pPr>
      <w:r w:rsidRPr="004405A2">
        <w:rPr>
          <w:rFonts w:ascii="Times New Roman" w:hAnsi="Times New Roman" w:cs="Times New Roman"/>
          <w:b/>
          <w:bCs/>
        </w:rPr>
        <w:t>Survey Design</w:t>
      </w:r>
    </w:p>
    <w:p w14:paraId="60AD4094"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The survey design will consist of three specific sections: demographic and protected characteristics, perceptions of knife crime and concerns of arming officers. </w:t>
      </w:r>
    </w:p>
    <w:p w14:paraId="71936247" w14:textId="7B33B218"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The first section will highlight the demographic information of the participant such as, age, sex</w:t>
      </w:r>
      <w:r w:rsidR="003A1FA8">
        <w:rPr>
          <w:rFonts w:ascii="Times New Roman" w:hAnsi="Times New Roman" w:cs="Times New Roman"/>
        </w:rPr>
        <w:t>,</w:t>
      </w:r>
      <w:r w:rsidRPr="004405A2">
        <w:rPr>
          <w:rFonts w:ascii="Times New Roman" w:hAnsi="Times New Roman" w:cs="Times New Roman"/>
        </w:rPr>
        <w:t xml:space="preserve"> length of service and the policing departments in which they have worked. This will enable the researcher to determine if these factors have an impact on the views and opinions of the participant and may aid in identifying specific trends in the research. The data collected within this portion of the survey is highly sensitive as it contains personally identifiable information (PII) and will be stored and maintained in accordance with GDPR and University guidelines.</w:t>
      </w:r>
    </w:p>
    <w:p w14:paraId="3E2E28F1"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The second section will focus on quantitative questions, using a Likert scale and multiple choice questions. The focus of these questions will be the participants opinions on whether police in the UK should be armed and their perceptions on knife crime. </w:t>
      </w:r>
    </w:p>
    <w:p w14:paraId="0BE575CD"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For example:</w:t>
      </w:r>
    </w:p>
    <w:p w14:paraId="7CE5018D" w14:textId="77777777" w:rsidR="00B62D8A" w:rsidRPr="004405A2" w:rsidRDefault="00B62D8A" w:rsidP="00D05239">
      <w:pPr>
        <w:pStyle w:val="ListParagraph"/>
        <w:numPr>
          <w:ilvl w:val="0"/>
          <w:numId w:val="2"/>
        </w:numPr>
        <w:spacing w:line="480" w:lineRule="auto"/>
        <w:jc w:val="both"/>
        <w:rPr>
          <w:rFonts w:ascii="Times New Roman" w:hAnsi="Times New Roman" w:cs="Times New Roman"/>
        </w:rPr>
      </w:pPr>
      <w:r w:rsidRPr="004405A2">
        <w:rPr>
          <w:rFonts w:ascii="Times New Roman" w:hAnsi="Times New Roman" w:cs="Times New Roman"/>
        </w:rPr>
        <w:lastRenderedPageBreak/>
        <w:t>Q: How worried are you about current knife crime rates in the UK?</w:t>
      </w:r>
    </w:p>
    <w:p w14:paraId="78797462" w14:textId="77777777" w:rsidR="00B62D8A" w:rsidRPr="004405A2" w:rsidRDefault="00B62D8A" w:rsidP="00D05239">
      <w:pPr>
        <w:pStyle w:val="ListParagraph"/>
        <w:numPr>
          <w:ilvl w:val="0"/>
          <w:numId w:val="2"/>
        </w:numPr>
        <w:spacing w:line="480" w:lineRule="auto"/>
        <w:jc w:val="both"/>
        <w:rPr>
          <w:rFonts w:ascii="Times New Roman" w:hAnsi="Times New Roman" w:cs="Times New Roman"/>
        </w:rPr>
      </w:pPr>
      <w:r w:rsidRPr="004405A2">
        <w:rPr>
          <w:rFonts w:ascii="Times New Roman" w:hAnsi="Times New Roman" w:cs="Times New Roman"/>
        </w:rPr>
        <w:t xml:space="preserve">A: 1, not very worried 5, somewhat worried 10, extremely worried </w:t>
      </w:r>
    </w:p>
    <w:p w14:paraId="6672BEAC"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The third and final section of the survey will focus on qualitative data collection and ask open ended questions that require a written response, these questions will seek to identify the various challenges the participants have faced and thoughts and concerns about the routine arming of UK police officers. Using open ended questions is allows the participants the freedom to fully express their views unfettered.</w:t>
      </w:r>
    </w:p>
    <w:p w14:paraId="5B09BC0D" w14:textId="77777777" w:rsidR="00B62D8A" w:rsidRPr="004405A2" w:rsidRDefault="00B62D8A" w:rsidP="00D05239">
      <w:pPr>
        <w:spacing w:line="480" w:lineRule="auto"/>
        <w:jc w:val="both"/>
        <w:rPr>
          <w:rFonts w:ascii="Times New Roman" w:hAnsi="Times New Roman" w:cs="Times New Roman"/>
          <w:b/>
          <w:bCs/>
        </w:rPr>
      </w:pPr>
      <w:r w:rsidRPr="004405A2">
        <w:rPr>
          <w:rFonts w:ascii="Times New Roman" w:hAnsi="Times New Roman" w:cs="Times New Roman"/>
          <w:b/>
          <w:bCs/>
        </w:rPr>
        <w:t>Distribution</w:t>
      </w:r>
    </w:p>
    <w:p w14:paraId="1F802A52"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The survey will be distributed using a secure digital chatroom that is only accessible to Gwent Police officers and staff. It will also be disseminated via email to participants who have expressed an interest in participating in the study. </w:t>
      </w:r>
    </w:p>
    <w:p w14:paraId="12E45F56"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Participation will be strictly confidential, and the researcher will advertise this to promote honesty and reduce response bias.</w:t>
      </w:r>
    </w:p>
    <w:p w14:paraId="5E2A2E06" w14:textId="77777777" w:rsidR="00B62D8A" w:rsidRPr="004405A2" w:rsidRDefault="00B62D8A" w:rsidP="00D05239">
      <w:pPr>
        <w:spacing w:line="480" w:lineRule="auto"/>
        <w:jc w:val="both"/>
        <w:rPr>
          <w:rFonts w:ascii="Times New Roman" w:hAnsi="Times New Roman" w:cs="Times New Roman"/>
          <w:b/>
          <w:bCs/>
        </w:rPr>
      </w:pPr>
      <w:r w:rsidRPr="004405A2">
        <w:rPr>
          <w:rFonts w:ascii="Times New Roman" w:hAnsi="Times New Roman" w:cs="Times New Roman"/>
          <w:b/>
          <w:bCs/>
        </w:rPr>
        <w:t>Ethical Considerations</w:t>
      </w:r>
    </w:p>
    <w:p w14:paraId="13347679"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Ethical considerations have been addressed throughout this chapter and have been considered throughout the design of this study, rather than as an afterthought. Ethical approval was sought from the University before the study began and was approved. </w:t>
      </w:r>
    </w:p>
    <w:p w14:paraId="5EB1AEB6" w14:textId="0ACDDA25"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All response data will be stored in accordance with UK and University data policies and standards. All analysis documents (such as </w:t>
      </w:r>
      <w:r w:rsidR="003A1FA8">
        <w:rPr>
          <w:rFonts w:ascii="Times New Roman" w:hAnsi="Times New Roman" w:cs="Times New Roman"/>
        </w:rPr>
        <w:t xml:space="preserve">Microsoft </w:t>
      </w:r>
      <w:r w:rsidRPr="004405A2">
        <w:rPr>
          <w:rFonts w:ascii="Times New Roman" w:hAnsi="Times New Roman" w:cs="Times New Roman"/>
        </w:rPr>
        <w:t>Excel sheets) will be password protected and stored within secure Police data bases.</w:t>
      </w:r>
    </w:p>
    <w:p w14:paraId="61886324"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Ahead of the participation in the study, each participant was provided an information sheet to ensure full comprehension of the study and that they may withdraw at any stage from their participation. It was also detailed that due to the anonymity of the study once they hit “finish” on the survey they would not be able to withdraw from the study as each response is anonymous. </w:t>
      </w:r>
    </w:p>
    <w:p w14:paraId="485052EA" w14:textId="77777777" w:rsidR="00B62D8A" w:rsidRPr="004405A2" w:rsidRDefault="00B62D8A" w:rsidP="00D05239">
      <w:pPr>
        <w:spacing w:line="480" w:lineRule="auto"/>
        <w:jc w:val="both"/>
        <w:rPr>
          <w:rFonts w:ascii="Times New Roman" w:hAnsi="Times New Roman" w:cs="Times New Roman"/>
          <w:b/>
          <w:bCs/>
        </w:rPr>
      </w:pPr>
      <w:r w:rsidRPr="004405A2">
        <w:rPr>
          <w:rFonts w:ascii="Times New Roman" w:hAnsi="Times New Roman" w:cs="Times New Roman"/>
          <w:b/>
          <w:bCs/>
        </w:rPr>
        <w:t xml:space="preserve">Data Analysis </w:t>
      </w:r>
    </w:p>
    <w:p w14:paraId="4C89B7FE" w14:textId="3DC65E4D"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lastRenderedPageBreak/>
        <w:t xml:space="preserve">For the data analysis a combination of quantitative and qualitative methods will be used. A </w:t>
      </w:r>
      <w:r w:rsidR="003D0D33" w:rsidRPr="004405A2">
        <w:rPr>
          <w:rFonts w:ascii="Times New Roman" w:hAnsi="Times New Roman" w:cs="Times New Roman"/>
        </w:rPr>
        <w:t>Chi Square</w:t>
      </w:r>
      <w:r w:rsidRPr="004405A2">
        <w:rPr>
          <w:rFonts w:ascii="Times New Roman" w:hAnsi="Times New Roman" w:cs="Times New Roman"/>
        </w:rPr>
        <w:t xml:space="preserve"> test will be used to compare the average responses across different subcategories of participants, such as age, time in service and </w:t>
      </w:r>
      <w:r w:rsidR="003D0D33" w:rsidRPr="004405A2">
        <w:rPr>
          <w:rFonts w:ascii="Times New Roman" w:hAnsi="Times New Roman" w:cs="Times New Roman"/>
        </w:rPr>
        <w:t>sentiment of responses</w:t>
      </w:r>
      <w:r w:rsidRPr="004405A2">
        <w:rPr>
          <w:rFonts w:ascii="Times New Roman" w:hAnsi="Times New Roman" w:cs="Times New Roman"/>
        </w:rPr>
        <w:t xml:space="preserve">, to determine if there are any statistically significant opinions between them (Miller, 1997). Sentiment analysis will be used to analyse the qualitative answers, which will aid the researcher in understanding the deeper opinions of the participants which may be lost in the quantitative section of analysis. </w:t>
      </w:r>
    </w:p>
    <w:p w14:paraId="5A647512" w14:textId="77777777" w:rsidR="00B62D8A" w:rsidRPr="004405A2" w:rsidRDefault="00B62D8A" w:rsidP="00D05239">
      <w:pPr>
        <w:spacing w:line="480" w:lineRule="auto"/>
        <w:jc w:val="both"/>
        <w:rPr>
          <w:rFonts w:ascii="Times New Roman" w:hAnsi="Times New Roman" w:cs="Times New Roman"/>
          <w:b/>
          <w:bCs/>
        </w:rPr>
      </w:pPr>
      <w:r w:rsidRPr="004405A2">
        <w:rPr>
          <w:rFonts w:ascii="Times New Roman" w:hAnsi="Times New Roman" w:cs="Times New Roman"/>
          <w:b/>
          <w:bCs/>
        </w:rPr>
        <w:t>Limitations</w:t>
      </w:r>
    </w:p>
    <w:p w14:paraId="5AEC1FA9"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A number of limitations have been identified in the research methods chosen for this study. The first is that the researcher is a fellow officer which may increase the risk of the participants feeling influenced in their response to the questions, the researcher has mitigated this risk by the survey being digital and thus separating the researcher from the research as much as possible. The second limitation identified is that brought upon by the small sample size available to the researcher, this may result in a slight bias in the data as it may be the case that the participants, all being from the same small constabulary, have been influenced by the culture within the organisation. The researcher has attempted to minimise the risk of this by making the survey anonymous and thus eliminating the risk of any social repercussions for the participants answers.</w:t>
      </w:r>
    </w:p>
    <w:p w14:paraId="77E145D7" w14:textId="5D9EA69C" w:rsidR="00B62D8A" w:rsidRPr="004405A2" w:rsidRDefault="004405A2" w:rsidP="00D05239">
      <w:pPr>
        <w:pStyle w:val="Heading2"/>
        <w:spacing w:line="480" w:lineRule="auto"/>
        <w:jc w:val="both"/>
        <w:rPr>
          <w:rFonts w:ascii="Times New Roman" w:hAnsi="Times New Roman" w:cs="Times New Roman"/>
        </w:rPr>
      </w:pPr>
      <w:bookmarkStart w:id="7" w:name="_Toc194946617"/>
      <w:r w:rsidRPr="004405A2">
        <w:rPr>
          <w:rFonts w:ascii="Times New Roman" w:hAnsi="Times New Roman" w:cs="Times New Roman"/>
        </w:rPr>
        <w:t>Data Analysis and Results</w:t>
      </w:r>
      <w:bookmarkEnd w:id="7"/>
    </w:p>
    <w:p w14:paraId="466AF25B" w14:textId="5C1DA21E"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This chapter will display and discuss the key findings from the data collection. Subheadings have been identified from the data, from key themes that have arisen. This chapter will contain both a quantitative and qualitative analysis of the data which will aid in providing a wider understanding of the data as a whole. This chapter will put forward findings which display concerns of safety that the data sample feel when dealing with knife crime and the views and opinions of the sample when considering what measures may increase actual or perceived safety. </w:t>
      </w:r>
    </w:p>
    <w:p w14:paraId="0FE06062" w14:textId="574CF0C2" w:rsidR="00B62D8A" w:rsidRDefault="00B62D8A" w:rsidP="00D05239">
      <w:pPr>
        <w:spacing w:line="480" w:lineRule="auto"/>
        <w:jc w:val="both"/>
        <w:rPr>
          <w:rFonts w:ascii="Times New Roman" w:hAnsi="Times New Roman" w:cs="Times New Roman"/>
        </w:rPr>
      </w:pPr>
      <w:r w:rsidRPr="004405A2">
        <w:rPr>
          <w:rFonts w:ascii="Times New Roman" w:hAnsi="Times New Roman" w:cs="Times New Roman"/>
        </w:rPr>
        <w:t>During the data analysis, attention was drawn to the differing characteristics of the participants in an effort to identify whether or not these characteristics had any impact on the participants feelings and opinions on the key question of “Should police officers in the UK be routinely armed</w:t>
      </w:r>
      <w:r w:rsidR="006E45BB">
        <w:rPr>
          <w:rFonts w:ascii="Times New Roman" w:hAnsi="Times New Roman" w:cs="Times New Roman"/>
        </w:rPr>
        <w:t>?</w:t>
      </w:r>
      <w:r w:rsidRPr="004405A2">
        <w:rPr>
          <w:rFonts w:ascii="Times New Roman" w:hAnsi="Times New Roman" w:cs="Times New Roman"/>
        </w:rPr>
        <w:t xml:space="preserve">”. </w:t>
      </w:r>
    </w:p>
    <w:p w14:paraId="2DDE427B" w14:textId="02BA394F" w:rsidR="00B62D8A" w:rsidRPr="004405A2" w:rsidRDefault="00B62D8A" w:rsidP="00D05239">
      <w:pPr>
        <w:spacing w:line="480" w:lineRule="auto"/>
        <w:jc w:val="both"/>
        <w:rPr>
          <w:rFonts w:ascii="Times New Roman" w:hAnsi="Times New Roman" w:cs="Times New Roman"/>
          <w:b/>
          <w:bCs/>
          <w:u w:val="single"/>
        </w:rPr>
      </w:pPr>
      <w:r w:rsidRPr="004405A2">
        <w:rPr>
          <w:rFonts w:ascii="Times New Roman" w:hAnsi="Times New Roman" w:cs="Times New Roman"/>
          <w:b/>
          <w:bCs/>
          <w:u w:val="single"/>
        </w:rPr>
        <w:lastRenderedPageBreak/>
        <w:t xml:space="preserve">Table A, Response Sample </w:t>
      </w:r>
      <w:r w:rsidR="00435FC3" w:rsidRPr="004405A2">
        <w:rPr>
          <w:rFonts w:ascii="Times New Roman" w:hAnsi="Times New Roman" w:cs="Times New Roman"/>
          <w:b/>
          <w:bCs/>
          <w:u w:val="single"/>
        </w:rPr>
        <w:t xml:space="preserve">Personal </w:t>
      </w:r>
      <w:r w:rsidRPr="004405A2">
        <w:rPr>
          <w:rFonts w:ascii="Times New Roman" w:hAnsi="Times New Roman" w:cs="Times New Roman"/>
          <w:b/>
          <w:bCs/>
          <w:u w:val="single"/>
        </w:rPr>
        <w:t xml:space="preserve">Characteristics </w:t>
      </w:r>
    </w:p>
    <w:tbl>
      <w:tblPr>
        <w:tblStyle w:val="TableGrid"/>
        <w:tblW w:w="0" w:type="auto"/>
        <w:tblLook w:val="04A0" w:firstRow="1" w:lastRow="0" w:firstColumn="1" w:lastColumn="0" w:noHBand="0" w:noVBand="1"/>
      </w:tblPr>
      <w:tblGrid>
        <w:gridCol w:w="2972"/>
        <w:gridCol w:w="1276"/>
      </w:tblGrid>
      <w:tr w:rsidR="00B62D8A" w:rsidRPr="004405A2" w14:paraId="7F05A95D" w14:textId="77777777" w:rsidTr="004405A2">
        <w:tc>
          <w:tcPr>
            <w:tcW w:w="2972" w:type="dxa"/>
            <w:tcBorders>
              <w:top w:val="single" w:sz="4" w:space="0" w:color="auto"/>
              <w:left w:val="single" w:sz="4" w:space="0" w:color="auto"/>
              <w:bottom w:val="single" w:sz="4" w:space="0" w:color="auto"/>
              <w:right w:val="single" w:sz="4" w:space="0" w:color="auto"/>
            </w:tcBorders>
            <w:shd w:val="clear" w:color="auto" w:fill="45B0E1" w:themeFill="accent1" w:themeFillTint="99"/>
            <w:hideMark/>
          </w:tcPr>
          <w:p w14:paraId="42A928F9" w14:textId="77777777" w:rsidR="00B62D8A" w:rsidRPr="004405A2" w:rsidRDefault="00B62D8A" w:rsidP="00D05239">
            <w:pPr>
              <w:spacing w:after="160"/>
              <w:jc w:val="both"/>
              <w:rPr>
                <w:rFonts w:ascii="Times New Roman" w:hAnsi="Times New Roman" w:cs="Times New Roman"/>
                <w:b/>
                <w:bCs/>
              </w:rPr>
            </w:pPr>
            <w:r w:rsidRPr="004405A2">
              <w:rPr>
                <w:rFonts w:ascii="Times New Roman" w:hAnsi="Times New Roman" w:cs="Times New Roman"/>
                <w:b/>
                <w:bCs/>
              </w:rPr>
              <w:t>Age</w:t>
            </w:r>
          </w:p>
        </w:tc>
        <w:tc>
          <w:tcPr>
            <w:tcW w:w="1276" w:type="dxa"/>
            <w:tcBorders>
              <w:top w:val="single" w:sz="4" w:space="0" w:color="auto"/>
              <w:left w:val="single" w:sz="4" w:space="0" w:color="auto"/>
              <w:bottom w:val="single" w:sz="4" w:space="0" w:color="auto"/>
              <w:right w:val="single" w:sz="4" w:space="0" w:color="auto"/>
            </w:tcBorders>
            <w:shd w:val="clear" w:color="auto" w:fill="45B0E1" w:themeFill="accent1" w:themeFillTint="99"/>
            <w:hideMark/>
          </w:tcPr>
          <w:p w14:paraId="6E95AC73" w14:textId="77777777" w:rsidR="00B62D8A" w:rsidRPr="004405A2" w:rsidRDefault="00B62D8A" w:rsidP="00D05239">
            <w:pPr>
              <w:spacing w:after="160"/>
              <w:jc w:val="both"/>
              <w:rPr>
                <w:rFonts w:ascii="Times New Roman" w:hAnsi="Times New Roman" w:cs="Times New Roman"/>
                <w:b/>
                <w:bCs/>
              </w:rPr>
            </w:pPr>
            <w:r w:rsidRPr="004405A2">
              <w:rPr>
                <w:rFonts w:ascii="Times New Roman" w:hAnsi="Times New Roman" w:cs="Times New Roman"/>
                <w:b/>
                <w:bCs/>
              </w:rPr>
              <w:t>Response Count</w:t>
            </w:r>
          </w:p>
        </w:tc>
      </w:tr>
      <w:tr w:rsidR="00B62D8A" w:rsidRPr="004405A2" w14:paraId="2DC8B3D6"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173F6314"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18-24</w:t>
            </w:r>
          </w:p>
        </w:tc>
        <w:tc>
          <w:tcPr>
            <w:tcW w:w="1276" w:type="dxa"/>
            <w:tcBorders>
              <w:top w:val="single" w:sz="4" w:space="0" w:color="auto"/>
              <w:left w:val="single" w:sz="4" w:space="0" w:color="auto"/>
              <w:bottom w:val="single" w:sz="4" w:space="0" w:color="auto"/>
              <w:right w:val="single" w:sz="4" w:space="0" w:color="auto"/>
            </w:tcBorders>
            <w:hideMark/>
          </w:tcPr>
          <w:p w14:paraId="75C8A757"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10</w:t>
            </w:r>
          </w:p>
        </w:tc>
      </w:tr>
      <w:tr w:rsidR="00B62D8A" w:rsidRPr="004405A2" w14:paraId="74A43CC9"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07A7DCB5"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25-34</w:t>
            </w:r>
          </w:p>
        </w:tc>
        <w:tc>
          <w:tcPr>
            <w:tcW w:w="1276" w:type="dxa"/>
            <w:tcBorders>
              <w:top w:val="single" w:sz="4" w:space="0" w:color="auto"/>
              <w:left w:val="single" w:sz="4" w:space="0" w:color="auto"/>
              <w:bottom w:val="single" w:sz="4" w:space="0" w:color="auto"/>
              <w:right w:val="single" w:sz="4" w:space="0" w:color="auto"/>
            </w:tcBorders>
            <w:hideMark/>
          </w:tcPr>
          <w:p w14:paraId="4DCAB590"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18</w:t>
            </w:r>
          </w:p>
        </w:tc>
      </w:tr>
      <w:tr w:rsidR="00B62D8A" w:rsidRPr="004405A2" w14:paraId="6B9EA443"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5BBCE54D"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35-44</w:t>
            </w:r>
          </w:p>
        </w:tc>
        <w:tc>
          <w:tcPr>
            <w:tcW w:w="1276" w:type="dxa"/>
            <w:tcBorders>
              <w:top w:val="single" w:sz="4" w:space="0" w:color="auto"/>
              <w:left w:val="single" w:sz="4" w:space="0" w:color="auto"/>
              <w:bottom w:val="single" w:sz="4" w:space="0" w:color="auto"/>
              <w:right w:val="single" w:sz="4" w:space="0" w:color="auto"/>
            </w:tcBorders>
            <w:hideMark/>
          </w:tcPr>
          <w:p w14:paraId="78B5A598"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2</w:t>
            </w:r>
          </w:p>
        </w:tc>
      </w:tr>
      <w:tr w:rsidR="00B62D8A" w:rsidRPr="004405A2" w14:paraId="66BEA2D1"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40109BD8"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45-54</w:t>
            </w:r>
          </w:p>
        </w:tc>
        <w:tc>
          <w:tcPr>
            <w:tcW w:w="1276" w:type="dxa"/>
            <w:tcBorders>
              <w:top w:val="single" w:sz="4" w:space="0" w:color="auto"/>
              <w:left w:val="single" w:sz="4" w:space="0" w:color="auto"/>
              <w:bottom w:val="single" w:sz="4" w:space="0" w:color="auto"/>
              <w:right w:val="single" w:sz="4" w:space="0" w:color="auto"/>
            </w:tcBorders>
            <w:hideMark/>
          </w:tcPr>
          <w:p w14:paraId="583790E6"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w:t>
            </w:r>
          </w:p>
        </w:tc>
      </w:tr>
      <w:tr w:rsidR="00B62D8A" w:rsidRPr="004405A2" w14:paraId="46E63E6D"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3A790EE8"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55-65</w:t>
            </w:r>
          </w:p>
        </w:tc>
        <w:tc>
          <w:tcPr>
            <w:tcW w:w="1276" w:type="dxa"/>
            <w:tcBorders>
              <w:top w:val="single" w:sz="4" w:space="0" w:color="auto"/>
              <w:left w:val="single" w:sz="4" w:space="0" w:color="auto"/>
              <w:bottom w:val="single" w:sz="4" w:space="0" w:color="auto"/>
              <w:right w:val="single" w:sz="4" w:space="0" w:color="auto"/>
            </w:tcBorders>
            <w:hideMark/>
          </w:tcPr>
          <w:p w14:paraId="513DB219"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w:t>
            </w:r>
          </w:p>
        </w:tc>
      </w:tr>
      <w:tr w:rsidR="00B62D8A" w:rsidRPr="004405A2" w14:paraId="0F961E0C" w14:textId="77777777" w:rsidTr="004405A2">
        <w:tc>
          <w:tcPr>
            <w:tcW w:w="2972" w:type="dxa"/>
            <w:tcBorders>
              <w:top w:val="single" w:sz="4" w:space="0" w:color="auto"/>
              <w:left w:val="single" w:sz="4" w:space="0" w:color="auto"/>
              <w:bottom w:val="single" w:sz="4" w:space="0" w:color="auto"/>
              <w:right w:val="single" w:sz="4" w:space="0" w:color="auto"/>
            </w:tcBorders>
            <w:shd w:val="clear" w:color="auto" w:fill="45B0E1" w:themeFill="accent1" w:themeFillTint="99"/>
            <w:hideMark/>
          </w:tcPr>
          <w:p w14:paraId="09F5B12B" w14:textId="77777777" w:rsidR="00B62D8A" w:rsidRPr="004405A2" w:rsidRDefault="00B62D8A" w:rsidP="00D05239">
            <w:pPr>
              <w:spacing w:after="160"/>
              <w:jc w:val="both"/>
              <w:rPr>
                <w:rFonts w:ascii="Times New Roman" w:hAnsi="Times New Roman" w:cs="Times New Roman"/>
                <w:b/>
                <w:bCs/>
              </w:rPr>
            </w:pPr>
            <w:r w:rsidRPr="004405A2">
              <w:rPr>
                <w:rFonts w:ascii="Times New Roman" w:hAnsi="Times New Roman" w:cs="Times New Roman"/>
                <w:b/>
                <w:bCs/>
              </w:rPr>
              <w:t>Gender</w:t>
            </w:r>
          </w:p>
        </w:tc>
        <w:tc>
          <w:tcPr>
            <w:tcW w:w="1276" w:type="dxa"/>
            <w:tcBorders>
              <w:top w:val="single" w:sz="4" w:space="0" w:color="auto"/>
              <w:left w:val="single" w:sz="4" w:space="0" w:color="auto"/>
              <w:bottom w:val="single" w:sz="4" w:space="0" w:color="auto"/>
              <w:right w:val="single" w:sz="4" w:space="0" w:color="auto"/>
            </w:tcBorders>
            <w:shd w:val="clear" w:color="auto" w:fill="45B0E1" w:themeFill="accent1" w:themeFillTint="99"/>
          </w:tcPr>
          <w:p w14:paraId="319A82BB" w14:textId="77777777" w:rsidR="00B62D8A" w:rsidRPr="004405A2" w:rsidRDefault="00B62D8A" w:rsidP="00D05239">
            <w:pPr>
              <w:spacing w:after="160"/>
              <w:jc w:val="both"/>
              <w:rPr>
                <w:rFonts w:ascii="Times New Roman" w:hAnsi="Times New Roman" w:cs="Times New Roman"/>
                <w:b/>
                <w:bCs/>
              </w:rPr>
            </w:pPr>
          </w:p>
        </w:tc>
      </w:tr>
      <w:tr w:rsidR="00B62D8A" w:rsidRPr="004405A2" w14:paraId="2A6E4807"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0D0B6B3C"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Male</w:t>
            </w:r>
          </w:p>
        </w:tc>
        <w:tc>
          <w:tcPr>
            <w:tcW w:w="1276" w:type="dxa"/>
            <w:tcBorders>
              <w:top w:val="single" w:sz="4" w:space="0" w:color="auto"/>
              <w:left w:val="single" w:sz="4" w:space="0" w:color="auto"/>
              <w:bottom w:val="single" w:sz="4" w:space="0" w:color="auto"/>
              <w:right w:val="single" w:sz="4" w:space="0" w:color="auto"/>
            </w:tcBorders>
            <w:hideMark/>
          </w:tcPr>
          <w:p w14:paraId="0A1D8B1B"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19</w:t>
            </w:r>
          </w:p>
        </w:tc>
      </w:tr>
      <w:tr w:rsidR="00B62D8A" w:rsidRPr="004405A2" w14:paraId="39E93563"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63CDF761"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Female</w:t>
            </w:r>
          </w:p>
        </w:tc>
        <w:tc>
          <w:tcPr>
            <w:tcW w:w="1276" w:type="dxa"/>
            <w:tcBorders>
              <w:top w:val="single" w:sz="4" w:space="0" w:color="auto"/>
              <w:left w:val="single" w:sz="4" w:space="0" w:color="auto"/>
              <w:bottom w:val="single" w:sz="4" w:space="0" w:color="auto"/>
              <w:right w:val="single" w:sz="4" w:space="0" w:color="auto"/>
            </w:tcBorders>
            <w:hideMark/>
          </w:tcPr>
          <w:p w14:paraId="6F981EF9"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13</w:t>
            </w:r>
          </w:p>
        </w:tc>
      </w:tr>
      <w:tr w:rsidR="00B62D8A" w:rsidRPr="004405A2" w14:paraId="4835D53C" w14:textId="77777777" w:rsidTr="004405A2">
        <w:tc>
          <w:tcPr>
            <w:tcW w:w="2972" w:type="dxa"/>
            <w:tcBorders>
              <w:top w:val="single" w:sz="4" w:space="0" w:color="auto"/>
              <w:left w:val="single" w:sz="4" w:space="0" w:color="auto"/>
              <w:bottom w:val="single" w:sz="4" w:space="0" w:color="auto"/>
              <w:right w:val="single" w:sz="4" w:space="0" w:color="auto"/>
            </w:tcBorders>
            <w:shd w:val="clear" w:color="auto" w:fill="45B0E1" w:themeFill="accent1" w:themeFillTint="99"/>
            <w:hideMark/>
          </w:tcPr>
          <w:p w14:paraId="42B1E56A" w14:textId="77777777" w:rsidR="00B62D8A" w:rsidRPr="004405A2" w:rsidRDefault="00B62D8A" w:rsidP="00D05239">
            <w:pPr>
              <w:spacing w:after="160"/>
              <w:jc w:val="both"/>
              <w:rPr>
                <w:rFonts w:ascii="Times New Roman" w:hAnsi="Times New Roman" w:cs="Times New Roman"/>
                <w:b/>
                <w:bCs/>
              </w:rPr>
            </w:pPr>
            <w:r w:rsidRPr="004405A2">
              <w:rPr>
                <w:rFonts w:ascii="Times New Roman" w:hAnsi="Times New Roman" w:cs="Times New Roman"/>
                <w:b/>
                <w:bCs/>
              </w:rPr>
              <w:t>Ethnicity</w:t>
            </w:r>
          </w:p>
        </w:tc>
        <w:tc>
          <w:tcPr>
            <w:tcW w:w="1276" w:type="dxa"/>
            <w:tcBorders>
              <w:top w:val="single" w:sz="4" w:space="0" w:color="auto"/>
              <w:left w:val="single" w:sz="4" w:space="0" w:color="auto"/>
              <w:bottom w:val="single" w:sz="4" w:space="0" w:color="auto"/>
              <w:right w:val="single" w:sz="4" w:space="0" w:color="auto"/>
            </w:tcBorders>
            <w:shd w:val="clear" w:color="auto" w:fill="45B0E1" w:themeFill="accent1" w:themeFillTint="99"/>
          </w:tcPr>
          <w:p w14:paraId="3DBAF42A" w14:textId="77777777" w:rsidR="00B62D8A" w:rsidRPr="004405A2" w:rsidRDefault="00B62D8A" w:rsidP="00D05239">
            <w:pPr>
              <w:spacing w:after="160"/>
              <w:jc w:val="both"/>
              <w:rPr>
                <w:rFonts w:ascii="Times New Roman" w:hAnsi="Times New Roman" w:cs="Times New Roman"/>
                <w:b/>
                <w:bCs/>
              </w:rPr>
            </w:pPr>
          </w:p>
        </w:tc>
      </w:tr>
      <w:tr w:rsidR="00B62D8A" w:rsidRPr="004405A2" w14:paraId="463B71F0"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544240CD"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White British</w:t>
            </w:r>
          </w:p>
        </w:tc>
        <w:tc>
          <w:tcPr>
            <w:tcW w:w="1276" w:type="dxa"/>
            <w:tcBorders>
              <w:top w:val="single" w:sz="4" w:space="0" w:color="auto"/>
              <w:left w:val="single" w:sz="4" w:space="0" w:color="auto"/>
              <w:bottom w:val="single" w:sz="4" w:space="0" w:color="auto"/>
              <w:right w:val="single" w:sz="4" w:space="0" w:color="auto"/>
            </w:tcBorders>
            <w:hideMark/>
          </w:tcPr>
          <w:p w14:paraId="0CBCE8CB"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28</w:t>
            </w:r>
          </w:p>
        </w:tc>
      </w:tr>
      <w:tr w:rsidR="00B62D8A" w:rsidRPr="004405A2" w14:paraId="359694B6"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718ED4E2"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White Welsh</w:t>
            </w:r>
          </w:p>
        </w:tc>
        <w:tc>
          <w:tcPr>
            <w:tcW w:w="1276" w:type="dxa"/>
            <w:tcBorders>
              <w:top w:val="single" w:sz="4" w:space="0" w:color="auto"/>
              <w:left w:val="single" w:sz="4" w:space="0" w:color="auto"/>
              <w:bottom w:val="single" w:sz="4" w:space="0" w:color="auto"/>
              <w:right w:val="single" w:sz="4" w:space="0" w:color="auto"/>
            </w:tcBorders>
            <w:hideMark/>
          </w:tcPr>
          <w:p w14:paraId="0F89D3FF"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2</w:t>
            </w:r>
          </w:p>
        </w:tc>
      </w:tr>
      <w:tr w:rsidR="00B62D8A" w:rsidRPr="004405A2" w14:paraId="18B2C2FA"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6CD3D0FF"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White and Black Caribbean</w:t>
            </w:r>
          </w:p>
        </w:tc>
        <w:tc>
          <w:tcPr>
            <w:tcW w:w="1276" w:type="dxa"/>
            <w:tcBorders>
              <w:top w:val="single" w:sz="4" w:space="0" w:color="auto"/>
              <w:left w:val="single" w:sz="4" w:space="0" w:color="auto"/>
              <w:bottom w:val="single" w:sz="4" w:space="0" w:color="auto"/>
              <w:right w:val="single" w:sz="4" w:space="0" w:color="auto"/>
            </w:tcBorders>
            <w:hideMark/>
          </w:tcPr>
          <w:p w14:paraId="1505C066"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w:t>
            </w:r>
          </w:p>
        </w:tc>
      </w:tr>
      <w:tr w:rsidR="00B62D8A" w:rsidRPr="004405A2" w14:paraId="54B01BB2"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1CEEB3F5"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No Answer</w:t>
            </w:r>
          </w:p>
        </w:tc>
        <w:tc>
          <w:tcPr>
            <w:tcW w:w="1276" w:type="dxa"/>
            <w:tcBorders>
              <w:top w:val="single" w:sz="4" w:space="0" w:color="auto"/>
              <w:left w:val="single" w:sz="4" w:space="0" w:color="auto"/>
              <w:bottom w:val="single" w:sz="4" w:space="0" w:color="auto"/>
              <w:right w:val="single" w:sz="4" w:space="0" w:color="auto"/>
            </w:tcBorders>
            <w:hideMark/>
          </w:tcPr>
          <w:p w14:paraId="0C7A8E41"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w:t>
            </w:r>
          </w:p>
        </w:tc>
      </w:tr>
      <w:tr w:rsidR="00B62D8A" w:rsidRPr="004405A2" w14:paraId="7A167ECF" w14:textId="77777777" w:rsidTr="004405A2">
        <w:tc>
          <w:tcPr>
            <w:tcW w:w="2972" w:type="dxa"/>
            <w:tcBorders>
              <w:top w:val="single" w:sz="4" w:space="0" w:color="auto"/>
              <w:left w:val="single" w:sz="4" w:space="0" w:color="auto"/>
              <w:bottom w:val="single" w:sz="4" w:space="0" w:color="auto"/>
              <w:right w:val="single" w:sz="4" w:space="0" w:color="auto"/>
            </w:tcBorders>
            <w:shd w:val="clear" w:color="auto" w:fill="45B0E1" w:themeFill="accent1" w:themeFillTint="99"/>
            <w:hideMark/>
          </w:tcPr>
          <w:p w14:paraId="03234B77"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b/>
                <w:bCs/>
              </w:rPr>
              <w:t>Role</w:t>
            </w:r>
          </w:p>
        </w:tc>
        <w:tc>
          <w:tcPr>
            <w:tcW w:w="1276" w:type="dxa"/>
            <w:tcBorders>
              <w:top w:val="single" w:sz="4" w:space="0" w:color="auto"/>
              <w:left w:val="single" w:sz="4" w:space="0" w:color="auto"/>
              <w:bottom w:val="single" w:sz="4" w:space="0" w:color="auto"/>
              <w:right w:val="single" w:sz="4" w:space="0" w:color="auto"/>
            </w:tcBorders>
            <w:shd w:val="clear" w:color="auto" w:fill="45B0E1" w:themeFill="accent1" w:themeFillTint="99"/>
          </w:tcPr>
          <w:p w14:paraId="7C12D8DD" w14:textId="77777777" w:rsidR="00B62D8A" w:rsidRPr="004405A2" w:rsidRDefault="00B62D8A" w:rsidP="00D05239">
            <w:pPr>
              <w:spacing w:after="160"/>
              <w:jc w:val="both"/>
              <w:rPr>
                <w:rFonts w:ascii="Times New Roman" w:hAnsi="Times New Roman" w:cs="Times New Roman"/>
              </w:rPr>
            </w:pPr>
          </w:p>
        </w:tc>
      </w:tr>
      <w:tr w:rsidR="00B62D8A" w:rsidRPr="004405A2" w14:paraId="6F77B045"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4C0BCAF4"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Constable</w:t>
            </w:r>
          </w:p>
        </w:tc>
        <w:tc>
          <w:tcPr>
            <w:tcW w:w="1276" w:type="dxa"/>
            <w:tcBorders>
              <w:top w:val="single" w:sz="4" w:space="0" w:color="auto"/>
              <w:left w:val="single" w:sz="4" w:space="0" w:color="auto"/>
              <w:bottom w:val="single" w:sz="4" w:space="0" w:color="auto"/>
              <w:right w:val="single" w:sz="4" w:space="0" w:color="auto"/>
            </w:tcBorders>
            <w:hideMark/>
          </w:tcPr>
          <w:p w14:paraId="7B75C0F0"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30</w:t>
            </w:r>
          </w:p>
        </w:tc>
      </w:tr>
      <w:tr w:rsidR="00B62D8A" w:rsidRPr="004405A2" w14:paraId="28E70D2A"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5DB23549"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 xml:space="preserve">Sergeant </w:t>
            </w:r>
          </w:p>
        </w:tc>
        <w:tc>
          <w:tcPr>
            <w:tcW w:w="1276" w:type="dxa"/>
            <w:tcBorders>
              <w:top w:val="single" w:sz="4" w:space="0" w:color="auto"/>
              <w:left w:val="single" w:sz="4" w:space="0" w:color="auto"/>
              <w:bottom w:val="single" w:sz="4" w:space="0" w:color="auto"/>
              <w:right w:val="single" w:sz="4" w:space="0" w:color="auto"/>
            </w:tcBorders>
            <w:hideMark/>
          </w:tcPr>
          <w:p w14:paraId="18B312DB"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w:t>
            </w:r>
          </w:p>
        </w:tc>
      </w:tr>
      <w:tr w:rsidR="00B62D8A" w:rsidRPr="004405A2" w14:paraId="2466B9B5"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42F0C12D"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Police Staff</w:t>
            </w:r>
          </w:p>
        </w:tc>
        <w:tc>
          <w:tcPr>
            <w:tcW w:w="1276" w:type="dxa"/>
            <w:tcBorders>
              <w:top w:val="single" w:sz="4" w:space="0" w:color="auto"/>
              <w:left w:val="single" w:sz="4" w:space="0" w:color="auto"/>
              <w:bottom w:val="single" w:sz="4" w:space="0" w:color="auto"/>
              <w:right w:val="single" w:sz="4" w:space="0" w:color="auto"/>
            </w:tcBorders>
            <w:hideMark/>
          </w:tcPr>
          <w:p w14:paraId="292FA8AD"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w:t>
            </w:r>
          </w:p>
        </w:tc>
      </w:tr>
      <w:tr w:rsidR="00B62D8A" w:rsidRPr="004405A2" w14:paraId="5D410C43" w14:textId="77777777" w:rsidTr="004405A2">
        <w:tc>
          <w:tcPr>
            <w:tcW w:w="2972" w:type="dxa"/>
            <w:tcBorders>
              <w:top w:val="single" w:sz="4" w:space="0" w:color="auto"/>
              <w:left w:val="single" w:sz="4" w:space="0" w:color="auto"/>
              <w:bottom w:val="single" w:sz="4" w:space="0" w:color="auto"/>
              <w:right w:val="single" w:sz="4" w:space="0" w:color="auto"/>
            </w:tcBorders>
            <w:shd w:val="clear" w:color="auto" w:fill="45B0E1" w:themeFill="accent1" w:themeFillTint="99"/>
            <w:hideMark/>
          </w:tcPr>
          <w:p w14:paraId="13EF2BD3"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b/>
                <w:bCs/>
              </w:rPr>
              <w:t>Years of Service</w:t>
            </w:r>
          </w:p>
        </w:tc>
        <w:tc>
          <w:tcPr>
            <w:tcW w:w="1276" w:type="dxa"/>
            <w:tcBorders>
              <w:top w:val="single" w:sz="4" w:space="0" w:color="auto"/>
              <w:left w:val="single" w:sz="4" w:space="0" w:color="auto"/>
              <w:bottom w:val="single" w:sz="4" w:space="0" w:color="auto"/>
              <w:right w:val="single" w:sz="4" w:space="0" w:color="auto"/>
            </w:tcBorders>
            <w:shd w:val="clear" w:color="auto" w:fill="45B0E1" w:themeFill="accent1" w:themeFillTint="99"/>
          </w:tcPr>
          <w:p w14:paraId="5970F3AD" w14:textId="77777777" w:rsidR="00B62D8A" w:rsidRPr="004405A2" w:rsidRDefault="00B62D8A" w:rsidP="00D05239">
            <w:pPr>
              <w:spacing w:after="160"/>
              <w:jc w:val="both"/>
              <w:rPr>
                <w:rFonts w:ascii="Times New Roman" w:hAnsi="Times New Roman" w:cs="Times New Roman"/>
              </w:rPr>
            </w:pPr>
          </w:p>
        </w:tc>
      </w:tr>
      <w:tr w:rsidR="00B62D8A" w:rsidRPr="004405A2" w14:paraId="448A0C2F"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23804D12"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Under 1 Year</w:t>
            </w:r>
          </w:p>
        </w:tc>
        <w:tc>
          <w:tcPr>
            <w:tcW w:w="1276" w:type="dxa"/>
            <w:tcBorders>
              <w:top w:val="single" w:sz="4" w:space="0" w:color="auto"/>
              <w:left w:val="single" w:sz="4" w:space="0" w:color="auto"/>
              <w:bottom w:val="single" w:sz="4" w:space="0" w:color="auto"/>
              <w:right w:val="single" w:sz="4" w:space="0" w:color="auto"/>
            </w:tcBorders>
            <w:hideMark/>
          </w:tcPr>
          <w:p w14:paraId="0C196024"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w:t>
            </w:r>
          </w:p>
        </w:tc>
      </w:tr>
      <w:tr w:rsidR="00B62D8A" w:rsidRPr="004405A2" w14:paraId="5C321B92"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7F024F5F"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1-3 Years</w:t>
            </w:r>
          </w:p>
        </w:tc>
        <w:tc>
          <w:tcPr>
            <w:tcW w:w="1276" w:type="dxa"/>
            <w:tcBorders>
              <w:top w:val="single" w:sz="4" w:space="0" w:color="auto"/>
              <w:left w:val="single" w:sz="4" w:space="0" w:color="auto"/>
              <w:bottom w:val="single" w:sz="4" w:space="0" w:color="auto"/>
              <w:right w:val="single" w:sz="4" w:space="0" w:color="auto"/>
            </w:tcBorders>
            <w:hideMark/>
          </w:tcPr>
          <w:p w14:paraId="16ABE9B9"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24</w:t>
            </w:r>
          </w:p>
        </w:tc>
      </w:tr>
      <w:tr w:rsidR="00B62D8A" w:rsidRPr="004405A2" w14:paraId="3B8EA6C9"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0958A72E"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4-10 Years</w:t>
            </w:r>
          </w:p>
        </w:tc>
        <w:tc>
          <w:tcPr>
            <w:tcW w:w="1276" w:type="dxa"/>
            <w:tcBorders>
              <w:top w:val="single" w:sz="4" w:space="0" w:color="auto"/>
              <w:left w:val="single" w:sz="4" w:space="0" w:color="auto"/>
              <w:bottom w:val="single" w:sz="4" w:space="0" w:color="auto"/>
              <w:right w:val="single" w:sz="4" w:space="0" w:color="auto"/>
            </w:tcBorders>
            <w:hideMark/>
          </w:tcPr>
          <w:p w14:paraId="29123BD8"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10</w:t>
            </w:r>
          </w:p>
        </w:tc>
      </w:tr>
      <w:tr w:rsidR="00B62D8A" w:rsidRPr="004405A2" w14:paraId="75B306B9" w14:textId="77777777" w:rsidTr="004405A2">
        <w:tc>
          <w:tcPr>
            <w:tcW w:w="2972" w:type="dxa"/>
            <w:tcBorders>
              <w:top w:val="single" w:sz="4" w:space="0" w:color="auto"/>
              <w:left w:val="single" w:sz="4" w:space="0" w:color="auto"/>
              <w:bottom w:val="single" w:sz="4" w:space="0" w:color="auto"/>
              <w:right w:val="single" w:sz="4" w:space="0" w:color="auto"/>
            </w:tcBorders>
            <w:hideMark/>
          </w:tcPr>
          <w:p w14:paraId="6AA13446"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Over 10 Years</w:t>
            </w:r>
          </w:p>
        </w:tc>
        <w:tc>
          <w:tcPr>
            <w:tcW w:w="1276" w:type="dxa"/>
            <w:tcBorders>
              <w:top w:val="single" w:sz="4" w:space="0" w:color="auto"/>
              <w:left w:val="single" w:sz="4" w:space="0" w:color="auto"/>
              <w:bottom w:val="single" w:sz="4" w:space="0" w:color="auto"/>
              <w:right w:val="single" w:sz="4" w:space="0" w:color="auto"/>
            </w:tcBorders>
            <w:hideMark/>
          </w:tcPr>
          <w:p w14:paraId="455F57AB"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w:t>
            </w:r>
          </w:p>
        </w:tc>
      </w:tr>
    </w:tbl>
    <w:p w14:paraId="0402E181" w14:textId="77777777" w:rsidR="00435FC3" w:rsidRPr="004405A2" w:rsidRDefault="00435FC3" w:rsidP="00D05239">
      <w:pPr>
        <w:spacing w:line="480" w:lineRule="auto"/>
        <w:jc w:val="both"/>
        <w:rPr>
          <w:rFonts w:ascii="Times New Roman" w:hAnsi="Times New Roman" w:cs="Times New Roman"/>
          <w:b/>
          <w:bCs/>
        </w:rPr>
      </w:pPr>
    </w:p>
    <w:p w14:paraId="0F3108CD" w14:textId="6DE1A1A3" w:rsidR="00B62D8A" w:rsidRPr="004405A2" w:rsidRDefault="00B62D8A" w:rsidP="00D05239">
      <w:pPr>
        <w:spacing w:line="480" w:lineRule="auto"/>
        <w:jc w:val="both"/>
        <w:rPr>
          <w:rFonts w:ascii="Times New Roman" w:hAnsi="Times New Roman" w:cs="Times New Roman"/>
          <w:b/>
          <w:bCs/>
        </w:rPr>
      </w:pPr>
      <w:r w:rsidRPr="004405A2">
        <w:rPr>
          <w:rFonts w:ascii="Times New Roman" w:hAnsi="Times New Roman" w:cs="Times New Roman"/>
          <w:b/>
          <w:bCs/>
        </w:rPr>
        <w:t>Total sample size: 32</w:t>
      </w:r>
    </w:p>
    <w:p w14:paraId="672B4DF4"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The age of the participants involved in the study was split between five categories, with the majority being placed in the age range of 25-34 which came out as 56.3%, followed by the age range of 18-24 which showed to be 31.3% of participants. The remaining 12.5% was spread between the older categories (Appendix table 1). As expected, no respondents were identified as being above the age of </w:t>
      </w:r>
      <w:r w:rsidRPr="004405A2">
        <w:rPr>
          <w:rFonts w:ascii="Times New Roman" w:hAnsi="Times New Roman" w:cs="Times New Roman"/>
        </w:rPr>
        <w:lastRenderedPageBreak/>
        <w:t>65, this is likely due to the normal retirement age of a police officer to be 60 years old (Metropolitan Police Service, 2024).</w:t>
      </w:r>
    </w:p>
    <w:p w14:paraId="035A6D4D"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The gender of participants was shown to be 59.4% male and 40.6% female, although the option for non-binary and prefer not to say was also included as options (Appendix table 2) there were no respondents who selected the latter two categories. Currently the figures show that within England and Wales females make up only 35.4% of all police officers (Clark, 2022) therefore the data is slightly skewed as female participants are overrepresented by 5.2%. However, due to the figures for England and Wales being 3 years old it may be the case that female representation within the police has increased. </w:t>
      </w:r>
    </w:p>
    <w:p w14:paraId="3F1FC66A"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Participants authorised to carry a CED, more commonly known as a ‘taser’ came out at 25% with the remaining 75% not yet being authorised to carry one (Appendix table 3). A recent study has shown that the total percentage of police officers authorised to carry a CED in England and Wales was 14% in 2019 (University of South Wales, 2024). This shows that the response data collected is slightly more representative of Officers carrying CED, as there is a 6% difference. This could again be due to the previous survey being conducted in 2019 and may now be out of date. </w:t>
      </w:r>
    </w:p>
    <w:p w14:paraId="0FBEC7C5" w14:textId="40DFDAAE" w:rsidR="004405A2"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The general consensus shown by the participants when asked how concerned they were with current levels of knife crime is that the majority of officers are concerned, see the below graph. Overall, 62.5% of participants stated that they were concerned about knife crime with the remaining 37.5% stating that they were neither concerned nor unconcerned. Of the 62.5% who showed concern 21.9% were extremely concerned compared with the 40.6% who reported to be somewhat concerned.</w:t>
      </w:r>
    </w:p>
    <w:p w14:paraId="77174F90" w14:textId="77777777" w:rsidR="00B62D8A" w:rsidRPr="004405A2" w:rsidRDefault="00B62D8A" w:rsidP="00D05239">
      <w:pPr>
        <w:spacing w:line="480" w:lineRule="auto"/>
        <w:jc w:val="both"/>
        <w:rPr>
          <w:rFonts w:ascii="Times New Roman" w:hAnsi="Times New Roman" w:cs="Times New Roman"/>
          <w:u w:val="single"/>
        </w:rPr>
      </w:pPr>
      <w:r w:rsidRPr="004405A2">
        <w:rPr>
          <w:rFonts w:ascii="Times New Roman" w:hAnsi="Times New Roman" w:cs="Times New Roman"/>
          <w:u w:val="single"/>
        </w:rPr>
        <w:t>Graph: How concerned are you about knife crime levels in the UK?</w:t>
      </w:r>
    </w:p>
    <w:p w14:paraId="54543874" w14:textId="77777777" w:rsidR="00B62D8A" w:rsidRPr="004405A2" w:rsidRDefault="00B62D8A" w:rsidP="00D05239">
      <w:pPr>
        <w:spacing w:line="480" w:lineRule="auto"/>
        <w:jc w:val="both"/>
        <w:rPr>
          <w:rFonts w:ascii="Times New Roman" w:hAnsi="Times New Roman" w:cs="Times New Roman"/>
          <w:i/>
          <w:iCs/>
        </w:rPr>
      </w:pPr>
      <w:r w:rsidRPr="004405A2">
        <w:rPr>
          <w:rFonts w:ascii="Times New Roman" w:hAnsi="Times New Roman" w:cs="Times New Roman"/>
          <w:i/>
          <w:iCs/>
        </w:rPr>
        <w:t>5 Very Concerned, 4 Concerned, 3 neutral, 2 not concerned, 1 not concerned at all</w:t>
      </w:r>
    </w:p>
    <w:p w14:paraId="3E069EC5" w14:textId="00A1DB49"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noProof/>
        </w:rPr>
        <w:drawing>
          <wp:inline distT="0" distB="0" distL="0" distR="0" wp14:anchorId="134B15E0" wp14:editId="6FD53250">
            <wp:extent cx="2910840" cy="1383948"/>
            <wp:effectExtent l="0" t="0" r="3810" b="6985"/>
            <wp:docPr id="119331891" name="Picture 6" descr="Forms response chart. Question title: How concerned are you about knife crime levels in the UK? .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How concerned are you about knife crime levels in the UK? . Number of responses: 32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17633" cy="1387178"/>
                    </a:xfrm>
                    <a:prstGeom prst="rect">
                      <a:avLst/>
                    </a:prstGeom>
                    <a:noFill/>
                    <a:ln>
                      <a:noFill/>
                    </a:ln>
                  </pic:spPr>
                </pic:pic>
              </a:graphicData>
            </a:graphic>
          </wp:inline>
        </w:drawing>
      </w:r>
    </w:p>
    <w:p w14:paraId="1F05C33C"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lastRenderedPageBreak/>
        <w:t>Continuing with questions pertinent to knife crime the respondents were asked if they had been directly involved with responding to knife crime of which 93.8% stated that they had been directly involved. Participants were also asked if they had received any specialist training related to dealing with knife crime, of which only 25% stated they had received this training (Appendix table 5 and 6).</w:t>
      </w:r>
    </w:p>
    <w:p w14:paraId="3B1F9C34" w14:textId="25339F0F"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When asked if they support the routine arming of police officers within the UK and if they would carry a firearm if given the option to</w:t>
      </w:r>
      <w:r w:rsidR="006E45BB">
        <w:rPr>
          <w:rFonts w:ascii="Times New Roman" w:hAnsi="Times New Roman" w:cs="Times New Roman"/>
        </w:rPr>
        <w:t>,</w:t>
      </w:r>
      <w:r w:rsidRPr="004405A2">
        <w:rPr>
          <w:rFonts w:ascii="Times New Roman" w:hAnsi="Times New Roman" w:cs="Times New Roman"/>
        </w:rPr>
        <w:t xml:space="preserve"> the participants were highly in favour of arming police officers, see the below graph. 65.6% of participants stated that they supported the routine arming of officers with 18.8% being against, 15.6% neither supported nor were against the idea.</w:t>
      </w:r>
    </w:p>
    <w:p w14:paraId="46B854B3" w14:textId="77777777" w:rsidR="00B62D8A" w:rsidRPr="004405A2" w:rsidRDefault="00B62D8A" w:rsidP="00D05239">
      <w:pPr>
        <w:spacing w:line="480" w:lineRule="auto"/>
        <w:jc w:val="both"/>
        <w:rPr>
          <w:rFonts w:ascii="Times New Roman" w:hAnsi="Times New Roman" w:cs="Times New Roman"/>
          <w:u w:val="single"/>
        </w:rPr>
      </w:pPr>
      <w:r w:rsidRPr="004405A2">
        <w:rPr>
          <w:rFonts w:ascii="Times New Roman" w:hAnsi="Times New Roman" w:cs="Times New Roman"/>
          <w:u w:val="single"/>
        </w:rPr>
        <w:t>Graph: Do you support the routine arming of police officers in the UK?</w:t>
      </w:r>
    </w:p>
    <w:p w14:paraId="289640C1" w14:textId="7D91CBEE" w:rsidR="00B62D8A" w:rsidRPr="004405A2" w:rsidRDefault="00B62D8A" w:rsidP="00D05239">
      <w:pPr>
        <w:spacing w:line="480" w:lineRule="auto"/>
        <w:jc w:val="both"/>
        <w:rPr>
          <w:rFonts w:ascii="Times New Roman" w:hAnsi="Times New Roman" w:cs="Times New Roman"/>
          <w:i/>
          <w:iCs/>
        </w:rPr>
      </w:pPr>
      <w:r w:rsidRPr="004405A2">
        <w:rPr>
          <w:rFonts w:ascii="Times New Roman" w:hAnsi="Times New Roman" w:cs="Times New Roman"/>
          <w:i/>
          <w:iCs/>
        </w:rPr>
        <w:t>5 fully support, 4 support, 3 neutral, 2 don’t support, 1 don’t support at all</w:t>
      </w:r>
    </w:p>
    <w:p w14:paraId="273EEAE8" w14:textId="5015D4FD"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noProof/>
        </w:rPr>
        <w:drawing>
          <wp:inline distT="0" distB="0" distL="0" distR="0" wp14:anchorId="4292EE8B" wp14:editId="368A39B9">
            <wp:extent cx="2971800" cy="1409700"/>
            <wp:effectExtent l="0" t="0" r="0" b="0"/>
            <wp:docPr id="1341537496" name="Picture 5" descr="Forms response chart. Question title: Do you support the routine arming of police officers in the UK? .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support the routine arming of police officers in the UK? . Number of responses: 32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71800" cy="1409700"/>
                    </a:xfrm>
                    <a:prstGeom prst="rect">
                      <a:avLst/>
                    </a:prstGeom>
                    <a:noFill/>
                    <a:ln>
                      <a:noFill/>
                    </a:ln>
                  </pic:spPr>
                </pic:pic>
              </a:graphicData>
            </a:graphic>
          </wp:inline>
        </w:drawing>
      </w:r>
    </w:p>
    <w:p w14:paraId="33C68200"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78.1% stated that they would carry a firearm on duty if the option was available to them (Appendix table 8) and an overwhelmingly 84.4% of respondents supported the idea of giving police officers in the UK the option to carry firearms compared with 9.4% being against the idea, 6.3% were neither against nor in favour of giving officers the option, see the below graph. </w:t>
      </w:r>
    </w:p>
    <w:p w14:paraId="15B55C66" w14:textId="77777777" w:rsidR="0047270A" w:rsidRDefault="0047270A" w:rsidP="00D05239">
      <w:pPr>
        <w:spacing w:line="480" w:lineRule="auto"/>
        <w:jc w:val="both"/>
        <w:rPr>
          <w:rFonts w:ascii="Times New Roman" w:hAnsi="Times New Roman" w:cs="Times New Roman"/>
          <w:u w:val="single"/>
        </w:rPr>
      </w:pPr>
    </w:p>
    <w:p w14:paraId="314F8C35" w14:textId="77777777" w:rsidR="0047270A" w:rsidRDefault="0047270A" w:rsidP="00D05239">
      <w:pPr>
        <w:spacing w:line="480" w:lineRule="auto"/>
        <w:jc w:val="both"/>
        <w:rPr>
          <w:rFonts w:ascii="Times New Roman" w:hAnsi="Times New Roman" w:cs="Times New Roman"/>
          <w:u w:val="single"/>
        </w:rPr>
      </w:pPr>
    </w:p>
    <w:p w14:paraId="6B778D92" w14:textId="77777777" w:rsidR="0047270A" w:rsidRDefault="0047270A" w:rsidP="00D05239">
      <w:pPr>
        <w:spacing w:line="480" w:lineRule="auto"/>
        <w:jc w:val="both"/>
        <w:rPr>
          <w:rFonts w:ascii="Times New Roman" w:hAnsi="Times New Roman" w:cs="Times New Roman"/>
          <w:u w:val="single"/>
        </w:rPr>
      </w:pPr>
    </w:p>
    <w:p w14:paraId="7B8EA94C" w14:textId="77777777" w:rsidR="0047270A" w:rsidRDefault="0047270A" w:rsidP="00D05239">
      <w:pPr>
        <w:spacing w:line="480" w:lineRule="auto"/>
        <w:jc w:val="both"/>
        <w:rPr>
          <w:rFonts w:ascii="Times New Roman" w:hAnsi="Times New Roman" w:cs="Times New Roman"/>
          <w:u w:val="single"/>
        </w:rPr>
      </w:pPr>
    </w:p>
    <w:p w14:paraId="7F703AA6" w14:textId="77777777" w:rsidR="0047270A" w:rsidRDefault="0047270A" w:rsidP="00D05239">
      <w:pPr>
        <w:spacing w:line="480" w:lineRule="auto"/>
        <w:jc w:val="both"/>
        <w:rPr>
          <w:rFonts w:ascii="Times New Roman" w:hAnsi="Times New Roman" w:cs="Times New Roman"/>
          <w:u w:val="single"/>
        </w:rPr>
      </w:pPr>
    </w:p>
    <w:p w14:paraId="61760AEC" w14:textId="2B01CF08" w:rsidR="00B62D8A" w:rsidRPr="004405A2" w:rsidRDefault="00B62D8A" w:rsidP="00D05239">
      <w:pPr>
        <w:spacing w:line="480" w:lineRule="auto"/>
        <w:jc w:val="both"/>
        <w:rPr>
          <w:rFonts w:ascii="Times New Roman" w:hAnsi="Times New Roman" w:cs="Times New Roman"/>
          <w:u w:val="single"/>
        </w:rPr>
      </w:pPr>
      <w:r w:rsidRPr="004405A2">
        <w:rPr>
          <w:rFonts w:ascii="Times New Roman" w:hAnsi="Times New Roman" w:cs="Times New Roman"/>
          <w:u w:val="single"/>
        </w:rPr>
        <w:lastRenderedPageBreak/>
        <w:t>Graph: Do you support giving Officers the option to carry firearms?</w:t>
      </w:r>
    </w:p>
    <w:p w14:paraId="088DE02C" w14:textId="77777777" w:rsidR="00B62D8A" w:rsidRPr="004405A2" w:rsidRDefault="00B62D8A" w:rsidP="00D05239">
      <w:pPr>
        <w:spacing w:line="480" w:lineRule="auto"/>
        <w:jc w:val="both"/>
        <w:rPr>
          <w:rFonts w:ascii="Times New Roman" w:hAnsi="Times New Roman" w:cs="Times New Roman"/>
          <w:i/>
          <w:iCs/>
        </w:rPr>
      </w:pPr>
      <w:r w:rsidRPr="004405A2">
        <w:rPr>
          <w:rFonts w:ascii="Times New Roman" w:hAnsi="Times New Roman" w:cs="Times New Roman"/>
          <w:i/>
          <w:iCs/>
        </w:rPr>
        <w:t>5 fully support, 4, support, 3 neutral, 2 don’t support, 1 don’t support at all</w:t>
      </w:r>
    </w:p>
    <w:p w14:paraId="45DDA2B2" w14:textId="54A76E3B"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noProof/>
        </w:rPr>
        <w:drawing>
          <wp:inline distT="0" distB="0" distL="0" distR="0" wp14:anchorId="19D61EDE" wp14:editId="39BD8453">
            <wp:extent cx="2964180" cy="1409700"/>
            <wp:effectExtent l="0" t="0" r="7620" b="0"/>
            <wp:docPr id="973380307" name="Picture 4" descr="Forms response chart. Question title: Do you support giving officers the option to carry firearms? .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support giving officers the option to carry firearms? . Number of responses: 32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64180" cy="1409700"/>
                    </a:xfrm>
                    <a:prstGeom prst="rect">
                      <a:avLst/>
                    </a:prstGeom>
                    <a:noFill/>
                    <a:ln>
                      <a:noFill/>
                    </a:ln>
                  </pic:spPr>
                </pic:pic>
              </a:graphicData>
            </a:graphic>
          </wp:inline>
        </w:drawing>
      </w:r>
    </w:p>
    <w:p w14:paraId="62B74EAB" w14:textId="4CC9770E"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There are limitations to this undergraduate study due to time and resource constraints, this is exemplified by the </w:t>
      </w:r>
      <w:r w:rsidR="00454A4F" w:rsidRPr="004405A2">
        <w:rPr>
          <w:rFonts w:ascii="Times New Roman" w:hAnsi="Times New Roman" w:cs="Times New Roman"/>
        </w:rPr>
        <w:t>respondent’s</w:t>
      </w:r>
      <w:r w:rsidRPr="004405A2">
        <w:rPr>
          <w:rFonts w:ascii="Times New Roman" w:hAnsi="Times New Roman" w:cs="Times New Roman"/>
        </w:rPr>
        <w:t xml:space="preserve"> answers in regard to, rank/role, ethnicity, and length of service. Each of these areas would benefit from wider representation in future studies. For distribution of results see above table A. </w:t>
      </w:r>
    </w:p>
    <w:p w14:paraId="2D51E551" w14:textId="77777777" w:rsidR="00B62D8A" w:rsidRPr="004405A2" w:rsidRDefault="00B62D8A" w:rsidP="00D05239">
      <w:pPr>
        <w:spacing w:line="480" w:lineRule="auto"/>
        <w:jc w:val="both"/>
        <w:rPr>
          <w:rFonts w:ascii="Times New Roman" w:hAnsi="Times New Roman" w:cs="Times New Roman"/>
          <w:b/>
          <w:bCs/>
        </w:rPr>
      </w:pPr>
      <w:r w:rsidRPr="004405A2">
        <w:rPr>
          <w:rFonts w:ascii="Times New Roman" w:hAnsi="Times New Roman" w:cs="Times New Roman"/>
          <w:b/>
          <w:bCs/>
        </w:rPr>
        <w:t>Quantitative analysis – Should Officers be Armed?</w:t>
      </w:r>
    </w:p>
    <w:p w14:paraId="39D71D2F"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As described above the overwhelming number of respondents to the survey have stated that they would carry firearms if the choice was given to them. In an effort to identify any statistically significant correlations with this response a Chi Square test was used. When running the officer’s willingness to carry firearms against gender, length of service, whether or not the officer has had any specialised training, and whether or not the officer is authorised to carry a CED this is highlighted as not statistically significant and therefore we can accept the null hypothesis. (See appendix table 11, 12, 13, and 14). </w:t>
      </w:r>
    </w:p>
    <w:p w14:paraId="0C8755DD" w14:textId="22D25146"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There was however one statistically significant result in relation to the officer’s willingness to carry firearms and that was when the analysis was run against the question: </w:t>
      </w:r>
      <w:r w:rsidRPr="004405A2">
        <w:rPr>
          <w:rFonts w:ascii="Times New Roman" w:hAnsi="Times New Roman" w:cs="Times New Roman"/>
          <w:i/>
          <w:iCs/>
        </w:rPr>
        <w:t>Would the routine arming of police officers improve officer safety</w:t>
      </w:r>
      <w:r w:rsidRPr="004405A2">
        <w:rPr>
          <w:rFonts w:ascii="Times New Roman" w:hAnsi="Times New Roman" w:cs="Times New Roman"/>
        </w:rPr>
        <w:t xml:space="preserve"> (Appendix Table 15). This suggests there is a correlation between those willing to carry a firearm and their perceived safety of officers in doing so. </w:t>
      </w:r>
      <w:r w:rsidR="005B7E4D" w:rsidRPr="004405A2">
        <w:rPr>
          <w:rFonts w:ascii="Times New Roman" w:hAnsi="Times New Roman" w:cs="Times New Roman"/>
        </w:rPr>
        <w:t xml:space="preserve">The </w:t>
      </w:r>
      <w:r w:rsidR="007E30E5" w:rsidRPr="004405A2">
        <w:rPr>
          <w:rFonts w:ascii="Times New Roman" w:hAnsi="Times New Roman" w:cs="Times New Roman"/>
        </w:rPr>
        <w:t xml:space="preserve">feeling of increased safety whilst carrying a firearm found in this analysis shows similarity </w:t>
      </w:r>
      <w:r w:rsidR="004855BD" w:rsidRPr="004405A2">
        <w:rPr>
          <w:rFonts w:ascii="Times New Roman" w:hAnsi="Times New Roman" w:cs="Times New Roman"/>
        </w:rPr>
        <w:t xml:space="preserve">with previous studies, most specifically </w:t>
      </w:r>
      <w:r w:rsidR="00060583" w:rsidRPr="004405A2">
        <w:rPr>
          <w:rFonts w:ascii="Times New Roman" w:hAnsi="Times New Roman" w:cs="Times New Roman"/>
        </w:rPr>
        <w:t>in the research paper</w:t>
      </w:r>
      <w:r w:rsidR="00060583" w:rsidRPr="004405A2">
        <w:rPr>
          <w:rFonts w:ascii="Times New Roman" w:hAnsi="Times New Roman" w:cs="Times New Roman"/>
          <w:i/>
          <w:iCs/>
        </w:rPr>
        <w:t xml:space="preserve"> </w:t>
      </w:r>
      <w:r w:rsidR="00D06731" w:rsidRPr="004405A2">
        <w:rPr>
          <w:rFonts w:ascii="Times New Roman" w:hAnsi="Times New Roman" w:cs="Times New Roman"/>
          <w:i/>
          <w:iCs/>
        </w:rPr>
        <w:t>“‘</w:t>
      </w:r>
      <w:r w:rsidR="00D06731" w:rsidRPr="00A4327D">
        <w:rPr>
          <w:rFonts w:ascii="Times New Roman" w:hAnsi="Times New Roman" w:cs="Times New Roman"/>
          <w:i/>
          <w:iCs/>
        </w:rPr>
        <w:t>As before, but safer’: The police’s evaluation of 14 months’ temporary arming of the police</w:t>
      </w:r>
      <w:r w:rsidR="00D06731" w:rsidRPr="004405A2">
        <w:rPr>
          <w:rFonts w:ascii="Times New Roman" w:hAnsi="Times New Roman" w:cs="Times New Roman"/>
          <w:i/>
          <w:iCs/>
        </w:rPr>
        <w:t>.”</w:t>
      </w:r>
      <w:r w:rsidR="00256D06" w:rsidRPr="004405A2">
        <w:rPr>
          <w:rFonts w:ascii="Times New Roman" w:hAnsi="Times New Roman" w:cs="Times New Roman"/>
          <w:i/>
          <w:iCs/>
        </w:rPr>
        <w:t xml:space="preserve"> </w:t>
      </w:r>
      <w:r w:rsidR="00543E79" w:rsidRPr="004405A2">
        <w:rPr>
          <w:rFonts w:ascii="Times New Roman" w:hAnsi="Times New Roman" w:cs="Times New Roman"/>
        </w:rPr>
        <w:t xml:space="preserve">Which highlights the feelings of frontline police officers in Norway </w:t>
      </w:r>
      <w:r w:rsidR="00543E79" w:rsidRPr="004405A2">
        <w:rPr>
          <w:rFonts w:ascii="Times New Roman" w:hAnsi="Times New Roman" w:cs="Times New Roman"/>
        </w:rPr>
        <w:lastRenderedPageBreak/>
        <w:t>following the</w:t>
      </w:r>
      <w:r w:rsidR="004038E2" w:rsidRPr="004405A2">
        <w:rPr>
          <w:rFonts w:ascii="Times New Roman" w:hAnsi="Times New Roman" w:cs="Times New Roman"/>
        </w:rPr>
        <w:t xml:space="preserve">ir temporary routine arming which took place </w:t>
      </w:r>
      <w:r w:rsidR="008E3920" w:rsidRPr="004405A2">
        <w:rPr>
          <w:rFonts w:ascii="Times New Roman" w:hAnsi="Times New Roman" w:cs="Times New Roman"/>
        </w:rPr>
        <w:t xml:space="preserve">over a </w:t>
      </w:r>
      <w:r w:rsidR="00DD6ABA" w:rsidRPr="004405A2">
        <w:rPr>
          <w:rFonts w:ascii="Times New Roman" w:hAnsi="Times New Roman" w:cs="Times New Roman"/>
        </w:rPr>
        <w:t>fifteen-month</w:t>
      </w:r>
      <w:r w:rsidR="008E3920" w:rsidRPr="004405A2">
        <w:rPr>
          <w:rFonts w:ascii="Times New Roman" w:hAnsi="Times New Roman" w:cs="Times New Roman"/>
        </w:rPr>
        <w:t xml:space="preserve"> period</w:t>
      </w:r>
      <w:r w:rsidR="00D05239">
        <w:rPr>
          <w:rFonts w:ascii="Times New Roman" w:hAnsi="Times New Roman" w:cs="Times New Roman"/>
        </w:rPr>
        <w:t xml:space="preserve"> (Barland et al, 2022).</w:t>
      </w:r>
    </w:p>
    <w:p w14:paraId="759AD4B2" w14:textId="77777777" w:rsidR="00B62D8A" w:rsidRPr="004405A2" w:rsidRDefault="00B62D8A" w:rsidP="00D05239">
      <w:pPr>
        <w:spacing w:line="480" w:lineRule="auto"/>
        <w:jc w:val="both"/>
        <w:rPr>
          <w:rFonts w:ascii="Times New Roman" w:hAnsi="Times New Roman" w:cs="Times New Roman"/>
          <w:b/>
          <w:bCs/>
        </w:rPr>
      </w:pPr>
      <w:r w:rsidRPr="004405A2">
        <w:rPr>
          <w:rFonts w:ascii="Times New Roman" w:hAnsi="Times New Roman" w:cs="Times New Roman"/>
          <w:b/>
          <w:bCs/>
        </w:rPr>
        <w:t>Qualitative Analysis – Officer Safety</w:t>
      </w:r>
    </w:p>
    <w:p w14:paraId="4FDEA015"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The researcher asked the respondents </w:t>
      </w:r>
      <w:r w:rsidRPr="004405A2">
        <w:rPr>
          <w:rFonts w:ascii="Times New Roman" w:hAnsi="Times New Roman" w:cs="Times New Roman"/>
          <w:b/>
          <w:bCs/>
          <w:i/>
          <w:iCs/>
        </w:rPr>
        <w:t xml:space="preserve">“Do you think the routine arming of officers would improve officer safety?” </w:t>
      </w:r>
      <w:r w:rsidRPr="004405A2">
        <w:rPr>
          <w:rFonts w:ascii="Times New Roman" w:hAnsi="Times New Roman" w:cs="Times New Roman"/>
        </w:rPr>
        <w:t xml:space="preserve">and </w:t>
      </w:r>
      <w:r w:rsidRPr="004405A2">
        <w:rPr>
          <w:rFonts w:ascii="Times New Roman" w:hAnsi="Times New Roman" w:cs="Times New Roman"/>
          <w:b/>
          <w:bCs/>
          <w:i/>
          <w:iCs/>
        </w:rPr>
        <w:t xml:space="preserve">“What additional support/resources do you think would improve officer safety?” </w:t>
      </w:r>
      <w:r w:rsidRPr="004405A2">
        <w:rPr>
          <w:rFonts w:ascii="Times New Roman" w:hAnsi="Times New Roman" w:cs="Times New Roman"/>
        </w:rPr>
        <w:t>Table B highlights the key themes that were identified from the responses gained.</w:t>
      </w:r>
    </w:p>
    <w:p w14:paraId="2AB0235E" w14:textId="77777777" w:rsidR="00B62D8A" w:rsidRPr="004405A2" w:rsidRDefault="00B62D8A" w:rsidP="00D05239">
      <w:pPr>
        <w:spacing w:line="480" w:lineRule="auto"/>
        <w:jc w:val="both"/>
        <w:rPr>
          <w:rFonts w:ascii="Times New Roman" w:hAnsi="Times New Roman" w:cs="Times New Roman"/>
          <w:b/>
          <w:bCs/>
          <w:u w:val="single"/>
        </w:rPr>
      </w:pPr>
      <w:r w:rsidRPr="004405A2">
        <w:rPr>
          <w:rFonts w:ascii="Times New Roman" w:hAnsi="Times New Roman" w:cs="Times New Roman"/>
          <w:b/>
          <w:bCs/>
          <w:u w:val="single"/>
        </w:rPr>
        <w:t>Table B, Officer Safety Theme</w:t>
      </w:r>
    </w:p>
    <w:tbl>
      <w:tblPr>
        <w:tblStyle w:val="TableGrid"/>
        <w:tblW w:w="0" w:type="auto"/>
        <w:tblLook w:val="04A0" w:firstRow="1" w:lastRow="0" w:firstColumn="1" w:lastColumn="0" w:noHBand="0" w:noVBand="1"/>
      </w:tblPr>
      <w:tblGrid>
        <w:gridCol w:w="4508"/>
        <w:gridCol w:w="874"/>
      </w:tblGrid>
      <w:tr w:rsidR="00B62D8A" w:rsidRPr="004405A2" w14:paraId="7F9BE37C" w14:textId="77777777" w:rsidTr="00B62D8A">
        <w:tc>
          <w:tcPr>
            <w:tcW w:w="4508" w:type="dxa"/>
            <w:tcBorders>
              <w:top w:val="single" w:sz="4" w:space="0" w:color="auto"/>
              <w:left w:val="single" w:sz="4" w:space="0" w:color="auto"/>
              <w:bottom w:val="single" w:sz="4" w:space="0" w:color="auto"/>
              <w:right w:val="single" w:sz="4" w:space="0" w:color="auto"/>
            </w:tcBorders>
            <w:shd w:val="clear" w:color="auto" w:fill="45B0E1" w:themeFill="accent1" w:themeFillTint="99"/>
            <w:hideMark/>
          </w:tcPr>
          <w:p w14:paraId="4249898A" w14:textId="77777777" w:rsidR="00B62D8A" w:rsidRPr="004405A2" w:rsidRDefault="00B62D8A" w:rsidP="00D05239">
            <w:pPr>
              <w:spacing w:after="160"/>
              <w:jc w:val="both"/>
              <w:rPr>
                <w:rFonts w:ascii="Times New Roman" w:hAnsi="Times New Roman" w:cs="Times New Roman"/>
                <w:b/>
                <w:bCs/>
              </w:rPr>
            </w:pPr>
            <w:r w:rsidRPr="004405A2">
              <w:rPr>
                <w:rFonts w:ascii="Times New Roman" w:hAnsi="Times New Roman" w:cs="Times New Roman"/>
                <w:b/>
                <w:bCs/>
              </w:rPr>
              <w:t>Safety of Officers Themes</w:t>
            </w:r>
          </w:p>
        </w:tc>
        <w:tc>
          <w:tcPr>
            <w:tcW w:w="874" w:type="dxa"/>
            <w:tcBorders>
              <w:top w:val="single" w:sz="4" w:space="0" w:color="auto"/>
              <w:left w:val="single" w:sz="4" w:space="0" w:color="auto"/>
              <w:bottom w:val="single" w:sz="4" w:space="0" w:color="auto"/>
              <w:right w:val="single" w:sz="4" w:space="0" w:color="auto"/>
            </w:tcBorders>
            <w:shd w:val="clear" w:color="auto" w:fill="45B0E1" w:themeFill="accent1" w:themeFillTint="99"/>
            <w:hideMark/>
          </w:tcPr>
          <w:p w14:paraId="1A2E5C69" w14:textId="77777777" w:rsidR="00B62D8A" w:rsidRPr="004405A2" w:rsidRDefault="00B62D8A" w:rsidP="00D05239">
            <w:pPr>
              <w:spacing w:after="160"/>
              <w:jc w:val="both"/>
              <w:rPr>
                <w:rFonts w:ascii="Times New Roman" w:hAnsi="Times New Roman" w:cs="Times New Roman"/>
                <w:b/>
                <w:bCs/>
              </w:rPr>
            </w:pPr>
            <w:r w:rsidRPr="004405A2">
              <w:rPr>
                <w:rFonts w:ascii="Times New Roman" w:hAnsi="Times New Roman" w:cs="Times New Roman"/>
                <w:b/>
                <w:bCs/>
              </w:rPr>
              <w:t>Count</w:t>
            </w:r>
          </w:p>
        </w:tc>
      </w:tr>
      <w:tr w:rsidR="00B62D8A" w:rsidRPr="004405A2" w14:paraId="6A2982DD" w14:textId="77777777" w:rsidTr="00B62D8A">
        <w:tc>
          <w:tcPr>
            <w:tcW w:w="4508" w:type="dxa"/>
            <w:tcBorders>
              <w:top w:val="single" w:sz="4" w:space="0" w:color="auto"/>
              <w:left w:val="single" w:sz="4" w:space="0" w:color="auto"/>
              <w:bottom w:val="single" w:sz="4" w:space="0" w:color="auto"/>
              <w:right w:val="single" w:sz="4" w:space="0" w:color="auto"/>
            </w:tcBorders>
            <w:hideMark/>
          </w:tcPr>
          <w:p w14:paraId="1A7306DB"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Double Crewing</w:t>
            </w:r>
          </w:p>
        </w:tc>
        <w:tc>
          <w:tcPr>
            <w:tcW w:w="874" w:type="dxa"/>
            <w:tcBorders>
              <w:top w:val="single" w:sz="4" w:space="0" w:color="auto"/>
              <w:left w:val="single" w:sz="4" w:space="0" w:color="auto"/>
              <w:bottom w:val="single" w:sz="4" w:space="0" w:color="auto"/>
              <w:right w:val="single" w:sz="4" w:space="0" w:color="auto"/>
            </w:tcBorders>
            <w:hideMark/>
          </w:tcPr>
          <w:p w14:paraId="49DACE4F"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11</w:t>
            </w:r>
          </w:p>
        </w:tc>
      </w:tr>
      <w:tr w:rsidR="00B62D8A" w:rsidRPr="004405A2" w14:paraId="143B525D" w14:textId="77777777" w:rsidTr="00B62D8A">
        <w:tc>
          <w:tcPr>
            <w:tcW w:w="4508" w:type="dxa"/>
            <w:tcBorders>
              <w:top w:val="single" w:sz="4" w:space="0" w:color="auto"/>
              <w:left w:val="single" w:sz="4" w:space="0" w:color="auto"/>
              <w:bottom w:val="single" w:sz="4" w:space="0" w:color="auto"/>
              <w:right w:val="single" w:sz="4" w:space="0" w:color="auto"/>
            </w:tcBorders>
            <w:hideMark/>
          </w:tcPr>
          <w:p w14:paraId="558E5424"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Additional Training</w:t>
            </w:r>
          </w:p>
        </w:tc>
        <w:tc>
          <w:tcPr>
            <w:tcW w:w="874" w:type="dxa"/>
            <w:tcBorders>
              <w:top w:val="single" w:sz="4" w:space="0" w:color="auto"/>
              <w:left w:val="single" w:sz="4" w:space="0" w:color="auto"/>
              <w:bottom w:val="single" w:sz="4" w:space="0" w:color="auto"/>
              <w:right w:val="single" w:sz="4" w:space="0" w:color="auto"/>
            </w:tcBorders>
            <w:hideMark/>
          </w:tcPr>
          <w:p w14:paraId="503ECC95"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11</w:t>
            </w:r>
          </w:p>
        </w:tc>
      </w:tr>
      <w:tr w:rsidR="00B62D8A" w:rsidRPr="004405A2" w14:paraId="15EA8428" w14:textId="77777777" w:rsidTr="00B62D8A">
        <w:tc>
          <w:tcPr>
            <w:tcW w:w="4508" w:type="dxa"/>
            <w:tcBorders>
              <w:top w:val="single" w:sz="4" w:space="0" w:color="auto"/>
              <w:left w:val="single" w:sz="4" w:space="0" w:color="auto"/>
              <w:bottom w:val="single" w:sz="4" w:space="0" w:color="auto"/>
              <w:right w:val="single" w:sz="4" w:space="0" w:color="auto"/>
            </w:tcBorders>
            <w:hideMark/>
          </w:tcPr>
          <w:p w14:paraId="42D37248"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All officers carrying CED</w:t>
            </w:r>
          </w:p>
        </w:tc>
        <w:tc>
          <w:tcPr>
            <w:tcW w:w="874" w:type="dxa"/>
            <w:tcBorders>
              <w:top w:val="single" w:sz="4" w:space="0" w:color="auto"/>
              <w:left w:val="single" w:sz="4" w:space="0" w:color="auto"/>
              <w:bottom w:val="single" w:sz="4" w:space="0" w:color="auto"/>
              <w:right w:val="single" w:sz="4" w:space="0" w:color="auto"/>
            </w:tcBorders>
            <w:hideMark/>
          </w:tcPr>
          <w:p w14:paraId="44D40C59"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10</w:t>
            </w:r>
          </w:p>
        </w:tc>
      </w:tr>
      <w:tr w:rsidR="00B62D8A" w:rsidRPr="004405A2" w14:paraId="38A2D2C4" w14:textId="77777777" w:rsidTr="00B62D8A">
        <w:tc>
          <w:tcPr>
            <w:tcW w:w="4508" w:type="dxa"/>
            <w:tcBorders>
              <w:top w:val="single" w:sz="4" w:space="0" w:color="auto"/>
              <w:left w:val="single" w:sz="4" w:space="0" w:color="auto"/>
              <w:bottom w:val="single" w:sz="4" w:space="0" w:color="auto"/>
              <w:right w:val="single" w:sz="4" w:space="0" w:color="auto"/>
            </w:tcBorders>
            <w:hideMark/>
          </w:tcPr>
          <w:p w14:paraId="60DCB37E"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 xml:space="preserve">Deterrent </w:t>
            </w:r>
          </w:p>
        </w:tc>
        <w:tc>
          <w:tcPr>
            <w:tcW w:w="874" w:type="dxa"/>
            <w:tcBorders>
              <w:top w:val="single" w:sz="4" w:space="0" w:color="auto"/>
              <w:left w:val="single" w:sz="4" w:space="0" w:color="auto"/>
              <w:bottom w:val="single" w:sz="4" w:space="0" w:color="auto"/>
              <w:right w:val="single" w:sz="4" w:space="0" w:color="auto"/>
            </w:tcBorders>
            <w:hideMark/>
          </w:tcPr>
          <w:p w14:paraId="0DDED520"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8</w:t>
            </w:r>
          </w:p>
        </w:tc>
      </w:tr>
      <w:tr w:rsidR="00B62D8A" w:rsidRPr="004405A2" w14:paraId="52CE2804" w14:textId="77777777" w:rsidTr="00B62D8A">
        <w:tc>
          <w:tcPr>
            <w:tcW w:w="4508" w:type="dxa"/>
            <w:tcBorders>
              <w:top w:val="single" w:sz="4" w:space="0" w:color="auto"/>
              <w:left w:val="single" w:sz="4" w:space="0" w:color="auto"/>
              <w:bottom w:val="single" w:sz="4" w:space="0" w:color="auto"/>
              <w:right w:val="single" w:sz="4" w:space="0" w:color="auto"/>
            </w:tcBorders>
            <w:hideMark/>
          </w:tcPr>
          <w:p w14:paraId="597C6E23"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Staffing Levels (increase)</w:t>
            </w:r>
          </w:p>
        </w:tc>
        <w:tc>
          <w:tcPr>
            <w:tcW w:w="874" w:type="dxa"/>
            <w:tcBorders>
              <w:top w:val="single" w:sz="4" w:space="0" w:color="auto"/>
              <w:left w:val="single" w:sz="4" w:space="0" w:color="auto"/>
              <w:bottom w:val="single" w:sz="4" w:space="0" w:color="auto"/>
              <w:right w:val="single" w:sz="4" w:space="0" w:color="auto"/>
            </w:tcBorders>
            <w:hideMark/>
          </w:tcPr>
          <w:p w14:paraId="159A12C1"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5</w:t>
            </w:r>
          </w:p>
        </w:tc>
      </w:tr>
      <w:tr w:rsidR="00B62D8A" w:rsidRPr="004405A2" w14:paraId="1AE46F4B" w14:textId="77777777" w:rsidTr="00B62D8A">
        <w:tc>
          <w:tcPr>
            <w:tcW w:w="4508" w:type="dxa"/>
            <w:tcBorders>
              <w:top w:val="single" w:sz="4" w:space="0" w:color="auto"/>
              <w:left w:val="single" w:sz="4" w:space="0" w:color="auto"/>
              <w:bottom w:val="single" w:sz="4" w:space="0" w:color="auto"/>
              <w:right w:val="single" w:sz="4" w:space="0" w:color="auto"/>
            </w:tcBorders>
            <w:hideMark/>
          </w:tcPr>
          <w:p w14:paraId="49E1FA3E"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Additional tools</w:t>
            </w:r>
          </w:p>
        </w:tc>
        <w:tc>
          <w:tcPr>
            <w:tcW w:w="874" w:type="dxa"/>
            <w:tcBorders>
              <w:top w:val="single" w:sz="4" w:space="0" w:color="auto"/>
              <w:left w:val="single" w:sz="4" w:space="0" w:color="auto"/>
              <w:bottom w:val="single" w:sz="4" w:space="0" w:color="auto"/>
              <w:right w:val="single" w:sz="4" w:space="0" w:color="auto"/>
            </w:tcBorders>
            <w:hideMark/>
          </w:tcPr>
          <w:p w14:paraId="7D49FFBA"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4</w:t>
            </w:r>
          </w:p>
        </w:tc>
      </w:tr>
      <w:tr w:rsidR="00B62D8A" w:rsidRPr="004405A2" w14:paraId="08C56EA4" w14:textId="77777777" w:rsidTr="00B62D8A">
        <w:tc>
          <w:tcPr>
            <w:tcW w:w="4508" w:type="dxa"/>
            <w:tcBorders>
              <w:top w:val="single" w:sz="4" w:space="0" w:color="auto"/>
              <w:left w:val="single" w:sz="4" w:space="0" w:color="auto"/>
              <w:bottom w:val="single" w:sz="4" w:space="0" w:color="auto"/>
              <w:right w:val="single" w:sz="4" w:space="0" w:color="auto"/>
            </w:tcBorders>
            <w:hideMark/>
          </w:tcPr>
          <w:p w14:paraId="488E594D"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Distance of Firearms Officers</w:t>
            </w:r>
          </w:p>
        </w:tc>
        <w:tc>
          <w:tcPr>
            <w:tcW w:w="874" w:type="dxa"/>
            <w:tcBorders>
              <w:top w:val="single" w:sz="4" w:space="0" w:color="auto"/>
              <w:left w:val="single" w:sz="4" w:space="0" w:color="auto"/>
              <w:bottom w:val="single" w:sz="4" w:space="0" w:color="auto"/>
              <w:right w:val="single" w:sz="4" w:space="0" w:color="auto"/>
            </w:tcBorders>
            <w:hideMark/>
          </w:tcPr>
          <w:p w14:paraId="1804BCA3" w14:textId="77777777" w:rsidR="00B62D8A" w:rsidRPr="004405A2" w:rsidRDefault="00B62D8A" w:rsidP="00D05239">
            <w:pPr>
              <w:spacing w:after="160"/>
              <w:jc w:val="both"/>
              <w:rPr>
                <w:rFonts w:ascii="Times New Roman" w:hAnsi="Times New Roman" w:cs="Times New Roman"/>
              </w:rPr>
            </w:pPr>
            <w:r w:rsidRPr="004405A2">
              <w:rPr>
                <w:rFonts w:ascii="Times New Roman" w:hAnsi="Times New Roman" w:cs="Times New Roman"/>
              </w:rPr>
              <w:t>4</w:t>
            </w:r>
          </w:p>
        </w:tc>
      </w:tr>
    </w:tbl>
    <w:p w14:paraId="5CD660B0" w14:textId="77777777" w:rsidR="004405A2" w:rsidRDefault="004405A2" w:rsidP="00D05239">
      <w:pPr>
        <w:spacing w:line="480" w:lineRule="auto"/>
        <w:jc w:val="both"/>
        <w:rPr>
          <w:rFonts w:ascii="Times New Roman" w:hAnsi="Times New Roman" w:cs="Times New Roman"/>
        </w:rPr>
      </w:pPr>
    </w:p>
    <w:p w14:paraId="3A4B5201" w14:textId="1240D920" w:rsidR="00B62D8A" w:rsidRPr="00A54180" w:rsidRDefault="00B62D8A" w:rsidP="00D05239">
      <w:pPr>
        <w:spacing w:line="480" w:lineRule="auto"/>
        <w:jc w:val="both"/>
        <w:rPr>
          <w:rFonts w:ascii="Times New Roman" w:hAnsi="Times New Roman" w:cs="Times New Roman"/>
          <w:b/>
          <w:bCs/>
        </w:rPr>
      </w:pPr>
      <w:r w:rsidRPr="00A54180">
        <w:rPr>
          <w:rFonts w:ascii="Times New Roman" w:hAnsi="Times New Roman" w:cs="Times New Roman"/>
          <w:b/>
          <w:bCs/>
        </w:rPr>
        <w:t>Double Crewing</w:t>
      </w:r>
    </w:p>
    <w:p w14:paraId="57DF1315" w14:textId="77777777" w:rsidR="004405A2"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Whilst there are limited correlations between the characteristics of the respondents and their mentions of double crewing within this study, there was a statistically significant correlation between those who mention the need for additional training and those who believe double crewing would be beneficial to officer safety, with a P value of 0.05 (Appendix Table 10). </w:t>
      </w:r>
    </w:p>
    <w:p w14:paraId="7695C853" w14:textId="4010998A"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It could be assumed that having personally experienced knife crime or carrying CED may influence the mention of double crewing, but when running a Chi Square test on the data, both results led to the acceptance of the null hypothesis.</w:t>
      </w:r>
    </w:p>
    <w:p w14:paraId="6B3321CB"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 xml:space="preserve">Within the mentions of double crewing, there is mention of the unpredictability of calls that officers attend, and how additional police presence can be helpful due to this. One respondent said </w:t>
      </w:r>
      <w:r w:rsidRPr="004405A2">
        <w:rPr>
          <w:rFonts w:ascii="Times New Roman" w:hAnsi="Times New Roman" w:cs="Times New Roman"/>
          <w:i/>
          <w:iCs/>
        </w:rPr>
        <w:t xml:space="preserve">“The double </w:t>
      </w:r>
      <w:r w:rsidRPr="004405A2">
        <w:rPr>
          <w:rFonts w:ascii="Times New Roman" w:hAnsi="Times New Roman" w:cs="Times New Roman"/>
          <w:i/>
          <w:iCs/>
        </w:rPr>
        <w:lastRenderedPageBreak/>
        <w:t xml:space="preserve">crewing on officers on all shifts would improve officer safety due to the nature of calls police attend and the dynamic situation that officers are often placed in.” </w:t>
      </w:r>
      <w:r w:rsidRPr="004405A2">
        <w:rPr>
          <w:rFonts w:ascii="Times New Roman" w:hAnsi="Times New Roman" w:cs="Times New Roman"/>
        </w:rPr>
        <w:t>A future study would benefit from diving deeper into this area to understand the impact of ‘expect the unexpected’ as it pertains to knife crime, police response and being armed.</w:t>
      </w:r>
    </w:p>
    <w:p w14:paraId="23A45C83" w14:textId="77777777" w:rsidR="00B62D8A" w:rsidRPr="00A54180" w:rsidRDefault="00B62D8A" w:rsidP="00D05239">
      <w:pPr>
        <w:spacing w:line="480" w:lineRule="auto"/>
        <w:jc w:val="both"/>
        <w:rPr>
          <w:rFonts w:ascii="Times New Roman" w:hAnsi="Times New Roman" w:cs="Times New Roman"/>
          <w:b/>
          <w:bCs/>
        </w:rPr>
      </w:pPr>
      <w:r w:rsidRPr="00A54180">
        <w:rPr>
          <w:rFonts w:ascii="Times New Roman" w:hAnsi="Times New Roman" w:cs="Times New Roman"/>
          <w:b/>
          <w:bCs/>
        </w:rPr>
        <w:t xml:space="preserve">Additional Training </w:t>
      </w:r>
    </w:p>
    <w:p w14:paraId="2ADE87D0" w14:textId="77777777" w:rsidR="004405A2"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Multiple respondents stated that they felt that further training would increase officer safety when attending calls, this result was run against the number of officers that had already received specialised training in relation to knife crime using a Chi Square test, the result was identified to be statistically significant and a further study on this topic would be beneficial (Appendix table 18).</w:t>
      </w:r>
      <w:r w:rsidR="008474C5" w:rsidRPr="004405A2">
        <w:rPr>
          <w:rFonts w:ascii="Times New Roman" w:hAnsi="Times New Roman" w:cs="Times New Roman"/>
        </w:rPr>
        <w:t xml:space="preserve"> </w:t>
      </w:r>
    </w:p>
    <w:p w14:paraId="54C07D82" w14:textId="25717526" w:rsidR="004405A2" w:rsidRPr="00615197" w:rsidRDefault="009C59D7" w:rsidP="00D05239">
      <w:pPr>
        <w:tabs>
          <w:tab w:val="left" w:pos="2220"/>
        </w:tabs>
        <w:spacing w:line="480" w:lineRule="auto"/>
        <w:jc w:val="both"/>
        <w:rPr>
          <w:rFonts w:ascii="Times New Roman" w:hAnsi="Times New Roman" w:cs="Times New Roman"/>
        </w:rPr>
      </w:pPr>
      <w:r>
        <w:rPr>
          <w:rFonts w:ascii="Times New Roman" w:hAnsi="Times New Roman" w:cs="Times New Roman"/>
        </w:rPr>
        <w:t xml:space="preserve">In the survey one respondent when answering the question </w:t>
      </w:r>
      <w:r w:rsidR="00615197">
        <w:rPr>
          <w:rFonts w:ascii="Times New Roman" w:hAnsi="Times New Roman" w:cs="Times New Roman"/>
          <w:i/>
          <w:iCs/>
        </w:rPr>
        <w:t xml:space="preserve">“What additional support/resources do you think would improve officer safety” </w:t>
      </w:r>
      <w:r w:rsidR="00615197">
        <w:rPr>
          <w:rFonts w:ascii="Times New Roman" w:hAnsi="Times New Roman" w:cs="Times New Roman"/>
        </w:rPr>
        <w:t xml:space="preserve">stated the following: </w:t>
      </w:r>
      <w:r w:rsidR="00615197">
        <w:rPr>
          <w:rFonts w:ascii="Times New Roman" w:hAnsi="Times New Roman" w:cs="Times New Roman"/>
          <w:i/>
          <w:iCs/>
        </w:rPr>
        <w:t xml:space="preserve">“More emphasis on stay safe principles and more emphasis on unarmed grappling/training tactics during PPST </w:t>
      </w:r>
      <w:r w:rsidR="006E45BB">
        <w:rPr>
          <w:rFonts w:ascii="Times New Roman" w:hAnsi="Times New Roman" w:cs="Times New Roman"/>
          <w:i/>
          <w:iCs/>
        </w:rPr>
        <w:t xml:space="preserve">[Public and Personal </w:t>
      </w:r>
      <w:proofErr w:type="spellStart"/>
      <w:r w:rsidR="006E45BB">
        <w:rPr>
          <w:rFonts w:ascii="Times New Roman" w:hAnsi="Times New Roman" w:cs="Times New Roman"/>
          <w:i/>
          <w:iCs/>
        </w:rPr>
        <w:t>Saftey</w:t>
      </w:r>
      <w:proofErr w:type="spellEnd"/>
      <w:r w:rsidR="006E45BB">
        <w:rPr>
          <w:rFonts w:ascii="Times New Roman" w:hAnsi="Times New Roman" w:cs="Times New Roman"/>
          <w:i/>
          <w:iCs/>
        </w:rPr>
        <w:t xml:space="preserve"> Training] </w:t>
      </w:r>
      <w:r w:rsidR="00615197">
        <w:rPr>
          <w:rFonts w:ascii="Times New Roman" w:hAnsi="Times New Roman" w:cs="Times New Roman"/>
          <w:i/>
          <w:iCs/>
        </w:rPr>
        <w:t xml:space="preserve">as the current techniques are not/would not be effective when faced with an armed and aggressive subject.” </w:t>
      </w:r>
      <w:r w:rsidR="00615197">
        <w:rPr>
          <w:rFonts w:ascii="Times New Roman" w:hAnsi="Times New Roman" w:cs="Times New Roman"/>
        </w:rPr>
        <w:t xml:space="preserve">This opinion was echoed by other respondents multiple times with many officers believing that further training would enable access to further resources and equipment such as tasers. </w:t>
      </w:r>
    </w:p>
    <w:p w14:paraId="63171FB5" w14:textId="2DB16472" w:rsidR="00435FC3" w:rsidRPr="004405A2" w:rsidRDefault="00D36156" w:rsidP="00D05239">
      <w:pPr>
        <w:spacing w:line="480" w:lineRule="auto"/>
        <w:jc w:val="both"/>
        <w:rPr>
          <w:rFonts w:ascii="Times New Roman" w:hAnsi="Times New Roman" w:cs="Times New Roman"/>
        </w:rPr>
      </w:pPr>
      <w:r w:rsidRPr="004405A2">
        <w:rPr>
          <w:rFonts w:ascii="Times New Roman" w:hAnsi="Times New Roman" w:cs="Times New Roman"/>
        </w:rPr>
        <w:t xml:space="preserve">Currently </w:t>
      </w:r>
      <w:r w:rsidR="005B60CC" w:rsidRPr="004405A2">
        <w:rPr>
          <w:rFonts w:ascii="Times New Roman" w:hAnsi="Times New Roman" w:cs="Times New Roman"/>
        </w:rPr>
        <w:t xml:space="preserve">in the UK police training consists of two days annually of </w:t>
      </w:r>
      <w:r w:rsidR="004405A2" w:rsidRPr="004405A2">
        <w:rPr>
          <w:rFonts w:ascii="Times New Roman" w:hAnsi="Times New Roman" w:cs="Times New Roman"/>
        </w:rPr>
        <w:t xml:space="preserve">mandatory </w:t>
      </w:r>
      <w:r w:rsidR="006D71AC" w:rsidRPr="004405A2">
        <w:rPr>
          <w:rFonts w:ascii="Times New Roman" w:hAnsi="Times New Roman" w:cs="Times New Roman"/>
        </w:rPr>
        <w:t>officer safety training, this training covers a wide range of basic skills that police officers are expected to use frequently, however this training does not currently provide</w:t>
      </w:r>
      <w:r w:rsidR="004405A2" w:rsidRPr="004405A2">
        <w:rPr>
          <w:rFonts w:ascii="Times New Roman" w:hAnsi="Times New Roman" w:cs="Times New Roman"/>
        </w:rPr>
        <w:t xml:space="preserve"> or</w:t>
      </w:r>
      <w:r w:rsidR="006D71AC" w:rsidRPr="004405A2">
        <w:rPr>
          <w:rFonts w:ascii="Times New Roman" w:hAnsi="Times New Roman" w:cs="Times New Roman"/>
        </w:rPr>
        <w:t xml:space="preserve"> focus on </w:t>
      </w:r>
      <w:r w:rsidR="00FF1571" w:rsidRPr="004405A2">
        <w:rPr>
          <w:rFonts w:ascii="Times New Roman" w:hAnsi="Times New Roman" w:cs="Times New Roman"/>
        </w:rPr>
        <w:t xml:space="preserve">how to deal with weapons in any significant way. Comparatively the training officers receive when </w:t>
      </w:r>
      <w:r w:rsidR="00B44FED" w:rsidRPr="004405A2">
        <w:rPr>
          <w:rFonts w:ascii="Times New Roman" w:hAnsi="Times New Roman" w:cs="Times New Roman"/>
        </w:rPr>
        <w:t xml:space="preserve">becoming qualified to carry a taser lasts four days and is focused specifically on </w:t>
      </w:r>
      <w:r w:rsidR="0097384E" w:rsidRPr="004405A2">
        <w:rPr>
          <w:rFonts w:ascii="Times New Roman" w:hAnsi="Times New Roman" w:cs="Times New Roman"/>
        </w:rPr>
        <w:t xml:space="preserve">how to deal with weapons and the persons using them. Further study may determine whether or not </w:t>
      </w:r>
      <w:r w:rsidR="006A2C4C" w:rsidRPr="004405A2">
        <w:rPr>
          <w:rFonts w:ascii="Times New Roman" w:hAnsi="Times New Roman" w:cs="Times New Roman"/>
        </w:rPr>
        <w:t>all officers would benefit from receiving this training annually</w:t>
      </w:r>
      <w:r w:rsidR="004405A2" w:rsidRPr="004405A2">
        <w:rPr>
          <w:rFonts w:ascii="Times New Roman" w:hAnsi="Times New Roman" w:cs="Times New Roman"/>
        </w:rPr>
        <w:t>, regardless of their CED status.</w:t>
      </w:r>
    </w:p>
    <w:p w14:paraId="4F3895A0" w14:textId="57A1D81F" w:rsidR="006A5C97" w:rsidRPr="00A54180" w:rsidRDefault="006A5C97" w:rsidP="00D05239">
      <w:pPr>
        <w:spacing w:line="480" w:lineRule="auto"/>
        <w:jc w:val="both"/>
        <w:rPr>
          <w:rFonts w:ascii="Times New Roman" w:hAnsi="Times New Roman" w:cs="Times New Roman"/>
          <w:b/>
          <w:bCs/>
        </w:rPr>
      </w:pPr>
      <w:r w:rsidRPr="00A54180">
        <w:rPr>
          <w:rFonts w:ascii="Times New Roman" w:hAnsi="Times New Roman" w:cs="Times New Roman"/>
          <w:b/>
          <w:bCs/>
        </w:rPr>
        <w:t>Increased CED Carriage</w:t>
      </w:r>
    </w:p>
    <w:p w14:paraId="247CC0D1" w14:textId="3077469F" w:rsidR="00615197" w:rsidRDefault="006A5C97" w:rsidP="00D05239">
      <w:pPr>
        <w:spacing w:line="480" w:lineRule="auto"/>
        <w:jc w:val="both"/>
        <w:rPr>
          <w:rFonts w:ascii="Times New Roman" w:hAnsi="Times New Roman" w:cs="Times New Roman"/>
        </w:rPr>
      </w:pPr>
      <w:r w:rsidRPr="004405A2">
        <w:rPr>
          <w:rFonts w:ascii="Times New Roman" w:hAnsi="Times New Roman" w:cs="Times New Roman"/>
        </w:rPr>
        <w:t xml:space="preserve">Similarly to the responses </w:t>
      </w:r>
      <w:r w:rsidR="00187341" w:rsidRPr="004405A2">
        <w:rPr>
          <w:rFonts w:ascii="Times New Roman" w:hAnsi="Times New Roman" w:cs="Times New Roman"/>
        </w:rPr>
        <w:t>relating to Double Crewing and Additional Training</w:t>
      </w:r>
      <w:r w:rsidR="00805350" w:rsidRPr="004405A2">
        <w:rPr>
          <w:rFonts w:ascii="Times New Roman" w:hAnsi="Times New Roman" w:cs="Times New Roman"/>
        </w:rPr>
        <w:t xml:space="preserve">, a large </w:t>
      </w:r>
      <w:r w:rsidR="004C293E" w:rsidRPr="004405A2">
        <w:rPr>
          <w:rFonts w:ascii="Times New Roman" w:hAnsi="Times New Roman" w:cs="Times New Roman"/>
        </w:rPr>
        <w:t>number</w:t>
      </w:r>
      <w:r w:rsidR="00805350" w:rsidRPr="004405A2">
        <w:rPr>
          <w:rFonts w:ascii="Times New Roman" w:hAnsi="Times New Roman" w:cs="Times New Roman"/>
        </w:rPr>
        <w:t xml:space="preserve"> of respondents stated that they </w:t>
      </w:r>
      <w:r w:rsidR="00455098" w:rsidRPr="004405A2">
        <w:rPr>
          <w:rFonts w:ascii="Times New Roman" w:hAnsi="Times New Roman" w:cs="Times New Roman"/>
        </w:rPr>
        <w:t>believed</w:t>
      </w:r>
      <w:r w:rsidR="00805350" w:rsidRPr="004405A2">
        <w:rPr>
          <w:rFonts w:ascii="Times New Roman" w:hAnsi="Times New Roman" w:cs="Times New Roman"/>
        </w:rPr>
        <w:t xml:space="preserve"> that having </w:t>
      </w:r>
      <w:r w:rsidR="00E1225C" w:rsidRPr="004405A2">
        <w:rPr>
          <w:rFonts w:ascii="Times New Roman" w:hAnsi="Times New Roman" w:cs="Times New Roman"/>
        </w:rPr>
        <w:t xml:space="preserve">CEDs (Tasers) issued as standard equipment to all frontline officers would improve the overall safety of </w:t>
      </w:r>
      <w:r w:rsidR="00455098" w:rsidRPr="004405A2">
        <w:rPr>
          <w:rFonts w:ascii="Times New Roman" w:hAnsi="Times New Roman" w:cs="Times New Roman"/>
        </w:rPr>
        <w:t>police officers</w:t>
      </w:r>
      <w:r w:rsidR="00367BBA" w:rsidRPr="004405A2">
        <w:rPr>
          <w:rFonts w:ascii="Times New Roman" w:hAnsi="Times New Roman" w:cs="Times New Roman"/>
        </w:rPr>
        <w:t xml:space="preserve">. </w:t>
      </w:r>
      <w:r w:rsidR="00562361" w:rsidRPr="004405A2">
        <w:rPr>
          <w:rFonts w:ascii="Times New Roman" w:hAnsi="Times New Roman" w:cs="Times New Roman"/>
        </w:rPr>
        <w:t xml:space="preserve">The </w:t>
      </w:r>
      <w:r w:rsidR="007A70FA" w:rsidRPr="004405A2">
        <w:rPr>
          <w:rFonts w:ascii="Times New Roman" w:hAnsi="Times New Roman" w:cs="Times New Roman"/>
        </w:rPr>
        <w:t>impact of the availability</w:t>
      </w:r>
      <w:r w:rsidR="00562361" w:rsidRPr="004405A2">
        <w:rPr>
          <w:rFonts w:ascii="Times New Roman" w:hAnsi="Times New Roman" w:cs="Times New Roman"/>
        </w:rPr>
        <w:t xml:space="preserve"> of </w:t>
      </w:r>
      <w:r w:rsidR="00562361" w:rsidRPr="004405A2">
        <w:rPr>
          <w:rFonts w:ascii="Times New Roman" w:hAnsi="Times New Roman" w:cs="Times New Roman"/>
        </w:rPr>
        <w:lastRenderedPageBreak/>
        <w:t xml:space="preserve">tasers </w:t>
      </w:r>
      <w:r w:rsidR="007A70FA" w:rsidRPr="004405A2">
        <w:rPr>
          <w:rFonts w:ascii="Times New Roman" w:hAnsi="Times New Roman" w:cs="Times New Roman"/>
        </w:rPr>
        <w:t>has been widely researched</w:t>
      </w:r>
      <w:r w:rsidR="00C1168D" w:rsidRPr="004405A2">
        <w:rPr>
          <w:rFonts w:ascii="Times New Roman" w:hAnsi="Times New Roman" w:cs="Times New Roman"/>
        </w:rPr>
        <w:t>,</w:t>
      </w:r>
      <w:r w:rsidR="007A70FA" w:rsidRPr="004405A2">
        <w:rPr>
          <w:rFonts w:ascii="Times New Roman" w:hAnsi="Times New Roman" w:cs="Times New Roman"/>
        </w:rPr>
        <w:t xml:space="preserve"> </w:t>
      </w:r>
      <w:r w:rsidR="00F10303" w:rsidRPr="004405A2">
        <w:rPr>
          <w:rFonts w:ascii="Times New Roman" w:hAnsi="Times New Roman" w:cs="Times New Roman"/>
        </w:rPr>
        <w:t xml:space="preserve">and </w:t>
      </w:r>
      <w:r w:rsidR="007C2A01" w:rsidRPr="004405A2">
        <w:rPr>
          <w:rFonts w:ascii="Times New Roman" w:hAnsi="Times New Roman" w:cs="Times New Roman"/>
        </w:rPr>
        <w:t xml:space="preserve">findings suggest that the availability of tasers enable police officers to </w:t>
      </w:r>
      <w:r w:rsidR="00D4610B" w:rsidRPr="004405A2">
        <w:rPr>
          <w:rFonts w:ascii="Times New Roman" w:hAnsi="Times New Roman" w:cs="Times New Roman"/>
        </w:rPr>
        <w:t>incapacitate</w:t>
      </w:r>
      <w:r w:rsidR="007C2A01" w:rsidRPr="004405A2">
        <w:rPr>
          <w:rFonts w:ascii="Times New Roman" w:hAnsi="Times New Roman" w:cs="Times New Roman"/>
        </w:rPr>
        <w:t xml:space="preserve"> </w:t>
      </w:r>
      <w:r w:rsidR="00D4610B" w:rsidRPr="004405A2">
        <w:rPr>
          <w:rFonts w:ascii="Times New Roman" w:hAnsi="Times New Roman" w:cs="Times New Roman"/>
        </w:rPr>
        <w:t>violent persons from a distance reducing the need for officers to engage in a physic</w:t>
      </w:r>
      <w:r w:rsidR="00124469" w:rsidRPr="004405A2">
        <w:rPr>
          <w:rFonts w:ascii="Times New Roman" w:hAnsi="Times New Roman" w:cs="Times New Roman"/>
        </w:rPr>
        <w:t>al altercation</w:t>
      </w:r>
      <w:r w:rsidR="00C1168D" w:rsidRPr="004405A2">
        <w:rPr>
          <w:rFonts w:ascii="Times New Roman" w:hAnsi="Times New Roman" w:cs="Times New Roman"/>
        </w:rPr>
        <w:t>, which</w:t>
      </w:r>
      <w:r w:rsidR="00124469" w:rsidRPr="004405A2">
        <w:rPr>
          <w:rFonts w:ascii="Times New Roman" w:hAnsi="Times New Roman" w:cs="Times New Roman"/>
        </w:rPr>
        <w:t xml:space="preserve"> </w:t>
      </w:r>
      <w:r w:rsidR="005611A9" w:rsidRPr="004405A2">
        <w:rPr>
          <w:rFonts w:ascii="Times New Roman" w:hAnsi="Times New Roman" w:cs="Times New Roman"/>
        </w:rPr>
        <w:t xml:space="preserve">in turn reducing the </w:t>
      </w:r>
      <w:r w:rsidR="00C1016C" w:rsidRPr="004405A2">
        <w:rPr>
          <w:rFonts w:ascii="Times New Roman" w:hAnsi="Times New Roman" w:cs="Times New Roman"/>
        </w:rPr>
        <w:t>number</w:t>
      </w:r>
      <w:r w:rsidR="005611A9" w:rsidRPr="004405A2">
        <w:rPr>
          <w:rFonts w:ascii="Times New Roman" w:hAnsi="Times New Roman" w:cs="Times New Roman"/>
        </w:rPr>
        <w:t xml:space="preserve"> of injuries susta</w:t>
      </w:r>
      <w:r w:rsidR="00C1168D" w:rsidRPr="004405A2">
        <w:rPr>
          <w:rFonts w:ascii="Times New Roman" w:hAnsi="Times New Roman" w:cs="Times New Roman"/>
        </w:rPr>
        <w:t>ined by these officers</w:t>
      </w:r>
      <w:r w:rsidR="00C1016C" w:rsidRPr="004405A2">
        <w:rPr>
          <w:rFonts w:ascii="Times New Roman" w:hAnsi="Times New Roman" w:cs="Times New Roman"/>
        </w:rPr>
        <w:t xml:space="preserve">. </w:t>
      </w:r>
      <w:r w:rsidR="00293407" w:rsidRPr="004405A2">
        <w:rPr>
          <w:rFonts w:ascii="Times New Roman" w:hAnsi="Times New Roman" w:cs="Times New Roman"/>
        </w:rPr>
        <w:t>However,</w:t>
      </w:r>
      <w:r w:rsidR="00C1016C" w:rsidRPr="004405A2">
        <w:rPr>
          <w:rFonts w:ascii="Times New Roman" w:hAnsi="Times New Roman" w:cs="Times New Roman"/>
        </w:rPr>
        <w:t xml:space="preserve"> it has been argued that the presence of </w:t>
      </w:r>
      <w:r w:rsidR="00DC1190" w:rsidRPr="004405A2">
        <w:rPr>
          <w:rFonts w:ascii="Times New Roman" w:hAnsi="Times New Roman" w:cs="Times New Roman"/>
        </w:rPr>
        <w:t xml:space="preserve">a taser at potentially violent incidents </w:t>
      </w:r>
      <w:r w:rsidR="005D73D8" w:rsidRPr="004405A2">
        <w:rPr>
          <w:rFonts w:ascii="Times New Roman" w:hAnsi="Times New Roman" w:cs="Times New Roman"/>
        </w:rPr>
        <w:t xml:space="preserve">can increase the likelihood of a violent outcome and in some instances can increase the likelihood of violence by </w:t>
      </w:r>
      <w:r w:rsidR="001A7BD7" w:rsidRPr="004405A2">
        <w:rPr>
          <w:rFonts w:ascii="Times New Roman" w:hAnsi="Times New Roman" w:cs="Times New Roman"/>
        </w:rPr>
        <w:t>forty eight percent.</w:t>
      </w:r>
      <w:r w:rsidR="00293407" w:rsidRPr="004405A2">
        <w:rPr>
          <w:rFonts w:ascii="Times New Roman" w:hAnsi="Times New Roman" w:cs="Times New Roman"/>
        </w:rPr>
        <w:t xml:space="preserve"> It has been argued that the concealment of tasers may reduce the likelihood of a violent outcome whilst still maintain the benefits that they provide</w:t>
      </w:r>
      <w:r w:rsidR="00BD107F" w:rsidRPr="004405A2">
        <w:rPr>
          <w:rFonts w:ascii="Times New Roman" w:hAnsi="Times New Roman" w:cs="Times New Roman"/>
        </w:rPr>
        <w:t xml:space="preserve"> </w:t>
      </w:r>
      <w:r w:rsidR="002D49CC" w:rsidRPr="004405A2">
        <w:rPr>
          <w:rFonts w:ascii="Times New Roman" w:hAnsi="Times New Roman" w:cs="Times New Roman"/>
        </w:rPr>
        <w:t>(Ariel</w:t>
      </w:r>
      <w:r w:rsidR="006A0CA9" w:rsidRPr="004405A2">
        <w:rPr>
          <w:rFonts w:ascii="Times New Roman" w:hAnsi="Times New Roman" w:cs="Times New Roman"/>
        </w:rPr>
        <w:t xml:space="preserve"> et al, 2018).</w:t>
      </w:r>
    </w:p>
    <w:p w14:paraId="4E563444" w14:textId="02ADD539" w:rsidR="00615197" w:rsidRPr="00A54180" w:rsidRDefault="00615197" w:rsidP="00D05239">
      <w:pPr>
        <w:spacing w:line="480" w:lineRule="auto"/>
        <w:jc w:val="both"/>
        <w:rPr>
          <w:rFonts w:ascii="Times New Roman" w:hAnsi="Times New Roman" w:cs="Times New Roman"/>
          <w:b/>
          <w:bCs/>
        </w:rPr>
      </w:pPr>
      <w:r w:rsidRPr="00A54180">
        <w:rPr>
          <w:rFonts w:ascii="Times New Roman" w:hAnsi="Times New Roman" w:cs="Times New Roman"/>
          <w:b/>
          <w:bCs/>
        </w:rPr>
        <w:t>Officers Concerns with Routine Arming</w:t>
      </w:r>
    </w:p>
    <w:p w14:paraId="2E2D8B24" w14:textId="0A2EB8C2" w:rsidR="00615197" w:rsidRDefault="00C042BF" w:rsidP="00D05239">
      <w:pPr>
        <w:spacing w:line="480" w:lineRule="auto"/>
        <w:jc w:val="both"/>
        <w:rPr>
          <w:rFonts w:ascii="Times New Roman" w:hAnsi="Times New Roman" w:cs="Times New Roman"/>
        </w:rPr>
      </w:pPr>
      <w:r>
        <w:rPr>
          <w:rFonts w:ascii="Times New Roman" w:hAnsi="Times New Roman" w:cs="Times New Roman"/>
        </w:rPr>
        <w:t>Although the majority of respondents in this study support the implementation of the routine arming of frontline police officers, there were a number of respondents who disagreed with the idea. Those who disagreed stated a</w:t>
      </w:r>
      <w:r w:rsidR="006B793B">
        <w:rPr>
          <w:rFonts w:ascii="Times New Roman" w:hAnsi="Times New Roman" w:cs="Times New Roman"/>
        </w:rPr>
        <w:t xml:space="preserve"> </w:t>
      </w:r>
      <w:r>
        <w:rPr>
          <w:rFonts w:ascii="Times New Roman" w:hAnsi="Times New Roman" w:cs="Times New Roman"/>
        </w:rPr>
        <w:t xml:space="preserve">variety of reasons for their opinion ranging from the risk of losing the trust of the public to a </w:t>
      </w:r>
      <w:r w:rsidR="006B793B">
        <w:rPr>
          <w:rFonts w:ascii="Times New Roman" w:hAnsi="Times New Roman" w:cs="Times New Roman"/>
        </w:rPr>
        <w:t>p</w:t>
      </w:r>
      <w:r>
        <w:rPr>
          <w:rFonts w:ascii="Times New Roman" w:hAnsi="Times New Roman" w:cs="Times New Roman"/>
        </w:rPr>
        <w:t>otential arms race between the police service and persons engaged in criminality</w:t>
      </w:r>
      <w:r w:rsidR="00620065">
        <w:rPr>
          <w:rFonts w:ascii="Times New Roman" w:hAnsi="Times New Roman" w:cs="Times New Roman"/>
        </w:rPr>
        <w:t xml:space="preserve">. </w:t>
      </w:r>
      <w:r w:rsidR="006B793B">
        <w:rPr>
          <w:rFonts w:ascii="Times New Roman" w:hAnsi="Times New Roman" w:cs="Times New Roman"/>
        </w:rPr>
        <w:t xml:space="preserve">In response to the question: </w:t>
      </w:r>
      <w:r w:rsidR="006B793B">
        <w:rPr>
          <w:rFonts w:ascii="Times New Roman" w:hAnsi="Times New Roman" w:cs="Times New Roman"/>
          <w:i/>
          <w:iCs/>
        </w:rPr>
        <w:t xml:space="preserve">“Do you think the routine arming of officers would improve officer safety?” </w:t>
      </w:r>
      <w:r w:rsidR="00620065">
        <w:rPr>
          <w:rFonts w:ascii="Times New Roman" w:hAnsi="Times New Roman" w:cs="Times New Roman"/>
        </w:rPr>
        <w:t>One such respondent stated:</w:t>
      </w:r>
      <w:r w:rsidR="006B793B">
        <w:rPr>
          <w:rFonts w:ascii="Times New Roman" w:hAnsi="Times New Roman" w:cs="Times New Roman"/>
        </w:rPr>
        <w:t xml:space="preserve"> “</w:t>
      </w:r>
      <w:r w:rsidR="006B793B">
        <w:rPr>
          <w:rFonts w:ascii="Times New Roman" w:hAnsi="Times New Roman" w:cs="Times New Roman"/>
          <w:i/>
          <w:iCs/>
        </w:rPr>
        <w:t xml:space="preserve">I believe armed officers should remain a </w:t>
      </w:r>
      <w:r w:rsidR="007C7D53">
        <w:rPr>
          <w:rFonts w:ascii="Times New Roman" w:hAnsi="Times New Roman" w:cs="Times New Roman"/>
          <w:i/>
          <w:iCs/>
        </w:rPr>
        <w:t>specialised</w:t>
      </w:r>
      <w:r w:rsidR="006B793B">
        <w:rPr>
          <w:rFonts w:ascii="Times New Roman" w:hAnsi="Times New Roman" w:cs="Times New Roman"/>
          <w:i/>
          <w:iCs/>
        </w:rPr>
        <w:t xml:space="preserve"> role. Most knife calls are dealt with by taser attendance and whilst firearms have their </w:t>
      </w:r>
      <w:r w:rsidR="007C7D53">
        <w:rPr>
          <w:rFonts w:ascii="Times New Roman" w:hAnsi="Times New Roman" w:cs="Times New Roman"/>
          <w:i/>
          <w:iCs/>
        </w:rPr>
        <w:t>place,</w:t>
      </w:r>
      <w:r w:rsidR="006B793B">
        <w:rPr>
          <w:rFonts w:ascii="Times New Roman" w:hAnsi="Times New Roman" w:cs="Times New Roman"/>
          <w:i/>
          <w:iCs/>
        </w:rPr>
        <w:t xml:space="preserve"> I believe routine arming could result in further injury to all parties, especially with the current single crewing policies where officers being targeted in isolation could lead to firearms being sourced and distributed within organised crime groups.” </w:t>
      </w:r>
    </w:p>
    <w:p w14:paraId="5C958A81" w14:textId="6CA32D4E" w:rsidR="00615197" w:rsidRPr="004405A2" w:rsidRDefault="007C7D53" w:rsidP="00D05239">
      <w:pPr>
        <w:spacing w:line="480" w:lineRule="auto"/>
        <w:jc w:val="both"/>
        <w:rPr>
          <w:rFonts w:ascii="Times New Roman" w:hAnsi="Times New Roman" w:cs="Times New Roman"/>
        </w:rPr>
      </w:pPr>
      <w:r>
        <w:rPr>
          <w:rFonts w:ascii="Times New Roman" w:hAnsi="Times New Roman" w:cs="Times New Roman"/>
        </w:rPr>
        <w:t>The concerns raised by the respondents are valid and have also been identified in other studies into this topic</w:t>
      </w:r>
      <w:r w:rsidR="00AA3142">
        <w:rPr>
          <w:rFonts w:ascii="Times New Roman" w:hAnsi="Times New Roman" w:cs="Times New Roman"/>
        </w:rPr>
        <w:t>. Although those against the idea of routine arming or giving officers the option to carry firearms make up a fairly small total of respondents 18.8% and 9.4% respectively, it has been identified that if the routine arming of officers was enforced there would be a risk of that percentage of officers leaving the role altogether, reducing the number of officers and increasing the risk to the remaining officers. This combined with the risk of not all of the remaining officers being able to pass any required examinations in relation to firearms could leave policing in the UK in a dire position.</w:t>
      </w:r>
      <w:r w:rsidR="000F3221">
        <w:rPr>
          <w:rFonts w:ascii="Times New Roman" w:hAnsi="Times New Roman" w:cs="Times New Roman"/>
        </w:rPr>
        <w:t xml:space="preserve"> Further study would be required to establish whether or not the routine arming of police officers would cause officers to leave the role.</w:t>
      </w:r>
    </w:p>
    <w:p w14:paraId="3E0D90B0" w14:textId="52998C9E" w:rsidR="00B62D8A" w:rsidRPr="004405A2" w:rsidRDefault="004405A2" w:rsidP="00D05239">
      <w:pPr>
        <w:spacing w:line="480" w:lineRule="auto"/>
        <w:jc w:val="both"/>
        <w:rPr>
          <w:rFonts w:ascii="Times New Roman" w:hAnsi="Times New Roman" w:cs="Times New Roman"/>
          <w:b/>
          <w:bCs/>
        </w:rPr>
      </w:pPr>
      <w:r w:rsidRPr="004405A2">
        <w:rPr>
          <w:rFonts w:ascii="Times New Roman" w:hAnsi="Times New Roman" w:cs="Times New Roman"/>
          <w:b/>
          <w:bCs/>
        </w:rPr>
        <w:lastRenderedPageBreak/>
        <w:t xml:space="preserve">Data Analysis </w:t>
      </w:r>
      <w:r w:rsidR="00B62D8A" w:rsidRPr="004405A2">
        <w:rPr>
          <w:rFonts w:ascii="Times New Roman" w:hAnsi="Times New Roman" w:cs="Times New Roman"/>
          <w:b/>
          <w:bCs/>
        </w:rPr>
        <w:t>Conclusion</w:t>
      </w:r>
    </w:p>
    <w:p w14:paraId="29748894"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The chapter highlight a significant level of concern among participants regarding knife crime, with the majority having direct experience responding to knife crime. However, a significant gap exists in specialist training, suggesting a need for this training.</w:t>
      </w:r>
    </w:p>
    <w:p w14:paraId="76A86B08" w14:textId="77777777" w:rsidR="00B62D8A"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Statistical analysis revealed a strong correlation between officers' willingness to carry firearms and their belief that routine arming would improve officer safety. While other factors, such as gender, length of service, and current CED authorisation, did not show anything significant, the perception of safety remained the main factor in officers' support for carrying firearms.</w:t>
      </w:r>
    </w:p>
    <w:p w14:paraId="322F3FB5" w14:textId="29570759" w:rsidR="00A54180"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Qualitative responses reinforced the importance of additional safety measures, with double crewing, enhanced training, and wider access to CEDs emerging as key themes. These findings suggest that officers see multiple options for improving safety beyond the routine arming of officers.</w:t>
      </w:r>
      <w:r w:rsidR="00A54180">
        <w:rPr>
          <w:rFonts w:ascii="Times New Roman" w:hAnsi="Times New Roman" w:cs="Times New Roman"/>
        </w:rPr>
        <w:t xml:space="preserve"> It also shows that while the majority of respondents are supportive of the routine arming of police officers those who are not have very real concerns about the consequences that routine arming would incur, including negative impacts on officer safety.</w:t>
      </w:r>
      <w:r w:rsidRPr="004405A2">
        <w:rPr>
          <w:rFonts w:ascii="Times New Roman" w:hAnsi="Times New Roman" w:cs="Times New Roman"/>
        </w:rPr>
        <w:t xml:space="preserve"> Given the study's limitations, including a relatively small sample in terms of rank and ethnicity, future research with a broader participant base would be valuable in further highlighting these insights and assessing their significance on a wider scale.</w:t>
      </w:r>
    </w:p>
    <w:p w14:paraId="15A26D9A" w14:textId="58760D89" w:rsidR="00A83DE0" w:rsidRPr="004405A2" w:rsidRDefault="00B62D8A" w:rsidP="00D05239">
      <w:pPr>
        <w:spacing w:line="480" w:lineRule="auto"/>
        <w:jc w:val="both"/>
        <w:rPr>
          <w:rFonts w:ascii="Times New Roman" w:hAnsi="Times New Roman" w:cs="Times New Roman"/>
        </w:rPr>
      </w:pPr>
      <w:r w:rsidRPr="004405A2">
        <w:rPr>
          <w:rFonts w:ascii="Times New Roman" w:hAnsi="Times New Roman" w:cs="Times New Roman"/>
        </w:rPr>
        <w:t>Ultimately, this chapter highlights the complex nature within the policing community regarding safety and firearms. While there is significant support for routine arming, the data also points to alternative strategies that may contribute to officer security,</w:t>
      </w:r>
      <w:r w:rsidR="007A0F11">
        <w:rPr>
          <w:rFonts w:ascii="Times New Roman" w:hAnsi="Times New Roman" w:cs="Times New Roman"/>
        </w:rPr>
        <w:t xml:space="preserve"> as well as the potential downsides routine arming would incur which may result in officer safety becoming worse overall,</w:t>
      </w:r>
      <w:r w:rsidRPr="004405A2">
        <w:rPr>
          <w:rFonts w:ascii="Times New Roman" w:hAnsi="Times New Roman" w:cs="Times New Roman"/>
        </w:rPr>
        <w:t xml:space="preserve"> warranting further exploration in future academic research</w:t>
      </w:r>
      <w:r w:rsidR="007A0F11">
        <w:rPr>
          <w:rFonts w:ascii="Times New Roman" w:hAnsi="Times New Roman" w:cs="Times New Roman"/>
        </w:rPr>
        <w:t xml:space="preserve"> </w:t>
      </w:r>
    </w:p>
    <w:p w14:paraId="5CC8C9A0" w14:textId="77777777" w:rsidR="00F544FC" w:rsidRPr="004405A2" w:rsidRDefault="00F544FC" w:rsidP="00D05239">
      <w:pPr>
        <w:pStyle w:val="Heading2"/>
        <w:spacing w:line="480" w:lineRule="auto"/>
        <w:jc w:val="both"/>
        <w:rPr>
          <w:rFonts w:ascii="Times New Roman" w:hAnsi="Times New Roman" w:cs="Times New Roman"/>
        </w:rPr>
      </w:pPr>
      <w:bookmarkStart w:id="8" w:name="_Toc194946618"/>
      <w:r w:rsidRPr="004405A2">
        <w:rPr>
          <w:rFonts w:ascii="Times New Roman" w:hAnsi="Times New Roman" w:cs="Times New Roman"/>
        </w:rPr>
        <w:t>Conclusion</w:t>
      </w:r>
      <w:bookmarkEnd w:id="8"/>
    </w:p>
    <w:p w14:paraId="2FF99583" w14:textId="274934E2" w:rsidR="00041014" w:rsidRDefault="00041014" w:rsidP="00D05239">
      <w:pPr>
        <w:spacing w:line="480" w:lineRule="auto"/>
        <w:jc w:val="both"/>
        <w:rPr>
          <w:rFonts w:ascii="Times New Roman" w:hAnsi="Times New Roman" w:cs="Times New Roman"/>
        </w:rPr>
      </w:pPr>
      <w:r w:rsidRPr="00041014">
        <w:rPr>
          <w:rFonts w:ascii="Times New Roman" w:hAnsi="Times New Roman" w:cs="Times New Roman"/>
          <w:b/>
          <w:bCs/>
        </w:rPr>
        <w:t>Introduction</w:t>
      </w:r>
    </w:p>
    <w:p w14:paraId="1DEBD6F2" w14:textId="27FD9E1C" w:rsidR="00F544FC" w:rsidRDefault="00F544FC" w:rsidP="00D05239">
      <w:pPr>
        <w:spacing w:line="480" w:lineRule="auto"/>
        <w:jc w:val="both"/>
        <w:rPr>
          <w:rFonts w:ascii="Times New Roman" w:hAnsi="Times New Roman" w:cs="Times New Roman"/>
        </w:rPr>
      </w:pPr>
      <w:r w:rsidRPr="004405A2">
        <w:rPr>
          <w:rFonts w:ascii="Times New Roman" w:hAnsi="Times New Roman" w:cs="Times New Roman"/>
        </w:rPr>
        <w:t>The rise in knife crime across the UK, including in regions like Gwent, has placed increasing pressure on police forces to reassess their strategies for both officer safety</w:t>
      </w:r>
      <w:r w:rsidR="00F263C0" w:rsidRPr="004405A2">
        <w:rPr>
          <w:rFonts w:ascii="Times New Roman" w:hAnsi="Times New Roman" w:cs="Times New Roman"/>
        </w:rPr>
        <w:t xml:space="preserve"> and public reassurance</w:t>
      </w:r>
      <w:r w:rsidRPr="004405A2">
        <w:rPr>
          <w:rFonts w:ascii="Times New Roman" w:hAnsi="Times New Roman" w:cs="Times New Roman"/>
        </w:rPr>
        <w:t xml:space="preserve">. While the </w:t>
      </w:r>
      <w:r w:rsidRPr="004405A2">
        <w:rPr>
          <w:rFonts w:ascii="Times New Roman" w:hAnsi="Times New Roman" w:cs="Times New Roman"/>
        </w:rPr>
        <w:lastRenderedPageBreak/>
        <w:t xml:space="preserve">British policing model has historically been defined by its emphasis on policing by consent and maintaining an unarmed </w:t>
      </w:r>
      <w:r w:rsidR="00F263C0" w:rsidRPr="004405A2">
        <w:rPr>
          <w:rFonts w:ascii="Times New Roman" w:hAnsi="Times New Roman" w:cs="Times New Roman"/>
        </w:rPr>
        <w:t>service</w:t>
      </w:r>
      <w:r w:rsidRPr="004405A2">
        <w:rPr>
          <w:rFonts w:ascii="Times New Roman" w:hAnsi="Times New Roman" w:cs="Times New Roman"/>
        </w:rPr>
        <w:t xml:space="preserve">, the escalating threat of violent crime has led to renewed discussions on whether </w:t>
      </w:r>
      <w:r w:rsidR="00F263C0" w:rsidRPr="004405A2">
        <w:rPr>
          <w:rFonts w:ascii="Times New Roman" w:hAnsi="Times New Roman" w:cs="Times New Roman"/>
        </w:rPr>
        <w:t xml:space="preserve">the </w:t>
      </w:r>
      <w:r w:rsidRPr="004405A2">
        <w:rPr>
          <w:rFonts w:ascii="Times New Roman" w:hAnsi="Times New Roman" w:cs="Times New Roman"/>
        </w:rPr>
        <w:t xml:space="preserve">routine arming </w:t>
      </w:r>
      <w:r w:rsidR="00F263C0" w:rsidRPr="004405A2">
        <w:rPr>
          <w:rFonts w:ascii="Times New Roman" w:hAnsi="Times New Roman" w:cs="Times New Roman"/>
        </w:rPr>
        <w:t xml:space="preserve">of frontline police officers </w:t>
      </w:r>
      <w:r w:rsidRPr="004405A2">
        <w:rPr>
          <w:rFonts w:ascii="Times New Roman" w:hAnsi="Times New Roman" w:cs="Times New Roman"/>
        </w:rPr>
        <w:t xml:space="preserve">is necessary. This study has </w:t>
      </w:r>
      <w:r w:rsidR="003A4BB6">
        <w:rPr>
          <w:rFonts w:ascii="Times New Roman" w:hAnsi="Times New Roman" w:cs="Times New Roman"/>
        </w:rPr>
        <w:t xml:space="preserve">set out to </w:t>
      </w:r>
      <w:r w:rsidRPr="004405A2">
        <w:rPr>
          <w:rFonts w:ascii="Times New Roman" w:hAnsi="Times New Roman" w:cs="Times New Roman"/>
        </w:rPr>
        <w:t xml:space="preserve">critically examined existing literature, international comparisons, and first-hand data from serving officers in </w:t>
      </w:r>
      <w:r w:rsidR="00F263C0" w:rsidRPr="004405A2">
        <w:rPr>
          <w:rFonts w:ascii="Times New Roman" w:hAnsi="Times New Roman" w:cs="Times New Roman"/>
        </w:rPr>
        <w:t xml:space="preserve">the </w:t>
      </w:r>
      <w:r w:rsidRPr="004405A2">
        <w:rPr>
          <w:rFonts w:ascii="Times New Roman" w:hAnsi="Times New Roman" w:cs="Times New Roman"/>
        </w:rPr>
        <w:t>Gwent</w:t>
      </w:r>
      <w:r w:rsidR="00F263C0" w:rsidRPr="004405A2">
        <w:rPr>
          <w:rFonts w:ascii="Times New Roman" w:hAnsi="Times New Roman" w:cs="Times New Roman"/>
        </w:rPr>
        <w:t xml:space="preserve"> Police Constabulary</w:t>
      </w:r>
      <w:r w:rsidRPr="004405A2">
        <w:rPr>
          <w:rFonts w:ascii="Times New Roman" w:hAnsi="Times New Roman" w:cs="Times New Roman"/>
        </w:rPr>
        <w:t xml:space="preserve"> to assess the potential implications of arming police officers as a</w:t>
      </w:r>
      <w:r w:rsidR="00F263C0" w:rsidRPr="004405A2">
        <w:rPr>
          <w:rFonts w:ascii="Times New Roman" w:hAnsi="Times New Roman" w:cs="Times New Roman"/>
        </w:rPr>
        <w:t>n</w:t>
      </w:r>
      <w:r w:rsidRPr="004405A2">
        <w:rPr>
          <w:rFonts w:ascii="Times New Roman" w:hAnsi="Times New Roman" w:cs="Times New Roman"/>
        </w:rPr>
        <w:t xml:space="preserve"> </w:t>
      </w:r>
      <w:r w:rsidR="00F263C0" w:rsidRPr="004405A2">
        <w:rPr>
          <w:rFonts w:ascii="Times New Roman" w:hAnsi="Times New Roman" w:cs="Times New Roman"/>
        </w:rPr>
        <w:t>option to further protect officers in their pursuit of combatting</w:t>
      </w:r>
      <w:r w:rsidRPr="004405A2">
        <w:rPr>
          <w:rFonts w:ascii="Times New Roman" w:hAnsi="Times New Roman" w:cs="Times New Roman"/>
        </w:rPr>
        <w:t xml:space="preserve"> knife crime.</w:t>
      </w:r>
      <w:r w:rsidR="009B6980">
        <w:rPr>
          <w:rFonts w:ascii="Times New Roman" w:hAnsi="Times New Roman" w:cs="Times New Roman"/>
        </w:rPr>
        <w:t xml:space="preserve"> </w:t>
      </w:r>
      <w:r w:rsidR="005E5DE8">
        <w:rPr>
          <w:rFonts w:ascii="Times New Roman" w:hAnsi="Times New Roman" w:cs="Times New Roman"/>
        </w:rPr>
        <w:t>Overall,</w:t>
      </w:r>
      <w:r w:rsidR="009B6980">
        <w:rPr>
          <w:rFonts w:ascii="Times New Roman" w:hAnsi="Times New Roman" w:cs="Times New Roman"/>
        </w:rPr>
        <w:t xml:space="preserve"> we have found that the majority of respondents would feel safer and more effective with a firearm.</w:t>
      </w:r>
    </w:p>
    <w:p w14:paraId="2C6C282D" w14:textId="60D1BACD" w:rsidR="009B6980" w:rsidRPr="007F19BC" w:rsidRDefault="007F19BC" w:rsidP="00D05239">
      <w:pPr>
        <w:spacing w:line="480" w:lineRule="auto"/>
        <w:jc w:val="both"/>
        <w:rPr>
          <w:rFonts w:ascii="Times New Roman" w:hAnsi="Times New Roman" w:cs="Times New Roman"/>
          <w:b/>
          <w:bCs/>
        </w:rPr>
      </w:pPr>
      <w:r w:rsidRPr="007F19BC">
        <w:rPr>
          <w:rFonts w:ascii="Times New Roman" w:hAnsi="Times New Roman" w:cs="Times New Roman"/>
          <w:b/>
          <w:bCs/>
        </w:rPr>
        <w:t>Objectives</w:t>
      </w:r>
      <w:r w:rsidR="009A2C49">
        <w:rPr>
          <w:rFonts w:ascii="Times New Roman" w:hAnsi="Times New Roman" w:cs="Times New Roman"/>
          <w:b/>
          <w:bCs/>
        </w:rPr>
        <w:t xml:space="preserve"> and Key Findings</w:t>
      </w:r>
    </w:p>
    <w:p w14:paraId="0C735DA9" w14:textId="77777777" w:rsidR="009A2C49" w:rsidRDefault="00F544FC" w:rsidP="00D05239">
      <w:pPr>
        <w:spacing w:line="480" w:lineRule="auto"/>
        <w:jc w:val="both"/>
        <w:rPr>
          <w:rFonts w:ascii="Times New Roman" w:hAnsi="Times New Roman" w:cs="Times New Roman"/>
        </w:rPr>
      </w:pPr>
      <w:r w:rsidRPr="004405A2">
        <w:rPr>
          <w:rFonts w:ascii="Times New Roman" w:hAnsi="Times New Roman" w:cs="Times New Roman"/>
        </w:rPr>
        <w:t xml:space="preserve">The findings </w:t>
      </w:r>
      <w:r w:rsidR="00F263C0" w:rsidRPr="004405A2">
        <w:rPr>
          <w:rFonts w:ascii="Times New Roman" w:hAnsi="Times New Roman" w:cs="Times New Roman"/>
        </w:rPr>
        <w:t xml:space="preserve">of this study </w:t>
      </w:r>
      <w:r w:rsidRPr="004405A2">
        <w:rPr>
          <w:rFonts w:ascii="Times New Roman" w:hAnsi="Times New Roman" w:cs="Times New Roman"/>
        </w:rPr>
        <w:t>indicate a clear sense of concern among</w:t>
      </w:r>
      <w:r w:rsidR="00F263C0" w:rsidRPr="004405A2">
        <w:rPr>
          <w:rFonts w:ascii="Times New Roman" w:hAnsi="Times New Roman" w:cs="Times New Roman"/>
        </w:rPr>
        <w:t xml:space="preserve"> serving frontline</w:t>
      </w:r>
      <w:r w:rsidRPr="004405A2">
        <w:rPr>
          <w:rFonts w:ascii="Times New Roman" w:hAnsi="Times New Roman" w:cs="Times New Roman"/>
        </w:rPr>
        <w:t xml:space="preserve"> police officers regarding the current levels of knife crime and their ability to respond effectively</w:t>
      </w:r>
      <w:r w:rsidR="00F263C0" w:rsidRPr="004405A2">
        <w:rPr>
          <w:rFonts w:ascii="Times New Roman" w:hAnsi="Times New Roman" w:cs="Times New Roman"/>
        </w:rPr>
        <w:t xml:space="preserve"> and safely to this crime</w:t>
      </w:r>
      <w:r w:rsidRPr="004405A2">
        <w:rPr>
          <w:rFonts w:ascii="Times New Roman" w:hAnsi="Times New Roman" w:cs="Times New Roman"/>
        </w:rPr>
        <w:t>. The study highlights a strong correlation between officers’ willingness to carry firearms and their belief that routine arming would enhance their safety</w:t>
      </w:r>
      <w:r w:rsidR="007F19BC">
        <w:rPr>
          <w:rFonts w:ascii="Times New Roman" w:hAnsi="Times New Roman" w:cs="Times New Roman"/>
        </w:rPr>
        <w:t>, supporting previous literature and studies</w:t>
      </w:r>
      <w:r w:rsidR="001C6435">
        <w:rPr>
          <w:rFonts w:ascii="Times New Roman" w:hAnsi="Times New Roman" w:cs="Times New Roman"/>
        </w:rPr>
        <w:t xml:space="preserve"> </w:t>
      </w:r>
      <w:r w:rsidR="001C6435" w:rsidRPr="004405A2">
        <w:rPr>
          <w:rFonts w:ascii="Times New Roman" w:hAnsi="Times New Roman" w:cs="Times New Roman"/>
        </w:rPr>
        <w:t>(</w:t>
      </w:r>
      <w:proofErr w:type="spellStart"/>
      <w:r w:rsidR="001C6435" w:rsidRPr="004405A2">
        <w:rPr>
          <w:rFonts w:ascii="Times New Roman" w:hAnsi="Times New Roman" w:cs="Times New Roman"/>
        </w:rPr>
        <w:t>Barland</w:t>
      </w:r>
      <w:proofErr w:type="spellEnd"/>
      <w:r w:rsidR="001C6435" w:rsidRPr="004405A2">
        <w:rPr>
          <w:rFonts w:ascii="Times New Roman" w:hAnsi="Times New Roman" w:cs="Times New Roman"/>
        </w:rPr>
        <w:t xml:space="preserve"> et al, 2022)</w:t>
      </w:r>
      <w:r w:rsidRPr="004405A2">
        <w:rPr>
          <w:rFonts w:ascii="Times New Roman" w:hAnsi="Times New Roman" w:cs="Times New Roman"/>
        </w:rPr>
        <w:t xml:space="preserve">. </w:t>
      </w:r>
    </w:p>
    <w:p w14:paraId="7BA1B0E4" w14:textId="3A825B2F" w:rsidR="00F544FC" w:rsidRPr="004405A2" w:rsidRDefault="00F544FC" w:rsidP="00D05239">
      <w:pPr>
        <w:spacing w:line="480" w:lineRule="auto"/>
        <w:jc w:val="both"/>
        <w:rPr>
          <w:rFonts w:ascii="Times New Roman" w:hAnsi="Times New Roman" w:cs="Times New Roman"/>
        </w:rPr>
      </w:pPr>
      <w:r w:rsidRPr="004405A2">
        <w:rPr>
          <w:rFonts w:ascii="Times New Roman" w:hAnsi="Times New Roman" w:cs="Times New Roman"/>
        </w:rPr>
        <w:t>While the majority of respondents supported the introduction of routine arming, the data also revealed that alternative safety measures</w:t>
      </w:r>
      <w:r w:rsidR="00F263C0" w:rsidRPr="004405A2">
        <w:rPr>
          <w:rFonts w:ascii="Times New Roman" w:hAnsi="Times New Roman" w:cs="Times New Roman"/>
        </w:rPr>
        <w:t xml:space="preserve">, </w:t>
      </w:r>
      <w:r w:rsidRPr="004405A2">
        <w:rPr>
          <w:rFonts w:ascii="Times New Roman" w:hAnsi="Times New Roman" w:cs="Times New Roman"/>
        </w:rPr>
        <w:t>such as double crewing</w:t>
      </w:r>
      <w:r w:rsidR="003D0D33" w:rsidRPr="004405A2">
        <w:rPr>
          <w:rFonts w:ascii="Times New Roman" w:hAnsi="Times New Roman" w:cs="Times New Roman"/>
        </w:rPr>
        <w:t xml:space="preserve"> (where at least two officers are paired together during response)</w:t>
      </w:r>
      <w:r w:rsidRPr="004405A2">
        <w:rPr>
          <w:rFonts w:ascii="Times New Roman" w:hAnsi="Times New Roman" w:cs="Times New Roman"/>
        </w:rPr>
        <w:t>, increased access to tasers, and additional specialist training</w:t>
      </w:r>
      <w:r w:rsidR="00F263C0" w:rsidRPr="004405A2">
        <w:rPr>
          <w:rFonts w:ascii="Times New Roman" w:hAnsi="Times New Roman" w:cs="Times New Roman"/>
        </w:rPr>
        <w:t xml:space="preserve">, </w:t>
      </w:r>
      <w:r w:rsidRPr="004405A2">
        <w:rPr>
          <w:rFonts w:ascii="Times New Roman" w:hAnsi="Times New Roman" w:cs="Times New Roman"/>
        </w:rPr>
        <w:t>were equally, if not more, important to officers when considering improvements to their safety</w:t>
      </w:r>
      <w:r w:rsidR="00901EA4">
        <w:rPr>
          <w:rFonts w:ascii="Times New Roman" w:hAnsi="Times New Roman" w:cs="Times New Roman"/>
        </w:rPr>
        <w:t xml:space="preserve"> (Ariel et al, 2019)</w:t>
      </w:r>
      <w:r w:rsidRPr="004405A2">
        <w:rPr>
          <w:rFonts w:ascii="Times New Roman" w:hAnsi="Times New Roman" w:cs="Times New Roman"/>
        </w:rPr>
        <w:t>. This suggests that while routine arming is a possible solution</w:t>
      </w:r>
      <w:r w:rsidR="00F263C0" w:rsidRPr="004405A2">
        <w:rPr>
          <w:rFonts w:ascii="Times New Roman" w:hAnsi="Times New Roman" w:cs="Times New Roman"/>
        </w:rPr>
        <w:t xml:space="preserve"> to increase safety</w:t>
      </w:r>
      <w:r w:rsidRPr="004405A2">
        <w:rPr>
          <w:rFonts w:ascii="Times New Roman" w:hAnsi="Times New Roman" w:cs="Times New Roman"/>
        </w:rPr>
        <w:t>, it should not be viewed as the only or primary means of protecting officers and addressing knife crime.</w:t>
      </w:r>
    </w:p>
    <w:p w14:paraId="050C16C3" w14:textId="69D3884B" w:rsidR="00F544FC" w:rsidRDefault="00F544FC" w:rsidP="00D05239">
      <w:pPr>
        <w:spacing w:line="480" w:lineRule="auto"/>
        <w:jc w:val="both"/>
        <w:rPr>
          <w:rFonts w:ascii="Times New Roman" w:hAnsi="Times New Roman" w:cs="Times New Roman"/>
        </w:rPr>
      </w:pPr>
      <w:r w:rsidRPr="004405A2">
        <w:rPr>
          <w:rFonts w:ascii="Times New Roman" w:hAnsi="Times New Roman" w:cs="Times New Roman"/>
        </w:rPr>
        <w:t xml:space="preserve">One of the most </w:t>
      </w:r>
      <w:r w:rsidR="00F263C0" w:rsidRPr="004405A2">
        <w:rPr>
          <w:rFonts w:ascii="Times New Roman" w:hAnsi="Times New Roman" w:cs="Times New Roman"/>
        </w:rPr>
        <w:t>important aspects identified</w:t>
      </w:r>
      <w:r w:rsidRPr="004405A2">
        <w:rPr>
          <w:rFonts w:ascii="Times New Roman" w:hAnsi="Times New Roman" w:cs="Times New Roman"/>
        </w:rPr>
        <w:t xml:space="preserve"> </w:t>
      </w:r>
      <w:r w:rsidR="00FF07A6" w:rsidRPr="004405A2">
        <w:rPr>
          <w:rFonts w:ascii="Times New Roman" w:hAnsi="Times New Roman" w:cs="Times New Roman"/>
        </w:rPr>
        <w:t xml:space="preserve">during </w:t>
      </w:r>
      <w:r w:rsidRPr="004405A2">
        <w:rPr>
          <w:rFonts w:ascii="Times New Roman" w:hAnsi="Times New Roman" w:cs="Times New Roman"/>
        </w:rPr>
        <w:t xml:space="preserve">this study is the complexity of the debate surrounding routine arming. While many </w:t>
      </w:r>
      <w:r w:rsidR="00FF07A6" w:rsidRPr="004405A2">
        <w:rPr>
          <w:rFonts w:ascii="Times New Roman" w:hAnsi="Times New Roman" w:cs="Times New Roman"/>
        </w:rPr>
        <w:t xml:space="preserve">police </w:t>
      </w:r>
      <w:r w:rsidRPr="004405A2">
        <w:rPr>
          <w:rFonts w:ascii="Times New Roman" w:hAnsi="Times New Roman" w:cs="Times New Roman"/>
        </w:rPr>
        <w:t>officers recogni</w:t>
      </w:r>
      <w:r w:rsidR="00FF07A6" w:rsidRPr="004405A2">
        <w:rPr>
          <w:rFonts w:ascii="Times New Roman" w:hAnsi="Times New Roman" w:cs="Times New Roman"/>
        </w:rPr>
        <w:t>s</w:t>
      </w:r>
      <w:r w:rsidRPr="004405A2">
        <w:rPr>
          <w:rFonts w:ascii="Times New Roman" w:hAnsi="Times New Roman" w:cs="Times New Roman"/>
        </w:rPr>
        <w:t xml:space="preserve">e the potential advantages of carrying firearms, there remains an awareness of the risks, both to </w:t>
      </w:r>
      <w:r w:rsidR="00FF07A6" w:rsidRPr="004405A2">
        <w:rPr>
          <w:rFonts w:ascii="Times New Roman" w:hAnsi="Times New Roman" w:cs="Times New Roman"/>
        </w:rPr>
        <w:t xml:space="preserve">the overall culture of </w:t>
      </w:r>
      <w:r w:rsidRPr="004405A2">
        <w:rPr>
          <w:rFonts w:ascii="Times New Roman" w:hAnsi="Times New Roman" w:cs="Times New Roman"/>
        </w:rPr>
        <w:t xml:space="preserve">policing and </w:t>
      </w:r>
      <w:r w:rsidR="00FF07A6" w:rsidRPr="004405A2">
        <w:rPr>
          <w:rFonts w:ascii="Times New Roman" w:hAnsi="Times New Roman" w:cs="Times New Roman"/>
        </w:rPr>
        <w:t xml:space="preserve">to the potential impacts on the relationship between the police and the </w:t>
      </w:r>
      <w:r w:rsidRPr="004405A2">
        <w:rPr>
          <w:rFonts w:ascii="Times New Roman" w:hAnsi="Times New Roman" w:cs="Times New Roman"/>
        </w:rPr>
        <w:t>communit</w:t>
      </w:r>
      <w:r w:rsidR="00FF07A6" w:rsidRPr="004405A2">
        <w:rPr>
          <w:rFonts w:ascii="Times New Roman" w:hAnsi="Times New Roman" w:cs="Times New Roman"/>
        </w:rPr>
        <w:t>ies they protect.</w:t>
      </w:r>
      <w:r w:rsidRPr="004405A2">
        <w:rPr>
          <w:rFonts w:ascii="Times New Roman" w:hAnsi="Times New Roman" w:cs="Times New Roman"/>
        </w:rPr>
        <w:t xml:space="preserve"> The UK's tradition of unarmed policing fosters a high level of public trust, which could be </w:t>
      </w:r>
      <w:r w:rsidR="00FF07A6" w:rsidRPr="004405A2">
        <w:rPr>
          <w:rFonts w:ascii="Times New Roman" w:hAnsi="Times New Roman" w:cs="Times New Roman"/>
        </w:rPr>
        <w:t>placed at risk</w:t>
      </w:r>
      <w:r w:rsidRPr="004405A2">
        <w:rPr>
          <w:rFonts w:ascii="Times New Roman" w:hAnsi="Times New Roman" w:cs="Times New Roman"/>
        </w:rPr>
        <w:t xml:space="preserve"> by</w:t>
      </w:r>
      <w:r w:rsidR="00FF07A6" w:rsidRPr="004405A2">
        <w:rPr>
          <w:rFonts w:ascii="Times New Roman" w:hAnsi="Times New Roman" w:cs="Times New Roman"/>
        </w:rPr>
        <w:t xml:space="preserve"> the implementation of</w:t>
      </w:r>
      <w:r w:rsidRPr="004405A2">
        <w:rPr>
          <w:rFonts w:ascii="Times New Roman" w:hAnsi="Times New Roman" w:cs="Times New Roman"/>
        </w:rPr>
        <w:t xml:space="preserve"> routine arming. International comparisons further highlight the risks associated with armed policing, particularly when examining countries such as the United States, where the routine </w:t>
      </w:r>
      <w:r w:rsidRPr="004405A2">
        <w:rPr>
          <w:rFonts w:ascii="Times New Roman" w:hAnsi="Times New Roman" w:cs="Times New Roman"/>
        </w:rPr>
        <w:lastRenderedPageBreak/>
        <w:t>arming of officers has contributed to increased instances of lethal force. However, models from European countries, such as Norway and the Netherlands, show that a middle ground</w:t>
      </w:r>
      <w:r w:rsidR="00FF07A6" w:rsidRPr="004405A2">
        <w:rPr>
          <w:rFonts w:ascii="Times New Roman" w:hAnsi="Times New Roman" w:cs="Times New Roman"/>
        </w:rPr>
        <w:t xml:space="preserve">, </w:t>
      </w:r>
      <w:r w:rsidRPr="004405A2">
        <w:rPr>
          <w:rFonts w:ascii="Times New Roman" w:hAnsi="Times New Roman" w:cs="Times New Roman"/>
        </w:rPr>
        <w:t>where officers have access to firearms without carrying them at all times</w:t>
      </w:r>
      <w:r w:rsidR="00FF07A6" w:rsidRPr="004405A2">
        <w:rPr>
          <w:rFonts w:ascii="Times New Roman" w:hAnsi="Times New Roman" w:cs="Times New Roman"/>
        </w:rPr>
        <w:t xml:space="preserve">, </w:t>
      </w:r>
      <w:r w:rsidRPr="004405A2">
        <w:rPr>
          <w:rFonts w:ascii="Times New Roman" w:hAnsi="Times New Roman" w:cs="Times New Roman"/>
        </w:rPr>
        <w:t>could provide a potential compromise</w:t>
      </w:r>
      <w:r w:rsidR="00FF07A6" w:rsidRPr="004405A2">
        <w:rPr>
          <w:rFonts w:ascii="Times New Roman" w:hAnsi="Times New Roman" w:cs="Times New Roman"/>
        </w:rPr>
        <w:t xml:space="preserve"> in which officers </w:t>
      </w:r>
      <w:r w:rsidR="00A53FEC" w:rsidRPr="004405A2">
        <w:rPr>
          <w:rFonts w:ascii="Times New Roman" w:hAnsi="Times New Roman" w:cs="Times New Roman"/>
        </w:rPr>
        <w:t xml:space="preserve">may have increased safety without compromising the relationship with the wider community. </w:t>
      </w:r>
    </w:p>
    <w:p w14:paraId="570F1E70" w14:textId="7702A7A6" w:rsidR="00576C44" w:rsidRPr="00576C44" w:rsidRDefault="00576C44" w:rsidP="00D05239">
      <w:pPr>
        <w:spacing w:line="480" w:lineRule="auto"/>
        <w:jc w:val="both"/>
        <w:rPr>
          <w:rFonts w:ascii="Times New Roman" w:hAnsi="Times New Roman" w:cs="Times New Roman"/>
          <w:b/>
          <w:bCs/>
        </w:rPr>
      </w:pPr>
      <w:r w:rsidRPr="00576C44">
        <w:rPr>
          <w:rFonts w:ascii="Times New Roman" w:hAnsi="Times New Roman" w:cs="Times New Roman"/>
          <w:b/>
          <w:bCs/>
        </w:rPr>
        <w:t>Future Recommendations</w:t>
      </w:r>
    </w:p>
    <w:p w14:paraId="23B85DAD" w14:textId="345E5C73" w:rsidR="00091F36" w:rsidRDefault="00F544FC" w:rsidP="00D05239">
      <w:pPr>
        <w:spacing w:line="480" w:lineRule="auto"/>
        <w:jc w:val="both"/>
        <w:rPr>
          <w:rFonts w:ascii="Times New Roman" w:hAnsi="Times New Roman" w:cs="Times New Roman"/>
        </w:rPr>
      </w:pPr>
      <w:r w:rsidRPr="004405A2">
        <w:rPr>
          <w:rFonts w:ascii="Times New Roman" w:hAnsi="Times New Roman" w:cs="Times New Roman"/>
        </w:rPr>
        <w:t xml:space="preserve">This study </w:t>
      </w:r>
      <w:r w:rsidR="00576C44">
        <w:rPr>
          <w:rFonts w:ascii="Times New Roman" w:hAnsi="Times New Roman" w:cs="Times New Roman"/>
        </w:rPr>
        <w:t>has</w:t>
      </w:r>
      <w:r w:rsidRPr="004405A2">
        <w:rPr>
          <w:rFonts w:ascii="Times New Roman" w:hAnsi="Times New Roman" w:cs="Times New Roman"/>
        </w:rPr>
        <w:t xml:space="preserve"> identified significant gaps in existing research, particularly in relation to rural and semi-urban policing environments like Gwent. While most literature on </w:t>
      </w:r>
      <w:r w:rsidR="00A53FEC" w:rsidRPr="004405A2">
        <w:rPr>
          <w:rFonts w:ascii="Times New Roman" w:hAnsi="Times New Roman" w:cs="Times New Roman"/>
        </w:rPr>
        <w:t>the routine arming of police officers</w:t>
      </w:r>
      <w:r w:rsidRPr="004405A2">
        <w:rPr>
          <w:rFonts w:ascii="Times New Roman" w:hAnsi="Times New Roman" w:cs="Times New Roman"/>
        </w:rPr>
        <w:t xml:space="preserve"> focuses on major metropolitan areas, smaller constabularies with fewer resources face unique challenges in responding to knife crime</w:t>
      </w:r>
      <w:r w:rsidR="00A53FEC" w:rsidRPr="004405A2">
        <w:rPr>
          <w:rFonts w:ascii="Times New Roman" w:hAnsi="Times New Roman" w:cs="Times New Roman"/>
        </w:rPr>
        <w:t xml:space="preserve"> whilst maintaining the safety of their officers</w:t>
      </w:r>
      <w:r w:rsidRPr="004405A2">
        <w:rPr>
          <w:rFonts w:ascii="Times New Roman" w:hAnsi="Times New Roman" w:cs="Times New Roman"/>
        </w:rPr>
        <w:t xml:space="preserve">. The distance of specialist armed response units, the availability of </w:t>
      </w:r>
      <w:r w:rsidR="00A53FEC" w:rsidRPr="004405A2">
        <w:rPr>
          <w:rFonts w:ascii="Times New Roman" w:hAnsi="Times New Roman" w:cs="Times New Roman"/>
        </w:rPr>
        <w:t>more officers</w:t>
      </w:r>
      <w:r w:rsidRPr="004405A2">
        <w:rPr>
          <w:rFonts w:ascii="Times New Roman" w:hAnsi="Times New Roman" w:cs="Times New Roman"/>
        </w:rPr>
        <w:t xml:space="preserve">, and the specific nature of knife crime in rural and semi-urban settings are all factors that </w:t>
      </w:r>
      <w:r w:rsidR="00C60AE9">
        <w:rPr>
          <w:rFonts w:ascii="Times New Roman" w:hAnsi="Times New Roman" w:cs="Times New Roman"/>
        </w:rPr>
        <w:t xml:space="preserve">were explored in part by this </w:t>
      </w:r>
      <w:r w:rsidR="001D24C8">
        <w:rPr>
          <w:rFonts w:ascii="Times New Roman" w:hAnsi="Times New Roman" w:cs="Times New Roman"/>
        </w:rPr>
        <w:t>research but</w:t>
      </w:r>
      <w:r w:rsidR="00C60AE9">
        <w:rPr>
          <w:rFonts w:ascii="Times New Roman" w:hAnsi="Times New Roman" w:cs="Times New Roman"/>
        </w:rPr>
        <w:t xml:space="preserve"> does </w:t>
      </w:r>
      <w:r w:rsidRPr="004405A2">
        <w:rPr>
          <w:rFonts w:ascii="Times New Roman" w:hAnsi="Times New Roman" w:cs="Times New Roman"/>
        </w:rPr>
        <w:t xml:space="preserve">require further exploration. </w:t>
      </w:r>
    </w:p>
    <w:p w14:paraId="3BD1FB1A" w14:textId="31B42FBD" w:rsidR="00F544FC" w:rsidRDefault="00091F36" w:rsidP="00D05239">
      <w:pPr>
        <w:spacing w:line="480" w:lineRule="auto"/>
        <w:jc w:val="both"/>
        <w:rPr>
          <w:rFonts w:ascii="Times New Roman" w:hAnsi="Times New Roman" w:cs="Times New Roman"/>
        </w:rPr>
      </w:pPr>
      <w:r>
        <w:rPr>
          <w:rFonts w:ascii="Times New Roman" w:hAnsi="Times New Roman" w:cs="Times New Roman"/>
        </w:rPr>
        <w:t>W</w:t>
      </w:r>
      <w:r w:rsidR="00F544FC" w:rsidRPr="004405A2">
        <w:rPr>
          <w:rFonts w:ascii="Times New Roman" w:hAnsi="Times New Roman" w:cs="Times New Roman"/>
        </w:rPr>
        <w:t xml:space="preserve">hile previous surveys have </w:t>
      </w:r>
      <w:r w:rsidR="00A53FEC" w:rsidRPr="004405A2">
        <w:rPr>
          <w:rFonts w:ascii="Times New Roman" w:hAnsi="Times New Roman" w:cs="Times New Roman"/>
        </w:rPr>
        <w:t>sought to identify</w:t>
      </w:r>
      <w:r w:rsidR="00F544FC" w:rsidRPr="004405A2">
        <w:rPr>
          <w:rFonts w:ascii="Times New Roman" w:hAnsi="Times New Roman" w:cs="Times New Roman"/>
        </w:rPr>
        <w:t xml:space="preserve"> officer sentiment on </w:t>
      </w:r>
      <w:r w:rsidR="00A53FEC" w:rsidRPr="004405A2">
        <w:rPr>
          <w:rFonts w:ascii="Times New Roman" w:hAnsi="Times New Roman" w:cs="Times New Roman"/>
        </w:rPr>
        <w:t xml:space="preserve">the subject of </w:t>
      </w:r>
      <w:r w:rsidR="00F544FC" w:rsidRPr="004405A2">
        <w:rPr>
          <w:rFonts w:ascii="Times New Roman" w:hAnsi="Times New Roman" w:cs="Times New Roman"/>
        </w:rPr>
        <w:t>routine arming, this study</w:t>
      </w:r>
      <w:r w:rsidR="00486A25">
        <w:rPr>
          <w:rFonts w:ascii="Times New Roman" w:hAnsi="Times New Roman" w:cs="Times New Roman"/>
        </w:rPr>
        <w:t xml:space="preserve"> covered this </w:t>
      </w:r>
      <w:r w:rsidR="001D24C8">
        <w:rPr>
          <w:rFonts w:ascii="Times New Roman" w:hAnsi="Times New Roman" w:cs="Times New Roman"/>
        </w:rPr>
        <w:t>well and</w:t>
      </w:r>
      <w:r w:rsidR="00F544FC" w:rsidRPr="004405A2">
        <w:rPr>
          <w:rFonts w:ascii="Times New Roman" w:hAnsi="Times New Roman" w:cs="Times New Roman"/>
        </w:rPr>
        <w:t xml:space="preserve"> emphasi</w:t>
      </w:r>
      <w:r w:rsidR="00A53FEC" w:rsidRPr="004405A2">
        <w:rPr>
          <w:rFonts w:ascii="Times New Roman" w:hAnsi="Times New Roman" w:cs="Times New Roman"/>
        </w:rPr>
        <w:t>s</w:t>
      </w:r>
      <w:r w:rsidR="00F544FC" w:rsidRPr="004405A2">
        <w:rPr>
          <w:rFonts w:ascii="Times New Roman" w:hAnsi="Times New Roman" w:cs="Times New Roman"/>
        </w:rPr>
        <w:t xml:space="preserve">es the </w:t>
      </w:r>
      <w:r w:rsidR="009A4A97">
        <w:rPr>
          <w:rFonts w:ascii="Times New Roman" w:hAnsi="Times New Roman" w:cs="Times New Roman"/>
        </w:rPr>
        <w:t xml:space="preserve">continued </w:t>
      </w:r>
      <w:r w:rsidR="00F544FC" w:rsidRPr="004405A2">
        <w:rPr>
          <w:rFonts w:ascii="Times New Roman" w:hAnsi="Times New Roman" w:cs="Times New Roman"/>
        </w:rPr>
        <w:t>need for updated research that reflects the views of a new generation of officers who have joined the force in recent years</w:t>
      </w:r>
      <w:r w:rsidR="00A74582" w:rsidRPr="004405A2">
        <w:rPr>
          <w:rFonts w:ascii="Times New Roman" w:hAnsi="Times New Roman" w:cs="Times New Roman"/>
        </w:rPr>
        <w:t xml:space="preserve"> and make up the majority of frontline police officers.</w:t>
      </w:r>
    </w:p>
    <w:p w14:paraId="3E6BECC1" w14:textId="22490A71" w:rsidR="009A4A97" w:rsidRPr="001F77A0" w:rsidRDefault="001F77A0" w:rsidP="00D05239">
      <w:pPr>
        <w:spacing w:line="480" w:lineRule="auto"/>
        <w:jc w:val="both"/>
        <w:rPr>
          <w:rFonts w:ascii="Times New Roman" w:hAnsi="Times New Roman" w:cs="Times New Roman"/>
          <w:b/>
          <w:bCs/>
        </w:rPr>
      </w:pPr>
      <w:r w:rsidRPr="001F77A0">
        <w:rPr>
          <w:rFonts w:ascii="Times New Roman" w:hAnsi="Times New Roman" w:cs="Times New Roman"/>
          <w:b/>
          <w:bCs/>
        </w:rPr>
        <w:t xml:space="preserve">Conclusion </w:t>
      </w:r>
    </w:p>
    <w:p w14:paraId="2C2118E2" w14:textId="77777777" w:rsidR="001F77A0" w:rsidRDefault="00F544FC" w:rsidP="00D05239">
      <w:pPr>
        <w:spacing w:line="480" w:lineRule="auto"/>
        <w:jc w:val="both"/>
        <w:rPr>
          <w:rFonts w:ascii="Times New Roman" w:hAnsi="Times New Roman" w:cs="Times New Roman"/>
        </w:rPr>
      </w:pPr>
      <w:r w:rsidRPr="004405A2">
        <w:rPr>
          <w:rFonts w:ascii="Times New Roman" w:hAnsi="Times New Roman" w:cs="Times New Roman"/>
        </w:rPr>
        <w:t>Looking ahead, any decision regarding routine arming in Gwent or the wider UK must be approached with careful consideration of both the benefits and risks. While there is strong support among officers for carrying firearms, alternative measures</w:t>
      </w:r>
      <w:r w:rsidR="00A74582" w:rsidRPr="004405A2">
        <w:rPr>
          <w:rFonts w:ascii="Times New Roman" w:hAnsi="Times New Roman" w:cs="Times New Roman"/>
        </w:rPr>
        <w:t xml:space="preserve">, </w:t>
      </w:r>
      <w:r w:rsidRPr="004405A2">
        <w:rPr>
          <w:rFonts w:ascii="Times New Roman" w:hAnsi="Times New Roman" w:cs="Times New Roman"/>
        </w:rPr>
        <w:t>such as enhanced training, increased recruitment</w:t>
      </w:r>
      <w:r w:rsidR="00A74582" w:rsidRPr="004405A2">
        <w:rPr>
          <w:rFonts w:ascii="Times New Roman" w:hAnsi="Times New Roman" w:cs="Times New Roman"/>
        </w:rPr>
        <w:t xml:space="preserve"> to enable double crewing</w:t>
      </w:r>
      <w:r w:rsidRPr="004405A2">
        <w:rPr>
          <w:rFonts w:ascii="Times New Roman" w:hAnsi="Times New Roman" w:cs="Times New Roman"/>
        </w:rPr>
        <w:t>, and greater use of less-lethal options</w:t>
      </w:r>
      <w:r w:rsidR="00A74582" w:rsidRPr="004405A2">
        <w:rPr>
          <w:rFonts w:ascii="Times New Roman" w:hAnsi="Times New Roman" w:cs="Times New Roman"/>
        </w:rPr>
        <w:t xml:space="preserve"> such as taser being issued to all officers, </w:t>
      </w:r>
      <w:r w:rsidRPr="004405A2">
        <w:rPr>
          <w:rFonts w:ascii="Times New Roman" w:hAnsi="Times New Roman" w:cs="Times New Roman"/>
        </w:rPr>
        <w:t>should be prioriti</w:t>
      </w:r>
      <w:r w:rsidR="00A74582" w:rsidRPr="004405A2">
        <w:rPr>
          <w:rFonts w:ascii="Times New Roman" w:hAnsi="Times New Roman" w:cs="Times New Roman"/>
        </w:rPr>
        <w:t>s</w:t>
      </w:r>
      <w:r w:rsidRPr="004405A2">
        <w:rPr>
          <w:rFonts w:ascii="Times New Roman" w:hAnsi="Times New Roman" w:cs="Times New Roman"/>
        </w:rPr>
        <w:t>ed before fundamentally altering the policing model.</w:t>
      </w:r>
    </w:p>
    <w:p w14:paraId="019ADA22" w14:textId="0CC46C33" w:rsidR="00F544FC" w:rsidRPr="004405A2" w:rsidRDefault="00F544FC" w:rsidP="00D05239">
      <w:pPr>
        <w:spacing w:line="480" w:lineRule="auto"/>
        <w:jc w:val="both"/>
        <w:rPr>
          <w:rFonts w:ascii="Times New Roman" w:hAnsi="Times New Roman" w:cs="Times New Roman"/>
        </w:rPr>
      </w:pPr>
      <w:r w:rsidRPr="004405A2">
        <w:rPr>
          <w:rFonts w:ascii="Times New Roman" w:hAnsi="Times New Roman" w:cs="Times New Roman"/>
        </w:rPr>
        <w:t>Further research should aim to explore how such measures could be effectively implemented and whether they could provide the same level of safety improvements as routine arming, without the potential d</w:t>
      </w:r>
      <w:r w:rsidR="00AB5BF8" w:rsidRPr="004405A2">
        <w:rPr>
          <w:rFonts w:ascii="Times New Roman" w:hAnsi="Times New Roman" w:cs="Times New Roman"/>
        </w:rPr>
        <w:t>ownsides</w:t>
      </w:r>
      <w:r w:rsidRPr="004405A2">
        <w:rPr>
          <w:rFonts w:ascii="Times New Roman" w:hAnsi="Times New Roman" w:cs="Times New Roman"/>
        </w:rPr>
        <w:t>.</w:t>
      </w:r>
    </w:p>
    <w:p w14:paraId="111E8226" w14:textId="69D9496F" w:rsidR="00325B05" w:rsidRPr="004405A2" w:rsidRDefault="00F544FC" w:rsidP="00A40988">
      <w:pPr>
        <w:spacing w:line="480" w:lineRule="auto"/>
        <w:jc w:val="both"/>
        <w:rPr>
          <w:rFonts w:ascii="Times New Roman" w:hAnsi="Times New Roman" w:cs="Times New Roman"/>
        </w:rPr>
      </w:pPr>
      <w:r w:rsidRPr="004405A2">
        <w:rPr>
          <w:rFonts w:ascii="Times New Roman" w:hAnsi="Times New Roman" w:cs="Times New Roman"/>
        </w:rPr>
        <w:lastRenderedPageBreak/>
        <w:t>Ultimately, this study reinforces that while routine arming may improve officer safety in certain high-risk situations, it is not a one-size-fits-all solution. A</w:t>
      </w:r>
      <w:r w:rsidR="00AB5BF8" w:rsidRPr="004405A2">
        <w:rPr>
          <w:rFonts w:ascii="Times New Roman" w:hAnsi="Times New Roman" w:cs="Times New Roman"/>
        </w:rPr>
        <w:t>n overarching</w:t>
      </w:r>
      <w:r w:rsidRPr="004405A2">
        <w:rPr>
          <w:rFonts w:ascii="Times New Roman" w:hAnsi="Times New Roman" w:cs="Times New Roman"/>
        </w:rPr>
        <w:t xml:space="preserve"> approach that balances officer protection with public trust is required to ensure that policing in </w:t>
      </w:r>
      <w:r w:rsidR="00A74582" w:rsidRPr="004405A2">
        <w:rPr>
          <w:rFonts w:ascii="Times New Roman" w:hAnsi="Times New Roman" w:cs="Times New Roman"/>
        </w:rPr>
        <w:t>the UK</w:t>
      </w:r>
      <w:r w:rsidRPr="004405A2">
        <w:rPr>
          <w:rFonts w:ascii="Times New Roman" w:hAnsi="Times New Roman" w:cs="Times New Roman"/>
        </w:rPr>
        <w:t xml:space="preserve"> remains both effective and </w:t>
      </w:r>
      <w:r w:rsidR="00AB5BF8" w:rsidRPr="004405A2">
        <w:rPr>
          <w:rFonts w:ascii="Times New Roman" w:hAnsi="Times New Roman" w:cs="Times New Roman"/>
        </w:rPr>
        <w:t>holds up to</w:t>
      </w:r>
      <w:r w:rsidRPr="004405A2">
        <w:rPr>
          <w:rFonts w:ascii="Times New Roman" w:hAnsi="Times New Roman" w:cs="Times New Roman"/>
        </w:rPr>
        <w:t xml:space="preserve"> community expectations. The future of policing in the UK will depend on a nuanced and evidence-based approach, ensuring that responses to knife crime remain both proportionate and effective in </w:t>
      </w:r>
      <w:r w:rsidR="00AB5BF8" w:rsidRPr="004405A2">
        <w:rPr>
          <w:rFonts w:ascii="Times New Roman" w:hAnsi="Times New Roman" w:cs="Times New Roman"/>
        </w:rPr>
        <w:t xml:space="preserve">terms of </w:t>
      </w:r>
      <w:r w:rsidRPr="004405A2">
        <w:rPr>
          <w:rFonts w:ascii="Times New Roman" w:hAnsi="Times New Roman" w:cs="Times New Roman"/>
        </w:rPr>
        <w:t>safeguarding both officers and the communities they serve</w:t>
      </w:r>
      <w:r w:rsidR="00AB5BF8" w:rsidRPr="004405A2">
        <w:rPr>
          <w:rFonts w:ascii="Times New Roman" w:hAnsi="Times New Roman" w:cs="Times New Roman"/>
        </w:rPr>
        <w:t xml:space="preserve"> as well as keeping the relationship of the police service and the community intact.</w:t>
      </w:r>
    </w:p>
    <w:p w14:paraId="5B9E9419" w14:textId="77777777" w:rsidR="00F544FC" w:rsidRPr="004405A2" w:rsidRDefault="00F544FC" w:rsidP="004405A2">
      <w:pPr>
        <w:spacing w:line="480" w:lineRule="auto"/>
        <w:rPr>
          <w:rFonts w:ascii="Times New Roman" w:hAnsi="Times New Roman" w:cs="Times New Roman"/>
        </w:rPr>
      </w:pPr>
    </w:p>
    <w:p w14:paraId="2780D78B" w14:textId="77777777" w:rsidR="00A83DE0" w:rsidRPr="004405A2" w:rsidRDefault="00A83DE0" w:rsidP="004405A2">
      <w:pPr>
        <w:spacing w:line="480" w:lineRule="auto"/>
        <w:rPr>
          <w:rFonts w:ascii="Times New Roman" w:hAnsi="Times New Roman" w:cs="Times New Roman"/>
        </w:rPr>
      </w:pPr>
    </w:p>
    <w:p w14:paraId="7E553BBD" w14:textId="77777777" w:rsidR="00B62D8A" w:rsidRPr="004405A2" w:rsidRDefault="00B62D8A" w:rsidP="00A7641A">
      <w:pPr>
        <w:pStyle w:val="Heading2"/>
        <w:spacing w:line="480" w:lineRule="auto"/>
        <w:jc w:val="both"/>
        <w:rPr>
          <w:rFonts w:ascii="Times New Roman" w:hAnsi="Times New Roman" w:cs="Times New Roman"/>
        </w:rPr>
      </w:pPr>
      <w:bookmarkStart w:id="9" w:name="_Toc194946619"/>
      <w:r w:rsidRPr="004405A2">
        <w:rPr>
          <w:rFonts w:ascii="Times New Roman" w:hAnsi="Times New Roman" w:cs="Times New Roman"/>
        </w:rPr>
        <w:t>Bibliography</w:t>
      </w:r>
      <w:bookmarkEnd w:id="9"/>
    </w:p>
    <w:p w14:paraId="324F623B"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 xml:space="preserve">Ariel, B., Lawes, D., </w:t>
      </w:r>
      <w:proofErr w:type="spellStart"/>
      <w:r w:rsidRPr="004405A2">
        <w:rPr>
          <w:rFonts w:ascii="Times New Roman" w:hAnsi="Times New Roman" w:cs="Times New Roman"/>
        </w:rPr>
        <w:t>Weinborn</w:t>
      </w:r>
      <w:proofErr w:type="spellEnd"/>
      <w:r w:rsidRPr="004405A2">
        <w:rPr>
          <w:rFonts w:ascii="Times New Roman" w:hAnsi="Times New Roman" w:cs="Times New Roman"/>
        </w:rPr>
        <w:t>, C., Henry, R., Chen, K. and Brants Sabo, H., 2019. The “less-than-lethal weapons effect”—introducing TASERs to routine police operations in England and Wales: A randomized controlled trial. </w:t>
      </w:r>
      <w:r w:rsidRPr="004405A2">
        <w:rPr>
          <w:rFonts w:ascii="Times New Roman" w:hAnsi="Times New Roman" w:cs="Times New Roman"/>
          <w:i/>
          <w:iCs/>
        </w:rPr>
        <w:t xml:space="preserve">Criminal justice and </w:t>
      </w:r>
      <w:proofErr w:type="spellStart"/>
      <w:r w:rsidRPr="004405A2">
        <w:rPr>
          <w:rFonts w:ascii="Times New Roman" w:hAnsi="Times New Roman" w:cs="Times New Roman"/>
          <w:i/>
          <w:iCs/>
        </w:rPr>
        <w:t>behavior</w:t>
      </w:r>
      <w:proofErr w:type="spellEnd"/>
      <w:r w:rsidRPr="004405A2">
        <w:rPr>
          <w:rFonts w:ascii="Times New Roman" w:hAnsi="Times New Roman" w:cs="Times New Roman"/>
        </w:rPr>
        <w:t>, </w:t>
      </w:r>
      <w:r w:rsidRPr="004405A2">
        <w:rPr>
          <w:rFonts w:ascii="Times New Roman" w:hAnsi="Times New Roman" w:cs="Times New Roman"/>
          <w:i/>
          <w:iCs/>
        </w:rPr>
        <w:t>46</w:t>
      </w:r>
      <w:r w:rsidRPr="004405A2">
        <w:rPr>
          <w:rFonts w:ascii="Times New Roman" w:hAnsi="Times New Roman" w:cs="Times New Roman"/>
        </w:rPr>
        <w:t xml:space="preserve">(2), pp.280-300. Available at: </w:t>
      </w:r>
      <w:hyperlink r:id="rId10" w:history="1">
        <w:r w:rsidRPr="004405A2">
          <w:rPr>
            <w:rStyle w:val="Hyperlink"/>
            <w:rFonts w:ascii="Times New Roman" w:hAnsi="Times New Roman" w:cs="Times New Roman"/>
          </w:rPr>
          <w:t xml:space="preserve">The “Less-Than-Lethal Weapons Effect”—Introducing TASERs to Routine Police Operations in England and Wales: A Randomized Controlled Trial - Barak Ariel, David Lawes, Cristobal </w:t>
        </w:r>
        <w:proofErr w:type="spellStart"/>
        <w:r w:rsidRPr="004405A2">
          <w:rPr>
            <w:rStyle w:val="Hyperlink"/>
            <w:rFonts w:ascii="Times New Roman" w:hAnsi="Times New Roman" w:cs="Times New Roman"/>
          </w:rPr>
          <w:t>Weinborn</w:t>
        </w:r>
        <w:proofErr w:type="spellEnd"/>
        <w:r w:rsidRPr="004405A2">
          <w:rPr>
            <w:rStyle w:val="Hyperlink"/>
            <w:rFonts w:ascii="Times New Roman" w:hAnsi="Times New Roman" w:cs="Times New Roman"/>
          </w:rPr>
          <w:t>, Ron Henry, Kevin Chen, Hagit Brants Sabo, 2019</w:t>
        </w:r>
      </w:hyperlink>
      <w:r w:rsidRPr="004405A2">
        <w:rPr>
          <w:rFonts w:ascii="Times New Roman" w:hAnsi="Times New Roman" w:cs="Times New Roman"/>
        </w:rPr>
        <w:t xml:space="preserve"> [Accessed 25 October 2024].</w:t>
      </w:r>
    </w:p>
    <w:p w14:paraId="2A7848BA" w14:textId="77777777" w:rsidR="004405A2" w:rsidRPr="004405A2" w:rsidRDefault="004405A2" w:rsidP="00A7641A">
      <w:pPr>
        <w:spacing w:line="480" w:lineRule="auto"/>
        <w:jc w:val="both"/>
        <w:rPr>
          <w:rFonts w:ascii="Times New Roman" w:hAnsi="Times New Roman" w:cs="Times New Roman"/>
        </w:rPr>
      </w:pPr>
      <w:r w:rsidRPr="00A9693A">
        <w:rPr>
          <w:rFonts w:ascii="Times New Roman" w:hAnsi="Times New Roman" w:cs="Times New Roman"/>
        </w:rPr>
        <w:t xml:space="preserve">Aspers, P. and Corte, U. (2019). What Is Qualitative in Qualitative Research. </w:t>
      </w:r>
      <w:r w:rsidRPr="00A9693A">
        <w:rPr>
          <w:rFonts w:ascii="Times New Roman" w:hAnsi="Times New Roman" w:cs="Times New Roman"/>
          <w:i/>
          <w:iCs/>
        </w:rPr>
        <w:t>Qualitative Sociology</w:t>
      </w:r>
      <w:r w:rsidRPr="00A9693A">
        <w:rPr>
          <w:rFonts w:ascii="Times New Roman" w:hAnsi="Times New Roman" w:cs="Times New Roman"/>
        </w:rPr>
        <w:t xml:space="preserve">, [online] 42(2), pp.139–160. </w:t>
      </w:r>
      <w:proofErr w:type="spellStart"/>
      <w:r w:rsidRPr="00A9693A">
        <w:rPr>
          <w:rFonts w:ascii="Times New Roman" w:hAnsi="Times New Roman" w:cs="Times New Roman"/>
        </w:rPr>
        <w:t>doi</w:t>
      </w:r>
      <w:proofErr w:type="spellEnd"/>
      <w:r w:rsidRPr="00A9693A">
        <w:rPr>
          <w:rFonts w:ascii="Times New Roman" w:hAnsi="Times New Roman" w:cs="Times New Roman"/>
        </w:rPr>
        <w:t>:</w:t>
      </w:r>
      <w:r w:rsidRPr="004405A2">
        <w:rPr>
          <w:rFonts w:ascii="Times New Roman" w:hAnsi="Times New Roman" w:cs="Times New Roman"/>
        </w:rPr>
        <w:t xml:space="preserve"> </w:t>
      </w:r>
      <w:hyperlink r:id="rId11" w:history="1">
        <w:r w:rsidRPr="00A9693A">
          <w:rPr>
            <w:rStyle w:val="Hyperlink"/>
            <w:rFonts w:ascii="Times New Roman" w:hAnsi="Times New Roman" w:cs="Times New Roman"/>
          </w:rPr>
          <w:t>https://doi.org/10.1007/s11133-019-9413-7</w:t>
        </w:r>
      </w:hyperlink>
      <w:r w:rsidRPr="004405A2">
        <w:rPr>
          <w:rFonts w:ascii="Times New Roman" w:hAnsi="Times New Roman" w:cs="Times New Roman"/>
        </w:rPr>
        <w:t xml:space="preserve"> [Accessed 22</w:t>
      </w:r>
      <w:r w:rsidRPr="004405A2">
        <w:rPr>
          <w:rFonts w:ascii="Times New Roman" w:hAnsi="Times New Roman" w:cs="Times New Roman"/>
          <w:vertAlign w:val="superscript"/>
        </w:rPr>
        <w:t>nd</w:t>
      </w:r>
      <w:r w:rsidRPr="004405A2">
        <w:rPr>
          <w:rFonts w:ascii="Times New Roman" w:hAnsi="Times New Roman" w:cs="Times New Roman"/>
        </w:rPr>
        <w:t xml:space="preserve"> March 2025].</w:t>
      </w:r>
    </w:p>
    <w:p w14:paraId="638AD27F" w14:textId="77777777" w:rsidR="004405A2" w:rsidRPr="00A4327D" w:rsidRDefault="004405A2" w:rsidP="00A7641A">
      <w:pPr>
        <w:spacing w:line="480" w:lineRule="auto"/>
        <w:jc w:val="both"/>
        <w:rPr>
          <w:rFonts w:ascii="Times New Roman" w:hAnsi="Times New Roman" w:cs="Times New Roman"/>
        </w:rPr>
      </w:pPr>
      <w:r w:rsidRPr="00A4327D">
        <w:rPr>
          <w:rFonts w:ascii="Times New Roman" w:hAnsi="Times New Roman" w:cs="Times New Roman"/>
        </w:rPr>
        <w:t xml:space="preserve">Barland, B., Høivik, J., Myhrer, T.-G. and Thomassen, G. (2022). ‘As before, but safer’: The police’s evaluation of 14 months’ temporary arming of the police. </w:t>
      </w:r>
      <w:r w:rsidRPr="00A4327D">
        <w:rPr>
          <w:rFonts w:ascii="Times New Roman" w:hAnsi="Times New Roman" w:cs="Times New Roman"/>
          <w:i/>
          <w:iCs/>
        </w:rPr>
        <w:t>Handle.net</w:t>
      </w:r>
      <w:r w:rsidRPr="00A4327D">
        <w:rPr>
          <w:rFonts w:ascii="Times New Roman" w:hAnsi="Times New Roman" w:cs="Times New Roman"/>
        </w:rPr>
        <w:t xml:space="preserve">. [online] </w:t>
      </w:r>
      <w:proofErr w:type="spellStart"/>
      <w:r w:rsidRPr="00A4327D">
        <w:rPr>
          <w:rFonts w:ascii="Times New Roman" w:hAnsi="Times New Roman" w:cs="Times New Roman"/>
        </w:rPr>
        <w:t>doi</w:t>
      </w:r>
      <w:proofErr w:type="spellEnd"/>
      <w:r w:rsidRPr="00A4327D">
        <w:rPr>
          <w:rFonts w:ascii="Times New Roman" w:hAnsi="Times New Roman" w:cs="Times New Roman"/>
        </w:rPr>
        <w:t>:</w:t>
      </w:r>
      <w:r w:rsidRPr="004405A2">
        <w:rPr>
          <w:rFonts w:ascii="Times New Roman" w:hAnsi="Times New Roman" w:cs="Times New Roman"/>
        </w:rPr>
        <w:t xml:space="preserve"> </w:t>
      </w:r>
      <w:hyperlink r:id="rId12" w:history="1">
        <w:r w:rsidRPr="00A4327D">
          <w:rPr>
            <w:rStyle w:val="Hyperlink"/>
            <w:rFonts w:ascii="Times New Roman" w:hAnsi="Times New Roman" w:cs="Times New Roman"/>
          </w:rPr>
          <w:t>https://doi.org/978-82-7808-173-0</w:t>
        </w:r>
      </w:hyperlink>
      <w:r w:rsidRPr="004405A2">
        <w:rPr>
          <w:rFonts w:ascii="Times New Roman" w:hAnsi="Times New Roman" w:cs="Times New Roman"/>
        </w:rPr>
        <w:t xml:space="preserve"> [Accessed 22nd March 2025].</w:t>
      </w:r>
    </w:p>
    <w:p w14:paraId="5FBA448D"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 xml:space="preserve">BMG Research, 2015. Evening Standard/BMG Poll: 58% believe officers should be routinely armed in wake of Paris Attacks. Available at: </w:t>
      </w:r>
      <w:hyperlink r:id="rId13" w:history="1">
        <w:r w:rsidRPr="004405A2">
          <w:rPr>
            <w:rStyle w:val="Hyperlink"/>
            <w:rFonts w:ascii="Times New Roman" w:hAnsi="Times New Roman" w:cs="Times New Roman"/>
          </w:rPr>
          <w:t>Evening Standard/BMG Poll: 58% believe officers should be routinely armed in wake of Paris Attacks - BMG Research</w:t>
        </w:r>
      </w:hyperlink>
      <w:r w:rsidRPr="004405A2">
        <w:rPr>
          <w:rFonts w:ascii="Times New Roman" w:hAnsi="Times New Roman" w:cs="Times New Roman"/>
        </w:rPr>
        <w:t xml:space="preserve"> [Accessed 1 November 2024].</w:t>
      </w:r>
    </w:p>
    <w:p w14:paraId="07E4BD14"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lastRenderedPageBreak/>
        <w:t xml:space="preserve">Cairns-Lee, H., Lawley, J. and </w:t>
      </w:r>
      <w:proofErr w:type="spellStart"/>
      <w:r w:rsidRPr="004405A2">
        <w:rPr>
          <w:rFonts w:ascii="Times New Roman" w:hAnsi="Times New Roman" w:cs="Times New Roman"/>
        </w:rPr>
        <w:t>Tosey</w:t>
      </w:r>
      <w:proofErr w:type="spellEnd"/>
      <w:r w:rsidRPr="004405A2">
        <w:rPr>
          <w:rFonts w:ascii="Times New Roman" w:hAnsi="Times New Roman" w:cs="Times New Roman"/>
        </w:rPr>
        <w:t>, P., 2022. Enhancing researcher reflexivity about the influence of leading questions in interviews. </w:t>
      </w:r>
      <w:r w:rsidRPr="004405A2">
        <w:rPr>
          <w:rFonts w:ascii="Times New Roman" w:hAnsi="Times New Roman" w:cs="Times New Roman"/>
          <w:i/>
          <w:iCs/>
        </w:rPr>
        <w:t xml:space="preserve">The Journal of Applied </w:t>
      </w:r>
      <w:proofErr w:type="spellStart"/>
      <w:r w:rsidRPr="004405A2">
        <w:rPr>
          <w:rFonts w:ascii="Times New Roman" w:hAnsi="Times New Roman" w:cs="Times New Roman"/>
          <w:i/>
          <w:iCs/>
        </w:rPr>
        <w:t>Behavioral</w:t>
      </w:r>
      <w:proofErr w:type="spellEnd"/>
      <w:r w:rsidRPr="004405A2">
        <w:rPr>
          <w:rFonts w:ascii="Times New Roman" w:hAnsi="Times New Roman" w:cs="Times New Roman"/>
          <w:i/>
          <w:iCs/>
        </w:rPr>
        <w:t xml:space="preserve"> Science</w:t>
      </w:r>
      <w:r w:rsidRPr="004405A2">
        <w:rPr>
          <w:rFonts w:ascii="Times New Roman" w:hAnsi="Times New Roman" w:cs="Times New Roman"/>
        </w:rPr>
        <w:t>, </w:t>
      </w:r>
      <w:r w:rsidRPr="004405A2">
        <w:rPr>
          <w:rFonts w:ascii="Times New Roman" w:hAnsi="Times New Roman" w:cs="Times New Roman"/>
          <w:i/>
          <w:iCs/>
        </w:rPr>
        <w:t>58</w:t>
      </w:r>
      <w:r w:rsidRPr="004405A2">
        <w:rPr>
          <w:rFonts w:ascii="Times New Roman" w:hAnsi="Times New Roman" w:cs="Times New Roman"/>
        </w:rPr>
        <w:t xml:space="preserve">(1), pp.164-188. Available at: </w:t>
      </w:r>
      <w:hyperlink r:id="rId14" w:history="1">
        <w:r w:rsidRPr="004405A2">
          <w:rPr>
            <w:rStyle w:val="Hyperlink"/>
            <w:rFonts w:ascii="Times New Roman" w:hAnsi="Times New Roman" w:cs="Times New Roman"/>
          </w:rPr>
          <w:t xml:space="preserve">Enhancing Researcher Reflexivity About the Influence of Leading Questions in Interviews - Heather Cairns-Lee, James Lawley, Paul </w:t>
        </w:r>
        <w:proofErr w:type="spellStart"/>
        <w:r w:rsidRPr="004405A2">
          <w:rPr>
            <w:rStyle w:val="Hyperlink"/>
            <w:rFonts w:ascii="Times New Roman" w:hAnsi="Times New Roman" w:cs="Times New Roman"/>
          </w:rPr>
          <w:t>Tosey</w:t>
        </w:r>
        <w:proofErr w:type="spellEnd"/>
        <w:r w:rsidRPr="004405A2">
          <w:rPr>
            <w:rStyle w:val="Hyperlink"/>
            <w:rFonts w:ascii="Times New Roman" w:hAnsi="Times New Roman" w:cs="Times New Roman"/>
          </w:rPr>
          <w:t>, 2022</w:t>
        </w:r>
      </w:hyperlink>
      <w:r w:rsidRPr="004405A2">
        <w:rPr>
          <w:rFonts w:ascii="Times New Roman" w:hAnsi="Times New Roman" w:cs="Times New Roman"/>
        </w:rPr>
        <w:t xml:space="preserve"> [Accessed 12</w:t>
      </w:r>
      <w:r w:rsidRPr="004405A2">
        <w:rPr>
          <w:rFonts w:ascii="Times New Roman" w:hAnsi="Times New Roman" w:cs="Times New Roman"/>
          <w:vertAlign w:val="superscript"/>
        </w:rPr>
        <w:t>th</w:t>
      </w:r>
      <w:r w:rsidRPr="004405A2">
        <w:rPr>
          <w:rFonts w:ascii="Times New Roman" w:hAnsi="Times New Roman" w:cs="Times New Roman"/>
        </w:rPr>
        <w:t xml:space="preserve"> December 2024].</w:t>
      </w:r>
    </w:p>
    <w:p w14:paraId="6D36524C"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 xml:space="preserve">Clark, D. (2022). </w:t>
      </w:r>
      <w:r w:rsidRPr="004405A2">
        <w:rPr>
          <w:rFonts w:ascii="Times New Roman" w:hAnsi="Times New Roman" w:cs="Times New Roman"/>
          <w:i/>
          <w:iCs/>
        </w:rPr>
        <w:t>Police officers by rank and gender in England/Wales 2017 | Statista</w:t>
      </w:r>
      <w:r w:rsidRPr="004405A2">
        <w:rPr>
          <w:rFonts w:ascii="Times New Roman" w:hAnsi="Times New Roman" w:cs="Times New Roman"/>
        </w:rPr>
        <w:t xml:space="preserve">. [online] Statista. Available at: </w:t>
      </w:r>
      <w:hyperlink r:id="rId15" w:history="1">
        <w:r w:rsidRPr="004405A2">
          <w:rPr>
            <w:rStyle w:val="Hyperlink"/>
            <w:rFonts w:ascii="Times New Roman" w:hAnsi="Times New Roman" w:cs="Times New Roman"/>
          </w:rPr>
          <w:t>https://www.statista.com/statistics/382525/share-of-police-officers-in-england-and-wales-gender-rank/</w:t>
        </w:r>
      </w:hyperlink>
      <w:r w:rsidRPr="004405A2">
        <w:rPr>
          <w:rFonts w:ascii="Times New Roman" w:hAnsi="Times New Roman" w:cs="Times New Roman"/>
        </w:rPr>
        <w:t>. [Accessed 1</w:t>
      </w:r>
      <w:r w:rsidRPr="004405A2">
        <w:rPr>
          <w:rFonts w:ascii="Times New Roman" w:hAnsi="Times New Roman" w:cs="Times New Roman"/>
          <w:vertAlign w:val="superscript"/>
        </w:rPr>
        <w:t>st</w:t>
      </w:r>
      <w:r w:rsidRPr="004405A2">
        <w:rPr>
          <w:rFonts w:ascii="Times New Roman" w:hAnsi="Times New Roman" w:cs="Times New Roman"/>
        </w:rPr>
        <w:t xml:space="preserve"> February 2025].</w:t>
      </w:r>
    </w:p>
    <w:p w14:paraId="580029FD"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Clark-Darby, O., 2020. </w:t>
      </w:r>
      <w:r w:rsidRPr="004405A2">
        <w:rPr>
          <w:rFonts w:ascii="Times New Roman" w:hAnsi="Times New Roman" w:cs="Times New Roman"/>
          <w:i/>
          <w:iCs/>
        </w:rPr>
        <w:t>Armed policing in England</w:t>
      </w:r>
      <w:r w:rsidRPr="004405A2">
        <w:rPr>
          <w:rFonts w:ascii="Times New Roman" w:hAnsi="Times New Roman" w:cs="Times New Roman"/>
        </w:rPr>
        <w:t xml:space="preserve"> (Doctoral dissertation, University of Southampton). Available at: </w:t>
      </w:r>
      <w:hyperlink r:id="rId16" w:history="1">
        <w:r w:rsidRPr="004405A2">
          <w:rPr>
            <w:rStyle w:val="Hyperlink"/>
            <w:rFonts w:ascii="Times New Roman" w:hAnsi="Times New Roman" w:cs="Times New Roman"/>
          </w:rPr>
          <w:t xml:space="preserve">Armed Policing in England - </w:t>
        </w:r>
        <w:proofErr w:type="spellStart"/>
        <w:r w:rsidRPr="004405A2">
          <w:rPr>
            <w:rStyle w:val="Hyperlink"/>
            <w:rFonts w:ascii="Times New Roman" w:hAnsi="Times New Roman" w:cs="Times New Roman"/>
          </w:rPr>
          <w:t>ePrints</w:t>
        </w:r>
        <w:proofErr w:type="spellEnd"/>
        <w:r w:rsidRPr="004405A2">
          <w:rPr>
            <w:rStyle w:val="Hyperlink"/>
            <w:rFonts w:ascii="Times New Roman" w:hAnsi="Times New Roman" w:cs="Times New Roman"/>
          </w:rPr>
          <w:t xml:space="preserve"> Soton</w:t>
        </w:r>
      </w:hyperlink>
      <w:r w:rsidRPr="004405A2">
        <w:rPr>
          <w:rFonts w:ascii="Times New Roman" w:hAnsi="Times New Roman" w:cs="Times New Roman"/>
        </w:rPr>
        <w:t xml:space="preserve"> [Accessed 1 November 2024].</w:t>
      </w:r>
    </w:p>
    <w:p w14:paraId="1957BCD5"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Davies, M., 2016. To what extent can we trust police research?-examining trends in research ‘on’,‘with’,‘</w:t>
      </w:r>
      <w:proofErr w:type="spellStart"/>
      <w:r w:rsidRPr="004405A2">
        <w:rPr>
          <w:rFonts w:ascii="Times New Roman" w:hAnsi="Times New Roman" w:cs="Times New Roman"/>
        </w:rPr>
        <w:t>by’and</w:t>
      </w:r>
      <w:proofErr w:type="spellEnd"/>
      <w:r w:rsidRPr="004405A2">
        <w:rPr>
          <w:rFonts w:ascii="Times New Roman" w:hAnsi="Times New Roman" w:cs="Times New Roman"/>
        </w:rPr>
        <w:t xml:space="preserve"> ‘</w:t>
      </w:r>
      <w:proofErr w:type="spellStart"/>
      <w:r w:rsidRPr="004405A2">
        <w:rPr>
          <w:rFonts w:ascii="Times New Roman" w:hAnsi="Times New Roman" w:cs="Times New Roman"/>
        </w:rPr>
        <w:t>for’the</w:t>
      </w:r>
      <w:proofErr w:type="spellEnd"/>
      <w:r w:rsidRPr="004405A2">
        <w:rPr>
          <w:rFonts w:ascii="Times New Roman" w:hAnsi="Times New Roman" w:cs="Times New Roman"/>
        </w:rPr>
        <w:t xml:space="preserve"> police. </w:t>
      </w:r>
      <w:r w:rsidRPr="004405A2">
        <w:rPr>
          <w:rFonts w:ascii="Times New Roman" w:hAnsi="Times New Roman" w:cs="Times New Roman"/>
          <w:i/>
          <w:iCs/>
        </w:rPr>
        <w:t xml:space="preserve">Nordisk </w:t>
      </w:r>
      <w:proofErr w:type="spellStart"/>
      <w:r w:rsidRPr="004405A2">
        <w:rPr>
          <w:rFonts w:ascii="Times New Roman" w:hAnsi="Times New Roman" w:cs="Times New Roman"/>
          <w:i/>
          <w:iCs/>
        </w:rPr>
        <w:t>politiforskning</w:t>
      </w:r>
      <w:proofErr w:type="spellEnd"/>
      <w:r w:rsidRPr="004405A2">
        <w:rPr>
          <w:rFonts w:ascii="Times New Roman" w:hAnsi="Times New Roman" w:cs="Times New Roman"/>
        </w:rPr>
        <w:t>, </w:t>
      </w:r>
      <w:r w:rsidRPr="004405A2">
        <w:rPr>
          <w:rFonts w:ascii="Times New Roman" w:hAnsi="Times New Roman" w:cs="Times New Roman"/>
          <w:i/>
          <w:iCs/>
        </w:rPr>
        <w:t>3</w:t>
      </w:r>
      <w:r w:rsidRPr="004405A2">
        <w:rPr>
          <w:rFonts w:ascii="Times New Roman" w:hAnsi="Times New Roman" w:cs="Times New Roman"/>
        </w:rPr>
        <w:t xml:space="preserve">(2), pp.154-164. Available at: </w:t>
      </w:r>
      <w:hyperlink r:id="rId17" w:history="1">
        <w:r w:rsidRPr="004405A2">
          <w:rPr>
            <w:rStyle w:val="Hyperlink"/>
            <w:rFonts w:ascii="Times New Roman" w:hAnsi="Times New Roman" w:cs="Times New Roman"/>
          </w:rPr>
          <w:t>To What Extent Can We Trust Police Research? - Examining Trends in Research ‘on’, ‘with’, ‘by’ and ‘for’ the Police</w:t>
        </w:r>
      </w:hyperlink>
      <w:r w:rsidRPr="004405A2">
        <w:rPr>
          <w:rFonts w:ascii="Times New Roman" w:hAnsi="Times New Roman" w:cs="Times New Roman"/>
        </w:rPr>
        <w:t xml:space="preserve"> [Accessed 15</w:t>
      </w:r>
      <w:r w:rsidRPr="004405A2">
        <w:rPr>
          <w:rFonts w:ascii="Times New Roman" w:hAnsi="Times New Roman" w:cs="Times New Roman"/>
          <w:vertAlign w:val="superscript"/>
        </w:rPr>
        <w:t>th</w:t>
      </w:r>
      <w:r w:rsidRPr="004405A2">
        <w:rPr>
          <w:rFonts w:ascii="Times New Roman" w:hAnsi="Times New Roman" w:cs="Times New Roman"/>
        </w:rPr>
        <w:t xml:space="preserve"> December 2024].</w:t>
      </w:r>
    </w:p>
    <w:p w14:paraId="55F3FCC3"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 xml:space="preserve">Den Heyer, G. (2024). Assaults on police officers: A comparison between England and Wales and New Zealand from 2015 to 2022. International Journal of Police Science &amp; Management, 26(2), 211-225. Available at: </w:t>
      </w:r>
      <w:hyperlink r:id="rId18" w:history="1">
        <w:r w:rsidRPr="004405A2">
          <w:rPr>
            <w:rStyle w:val="Hyperlink"/>
            <w:rFonts w:ascii="Times New Roman" w:hAnsi="Times New Roman" w:cs="Times New Roman"/>
          </w:rPr>
          <w:t>https://doi.org/10.1177/14613557231218810</w:t>
        </w:r>
      </w:hyperlink>
      <w:r w:rsidRPr="004405A2">
        <w:rPr>
          <w:rFonts w:ascii="Times New Roman" w:hAnsi="Times New Roman" w:cs="Times New Roman"/>
        </w:rPr>
        <w:t xml:space="preserve"> [Accessed 26 October 2024].</w:t>
      </w:r>
    </w:p>
    <w:p w14:paraId="0C34A653"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 xml:space="preserve">Eikenberry, J., Mancini, M., </w:t>
      </w:r>
      <w:proofErr w:type="spellStart"/>
      <w:r w:rsidRPr="004405A2">
        <w:rPr>
          <w:rFonts w:ascii="Times New Roman" w:hAnsi="Times New Roman" w:cs="Times New Roman"/>
        </w:rPr>
        <w:t>Linhorst</w:t>
      </w:r>
      <w:proofErr w:type="spellEnd"/>
      <w:r w:rsidRPr="004405A2">
        <w:rPr>
          <w:rFonts w:ascii="Times New Roman" w:hAnsi="Times New Roman" w:cs="Times New Roman"/>
        </w:rPr>
        <w:t>, D.M., Schafer, J.A. and Brown, J., 2024. Stress and trauma among police officers: Implications for social work research and practice. </w:t>
      </w:r>
      <w:r w:rsidRPr="004405A2">
        <w:rPr>
          <w:rFonts w:ascii="Times New Roman" w:hAnsi="Times New Roman" w:cs="Times New Roman"/>
          <w:i/>
          <w:iCs/>
        </w:rPr>
        <w:t>Qualitative Social Work</w:t>
      </w:r>
      <w:r w:rsidRPr="004405A2">
        <w:rPr>
          <w:rFonts w:ascii="Times New Roman" w:hAnsi="Times New Roman" w:cs="Times New Roman"/>
        </w:rPr>
        <w:t>, </w:t>
      </w:r>
      <w:r w:rsidRPr="004405A2">
        <w:rPr>
          <w:rFonts w:ascii="Times New Roman" w:hAnsi="Times New Roman" w:cs="Times New Roman"/>
          <w:i/>
          <w:iCs/>
        </w:rPr>
        <w:t>23</w:t>
      </w:r>
      <w:r w:rsidRPr="004405A2">
        <w:rPr>
          <w:rFonts w:ascii="Times New Roman" w:hAnsi="Times New Roman" w:cs="Times New Roman"/>
        </w:rPr>
        <w:t xml:space="preserve">(4), pp.682-704. Available at: </w:t>
      </w:r>
      <w:hyperlink r:id="rId19" w:history="1">
        <w:r w:rsidRPr="004405A2">
          <w:rPr>
            <w:rStyle w:val="Hyperlink"/>
            <w:rFonts w:ascii="Times New Roman" w:hAnsi="Times New Roman" w:cs="Times New Roman"/>
          </w:rPr>
          <w:t xml:space="preserve">Stress and trauma among police officers: Implications for social work research and practice - Jacob Eikenberry, Michael Mancini, Donald M </w:t>
        </w:r>
        <w:proofErr w:type="spellStart"/>
        <w:r w:rsidRPr="004405A2">
          <w:rPr>
            <w:rStyle w:val="Hyperlink"/>
            <w:rFonts w:ascii="Times New Roman" w:hAnsi="Times New Roman" w:cs="Times New Roman"/>
          </w:rPr>
          <w:t>Linhorst</w:t>
        </w:r>
        <w:proofErr w:type="spellEnd"/>
        <w:r w:rsidRPr="004405A2">
          <w:rPr>
            <w:rStyle w:val="Hyperlink"/>
            <w:rFonts w:ascii="Times New Roman" w:hAnsi="Times New Roman" w:cs="Times New Roman"/>
          </w:rPr>
          <w:t>, Joseph A Schafer, Jasmine Brown, 2024</w:t>
        </w:r>
      </w:hyperlink>
      <w:r w:rsidRPr="004405A2">
        <w:rPr>
          <w:rFonts w:ascii="Times New Roman" w:hAnsi="Times New Roman" w:cs="Times New Roman"/>
        </w:rPr>
        <w:t xml:space="preserve"> [Accessed 26 October 2024].</w:t>
      </w:r>
    </w:p>
    <w:p w14:paraId="5ADD7DB1"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Evans, R. and Farmer, C., 2020. </w:t>
      </w:r>
      <w:r w:rsidRPr="004405A2">
        <w:rPr>
          <w:rFonts w:ascii="Times New Roman" w:hAnsi="Times New Roman" w:cs="Times New Roman"/>
          <w:i/>
          <w:iCs/>
        </w:rPr>
        <w:t>Do police need guns?: Policing and firearms: Past, present and future</w:t>
      </w:r>
      <w:r w:rsidRPr="004405A2">
        <w:rPr>
          <w:rFonts w:ascii="Times New Roman" w:hAnsi="Times New Roman" w:cs="Times New Roman"/>
        </w:rPr>
        <w:t xml:space="preserve">. Springer Nature. Available at: </w:t>
      </w:r>
      <w:hyperlink r:id="rId20" w:anchor="v=onepage&amp;q=do%20the%20public%20support%20arming%20police%20in%20the%20UK&amp;f=false" w:history="1">
        <w:r w:rsidRPr="004405A2">
          <w:rPr>
            <w:rStyle w:val="Hyperlink"/>
            <w:rFonts w:ascii="Times New Roman" w:hAnsi="Times New Roman" w:cs="Times New Roman"/>
          </w:rPr>
          <w:t>Do Police Need Guns?: Policing and Firearms: Past, Present and Future - Richard Evans, Clare Farmer - Google Books</w:t>
        </w:r>
      </w:hyperlink>
      <w:r w:rsidRPr="004405A2">
        <w:rPr>
          <w:rFonts w:ascii="Times New Roman" w:hAnsi="Times New Roman" w:cs="Times New Roman"/>
        </w:rPr>
        <w:t xml:space="preserve"> [Accessed 1 November 2024].</w:t>
      </w:r>
    </w:p>
    <w:p w14:paraId="7E2BCA56"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lastRenderedPageBreak/>
        <w:t>Farmer, C. and Evans, R., 2020. Primed and ready: Does arming police increase safety? Preliminary findings. </w:t>
      </w:r>
      <w:r w:rsidRPr="004405A2">
        <w:rPr>
          <w:rFonts w:ascii="Times New Roman" w:hAnsi="Times New Roman" w:cs="Times New Roman"/>
          <w:i/>
          <w:iCs/>
        </w:rPr>
        <w:t>Violence and gender</w:t>
      </w:r>
      <w:r w:rsidRPr="004405A2">
        <w:rPr>
          <w:rFonts w:ascii="Times New Roman" w:hAnsi="Times New Roman" w:cs="Times New Roman"/>
        </w:rPr>
        <w:t>, </w:t>
      </w:r>
      <w:r w:rsidRPr="004405A2">
        <w:rPr>
          <w:rFonts w:ascii="Times New Roman" w:hAnsi="Times New Roman" w:cs="Times New Roman"/>
          <w:i/>
          <w:iCs/>
        </w:rPr>
        <w:t>7</w:t>
      </w:r>
      <w:r w:rsidRPr="004405A2">
        <w:rPr>
          <w:rFonts w:ascii="Times New Roman" w:hAnsi="Times New Roman" w:cs="Times New Roman"/>
        </w:rPr>
        <w:t xml:space="preserve">(2), pp.47-56. Available at: </w:t>
      </w:r>
      <w:hyperlink r:id="rId21" w:history="1">
        <w:r w:rsidRPr="004405A2">
          <w:rPr>
            <w:rStyle w:val="Hyperlink"/>
            <w:rFonts w:ascii="Times New Roman" w:hAnsi="Times New Roman" w:cs="Times New Roman"/>
            <w:color w:val="892035"/>
            <w:sz w:val="18"/>
            <w:szCs w:val="18"/>
            <w:shd w:val="clear" w:color="auto" w:fill="FFFFFF"/>
          </w:rPr>
          <w:t>https://doi.org/10.1089/vio.2019.0020</w:t>
        </w:r>
      </w:hyperlink>
      <w:r w:rsidRPr="004405A2">
        <w:rPr>
          <w:rFonts w:ascii="Times New Roman" w:hAnsi="Times New Roman" w:cs="Times New Roman"/>
        </w:rPr>
        <w:t xml:space="preserve"> [Accessed 17 October 2024].</w:t>
      </w:r>
    </w:p>
    <w:p w14:paraId="70FE39AE" w14:textId="77777777" w:rsidR="004405A2" w:rsidRPr="004405A2" w:rsidRDefault="004405A2" w:rsidP="00A7641A">
      <w:pPr>
        <w:spacing w:line="480" w:lineRule="auto"/>
        <w:jc w:val="both"/>
        <w:rPr>
          <w:rFonts w:ascii="Times New Roman" w:hAnsi="Times New Roman" w:cs="Times New Roman"/>
        </w:rPr>
      </w:pPr>
      <w:proofErr w:type="spellStart"/>
      <w:r w:rsidRPr="004405A2">
        <w:rPr>
          <w:rFonts w:ascii="Times New Roman" w:hAnsi="Times New Roman" w:cs="Times New Roman"/>
        </w:rPr>
        <w:t>Gamman</w:t>
      </w:r>
      <w:proofErr w:type="spellEnd"/>
      <w:r w:rsidRPr="004405A2">
        <w:rPr>
          <w:rFonts w:ascii="Times New Roman" w:hAnsi="Times New Roman" w:cs="Times New Roman"/>
        </w:rPr>
        <w:t xml:space="preserve">, L. and Frater, A., 2020. Beyond Knife Crime: Towards a Design Led Approach to Reducing Youth Violence. Available at: </w:t>
      </w:r>
      <w:hyperlink r:id="rId22" w:history="1">
        <w:r w:rsidRPr="004405A2">
          <w:rPr>
            <w:rStyle w:val="Hyperlink"/>
            <w:rFonts w:ascii="Times New Roman" w:hAnsi="Times New Roman" w:cs="Times New Roman"/>
          </w:rPr>
          <w:t>Beyond_Knife_Crime_Report.pdf</w:t>
        </w:r>
      </w:hyperlink>
      <w:r w:rsidRPr="004405A2">
        <w:rPr>
          <w:rFonts w:ascii="Times New Roman" w:hAnsi="Times New Roman" w:cs="Times New Roman"/>
        </w:rPr>
        <w:t xml:space="preserve"> [Accessed 15 October 2024].</w:t>
      </w:r>
    </w:p>
    <w:p w14:paraId="63F7AC8A"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color w:val="222222"/>
          <w:shd w:val="clear" w:color="auto" w:fill="FFFFFF"/>
        </w:rPr>
        <w:t xml:space="preserve">Gelo, O., </w:t>
      </w:r>
      <w:proofErr w:type="spellStart"/>
      <w:r w:rsidRPr="004405A2">
        <w:rPr>
          <w:rFonts w:ascii="Times New Roman" w:hAnsi="Times New Roman" w:cs="Times New Roman"/>
          <w:color w:val="222222"/>
          <w:shd w:val="clear" w:color="auto" w:fill="FFFFFF"/>
        </w:rPr>
        <w:t>Braakmann</w:t>
      </w:r>
      <w:proofErr w:type="spellEnd"/>
      <w:r w:rsidRPr="004405A2">
        <w:rPr>
          <w:rFonts w:ascii="Times New Roman" w:hAnsi="Times New Roman" w:cs="Times New Roman"/>
          <w:color w:val="222222"/>
          <w:shd w:val="clear" w:color="auto" w:fill="FFFFFF"/>
        </w:rPr>
        <w:t xml:space="preserve">, D. and </w:t>
      </w:r>
      <w:proofErr w:type="spellStart"/>
      <w:r w:rsidRPr="004405A2">
        <w:rPr>
          <w:rFonts w:ascii="Times New Roman" w:hAnsi="Times New Roman" w:cs="Times New Roman"/>
          <w:color w:val="222222"/>
          <w:shd w:val="clear" w:color="auto" w:fill="FFFFFF"/>
        </w:rPr>
        <w:t>Benetka</w:t>
      </w:r>
      <w:proofErr w:type="spellEnd"/>
      <w:r w:rsidRPr="004405A2">
        <w:rPr>
          <w:rFonts w:ascii="Times New Roman" w:hAnsi="Times New Roman" w:cs="Times New Roman"/>
          <w:color w:val="222222"/>
          <w:shd w:val="clear" w:color="auto" w:fill="FFFFFF"/>
        </w:rPr>
        <w:t>, G., 2008. Quantitative and qualitative research: Beyond the debate. </w:t>
      </w:r>
      <w:r w:rsidRPr="004405A2">
        <w:rPr>
          <w:rFonts w:ascii="Times New Roman" w:hAnsi="Times New Roman" w:cs="Times New Roman"/>
          <w:i/>
          <w:iCs/>
          <w:color w:val="222222"/>
          <w:shd w:val="clear" w:color="auto" w:fill="FFFFFF"/>
        </w:rPr>
        <w:t xml:space="preserve">Integrative psychological and </w:t>
      </w:r>
      <w:proofErr w:type="spellStart"/>
      <w:r w:rsidRPr="004405A2">
        <w:rPr>
          <w:rFonts w:ascii="Times New Roman" w:hAnsi="Times New Roman" w:cs="Times New Roman"/>
          <w:i/>
          <w:iCs/>
          <w:color w:val="222222"/>
          <w:shd w:val="clear" w:color="auto" w:fill="FFFFFF"/>
        </w:rPr>
        <w:t>behavioral</w:t>
      </w:r>
      <w:proofErr w:type="spellEnd"/>
      <w:r w:rsidRPr="004405A2">
        <w:rPr>
          <w:rFonts w:ascii="Times New Roman" w:hAnsi="Times New Roman" w:cs="Times New Roman"/>
          <w:i/>
          <w:iCs/>
          <w:color w:val="222222"/>
          <w:shd w:val="clear" w:color="auto" w:fill="FFFFFF"/>
        </w:rPr>
        <w:t xml:space="preserve"> science</w:t>
      </w:r>
      <w:r w:rsidRPr="004405A2">
        <w:rPr>
          <w:rFonts w:ascii="Times New Roman" w:hAnsi="Times New Roman" w:cs="Times New Roman"/>
          <w:color w:val="222222"/>
          <w:shd w:val="clear" w:color="auto" w:fill="FFFFFF"/>
        </w:rPr>
        <w:t>, </w:t>
      </w:r>
      <w:r w:rsidRPr="004405A2">
        <w:rPr>
          <w:rFonts w:ascii="Times New Roman" w:hAnsi="Times New Roman" w:cs="Times New Roman"/>
          <w:i/>
          <w:iCs/>
          <w:color w:val="222222"/>
          <w:shd w:val="clear" w:color="auto" w:fill="FFFFFF"/>
        </w:rPr>
        <w:t>42</w:t>
      </w:r>
      <w:r w:rsidRPr="004405A2">
        <w:rPr>
          <w:rFonts w:ascii="Times New Roman" w:hAnsi="Times New Roman" w:cs="Times New Roman"/>
          <w:color w:val="222222"/>
          <w:shd w:val="clear" w:color="auto" w:fill="FFFFFF"/>
        </w:rPr>
        <w:t xml:space="preserve">, pp.266-290.m. Available at: </w:t>
      </w:r>
      <w:hyperlink r:id="rId23" w:history="1">
        <w:r w:rsidRPr="004405A2">
          <w:rPr>
            <w:rStyle w:val="Hyperlink"/>
            <w:rFonts w:ascii="Times New Roman" w:hAnsi="Times New Roman" w:cs="Times New Roman"/>
          </w:rPr>
          <w:t>Gelo-2008-Quantitative and Qualitative Research - beyond the debate.pdf</w:t>
        </w:r>
      </w:hyperlink>
      <w:r w:rsidRPr="004405A2">
        <w:rPr>
          <w:rFonts w:ascii="Times New Roman" w:hAnsi="Times New Roman" w:cs="Times New Roman"/>
        </w:rPr>
        <w:t xml:space="preserve"> [Accessed 10</w:t>
      </w:r>
      <w:r w:rsidRPr="004405A2">
        <w:rPr>
          <w:rFonts w:ascii="Times New Roman" w:hAnsi="Times New Roman" w:cs="Times New Roman"/>
          <w:vertAlign w:val="superscript"/>
        </w:rPr>
        <w:t>th</w:t>
      </w:r>
      <w:r w:rsidRPr="004405A2">
        <w:rPr>
          <w:rFonts w:ascii="Times New Roman" w:hAnsi="Times New Roman" w:cs="Times New Roman"/>
        </w:rPr>
        <w:t xml:space="preserve"> December 2024].</w:t>
      </w:r>
    </w:p>
    <w:p w14:paraId="2FA30C5D" w14:textId="77777777" w:rsidR="004405A2" w:rsidRPr="004405A2" w:rsidRDefault="004405A2" w:rsidP="00A7641A">
      <w:pPr>
        <w:spacing w:line="480" w:lineRule="auto"/>
        <w:jc w:val="both"/>
        <w:rPr>
          <w:rFonts w:ascii="Times New Roman" w:hAnsi="Times New Roman" w:cs="Times New Roman"/>
        </w:rPr>
      </w:pPr>
      <w:bookmarkStart w:id="10" w:name="_Hlk181355563"/>
      <w:r w:rsidRPr="004405A2">
        <w:rPr>
          <w:rFonts w:ascii="Times New Roman" w:hAnsi="Times New Roman" w:cs="Times New Roman"/>
        </w:rPr>
        <w:t>Giulietti, C. and McConnell, B</w:t>
      </w:r>
      <w:bookmarkEnd w:id="10"/>
      <w:r w:rsidRPr="004405A2">
        <w:rPr>
          <w:rFonts w:ascii="Times New Roman" w:hAnsi="Times New Roman" w:cs="Times New Roman"/>
        </w:rPr>
        <w:t xml:space="preserve">., 2020. Kicking you when you're already down: the multipronged impact of austerity on crime. Available at: </w:t>
      </w:r>
      <w:hyperlink r:id="rId24" w:history="1">
        <w:r w:rsidRPr="004405A2">
          <w:rPr>
            <w:rStyle w:val="Hyperlink"/>
            <w:rFonts w:ascii="Times New Roman" w:hAnsi="Times New Roman" w:cs="Times New Roman"/>
          </w:rPr>
          <w:t>[2012.08133] Kicking You When You're Already Down: The Multipronged Impact of Austerity on Crime</w:t>
        </w:r>
      </w:hyperlink>
      <w:r w:rsidRPr="004405A2">
        <w:rPr>
          <w:rFonts w:ascii="Times New Roman" w:hAnsi="Times New Roman" w:cs="Times New Roman"/>
        </w:rPr>
        <w:t xml:space="preserve"> [Accessed 15 October 2024].</w:t>
      </w:r>
    </w:p>
    <w:p w14:paraId="1D1E2AA6"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Hendy, R., 2012. The strategic impact of routine arming the New Zealand Police. </w:t>
      </w:r>
      <w:r w:rsidRPr="004405A2">
        <w:rPr>
          <w:rFonts w:ascii="Times New Roman" w:hAnsi="Times New Roman" w:cs="Times New Roman"/>
          <w:i/>
          <w:iCs/>
        </w:rPr>
        <w:t>Victoria University of Wellington</w:t>
      </w:r>
      <w:r w:rsidRPr="004405A2">
        <w:rPr>
          <w:rFonts w:ascii="Times New Roman" w:hAnsi="Times New Roman" w:cs="Times New Roman"/>
        </w:rPr>
        <w:t xml:space="preserve">. Available at: </w:t>
      </w:r>
      <w:hyperlink r:id="rId25" w:history="1">
        <w:r w:rsidRPr="004405A2">
          <w:rPr>
            <w:rStyle w:val="Hyperlink"/>
            <w:rFonts w:ascii="Times New Roman" w:hAnsi="Times New Roman" w:cs="Times New Roman"/>
          </w:rPr>
          <w:t>STRA526 Dissertation Public</w:t>
        </w:r>
      </w:hyperlink>
      <w:r w:rsidRPr="004405A2">
        <w:rPr>
          <w:rFonts w:ascii="Times New Roman" w:hAnsi="Times New Roman" w:cs="Times New Roman"/>
        </w:rPr>
        <w:t xml:space="preserve"> [Accessed 4 November 2024].</w:t>
      </w:r>
    </w:p>
    <w:p w14:paraId="2956D422"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 xml:space="preserve">Home Office (2012). </w:t>
      </w:r>
      <w:r w:rsidRPr="004405A2">
        <w:rPr>
          <w:rFonts w:ascii="Times New Roman" w:hAnsi="Times New Roman" w:cs="Times New Roman"/>
          <w:i/>
          <w:iCs/>
        </w:rPr>
        <w:t>Definition of Policing by Consent</w:t>
      </w:r>
      <w:r w:rsidRPr="004405A2">
        <w:rPr>
          <w:rFonts w:ascii="Times New Roman" w:hAnsi="Times New Roman" w:cs="Times New Roman"/>
        </w:rPr>
        <w:t xml:space="preserve">. [online] gov.uk. Available at: </w:t>
      </w:r>
      <w:hyperlink r:id="rId26" w:history="1">
        <w:r w:rsidRPr="004405A2">
          <w:rPr>
            <w:rStyle w:val="Hyperlink"/>
            <w:rFonts w:ascii="Times New Roman" w:hAnsi="Times New Roman" w:cs="Times New Roman"/>
          </w:rPr>
          <w:t>https://www.gov.uk/government/publications/policing-by-consent/definition-of-policing-by-consent</w:t>
        </w:r>
      </w:hyperlink>
      <w:r w:rsidRPr="004405A2">
        <w:rPr>
          <w:rFonts w:ascii="Times New Roman" w:hAnsi="Times New Roman" w:cs="Times New Roman"/>
        </w:rPr>
        <w:t>. [Accessed 3 November 2024].</w:t>
      </w:r>
    </w:p>
    <w:p w14:paraId="0314EE2D"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Jackson, J., Bradford, B., Stanko, B. and Hohl, K., 2012. </w:t>
      </w:r>
      <w:r w:rsidRPr="004405A2">
        <w:rPr>
          <w:rFonts w:ascii="Times New Roman" w:hAnsi="Times New Roman" w:cs="Times New Roman"/>
          <w:i/>
          <w:iCs/>
        </w:rPr>
        <w:t>Just authority?: Trust in the police in England and Wales</w:t>
      </w:r>
      <w:r w:rsidRPr="004405A2">
        <w:rPr>
          <w:rFonts w:ascii="Times New Roman" w:hAnsi="Times New Roman" w:cs="Times New Roman"/>
        </w:rPr>
        <w:t xml:space="preserve">. Available at: </w:t>
      </w:r>
      <w:hyperlink r:id="rId27" w:history="1">
        <w:r w:rsidRPr="004405A2">
          <w:rPr>
            <w:rStyle w:val="Hyperlink"/>
            <w:rFonts w:ascii="Times New Roman" w:hAnsi="Times New Roman" w:cs="Times New Roman"/>
          </w:rPr>
          <w:t>Just Authority? | Trust in the Police in England and Wales | Jonathan</w:t>
        </w:r>
      </w:hyperlink>
      <w:r w:rsidRPr="004405A2">
        <w:rPr>
          <w:rFonts w:ascii="Times New Roman" w:hAnsi="Times New Roman" w:cs="Times New Roman"/>
        </w:rPr>
        <w:t xml:space="preserve"> [Accessed 20 October 2024].</w:t>
      </w:r>
    </w:p>
    <w:p w14:paraId="5501F54F"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Metropolitan Police Service. (2024). </w:t>
      </w:r>
      <w:r w:rsidRPr="004405A2">
        <w:rPr>
          <w:rFonts w:ascii="Times New Roman" w:hAnsi="Times New Roman" w:cs="Times New Roman"/>
          <w:i/>
          <w:iCs/>
        </w:rPr>
        <w:t>Police Pension schemes compulsory retirement ages</w:t>
      </w:r>
      <w:r w:rsidRPr="004405A2">
        <w:rPr>
          <w:rFonts w:ascii="Times New Roman" w:hAnsi="Times New Roman" w:cs="Times New Roman"/>
        </w:rPr>
        <w:t xml:space="preserve">. [Online]. Metropolitan Police Service. Last Updated: February 2024. Available at: </w:t>
      </w:r>
      <w:hyperlink r:id="rId28" w:history="1">
        <w:r w:rsidRPr="004405A2">
          <w:rPr>
            <w:rStyle w:val="Hyperlink"/>
            <w:rFonts w:ascii="Times New Roman" w:hAnsi="Times New Roman" w:cs="Times New Roman"/>
          </w:rPr>
          <w:t>https://www.met.police.uk/foi-ai/metropolitan-police/disclosure-2024/february-2024/police-pension-sc</w:t>
        </w:r>
      </w:hyperlink>
      <w:r w:rsidRPr="004405A2">
        <w:rPr>
          <w:rFonts w:ascii="Times New Roman" w:hAnsi="Times New Roman" w:cs="Times New Roman"/>
        </w:rPr>
        <w:t xml:space="preserve">  [Accessed 20 February 2025]. </w:t>
      </w:r>
    </w:p>
    <w:p w14:paraId="472CC40C"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lastRenderedPageBreak/>
        <w:t>Miller Jr, R.G., 1997. </w:t>
      </w:r>
      <w:r w:rsidRPr="004405A2">
        <w:rPr>
          <w:rFonts w:ascii="Times New Roman" w:hAnsi="Times New Roman" w:cs="Times New Roman"/>
          <w:i/>
          <w:iCs/>
        </w:rPr>
        <w:t>Beyond ANOVA: basics of applied statistics</w:t>
      </w:r>
      <w:r w:rsidRPr="004405A2">
        <w:rPr>
          <w:rFonts w:ascii="Times New Roman" w:hAnsi="Times New Roman" w:cs="Times New Roman"/>
        </w:rPr>
        <w:t xml:space="preserve">. CRC press. Available at: </w:t>
      </w:r>
      <w:hyperlink r:id="rId29" w:anchor="v=onepage&amp;q=why%20would%20you%20use%20an%20anova%20test&amp;f=false" w:history="1">
        <w:r w:rsidRPr="004405A2">
          <w:rPr>
            <w:rStyle w:val="Hyperlink"/>
            <w:rFonts w:ascii="Times New Roman" w:hAnsi="Times New Roman" w:cs="Times New Roman"/>
          </w:rPr>
          <w:t>Beyond ANOVA: Basics of Applied Statistics - Rupert G. Miller, Jr. - Google Books</w:t>
        </w:r>
      </w:hyperlink>
      <w:r w:rsidRPr="004405A2">
        <w:rPr>
          <w:rFonts w:ascii="Times New Roman" w:hAnsi="Times New Roman" w:cs="Times New Roman"/>
        </w:rPr>
        <w:t xml:space="preserve"> [Accessed 16</w:t>
      </w:r>
      <w:r w:rsidRPr="004405A2">
        <w:rPr>
          <w:rFonts w:ascii="Times New Roman" w:hAnsi="Times New Roman" w:cs="Times New Roman"/>
          <w:vertAlign w:val="superscript"/>
        </w:rPr>
        <w:t>th</w:t>
      </w:r>
      <w:r w:rsidRPr="004405A2">
        <w:rPr>
          <w:rFonts w:ascii="Times New Roman" w:hAnsi="Times New Roman" w:cs="Times New Roman"/>
        </w:rPr>
        <w:t xml:space="preserve"> December 2024].</w:t>
      </w:r>
    </w:p>
    <w:p w14:paraId="1B69E3DE"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Office for National Statistics. (2024). </w:t>
      </w:r>
      <w:r w:rsidRPr="004405A2">
        <w:rPr>
          <w:rFonts w:ascii="Times New Roman" w:hAnsi="Times New Roman" w:cs="Times New Roman"/>
          <w:i/>
          <w:iCs/>
        </w:rPr>
        <w:t>Crime in England and Wales: year ending March 2024</w:t>
      </w:r>
      <w:r w:rsidRPr="004405A2">
        <w:rPr>
          <w:rFonts w:ascii="Times New Roman" w:hAnsi="Times New Roman" w:cs="Times New Roman"/>
        </w:rPr>
        <w:t xml:space="preserve">. [Online]. Office for National Statistics. Last Updated: 24 July 2024. Available at: </w:t>
      </w:r>
      <w:hyperlink r:id="rId30" w:history="1">
        <w:r w:rsidRPr="004405A2">
          <w:rPr>
            <w:rStyle w:val="Hyperlink"/>
            <w:rFonts w:ascii="Times New Roman" w:hAnsi="Times New Roman" w:cs="Times New Roman"/>
          </w:rPr>
          <w:t>https://www.ons.gov.uk/peoplepopulationandcommunity/crimeandjustice/bulletins/crimeinenglandandwales</w:t>
        </w:r>
      </w:hyperlink>
      <w:r w:rsidRPr="004405A2">
        <w:rPr>
          <w:rFonts w:ascii="Times New Roman" w:hAnsi="Times New Roman" w:cs="Times New Roman"/>
        </w:rPr>
        <w:t xml:space="preserve">  [Accessed 15 October 2024].</w:t>
      </w:r>
    </w:p>
    <w:p w14:paraId="48577784"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Phillips, C. and Bowling, B., 2019. Ethnicities, racism, crime and criminal justice. </w:t>
      </w:r>
      <w:r w:rsidRPr="004405A2">
        <w:rPr>
          <w:rFonts w:ascii="Times New Roman" w:hAnsi="Times New Roman" w:cs="Times New Roman"/>
          <w:i/>
          <w:iCs/>
        </w:rPr>
        <w:t>The Oxford handbook of criminology</w:t>
      </w:r>
      <w:r w:rsidRPr="004405A2">
        <w:rPr>
          <w:rFonts w:ascii="Times New Roman" w:hAnsi="Times New Roman" w:cs="Times New Roman"/>
        </w:rPr>
        <w:t>, </w:t>
      </w:r>
      <w:r w:rsidRPr="004405A2">
        <w:rPr>
          <w:rFonts w:ascii="Times New Roman" w:hAnsi="Times New Roman" w:cs="Times New Roman"/>
          <w:i/>
          <w:iCs/>
        </w:rPr>
        <w:t>4</w:t>
      </w:r>
      <w:r w:rsidRPr="004405A2">
        <w:rPr>
          <w:rFonts w:ascii="Times New Roman" w:hAnsi="Times New Roman" w:cs="Times New Roman"/>
        </w:rPr>
        <w:t xml:space="preserve">, pp.421-460. Available at: </w:t>
      </w:r>
      <w:hyperlink r:id="rId31" w:anchor="v=onepage&amp;q=Ethnicities%2C%20racism%2C%20and%20crime%20in%20Britain&amp;f=false" w:history="1">
        <w:r w:rsidRPr="004405A2">
          <w:rPr>
            <w:rStyle w:val="Hyperlink"/>
            <w:rFonts w:ascii="Times New Roman" w:hAnsi="Times New Roman" w:cs="Times New Roman"/>
          </w:rPr>
          <w:t>The Oxford Handbook of Criminology - Google Books</w:t>
        </w:r>
      </w:hyperlink>
      <w:r w:rsidRPr="004405A2">
        <w:rPr>
          <w:rFonts w:ascii="Times New Roman" w:hAnsi="Times New Roman" w:cs="Times New Roman"/>
        </w:rPr>
        <w:t xml:space="preserve"> [Accessed 20 October 2024].</w:t>
      </w:r>
    </w:p>
    <w:p w14:paraId="5E90E1D0"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Police Federation. (2017). </w:t>
      </w:r>
      <w:r w:rsidRPr="004405A2">
        <w:rPr>
          <w:rFonts w:ascii="Times New Roman" w:hAnsi="Times New Roman" w:cs="Times New Roman"/>
          <w:i/>
          <w:iCs/>
        </w:rPr>
        <w:t>Two thirds of officers don't want routine arming</w:t>
      </w:r>
      <w:r w:rsidRPr="004405A2">
        <w:rPr>
          <w:rFonts w:ascii="Times New Roman" w:hAnsi="Times New Roman" w:cs="Times New Roman"/>
        </w:rPr>
        <w:t xml:space="preserve">. [Online]. Police Federation. Last Updated: 22 September 2017. Available at: </w:t>
      </w:r>
      <w:hyperlink r:id="rId32" w:anchor=":~:text=Two%" w:history="1">
        <w:r w:rsidRPr="004405A2">
          <w:rPr>
            <w:rStyle w:val="Hyperlink"/>
            <w:rFonts w:ascii="Times New Roman" w:hAnsi="Times New Roman" w:cs="Times New Roman"/>
          </w:rPr>
          <w:t>https://www.polfed.org/Leics/news/2017/two-thirds-of-officers-dont-want-routine-arming/#:~:text=Two%</w:t>
        </w:r>
      </w:hyperlink>
      <w:r w:rsidRPr="004405A2">
        <w:rPr>
          <w:rFonts w:ascii="Times New Roman" w:hAnsi="Times New Roman" w:cs="Times New Roman"/>
        </w:rPr>
        <w:t xml:space="preserve">  [Accessed 3 November 2024].</w:t>
      </w:r>
    </w:p>
    <w:p w14:paraId="7733C0C0"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 xml:space="preserve">Ready, J., White, M. D., &amp; Fisher, C. (2008). Shock value: A comparative analysis of news reports and official police records on TASER deployments. Policing: An International Journal of Police Strategies &amp; Management, 31, 148-170. Available at: </w:t>
      </w:r>
      <w:hyperlink r:id="rId33" w:history="1">
        <w:r w:rsidRPr="004405A2">
          <w:rPr>
            <w:rStyle w:val="Hyperlink"/>
            <w:rFonts w:ascii="Times New Roman" w:hAnsi="Times New Roman" w:cs="Times New Roman"/>
          </w:rPr>
          <w:t>Shock value: A comparative analysis of news reports and official police records on TASER deployments | Emerald Insight</w:t>
        </w:r>
      </w:hyperlink>
      <w:r w:rsidRPr="004405A2">
        <w:rPr>
          <w:rFonts w:ascii="Times New Roman" w:hAnsi="Times New Roman" w:cs="Times New Roman"/>
        </w:rPr>
        <w:t xml:space="preserve"> [Accessed 25 October 2024].</w:t>
      </w:r>
    </w:p>
    <w:p w14:paraId="17767DF0"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Reiner, R., 2010. </w:t>
      </w:r>
      <w:r w:rsidRPr="004405A2">
        <w:rPr>
          <w:rFonts w:ascii="Times New Roman" w:hAnsi="Times New Roman" w:cs="Times New Roman"/>
          <w:i/>
          <w:iCs/>
        </w:rPr>
        <w:t>The politics of the police</w:t>
      </w:r>
      <w:r w:rsidRPr="004405A2">
        <w:rPr>
          <w:rFonts w:ascii="Times New Roman" w:hAnsi="Times New Roman" w:cs="Times New Roman"/>
        </w:rPr>
        <w:t xml:space="preserve">. Oxford University Press, USA. Available at: </w:t>
      </w:r>
      <w:hyperlink r:id="rId34" w:anchor="v=onepage&amp;q=The%20politics%20of%20the%20police&amp;f=false" w:history="1">
        <w:r w:rsidRPr="004405A2">
          <w:rPr>
            <w:rStyle w:val="Hyperlink"/>
            <w:rFonts w:ascii="Times New Roman" w:hAnsi="Times New Roman" w:cs="Times New Roman"/>
          </w:rPr>
          <w:t>The Politics of the Police - Robert Reiner - Google Books</w:t>
        </w:r>
      </w:hyperlink>
      <w:r w:rsidRPr="004405A2">
        <w:rPr>
          <w:rFonts w:ascii="Times New Roman" w:hAnsi="Times New Roman" w:cs="Times New Roman"/>
        </w:rPr>
        <w:t xml:space="preserve"> [Accessed 17 October 2024]. </w:t>
      </w:r>
    </w:p>
    <w:p w14:paraId="37CA2127"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Roycroft, M., 2014. Valued tradition? Armed policing in the UK. </w:t>
      </w:r>
      <w:r w:rsidRPr="004405A2">
        <w:rPr>
          <w:rFonts w:ascii="Times New Roman" w:hAnsi="Times New Roman" w:cs="Times New Roman"/>
          <w:i/>
          <w:iCs/>
        </w:rPr>
        <w:t>Police Professional</w:t>
      </w:r>
      <w:r w:rsidRPr="004405A2">
        <w:rPr>
          <w:rFonts w:ascii="Times New Roman" w:hAnsi="Times New Roman" w:cs="Times New Roman"/>
        </w:rPr>
        <w:t xml:space="preserve">. Available at: </w:t>
      </w:r>
      <w:hyperlink r:id="rId35" w:history="1">
        <w:r w:rsidRPr="004405A2">
          <w:rPr>
            <w:rStyle w:val="Hyperlink"/>
            <w:rFonts w:ascii="Times New Roman" w:hAnsi="Times New Roman" w:cs="Times New Roman"/>
          </w:rPr>
          <w:t>Valued tradition? Armed policing in the UK : UEL Research Repository</w:t>
        </w:r>
      </w:hyperlink>
      <w:r w:rsidRPr="004405A2">
        <w:rPr>
          <w:rFonts w:ascii="Times New Roman" w:hAnsi="Times New Roman" w:cs="Times New Roman"/>
        </w:rPr>
        <w:t xml:space="preserve"> [Accessed 1 November 2024].</w:t>
      </w:r>
    </w:p>
    <w:p w14:paraId="60669B26" w14:textId="77777777" w:rsidR="004405A2" w:rsidRPr="004405A2" w:rsidRDefault="004405A2" w:rsidP="00A7641A">
      <w:pPr>
        <w:spacing w:line="480" w:lineRule="auto"/>
        <w:jc w:val="both"/>
        <w:rPr>
          <w:rFonts w:ascii="Times New Roman" w:hAnsi="Times New Roman" w:cs="Times New Roman"/>
        </w:rPr>
      </w:pPr>
      <w:r w:rsidRPr="004405A2">
        <w:rPr>
          <w:rFonts w:ascii="Times New Roman" w:hAnsi="Times New Roman" w:cs="Times New Roman"/>
        </w:rPr>
        <w:t xml:space="preserve">University of South Wales (2024). </w:t>
      </w:r>
      <w:r w:rsidRPr="004405A2">
        <w:rPr>
          <w:rFonts w:ascii="Times New Roman" w:hAnsi="Times New Roman" w:cs="Times New Roman"/>
          <w:i/>
          <w:iCs/>
        </w:rPr>
        <w:t>The truth about Tasers: what the statistics and research tell us - University of South Wales</w:t>
      </w:r>
      <w:r w:rsidRPr="004405A2">
        <w:rPr>
          <w:rFonts w:ascii="Times New Roman" w:hAnsi="Times New Roman" w:cs="Times New Roman"/>
        </w:rPr>
        <w:t xml:space="preserve">. [online] Southwales.ac.uk. Available at: </w:t>
      </w:r>
      <w:hyperlink r:id="rId36" w:history="1">
        <w:r w:rsidRPr="004405A2">
          <w:rPr>
            <w:rStyle w:val="Hyperlink"/>
            <w:rFonts w:ascii="Times New Roman" w:hAnsi="Times New Roman" w:cs="Times New Roman"/>
          </w:rPr>
          <w:t>https://www.southwales.ac.uk/news/2024/august/the-truth-about-tasers-what-the-statistics-and-research-tell-us/</w:t>
        </w:r>
      </w:hyperlink>
      <w:r w:rsidRPr="004405A2">
        <w:rPr>
          <w:rFonts w:ascii="Times New Roman" w:hAnsi="Times New Roman" w:cs="Times New Roman"/>
        </w:rPr>
        <w:t>. [Accessed 6</w:t>
      </w:r>
      <w:r w:rsidRPr="004405A2">
        <w:rPr>
          <w:rFonts w:ascii="Times New Roman" w:hAnsi="Times New Roman" w:cs="Times New Roman"/>
          <w:vertAlign w:val="superscript"/>
        </w:rPr>
        <w:t>th</w:t>
      </w:r>
      <w:r w:rsidRPr="004405A2">
        <w:rPr>
          <w:rFonts w:ascii="Times New Roman" w:hAnsi="Times New Roman" w:cs="Times New Roman"/>
        </w:rPr>
        <w:t xml:space="preserve"> February 2025].</w:t>
      </w:r>
    </w:p>
    <w:p w14:paraId="5B5AF3AB" w14:textId="77777777" w:rsidR="004405A2" w:rsidRPr="004405A2" w:rsidRDefault="004405A2" w:rsidP="00A7641A">
      <w:pPr>
        <w:spacing w:line="480" w:lineRule="auto"/>
        <w:jc w:val="both"/>
        <w:rPr>
          <w:rFonts w:ascii="Times New Roman" w:hAnsi="Times New Roman" w:cs="Times New Roman"/>
        </w:rPr>
      </w:pPr>
      <w:r w:rsidRPr="00B2014A">
        <w:rPr>
          <w:rFonts w:ascii="Times New Roman" w:hAnsi="Times New Roman" w:cs="Times New Roman"/>
        </w:rPr>
        <w:lastRenderedPageBreak/>
        <w:t xml:space="preserve">Watson, R. (2015). Quantitative Research. </w:t>
      </w:r>
      <w:r w:rsidRPr="00B2014A">
        <w:rPr>
          <w:rFonts w:ascii="Times New Roman" w:hAnsi="Times New Roman" w:cs="Times New Roman"/>
          <w:i/>
          <w:iCs/>
        </w:rPr>
        <w:t>Nursing Standard</w:t>
      </w:r>
      <w:r w:rsidRPr="00B2014A">
        <w:rPr>
          <w:rFonts w:ascii="Times New Roman" w:hAnsi="Times New Roman" w:cs="Times New Roman"/>
        </w:rPr>
        <w:t xml:space="preserve">, [online] 29(31), pp.44–48. </w:t>
      </w:r>
      <w:proofErr w:type="spellStart"/>
      <w:r w:rsidRPr="00B2014A">
        <w:rPr>
          <w:rFonts w:ascii="Times New Roman" w:hAnsi="Times New Roman" w:cs="Times New Roman"/>
        </w:rPr>
        <w:t>doi</w:t>
      </w:r>
      <w:proofErr w:type="spellEnd"/>
      <w:r w:rsidRPr="00B2014A">
        <w:rPr>
          <w:rFonts w:ascii="Times New Roman" w:hAnsi="Times New Roman" w:cs="Times New Roman"/>
        </w:rPr>
        <w:t>:</w:t>
      </w:r>
      <w:r w:rsidRPr="004405A2">
        <w:rPr>
          <w:rFonts w:ascii="Times New Roman" w:hAnsi="Times New Roman" w:cs="Times New Roman"/>
        </w:rPr>
        <w:t xml:space="preserve"> </w:t>
      </w:r>
      <w:hyperlink r:id="rId37" w:history="1">
        <w:r w:rsidRPr="00B2014A">
          <w:rPr>
            <w:rStyle w:val="Hyperlink"/>
            <w:rFonts w:ascii="Times New Roman" w:hAnsi="Times New Roman" w:cs="Times New Roman"/>
          </w:rPr>
          <w:t>https://doi.org/10.7748/ns.29.31.44.e8681</w:t>
        </w:r>
      </w:hyperlink>
      <w:r w:rsidRPr="004405A2">
        <w:rPr>
          <w:rFonts w:ascii="Times New Roman" w:hAnsi="Times New Roman" w:cs="Times New Roman"/>
        </w:rPr>
        <w:t xml:space="preserve">  [Accessed 22</w:t>
      </w:r>
      <w:r w:rsidRPr="004405A2">
        <w:rPr>
          <w:rFonts w:ascii="Times New Roman" w:hAnsi="Times New Roman" w:cs="Times New Roman"/>
          <w:vertAlign w:val="superscript"/>
        </w:rPr>
        <w:t>nd</w:t>
      </w:r>
      <w:r w:rsidRPr="004405A2">
        <w:rPr>
          <w:rFonts w:ascii="Times New Roman" w:hAnsi="Times New Roman" w:cs="Times New Roman"/>
        </w:rPr>
        <w:t xml:space="preserve"> March 2025].</w:t>
      </w:r>
    </w:p>
    <w:p w14:paraId="6101D811" w14:textId="03E024DF" w:rsidR="00A4327D" w:rsidRDefault="00A4327D" w:rsidP="004405A2">
      <w:pPr>
        <w:spacing w:line="480" w:lineRule="auto"/>
        <w:rPr>
          <w:rFonts w:ascii="Times New Roman" w:hAnsi="Times New Roman" w:cs="Times New Roman"/>
        </w:rPr>
      </w:pPr>
      <w:r w:rsidRPr="004405A2">
        <w:rPr>
          <w:rFonts w:ascii="Times New Roman" w:hAnsi="Times New Roman" w:cs="Times New Roman"/>
        </w:rPr>
        <w:t xml:space="preserve"> </w:t>
      </w:r>
    </w:p>
    <w:p w14:paraId="3572CF6E" w14:textId="77777777" w:rsidR="00A7641A" w:rsidRDefault="00A7641A" w:rsidP="004405A2">
      <w:pPr>
        <w:spacing w:line="480" w:lineRule="auto"/>
        <w:rPr>
          <w:rFonts w:ascii="Times New Roman" w:hAnsi="Times New Roman" w:cs="Times New Roman"/>
        </w:rPr>
      </w:pPr>
    </w:p>
    <w:p w14:paraId="7A3DDF8C" w14:textId="77777777" w:rsidR="00A7641A" w:rsidRDefault="00A7641A" w:rsidP="004405A2">
      <w:pPr>
        <w:spacing w:line="480" w:lineRule="auto"/>
        <w:rPr>
          <w:rFonts w:ascii="Times New Roman" w:hAnsi="Times New Roman" w:cs="Times New Roman"/>
        </w:rPr>
      </w:pPr>
    </w:p>
    <w:p w14:paraId="075FA5EA" w14:textId="77777777" w:rsidR="00A7641A" w:rsidRDefault="00A7641A" w:rsidP="004405A2">
      <w:pPr>
        <w:spacing w:line="480" w:lineRule="auto"/>
        <w:rPr>
          <w:rFonts w:ascii="Times New Roman" w:hAnsi="Times New Roman" w:cs="Times New Roman"/>
        </w:rPr>
      </w:pPr>
    </w:p>
    <w:p w14:paraId="12AC5C8B" w14:textId="77777777" w:rsidR="00A7641A" w:rsidRPr="004405A2" w:rsidRDefault="00A7641A" w:rsidP="004405A2">
      <w:pPr>
        <w:spacing w:line="480" w:lineRule="auto"/>
        <w:rPr>
          <w:rFonts w:ascii="Times New Roman" w:hAnsi="Times New Roman" w:cs="Times New Roman"/>
        </w:rPr>
      </w:pPr>
    </w:p>
    <w:p w14:paraId="0FD57D97" w14:textId="77777777" w:rsidR="00FF63D6" w:rsidRPr="004405A2" w:rsidRDefault="00FF63D6" w:rsidP="004405A2">
      <w:pPr>
        <w:spacing w:line="480" w:lineRule="auto"/>
        <w:rPr>
          <w:rFonts w:ascii="Times New Roman" w:hAnsi="Times New Roman" w:cs="Times New Roman"/>
          <w:b/>
          <w:bCs/>
        </w:rPr>
      </w:pPr>
    </w:p>
    <w:p w14:paraId="3A4CA59E" w14:textId="7F0938DF" w:rsidR="00B62D8A" w:rsidRPr="004405A2" w:rsidRDefault="00B62D8A" w:rsidP="004405A2">
      <w:pPr>
        <w:pStyle w:val="Heading2"/>
      </w:pPr>
      <w:bookmarkStart w:id="11" w:name="_Toc194946620"/>
      <w:r w:rsidRPr="004405A2">
        <w:t>A</w:t>
      </w:r>
      <w:r w:rsidR="004405A2">
        <w:t>ppendix</w:t>
      </w:r>
      <w:bookmarkEnd w:id="11"/>
    </w:p>
    <w:p w14:paraId="5805091E" w14:textId="77777777"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Table 1</w:t>
      </w:r>
    </w:p>
    <w:p w14:paraId="543BB6D6" w14:textId="4518857B"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drawing>
          <wp:inline distT="0" distB="0" distL="0" distR="0" wp14:anchorId="3F4FA62F" wp14:editId="11C12538">
            <wp:extent cx="5731510" cy="2405380"/>
            <wp:effectExtent l="0" t="0" r="2540" b="0"/>
            <wp:docPr id="611673734" name="Picture 42" descr="Forms response chart. Question title: What is your age? .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Forms response chart. Question title: What is your age? . Number of responses: 32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05380"/>
                    </a:xfrm>
                    <a:prstGeom prst="rect">
                      <a:avLst/>
                    </a:prstGeom>
                    <a:noFill/>
                    <a:ln>
                      <a:noFill/>
                    </a:ln>
                  </pic:spPr>
                </pic:pic>
              </a:graphicData>
            </a:graphic>
          </wp:inline>
        </w:drawing>
      </w:r>
    </w:p>
    <w:p w14:paraId="11E22203" w14:textId="554D90E1"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Table 2</w:t>
      </w:r>
    </w:p>
    <w:p w14:paraId="2B3F80A4" w14:textId="7E6C75FA"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lastRenderedPageBreak/>
        <w:drawing>
          <wp:inline distT="0" distB="0" distL="0" distR="0" wp14:anchorId="6DA73229" wp14:editId="5A05209E">
            <wp:extent cx="5731510" cy="2405380"/>
            <wp:effectExtent l="0" t="0" r="2540" b="0"/>
            <wp:docPr id="1815635916" name="Picture 41" descr="Forms response chart. Question title: What is your gender? .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What is your gender? . Number of responses: 32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405380"/>
                    </a:xfrm>
                    <a:prstGeom prst="rect">
                      <a:avLst/>
                    </a:prstGeom>
                    <a:noFill/>
                    <a:ln>
                      <a:noFill/>
                    </a:ln>
                  </pic:spPr>
                </pic:pic>
              </a:graphicData>
            </a:graphic>
          </wp:inline>
        </w:drawing>
      </w:r>
    </w:p>
    <w:p w14:paraId="7F4E163E" w14:textId="77777777" w:rsidR="00A7641A" w:rsidRDefault="00A7641A" w:rsidP="004405A2">
      <w:pPr>
        <w:spacing w:line="480" w:lineRule="auto"/>
        <w:rPr>
          <w:rFonts w:ascii="Times New Roman" w:hAnsi="Times New Roman" w:cs="Times New Roman"/>
          <w:b/>
          <w:bCs/>
        </w:rPr>
      </w:pPr>
    </w:p>
    <w:p w14:paraId="478B4524" w14:textId="77777777" w:rsidR="00A7641A" w:rsidRDefault="00A7641A" w:rsidP="004405A2">
      <w:pPr>
        <w:spacing w:line="480" w:lineRule="auto"/>
        <w:rPr>
          <w:rFonts w:ascii="Times New Roman" w:hAnsi="Times New Roman" w:cs="Times New Roman"/>
          <w:b/>
          <w:bCs/>
        </w:rPr>
      </w:pPr>
    </w:p>
    <w:p w14:paraId="21B020A1" w14:textId="77777777" w:rsidR="00A7641A" w:rsidRDefault="00A7641A" w:rsidP="004405A2">
      <w:pPr>
        <w:spacing w:line="480" w:lineRule="auto"/>
        <w:rPr>
          <w:rFonts w:ascii="Times New Roman" w:hAnsi="Times New Roman" w:cs="Times New Roman"/>
          <w:b/>
          <w:bCs/>
        </w:rPr>
      </w:pPr>
    </w:p>
    <w:p w14:paraId="4B09CE2D" w14:textId="77777777" w:rsidR="00A7641A" w:rsidRDefault="00A7641A" w:rsidP="004405A2">
      <w:pPr>
        <w:spacing w:line="480" w:lineRule="auto"/>
        <w:rPr>
          <w:rFonts w:ascii="Times New Roman" w:hAnsi="Times New Roman" w:cs="Times New Roman"/>
          <w:b/>
          <w:bCs/>
        </w:rPr>
      </w:pPr>
    </w:p>
    <w:p w14:paraId="3487EDBB" w14:textId="77777777" w:rsidR="00A7641A" w:rsidRDefault="00A7641A" w:rsidP="004405A2">
      <w:pPr>
        <w:spacing w:line="480" w:lineRule="auto"/>
        <w:rPr>
          <w:rFonts w:ascii="Times New Roman" w:hAnsi="Times New Roman" w:cs="Times New Roman"/>
          <w:b/>
          <w:bCs/>
        </w:rPr>
      </w:pPr>
    </w:p>
    <w:p w14:paraId="73237461" w14:textId="77777777" w:rsidR="00A7641A" w:rsidRDefault="00A7641A" w:rsidP="004405A2">
      <w:pPr>
        <w:spacing w:line="480" w:lineRule="auto"/>
        <w:rPr>
          <w:rFonts w:ascii="Times New Roman" w:hAnsi="Times New Roman" w:cs="Times New Roman"/>
          <w:b/>
          <w:bCs/>
        </w:rPr>
      </w:pPr>
    </w:p>
    <w:p w14:paraId="0BA4D9B0" w14:textId="5DB7E6F0"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Table 3</w:t>
      </w:r>
    </w:p>
    <w:p w14:paraId="4E3FEF88" w14:textId="79DA0C2E"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drawing>
          <wp:inline distT="0" distB="0" distL="0" distR="0" wp14:anchorId="423C4DF9" wp14:editId="160BB400">
            <wp:extent cx="5731510" cy="2405380"/>
            <wp:effectExtent l="0" t="0" r="2540" b="0"/>
            <wp:docPr id="1557317482" name="Picture 40" descr="Forms response chart. Question title: Are you authorised to carry a CED?.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Are you authorised to carry a CED?. Number of responses: 32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05380"/>
                    </a:xfrm>
                    <a:prstGeom prst="rect">
                      <a:avLst/>
                    </a:prstGeom>
                    <a:noFill/>
                    <a:ln>
                      <a:noFill/>
                    </a:ln>
                  </pic:spPr>
                </pic:pic>
              </a:graphicData>
            </a:graphic>
          </wp:inline>
        </w:drawing>
      </w:r>
    </w:p>
    <w:p w14:paraId="05D50FE6" w14:textId="77777777"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Table 4</w:t>
      </w:r>
    </w:p>
    <w:p w14:paraId="59CF95B6" w14:textId="29580900"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lastRenderedPageBreak/>
        <w:drawing>
          <wp:inline distT="0" distB="0" distL="0" distR="0" wp14:anchorId="1E8825B2" wp14:editId="61CDA5A1">
            <wp:extent cx="5731510" cy="2724785"/>
            <wp:effectExtent l="0" t="0" r="2540" b="0"/>
            <wp:docPr id="2094666546" name="Picture 39" descr="Forms response chart. Question title: How concerned are you about knife crime levels in the UK? .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How concerned are you about knife crime levels in the UK? . Number of responses: 32 response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75F3749" w14:textId="77777777" w:rsidR="00A7641A" w:rsidRDefault="00A7641A" w:rsidP="004405A2">
      <w:pPr>
        <w:spacing w:line="480" w:lineRule="auto"/>
        <w:rPr>
          <w:rFonts w:ascii="Times New Roman" w:hAnsi="Times New Roman" w:cs="Times New Roman"/>
          <w:b/>
          <w:bCs/>
        </w:rPr>
      </w:pPr>
    </w:p>
    <w:p w14:paraId="3726E278" w14:textId="77777777" w:rsidR="00A7641A" w:rsidRDefault="00A7641A" w:rsidP="004405A2">
      <w:pPr>
        <w:spacing w:line="480" w:lineRule="auto"/>
        <w:rPr>
          <w:rFonts w:ascii="Times New Roman" w:hAnsi="Times New Roman" w:cs="Times New Roman"/>
          <w:b/>
          <w:bCs/>
        </w:rPr>
      </w:pPr>
    </w:p>
    <w:p w14:paraId="26DAC352" w14:textId="77777777" w:rsidR="00A7641A" w:rsidRDefault="00A7641A" w:rsidP="004405A2">
      <w:pPr>
        <w:spacing w:line="480" w:lineRule="auto"/>
        <w:rPr>
          <w:rFonts w:ascii="Times New Roman" w:hAnsi="Times New Roman" w:cs="Times New Roman"/>
          <w:b/>
          <w:bCs/>
        </w:rPr>
      </w:pPr>
    </w:p>
    <w:p w14:paraId="2C67045D" w14:textId="77777777" w:rsidR="00A7641A" w:rsidRDefault="00A7641A" w:rsidP="004405A2">
      <w:pPr>
        <w:spacing w:line="480" w:lineRule="auto"/>
        <w:rPr>
          <w:rFonts w:ascii="Times New Roman" w:hAnsi="Times New Roman" w:cs="Times New Roman"/>
          <w:b/>
          <w:bCs/>
        </w:rPr>
      </w:pPr>
    </w:p>
    <w:p w14:paraId="5307E641" w14:textId="77777777" w:rsidR="00A7641A" w:rsidRDefault="00A7641A" w:rsidP="004405A2">
      <w:pPr>
        <w:spacing w:line="480" w:lineRule="auto"/>
        <w:rPr>
          <w:rFonts w:ascii="Times New Roman" w:hAnsi="Times New Roman" w:cs="Times New Roman"/>
          <w:b/>
          <w:bCs/>
        </w:rPr>
      </w:pPr>
    </w:p>
    <w:p w14:paraId="6F902459" w14:textId="77777777" w:rsidR="00A7641A" w:rsidRDefault="00A7641A" w:rsidP="004405A2">
      <w:pPr>
        <w:spacing w:line="480" w:lineRule="auto"/>
        <w:rPr>
          <w:rFonts w:ascii="Times New Roman" w:hAnsi="Times New Roman" w:cs="Times New Roman"/>
          <w:b/>
          <w:bCs/>
        </w:rPr>
      </w:pPr>
    </w:p>
    <w:p w14:paraId="0BAF58F0" w14:textId="71193842"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Table 5</w:t>
      </w:r>
    </w:p>
    <w:p w14:paraId="60F39F4A" w14:textId="1F2B3530"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drawing>
          <wp:inline distT="0" distB="0" distL="0" distR="0" wp14:anchorId="681AE824" wp14:editId="283BB7EC">
            <wp:extent cx="5731510" cy="2405380"/>
            <wp:effectExtent l="0" t="0" r="2540" b="0"/>
            <wp:docPr id="1872960211" name="Picture 38" descr="Forms response chart. Question title: Have you been directly involved in responding to knife crime? .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ave you been directly involved in responding to knife crime? . Number of responses: 32 response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05380"/>
                    </a:xfrm>
                    <a:prstGeom prst="rect">
                      <a:avLst/>
                    </a:prstGeom>
                    <a:noFill/>
                    <a:ln>
                      <a:noFill/>
                    </a:ln>
                  </pic:spPr>
                </pic:pic>
              </a:graphicData>
            </a:graphic>
          </wp:inline>
        </w:drawing>
      </w:r>
    </w:p>
    <w:p w14:paraId="7D32CB3F" w14:textId="77777777"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Table 6</w:t>
      </w:r>
    </w:p>
    <w:p w14:paraId="1411097C" w14:textId="77777777"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lastRenderedPageBreak/>
        <w:drawing>
          <wp:inline distT="0" distB="0" distL="0" distR="0" wp14:anchorId="6B489C0B" wp14:editId="28002297">
            <wp:extent cx="5731510" cy="2405380"/>
            <wp:effectExtent l="0" t="0" r="2540" b="0"/>
            <wp:docPr id="1595236334" name="Picture 37" descr="Forms response chart. Question title: Have you received any specalised training related to knife crime?.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Have you received any specalised training related to knife crime?. Number of responses: 32 respons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05380"/>
                    </a:xfrm>
                    <a:prstGeom prst="rect">
                      <a:avLst/>
                    </a:prstGeom>
                    <a:noFill/>
                    <a:ln>
                      <a:noFill/>
                    </a:ln>
                  </pic:spPr>
                </pic:pic>
              </a:graphicData>
            </a:graphic>
          </wp:inline>
        </w:drawing>
      </w:r>
    </w:p>
    <w:p w14:paraId="127F6245" w14:textId="77777777" w:rsidR="00FF63D6" w:rsidRPr="004405A2" w:rsidRDefault="00FF63D6" w:rsidP="004405A2">
      <w:pPr>
        <w:spacing w:line="480" w:lineRule="auto"/>
        <w:rPr>
          <w:rFonts w:ascii="Times New Roman" w:hAnsi="Times New Roman" w:cs="Times New Roman"/>
          <w:b/>
          <w:bCs/>
        </w:rPr>
      </w:pPr>
    </w:p>
    <w:p w14:paraId="3B5F19B5" w14:textId="77777777" w:rsidR="00A7641A" w:rsidRDefault="00A7641A" w:rsidP="004405A2">
      <w:pPr>
        <w:spacing w:line="480" w:lineRule="auto"/>
        <w:rPr>
          <w:rFonts w:ascii="Times New Roman" w:hAnsi="Times New Roman" w:cs="Times New Roman"/>
          <w:b/>
          <w:bCs/>
        </w:rPr>
      </w:pPr>
    </w:p>
    <w:p w14:paraId="5FD32501" w14:textId="77777777" w:rsidR="00A7641A" w:rsidRDefault="00A7641A" w:rsidP="004405A2">
      <w:pPr>
        <w:spacing w:line="480" w:lineRule="auto"/>
        <w:rPr>
          <w:rFonts w:ascii="Times New Roman" w:hAnsi="Times New Roman" w:cs="Times New Roman"/>
          <w:b/>
          <w:bCs/>
        </w:rPr>
      </w:pPr>
    </w:p>
    <w:p w14:paraId="18F4B1E6" w14:textId="77777777" w:rsidR="00A7641A" w:rsidRDefault="00A7641A" w:rsidP="004405A2">
      <w:pPr>
        <w:spacing w:line="480" w:lineRule="auto"/>
        <w:rPr>
          <w:rFonts w:ascii="Times New Roman" w:hAnsi="Times New Roman" w:cs="Times New Roman"/>
          <w:b/>
          <w:bCs/>
        </w:rPr>
      </w:pPr>
    </w:p>
    <w:p w14:paraId="4B4466B9" w14:textId="77777777" w:rsidR="00A7641A" w:rsidRDefault="00A7641A" w:rsidP="004405A2">
      <w:pPr>
        <w:spacing w:line="480" w:lineRule="auto"/>
        <w:rPr>
          <w:rFonts w:ascii="Times New Roman" w:hAnsi="Times New Roman" w:cs="Times New Roman"/>
          <w:b/>
          <w:bCs/>
        </w:rPr>
      </w:pPr>
    </w:p>
    <w:p w14:paraId="2FAEA5E5" w14:textId="77777777" w:rsidR="00A7641A" w:rsidRDefault="00A7641A" w:rsidP="004405A2">
      <w:pPr>
        <w:spacing w:line="480" w:lineRule="auto"/>
        <w:rPr>
          <w:rFonts w:ascii="Times New Roman" w:hAnsi="Times New Roman" w:cs="Times New Roman"/>
          <w:b/>
          <w:bCs/>
        </w:rPr>
      </w:pPr>
    </w:p>
    <w:p w14:paraId="07B81FCD" w14:textId="1A259AC1"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Table 7</w:t>
      </w:r>
    </w:p>
    <w:p w14:paraId="3DA8A5E2" w14:textId="03D47C14"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drawing>
          <wp:inline distT="0" distB="0" distL="0" distR="0" wp14:anchorId="5B975292" wp14:editId="06C30CF3">
            <wp:extent cx="5731510" cy="2724785"/>
            <wp:effectExtent l="0" t="0" r="2540" b="0"/>
            <wp:docPr id="1668783516" name="Picture 36" descr="Forms response chart. Question title: Do you support the routine arming of police officers in the UK? .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support the routine arming of police officers in the UK? . Number of responses: 32 response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9F0A19A" w14:textId="4318569B"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Table 8</w:t>
      </w:r>
    </w:p>
    <w:p w14:paraId="6F7443E5" w14:textId="2B8EBF50"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lastRenderedPageBreak/>
        <w:drawing>
          <wp:inline distT="0" distB="0" distL="0" distR="0" wp14:anchorId="57479F8D" wp14:editId="55548F09">
            <wp:extent cx="5731510" cy="2405380"/>
            <wp:effectExtent l="0" t="0" r="2540" b="0"/>
            <wp:docPr id="28292165" name="Picture 35" descr="Forms response chart. Question title: Would you want to be armed if the option was available to you? .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Would you want to be armed if the option was available to you? . Number of responses: 32 responses."/>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405380"/>
                    </a:xfrm>
                    <a:prstGeom prst="rect">
                      <a:avLst/>
                    </a:prstGeom>
                    <a:noFill/>
                    <a:ln>
                      <a:noFill/>
                    </a:ln>
                  </pic:spPr>
                </pic:pic>
              </a:graphicData>
            </a:graphic>
          </wp:inline>
        </w:drawing>
      </w:r>
    </w:p>
    <w:p w14:paraId="05BC4721" w14:textId="77777777" w:rsidR="00FF63D6" w:rsidRPr="004405A2" w:rsidRDefault="00FF63D6" w:rsidP="004405A2">
      <w:pPr>
        <w:spacing w:line="480" w:lineRule="auto"/>
        <w:rPr>
          <w:rFonts w:ascii="Times New Roman" w:hAnsi="Times New Roman" w:cs="Times New Roman"/>
          <w:b/>
          <w:bCs/>
        </w:rPr>
      </w:pPr>
    </w:p>
    <w:p w14:paraId="0B412004" w14:textId="77777777" w:rsidR="00FF63D6" w:rsidRPr="004405A2" w:rsidRDefault="00FF63D6" w:rsidP="004405A2">
      <w:pPr>
        <w:spacing w:line="480" w:lineRule="auto"/>
        <w:rPr>
          <w:rFonts w:ascii="Times New Roman" w:hAnsi="Times New Roman" w:cs="Times New Roman"/>
          <w:b/>
          <w:bCs/>
        </w:rPr>
      </w:pPr>
    </w:p>
    <w:p w14:paraId="32E9D9D1" w14:textId="77777777" w:rsidR="00FF63D6" w:rsidRPr="004405A2" w:rsidRDefault="00FF63D6" w:rsidP="004405A2">
      <w:pPr>
        <w:spacing w:line="480" w:lineRule="auto"/>
        <w:rPr>
          <w:rFonts w:ascii="Times New Roman" w:hAnsi="Times New Roman" w:cs="Times New Roman"/>
          <w:b/>
          <w:bCs/>
        </w:rPr>
      </w:pPr>
    </w:p>
    <w:p w14:paraId="0ADEB99E" w14:textId="77777777" w:rsidR="00FF63D6" w:rsidRPr="004405A2" w:rsidRDefault="00FF63D6" w:rsidP="004405A2">
      <w:pPr>
        <w:spacing w:line="480" w:lineRule="auto"/>
        <w:rPr>
          <w:rFonts w:ascii="Times New Roman" w:hAnsi="Times New Roman" w:cs="Times New Roman"/>
          <w:b/>
          <w:bCs/>
        </w:rPr>
      </w:pPr>
    </w:p>
    <w:p w14:paraId="5B19AF8E" w14:textId="77777777" w:rsidR="00FF63D6" w:rsidRPr="004405A2" w:rsidRDefault="00FF63D6" w:rsidP="004405A2">
      <w:pPr>
        <w:spacing w:line="480" w:lineRule="auto"/>
        <w:rPr>
          <w:rFonts w:ascii="Times New Roman" w:hAnsi="Times New Roman" w:cs="Times New Roman"/>
          <w:b/>
          <w:bCs/>
        </w:rPr>
      </w:pPr>
    </w:p>
    <w:p w14:paraId="18EE46EE" w14:textId="77777777" w:rsidR="00FF63D6" w:rsidRPr="004405A2" w:rsidRDefault="00FF63D6" w:rsidP="004405A2">
      <w:pPr>
        <w:spacing w:line="480" w:lineRule="auto"/>
        <w:rPr>
          <w:rFonts w:ascii="Times New Roman" w:hAnsi="Times New Roman" w:cs="Times New Roman"/>
          <w:b/>
          <w:bCs/>
        </w:rPr>
      </w:pPr>
    </w:p>
    <w:p w14:paraId="64F0F2B4" w14:textId="77777777" w:rsidR="00FF63D6" w:rsidRPr="004405A2" w:rsidRDefault="00FF63D6" w:rsidP="004405A2">
      <w:pPr>
        <w:spacing w:line="480" w:lineRule="auto"/>
        <w:rPr>
          <w:rFonts w:ascii="Times New Roman" w:hAnsi="Times New Roman" w:cs="Times New Roman"/>
          <w:b/>
          <w:bCs/>
        </w:rPr>
      </w:pPr>
    </w:p>
    <w:p w14:paraId="18887AA1" w14:textId="77777777" w:rsidR="00FF63D6" w:rsidRPr="004405A2" w:rsidRDefault="00FF63D6" w:rsidP="004405A2">
      <w:pPr>
        <w:spacing w:line="480" w:lineRule="auto"/>
        <w:rPr>
          <w:rFonts w:ascii="Times New Roman" w:hAnsi="Times New Roman" w:cs="Times New Roman"/>
          <w:b/>
          <w:bCs/>
        </w:rPr>
      </w:pPr>
    </w:p>
    <w:p w14:paraId="79916CBC" w14:textId="77777777" w:rsidR="00FF63D6" w:rsidRPr="004405A2" w:rsidRDefault="00FF63D6" w:rsidP="004405A2">
      <w:pPr>
        <w:spacing w:line="480" w:lineRule="auto"/>
        <w:rPr>
          <w:rFonts w:ascii="Times New Roman" w:hAnsi="Times New Roman" w:cs="Times New Roman"/>
          <w:b/>
          <w:bCs/>
        </w:rPr>
      </w:pPr>
    </w:p>
    <w:p w14:paraId="5A5D95CF" w14:textId="46D5224B"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Table 9</w:t>
      </w:r>
    </w:p>
    <w:p w14:paraId="53491C83" w14:textId="3B6E6085"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lastRenderedPageBreak/>
        <w:drawing>
          <wp:inline distT="0" distB="0" distL="0" distR="0" wp14:anchorId="71C0CF5E" wp14:editId="7FF02953">
            <wp:extent cx="5731510" cy="2724785"/>
            <wp:effectExtent l="0" t="0" r="2540" b="0"/>
            <wp:docPr id="86417995" name="Picture 34" descr="Forms response chart. Question title: Do you support giving officers the option to carry firearms? .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support giving officers the option to carry firearms? . Number of responses: 32 response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36D7A029" w14:textId="77777777"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 xml:space="preserve">Table 10 - Chi Square analysis of officers Training x Mentions of Double Crewing </w:t>
      </w:r>
    </w:p>
    <w:p w14:paraId="0928252E" w14:textId="5D8DF3C7"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drawing>
          <wp:inline distT="0" distB="0" distL="0" distR="0" wp14:anchorId="0CE03F9D" wp14:editId="0FD0EFD8">
            <wp:extent cx="5731510" cy="1453515"/>
            <wp:effectExtent l="0" t="0" r="2540" b="0"/>
            <wp:docPr id="1808089186" name="Picture 33" descr="A screenshot of a test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A screenshot of a test results&#10;&#10;AI-generated content may be incorrec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1453515"/>
                    </a:xfrm>
                    <a:prstGeom prst="rect">
                      <a:avLst/>
                    </a:prstGeom>
                    <a:noFill/>
                    <a:ln>
                      <a:noFill/>
                    </a:ln>
                  </pic:spPr>
                </pic:pic>
              </a:graphicData>
            </a:graphic>
          </wp:inline>
        </w:drawing>
      </w:r>
    </w:p>
    <w:p w14:paraId="642718D8" w14:textId="10D57E74"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 xml:space="preserve">Table 11 – Chi Square analysis of gender x willingness to carry firearms </w:t>
      </w:r>
    </w:p>
    <w:p w14:paraId="4AF10D14" w14:textId="0921A9AB"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drawing>
          <wp:inline distT="0" distB="0" distL="0" distR="0" wp14:anchorId="11F52442" wp14:editId="1DE584BB">
            <wp:extent cx="5731510" cy="1491615"/>
            <wp:effectExtent l="0" t="0" r="2540" b="0"/>
            <wp:docPr id="593602772" name="Picture 32"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descr="A screenshot of a calculator&#10;&#10;AI-generated content may be incorrect."/>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1491615"/>
                    </a:xfrm>
                    <a:prstGeom prst="rect">
                      <a:avLst/>
                    </a:prstGeom>
                    <a:noFill/>
                    <a:ln>
                      <a:noFill/>
                    </a:ln>
                  </pic:spPr>
                </pic:pic>
              </a:graphicData>
            </a:graphic>
          </wp:inline>
        </w:drawing>
      </w:r>
    </w:p>
    <w:p w14:paraId="1C8FA6B6" w14:textId="77777777"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 xml:space="preserve">Table 12 – Chi Square analysis of length of service x willingness to carry firearms </w:t>
      </w:r>
    </w:p>
    <w:p w14:paraId="4DFB63EA" w14:textId="5BBCEE3F"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lastRenderedPageBreak/>
        <w:drawing>
          <wp:inline distT="0" distB="0" distL="0" distR="0" wp14:anchorId="047CB0A0" wp14:editId="7698B74D">
            <wp:extent cx="5731510" cy="1567815"/>
            <wp:effectExtent l="0" t="0" r="2540" b="0"/>
            <wp:docPr id="511510874"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A screenshot of a computer&#10;&#10;AI-generated content may be incorrec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1567815"/>
                    </a:xfrm>
                    <a:prstGeom prst="rect">
                      <a:avLst/>
                    </a:prstGeom>
                    <a:noFill/>
                    <a:ln>
                      <a:noFill/>
                    </a:ln>
                  </pic:spPr>
                </pic:pic>
              </a:graphicData>
            </a:graphic>
          </wp:inline>
        </w:drawing>
      </w:r>
    </w:p>
    <w:p w14:paraId="4034F301" w14:textId="77777777"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 xml:space="preserve">Table 13 – Chi Square analysis of CED/No CED x Willingness to carry firearms </w:t>
      </w:r>
    </w:p>
    <w:p w14:paraId="4A5B55E3" w14:textId="16294ACD"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drawing>
          <wp:inline distT="0" distB="0" distL="0" distR="0" wp14:anchorId="3E90A9E4" wp14:editId="55576E24">
            <wp:extent cx="5722620" cy="1531620"/>
            <wp:effectExtent l="0" t="0" r="0" b="0"/>
            <wp:docPr id="198170712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22620" cy="1531620"/>
                    </a:xfrm>
                    <a:prstGeom prst="rect">
                      <a:avLst/>
                    </a:prstGeom>
                    <a:noFill/>
                    <a:ln>
                      <a:noFill/>
                    </a:ln>
                  </pic:spPr>
                </pic:pic>
              </a:graphicData>
            </a:graphic>
          </wp:inline>
        </w:drawing>
      </w:r>
    </w:p>
    <w:p w14:paraId="2CFACE37" w14:textId="77777777"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Table 14 Chi Square analysis of officers who have/have not received specialised training x willingness to carry firearms</w:t>
      </w:r>
    </w:p>
    <w:p w14:paraId="2CC5EB46" w14:textId="1D505CC6"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drawing>
          <wp:inline distT="0" distB="0" distL="0" distR="0" wp14:anchorId="4ED25968" wp14:editId="436F3BA7">
            <wp:extent cx="5731510" cy="1857375"/>
            <wp:effectExtent l="0" t="0" r="2540" b="9525"/>
            <wp:docPr id="1513737509"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A screenshot of a computer&#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1857375"/>
                    </a:xfrm>
                    <a:prstGeom prst="rect">
                      <a:avLst/>
                    </a:prstGeom>
                    <a:noFill/>
                    <a:ln>
                      <a:noFill/>
                    </a:ln>
                  </pic:spPr>
                </pic:pic>
              </a:graphicData>
            </a:graphic>
          </wp:inline>
        </w:drawing>
      </w:r>
    </w:p>
    <w:p w14:paraId="76946FCD" w14:textId="77777777" w:rsidR="00A7641A" w:rsidRDefault="00A7641A" w:rsidP="004405A2">
      <w:pPr>
        <w:spacing w:line="480" w:lineRule="auto"/>
        <w:rPr>
          <w:rFonts w:ascii="Times New Roman" w:hAnsi="Times New Roman" w:cs="Times New Roman"/>
          <w:b/>
          <w:bCs/>
        </w:rPr>
      </w:pPr>
    </w:p>
    <w:p w14:paraId="7510E90C" w14:textId="77777777" w:rsidR="00A7641A" w:rsidRDefault="00A7641A" w:rsidP="004405A2">
      <w:pPr>
        <w:spacing w:line="480" w:lineRule="auto"/>
        <w:rPr>
          <w:rFonts w:ascii="Times New Roman" w:hAnsi="Times New Roman" w:cs="Times New Roman"/>
          <w:b/>
          <w:bCs/>
        </w:rPr>
      </w:pPr>
    </w:p>
    <w:p w14:paraId="5ADAC3E4" w14:textId="77777777" w:rsidR="00A7641A" w:rsidRDefault="00A7641A" w:rsidP="004405A2">
      <w:pPr>
        <w:spacing w:line="480" w:lineRule="auto"/>
        <w:rPr>
          <w:rFonts w:ascii="Times New Roman" w:hAnsi="Times New Roman" w:cs="Times New Roman"/>
          <w:b/>
          <w:bCs/>
        </w:rPr>
      </w:pPr>
    </w:p>
    <w:p w14:paraId="49AFAAC0" w14:textId="77777777" w:rsidR="00A7641A" w:rsidRDefault="00A7641A" w:rsidP="004405A2">
      <w:pPr>
        <w:spacing w:line="480" w:lineRule="auto"/>
        <w:rPr>
          <w:rFonts w:ascii="Times New Roman" w:hAnsi="Times New Roman" w:cs="Times New Roman"/>
          <w:b/>
          <w:bCs/>
        </w:rPr>
      </w:pPr>
    </w:p>
    <w:p w14:paraId="3FDFA75C" w14:textId="1599D5E7"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 xml:space="preserve">Table 15 – Chi Square analysis of officers </w:t>
      </w:r>
      <w:proofErr w:type="spellStart"/>
      <w:r w:rsidRPr="004405A2">
        <w:rPr>
          <w:rFonts w:ascii="Times New Roman" w:hAnsi="Times New Roman" w:cs="Times New Roman"/>
          <w:b/>
          <w:bCs/>
        </w:rPr>
        <w:t>percieved</w:t>
      </w:r>
      <w:proofErr w:type="spellEnd"/>
      <w:r w:rsidRPr="004405A2">
        <w:rPr>
          <w:rFonts w:ascii="Times New Roman" w:hAnsi="Times New Roman" w:cs="Times New Roman"/>
          <w:b/>
          <w:bCs/>
        </w:rPr>
        <w:t xml:space="preserve"> safety x willingness to carry firearms </w:t>
      </w:r>
    </w:p>
    <w:p w14:paraId="0224407A" w14:textId="6122779A"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lastRenderedPageBreak/>
        <w:drawing>
          <wp:inline distT="0" distB="0" distL="0" distR="0" wp14:anchorId="76BCD2DB" wp14:editId="130C7CF5">
            <wp:extent cx="5731510" cy="1522095"/>
            <wp:effectExtent l="0" t="0" r="2540" b="1905"/>
            <wp:docPr id="1671060923"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A screenshot of a computer&#10;&#10;AI-generated content may be incorrect."/>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1522095"/>
                    </a:xfrm>
                    <a:prstGeom prst="rect">
                      <a:avLst/>
                    </a:prstGeom>
                    <a:noFill/>
                    <a:ln>
                      <a:noFill/>
                    </a:ln>
                  </pic:spPr>
                </pic:pic>
              </a:graphicData>
            </a:graphic>
          </wp:inline>
        </w:drawing>
      </w:r>
    </w:p>
    <w:p w14:paraId="43CA49CF" w14:textId="77777777"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 xml:space="preserve">Table 16 – Chi Square analysis of officers </w:t>
      </w:r>
      <w:proofErr w:type="spellStart"/>
      <w:r w:rsidRPr="004405A2">
        <w:rPr>
          <w:rFonts w:ascii="Times New Roman" w:hAnsi="Times New Roman" w:cs="Times New Roman"/>
          <w:b/>
          <w:bCs/>
        </w:rPr>
        <w:t>percieved</w:t>
      </w:r>
      <w:proofErr w:type="spellEnd"/>
      <w:r w:rsidRPr="004405A2">
        <w:rPr>
          <w:rFonts w:ascii="Times New Roman" w:hAnsi="Times New Roman" w:cs="Times New Roman"/>
          <w:b/>
          <w:bCs/>
        </w:rPr>
        <w:t xml:space="preserve"> safety x double crewing</w:t>
      </w:r>
    </w:p>
    <w:p w14:paraId="427E5A9A" w14:textId="4E1D9645"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drawing>
          <wp:inline distT="0" distB="0" distL="0" distR="0" wp14:anchorId="44F200DD" wp14:editId="2774FD13">
            <wp:extent cx="5731510" cy="1522095"/>
            <wp:effectExtent l="0" t="0" r="2540" b="1905"/>
            <wp:docPr id="1059309643"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A screenshot of a computer&#10;&#10;AI-generated content may be incorrec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1522095"/>
                    </a:xfrm>
                    <a:prstGeom prst="rect">
                      <a:avLst/>
                    </a:prstGeom>
                    <a:noFill/>
                    <a:ln>
                      <a:noFill/>
                    </a:ln>
                  </pic:spPr>
                </pic:pic>
              </a:graphicData>
            </a:graphic>
          </wp:inline>
        </w:drawing>
      </w:r>
    </w:p>
    <w:p w14:paraId="7AF9977C" w14:textId="77777777" w:rsidR="00FF63D6" w:rsidRPr="004405A2" w:rsidRDefault="00FF63D6" w:rsidP="004405A2">
      <w:pPr>
        <w:spacing w:line="480" w:lineRule="auto"/>
        <w:rPr>
          <w:rFonts w:ascii="Times New Roman" w:hAnsi="Times New Roman" w:cs="Times New Roman"/>
          <w:b/>
          <w:bCs/>
        </w:rPr>
      </w:pPr>
    </w:p>
    <w:p w14:paraId="21E0B069" w14:textId="77777777" w:rsidR="00FF63D6" w:rsidRPr="004405A2" w:rsidRDefault="00FF63D6" w:rsidP="004405A2">
      <w:pPr>
        <w:spacing w:line="480" w:lineRule="auto"/>
        <w:rPr>
          <w:rFonts w:ascii="Times New Roman" w:hAnsi="Times New Roman" w:cs="Times New Roman"/>
          <w:b/>
          <w:bCs/>
        </w:rPr>
      </w:pPr>
    </w:p>
    <w:p w14:paraId="6BEC82AE" w14:textId="54357545"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 xml:space="preserve">Table 17 – Chi Square analysis of officers </w:t>
      </w:r>
      <w:proofErr w:type="spellStart"/>
      <w:r w:rsidRPr="004405A2">
        <w:rPr>
          <w:rFonts w:ascii="Times New Roman" w:hAnsi="Times New Roman" w:cs="Times New Roman"/>
          <w:b/>
          <w:bCs/>
        </w:rPr>
        <w:t>percieved</w:t>
      </w:r>
      <w:proofErr w:type="spellEnd"/>
      <w:r w:rsidRPr="004405A2">
        <w:rPr>
          <w:rFonts w:ascii="Times New Roman" w:hAnsi="Times New Roman" w:cs="Times New Roman"/>
          <w:b/>
          <w:bCs/>
        </w:rPr>
        <w:t xml:space="preserve"> safety x Increased training </w:t>
      </w:r>
    </w:p>
    <w:p w14:paraId="6B5E2EB1" w14:textId="749C8933"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drawing>
          <wp:inline distT="0" distB="0" distL="0" distR="0" wp14:anchorId="1317E7F1" wp14:editId="43D8F0D9">
            <wp:extent cx="5731510" cy="1590675"/>
            <wp:effectExtent l="0" t="0" r="2540" b="9525"/>
            <wp:docPr id="1904064058"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A screenshot of a computer&#10;&#10;AI-generated content may be incorrect."/>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1590675"/>
                    </a:xfrm>
                    <a:prstGeom prst="rect">
                      <a:avLst/>
                    </a:prstGeom>
                    <a:noFill/>
                    <a:ln>
                      <a:noFill/>
                    </a:ln>
                  </pic:spPr>
                </pic:pic>
              </a:graphicData>
            </a:graphic>
          </wp:inline>
        </w:drawing>
      </w:r>
    </w:p>
    <w:p w14:paraId="0B6F4AB2" w14:textId="77777777" w:rsidR="00A7641A" w:rsidRDefault="00A7641A" w:rsidP="004405A2">
      <w:pPr>
        <w:spacing w:line="480" w:lineRule="auto"/>
        <w:rPr>
          <w:rFonts w:ascii="Times New Roman" w:hAnsi="Times New Roman" w:cs="Times New Roman"/>
          <w:b/>
          <w:bCs/>
        </w:rPr>
      </w:pPr>
    </w:p>
    <w:p w14:paraId="2E0469D3" w14:textId="77777777" w:rsidR="00A7641A" w:rsidRDefault="00A7641A" w:rsidP="004405A2">
      <w:pPr>
        <w:spacing w:line="480" w:lineRule="auto"/>
        <w:rPr>
          <w:rFonts w:ascii="Times New Roman" w:hAnsi="Times New Roman" w:cs="Times New Roman"/>
          <w:b/>
          <w:bCs/>
        </w:rPr>
      </w:pPr>
    </w:p>
    <w:p w14:paraId="17322248" w14:textId="479158B1"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rPr>
        <w:t xml:space="preserve">Table 18 – Chi Square analysis of officers who have/have not received training x mentions of increased training </w:t>
      </w:r>
    </w:p>
    <w:p w14:paraId="7959DFDF" w14:textId="4A6DA826" w:rsidR="00B62D8A" w:rsidRPr="004405A2" w:rsidRDefault="00B62D8A" w:rsidP="004405A2">
      <w:pPr>
        <w:spacing w:line="480" w:lineRule="auto"/>
        <w:rPr>
          <w:rFonts w:ascii="Times New Roman" w:hAnsi="Times New Roman" w:cs="Times New Roman"/>
          <w:b/>
          <w:bCs/>
        </w:rPr>
      </w:pPr>
      <w:r w:rsidRPr="004405A2">
        <w:rPr>
          <w:rFonts w:ascii="Times New Roman" w:hAnsi="Times New Roman" w:cs="Times New Roman"/>
          <w:b/>
          <w:bCs/>
          <w:noProof/>
        </w:rPr>
        <w:lastRenderedPageBreak/>
        <w:drawing>
          <wp:inline distT="0" distB="0" distL="0" distR="0" wp14:anchorId="1729D13C" wp14:editId="6F6D2D3E">
            <wp:extent cx="5731510" cy="1758315"/>
            <wp:effectExtent l="0" t="0" r="2540" b="0"/>
            <wp:docPr id="1442815730"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AI-generated content may be incorrec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1758315"/>
                    </a:xfrm>
                    <a:prstGeom prst="rect">
                      <a:avLst/>
                    </a:prstGeom>
                    <a:noFill/>
                    <a:ln>
                      <a:noFill/>
                    </a:ln>
                  </pic:spPr>
                </pic:pic>
              </a:graphicData>
            </a:graphic>
          </wp:inline>
        </w:drawing>
      </w:r>
    </w:p>
    <w:p w14:paraId="07EE654D" w14:textId="77777777" w:rsidR="00B62D8A" w:rsidRPr="004405A2" w:rsidRDefault="00B62D8A" w:rsidP="004405A2">
      <w:pPr>
        <w:spacing w:line="480" w:lineRule="auto"/>
        <w:rPr>
          <w:rFonts w:ascii="Times New Roman" w:hAnsi="Times New Roman" w:cs="Times New Roman"/>
          <w:b/>
          <w:bCs/>
        </w:rPr>
      </w:pPr>
    </w:p>
    <w:p w14:paraId="5FB0F50A" w14:textId="77777777" w:rsidR="00B62D8A" w:rsidRPr="004405A2" w:rsidRDefault="00B62D8A" w:rsidP="004405A2">
      <w:pPr>
        <w:spacing w:line="480" w:lineRule="auto"/>
        <w:rPr>
          <w:rFonts w:ascii="Times New Roman" w:hAnsi="Times New Roman" w:cs="Times New Roman"/>
          <w:b/>
          <w:bCs/>
        </w:rPr>
      </w:pPr>
    </w:p>
    <w:p w14:paraId="22B57812" w14:textId="77777777" w:rsidR="00B62D8A" w:rsidRPr="004405A2" w:rsidRDefault="00B62D8A" w:rsidP="004405A2">
      <w:pPr>
        <w:spacing w:line="480" w:lineRule="auto"/>
        <w:rPr>
          <w:rFonts w:ascii="Times New Roman" w:hAnsi="Times New Roman" w:cs="Times New Roman"/>
          <w:b/>
          <w:bCs/>
        </w:rPr>
      </w:pPr>
    </w:p>
    <w:p w14:paraId="26CC128C" w14:textId="77777777" w:rsidR="00B62D8A" w:rsidRPr="004405A2" w:rsidRDefault="00B62D8A" w:rsidP="004405A2">
      <w:pPr>
        <w:spacing w:line="480" w:lineRule="auto"/>
        <w:rPr>
          <w:rFonts w:ascii="Times New Roman" w:hAnsi="Times New Roman" w:cs="Times New Roman"/>
          <w:b/>
          <w:bCs/>
        </w:rPr>
      </w:pPr>
    </w:p>
    <w:p w14:paraId="4C9E8A6B" w14:textId="77777777" w:rsidR="00B62D8A" w:rsidRPr="004405A2" w:rsidRDefault="00B62D8A" w:rsidP="004405A2">
      <w:pPr>
        <w:spacing w:line="480" w:lineRule="auto"/>
        <w:rPr>
          <w:rFonts w:ascii="Times New Roman" w:hAnsi="Times New Roman" w:cs="Times New Roman"/>
          <w:b/>
          <w:bCs/>
        </w:rPr>
      </w:pPr>
    </w:p>
    <w:p w14:paraId="5E5E65B1" w14:textId="77777777" w:rsidR="00B62D8A" w:rsidRPr="004405A2" w:rsidRDefault="00B62D8A" w:rsidP="004405A2">
      <w:pPr>
        <w:spacing w:line="480" w:lineRule="auto"/>
        <w:rPr>
          <w:rFonts w:ascii="Times New Roman" w:hAnsi="Times New Roman" w:cs="Times New Roman"/>
          <w:b/>
          <w:bCs/>
        </w:rPr>
      </w:pPr>
    </w:p>
    <w:p w14:paraId="6C1F0D7C" w14:textId="77777777" w:rsidR="00B62D8A" w:rsidRPr="004405A2" w:rsidRDefault="00B62D8A" w:rsidP="004405A2">
      <w:pPr>
        <w:spacing w:line="480" w:lineRule="auto"/>
        <w:rPr>
          <w:rFonts w:ascii="Times New Roman" w:hAnsi="Times New Roman" w:cs="Times New Roman"/>
        </w:rPr>
      </w:pPr>
    </w:p>
    <w:p w14:paraId="363D4521" w14:textId="77777777" w:rsidR="00B62D8A" w:rsidRPr="004405A2" w:rsidRDefault="00B62D8A" w:rsidP="004405A2">
      <w:pPr>
        <w:spacing w:line="480" w:lineRule="auto"/>
        <w:rPr>
          <w:rFonts w:ascii="Times New Roman" w:hAnsi="Times New Roman" w:cs="Times New Roman"/>
        </w:rPr>
      </w:pPr>
    </w:p>
    <w:p w14:paraId="6791E19F" w14:textId="77777777" w:rsidR="00B62D8A" w:rsidRPr="004405A2" w:rsidRDefault="00B62D8A" w:rsidP="004405A2">
      <w:pPr>
        <w:spacing w:line="480" w:lineRule="auto"/>
        <w:rPr>
          <w:rFonts w:ascii="Times New Roman" w:hAnsi="Times New Roman" w:cs="Times New Roman"/>
        </w:rPr>
      </w:pPr>
    </w:p>
    <w:p w14:paraId="4217A632" w14:textId="77777777" w:rsidR="00B62D8A" w:rsidRPr="004405A2" w:rsidRDefault="00B62D8A" w:rsidP="004405A2">
      <w:pPr>
        <w:spacing w:line="480" w:lineRule="auto"/>
        <w:rPr>
          <w:rFonts w:ascii="Times New Roman" w:hAnsi="Times New Roman" w:cs="Times New Roman"/>
        </w:rPr>
      </w:pPr>
    </w:p>
    <w:p w14:paraId="0F29CAC1" w14:textId="77777777" w:rsidR="00B62D8A" w:rsidRPr="004405A2" w:rsidRDefault="00B62D8A" w:rsidP="004405A2">
      <w:pPr>
        <w:spacing w:line="480" w:lineRule="auto"/>
        <w:rPr>
          <w:rFonts w:ascii="Times New Roman" w:hAnsi="Times New Roman" w:cs="Times New Roman"/>
        </w:rPr>
      </w:pPr>
    </w:p>
    <w:p w14:paraId="51540855" w14:textId="77777777" w:rsidR="00B62D8A" w:rsidRPr="004405A2" w:rsidRDefault="00B62D8A" w:rsidP="004405A2">
      <w:pPr>
        <w:spacing w:line="480" w:lineRule="auto"/>
        <w:rPr>
          <w:rFonts w:ascii="Times New Roman" w:hAnsi="Times New Roman" w:cs="Times New Roman"/>
        </w:rPr>
      </w:pPr>
    </w:p>
    <w:p w14:paraId="1FD083E4" w14:textId="77777777" w:rsidR="00B62D8A" w:rsidRPr="004405A2" w:rsidRDefault="00B62D8A" w:rsidP="004405A2">
      <w:pPr>
        <w:spacing w:line="480" w:lineRule="auto"/>
        <w:rPr>
          <w:rFonts w:ascii="Times New Roman" w:hAnsi="Times New Roman" w:cs="Times New Roman"/>
        </w:rPr>
      </w:pPr>
    </w:p>
    <w:p w14:paraId="323CB55E" w14:textId="77777777" w:rsidR="00AF550F" w:rsidRDefault="00AF550F"/>
    <w:sectPr w:rsidR="00AF55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D037E"/>
    <w:multiLevelType w:val="hybridMultilevel"/>
    <w:tmpl w:val="61209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80C52"/>
    <w:multiLevelType w:val="hybridMultilevel"/>
    <w:tmpl w:val="BA9A4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9366D7"/>
    <w:multiLevelType w:val="hybridMultilevel"/>
    <w:tmpl w:val="0B0AC4C8"/>
    <w:lvl w:ilvl="0" w:tplc="C9463438">
      <w:start w:val="1"/>
      <w:numFmt w:val="bullet"/>
      <w:lvlText w:val="•"/>
      <w:lvlJc w:val="left"/>
      <w:pPr>
        <w:tabs>
          <w:tab w:val="num" w:pos="720"/>
        </w:tabs>
        <w:ind w:left="720" w:hanging="360"/>
      </w:pPr>
      <w:rPr>
        <w:rFonts w:ascii="Arial" w:hAnsi="Arial" w:hint="default"/>
      </w:rPr>
    </w:lvl>
    <w:lvl w:ilvl="1" w:tplc="A0928E62" w:tentative="1">
      <w:start w:val="1"/>
      <w:numFmt w:val="bullet"/>
      <w:lvlText w:val="•"/>
      <w:lvlJc w:val="left"/>
      <w:pPr>
        <w:tabs>
          <w:tab w:val="num" w:pos="1440"/>
        </w:tabs>
        <w:ind w:left="1440" w:hanging="360"/>
      </w:pPr>
      <w:rPr>
        <w:rFonts w:ascii="Arial" w:hAnsi="Arial" w:hint="default"/>
      </w:rPr>
    </w:lvl>
    <w:lvl w:ilvl="2" w:tplc="E564B3A4" w:tentative="1">
      <w:start w:val="1"/>
      <w:numFmt w:val="bullet"/>
      <w:lvlText w:val="•"/>
      <w:lvlJc w:val="left"/>
      <w:pPr>
        <w:tabs>
          <w:tab w:val="num" w:pos="2160"/>
        </w:tabs>
        <w:ind w:left="2160" w:hanging="360"/>
      </w:pPr>
      <w:rPr>
        <w:rFonts w:ascii="Arial" w:hAnsi="Arial" w:hint="default"/>
      </w:rPr>
    </w:lvl>
    <w:lvl w:ilvl="3" w:tplc="2A58D26C" w:tentative="1">
      <w:start w:val="1"/>
      <w:numFmt w:val="bullet"/>
      <w:lvlText w:val="•"/>
      <w:lvlJc w:val="left"/>
      <w:pPr>
        <w:tabs>
          <w:tab w:val="num" w:pos="2880"/>
        </w:tabs>
        <w:ind w:left="2880" w:hanging="360"/>
      </w:pPr>
      <w:rPr>
        <w:rFonts w:ascii="Arial" w:hAnsi="Arial" w:hint="default"/>
      </w:rPr>
    </w:lvl>
    <w:lvl w:ilvl="4" w:tplc="2ED2B10E" w:tentative="1">
      <w:start w:val="1"/>
      <w:numFmt w:val="bullet"/>
      <w:lvlText w:val="•"/>
      <w:lvlJc w:val="left"/>
      <w:pPr>
        <w:tabs>
          <w:tab w:val="num" w:pos="3600"/>
        </w:tabs>
        <w:ind w:left="3600" w:hanging="360"/>
      </w:pPr>
      <w:rPr>
        <w:rFonts w:ascii="Arial" w:hAnsi="Arial" w:hint="default"/>
      </w:rPr>
    </w:lvl>
    <w:lvl w:ilvl="5" w:tplc="F050BBA4" w:tentative="1">
      <w:start w:val="1"/>
      <w:numFmt w:val="bullet"/>
      <w:lvlText w:val="•"/>
      <w:lvlJc w:val="left"/>
      <w:pPr>
        <w:tabs>
          <w:tab w:val="num" w:pos="4320"/>
        </w:tabs>
        <w:ind w:left="4320" w:hanging="360"/>
      </w:pPr>
      <w:rPr>
        <w:rFonts w:ascii="Arial" w:hAnsi="Arial" w:hint="default"/>
      </w:rPr>
    </w:lvl>
    <w:lvl w:ilvl="6" w:tplc="FA426804" w:tentative="1">
      <w:start w:val="1"/>
      <w:numFmt w:val="bullet"/>
      <w:lvlText w:val="•"/>
      <w:lvlJc w:val="left"/>
      <w:pPr>
        <w:tabs>
          <w:tab w:val="num" w:pos="5040"/>
        </w:tabs>
        <w:ind w:left="5040" w:hanging="360"/>
      </w:pPr>
      <w:rPr>
        <w:rFonts w:ascii="Arial" w:hAnsi="Arial" w:hint="default"/>
      </w:rPr>
    </w:lvl>
    <w:lvl w:ilvl="7" w:tplc="FCD29BDE" w:tentative="1">
      <w:start w:val="1"/>
      <w:numFmt w:val="bullet"/>
      <w:lvlText w:val="•"/>
      <w:lvlJc w:val="left"/>
      <w:pPr>
        <w:tabs>
          <w:tab w:val="num" w:pos="5760"/>
        </w:tabs>
        <w:ind w:left="5760" w:hanging="360"/>
      </w:pPr>
      <w:rPr>
        <w:rFonts w:ascii="Arial" w:hAnsi="Arial" w:hint="default"/>
      </w:rPr>
    </w:lvl>
    <w:lvl w:ilvl="8" w:tplc="1BBE89A8" w:tentative="1">
      <w:start w:val="1"/>
      <w:numFmt w:val="bullet"/>
      <w:lvlText w:val="•"/>
      <w:lvlJc w:val="left"/>
      <w:pPr>
        <w:tabs>
          <w:tab w:val="num" w:pos="6480"/>
        </w:tabs>
        <w:ind w:left="6480" w:hanging="360"/>
      </w:pPr>
      <w:rPr>
        <w:rFonts w:ascii="Arial" w:hAnsi="Arial" w:hint="default"/>
      </w:rPr>
    </w:lvl>
  </w:abstractNum>
  <w:num w:numId="1" w16cid:durableId="950749442">
    <w:abstractNumId w:val="0"/>
  </w:num>
  <w:num w:numId="2" w16cid:durableId="569847158">
    <w:abstractNumId w:val="1"/>
  </w:num>
  <w:num w:numId="3" w16cid:durableId="13228565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D8A"/>
    <w:rsid w:val="00003DEA"/>
    <w:rsid w:val="00025D17"/>
    <w:rsid w:val="00032A0A"/>
    <w:rsid w:val="00041014"/>
    <w:rsid w:val="00044670"/>
    <w:rsid w:val="00060583"/>
    <w:rsid w:val="000634AB"/>
    <w:rsid w:val="000658DE"/>
    <w:rsid w:val="00091F36"/>
    <w:rsid w:val="00093CA4"/>
    <w:rsid w:val="000B3609"/>
    <w:rsid w:val="000F3221"/>
    <w:rsid w:val="000F34E9"/>
    <w:rsid w:val="00102479"/>
    <w:rsid w:val="00122320"/>
    <w:rsid w:val="00124469"/>
    <w:rsid w:val="00127E16"/>
    <w:rsid w:val="00187341"/>
    <w:rsid w:val="001A7BD7"/>
    <w:rsid w:val="001B0619"/>
    <w:rsid w:val="001C1A63"/>
    <w:rsid w:val="001C6435"/>
    <w:rsid w:val="001D24C8"/>
    <w:rsid w:val="001F77A0"/>
    <w:rsid w:val="00256D06"/>
    <w:rsid w:val="00275B6F"/>
    <w:rsid w:val="00280535"/>
    <w:rsid w:val="00291FE3"/>
    <w:rsid w:val="00293407"/>
    <w:rsid w:val="002D49CC"/>
    <w:rsid w:val="002F58DC"/>
    <w:rsid w:val="003140BC"/>
    <w:rsid w:val="00325B05"/>
    <w:rsid w:val="0033589F"/>
    <w:rsid w:val="00346715"/>
    <w:rsid w:val="00367529"/>
    <w:rsid w:val="00367BBA"/>
    <w:rsid w:val="003A1FA8"/>
    <w:rsid w:val="003A4BB6"/>
    <w:rsid w:val="003C080D"/>
    <w:rsid w:val="003C130C"/>
    <w:rsid w:val="003C3679"/>
    <w:rsid w:val="003D0D33"/>
    <w:rsid w:val="004038E2"/>
    <w:rsid w:val="00432B7A"/>
    <w:rsid w:val="00435FC3"/>
    <w:rsid w:val="004405A2"/>
    <w:rsid w:val="00454A4F"/>
    <w:rsid w:val="00455098"/>
    <w:rsid w:val="00457385"/>
    <w:rsid w:val="0047270A"/>
    <w:rsid w:val="004855BD"/>
    <w:rsid w:val="00486A25"/>
    <w:rsid w:val="004940C9"/>
    <w:rsid w:val="004C293E"/>
    <w:rsid w:val="00503CBD"/>
    <w:rsid w:val="0051524E"/>
    <w:rsid w:val="00523ACD"/>
    <w:rsid w:val="00543E79"/>
    <w:rsid w:val="005611A9"/>
    <w:rsid w:val="00562361"/>
    <w:rsid w:val="0057656E"/>
    <w:rsid w:val="00576C44"/>
    <w:rsid w:val="00585988"/>
    <w:rsid w:val="005B60CC"/>
    <w:rsid w:val="005B7E4D"/>
    <w:rsid w:val="005D73D8"/>
    <w:rsid w:val="005E5DE8"/>
    <w:rsid w:val="005F034D"/>
    <w:rsid w:val="00615197"/>
    <w:rsid w:val="00620065"/>
    <w:rsid w:val="00623711"/>
    <w:rsid w:val="00651E1D"/>
    <w:rsid w:val="00693F34"/>
    <w:rsid w:val="006A0CA9"/>
    <w:rsid w:val="006A20E3"/>
    <w:rsid w:val="006A2C4C"/>
    <w:rsid w:val="006A5C97"/>
    <w:rsid w:val="006B1E7B"/>
    <w:rsid w:val="006B793B"/>
    <w:rsid w:val="006D1B3F"/>
    <w:rsid w:val="006D3645"/>
    <w:rsid w:val="006D71AC"/>
    <w:rsid w:val="006E00E2"/>
    <w:rsid w:val="006E45BB"/>
    <w:rsid w:val="006E4BB9"/>
    <w:rsid w:val="006F4739"/>
    <w:rsid w:val="00735EB6"/>
    <w:rsid w:val="007510E8"/>
    <w:rsid w:val="0076085E"/>
    <w:rsid w:val="007A0F11"/>
    <w:rsid w:val="007A70FA"/>
    <w:rsid w:val="007C2A01"/>
    <w:rsid w:val="007C4545"/>
    <w:rsid w:val="007C7D53"/>
    <w:rsid w:val="007D1E2F"/>
    <w:rsid w:val="007E30E5"/>
    <w:rsid w:val="007E4113"/>
    <w:rsid w:val="007F19BC"/>
    <w:rsid w:val="00805350"/>
    <w:rsid w:val="008474C5"/>
    <w:rsid w:val="008E3920"/>
    <w:rsid w:val="00901EA4"/>
    <w:rsid w:val="00902862"/>
    <w:rsid w:val="00926ED1"/>
    <w:rsid w:val="00931DE1"/>
    <w:rsid w:val="0097384E"/>
    <w:rsid w:val="00977B36"/>
    <w:rsid w:val="009A2C49"/>
    <w:rsid w:val="009A4A97"/>
    <w:rsid w:val="009B6980"/>
    <w:rsid w:val="009C59D7"/>
    <w:rsid w:val="009E4EFA"/>
    <w:rsid w:val="009E5505"/>
    <w:rsid w:val="009F4965"/>
    <w:rsid w:val="00A01D3C"/>
    <w:rsid w:val="00A40988"/>
    <w:rsid w:val="00A4327D"/>
    <w:rsid w:val="00A455EA"/>
    <w:rsid w:val="00A53FEC"/>
    <w:rsid w:val="00A54180"/>
    <w:rsid w:val="00A64053"/>
    <w:rsid w:val="00A74582"/>
    <w:rsid w:val="00A7641A"/>
    <w:rsid w:val="00A83DE0"/>
    <w:rsid w:val="00A9693A"/>
    <w:rsid w:val="00AA3142"/>
    <w:rsid w:val="00AB3A09"/>
    <w:rsid w:val="00AB5BF8"/>
    <w:rsid w:val="00AF550F"/>
    <w:rsid w:val="00B100E7"/>
    <w:rsid w:val="00B2014A"/>
    <w:rsid w:val="00B25BCB"/>
    <w:rsid w:val="00B44FED"/>
    <w:rsid w:val="00B62D8A"/>
    <w:rsid w:val="00B63D5C"/>
    <w:rsid w:val="00B81839"/>
    <w:rsid w:val="00BD107F"/>
    <w:rsid w:val="00BD4245"/>
    <w:rsid w:val="00BF4584"/>
    <w:rsid w:val="00C042BF"/>
    <w:rsid w:val="00C1016C"/>
    <w:rsid w:val="00C1168D"/>
    <w:rsid w:val="00C1475A"/>
    <w:rsid w:val="00C20196"/>
    <w:rsid w:val="00C4485F"/>
    <w:rsid w:val="00C60AE9"/>
    <w:rsid w:val="00CA5528"/>
    <w:rsid w:val="00CB1B86"/>
    <w:rsid w:val="00D05239"/>
    <w:rsid w:val="00D06731"/>
    <w:rsid w:val="00D36156"/>
    <w:rsid w:val="00D4610B"/>
    <w:rsid w:val="00D52B50"/>
    <w:rsid w:val="00D87370"/>
    <w:rsid w:val="00DB6E93"/>
    <w:rsid w:val="00DC1190"/>
    <w:rsid w:val="00DD4F9E"/>
    <w:rsid w:val="00DD4FF9"/>
    <w:rsid w:val="00DD6ABA"/>
    <w:rsid w:val="00DE4631"/>
    <w:rsid w:val="00E1225C"/>
    <w:rsid w:val="00E26553"/>
    <w:rsid w:val="00E77475"/>
    <w:rsid w:val="00EB264A"/>
    <w:rsid w:val="00EC2953"/>
    <w:rsid w:val="00EC588E"/>
    <w:rsid w:val="00EE0B2C"/>
    <w:rsid w:val="00F10303"/>
    <w:rsid w:val="00F262D7"/>
    <w:rsid w:val="00F263C0"/>
    <w:rsid w:val="00F27814"/>
    <w:rsid w:val="00F329E3"/>
    <w:rsid w:val="00F50780"/>
    <w:rsid w:val="00F52119"/>
    <w:rsid w:val="00F544FC"/>
    <w:rsid w:val="00F92406"/>
    <w:rsid w:val="00FF07A6"/>
    <w:rsid w:val="00FF1571"/>
    <w:rsid w:val="00FF6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F9E0A"/>
  <w15:chartTrackingRefBased/>
  <w15:docId w15:val="{10867A75-565E-47F7-8866-387C045D9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D8A"/>
  </w:style>
  <w:style w:type="paragraph" w:styleId="Heading1">
    <w:name w:val="heading 1"/>
    <w:basedOn w:val="Normal"/>
    <w:next w:val="Normal"/>
    <w:link w:val="Heading1Char"/>
    <w:uiPriority w:val="9"/>
    <w:qFormat/>
    <w:rsid w:val="00B62D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2D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2D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2D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2D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2D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2D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2D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2D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D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2D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2D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2D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D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D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D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D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D8A"/>
    <w:rPr>
      <w:rFonts w:eastAsiaTheme="majorEastAsia" w:cstheme="majorBidi"/>
      <w:color w:val="272727" w:themeColor="text1" w:themeTint="D8"/>
    </w:rPr>
  </w:style>
  <w:style w:type="paragraph" w:styleId="Title">
    <w:name w:val="Title"/>
    <w:basedOn w:val="Normal"/>
    <w:next w:val="Normal"/>
    <w:link w:val="TitleChar"/>
    <w:uiPriority w:val="10"/>
    <w:qFormat/>
    <w:rsid w:val="00B62D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D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D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D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D8A"/>
    <w:pPr>
      <w:spacing w:before="160"/>
      <w:jc w:val="center"/>
    </w:pPr>
    <w:rPr>
      <w:i/>
      <w:iCs/>
      <w:color w:val="404040" w:themeColor="text1" w:themeTint="BF"/>
    </w:rPr>
  </w:style>
  <w:style w:type="character" w:customStyle="1" w:styleId="QuoteChar">
    <w:name w:val="Quote Char"/>
    <w:basedOn w:val="DefaultParagraphFont"/>
    <w:link w:val="Quote"/>
    <w:uiPriority w:val="29"/>
    <w:rsid w:val="00B62D8A"/>
    <w:rPr>
      <w:i/>
      <w:iCs/>
      <w:color w:val="404040" w:themeColor="text1" w:themeTint="BF"/>
    </w:rPr>
  </w:style>
  <w:style w:type="paragraph" w:styleId="ListParagraph">
    <w:name w:val="List Paragraph"/>
    <w:basedOn w:val="Normal"/>
    <w:uiPriority w:val="34"/>
    <w:qFormat/>
    <w:rsid w:val="00B62D8A"/>
    <w:pPr>
      <w:ind w:left="720"/>
      <w:contextualSpacing/>
    </w:pPr>
  </w:style>
  <w:style w:type="character" w:styleId="IntenseEmphasis">
    <w:name w:val="Intense Emphasis"/>
    <w:basedOn w:val="DefaultParagraphFont"/>
    <w:uiPriority w:val="21"/>
    <w:qFormat/>
    <w:rsid w:val="00B62D8A"/>
    <w:rPr>
      <w:i/>
      <w:iCs/>
      <w:color w:val="0F4761" w:themeColor="accent1" w:themeShade="BF"/>
    </w:rPr>
  </w:style>
  <w:style w:type="paragraph" w:styleId="IntenseQuote">
    <w:name w:val="Intense Quote"/>
    <w:basedOn w:val="Normal"/>
    <w:next w:val="Normal"/>
    <w:link w:val="IntenseQuoteChar"/>
    <w:uiPriority w:val="30"/>
    <w:qFormat/>
    <w:rsid w:val="00B62D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D8A"/>
    <w:rPr>
      <w:i/>
      <w:iCs/>
      <w:color w:val="0F4761" w:themeColor="accent1" w:themeShade="BF"/>
    </w:rPr>
  </w:style>
  <w:style w:type="character" w:styleId="IntenseReference">
    <w:name w:val="Intense Reference"/>
    <w:basedOn w:val="DefaultParagraphFont"/>
    <w:uiPriority w:val="32"/>
    <w:qFormat/>
    <w:rsid w:val="00B62D8A"/>
    <w:rPr>
      <w:b/>
      <w:bCs/>
      <w:smallCaps/>
      <w:color w:val="0F4761" w:themeColor="accent1" w:themeShade="BF"/>
      <w:spacing w:val="5"/>
    </w:rPr>
  </w:style>
  <w:style w:type="character" w:styleId="Hyperlink">
    <w:name w:val="Hyperlink"/>
    <w:basedOn w:val="DefaultParagraphFont"/>
    <w:uiPriority w:val="99"/>
    <w:unhideWhenUsed/>
    <w:rsid w:val="00B62D8A"/>
    <w:rPr>
      <w:color w:val="0000FF"/>
      <w:u w:val="single"/>
    </w:rPr>
  </w:style>
  <w:style w:type="table" w:styleId="TableGrid">
    <w:name w:val="Table Grid"/>
    <w:basedOn w:val="TableNormal"/>
    <w:uiPriority w:val="39"/>
    <w:rsid w:val="00B62D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62D8A"/>
    <w:rPr>
      <w:color w:val="605E5C"/>
      <w:shd w:val="clear" w:color="auto" w:fill="E1DFDD"/>
    </w:rPr>
  </w:style>
  <w:style w:type="paragraph" w:styleId="TOCHeading">
    <w:name w:val="TOC Heading"/>
    <w:basedOn w:val="Heading1"/>
    <w:next w:val="Normal"/>
    <w:uiPriority w:val="39"/>
    <w:unhideWhenUsed/>
    <w:qFormat/>
    <w:rsid w:val="004405A2"/>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4405A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692553">
      <w:bodyDiv w:val="1"/>
      <w:marLeft w:val="0"/>
      <w:marRight w:val="0"/>
      <w:marTop w:val="0"/>
      <w:marBottom w:val="0"/>
      <w:divBdr>
        <w:top w:val="none" w:sz="0" w:space="0" w:color="auto"/>
        <w:left w:val="none" w:sz="0" w:space="0" w:color="auto"/>
        <w:bottom w:val="none" w:sz="0" w:space="0" w:color="auto"/>
        <w:right w:val="none" w:sz="0" w:space="0" w:color="auto"/>
      </w:divBdr>
    </w:div>
    <w:div w:id="149252136">
      <w:bodyDiv w:val="1"/>
      <w:marLeft w:val="0"/>
      <w:marRight w:val="0"/>
      <w:marTop w:val="0"/>
      <w:marBottom w:val="0"/>
      <w:divBdr>
        <w:top w:val="none" w:sz="0" w:space="0" w:color="auto"/>
        <w:left w:val="none" w:sz="0" w:space="0" w:color="auto"/>
        <w:bottom w:val="none" w:sz="0" w:space="0" w:color="auto"/>
        <w:right w:val="none" w:sz="0" w:space="0" w:color="auto"/>
      </w:divBdr>
      <w:divsChild>
        <w:div w:id="1527861677">
          <w:marLeft w:val="0"/>
          <w:marRight w:val="0"/>
          <w:marTop w:val="0"/>
          <w:marBottom w:val="0"/>
          <w:divBdr>
            <w:top w:val="none" w:sz="0" w:space="0" w:color="auto"/>
            <w:left w:val="none" w:sz="0" w:space="0" w:color="auto"/>
            <w:bottom w:val="none" w:sz="0" w:space="0" w:color="auto"/>
            <w:right w:val="none" w:sz="0" w:space="0" w:color="auto"/>
          </w:divBdr>
        </w:div>
      </w:divsChild>
    </w:div>
    <w:div w:id="250090729">
      <w:bodyDiv w:val="1"/>
      <w:marLeft w:val="0"/>
      <w:marRight w:val="0"/>
      <w:marTop w:val="0"/>
      <w:marBottom w:val="0"/>
      <w:divBdr>
        <w:top w:val="none" w:sz="0" w:space="0" w:color="auto"/>
        <w:left w:val="none" w:sz="0" w:space="0" w:color="auto"/>
        <w:bottom w:val="none" w:sz="0" w:space="0" w:color="auto"/>
        <w:right w:val="none" w:sz="0" w:space="0" w:color="auto"/>
      </w:divBdr>
      <w:divsChild>
        <w:div w:id="1023483599">
          <w:marLeft w:val="0"/>
          <w:marRight w:val="0"/>
          <w:marTop w:val="0"/>
          <w:marBottom w:val="0"/>
          <w:divBdr>
            <w:top w:val="none" w:sz="0" w:space="0" w:color="auto"/>
            <w:left w:val="none" w:sz="0" w:space="0" w:color="auto"/>
            <w:bottom w:val="none" w:sz="0" w:space="0" w:color="auto"/>
            <w:right w:val="none" w:sz="0" w:space="0" w:color="auto"/>
          </w:divBdr>
        </w:div>
      </w:divsChild>
    </w:div>
    <w:div w:id="278688743">
      <w:bodyDiv w:val="1"/>
      <w:marLeft w:val="0"/>
      <w:marRight w:val="0"/>
      <w:marTop w:val="0"/>
      <w:marBottom w:val="0"/>
      <w:divBdr>
        <w:top w:val="none" w:sz="0" w:space="0" w:color="auto"/>
        <w:left w:val="none" w:sz="0" w:space="0" w:color="auto"/>
        <w:bottom w:val="none" w:sz="0" w:space="0" w:color="auto"/>
        <w:right w:val="none" w:sz="0" w:space="0" w:color="auto"/>
      </w:divBdr>
    </w:div>
    <w:div w:id="312173922">
      <w:bodyDiv w:val="1"/>
      <w:marLeft w:val="0"/>
      <w:marRight w:val="0"/>
      <w:marTop w:val="0"/>
      <w:marBottom w:val="0"/>
      <w:divBdr>
        <w:top w:val="none" w:sz="0" w:space="0" w:color="auto"/>
        <w:left w:val="none" w:sz="0" w:space="0" w:color="auto"/>
        <w:bottom w:val="none" w:sz="0" w:space="0" w:color="auto"/>
        <w:right w:val="none" w:sz="0" w:space="0" w:color="auto"/>
      </w:divBdr>
    </w:div>
    <w:div w:id="382825545">
      <w:bodyDiv w:val="1"/>
      <w:marLeft w:val="0"/>
      <w:marRight w:val="0"/>
      <w:marTop w:val="0"/>
      <w:marBottom w:val="0"/>
      <w:divBdr>
        <w:top w:val="none" w:sz="0" w:space="0" w:color="auto"/>
        <w:left w:val="none" w:sz="0" w:space="0" w:color="auto"/>
        <w:bottom w:val="none" w:sz="0" w:space="0" w:color="auto"/>
        <w:right w:val="none" w:sz="0" w:space="0" w:color="auto"/>
      </w:divBdr>
    </w:div>
    <w:div w:id="520903022">
      <w:bodyDiv w:val="1"/>
      <w:marLeft w:val="0"/>
      <w:marRight w:val="0"/>
      <w:marTop w:val="0"/>
      <w:marBottom w:val="0"/>
      <w:divBdr>
        <w:top w:val="none" w:sz="0" w:space="0" w:color="auto"/>
        <w:left w:val="none" w:sz="0" w:space="0" w:color="auto"/>
        <w:bottom w:val="none" w:sz="0" w:space="0" w:color="auto"/>
        <w:right w:val="none" w:sz="0" w:space="0" w:color="auto"/>
      </w:divBdr>
      <w:divsChild>
        <w:div w:id="1642155801">
          <w:marLeft w:val="0"/>
          <w:marRight w:val="0"/>
          <w:marTop w:val="0"/>
          <w:marBottom w:val="0"/>
          <w:divBdr>
            <w:top w:val="none" w:sz="0" w:space="0" w:color="auto"/>
            <w:left w:val="none" w:sz="0" w:space="0" w:color="auto"/>
            <w:bottom w:val="none" w:sz="0" w:space="0" w:color="auto"/>
            <w:right w:val="none" w:sz="0" w:space="0" w:color="auto"/>
          </w:divBdr>
        </w:div>
      </w:divsChild>
    </w:div>
    <w:div w:id="547255762">
      <w:bodyDiv w:val="1"/>
      <w:marLeft w:val="0"/>
      <w:marRight w:val="0"/>
      <w:marTop w:val="0"/>
      <w:marBottom w:val="0"/>
      <w:divBdr>
        <w:top w:val="none" w:sz="0" w:space="0" w:color="auto"/>
        <w:left w:val="none" w:sz="0" w:space="0" w:color="auto"/>
        <w:bottom w:val="none" w:sz="0" w:space="0" w:color="auto"/>
        <w:right w:val="none" w:sz="0" w:space="0" w:color="auto"/>
      </w:divBdr>
    </w:div>
    <w:div w:id="601647452">
      <w:bodyDiv w:val="1"/>
      <w:marLeft w:val="0"/>
      <w:marRight w:val="0"/>
      <w:marTop w:val="0"/>
      <w:marBottom w:val="0"/>
      <w:divBdr>
        <w:top w:val="none" w:sz="0" w:space="0" w:color="auto"/>
        <w:left w:val="none" w:sz="0" w:space="0" w:color="auto"/>
        <w:bottom w:val="none" w:sz="0" w:space="0" w:color="auto"/>
        <w:right w:val="none" w:sz="0" w:space="0" w:color="auto"/>
      </w:divBdr>
    </w:div>
    <w:div w:id="622688642">
      <w:bodyDiv w:val="1"/>
      <w:marLeft w:val="0"/>
      <w:marRight w:val="0"/>
      <w:marTop w:val="0"/>
      <w:marBottom w:val="0"/>
      <w:divBdr>
        <w:top w:val="none" w:sz="0" w:space="0" w:color="auto"/>
        <w:left w:val="none" w:sz="0" w:space="0" w:color="auto"/>
        <w:bottom w:val="none" w:sz="0" w:space="0" w:color="auto"/>
        <w:right w:val="none" w:sz="0" w:space="0" w:color="auto"/>
      </w:divBdr>
      <w:divsChild>
        <w:div w:id="1611546686">
          <w:marLeft w:val="0"/>
          <w:marRight w:val="0"/>
          <w:marTop w:val="0"/>
          <w:marBottom w:val="0"/>
          <w:divBdr>
            <w:top w:val="none" w:sz="0" w:space="0" w:color="auto"/>
            <w:left w:val="none" w:sz="0" w:space="0" w:color="auto"/>
            <w:bottom w:val="none" w:sz="0" w:space="0" w:color="auto"/>
            <w:right w:val="none" w:sz="0" w:space="0" w:color="auto"/>
          </w:divBdr>
        </w:div>
      </w:divsChild>
    </w:div>
    <w:div w:id="802385632">
      <w:bodyDiv w:val="1"/>
      <w:marLeft w:val="0"/>
      <w:marRight w:val="0"/>
      <w:marTop w:val="0"/>
      <w:marBottom w:val="0"/>
      <w:divBdr>
        <w:top w:val="none" w:sz="0" w:space="0" w:color="auto"/>
        <w:left w:val="none" w:sz="0" w:space="0" w:color="auto"/>
        <w:bottom w:val="none" w:sz="0" w:space="0" w:color="auto"/>
        <w:right w:val="none" w:sz="0" w:space="0" w:color="auto"/>
      </w:divBdr>
    </w:div>
    <w:div w:id="852718641">
      <w:bodyDiv w:val="1"/>
      <w:marLeft w:val="0"/>
      <w:marRight w:val="0"/>
      <w:marTop w:val="0"/>
      <w:marBottom w:val="0"/>
      <w:divBdr>
        <w:top w:val="none" w:sz="0" w:space="0" w:color="auto"/>
        <w:left w:val="none" w:sz="0" w:space="0" w:color="auto"/>
        <w:bottom w:val="none" w:sz="0" w:space="0" w:color="auto"/>
        <w:right w:val="none" w:sz="0" w:space="0" w:color="auto"/>
      </w:divBdr>
      <w:divsChild>
        <w:div w:id="2076925866">
          <w:marLeft w:val="0"/>
          <w:marRight w:val="0"/>
          <w:marTop w:val="0"/>
          <w:marBottom w:val="0"/>
          <w:divBdr>
            <w:top w:val="none" w:sz="0" w:space="0" w:color="auto"/>
            <w:left w:val="none" w:sz="0" w:space="0" w:color="auto"/>
            <w:bottom w:val="none" w:sz="0" w:space="0" w:color="auto"/>
            <w:right w:val="none" w:sz="0" w:space="0" w:color="auto"/>
          </w:divBdr>
        </w:div>
      </w:divsChild>
    </w:div>
    <w:div w:id="857743488">
      <w:bodyDiv w:val="1"/>
      <w:marLeft w:val="0"/>
      <w:marRight w:val="0"/>
      <w:marTop w:val="0"/>
      <w:marBottom w:val="0"/>
      <w:divBdr>
        <w:top w:val="none" w:sz="0" w:space="0" w:color="auto"/>
        <w:left w:val="none" w:sz="0" w:space="0" w:color="auto"/>
        <w:bottom w:val="none" w:sz="0" w:space="0" w:color="auto"/>
        <w:right w:val="none" w:sz="0" w:space="0" w:color="auto"/>
      </w:divBdr>
    </w:div>
    <w:div w:id="913666255">
      <w:bodyDiv w:val="1"/>
      <w:marLeft w:val="0"/>
      <w:marRight w:val="0"/>
      <w:marTop w:val="0"/>
      <w:marBottom w:val="0"/>
      <w:divBdr>
        <w:top w:val="none" w:sz="0" w:space="0" w:color="auto"/>
        <w:left w:val="none" w:sz="0" w:space="0" w:color="auto"/>
        <w:bottom w:val="none" w:sz="0" w:space="0" w:color="auto"/>
        <w:right w:val="none" w:sz="0" w:space="0" w:color="auto"/>
      </w:divBdr>
    </w:div>
    <w:div w:id="1026176021">
      <w:bodyDiv w:val="1"/>
      <w:marLeft w:val="0"/>
      <w:marRight w:val="0"/>
      <w:marTop w:val="0"/>
      <w:marBottom w:val="0"/>
      <w:divBdr>
        <w:top w:val="none" w:sz="0" w:space="0" w:color="auto"/>
        <w:left w:val="none" w:sz="0" w:space="0" w:color="auto"/>
        <w:bottom w:val="none" w:sz="0" w:space="0" w:color="auto"/>
        <w:right w:val="none" w:sz="0" w:space="0" w:color="auto"/>
      </w:divBdr>
    </w:div>
    <w:div w:id="1152671451">
      <w:bodyDiv w:val="1"/>
      <w:marLeft w:val="0"/>
      <w:marRight w:val="0"/>
      <w:marTop w:val="0"/>
      <w:marBottom w:val="0"/>
      <w:divBdr>
        <w:top w:val="none" w:sz="0" w:space="0" w:color="auto"/>
        <w:left w:val="none" w:sz="0" w:space="0" w:color="auto"/>
        <w:bottom w:val="none" w:sz="0" w:space="0" w:color="auto"/>
        <w:right w:val="none" w:sz="0" w:space="0" w:color="auto"/>
      </w:divBdr>
      <w:divsChild>
        <w:div w:id="1258832799">
          <w:marLeft w:val="0"/>
          <w:marRight w:val="0"/>
          <w:marTop w:val="0"/>
          <w:marBottom w:val="0"/>
          <w:divBdr>
            <w:top w:val="none" w:sz="0" w:space="0" w:color="auto"/>
            <w:left w:val="none" w:sz="0" w:space="0" w:color="auto"/>
            <w:bottom w:val="none" w:sz="0" w:space="0" w:color="auto"/>
            <w:right w:val="none" w:sz="0" w:space="0" w:color="auto"/>
          </w:divBdr>
        </w:div>
      </w:divsChild>
    </w:div>
    <w:div w:id="1221282473">
      <w:bodyDiv w:val="1"/>
      <w:marLeft w:val="0"/>
      <w:marRight w:val="0"/>
      <w:marTop w:val="0"/>
      <w:marBottom w:val="0"/>
      <w:divBdr>
        <w:top w:val="none" w:sz="0" w:space="0" w:color="auto"/>
        <w:left w:val="none" w:sz="0" w:space="0" w:color="auto"/>
        <w:bottom w:val="none" w:sz="0" w:space="0" w:color="auto"/>
        <w:right w:val="none" w:sz="0" w:space="0" w:color="auto"/>
      </w:divBdr>
    </w:div>
    <w:div w:id="1344279500">
      <w:bodyDiv w:val="1"/>
      <w:marLeft w:val="0"/>
      <w:marRight w:val="0"/>
      <w:marTop w:val="0"/>
      <w:marBottom w:val="0"/>
      <w:divBdr>
        <w:top w:val="none" w:sz="0" w:space="0" w:color="auto"/>
        <w:left w:val="none" w:sz="0" w:space="0" w:color="auto"/>
        <w:bottom w:val="none" w:sz="0" w:space="0" w:color="auto"/>
        <w:right w:val="none" w:sz="0" w:space="0" w:color="auto"/>
      </w:divBdr>
    </w:div>
    <w:div w:id="1405639535">
      <w:bodyDiv w:val="1"/>
      <w:marLeft w:val="0"/>
      <w:marRight w:val="0"/>
      <w:marTop w:val="0"/>
      <w:marBottom w:val="0"/>
      <w:divBdr>
        <w:top w:val="none" w:sz="0" w:space="0" w:color="auto"/>
        <w:left w:val="none" w:sz="0" w:space="0" w:color="auto"/>
        <w:bottom w:val="none" w:sz="0" w:space="0" w:color="auto"/>
        <w:right w:val="none" w:sz="0" w:space="0" w:color="auto"/>
      </w:divBdr>
    </w:div>
    <w:div w:id="1444424836">
      <w:bodyDiv w:val="1"/>
      <w:marLeft w:val="0"/>
      <w:marRight w:val="0"/>
      <w:marTop w:val="0"/>
      <w:marBottom w:val="0"/>
      <w:divBdr>
        <w:top w:val="none" w:sz="0" w:space="0" w:color="auto"/>
        <w:left w:val="none" w:sz="0" w:space="0" w:color="auto"/>
        <w:bottom w:val="none" w:sz="0" w:space="0" w:color="auto"/>
        <w:right w:val="none" w:sz="0" w:space="0" w:color="auto"/>
      </w:divBdr>
    </w:div>
    <w:div w:id="1698235339">
      <w:bodyDiv w:val="1"/>
      <w:marLeft w:val="0"/>
      <w:marRight w:val="0"/>
      <w:marTop w:val="0"/>
      <w:marBottom w:val="0"/>
      <w:divBdr>
        <w:top w:val="none" w:sz="0" w:space="0" w:color="auto"/>
        <w:left w:val="none" w:sz="0" w:space="0" w:color="auto"/>
        <w:bottom w:val="none" w:sz="0" w:space="0" w:color="auto"/>
        <w:right w:val="none" w:sz="0" w:space="0" w:color="auto"/>
      </w:divBdr>
    </w:div>
    <w:div w:id="1776634776">
      <w:bodyDiv w:val="1"/>
      <w:marLeft w:val="0"/>
      <w:marRight w:val="0"/>
      <w:marTop w:val="0"/>
      <w:marBottom w:val="0"/>
      <w:divBdr>
        <w:top w:val="none" w:sz="0" w:space="0" w:color="auto"/>
        <w:left w:val="none" w:sz="0" w:space="0" w:color="auto"/>
        <w:bottom w:val="none" w:sz="0" w:space="0" w:color="auto"/>
        <w:right w:val="none" w:sz="0" w:space="0" w:color="auto"/>
      </w:divBdr>
    </w:div>
    <w:div w:id="1835367056">
      <w:bodyDiv w:val="1"/>
      <w:marLeft w:val="0"/>
      <w:marRight w:val="0"/>
      <w:marTop w:val="0"/>
      <w:marBottom w:val="0"/>
      <w:divBdr>
        <w:top w:val="none" w:sz="0" w:space="0" w:color="auto"/>
        <w:left w:val="none" w:sz="0" w:space="0" w:color="auto"/>
        <w:bottom w:val="none" w:sz="0" w:space="0" w:color="auto"/>
        <w:right w:val="none" w:sz="0" w:space="0" w:color="auto"/>
      </w:divBdr>
    </w:div>
    <w:div w:id="1933397271">
      <w:bodyDiv w:val="1"/>
      <w:marLeft w:val="0"/>
      <w:marRight w:val="0"/>
      <w:marTop w:val="0"/>
      <w:marBottom w:val="0"/>
      <w:divBdr>
        <w:top w:val="none" w:sz="0" w:space="0" w:color="auto"/>
        <w:left w:val="none" w:sz="0" w:space="0" w:color="auto"/>
        <w:bottom w:val="none" w:sz="0" w:space="0" w:color="auto"/>
        <w:right w:val="none" w:sz="0" w:space="0" w:color="auto"/>
      </w:divBdr>
      <w:divsChild>
        <w:div w:id="454300826">
          <w:marLeft w:val="0"/>
          <w:marRight w:val="0"/>
          <w:marTop w:val="0"/>
          <w:marBottom w:val="0"/>
          <w:divBdr>
            <w:top w:val="none" w:sz="0" w:space="0" w:color="auto"/>
            <w:left w:val="none" w:sz="0" w:space="0" w:color="auto"/>
            <w:bottom w:val="none" w:sz="0" w:space="0" w:color="auto"/>
            <w:right w:val="none" w:sz="0" w:space="0" w:color="auto"/>
          </w:divBdr>
        </w:div>
      </w:divsChild>
    </w:div>
    <w:div w:id="2016180317">
      <w:bodyDiv w:val="1"/>
      <w:marLeft w:val="0"/>
      <w:marRight w:val="0"/>
      <w:marTop w:val="0"/>
      <w:marBottom w:val="0"/>
      <w:divBdr>
        <w:top w:val="none" w:sz="0" w:space="0" w:color="auto"/>
        <w:left w:val="none" w:sz="0" w:space="0" w:color="auto"/>
        <w:bottom w:val="none" w:sz="0" w:space="0" w:color="auto"/>
        <w:right w:val="none" w:sz="0" w:space="0" w:color="auto"/>
      </w:divBdr>
      <w:divsChild>
        <w:div w:id="645357526">
          <w:marLeft w:val="360"/>
          <w:marRight w:val="0"/>
          <w:marTop w:val="200"/>
          <w:marBottom w:val="160"/>
          <w:divBdr>
            <w:top w:val="none" w:sz="0" w:space="0" w:color="auto"/>
            <w:left w:val="none" w:sz="0" w:space="0" w:color="auto"/>
            <w:bottom w:val="none" w:sz="0" w:space="0" w:color="auto"/>
            <w:right w:val="none" w:sz="0" w:space="0" w:color="auto"/>
          </w:divBdr>
        </w:div>
        <w:div w:id="1906647028">
          <w:marLeft w:val="360"/>
          <w:marRight w:val="0"/>
          <w:marTop w:val="200"/>
          <w:marBottom w:val="160"/>
          <w:divBdr>
            <w:top w:val="none" w:sz="0" w:space="0" w:color="auto"/>
            <w:left w:val="none" w:sz="0" w:space="0" w:color="auto"/>
            <w:bottom w:val="none" w:sz="0" w:space="0" w:color="auto"/>
            <w:right w:val="none" w:sz="0" w:space="0" w:color="auto"/>
          </w:divBdr>
        </w:div>
        <w:div w:id="412239060">
          <w:marLeft w:val="360"/>
          <w:marRight w:val="0"/>
          <w:marTop w:val="200"/>
          <w:marBottom w:val="160"/>
          <w:divBdr>
            <w:top w:val="none" w:sz="0" w:space="0" w:color="auto"/>
            <w:left w:val="none" w:sz="0" w:space="0" w:color="auto"/>
            <w:bottom w:val="none" w:sz="0" w:space="0" w:color="auto"/>
            <w:right w:val="none" w:sz="0" w:space="0" w:color="auto"/>
          </w:divBdr>
        </w:div>
        <w:div w:id="1530869447">
          <w:marLeft w:val="360"/>
          <w:marRight w:val="0"/>
          <w:marTop w:val="200"/>
          <w:marBottom w:val="160"/>
          <w:divBdr>
            <w:top w:val="none" w:sz="0" w:space="0" w:color="auto"/>
            <w:left w:val="none" w:sz="0" w:space="0" w:color="auto"/>
            <w:bottom w:val="none" w:sz="0" w:space="0" w:color="auto"/>
            <w:right w:val="none" w:sz="0" w:space="0" w:color="auto"/>
          </w:divBdr>
        </w:div>
      </w:divsChild>
    </w:div>
    <w:div w:id="2132094467">
      <w:bodyDiv w:val="1"/>
      <w:marLeft w:val="0"/>
      <w:marRight w:val="0"/>
      <w:marTop w:val="0"/>
      <w:marBottom w:val="0"/>
      <w:divBdr>
        <w:top w:val="none" w:sz="0" w:space="0" w:color="auto"/>
        <w:left w:val="none" w:sz="0" w:space="0" w:color="auto"/>
        <w:bottom w:val="none" w:sz="0" w:space="0" w:color="auto"/>
        <w:right w:val="none" w:sz="0" w:space="0" w:color="auto"/>
      </w:divBdr>
    </w:div>
    <w:div w:id="2135441380">
      <w:bodyDiv w:val="1"/>
      <w:marLeft w:val="0"/>
      <w:marRight w:val="0"/>
      <w:marTop w:val="0"/>
      <w:marBottom w:val="0"/>
      <w:divBdr>
        <w:top w:val="none" w:sz="0" w:space="0" w:color="auto"/>
        <w:left w:val="none" w:sz="0" w:space="0" w:color="auto"/>
        <w:bottom w:val="none" w:sz="0" w:space="0" w:color="auto"/>
        <w:right w:val="none" w:sz="0" w:space="0" w:color="auto"/>
      </w:divBdr>
      <w:divsChild>
        <w:div w:id="20271694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mgresearch.co.uk/evening-standardbmg-poll-58-believe-officers-should-be-routinely-armed-in-wake-of-paris-attacks/" TargetMode="External"/><Relationship Id="rId18" Type="http://schemas.openxmlformats.org/officeDocument/2006/relationships/hyperlink" Target="https://doi.org/10.1177/14613557231218810" TargetMode="External"/><Relationship Id="rId26" Type="http://schemas.openxmlformats.org/officeDocument/2006/relationships/hyperlink" Target="https://www.gov.uk/government/publications/policing-by-consent/definition-of-policing-by-consent" TargetMode="External"/><Relationship Id="rId39" Type="http://schemas.openxmlformats.org/officeDocument/2006/relationships/image" Target="media/image6.png"/><Relationship Id="rId21" Type="http://schemas.openxmlformats.org/officeDocument/2006/relationships/hyperlink" Target="https://doi.org/10.1089/vio.2019.0020" TargetMode="External"/><Relationship Id="rId34" Type="http://schemas.openxmlformats.org/officeDocument/2006/relationships/hyperlink" Target="https://books.google.co.uk/books?hl=en&amp;lr=&amp;id=JUicAQAAQBAJ&amp;oi=fnd&amp;pg=PR7&amp;dq=The+politics+of+the+police&amp;ots=ZGtzzXzfVk&amp;sig=a_HxQ0tP-633X4losBBOj0J7M5E" TargetMode="External"/><Relationship Id="rId42" Type="http://schemas.openxmlformats.org/officeDocument/2006/relationships/image" Target="media/image9.png"/><Relationship Id="rId47" Type="http://schemas.openxmlformats.org/officeDocument/2006/relationships/image" Target="media/image14.png"/><Relationship Id="rId50" Type="http://schemas.openxmlformats.org/officeDocument/2006/relationships/image" Target="media/image17.png"/><Relationship Id="rId55" Type="http://schemas.openxmlformats.org/officeDocument/2006/relationships/image" Target="media/image22.png"/><Relationship Id="rId7" Type="http://schemas.openxmlformats.org/officeDocument/2006/relationships/image" Target="media/image2.png"/><Relationship Id="rId12" Type="http://schemas.openxmlformats.org/officeDocument/2006/relationships/hyperlink" Target="https://doi.org/978-82-7808-173-0" TargetMode="External"/><Relationship Id="rId17" Type="http://schemas.openxmlformats.org/officeDocument/2006/relationships/hyperlink" Target="https://www.idunn.no/doi/pdf/10.18261/issn.1894-8693-2016-02-06" TargetMode="External"/><Relationship Id="rId25" Type="http://schemas.openxmlformats.org/officeDocument/2006/relationships/hyperlink" Target="https://www.researchgate.net/profile/Ross-Hendy/publication/262255026_The_Strategic_Impact_of_routine_arming_the_New_Zealand_Police/links/004635372140d8b1bb000000/The-Strategic-Impact-of-routine-arming-the-New-Zealand-Police.pdf" TargetMode="External"/><Relationship Id="rId33" Type="http://schemas.openxmlformats.org/officeDocument/2006/relationships/hyperlink" Target="https://www.emerald.com/insight/content/doi/10.1108/13639510810852620/full/html" TargetMode="External"/><Relationship Id="rId38" Type="http://schemas.openxmlformats.org/officeDocument/2006/relationships/image" Target="media/image5.png"/><Relationship Id="rId46"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hyperlink" Target="https://eprints.soton.ac.uk/451377/" TargetMode="External"/><Relationship Id="rId20" Type="http://schemas.openxmlformats.org/officeDocument/2006/relationships/hyperlink" Target="https://books.google.co.uk/books?hl=en&amp;lr=&amp;id=N2gKEAAAQBAJ&amp;oi=fnd&amp;pg=PP5&amp;dq=do+the+public+support+arming+police+in+the+UK&amp;ots=fYUrFSMlVG&amp;sig=ConlrOq_2fhlrc2bUDR4IMbaJ5g" TargetMode="External"/><Relationship Id="rId29" Type="http://schemas.openxmlformats.org/officeDocument/2006/relationships/hyperlink" Target="https://books.google.co.uk/books?hl=en&amp;lr=&amp;id=nz241IjmSGgC&amp;oi=fnd&amp;pg=PR13&amp;dq=why+would+you+use+an+anova+test&amp;ots=SlhtRwcibn&amp;sig=SXdVl2eIv1fT-vZW6emAUHqEPC0" TargetMode="External"/><Relationship Id="rId41" Type="http://schemas.openxmlformats.org/officeDocument/2006/relationships/image" Target="media/image8.png"/><Relationship Id="rId54"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1007/s11133-019-9413-7" TargetMode="External"/><Relationship Id="rId24" Type="http://schemas.openxmlformats.org/officeDocument/2006/relationships/hyperlink" Target="https://arxiv.org/abs/2012.08133" TargetMode="External"/><Relationship Id="rId32" Type="http://schemas.openxmlformats.org/officeDocument/2006/relationships/hyperlink" Target="https://www.polfed.org/Leics/news/2017/two-thirds-of-officers-dont-want-routine-arming/" TargetMode="External"/><Relationship Id="rId37" Type="http://schemas.openxmlformats.org/officeDocument/2006/relationships/hyperlink" Target="https://doi.org/10.7748/ns.29.31.44.e8681" TargetMode="External"/><Relationship Id="rId40" Type="http://schemas.openxmlformats.org/officeDocument/2006/relationships/image" Target="media/image7.png"/><Relationship Id="rId45" Type="http://schemas.openxmlformats.org/officeDocument/2006/relationships/image" Target="media/image12.png"/><Relationship Id="rId53"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hyperlink" Target="https://www.statista.com/statistics/382525/share-of-police-officers-in-england-and-wales-gender-rank/" TargetMode="External"/><Relationship Id="rId23" Type="http://schemas.openxmlformats.org/officeDocument/2006/relationships/hyperlink" Target="https://timothydavidson.com/Library/Articles/Statistics%20Articles/Gelo-2008-Quantitative%20and%20Qualitative%20Research%20-%20beyond%20the%20debate.pdf" TargetMode="External"/><Relationship Id="rId28" Type="http://schemas.openxmlformats.org/officeDocument/2006/relationships/hyperlink" Target="https://www.met.police.uk/foi-ai/metropolitan-police/disclosure-2024/february-2024/police-pension-sc" TargetMode="External"/><Relationship Id="rId36" Type="http://schemas.openxmlformats.org/officeDocument/2006/relationships/hyperlink" Target="https://www.southwales.ac.uk/news/2024/august/the-truth-about-tasers-what-the-statistics-and-research-tell-us/" TargetMode="External"/><Relationship Id="rId49" Type="http://schemas.openxmlformats.org/officeDocument/2006/relationships/image" Target="media/image16.png"/><Relationship Id="rId57" Type="http://schemas.openxmlformats.org/officeDocument/2006/relationships/theme" Target="theme/theme1.xml"/><Relationship Id="rId10" Type="http://schemas.openxmlformats.org/officeDocument/2006/relationships/hyperlink" Target="https://journals.sagepub.com/doi/abs/10.1177/0093854818812918" TargetMode="External"/><Relationship Id="rId19" Type="http://schemas.openxmlformats.org/officeDocument/2006/relationships/hyperlink" Target="https://journals.sagepub.com/doi/abs/10.1177/14733250231214512" TargetMode="External"/><Relationship Id="rId31" Type="http://schemas.openxmlformats.org/officeDocument/2006/relationships/hyperlink" Target="https://books.google.co.uk/books?hl=en&amp;lr=&amp;id=iJjJDgAAQBAJ&amp;oi=fnd&amp;pg=PA190&amp;dq=Ethnicities,+racism,+and+crime+in+Britain&amp;ots=y70HJB6r1-&amp;sig=D4UZI5mknww5XtBwz69Wcj586Sw" TargetMode="External"/><Relationship Id="rId44" Type="http://schemas.openxmlformats.org/officeDocument/2006/relationships/image" Target="media/image11.png"/><Relationship Id="rId52"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journals.sagepub.com/doi/abs/10.1177/00218863211037446?journalCode=jaba" TargetMode="External"/><Relationship Id="rId22" Type="http://schemas.openxmlformats.org/officeDocument/2006/relationships/hyperlink" Target="https://ualresearchonline.arts.ac.uk/id/eprint/18647/1/Beyond_Knife_Crime_Report.pdf" TargetMode="External"/><Relationship Id="rId27" Type="http://schemas.openxmlformats.org/officeDocument/2006/relationships/hyperlink" Target="https://www.taylorfrancis.com/books/mono/10.4324/9780203105610/authority-betsy-stanko-ben-bradford-jonathan-jackson-katrin-hohl" TargetMode="External"/><Relationship Id="rId30" Type="http://schemas.openxmlformats.org/officeDocument/2006/relationships/hyperlink" Target="https://www.ons.gov.uk/peoplepopulationandcommunity/crimeandjustice/bulletins/crimeinenglandandwales" TargetMode="External"/><Relationship Id="rId35" Type="http://schemas.openxmlformats.org/officeDocument/2006/relationships/hyperlink" Target="https://repository.uel.ac.uk/item/8584w" TargetMode="External"/><Relationship Id="rId43" Type="http://schemas.openxmlformats.org/officeDocument/2006/relationships/image" Target="media/image10.png"/><Relationship Id="rId48" Type="http://schemas.openxmlformats.org/officeDocument/2006/relationships/image" Target="media/image15.png"/><Relationship Id="rId56"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image" Target="media/image18.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8557E-B8BC-4A6F-ADBC-7293DB97B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41</Pages>
  <Words>9540</Words>
  <Characters>54380</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Dowden, Cameron</dc:creator>
  <cp:keywords/>
  <dc:description/>
  <cp:lastModifiedBy>Dowden, Cameron</cp:lastModifiedBy>
  <cp:revision>23</cp:revision>
  <dcterms:created xsi:type="dcterms:W3CDTF">2025-04-07T18:15:00Z</dcterms:created>
  <dcterms:modified xsi:type="dcterms:W3CDTF">2025-04-07T18:43:00Z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2025-03-02T12:08:28Z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474bab5a-48c9-4302-b662-ccb562b81f5f</vt:lpwstr>
  </property>
  <property fmtid="{D5CDD505-2E9C-101B-9397-08002B2CF9AE}" pid="8" name="MSIP_Label_f2acd28b-79a3-4a0f-b0ff-4b75658b1549_ContentBits">
    <vt:lpwstr>0</vt:lpwstr>
  </property>
</Properties>
</file>