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B5C21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1E2D18D" w14:textId="77777777" w:rsidR="00CA7D5E" w:rsidRPr="004C3A0B" w:rsidRDefault="00CA7D5E" w:rsidP="00682C6A">
      <w:pPr>
        <w:tabs>
          <w:tab w:val="left" w:pos="5103"/>
        </w:tabs>
        <w:ind w:right="282"/>
        <w:jc w:val="center"/>
        <w:rPr>
          <w:rFonts w:ascii="Arial" w:hAnsi="Arial" w:cs="Arial"/>
          <w:b/>
          <w:bCs/>
        </w:rPr>
      </w:pPr>
    </w:p>
    <w:p w14:paraId="558E041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43F8F1E" w14:textId="77777777" w:rsidR="00280A88" w:rsidRPr="004C3A0B" w:rsidRDefault="00280A88" w:rsidP="00280A88">
      <w:pPr>
        <w:tabs>
          <w:tab w:val="left" w:pos="5103"/>
        </w:tabs>
        <w:ind w:right="282"/>
        <w:jc w:val="center"/>
        <w:rPr>
          <w:rFonts w:ascii="Arial" w:hAnsi="Arial" w:cs="Arial"/>
          <w:b/>
          <w:bCs/>
          <w:sz w:val="16"/>
          <w:szCs w:val="16"/>
        </w:rPr>
      </w:pPr>
    </w:p>
    <w:p w14:paraId="556244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5EC6FC0" w14:textId="77777777" w:rsidR="00EF6306" w:rsidRPr="004C3A0B" w:rsidRDefault="00EF6306" w:rsidP="00700361">
      <w:pPr>
        <w:tabs>
          <w:tab w:val="left" w:pos="5103"/>
        </w:tabs>
        <w:ind w:right="282"/>
        <w:jc w:val="both"/>
        <w:rPr>
          <w:rFonts w:ascii="Arial" w:hAnsi="Arial" w:cs="Arial"/>
          <w:sz w:val="22"/>
          <w:szCs w:val="22"/>
        </w:rPr>
      </w:pPr>
    </w:p>
    <w:p w14:paraId="4A87D7C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86D4AD3" w14:textId="77777777" w:rsidR="00280A88" w:rsidRPr="004C3A0B" w:rsidRDefault="00280A88" w:rsidP="00700361">
      <w:pPr>
        <w:tabs>
          <w:tab w:val="left" w:pos="5103"/>
        </w:tabs>
        <w:ind w:right="282"/>
        <w:jc w:val="both"/>
        <w:rPr>
          <w:rFonts w:ascii="Arial" w:hAnsi="Arial" w:cs="Arial"/>
          <w:sz w:val="22"/>
          <w:szCs w:val="22"/>
        </w:rPr>
      </w:pPr>
    </w:p>
    <w:p w14:paraId="73DC6B9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17C7F5" w14:textId="77777777" w:rsidR="00EF6306" w:rsidRPr="004C3A0B" w:rsidRDefault="00EF6306" w:rsidP="00700361">
      <w:pPr>
        <w:tabs>
          <w:tab w:val="left" w:pos="5103"/>
        </w:tabs>
        <w:ind w:right="282"/>
        <w:jc w:val="both"/>
        <w:rPr>
          <w:rFonts w:ascii="Arial" w:hAnsi="Arial" w:cs="Arial"/>
          <w:sz w:val="22"/>
          <w:szCs w:val="22"/>
        </w:rPr>
      </w:pPr>
    </w:p>
    <w:p w14:paraId="2D5EEF0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E049E09" w14:textId="77777777" w:rsidR="007D46AF" w:rsidRPr="004C3A0B" w:rsidRDefault="007D46AF" w:rsidP="00FB4F7A">
      <w:pPr>
        <w:autoSpaceDE w:val="0"/>
        <w:autoSpaceDN w:val="0"/>
        <w:adjustRightInd w:val="0"/>
        <w:jc w:val="both"/>
        <w:rPr>
          <w:rFonts w:ascii="Arial" w:hAnsi="Arial" w:cs="Arial"/>
          <w:sz w:val="22"/>
          <w:szCs w:val="22"/>
        </w:rPr>
      </w:pPr>
    </w:p>
    <w:p w14:paraId="022F857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207AB9" w14:textId="77777777" w:rsidR="00424773" w:rsidRDefault="00424773" w:rsidP="00280A88">
      <w:pPr>
        <w:autoSpaceDE w:val="0"/>
        <w:autoSpaceDN w:val="0"/>
        <w:adjustRightInd w:val="0"/>
        <w:jc w:val="both"/>
        <w:rPr>
          <w:rFonts w:ascii="Arial" w:hAnsi="Arial" w:cs="Arial"/>
          <w:sz w:val="22"/>
          <w:szCs w:val="22"/>
        </w:rPr>
      </w:pPr>
    </w:p>
    <w:p w14:paraId="32B31B07" w14:textId="590D063A" w:rsidR="0041408E" w:rsidRPr="006B0CD4"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C20A02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AADC6E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974BC47" w14:textId="77777777" w:rsidTr="003257BD">
        <w:trPr>
          <w:trHeight w:val="439"/>
        </w:trPr>
        <w:tc>
          <w:tcPr>
            <w:tcW w:w="3253" w:type="dxa"/>
            <w:gridSpan w:val="2"/>
            <w:shd w:val="clear" w:color="auto" w:fill="F2F2F2" w:themeFill="background1" w:themeFillShade="F2"/>
          </w:tcPr>
          <w:p w14:paraId="67B341C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2EEAD21" w14:textId="151CDC97" w:rsidR="00CE6A00" w:rsidRPr="004C3A0B" w:rsidRDefault="00CF54CE" w:rsidP="008C4441">
            <w:pPr>
              <w:rPr>
                <w:rFonts w:ascii="Arial" w:hAnsi="Arial" w:cs="Arial"/>
                <w:sz w:val="22"/>
                <w:szCs w:val="22"/>
              </w:rPr>
            </w:pPr>
            <w:r>
              <w:rPr>
                <w:rFonts w:ascii="Arial" w:hAnsi="Arial" w:cs="Arial"/>
                <w:sz w:val="22"/>
                <w:szCs w:val="22"/>
              </w:rPr>
              <w:t>Victoria Martinsen</w:t>
            </w:r>
          </w:p>
        </w:tc>
      </w:tr>
      <w:tr w:rsidR="00425DA7" w:rsidRPr="004C3A0B" w14:paraId="3BEFCEA3" w14:textId="77777777" w:rsidTr="002A152D">
        <w:trPr>
          <w:trHeight w:val="472"/>
        </w:trPr>
        <w:tc>
          <w:tcPr>
            <w:tcW w:w="3253" w:type="dxa"/>
            <w:gridSpan w:val="2"/>
            <w:shd w:val="clear" w:color="auto" w:fill="BFBFBF" w:themeFill="background1" w:themeFillShade="BF"/>
            <w:vAlign w:val="center"/>
          </w:tcPr>
          <w:p w14:paraId="0E67E23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25DF3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947031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44DE82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D05B3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34728A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D498C42" w14:textId="77777777" w:rsidTr="003257BD">
        <w:trPr>
          <w:trHeight w:val="472"/>
        </w:trPr>
        <w:tc>
          <w:tcPr>
            <w:tcW w:w="2544" w:type="dxa"/>
            <w:shd w:val="clear" w:color="auto" w:fill="F2F2F2" w:themeFill="background1" w:themeFillShade="F2"/>
            <w:vAlign w:val="center"/>
          </w:tcPr>
          <w:p w14:paraId="79D704A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8D95DEB" w14:textId="3C170791" w:rsidR="00425DA7" w:rsidRDefault="00CF54C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5F4DA8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D6F9AC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9166D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22EF7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96AC9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67E22F2" w14:textId="77777777" w:rsidTr="00E16786">
        <w:trPr>
          <w:cantSplit/>
          <w:trHeight w:val="334"/>
        </w:trPr>
        <w:tc>
          <w:tcPr>
            <w:tcW w:w="3253" w:type="dxa"/>
            <w:shd w:val="clear" w:color="auto" w:fill="F2F2F2" w:themeFill="background1" w:themeFillShade="F2"/>
          </w:tcPr>
          <w:p w14:paraId="54693823"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39B7187" w14:textId="4BF31836" w:rsidR="00A51109" w:rsidRDefault="00CF54CE" w:rsidP="008C4441">
            <w:pPr>
              <w:rPr>
                <w:rFonts w:ascii="Arial" w:hAnsi="Arial" w:cs="Arial"/>
                <w:sz w:val="22"/>
                <w:szCs w:val="22"/>
              </w:rPr>
            </w:pPr>
            <w:r>
              <w:rPr>
                <w:rFonts w:ascii="Arial" w:hAnsi="Arial" w:cs="Arial"/>
                <w:sz w:val="22"/>
                <w:szCs w:val="22"/>
              </w:rPr>
              <w:t>Early Years Education and Care</w:t>
            </w:r>
          </w:p>
          <w:p w14:paraId="5D5F2793" w14:textId="77777777" w:rsidR="003257BD" w:rsidRPr="004C3A0B" w:rsidRDefault="003257BD" w:rsidP="008C4441">
            <w:pPr>
              <w:rPr>
                <w:rFonts w:ascii="Arial" w:hAnsi="Arial" w:cs="Arial"/>
                <w:sz w:val="22"/>
                <w:szCs w:val="22"/>
              </w:rPr>
            </w:pPr>
          </w:p>
        </w:tc>
      </w:tr>
      <w:tr w:rsidR="00494691" w:rsidRPr="004C3A0B" w14:paraId="13482833" w14:textId="77777777" w:rsidTr="00E16786">
        <w:trPr>
          <w:cantSplit/>
          <w:trHeight w:val="340"/>
        </w:trPr>
        <w:tc>
          <w:tcPr>
            <w:tcW w:w="3253" w:type="dxa"/>
            <w:shd w:val="clear" w:color="auto" w:fill="F2F2F2" w:themeFill="background1" w:themeFillShade="F2"/>
          </w:tcPr>
          <w:p w14:paraId="500F710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B6F446C" w14:textId="6B7B46DF" w:rsidR="00494691" w:rsidRDefault="00CF54CE" w:rsidP="008C4441">
            <w:pPr>
              <w:rPr>
                <w:rFonts w:ascii="Arial" w:hAnsi="Arial" w:cs="Arial"/>
                <w:sz w:val="22"/>
                <w:szCs w:val="22"/>
              </w:rPr>
            </w:pPr>
            <w:r>
              <w:rPr>
                <w:rFonts w:ascii="Arial" w:hAnsi="Arial" w:cs="Arial"/>
                <w:sz w:val="22"/>
                <w:szCs w:val="22"/>
              </w:rPr>
              <w:t xml:space="preserve">Cardiff </w:t>
            </w:r>
          </w:p>
          <w:p w14:paraId="76A0D63F" w14:textId="77777777" w:rsidR="003257BD" w:rsidRPr="004C3A0B" w:rsidRDefault="003257BD" w:rsidP="008C4441">
            <w:pPr>
              <w:rPr>
                <w:rFonts w:ascii="Arial" w:hAnsi="Arial" w:cs="Arial"/>
                <w:sz w:val="22"/>
                <w:szCs w:val="22"/>
              </w:rPr>
            </w:pPr>
          </w:p>
        </w:tc>
      </w:tr>
      <w:tr w:rsidR="00494691" w:rsidRPr="004C3A0B" w14:paraId="2113EBBC" w14:textId="77777777" w:rsidTr="00E16786">
        <w:trPr>
          <w:cantSplit/>
          <w:trHeight w:val="340"/>
        </w:trPr>
        <w:tc>
          <w:tcPr>
            <w:tcW w:w="3253" w:type="dxa"/>
            <w:shd w:val="clear" w:color="auto" w:fill="F2F2F2" w:themeFill="background1" w:themeFillShade="F2"/>
          </w:tcPr>
          <w:p w14:paraId="523AE30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82352DD" w14:textId="42124F13" w:rsidR="00494691" w:rsidRDefault="00CF54CE" w:rsidP="008C4441">
            <w:pPr>
              <w:rPr>
                <w:rFonts w:ascii="Arial" w:hAnsi="Arial" w:cs="Arial"/>
                <w:sz w:val="22"/>
                <w:szCs w:val="22"/>
              </w:rPr>
            </w:pPr>
            <w:r>
              <w:rPr>
                <w:rFonts w:ascii="Arial" w:hAnsi="Arial" w:cs="Arial"/>
                <w:sz w:val="22"/>
                <w:szCs w:val="22"/>
              </w:rPr>
              <w:t>Vickymartinsen1998@gmail.com</w:t>
            </w:r>
          </w:p>
          <w:p w14:paraId="3E2EB649" w14:textId="77777777" w:rsidR="003257BD" w:rsidRPr="004C3A0B" w:rsidRDefault="003257BD" w:rsidP="008C4441">
            <w:pPr>
              <w:rPr>
                <w:rFonts w:ascii="Arial" w:hAnsi="Arial" w:cs="Arial"/>
                <w:sz w:val="22"/>
                <w:szCs w:val="22"/>
              </w:rPr>
            </w:pPr>
          </w:p>
        </w:tc>
      </w:tr>
      <w:tr w:rsidR="00494691" w:rsidRPr="004C3A0B" w14:paraId="27D7E16A" w14:textId="77777777" w:rsidTr="00E16786">
        <w:trPr>
          <w:cantSplit/>
          <w:trHeight w:val="340"/>
        </w:trPr>
        <w:tc>
          <w:tcPr>
            <w:tcW w:w="3253" w:type="dxa"/>
            <w:shd w:val="clear" w:color="auto" w:fill="F2F2F2" w:themeFill="background1" w:themeFillShade="F2"/>
          </w:tcPr>
          <w:p w14:paraId="14473D4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C068631" w14:textId="27A3B401" w:rsidR="00494691" w:rsidRDefault="00CF54CE" w:rsidP="008C4441">
            <w:pPr>
              <w:rPr>
                <w:rFonts w:ascii="Arial" w:hAnsi="Arial" w:cs="Arial"/>
                <w:sz w:val="22"/>
                <w:szCs w:val="22"/>
              </w:rPr>
            </w:pPr>
            <w:r>
              <w:rPr>
                <w:rFonts w:ascii="Arial" w:hAnsi="Arial" w:cs="Arial"/>
                <w:sz w:val="22"/>
                <w:szCs w:val="22"/>
              </w:rPr>
              <w:t>07842298713</w:t>
            </w:r>
          </w:p>
          <w:p w14:paraId="7156BE85" w14:textId="77777777" w:rsidR="003257BD" w:rsidRPr="004C3A0B" w:rsidRDefault="003257BD" w:rsidP="008C4441">
            <w:pPr>
              <w:rPr>
                <w:rFonts w:ascii="Arial" w:hAnsi="Arial" w:cs="Arial"/>
                <w:sz w:val="22"/>
                <w:szCs w:val="22"/>
              </w:rPr>
            </w:pPr>
          </w:p>
        </w:tc>
      </w:tr>
      <w:tr w:rsidR="00494691" w:rsidRPr="004C3A0B" w14:paraId="3E01402E" w14:textId="77777777" w:rsidTr="002A152D">
        <w:tc>
          <w:tcPr>
            <w:tcW w:w="9889" w:type="dxa"/>
            <w:gridSpan w:val="2"/>
            <w:shd w:val="clear" w:color="auto" w:fill="BFBFBF" w:themeFill="background1" w:themeFillShade="BF"/>
          </w:tcPr>
          <w:p w14:paraId="1FEF64F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1645AFE" w14:textId="77777777" w:rsidTr="00090CF7">
        <w:trPr>
          <w:trHeight w:val="513"/>
        </w:trPr>
        <w:tc>
          <w:tcPr>
            <w:tcW w:w="3253" w:type="dxa"/>
            <w:shd w:val="clear" w:color="auto" w:fill="F2F2F2" w:themeFill="background1" w:themeFillShade="F2"/>
            <w:vAlign w:val="center"/>
          </w:tcPr>
          <w:p w14:paraId="5108067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BEDEB30" w14:textId="69E15B43" w:rsidR="00090CF7" w:rsidRPr="004C3A0B" w:rsidRDefault="00CF54CE" w:rsidP="00090CF7">
            <w:pPr>
              <w:rPr>
                <w:rFonts w:ascii="Arial" w:hAnsi="Arial" w:cs="Arial"/>
                <w:sz w:val="22"/>
                <w:szCs w:val="22"/>
              </w:rPr>
            </w:pPr>
            <w:r>
              <w:rPr>
                <w:rFonts w:ascii="Arial" w:hAnsi="Arial" w:cs="Arial"/>
                <w:sz w:val="22"/>
                <w:szCs w:val="22"/>
              </w:rPr>
              <w:t>1903549</w:t>
            </w:r>
          </w:p>
        </w:tc>
      </w:tr>
      <w:tr w:rsidR="00090CF7" w:rsidRPr="004C3A0B" w14:paraId="0BDFDDB3" w14:textId="77777777" w:rsidTr="00090CF7">
        <w:trPr>
          <w:trHeight w:val="549"/>
        </w:trPr>
        <w:tc>
          <w:tcPr>
            <w:tcW w:w="3253" w:type="dxa"/>
            <w:shd w:val="clear" w:color="auto" w:fill="F2F2F2" w:themeFill="background1" w:themeFillShade="F2"/>
            <w:vAlign w:val="center"/>
          </w:tcPr>
          <w:p w14:paraId="720391D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DFF07EE" w14:textId="3EF9F028" w:rsidR="00090CF7" w:rsidRPr="004C3A0B" w:rsidRDefault="00CF54CE" w:rsidP="00090CF7">
            <w:pPr>
              <w:rPr>
                <w:rFonts w:ascii="Arial" w:hAnsi="Arial" w:cs="Arial"/>
                <w:sz w:val="22"/>
                <w:szCs w:val="22"/>
              </w:rPr>
            </w:pPr>
            <w:r>
              <w:rPr>
                <w:rFonts w:ascii="Arial" w:hAnsi="Arial" w:cs="Arial"/>
                <w:sz w:val="22"/>
                <w:szCs w:val="22"/>
              </w:rPr>
              <w:t>BA Early Years Education and Care EYPS</w:t>
            </w:r>
          </w:p>
        </w:tc>
      </w:tr>
      <w:tr w:rsidR="00090CF7" w:rsidRPr="004C3A0B" w14:paraId="4EA149DF" w14:textId="77777777" w:rsidTr="00090CF7">
        <w:trPr>
          <w:trHeight w:val="557"/>
        </w:trPr>
        <w:tc>
          <w:tcPr>
            <w:tcW w:w="3253" w:type="dxa"/>
            <w:shd w:val="clear" w:color="auto" w:fill="F2F2F2" w:themeFill="background1" w:themeFillShade="F2"/>
            <w:vAlign w:val="center"/>
          </w:tcPr>
          <w:p w14:paraId="2648E44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56995B6" w14:textId="0AA4C913" w:rsidR="00090CF7" w:rsidRPr="004C3A0B" w:rsidRDefault="00CF54CE" w:rsidP="00090CF7">
            <w:pPr>
              <w:rPr>
                <w:rFonts w:ascii="Arial" w:hAnsi="Arial" w:cs="Arial"/>
                <w:sz w:val="22"/>
                <w:szCs w:val="22"/>
              </w:rPr>
            </w:pPr>
            <w:r>
              <w:rPr>
                <w:rFonts w:ascii="Arial" w:hAnsi="Arial" w:cs="Arial"/>
                <w:sz w:val="22"/>
                <w:szCs w:val="22"/>
              </w:rPr>
              <w:t>Natalie MacDonald</w:t>
            </w:r>
          </w:p>
        </w:tc>
      </w:tr>
    </w:tbl>
    <w:p w14:paraId="1C9BD94A" w14:textId="77777777" w:rsidR="00A51109" w:rsidRDefault="00A51109">
      <w:pPr>
        <w:rPr>
          <w:rFonts w:ascii="Arial" w:hAnsi="Arial" w:cs="Arial"/>
          <w:bCs/>
          <w:iCs/>
        </w:rPr>
      </w:pPr>
    </w:p>
    <w:p w14:paraId="21EBA73A" w14:textId="77777777" w:rsidR="00425DA7" w:rsidRDefault="00425DA7" w:rsidP="00A51109">
      <w:pPr>
        <w:autoSpaceDE w:val="0"/>
        <w:autoSpaceDN w:val="0"/>
        <w:adjustRightInd w:val="0"/>
        <w:jc w:val="both"/>
        <w:rPr>
          <w:rFonts w:ascii="Arial" w:hAnsi="Arial" w:cs="Arial"/>
          <w:b/>
          <w:sz w:val="22"/>
          <w:szCs w:val="22"/>
        </w:rPr>
      </w:pPr>
    </w:p>
    <w:p w14:paraId="687B3083" w14:textId="77777777" w:rsidR="00425DA7" w:rsidRDefault="00425DA7">
      <w:pPr>
        <w:rPr>
          <w:rFonts w:ascii="Arial" w:hAnsi="Arial" w:cs="Arial"/>
          <w:b/>
          <w:sz w:val="22"/>
          <w:szCs w:val="22"/>
        </w:rPr>
      </w:pPr>
      <w:r>
        <w:rPr>
          <w:rFonts w:ascii="Arial" w:hAnsi="Arial" w:cs="Arial"/>
          <w:b/>
          <w:sz w:val="22"/>
          <w:szCs w:val="22"/>
        </w:rPr>
        <w:br w:type="page"/>
      </w:r>
    </w:p>
    <w:p w14:paraId="590106A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3E4A284" w14:textId="77777777" w:rsidTr="00065801">
        <w:tc>
          <w:tcPr>
            <w:tcW w:w="6232" w:type="dxa"/>
            <w:gridSpan w:val="2"/>
            <w:shd w:val="clear" w:color="auto" w:fill="F2F2F2" w:themeFill="background1" w:themeFillShade="F2"/>
            <w:vAlign w:val="center"/>
          </w:tcPr>
          <w:p w14:paraId="17681DB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047C28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BFF7E5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39F2874" w14:textId="446E41D3" w:rsidR="00A51109" w:rsidRPr="00065801" w:rsidRDefault="00CF54C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BDF90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AC5DE0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E9C7A2F" w14:textId="77777777" w:rsidTr="00090CF7">
        <w:tc>
          <w:tcPr>
            <w:tcW w:w="8075" w:type="dxa"/>
            <w:gridSpan w:val="4"/>
            <w:shd w:val="clear" w:color="auto" w:fill="F2F2F2" w:themeFill="background1" w:themeFillShade="F2"/>
          </w:tcPr>
          <w:p w14:paraId="653B7D3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63F89F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DAECF98" w14:textId="77777777" w:rsidTr="00090CF7">
        <w:trPr>
          <w:trHeight w:val="437"/>
        </w:trPr>
        <w:tc>
          <w:tcPr>
            <w:tcW w:w="3693" w:type="dxa"/>
            <w:vMerge w:val="restart"/>
            <w:shd w:val="clear" w:color="auto" w:fill="F2F2F2" w:themeFill="background1" w:themeFillShade="F2"/>
          </w:tcPr>
          <w:p w14:paraId="1408326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983087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E79B2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38520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B64888F" w14:textId="77777777" w:rsidTr="00090CF7">
        <w:trPr>
          <w:trHeight w:val="415"/>
        </w:trPr>
        <w:tc>
          <w:tcPr>
            <w:tcW w:w="3693" w:type="dxa"/>
            <w:vMerge/>
            <w:shd w:val="clear" w:color="auto" w:fill="F2F2F2" w:themeFill="background1" w:themeFillShade="F2"/>
          </w:tcPr>
          <w:p w14:paraId="365EF54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F37BF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E81CF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ABB5A7" w14:textId="77777777" w:rsidR="00B2018A" w:rsidRPr="00CF54CE" w:rsidRDefault="00B2018A" w:rsidP="0082781D">
            <w:pPr>
              <w:autoSpaceDE w:val="0"/>
              <w:autoSpaceDN w:val="0"/>
              <w:adjustRightInd w:val="0"/>
              <w:jc w:val="center"/>
              <w:rPr>
                <w:rFonts w:ascii="Arial" w:hAnsi="Arial" w:cs="Arial"/>
                <w:sz w:val="22"/>
                <w:szCs w:val="22"/>
              </w:rPr>
            </w:pPr>
          </w:p>
        </w:tc>
      </w:tr>
      <w:tr w:rsidR="00B2018A" w:rsidRPr="004C3A0B" w14:paraId="026C7A96" w14:textId="77777777" w:rsidTr="00CF54CE">
        <w:trPr>
          <w:trHeight w:val="400"/>
        </w:trPr>
        <w:tc>
          <w:tcPr>
            <w:tcW w:w="3693" w:type="dxa"/>
            <w:vMerge/>
            <w:shd w:val="clear" w:color="auto" w:fill="F2F2F2" w:themeFill="background1" w:themeFillShade="F2"/>
          </w:tcPr>
          <w:p w14:paraId="7AD794F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B7A985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9339F9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7F51F4" w14:textId="31AB6B35" w:rsidR="00B2018A" w:rsidRPr="004C3A0B" w:rsidRDefault="00CF54C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B3A446" w14:textId="77777777" w:rsidR="00B2018A" w:rsidRDefault="00CF54CE" w:rsidP="00CF54CE">
            <w:pPr>
              <w:autoSpaceDE w:val="0"/>
              <w:autoSpaceDN w:val="0"/>
              <w:adjustRightInd w:val="0"/>
              <w:rPr>
                <w:rFonts w:ascii="Arial" w:hAnsi="Arial" w:cs="Arial"/>
                <w:sz w:val="22"/>
                <w:szCs w:val="22"/>
              </w:rPr>
            </w:pPr>
            <w:r w:rsidRPr="00CF54CE">
              <w:rPr>
                <w:rFonts w:ascii="Arial" w:hAnsi="Arial" w:cs="Arial"/>
                <w:sz w:val="22"/>
                <w:szCs w:val="22"/>
              </w:rPr>
              <w:t>Natalie MacDonald</w:t>
            </w:r>
          </w:p>
          <w:p w14:paraId="3B77EA83" w14:textId="41F1D791" w:rsidR="00CF54CE" w:rsidRPr="00CF54CE" w:rsidRDefault="00CF54CE" w:rsidP="00CF54CE">
            <w:pPr>
              <w:autoSpaceDE w:val="0"/>
              <w:autoSpaceDN w:val="0"/>
              <w:adjustRightInd w:val="0"/>
              <w:rPr>
                <w:rFonts w:ascii="Arial" w:hAnsi="Arial" w:cs="Arial"/>
                <w:sz w:val="22"/>
                <w:szCs w:val="22"/>
              </w:rPr>
            </w:pPr>
            <w:r>
              <w:rPr>
                <w:rFonts w:ascii="Arial" w:hAnsi="Arial" w:cs="Arial"/>
                <w:sz w:val="22"/>
                <w:szCs w:val="22"/>
              </w:rPr>
              <w:t>30.06.20</w:t>
            </w:r>
          </w:p>
        </w:tc>
      </w:tr>
    </w:tbl>
    <w:p w14:paraId="16A77B8D" w14:textId="77777777" w:rsidR="00E16786" w:rsidRDefault="00E16786" w:rsidP="00354F34">
      <w:pPr>
        <w:autoSpaceDE w:val="0"/>
        <w:autoSpaceDN w:val="0"/>
        <w:adjustRightInd w:val="0"/>
        <w:spacing w:after="240"/>
        <w:jc w:val="both"/>
        <w:rPr>
          <w:rFonts w:ascii="Arial" w:hAnsi="Arial" w:cs="Arial"/>
          <w:bCs/>
          <w:iCs/>
        </w:rPr>
      </w:pPr>
    </w:p>
    <w:p w14:paraId="323B866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DB077C6" w14:textId="77777777" w:rsidTr="00354F34">
        <w:tc>
          <w:tcPr>
            <w:tcW w:w="9918" w:type="dxa"/>
            <w:gridSpan w:val="2"/>
            <w:shd w:val="clear" w:color="auto" w:fill="F2F2F2" w:themeFill="background1" w:themeFillShade="F2"/>
          </w:tcPr>
          <w:p w14:paraId="309FCE0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E79E054" w14:textId="77777777" w:rsidTr="00BE2189">
        <w:trPr>
          <w:trHeight w:val="227"/>
        </w:trPr>
        <w:tc>
          <w:tcPr>
            <w:tcW w:w="8784" w:type="dxa"/>
          </w:tcPr>
          <w:p w14:paraId="75EFE9D4" w14:textId="77777777" w:rsidR="00604C9F" w:rsidRPr="005704BE" w:rsidRDefault="00472A9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FEA507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B1CE495" w14:textId="55284268" w:rsidR="00604C9F" w:rsidRPr="00DD0929" w:rsidRDefault="00CF54C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3A0F57C" w14:textId="77777777" w:rsidTr="00BE2189">
        <w:trPr>
          <w:trHeight w:val="227"/>
        </w:trPr>
        <w:tc>
          <w:tcPr>
            <w:tcW w:w="8784" w:type="dxa"/>
          </w:tcPr>
          <w:p w14:paraId="749FB2D4" w14:textId="77777777" w:rsidR="00604C9F" w:rsidRDefault="00604C9F" w:rsidP="00604C9F">
            <w:pPr>
              <w:autoSpaceDE w:val="0"/>
              <w:autoSpaceDN w:val="0"/>
              <w:adjustRightInd w:val="0"/>
              <w:rPr>
                <w:rFonts w:ascii="Arial" w:hAnsi="Arial" w:cs="Arial"/>
                <w:b/>
                <w:bCs/>
                <w:i/>
                <w:sz w:val="22"/>
                <w:szCs w:val="22"/>
              </w:rPr>
            </w:pPr>
          </w:p>
          <w:p w14:paraId="2D9C77B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6A85A66" w14:textId="032E6912" w:rsidR="00604C9F" w:rsidRPr="004C3A0B" w:rsidRDefault="00CF54C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B8363D" w14:textId="77777777" w:rsidTr="00BE2189">
        <w:trPr>
          <w:trHeight w:val="227"/>
        </w:trPr>
        <w:tc>
          <w:tcPr>
            <w:tcW w:w="8784" w:type="dxa"/>
          </w:tcPr>
          <w:p w14:paraId="30F68E9C" w14:textId="32CADD7C" w:rsidR="006C1FDD" w:rsidRDefault="00CF54CE"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Code of Ethics </w:t>
            </w:r>
            <w:r w:rsidR="00616443">
              <w:rPr>
                <w:rFonts w:ascii="Arial" w:hAnsi="Arial" w:cs="Arial"/>
                <w:b/>
                <w:bCs/>
                <w:i/>
                <w:sz w:val="22"/>
                <w:szCs w:val="22"/>
              </w:rPr>
              <w:t>(2018)</w:t>
            </w:r>
          </w:p>
          <w:p w14:paraId="7DC9B41C" w14:textId="4A257C0C" w:rsidR="006C1FDD" w:rsidRPr="004C3A0B" w:rsidRDefault="00616443"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E0F9447" w14:textId="54515805" w:rsidR="006C1FDD" w:rsidRPr="004C3A0B" w:rsidRDefault="00CF54C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F54CE" w:rsidRPr="004C3A0B" w14:paraId="5ABC378A" w14:textId="77777777" w:rsidTr="00BE2189">
        <w:trPr>
          <w:trHeight w:val="227"/>
        </w:trPr>
        <w:tc>
          <w:tcPr>
            <w:tcW w:w="8784" w:type="dxa"/>
          </w:tcPr>
          <w:p w14:paraId="4FEC2D0E" w14:textId="57DC9C34" w:rsidR="00CF54CE" w:rsidRDefault="00CF54CE"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ERIC Charter </w:t>
            </w:r>
            <w:r w:rsidR="003E0FEF">
              <w:rPr>
                <w:rFonts w:ascii="Arial" w:hAnsi="Arial" w:cs="Arial"/>
                <w:b/>
                <w:bCs/>
                <w:i/>
                <w:sz w:val="22"/>
                <w:szCs w:val="22"/>
              </w:rPr>
              <w:t>(no date)</w:t>
            </w:r>
          </w:p>
        </w:tc>
        <w:tc>
          <w:tcPr>
            <w:tcW w:w="1134" w:type="dxa"/>
            <w:shd w:val="clear" w:color="auto" w:fill="BFBFBF" w:themeFill="background1" w:themeFillShade="BF"/>
          </w:tcPr>
          <w:sdt>
            <w:sdtPr>
              <w:rPr>
                <w:rFonts w:ascii="Arial" w:hAnsi="Arial" w:cs="Arial"/>
                <w:b/>
                <w:bCs/>
                <w:sz w:val="22"/>
                <w:szCs w:val="22"/>
              </w:rPr>
              <w:id w:val="1168217809"/>
              <w14:checkbox>
                <w14:checked w14:val="1"/>
                <w14:checkedState w14:val="2612" w14:font="MS Gothic"/>
                <w14:uncheckedState w14:val="2610" w14:font="MS Gothic"/>
              </w14:checkbox>
            </w:sdtPr>
            <w:sdtEndPr/>
            <w:sdtContent>
              <w:p w14:paraId="1D5F8909" w14:textId="77777777" w:rsidR="00CF54CE" w:rsidRDefault="00CF54CE" w:rsidP="00CF54CE">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2895CDC" w14:textId="77777777" w:rsidR="00CF54CE" w:rsidRDefault="00CF54CE" w:rsidP="00303350">
            <w:pPr>
              <w:autoSpaceDE w:val="0"/>
              <w:autoSpaceDN w:val="0"/>
              <w:adjustRightInd w:val="0"/>
              <w:jc w:val="center"/>
              <w:rPr>
                <w:rFonts w:ascii="Arial" w:hAnsi="Arial" w:cs="Arial"/>
                <w:b/>
                <w:bCs/>
                <w:sz w:val="22"/>
                <w:szCs w:val="22"/>
              </w:rPr>
            </w:pPr>
          </w:p>
        </w:tc>
      </w:tr>
    </w:tbl>
    <w:p w14:paraId="1405C92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D03CFD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9FCA58" w14:textId="77777777" w:rsidTr="003257BD">
        <w:tc>
          <w:tcPr>
            <w:tcW w:w="6232" w:type="dxa"/>
            <w:gridSpan w:val="2"/>
            <w:shd w:val="clear" w:color="auto" w:fill="F2F2F2" w:themeFill="background1" w:themeFillShade="F2"/>
          </w:tcPr>
          <w:p w14:paraId="564934A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17705A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E20969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33EA85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5CC6732" w14:textId="5BCC0CE7" w:rsidR="00494691" w:rsidRPr="00065801" w:rsidRDefault="00CF54C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3AE8691" w14:textId="77777777" w:rsidTr="00354F34">
        <w:tc>
          <w:tcPr>
            <w:tcW w:w="9918" w:type="dxa"/>
            <w:gridSpan w:val="8"/>
          </w:tcPr>
          <w:p w14:paraId="7622825C" w14:textId="77777777" w:rsidR="00FD436F" w:rsidRPr="004C3A0B" w:rsidRDefault="00FD436F" w:rsidP="00FD436F">
            <w:pPr>
              <w:autoSpaceDE w:val="0"/>
              <w:autoSpaceDN w:val="0"/>
              <w:adjustRightInd w:val="0"/>
              <w:rPr>
                <w:rFonts w:ascii="Arial" w:hAnsi="Arial" w:cs="Arial"/>
                <w:sz w:val="16"/>
                <w:szCs w:val="16"/>
              </w:rPr>
            </w:pPr>
          </w:p>
          <w:p w14:paraId="24EFEEF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15C6544" w14:textId="77777777" w:rsidTr="00BE2189">
        <w:trPr>
          <w:trHeight w:val="227"/>
        </w:trPr>
        <w:tc>
          <w:tcPr>
            <w:tcW w:w="3823" w:type="dxa"/>
            <w:shd w:val="clear" w:color="auto" w:fill="F2F2F2" w:themeFill="background1" w:themeFillShade="F2"/>
          </w:tcPr>
          <w:p w14:paraId="796D3B8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E923FA6" w14:textId="77777777" w:rsidR="00FD436F" w:rsidRDefault="00FD436F" w:rsidP="00F75F59">
            <w:pPr>
              <w:autoSpaceDE w:val="0"/>
              <w:autoSpaceDN w:val="0"/>
              <w:adjustRightInd w:val="0"/>
              <w:rPr>
                <w:rFonts w:ascii="Arial" w:hAnsi="Arial" w:cs="Arial"/>
                <w:bCs/>
                <w:sz w:val="22"/>
                <w:szCs w:val="22"/>
              </w:rPr>
            </w:pPr>
          </w:p>
          <w:p w14:paraId="7BA0C2C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B0EF6DC" w14:textId="77777777" w:rsidTr="00BE2189">
        <w:trPr>
          <w:trHeight w:val="227"/>
        </w:trPr>
        <w:tc>
          <w:tcPr>
            <w:tcW w:w="3823" w:type="dxa"/>
            <w:shd w:val="clear" w:color="auto" w:fill="F2F2F2" w:themeFill="background1" w:themeFillShade="F2"/>
          </w:tcPr>
          <w:p w14:paraId="30A5C4F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282C4DF" w14:textId="77777777" w:rsidR="00FD436F" w:rsidRDefault="00FD436F" w:rsidP="00F75F59">
            <w:pPr>
              <w:autoSpaceDE w:val="0"/>
              <w:autoSpaceDN w:val="0"/>
              <w:adjustRightInd w:val="0"/>
              <w:rPr>
                <w:rFonts w:ascii="Arial" w:hAnsi="Arial" w:cs="Arial"/>
                <w:bCs/>
                <w:sz w:val="22"/>
                <w:szCs w:val="22"/>
              </w:rPr>
            </w:pPr>
          </w:p>
          <w:p w14:paraId="4DC78A3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4E5FB03" w14:textId="77777777" w:rsidTr="00BE2189">
        <w:trPr>
          <w:trHeight w:val="227"/>
        </w:trPr>
        <w:tc>
          <w:tcPr>
            <w:tcW w:w="3823" w:type="dxa"/>
            <w:shd w:val="clear" w:color="auto" w:fill="F2F2F2" w:themeFill="background1" w:themeFillShade="F2"/>
          </w:tcPr>
          <w:p w14:paraId="082158A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25396F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BD3BC27" w14:textId="77777777" w:rsidR="00BE2189" w:rsidRDefault="00BE2189" w:rsidP="00F75F59">
            <w:pPr>
              <w:autoSpaceDE w:val="0"/>
              <w:autoSpaceDN w:val="0"/>
              <w:adjustRightInd w:val="0"/>
              <w:rPr>
                <w:rFonts w:ascii="Arial" w:hAnsi="Arial" w:cs="Arial"/>
                <w:bCs/>
                <w:sz w:val="22"/>
                <w:szCs w:val="22"/>
              </w:rPr>
            </w:pPr>
          </w:p>
        </w:tc>
      </w:tr>
      <w:tr w:rsidR="00BE2189" w:rsidRPr="004C3A0B" w14:paraId="0B18AC8B" w14:textId="77777777" w:rsidTr="00B93605">
        <w:tc>
          <w:tcPr>
            <w:tcW w:w="6232" w:type="dxa"/>
            <w:gridSpan w:val="2"/>
            <w:shd w:val="clear" w:color="auto" w:fill="F2F2F2" w:themeFill="background1" w:themeFillShade="F2"/>
          </w:tcPr>
          <w:p w14:paraId="65DB809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E0631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4735F7" w14:textId="77777777" w:rsidR="00BE2189" w:rsidRPr="004C3A0B" w:rsidRDefault="00472A9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EE03D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71566E1"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7CCB86B" w14:textId="77777777" w:rsidTr="00090CF7">
        <w:tc>
          <w:tcPr>
            <w:tcW w:w="6232" w:type="dxa"/>
            <w:gridSpan w:val="2"/>
            <w:shd w:val="clear" w:color="auto" w:fill="F2F2F2" w:themeFill="background1" w:themeFillShade="F2"/>
          </w:tcPr>
          <w:p w14:paraId="4CA00C1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2FBAB2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E22C91" w14:textId="77777777" w:rsidR="00065801" w:rsidRPr="004C3A0B" w:rsidRDefault="00472A9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ED4AD5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00B97D6"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9485F59" w14:textId="77777777" w:rsidTr="00CF54CE">
        <w:tc>
          <w:tcPr>
            <w:tcW w:w="6232" w:type="dxa"/>
            <w:gridSpan w:val="2"/>
            <w:shd w:val="clear" w:color="auto" w:fill="F2F2F2" w:themeFill="background1" w:themeFillShade="F2"/>
          </w:tcPr>
          <w:p w14:paraId="13CBCC3F" w14:textId="77777777" w:rsidR="00C32EFB" w:rsidRPr="004C3A0B" w:rsidRDefault="00C32EFB" w:rsidP="00CF54C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C674B88" w14:textId="77777777" w:rsidR="00C32EFB" w:rsidRPr="004C3A0B" w:rsidRDefault="00C32EFB" w:rsidP="00CF54C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C94E2F" w14:textId="77777777" w:rsidR="00C32EFB" w:rsidRPr="004C3A0B" w:rsidRDefault="00472A9B" w:rsidP="00CF54C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2C9609A" w14:textId="77777777" w:rsidR="00C32EFB" w:rsidRPr="004C3A0B" w:rsidRDefault="00C32EFB" w:rsidP="00CF54C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28BD3C8" w14:textId="77777777" w:rsidR="00C32EFB" w:rsidRPr="004C3A0B" w:rsidRDefault="00C32EFB" w:rsidP="00CF54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FCDE7DE" w14:textId="77777777" w:rsidTr="00354F34">
        <w:trPr>
          <w:trHeight w:val="386"/>
        </w:trPr>
        <w:tc>
          <w:tcPr>
            <w:tcW w:w="3823" w:type="dxa"/>
            <w:vMerge w:val="restart"/>
            <w:shd w:val="clear" w:color="auto" w:fill="F2F2F2" w:themeFill="background1" w:themeFillShade="F2"/>
          </w:tcPr>
          <w:p w14:paraId="087E9BF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C3158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267C5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B7BFCA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E995D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C9589A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1FC3AD8" w14:textId="77777777" w:rsidTr="00354F34">
        <w:trPr>
          <w:trHeight w:val="386"/>
        </w:trPr>
        <w:tc>
          <w:tcPr>
            <w:tcW w:w="3823" w:type="dxa"/>
            <w:vMerge/>
            <w:shd w:val="clear" w:color="auto" w:fill="F2F2F2" w:themeFill="background1" w:themeFillShade="F2"/>
          </w:tcPr>
          <w:p w14:paraId="6944E538" w14:textId="77777777" w:rsidR="00EC0070" w:rsidRDefault="00EC0070" w:rsidP="00065801">
            <w:pPr>
              <w:autoSpaceDE w:val="0"/>
              <w:autoSpaceDN w:val="0"/>
              <w:adjustRightInd w:val="0"/>
              <w:rPr>
                <w:rFonts w:ascii="Arial" w:hAnsi="Arial" w:cs="Arial"/>
                <w:sz w:val="22"/>
                <w:szCs w:val="22"/>
              </w:rPr>
            </w:pPr>
          </w:p>
        </w:tc>
        <w:tc>
          <w:tcPr>
            <w:tcW w:w="2409" w:type="dxa"/>
          </w:tcPr>
          <w:p w14:paraId="131A90A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2D15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5AF70E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68B2A2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3DD0B0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A209733" w14:textId="77777777" w:rsidTr="00354F34">
        <w:tc>
          <w:tcPr>
            <w:tcW w:w="3823" w:type="dxa"/>
            <w:shd w:val="clear" w:color="auto" w:fill="F2F2F2" w:themeFill="background1" w:themeFillShade="F2"/>
          </w:tcPr>
          <w:p w14:paraId="246A589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ED691A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89F390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5B3DDE" w14:textId="77777777" w:rsidR="008461DD" w:rsidRPr="00CE6A02" w:rsidRDefault="00472A9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A6171A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752AF6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B565BAC" w14:textId="77777777" w:rsidTr="00354F34">
        <w:tc>
          <w:tcPr>
            <w:tcW w:w="3823" w:type="dxa"/>
            <w:shd w:val="clear" w:color="auto" w:fill="F2F2F2" w:themeFill="background1" w:themeFillShade="F2"/>
          </w:tcPr>
          <w:p w14:paraId="4F557EF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1DF53BF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40AA2A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70F1A1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69B9E0" w14:textId="77777777" w:rsidR="008461DD" w:rsidRPr="00CE6A02" w:rsidRDefault="00472A9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80CC36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CB232D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B0793F9" w14:textId="77777777" w:rsidR="008C4441" w:rsidRPr="004C3A0B" w:rsidRDefault="008C4441">
      <w:pPr>
        <w:rPr>
          <w:rFonts w:ascii="Arial" w:hAnsi="Arial" w:cs="Arial"/>
          <w:bCs/>
          <w:iCs/>
          <w:sz w:val="16"/>
          <w:szCs w:val="16"/>
        </w:rPr>
      </w:pPr>
    </w:p>
    <w:p w14:paraId="4CC4A407" w14:textId="77777777" w:rsidR="009D2E0B" w:rsidRDefault="009D2E0B">
      <w:pPr>
        <w:rPr>
          <w:rFonts w:ascii="Arial" w:hAnsi="Arial" w:cs="Arial"/>
          <w:b/>
          <w:bCs/>
          <w:iCs/>
          <w:sz w:val="22"/>
          <w:szCs w:val="22"/>
        </w:rPr>
      </w:pPr>
    </w:p>
    <w:p w14:paraId="2ED581F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C7BD54E" w14:textId="77777777" w:rsidTr="00065801">
        <w:trPr>
          <w:trHeight w:val="507"/>
        </w:trPr>
        <w:tc>
          <w:tcPr>
            <w:tcW w:w="6237" w:type="dxa"/>
            <w:shd w:val="clear" w:color="auto" w:fill="F2F2F2" w:themeFill="background1" w:themeFillShade="F2"/>
            <w:vAlign w:val="center"/>
          </w:tcPr>
          <w:p w14:paraId="4FE7263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1B1C4C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BD6D3F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B8F9F0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FD57F2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FE460CE" w14:textId="77777777" w:rsidTr="00354F34">
        <w:tc>
          <w:tcPr>
            <w:tcW w:w="9923" w:type="dxa"/>
            <w:gridSpan w:val="5"/>
          </w:tcPr>
          <w:p w14:paraId="15B2FEE2" w14:textId="77777777" w:rsidR="00425DA7" w:rsidRDefault="00425DA7" w:rsidP="00CA7241">
            <w:pPr>
              <w:autoSpaceDE w:val="0"/>
              <w:autoSpaceDN w:val="0"/>
              <w:adjustRightInd w:val="0"/>
              <w:rPr>
                <w:rFonts w:ascii="Arial" w:hAnsi="Arial" w:cs="Arial"/>
                <w:bCs/>
                <w:sz w:val="22"/>
                <w:szCs w:val="22"/>
              </w:rPr>
            </w:pPr>
          </w:p>
          <w:p w14:paraId="0EE8ED0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8D93574" w14:textId="77777777" w:rsidR="00425DA7" w:rsidRPr="004C3A0B" w:rsidRDefault="00425DA7" w:rsidP="00CA7241">
            <w:pPr>
              <w:autoSpaceDE w:val="0"/>
              <w:autoSpaceDN w:val="0"/>
              <w:adjustRightInd w:val="0"/>
              <w:rPr>
                <w:rFonts w:ascii="Arial" w:hAnsi="Arial" w:cs="Arial"/>
                <w:b/>
                <w:bCs/>
                <w:sz w:val="22"/>
                <w:szCs w:val="22"/>
              </w:rPr>
            </w:pPr>
          </w:p>
        </w:tc>
      </w:tr>
    </w:tbl>
    <w:p w14:paraId="5762AB7B" w14:textId="77777777" w:rsidR="008C4441" w:rsidRPr="004C3A0B" w:rsidRDefault="008C4441" w:rsidP="00354F34">
      <w:pPr>
        <w:autoSpaceDE w:val="0"/>
        <w:autoSpaceDN w:val="0"/>
        <w:adjustRightInd w:val="0"/>
        <w:spacing w:after="240"/>
        <w:jc w:val="both"/>
        <w:rPr>
          <w:rFonts w:ascii="Arial" w:hAnsi="Arial" w:cs="Arial"/>
          <w:bCs/>
          <w:iCs/>
        </w:rPr>
      </w:pPr>
    </w:p>
    <w:p w14:paraId="7F59760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713B88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2F84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0CB01E0" w14:textId="12B7AD4D" w:rsidR="003C07E3" w:rsidRPr="00CF54CE" w:rsidRDefault="00CF54CE" w:rsidP="00CF54CE">
            <w:pPr>
              <w:pStyle w:val="paragraph"/>
              <w:spacing w:before="0" w:beforeAutospacing="0" w:after="0" w:afterAutospacing="0"/>
              <w:jc w:val="both"/>
              <w:textAlignment w:val="baseline"/>
              <w:rPr>
                <w:sz w:val="28"/>
                <w:szCs w:val="28"/>
              </w:rPr>
            </w:pPr>
            <w:r w:rsidRPr="00CF54CE">
              <w:rPr>
                <w:rStyle w:val="eop"/>
              </w:rPr>
              <w:t>Early years practitioners’ views on the benefits of outdoor vs indoor play environments.</w:t>
            </w:r>
          </w:p>
        </w:tc>
      </w:tr>
      <w:tr w:rsidR="003C07E3" w:rsidRPr="004C3A0B" w14:paraId="229A147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BF2A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BB9E7E9" w14:textId="7EF6006A" w:rsidR="003C07E3" w:rsidRPr="00D839CD" w:rsidRDefault="00CF54CE" w:rsidP="003C07E3">
            <w:pPr>
              <w:rPr>
                <w:rFonts w:ascii="Arial" w:hAnsi="Arial" w:cs="Arial"/>
                <w:sz w:val="22"/>
                <w:szCs w:val="22"/>
              </w:rPr>
            </w:pPr>
            <w:r>
              <w:rPr>
                <w:rFonts w:ascii="Arial" w:hAnsi="Arial" w:cs="Arial"/>
                <w:sz w:val="22"/>
                <w:szCs w:val="22"/>
              </w:rPr>
              <w:t>1</w:t>
            </w:r>
            <w:r w:rsidRPr="00CF54CE">
              <w:rPr>
                <w:rFonts w:ascii="Arial" w:hAnsi="Arial" w:cs="Arial"/>
                <w:sz w:val="22"/>
                <w:szCs w:val="22"/>
                <w:vertAlign w:val="superscript"/>
              </w:rPr>
              <w:t>st</w:t>
            </w:r>
            <w:r>
              <w:rPr>
                <w:rFonts w:ascii="Arial" w:hAnsi="Arial" w:cs="Arial"/>
                <w:sz w:val="22"/>
                <w:szCs w:val="22"/>
              </w:rPr>
              <w:t xml:space="preserve"> August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2A24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E19107A" w14:textId="35746321" w:rsidR="003C07E3" w:rsidRPr="004C3A0B" w:rsidRDefault="00CF54CE" w:rsidP="003C07E3">
            <w:pPr>
              <w:rPr>
                <w:rFonts w:ascii="Arial" w:hAnsi="Arial" w:cs="Arial"/>
                <w:sz w:val="22"/>
                <w:szCs w:val="22"/>
              </w:rPr>
            </w:pPr>
            <w:r>
              <w:rPr>
                <w:rFonts w:ascii="Arial" w:hAnsi="Arial" w:cs="Arial"/>
                <w:sz w:val="22"/>
                <w:szCs w:val="22"/>
              </w:rPr>
              <w:t>30</w:t>
            </w:r>
            <w:r w:rsidRPr="00CF54CE">
              <w:rPr>
                <w:rFonts w:ascii="Arial" w:hAnsi="Arial" w:cs="Arial"/>
                <w:sz w:val="22"/>
                <w:szCs w:val="22"/>
                <w:vertAlign w:val="superscript"/>
              </w:rPr>
              <w:t>th</w:t>
            </w:r>
            <w:r>
              <w:rPr>
                <w:rFonts w:ascii="Arial" w:hAnsi="Arial" w:cs="Arial"/>
                <w:sz w:val="22"/>
                <w:szCs w:val="22"/>
              </w:rPr>
              <w:t xml:space="preserve"> July 2021</w:t>
            </w:r>
          </w:p>
        </w:tc>
      </w:tr>
      <w:tr w:rsidR="003C07E3" w:rsidRPr="004C3A0B" w14:paraId="3772DD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C10656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C0F45D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0F7E529"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11F207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22CAB5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B671C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03820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45362E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E06017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9C8A9DC" w14:textId="77777777" w:rsidTr="00354F34">
        <w:trPr>
          <w:trHeight w:val="454"/>
        </w:trPr>
        <w:tc>
          <w:tcPr>
            <w:tcW w:w="5000" w:type="pct"/>
            <w:gridSpan w:val="4"/>
            <w:vAlign w:val="center"/>
          </w:tcPr>
          <w:p w14:paraId="4C9FC0F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7BB0040" w14:textId="77777777" w:rsidR="002A152D" w:rsidRDefault="002A152D" w:rsidP="002A152D">
            <w:pPr>
              <w:rPr>
                <w:rFonts w:ascii="Arial" w:hAnsi="Arial" w:cs="Arial"/>
              </w:rPr>
            </w:pPr>
          </w:p>
          <w:p w14:paraId="00BE1578" w14:textId="77777777" w:rsidR="00633036" w:rsidRPr="00900291" w:rsidRDefault="00633036" w:rsidP="00633036">
            <w:pPr>
              <w:jc w:val="both"/>
              <w:rPr>
                <w:sz w:val="28"/>
                <w:szCs w:val="28"/>
              </w:rPr>
            </w:pPr>
            <w:r w:rsidRPr="00900291">
              <w:rPr>
                <w:sz w:val="28"/>
                <w:szCs w:val="28"/>
              </w:rPr>
              <w:t xml:space="preserve">The importance of outdoor play has been a widely discussed topic particularly within early years practice over recent years. The divide in practitioner’s opinions to which benefits children more when comparing outdoor and indoor play is going to be explored within this research paper. A qualitative method consisting of observations and follow up interviews with practitioners was used to gather information over a four-day period with a small group of children while engaging in both indoor and outdoor play.  Ethical considerations will also be discussed within this research. </w:t>
            </w:r>
          </w:p>
          <w:p w14:paraId="4C057163" w14:textId="3838681D" w:rsidR="002A152D" w:rsidRDefault="002A152D" w:rsidP="002A152D">
            <w:pPr>
              <w:rPr>
                <w:rFonts w:ascii="Arial" w:hAnsi="Arial" w:cs="Arial"/>
              </w:rPr>
            </w:pPr>
          </w:p>
          <w:p w14:paraId="07DBD084" w14:textId="77777777" w:rsidR="00D71982" w:rsidRDefault="00D71982" w:rsidP="002A152D">
            <w:pPr>
              <w:rPr>
                <w:rFonts w:ascii="Arial" w:hAnsi="Arial" w:cs="Arial"/>
              </w:rPr>
            </w:pPr>
          </w:p>
          <w:p w14:paraId="16DAFA7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39866CE" w14:textId="77777777" w:rsidTr="00354F34">
        <w:trPr>
          <w:trHeight w:val="454"/>
        </w:trPr>
        <w:tc>
          <w:tcPr>
            <w:tcW w:w="5000" w:type="pct"/>
            <w:gridSpan w:val="4"/>
            <w:vAlign w:val="center"/>
          </w:tcPr>
          <w:p w14:paraId="522940F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3AD96ED" w14:textId="77777777" w:rsidR="00113E57" w:rsidRPr="006C1FDD" w:rsidRDefault="00113E57" w:rsidP="00113E57">
            <w:pPr>
              <w:rPr>
                <w:rFonts w:ascii="Arial" w:hAnsi="Arial" w:cs="Arial"/>
              </w:rPr>
            </w:pPr>
          </w:p>
          <w:p w14:paraId="0583C41D" w14:textId="23B6822D" w:rsidR="00113E57" w:rsidRPr="006C1FDD" w:rsidRDefault="00651795" w:rsidP="00113E57">
            <w:pPr>
              <w:rPr>
                <w:rFonts w:ascii="Arial" w:hAnsi="Arial" w:cs="Arial"/>
              </w:rPr>
            </w:pPr>
            <w:r w:rsidRPr="00CF54CE">
              <w:rPr>
                <w:rStyle w:val="eop"/>
              </w:rPr>
              <w:t>Early years practitioners’ views on the benefits of outdoor vs indoor play environments.</w:t>
            </w:r>
          </w:p>
          <w:p w14:paraId="2B0740FD" w14:textId="77777777" w:rsidR="00113E57" w:rsidRPr="006C1FDD" w:rsidRDefault="00113E57" w:rsidP="00113E57">
            <w:pPr>
              <w:rPr>
                <w:rFonts w:ascii="Arial" w:hAnsi="Arial" w:cs="Arial"/>
                <w:sz w:val="22"/>
                <w:szCs w:val="22"/>
              </w:rPr>
            </w:pPr>
          </w:p>
          <w:p w14:paraId="5054E314"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664F96C" w14:textId="77777777" w:rsidTr="00354F34">
        <w:trPr>
          <w:trHeight w:val="454"/>
        </w:trPr>
        <w:tc>
          <w:tcPr>
            <w:tcW w:w="5000" w:type="pct"/>
            <w:gridSpan w:val="4"/>
            <w:vAlign w:val="center"/>
          </w:tcPr>
          <w:p w14:paraId="1F04D533" w14:textId="77777777" w:rsidR="001D69E3" w:rsidRDefault="00425DA7" w:rsidP="001D69E3">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7B617DD" w14:textId="2A55A451" w:rsidR="001D69E3" w:rsidRPr="001D69E3" w:rsidRDefault="001D69E3" w:rsidP="001D69E3">
            <w:pPr>
              <w:autoSpaceDE w:val="0"/>
              <w:autoSpaceDN w:val="0"/>
              <w:adjustRightInd w:val="0"/>
              <w:rPr>
                <w:rFonts w:ascii="Arial" w:hAnsi="Arial" w:cs="Arial"/>
                <w:b/>
                <w:bCs/>
                <w:sz w:val="22"/>
                <w:szCs w:val="22"/>
              </w:rPr>
            </w:pPr>
            <w:r>
              <w:rPr>
                <w:sz w:val="28"/>
                <w:szCs w:val="28"/>
              </w:rPr>
              <w:t>T</w:t>
            </w:r>
            <w:r w:rsidRPr="00900291">
              <w:rPr>
                <w:sz w:val="28"/>
                <w:szCs w:val="28"/>
              </w:rPr>
              <w:t xml:space="preserve">he aims of this research are to identify whether there is a significant difference in children’s overall engagement within indoor and outdoor environments. It will also reveal the practitioners influence on practice and provision in settings when comparing their personal views around which environment is best suitable for play. </w:t>
            </w:r>
            <w:r w:rsidR="00D439B6" w:rsidRPr="00900291">
              <w:rPr>
                <w:sz w:val="28"/>
                <w:szCs w:val="28"/>
              </w:rPr>
              <w:t xml:space="preserve">The aim of </w:t>
            </w:r>
            <w:r w:rsidR="00D439B6" w:rsidRPr="00900291">
              <w:rPr>
                <w:sz w:val="28"/>
                <w:szCs w:val="28"/>
              </w:rPr>
              <w:lastRenderedPageBreak/>
              <w:t>conducting this research is to bring together different practitioners views on outdoor play to discover whether relevant training would support practitioners to understand the importance of outdoor play for children’s learning and development.</w:t>
            </w:r>
          </w:p>
          <w:p w14:paraId="29277A8C" w14:textId="77777777" w:rsidR="00425DA7" w:rsidRPr="004C3A0B" w:rsidRDefault="00425DA7" w:rsidP="00425DA7">
            <w:pPr>
              <w:rPr>
                <w:rFonts w:ascii="Arial" w:hAnsi="Arial" w:cs="Arial"/>
                <w:sz w:val="22"/>
                <w:szCs w:val="22"/>
              </w:rPr>
            </w:pPr>
          </w:p>
          <w:p w14:paraId="6A9522C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B0F4E74" w14:textId="77777777" w:rsidTr="00354F34">
        <w:trPr>
          <w:trHeight w:val="454"/>
        </w:trPr>
        <w:tc>
          <w:tcPr>
            <w:tcW w:w="5000" w:type="pct"/>
            <w:gridSpan w:val="4"/>
            <w:vAlign w:val="center"/>
          </w:tcPr>
          <w:p w14:paraId="45E20C84" w14:textId="339A6814" w:rsidR="00425DA7" w:rsidRPr="0060543C" w:rsidRDefault="00425DA7" w:rsidP="0060543C">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07C3060" w14:textId="69B9C8C2" w:rsidR="0080041E" w:rsidRDefault="0080041E" w:rsidP="00425DA7">
            <w:pPr>
              <w:rPr>
                <w:sz w:val="28"/>
                <w:szCs w:val="28"/>
              </w:rPr>
            </w:pPr>
            <w:r>
              <w:rPr>
                <w:sz w:val="28"/>
                <w:szCs w:val="28"/>
              </w:rPr>
              <w:t xml:space="preserve">I will be conducting this research using a mixed method </w:t>
            </w:r>
            <w:r w:rsidR="00D439B6">
              <w:rPr>
                <w:sz w:val="28"/>
                <w:szCs w:val="28"/>
              </w:rPr>
              <w:t xml:space="preserve">research approach. By observing children and conducting follow up interviews I am to answer my research question. </w:t>
            </w:r>
          </w:p>
          <w:p w14:paraId="1757B85C" w14:textId="77777777" w:rsidR="00D439B6" w:rsidRDefault="00D439B6" w:rsidP="00425DA7">
            <w:pPr>
              <w:rPr>
                <w:sz w:val="28"/>
                <w:szCs w:val="28"/>
              </w:rPr>
            </w:pPr>
          </w:p>
          <w:p w14:paraId="05E987E7" w14:textId="566AF66A"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B75ABDB" w14:textId="77777777" w:rsidTr="00354F34">
        <w:trPr>
          <w:trHeight w:val="454"/>
        </w:trPr>
        <w:tc>
          <w:tcPr>
            <w:tcW w:w="5000" w:type="pct"/>
            <w:gridSpan w:val="4"/>
            <w:shd w:val="clear" w:color="auto" w:fill="F2F2F2" w:themeFill="background1" w:themeFillShade="F2"/>
            <w:vAlign w:val="center"/>
          </w:tcPr>
          <w:p w14:paraId="4541B86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54CB98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29371C0" w14:textId="77777777" w:rsidTr="00354F34">
        <w:trPr>
          <w:trHeight w:val="454"/>
        </w:trPr>
        <w:tc>
          <w:tcPr>
            <w:tcW w:w="5000" w:type="pct"/>
            <w:gridSpan w:val="4"/>
            <w:vAlign w:val="center"/>
          </w:tcPr>
          <w:p w14:paraId="1C4EE586" w14:textId="77777777" w:rsidR="003C07E3" w:rsidRPr="004C3A0B" w:rsidRDefault="003C07E3" w:rsidP="003C07E3">
            <w:pPr>
              <w:rPr>
                <w:rFonts w:ascii="Arial" w:hAnsi="Arial" w:cs="Arial"/>
                <w:sz w:val="22"/>
                <w:szCs w:val="22"/>
              </w:rPr>
            </w:pPr>
          </w:p>
          <w:p w14:paraId="11B1716C" w14:textId="73E81AB6" w:rsidR="0080041E" w:rsidRPr="00900291" w:rsidRDefault="0080041E" w:rsidP="0080041E">
            <w:pPr>
              <w:jc w:val="both"/>
              <w:rPr>
                <w:sz w:val="28"/>
                <w:szCs w:val="28"/>
              </w:rPr>
            </w:pPr>
            <w:r w:rsidRPr="00900291">
              <w:rPr>
                <w:sz w:val="28"/>
                <w:szCs w:val="28"/>
              </w:rPr>
              <w:t>I will be asking practitioners to observe children</w:t>
            </w:r>
            <w:r>
              <w:rPr>
                <w:sz w:val="28"/>
                <w:szCs w:val="28"/>
              </w:rPr>
              <w:t xml:space="preserve"> while they engage in the same activities indoors and outdoors. I will be looking for practitioners to focus on the children’s well-being, involvement, mood, and reactions to each activity to discover whether there is a difference when comparing both environments. By gathering these observations, I will then be able to understand whether there is a link between practitioners’ attitudes to outdoor play and the overall experiences offered to children in the outdoor environment. </w:t>
            </w:r>
            <w:r w:rsidRPr="00900291">
              <w:rPr>
                <w:sz w:val="28"/>
                <w:szCs w:val="28"/>
              </w:rPr>
              <w:t>These observations will be carried out over four days with the</w:t>
            </w:r>
            <w:r>
              <w:rPr>
                <w:sz w:val="28"/>
                <w:szCs w:val="28"/>
              </w:rPr>
              <w:t xml:space="preserve"> same</w:t>
            </w:r>
            <w:r w:rsidRPr="00900291">
              <w:rPr>
                <w:sz w:val="28"/>
                <w:szCs w:val="28"/>
              </w:rPr>
              <w:t xml:space="preserve"> group of children to ensure a wider and consistent sample is collected.  </w:t>
            </w:r>
          </w:p>
          <w:p w14:paraId="73219D14" w14:textId="7E0ECCF2" w:rsidR="0080041E" w:rsidRPr="00900291" w:rsidRDefault="0080041E" w:rsidP="0080041E">
            <w:pPr>
              <w:jc w:val="both"/>
              <w:rPr>
                <w:sz w:val="28"/>
                <w:szCs w:val="28"/>
              </w:rPr>
            </w:pPr>
            <w:r w:rsidRPr="00900291">
              <w:rPr>
                <w:sz w:val="28"/>
                <w:szCs w:val="28"/>
              </w:rPr>
              <w:t xml:space="preserve">I want to use a mixed method approach consisting of observations and follow up interviews. To achieve this, I will ask practitioners to carry out observations on the children while they are engaging indoor and outdoor play. I will then meet with the practitioners for a semi-structured interview to reflect on their own findings throughout the observations. The follow up interviews with practitioners will be recorded on a Dictaphone for further reference. By using both observations and interviews as my research methods, I will then be able to triangulate the findings to gain a larger data set. Banik (1993) supports that the use of triangulation of methods within research provides a deeper and broader outcome. </w:t>
            </w:r>
          </w:p>
          <w:p w14:paraId="6B93F92E" w14:textId="4EE062D9" w:rsidR="0080041E" w:rsidRPr="00900291" w:rsidRDefault="0080041E" w:rsidP="0080041E">
            <w:pPr>
              <w:jc w:val="both"/>
              <w:rPr>
                <w:sz w:val="28"/>
                <w:szCs w:val="28"/>
              </w:rPr>
            </w:pPr>
            <w:r w:rsidRPr="00900291">
              <w:rPr>
                <w:sz w:val="28"/>
                <w:szCs w:val="28"/>
              </w:rPr>
              <w:t xml:space="preserve">Within my research I aim to use systematic observations as the practitioners will know what they are looking for when observing. The benefit of systematic observations supported by Coleman and Briggs (2002) is that they are beneficial because they focus on a specific aspect of research. </w:t>
            </w:r>
          </w:p>
          <w:p w14:paraId="26CB4FBA" w14:textId="25138BC3" w:rsidR="0080041E" w:rsidRPr="00900291" w:rsidRDefault="0080041E" w:rsidP="0080041E">
            <w:pPr>
              <w:jc w:val="both"/>
              <w:rPr>
                <w:sz w:val="28"/>
                <w:szCs w:val="28"/>
              </w:rPr>
            </w:pPr>
            <w:r w:rsidRPr="00900291">
              <w:rPr>
                <w:sz w:val="28"/>
                <w:szCs w:val="28"/>
              </w:rPr>
              <w:t xml:space="preserve">The second research method used will be a semi-structured interview.  It is important that practitioners’ views are listened to as their views are the main aim of this research. </w:t>
            </w:r>
            <w:r>
              <w:rPr>
                <w:sz w:val="28"/>
                <w:szCs w:val="28"/>
              </w:rPr>
              <w:t xml:space="preserve">As the aim of this research is to understand practitioners’ views on outdoor vs indoor play environments, I will ask a series of 10 structured questions alongside other unplanned questions as they arise. An example of the questions I will be asking Practitioners are ‘which do you think is more beneficial, outdoor or indoors environments for play and why’, ‘do you feel as though you would benefit from training to support your understanding of the importance of outdoor play and how to ensure that children’s development is supported in your setting’. I will be asking a mixture of planned and </w:t>
            </w:r>
            <w:r>
              <w:rPr>
                <w:sz w:val="28"/>
                <w:szCs w:val="28"/>
              </w:rPr>
              <w:lastRenderedPageBreak/>
              <w:t>unplanned questions, the reason for this is because a</w:t>
            </w:r>
            <w:r w:rsidRPr="00900291">
              <w:rPr>
                <w:sz w:val="28"/>
                <w:szCs w:val="28"/>
              </w:rPr>
              <w:t xml:space="preserve"> structured interview could appear intimidating to the participant as there is a lack of opportunity to add any additional information to support the research. As well as this, structured interviews are not flexible which means relevant information may be missed out. McLeod (2014) agrees as he states that structured interviews lack detail.  So, choosing a semi-structured interview ensures all areas are covered. Barriball and While (1993) describe the use of a semi-structured interviews as a way to explore and gain the perceptions of participants which may encourage more information and explanation of answers</w:t>
            </w:r>
            <w:r w:rsidR="00464527">
              <w:rPr>
                <w:sz w:val="28"/>
                <w:szCs w:val="28"/>
              </w:rPr>
              <w:t xml:space="preserve">. </w:t>
            </w:r>
          </w:p>
          <w:p w14:paraId="19C80DFD" w14:textId="77777777" w:rsidR="003C07E3" w:rsidRPr="004C3A0B" w:rsidRDefault="003C07E3" w:rsidP="003C07E3">
            <w:pPr>
              <w:rPr>
                <w:rFonts w:ascii="Arial" w:hAnsi="Arial" w:cs="Arial"/>
                <w:sz w:val="22"/>
                <w:szCs w:val="22"/>
              </w:rPr>
            </w:pPr>
          </w:p>
          <w:p w14:paraId="2ACD6141" w14:textId="77777777" w:rsidR="003C07E3" w:rsidRPr="004C3A0B" w:rsidRDefault="003C07E3" w:rsidP="003C07E3">
            <w:pPr>
              <w:rPr>
                <w:rFonts w:ascii="Arial" w:hAnsi="Arial" w:cs="Arial"/>
                <w:sz w:val="22"/>
                <w:szCs w:val="22"/>
              </w:rPr>
            </w:pPr>
          </w:p>
          <w:p w14:paraId="2418B2E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D7FB0EF"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C40BE50" w14:textId="77777777" w:rsidTr="00113E57">
        <w:trPr>
          <w:trHeight w:val="454"/>
        </w:trPr>
        <w:tc>
          <w:tcPr>
            <w:tcW w:w="5000" w:type="pct"/>
            <w:shd w:val="clear" w:color="auto" w:fill="F2F2F2" w:themeFill="background1" w:themeFillShade="F2"/>
            <w:vAlign w:val="center"/>
          </w:tcPr>
          <w:p w14:paraId="36B3A7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51B881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7B91C69" w14:textId="77777777" w:rsidTr="00113E57">
        <w:trPr>
          <w:trHeight w:val="454"/>
        </w:trPr>
        <w:tc>
          <w:tcPr>
            <w:tcW w:w="5000" w:type="pct"/>
            <w:vAlign w:val="center"/>
          </w:tcPr>
          <w:p w14:paraId="4AD1C260" w14:textId="0149E5ED" w:rsidR="003C07E3" w:rsidRPr="004C3A0B" w:rsidRDefault="00CF54CE" w:rsidP="003C07E3">
            <w:pPr>
              <w:rPr>
                <w:rFonts w:ascii="Arial" w:hAnsi="Arial" w:cs="Arial"/>
                <w:sz w:val="22"/>
                <w:szCs w:val="22"/>
              </w:rPr>
            </w:pPr>
            <w:r>
              <w:rPr>
                <w:rFonts w:ascii="Arial" w:hAnsi="Arial" w:cs="Arial"/>
                <w:sz w:val="22"/>
                <w:szCs w:val="22"/>
              </w:rPr>
              <w:t xml:space="preserve">A Flying Start nursery based in a low socio-economic area. </w:t>
            </w:r>
          </w:p>
          <w:p w14:paraId="6C1AC95E" w14:textId="77777777" w:rsidR="003C07E3" w:rsidRPr="004C3A0B" w:rsidRDefault="003C07E3" w:rsidP="003C07E3">
            <w:pPr>
              <w:rPr>
                <w:rFonts w:ascii="Arial" w:hAnsi="Arial" w:cs="Arial"/>
                <w:sz w:val="22"/>
                <w:szCs w:val="22"/>
              </w:rPr>
            </w:pPr>
          </w:p>
          <w:p w14:paraId="5AAC1BF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66AE455" w14:textId="77777777" w:rsidTr="00113E57">
        <w:trPr>
          <w:trHeight w:val="454"/>
        </w:trPr>
        <w:tc>
          <w:tcPr>
            <w:tcW w:w="5000" w:type="pct"/>
            <w:shd w:val="clear" w:color="auto" w:fill="F2F2F2" w:themeFill="background1" w:themeFillShade="F2"/>
            <w:vAlign w:val="center"/>
          </w:tcPr>
          <w:p w14:paraId="3383A78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CBEFFD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28E1CDF" w14:textId="77777777" w:rsidTr="00113E57">
        <w:trPr>
          <w:trHeight w:val="454"/>
        </w:trPr>
        <w:tc>
          <w:tcPr>
            <w:tcW w:w="5000" w:type="pct"/>
            <w:vAlign w:val="center"/>
          </w:tcPr>
          <w:p w14:paraId="6DC64DF1" w14:textId="4D748B25" w:rsidR="003C07E3" w:rsidRDefault="00CF54CE" w:rsidP="003C07E3">
            <w:pPr>
              <w:rPr>
                <w:rFonts w:ascii="Arial" w:hAnsi="Arial" w:cs="Arial"/>
                <w:sz w:val="22"/>
                <w:szCs w:val="22"/>
              </w:rPr>
            </w:pPr>
            <w:r>
              <w:rPr>
                <w:rFonts w:ascii="Arial" w:hAnsi="Arial" w:cs="Arial"/>
                <w:sz w:val="22"/>
                <w:szCs w:val="22"/>
              </w:rPr>
              <w:t>N/A</w:t>
            </w:r>
          </w:p>
          <w:p w14:paraId="6BA9182D" w14:textId="77777777" w:rsidR="00D71982" w:rsidRDefault="00D71982" w:rsidP="003C07E3">
            <w:pPr>
              <w:rPr>
                <w:rFonts w:ascii="Arial" w:hAnsi="Arial" w:cs="Arial"/>
                <w:sz w:val="22"/>
                <w:szCs w:val="22"/>
              </w:rPr>
            </w:pPr>
          </w:p>
          <w:p w14:paraId="5111597A" w14:textId="77777777" w:rsidR="003C07E3" w:rsidRPr="004C3A0B" w:rsidRDefault="003C07E3" w:rsidP="003C07E3">
            <w:pPr>
              <w:rPr>
                <w:rFonts w:ascii="Arial" w:hAnsi="Arial" w:cs="Arial"/>
                <w:sz w:val="22"/>
                <w:szCs w:val="22"/>
              </w:rPr>
            </w:pPr>
          </w:p>
          <w:p w14:paraId="21A28326"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A13642A" w14:textId="77777777" w:rsidTr="00090CF7">
        <w:tc>
          <w:tcPr>
            <w:tcW w:w="8222" w:type="dxa"/>
            <w:vMerge w:val="restart"/>
            <w:shd w:val="clear" w:color="auto" w:fill="F2F2F2" w:themeFill="background1" w:themeFillShade="F2"/>
            <w:vAlign w:val="center"/>
          </w:tcPr>
          <w:p w14:paraId="50F68F9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DEEB7E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A12911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5549CE2" w14:textId="3A509209" w:rsidR="00090CF7" w:rsidRPr="00090CF7" w:rsidRDefault="00CF54C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827CD73" w14:textId="77777777" w:rsidTr="00090CF7">
        <w:tc>
          <w:tcPr>
            <w:tcW w:w="8222" w:type="dxa"/>
            <w:vMerge/>
            <w:shd w:val="clear" w:color="auto" w:fill="F2F2F2" w:themeFill="background1" w:themeFillShade="F2"/>
          </w:tcPr>
          <w:p w14:paraId="54F685D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0792FD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42D47CA" w14:textId="77777777" w:rsidR="00090CF7" w:rsidRPr="00090CF7" w:rsidRDefault="00472A9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283FC81" w14:textId="77777777" w:rsidTr="00354F34">
        <w:tc>
          <w:tcPr>
            <w:tcW w:w="9923" w:type="dxa"/>
            <w:gridSpan w:val="3"/>
            <w:shd w:val="clear" w:color="auto" w:fill="FFFFFF" w:themeFill="background1"/>
          </w:tcPr>
          <w:p w14:paraId="1A01900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8FFB29D" w14:textId="77777777" w:rsidR="003257BD" w:rsidRPr="00090CF7" w:rsidRDefault="003257BD" w:rsidP="003257BD">
            <w:pPr>
              <w:rPr>
                <w:rFonts w:ascii="Arial" w:hAnsi="Arial" w:cs="Arial"/>
                <w:sz w:val="22"/>
                <w:szCs w:val="22"/>
              </w:rPr>
            </w:pPr>
          </w:p>
          <w:p w14:paraId="147408DB" w14:textId="77777777" w:rsidR="003257BD" w:rsidRPr="00090CF7" w:rsidRDefault="003257BD" w:rsidP="003257BD">
            <w:pPr>
              <w:rPr>
                <w:rFonts w:ascii="Arial" w:hAnsi="Arial" w:cs="Arial"/>
                <w:sz w:val="22"/>
                <w:szCs w:val="22"/>
              </w:rPr>
            </w:pPr>
          </w:p>
          <w:p w14:paraId="4284688A" w14:textId="77777777" w:rsidR="003257BD" w:rsidRPr="00090CF7" w:rsidRDefault="003257BD" w:rsidP="003257BD">
            <w:pPr>
              <w:rPr>
                <w:rFonts w:ascii="Arial" w:hAnsi="Arial" w:cs="Arial"/>
                <w:sz w:val="22"/>
                <w:szCs w:val="22"/>
              </w:rPr>
            </w:pPr>
          </w:p>
          <w:p w14:paraId="6CAB4BB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C7A98B0" w14:textId="77777777" w:rsidR="00354F34" w:rsidRDefault="00354F34" w:rsidP="00354F34">
      <w:pPr>
        <w:autoSpaceDE w:val="0"/>
        <w:autoSpaceDN w:val="0"/>
        <w:adjustRightInd w:val="0"/>
        <w:spacing w:after="240"/>
        <w:jc w:val="both"/>
        <w:rPr>
          <w:rFonts w:ascii="Arial" w:hAnsi="Arial" w:cs="Arial"/>
          <w:b/>
          <w:sz w:val="22"/>
          <w:szCs w:val="22"/>
        </w:rPr>
      </w:pPr>
    </w:p>
    <w:p w14:paraId="264057C8" w14:textId="77777777" w:rsidR="003264AE" w:rsidRDefault="003264AE">
      <w:pPr>
        <w:rPr>
          <w:rFonts w:ascii="Arial" w:hAnsi="Arial" w:cs="Arial"/>
          <w:b/>
          <w:sz w:val="22"/>
          <w:szCs w:val="22"/>
        </w:rPr>
      </w:pPr>
      <w:r>
        <w:rPr>
          <w:rFonts w:ascii="Arial" w:hAnsi="Arial" w:cs="Arial"/>
          <w:b/>
          <w:sz w:val="22"/>
          <w:szCs w:val="22"/>
        </w:rPr>
        <w:br w:type="page"/>
      </w:r>
    </w:p>
    <w:p w14:paraId="0D7454D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E78F6D4" w14:textId="77777777" w:rsidTr="00354F34">
        <w:tc>
          <w:tcPr>
            <w:tcW w:w="8227" w:type="dxa"/>
            <w:shd w:val="clear" w:color="auto" w:fill="F2F2F2" w:themeFill="background1" w:themeFillShade="F2"/>
          </w:tcPr>
          <w:p w14:paraId="42E7BD5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F58328F" w14:textId="77777777" w:rsidR="00986FD8" w:rsidRPr="004C3A0B" w:rsidRDefault="00986FD8" w:rsidP="008C4441">
            <w:pPr>
              <w:autoSpaceDE w:val="0"/>
              <w:autoSpaceDN w:val="0"/>
              <w:adjustRightInd w:val="0"/>
              <w:jc w:val="center"/>
              <w:rPr>
                <w:rFonts w:ascii="Arial" w:hAnsi="Arial" w:cs="Arial"/>
                <w:b/>
                <w:bCs/>
                <w:sz w:val="22"/>
                <w:szCs w:val="22"/>
              </w:rPr>
            </w:pPr>
          </w:p>
          <w:p w14:paraId="0598846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1B03FB" w14:textId="77777777" w:rsidR="00986FD8" w:rsidRPr="004C3A0B" w:rsidRDefault="00986FD8" w:rsidP="008C4441">
            <w:pPr>
              <w:autoSpaceDE w:val="0"/>
              <w:autoSpaceDN w:val="0"/>
              <w:adjustRightInd w:val="0"/>
              <w:jc w:val="center"/>
              <w:rPr>
                <w:rFonts w:ascii="Arial" w:hAnsi="Arial" w:cs="Arial"/>
                <w:b/>
                <w:bCs/>
                <w:sz w:val="22"/>
                <w:szCs w:val="22"/>
              </w:rPr>
            </w:pPr>
          </w:p>
          <w:p w14:paraId="72749B5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04D343" w14:textId="77777777" w:rsidTr="00354F34">
        <w:trPr>
          <w:trHeight w:val="439"/>
        </w:trPr>
        <w:tc>
          <w:tcPr>
            <w:tcW w:w="8227" w:type="dxa"/>
            <w:shd w:val="clear" w:color="auto" w:fill="F2F2F2" w:themeFill="background1" w:themeFillShade="F2"/>
            <w:vAlign w:val="center"/>
          </w:tcPr>
          <w:p w14:paraId="01A21E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36A75E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6394B26" w14:textId="15B717B2" w:rsidR="008C4441" w:rsidRPr="004C3A0B" w:rsidRDefault="00714E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26E1D8" w14:textId="77777777" w:rsidTr="00354F34">
        <w:trPr>
          <w:trHeight w:val="439"/>
        </w:trPr>
        <w:tc>
          <w:tcPr>
            <w:tcW w:w="8227" w:type="dxa"/>
            <w:shd w:val="clear" w:color="auto" w:fill="F2F2F2" w:themeFill="background1" w:themeFillShade="F2"/>
            <w:vAlign w:val="center"/>
          </w:tcPr>
          <w:p w14:paraId="37297EB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DF00ADA" w14:textId="351F45F0" w:rsidR="008C4441" w:rsidRPr="004C3A0B" w:rsidRDefault="00714E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CDD20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21A8F1" w14:textId="77777777" w:rsidTr="00354F34">
        <w:trPr>
          <w:trHeight w:val="403"/>
        </w:trPr>
        <w:tc>
          <w:tcPr>
            <w:tcW w:w="8227" w:type="dxa"/>
            <w:shd w:val="clear" w:color="auto" w:fill="F2F2F2" w:themeFill="background1" w:themeFillShade="F2"/>
            <w:vAlign w:val="center"/>
          </w:tcPr>
          <w:p w14:paraId="60B2C9F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5FC34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7686618" w14:textId="7ECA152E" w:rsidR="008C4441" w:rsidRPr="004C3A0B" w:rsidRDefault="00714E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4C4AA1" w14:textId="77777777" w:rsidTr="00354F34">
        <w:trPr>
          <w:trHeight w:val="403"/>
        </w:trPr>
        <w:tc>
          <w:tcPr>
            <w:tcW w:w="8227" w:type="dxa"/>
            <w:shd w:val="clear" w:color="auto" w:fill="F2F2F2" w:themeFill="background1" w:themeFillShade="F2"/>
            <w:vAlign w:val="center"/>
          </w:tcPr>
          <w:p w14:paraId="555B1A1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303C309" w14:textId="4EB7F064" w:rsidR="008C4441" w:rsidRPr="004C3A0B" w:rsidRDefault="00714E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25E07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183564" w14:textId="77777777" w:rsidTr="00354F34">
        <w:trPr>
          <w:trHeight w:val="439"/>
        </w:trPr>
        <w:tc>
          <w:tcPr>
            <w:tcW w:w="8227" w:type="dxa"/>
            <w:shd w:val="clear" w:color="auto" w:fill="F2F2F2" w:themeFill="background1" w:themeFillShade="F2"/>
            <w:vAlign w:val="center"/>
          </w:tcPr>
          <w:p w14:paraId="25D7DAE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4F5B6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16CB2E8" w14:textId="42BA3855" w:rsidR="008C4441" w:rsidRPr="004C3A0B" w:rsidRDefault="00714E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EBCF0F" w14:textId="77777777" w:rsidTr="00354F34">
        <w:trPr>
          <w:trHeight w:val="403"/>
        </w:trPr>
        <w:tc>
          <w:tcPr>
            <w:tcW w:w="8227" w:type="dxa"/>
            <w:shd w:val="clear" w:color="auto" w:fill="F2F2F2" w:themeFill="background1" w:themeFillShade="F2"/>
            <w:vAlign w:val="center"/>
          </w:tcPr>
          <w:p w14:paraId="75C4FF4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181A78D" w14:textId="68BE7509" w:rsidR="008C4441" w:rsidRPr="004C3A0B" w:rsidRDefault="00714E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05A0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DB1ABE" w14:textId="77777777" w:rsidTr="00354F34">
        <w:trPr>
          <w:trHeight w:val="439"/>
        </w:trPr>
        <w:tc>
          <w:tcPr>
            <w:tcW w:w="8227" w:type="dxa"/>
            <w:shd w:val="clear" w:color="auto" w:fill="F2F2F2" w:themeFill="background1" w:themeFillShade="F2"/>
            <w:vAlign w:val="center"/>
          </w:tcPr>
          <w:p w14:paraId="1173238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26CA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0431075" w14:textId="33CCB8C5" w:rsidR="008C4441" w:rsidRPr="004C3A0B" w:rsidRDefault="00714E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A0CF62" w14:textId="77777777" w:rsidTr="00354F34">
        <w:trPr>
          <w:trHeight w:val="403"/>
        </w:trPr>
        <w:tc>
          <w:tcPr>
            <w:tcW w:w="8227" w:type="dxa"/>
            <w:shd w:val="clear" w:color="auto" w:fill="F2F2F2" w:themeFill="background1" w:themeFillShade="F2"/>
            <w:vAlign w:val="center"/>
          </w:tcPr>
          <w:p w14:paraId="4B9DB46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C1DC0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C6B4773" w14:textId="5A8E69B2" w:rsidR="008C4441" w:rsidRPr="004C3A0B" w:rsidRDefault="00714E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649C2D3" w14:textId="77777777" w:rsidTr="00354F34">
        <w:trPr>
          <w:trHeight w:val="403"/>
        </w:trPr>
        <w:tc>
          <w:tcPr>
            <w:tcW w:w="8227" w:type="dxa"/>
            <w:shd w:val="clear" w:color="auto" w:fill="F2F2F2" w:themeFill="background1" w:themeFillShade="F2"/>
            <w:vAlign w:val="center"/>
          </w:tcPr>
          <w:p w14:paraId="6640BC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C986C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E77000C" w14:textId="6ABB0546" w:rsidR="006D29FD" w:rsidRPr="004C3A0B" w:rsidRDefault="00714E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34E24C" w14:textId="77777777" w:rsidTr="00354F34">
        <w:trPr>
          <w:trHeight w:val="403"/>
        </w:trPr>
        <w:tc>
          <w:tcPr>
            <w:tcW w:w="8227" w:type="dxa"/>
            <w:shd w:val="clear" w:color="auto" w:fill="F2F2F2" w:themeFill="background1" w:themeFillShade="F2"/>
            <w:vAlign w:val="center"/>
          </w:tcPr>
          <w:p w14:paraId="26C3D2C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7AB42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B5E000E" w14:textId="0875FD87" w:rsidR="006D29FD" w:rsidRPr="004C3A0B" w:rsidRDefault="00714E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818C46D" w14:textId="77777777" w:rsidTr="00354F34">
        <w:trPr>
          <w:trHeight w:val="403"/>
        </w:trPr>
        <w:tc>
          <w:tcPr>
            <w:tcW w:w="8227" w:type="dxa"/>
            <w:shd w:val="clear" w:color="auto" w:fill="F2F2F2" w:themeFill="background1" w:themeFillShade="F2"/>
            <w:vAlign w:val="center"/>
          </w:tcPr>
          <w:p w14:paraId="07DA1C7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5836E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E28A398" w14:textId="181EA2C8" w:rsidR="006D29FD" w:rsidRPr="004C3A0B" w:rsidRDefault="00714E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44E5144" w14:textId="77777777" w:rsidTr="00354F34">
        <w:trPr>
          <w:trHeight w:val="403"/>
        </w:trPr>
        <w:tc>
          <w:tcPr>
            <w:tcW w:w="8227" w:type="dxa"/>
            <w:shd w:val="clear" w:color="auto" w:fill="F2F2F2" w:themeFill="background1" w:themeFillShade="F2"/>
            <w:vAlign w:val="center"/>
          </w:tcPr>
          <w:p w14:paraId="19346B0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AF9E44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FB816C5" w14:textId="3B64035B" w:rsidR="006D29FD" w:rsidRPr="004C3A0B" w:rsidRDefault="00714E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1B1ED3" w14:textId="77777777" w:rsidTr="00354F34">
        <w:trPr>
          <w:trHeight w:val="403"/>
        </w:trPr>
        <w:tc>
          <w:tcPr>
            <w:tcW w:w="8227" w:type="dxa"/>
            <w:shd w:val="clear" w:color="auto" w:fill="F2F2F2" w:themeFill="background1" w:themeFillShade="F2"/>
            <w:vAlign w:val="center"/>
          </w:tcPr>
          <w:p w14:paraId="0B90856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25AA93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B1B8DC9" w14:textId="637767D5" w:rsidR="006D29FD" w:rsidRPr="004C3A0B" w:rsidRDefault="00714E3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8384B85" w14:textId="77777777" w:rsidTr="00354F34">
        <w:trPr>
          <w:trHeight w:val="403"/>
        </w:trPr>
        <w:tc>
          <w:tcPr>
            <w:tcW w:w="8227" w:type="dxa"/>
            <w:shd w:val="clear" w:color="auto" w:fill="F2F2F2" w:themeFill="background1" w:themeFillShade="F2"/>
            <w:vAlign w:val="center"/>
          </w:tcPr>
          <w:p w14:paraId="3A7A77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7450E6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F45816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881D796" w14:textId="5F6CFD3E" w:rsidR="00113E57" w:rsidRPr="006C1FDD" w:rsidRDefault="00714E3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CDCBDB9" w14:textId="77777777" w:rsidTr="00113E57">
        <w:trPr>
          <w:trHeight w:val="403"/>
        </w:trPr>
        <w:tc>
          <w:tcPr>
            <w:tcW w:w="8227" w:type="dxa"/>
            <w:shd w:val="clear" w:color="auto" w:fill="auto"/>
            <w:vAlign w:val="center"/>
          </w:tcPr>
          <w:p w14:paraId="42B5DF5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646FFE0" w14:textId="77777777" w:rsidR="00113E57" w:rsidRPr="006C1FDD" w:rsidRDefault="00113E57" w:rsidP="00113E57">
            <w:pPr>
              <w:rPr>
                <w:rFonts w:ascii="Arial" w:hAnsi="Arial" w:cs="Arial"/>
              </w:rPr>
            </w:pPr>
          </w:p>
          <w:p w14:paraId="7CD30F56" w14:textId="77777777" w:rsidR="00113E57" w:rsidRPr="006C1FDD" w:rsidRDefault="00113E57" w:rsidP="00113E57">
            <w:pPr>
              <w:rPr>
                <w:rFonts w:ascii="Arial" w:hAnsi="Arial" w:cs="Arial"/>
              </w:rPr>
            </w:pPr>
          </w:p>
          <w:p w14:paraId="480043B6" w14:textId="77777777" w:rsidR="00113E57" w:rsidRPr="006C1FDD" w:rsidRDefault="00113E57" w:rsidP="00113E57">
            <w:pPr>
              <w:rPr>
                <w:rFonts w:ascii="Arial" w:hAnsi="Arial" w:cs="Arial"/>
                <w:sz w:val="22"/>
                <w:szCs w:val="22"/>
              </w:rPr>
            </w:pPr>
          </w:p>
          <w:p w14:paraId="4D32857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6380D9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F6E130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B67354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174B5AB" w14:textId="77777777" w:rsidR="003C07E3" w:rsidRPr="004C3A0B" w:rsidRDefault="003C07E3">
      <w:pPr>
        <w:rPr>
          <w:rFonts w:ascii="Arial" w:hAnsi="Arial" w:cs="Arial"/>
          <w:bCs/>
          <w:iCs/>
          <w:sz w:val="22"/>
          <w:szCs w:val="22"/>
        </w:rPr>
      </w:pPr>
    </w:p>
    <w:p w14:paraId="056A542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B2A9596" w14:textId="77777777" w:rsidR="00354F34" w:rsidRPr="004C3A0B" w:rsidRDefault="00354F34">
      <w:pPr>
        <w:rPr>
          <w:rFonts w:ascii="Arial" w:hAnsi="Arial" w:cs="Arial"/>
          <w:bCs/>
          <w:iCs/>
          <w:sz w:val="22"/>
          <w:szCs w:val="22"/>
        </w:rPr>
      </w:pPr>
    </w:p>
    <w:p w14:paraId="0BB9714A" w14:textId="77777777" w:rsidR="003264AE" w:rsidRDefault="003264AE">
      <w:pPr>
        <w:rPr>
          <w:rFonts w:ascii="Arial" w:hAnsi="Arial" w:cs="Arial"/>
          <w:b/>
          <w:sz w:val="22"/>
          <w:szCs w:val="22"/>
        </w:rPr>
      </w:pPr>
      <w:r>
        <w:rPr>
          <w:rFonts w:ascii="Arial" w:hAnsi="Arial" w:cs="Arial"/>
          <w:b/>
          <w:sz w:val="22"/>
          <w:szCs w:val="22"/>
        </w:rPr>
        <w:br w:type="page"/>
      </w:r>
    </w:p>
    <w:p w14:paraId="643BD68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BD3F86B" w14:textId="77777777" w:rsidTr="00354F34">
        <w:tc>
          <w:tcPr>
            <w:tcW w:w="8217" w:type="dxa"/>
            <w:shd w:val="clear" w:color="auto" w:fill="F2F2F2" w:themeFill="background1" w:themeFillShade="F2"/>
          </w:tcPr>
          <w:p w14:paraId="66A2178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36D034F" w14:textId="77777777" w:rsidR="00986FD8" w:rsidRPr="004C3A0B" w:rsidRDefault="00986FD8" w:rsidP="00986FD8">
            <w:pPr>
              <w:autoSpaceDE w:val="0"/>
              <w:autoSpaceDN w:val="0"/>
              <w:adjustRightInd w:val="0"/>
              <w:jc w:val="center"/>
              <w:rPr>
                <w:rFonts w:ascii="Arial" w:hAnsi="Arial" w:cs="Arial"/>
                <w:b/>
                <w:bCs/>
                <w:sz w:val="22"/>
                <w:szCs w:val="22"/>
              </w:rPr>
            </w:pPr>
          </w:p>
          <w:p w14:paraId="3824DE2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96BE3D2" w14:textId="77777777" w:rsidR="00986FD8" w:rsidRPr="004C3A0B" w:rsidRDefault="00986FD8" w:rsidP="00986FD8">
            <w:pPr>
              <w:autoSpaceDE w:val="0"/>
              <w:autoSpaceDN w:val="0"/>
              <w:adjustRightInd w:val="0"/>
              <w:jc w:val="center"/>
              <w:rPr>
                <w:rFonts w:ascii="Arial" w:hAnsi="Arial" w:cs="Arial"/>
                <w:b/>
                <w:bCs/>
                <w:sz w:val="22"/>
                <w:szCs w:val="22"/>
              </w:rPr>
            </w:pPr>
          </w:p>
          <w:p w14:paraId="3B0FE51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1A7B498" w14:textId="77777777" w:rsidTr="00354F34">
        <w:trPr>
          <w:trHeight w:val="439"/>
        </w:trPr>
        <w:tc>
          <w:tcPr>
            <w:tcW w:w="8217" w:type="dxa"/>
            <w:shd w:val="clear" w:color="auto" w:fill="F2F2F2" w:themeFill="background1" w:themeFillShade="F2"/>
            <w:vAlign w:val="center"/>
          </w:tcPr>
          <w:p w14:paraId="3DEE1E0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301CD0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7235605" w14:textId="39B3642E" w:rsidR="00986FD8" w:rsidRPr="004C3A0B" w:rsidRDefault="00714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163E29" w14:textId="77777777" w:rsidTr="00354F34">
        <w:trPr>
          <w:trHeight w:val="403"/>
        </w:trPr>
        <w:tc>
          <w:tcPr>
            <w:tcW w:w="8217" w:type="dxa"/>
            <w:shd w:val="clear" w:color="auto" w:fill="F2F2F2" w:themeFill="background1" w:themeFillShade="F2"/>
            <w:vAlign w:val="center"/>
          </w:tcPr>
          <w:p w14:paraId="69C7D63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27252F3" w14:textId="3AADF734" w:rsidR="00986FD8" w:rsidRPr="004C3A0B" w:rsidRDefault="00714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6E512F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AFDF7A" w14:textId="77777777" w:rsidTr="00354F34">
        <w:trPr>
          <w:trHeight w:val="439"/>
        </w:trPr>
        <w:tc>
          <w:tcPr>
            <w:tcW w:w="8217" w:type="dxa"/>
            <w:shd w:val="clear" w:color="auto" w:fill="F2F2F2" w:themeFill="background1" w:themeFillShade="F2"/>
            <w:vAlign w:val="center"/>
          </w:tcPr>
          <w:p w14:paraId="595BAB5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CC84F8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B9F55EB" w14:textId="4E738946" w:rsidR="00986FD8" w:rsidRPr="004C3A0B" w:rsidRDefault="00714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1A74AF" w14:textId="77777777" w:rsidTr="00354F34">
        <w:trPr>
          <w:trHeight w:val="403"/>
        </w:trPr>
        <w:tc>
          <w:tcPr>
            <w:tcW w:w="8217" w:type="dxa"/>
            <w:shd w:val="clear" w:color="auto" w:fill="F2F2F2" w:themeFill="background1" w:themeFillShade="F2"/>
            <w:vAlign w:val="center"/>
          </w:tcPr>
          <w:p w14:paraId="581D339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3522E9B" w14:textId="08C12D6D" w:rsidR="00986FD8" w:rsidRPr="004C3A0B" w:rsidRDefault="00714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2D2D3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5EEDAA" w14:textId="77777777" w:rsidTr="00354F34">
        <w:trPr>
          <w:trHeight w:val="403"/>
        </w:trPr>
        <w:tc>
          <w:tcPr>
            <w:tcW w:w="8217" w:type="dxa"/>
            <w:shd w:val="clear" w:color="auto" w:fill="F2F2F2" w:themeFill="background1" w:themeFillShade="F2"/>
            <w:vAlign w:val="center"/>
          </w:tcPr>
          <w:p w14:paraId="5AFB42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424BC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0677777" w14:textId="56BFEE96" w:rsidR="00986FD8" w:rsidRPr="004C3A0B" w:rsidRDefault="00714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67071A" w14:textId="77777777" w:rsidTr="00354F34">
        <w:trPr>
          <w:trHeight w:val="439"/>
        </w:trPr>
        <w:tc>
          <w:tcPr>
            <w:tcW w:w="8217" w:type="dxa"/>
            <w:shd w:val="clear" w:color="auto" w:fill="F2F2F2" w:themeFill="background1" w:themeFillShade="F2"/>
            <w:vAlign w:val="center"/>
          </w:tcPr>
          <w:p w14:paraId="40D0800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9CB79C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E0AE7B0" w14:textId="1AFC4072" w:rsidR="00986FD8" w:rsidRPr="004C3A0B" w:rsidRDefault="00714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7513D3" w14:textId="77777777" w:rsidTr="00354F34">
        <w:trPr>
          <w:trHeight w:val="403"/>
        </w:trPr>
        <w:tc>
          <w:tcPr>
            <w:tcW w:w="8217" w:type="dxa"/>
            <w:shd w:val="clear" w:color="auto" w:fill="F2F2F2" w:themeFill="background1" w:themeFillShade="F2"/>
            <w:vAlign w:val="center"/>
          </w:tcPr>
          <w:p w14:paraId="52886B2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6848B9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5EB1AEF" w14:textId="0C2722B1" w:rsidR="00986FD8" w:rsidRPr="004C3A0B" w:rsidRDefault="00714E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195E173" w14:textId="77777777" w:rsidTr="00354F34">
        <w:trPr>
          <w:trHeight w:val="403"/>
        </w:trPr>
        <w:tc>
          <w:tcPr>
            <w:tcW w:w="8217" w:type="dxa"/>
            <w:shd w:val="clear" w:color="auto" w:fill="F2F2F2" w:themeFill="background1" w:themeFillShade="F2"/>
            <w:vAlign w:val="center"/>
          </w:tcPr>
          <w:p w14:paraId="018646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752C14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CCCA2FE" w14:textId="1A7CEAE5" w:rsidR="00986FD8" w:rsidRPr="004C3A0B" w:rsidRDefault="00714E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5718D69" w14:textId="77777777" w:rsidTr="00354F34">
        <w:trPr>
          <w:trHeight w:val="403"/>
        </w:trPr>
        <w:tc>
          <w:tcPr>
            <w:tcW w:w="8217" w:type="dxa"/>
            <w:shd w:val="clear" w:color="auto" w:fill="F2F2F2" w:themeFill="background1" w:themeFillShade="F2"/>
            <w:vAlign w:val="center"/>
          </w:tcPr>
          <w:p w14:paraId="5DF6BB9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D8850C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18F947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C409A71" w14:textId="12A848C7" w:rsidR="00113E57" w:rsidRPr="004C3A0B" w:rsidRDefault="00714E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F87386D" w14:textId="77777777" w:rsidTr="00113E57">
        <w:trPr>
          <w:trHeight w:val="403"/>
        </w:trPr>
        <w:tc>
          <w:tcPr>
            <w:tcW w:w="8217" w:type="dxa"/>
            <w:shd w:val="clear" w:color="auto" w:fill="auto"/>
            <w:vAlign w:val="center"/>
          </w:tcPr>
          <w:p w14:paraId="104ABD0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E418A42" w14:textId="77777777" w:rsidR="00113E57" w:rsidRDefault="00113E57" w:rsidP="00113E57">
            <w:pPr>
              <w:rPr>
                <w:rFonts w:ascii="Arial" w:hAnsi="Arial" w:cs="Arial"/>
              </w:rPr>
            </w:pPr>
          </w:p>
          <w:p w14:paraId="5361D6F9" w14:textId="77777777" w:rsidR="00113E57" w:rsidRDefault="00113E57" w:rsidP="00113E57">
            <w:pPr>
              <w:rPr>
                <w:rFonts w:ascii="Arial" w:hAnsi="Arial" w:cs="Arial"/>
              </w:rPr>
            </w:pPr>
          </w:p>
          <w:p w14:paraId="6B80F5DB" w14:textId="77777777" w:rsidR="00113E57" w:rsidRPr="004C3A0B" w:rsidRDefault="00113E57" w:rsidP="00113E57">
            <w:pPr>
              <w:rPr>
                <w:rFonts w:ascii="Arial" w:hAnsi="Arial" w:cs="Arial"/>
                <w:sz w:val="22"/>
                <w:szCs w:val="22"/>
              </w:rPr>
            </w:pPr>
          </w:p>
          <w:p w14:paraId="4D64C5D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E07EAD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0C8B9A9" w14:textId="77777777" w:rsidR="00113E57" w:rsidRDefault="00113E57" w:rsidP="00986FD8">
            <w:pPr>
              <w:autoSpaceDE w:val="0"/>
              <w:autoSpaceDN w:val="0"/>
              <w:adjustRightInd w:val="0"/>
              <w:jc w:val="center"/>
              <w:rPr>
                <w:rFonts w:ascii="Arial" w:hAnsi="Arial" w:cs="Arial"/>
                <w:b/>
                <w:bCs/>
                <w:sz w:val="22"/>
                <w:szCs w:val="22"/>
              </w:rPr>
            </w:pPr>
          </w:p>
        </w:tc>
      </w:tr>
    </w:tbl>
    <w:p w14:paraId="718C71A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88903C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3F0367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16771E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3CE6E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3D6B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031255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73366E" w14:textId="16C9CCCF" w:rsidR="003257BD" w:rsidRDefault="00714E36" w:rsidP="003257BD">
            <w:pPr>
              <w:rPr>
                <w:rFonts w:ascii="Arial" w:hAnsi="Arial" w:cs="Arial"/>
                <w:sz w:val="22"/>
                <w:szCs w:val="22"/>
              </w:rPr>
            </w:pPr>
            <w:r>
              <w:rPr>
                <w:rFonts w:ascii="Arial" w:hAnsi="Arial" w:cs="Arial"/>
                <w:sz w:val="22"/>
                <w:szCs w:val="22"/>
              </w:rPr>
              <w:t xml:space="preserve">There will be 6 participants involved all together within the research. </w:t>
            </w:r>
          </w:p>
          <w:p w14:paraId="458918E4" w14:textId="632347F4" w:rsidR="00714E36" w:rsidRDefault="00714E36" w:rsidP="003257BD">
            <w:pPr>
              <w:rPr>
                <w:rFonts w:ascii="Arial" w:hAnsi="Arial" w:cs="Arial"/>
                <w:sz w:val="22"/>
                <w:szCs w:val="22"/>
              </w:rPr>
            </w:pPr>
            <w:r>
              <w:rPr>
                <w:rFonts w:ascii="Arial" w:hAnsi="Arial" w:cs="Arial"/>
                <w:sz w:val="22"/>
                <w:szCs w:val="22"/>
              </w:rPr>
              <w:t xml:space="preserve">There will be 2 practitioners and 4 children taking part. </w:t>
            </w:r>
          </w:p>
          <w:p w14:paraId="5B8C3614" w14:textId="639459B9" w:rsidR="00714E36" w:rsidRDefault="00714E36" w:rsidP="003257BD">
            <w:pPr>
              <w:rPr>
                <w:rFonts w:ascii="Arial" w:hAnsi="Arial" w:cs="Arial"/>
                <w:sz w:val="22"/>
                <w:szCs w:val="22"/>
              </w:rPr>
            </w:pPr>
            <w:r>
              <w:rPr>
                <w:rFonts w:ascii="Arial" w:hAnsi="Arial" w:cs="Arial"/>
                <w:sz w:val="22"/>
                <w:szCs w:val="22"/>
              </w:rPr>
              <w:t>4 observations will be made and 2 follow up interviews</w:t>
            </w:r>
            <w:r w:rsidR="00903B56">
              <w:rPr>
                <w:rFonts w:ascii="Arial" w:hAnsi="Arial" w:cs="Arial"/>
                <w:sz w:val="22"/>
                <w:szCs w:val="22"/>
              </w:rPr>
              <w:t xml:space="preserve"> to gather this research. </w:t>
            </w:r>
          </w:p>
          <w:p w14:paraId="16FBE50B" w14:textId="77777777" w:rsidR="003257BD" w:rsidRDefault="003257BD" w:rsidP="003257BD">
            <w:pPr>
              <w:rPr>
                <w:rFonts w:ascii="Arial" w:hAnsi="Arial" w:cs="Arial"/>
                <w:sz w:val="22"/>
                <w:szCs w:val="22"/>
              </w:rPr>
            </w:pPr>
          </w:p>
          <w:p w14:paraId="588E8A9F" w14:textId="77777777" w:rsidR="003257BD" w:rsidRPr="004C3A0B" w:rsidRDefault="003257BD" w:rsidP="003257BD">
            <w:pPr>
              <w:rPr>
                <w:rFonts w:ascii="Arial" w:hAnsi="Arial" w:cs="Arial"/>
                <w:sz w:val="22"/>
                <w:szCs w:val="22"/>
              </w:rPr>
            </w:pPr>
          </w:p>
          <w:p w14:paraId="6F68D55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FB202B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8187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74E991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3F2BA" w14:textId="499E3CC1" w:rsidR="003257BD" w:rsidRDefault="00714E36" w:rsidP="003257BD">
            <w:pPr>
              <w:rPr>
                <w:rFonts w:ascii="Arial" w:hAnsi="Arial" w:cs="Arial"/>
                <w:sz w:val="22"/>
                <w:szCs w:val="22"/>
              </w:rPr>
            </w:pPr>
            <w:r>
              <w:rPr>
                <w:rFonts w:ascii="Arial" w:hAnsi="Arial" w:cs="Arial"/>
                <w:sz w:val="22"/>
                <w:szCs w:val="22"/>
              </w:rPr>
              <w:t xml:space="preserve">Practitioners from the specific Flying Start Nursery. </w:t>
            </w:r>
          </w:p>
          <w:p w14:paraId="7893AE92" w14:textId="35DFEDE6" w:rsidR="003257BD" w:rsidRDefault="00714E36" w:rsidP="003257BD">
            <w:pPr>
              <w:rPr>
                <w:rFonts w:ascii="Arial" w:hAnsi="Arial" w:cs="Arial"/>
                <w:sz w:val="22"/>
                <w:szCs w:val="22"/>
              </w:rPr>
            </w:pPr>
            <w:r>
              <w:rPr>
                <w:rFonts w:ascii="Arial" w:hAnsi="Arial" w:cs="Arial"/>
                <w:sz w:val="22"/>
                <w:szCs w:val="22"/>
              </w:rPr>
              <w:t>Children identified by practitioners in specific Flying Start Nursery.</w:t>
            </w:r>
          </w:p>
          <w:p w14:paraId="549D118C" w14:textId="77777777" w:rsidR="003257BD" w:rsidRPr="004C3A0B" w:rsidRDefault="003257BD" w:rsidP="003257BD">
            <w:pPr>
              <w:rPr>
                <w:rFonts w:ascii="Arial" w:hAnsi="Arial" w:cs="Arial"/>
                <w:sz w:val="22"/>
                <w:szCs w:val="22"/>
              </w:rPr>
            </w:pPr>
          </w:p>
          <w:p w14:paraId="28B7011A"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67C26B4" w14:textId="77777777" w:rsidTr="009D2E0B">
        <w:trPr>
          <w:trHeight w:val="403"/>
        </w:trPr>
        <w:tc>
          <w:tcPr>
            <w:tcW w:w="3256" w:type="dxa"/>
            <w:tcBorders>
              <w:top w:val="single" w:sz="4" w:space="0" w:color="auto"/>
            </w:tcBorders>
            <w:shd w:val="clear" w:color="auto" w:fill="F2F2F2" w:themeFill="background1" w:themeFillShade="F2"/>
            <w:vAlign w:val="center"/>
          </w:tcPr>
          <w:p w14:paraId="3B1FBA4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B3A9A79" w14:textId="475E36B9" w:rsidR="003257BD" w:rsidRDefault="00714E36" w:rsidP="003257BD">
            <w:pPr>
              <w:rPr>
                <w:rFonts w:ascii="Arial" w:hAnsi="Arial" w:cs="Arial"/>
                <w:sz w:val="22"/>
                <w:szCs w:val="22"/>
              </w:rPr>
            </w:pPr>
            <w:r>
              <w:rPr>
                <w:rFonts w:ascii="Arial" w:hAnsi="Arial" w:cs="Arial"/>
                <w:sz w:val="22"/>
                <w:szCs w:val="22"/>
              </w:rPr>
              <w:t xml:space="preserve">The practitioners will be identified as Practitioners A and B. </w:t>
            </w:r>
          </w:p>
          <w:p w14:paraId="4B7FE478" w14:textId="05D2C06E" w:rsidR="003257BD" w:rsidRPr="004C3A0B" w:rsidRDefault="00714E36" w:rsidP="003257BD">
            <w:pPr>
              <w:rPr>
                <w:rFonts w:ascii="Arial" w:hAnsi="Arial" w:cs="Arial"/>
                <w:sz w:val="22"/>
                <w:szCs w:val="22"/>
              </w:rPr>
            </w:pPr>
            <w:r>
              <w:rPr>
                <w:rFonts w:ascii="Arial" w:hAnsi="Arial" w:cs="Arial"/>
                <w:sz w:val="22"/>
                <w:szCs w:val="22"/>
              </w:rPr>
              <w:t xml:space="preserve">The children will be identified as Child A,B,C and D. </w:t>
            </w:r>
          </w:p>
          <w:p w14:paraId="046CA17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3E5AF9D" w14:textId="77777777" w:rsidR="00720BA7" w:rsidRPr="00D71982" w:rsidRDefault="00720BA7" w:rsidP="009955DD">
      <w:pPr>
        <w:rPr>
          <w:rFonts w:ascii="Arial" w:hAnsi="Arial" w:cs="Arial"/>
          <w:bCs/>
          <w:sz w:val="24"/>
          <w:szCs w:val="24"/>
        </w:rPr>
      </w:pPr>
    </w:p>
    <w:p w14:paraId="4D8F0D4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FD7CC05" w14:textId="77777777" w:rsidTr="00354F34">
        <w:tc>
          <w:tcPr>
            <w:tcW w:w="7225" w:type="dxa"/>
            <w:shd w:val="clear" w:color="auto" w:fill="F2F2F2" w:themeFill="background1" w:themeFillShade="F2"/>
          </w:tcPr>
          <w:p w14:paraId="03FD1E5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082606D" w14:textId="77777777" w:rsidR="00397B49" w:rsidRPr="004C3A0B" w:rsidRDefault="00397B49" w:rsidP="00720BA7">
            <w:pPr>
              <w:autoSpaceDE w:val="0"/>
              <w:autoSpaceDN w:val="0"/>
              <w:adjustRightInd w:val="0"/>
              <w:jc w:val="center"/>
              <w:rPr>
                <w:rFonts w:ascii="Arial" w:hAnsi="Arial" w:cs="Arial"/>
                <w:b/>
                <w:bCs/>
                <w:sz w:val="16"/>
                <w:szCs w:val="16"/>
              </w:rPr>
            </w:pPr>
          </w:p>
          <w:p w14:paraId="44BA077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FBE5B1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4B88367" w14:textId="77777777" w:rsidR="00397B49" w:rsidRPr="004C3A0B" w:rsidRDefault="00397B49" w:rsidP="00694EA8">
            <w:pPr>
              <w:autoSpaceDE w:val="0"/>
              <w:autoSpaceDN w:val="0"/>
              <w:adjustRightInd w:val="0"/>
              <w:jc w:val="center"/>
              <w:rPr>
                <w:rFonts w:ascii="Arial" w:hAnsi="Arial" w:cs="Arial"/>
                <w:b/>
                <w:bCs/>
                <w:sz w:val="16"/>
                <w:szCs w:val="16"/>
              </w:rPr>
            </w:pPr>
          </w:p>
          <w:p w14:paraId="2595D3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AEFB40C" w14:textId="77777777" w:rsidTr="00354F34">
        <w:trPr>
          <w:trHeight w:val="439"/>
        </w:trPr>
        <w:tc>
          <w:tcPr>
            <w:tcW w:w="7225" w:type="dxa"/>
            <w:shd w:val="clear" w:color="auto" w:fill="F2F2F2" w:themeFill="background1" w:themeFillShade="F2"/>
            <w:vAlign w:val="center"/>
          </w:tcPr>
          <w:p w14:paraId="14BACB9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D21F9CF" w14:textId="36713043" w:rsidR="00397B49" w:rsidRPr="004C3A0B" w:rsidRDefault="00714E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B7967B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B8DD34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F7C925" w14:textId="77777777" w:rsidTr="00354F34">
        <w:trPr>
          <w:trHeight w:val="403"/>
        </w:trPr>
        <w:tc>
          <w:tcPr>
            <w:tcW w:w="7225" w:type="dxa"/>
            <w:shd w:val="clear" w:color="auto" w:fill="F2F2F2" w:themeFill="background1" w:themeFillShade="F2"/>
            <w:vAlign w:val="center"/>
          </w:tcPr>
          <w:p w14:paraId="28DAF5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2F87CAB" w14:textId="767FF1DF" w:rsidR="00C86572" w:rsidRPr="004C3A0B" w:rsidRDefault="00714E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1D390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C64ED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152413" w14:textId="77777777" w:rsidTr="00354F34">
        <w:trPr>
          <w:trHeight w:val="439"/>
        </w:trPr>
        <w:tc>
          <w:tcPr>
            <w:tcW w:w="7225" w:type="dxa"/>
            <w:shd w:val="clear" w:color="auto" w:fill="F2F2F2" w:themeFill="background1" w:themeFillShade="F2"/>
            <w:vAlign w:val="center"/>
          </w:tcPr>
          <w:p w14:paraId="1AEC90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075DBB1" w14:textId="2BE1F6FD" w:rsidR="00C86572" w:rsidRPr="004C3A0B" w:rsidRDefault="00714E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79CF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01260B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D4CFBA" w14:textId="77777777" w:rsidTr="00354F34">
        <w:trPr>
          <w:trHeight w:val="403"/>
        </w:trPr>
        <w:tc>
          <w:tcPr>
            <w:tcW w:w="7225" w:type="dxa"/>
            <w:shd w:val="clear" w:color="auto" w:fill="F2F2F2" w:themeFill="background1" w:themeFillShade="F2"/>
            <w:vAlign w:val="center"/>
          </w:tcPr>
          <w:p w14:paraId="4215AD5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4A7C489" w14:textId="55B17EA3" w:rsidR="00C86572" w:rsidRPr="004C3A0B" w:rsidRDefault="00714E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32BA51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C6A589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EB1DF0" w14:textId="77777777" w:rsidTr="00354F34">
        <w:trPr>
          <w:trHeight w:val="439"/>
        </w:trPr>
        <w:tc>
          <w:tcPr>
            <w:tcW w:w="7225" w:type="dxa"/>
            <w:shd w:val="clear" w:color="auto" w:fill="F2F2F2" w:themeFill="background1" w:themeFillShade="F2"/>
            <w:vAlign w:val="center"/>
          </w:tcPr>
          <w:p w14:paraId="7D31E1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DA95C70" w14:textId="57402455" w:rsidR="00C86572" w:rsidRPr="004C3A0B" w:rsidRDefault="00714E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54C203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47C844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23A9DC" w14:textId="77777777" w:rsidTr="00354F34">
        <w:trPr>
          <w:trHeight w:val="403"/>
        </w:trPr>
        <w:tc>
          <w:tcPr>
            <w:tcW w:w="7225" w:type="dxa"/>
            <w:shd w:val="clear" w:color="auto" w:fill="F2F2F2" w:themeFill="background1" w:themeFillShade="F2"/>
            <w:vAlign w:val="center"/>
          </w:tcPr>
          <w:p w14:paraId="01E855F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9375733" w14:textId="76FE8E25" w:rsidR="00C86572" w:rsidRPr="004C3A0B" w:rsidRDefault="00714E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B1911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BB8A1C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7F02D2" w14:textId="77777777" w:rsidTr="00354F34">
        <w:trPr>
          <w:trHeight w:val="439"/>
        </w:trPr>
        <w:tc>
          <w:tcPr>
            <w:tcW w:w="7225" w:type="dxa"/>
            <w:shd w:val="clear" w:color="auto" w:fill="F2F2F2" w:themeFill="background1" w:themeFillShade="F2"/>
            <w:vAlign w:val="center"/>
          </w:tcPr>
          <w:p w14:paraId="343830D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AB692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927D59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83AE565" w14:textId="7C57D561" w:rsidR="00C86572" w:rsidRPr="004C3A0B" w:rsidRDefault="00714E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480351" w14:textId="77777777" w:rsidTr="00354F34">
        <w:trPr>
          <w:trHeight w:val="403"/>
        </w:trPr>
        <w:tc>
          <w:tcPr>
            <w:tcW w:w="7225" w:type="dxa"/>
            <w:shd w:val="clear" w:color="auto" w:fill="F2F2F2" w:themeFill="background1" w:themeFillShade="F2"/>
            <w:vAlign w:val="center"/>
          </w:tcPr>
          <w:p w14:paraId="619C15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BFCEEFA" w14:textId="6B4A89CC" w:rsidR="00C86572" w:rsidRPr="004C3A0B" w:rsidRDefault="00714E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168CB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C5AAA6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1D8EEA" w14:textId="77777777" w:rsidTr="00354F34">
        <w:trPr>
          <w:trHeight w:val="439"/>
        </w:trPr>
        <w:tc>
          <w:tcPr>
            <w:tcW w:w="7225" w:type="dxa"/>
            <w:shd w:val="clear" w:color="auto" w:fill="F2F2F2" w:themeFill="background1" w:themeFillShade="F2"/>
            <w:vAlign w:val="center"/>
          </w:tcPr>
          <w:p w14:paraId="6EB4025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ACB454A" w14:textId="6B749EB4" w:rsidR="00C86572" w:rsidRPr="004C3A0B" w:rsidRDefault="00714E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32DCE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F56C0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78953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F00819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71C6EFB" w14:textId="77777777" w:rsidTr="00354F34">
        <w:trPr>
          <w:trHeight w:val="403"/>
        </w:trPr>
        <w:tc>
          <w:tcPr>
            <w:tcW w:w="9889" w:type="dxa"/>
            <w:gridSpan w:val="4"/>
            <w:vAlign w:val="center"/>
          </w:tcPr>
          <w:p w14:paraId="2A010F29" w14:textId="77777777" w:rsidR="003257BD" w:rsidRDefault="003257BD" w:rsidP="003257BD">
            <w:pPr>
              <w:rPr>
                <w:rFonts w:ascii="Arial" w:hAnsi="Arial" w:cs="Arial"/>
                <w:sz w:val="22"/>
                <w:szCs w:val="22"/>
              </w:rPr>
            </w:pPr>
          </w:p>
          <w:p w14:paraId="05AF69DF" w14:textId="77777777" w:rsidR="003257BD" w:rsidRDefault="003257BD" w:rsidP="003257BD">
            <w:pPr>
              <w:rPr>
                <w:rFonts w:ascii="Arial" w:hAnsi="Arial" w:cs="Arial"/>
                <w:sz w:val="22"/>
                <w:szCs w:val="22"/>
              </w:rPr>
            </w:pPr>
          </w:p>
          <w:p w14:paraId="357D388D" w14:textId="77777777" w:rsidR="003257BD" w:rsidRPr="004C3A0B" w:rsidRDefault="003257BD" w:rsidP="003257BD">
            <w:pPr>
              <w:rPr>
                <w:rFonts w:ascii="Arial" w:hAnsi="Arial" w:cs="Arial"/>
                <w:sz w:val="22"/>
                <w:szCs w:val="22"/>
              </w:rPr>
            </w:pPr>
          </w:p>
          <w:p w14:paraId="1FEF36F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8DA777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602DD36" w14:textId="77777777" w:rsidTr="00354F34">
        <w:tc>
          <w:tcPr>
            <w:tcW w:w="7225" w:type="dxa"/>
            <w:shd w:val="clear" w:color="auto" w:fill="F2F2F2" w:themeFill="background1" w:themeFillShade="F2"/>
          </w:tcPr>
          <w:p w14:paraId="5024DEE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1871363" w14:textId="77777777" w:rsidR="00E45AB0" w:rsidRPr="004C3A0B" w:rsidRDefault="00E45AB0" w:rsidP="00720BA7">
            <w:pPr>
              <w:autoSpaceDE w:val="0"/>
              <w:autoSpaceDN w:val="0"/>
              <w:adjustRightInd w:val="0"/>
              <w:jc w:val="center"/>
              <w:rPr>
                <w:rFonts w:ascii="Arial" w:hAnsi="Arial" w:cs="Arial"/>
                <w:b/>
                <w:bCs/>
                <w:sz w:val="16"/>
                <w:szCs w:val="16"/>
              </w:rPr>
            </w:pPr>
          </w:p>
          <w:p w14:paraId="25FF98E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999AAE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73D9F8D" w14:textId="77777777" w:rsidR="00E45AB0" w:rsidRPr="004C3A0B" w:rsidRDefault="00E45AB0" w:rsidP="00720BA7">
            <w:pPr>
              <w:autoSpaceDE w:val="0"/>
              <w:autoSpaceDN w:val="0"/>
              <w:adjustRightInd w:val="0"/>
              <w:jc w:val="center"/>
              <w:rPr>
                <w:rFonts w:ascii="Arial" w:hAnsi="Arial" w:cs="Arial"/>
                <w:b/>
                <w:bCs/>
                <w:sz w:val="16"/>
                <w:szCs w:val="16"/>
              </w:rPr>
            </w:pPr>
          </w:p>
          <w:p w14:paraId="121EE34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B200E77" w14:textId="77777777" w:rsidTr="00354F34">
        <w:trPr>
          <w:trHeight w:val="439"/>
        </w:trPr>
        <w:tc>
          <w:tcPr>
            <w:tcW w:w="7225" w:type="dxa"/>
            <w:shd w:val="clear" w:color="auto" w:fill="F2F2F2" w:themeFill="background1" w:themeFillShade="F2"/>
            <w:vAlign w:val="center"/>
          </w:tcPr>
          <w:p w14:paraId="76ED2B1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39B26B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280839" w14:textId="3ECCD373" w:rsidR="00E45AB0" w:rsidRPr="004C3A0B" w:rsidRDefault="00714E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4D06E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7D4759" w14:textId="77777777" w:rsidTr="00354F34">
        <w:trPr>
          <w:trHeight w:val="403"/>
        </w:trPr>
        <w:tc>
          <w:tcPr>
            <w:tcW w:w="7225" w:type="dxa"/>
            <w:shd w:val="clear" w:color="auto" w:fill="F2F2F2" w:themeFill="background1" w:themeFillShade="F2"/>
            <w:vAlign w:val="center"/>
          </w:tcPr>
          <w:p w14:paraId="27D7BBB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A48C5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4C8DDAC" w14:textId="5E9DD885" w:rsidR="00E45AB0" w:rsidRPr="004C3A0B" w:rsidRDefault="00714E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8ECFB9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D5AA05" w14:textId="77777777" w:rsidTr="00354F34">
        <w:trPr>
          <w:trHeight w:val="439"/>
        </w:trPr>
        <w:tc>
          <w:tcPr>
            <w:tcW w:w="7225" w:type="dxa"/>
            <w:shd w:val="clear" w:color="auto" w:fill="F2F2F2" w:themeFill="background1" w:themeFillShade="F2"/>
            <w:vAlign w:val="center"/>
          </w:tcPr>
          <w:p w14:paraId="5F26D33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F827D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C18C6B2" w14:textId="4EFDC599" w:rsidR="00E45AB0" w:rsidRPr="004C3A0B" w:rsidRDefault="00714E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D8B8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0F2A2AC" w14:textId="77777777" w:rsidTr="00354F34">
        <w:trPr>
          <w:trHeight w:val="403"/>
        </w:trPr>
        <w:tc>
          <w:tcPr>
            <w:tcW w:w="7225" w:type="dxa"/>
            <w:shd w:val="clear" w:color="auto" w:fill="F2F2F2" w:themeFill="background1" w:themeFillShade="F2"/>
            <w:vAlign w:val="center"/>
          </w:tcPr>
          <w:p w14:paraId="3BE85F7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CA3A7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D4EA435" w14:textId="225F6D03" w:rsidR="00E45AB0" w:rsidRPr="004C3A0B" w:rsidRDefault="00714E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CFE40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366C387" w14:textId="77777777" w:rsidTr="00A83D75">
        <w:trPr>
          <w:trHeight w:val="403"/>
        </w:trPr>
        <w:tc>
          <w:tcPr>
            <w:tcW w:w="9889" w:type="dxa"/>
            <w:gridSpan w:val="4"/>
            <w:shd w:val="clear" w:color="auto" w:fill="F2F2F2" w:themeFill="background1" w:themeFillShade="F2"/>
            <w:vAlign w:val="center"/>
          </w:tcPr>
          <w:p w14:paraId="575783C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C16FDD1" w14:textId="77777777" w:rsidTr="00C70796">
        <w:trPr>
          <w:trHeight w:val="403"/>
        </w:trPr>
        <w:tc>
          <w:tcPr>
            <w:tcW w:w="9889" w:type="dxa"/>
            <w:gridSpan w:val="4"/>
            <w:vAlign w:val="center"/>
          </w:tcPr>
          <w:p w14:paraId="2867FD44" w14:textId="77777777" w:rsidR="003257BD" w:rsidRDefault="003257BD" w:rsidP="003257BD">
            <w:pPr>
              <w:rPr>
                <w:rFonts w:ascii="Arial" w:hAnsi="Arial" w:cs="Arial"/>
                <w:sz w:val="22"/>
                <w:szCs w:val="22"/>
              </w:rPr>
            </w:pPr>
          </w:p>
          <w:p w14:paraId="386BF0C5" w14:textId="77777777" w:rsidR="003257BD" w:rsidRDefault="003257BD" w:rsidP="003257BD">
            <w:pPr>
              <w:rPr>
                <w:rFonts w:ascii="Arial" w:hAnsi="Arial" w:cs="Arial"/>
                <w:sz w:val="22"/>
                <w:szCs w:val="22"/>
              </w:rPr>
            </w:pPr>
          </w:p>
          <w:p w14:paraId="200091F5" w14:textId="77777777" w:rsidR="003257BD" w:rsidRPr="004C3A0B" w:rsidRDefault="003257BD" w:rsidP="003257BD">
            <w:pPr>
              <w:rPr>
                <w:rFonts w:ascii="Arial" w:hAnsi="Arial" w:cs="Arial"/>
                <w:sz w:val="22"/>
                <w:szCs w:val="22"/>
              </w:rPr>
            </w:pPr>
          </w:p>
          <w:p w14:paraId="50EC160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13EF8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CD8D527" w14:textId="77777777" w:rsidR="00065801" w:rsidRDefault="00065801">
      <w:pPr>
        <w:rPr>
          <w:rFonts w:ascii="Arial" w:hAnsi="Arial" w:cs="Arial"/>
          <w:b/>
          <w:sz w:val="22"/>
          <w:szCs w:val="22"/>
        </w:rPr>
      </w:pPr>
      <w:r>
        <w:rPr>
          <w:rFonts w:ascii="Arial" w:hAnsi="Arial" w:cs="Arial"/>
          <w:b/>
          <w:sz w:val="22"/>
          <w:szCs w:val="22"/>
        </w:rPr>
        <w:br w:type="page"/>
      </w:r>
    </w:p>
    <w:p w14:paraId="6575FB1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6390270" w14:textId="77777777" w:rsidTr="00A83D75">
        <w:tc>
          <w:tcPr>
            <w:tcW w:w="9923" w:type="dxa"/>
            <w:gridSpan w:val="4"/>
            <w:tcBorders>
              <w:bottom w:val="single" w:sz="4" w:space="0" w:color="auto"/>
            </w:tcBorders>
            <w:shd w:val="clear" w:color="auto" w:fill="F2F2F2" w:themeFill="background1" w:themeFillShade="F2"/>
          </w:tcPr>
          <w:p w14:paraId="7A2F0EA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A520052" w14:textId="77777777" w:rsidR="00B71FC2" w:rsidRDefault="00B71FC2" w:rsidP="00B71FC2"/>
          <w:p w14:paraId="36E33A1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850C449" w14:textId="77777777" w:rsidTr="00354F34">
        <w:tc>
          <w:tcPr>
            <w:tcW w:w="8251" w:type="dxa"/>
            <w:gridSpan w:val="2"/>
            <w:vMerge w:val="restart"/>
            <w:shd w:val="clear" w:color="auto" w:fill="F2F2F2" w:themeFill="background1" w:themeFillShade="F2"/>
          </w:tcPr>
          <w:p w14:paraId="141F5A5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1DA1C7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82DF0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2B36C5B" w14:textId="77777777" w:rsidR="00425DA7" w:rsidRPr="00FD519A" w:rsidRDefault="00472A9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731BC80" w14:textId="77777777" w:rsidTr="00354F34">
        <w:tc>
          <w:tcPr>
            <w:tcW w:w="8251" w:type="dxa"/>
            <w:gridSpan w:val="2"/>
            <w:vMerge/>
            <w:tcBorders>
              <w:bottom w:val="single" w:sz="4" w:space="0" w:color="auto"/>
            </w:tcBorders>
            <w:shd w:val="clear" w:color="auto" w:fill="F2F2F2" w:themeFill="background1" w:themeFillShade="F2"/>
          </w:tcPr>
          <w:p w14:paraId="7D870DA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12346B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15C90F5" w14:textId="3C611AFE" w:rsidR="00425DA7" w:rsidRDefault="00472A9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14E36">
                  <w:rPr>
                    <w:rFonts w:ascii="MS Gothic" w:eastAsia="MS Gothic" w:hAnsi="MS Gothic" w:cs="Arial" w:hint="eastAsia"/>
                    <w:b w:val="0"/>
                    <w:bCs w:val="0"/>
                  </w:rPr>
                  <w:t>☒</w:t>
                </w:r>
              </w:sdtContent>
            </w:sdt>
          </w:p>
        </w:tc>
      </w:tr>
      <w:tr w:rsidR="00C86572" w:rsidRPr="004C3A0B" w14:paraId="35FB39B1" w14:textId="77777777" w:rsidTr="00A83D75">
        <w:tc>
          <w:tcPr>
            <w:tcW w:w="9923" w:type="dxa"/>
            <w:gridSpan w:val="4"/>
            <w:tcBorders>
              <w:bottom w:val="single" w:sz="4" w:space="0" w:color="auto"/>
            </w:tcBorders>
            <w:shd w:val="clear" w:color="auto" w:fill="F2F2F2" w:themeFill="background1" w:themeFillShade="F2"/>
          </w:tcPr>
          <w:p w14:paraId="2A196ED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CBEFCF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369D451" w14:textId="77777777" w:rsidTr="00354F34">
        <w:tc>
          <w:tcPr>
            <w:tcW w:w="4849" w:type="dxa"/>
            <w:tcBorders>
              <w:top w:val="single" w:sz="4" w:space="0" w:color="auto"/>
              <w:bottom w:val="single" w:sz="4" w:space="0" w:color="auto"/>
            </w:tcBorders>
          </w:tcPr>
          <w:p w14:paraId="01E10A5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156EA60" w14:textId="3437E8F3" w:rsidR="003257BD" w:rsidRDefault="003257BD" w:rsidP="003257BD">
            <w:pPr>
              <w:rPr>
                <w:rFonts w:ascii="Arial" w:hAnsi="Arial" w:cs="Arial"/>
                <w:sz w:val="22"/>
                <w:szCs w:val="22"/>
              </w:rPr>
            </w:pPr>
          </w:p>
          <w:p w14:paraId="5FF06F91" w14:textId="56685E2C" w:rsidR="00E2414C" w:rsidRDefault="00F123D3" w:rsidP="003257BD">
            <w:pPr>
              <w:rPr>
                <w:rFonts w:ascii="Arial" w:hAnsi="Arial" w:cs="Arial"/>
                <w:sz w:val="22"/>
                <w:szCs w:val="22"/>
              </w:rPr>
            </w:pPr>
            <w:r>
              <w:rPr>
                <w:rFonts w:ascii="Arial" w:hAnsi="Arial" w:cs="Arial"/>
                <w:sz w:val="22"/>
                <w:szCs w:val="22"/>
              </w:rPr>
              <w:t xml:space="preserve">Children may be at risk of injury’s during observations. </w:t>
            </w:r>
          </w:p>
          <w:p w14:paraId="6E6A29E2" w14:textId="294DA9F2" w:rsidR="003257BD" w:rsidRDefault="003257BD" w:rsidP="003257BD">
            <w:pPr>
              <w:rPr>
                <w:rFonts w:ascii="Arial" w:hAnsi="Arial" w:cs="Arial"/>
                <w:sz w:val="22"/>
                <w:szCs w:val="22"/>
              </w:rPr>
            </w:pPr>
          </w:p>
          <w:p w14:paraId="237D653C" w14:textId="1CA16ABE" w:rsidR="000404C9" w:rsidRDefault="000404C9" w:rsidP="003257BD">
            <w:pPr>
              <w:rPr>
                <w:rFonts w:ascii="Arial" w:hAnsi="Arial" w:cs="Arial"/>
                <w:sz w:val="22"/>
                <w:szCs w:val="22"/>
              </w:rPr>
            </w:pPr>
          </w:p>
          <w:p w14:paraId="7788BA7C" w14:textId="5367217B" w:rsidR="000404C9" w:rsidRDefault="000404C9" w:rsidP="003257BD">
            <w:pPr>
              <w:rPr>
                <w:rFonts w:ascii="Arial" w:hAnsi="Arial" w:cs="Arial"/>
                <w:sz w:val="22"/>
                <w:szCs w:val="22"/>
              </w:rPr>
            </w:pPr>
          </w:p>
          <w:p w14:paraId="367C3E08" w14:textId="7D3B28E9" w:rsidR="000404C9" w:rsidRDefault="007657AE" w:rsidP="003257BD">
            <w:pPr>
              <w:rPr>
                <w:rFonts w:ascii="Arial" w:hAnsi="Arial" w:cs="Arial"/>
                <w:sz w:val="22"/>
                <w:szCs w:val="22"/>
              </w:rPr>
            </w:pPr>
            <w:r>
              <w:rPr>
                <w:rFonts w:ascii="Arial" w:hAnsi="Arial" w:cs="Arial"/>
                <w:sz w:val="22"/>
                <w:szCs w:val="22"/>
              </w:rPr>
              <w:t>Children becoming distressed or upset.</w:t>
            </w:r>
          </w:p>
          <w:p w14:paraId="619D740B" w14:textId="7079BE82" w:rsidR="006744C2" w:rsidRDefault="006744C2" w:rsidP="003257BD">
            <w:pPr>
              <w:rPr>
                <w:rFonts w:ascii="Arial" w:hAnsi="Arial" w:cs="Arial"/>
                <w:sz w:val="22"/>
                <w:szCs w:val="22"/>
              </w:rPr>
            </w:pPr>
          </w:p>
          <w:p w14:paraId="098E6C61" w14:textId="37E06F20" w:rsidR="006744C2" w:rsidRDefault="006744C2" w:rsidP="003257BD">
            <w:pPr>
              <w:rPr>
                <w:rFonts w:ascii="Arial" w:hAnsi="Arial" w:cs="Arial"/>
                <w:sz w:val="22"/>
                <w:szCs w:val="22"/>
              </w:rPr>
            </w:pPr>
          </w:p>
          <w:p w14:paraId="3813E6B5" w14:textId="6E867D8D" w:rsidR="006744C2" w:rsidRDefault="006744C2" w:rsidP="003257BD">
            <w:pPr>
              <w:rPr>
                <w:rFonts w:ascii="Arial" w:hAnsi="Arial" w:cs="Arial"/>
                <w:sz w:val="22"/>
                <w:szCs w:val="22"/>
              </w:rPr>
            </w:pPr>
          </w:p>
          <w:p w14:paraId="388B7539" w14:textId="591CCDDE" w:rsidR="006744C2" w:rsidRDefault="006744C2" w:rsidP="003257BD">
            <w:pPr>
              <w:rPr>
                <w:rFonts w:ascii="Arial" w:hAnsi="Arial" w:cs="Arial"/>
                <w:sz w:val="22"/>
                <w:szCs w:val="22"/>
              </w:rPr>
            </w:pPr>
          </w:p>
          <w:p w14:paraId="4112A666" w14:textId="46BDDF53" w:rsidR="006744C2" w:rsidRDefault="006744C2" w:rsidP="003257BD">
            <w:pPr>
              <w:rPr>
                <w:rFonts w:ascii="Arial" w:hAnsi="Arial" w:cs="Arial"/>
                <w:sz w:val="22"/>
                <w:szCs w:val="22"/>
              </w:rPr>
            </w:pPr>
            <w:r>
              <w:rPr>
                <w:rFonts w:ascii="Arial" w:hAnsi="Arial" w:cs="Arial"/>
                <w:sz w:val="22"/>
                <w:szCs w:val="22"/>
              </w:rPr>
              <w:t>Disclosure of safeguarding</w:t>
            </w:r>
          </w:p>
          <w:p w14:paraId="79D5BF1B" w14:textId="30FEC551" w:rsidR="003257BD" w:rsidRDefault="003257BD" w:rsidP="003257BD">
            <w:pPr>
              <w:rPr>
                <w:rFonts w:ascii="Arial" w:hAnsi="Arial" w:cs="Arial"/>
                <w:sz w:val="22"/>
                <w:szCs w:val="22"/>
              </w:rPr>
            </w:pPr>
          </w:p>
          <w:p w14:paraId="38E49349" w14:textId="33F32FB6" w:rsidR="00341FCB" w:rsidRDefault="00341FCB" w:rsidP="003257BD">
            <w:pPr>
              <w:rPr>
                <w:rFonts w:ascii="Arial" w:hAnsi="Arial" w:cs="Arial"/>
                <w:sz w:val="22"/>
                <w:szCs w:val="22"/>
              </w:rPr>
            </w:pPr>
          </w:p>
          <w:p w14:paraId="137A2AF1" w14:textId="50CE2083" w:rsidR="00341FCB" w:rsidRDefault="00341FCB" w:rsidP="003257BD">
            <w:pPr>
              <w:rPr>
                <w:rFonts w:ascii="Arial" w:hAnsi="Arial" w:cs="Arial"/>
                <w:sz w:val="22"/>
                <w:szCs w:val="22"/>
              </w:rPr>
            </w:pPr>
          </w:p>
          <w:p w14:paraId="0EC22DF1" w14:textId="4A691CB0" w:rsidR="00341FCB" w:rsidRDefault="00341FCB" w:rsidP="003257BD">
            <w:pPr>
              <w:rPr>
                <w:rFonts w:ascii="Arial" w:hAnsi="Arial" w:cs="Arial"/>
                <w:sz w:val="22"/>
                <w:szCs w:val="22"/>
              </w:rPr>
            </w:pPr>
          </w:p>
          <w:p w14:paraId="3D7E773C" w14:textId="37B116D5" w:rsidR="00341FCB" w:rsidRDefault="00341FCB" w:rsidP="003257BD">
            <w:pPr>
              <w:rPr>
                <w:rFonts w:ascii="Arial" w:hAnsi="Arial" w:cs="Arial"/>
                <w:sz w:val="22"/>
                <w:szCs w:val="22"/>
              </w:rPr>
            </w:pPr>
          </w:p>
          <w:p w14:paraId="1FC5C1A6" w14:textId="00A2AFBC" w:rsidR="00341FCB" w:rsidRDefault="00341FCB" w:rsidP="003257BD">
            <w:pPr>
              <w:rPr>
                <w:rFonts w:ascii="Arial" w:hAnsi="Arial" w:cs="Arial"/>
                <w:sz w:val="22"/>
                <w:szCs w:val="22"/>
              </w:rPr>
            </w:pPr>
          </w:p>
          <w:p w14:paraId="7C3C7C23" w14:textId="77777777" w:rsidR="00341FCB" w:rsidRPr="004C3A0B" w:rsidRDefault="00341FCB" w:rsidP="003257BD">
            <w:pPr>
              <w:rPr>
                <w:rFonts w:ascii="Arial" w:hAnsi="Arial" w:cs="Arial"/>
                <w:sz w:val="22"/>
                <w:szCs w:val="22"/>
              </w:rPr>
            </w:pPr>
          </w:p>
          <w:p w14:paraId="181160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A9312F"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ED0BA89" w14:textId="77777777" w:rsidR="003257BD" w:rsidRDefault="003257BD" w:rsidP="003257BD">
            <w:pPr>
              <w:rPr>
                <w:rFonts w:ascii="Arial" w:hAnsi="Arial" w:cs="Arial"/>
                <w:sz w:val="22"/>
                <w:szCs w:val="22"/>
              </w:rPr>
            </w:pPr>
          </w:p>
          <w:p w14:paraId="7890C0F4" w14:textId="6DAB63A5" w:rsidR="003257BD" w:rsidRDefault="00F123D3" w:rsidP="003257BD">
            <w:pPr>
              <w:rPr>
                <w:rFonts w:ascii="Arial" w:hAnsi="Arial" w:cs="Arial"/>
                <w:sz w:val="22"/>
                <w:szCs w:val="22"/>
              </w:rPr>
            </w:pPr>
            <w:r>
              <w:rPr>
                <w:rFonts w:ascii="Arial" w:hAnsi="Arial" w:cs="Arial"/>
                <w:sz w:val="22"/>
                <w:szCs w:val="22"/>
              </w:rPr>
              <w:t xml:space="preserve">Ensure relevant risk assessments are in place. </w:t>
            </w:r>
            <w:r w:rsidR="000404C9">
              <w:rPr>
                <w:rFonts w:ascii="Arial" w:hAnsi="Arial" w:cs="Arial"/>
                <w:sz w:val="22"/>
                <w:szCs w:val="22"/>
              </w:rPr>
              <w:t xml:space="preserve">The ratio is 1:4 however, 2 adults will be present as one will be supervising and one writing observations and taking this in turns. </w:t>
            </w:r>
          </w:p>
          <w:p w14:paraId="631AA2C1" w14:textId="0FE2C306" w:rsidR="007657AE" w:rsidRDefault="007657AE" w:rsidP="003257BD">
            <w:pPr>
              <w:rPr>
                <w:rFonts w:ascii="Arial" w:hAnsi="Arial" w:cs="Arial"/>
                <w:sz w:val="22"/>
                <w:szCs w:val="22"/>
              </w:rPr>
            </w:pPr>
          </w:p>
          <w:p w14:paraId="096068CB" w14:textId="7D2D427F" w:rsidR="007657AE" w:rsidRDefault="007657AE" w:rsidP="003257BD">
            <w:pPr>
              <w:rPr>
                <w:rFonts w:ascii="Arial" w:hAnsi="Arial" w:cs="Arial"/>
                <w:sz w:val="22"/>
                <w:szCs w:val="22"/>
              </w:rPr>
            </w:pPr>
            <w:r>
              <w:rPr>
                <w:rFonts w:ascii="Arial" w:hAnsi="Arial" w:cs="Arial"/>
                <w:sz w:val="22"/>
                <w:szCs w:val="22"/>
              </w:rPr>
              <w:t>Ensure that all participants give accent and consent before research starts. If participants become distressed, uncomfortable, or upset, the research will come to an immediate end.</w:t>
            </w:r>
          </w:p>
          <w:p w14:paraId="4C5D100D" w14:textId="293D9DC3" w:rsidR="006744C2" w:rsidRDefault="006744C2" w:rsidP="003257BD">
            <w:pPr>
              <w:rPr>
                <w:rFonts w:ascii="Arial" w:hAnsi="Arial" w:cs="Arial"/>
                <w:sz w:val="22"/>
                <w:szCs w:val="22"/>
              </w:rPr>
            </w:pPr>
          </w:p>
          <w:p w14:paraId="3BDA0FEA" w14:textId="09DE520F" w:rsidR="006744C2" w:rsidRDefault="006744C2" w:rsidP="003257BD">
            <w:pPr>
              <w:rPr>
                <w:rFonts w:ascii="Arial" w:hAnsi="Arial" w:cs="Arial"/>
                <w:sz w:val="22"/>
                <w:szCs w:val="22"/>
              </w:rPr>
            </w:pPr>
            <w:r>
              <w:rPr>
                <w:rFonts w:ascii="Arial" w:hAnsi="Arial" w:cs="Arial"/>
                <w:sz w:val="22"/>
                <w:szCs w:val="22"/>
              </w:rPr>
              <w:t xml:space="preserve">Ensure safeguarding policy is </w:t>
            </w:r>
            <w:r w:rsidR="008A4113">
              <w:rPr>
                <w:rFonts w:ascii="Arial" w:hAnsi="Arial" w:cs="Arial"/>
                <w:sz w:val="22"/>
                <w:szCs w:val="22"/>
              </w:rPr>
              <w:t xml:space="preserve">read by practitioners and that the safeguarding officer is known to the practitioners in the </w:t>
            </w:r>
            <w:r w:rsidR="00341FCB">
              <w:rPr>
                <w:rFonts w:ascii="Arial" w:hAnsi="Arial" w:cs="Arial"/>
                <w:sz w:val="22"/>
                <w:szCs w:val="22"/>
              </w:rPr>
              <w:t xml:space="preserve">event that any safeguarding information is disclosed by children. If this happens, the research will end immediately. </w:t>
            </w:r>
          </w:p>
          <w:p w14:paraId="644750C4" w14:textId="77777777" w:rsidR="003257BD" w:rsidRPr="004C3A0B" w:rsidRDefault="003257BD" w:rsidP="003257BD">
            <w:pPr>
              <w:rPr>
                <w:rFonts w:ascii="Arial" w:hAnsi="Arial" w:cs="Arial"/>
                <w:sz w:val="22"/>
                <w:szCs w:val="22"/>
              </w:rPr>
            </w:pPr>
          </w:p>
          <w:p w14:paraId="7751E66C" w14:textId="7DB396C1" w:rsidR="007657AE" w:rsidRDefault="007657AE" w:rsidP="003257BD">
            <w:pPr>
              <w:autoSpaceDE w:val="0"/>
              <w:autoSpaceDN w:val="0"/>
              <w:adjustRightInd w:val="0"/>
              <w:rPr>
                <w:rFonts w:ascii="Arial" w:hAnsi="Arial" w:cs="Arial"/>
                <w:i/>
                <w:color w:val="808080"/>
                <w:sz w:val="18"/>
                <w:szCs w:val="18"/>
              </w:rPr>
            </w:pPr>
          </w:p>
          <w:p w14:paraId="1EF2606C" w14:textId="22A6E2A7" w:rsidR="00354F34" w:rsidRPr="007657AE"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F307C" w:rsidRPr="004C3A0B" w14:paraId="770C0013" w14:textId="77777777" w:rsidTr="00A83D75">
        <w:tc>
          <w:tcPr>
            <w:tcW w:w="9923" w:type="dxa"/>
            <w:gridSpan w:val="4"/>
            <w:tcBorders>
              <w:bottom w:val="single" w:sz="4" w:space="0" w:color="auto"/>
            </w:tcBorders>
            <w:shd w:val="clear" w:color="auto" w:fill="F2F2F2" w:themeFill="background1" w:themeFillShade="F2"/>
          </w:tcPr>
          <w:p w14:paraId="1E03136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0635D78" w14:textId="77777777" w:rsidTr="00694EA8">
        <w:tc>
          <w:tcPr>
            <w:tcW w:w="9923" w:type="dxa"/>
            <w:gridSpan w:val="4"/>
            <w:tcBorders>
              <w:top w:val="single" w:sz="4" w:space="0" w:color="auto"/>
              <w:bottom w:val="single" w:sz="4" w:space="0" w:color="auto"/>
            </w:tcBorders>
          </w:tcPr>
          <w:p w14:paraId="226BD8CF" w14:textId="77777777" w:rsidR="003257BD" w:rsidRDefault="003257BD" w:rsidP="003257BD">
            <w:pPr>
              <w:rPr>
                <w:rFonts w:ascii="Arial" w:hAnsi="Arial" w:cs="Arial"/>
                <w:sz w:val="22"/>
                <w:szCs w:val="22"/>
              </w:rPr>
            </w:pPr>
          </w:p>
          <w:p w14:paraId="1E693313" w14:textId="17E51EF1" w:rsidR="003257BD" w:rsidRDefault="008435F3" w:rsidP="003257BD">
            <w:pPr>
              <w:rPr>
                <w:rFonts w:ascii="Arial" w:hAnsi="Arial" w:cs="Arial"/>
                <w:sz w:val="22"/>
                <w:szCs w:val="22"/>
              </w:rPr>
            </w:pPr>
            <w:r>
              <w:rPr>
                <w:rFonts w:ascii="Arial" w:hAnsi="Arial" w:cs="Arial"/>
                <w:sz w:val="22"/>
                <w:szCs w:val="22"/>
              </w:rPr>
              <w:t>N/A</w:t>
            </w:r>
          </w:p>
          <w:p w14:paraId="44D92A62" w14:textId="77777777" w:rsidR="003257BD" w:rsidRPr="004C3A0B" w:rsidRDefault="003257BD" w:rsidP="003257BD">
            <w:pPr>
              <w:rPr>
                <w:rFonts w:ascii="Arial" w:hAnsi="Arial" w:cs="Arial"/>
                <w:sz w:val="22"/>
                <w:szCs w:val="22"/>
              </w:rPr>
            </w:pPr>
          </w:p>
          <w:p w14:paraId="5A3BBA3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41E5E1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F0592B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3DB6E2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51A0121" w14:textId="77777777" w:rsidTr="00354F34">
        <w:tc>
          <w:tcPr>
            <w:tcW w:w="4849" w:type="dxa"/>
            <w:tcBorders>
              <w:top w:val="single" w:sz="4" w:space="0" w:color="auto"/>
              <w:bottom w:val="single" w:sz="4" w:space="0" w:color="auto"/>
            </w:tcBorders>
          </w:tcPr>
          <w:p w14:paraId="3C0C2C2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A0612C2" w14:textId="77777777" w:rsidR="003257BD" w:rsidRDefault="003257BD" w:rsidP="003257BD">
            <w:pPr>
              <w:rPr>
                <w:rFonts w:ascii="Arial" w:hAnsi="Arial" w:cs="Arial"/>
                <w:sz w:val="22"/>
                <w:szCs w:val="22"/>
              </w:rPr>
            </w:pPr>
          </w:p>
          <w:p w14:paraId="160A605D" w14:textId="041BE4C8" w:rsidR="003257BD" w:rsidRDefault="00842F1A" w:rsidP="003257BD">
            <w:pPr>
              <w:rPr>
                <w:rFonts w:ascii="Arial" w:hAnsi="Arial" w:cs="Arial"/>
                <w:sz w:val="22"/>
                <w:szCs w:val="22"/>
              </w:rPr>
            </w:pPr>
            <w:r>
              <w:rPr>
                <w:rFonts w:ascii="Arial" w:hAnsi="Arial" w:cs="Arial"/>
                <w:sz w:val="22"/>
                <w:szCs w:val="22"/>
              </w:rPr>
              <w:t>May not gather information needed for the research</w:t>
            </w:r>
            <w:r w:rsidR="00E448F9">
              <w:rPr>
                <w:rFonts w:ascii="Arial" w:hAnsi="Arial" w:cs="Arial"/>
                <w:sz w:val="22"/>
                <w:szCs w:val="22"/>
              </w:rPr>
              <w:t xml:space="preserve">. </w:t>
            </w:r>
          </w:p>
          <w:p w14:paraId="271F98FE" w14:textId="2D3857D7" w:rsidR="003257BD" w:rsidRDefault="003257BD" w:rsidP="003257BD">
            <w:pPr>
              <w:rPr>
                <w:rFonts w:ascii="Arial" w:hAnsi="Arial" w:cs="Arial"/>
                <w:sz w:val="22"/>
                <w:szCs w:val="22"/>
              </w:rPr>
            </w:pPr>
          </w:p>
          <w:p w14:paraId="658E927E" w14:textId="2996DF3D" w:rsidR="005D296B" w:rsidRDefault="005D296B" w:rsidP="003257BD">
            <w:pPr>
              <w:rPr>
                <w:rFonts w:ascii="Arial" w:hAnsi="Arial" w:cs="Arial"/>
                <w:sz w:val="22"/>
                <w:szCs w:val="22"/>
              </w:rPr>
            </w:pPr>
          </w:p>
          <w:p w14:paraId="2A5680E8" w14:textId="77777777" w:rsidR="005D296B" w:rsidRDefault="005D296B" w:rsidP="003257BD">
            <w:pPr>
              <w:rPr>
                <w:rFonts w:ascii="Arial" w:hAnsi="Arial" w:cs="Arial"/>
                <w:sz w:val="22"/>
                <w:szCs w:val="22"/>
              </w:rPr>
            </w:pPr>
          </w:p>
          <w:p w14:paraId="14DBE504" w14:textId="2BDBCD0F" w:rsidR="005D296B" w:rsidRPr="004C3A0B" w:rsidRDefault="005D296B" w:rsidP="003257BD">
            <w:pPr>
              <w:rPr>
                <w:rFonts w:ascii="Arial" w:hAnsi="Arial" w:cs="Arial"/>
                <w:sz w:val="22"/>
                <w:szCs w:val="22"/>
              </w:rPr>
            </w:pPr>
            <w:r>
              <w:rPr>
                <w:rFonts w:ascii="Arial" w:hAnsi="Arial" w:cs="Arial"/>
                <w:sz w:val="22"/>
                <w:szCs w:val="22"/>
              </w:rPr>
              <w:t xml:space="preserve">Power dynamic due to current relationships with participants. </w:t>
            </w:r>
          </w:p>
          <w:p w14:paraId="023D0D8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B3C07C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4902FEB7" w14:textId="77777777" w:rsidR="003257BD" w:rsidRDefault="003257BD" w:rsidP="003257BD">
            <w:pPr>
              <w:rPr>
                <w:rFonts w:ascii="Arial" w:hAnsi="Arial" w:cs="Arial"/>
                <w:sz w:val="22"/>
                <w:szCs w:val="22"/>
              </w:rPr>
            </w:pPr>
          </w:p>
          <w:p w14:paraId="12F27D7D" w14:textId="1435B48A" w:rsidR="003257BD" w:rsidRDefault="00E448F9" w:rsidP="003257BD">
            <w:pPr>
              <w:rPr>
                <w:rFonts w:ascii="Arial" w:hAnsi="Arial" w:cs="Arial"/>
                <w:sz w:val="22"/>
                <w:szCs w:val="22"/>
              </w:rPr>
            </w:pPr>
            <w:r>
              <w:rPr>
                <w:rFonts w:ascii="Arial" w:hAnsi="Arial" w:cs="Arial"/>
                <w:sz w:val="22"/>
                <w:szCs w:val="22"/>
              </w:rPr>
              <w:t xml:space="preserve">Ensure there is a </w:t>
            </w:r>
            <w:r w:rsidR="00C5562D">
              <w:rPr>
                <w:rFonts w:ascii="Arial" w:hAnsi="Arial" w:cs="Arial"/>
                <w:sz w:val="22"/>
                <w:szCs w:val="22"/>
              </w:rPr>
              <w:t xml:space="preserve">third or fourth practitioner available to participate to eliminate the risk of not gaining information needed if any participants </w:t>
            </w:r>
            <w:r w:rsidR="00BC32E3">
              <w:rPr>
                <w:rFonts w:ascii="Arial" w:hAnsi="Arial" w:cs="Arial"/>
                <w:sz w:val="22"/>
                <w:szCs w:val="22"/>
              </w:rPr>
              <w:t xml:space="preserve">withdraw from the research. </w:t>
            </w:r>
            <w:r w:rsidR="00C5562D">
              <w:rPr>
                <w:rFonts w:ascii="Arial" w:hAnsi="Arial" w:cs="Arial"/>
                <w:sz w:val="22"/>
                <w:szCs w:val="22"/>
              </w:rPr>
              <w:t xml:space="preserve"> </w:t>
            </w:r>
          </w:p>
          <w:p w14:paraId="68DAB975" w14:textId="106D1DA7" w:rsidR="005D296B" w:rsidRDefault="005D296B" w:rsidP="003257BD">
            <w:pPr>
              <w:rPr>
                <w:rFonts w:ascii="Arial" w:hAnsi="Arial" w:cs="Arial"/>
                <w:sz w:val="22"/>
                <w:szCs w:val="22"/>
              </w:rPr>
            </w:pPr>
          </w:p>
          <w:p w14:paraId="451759C6" w14:textId="75148FB4" w:rsidR="005D296B" w:rsidRDefault="005D296B" w:rsidP="003257BD">
            <w:pPr>
              <w:rPr>
                <w:rFonts w:ascii="Arial" w:hAnsi="Arial" w:cs="Arial"/>
                <w:sz w:val="22"/>
                <w:szCs w:val="22"/>
              </w:rPr>
            </w:pPr>
            <w:r>
              <w:rPr>
                <w:rFonts w:ascii="Arial" w:hAnsi="Arial" w:cs="Arial"/>
                <w:sz w:val="22"/>
                <w:szCs w:val="22"/>
              </w:rPr>
              <w:t xml:space="preserve">Ensure that all </w:t>
            </w:r>
            <w:r w:rsidR="00BC32E3">
              <w:rPr>
                <w:rFonts w:ascii="Arial" w:hAnsi="Arial" w:cs="Arial"/>
                <w:sz w:val="22"/>
                <w:szCs w:val="22"/>
              </w:rPr>
              <w:t>practitioners</w:t>
            </w:r>
            <w:r>
              <w:rPr>
                <w:rFonts w:ascii="Arial" w:hAnsi="Arial" w:cs="Arial"/>
                <w:sz w:val="22"/>
                <w:szCs w:val="22"/>
              </w:rPr>
              <w:t xml:space="preserve"> understand their right to </w:t>
            </w:r>
            <w:r w:rsidR="00BC32E3">
              <w:rPr>
                <w:rFonts w:ascii="Arial" w:hAnsi="Arial" w:cs="Arial"/>
                <w:sz w:val="22"/>
                <w:szCs w:val="22"/>
              </w:rPr>
              <w:t xml:space="preserve">withdraw from the research at any point. </w:t>
            </w:r>
          </w:p>
          <w:p w14:paraId="7BC4D110" w14:textId="77777777" w:rsidR="003257BD" w:rsidRPr="004C3A0B" w:rsidRDefault="003257BD" w:rsidP="003257BD">
            <w:pPr>
              <w:rPr>
                <w:rFonts w:ascii="Arial" w:hAnsi="Arial" w:cs="Arial"/>
                <w:sz w:val="22"/>
                <w:szCs w:val="22"/>
              </w:rPr>
            </w:pPr>
          </w:p>
          <w:p w14:paraId="48955CE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75F0D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1AA287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7DEBF56"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0C1569C" w14:textId="77777777" w:rsidTr="00354F34">
        <w:tc>
          <w:tcPr>
            <w:tcW w:w="4849" w:type="dxa"/>
            <w:tcBorders>
              <w:top w:val="single" w:sz="4" w:space="0" w:color="auto"/>
              <w:bottom w:val="single" w:sz="4" w:space="0" w:color="auto"/>
            </w:tcBorders>
          </w:tcPr>
          <w:p w14:paraId="04A6F69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144F24D3" w14:textId="77777777" w:rsidR="003257BD" w:rsidRDefault="003257BD" w:rsidP="003257BD">
            <w:pPr>
              <w:rPr>
                <w:rFonts w:ascii="Arial" w:hAnsi="Arial" w:cs="Arial"/>
                <w:sz w:val="22"/>
                <w:szCs w:val="22"/>
              </w:rPr>
            </w:pPr>
          </w:p>
          <w:p w14:paraId="3B4472F1" w14:textId="7B8133C2" w:rsidR="003257BD" w:rsidRDefault="00D83DE5" w:rsidP="003257BD">
            <w:pPr>
              <w:rPr>
                <w:rFonts w:ascii="Arial" w:hAnsi="Arial" w:cs="Arial"/>
                <w:sz w:val="22"/>
                <w:szCs w:val="22"/>
              </w:rPr>
            </w:pPr>
            <w:r>
              <w:rPr>
                <w:rFonts w:ascii="Arial" w:hAnsi="Arial" w:cs="Arial"/>
                <w:sz w:val="22"/>
                <w:szCs w:val="22"/>
              </w:rPr>
              <w:t xml:space="preserve">GDPR regulations are not followed to store data correctly and safely. </w:t>
            </w:r>
          </w:p>
          <w:p w14:paraId="4BFA5B8C" w14:textId="77777777" w:rsidR="003257BD" w:rsidRPr="004C3A0B" w:rsidRDefault="003257BD" w:rsidP="003257BD">
            <w:pPr>
              <w:rPr>
                <w:rFonts w:ascii="Arial" w:hAnsi="Arial" w:cs="Arial"/>
                <w:sz w:val="22"/>
                <w:szCs w:val="22"/>
              </w:rPr>
            </w:pPr>
          </w:p>
          <w:p w14:paraId="5E96D51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7994EB" w14:textId="20D03FF5"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6252D2BC" w14:textId="77777777" w:rsidR="003257BD" w:rsidRDefault="003257BD" w:rsidP="003257BD">
            <w:pPr>
              <w:rPr>
                <w:rFonts w:ascii="Arial" w:hAnsi="Arial" w:cs="Arial"/>
                <w:sz w:val="22"/>
                <w:szCs w:val="22"/>
              </w:rPr>
            </w:pPr>
          </w:p>
          <w:p w14:paraId="1E6B6E8F" w14:textId="4B5BEE42" w:rsidR="003257BD" w:rsidRDefault="003B53D8" w:rsidP="003257BD">
            <w:pPr>
              <w:rPr>
                <w:rFonts w:ascii="Arial" w:hAnsi="Arial" w:cs="Arial"/>
                <w:sz w:val="22"/>
                <w:szCs w:val="22"/>
              </w:rPr>
            </w:pPr>
            <w:r>
              <w:rPr>
                <w:rFonts w:ascii="Arial" w:hAnsi="Arial" w:cs="Arial"/>
                <w:sz w:val="22"/>
                <w:szCs w:val="22"/>
              </w:rPr>
              <w:t>Ensure that all information is stored according to GDPR regulatio</w:t>
            </w:r>
            <w:r w:rsidR="00271A8B">
              <w:rPr>
                <w:rFonts w:ascii="Arial" w:hAnsi="Arial" w:cs="Arial"/>
                <w:sz w:val="22"/>
                <w:szCs w:val="22"/>
              </w:rPr>
              <w:t xml:space="preserve">ns and </w:t>
            </w:r>
            <w:r w:rsidR="0068722B">
              <w:rPr>
                <w:rFonts w:ascii="Arial" w:hAnsi="Arial" w:cs="Arial"/>
                <w:sz w:val="22"/>
                <w:szCs w:val="22"/>
              </w:rPr>
              <w:t xml:space="preserve">data held will be stored in line with the UWTSD Research Data Management Policy. </w:t>
            </w:r>
          </w:p>
          <w:p w14:paraId="1D761984" w14:textId="77777777" w:rsidR="00D83DE5" w:rsidRDefault="00D83DE5" w:rsidP="003257BD">
            <w:pPr>
              <w:rPr>
                <w:rFonts w:ascii="Arial" w:hAnsi="Arial" w:cs="Arial"/>
                <w:sz w:val="22"/>
                <w:szCs w:val="22"/>
              </w:rPr>
            </w:pPr>
          </w:p>
          <w:p w14:paraId="1A7D2BE2" w14:textId="77777777" w:rsidR="003257BD" w:rsidRPr="004C3A0B" w:rsidRDefault="003257BD" w:rsidP="003257BD">
            <w:pPr>
              <w:rPr>
                <w:rFonts w:ascii="Arial" w:hAnsi="Arial" w:cs="Arial"/>
                <w:sz w:val="22"/>
                <w:szCs w:val="22"/>
              </w:rPr>
            </w:pPr>
          </w:p>
          <w:p w14:paraId="4F093EF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424601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E820A6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86F56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5DCC977" w14:textId="77777777" w:rsidTr="00354F34">
        <w:tc>
          <w:tcPr>
            <w:tcW w:w="7259" w:type="dxa"/>
            <w:tcBorders>
              <w:top w:val="single" w:sz="4" w:space="0" w:color="auto"/>
              <w:bottom w:val="single" w:sz="4" w:space="0" w:color="auto"/>
            </w:tcBorders>
            <w:shd w:val="clear" w:color="auto" w:fill="F2F2F2" w:themeFill="background1" w:themeFillShade="F2"/>
          </w:tcPr>
          <w:p w14:paraId="2DD4CC1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7A53B5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8E2FF1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60871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D2C769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CF7AB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BA4A1B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EAA6E3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229A7D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3195D4B" w14:textId="06D8D773" w:rsidR="00CE6A02" w:rsidRPr="004C3A0B" w:rsidRDefault="00472A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14E3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F1CCCD5" w14:textId="77777777" w:rsidR="00CE6A02" w:rsidRPr="004C3A0B" w:rsidRDefault="00472A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EEABEE7" w14:textId="77777777" w:rsidR="00CE6A02" w:rsidRPr="004C3A0B" w:rsidRDefault="00472A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6B5447E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B57E4E8" w14:textId="77777777" w:rsidR="00A50649" w:rsidRDefault="00A50649">
      <w:pPr>
        <w:rPr>
          <w:rFonts w:ascii="Arial" w:hAnsi="Arial" w:cs="Arial"/>
          <w:b/>
          <w:sz w:val="22"/>
          <w:szCs w:val="22"/>
        </w:rPr>
      </w:pPr>
      <w:r>
        <w:rPr>
          <w:rFonts w:ascii="Arial" w:hAnsi="Arial" w:cs="Arial"/>
          <w:b/>
          <w:sz w:val="22"/>
          <w:szCs w:val="22"/>
        </w:rPr>
        <w:br w:type="page"/>
      </w:r>
    </w:p>
    <w:p w14:paraId="15F5465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296B7DE" w14:textId="77777777" w:rsidTr="00A83D75">
        <w:tc>
          <w:tcPr>
            <w:tcW w:w="9923" w:type="dxa"/>
            <w:tcBorders>
              <w:top w:val="single" w:sz="4" w:space="0" w:color="auto"/>
              <w:bottom w:val="single" w:sz="4" w:space="0" w:color="auto"/>
            </w:tcBorders>
            <w:shd w:val="clear" w:color="auto" w:fill="F2F2F2" w:themeFill="background1" w:themeFillShade="F2"/>
          </w:tcPr>
          <w:p w14:paraId="7D992C7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84B7A1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B4AF897" w14:textId="77777777" w:rsidTr="00694EA8">
        <w:tc>
          <w:tcPr>
            <w:tcW w:w="9923" w:type="dxa"/>
            <w:tcBorders>
              <w:top w:val="single" w:sz="4" w:space="0" w:color="auto"/>
              <w:bottom w:val="single" w:sz="4" w:space="0" w:color="auto"/>
            </w:tcBorders>
          </w:tcPr>
          <w:p w14:paraId="2678081C" w14:textId="5EC49474" w:rsidR="003257BD" w:rsidRDefault="004E3F4E" w:rsidP="003257BD">
            <w:pPr>
              <w:rPr>
                <w:rFonts w:ascii="Arial" w:hAnsi="Arial" w:cs="Arial"/>
                <w:sz w:val="22"/>
                <w:szCs w:val="22"/>
              </w:rPr>
            </w:pPr>
            <w:r>
              <w:rPr>
                <w:rFonts w:ascii="Arial" w:hAnsi="Arial" w:cs="Arial"/>
                <w:sz w:val="22"/>
                <w:szCs w:val="22"/>
              </w:rPr>
              <w:t xml:space="preserve">Children involved within the research will have direct praise throughout and after the research observations to ensure that they knew they had done a good job. </w:t>
            </w:r>
          </w:p>
          <w:p w14:paraId="36800B5F" w14:textId="224C12AD" w:rsidR="00DA2FAE" w:rsidRDefault="00DA2FAE" w:rsidP="003257BD">
            <w:pPr>
              <w:rPr>
                <w:rFonts w:ascii="Arial" w:hAnsi="Arial" w:cs="Arial"/>
                <w:sz w:val="22"/>
                <w:szCs w:val="22"/>
              </w:rPr>
            </w:pPr>
            <w:r>
              <w:rPr>
                <w:rFonts w:ascii="Arial" w:hAnsi="Arial" w:cs="Arial"/>
                <w:sz w:val="22"/>
                <w:szCs w:val="22"/>
              </w:rPr>
              <w:t xml:space="preserve">All raw data will be </w:t>
            </w:r>
            <w:r w:rsidR="009442F1">
              <w:rPr>
                <w:rFonts w:ascii="Arial" w:hAnsi="Arial" w:cs="Arial"/>
                <w:sz w:val="22"/>
                <w:szCs w:val="22"/>
              </w:rPr>
              <w:t>anonymised</w:t>
            </w:r>
            <w:r>
              <w:rPr>
                <w:rFonts w:ascii="Arial" w:hAnsi="Arial" w:cs="Arial"/>
                <w:sz w:val="22"/>
                <w:szCs w:val="22"/>
              </w:rPr>
              <w:t xml:space="preserve"> and once the data analysis is completed, a small summary will be </w:t>
            </w:r>
            <w:r w:rsidR="009442F1">
              <w:rPr>
                <w:rFonts w:ascii="Arial" w:hAnsi="Arial" w:cs="Arial"/>
                <w:sz w:val="22"/>
                <w:szCs w:val="22"/>
              </w:rPr>
              <w:t xml:space="preserve">given to practitioners via email to make them aware of the findings of the research. </w:t>
            </w:r>
          </w:p>
          <w:p w14:paraId="65DBD43D" w14:textId="77777777" w:rsidR="003257BD" w:rsidRPr="004C3A0B" w:rsidRDefault="003257BD" w:rsidP="003257BD">
            <w:pPr>
              <w:rPr>
                <w:rFonts w:ascii="Arial" w:hAnsi="Arial" w:cs="Arial"/>
                <w:sz w:val="22"/>
                <w:szCs w:val="22"/>
              </w:rPr>
            </w:pPr>
          </w:p>
          <w:p w14:paraId="3D6A1F9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4DA3F86" w14:textId="77777777" w:rsidTr="00A83D75">
        <w:tc>
          <w:tcPr>
            <w:tcW w:w="9923" w:type="dxa"/>
            <w:tcBorders>
              <w:top w:val="single" w:sz="4" w:space="0" w:color="auto"/>
              <w:bottom w:val="single" w:sz="4" w:space="0" w:color="auto"/>
            </w:tcBorders>
            <w:shd w:val="clear" w:color="auto" w:fill="F2F2F2" w:themeFill="background1" w:themeFillShade="F2"/>
          </w:tcPr>
          <w:p w14:paraId="762F81A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78F05B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E9C1172" w14:textId="77777777" w:rsidTr="00694EA8">
        <w:tc>
          <w:tcPr>
            <w:tcW w:w="9923" w:type="dxa"/>
            <w:tcBorders>
              <w:top w:val="single" w:sz="4" w:space="0" w:color="auto"/>
              <w:bottom w:val="single" w:sz="4" w:space="0" w:color="auto"/>
            </w:tcBorders>
          </w:tcPr>
          <w:p w14:paraId="23C3EAEC" w14:textId="743143E0" w:rsidR="003257BD" w:rsidRDefault="00A65F0A" w:rsidP="003257BD">
            <w:pPr>
              <w:rPr>
                <w:rFonts w:ascii="Arial" w:hAnsi="Arial" w:cs="Arial"/>
                <w:sz w:val="22"/>
                <w:szCs w:val="22"/>
              </w:rPr>
            </w:pPr>
            <w:r>
              <w:rPr>
                <w:rFonts w:ascii="Arial" w:hAnsi="Arial" w:cs="Arial"/>
                <w:sz w:val="22"/>
                <w:szCs w:val="22"/>
              </w:rPr>
              <w:t xml:space="preserve">All participants will sign an agreement of informed </w:t>
            </w:r>
            <w:r w:rsidR="0033552B">
              <w:rPr>
                <w:rFonts w:ascii="Arial" w:hAnsi="Arial" w:cs="Arial"/>
                <w:sz w:val="22"/>
                <w:szCs w:val="22"/>
              </w:rPr>
              <w:t>consent</w:t>
            </w:r>
            <w:r>
              <w:rPr>
                <w:rFonts w:ascii="Arial" w:hAnsi="Arial" w:cs="Arial"/>
                <w:sz w:val="22"/>
                <w:szCs w:val="22"/>
              </w:rPr>
              <w:t xml:space="preserve"> before the research begins. Within this </w:t>
            </w:r>
            <w:r w:rsidR="008113EC">
              <w:rPr>
                <w:rFonts w:ascii="Arial" w:hAnsi="Arial" w:cs="Arial"/>
                <w:sz w:val="22"/>
                <w:szCs w:val="22"/>
              </w:rPr>
              <w:t>form, the participants will have information to help them understand the intentions of the research</w:t>
            </w:r>
            <w:r w:rsidR="00552B8A">
              <w:rPr>
                <w:rFonts w:ascii="Arial" w:hAnsi="Arial" w:cs="Arial"/>
                <w:sz w:val="22"/>
                <w:szCs w:val="22"/>
              </w:rPr>
              <w:t xml:space="preserve">, why it is being carried out and </w:t>
            </w:r>
            <w:r w:rsidR="00120226">
              <w:rPr>
                <w:rFonts w:ascii="Arial" w:hAnsi="Arial" w:cs="Arial"/>
                <w:sz w:val="22"/>
                <w:szCs w:val="22"/>
              </w:rPr>
              <w:t xml:space="preserve">how it is going to be carried out. Practitioners will also sign to </w:t>
            </w:r>
            <w:r w:rsidR="0033552B">
              <w:rPr>
                <w:rFonts w:ascii="Arial" w:hAnsi="Arial" w:cs="Arial"/>
                <w:sz w:val="22"/>
                <w:szCs w:val="22"/>
              </w:rPr>
              <w:t>consent</w:t>
            </w:r>
            <w:r w:rsidR="00120226">
              <w:rPr>
                <w:rFonts w:ascii="Arial" w:hAnsi="Arial" w:cs="Arial"/>
                <w:sz w:val="22"/>
                <w:szCs w:val="22"/>
              </w:rPr>
              <w:t xml:space="preserve"> that they are happy to be involved in a follow up interview </w:t>
            </w:r>
            <w:r w:rsidR="0033552B">
              <w:rPr>
                <w:rFonts w:ascii="Arial" w:hAnsi="Arial" w:cs="Arial"/>
                <w:sz w:val="22"/>
                <w:szCs w:val="22"/>
              </w:rPr>
              <w:t xml:space="preserve">once the children’s observations are collected. </w:t>
            </w:r>
          </w:p>
          <w:p w14:paraId="6EBC783B" w14:textId="77777777" w:rsidR="003257BD" w:rsidRPr="004C3A0B" w:rsidRDefault="003257BD" w:rsidP="003257BD">
            <w:pPr>
              <w:rPr>
                <w:rFonts w:ascii="Arial" w:hAnsi="Arial" w:cs="Arial"/>
                <w:sz w:val="22"/>
                <w:szCs w:val="22"/>
              </w:rPr>
            </w:pPr>
          </w:p>
          <w:p w14:paraId="4F5D6FE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F36B574" w14:textId="77777777" w:rsidTr="00A83D75">
        <w:tc>
          <w:tcPr>
            <w:tcW w:w="9923" w:type="dxa"/>
            <w:tcBorders>
              <w:top w:val="single" w:sz="4" w:space="0" w:color="auto"/>
              <w:bottom w:val="single" w:sz="4" w:space="0" w:color="auto"/>
            </w:tcBorders>
            <w:shd w:val="clear" w:color="auto" w:fill="F2F2F2" w:themeFill="background1" w:themeFillShade="F2"/>
          </w:tcPr>
          <w:p w14:paraId="5456124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5086C7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21696D6" w14:textId="77777777" w:rsidTr="00694EA8">
        <w:tc>
          <w:tcPr>
            <w:tcW w:w="9923" w:type="dxa"/>
            <w:tcBorders>
              <w:top w:val="single" w:sz="4" w:space="0" w:color="auto"/>
              <w:bottom w:val="single" w:sz="4" w:space="0" w:color="auto"/>
            </w:tcBorders>
          </w:tcPr>
          <w:p w14:paraId="60DBE5E6" w14:textId="77777777" w:rsidR="003257BD" w:rsidRDefault="003257BD" w:rsidP="003257BD">
            <w:pPr>
              <w:rPr>
                <w:rFonts w:ascii="Arial" w:hAnsi="Arial" w:cs="Arial"/>
                <w:sz w:val="22"/>
                <w:szCs w:val="22"/>
              </w:rPr>
            </w:pPr>
          </w:p>
          <w:p w14:paraId="6F0FA2AF" w14:textId="421E97E1" w:rsidR="003257BD" w:rsidRDefault="006E7E27" w:rsidP="003257BD">
            <w:pPr>
              <w:rPr>
                <w:rFonts w:ascii="Arial" w:hAnsi="Arial" w:cs="Arial"/>
                <w:sz w:val="22"/>
                <w:szCs w:val="22"/>
              </w:rPr>
            </w:pPr>
            <w:r>
              <w:rPr>
                <w:rFonts w:ascii="Arial" w:hAnsi="Arial" w:cs="Arial"/>
                <w:sz w:val="22"/>
                <w:szCs w:val="22"/>
              </w:rPr>
              <w:t xml:space="preserve">All information will be </w:t>
            </w:r>
            <w:r w:rsidR="005E0E81">
              <w:rPr>
                <w:rFonts w:ascii="Arial" w:hAnsi="Arial" w:cs="Arial"/>
                <w:sz w:val="22"/>
                <w:szCs w:val="22"/>
              </w:rPr>
              <w:t>anonymised</w:t>
            </w:r>
            <w:r w:rsidR="00BC3A95">
              <w:rPr>
                <w:rFonts w:ascii="Arial" w:hAnsi="Arial" w:cs="Arial"/>
                <w:sz w:val="22"/>
                <w:szCs w:val="22"/>
              </w:rPr>
              <w:t xml:space="preserve"> as the observations and interviews take place </w:t>
            </w:r>
            <w:r w:rsidR="005E0E81">
              <w:rPr>
                <w:rFonts w:ascii="Arial" w:hAnsi="Arial" w:cs="Arial"/>
                <w:sz w:val="22"/>
                <w:szCs w:val="22"/>
              </w:rPr>
              <w:t xml:space="preserve">by using a code of child A,B,C and D. </w:t>
            </w:r>
            <w:r w:rsidR="00BC3A95">
              <w:rPr>
                <w:rFonts w:ascii="Arial" w:hAnsi="Arial" w:cs="Arial"/>
                <w:sz w:val="22"/>
                <w:szCs w:val="22"/>
              </w:rPr>
              <w:t>P</w:t>
            </w:r>
            <w:r w:rsidR="005E0E81">
              <w:rPr>
                <w:rFonts w:ascii="Arial" w:hAnsi="Arial" w:cs="Arial"/>
                <w:sz w:val="22"/>
                <w:szCs w:val="22"/>
              </w:rPr>
              <w:t xml:space="preserve">ractitioners will be named Practitioner A and B. </w:t>
            </w:r>
          </w:p>
          <w:p w14:paraId="0950E8C0" w14:textId="77777777" w:rsidR="005E0E81" w:rsidRDefault="005E0E81" w:rsidP="003257BD">
            <w:pPr>
              <w:rPr>
                <w:rFonts w:ascii="Arial" w:hAnsi="Arial" w:cs="Arial"/>
                <w:sz w:val="22"/>
                <w:szCs w:val="22"/>
              </w:rPr>
            </w:pPr>
          </w:p>
          <w:p w14:paraId="45E116A0" w14:textId="77777777" w:rsidR="003257BD" w:rsidRPr="004C3A0B" w:rsidRDefault="003257BD" w:rsidP="003257BD">
            <w:pPr>
              <w:rPr>
                <w:rFonts w:ascii="Arial" w:hAnsi="Arial" w:cs="Arial"/>
                <w:sz w:val="22"/>
                <w:szCs w:val="22"/>
              </w:rPr>
            </w:pPr>
          </w:p>
          <w:p w14:paraId="672DC62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A56816" w14:textId="77777777" w:rsidR="00C20294" w:rsidRPr="004C3A0B" w:rsidRDefault="00C20294" w:rsidP="000700F9">
      <w:pPr>
        <w:rPr>
          <w:rFonts w:ascii="Arial" w:hAnsi="Arial" w:cs="Arial"/>
          <w:sz w:val="22"/>
          <w:szCs w:val="22"/>
        </w:rPr>
      </w:pPr>
    </w:p>
    <w:p w14:paraId="3F96CD63" w14:textId="77777777" w:rsidR="00065801" w:rsidRDefault="00065801">
      <w:pPr>
        <w:rPr>
          <w:rFonts w:ascii="Arial" w:hAnsi="Arial" w:cs="Arial"/>
          <w:b/>
          <w:sz w:val="22"/>
          <w:szCs w:val="22"/>
        </w:rPr>
      </w:pPr>
      <w:r>
        <w:rPr>
          <w:rFonts w:ascii="Arial" w:hAnsi="Arial" w:cs="Arial"/>
          <w:b/>
          <w:sz w:val="22"/>
          <w:szCs w:val="22"/>
        </w:rPr>
        <w:br w:type="page"/>
      </w:r>
    </w:p>
    <w:p w14:paraId="17522E0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6BD6F7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0630EE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69A0F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50E5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8D64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B7005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3FC2F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27015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AC291" w14:textId="2B87AB59" w:rsidR="00947984" w:rsidRDefault="00472A9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10607529"/>
                <w14:checkbox>
                  <w14:checked w14:val="1"/>
                  <w14:checkedState w14:val="2612" w14:font="MS Gothic"/>
                  <w14:uncheckedState w14:val="2610" w14:font="MS Gothic"/>
                </w14:checkbox>
              </w:sdtPr>
              <w:sdtEndPr/>
              <w:sdtContent>
                <w:r w:rsidR="00714E36">
                  <w:rPr>
                    <w:rFonts w:ascii="MS Gothic" w:eastAsia="MS Gothic" w:hAnsi="MS Gothic" w:cs="Arial" w:hint="eastAsia"/>
                    <w:b/>
                    <w:bCs/>
                    <w:sz w:val="22"/>
                    <w:szCs w:val="22"/>
                  </w:rPr>
                  <w:t>☒</w:t>
                </w:r>
              </w:sdtContent>
            </w:sdt>
          </w:p>
        </w:tc>
      </w:tr>
      <w:tr w:rsidR="00947984" w14:paraId="42C6394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95681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F42B2A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98F4DBA" w14:textId="77777777" w:rsidR="003257BD" w:rsidRDefault="003257BD" w:rsidP="003257BD">
            <w:pPr>
              <w:rPr>
                <w:rFonts w:ascii="Arial" w:hAnsi="Arial" w:cs="Arial"/>
                <w:sz w:val="22"/>
                <w:szCs w:val="22"/>
              </w:rPr>
            </w:pPr>
          </w:p>
          <w:p w14:paraId="19A5AD9E" w14:textId="77777777" w:rsidR="003257BD" w:rsidRDefault="003257BD" w:rsidP="003257BD">
            <w:pPr>
              <w:rPr>
                <w:rFonts w:ascii="Arial" w:hAnsi="Arial" w:cs="Arial"/>
                <w:sz w:val="22"/>
                <w:szCs w:val="22"/>
              </w:rPr>
            </w:pPr>
          </w:p>
          <w:p w14:paraId="04024019" w14:textId="77777777" w:rsidR="003257BD" w:rsidRPr="004C3A0B" w:rsidRDefault="003257BD" w:rsidP="003257BD">
            <w:pPr>
              <w:rPr>
                <w:rFonts w:ascii="Arial" w:hAnsi="Arial" w:cs="Arial"/>
                <w:sz w:val="22"/>
                <w:szCs w:val="22"/>
              </w:rPr>
            </w:pPr>
          </w:p>
          <w:p w14:paraId="6561AD5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67445B4"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CD5DC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4824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69A8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C789F4"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A2D77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331D31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97BFC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49D86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A35722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F689DD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B7BA4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159548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B0C0BF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32FB2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6DB23B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F64E6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72A3888" w14:textId="2237689C" w:rsidR="00947984" w:rsidRDefault="00472A9B" w:rsidP="00947984">
            <w:pPr>
              <w:pStyle w:val="NormalWeb"/>
              <w:autoSpaceDE w:val="0"/>
              <w:autoSpaceDN w:val="0"/>
              <w:adjustRightInd w:val="0"/>
              <w:jc w:val="center"/>
            </w:pPr>
            <w:sdt>
              <w:sdtPr>
                <w:rPr>
                  <w:rFonts w:ascii="Arial" w:hAnsi="Arial" w:cs="Arial"/>
                  <w:b/>
                  <w:bCs/>
                  <w:sz w:val="22"/>
                  <w:szCs w:val="22"/>
                </w:rPr>
                <w:id w:val="2138438982"/>
                <w14:checkbox>
                  <w14:checked w14:val="1"/>
                  <w14:checkedState w14:val="2612" w14:font="MS Gothic"/>
                  <w14:uncheckedState w14:val="2610" w14:font="MS Gothic"/>
                </w14:checkbox>
              </w:sdtPr>
              <w:sdtEndPr/>
              <w:sdtContent>
                <w:r w:rsidR="00714E36">
                  <w:rPr>
                    <w:rFonts w:ascii="MS Gothic" w:eastAsia="MS Gothic" w:hAnsi="MS Gothic" w:cs="Arial" w:hint="eastAsia"/>
                    <w:b/>
                    <w:bCs/>
                    <w:sz w:val="22"/>
                    <w:szCs w:val="22"/>
                  </w:rPr>
                  <w:t>☒</w:t>
                </w:r>
              </w:sdtContent>
            </w:sdt>
          </w:p>
        </w:tc>
      </w:tr>
      <w:tr w:rsidR="00947984" w14:paraId="382261E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04399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8A7F03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A127AB1" w14:textId="77777777" w:rsidR="003257BD" w:rsidRDefault="003257BD" w:rsidP="003257BD">
            <w:pPr>
              <w:rPr>
                <w:rFonts w:ascii="Arial" w:hAnsi="Arial" w:cs="Arial"/>
                <w:sz w:val="22"/>
                <w:szCs w:val="22"/>
              </w:rPr>
            </w:pPr>
          </w:p>
          <w:p w14:paraId="51F98C60" w14:textId="77777777" w:rsidR="003257BD" w:rsidRDefault="003257BD" w:rsidP="003257BD">
            <w:pPr>
              <w:rPr>
                <w:rFonts w:ascii="Arial" w:hAnsi="Arial" w:cs="Arial"/>
                <w:sz w:val="22"/>
                <w:szCs w:val="22"/>
              </w:rPr>
            </w:pPr>
          </w:p>
          <w:p w14:paraId="6D8B21EE" w14:textId="77777777" w:rsidR="003257BD" w:rsidRPr="004C3A0B" w:rsidRDefault="003257BD" w:rsidP="003257BD">
            <w:pPr>
              <w:rPr>
                <w:rFonts w:ascii="Arial" w:hAnsi="Arial" w:cs="Arial"/>
                <w:sz w:val="22"/>
                <w:szCs w:val="22"/>
              </w:rPr>
            </w:pPr>
          </w:p>
          <w:p w14:paraId="0DA1864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7294C7C" w14:textId="77777777" w:rsidTr="003257BD">
        <w:trPr>
          <w:trHeight w:val="439"/>
        </w:trPr>
        <w:tc>
          <w:tcPr>
            <w:tcW w:w="7763" w:type="dxa"/>
            <w:shd w:val="clear" w:color="auto" w:fill="F2F2F2" w:themeFill="background1" w:themeFillShade="F2"/>
          </w:tcPr>
          <w:p w14:paraId="2DB617F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DC3016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D18B01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2231CA7" w14:textId="77777777" w:rsidTr="003257BD">
        <w:trPr>
          <w:trHeight w:val="439"/>
        </w:trPr>
        <w:tc>
          <w:tcPr>
            <w:tcW w:w="7763" w:type="dxa"/>
            <w:shd w:val="clear" w:color="auto" w:fill="F2F2F2" w:themeFill="background1" w:themeFillShade="F2"/>
          </w:tcPr>
          <w:p w14:paraId="466805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FB8C0AD" w14:textId="1952EE0A" w:rsidR="007407AA" w:rsidRPr="004C3A0B" w:rsidRDefault="00714E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DC46353" w14:textId="5C7DEFB8" w:rsidR="007407AA" w:rsidRPr="004C3A0B" w:rsidRDefault="00714E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4A8A1A" w14:textId="77777777" w:rsidTr="003257BD">
        <w:trPr>
          <w:trHeight w:val="403"/>
        </w:trPr>
        <w:tc>
          <w:tcPr>
            <w:tcW w:w="7763" w:type="dxa"/>
            <w:shd w:val="clear" w:color="auto" w:fill="F2F2F2" w:themeFill="background1" w:themeFillShade="F2"/>
          </w:tcPr>
          <w:p w14:paraId="580F00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2997D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569FE38" w14:textId="1D0886F6" w:rsidR="007407AA" w:rsidRPr="004C3A0B" w:rsidRDefault="00714E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B9837" w14:textId="77777777" w:rsidTr="003257BD">
        <w:trPr>
          <w:trHeight w:val="439"/>
        </w:trPr>
        <w:tc>
          <w:tcPr>
            <w:tcW w:w="7763" w:type="dxa"/>
            <w:shd w:val="clear" w:color="auto" w:fill="F2F2F2" w:themeFill="background1" w:themeFillShade="F2"/>
          </w:tcPr>
          <w:p w14:paraId="7CA0E6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3B8B62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030488A" w14:textId="6C9D230E" w:rsidR="007407AA" w:rsidRPr="004C3A0B" w:rsidRDefault="00714E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B7E1E8" w14:textId="77777777" w:rsidTr="003257BD">
        <w:trPr>
          <w:trHeight w:val="403"/>
        </w:trPr>
        <w:tc>
          <w:tcPr>
            <w:tcW w:w="7763" w:type="dxa"/>
            <w:shd w:val="clear" w:color="auto" w:fill="F2F2F2" w:themeFill="background1" w:themeFillShade="F2"/>
          </w:tcPr>
          <w:p w14:paraId="0FEB7E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8526D1C" w14:textId="437EB91C" w:rsidR="007407AA" w:rsidRPr="004C3A0B" w:rsidRDefault="00714E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D30C30E" w14:textId="03E640F5" w:rsidR="007407AA" w:rsidRPr="004C3A0B" w:rsidRDefault="00714E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8A82C5" w14:textId="77777777" w:rsidTr="003257BD">
        <w:trPr>
          <w:trHeight w:val="403"/>
        </w:trPr>
        <w:tc>
          <w:tcPr>
            <w:tcW w:w="7763" w:type="dxa"/>
            <w:shd w:val="clear" w:color="auto" w:fill="F2F2F2" w:themeFill="background1" w:themeFillShade="F2"/>
          </w:tcPr>
          <w:p w14:paraId="636231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9104DD7" w14:textId="2FB714DA" w:rsidR="007407AA" w:rsidRPr="004C3A0B" w:rsidRDefault="00F97A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1871703" w14:textId="49370BAC" w:rsidR="007407AA" w:rsidRPr="004C3A0B" w:rsidRDefault="00F97A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36E2FB" w14:textId="77777777" w:rsidTr="003257BD">
        <w:trPr>
          <w:trHeight w:val="403"/>
        </w:trPr>
        <w:tc>
          <w:tcPr>
            <w:tcW w:w="7763" w:type="dxa"/>
            <w:shd w:val="clear" w:color="auto" w:fill="F2F2F2" w:themeFill="background1" w:themeFillShade="F2"/>
          </w:tcPr>
          <w:p w14:paraId="0AC7674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ED1F2F9" w14:textId="1F2D3E7A" w:rsidR="007407AA" w:rsidRPr="004C3A0B" w:rsidRDefault="00714E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7630EA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064F73" w14:textId="77777777" w:rsidTr="003257BD">
        <w:trPr>
          <w:trHeight w:val="403"/>
        </w:trPr>
        <w:tc>
          <w:tcPr>
            <w:tcW w:w="7763" w:type="dxa"/>
            <w:shd w:val="clear" w:color="auto" w:fill="F2F2F2" w:themeFill="background1" w:themeFillShade="F2"/>
          </w:tcPr>
          <w:p w14:paraId="0AAE92D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64361B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09C5F6" w14:textId="4073A7FC" w:rsidR="007407AA" w:rsidRPr="004C3A0B" w:rsidRDefault="00714E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BFC4596" w14:textId="7D6E716F" w:rsidR="007407AA" w:rsidRPr="004C3A0B" w:rsidRDefault="00714E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C4158A" w14:textId="77777777" w:rsidTr="00065801">
        <w:trPr>
          <w:trHeight w:val="403"/>
        </w:trPr>
        <w:tc>
          <w:tcPr>
            <w:tcW w:w="9889" w:type="dxa"/>
            <w:gridSpan w:val="3"/>
            <w:shd w:val="clear" w:color="auto" w:fill="F2F2F2" w:themeFill="background1" w:themeFillShade="F2"/>
          </w:tcPr>
          <w:p w14:paraId="5522E55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445D073" w14:textId="77777777" w:rsidTr="00C1657B">
        <w:trPr>
          <w:trHeight w:val="403"/>
        </w:trPr>
        <w:tc>
          <w:tcPr>
            <w:tcW w:w="9889" w:type="dxa"/>
            <w:gridSpan w:val="3"/>
          </w:tcPr>
          <w:p w14:paraId="1B7B230E" w14:textId="701F6E5E" w:rsidR="003257BD" w:rsidRDefault="00A602DF" w:rsidP="003257BD">
            <w:pPr>
              <w:rPr>
                <w:rFonts w:ascii="Arial" w:hAnsi="Arial" w:cs="Arial"/>
                <w:sz w:val="22"/>
                <w:szCs w:val="22"/>
              </w:rPr>
            </w:pPr>
            <w:r>
              <w:rPr>
                <w:rFonts w:ascii="Arial" w:hAnsi="Arial" w:cs="Arial"/>
                <w:sz w:val="22"/>
                <w:szCs w:val="22"/>
              </w:rPr>
              <w:lastRenderedPageBreak/>
              <w:t>The d</w:t>
            </w:r>
            <w:r w:rsidR="00E94EEB">
              <w:rPr>
                <w:rFonts w:ascii="Arial" w:hAnsi="Arial" w:cs="Arial"/>
                <w:sz w:val="22"/>
                <w:szCs w:val="22"/>
              </w:rPr>
              <w:t xml:space="preserve">ata collected will be </w:t>
            </w:r>
            <w:r w:rsidR="00260287">
              <w:rPr>
                <w:rFonts w:ascii="Arial" w:hAnsi="Arial" w:cs="Arial"/>
                <w:sz w:val="22"/>
                <w:szCs w:val="22"/>
              </w:rPr>
              <w:t>anonymised a</w:t>
            </w:r>
            <w:r w:rsidR="00324317">
              <w:rPr>
                <w:rFonts w:ascii="Arial" w:hAnsi="Arial" w:cs="Arial"/>
                <w:sz w:val="22"/>
                <w:szCs w:val="22"/>
              </w:rPr>
              <w:t xml:space="preserve">t the collection point </w:t>
            </w:r>
            <w:r w:rsidR="00260287">
              <w:rPr>
                <w:rFonts w:ascii="Arial" w:hAnsi="Arial" w:cs="Arial"/>
                <w:sz w:val="22"/>
                <w:szCs w:val="22"/>
              </w:rPr>
              <w:t xml:space="preserve">to eliminate the risk of a breach of confidentiality to participants. </w:t>
            </w:r>
            <w:r w:rsidR="00F97AAD">
              <w:rPr>
                <w:rFonts w:ascii="Arial" w:hAnsi="Arial" w:cs="Arial"/>
                <w:sz w:val="22"/>
                <w:szCs w:val="22"/>
              </w:rPr>
              <w:t xml:space="preserve">All information will be uploaded from personal laptop onto the university OneDrive as soon as possible to ensure all data collected is secure. </w:t>
            </w:r>
          </w:p>
          <w:p w14:paraId="5DFC9458" w14:textId="77777777" w:rsidR="003257BD" w:rsidRPr="004C3A0B" w:rsidRDefault="003257BD" w:rsidP="003257BD">
            <w:pPr>
              <w:rPr>
                <w:rFonts w:ascii="Arial" w:hAnsi="Arial" w:cs="Arial"/>
                <w:sz w:val="22"/>
                <w:szCs w:val="22"/>
              </w:rPr>
            </w:pPr>
          </w:p>
          <w:p w14:paraId="3DD3E00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B2719E9" w14:textId="77777777" w:rsidTr="00090CF7">
        <w:trPr>
          <w:trHeight w:val="439"/>
        </w:trPr>
        <w:tc>
          <w:tcPr>
            <w:tcW w:w="9889" w:type="dxa"/>
            <w:gridSpan w:val="3"/>
            <w:shd w:val="clear" w:color="auto" w:fill="F2F2F2" w:themeFill="background1" w:themeFillShade="F2"/>
            <w:vAlign w:val="center"/>
          </w:tcPr>
          <w:p w14:paraId="055A7AD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3C0E87B" w14:textId="77777777" w:rsidTr="003257BD">
        <w:trPr>
          <w:trHeight w:val="439"/>
        </w:trPr>
        <w:tc>
          <w:tcPr>
            <w:tcW w:w="7763" w:type="dxa"/>
            <w:shd w:val="clear" w:color="auto" w:fill="F2F2F2" w:themeFill="background1" w:themeFillShade="F2"/>
            <w:vAlign w:val="center"/>
          </w:tcPr>
          <w:p w14:paraId="261A0C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59040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1FD76B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7A0D600" w14:textId="77777777" w:rsidTr="003257BD">
        <w:trPr>
          <w:trHeight w:val="439"/>
        </w:trPr>
        <w:tc>
          <w:tcPr>
            <w:tcW w:w="7763" w:type="dxa"/>
            <w:shd w:val="clear" w:color="auto" w:fill="F2F2F2" w:themeFill="background1" w:themeFillShade="F2"/>
            <w:vAlign w:val="center"/>
          </w:tcPr>
          <w:p w14:paraId="4AA39CE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1C69818" w14:textId="17869CE3" w:rsidR="00331A88" w:rsidRPr="004C3A0B" w:rsidRDefault="00714E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AC58C3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8A42FF" w14:textId="77777777" w:rsidTr="003257BD">
        <w:trPr>
          <w:trHeight w:val="403"/>
        </w:trPr>
        <w:tc>
          <w:tcPr>
            <w:tcW w:w="7763" w:type="dxa"/>
            <w:shd w:val="clear" w:color="auto" w:fill="F2F2F2" w:themeFill="background1" w:themeFillShade="F2"/>
            <w:vAlign w:val="center"/>
          </w:tcPr>
          <w:p w14:paraId="003E9B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CDDDE9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6B05A6F" w14:textId="2A8E6AF0" w:rsidR="00331A88" w:rsidRPr="004C3A0B" w:rsidRDefault="00714E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A0C592" w14:textId="77777777" w:rsidTr="003257BD">
        <w:trPr>
          <w:trHeight w:val="439"/>
        </w:trPr>
        <w:tc>
          <w:tcPr>
            <w:tcW w:w="7763" w:type="dxa"/>
            <w:shd w:val="clear" w:color="auto" w:fill="F2F2F2" w:themeFill="background1" w:themeFillShade="F2"/>
            <w:vAlign w:val="center"/>
          </w:tcPr>
          <w:p w14:paraId="5138EEF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34C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46E0ACA" w14:textId="5AFD9217" w:rsidR="00331A88" w:rsidRPr="004C3A0B" w:rsidRDefault="00714E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60C8A2" w14:textId="77777777" w:rsidTr="003257BD">
        <w:trPr>
          <w:trHeight w:val="403"/>
        </w:trPr>
        <w:tc>
          <w:tcPr>
            <w:tcW w:w="7763" w:type="dxa"/>
            <w:shd w:val="clear" w:color="auto" w:fill="F2F2F2" w:themeFill="background1" w:themeFillShade="F2"/>
            <w:vAlign w:val="center"/>
          </w:tcPr>
          <w:p w14:paraId="5EC831E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12E55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98AB57A" w14:textId="70AD9C60" w:rsidR="00331A88" w:rsidRPr="004C3A0B" w:rsidRDefault="00714E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09718C" w14:textId="77777777" w:rsidTr="003257BD">
        <w:trPr>
          <w:trHeight w:val="403"/>
        </w:trPr>
        <w:tc>
          <w:tcPr>
            <w:tcW w:w="7763" w:type="dxa"/>
            <w:shd w:val="clear" w:color="auto" w:fill="F2F2F2" w:themeFill="background1" w:themeFillShade="F2"/>
            <w:vAlign w:val="center"/>
          </w:tcPr>
          <w:p w14:paraId="20FDDB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5D4BFC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DCDCBA0" w14:textId="0A3C45F4" w:rsidR="00331A88" w:rsidRPr="004C3A0B" w:rsidRDefault="00714E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6F74C8" w14:textId="77777777" w:rsidTr="003257BD">
        <w:trPr>
          <w:trHeight w:val="403"/>
        </w:trPr>
        <w:tc>
          <w:tcPr>
            <w:tcW w:w="7763" w:type="dxa"/>
            <w:shd w:val="clear" w:color="auto" w:fill="F2F2F2" w:themeFill="background1" w:themeFillShade="F2"/>
            <w:vAlign w:val="center"/>
          </w:tcPr>
          <w:p w14:paraId="2455D91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5D09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ECF57FE" w14:textId="50B3C1AA" w:rsidR="00331A88" w:rsidRPr="004C3A0B" w:rsidRDefault="00714E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173FEF" w14:textId="77777777" w:rsidTr="003257BD">
        <w:trPr>
          <w:trHeight w:val="403"/>
        </w:trPr>
        <w:tc>
          <w:tcPr>
            <w:tcW w:w="7763" w:type="dxa"/>
            <w:shd w:val="clear" w:color="auto" w:fill="F2F2F2" w:themeFill="background1" w:themeFillShade="F2"/>
            <w:vAlign w:val="center"/>
          </w:tcPr>
          <w:p w14:paraId="35DFD76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7574D7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B4430F7" w14:textId="3C76EF45" w:rsidR="00331A88" w:rsidRPr="004C3A0B" w:rsidRDefault="00714E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7A239B" w14:textId="77777777" w:rsidTr="003257BD">
        <w:trPr>
          <w:trHeight w:val="403"/>
        </w:trPr>
        <w:tc>
          <w:tcPr>
            <w:tcW w:w="7763" w:type="dxa"/>
            <w:shd w:val="clear" w:color="auto" w:fill="F2F2F2" w:themeFill="background1" w:themeFillShade="F2"/>
            <w:vAlign w:val="center"/>
          </w:tcPr>
          <w:p w14:paraId="70FC833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243F668" w14:textId="38B6DE21" w:rsidR="00331A88" w:rsidRPr="004C3A0B" w:rsidRDefault="00714E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450CAA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685EF99" w14:textId="77777777" w:rsidTr="00A83D75">
        <w:trPr>
          <w:trHeight w:val="403"/>
        </w:trPr>
        <w:tc>
          <w:tcPr>
            <w:tcW w:w="9889" w:type="dxa"/>
            <w:gridSpan w:val="3"/>
            <w:shd w:val="clear" w:color="auto" w:fill="F2F2F2" w:themeFill="background1" w:themeFillShade="F2"/>
            <w:vAlign w:val="center"/>
          </w:tcPr>
          <w:p w14:paraId="4AB4D61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11D5581" w14:textId="77777777" w:rsidTr="00694EA8">
        <w:trPr>
          <w:trHeight w:val="403"/>
        </w:trPr>
        <w:tc>
          <w:tcPr>
            <w:tcW w:w="9889" w:type="dxa"/>
            <w:gridSpan w:val="3"/>
            <w:vAlign w:val="center"/>
          </w:tcPr>
          <w:p w14:paraId="2B457FC0" w14:textId="34DEEA10" w:rsidR="003257BD" w:rsidRDefault="006E78E7" w:rsidP="003257BD">
            <w:pPr>
              <w:autoSpaceDE w:val="0"/>
              <w:autoSpaceDN w:val="0"/>
              <w:adjustRightInd w:val="0"/>
              <w:rPr>
                <w:rFonts w:ascii="Arial" w:hAnsi="Arial" w:cs="Arial"/>
                <w:sz w:val="22"/>
                <w:szCs w:val="22"/>
              </w:rPr>
            </w:pPr>
            <w:r>
              <w:rPr>
                <w:rFonts w:ascii="Arial" w:hAnsi="Arial" w:cs="Arial"/>
                <w:sz w:val="22"/>
                <w:szCs w:val="22"/>
              </w:rPr>
              <w:t xml:space="preserve">Data collected during follow-up interviews will be recorded using a Dictaphone. This information will be transcribed and </w:t>
            </w:r>
            <w:r w:rsidR="00E47DB0">
              <w:rPr>
                <w:rFonts w:ascii="Arial" w:hAnsi="Arial" w:cs="Arial"/>
                <w:sz w:val="22"/>
                <w:szCs w:val="22"/>
              </w:rPr>
              <w:t>anonymised</w:t>
            </w:r>
            <w:r>
              <w:rPr>
                <w:rFonts w:ascii="Arial" w:hAnsi="Arial" w:cs="Arial"/>
                <w:sz w:val="22"/>
                <w:szCs w:val="22"/>
              </w:rPr>
              <w:t xml:space="preserve"> </w:t>
            </w:r>
            <w:r w:rsidR="00E47DB0">
              <w:rPr>
                <w:rFonts w:ascii="Arial" w:hAnsi="Arial" w:cs="Arial"/>
                <w:sz w:val="22"/>
                <w:szCs w:val="22"/>
              </w:rPr>
              <w:t xml:space="preserve">as soon as possible. The data will then be stored securely on the UWTSD OneDrive. </w:t>
            </w:r>
          </w:p>
          <w:p w14:paraId="66C630CA" w14:textId="04CA9063" w:rsidR="00E47DB0" w:rsidRDefault="00E47DB0" w:rsidP="003257BD">
            <w:pPr>
              <w:autoSpaceDE w:val="0"/>
              <w:autoSpaceDN w:val="0"/>
              <w:adjustRightInd w:val="0"/>
              <w:rPr>
                <w:rFonts w:ascii="Arial" w:hAnsi="Arial" w:cs="Arial"/>
                <w:sz w:val="22"/>
                <w:szCs w:val="22"/>
              </w:rPr>
            </w:pPr>
            <w:r>
              <w:rPr>
                <w:rFonts w:ascii="Arial" w:hAnsi="Arial" w:cs="Arial"/>
                <w:sz w:val="22"/>
                <w:szCs w:val="22"/>
              </w:rPr>
              <w:t xml:space="preserve">All data collected once transcribed </w:t>
            </w:r>
            <w:r w:rsidR="002B4618">
              <w:rPr>
                <w:rFonts w:ascii="Arial" w:hAnsi="Arial" w:cs="Arial"/>
                <w:sz w:val="22"/>
                <w:szCs w:val="22"/>
              </w:rPr>
              <w:t>will be archived following the UWTSD Data Management Policy.</w:t>
            </w:r>
          </w:p>
          <w:p w14:paraId="2B254699" w14:textId="77777777" w:rsidR="003257BD" w:rsidRPr="00354F34" w:rsidRDefault="003257BD" w:rsidP="003257BD">
            <w:pPr>
              <w:autoSpaceDE w:val="0"/>
              <w:autoSpaceDN w:val="0"/>
              <w:adjustRightInd w:val="0"/>
              <w:rPr>
                <w:rFonts w:ascii="Arial" w:hAnsi="Arial" w:cs="Arial"/>
                <w:sz w:val="22"/>
                <w:szCs w:val="22"/>
              </w:rPr>
            </w:pPr>
          </w:p>
          <w:p w14:paraId="5012178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457A5CF" w14:textId="77777777" w:rsidTr="00D839CD">
        <w:trPr>
          <w:trHeight w:val="403"/>
        </w:trPr>
        <w:tc>
          <w:tcPr>
            <w:tcW w:w="9889" w:type="dxa"/>
            <w:gridSpan w:val="3"/>
            <w:shd w:val="clear" w:color="auto" w:fill="F2F2F2" w:themeFill="background1" w:themeFillShade="F2"/>
            <w:vAlign w:val="center"/>
          </w:tcPr>
          <w:p w14:paraId="3D6630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60B203A" w14:textId="77777777" w:rsidTr="00694EA8">
        <w:trPr>
          <w:trHeight w:val="403"/>
        </w:trPr>
        <w:tc>
          <w:tcPr>
            <w:tcW w:w="9889" w:type="dxa"/>
            <w:gridSpan w:val="3"/>
            <w:vAlign w:val="center"/>
          </w:tcPr>
          <w:p w14:paraId="2B642743" w14:textId="491CCABD" w:rsidR="002B4618" w:rsidRDefault="002B4618" w:rsidP="003257BD">
            <w:pPr>
              <w:autoSpaceDE w:val="0"/>
              <w:autoSpaceDN w:val="0"/>
              <w:adjustRightInd w:val="0"/>
              <w:rPr>
                <w:rFonts w:ascii="Arial" w:hAnsi="Arial" w:cs="Arial"/>
                <w:sz w:val="22"/>
                <w:szCs w:val="22"/>
              </w:rPr>
            </w:pPr>
            <w:r>
              <w:rPr>
                <w:rFonts w:ascii="Arial" w:hAnsi="Arial" w:cs="Arial"/>
                <w:sz w:val="22"/>
                <w:szCs w:val="22"/>
              </w:rPr>
              <w:t xml:space="preserve">Only I will have access to all raw data. </w:t>
            </w:r>
          </w:p>
          <w:p w14:paraId="44C6822A" w14:textId="77777777" w:rsidR="003257BD" w:rsidRPr="00354F34" w:rsidRDefault="003257BD" w:rsidP="003257BD">
            <w:pPr>
              <w:autoSpaceDE w:val="0"/>
              <w:autoSpaceDN w:val="0"/>
              <w:adjustRightInd w:val="0"/>
              <w:rPr>
                <w:rFonts w:ascii="Arial" w:hAnsi="Arial" w:cs="Arial"/>
                <w:sz w:val="22"/>
                <w:szCs w:val="22"/>
              </w:rPr>
            </w:pPr>
          </w:p>
          <w:p w14:paraId="0E7C6A6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884EDB5" w14:textId="77777777" w:rsidTr="00D839CD">
        <w:trPr>
          <w:trHeight w:val="403"/>
        </w:trPr>
        <w:tc>
          <w:tcPr>
            <w:tcW w:w="9889" w:type="dxa"/>
            <w:gridSpan w:val="3"/>
            <w:shd w:val="clear" w:color="auto" w:fill="F2F2F2" w:themeFill="background1" w:themeFillShade="F2"/>
          </w:tcPr>
          <w:p w14:paraId="03E021F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FFC369E" w14:textId="77777777" w:rsidTr="00947984">
        <w:trPr>
          <w:trHeight w:val="403"/>
        </w:trPr>
        <w:tc>
          <w:tcPr>
            <w:tcW w:w="9889" w:type="dxa"/>
            <w:gridSpan w:val="3"/>
          </w:tcPr>
          <w:p w14:paraId="2EA009D4" w14:textId="77777777" w:rsidR="003257BD" w:rsidRDefault="003257BD" w:rsidP="003257BD">
            <w:pPr>
              <w:autoSpaceDE w:val="0"/>
              <w:autoSpaceDN w:val="0"/>
              <w:adjustRightInd w:val="0"/>
              <w:rPr>
                <w:rFonts w:ascii="Arial" w:hAnsi="Arial" w:cs="Arial"/>
                <w:sz w:val="22"/>
                <w:szCs w:val="22"/>
              </w:rPr>
            </w:pPr>
          </w:p>
          <w:p w14:paraId="4CA5D205" w14:textId="1FAB6EFD" w:rsidR="003257BD" w:rsidRDefault="00E52AF9" w:rsidP="003257BD">
            <w:pPr>
              <w:autoSpaceDE w:val="0"/>
              <w:autoSpaceDN w:val="0"/>
              <w:adjustRightInd w:val="0"/>
              <w:rPr>
                <w:rFonts w:ascii="Arial" w:hAnsi="Arial" w:cs="Arial"/>
                <w:sz w:val="22"/>
                <w:szCs w:val="22"/>
              </w:rPr>
            </w:pPr>
            <w:r>
              <w:rPr>
                <w:rFonts w:ascii="Arial" w:hAnsi="Arial" w:cs="Arial"/>
                <w:sz w:val="22"/>
                <w:szCs w:val="22"/>
              </w:rPr>
              <w:t xml:space="preserve">Only I will have control of any data. </w:t>
            </w:r>
          </w:p>
          <w:p w14:paraId="1076F903" w14:textId="77777777" w:rsidR="003257BD" w:rsidRPr="00354F34" w:rsidRDefault="003257BD" w:rsidP="003257BD">
            <w:pPr>
              <w:autoSpaceDE w:val="0"/>
              <w:autoSpaceDN w:val="0"/>
              <w:adjustRightInd w:val="0"/>
              <w:rPr>
                <w:rFonts w:ascii="Arial" w:hAnsi="Arial" w:cs="Arial"/>
                <w:sz w:val="22"/>
                <w:szCs w:val="22"/>
              </w:rPr>
            </w:pPr>
          </w:p>
          <w:p w14:paraId="3F3BB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10C8718" w14:textId="77777777" w:rsidTr="00D839CD">
        <w:trPr>
          <w:trHeight w:val="403"/>
        </w:trPr>
        <w:tc>
          <w:tcPr>
            <w:tcW w:w="9889" w:type="dxa"/>
            <w:gridSpan w:val="3"/>
            <w:shd w:val="clear" w:color="auto" w:fill="F2F2F2" w:themeFill="background1" w:themeFillShade="F2"/>
          </w:tcPr>
          <w:p w14:paraId="39C837A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1ADE3D8" w14:textId="77777777" w:rsidTr="00947984">
        <w:trPr>
          <w:trHeight w:val="403"/>
        </w:trPr>
        <w:tc>
          <w:tcPr>
            <w:tcW w:w="9889" w:type="dxa"/>
            <w:gridSpan w:val="3"/>
          </w:tcPr>
          <w:p w14:paraId="2007BF12" w14:textId="5A93CC37" w:rsidR="00EA4145" w:rsidRDefault="00EA4145" w:rsidP="003257BD">
            <w:pPr>
              <w:autoSpaceDE w:val="0"/>
              <w:autoSpaceDN w:val="0"/>
              <w:adjustRightInd w:val="0"/>
              <w:rPr>
                <w:rFonts w:ascii="Arial" w:hAnsi="Arial" w:cs="Arial"/>
                <w:sz w:val="22"/>
                <w:szCs w:val="22"/>
              </w:rPr>
            </w:pPr>
            <w:r>
              <w:rPr>
                <w:rFonts w:ascii="Arial" w:hAnsi="Arial" w:cs="Arial"/>
                <w:sz w:val="22"/>
                <w:szCs w:val="22"/>
              </w:rPr>
              <w:t xml:space="preserve">Data collected will be stored on the UWTSD OneDrive. </w:t>
            </w:r>
          </w:p>
          <w:p w14:paraId="7B10198F" w14:textId="2F9FC9A6" w:rsidR="003257BD" w:rsidRDefault="0064682E" w:rsidP="003257BD">
            <w:pPr>
              <w:autoSpaceDE w:val="0"/>
              <w:autoSpaceDN w:val="0"/>
              <w:adjustRightInd w:val="0"/>
              <w:rPr>
                <w:rFonts w:ascii="Arial" w:hAnsi="Arial" w:cs="Arial"/>
                <w:sz w:val="22"/>
                <w:szCs w:val="22"/>
              </w:rPr>
            </w:pPr>
            <w:r>
              <w:rPr>
                <w:rFonts w:ascii="Arial" w:hAnsi="Arial" w:cs="Arial"/>
                <w:sz w:val="22"/>
                <w:szCs w:val="22"/>
              </w:rPr>
              <w:t xml:space="preserve">All data will be archived </w:t>
            </w:r>
            <w:r w:rsidR="00F7085D">
              <w:rPr>
                <w:rFonts w:ascii="Arial" w:hAnsi="Arial" w:cs="Arial"/>
                <w:sz w:val="22"/>
                <w:szCs w:val="22"/>
              </w:rPr>
              <w:t>following all UWTSD Research Data Management policy.</w:t>
            </w:r>
          </w:p>
          <w:p w14:paraId="685422F8" w14:textId="77777777" w:rsidR="00F7085D" w:rsidRDefault="00F7085D" w:rsidP="003257BD">
            <w:pPr>
              <w:autoSpaceDE w:val="0"/>
              <w:autoSpaceDN w:val="0"/>
              <w:adjustRightInd w:val="0"/>
              <w:rPr>
                <w:rFonts w:ascii="Arial" w:hAnsi="Arial" w:cs="Arial"/>
                <w:sz w:val="22"/>
                <w:szCs w:val="22"/>
              </w:rPr>
            </w:pPr>
          </w:p>
          <w:p w14:paraId="33B1857A" w14:textId="77777777" w:rsidR="003257BD" w:rsidRPr="00354F34" w:rsidRDefault="003257BD" w:rsidP="003257BD">
            <w:pPr>
              <w:autoSpaceDE w:val="0"/>
              <w:autoSpaceDN w:val="0"/>
              <w:adjustRightInd w:val="0"/>
              <w:rPr>
                <w:rFonts w:ascii="Arial" w:hAnsi="Arial" w:cs="Arial"/>
                <w:sz w:val="22"/>
                <w:szCs w:val="22"/>
              </w:rPr>
            </w:pPr>
          </w:p>
          <w:p w14:paraId="3C5A5CF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477C775" w14:textId="77777777" w:rsidTr="00947984">
        <w:trPr>
          <w:trHeight w:val="403"/>
        </w:trPr>
        <w:tc>
          <w:tcPr>
            <w:tcW w:w="9889" w:type="dxa"/>
            <w:gridSpan w:val="3"/>
          </w:tcPr>
          <w:p w14:paraId="370ACD6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F9BC1DA" w14:textId="77777777" w:rsidTr="00947984">
        <w:trPr>
          <w:trHeight w:val="403"/>
        </w:trPr>
        <w:tc>
          <w:tcPr>
            <w:tcW w:w="9889" w:type="dxa"/>
            <w:gridSpan w:val="3"/>
          </w:tcPr>
          <w:p w14:paraId="722BACD1" w14:textId="77777777" w:rsidR="00C32EFB" w:rsidRDefault="00C32EFB" w:rsidP="00C32EFB">
            <w:pPr>
              <w:autoSpaceDE w:val="0"/>
              <w:autoSpaceDN w:val="0"/>
              <w:adjustRightInd w:val="0"/>
              <w:rPr>
                <w:rFonts w:ascii="Arial" w:hAnsi="Arial" w:cs="Arial"/>
                <w:sz w:val="22"/>
                <w:szCs w:val="22"/>
              </w:rPr>
            </w:pPr>
          </w:p>
          <w:p w14:paraId="1091BB8D" w14:textId="7FB80EBC" w:rsidR="00C32EFB" w:rsidRDefault="00887754" w:rsidP="00C32EFB">
            <w:pPr>
              <w:autoSpaceDE w:val="0"/>
              <w:autoSpaceDN w:val="0"/>
              <w:adjustRightInd w:val="0"/>
              <w:rPr>
                <w:rFonts w:ascii="Arial" w:hAnsi="Arial" w:cs="Arial"/>
                <w:sz w:val="22"/>
                <w:szCs w:val="22"/>
              </w:rPr>
            </w:pPr>
            <w:r>
              <w:rPr>
                <w:rFonts w:ascii="Arial" w:hAnsi="Arial" w:cs="Arial"/>
                <w:sz w:val="22"/>
                <w:szCs w:val="22"/>
              </w:rPr>
              <w:t>N/A</w:t>
            </w:r>
          </w:p>
          <w:p w14:paraId="41D4B9CF" w14:textId="77777777" w:rsidR="00C32EFB" w:rsidRPr="00354F34" w:rsidRDefault="00C32EFB" w:rsidP="00C32EFB">
            <w:pPr>
              <w:autoSpaceDE w:val="0"/>
              <w:autoSpaceDN w:val="0"/>
              <w:adjustRightInd w:val="0"/>
              <w:rPr>
                <w:rFonts w:ascii="Arial" w:hAnsi="Arial" w:cs="Arial"/>
                <w:sz w:val="22"/>
                <w:szCs w:val="22"/>
              </w:rPr>
            </w:pPr>
          </w:p>
          <w:p w14:paraId="18E90CC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9334E3E" w14:textId="77777777" w:rsidTr="00C32EFB">
        <w:trPr>
          <w:trHeight w:val="252"/>
        </w:trPr>
        <w:tc>
          <w:tcPr>
            <w:tcW w:w="7763" w:type="dxa"/>
            <w:vMerge w:val="restart"/>
            <w:shd w:val="clear" w:color="auto" w:fill="F2F2F2" w:themeFill="background1" w:themeFillShade="F2"/>
          </w:tcPr>
          <w:p w14:paraId="55688B5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B60C2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FC161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1E78056" w14:textId="7DA78068" w:rsidR="00C32EFB" w:rsidRPr="0092487B" w:rsidRDefault="00472A9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14E36">
                  <w:rPr>
                    <w:rFonts w:ascii="MS Gothic" w:eastAsia="MS Gothic" w:hAnsi="MS Gothic" w:cs="Arial" w:hint="eastAsia"/>
                    <w:b/>
                    <w:bCs/>
                  </w:rPr>
                  <w:t>☒</w:t>
                </w:r>
              </w:sdtContent>
            </w:sdt>
          </w:p>
        </w:tc>
      </w:tr>
      <w:tr w:rsidR="00C32EFB" w:rsidRPr="004C3A0B" w14:paraId="03BD55BC" w14:textId="77777777" w:rsidTr="00B93605">
        <w:trPr>
          <w:trHeight w:val="252"/>
        </w:trPr>
        <w:tc>
          <w:tcPr>
            <w:tcW w:w="7763" w:type="dxa"/>
            <w:vMerge/>
            <w:shd w:val="clear" w:color="auto" w:fill="F2F2F2" w:themeFill="background1" w:themeFillShade="F2"/>
          </w:tcPr>
          <w:p w14:paraId="004D62B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3CFBC5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3789372" w14:textId="77777777" w:rsidR="00C32EFB" w:rsidRPr="0092487B" w:rsidRDefault="00472A9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DD5FD2F" w14:textId="77777777" w:rsidTr="003257BD">
        <w:trPr>
          <w:trHeight w:val="311"/>
        </w:trPr>
        <w:tc>
          <w:tcPr>
            <w:tcW w:w="7763" w:type="dxa"/>
            <w:vMerge w:val="restart"/>
            <w:shd w:val="clear" w:color="auto" w:fill="F2F2F2" w:themeFill="background1" w:themeFillShade="F2"/>
          </w:tcPr>
          <w:p w14:paraId="118EAE3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9BD5DA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0BF8173" w14:textId="023AF2F4" w:rsidR="00C32EFB" w:rsidRPr="0092487B" w:rsidRDefault="00472A9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14E36">
                  <w:rPr>
                    <w:rFonts w:ascii="MS Gothic" w:eastAsia="MS Gothic" w:hAnsi="MS Gothic" w:cs="Arial" w:hint="eastAsia"/>
                    <w:b/>
                    <w:bCs/>
                  </w:rPr>
                  <w:t>☒</w:t>
                </w:r>
              </w:sdtContent>
            </w:sdt>
          </w:p>
        </w:tc>
      </w:tr>
      <w:tr w:rsidR="00C32EFB" w:rsidRPr="004C3A0B" w14:paraId="39F392B8" w14:textId="77777777" w:rsidTr="003257BD">
        <w:trPr>
          <w:trHeight w:val="311"/>
        </w:trPr>
        <w:tc>
          <w:tcPr>
            <w:tcW w:w="7763" w:type="dxa"/>
            <w:vMerge/>
            <w:shd w:val="clear" w:color="auto" w:fill="F2F2F2" w:themeFill="background1" w:themeFillShade="F2"/>
          </w:tcPr>
          <w:p w14:paraId="055EB6D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D99038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2289547" w14:textId="77777777" w:rsidR="00C32EFB" w:rsidRPr="0092487B" w:rsidRDefault="00472A9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507316" w14:textId="77777777" w:rsidR="0092487B" w:rsidRDefault="0092487B" w:rsidP="00694EA8">
      <w:pPr>
        <w:rPr>
          <w:rFonts w:ascii="Arial" w:hAnsi="Arial" w:cs="Arial"/>
          <w:b/>
          <w:bCs/>
          <w:sz w:val="22"/>
          <w:szCs w:val="22"/>
        </w:rPr>
      </w:pPr>
    </w:p>
    <w:p w14:paraId="395BEF74" w14:textId="77777777" w:rsidR="002A152D" w:rsidRDefault="002A152D">
      <w:pPr>
        <w:rPr>
          <w:rFonts w:ascii="Arial" w:hAnsi="Arial" w:cs="Arial"/>
          <w:b/>
          <w:bCs/>
          <w:sz w:val="22"/>
          <w:szCs w:val="22"/>
        </w:rPr>
      </w:pPr>
      <w:r>
        <w:rPr>
          <w:rFonts w:ascii="Arial" w:hAnsi="Arial" w:cs="Arial"/>
          <w:b/>
          <w:bCs/>
          <w:sz w:val="22"/>
          <w:szCs w:val="22"/>
        </w:rPr>
        <w:br w:type="page"/>
      </w:r>
    </w:p>
    <w:p w14:paraId="16FE148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D23C7EB" w14:textId="77777777" w:rsidTr="00A83D75">
        <w:trPr>
          <w:trHeight w:val="1807"/>
        </w:trPr>
        <w:tc>
          <w:tcPr>
            <w:tcW w:w="9881" w:type="dxa"/>
            <w:gridSpan w:val="3"/>
            <w:shd w:val="clear" w:color="auto" w:fill="F2F2F2" w:themeFill="background1" w:themeFillShade="F2"/>
            <w:vAlign w:val="center"/>
          </w:tcPr>
          <w:p w14:paraId="2C663B4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8FD3ADB" w14:textId="77777777" w:rsidR="00694EA8" w:rsidRPr="004C3A0B" w:rsidRDefault="00694EA8" w:rsidP="00694EA8">
            <w:pPr>
              <w:jc w:val="both"/>
              <w:rPr>
                <w:rFonts w:ascii="Arial" w:hAnsi="Arial" w:cs="Arial"/>
                <w:b/>
                <w:bCs/>
                <w:color w:val="000000"/>
                <w:sz w:val="22"/>
                <w:szCs w:val="22"/>
              </w:rPr>
            </w:pPr>
          </w:p>
          <w:p w14:paraId="55C7CD8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2A2C86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97E7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734FA30" w14:textId="0E729311" w:rsidR="0092487B" w:rsidRPr="004C3A0B" w:rsidRDefault="00714E36" w:rsidP="00694EA8">
            <w:pPr>
              <w:spacing w:before="100" w:beforeAutospacing="1" w:after="100" w:afterAutospacing="1"/>
              <w:rPr>
                <w:rFonts w:ascii="Arial" w:hAnsi="Arial" w:cs="Arial"/>
                <w:sz w:val="22"/>
                <w:szCs w:val="22"/>
              </w:rPr>
            </w:pPr>
            <w:r>
              <w:rPr>
                <w:rFonts w:ascii="Arial" w:hAnsi="Arial" w:cs="Arial"/>
                <w:sz w:val="22"/>
                <w:szCs w:val="22"/>
              </w:rPr>
              <w:t>VMartinsen</w:t>
            </w:r>
          </w:p>
        </w:tc>
        <w:tc>
          <w:tcPr>
            <w:tcW w:w="2239" w:type="dxa"/>
            <w:vAlign w:val="center"/>
          </w:tcPr>
          <w:p w14:paraId="066ED94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5936551" w14:textId="0B42E560" w:rsidR="0092487B" w:rsidRPr="004C3A0B" w:rsidRDefault="00714E36" w:rsidP="00694EA8">
            <w:pPr>
              <w:spacing w:before="100" w:beforeAutospacing="1" w:after="100" w:afterAutospacing="1"/>
              <w:rPr>
                <w:rFonts w:ascii="Arial" w:hAnsi="Arial" w:cs="Arial"/>
                <w:sz w:val="22"/>
                <w:szCs w:val="22"/>
              </w:rPr>
            </w:pPr>
            <w:r>
              <w:rPr>
                <w:rFonts w:ascii="Arial" w:hAnsi="Arial" w:cs="Arial"/>
                <w:sz w:val="22"/>
                <w:szCs w:val="22"/>
              </w:rPr>
              <w:t>30.6.20</w:t>
            </w:r>
          </w:p>
        </w:tc>
      </w:tr>
    </w:tbl>
    <w:p w14:paraId="19EF6B3E" w14:textId="77777777" w:rsidR="00694EA8" w:rsidRPr="004C3A0B" w:rsidRDefault="00694EA8" w:rsidP="000700F9">
      <w:pPr>
        <w:rPr>
          <w:rFonts w:ascii="Arial" w:hAnsi="Arial" w:cs="Arial"/>
          <w:sz w:val="22"/>
          <w:szCs w:val="22"/>
        </w:rPr>
      </w:pPr>
    </w:p>
    <w:p w14:paraId="10F1F01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FEB42DD" w14:textId="77777777" w:rsidTr="003257BD">
        <w:trPr>
          <w:trHeight w:val="346"/>
        </w:trPr>
        <w:tc>
          <w:tcPr>
            <w:tcW w:w="1423" w:type="pct"/>
            <w:shd w:val="clear" w:color="auto" w:fill="F2F2F2" w:themeFill="background1" w:themeFillShade="F2"/>
            <w:vAlign w:val="center"/>
          </w:tcPr>
          <w:p w14:paraId="2C9519B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F078BFE" w14:textId="77777777" w:rsidR="0092487B" w:rsidRPr="004C3A0B" w:rsidRDefault="0092487B" w:rsidP="00CA7241">
            <w:pPr>
              <w:pStyle w:val="ListParagraph"/>
              <w:ind w:left="0"/>
              <w:rPr>
                <w:rFonts w:ascii="Arial" w:hAnsi="Arial" w:cs="Arial"/>
              </w:rPr>
            </w:pPr>
          </w:p>
        </w:tc>
        <w:tc>
          <w:tcPr>
            <w:tcW w:w="1087" w:type="pct"/>
            <w:vMerge w:val="restart"/>
          </w:tcPr>
          <w:p w14:paraId="0F92704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3A5381C" w14:textId="77777777" w:rsidTr="003257BD">
        <w:trPr>
          <w:trHeight w:val="347"/>
        </w:trPr>
        <w:tc>
          <w:tcPr>
            <w:tcW w:w="1423" w:type="pct"/>
            <w:shd w:val="clear" w:color="auto" w:fill="F2F2F2" w:themeFill="background1" w:themeFillShade="F2"/>
            <w:vAlign w:val="center"/>
          </w:tcPr>
          <w:p w14:paraId="7F71130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FF36EAD" w14:textId="77777777" w:rsidR="0092487B" w:rsidRPr="004C3A0B" w:rsidRDefault="0092487B" w:rsidP="0092487B">
            <w:pPr>
              <w:pStyle w:val="ListParagraph"/>
              <w:ind w:left="0"/>
              <w:rPr>
                <w:rFonts w:ascii="Arial" w:hAnsi="Arial" w:cs="Arial"/>
              </w:rPr>
            </w:pPr>
          </w:p>
          <w:p w14:paraId="28E99DD1" w14:textId="77777777" w:rsidR="0092487B" w:rsidRPr="004C3A0B" w:rsidRDefault="0092487B" w:rsidP="0092487B">
            <w:pPr>
              <w:pStyle w:val="ListParagraph"/>
              <w:ind w:left="0"/>
              <w:rPr>
                <w:rFonts w:ascii="Arial" w:hAnsi="Arial" w:cs="Arial"/>
              </w:rPr>
            </w:pPr>
          </w:p>
        </w:tc>
        <w:tc>
          <w:tcPr>
            <w:tcW w:w="1087" w:type="pct"/>
            <w:vMerge/>
            <w:vAlign w:val="center"/>
          </w:tcPr>
          <w:p w14:paraId="255832E5" w14:textId="77777777" w:rsidR="0092487B" w:rsidRPr="004C3A0B" w:rsidRDefault="0092487B" w:rsidP="0092487B">
            <w:pPr>
              <w:pStyle w:val="ListParagraph"/>
              <w:ind w:left="0"/>
              <w:rPr>
                <w:rFonts w:ascii="Arial" w:hAnsi="Arial" w:cs="Arial"/>
              </w:rPr>
            </w:pPr>
          </w:p>
        </w:tc>
      </w:tr>
    </w:tbl>
    <w:p w14:paraId="34665780" w14:textId="77777777" w:rsidR="000C3A29" w:rsidRPr="004C3A0B" w:rsidRDefault="000C3A29" w:rsidP="000700F9">
      <w:pPr>
        <w:rPr>
          <w:rFonts w:ascii="Arial" w:hAnsi="Arial" w:cs="Arial"/>
          <w:sz w:val="22"/>
          <w:szCs w:val="22"/>
        </w:rPr>
      </w:pPr>
    </w:p>
    <w:p w14:paraId="55378E5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3ED1A69" w14:textId="77777777" w:rsidTr="003257BD">
        <w:trPr>
          <w:trHeight w:val="346"/>
        </w:trPr>
        <w:tc>
          <w:tcPr>
            <w:tcW w:w="1423" w:type="pct"/>
            <w:shd w:val="clear" w:color="auto" w:fill="F2F2F2" w:themeFill="background1" w:themeFillShade="F2"/>
            <w:vAlign w:val="center"/>
          </w:tcPr>
          <w:p w14:paraId="4F5D367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60035CC" w14:textId="77777777" w:rsidR="0092487B" w:rsidRPr="004C3A0B" w:rsidRDefault="0092487B" w:rsidP="009D2E0B">
            <w:pPr>
              <w:pStyle w:val="ListParagraph"/>
              <w:ind w:left="0"/>
              <w:rPr>
                <w:rFonts w:ascii="Arial" w:hAnsi="Arial" w:cs="Arial"/>
              </w:rPr>
            </w:pPr>
          </w:p>
        </w:tc>
        <w:tc>
          <w:tcPr>
            <w:tcW w:w="1087" w:type="pct"/>
            <w:vMerge w:val="restart"/>
          </w:tcPr>
          <w:p w14:paraId="111CAB8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DA190A" w14:textId="77777777" w:rsidTr="003257BD">
        <w:trPr>
          <w:trHeight w:val="347"/>
        </w:trPr>
        <w:tc>
          <w:tcPr>
            <w:tcW w:w="1423" w:type="pct"/>
            <w:shd w:val="clear" w:color="auto" w:fill="F2F2F2" w:themeFill="background1" w:themeFillShade="F2"/>
            <w:vAlign w:val="center"/>
          </w:tcPr>
          <w:p w14:paraId="0A1AE2B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79807E" w14:textId="77777777" w:rsidR="0092487B" w:rsidRPr="004C3A0B" w:rsidRDefault="0092487B" w:rsidP="009D2E0B">
            <w:pPr>
              <w:pStyle w:val="ListParagraph"/>
              <w:ind w:left="0"/>
              <w:rPr>
                <w:rFonts w:ascii="Arial" w:hAnsi="Arial" w:cs="Arial"/>
              </w:rPr>
            </w:pPr>
          </w:p>
          <w:p w14:paraId="04434A14" w14:textId="77777777" w:rsidR="0092487B" w:rsidRPr="004C3A0B" w:rsidRDefault="0092487B" w:rsidP="009D2E0B">
            <w:pPr>
              <w:pStyle w:val="ListParagraph"/>
              <w:ind w:left="0"/>
              <w:rPr>
                <w:rFonts w:ascii="Arial" w:hAnsi="Arial" w:cs="Arial"/>
              </w:rPr>
            </w:pPr>
          </w:p>
        </w:tc>
        <w:tc>
          <w:tcPr>
            <w:tcW w:w="1087" w:type="pct"/>
            <w:vMerge/>
            <w:vAlign w:val="center"/>
          </w:tcPr>
          <w:p w14:paraId="247D8EC0" w14:textId="77777777" w:rsidR="0092487B" w:rsidRPr="004C3A0B" w:rsidRDefault="0092487B" w:rsidP="009D2E0B">
            <w:pPr>
              <w:pStyle w:val="ListParagraph"/>
              <w:ind w:left="0"/>
              <w:rPr>
                <w:rFonts w:ascii="Arial" w:hAnsi="Arial" w:cs="Arial"/>
              </w:rPr>
            </w:pPr>
          </w:p>
        </w:tc>
      </w:tr>
    </w:tbl>
    <w:p w14:paraId="6CFF84CC" w14:textId="77777777" w:rsidR="0076027F" w:rsidRDefault="0076027F" w:rsidP="000C3A29">
      <w:pPr>
        <w:rPr>
          <w:rFonts w:ascii="Arial" w:hAnsi="Arial" w:cs="Arial"/>
          <w:b/>
          <w:sz w:val="22"/>
          <w:szCs w:val="22"/>
        </w:rPr>
      </w:pPr>
    </w:p>
    <w:p w14:paraId="2196832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EBD9C8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632C23E" w14:textId="11A91864" w:rsidR="00CC2661" w:rsidRPr="004C3A0B" w:rsidRDefault="00714E3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452922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F3BA24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B2B20B6" w14:textId="301CD411" w:rsidR="00CC2661" w:rsidRPr="004C3A0B" w:rsidRDefault="00714E3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92EA8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CA8C28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DCDF702" w14:textId="6F7AC077" w:rsidR="00CC2661" w:rsidRPr="004C3A0B" w:rsidRDefault="00714E3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89C07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92F3F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13AE10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D871D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F4ADD4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CA6BF9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4111B23" w14:textId="5AAD13AE"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5BDC59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61835F9" w14:textId="36EDC50B" w:rsidR="00743859" w:rsidRPr="004C3A0B" w:rsidRDefault="00714E3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DB8658"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B3B79B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C523A27" w14:textId="6DF60D2D" w:rsidR="00743859" w:rsidRPr="004C3A0B" w:rsidRDefault="00714E3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8DAD3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3786F4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3B92DB0" w14:textId="10BB4901" w:rsidR="00424773" w:rsidRDefault="00714E36" w:rsidP="00424773">
                <w:pPr>
                  <w:jc w:val="center"/>
                  <w:rPr>
                    <w:rFonts w:ascii="Arial" w:hAnsi="Arial" w:cs="Arial"/>
                    <w:b/>
                    <w:bCs/>
                  </w:rPr>
                </w:pPr>
                <w:r>
                  <w:rPr>
                    <w:rFonts w:ascii="MS Gothic" w:eastAsia="MS Gothic" w:hAnsi="MS Gothic" w:cs="Arial" w:hint="eastAsia"/>
                    <w:b/>
                    <w:bCs/>
                  </w:rPr>
                  <w:t>☒</w:t>
                </w:r>
              </w:p>
            </w:sdtContent>
          </w:sdt>
          <w:p w14:paraId="421A6200" w14:textId="77777777" w:rsidR="00424773" w:rsidRDefault="00424773" w:rsidP="00743859">
            <w:pPr>
              <w:jc w:val="center"/>
              <w:rPr>
                <w:rFonts w:ascii="MS Gothic" w:eastAsia="MS Gothic" w:hAnsi="MS Gothic" w:cs="Arial"/>
                <w:b/>
                <w:bCs/>
              </w:rPr>
            </w:pPr>
          </w:p>
        </w:tc>
        <w:tc>
          <w:tcPr>
            <w:tcW w:w="9356" w:type="dxa"/>
            <w:vAlign w:val="center"/>
          </w:tcPr>
          <w:p w14:paraId="092E622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E529D7C" w14:textId="77777777" w:rsidR="005756CA" w:rsidRPr="004C3A0B" w:rsidRDefault="005756CA" w:rsidP="00A5764B">
      <w:pPr>
        <w:tabs>
          <w:tab w:val="left" w:pos="5103"/>
        </w:tabs>
        <w:rPr>
          <w:rFonts w:ascii="Arial" w:hAnsi="Arial" w:cs="Arial"/>
          <w:b/>
          <w:bCs/>
          <w:sz w:val="22"/>
          <w:szCs w:val="22"/>
        </w:rPr>
      </w:pPr>
    </w:p>
    <w:p w14:paraId="77C91F8C" w14:textId="28C4AD67" w:rsidR="00683497" w:rsidRPr="00714E36" w:rsidRDefault="00683497" w:rsidP="00714E36">
      <w:pPr>
        <w:rPr>
          <w:rFonts w:ascii="Arial" w:hAnsi="Arial" w:cs="Arial"/>
          <w:b/>
          <w:bCs/>
          <w:sz w:val="22"/>
          <w:szCs w:val="22"/>
        </w:rPr>
      </w:pPr>
    </w:p>
    <w:p w14:paraId="02D5D24D" w14:textId="7850F50E" w:rsidR="00025AC4" w:rsidRDefault="00025AC4" w:rsidP="00714E36">
      <w:pPr>
        <w:rPr>
          <w:rFonts w:ascii="Arial" w:hAnsi="Arial" w:cs="Arial"/>
          <w:b/>
          <w:bCs/>
          <w:sz w:val="22"/>
          <w:szCs w:val="22"/>
        </w:rPr>
      </w:pPr>
    </w:p>
    <w:p w14:paraId="54D60BE7" w14:textId="32937376" w:rsidR="00472A9B" w:rsidRDefault="00472A9B" w:rsidP="00714E36">
      <w:pPr>
        <w:rPr>
          <w:rFonts w:ascii="Arial" w:hAnsi="Arial" w:cs="Arial"/>
          <w:b/>
          <w:bCs/>
          <w:sz w:val="22"/>
          <w:szCs w:val="22"/>
        </w:rPr>
      </w:pPr>
    </w:p>
    <w:p w14:paraId="5DC147D6" w14:textId="5AEDD201" w:rsidR="00472A9B" w:rsidRDefault="00472A9B" w:rsidP="00714E36">
      <w:pPr>
        <w:rPr>
          <w:rFonts w:ascii="Arial" w:hAnsi="Arial" w:cs="Arial"/>
          <w:b/>
          <w:bCs/>
          <w:sz w:val="22"/>
          <w:szCs w:val="22"/>
        </w:rPr>
      </w:pPr>
    </w:p>
    <w:p w14:paraId="709E5477" w14:textId="051B4CD9" w:rsidR="00472A9B" w:rsidRDefault="00472A9B" w:rsidP="00714E36">
      <w:pPr>
        <w:rPr>
          <w:rFonts w:ascii="Arial" w:hAnsi="Arial" w:cs="Arial"/>
          <w:b/>
          <w:bCs/>
          <w:sz w:val="22"/>
          <w:szCs w:val="22"/>
        </w:rPr>
      </w:pPr>
    </w:p>
    <w:p w14:paraId="035FDECD" w14:textId="0FF31A45" w:rsidR="00472A9B" w:rsidRDefault="00472A9B" w:rsidP="00714E36">
      <w:pPr>
        <w:rPr>
          <w:rFonts w:ascii="Arial" w:hAnsi="Arial" w:cs="Arial"/>
          <w:b/>
          <w:bCs/>
          <w:sz w:val="22"/>
          <w:szCs w:val="22"/>
        </w:rPr>
      </w:pPr>
    </w:p>
    <w:p w14:paraId="7C437A97" w14:textId="43C2F588" w:rsidR="00472A9B" w:rsidRDefault="00472A9B" w:rsidP="00714E36">
      <w:pPr>
        <w:rPr>
          <w:rFonts w:ascii="Arial" w:hAnsi="Arial" w:cs="Arial"/>
          <w:b/>
          <w:bCs/>
          <w:sz w:val="22"/>
          <w:szCs w:val="22"/>
        </w:rPr>
      </w:pPr>
    </w:p>
    <w:p w14:paraId="295233DB" w14:textId="519C1D0B" w:rsidR="00472A9B" w:rsidRDefault="00472A9B" w:rsidP="00714E36">
      <w:pPr>
        <w:rPr>
          <w:rFonts w:ascii="Arial" w:hAnsi="Arial" w:cs="Arial"/>
          <w:b/>
          <w:bCs/>
          <w:sz w:val="22"/>
          <w:szCs w:val="22"/>
        </w:rPr>
      </w:pPr>
    </w:p>
    <w:p w14:paraId="0E638A20" w14:textId="375D1551" w:rsidR="00472A9B" w:rsidRPr="00D051DA" w:rsidRDefault="00472A9B" w:rsidP="00472A9B">
      <w:pPr>
        <w:spacing w:line="360" w:lineRule="auto"/>
        <w:jc w:val="both"/>
        <w:rPr>
          <w:b/>
          <w:bCs/>
          <w:sz w:val="24"/>
          <w:szCs w:val="24"/>
          <w:u w:val="single"/>
        </w:rPr>
      </w:pPr>
      <w:r w:rsidRPr="00D051DA">
        <w:rPr>
          <w:b/>
          <w:bCs/>
          <w:sz w:val="24"/>
          <w:szCs w:val="24"/>
          <w:u w:val="single"/>
        </w:rPr>
        <w:lastRenderedPageBreak/>
        <w:t>Reference list</w:t>
      </w:r>
      <w:r>
        <w:rPr>
          <w:b/>
          <w:bCs/>
          <w:sz w:val="24"/>
          <w:szCs w:val="24"/>
          <w:u w:val="single"/>
        </w:rPr>
        <w:t xml:space="preserve"> </w:t>
      </w:r>
      <w:r w:rsidRPr="00D051DA">
        <w:rPr>
          <w:b/>
          <w:bCs/>
          <w:sz w:val="24"/>
          <w:szCs w:val="24"/>
          <w:u w:val="single"/>
        </w:rPr>
        <w:t xml:space="preserve"> </w:t>
      </w:r>
    </w:p>
    <w:p w14:paraId="1BB69DCE" w14:textId="77777777" w:rsidR="00472A9B" w:rsidRPr="00D051DA" w:rsidRDefault="00472A9B" w:rsidP="00472A9B">
      <w:pPr>
        <w:spacing w:line="360" w:lineRule="auto"/>
        <w:rPr>
          <w:sz w:val="24"/>
          <w:szCs w:val="24"/>
        </w:rPr>
      </w:pPr>
      <w:r w:rsidRPr="00D051DA">
        <w:rPr>
          <w:sz w:val="24"/>
          <w:szCs w:val="24"/>
        </w:rPr>
        <w:t xml:space="preserve">Aubrey, A., Davies, T., Godfrey, R. and Thompson, L. (2000). </w:t>
      </w:r>
      <w:r w:rsidRPr="00D051DA">
        <w:rPr>
          <w:i/>
          <w:iCs/>
          <w:sz w:val="24"/>
          <w:szCs w:val="24"/>
        </w:rPr>
        <w:t xml:space="preserve">Early Childhood Educational Research. </w:t>
      </w:r>
      <w:r w:rsidRPr="00D051DA">
        <w:rPr>
          <w:sz w:val="24"/>
          <w:szCs w:val="24"/>
        </w:rPr>
        <w:t>London: Routledge.</w:t>
      </w:r>
    </w:p>
    <w:p w14:paraId="47D0B9CF" w14:textId="77777777" w:rsidR="00472A9B" w:rsidRPr="00D051DA" w:rsidRDefault="00472A9B" w:rsidP="00472A9B">
      <w:pPr>
        <w:spacing w:line="360" w:lineRule="auto"/>
        <w:rPr>
          <w:sz w:val="24"/>
          <w:szCs w:val="24"/>
        </w:rPr>
      </w:pPr>
    </w:p>
    <w:p w14:paraId="2D75091A" w14:textId="77777777" w:rsidR="00472A9B" w:rsidRPr="00D051DA" w:rsidRDefault="00472A9B" w:rsidP="00472A9B">
      <w:pPr>
        <w:spacing w:line="360" w:lineRule="auto"/>
        <w:rPr>
          <w:sz w:val="24"/>
          <w:szCs w:val="24"/>
        </w:rPr>
      </w:pPr>
      <w:r w:rsidRPr="00D051DA">
        <w:rPr>
          <w:sz w:val="24"/>
          <w:szCs w:val="24"/>
        </w:rPr>
        <w:t xml:space="preserve">Banik, B. ‘Applying triangulation in nursing research’ </w:t>
      </w:r>
      <w:r w:rsidRPr="00D051DA">
        <w:rPr>
          <w:i/>
          <w:iCs/>
          <w:sz w:val="24"/>
          <w:szCs w:val="24"/>
        </w:rPr>
        <w:t>Applied Nursing Research,</w:t>
      </w:r>
      <w:r w:rsidRPr="00D051DA">
        <w:rPr>
          <w:sz w:val="24"/>
          <w:szCs w:val="24"/>
        </w:rPr>
        <w:t xml:space="preserve"> 6 (1), p. 47-52.</w:t>
      </w:r>
    </w:p>
    <w:p w14:paraId="7DEAE82F" w14:textId="77777777" w:rsidR="00472A9B" w:rsidRPr="00D051DA" w:rsidRDefault="00472A9B" w:rsidP="00472A9B">
      <w:pPr>
        <w:spacing w:line="360" w:lineRule="auto"/>
        <w:rPr>
          <w:sz w:val="24"/>
          <w:szCs w:val="24"/>
        </w:rPr>
      </w:pPr>
    </w:p>
    <w:p w14:paraId="37DA46B0" w14:textId="77777777" w:rsidR="00472A9B" w:rsidRPr="00D051DA" w:rsidRDefault="00472A9B" w:rsidP="00472A9B">
      <w:pPr>
        <w:spacing w:line="360" w:lineRule="auto"/>
        <w:rPr>
          <w:sz w:val="24"/>
          <w:szCs w:val="24"/>
        </w:rPr>
      </w:pPr>
      <w:r w:rsidRPr="00D051DA">
        <w:rPr>
          <w:sz w:val="24"/>
          <w:szCs w:val="24"/>
        </w:rPr>
        <w:t xml:space="preserve">Barriball, K. and While, A. (1994) ‘Collecting data using a semi-structured interview: a discussion paper’ </w:t>
      </w:r>
      <w:r w:rsidRPr="00D051DA">
        <w:rPr>
          <w:i/>
          <w:iCs/>
          <w:sz w:val="24"/>
          <w:szCs w:val="24"/>
        </w:rPr>
        <w:t>Journal of advanced nursing,</w:t>
      </w:r>
      <w:r w:rsidRPr="00D051DA">
        <w:rPr>
          <w:sz w:val="24"/>
          <w:szCs w:val="24"/>
        </w:rPr>
        <w:t>19, p. 328-335.</w:t>
      </w:r>
    </w:p>
    <w:p w14:paraId="4BD6B244" w14:textId="77777777" w:rsidR="00472A9B" w:rsidRPr="00D051DA" w:rsidRDefault="00472A9B" w:rsidP="00472A9B">
      <w:pPr>
        <w:spacing w:line="360" w:lineRule="auto"/>
        <w:rPr>
          <w:sz w:val="24"/>
          <w:szCs w:val="24"/>
        </w:rPr>
      </w:pPr>
    </w:p>
    <w:p w14:paraId="0681BCDD" w14:textId="77777777" w:rsidR="00472A9B" w:rsidRPr="00D051DA" w:rsidRDefault="00472A9B" w:rsidP="00472A9B">
      <w:pPr>
        <w:spacing w:line="360" w:lineRule="auto"/>
        <w:rPr>
          <w:sz w:val="24"/>
          <w:szCs w:val="24"/>
        </w:rPr>
      </w:pPr>
      <w:r w:rsidRPr="00D051DA">
        <w:rPr>
          <w:sz w:val="24"/>
          <w:szCs w:val="24"/>
        </w:rPr>
        <w:t xml:space="preserve">BERA. (2018) </w:t>
      </w:r>
      <w:r w:rsidRPr="00D051DA">
        <w:rPr>
          <w:i/>
          <w:iCs/>
          <w:sz w:val="24"/>
          <w:szCs w:val="24"/>
        </w:rPr>
        <w:t xml:space="preserve">Ethical guidelines for educational research. </w:t>
      </w:r>
      <w:r w:rsidRPr="00D051DA">
        <w:rPr>
          <w:sz w:val="24"/>
          <w:szCs w:val="24"/>
        </w:rPr>
        <w:t xml:space="preserve">Available at: </w:t>
      </w:r>
      <w:hyperlink r:id="rId16" w:history="1">
        <w:r w:rsidRPr="00D051DA">
          <w:rPr>
            <w:rStyle w:val="Hyperlink"/>
            <w:sz w:val="24"/>
            <w:szCs w:val="24"/>
          </w:rPr>
          <w:t>file:///C:/Users/vicky/Downloads/BERA-Ethical-Guidelines-for-Educational-Research_4thEdn_2018.pdf</w:t>
        </w:r>
      </w:hyperlink>
      <w:r w:rsidRPr="00D051DA">
        <w:rPr>
          <w:sz w:val="24"/>
          <w:szCs w:val="24"/>
        </w:rPr>
        <w:t xml:space="preserve"> (accessed on:4.7.20).</w:t>
      </w:r>
    </w:p>
    <w:p w14:paraId="3A371BD0" w14:textId="77777777" w:rsidR="00472A9B" w:rsidRPr="00D051DA" w:rsidRDefault="00472A9B" w:rsidP="00472A9B">
      <w:pPr>
        <w:spacing w:line="360" w:lineRule="auto"/>
        <w:rPr>
          <w:sz w:val="24"/>
          <w:szCs w:val="24"/>
        </w:rPr>
      </w:pPr>
    </w:p>
    <w:p w14:paraId="6F32D6DF" w14:textId="77777777" w:rsidR="00472A9B" w:rsidRPr="00D051DA" w:rsidRDefault="00472A9B" w:rsidP="00472A9B">
      <w:pPr>
        <w:spacing w:line="360" w:lineRule="auto"/>
        <w:rPr>
          <w:sz w:val="24"/>
          <w:szCs w:val="24"/>
        </w:rPr>
      </w:pPr>
      <w:r w:rsidRPr="00D051DA">
        <w:rPr>
          <w:sz w:val="24"/>
          <w:szCs w:val="24"/>
        </w:rPr>
        <w:t xml:space="preserve">Boyd, D. (2018) ‘Early childhood education for sustainability and the legacies of two pioneering giants’ </w:t>
      </w:r>
      <w:r w:rsidRPr="00D051DA">
        <w:rPr>
          <w:i/>
          <w:iCs/>
          <w:sz w:val="24"/>
          <w:szCs w:val="24"/>
        </w:rPr>
        <w:t xml:space="preserve">Early Years, </w:t>
      </w:r>
      <w:r w:rsidRPr="00D051DA">
        <w:rPr>
          <w:sz w:val="24"/>
          <w:szCs w:val="24"/>
        </w:rPr>
        <w:t>38 (2), p. 227-239.</w:t>
      </w:r>
    </w:p>
    <w:p w14:paraId="0C6A20D3" w14:textId="77777777" w:rsidR="00472A9B" w:rsidRPr="00D051DA" w:rsidRDefault="00472A9B" w:rsidP="00472A9B">
      <w:pPr>
        <w:spacing w:line="360" w:lineRule="auto"/>
        <w:rPr>
          <w:sz w:val="24"/>
          <w:szCs w:val="24"/>
        </w:rPr>
      </w:pPr>
    </w:p>
    <w:p w14:paraId="5E7A0336" w14:textId="77777777" w:rsidR="00472A9B" w:rsidRPr="00D051DA" w:rsidRDefault="00472A9B" w:rsidP="00472A9B">
      <w:pPr>
        <w:spacing w:line="360" w:lineRule="auto"/>
        <w:rPr>
          <w:sz w:val="24"/>
          <w:szCs w:val="24"/>
        </w:rPr>
      </w:pPr>
      <w:r w:rsidRPr="00D051DA">
        <w:rPr>
          <w:sz w:val="24"/>
          <w:szCs w:val="24"/>
        </w:rPr>
        <w:t xml:space="preserve">Brown, D. (1994) </w:t>
      </w:r>
      <w:r w:rsidRPr="00D051DA">
        <w:rPr>
          <w:i/>
          <w:iCs/>
          <w:sz w:val="24"/>
          <w:szCs w:val="24"/>
        </w:rPr>
        <w:t>Play, the playground, and the Culture of Childhood</w:t>
      </w:r>
      <w:r w:rsidRPr="00D051DA">
        <w:rPr>
          <w:sz w:val="24"/>
          <w:szCs w:val="24"/>
        </w:rPr>
        <w:t>. Open University Press.</w:t>
      </w:r>
    </w:p>
    <w:p w14:paraId="09DA102D" w14:textId="77777777" w:rsidR="00472A9B" w:rsidRPr="00D051DA" w:rsidRDefault="00472A9B" w:rsidP="00472A9B">
      <w:pPr>
        <w:spacing w:line="360" w:lineRule="auto"/>
        <w:rPr>
          <w:sz w:val="24"/>
          <w:szCs w:val="24"/>
        </w:rPr>
      </w:pPr>
    </w:p>
    <w:p w14:paraId="0DAB54DC" w14:textId="77777777" w:rsidR="00472A9B" w:rsidRPr="00D051DA" w:rsidRDefault="00472A9B" w:rsidP="00472A9B">
      <w:pPr>
        <w:spacing w:line="360" w:lineRule="auto"/>
        <w:rPr>
          <w:sz w:val="24"/>
          <w:szCs w:val="24"/>
        </w:rPr>
      </w:pPr>
      <w:r w:rsidRPr="00D051DA">
        <w:rPr>
          <w:sz w:val="24"/>
          <w:szCs w:val="24"/>
        </w:rPr>
        <w:t xml:space="preserve">Children and nature network. (2016) </w:t>
      </w:r>
      <w:r w:rsidRPr="00D051DA">
        <w:rPr>
          <w:i/>
          <w:iCs/>
          <w:sz w:val="24"/>
          <w:szCs w:val="24"/>
        </w:rPr>
        <w:t xml:space="preserve">Outdoor Play Time can Enhance Children’s Sleep. </w:t>
      </w:r>
      <w:r w:rsidRPr="00D051DA">
        <w:rPr>
          <w:sz w:val="24"/>
          <w:szCs w:val="24"/>
        </w:rPr>
        <w:t xml:space="preserve">Available at: </w:t>
      </w:r>
      <w:hyperlink r:id="rId17" w:history="1">
        <w:r w:rsidRPr="00D051DA">
          <w:rPr>
            <w:rStyle w:val="Hyperlink"/>
            <w:sz w:val="24"/>
            <w:szCs w:val="24"/>
          </w:rPr>
          <w:t>https://www.childrenandnature.org/2016/12/23/outdoor-play-time-can-enhance-childrens-sleep/</w:t>
        </w:r>
      </w:hyperlink>
      <w:r w:rsidRPr="00D051DA">
        <w:rPr>
          <w:sz w:val="24"/>
          <w:szCs w:val="24"/>
        </w:rPr>
        <w:t xml:space="preserve"> (Accessed on: 26.06.20).</w:t>
      </w:r>
    </w:p>
    <w:p w14:paraId="00E32C7B" w14:textId="77777777" w:rsidR="00472A9B" w:rsidRPr="00D051DA" w:rsidRDefault="00472A9B" w:rsidP="00472A9B">
      <w:pPr>
        <w:spacing w:line="360" w:lineRule="auto"/>
        <w:rPr>
          <w:sz w:val="24"/>
          <w:szCs w:val="24"/>
        </w:rPr>
      </w:pPr>
    </w:p>
    <w:p w14:paraId="262E12C6" w14:textId="77777777" w:rsidR="00472A9B" w:rsidRPr="00D051DA" w:rsidRDefault="00472A9B" w:rsidP="00472A9B">
      <w:pPr>
        <w:spacing w:line="360" w:lineRule="auto"/>
        <w:rPr>
          <w:sz w:val="24"/>
          <w:szCs w:val="24"/>
        </w:rPr>
      </w:pPr>
      <w:r w:rsidRPr="00D051DA">
        <w:rPr>
          <w:sz w:val="24"/>
          <w:szCs w:val="24"/>
        </w:rPr>
        <w:t xml:space="preserve">Coleman, M. and Briggs, A. (2002) </w:t>
      </w:r>
      <w:r w:rsidRPr="00D051DA">
        <w:rPr>
          <w:i/>
          <w:iCs/>
          <w:sz w:val="24"/>
          <w:szCs w:val="24"/>
        </w:rPr>
        <w:t xml:space="preserve">Research methods in educational leadership and management. </w:t>
      </w:r>
      <w:r w:rsidRPr="00D051DA">
        <w:rPr>
          <w:sz w:val="24"/>
          <w:szCs w:val="24"/>
        </w:rPr>
        <w:t xml:space="preserve">London: SAGE. </w:t>
      </w:r>
    </w:p>
    <w:p w14:paraId="5092F039" w14:textId="77777777" w:rsidR="00472A9B" w:rsidRPr="00D051DA" w:rsidRDefault="00472A9B" w:rsidP="00472A9B">
      <w:pPr>
        <w:spacing w:line="360" w:lineRule="auto"/>
        <w:rPr>
          <w:sz w:val="24"/>
          <w:szCs w:val="24"/>
        </w:rPr>
      </w:pPr>
    </w:p>
    <w:p w14:paraId="3016AC30" w14:textId="77777777" w:rsidR="00472A9B" w:rsidRPr="00D051DA" w:rsidRDefault="00472A9B" w:rsidP="00472A9B">
      <w:pPr>
        <w:spacing w:line="360" w:lineRule="auto"/>
        <w:rPr>
          <w:sz w:val="24"/>
          <w:szCs w:val="24"/>
        </w:rPr>
      </w:pPr>
      <w:r w:rsidRPr="00D051DA">
        <w:rPr>
          <w:sz w:val="24"/>
          <w:szCs w:val="24"/>
        </w:rPr>
        <w:t xml:space="preserve">David, T., K. Goouch, and S. Powell.  (2016) </w:t>
      </w:r>
      <w:r w:rsidRPr="00D051DA">
        <w:rPr>
          <w:i/>
          <w:iCs/>
          <w:sz w:val="24"/>
          <w:szCs w:val="24"/>
        </w:rPr>
        <w:t>The Routledge International Handbook of Philosophies and Theories of Early Childhood Education and Care.</w:t>
      </w:r>
      <w:r w:rsidRPr="00D051DA">
        <w:rPr>
          <w:sz w:val="24"/>
          <w:szCs w:val="24"/>
        </w:rPr>
        <w:t xml:space="preserve"> London: Routledge.</w:t>
      </w:r>
    </w:p>
    <w:p w14:paraId="70D877C4" w14:textId="77777777" w:rsidR="00472A9B" w:rsidRPr="00D051DA" w:rsidRDefault="00472A9B" w:rsidP="00472A9B">
      <w:pPr>
        <w:spacing w:line="360" w:lineRule="auto"/>
        <w:rPr>
          <w:sz w:val="24"/>
          <w:szCs w:val="24"/>
        </w:rPr>
      </w:pPr>
    </w:p>
    <w:p w14:paraId="3B777B3C" w14:textId="77777777" w:rsidR="00472A9B" w:rsidRPr="00D051DA" w:rsidRDefault="00472A9B" w:rsidP="00472A9B">
      <w:pPr>
        <w:spacing w:line="360" w:lineRule="auto"/>
        <w:rPr>
          <w:i/>
          <w:iCs/>
          <w:sz w:val="24"/>
          <w:szCs w:val="24"/>
        </w:rPr>
      </w:pPr>
      <w:r w:rsidRPr="00D051DA">
        <w:rPr>
          <w:sz w:val="24"/>
          <w:szCs w:val="24"/>
        </w:rPr>
        <w:t xml:space="preserve">Davies, M. (1996) ‘Outdoors: An Important Context for Young Children’s </w:t>
      </w:r>
      <w:r w:rsidRPr="00D051DA">
        <w:rPr>
          <w:i/>
          <w:iCs/>
          <w:sz w:val="24"/>
          <w:szCs w:val="24"/>
        </w:rPr>
        <w:t>Development’ Early Child Development and Care 115 (1): 37–49.</w:t>
      </w:r>
    </w:p>
    <w:p w14:paraId="71BF8F53" w14:textId="77777777" w:rsidR="00472A9B" w:rsidRPr="00D051DA" w:rsidRDefault="00472A9B" w:rsidP="00472A9B">
      <w:pPr>
        <w:spacing w:line="360" w:lineRule="auto"/>
        <w:rPr>
          <w:i/>
          <w:iCs/>
          <w:sz w:val="24"/>
          <w:szCs w:val="24"/>
        </w:rPr>
      </w:pPr>
    </w:p>
    <w:p w14:paraId="5CEA5DE2" w14:textId="77777777" w:rsidR="00472A9B" w:rsidRPr="00D051DA" w:rsidRDefault="00472A9B" w:rsidP="00472A9B">
      <w:pPr>
        <w:spacing w:line="360" w:lineRule="auto"/>
        <w:rPr>
          <w:sz w:val="24"/>
          <w:szCs w:val="24"/>
        </w:rPr>
      </w:pPr>
      <w:r w:rsidRPr="00D051DA">
        <w:rPr>
          <w:sz w:val="24"/>
          <w:szCs w:val="24"/>
        </w:rPr>
        <w:t xml:space="preserve">Dodge, D., L. Colker, and C. Heroman. (2010) </w:t>
      </w:r>
      <w:r w:rsidRPr="00D051DA">
        <w:rPr>
          <w:i/>
          <w:iCs/>
          <w:sz w:val="24"/>
          <w:szCs w:val="24"/>
        </w:rPr>
        <w:t>The Creative Curriculum for Preschool</w:t>
      </w:r>
      <w:r w:rsidRPr="00D051DA">
        <w:rPr>
          <w:sz w:val="24"/>
          <w:szCs w:val="24"/>
        </w:rPr>
        <w:t xml:space="preserve">. Washington, DC: Teaching Strategies. </w:t>
      </w:r>
    </w:p>
    <w:p w14:paraId="26209553" w14:textId="77777777" w:rsidR="00472A9B" w:rsidRPr="00D051DA" w:rsidRDefault="00472A9B" w:rsidP="00472A9B">
      <w:pPr>
        <w:spacing w:line="360" w:lineRule="auto"/>
        <w:rPr>
          <w:sz w:val="24"/>
          <w:szCs w:val="24"/>
        </w:rPr>
      </w:pPr>
    </w:p>
    <w:p w14:paraId="4B0D4C0C" w14:textId="77777777" w:rsidR="00472A9B" w:rsidRPr="00D051DA" w:rsidRDefault="00472A9B" w:rsidP="00472A9B">
      <w:pPr>
        <w:spacing w:line="360" w:lineRule="auto"/>
        <w:rPr>
          <w:sz w:val="24"/>
          <w:szCs w:val="24"/>
        </w:rPr>
      </w:pPr>
      <w:r w:rsidRPr="00D051DA">
        <w:rPr>
          <w:sz w:val="24"/>
          <w:szCs w:val="24"/>
        </w:rPr>
        <w:lastRenderedPageBreak/>
        <w:t xml:space="preserve">Edwards, S. Skouteris, H. Cutter-Mackenzie, A. Rutherford, L. O’Conner,M. Mantilla, A. Morris, H and Elliot, S. (2016) ‘Young children learning about well-being and environmental education in the early years: a funds of knowledge approach’ </w:t>
      </w:r>
      <w:r w:rsidRPr="00D051DA">
        <w:rPr>
          <w:i/>
          <w:iCs/>
          <w:sz w:val="24"/>
          <w:szCs w:val="24"/>
        </w:rPr>
        <w:t xml:space="preserve">Early Years, </w:t>
      </w:r>
      <w:r w:rsidRPr="00D051DA">
        <w:rPr>
          <w:sz w:val="24"/>
          <w:szCs w:val="24"/>
        </w:rPr>
        <w:t>36 (1), p. 33-50.</w:t>
      </w:r>
    </w:p>
    <w:p w14:paraId="582B395B" w14:textId="77777777" w:rsidR="00472A9B" w:rsidRPr="00D051DA" w:rsidRDefault="00472A9B" w:rsidP="00472A9B">
      <w:pPr>
        <w:spacing w:line="360" w:lineRule="auto"/>
        <w:rPr>
          <w:i/>
          <w:iCs/>
          <w:sz w:val="24"/>
          <w:szCs w:val="24"/>
        </w:rPr>
      </w:pPr>
    </w:p>
    <w:p w14:paraId="0D443F77" w14:textId="77777777" w:rsidR="00472A9B" w:rsidRPr="00D051DA" w:rsidRDefault="00472A9B" w:rsidP="00472A9B">
      <w:pPr>
        <w:spacing w:line="360" w:lineRule="auto"/>
        <w:rPr>
          <w:sz w:val="24"/>
          <w:szCs w:val="24"/>
        </w:rPr>
      </w:pPr>
      <w:r w:rsidRPr="00D051DA">
        <w:rPr>
          <w:sz w:val="24"/>
          <w:szCs w:val="24"/>
        </w:rPr>
        <w:t xml:space="preserve"> ERIC. (no date) </w:t>
      </w:r>
      <w:r w:rsidRPr="00D051DA">
        <w:rPr>
          <w:i/>
          <w:iCs/>
          <w:sz w:val="24"/>
          <w:szCs w:val="24"/>
        </w:rPr>
        <w:t>Ethical Research Involving Children.</w:t>
      </w:r>
      <w:r w:rsidRPr="00D051DA">
        <w:rPr>
          <w:sz w:val="24"/>
          <w:szCs w:val="24"/>
        </w:rPr>
        <w:t xml:space="preserve"> Available at: </w:t>
      </w:r>
      <w:hyperlink r:id="rId18" w:history="1">
        <w:r w:rsidRPr="00D051DA">
          <w:rPr>
            <w:rStyle w:val="Hyperlink"/>
            <w:sz w:val="24"/>
            <w:szCs w:val="24"/>
          </w:rPr>
          <w:t>https://childethics.com/wp-content/uploads/2013/10/ERIC-compendium-approved-digital-web.pdf</w:t>
        </w:r>
      </w:hyperlink>
      <w:r w:rsidRPr="00D051DA">
        <w:rPr>
          <w:sz w:val="24"/>
          <w:szCs w:val="24"/>
        </w:rPr>
        <w:t xml:space="preserve"> (accessed on: 4.7.20).</w:t>
      </w:r>
    </w:p>
    <w:p w14:paraId="0E435ED2" w14:textId="77777777" w:rsidR="00472A9B" w:rsidRPr="00D051DA" w:rsidRDefault="00472A9B" w:rsidP="00472A9B">
      <w:pPr>
        <w:spacing w:line="360" w:lineRule="auto"/>
        <w:rPr>
          <w:sz w:val="24"/>
          <w:szCs w:val="24"/>
        </w:rPr>
      </w:pPr>
    </w:p>
    <w:p w14:paraId="499966AB" w14:textId="77777777" w:rsidR="00472A9B" w:rsidRPr="00D051DA" w:rsidRDefault="00472A9B" w:rsidP="00472A9B">
      <w:pPr>
        <w:spacing w:line="360" w:lineRule="auto"/>
        <w:rPr>
          <w:i/>
          <w:iCs/>
          <w:sz w:val="24"/>
          <w:szCs w:val="24"/>
        </w:rPr>
      </w:pPr>
      <w:r w:rsidRPr="00D051DA">
        <w:rPr>
          <w:sz w:val="24"/>
          <w:szCs w:val="24"/>
        </w:rPr>
        <w:t xml:space="preserve">Fjortoft, I. (2004) ‘Landscape as Playscape: The Effects of Natural Environments on Children’s Play and Motor Development’. </w:t>
      </w:r>
      <w:r w:rsidRPr="00D051DA">
        <w:rPr>
          <w:i/>
          <w:iCs/>
          <w:sz w:val="24"/>
          <w:szCs w:val="24"/>
        </w:rPr>
        <w:t>Children, Youth and Environments 14 (2): 21–44.</w:t>
      </w:r>
    </w:p>
    <w:p w14:paraId="1D0499CC" w14:textId="77777777" w:rsidR="00472A9B" w:rsidRPr="00D051DA" w:rsidRDefault="00472A9B" w:rsidP="00472A9B">
      <w:pPr>
        <w:spacing w:line="360" w:lineRule="auto"/>
        <w:rPr>
          <w:sz w:val="24"/>
          <w:szCs w:val="24"/>
        </w:rPr>
      </w:pPr>
    </w:p>
    <w:p w14:paraId="548CDB42" w14:textId="77777777" w:rsidR="00472A9B" w:rsidRPr="00D051DA" w:rsidRDefault="00472A9B" w:rsidP="00472A9B">
      <w:pPr>
        <w:spacing w:line="360" w:lineRule="auto"/>
        <w:rPr>
          <w:sz w:val="24"/>
          <w:szCs w:val="24"/>
        </w:rPr>
      </w:pPr>
      <w:r w:rsidRPr="00D051DA">
        <w:rPr>
          <w:sz w:val="24"/>
          <w:szCs w:val="24"/>
        </w:rPr>
        <w:t xml:space="preserve">Forest School Association. (no date) </w:t>
      </w:r>
      <w:r w:rsidRPr="00D051DA">
        <w:rPr>
          <w:i/>
          <w:iCs/>
          <w:sz w:val="24"/>
          <w:szCs w:val="24"/>
        </w:rPr>
        <w:t xml:space="preserve">What is Forest School? </w:t>
      </w:r>
      <w:r w:rsidRPr="00D051DA">
        <w:rPr>
          <w:sz w:val="24"/>
          <w:szCs w:val="24"/>
        </w:rPr>
        <w:t xml:space="preserve">Available at: </w:t>
      </w:r>
      <w:hyperlink r:id="rId19" w:history="1">
        <w:r w:rsidRPr="00D051DA">
          <w:rPr>
            <w:rStyle w:val="Hyperlink"/>
            <w:sz w:val="24"/>
            <w:szCs w:val="24"/>
          </w:rPr>
          <w:t>https://www.forestschoolassociation.org/what-is-forest-school/</w:t>
        </w:r>
      </w:hyperlink>
      <w:r w:rsidRPr="00D051DA">
        <w:rPr>
          <w:sz w:val="24"/>
          <w:szCs w:val="24"/>
        </w:rPr>
        <w:t xml:space="preserve"> (Accessed on: 26.06.20).</w:t>
      </w:r>
    </w:p>
    <w:p w14:paraId="3AC45D00" w14:textId="77777777" w:rsidR="00472A9B" w:rsidRPr="00D051DA" w:rsidRDefault="00472A9B" w:rsidP="00472A9B">
      <w:pPr>
        <w:spacing w:line="360" w:lineRule="auto"/>
        <w:rPr>
          <w:sz w:val="24"/>
          <w:szCs w:val="24"/>
        </w:rPr>
      </w:pPr>
    </w:p>
    <w:p w14:paraId="1A30A3AA" w14:textId="77777777" w:rsidR="00472A9B" w:rsidRPr="00D051DA" w:rsidRDefault="00472A9B" w:rsidP="00472A9B">
      <w:pPr>
        <w:spacing w:line="360" w:lineRule="auto"/>
        <w:rPr>
          <w:sz w:val="24"/>
          <w:szCs w:val="24"/>
        </w:rPr>
      </w:pPr>
      <w:r w:rsidRPr="00D051DA">
        <w:rPr>
          <w:sz w:val="24"/>
          <w:szCs w:val="24"/>
        </w:rPr>
        <w:t xml:space="preserve">Froebel Trust. (no date) </w:t>
      </w:r>
      <w:r w:rsidRPr="00D051DA">
        <w:rPr>
          <w:i/>
          <w:iCs/>
          <w:sz w:val="24"/>
          <w:szCs w:val="24"/>
        </w:rPr>
        <w:t xml:space="preserve">Frobelian Principles. </w:t>
      </w:r>
      <w:r w:rsidRPr="00D051DA">
        <w:rPr>
          <w:sz w:val="24"/>
          <w:szCs w:val="24"/>
        </w:rPr>
        <w:t xml:space="preserve">Available at: </w:t>
      </w:r>
      <w:hyperlink r:id="rId20" w:history="1">
        <w:r w:rsidRPr="00D051DA">
          <w:rPr>
            <w:rStyle w:val="Hyperlink"/>
            <w:sz w:val="24"/>
            <w:szCs w:val="24"/>
          </w:rPr>
          <w:t>https://www.froebel.org.uk/</w:t>
        </w:r>
      </w:hyperlink>
      <w:r w:rsidRPr="00D051DA">
        <w:rPr>
          <w:sz w:val="24"/>
          <w:szCs w:val="24"/>
        </w:rPr>
        <w:t xml:space="preserve"> (Accessed on:25.06.20).</w:t>
      </w:r>
    </w:p>
    <w:p w14:paraId="5703825B" w14:textId="77777777" w:rsidR="00472A9B" w:rsidRPr="00D051DA" w:rsidRDefault="00472A9B" w:rsidP="00472A9B">
      <w:pPr>
        <w:spacing w:line="360" w:lineRule="auto"/>
        <w:rPr>
          <w:sz w:val="24"/>
          <w:szCs w:val="24"/>
        </w:rPr>
      </w:pPr>
    </w:p>
    <w:p w14:paraId="3CACAF7B" w14:textId="77777777" w:rsidR="00472A9B" w:rsidRPr="00D051DA" w:rsidRDefault="00472A9B" w:rsidP="00472A9B">
      <w:pPr>
        <w:spacing w:line="360" w:lineRule="auto"/>
        <w:rPr>
          <w:sz w:val="24"/>
          <w:szCs w:val="24"/>
        </w:rPr>
      </w:pPr>
      <w:r w:rsidRPr="00D051DA">
        <w:rPr>
          <w:sz w:val="24"/>
          <w:szCs w:val="24"/>
        </w:rPr>
        <w:t xml:space="preserve">Hall-Kenyon, K. and Rosborough, A. (2016) ‘Exploring pedagogical relationships in the context of free play’, </w:t>
      </w:r>
      <w:r w:rsidRPr="00D051DA">
        <w:rPr>
          <w:i/>
          <w:iCs/>
          <w:sz w:val="24"/>
          <w:szCs w:val="24"/>
        </w:rPr>
        <w:t xml:space="preserve">Early Years, </w:t>
      </w:r>
      <w:r w:rsidRPr="00D051DA">
        <w:rPr>
          <w:sz w:val="24"/>
          <w:szCs w:val="24"/>
        </w:rPr>
        <w:t>37 (3) p. 326-337.</w:t>
      </w:r>
    </w:p>
    <w:p w14:paraId="47D4D408" w14:textId="77777777" w:rsidR="00472A9B" w:rsidRPr="00D051DA" w:rsidRDefault="00472A9B" w:rsidP="00472A9B">
      <w:pPr>
        <w:spacing w:line="360" w:lineRule="auto"/>
        <w:rPr>
          <w:sz w:val="24"/>
          <w:szCs w:val="24"/>
        </w:rPr>
      </w:pPr>
    </w:p>
    <w:p w14:paraId="4AD70249" w14:textId="77777777" w:rsidR="00472A9B" w:rsidRPr="00D051DA" w:rsidRDefault="00472A9B" w:rsidP="00472A9B">
      <w:pPr>
        <w:spacing w:line="360" w:lineRule="auto"/>
        <w:rPr>
          <w:sz w:val="24"/>
          <w:szCs w:val="24"/>
        </w:rPr>
      </w:pPr>
      <w:r w:rsidRPr="00D051DA">
        <w:rPr>
          <w:sz w:val="24"/>
          <w:szCs w:val="24"/>
        </w:rPr>
        <w:t xml:space="preserve">Hedt, B. and Pegano, M. (2011) ‘Eliminating bias from convenience sampling estimators’ </w:t>
      </w:r>
      <w:r w:rsidRPr="00D051DA">
        <w:rPr>
          <w:i/>
          <w:iCs/>
          <w:sz w:val="24"/>
          <w:szCs w:val="24"/>
        </w:rPr>
        <w:t xml:space="preserve">Health Indicators, </w:t>
      </w:r>
      <w:r w:rsidRPr="00D051DA">
        <w:rPr>
          <w:sz w:val="24"/>
          <w:szCs w:val="24"/>
        </w:rPr>
        <w:t>30 (5), p. 560-568.</w:t>
      </w:r>
    </w:p>
    <w:p w14:paraId="357F7A05" w14:textId="77777777" w:rsidR="00472A9B" w:rsidRPr="00D051DA" w:rsidRDefault="00472A9B" w:rsidP="00472A9B">
      <w:pPr>
        <w:spacing w:line="360" w:lineRule="auto"/>
        <w:rPr>
          <w:sz w:val="24"/>
          <w:szCs w:val="24"/>
        </w:rPr>
      </w:pPr>
    </w:p>
    <w:p w14:paraId="7678E0F0" w14:textId="77777777" w:rsidR="00472A9B" w:rsidRPr="00D051DA" w:rsidRDefault="00472A9B" w:rsidP="00472A9B">
      <w:pPr>
        <w:spacing w:line="360" w:lineRule="auto"/>
        <w:rPr>
          <w:sz w:val="24"/>
          <w:szCs w:val="24"/>
        </w:rPr>
      </w:pPr>
      <w:r w:rsidRPr="00D051DA">
        <w:rPr>
          <w:sz w:val="24"/>
          <w:szCs w:val="24"/>
        </w:rPr>
        <w:t>Hutchinson, S., Wilson, M. and Wilson, H. (1994) ‘Benefits of Participating in Research Interviews’ 26 (2), p. 161-166.</w:t>
      </w:r>
    </w:p>
    <w:p w14:paraId="165A5033" w14:textId="77777777" w:rsidR="00472A9B" w:rsidRPr="00D051DA" w:rsidRDefault="00472A9B" w:rsidP="00472A9B">
      <w:pPr>
        <w:spacing w:line="360" w:lineRule="auto"/>
        <w:rPr>
          <w:sz w:val="24"/>
          <w:szCs w:val="24"/>
        </w:rPr>
      </w:pPr>
    </w:p>
    <w:p w14:paraId="21C3757E" w14:textId="77777777" w:rsidR="00472A9B" w:rsidRPr="00D051DA" w:rsidRDefault="00472A9B" w:rsidP="00472A9B">
      <w:pPr>
        <w:spacing w:line="360" w:lineRule="auto"/>
        <w:rPr>
          <w:sz w:val="24"/>
          <w:szCs w:val="24"/>
        </w:rPr>
      </w:pPr>
      <w:r w:rsidRPr="00D051DA">
        <w:rPr>
          <w:sz w:val="24"/>
          <w:szCs w:val="24"/>
        </w:rPr>
        <w:t xml:space="preserve">Imeideh, F and Al-Qaryouti. (2016) ‘Exploring kindergarten teachers’ views and roles regarding children’s outdoor play environments in Oman’ </w:t>
      </w:r>
      <w:r w:rsidRPr="00D051DA">
        <w:rPr>
          <w:i/>
          <w:iCs/>
          <w:sz w:val="24"/>
          <w:szCs w:val="24"/>
        </w:rPr>
        <w:t xml:space="preserve">Early Years, </w:t>
      </w:r>
      <w:r w:rsidRPr="00D051DA">
        <w:rPr>
          <w:sz w:val="24"/>
          <w:szCs w:val="24"/>
        </w:rPr>
        <w:t>36 (1), p. 81-96.</w:t>
      </w:r>
    </w:p>
    <w:p w14:paraId="627F28C1" w14:textId="77777777" w:rsidR="00472A9B" w:rsidRPr="00D051DA" w:rsidRDefault="00472A9B" w:rsidP="00472A9B">
      <w:pPr>
        <w:spacing w:line="360" w:lineRule="auto"/>
        <w:rPr>
          <w:sz w:val="24"/>
          <w:szCs w:val="24"/>
        </w:rPr>
      </w:pPr>
    </w:p>
    <w:p w14:paraId="434B66FA" w14:textId="77777777" w:rsidR="00472A9B" w:rsidRPr="00D051DA" w:rsidRDefault="00472A9B" w:rsidP="00472A9B">
      <w:pPr>
        <w:spacing w:line="360" w:lineRule="auto"/>
        <w:rPr>
          <w:color w:val="333333"/>
          <w:sz w:val="24"/>
          <w:szCs w:val="24"/>
        </w:rPr>
      </w:pPr>
      <w:r w:rsidRPr="00D051DA">
        <w:rPr>
          <w:sz w:val="24"/>
          <w:szCs w:val="24"/>
        </w:rPr>
        <w:t>Kalpogianni, D. (2019)</w:t>
      </w:r>
      <w:r w:rsidRPr="00D051DA">
        <w:rPr>
          <w:color w:val="333333"/>
          <w:sz w:val="24"/>
          <w:szCs w:val="24"/>
        </w:rPr>
        <w:t xml:space="preserve"> ‘Why are the children not outdoors? Factors supporting and hindering outdoor play in Greek public day-care centres’</w:t>
      </w:r>
      <w:r w:rsidRPr="00D051DA">
        <w:rPr>
          <w:i/>
          <w:iCs/>
          <w:color w:val="333333"/>
          <w:sz w:val="24"/>
          <w:szCs w:val="24"/>
        </w:rPr>
        <w:t xml:space="preserve"> International Journal of Play, </w:t>
      </w:r>
      <w:r w:rsidRPr="00D051DA">
        <w:rPr>
          <w:color w:val="333333"/>
          <w:sz w:val="24"/>
          <w:szCs w:val="24"/>
        </w:rPr>
        <w:t>8 (2), p.155-173.</w:t>
      </w:r>
    </w:p>
    <w:p w14:paraId="3EBA701E" w14:textId="77777777" w:rsidR="00472A9B" w:rsidRPr="00D051DA" w:rsidRDefault="00472A9B" w:rsidP="00472A9B">
      <w:pPr>
        <w:spacing w:line="360" w:lineRule="auto"/>
        <w:rPr>
          <w:color w:val="333333"/>
          <w:sz w:val="24"/>
          <w:szCs w:val="24"/>
        </w:rPr>
      </w:pPr>
    </w:p>
    <w:p w14:paraId="116C0CF0" w14:textId="77777777" w:rsidR="00472A9B" w:rsidRPr="00D051DA" w:rsidRDefault="00472A9B" w:rsidP="00472A9B">
      <w:pPr>
        <w:spacing w:line="360" w:lineRule="auto"/>
        <w:rPr>
          <w:sz w:val="24"/>
          <w:szCs w:val="24"/>
        </w:rPr>
      </w:pPr>
      <w:r w:rsidRPr="00D051DA">
        <w:rPr>
          <w:sz w:val="24"/>
          <w:szCs w:val="24"/>
        </w:rPr>
        <w:t xml:space="preserve">Knauf, H. (2018) ‘Visual Environmental Scale: Analysing the Early Childhood Education Environment’ </w:t>
      </w:r>
      <w:r w:rsidRPr="00D051DA">
        <w:rPr>
          <w:i/>
          <w:iCs/>
          <w:sz w:val="24"/>
          <w:szCs w:val="24"/>
        </w:rPr>
        <w:t xml:space="preserve">Early Childhood Education Journal, </w:t>
      </w:r>
      <w:r w:rsidRPr="00D051DA">
        <w:rPr>
          <w:sz w:val="24"/>
          <w:szCs w:val="24"/>
        </w:rPr>
        <w:t>p. 43-51.</w:t>
      </w:r>
    </w:p>
    <w:p w14:paraId="79390516" w14:textId="77777777" w:rsidR="00472A9B" w:rsidRPr="00D051DA" w:rsidRDefault="00472A9B" w:rsidP="00472A9B">
      <w:pPr>
        <w:spacing w:line="360" w:lineRule="auto"/>
        <w:rPr>
          <w:sz w:val="24"/>
          <w:szCs w:val="24"/>
        </w:rPr>
      </w:pPr>
    </w:p>
    <w:p w14:paraId="1B851C26" w14:textId="77777777" w:rsidR="00472A9B" w:rsidRPr="00D051DA" w:rsidRDefault="00472A9B" w:rsidP="00472A9B">
      <w:pPr>
        <w:spacing w:line="360" w:lineRule="auto"/>
        <w:rPr>
          <w:i/>
          <w:iCs/>
          <w:sz w:val="24"/>
          <w:szCs w:val="24"/>
        </w:rPr>
      </w:pPr>
      <w:r w:rsidRPr="00D051DA">
        <w:rPr>
          <w:sz w:val="24"/>
          <w:szCs w:val="24"/>
        </w:rPr>
        <w:t xml:space="preserve">Lovasi, G., J. Jacobson, J. Quinn, K. Neckerman, M. Ashby-Thompson, and A. Rundle. (2011) ‘Is the Environment near Home and School Associated with Physical Activity and Adiposity of Urban </w:t>
      </w:r>
      <w:r w:rsidRPr="00D051DA">
        <w:rPr>
          <w:sz w:val="24"/>
          <w:szCs w:val="24"/>
        </w:rPr>
        <w:lastRenderedPageBreak/>
        <w:t xml:space="preserve">Preschool Children?’ </w:t>
      </w:r>
      <w:r w:rsidRPr="00D051DA">
        <w:rPr>
          <w:i/>
          <w:iCs/>
          <w:sz w:val="24"/>
          <w:szCs w:val="24"/>
        </w:rPr>
        <w:t>Journal of Urban Health-Bulletin of the New York Academy of Medicine 88 (6): 1143–1157.</w:t>
      </w:r>
    </w:p>
    <w:p w14:paraId="5C959AB8" w14:textId="77777777" w:rsidR="00472A9B" w:rsidRPr="00D051DA" w:rsidRDefault="00472A9B" w:rsidP="00472A9B">
      <w:pPr>
        <w:spacing w:line="360" w:lineRule="auto"/>
        <w:rPr>
          <w:i/>
          <w:iCs/>
          <w:sz w:val="24"/>
          <w:szCs w:val="24"/>
        </w:rPr>
      </w:pPr>
    </w:p>
    <w:p w14:paraId="725D7888" w14:textId="77777777" w:rsidR="00472A9B" w:rsidRPr="00D051DA" w:rsidRDefault="00472A9B" w:rsidP="00472A9B">
      <w:pPr>
        <w:spacing w:line="360" w:lineRule="auto"/>
        <w:rPr>
          <w:sz w:val="24"/>
          <w:szCs w:val="24"/>
        </w:rPr>
      </w:pPr>
      <w:r w:rsidRPr="00D051DA">
        <w:rPr>
          <w:sz w:val="24"/>
          <w:szCs w:val="24"/>
        </w:rPr>
        <w:t xml:space="preserve">Maxwell, L. E. (1996) ‘Multiple effects of home and day care crowding’.  </w:t>
      </w:r>
      <w:r w:rsidRPr="00D051DA">
        <w:rPr>
          <w:i/>
          <w:iCs/>
          <w:sz w:val="24"/>
          <w:szCs w:val="24"/>
        </w:rPr>
        <w:t>Environment and Behavior,28(4), 494–511.</w:t>
      </w:r>
      <w:r w:rsidRPr="00D051DA">
        <w:rPr>
          <w:sz w:val="24"/>
          <w:szCs w:val="24"/>
        </w:rPr>
        <w:t xml:space="preserve"> </w:t>
      </w:r>
    </w:p>
    <w:p w14:paraId="06E5E4A2" w14:textId="77777777" w:rsidR="00472A9B" w:rsidRPr="00D051DA" w:rsidRDefault="00472A9B" w:rsidP="00472A9B">
      <w:pPr>
        <w:spacing w:line="360" w:lineRule="auto"/>
        <w:rPr>
          <w:sz w:val="24"/>
          <w:szCs w:val="24"/>
        </w:rPr>
      </w:pPr>
    </w:p>
    <w:p w14:paraId="3C80CBA1" w14:textId="77777777" w:rsidR="00472A9B" w:rsidRPr="00D051DA" w:rsidRDefault="00472A9B" w:rsidP="00472A9B">
      <w:pPr>
        <w:spacing w:line="360" w:lineRule="auto"/>
        <w:rPr>
          <w:i/>
          <w:iCs/>
          <w:sz w:val="24"/>
          <w:szCs w:val="24"/>
        </w:rPr>
      </w:pPr>
      <w:r w:rsidRPr="00D051DA">
        <w:rPr>
          <w:sz w:val="24"/>
          <w:szCs w:val="24"/>
        </w:rPr>
        <w:t xml:space="preserve">McClintic, S., and K. Petty. (2015) ‘Exploring Early Childhood Teachers’ </w:t>
      </w:r>
      <w:r w:rsidRPr="00D051DA">
        <w:rPr>
          <w:i/>
          <w:iCs/>
          <w:sz w:val="24"/>
          <w:szCs w:val="24"/>
        </w:rPr>
        <w:t xml:space="preserve">Beliefs and Practices about Preschool Outdoor Play. </w:t>
      </w:r>
    </w:p>
    <w:p w14:paraId="3410C2D8" w14:textId="77777777" w:rsidR="00472A9B" w:rsidRPr="00D051DA" w:rsidRDefault="00472A9B" w:rsidP="00472A9B">
      <w:pPr>
        <w:spacing w:line="360" w:lineRule="auto"/>
        <w:rPr>
          <w:i/>
          <w:iCs/>
          <w:sz w:val="24"/>
          <w:szCs w:val="24"/>
        </w:rPr>
      </w:pPr>
    </w:p>
    <w:p w14:paraId="020FACC4" w14:textId="77777777" w:rsidR="00472A9B" w:rsidRPr="00D051DA" w:rsidRDefault="00472A9B" w:rsidP="00472A9B">
      <w:pPr>
        <w:spacing w:line="360" w:lineRule="auto"/>
        <w:rPr>
          <w:sz w:val="24"/>
          <w:szCs w:val="24"/>
        </w:rPr>
      </w:pPr>
      <w:r w:rsidRPr="00D051DA">
        <w:rPr>
          <w:sz w:val="24"/>
          <w:szCs w:val="24"/>
        </w:rPr>
        <w:t xml:space="preserve">McLeod. (2014) </w:t>
      </w:r>
      <w:r w:rsidRPr="00D051DA">
        <w:rPr>
          <w:i/>
          <w:iCs/>
          <w:sz w:val="24"/>
          <w:szCs w:val="24"/>
        </w:rPr>
        <w:t>The interview research method.</w:t>
      </w:r>
      <w:r w:rsidRPr="00D051DA">
        <w:rPr>
          <w:sz w:val="24"/>
          <w:szCs w:val="24"/>
        </w:rPr>
        <w:t xml:space="preserve"> Available at: </w:t>
      </w:r>
      <w:hyperlink r:id="rId21" w:history="1">
        <w:r w:rsidRPr="00D051DA">
          <w:rPr>
            <w:rStyle w:val="Hyperlink"/>
            <w:sz w:val="24"/>
            <w:szCs w:val="24"/>
          </w:rPr>
          <w:t>https://www.simplypsychology.org/interviews.html</w:t>
        </w:r>
      </w:hyperlink>
      <w:r w:rsidRPr="00D051DA">
        <w:rPr>
          <w:sz w:val="24"/>
          <w:szCs w:val="24"/>
        </w:rPr>
        <w:t xml:space="preserve"> (accessed on:4.7.20).</w:t>
      </w:r>
    </w:p>
    <w:p w14:paraId="2E639BF1" w14:textId="77777777" w:rsidR="00472A9B" w:rsidRPr="00D051DA" w:rsidRDefault="00472A9B" w:rsidP="00472A9B">
      <w:pPr>
        <w:spacing w:line="360" w:lineRule="auto"/>
        <w:rPr>
          <w:sz w:val="24"/>
          <w:szCs w:val="24"/>
        </w:rPr>
      </w:pPr>
    </w:p>
    <w:p w14:paraId="3E6243FF" w14:textId="77777777" w:rsidR="00472A9B" w:rsidRPr="00D051DA" w:rsidRDefault="00472A9B" w:rsidP="00472A9B">
      <w:pPr>
        <w:spacing w:line="360" w:lineRule="auto"/>
        <w:rPr>
          <w:sz w:val="24"/>
          <w:szCs w:val="24"/>
        </w:rPr>
      </w:pPr>
      <w:r w:rsidRPr="00D051DA">
        <w:rPr>
          <w:sz w:val="24"/>
          <w:szCs w:val="24"/>
        </w:rPr>
        <w:t xml:space="preserve">McWilliam, R. A., A. A. Scarborough, and H. Kim. (2003) ‘Adult Interactions and Child Engagement’ </w:t>
      </w:r>
      <w:r w:rsidRPr="00D051DA">
        <w:rPr>
          <w:i/>
          <w:iCs/>
          <w:sz w:val="24"/>
          <w:szCs w:val="24"/>
        </w:rPr>
        <w:t>Early Education and Development</w:t>
      </w:r>
      <w:r w:rsidRPr="00D051DA">
        <w:rPr>
          <w:sz w:val="24"/>
          <w:szCs w:val="24"/>
        </w:rPr>
        <w:t>. p.7–28.</w:t>
      </w:r>
    </w:p>
    <w:p w14:paraId="5AD75724" w14:textId="77777777" w:rsidR="00472A9B" w:rsidRPr="00D051DA" w:rsidRDefault="00472A9B" w:rsidP="00472A9B">
      <w:pPr>
        <w:spacing w:line="360" w:lineRule="auto"/>
        <w:rPr>
          <w:sz w:val="24"/>
          <w:szCs w:val="24"/>
        </w:rPr>
      </w:pPr>
    </w:p>
    <w:p w14:paraId="1236E130" w14:textId="77777777" w:rsidR="00472A9B" w:rsidRPr="00D051DA" w:rsidRDefault="00472A9B" w:rsidP="00472A9B">
      <w:pPr>
        <w:spacing w:line="360" w:lineRule="auto"/>
        <w:rPr>
          <w:i/>
          <w:iCs/>
          <w:sz w:val="24"/>
          <w:szCs w:val="24"/>
        </w:rPr>
      </w:pPr>
      <w:r w:rsidRPr="00D051DA">
        <w:rPr>
          <w:sz w:val="24"/>
          <w:szCs w:val="24"/>
        </w:rPr>
        <w:t xml:space="preserve">Milteer, R., and K. Ginsburg. (2012) ‘The Importance of Play in Promoting Healthy Child Development and Maintaining Strong Parent-child Bond: Focus on Children in Poverty’.  </w:t>
      </w:r>
      <w:r w:rsidRPr="00D051DA">
        <w:rPr>
          <w:i/>
          <w:iCs/>
          <w:sz w:val="24"/>
          <w:szCs w:val="24"/>
        </w:rPr>
        <w:t>Pediatrics 129 (1): 204–213.</w:t>
      </w:r>
    </w:p>
    <w:p w14:paraId="5E69B17F" w14:textId="77777777" w:rsidR="00472A9B" w:rsidRPr="00D051DA" w:rsidRDefault="00472A9B" w:rsidP="00472A9B">
      <w:pPr>
        <w:spacing w:line="360" w:lineRule="auto"/>
        <w:rPr>
          <w:i/>
          <w:iCs/>
          <w:sz w:val="24"/>
          <w:szCs w:val="24"/>
        </w:rPr>
      </w:pPr>
    </w:p>
    <w:p w14:paraId="17CB44C8" w14:textId="77777777" w:rsidR="00472A9B" w:rsidRPr="00D051DA" w:rsidRDefault="00472A9B" w:rsidP="00472A9B">
      <w:pPr>
        <w:spacing w:line="360" w:lineRule="auto"/>
        <w:rPr>
          <w:sz w:val="24"/>
          <w:szCs w:val="24"/>
        </w:rPr>
      </w:pPr>
      <w:r w:rsidRPr="00D051DA">
        <w:rPr>
          <w:sz w:val="24"/>
          <w:szCs w:val="24"/>
        </w:rPr>
        <w:t xml:space="preserve">Murray, J. (2017) </w:t>
      </w:r>
      <w:r w:rsidRPr="00D051DA">
        <w:rPr>
          <w:i/>
          <w:iCs/>
          <w:sz w:val="24"/>
          <w:szCs w:val="24"/>
        </w:rPr>
        <w:t xml:space="preserve">Building knowledge in early childhood education: Young children are researchers. </w:t>
      </w:r>
      <w:r w:rsidRPr="00D051DA">
        <w:rPr>
          <w:sz w:val="24"/>
          <w:szCs w:val="24"/>
        </w:rPr>
        <w:t>London: Taylor &amp; Francis.</w:t>
      </w:r>
    </w:p>
    <w:p w14:paraId="6C1A78DB" w14:textId="77777777" w:rsidR="00472A9B" w:rsidRPr="00D051DA" w:rsidRDefault="00472A9B" w:rsidP="00472A9B">
      <w:pPr>
        <w:spacing w:line="360" w:lineRule="auto"/>
        <w:rPr>
          <w:sz w:val="24"/>
          <w:szCs w:val="24"/>
        </w:rPr>
      </w:pPr>
    </w:p>
    <w:p w14:paraId="4E9B5F58" w14:textId="77777777" w:rsidR="00472A9B" w:rsidRPr="00D051DA" w:rsidRDefault="00472A9B" w:rsidP="00472A9B">
      <w:pPr>
        <w:spacing w:line="360" w:lineRule="auto"/>
        <w:rPr>
          <w:sz w:val="24"/>
          <w:szCs w:val="24"/>
        </w:rPr>
      </w:pPr>
      <w:r w:rsidRPr="00D051DA">
        <w:rPr>
          <w:sz w:val="24"/>
          <w:szCs w:val="24"/>
        </w:rPr>
        <w:t xml:space="preserve">NSPCC. (no date) </w:t>
      </w:r>
      <w:r w:rsidRPr="00D051DA">
        <w:rPr>
          <w:i/>
          <w:iCs/>
          <w:sz w:val="24"/>
          <w:szCs w:val="24"/>
        </w:rPr>
        <w:t xml:space="preserve">Research with children: ethics, safety and avoiding harm. </w:t>
      </w:r>
      <w:r w:rsidRPr="00D051DA">
        <w:rPr>
          <w:sz w:val="24"/>
          <w:szCs w:val="24"/>
        </w:rPr>
        <w:t xml:space="preserve">Available at: </w:t>
      </w:r>
      <w:hyperlink r:id="rId22" w:history="1">
        <w:r w:rsidRPr="00D051DA">
          <w:rPr>
            <w:rStyle w:val="Hyperlink"/>
            <w:sz w:val="24"/>
            <w:szCs w:val="24"/>
          </w:rPr>
          <w:t>https://learning.nspcc.org.uk/research-resources/briefings/research-with-children-ethics-safety-avoiding-harm</w:t>
        </w:r>
      </w:hyperlink>
      <w:r w:rsidRPr="00D051DA">
        <w:rPr>
          <w:sz w:val="24"/>
          <w:szCs w:val="24"/>
        </w:rPr>
        <w:t xml:space="preserve"> (accessed on:4.7.20).</w:t>
      </w:r>
    </w:p>
    <w:p w14:paraId="39A5A17D" w14:textId="77777777" w:rsidR="00472A9B" w:rsidRPr="00D051DA" w:rsidRDefault="00472A9B" w:rsidP="00472A9B">
      <w:pPr>
        <w:spacing w:line="360" w:lineRule="auto"/>
        <w:rPr>
          <w:sz w:val="24"/>
          <w:szCs w:val="24"/>
        </w:rPr>
      </w:pPr>
    </w:p>
    <w:p w14:paraId="22310F2E" w14:textId="77777777" w:rsidR="00472A9B" w:rsidRPr="00D051DA" w:rsidRDefault="00472A9B" w:rsidP="00472A9B">
      <w:pPr>
        <w:spacing w:line="360" w:lineRule="auto"/>
        <w:rPr>
          <w:i/>
          <w:iCs/>
          <w:sz w:val="24"/>
          <w:szCs w:val="24"/>
        </w:rPr>
      </w:pPr>
      <w:r w:rsidRPr="00D051DA">
        <w:rPr>
          <w:sz w:val="24"/>
          <w:szCs w:val="24"/>
        </w:rPr>
        <w:t xml:space="preserve">Oloumi, S., M. Mahdavinejad, and A. Namvarrad. (2011) ‘Evaluation of Outdoor Environment from the Viewpoint of Children’ </w:t>
      </w:r>
      <w:r w:rsidRPr="00D051DA">
        <w:rPr>
          <w:i/>
          <w:iCs/>
          <w:sz w:val="24"/>
          <w:szCs w:val="24"/>
        </w:rPr>
        <w:t>Procedia – Social and Behavioural Sciences</w:t>
      </w:r>
      <w:r w:rsidRPr="00D051DA">
        <w:rPr>
          <w:sz w:val="24"/>
          <w:szCs w:val="24"/>
        </w:rPr>
        <w:t xml:space="preserve"> </w:t>
      </w:r>
      <w:r w:rsidRPr="00D051DA">
        <w:rPr>
          <w:i/>
          <w:iCs/>
          <w:sz w:val="24"/>
          <w:szCs w:val="24"/>
        </w:rPr>
        <w:t>35. p. 431–439.</w:t>
      </w:r>
    </w:p>
    <w:p w14:paraId="4F201839" w14:textId="77777777" w:rsidR="00472A9B" w:rsidRPr="00D051DA" w:rsidRDefault="00472A9B" w:rsidP="00472A9B">
      <w:pPr>
        <w:spacing w:line="360" w:lineRule="auto"/>
        <w:rPr>
          <w:i/>
          <w:iCs/>
          <w:sz w:val="24"/>
          <w:szCs w:val="24"/>
        </w:rPr>
      </w:pPr>
    </w:p>
    <w:p w14:paraId="1D4E2B9C" w14:textId="77777777" w:rsidR="00472A9B" w:rsidRPr="00D051DA" w:rsidRDefault="00472A9B" w:rsidP="00472A9B">
      <w:pPr>
        <w:spacing w:line="360" w:lineRule="auto"/>
        <w:rPr>
          <w:sz w:val="24"/>
          <w:szCs w:val="24"/>
        </w:rPr>
      </w:pPr>
      <w:r w:rsidRPr="00D051DA">
        <w:rPr>
          <w:sz w:val="24"/>
          <w:szCs w:val="24"/>
        </w:rPr>
        <w:t xml:space="preserve">Ouvry, M. (2003) </w:t>
      </w:r>
      <w:r w:rsidRPr="00D051DA">
        <w:rPr>
          <w:i/>
          <w:iCs/>
          <w:sz w:val="24"/>
          <w:szCs w:val="24"/>
        </w:rPr>
        <w:t>Exercising Muscles and Minds: Outdoor Play and the Early Years Curriculum</w:t>
      </w:r>
      <w:r w:rsidRPr="00D051DA">
        <w:rPr>
          <w:sz w:val="24"/>
          <w:szCs w:val="24"/>
        </w:rPr>
        <w:t>. London: National Early Years Network.</w:t>
      </w:r>
    </w:p>
    <w:p w14:paraId="5AEBBE89" w14:textId="77777777" w:rsidR="00472A9B" w:rsidRPr="00D051DA" w:rsidRDefault="00472A9B" w:rsidP="00472A9B">
      <w:pPr>
        <w:spacing w:line="360" w:lineRule="auto"/>
        <w:rPr>
          <w:sz w:val="24"/>
          <w:szCs w:val="24"/>
        </w:rPr>
      </w:pPr>
    </w:p>
    <w:p w14:paraId="20F976D2" w14:textId="77777777" w:rsidR="00472A9B" w:rsidRPr="00D051DA" w:rsidRDefault="00472A9B" w:rsidP="00472A9B">
      <w:pPr>
        <w:spacing w:line="360" w:lineRule="auto"/>
        <w:rPr>
          <w:sz w:val="24"/>
          <w:szCs w:val="24"/>
        </w:rPr>
      </w:pPr>
      <w:r w:rsidRPr="00D051DA">
        <w:rPr>
          <w:sz w:val="24"/>
          <w:szCs w:val="24"/>
        </w:rPr>
        <w:t>Renick, S. (2009) ‘Exploring Early Childhood Teachers’ Beliefs and Practices about Preschool Outdoor Play: A Case Study.’ PhD diss., The Texas Woman’s University.</w:t>
      </w:r>
    </w:p>
    <w:p w14:paraId="1D502318" w14:textId="77777777" w:rsidR="00472A9B" w:rsidRPr="00D051DA" w:rsidRDefault="00472A9B" w:rsidP="00472A9B">
      <w:pPr>
        <w:spacing w:line="360" w:lineRule="auto"/>
        <w:rPr>
          <w:sz w:val="24"/>
          <w:szCs w:val="24"/>
        </w:rPr>
      </w:pPr>
    </w:p>
    <w:p w14:paraId="265F0A2A" w14:textId="77777777" w:rsidR="00472A9B" w:rsidRPr="00D051DA" w:rsidRDefault="00472A9B" w:rsidP="00472A9B">
      <w:pPr>
        <w:spacing w:line="360" w:lineRule="auto"/>
        <w:rPr>
          <w:sz w:val="24"/>
          <w:szCs w:val="24"/>
        </w:rPr>
      </w:pPr>
      <w:r w:rsidRPr="00D051DA">
        <w:rPr>
          <w:sz w:val="24"/>
          <w:szCs w:val="24"/>
        </w:rPr>
        <w:lastRenderedPageBreak/>
        <w:t xml:space="preserve">Robert-Holmes, G. (2011) </w:t>
      </w:r>
      <w:r w:rsidRPr="00D051DA">
        <w:rPr>
          <w:i/>
          <w:iCs/>
          <w:sz w:val="24"/>
          <w:szCs w:val="24"/>
        </w:rPr>
        <w:t xml:space="preserve">Doing your early years research project. A step by step guide. </w:t>
      </w:r>
      <w:r w:rsidRPr="00D051DA">
        <w:rPr>
          <w:sz w:val="24"/>
          <w:szCs w:val="24"/>
        </w:rPr>
        <w:t>London: SAGE.</w:t>
      </w:r>
    </w:p>
    <w:p w14:paraId="2715BACF" w14:textId="77777777" w:rsidR="00472A9B" w:rsidRPr="00D051DA" w:rsidRDefault="00472A9B" w:rsidP="00472A9B">
      <w:pPr>
        <w:spacing w:line="360" w:lineRule="auto"/>
        <w:rPr>
          <w:sz w:val="24"/>
          <w:szCs w:val="24"/>
        </w:rPr>
      </w:pPr>
    </w:p>
    <w:p w14:paraId="07AC70F8" w14:textId="77777777" w:rsidR="00472A9B" w:rsidRPr="00D051DA" w:rsidRDefault="00472A9B" w:rsidP="00472A9B">
      <w:pPr>
        <w:spacing w:line="360" w:lineRule="auto"/>
        <w:rPr>
          <w:sz w:val="24"/>
          <w:szCs w:val="24"/>
        </w:rPr>
      </w:pPr>
      <w:r w:rsidRPr="00D051DA">
        <w:rPr>
          <w:sz w:val="24"/>
          <w:szCs w:val="24"/>
        </w:rPr>
        <w:t xml:space="preserve">Sauve, L. (2005) ‘Currents in Environmental Education: Mapping a Complex and Evolving Pedagogical Field’, </w:t>
      </w:r>
      <w:r w:rsidRPr="00D051DA">
        <w:rPr>
          <w:i/>
          <w:iCs/>
          <w:sz w:val="24"/>
          <w:szCs w:val="24"/>
        </w:rPr>
        <w:t xml:space="preserve">Canadian Journal of Environmental Education. P. </w:t>
      </w:r>
      <w:r w:rsidRPr="00D051DA">
        <w:rPr>
          <w:sz w:val="24"/>
          <w:szCs w:val="24"/>
        </w:rPr>
        <w:t>11–37.</w:t>
      </w:r>
    </w:p>
    <w:p w14:paraId="7D767E6E" w14:textId="77777777" w:rsidR="00472A9B" w:rsidRPr="00D051DA" w:rsidRDefault="00472A9B" w:rsidP="00472A9B">
      <w:pPr>
        <w:spacing w:line="360" w:lineRule="auto"/>
        <w:rPr>
          <w:sz w:val="24"/>
          <w:szCs w:val="24"/>
        </w:rPr>
      </w:pPr>
    </w:p>
    <w:p w14:paraId="45DD45D6" w14:textId="77777777" w:rsidR="00472A9B" w:rsidRPr="00D051DA" w:rsidRDefault="00472A9B" w:rsidP="00472A9B">
      <w:pPr>
        <w:spacing w:line="360" w:lineRule="auto"/>
        <w:rPr>
          <w:sz w:val="24"/>
          <w:szCs w:val="24"/>
        </w:rPr>
      </w:pPr>
      <w:r w:rsidRPr="00D051DA">
        <w:rPr>
          <w:sz w:val="24"/>
          <w:szCs w:val="24"/>
        </w:rPr>
        <w:t xml:space="preserve">Test, J. E., and J. H. D. Cornelius-White. (2013) ‘Relationships between the Timing of Social Interactions and Pre-schoolers: Engagement in Preschool Classrooms’, </w:t>
      </w:r>
      <w:r w:rsidRPr="00D051DA">
        <w:rPr>
          <w:i/>
          <w:iCs/>
          <w:sz w:val="24"/>
          <w:szCs w:val="24"/>
        </w:rPr>
        <w:t xml:space="preserve">Journal of Early Childhood Research, </w:t>
      </w:r>
      <w:r w:rsidRPr="00D051DA">
        <w:rPr>
          <w:sz w:val="24"/>
          <w:szCs w:val="24"/>
        </w:rPr>
        <w:t>11 (2), p.165–183.</w:t>
      </w:r>
    </w:p>
    <w:p w14:paraId="54CCF097" w14:textId="77777777" w:rsidR="00472A9B" w:rsidRPr="00D051DA" w:rsidRDefault="00472A9B" w:rsidP="00472A9B">
      <w:pPr>
        <w:spacing w:line="360" w:lineRule="auto"/>
        <w:rPr>
          <w:sz w:val="24"/>
          <w:szCs w:val="24"/>
        </w:rPr>
      </w:pPr>
    </w:p>
    <w:p w14:paraId="5536C67E" w14:textId="77777777" w:rsidR="00472A9B" w:rsidRPr="00D051DA" w:rsidRDefault="00472A9B" w:rsidP="00472A9B">
      <w:pPr>
        <w:spacing w:line="360" w:lineRule="auto"/>
        <w:rPr>
          <w:sz w:val="24"/>
          <w:szCs w:val="24"/>
        </w:rPr>
      </w:pPr>
      <w:r w:rsidRPr="00D051DA">
        <w:rPr>
          <w:sz w:val="24"/>
          <w:szCs w:val="24"/>
        </w:rPr>
        <w:t xml:space="preserve">Tovey, H. (no date) </w:t>
      </w:r>
      <w:r w:rsidRPr="00D051DA">
        <w:rPr>
          <w:i/>
          <w:iCs/>
          <w:sz w:val="24"/>
          <w:szCs w:val="24"/>
        </w:rPr>
        <w:t xml:space="preserve">Outdoor play and exploration. </w:t>
      </w:r>
      <w:r w:rsidRPr="00D051DA">
        <w:rPr>
          <w:sz w:val="24"/>
          <w:szCs w:val="24"/>
        </w:rPr>
        <w:t xml:space="preserve">Available at: </w:t>
      </w:r>
      <w:hyperlink r:id="rId23" w:history="1">
        <w:r w:rsidRPr="00D051DA">
          <w:rPr>
            <w:rStyle w:val="Hyperlink"/>
            <w:sz w:val="24"/>
            <w:szCs w:val="24"/>
          </w:rPr>
          <w:t>file:///C:/Users/vicky/Downloads/FT%20%20Outdoor%20Play%20Pamphlet.pdf</w:t>
        </w:r>
      </w:hyperlink>
      <w:r w:rsidRPr="00D051DA">
        <w:rPr>
          <w:sz w:val="24"/>
          <w:szCs w:val="24"/>
        </w:rPr>
        <w:t xml:space="preserve"> (Accessed on:23.06.20).</w:t>
      </w:r>
    </w:p>
    <w:p w14:paraId="3169B05B" w14:textId="77777777" w:rsidR="00472A9B" w:rsidRPr="00D051DA" w:rsidRDefault="00472A9B" w:rsidP="00472A9B">
      <w:pPr>
        <w:spacing w:line="360" w:lineRule="auto"/>
        <w:rPr>
          <w:sz w:val="24"/>
          <w:szCs w:val="24"/>
        </w:rPr>
      </w:pPr>
    </w:p>
    <w:p w14:paraId="3E9F7211" w14:textId="77777777" w:rsidR="00472A9B" w:rsidRPr="00D051DA" w:rsidRDefault="00472A9B" w:rsidP="00472A9B">
      <w:pPr>
        <w:spacing w:line="360" w:lineRule="auto"/>
        <w:rPr>
          <w:sz w:val="24"/>
          <w:szCs w:val="24"/>
        </w:rPr>
      </w:pPr>
      <w:r w:rsidRPr="00D051DA">
        <w:rPr>
          <w:sz w:val="24"/>
          <w:szCs w:val="24"/>
        </w:rPr>
        <w:t xml:space="preserve">UNICEF. (2011) </w:t>
      </w:r>
      <w:r w:rsidRPr="00D051DA">
        <w:rPr>
          <w:i/>
          <w:iCs/>
          <w:sz w:val="24"/>
          <w:szCs w:val="24"/>
        </w:rPr>
        <w:t xml:space="preserve">Every child’s right to be heard. </w:t>
      </w:r>
      <w:r w:rsidRPr="00D051DA">
        <w:rPr>
          <w:sz w:val="24"/>
          <w:szCs w:val="24"/>
        </w:rPr>
        <w:t xml:space="preserve">Available at: </w:t>
      </w:r>
      <w:hyperlink r:id="rId24" w:history="1">
        <w:r w:rsidRPr="00D051DA">
          <w:rPr>
            <w:rStyle w:val="Hyperlink"/>
            <w:sz w:val="24"/>
            <w:szCs w:val="24"/>
          </w:rPr>
          <w:t>https://www.unicef.org/french/adolescence/files/Every_Childs_Right_to_be_Heard.pdf</w:t>
        </w:r>
      </w:hyperlink>
      <w:r w:rsidRPr="00D051DA">
        <w:rPr>
          <w:sz w:val="24"/>
          <w:szCs w:val="24"/>
        </w:rPr>
        <w:t xml:space="preserve"> (Accessed on:4.7.20).</w:t>
      </w:r>
    </w:p>
    <w:p w14:paraId="05E7DC4F" w14:textId="77777777" w:rsidR="00472A9B" w:rsidRPr="00D051DA" w:rsidRDefault="00472A9B" w:rsidP="00472A9B">
      <w:pPr>
        <w:spacing w:line="360" w:lineRule="auto"/>
        <w:rPr>
          <w:sz w:val="24"/>
          <w:szCs w:val="24"/>
        </w:rPr>
      </w:pPr>
    </w:p>
    <w:p w14:paraId="2AFB65EB" w14:textId="77777777" w:rsidR="00472A9B" w:rsidRPr="00D051DA" w:rsidRDefault="00472A9B" w:rsidP="00472A9B">
      <w:pPr>
        <w:spacing w:line="360" w:lineRule="auto"/>
        <w:rPr>
          <w:sz w:val="24"/>
          <w:szCs w:val="24"/>
        </w:rPr>
      </w:pPr>
      <w:r w:rsidRPr="00D051DA">
        <w:rPr>
          <w:sz w:val="24"/>
          <w:szCs w:val="24"/>
        </w:rPr>
        <w:t xml:space="preserve">Van Hoom, J., P. Nourot, B. Scales, and K. Alward. (2007). </w:t>
      </w:r>
      <w:r w:rsidRPr="00D051DA">
        <w:rPr>
          <w:i/>
          <w:iCs/>
          <w:sz w:val="24"/>
          <w:szCs w:val="24"/>
        </w:rPr>
        <w:t>Play at the Center of the Curriculum</w:t>
      </w:r>
      <w:r w:rsidRPr="00D051DA">
        <w:rPr>
          <w:sz w:val="24"/>
          <w:szCs w:val="24"/>
        </w:rPr>
        <w:t>. Upper Saddle River, NJ: Merrill/Prentice Hall.</w:t>
      </w:r>
    </w:p>
    <w:p w14:paraId="0981AA16" w14:textId="77777777" w:rsidR="00472A9B" w:rsidRPr="00D051DA" w:rsidRDefault="00472A9B" w:rsidP="00472A9B">
      <w:pPr>
        <w:spacing w:line="360" w:lineRule="auto"/>
        <w:rPr>
          <w:sz w:val="24"/>
          <w:szCs w:val="24"/>
        </w:rPr>
      </w:pPr>
    </w:p>
    <w:p w14:paraId="4E66CCEE" w14:textId="77777777" w:rsidR="00472A9B" w:rsidRPr="00D051DA" w:rsidRDefault="00472A9B" w:rsidP="00472A9B">
      <w:pPr>
        <w:spacing w:line="360" w:lineRule="auto"/>
        <w:rPr>
          <w:sz w:val="24"/>
          <w:szCs w:val="24"/>
        </w:rPr>
      </w:pPr>
      <w:r w:rsidRPr="00D051DA">
        <w:rPr>
          <w:sz w:val="24"/>
          <w:szCs w:val="24"/>
        </w:rPr>
        <w:t xml:space="preserve">Welsh Government. (2015) </w:t>
      </w:r>
      <w:r w:rsidRPr="00D051DA">
        <w:rPr>
          <w:i/>
          <w:iCs/>
          <w:sz w:val="24"/>
          <w:szCs w:val="24"/>
        </w:rPr>
        <w:t xml:space="preserve">Curriculum for Wales. </w:t>
      </w:r>
      <w:r w:rsidRPr="00D051DA">
        <w:rPr>
          <w:sz w:val="24"/>
          <w:szCs w:val="24"/>
        </w:rPr>
        <w:t xml:space="preserve">Available at: </w:t>
      </w:r>
      <w:hyperlink r:id="rId25" w:history="1">
        <w:r w:rsidRPr="00D051DA">
          <w:rPr>
            <w:rStyle w:val="Hyperlink"/>
            <w:sz w:val="24"/>
            <w:szCs w:val="24"/>
          </w:rPr>
          <w:t>https://gov.wales/sites/default/files/publications/2018-02/foundation-phase-framework-revised-2015.pdf</w:t>
        </w:r>
      </w:hyperlink>
      <w:r w:rsidRPr="00D051DA">
        <w:rPr>
          <w:sz w:val="24"/>
          <w:szCs w:val="24"/>
        </w:rPr>
        <w:t xml:space="preserve"> (Accessed on:24.06.20).</w:t>
      </w:r>
    </w:p>
    <w:p w14:paraId="58D0B67A" w14:textId="77777777" w:rsidR="00472A9B" w:rsidRPr="00D051DA" w:rsidRDefault="00472A9B" w:rsidP="00472A9B">
      <w:pPr>
        <w:spacing w:line="360" w:lineRule="auto"/>
        <w:rPr>
          <w:sz w:val="24"/>
          <w:szCs w:val="24"/>
        </w:rPr>
      </w:pPr>
      <w:r w:rsidRPr="00D051DA">
        <w:rPr>
          <w:sz w:val="24"/>
          <w:szCs w:val="24"/>
        </w:rPr>
        <w:t xml:space="preserve">Welsh Government. (2020) </w:t>
      </w:r>
      <w:r w:rsidRPr="00D051DA">
        <w:rPr>
          <w:i/>
          <w:iCs/>
          <w:sz w:val="24"/>
          <w:szCs w:val="24"/>
        </w:rPr>
        <w:t xml:space="preserve">Curriculum for Wales. </w:t>
      </w:r>
      <w:r w:rsidRPr="00D051DA">
        <w:rPr>
          <w:sz w:val="24"/>
          <w:szCs w:val="24"/>
        </w:rPr>
        <w:t xml:space="preserve">Available at: </w:t>
      </w:r>
      <w:hyperlink r:id="rId26" w:history="1">
        <w:r w:rsidRPr="00D051DA">
          <w:rPr>
            <w:rStyle w:val="Hyperlink"/>
            <w:sz w:val="24"/>
            <w:szCs w:val="24"/>
          </w:rPr>
          <w:t>https://hwb.gov.wales/curriculum-for-wales/</w:t>
        </w:r>
      </w:hyperlink>
      <w:r w:rsidRPr="00D051DA">
        <w:rPr>
          <w:sz w:val="24"/>
          <w:szCs w:val="24"/>
        </w:rPr>
        <w:t xml:space="preserve"> (Accessed on: 24.06.20).</w:t>
      </w:r>
    </w:p>
    <w:p w14:paraId="59F5555D" w14:textId="77777777" w:rsidR="00472A9B" w:rsidRPr="00D051DA" w:rsidRDefault="00472A9B" w:rsidP="00472A9B">
      <w:pPr>
        <w:spacing w:line="360" w:lineRule="auto"/>
        <w:rPr>
          <w:sz w:val="24"/>
          <w:szCs w:val="24"/>
        </w:rPr>
      </w:pPr>
    </w:p>
    <w:p w14:paraId="33D8B1F8" w14:textId="77777777" w:rsidR="00472A9B" w:rsidRPr="00D051DA" w:rsidRDefault="00472A9B" w:rsidP="00472A9B">
      <w:pPr>
        <w:spacing w:line="360" w:lineRule="auto"/>
        <w:rPr>
          <w:sz w:val="24"/>
          <w:szCs w:val="24"/>
        </w:rPr>
      </w:pPr>
      <w:r w:rsidRPr="00D051DA">
        <w:rPr>
          <w:sz w:val="24"/>
          <w:szCs w:val="24"/>
        </w:rPr>
        <w:t xml:space="preserve">Wilk, M., &amp; Jasmund, C. (2015) </w:t>
      </w:r>
      <w:r w:rsidRPr="00D051DA">
        <w:rPr>
          <w:i/>
          <w:iCs/>
          <w:sz w:val="24"/>
          <w:szCs w:val="24"/>
        </w:rPr>
        <w:t>Kita-Räume pädagogisch gestalten.</w:t>
      </w:r>
      <w:r w:rsidRPr="00D051DA">
        <w:rPr>
          <w:sz w:val="24"/>
          <w:szCs w:val="24"/>
        </w:rPr>
        <w:t xml:space="preserve"> Weinheim: Beltz.</w:t>
      </w:r>
    </w:p>
    <w:p w14:paraId="6D130995" w14:textId="77777777" w:rsidR="00472A9B" w:rsidRPr="00714E36" w:rsidRDefault="00472A9B" w:rsidP="00714E36">
      <w:pPr>
        <w:rPr>
          <w:rFonts w:ascii="Arial" w:hAnsi="Arial" w:cs="Arial"/>
          <w:b/>
          <w:bCs/>
          <w:sz w:val="22"/>
          <w:szCs w:val="22"/>
        </w:rPr>
      </w:pPr>
    </w:p>
    <w:sectPr w:rsidR="00472A9B" w:rsidRPr="00714E36" w:rsidSect="000B58AD">
      <w:headerReference w:type="default" r:id="rId27"/>
      <w:footerReference w:type="default" r:id="rId2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61B90" w14:textId="77777777" w:rsidR="00CF54CE" w:rsidRDefault="00CF54CE" w:rsidP="00390251">
      <w:r>
        <w:separator/>
      </w:r>
    </w:p>
    <w:p w14:paraId="4E1C58A6" w14:textId="77777777" w:rsidR="00CF54CE" w:rsidRDefault="00CF54CE"/>
  </w:endnote>
  <w:endnote w:type="continuationSeparator" w:id="0">
    <w:p w14:paraId="7D31295D" w14:textId="77777777" w:rsidR="00CF54CE" w:rsidRDefault="00CF54CE" w:rsidP="00390251">
      <w:r>
        <w:continuationSeparator/>
      </w:r>
    </w:p>
    <w:p w14:paraId="620CDFC6" w14:textId="77777777" w:rsidR="00CF54CE" w:rsidRDefault="00CF54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657196" w14:textId="77777777" w:rsidR="00CF54CE" w:rsidRDefault="00CF54C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F17949" w14:textId="77777777" w:rsidR="00CF54CE" w:rsidRDefault="00CF54CE" w:rsidP="00390251">
      <w:r>
        <w:separator/>
      </w:r>
    </w:p>
    <w:p w14:paraId="4DC6D0E5" w14:textId="77777777" w:rsidR="00CF54CE" w:rsidRDefault="00CF54CE"/>
  </w:footnote>
  <w:footnote w:type="continuationSeparator" w:id="0">
    <w:p w14:paraId="039AFAD3" w14:textId="77777777" w:rsidR="00CF54CE" w:rsidRDefault="00CF54CE" w:rsidP="00390251">
      <w:r>
        <w:continuationSeparator/>
      </w:r>
    </w:p>
    <w:p w14:paraId="6B952447" w14:textId="77777777" w:rsidR="00CF54CE" w:rsidRDefault="00CF54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8800A5" w14:textId="7FCF3C1B" w:rsidR="00CF54CE" w:rsidRDefault="00CF54C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21DBE3F" wp14:editId="1A181F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 </w:t>
    </w:r>
    <w:r w:rsidRPr="004C3A0B">
      <w:rPr>
        <w:rFonts w:ascii="Arial" w:hAnsi="Arial" w:cs="Arial"/>
        <w:b/>
        <w:bCs/>
        <w:sz w:val="22"/>
        <w:szCs w:val="22"/>
      </w:rPr>
      <w:t>PG2</w:t>
    </w:r>
    <w:r>
      <w:rPr>
        <w:rFonts w:ascii="Arial" w:hAnsi="Arial" w:cs="Arial"/>
        <w:b/>
        <w:bCs/>
        <w:sz w:val="22"/>
        <w:szCs w:val="22"/>
      </w:rPr>
      <w:t xml:space="preserve"> / E1 FORM</w:t>
    </w:r>
  </w:p>
  <w:p w14:paraId="4C41CA26" w14:textId="610E24DD" w:rsidR="00CF54CE" w:rsidRDefault="00CF54CE" w:rsidP="00965F27">
    <w:pPr>
      <w:pStyle w:val="Header"/>
      <w:jc w:val="right"/>
      <w:rPr>
        <w:rFonts w:ascii="Arial" w:hAnsi="Arial" w:cs="Arial"/>
        <w:b/>
        <w:bCs/>
        <w:sz w:val="22"/>
        <w:szCs w:val="22"/>
      </w:rPr>
    </w:pPr>
    <w:r>
      <w:rPr>
        <w:rFonts w:ascii="Arial" w:hAnsi="Arial" w:cs="Arial"/>
        <w:b/>
        <w:bCs/>
        <w:sz w:val="22"/>
        <w:szCs w:val="22"/>
      </w:rPr>
      <w:t xml:space="preserve">Student code:1903549 </w:t>
    </w:r>
  </w:p>
  <w:p w14:paraId="76A92B4B" w14:textId="11CF2621" w:rsidR="00CF54CE" w:rsidRPr="00965F27" w:rsidRDefault="00CF54CE" w:rsidP="00965F27">
    <w:pPr>
      <w:pStyle w:val="Header"/>
      <w:jc w:val="right"/>
      <w:rPr>
        <w:rFonts w:ascii="Arial" w:hAnsi="Arial" w:cs="Arial"/>
        <w:b/>
        <w:bCs/>
        <w:sz w:val="22"/>
        <w:szCs w:val="22"/>
      </w:rPr>
    </w:pPr>
    <w:r>
      <w:rPr>
        <w:rFonts w:ascii="Arial" w:hAnsi="Arial" w:cs="Arial"/>
        <w:b/>
        <w:bCs/>
        <w:sz w:val="22"/>
        <w:szCs w:val="22"/>
      </w:rPr>
      <w:t>Module: ECEY5001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04C9"/>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1660"/>
    <w:rsid w:val="00102B85"/>
    <w:rsid w:val="0010484B"/>
    <w:rsid w:val="00113E57"/>
    <w:rsid w:val="00120226"/>
    <w:rsid w:val="00122E21"/>
    <w:rsid w:val="00124438"/>
    <w:rsid w:val="0012548A"/>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69E3"/>
    <w:rsid w:val="001F6460"/>
    <w:rsid w:val="001F79E2"/>
    <w:rsid w:val="00200104"/>
    <w:rsid w:val="00204E14"/>
    <w:rsid w:val="00213F52"/>
    <w:rsid w:val="00221686"/>
    <w:rsid w:val="00224A9A"/>
    <w:rsid w:val="002259D7"/>
    <w:rsid w:val="0023172C"/>
    <w:rsid w:val="00233B1F"/>
    <w:rsid w:val="00240F9C"/>
    <w:rsid w:val="00255B51"/>
    <w:rsid w:val="00260287"/>
    <w:rsid w:val="002657B4"/>
    <w:rsid w:val="00266AB2"/>
    <w:rsid w:val="00271A8B"/>
    <w:rsid w:val="00272EE5"/>
    <w:rsid w:val="00280A88"/>
    <w:rsid w:val="002866BC"/>
    <w:rsid w:val="0029113C"/>
    <w:rsid w:val="00293A45"/>
    <w:rsid w:val="002A152D"/>
    <w:rsid w:val="002A7E77"/>
    <w:rsid w:val="002B4618"/>
    <w:rsid w:val="002B56C1"/>
    <w:rsid w:val="002B6DE2"/>
    <w:rsid w:val="002B7789"/>
    <w:rsid w:val="002C4AEB"/>
    <w:rsid w:val="002C4D7F"/>
    <w:rsid w:val="002D1837"/>
    <w:rsid w:val="002D4DC9"/>
    <w:rsid w:val="002E0739"/>
    <w:rsid w:val="00303350"/>
    <w:rsid w:val="003171A8"/>
    <w:rsid w:val="00324317"/>
    <w:rsid w:val="003257BD"/>
    <w:rsid w:val="003264AE"/>
    <w:rsid w:val="003268ED"/>
    <w:rsid w:val="003302A1"/>
    <w:rsid w:val="00331A88"/>
    <w:rsid w:val="00332956"/>
    <w:rsid w:val="0033552B"/>
    <w:rsid w:val="00341FCB"/>
    <w:rsid w:val="003505BC"/>
    <w:rsid w:val="00354F34"/>
    <w:rsid w:val="00361382"/>
    <w:rsid w:val="00390251"/>
    <w:rsid w:val="00392D9A"/>
    <w:rsid w:val="00397B49"/>
    <w:rsid w:val="003A09CB"/>
    <w:rsid w:val="003A0DFD"/>
    <w:rsid w:val="003A5C91"/>
    <w:rsid w:val="003B4D13"/>
    <w:rsid w:val="003B53D8"/>
    <w:rsid w:val="003B7AA2"/>
    <w:rsid w:val="003C07E3"/>
    <w:rsid w:val="003C31F5"/>
    <w:rsid w:val="003C5BF3"/>
    <w:rsid w:val="003C7018"/>
    <w:rsid w:val="003C76B6"/>
    <w:rsid w:val="003D2A20"/>
    <w:rsid w:val="003D6F95"/>
    <w:rsid w:val="003E0FEF"/>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4527"/>
    <w:rsid w:val="00472A9B"/>
    <w:rsid w:val="00476398"/>
    <w:rsid w:val="0047697E"/>
    <w:rsid w:val="0048134A"/>
    <w:rsid w:val="00482054"/>
    <w:rsid w:val="0048583B"/>
    <w:rsid w:val="00486107"/>
    <w:rsid w:val="00487E4B"/>
    <w:rsid w:val="00494691"/>
    <w:rsid w:val="004B7A0E"/>
    <w:rsid w:val="004C3A0B"/>
    <w:rsid w:val="004C5C13"/>
    <w:rsid w:val="004D5683"/>
    <w:rsid w:val="004E0338"/>
    <w:rsid w:val="004E3F4E"/>
    <w:rsid w:val="004E616D"/>
    <w:rsid w:val="004F059C"/>
    <w:rsid w:val="004F599C"/>
    <w:rsid w:val="005035A0"/>
    <w:rsid w:val="00526C56"/>
    <w:rsid w:val="00531C04"/>
    <w:rsid w:val="0053302B"/>
    <w:rsid w:val="00546F01"/>
    <w:rsid w:val="00552B8A"/>
    <w:rsid w:val="00563B3D"/>
    <w:rsid w:val="005704BE"/>
    <w:rsid w:val="00571817"/>
    <w:rsid w:val="00573226"/>
    <w:rsid w:val="00574528"/>
    <w:rsid w:val="005756CA"/>
    <w:rsid w:val="00581C49"/>
    <w:rsid w:val="00584B8F"/>
    <w:rsid w:val="005934C5"/>
    <w:rsid w:val="005960A0"/>
    <w:rsid w:val="00596BFA"/>
    <w:rsid w:val="005A76DA"/>
    <w:rsid w:val="005B52AE"/>
    <w:rsid w:val="005D296B"/>
    <w:rsid w:val="005D6613"/>
    <w:rsid w:val="005E0E81"/>
    <w:rsid w:val="005E25AC"/>
    <w:rsid w:val="005E44E9"/>
    <w:rsid w:val="005E4987"/>
    <w:rsid w:val="005F4E36"/>
    <w:rsid w:val="005F677A"/>
    <w:rsid w:val="00601BEA"/>
    <w:rsid w:val="00601C36"/>
    <w:rsid w:val="00604C9F"/>
    <w:rsid w:val="0060543C"/>
    <w:rsid w:val="00606331"/>
    <w:rsid w:val="006154A7"/>
    <w:rsid w:val="00616443"/>
    <w:rsid w:val="0062188A"/>
    <w:rsid w:val="00627E84"/>
    <w:rsid w:val="00631440"/>
    <w:rsid w:val="00632C47"/>
    <w:rsid w:val="00633036"/>
    <w:rsid w:val="00633574"/>
    <w:rsid w:val="006423B9"/>
    <w:rsid w:val="00644C5C"/>
    <w:rsid w:val="0064682E"/>
    <w:rsid w:val="00651795"/>
    <w:rsid w:val="00655EC5"/>
    <w:rsid w:val="006578CB"/>
    <w:rsid w:val="00661EDA"/>
    <w:rsid w:val="006730D2"/>
    <w:rsid w:val="0067329C"/>
    <w:rsid w:val="006744C2"/>
    <w:rsid w:val="00674DD6"/>
    <w:rsid w:val="00681B91"/>
    <w:rsid w:val="00682C6A"/>
    <w:rsid w:val="00683497"/>
    <w:rsid w:val="00683FAF"/>
    <w:rsid w:val="0068722B"/>
    <w:rsid w:val="00694EA8"/>
    <w:rsid w:val="006B0CD4"/>
    <w:rsid w:val="006B1685"/>
    <w:rsid w:val="006C1FDD"/>
    <w:rsid w:val="006D29FD"/>
    <w:rsid w:val="006D3C97"/>
    <w:rsid w:val="006D4BBB"/>
    <w:rsid w:val="006D7D7F"/>
    <w:rsid w:val="006E0AB0"/>
    <w:rsid w:val="006E1992"/>
    <w:rsid w:val="006E78E7"/>
    <w:rsid w:val="006E7E27"/>
    <w:rsid w:val="006F307C"/>
    <w:rsid w:val="006F4828"/>
    <w:rsid w:val="00700361"/>
    <w:rsid w:val="007055BC"/>
    <w:rsid w:val="00714E36"/>
    <w:rsid w:val="00717E6F"/>
    <w:rsid w:val="00720BA7"/>
    <w:rsid w:val="00726348"/>
    <w:rsid w:val="00731CAC"/>
    <w:rsid w:val="00733EEB"/>
    <w:rsid w:val="0074063A"/>
    <w:rsid w:val="007407AA"/>
    <w:rsid w:val="00743859"/>
    <w:rsid w:val="007447ED"/>
    <w:rsid w:val="00751B2D"/>
    <w:rsid w:val="0076027F"/>
    <w:rsid w:val="00763A08"/>
    <w:rsid w:val="00765172"/>
    <w:rsid w:val="007657AE"/>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41E"/>
    <w:rsid w:val="008102B5"/>
    <w:rsid w:val="008113EC"/>
    <w:rsid w:val="00811D96"/>
    <w:rsid w:val="00812BEF"/>
    <w:rsid w:val="0082781D"/>
    <w:rsid w:val="00831C69"/>
    <w:rsid w:val="008330B6"/>
    <w:rsid w:val="008361B1"/>
    <w:rsid w:val="008372C0"/>
    <w:rsid w:val="0084005C"/>
    <w:rsid w:val="00841BE3"/>
    <w:rsid w:val="00842F1A"/>
    <w:rsid w:val="008435F3"/>
    <w:rsid w:val="00844C9E"/>
    <w:rsid w:val="008461DD"/>
    <w:rsid w:val="008732E0"/>
    <w:rsid w:val="00887754"/>
    <w:rsid w:val="008A4113"/>
    <w:rsid w:val="008B346A"/>
    <w:rsid w:val="008C4441"/>
    <w:rsid w:val="008D0BC1"/>
    <w:rsid w:val="008E0B2C"/>
    <w:rsid w:val="008F29DD"/>
    <w:rsid w:val="008F6555"/>
    <w:rsid w:val="009003C5"/>
    <w:rsid w:val="00903B56"/>
    <w:rsid w:val="00903C1A"/>
    <w:rsid w:val="009043CA"/>
    <w:rsid w:val="00905E68"/>
    <w:rsid w:val="0090725E"/>
    <w:rsid w:val="00910B57"/>
    <w:rsid w:val="00913C80"/>
    <w:rsid w:val="0092487B"/>
    <w:rsid w:val="009440D0"/>
    <w:rsid w:val="009442F1"/>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B6ACA"/>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02DF"/>
    <w:rsid w:val="00A61424"/>
    <w:rsid w:val="00A63265"/>
    <w:rsid w:val="00A6339D"/>
    <w:rsid w:val="00A65F0A"/>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2E3"/>
    <w:rsid w:val="00BC3A95"/>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562D"/>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CF54CE"/>
    <w:rsid w:val="00D07C1B"/>
    <w:rsid w:val="00D155C0"/>
    <w:rsid w:val="00D267DA"/>
    <w:rsid w:val="00D34E69"/>
    <w:rsid w:val="00D36746"/>
    <w:rsid w:val="00D369B5"/>
    <w:rsid w:val="00D37985"/>
    <w:rsid w:val="00D37BF1"/>
    <w:rsid w:val="00D439B6"/>
    <w:rsid w:val="00D452E9"/>
    <w:rsid w:val="00D47308"/>
    <w:rsid w:val="00D50372"/>
    <w:rsid w:val="00D6035B"/>
    <w:rsid w:val="00D61E87"/>
    <w:rsid w:val="00D651BE"/>
    <w:rsid w:val="00D661EC"/>
    <w:rsid w:val="00D71982"/>
    <w:rsid w:val="00D77DFD"/>
    <w:rsid w:val="00D81803"/>
    <w:rsid w:val="00D839CD"/>
    <w:rsid w:val="00D83DE5"/>
    <w:rsid w:val="00D84363"/>
    <w:rsid w:val="00D90204"/>
    <w:rsid w:val="00D929F1"/>
    <w:rsid w:val="00D97FF7"/>
    <w:rsid w:val="00DA2FAE"/>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414C"/>
    <w:rsid w:val="00E43EC5"/>
    <w:rsid w:val="00E448F9"/>
    <w:rsid w:val="00E45AB0"/>
    <w:rsid w:val="00E47DB0"/>
    <w:rsid w:val="00E52AF9"/>
    <w:rsid w:val="00E57EF4"/>
    <w:rsid w:val="00E6714D"/>
    <w:rsid w:val="00E73456"/>
    <w:rsid w:val="00E84BC8"/>
    <w:rsid w:val="00E914D8"/>
    <w:rsid w:val="00E93E44"/>
    <w:rsid w:val="00E94EEB"/>
    <w:rsid w:val="00E95A30"/>
    <w:rsid w:val="00EA26D8"/>
    <w:rsid w:val="00EA4145"/>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23D3"/>
    <w:rsid w:val="00F230F0"/>
    <w:rsid w:val="00F478CB"/>
    <w:rsid w:val="00F52C97"/>
    <w:rsid w:val="00F54257"/>
    <w:rsid w:val="00F62093"/>
    <w:rsid w:val="00F62C23"/>
    <w:rsid w:val="00F64D54"/>
    <w:rsid w:val="00F7085D"/>
    <w:rsid w:val="00F722A2"/>
    <w:rsid w:val="00F75F59"/>
    <w:rsid w:val="00F97AAD"/>
    <w:rsid w:val="00FA17A2"/>
    <w:rsid w:val="00FA1C94"/>
    <w:rsid w:val="00FB4F7A"/>
    <w:rsid w:val="00FB6B35"/>
    <w:rsid w:val="00FD436F"/>
    <w:rsid w:val="00FD5A26"/>
    <w:rsid w:val="00FD5CBF"/>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324F14D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CF54CE"/>
    <w:pPr>
      <w:spacing w:before="100" w:beforeAutospacing="1" w:after="100" w:afterAutospacing="1"/>
    </w:pPr>
    <w:rPr>
      <w:sz w:val="24"/>
      <w:szCs w:val="24"/>
      <w:lang w:eastAsia="en-GB"/>
    </w:rPr>
  </w:style>
  <w:style w:type="character" w:customStyle="1" w:styleId="eop">
    <w:name w:val="eop"/>
    <w:basedOn w:val="DefaultParagraphFont"/>
    <w:rsid w:val="00CF5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childethics.com/wp-content/uploads/2013/10/ERIC-compendium-approved-digital-web.pdf" TargetMode="External"/><Relationship Id="rId26" Type="http://schemas.openxmlformats.org/officeDocument/2006/relationships/hyperlink" Target="https://hwb.gov.wales/curriculum-for-wales/" TargetMode="External"/><Relationship Id="rId3" Type="http://schemas.openxmlformats.org/officeDocument/2006/relationships/customXml" Target="../customXml/item3.xml"/><Relationship Id="rId21" Type="http://schemas.openxmlformats.org/officeDocument/2006/relationships/hyperlink" Target="https://www.simplypsychology.org/interviews.html"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childrenandnature.org/2016/12/23/outdoor-play-time-can-enhance-childrens-sleep/" TargetMode="External"/><Relationship Id="rId25" Type="http://schemas.openxmlformats.org/officeDocument/2006/relationships/hyperlink" Target="https://gov.wales/sites/default/files/publications/2018-02/foundation-phase-framework-revised-2015.pdf" TargetMode="External"/><Relationship Id="rId2" Type="http://schemas.openxmlformats.org/officeDocument/2006/relationships/customXml" Target="../customXml/item2.xml"/><Relationship Id="rId16" Type="http://schemas.openxmlformats.org/officeDocument/2006/relationships/hyperlink" Target="file:///C:\Users\vicky\Downloads\BERA-Ethical-Guidelines-for-Educational-Research_4thEdn_2018.pdf" TargetMode="External"/><Relationship Id="rId20" Type="http://schemas.openxmlformats.org/officeDocument/2006/relationships/hyperlink" Target="https://www.froebel.org.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unicef.org/french/adolescence/files/Every_Childs_Right_to_be_Heard.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file:///C:\Users\vicky\Downloads\FT%20%20Outdoor%20Play%20Pamphlet.pdf"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forestschoolassociation.org/what-is-forest-schoo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learning.nspcc.org.uk/research-resources/briefings/research-with-children-ethics-safety-avoiding-harm"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6843</TotalTime>
  <Pages>20</Pages>
  <Words>5604</Words>
  <Characters>31947</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37477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Vicky Martinsen</cp:lastModifiedBy>
  <cp:revision>64</cp:revision>
  <cp:lastPrinted>2016-10-24T12:21:00Z</cp:lastPrinted>
  <dcterms:created xsi:type="dcterms:W3CDTF">2020-07-04T16:04:00Z</dcterms:created>
  <dcterms:modified xsi:type="dcterms:W3CDTF">2020-07-14T16:01:00Z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