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1D890F" w14:textId="22CB5832" w:rsidR="00E91D3F" w:rsidRPr="00E91D3F" w:rsidRDefault="00E91D3F" w:rsidP="00E91D3F">
      <w:pPr>
        <w:pStyle w:val="NoSpacing"/>
        <w:rPr>
          <w:rFonts w:ascii="Arial" w:hAnsi="Arial" w:cs="Arial"/>
          <w:b/>
          <w:bCs/>
          <w:lang w:eastAsia="en-GB"/>
        </w:rPr>
      </w:pPr>
      <w:r w:rsidRPr="00E91D3F">
        <w:rPr>
          <w:rFonts w:ascii="Arial" w:hAnsi="Arial" w:cs="Arial"/>
          <w:b/>
          <w:bCs/>
          <w:lang w:eastAsia="en-GB"/>
        </w:rPr>
        <w:t>Ryan Evans</w:t>
      </w:r>
    </w:p>
    <w:p w14:paraId="6E0346EF" w14:textId="609EA9B7" w:rsidR="00E91D3F" w:rsidRPr="00E91D3F" w:rsidRDefault="00E91D3F" w:rsidP="00E91D3F">
      <w:pPr>
        <w:pStyle w:val="NoSpacing"/>
        <w:rPr>
          <w:rFonts w:ascii="Arial" w:hAnsi="Arial" w:cs="Arial"/>
          <w:b/>
          <w:bCs/>
          <w:lang w:eastAsia="en-GB"/>
        </w:rPr>
      </w:pPr>
      <w:r w:rsidRPr="00E91D3F">
        <w:rPr>
          <w:rFonts w:ascii="Arial" w:hAnsi="Arial" w:cs="Arial"/>
          <w:b/>
          <w:bCs/>
          <w:lang w:eastAsia="en-GB"/>
        </w:rPr>
        <w:t>PCDA Cohort 1/21</w:t>
      </w:r>
    </w:p>
    <w:p w14:paraId="05A27B77" w14:textId="46AF03B0" w:rsidR="00E91D3F" w:rsidRPr="00E91D3F" w:rsidRDefault="00E91D3F" w:rsidP="00CC625A">
      <w:pPr>
        <w:rPr>
          <w:rFonts w:ascii="Arial" w:eastAsia="Times New Roman" w:hAnsi="Arial" w:cs="Arial"/>
          <w:b/>
          <w:bCs/>
          <w:lang w:eastAsia="en-GB"/>
        </w:rPr>
      </w:pPr>
      <w:r w:rsidRPr="00E91D3F">
        <w:rPr>
          <w:rFonts w:ascii="Arial" w:eastAsia="Times New Roman" w:hAnsi="Arial" w:cs="Arial"/>
          <w:b/>
          <w:bCs/>
          <w:lang w:eastAsia="en-GB"/>
        </w:rPr>
        <w:t>Student number: 2023880</w:t>
      </w:r>
    </w:p>
    <w:p w14:paraId="2FD040D9" w14:textId="77777777" w:rsidR="00E91D3F" w:rsidRDefault="00E91D3F" w:rsidP="00CC625A">
      <w:pPr>
        <w:rPr>
          <w:rFonts w:ascii="Arial" w:eastAsia="Times New Roman" w:hAnsi="Arial" w:cs="Arial"/>
          <w:b/>
          <w:bCs/>
          <w:lang w:eastAsia="en-GB"/>
        </w:rPr>
      </w:pPr>
    </w:p>
    <w:p w14:paraId="78837D41" w14:textId="311FE63B" w:rsidR="00CC625A" w:rsidRPr="00CC625A" w:rsidRDefault="00CC625A" w:rsidP="00CC625A">
      <w:pPr>
        <w:rPr>
          <w:rFonts w:ascii="Arial" w:eastAsia="Times New Roman" w:hAnsi="Arial" w:cs="Arial"/>
          <w:lang w:eastAsia="en-GB"/>
        </w:rPr>
      </w:pPr>
      <w:r w:rsidRPr="00CC625A">
        <w:rPr>
          <w:rFonts w:ascii="Arial" w:eastAsia="Times New Roman" w:hAnsi="Arial" w:cs="Arial"/>
          <w:b/>
          <w:bCs/>
          <w:lang w:eastAsia="en-GB"/>
        </w:rPr>
        <w:t>Essay one title:</w:t>
      </w:r>
    </w:p>
    <w:p w14:paraId="5FA2C20C" w14:textId="1400B3D0" w:rsidR="004C5020" w:rsidRDefault="00CC625A" w:rsidP="00CC625A">
      <w:pPr>
        <w:rPr>
          <w:rFonts w:ascii="Arial" w:eastAsia="Times New Roman" w:hAnsi="Arial" w:cs="Arial"/>
          <w:lang w:eastAsia="en-GB"/>
        </w:rPr>
      </w:pPr>
      <w:r w:rsidRPr="00CC625A">
        <w:rPr>
          <w:rFonts w:ascii="Arial" w:eastAsia="Times New Roman" w:hAnsi="Arial" w:cs="Arial"/>
          <w:lang w:eastAsia="en-GB"/>
        </w:rPr>
        <w:t>Analyse the role of independent bodies (i.e., IOPC/HMICFRS) in holding the police accountable to those they serve. (1000 words)</w:t>
      </w:r>
      <w:r>
        <w:rPr>
          <w:rFonts w:ascii="Arial" w:eastAsia="Times New Roman" w:hAnsi="Arial" w:cs="Arial"/>
          <w:lang w:eastAsia="en-GB"/>
        </w:rPr>
        <w:br/>
      </w:r>
      <w:r w:rsidRPr="009C7D7D">
        <w:rPr>
          <w:rFonts w:ascii="Arial" w:eastAsia="Times New Roman" w:hAnsi="Arial" w:cs="Arial"/>
          <w:lang w:eastAsia="en-GB"/>
        </w:rPr>
        <w:br/>
      </w:r>
      <w:r w:rsidR="004D1233" w:rsidRPr="009C7D7D">
        <w:rPr>
          <w:rFonts w:ascii="Arial" w:eastAsia="Times New Roman" w:hAnsi="Arial" w:cs="Arial"/>
          <w:lang w:eastAsia="en-GB"/>
        </w:rPr>
        <w:t>The UK Police are held accountable by various independent bodies. There are a n</w:t>
      </w:r>
      <w:r w:rsidR="00A854AB" w:rsidRPr="009C7D7D">
        <w:rPr>
          <w:rFonts w:ascii="Arial" w:eastAsia="Times New Roman" w:hAnsi="Arial" w:cs="Arial"/>
          <w:lang w:eastAsia="en-GB"/>
        </w:rPr>
        <w:t>umber main governing bodies but the main, and well known bodies that hold the police accountable to the public, are T</w:t>
      </w:r>
      <w:r w:rsidR="005E16E3" w:rsidRPr="009C7D7D">
        <w:rPr>
          <w:rFonts w:ascii="Arial" w:eastAsia="Times New Roman" w:hAnsi="Arial" w:cs="Arial"/>
          <w:lang w:eastAsia="en-GB"/>
        </w:rPr>
        <w:t>he Independent Office for Police Conduct (IO</w:t>
      </w:r>
      <w:r w:rsidR="000C3F8F" w:rsidRPr="009C7D7D">
        <w:rPr>
          <w:rFonts w:ascii="Arial" w:eastAsia="Times New Roman" w:hAnsi="Arial" w:cs="Arial"/>
          <w:lang w:eastAsia="en-GB"/>
        </w:rPr>
        <w:t>P</w:t>
      </w:r>
      <w:r w:rsidR="005E16E3" w:rsidRPr="009C7D7D">
        <w:rPr>
          <w:rFonts w:ascii="Arial" w:eastAsia="Times New Roman" w:hAnsi="Arial" w:cs="Arial"/>
          <w:lang w:eastAsia="en-GB"/>
        </w:rPr>
        <w:t xml:space="preserve">C), HMICFRS also known as </w:t>
      </w:r>
      <w:r w:rsidR="00DA6372" w:rsidRPr="009C7D7D">
        <w:rPr>
          <w:rFonts w:ascii="Arial" w:eastAsia="Times New Roman" w:hAnsi="Arial" w:cs="Arial"/>
          <w:lang w:eastAsia="en-GB"/>
        </w:rPr>
        <w:t>Her Majesty’s Inspectorate of Constabulary and Fire &amp; Rescue Service.</w:t>
      </w:r>
      <w:r w:rsidR="00A854AB" w:rsidRPr="009C7D7D">
        <w:rPr>
          <w:rFonts w:ascii="Arial" w:eastAsia="Times New Roman" w:hAnsi="Arial" w:cs="Arial"/>
          <w:lang w:eastAsia="en-GB"/>
        </w:rPr>
        <w:t xml:space="preserve"> </w:t>
      </w:r>
      <w:r w:rsidR="009C7D7D" w:rsidRPr="009C7D7D">
        <w:rPr>
          <w:rFonts w:ascii="Arial" w:eastAsia="Times New Roman" w:hAnsi="Arial" w:cs="Arial"/>
          <w:lang w:eastAsia="en-GB"/>
        </w:rPr>
        <w:t xml:space="preserve">HMICFRS and IOPC are two independent statutory bodies that oversee the police in England and Wales and have responsibilities to achieve best practice and continuous improvement to ensure public confidence. </w:t>
      </w:r>
      <w:r w:rsidR="005E16E3" w:rsidRPr="009C7D7D">
        <w:rPr>
          <w:rFonts w:ascii="Arial" w:eastAsia="Times New Roman" w:hAnsi="Arial" w:cs="Arial"/>
          <w:lang w:eastAsia="en-GB"/>
        </w:rPr>
        <w:br/>
      </w:r>
      <w:r w:rsidR="005E16E3" w:rsidRPr="009C7D7D">
        <w:rPr>
          <w:rFonts w:ascii="Arial" w:hAnsi="Arial" w:cs="Arial"/>
        </w:rPr>
        <w:br/>
      </w:r>
      <w:r w:rsidR="00C13DD0" w:rsidRPr="009C7D7D">
        <w:rPr>
          <w:rFonts w:ascii="Arial" w:eastAsia="Times New Roman" w:hAnsi="Arial" w:cs="Arial"/>
          <w:lang w:eastAsia="en-GB"/>
        </w:rPr>
        <w:t>The role of the Independent Office for Police Conduct (IOPC) is to oversee the police complaints system</w:t>
      </w:r>
      <w:r w:rsidR="007530A2">
        <w:rPr>
          <w:rFonts w:ascii="Arial" w:eastAsia="Times New Roman" w:hAnsi="Arial" w:cs="Arial"/>
          <w:lang w:eastAsia="en-GB"/>
        </w:rPr>
        <w:t>,</w:t>
      </w:r>
      <w:r w:rsidR="00C13DD0" w:rsidRPr="009C7D7D">
        <w:rPr>
          <w:rFonts w:ascii="Arial" w:eastAsia="Times New Roman" w:hAnsi="Arial" w:cs="Arial"/>
          <w:lang w:eastAsia="en-GB"/>
        </w:rPr>
        <w:t xml:space="preserve"> look into and investigate any complaints or serious incidents that any police officers or staff are involved in.</w:t>
      </w:r>
      <w:r w:rsidR="00485A5E" w:rsidRPr="009C7D7D">
        <w:rPr>
          <w:rFonts w:ascii="Arial" w:eastAsia="Times New Roman" w:hAnsi="Arial" w:cs="Arial"/>
          <w:lang w:eastAsia="en-GB"/>
        </w:rPr>
        <w:t xml:space="preserve"> This can even include investigations of allegations against Police and Crime Commissioners and their deputies and contractors who carry out work within the police force.</w:t>
      </w:r>
      <w:r w:rsidR="00F07071">
        <w:rPr>
          <w:rFonts w:ascii="Arial" w:eastAsia="Times New Roman" w:hAnsi="Arial" w:cs="Arial"/>
          <w:lang w:eastAsia="en-GB"/>
        </w:rPr>
        <w:t xml:space="preserve"> </w:t>
      </w:r>
      <w:sdt>
        <w:sdtPr>
          <w:rPr>
            <w:rFonts w:ascii="Arial" w:eastAsia="Times New Roman" w:hAnsi="Arial" w:cs="Arial"/>
            <w:lang w:eastAsia="en-GB"/>
          </w:rPr>
          <w:id w:val="1985353145"/>
          <w:citation/>
        </w:sdtPr>
        <w:sdtEndPr/>
        <w:sdtContent>
          <w:r w:rsidR="00F07071">
            <w:rPr>
              <w:rFonts w:ascii="Arial" w:eastAsia="Times New Roman" w:hAnsi="Arial" w:cs="Arial"/>
              <w:lang w:eastAsia="en-GB"/>
            </w:rPr>
            <w:fldChar w:fldCharType="begin"/>
          </w:r>
          <w:r w:rsidR="00F07071">
            <w:rPr>
              <w:rFonts w:ascii="Arial" w:eastAsia="Times New Roman" w:hAnsi="Arial" w:cs="Arial"/>
              <w:lang w:eastAsia="en-GB"/>
            </w:rPr>
            <w:instrText xml:space="preserve"> CITATION Ind20 \l 2057 </w:instrText>
          </w:r>
          <w:r w:rsidR="00F07071">
            <w:rPr>
              <w:rFonts w:ascii="Arial" w:eastAsia="Times New Roman" w:hAnsi="Arial" w:cs="Arial"/>
              <w:lang w:eastAsia="en-GB"/>
            </w:rPr>
            <w:fldChar w:fldCharType="separate"/>
          </w:r>
          <w:r w:rsidR="009A1E6D" w:rsidRPr="009A1E6D">
            <w:rPr>
              <w:rFonts w:ascii="Arial" w:eastAsia="Times New Roman" w:hAnsi="Arial" w:cs="Arial"/>
              <w:noProof/>
              <w:lang w:eastAsia="en-GB"/>
            </w:rPr>
            <w:t>(Independent Office for Police Conduct , 2020)</w:t>
          </w:r>
          <w:r w:rsidR="00F07071">
            <w:rPr>
              <w:rFonts w:ascii="Arial" w:eastAsia="Times New Roman" w:hAnsi="Arial" w:cs="Arial"/>
              <w:lang w:eastAsia="en-GB"/>
            </w:rPr>
            <w:fldChar w:fldCharType="end"/>
          </w:r>
        </w:sdtContent>
      </w:sdt>
      <w:r w:rsidR="00C13DD0" w:rsidRPr="009C7D7D">
        <w:rPr>
          <w:rFonts w:ascii="Arial" w:eastAsia="Times New Roman" w:hAnsi="Arial" w:cs="Arial"/>
          <w:lang w:eastAsia="en-GB"/>
        </w:rPr>
        <w:br/>
        <w:t>The</w:t>
      </w:r>
      <w:r w:rsidR="00485A5E" w:rsidRPr="009C7D7D">
        <w:rPr>
          <w:rFonts w:ascii="Arial" w:eastAsia="Times New Roman" w:hAnsi="Arial" w:cs="Arial"/>
          <w:lang w:eastAsia="en-GB"/>
        </w:rPr>
        <w:t>y</w:t>
      </w:r>
      <w:r w:rsidR="00C13DD0" w:rsidRPr="009C7D7D">
        <w:rPr>
          <w:rFonts w:ascii="Arial" w:eastAsia="Times New Roman" w:hAnsi="Arial" w:cs="Arial"/>
          <w:lang w:eastAsia="en-GB"/>
        </w:rPr>
        <w:t xml:space="preserve"> will investigate any</w:t>
      </w:r>
      <w:r w:rsidR="00057AEB" w:rsidRPr="009C7D7D">
        <w:rPr>
          <w:rFonts w:ascii="Arial" w:eastAsia="Times New Roman" w:hAnsi="Arial" w:cs="Arial"/>
          <w:lang w:eastAsia="en-GB"/>
        </w:rPr>
        <w:t xml:space="preserve"> serious </w:t>
      </w:r>
      <w:r w:rsidR="00415669" w:rsidRPr="009C7D7D">
        <w:rPr>
          <w:rFonts w:ascii="Arial" w:eastAsia="Times New Roman" w:hAnsi="Arial" w:cs="Arial"/>
          <w:lang w:eastAsia="en-GB"/>
        </w:rPr>
        <w:t xml:space="preserve">conduct matters </w:t>
      </w:r>
      <w:r w:rsidR="00057AEB" w:rsidRPr="009C7D7D">
        <w:rPr>
          <w:rFonts w:ascii="Arial" w:eastAsia="Times New Roman" w:hAnsi="Arial" w:cs="Arial"/>
          <w:lang w:eastAsia="en-GB"/>
        </w:rPr>
        <w:t xml:space="preserve">involving </w:t>
      </w:r>
      <w:r w:rsidR="00C13DD0" w:rsidRPr="009C7D7D">
        <w:rPr>
          <w:rFonts w:ascii="Arial" w:eastAsia="Times New Roman" w:hAnsi="Arial" w:cs="Arial"/>
          <w:lang w:eastAsia="en-GB"/>
        </w:rPr>
        <w:t>police</w:t>
      </w:r>
      <w:r w:rsidR="008C6C53" w:rsidRPr="009C7D7D">
        <w:rPr>
          <w:rFonts w:ascii="Arial" w:eastAsia="Times New Roman" w:hAnsi="Arial" w:cs="Arial"/>
          <w:lang w:eastAsia="en-GB"/>
        </w:rPr>
        <w:t xml:space="preserve"> and deem whether their actions had been justified, proportionate, necessary</w:t>
      </w:r>
      <w:r w:rsidR="004D526E">
        <w:rPr>
          <w:rFonts w:ascii="Arial" w:eastAsia="Times New Roman" w:hAnsi="Arial" w:cs="Arial"/>
          <w:lang w:eastAsia="en-GB"/>
        </w:rPr>
        <w:t>,</w:t>
      </w:r>
      <w:r w:rsidR="008C6C53" w:rsidRPr="009C7D7D">
        <w:rPr>
          <w:rFonts w:ascii="Arial" w:eastAsia="Times New Roman" w:hAnsi="Arial" w:cs="Arial"/>
          <w:lang w:eastAsia="en-GB"/>
        </w:rPr>
        <w:t xml:space="preserve"> and legal at the time of that specific incident which could include the death or serious injury of another person following police contact.</w:t>
      </w:r>
      <w:r w:rsidR="00D96DA0" w:rsidRPr="009C7D7D">
        <w:rPr>
          <w:rFonts w:ascii="Arial" w:eastAsia="Times New Roman" w:hAnsi="Arial" w:cs="Arial"/>
          <w:lang w:eastAsia="en-GB"/>
        </w:rPr>
        <w:t xml:space="preserve"> The IOPC are independent from the </w:t>
      </w:r>
      <w:r w:rsidR="004D526E" w:rsidRPr="009C7D7D">
        <w:rPr>
          <w:rFonts w:ascii="Arial" w:eastAsia="Times New Roman" w:hAnsi="Arial" w:cs="Arial"/>
          <w:lang w:eastAsia="en-GB"/>
        </w:rPr>
        <w:t>police,</w:t>
      </w:r>
      <w:r w:rsidR="00D96DA0" w:rsidRPr="009C7D7D">
        <w:rPr>
          <w:rFonts w:ascii="Arial" w:eastAsia="Times New Roman" w:hAnsi="Arial" w:cs="Arial"/>
          <w:lang w:eastAsia="en-GB"/>
        </w:rPr>
        <w:t xml:space="preserve"> and they produce a report that provides recommendations on next steps and what should happen to those involved in the incident. For example, if any gross misconduct or disciplinary hearings are needed or if only further training is appropriate. The IOPC will look for any learning opportunities for the police force and will work with other agencies to promote improvement and best practices within police forces. </w:t>
      </w:r>
      <w:r w:rsidR="009C7D7D" w:rsidRPr="009C7D7D">
        <w:rPr>
          <w:rFonts w:ascii="Arial" w:eastAsia="Times New Roman" w:hAnsi="Arial" w:cs="Arial"/>
          <w:lang w:eastAsia="en-GB"/>
        </w:rPr>
        <w:t xml:space="preserve">Their aim is to bring attention to cases and complaints brought to them and make sure the learnings from the investigations are positively impacting the service the police provide the public which therefore will bring about public confidence in the police complaints system. </w:t>
      </w:r>
      <w:sdt>
        <w:sdtPr>
          <w:rPr>
            <w:rFonts w:ascii="Arial" w:eastAsia="Times New Roman" w:hAnsi="Arial" w:cs="Arial"/>
            <w:lang w:eastAsia="en-GB"/>
          </w:rPr>
          <w:id w:val="1408968345"/>
          <w:citation/>
        </w:sdtPr>
        <w:sdtEndPr/>
        <w:sdtContent>
          <w:r w:rsidR="009C7D7D" w:rsidRPr="009C7D7D">
            <w:rPr>
              <w:rFonts w:ascii="Arial" w:eastAsia="Times New Roman" w:hAnsi="Arial" w:cs="Arial"/>
              <w:lang w:eastAsia="en-GB"/>
            </w:rPr>
            <w:fldChar w:fldCharType="begin"/>
          </w:r>
          <w:r w:rsidR="009C7D7D" w:rsidRPr="009C7D7D">
            <w:rPr>
              <w:rFonts w:ascii="Arial" w:eastAsia="Times New Roman" w:hAnsi="Arial" w:cs="Arial"/>
              <w:lang w:eastAsia="en-GB"/>
            </w:rPr>
            <w:instrText xml:space="preserve"> CITATION Ind14 \l 2057 </w:instrText>
          </w:r>
          <w:r w:rsidR="009C7D7D" w:rsidRPr="009C7D7D">
            <w:rPr>
              <w:rFonts w:ascii="Arial" w:eastAsia="Times New Roman" w:hAnsi="Arial" w:cs="Arial"/>
              <w:lang w:eastAsia="en-GB"/>
            </w:rPr>
            <w:fldChar w:fldCharType="separate"/>
          </w:r>
          <w:r w:rsidR="009A1E6D" w:rsidRPr="009A1E6D">
            <w:rPr>
              <w:rFonts w:ascii="Arial" w:eastAsia="Times New Roman" w:hAnsi="Arial" w:cs="Arial"/>
              <w:noProof/>
              <w:lang w:eastAsia="en-GB"/>
            </w:rPr>
            <w:t>(Independent Police Complaints Commission, 2014)</w:t>
          </w:r>
          <w:r w:rsidR="009C7D7D" w:rsidRPr="009C7D7D">
            <w:rPr>
              <w:rFonts w:ascii="Arial" w:eastAsia="Times New Roman" w:hAnsi="Arial" w:cs="Arial"/>
              <w:lang w:eastAsia="en-GB"/>
            </w:rPr>
            <w:fldChar w:fldCharType="end"/>
          </w:r>
        </w:sdtContent>
      </w:sdt>
      <w:r w:rsidR="008C6C53" w:rsidRPr="009C7D7D">
        <w:rPr>
          <w:rFonts w:ascii="Arial" w:eastAsia="Times New Roman" w:hAnsi="Arial" w:cs="Arial"/>
          <w:lang w:eastAsia="en-GB"/>
        </w:rPr>
        <w:br/>
      </w:r>
      <w:r w:rsidR="008C6C53" w:rsidRPr="009C7D7D">
        <w:rPr>
          <w:rFonts w:ascii="Arial" w:eastAsia="Times New Roman" w:hAnsi="Arial" w:cs="Arial"/>
          <w:lang w:eastAsia="en-GB"/>
        </w:rPr>
        <w:br/>
      </w:r>
      <w:r w:rsidR="000E5D41" w:rsidRPr="009C7D7D">
        <w:rPr>
          <w:rFonts w:ascii="Arial" w:eastAsia="Times New Roman" w:hAnsi="Arial" w:cs="Arial"/>
          <w:lang w:eastAsia="en-GB"/>
        </w:rPr>
        <w:t>Th</w:t>
      </w:r>
      <w:r w:rsidR="002C2533" w:rsidRPr="009C7D7D">
        <w:rPr>
          <w:rFonts w:ascii="Arial" w:eastAsia="Times New Roman" w:hAnsi="Arial" w:cs="Arial"/>
          <w:lang w:eastAsia="en-GB"/>
        </w:rPr>
        <w:t xml:space="preserve">e IOPC does have a positive factor and it ensures </w:t>
      </w:r>
      <w:r w:rsidR="008C6C53" w:rsidRPr="009C7D7D">
        <w:rPr>
          <w:rFonts w:ascii="Arial" w:eastAsia="Times New Roman" w:hAnsi="Arial" w:cs="Arial"/>
          <w:lang w:eastAsia="en-GB"/>
        </w:rPr>
        <w:t>Police are held accountable through fully independent investigations which they evidence through reports</w:t>
      </w:r>
      <w:r w:rsidR="00952454" w:rsidRPr="009C7D7D">
        <w:rPr>
          <w:rFonts w:ascii="Arial" w:eastAsia="Times New Roman" w:hAnsi="Arial" w:cs="Arial"/>
          <w:lang w:eastAsia="en-GB"/>
        </w:rPr>
        <w:t xml:space="preserve">. They conduct </w:t>
      </w:r>
      <w:r w:rsidR="000E5D41" w:rsidRPr="009C7D7D">
        <w:rPr>
          <w:rFonts w:ascii="Arial" w:eastAsia="Times New Roman" w:hAnsi="Arial" w:cs="Arial"/>
          <w:lang w:eastAsia="en-GB"/>
        </w:rPr>
        <w:t>hundreds of</w:t>
      </w:r>
      <w:r w:rsidR="00952454" w:rsidRPr="009C7D7D">
        <w:rPr>
          <w:rFonts w:ascii="Arial" w:eastAsia="Times New Roman" w:hAnsi="Arial" w:cs="Arial"/>
          <w:lang w:eastAsia="en-GB"/>
        </w:rPr>
        <w:t xml:space="preserve"> investigations a year</w:t>
      </w:r>
      <w:r w:rsidR="008C6C53" w:rsidRPr="009C7D7D">
        <w:rPr>
          <w:rFonts w:ascii="Arial" w:eastAsia="Times New Roman" w:hAnsi="Arial" w:cs="Arial"/>
          <w:lang w:eastAsia="en-GB"/>
        </w:rPr>
        <w:t xml:space="preserve"> which are then fed back to police to give advice and </w:t>
      </w:r>
      <w:r w:rsidR="00485A5E" w:rsidRPr="009C7D7D">
        <w:rPr>
          <w:rFonts w:ascii="Arial" w:eastAsia="Times New Roman" w:hAnsi="Arial" w:cs="Arial"/>
          <w:lang w:eastAsia="en-GB"/>
        </w:rPr>
        <w:t xml:space="preserve">learning </w:t>
      </w:r>
      <w:r w:rsidR="008C6C53" w:rsidRPr="009C7D7D">
        <w:rPr>
          <w:rFonts w:ascii="Arial" w:eastAsia="Times New Roman" w:hAnsi="Arial" w:cs="Arial"/>
          <w:lang w:eastAsia="en-GB"/>
        </w:rPr>
        <w:t>recommendations on improving police practices or in certain areas within policing roles.</w:t>
      </w:r>
      <w:r w:rsidR="0018771C" w:rsidRPr="00503F51">
        <w:rPr>
          <w:rFonts w:ascii="Arial" w:eastAsia="Times New Roman" w:hAnsi="Arial" w:cs="Arial"/>
          <w:color w:val="FF0000"/>
          <w:lang w:eastAsia="en-GB"/>
        </w:rPr>
        <w:t xml:space="preserve"> </w:t>
      </w:r>
      <w:r w:rsidR="004D526E" w:rsidRPr="00307A4D">
        <w:rPr>
          <w:rFonts w:ascii="Arial" w:eastAsia="Times New Roman" w:hAnsi="Arial" w:cs="Arial"/>
          <w:lang w:eastAsia="en-GB"/>
        </w:rPr>
        <w:t>For example</w:t>
      </w:r>
      <w:r w:rsidR="00307A4D">
        <w:rPr>
          <w:rFonts w:ascii="Arial" w:eastAsia="Times New Roman" w:hAnsi="Arial" w:cs="Arial"/>
          <w:lang w:eastAsia="en-GB"/>
        </w:rPr>
        <w:t>,</w:t>
      </w:r>
      <w:r w:rsidR="004D526E" w:rsidRPr="00307A4D">
        <w:rPr>
          <w:rFonts w:ascii="Arial" w:eastAsia="Times New Roman" w:hAnsi="Arial" w:cs="Arial"/>
          <w:lang w:eastAsia="en-GB"/>
        </w:rPr>
        <w:t xml:space="preserve"> the IOPC create reports on </w:t>
      </w:r>
      <w:r w:rsidR="00307A4D" w:rsidRPr="00307A4D">
        <w:rPr>
          <w:rFonts w:ascii="Arial" w:eastAsia="Times New Roman" w:hAnsi="Arial" w:cs="Arial"/>
          <w:lang w:eastAsia="en-GB"/>
        </w:rPr>
        <w:t>several</w:t>
      </w:r>
      <w:r w:rsidR="004D526E" w:rsidRPr="00307A4D">
        <w:rPr>
          <w:rFonts w:ascii="Arial" w:eastAsia="Times New Roman" w:hAnsi="Arial" w:cs="Arial"/>
          <w:lang w:eastAsia="en-GB"/>
        </w:rPr>
        <w:t xml:space="preserve"> topics ranging from police </w:t>
      </w:r>
      <w:r w:rsidR="00307A4D">
        <w:rPr>
          <w:rFonts w:ascii="Arial" w:eastAsia="Times New Roman" w:hAnsi="Arial" w:cs="Arial"/>
          <w:lang w:eastAsia="en-GB"/>
        </w:rPr>
        <w:t>misconduct</w:t>
      </w:r>
      <w:r w:rsidR="004D526E" w:rsidRPr="00307A4D">
        <w:rPr>
          <w:rFonts w:ascii="Arial" w:eastAsia="Times New Roman" w:hAnsi="Arial" w:cs="Arial"/>
          <w:lang w:eastAsia="en-GB"/>
        </w:rPr>
        <w:t xml:space="preserve"> </w:t>
      </w:r>
      <w:r w:rsidR="00503F51" w:rsidRPr="00307A4D">
        <w:rPr>
          <w:rFonts w:ascii="Arial" w:eastAsia="Times New Roman" w:hAnsi="Arial" w:cs="Arial"/>
          <w:lang w:eastAsia="en-GB"/>
        </w:rPr>
        <w:t>when conducting</w:t>
      </w:r>
      <w:r w:rsidR="004D526E" w:rsidRPr="00307A4D">
        <w:rPr>
          <w:rFonts w:ascii="Arial" w:eastAsia="Times New Roman" w:hAnsi="Arial" w:cs="Arial"/>
          <w:lang w:eastAsia="en-GB"/>
        </w:rPr>
        <w:t xml:space="preserve"> stop and searches, traffic pursuits</w:t>
      </w:r>
      <w:r w:rsidR="00503F51" w:rsidRPr="00307A4D">
        <w:rPr>
          <w:rFonts w:ascii="Arial" w:eastAsia="Times New Roman" w:hAnsi="Arial" w:cs="Arial"/>
          <w:lang w:eastAsia="en-GB"/>
        </w:rPr>
        <w:t xml:space="preserve"> or</w:t>
      </w:r>
      <w:r w:rsidR="004D526E" w:rsidRPr="00307A4D">
        <w:rPr>
          <w:rFonts w:ascii="Arial" w:eastAsia="Times New Roman" w:hAnsi="Arial" w:cs="Arial"/>
          <w:lang w:eastAsia="en-GB"/>
        </w:rPr>
        <w:t xml:space="preserve"> use of </w:t>
      </w:r>
      <w:r w:rsidR="007B586E" w:rsidRPr="00307A4D">
        <w:rPr>
          <w:rFonts w:ascii="Arial" w:eastAsia="Times New Roman" w:hAnsi="Arial" w:cs="Arial"/>
          <w:lang w:eastAsia="en-GB"/>
        </w:rPr>
        <w:t>Taser</w:t>
      </w:r>
      <w:r w:rsidR="00307A4D" w:rsidRPr="00307A4D">
        <w:rPr>
          <w:rFonts w:ascii="Arial" w:eastAsia="Times New Roman" w:hAnsi="Arial" w:cs="Arial"/>
          <w:lang w:eastAsia="en-GB"/>
        </w:rPr>
        <w:t>.</w:t>
      </w:r>
      <w:r w:rsidR="004D526E" w:rsidRPr="00307A4D">
        <w:rPr>
          <w:rFonts w:ascii="Arial" w:eastAsia="Times New Roman" w:hAnsi="Arial" w:cs="Arial"/>
          <w:lang w:eastAsia="en-GB"/>
        </w:rPr>
        <w:t xml:space="preserve"> </w:t>
      </w:r>
      <w:r w:rsidR="008C6C53" w:rsidRPr="009C7D7D">
        <w:rPr>
          <w:rFonts w:ascii="Arial" w:eastAsia="Times New Roman" w:hAnsi="Arial" w:cs="Arial"/>
          <w:lang w:eastAsia="en-GB"/>
        </w:rPr>
        <w:br/>
        <w:t xml:space="preserve">Naturally, police are held to a higher standard than normal civilians and it is expected that all police officers and staff abide to the standards of professional behaviour </w:t>
      </w:r>
      <w:r w:rsidR="00485A5E" w:rsidRPr="009C7D7D">
        <w:rPr>
          <w:rFonts w:ascii="Arial" w:eastAsia="Times New Roman" w:hAnsi="Arial" w:cs="Arial"/>
          <w:lang w:eastAsia="en-GB"/>
        </w:rPr>
        <w:t>and are to be held responsible for any of their actions, either on or off duty.</w:t>
      </w:r>
      <w:r w:rsidR="00854434">
        <w:rPr>
          <w:rFonts w:ascii="Arial" w:eastAsia="Times New Roman" w:hAnsi="Arial" w:cs="Arial"/>
          <w:lang w:eastAsia="en-GB"/>
        </w:rPr>
        <w:t xml:space="preserve"> This is because police have been given the responsibility and authority to maintain law and order, protect and serve their communities above anything else</w:t>
      </w:r>
      <w:r w:rsidR="005A64C6">
        <w:rPr>
          <w:rFonts w:ascii="Arial" w:eastAsia="Times New Roman" w:hAnsi="Arial" w:cs="Arial"/>
          <w:lang w:eastAsia="en-GB"/>
        </w:rPr>
        <w:t xml:space="preserve"> and the public have clear expectations of this. </w:t>
      </w:r>
      <w:r w:rsidR="005A64C6" w:rsidRPr="005A64C6">
        <w:rPr>
          <w:rFonts w:ascii="Arial" w:eastAsia="Times New Roman" w:hAnsi="Arial" w:cs="Arial"/>
          <w:lang w:eastAsia="en-GB"/>
        </w:rPr>
        <w:t>“</w:t>
      </w:r>
      <w:r w:rsidR="005A64C6" w:rsidRPr="005A64C6">
        <w:rPr>
          <w:rFonts w:ascii="Arial" w:hAnsi="Arial" w:cs="Arial"/>
        </w:rPr>
        <w:t>The standards of professional behaviour, as reflected in the Code of Ethics, are a statement of the expectations that the police and the public have of how police officers should behave”</w:t>
      </w:r>
      <w:r w:rsidR="005A64C6">
        <w:t xml:space="preserve"> </w:t>
      </w:r>
      <w:sdt>
        <w:sdtPr>
          <w:id w:val="709614516"/>
          <w:citation/>
        </w:sdtPr>
        <w:sdtEndPr/>
        <w:sdtContent>
          <w:r w:rsidR="005A64C6">
            <w:fldChar w:fldCharType="begin"/>
          </w:r>
          <w:r w:rsidR="005A64C6">
            <w:rPr>
              <w:rFonts w:ascii="Arial" w:eastAsia="Times New Roman" w:hAnsi="Arial" w:cs="Arial"/>
              <w:lang w:eastAsia="en-GB"/>
            </w:rPr>
            <w:instrText xml:space="preserve"> CITATION Pol21 \l 2057 </w:instrText>
          </w:r>
          <w:r w:rsidR="005A64C6">
            <w:fldChar w:fldCharType="separate"/>
          </w:r>
          <w:r w:rsidR="009A1E6D" w:rsidRPr="009A1E6D">
            <w:rPr>
              <w:rFonts w:ascii="Arial" w:eastAsia="Times New Roman" w:hAnsi="Arial" w:cs="Arial"/>
              <w:noProof/>
              <w:lang w:eastAsia="en-GB"/>
            </w:rPr>
            <w:t>(Police &amp; Crime Commissioner for Leicester , 2021)</w:t>
          </w:r>
          <w:r w:rsidR="005A64C6">
            <w:fldChar w:fldCharType="end"/>
          </w:r>
        </w:sdtContent>
      </w:sdt>
      <w:r w:rsidR="008B399C" w:rsidRPr="009C7D7D">
        <w:rPr>
          <w:rFonts w:ascii="Arial" w:eastAsia="Times New Roman" w:hAnsi="Arial" w:cs="Arial"/>
          <w:lang w:eastAsia="en-GB"/>
        </w:rPr>
        <w:br/>
      </w:r>
      <w:r w:rsidR="008B399C" w:rsidRPr="009C7D7D">
        <w:rPr>
          <w:rFonts w:ascii="Arial" w:eastAsia="Times New Roman" w:hAnsi="Arial" w:cs="Arial"/>
          <w:lang w:eastAsia="en-GB"/>
        </w:rPr>
        <w:br/>
      </w:r>
      <w:r w:rsidR="008B399C" w:rsidRPr="009C7D7D">
        <w:rPr>
          <w:rFonts w:ascii="Arial" w:eastAsia="Times New Roman" w:hAnsi="Arial" w:cs="Arial"/>
          <w:lang w:eastAsia="en-GB"/>
        </w:rPr>
        <w:lastRenderedPageBreak/>
        <w:t xml:space="preserve">There are however issues within </w:t>
      </w:r>
      <w:r w:rsidR="00FE2E1E" w:rsidRPr="009C7D7D">
        <w:rPr>
          <w:rFonts w:ascii="Arial" w:eastAsia="Times New Roman" w:hAnsi="Arial" w:cs="Arial"/>
          <w:lang w:eastAsia="en-GB"/>
        </w:rPr>
        <w:t>the IOPC</w:t>
      </w:r>
      <w:r w:rsidR="008B399C" w:rsidRPr="009C7D7D">
        <w:rPr>
          <w:rFonts w:ascii="Arial" w:eastAsia="Times New Roman" w:hAnsi="Arial" w:cs="Arial"/>
          <w:lang w:eastAsia="en-GB"/>
        </w:rPr>
        <w:t xml:space="preserve"> </w:t>
      </w:r>
      <w:r w:rsidR="00F458DC">
        <w:rPr>
          <w:rFonts w:ascii="Arial" w:eastAsia="Times New Roman" w:hAnsi="Arial" w:cs="Arial"/>
          <w:lang w:eastAsia="en-GB"/>
        </w:rPr>
        <w:t xml:space="preserve">in terms of how the IOPC look at and deal with police complaints. The people that work within the IOPC may not have any policing background and so may not fully understand the job which can often result in opinions and outcomes from an investigation </w:t>
      </w:r>
      <w:r w:rsidR="008B2C1C">
        <w:rPr>
          <w:rFonts w:ascii="Arial" w:eastAsia="Times New Roman" w:hAnsi="Arial" w:cs="Arial"/>
          <w:lang w:eastAsia="en-GB"/>
        </w:rPr>
        <w:t xml:space="preserve">that can be bias as they haven’t got enough knowledge. This means that the system is not always fair. Police are held to be transparent and accountability but often the IOPC is not audited in the same way. </w:t>
      </w:r>
      <w:r w:rsidR="00833DBE">
        <w:rPr>
          <w:rFonts w:ascii="Arial" w:eastAsia="Times New Roman" w:hAnsi="Arial" w:cs="Arial"/>
          <w:lang w:eastAsia="en-GB"/>
        </w:rPr>
        <w:t>In a</w:t>
      </w:r>
      <w:r w:rsidR="00500D4A">
        <w:rPr>
          <w:rFonts w:ascii="Arial" w:eastAsia="Times New Roman" w:hAnsi="Arial" w:cs="Arial"/>
          <w:lang w:eastAsia="en-GB"/>
        </w:rPr>
        <w:t>n</w:t>
      </w:r>
      <w:r w:rsidR="00833DBE">
        <w:rPr>
          <w:rFonts w:ascii="Arial" w:eastAsia="Times New Roman" w:hAnsi="Arial" w:cs="Arial"/>
          <w:lang w:eastAsia="en-GB"/>
        </w:rPr>
        <w:t xml:space="preserve"> article by Police Federation this was criticised by them and the National Federation’s conduct and performance chair, Philip Matthews. He stated that, “Police</w:t>
      </w:r>
      <w:r w:rsidR="008B2C1C" w:rsidRPr="008B2C1C">
        <w:rPr>
          <w:rFonts w:ascii="Arial" w:hAnsi="Arial" w:cs="Arial"/>
          <w:color w:val="000000"/>
          <w:shd w:val="clear" w:color="auto" w:fill="FFFFFF"/>
        </w:rPr>
        <w:t xml:space="preserve"> are dealing with some of the most chaotic and dangerous individuals in society - and they are put in confrontational situations with those individuals. It is inevitable that there will be complaints made against officers, but just because there is complaint doesn’t mean an officer has done something wrong.”</w:t>
      </w:r>
      <w:r w:rsidR="008B2C1C">
        <w:rPr>
          <w:rFonts w:ascii="Arial" w:hAnsi="Arial" w:cs="Arial"/>
          <w:color w:val="000000"/>
          <w:shd w:val="clear" w:color="auto" w:fill="FFFFFF"/>
        </w:rPr>
        <w:t xml:space="preserve"> </w:t>
      </w:r>
      <w:sdt>
        <w:sdtPr>
          <w:rPr>
            <w:rFonts w:ascii="Arial" w:hAnsi="Arial" w:cs="Arial"/>
            <w:color w:val="000000"/>
            <w:shd w:val="clear" w:color="auto" w:fill="FFFFFF"/>
          </w:rPr>
          <w:id w:val="1289634935"/>
          <w:citation/>
        </w:sdtPr>
        <w:sdtEndPr/>
        <w:sdtContent>
          <w:r w:rsidR="008B2C1C">
            <w:rPr>
              <w:rFonts w:ascii="Arial" w:hAnsi="Arial" w:cs="Arial"/>
              <w:color w:val="000000"/>
              <w:shd w:val="clear" w:color="auto" w:fill="FFFFFF"/>
            </w:rPr>
            <w:fldChar w:fldCharType="begin"/>
          </w:r>
          <w:r w:rsidR="008B2C1C">
            <w:rPr>
              <w:rFonts w:ascii="Arial" w:hAnsi="Arial" w:cs="Arial"/>
              <w:color w:val="000000"/>
              <w:shd w:val="clear" w:color="auto" w:fill="FFFFFF"/>
            </w:rPr>
            <w:instrText xml:space="preserve"> CITATION Mat21 \l 2057 </w:instrText>
          </w:r>
          <w:r w:rsidR="008B2C1C">
            <w:rPr>
              <w:rFonts w:ascii="Arial" w:hAnsi="Arial" w:cs="Arial"/>
              <w:color w:val="000000"/>
              <w:shd w:val="clear" w:color="auto" w:fill="FFFFFF"/>
            </w:rPr>
            <w:fldChar w:fldCharType="separate"/>
          </w:r>
          <w:r w:rsidR="009A1E6D" w:rsidRPr="009A1E6D">
            <w:rPr>
              <w:rFonts w:ascii="Arial" w:hAnsi="Arial" w:cs="Arial"/>
              <w:noProof/>
              <w:color w:val="000000"/>
              <w:shd w:val="clear" w:color="auto" w:fill="FFFFFF"/>
            </w:rPr>
            <w:t>(Matthews, 2021)</w:t>
          </w:r>
          <w:r w:rsidR="008B2C1C">
            <w:rPr>
              <w:rFonts w:ascii="Arial" w:hAnsi="Arial" w:cs="Arial"/>
              <w:color w:val="000000"/>
              <w:shd w:val="clear" w:color="auto" w:fill="FFFFFF"/>
            </w:rPr>
            <w:fldChar w:fldCharType="end"/>
          </w:r>
        </w:sdtContent>
      </w:sdt>
      <w:r w:rsidR="008B2C1C">
        <w:rPr>
          <w:rFonts w:ascii="Arial" w:hAnsi="Arial" w:cs="Arial"/>
          <w:color w:val="000000"/>
          <w:shd w:val="clear" w:color="auto" w:fill="FFFFFF"/>
        </w:rPr>
        <w:t xml:space="preserve"> The IOPC often make certain police officers feel like that have done something wrong after they have been told they are being investigated and also they don’t have deadlines set on when they must inform officers of the outcome of their investigations, therefore this is another concern for the IOPC in holding the police accountable. </w:t>
      </w:r>
      <w:r w:rsidR="008B2C1C" w:rsidRPr="00833DBE">
        <w:rPr>
          <w:rFonts w:ascii="Arial" w:hAnsi="Arial" w:cs="Arial"/>
          <w:color w:val="000000"/>
          <w:shd w:val="clear" w:color="auto" w:fill="FFFFFF"/>
        </w:rPr>
        <w:t>“There is absolutely no incentive for the IOPC, or appropriate authority, to deal with things promptly and properly. Disciplinary investigations that drag on have a devastating impact on the officers involved, affecting their mental and often their physical health.  </w:t>
      </w:r>
      <w:r w:rsidR="00833DBE" w:rsidRPr="00833DBE">
        <w:rPr>
          <w:rFonts w:ascii="Arial" w:hAnsi="Arial" w:cs="Arial"/>
          <w:color w:val="000000"/>
          <w:shd w:val="clear" w:color="auto" w:fill="FFFFFF"/>
        </w:rPr>
        <w:t>There needs to be a</w:t>
      </w:r>
      <w:r w:rsidR="008B2C1C" w:rsidRPr="00833DBE">
        <w:rPr>
          <w:rFonts w:ascii="Arial" w:hAnsi="Arial" w:cs="Arial"/>
          <w:color w:val="000000"/>
          <w:shd w:val="clear" w:color="auto" w:fill="FFFFFF"/>
        </w:rPr>
        <w:t xml:space="preserve"> timely and efficient system for dealing with complaints with consequences for breaching a time limit. A delay doesn’t serve complainants or our members at all</w:t>
      </w:r>
      <w:r w:rsidR="00833DBE" w:rsidRPr="00833DBE">
        <w:rPr>
          <w:rFonts w:ascii="Arial" w:hAnsi="Arial" w:cs="Arial"/>
          <w:color w:val="000000"/>
          <w:shd w:val="clear" w:color="auto" w:fill="FFFFFF"/>
        </w:rPr>
        <w:t>.”</w:t>
      </w:r>
      <w:r w:rsidR="00833DBE">
        <w:rPr>
          <w:rFonts w:ascii="Arial" w:hAnsi="Arial" w:cs="Arial"/>
          <w:color w:val="000000"/>
          <w:shd w:val="clear" w:color="auto" w:fill="FFFFFF"/>
        </w:rPr>
        <w:t xml:space="preserve"> </w:t>
      </w:r>
      <w:sdt>
        <w:sdtPr>
          <w:rPr>
            <w:rFonts w:ascii="Arial" w:hAnsi="Arial" w:cs="Arial"/>
            <w:color w:val="000000"/>
            <w:shd w:val="clear" w:color="auto" w:fill="FFFFFF"/>
          </w:rPr>
          <w:id w:val="-342322102"/>
          <w:citation/>
        </w:sdtPr>
        <w:sdtEndPr/>
        <w:sdtContent>
          <w:r w:rsidR="00833DBE">
            <w:rPr>
              <w:rFonts w:ascii="Arial" w:hAnsi="Arial" w:cs="Arial"/>
              <w:color w:val="000000"/>
              <w:shd w:val="clear" w:color="auto" w:fill="FFFFFF"/>
            </w:rPr>
            <w:fldChar w:fldCharType="begin"/>
          </w:r>
          <w:r w:rsidR="00833DBE">
            <w:rPr>
              <w:rFonts w:ascii="Arial" w:hAnsi="Arial" w:cs="Arial"/>
              <w:color w:val="000000"/>
              <w:shd w:val="clear" w:color="auto" w:fill="FFFFFF"/>
            </w:rPr>
            <w:instrText xml:space="preserve"> CITATION Mat21 \l 2057 </w:instrText>
          </w:r>
          <w:r w:rsidR="00833DBE">
            <w:rPr>
              <w:rFonts w:ascii="Arial" w:hAnsi="Arial" w:cs="Arial"/>
              <w:color w:val="000000"/>
              <w:shd w:val="clear" w:color="auto" w:fill="FFFFFF"/>
            </w:rPr>
            <w:fldChar w:fldCharType="separate"/>
          </w:r>
          <w:r w:rsidR="009A1E6D" w:rsidRPr="009A1E6D">
            <w:rPr>
              <w:rFonts w:ascii="Arial" w:hAnsi="Arial" w:cs="Arial"/>
              <w:noProof/>
              <w:color w:val="000000"/>
              <w:shd w:val="clear" w:color="auto" w:fill="FFFFFF"/>
            </w:rPr>
            <w:t>(Matthews, 2021)</w:t>
          </w:r>
          <w:r w:rsidR="00833DBE">
            <w:rPr>
              <w:rFonts w:ascii="Arial" w:hAnsi="Arial" w:cs="Arial"/>
              <w:color w:val="000000"/>
              <w:shd w:val="clear" w:color="auto" w:fill="FFFFFF"/>
            </w:rPr>
            <w:fldChar w:fldCharType="end"/>
          </w:r>
        </w:sdtContent>
      </w:sdt>
      <w:r w:rsidR="005E16E3" w:rsidRPr="009C7D7D">
        <w:rPr>
          <w:rFonts w:ascii="Arial" w:eastAsia="Times New Roman" w:hAnsi="Arial" w:cs="Arial"/>
          <w:lang w:eastAsia="en-GB"/>
        </w:rPr>
        <w:br/>
      </w:r>
      <w:r w:rsidR="005E16E3" w:rsidRPr="009C7D7D">
        <w:rPr>
          <w:rFonts w:ascii="Arial" w:eastAsia="Times New Roman" w:hAnsi="Arial" w:cs="Arial"/>
          <w:lang w:eastAsia="en-GB"/>
        </w:rPr>
        <w:br/>
      </w:r>
      <w:r w:rsidR="002C2533" w:rsidRPr="009C7D7D">
        <w:rPr>
          <w:rFonts w:ascii="Arial" w:hAnsi="Arial" w:cs="Arial"/>
        </w:rPr>
        <w:t xml:space="preserve">Her Majesty’s Inspectorate of Constabulary and Fire &amp; Rescue Services </w:t>
      </w:r>
      <w:r w:rsidR="006D42B9">
        <w:rPr>
          <w:rFonts w:ascii="Arial" w:hAnsi="Arial" w:cs="Arial"/>
        </w:rPr>
        <w:t>(</w:t>
      </w:r>
      <w:r w:rsidR="006D42B9" w:rsidRPr="009C7D7D">
        <w:rPr>
          <w:rFonts w:ascii="Arial" w:eastAsia="Times New Roman" w:hAnsi="Arial" w:cs="Arial"/>
          <w:lang w:eastAsia="en-GB"/>
        </w:rPr>
        <w:t>HMICFRS</w:t>
      </w:r>
      <w:r w:rsidR="006D42B9">
        <w:rPr>
          <w:rFonts w:ascii="Arial" w:eastAsia="Times New Roman" w:hAnsi="Arial" w:cs="Arial"/>
          <w:lang w:eastAsia="en-GB"/>
        </w:rPr>
        <w:t>)</w:t>
      </w:r>
      <w:r w:rsidR="004C5020">
        <w:rPr>
          <w:rFonts w:ascii="Arial" w:eastAsia="Times New Roman" w:hAnsi="Arial" w:cs="Arial"/>
          <w:lang w:eastAsia="en-GB"/>
        </w:rPr>
        <w:t xml:space="preserve"> </w:t>
      </w:r>
      <w:r w:rsidR="002C2533" w:rsidRPr="009C7D7D">
        <w:rPr>
          <w:rFonts w:ascii="Arial" w:hAnsi="Arial" w:cs="Arial"/>
        </w:rPr>
        <w:t>are another independent body who independently assess and report to the public</w:t>
      </w:r>
      <w:r w:rsidR="00DA6372" w:rsidRPr="009C7D7D">
        <w:rPr>
          <w:rFonts w:ascii="Arial" w:hAnsi="Arial" w:cs="Arial"/>
        </w:rPr>
        <w:t xml:space="preserve"> and their elected representatives how well the Police and Fire &amp; Rescue Service carry out their day to day role. </w:t>
      </w:r>
      <w:r w:rsidR="00CC2DDD">
        <w:rPr>
          <w:rFonts w:ascii="Arial" w:hAnsi="Arial" w:cs="Arial"/>
        </w:rPr>
        <w:t>In this case, t</w:t>
      </w:r>
      <w:r w:rsidR="00DA6372" w:rsidRPr="009C7D7D">
        <w:rPr>
          <w:rFonts w:ascii="Arial" w:hAnsi="Arial" w:cs="Arial"/>
        </w:rPr>
        <w:t xml:space="preserve">hrough information they receive it allows the public to compare their specific </w:t>
      </w:r>
      <w:r w:rsidR="00AA0CBD" w:rsidRPr="009C7D7D">
        <w:rPr>
          <w:rFonts w:ascii="Arial" w:hAnsi="Arial" w:cs="Arial"/>
        </w:rPr>
        <w:t>P</w:t>
      </w:r>
      <w:r w:rsidR="00DA6372" w:rsidRPr="009C7D7D">
        <w:rPr>
          <w:rFonts w:ascii="Arial" w:hAnsi="Arial" w:cs="Arial"/>
        </w:rPr>
        <w:t xml:space="preserve">olice force with others across the country and through using evidence-based information it helps to drive improvements in the service the police provide to the public and highlight key areas of good practice. </w:t>
      </w:r>
      <w:r w:rsidR="00E030FC" w:rsidRPr="009C7D7D">
        <w:rPr>
          <w:rFonts w:ascii="Arial" w:hAnsi="Arial" w:cs="Arial"/>
        </w:rPr>
        <w:br/>
      </w:r>
      <w:r w:rsidR="00F15E24" w:rsidRPr="009C7D7D">
        <w:rPr>
          <w:rFonts w:ascii="Arial" w:hAnsi="Arial" w:cs="Arial"/>
        </w:rPr>
        <w:t>The public want the Police to carry out their duties correctly to enable people to feel safe and secure. It is in the public interest that the quality of policing across the United Kingdom keeps improving.</w:t>
      </w:r>
      <w:r w:rsidR="004C5020">
        <w:rPr>
          <w:rFonts w:ascii="Arial" w:hAnsi="Arial" w:cs="Arial"/>
        </w:rPr>
        <w:t xml:space="preserve"> </w:t>
      </w:r>
      <w:r w:rsidR="00F15E24" w:rsidRPr="009C7D7D">
        <w:rPr>
          <w:rFonts w:ascii="Arial" w:hAnsi="Arial" w:cs="Arial"/>
        </w:rPr>
        <w:t xml:space="preserve">The purpose of the HMICFRS is to make equality and diversity a consistent feature in everything they do and to inspect Police forces </w:t>
      </w:r>
      <w:r w:rsidR="00530815" w:rsidRPr="009C7D7D">
        <w:rPr>
          <w:rFonts w:ascii="Arial" w:hAnsi="Arial" w:cs="Arial"/>
        </w:rPr>
        <w:t xml:space="preserve">and act in the public interest, </w:t>
      </w:r>
      <w:r w:rsidR="00F15E24" w:rsidRPr="009C7D7D">
        <w:rPr>
          <w:rFonts w:ascii="Arial" w:hAnsi="Arial" w:cs="Arial"/>
        </w:rPr>
        <w:t>treatment of staff or holding forces to account.</w:t>
      </w:r>
      <w:r w:rsidR="004C5020">
        <w:rPr>
          <w:rFonts w:ascii="Arial" w:hAnsi="Arial" w:cs="Arial"/>
        </w:rPr>
        <w:t xml:space="preserve"> </w:t>
      </w:r>
      <w:sdt>
        <w:sdtPr>
          <w:rPr>
            <w:rFonts w:ascii="Arial" w:eastAsia="Times New Roman" w:hAnsi="Arial" w:cs="Arial"/>
            <w:lang w:eastAsia="en-GB"/>
          </w:rPr>
          <w:id w:val="1040711809"/>
          <w:citation/>
        </w:sdtPr>
        <w:sdtEndPr/>
        <w:sdtContent>
          <w:r w:rsidR="004C5020">
            <w:rPr>
              <w:rFonts w:ascii="Arial" w:eastAsia="Times New Roman" w:hAnsi="Arial" w:cs="Arial"/>
              <w:lang w:eastAsia="en-GB"/>
            </w:rPr>
            <w:fldChar w:fldCharType="begin"/>
          </w:r>
          <w:r w:rsidR="004C5020">
            <w:rPr>
              <w:rFonts w:ascii="Arial" w:eastAsia="Times New Roman" w:hAnsi="Arial" w:cs="Arial"/>
              <w:lang w:eastAsia="en-GB"/>
            </w:rPr>
            <w:instrText xml:space="preserve"> CITATION Her18 \l 2057 </w:instrText>
          </w:r>
          <w:r w:rsidR="004C5020">
            <w:rPr>
              <w:rFonts w:ascii="Arial" w:eastAsia="Times New Roman" w:hAnsi="Arial" w:cs="Arial"/>
              <w:lang w:eastAsia="en-GB"/>
            </w:rPr>
            <w:fldChar w:fldCharType="separate"/>
          </w:r>
          <w:r w:rsidR="009A1E6D" w:rsidRPr="009A1E6D">
            <w:rPr>
              <w:rFonts w:ascii="Arial" w:eastAsia="Times New Roman" w:hAnsi="Arial" w:cs="Arial"/>
              <w:noProof/>
              <w:lang w:eastAsia="en-GB"/>
            </w:rPr>
            <w:t>(Her Majesty's Inspectorate of Constabulary and Fire &amp; Resuce Services, 2018)</w:t>
          </w:r>
          <w:r w:rsidR="004C5020">
            <w:rPr>
              <w:rFonts w:ascii="Arial" w:eastAsia="Times New Roman" w:hAnsi="Arial" w:cs="Arial"/>
              <w:lang w:eastAsia="en-GB"/>
            </w:rPr>
            <w:fldChar w:fldCharType="end"/>
          </w:r>
        </w:sdtContent>
      </w:sdt>
    </w:p>
    <w:p w14:paraId="3AC92958" w14:textId="5654C541" w:rsidR="00F24A7D" w:rsidRPr="004C5020" w:rsidRDefault="00EB4B08" w:rsidP="00CC625A">
      <w:pPr>
        <w:rPr>
          <w:rFonts w:ascii="Arial" w:eastAsia="Times New Roman" w:hAnsi="Arial" w:cs="Arial"/>
          <w:lang w:eastAsia="en-GB"/>
        </w:rPr>
      </w:pPr>
      <w:r>
        <w:rPr>
          <w:rFonts w:ascii="Arial" w:hAnsi="Arial" w:cs="Arial"/>
        </w:rPr>
        <w:br/>
        <w:t xml:space="preserve">In </w:t>
      </w:r>
      <w:r w:rsidR="0089287F">
        <w:rPr>
          <w:rFonts w:ascii="Arial" w:hAnsi="Arial" w:cs="Arial"/>
        </w:rPr>
        <w:t xml:space="preserve">2014 </w:t>
      </w:r>
      <w:r>
        <w:rPr>
          <w:rFonts w:ascii="Arial" w:hAnsi="Arial" w:cs="Arial"/>
        </w:rPr>
        <w:t xml:space="preserve">the HMICFRS started using a new approach to inspect </w:t>
      </w:r>
      <w:r w:rsidR="0089287F">
        <w:rPr>
          <w:rFonts w:ascii="Arial" w:hAnsi="Arial" w:cs="Arial"/>
        </w:rPr>
        <w:t xml:space="preserve">and assess performances of </w:t>
      </w:r>
      <w:r>
        <w:rPr>
          <w:rFonts w:ascii="Arial" w:hAnsi="Arial" w:cs="Arial"/>
        </w:rPr>
        <w:t>police forces across England and Wales called the PEEL assessments.</w:t>
      </w:r>
      <w:r w:rsidR="00F24A7D">
        <w:rPr>
          <w:rFonts w:ascii="Arial" w:hAnsi="Arial" w:cs="Arial"/>
        </w:rPr>
        <w:t xml:space="preserve"> </w:t>
      </w:r>
      <w:sdt>
        <w:sdtPr>
          <w:rPr>
            <w:rFonts w:ascii="Arial" w:hAnsi="Arial" w:cs="Arial"/>
          </w:rPr>
          <w:id w:val="2146310014"/>
          <w:citation/>
        </w:sdtPr>
        <w:sdtEndPr/>
        <w:sdtContent>
          <w:r w:rsidR="00F24A7D">
            <w:rPr>
              <w:rFonts w:ascii="Arial" w:hAnsi="Arial" w:cs="Arial"/>
            </w:rPr>
            <w:fldChar w:fldCharType="begin"/>
          </w:r>
          <w:r w:rsidR="00F24A7D">
            <w:rPr>
              <w:rFonts w:ascii="Arial" w:hAnsi="Arial" w:cs="Arial"/>
            </w:rPr>
            <w:instrText xml:space="preserve">CITATION Her22 \l 2057 </w:instrText>
          </w:r>
          <w:r w:rsidR="00F24A7D">
            <w:rPr>
              <w:rFonts w:ascii="Arial" w:hAnsi="Arial" w:cs="Arial"/>
            </w:rPr>
            <w:fldChar w:fldCharType="separate"/>
          </w:r>
          <w:r w:rsidR="009A1E6D" w:rsidRPr="009A1E6D">
            <w:rPr>
              <w:rFonts w:ascii="Arial" w:hAnsi="Arial" w:cs="Arial"/>
              <w:noProof/>
            </w:rPr>
            <w:t>(Her Majesty's Inspectorate of Constabulary and Fire &amp; Rescue Services, 2022)</w:t>
          </w:r>
          <w:r w:rsidR="00F24A7D">
            <w:rPr>
              <w:rFonts w:ascii="Arial" w:hAnsi="Arial" w:cs="Arial"/>
            </w:rPr>
            <w:fldChar w:fldCharType="end"/>
          </w:r>
        </w:sdtContent>
      </w:sdt>
      <w:r w:rsidR="00AC2A7E">
        <w:rPr>
          <w:rFonts w:ascii="Arial" w:hAnsi="Arial" w:cs="Arial"/>
        </w:rPr>
        <w:br/>
        <w:t>PEEL stands for Police Efficiency, Effectiveness and Legitimacy and w</w:t>
      </w:r>
      <w:r>
        <w:rPr>
          <w:rFonts w:ascii="Arial" w:hAnsi="Arial" w:cs="Arial"/>
        </w:rPr>
        <w:t xml:space="preserve">hat </w:t>
      </w:r>
      <w:r w:rsidR="00AC2A7E">
        <w:rPr>
          <w:rFonts w:ascii="Arial" w:hAnsi="Arial" w:cs="Arial"/>
        </w:rPr>
        <w:t xml:space="preserve">it </w:t>
      </w:r>
      <w:r>
        <w:rPr>
          <w:rFonts w:ascii="Arial" w:hAnsi="Arial" w:cs="Arial"/>
        </w:rPr>
        <w:t>essentially</w:t>
      </w:r>
      <w:r w:rsidR="00AC2A7E">
        <w:rPr>
          <w:rFonts w:ascii="Arial" w:hAnsi="Arial" w:cs="Arial"/>
        </w:rPr>
        <w:t xml:space="preserve"> does is systematically inspect </w:t>
      </w:r>
      <w:r w:rsidR="00662C09">
        <w:rPr>
          <w:rFonts w:ascii="Arial" w:hAnsi="Arial" w:cs="Arial"/>
        </w:rPr>
        <w:t xml:space="preserve">all </w:t>
      </w:r>
      <w:r w:rsidR="00AC2A7E">
        <w:rPr>
          <w:rFonts w:ascii="Arial" w:hAnsi="Arial" w:cs="Arial"/>
        </w:rPr>
        <w:t>43 police forces 2-3 times per year.</w:t>
      </w:r>
      <w:r w:rsidR="002C4C8E">
        <w:rPr>
          <w:rFonts w:ascii="Arial" w:hAnsi="Arial" w:cs="Arial"/>
        </w:rPr>
        <w:br/>
        <w:t xml:space="preserve">However in 2021-2022 HMICFRS made significant changes to the PEEL process, moving to a more intelligence led approach where there is a </w:t>
      </w:r>
      <w:r w:rsidR="008A6113">
        <w:rPr>
          <w:rFonts w:ascii="Arial" w:hAnsi="Arial" w:cs="Arial"/>
        </w:rPr>
        <w:t>constant</w:t>
      </w:r>
      <w:r w:rsidR="002C4C8E">
        <w:rPr>
          <w:rFonts w:ascii="Arial" w:hAnsi="Arial" w:cs="Arial"/>
        </w:rPr>
        <w:t xml:space="preserve"> assessment of police forces rather than an annual inspection that was used previously.</w:t>
      </w:r>
      <w:r w:rsidR="002C4C8E">
        <w:rPr>
          <w:rFonts w:ascii="Arial" w:hAnsi="Arial" w:cs="Arial"/>
        </w:rPr>
        <w:br/>
      </w:r>
      <w:r w:rsidR="001E4B21">
        <w:rPr>
          <w:rFonts w:ascii="Arial" w:hAnsi="Arial" w:cs="Arial"/>
        </w:rPr>
        <w:t xml:space="preserve">The </w:t>
      </w:r>
      <w:r w:rsidR="002C4C8E">
        <w:rPr>
          <w:rFonts w:ascii="Arial" w:hAnsi="Arial" w:cs="Arial"/>
        </w:rPr>
        <w:t>new approach</w:t>
      </w:r>
      <w:r w:rsidR="001E4B21">
        <w:rPr>
          <w:rFonts w:ascii="Arial" w:hAnsi="Arial" w:cs="Arial"/>
        </w:rPr>
        <w:t xml:space="preserve"> now sees police forces being</w:t>
      </w:r>
      <w:r w:rsidR="002C4C8E">
        <w:rPr>
          <w:rFonts w:ascii="Arial" w:hAnsi="Arial" w:cs="Arial"/>
        </w:rPr>
        <w:t xml:space="preserve"> assessed against characteristics of good presentation and performance.</w:t>
      </w:r>
      <w:r w:rsidR="0089287F">
        <w:rPr>
          <w:rFonts w:ascii="Arial" w:hAnsi="Arial" w:cs="Arial"/>
        </w:rPr>
        <w:br/>
      </w:r>
      <w:r w:rsidR="008A6113">
        <w:rPr>
          <w:rFonts w:ascii="Arial" w:hAnsi="Arial" w:cs="Arial"/>
        </w:rPr>
        <w:br/>
      </w:r>
      <w:r w:rsidR="002C4C8E">
        <w:rPr>
          <w:rFonts w:ascii="Arial" w:hAnsi="Arial" w:cs="Arial"/>
        </w:rPr>
        <w:t>However, t</w:t>
      </w:r>
      <w:r w:rsidR="001565DB" w:rsidRPr="009C7D7D">
        <w:rPr>
          <w:rFonts w:ascii="Arial" w:hAnsi="Arial" w:cs="Arial"/>
        </w:rPr>
        <w:t xml:space="preserve">he HMICFRS has a set criteria and this means that not every issue or concern can be looked </w:t>
      </w:r>
      <w:r w:rsidR="00A34733">
        <w:rPr>
          <w:rFonts w:ascii="Arial" w:hAnsi="Arial" w:cs="Arial"/>
        </w:rPr>
        <w:t>at</w:t>
      </w:r>
      <w:r w:rsidR="001565DB" w:rsidRPr="009C7D7D">
        <w:rPr>
          <w:rFonts w:ascii="Arial" w:hAnsi="Arial" w:cs="Arial"/>
        </w:rPr>
        <w:t>, addressed and evaluated unless it is commissioned to do so with</w:t>
      </w:r>
      <w:r w:rsidR="00780253" w:rsidRPr="009C7D7D">
        <w:rPr>
          <w:rFonts w:ascii="Arial" w:hAnsi="Arial" w:cs="Arial"/>
        </w:rPr>
        <w:t>in the Home secretary’s</w:t>
      </w:r>
      <w:r w:rsidR="001565DB" w:rsidRPr="009C7D7D">
        <w:rPr>
          <w:rFonts w:ascii="Arial" w:hAnsi="Arial" w:cs="Arial"/>
        </w:rPr>
        <w:t xml:space="preserve"> business plan commitments which means certain important aspects can </w:t>
      </w:r>
      <w:r w:rsidR="001565DB" w:rsidRPr="009C7D7D">
        <w:rPr>
          <w:rFonts w:ascii="Arial" w:hAnsi="Arial" w:cs="Arial"/>
        </w:rPr>
        <w:lastRenderedPageBreak/>
        <w:t>be overlooked.</w:t>
      </w:r>
      <w:r w:rsidR="005920AD">
        <w:rPr>
          <w:rFonts w:ascii="Arial" w:hAnsi="Arial" w:cs="Arial"/>
        </w:rPr>
        <w:t xml:space="preserve"> They will only criticise the performances of police forces and solely base their recommendations on data provided.</w:t>
      </w:r>
    </w:p>
    <w:p w14:paraId="3CA1EFF2" w14:textId="16EDECBB" w:rsidR="002D2F4A" w:rsidRDefault="00F24A7D" w:rsidP="00CC625A">
      <w:pPr>
        <w:rPr>
          <w:rFonts w:ascii="Arial" w:eastAsia="Times New Roman" w:hAnsi="Arial" w:cs="Arial"/>
          <w:lang w:eastAsia="en-GB"/>
        </w:rPr>
      </w:pPr>
      <w:r>
        <w:rPr>
          <w:rFonts w:ascii="Arial" w:hAnsi="Arial" w:cs="Arial"/>
        </w:rPr>
        <w:t>These government bodies hold the police accountable and ensures that they are always adhering to their set principles and behaviours when carrying their acts of duties which is of the upmost importance</w:t>
      </w:r>
      <w:r w:rsidR="004C5020">
        <w:rPr>
          <w:rFonts w:ascii="Arial" w:hAnsi="Arial" w:cs="Arial"/>
        </w:rPr>
        <w:t xml:space="preserve"> as it ensures police officers are acting within the expectations set by members of the public and they are acting in line with how the public want them to be</w:t>
      </w:r>
      <w:r>
        <w:rPr>
          <w:rFonts w:ascii="Arial" w:hAnsi="Arial" w:cs="Arial"/>
        </w:rPr>
        <w:t>. These bodies are needed as they ultimately showcase any failings within the force that is not in keeping with the public’s expectations and the perception of the public is highly regarded due to the philosophy of policing by consent introduced by Sir Robert Peel</w:t>
      </w:r>
      <w:r w:rsidR="00B37F5F">
        <w:rPr>
          <w:rFonts w:ascii="Arial" w:hAnsi="Arial" w:cs="Arial"/>
        </w:rPr>
        <w:t xml:space="preserve">. </w:t>
      </w:r>
      <w:r>
        <w:rPr>
          <w:rFonts w:ascii="Arial" w:hAnsi="Arial" w:cs="Arial"/>
        </w:rPr>
        <w:t xml:space="preserve"> </w:t>
      </w:r>
      <w:r w:rsidR="003A10CB" w:rsidRPr="009C7D7D">
        <w:rPr>
          <w:rFonts w:ascii="Arial" w:hAnsi="Arial" w:cs="Arial"/>
        </w:rPr>
        <w:br/>
      </w:r>
      <w:r w:rsidR="003A10CB">
        <w:br/>
      </w:r>
      <w:r w:rsidR="00B44306">
        <w:rPr>
          <w:rFonts w:ascii="Arial" w:eastAsia="Times New Roman" w:hAnsi="Arial" w:cs="Arial"/>
          <w:b/>
          <w:bCs/>
          <w:lang w:eastAsia="en-GB"/>
        </w:rPr>
        <w:t xml:space="preserve">Word count: </w:t>
      </w:r>
      <w:r w:rsidR="00520995">
        <w:rPr>
          <w:rFonts w:ascii="Arial" w:eastAsia="Times New Roman" w:hAnsi="Arial" w:cs="Arial"/>
          <w:lang w:eastAsia="en-GB"/>
        </w:rPr>
        <w:t>1254 (including references)</w:t>
      </w:r>
      <w:r w:rsidR="00C13DD0">
        <w:rPr>
          <w:rFonts w:ascii="Arial" w:eastAsia="Times New Roman" w:hAnsi="Arial" w:cs="Arial"/>
          <w:lang w:eastAsia="en-GB"/>
        </w:rPr>
        <w:br/>
      </w:r>
    </w:p>
    <w:p w14:paraId="410F0077" w14:textId="77777777" w:rsidR="002D2F4A" w:rsidRPr="00503F51" w:rsidRDefault="002D2F4A" w:rsidP="00CC625A">
      <w:pPr>
        <w:rPr>
          <w:rFonts w:ascii="Arial" w:eastAsia="Times New Roman" w:hAnsi="Arial" w:cs="Arial"/>
          <w:lang w:eastAsia="en-GB"/>
        </w:rPr>
      </w:pPr>
    </w:p>
    <w:p w14:paraId="10EB3ED1" w14:textId="1B51274E" w:rsidR="00CC625A" w:rsidRPr="00023F48" w:rsidRDefault="00CC625A" w:rsidP="00023F48">
      <w:pPr>
        <w:overflowPunct w:val="0"/>
        <w:autoSpaceDE w:val="0"/>
        <w:autoSpaceDN w:val="0"/>
        <w:adjustRightInd w:val="0"/>
        <w:spacing w:before="240" w:after="0" w:line="240" w:lineRule="auto"/>
        <w:contextualSpacing/>
        <w:textAlignment w:val="baseline"/>
        <w:rPr>
          <w:rFonts w:ascii="Arial" w:eastAsia="Times New Roman" w:hAnsi="Arial" w:cs="Arial"/>
          <w:b/>
          <w:sz w:val="24"/>
          <w:szCs w:val="24"/>
          <w:lang w:eastAsia="en-GB"/>
        </w:rPr>
      </w:pPr>
      <w:r w:rsidRPr="00CC625A">
        <w:rPr>
          <w:rFonts w:ascii="Arial" w:eastAsia="Times New Roman" w:hAnsi="Arial" w:cs="Arial"/>
          <w:b/>
          <w:bCs/>
          <w:lang w:eastAsia="en-GB"/>
        </w:rPr>
        <w:t>Essay two title:</w:t>
      </w:r>
      <w:r w:rsidRPr="00CC625A">
        <w:rPr>
          <w:rFonts w:ascii="Arial" w:eastAsia="Times New Roman" w:hAnsi="Arial" w:cs="Arial"/>
          <w:lang w:eastAsia="en-GB"/>
        </w:rPr>
        <w:t xml:space="preserve"> </w:t>
      </w:r>
    </w:p>
    <w:p w14:paraId="3F8E5929" w14:textId="67F0D5A4" w:rsidR="005B62E6" w:rsidRPr="006B7033" w:rsidRDefault="00CC625A" w:rsidP="00F73F1F">
      <w:pPr>
        <w:rPr>
          <w:rFonts w:ascii="Arial" w:hAnsi="Arial" w:cs="Arial"/>
        </w:rPr>
      </w:pPr>
      <w:r w:rsidRPr="00CC625A">
        <w:rPr>
          <w:rFonts w:ascii="Arial" w:eastAsia="Times New Roman" w:hAnsi="Arial" w:cs="Arial"/>
          <w:lang w:eastAsia="en-GB"/>
        </w:rPr>
        <w:t>Examine the ethical dimension of ‘real time’ operational decisions. (1000 words)</w:t>
      </w:r>
      <w:r w:rsidR="00927B30">
        <w:rPr>
          <w:rFonts w:ascii="Arial" w:eastAsia="Times New Roman" w:hAnsi="Arial" w:cs="Arial"/>
          <w:lang w:eastAsia="en-GB"/>
        </w:rPr>
        <w:br/>
      </w:r>
      <w:r w:rsidR="00927B30">
        <w:rPr>
          <w:rFonts w:ascii="Arial" w:eastAsia="Times New Roman" w:hAnsi="Arial" w:cs="Arial"/>
          <w:lang w:eastAsia="en-GB"/>
        </w:rPr>
        <w:br/>
      </w:r>
      <w:r w:rsidR="005B62E6">
        <w:rPr>
          <w:rFonts w:ascii="Arial" w:eastAsia="Times New Roman" w:hAnsi="Arial" w:cs="Arial"/>
          <w:lang w:eastAsia="en-GB"/>
        </w:rPr>
        <w:t xml:space="preserve">Decision making is often complex and something that is not thought about or reflected upon until after the decision is made. There are various aspects that contribute to making a </w:t>
      </w:r>
      <w:r w:rsidR="008368C6">
        <w:rPr>
          <w:rFonts w:ascii="Arial" w:eastAsia="Times New Roman" w:hAnsi="Arial" w:cs="Arial"/>
          <w:lang w:eastAsia="en-GB"/>
        </w:rPr>
        <w:t>successful</w:t>
      </w:r>
      <w:r w:rsidR="005B62E6">
        <w:rPr>
          <w:rFonts w:ascii="Arial" w:eastAsia="Times New Roman" w:hAnsi="Arial" w:cs="Arial"/>
          <w:lang w:eastAsia="en-GB"/>
        </w:rPr>
        <w:t xml:space="preserve"> decision and this is often influenced by various things suc</w:t>
      </w:r>
      <w:r w:rsidR="008368C6">
        <w:rPr>
          <w:rFonts w:ascii="Arial" w:eastAsia="Times New Roman" w:hAnsi="Arial" w:cs="Arial"/>
          <w:lang w:eastAsia="en-GB"/>
        </w:rPr>
        <w:t>h as</w:t>
      </w:r>
      <w:r w:rsidR="00931A02">
        <w:rPr>
          <w:rFonts w:ascii="Arial" w:eastAsia="Times New Roman" w:hAnsi="Arial" w:cs="Arial"/>
          <w:lang w:eastAsia="en-GB"/>
        </w:rPr>
        <w:t xml:space="preserve"> </w:t>
      </w:r>
      <w:r w:rsidR="008368C6">
        <w:rPr>
          <w:rFonts w:ascii="Arial" w:eastAsia="Times New Roman" w:hAnsi="Arial" w:cs="Arial"/>
          <w:lang w:eastAsia="en-GB"/>
        </w:rPr>
        <w:t>experience and knowledge</w:t>
      </w:r>
      <w:r w:rsidR="00931A02">
        <w:rPr>
          <w:rFonts w:ascii="Arial" w:eastAsia="Times New Roman" w:hAnsi="Arial" w:cs="Arial"/>
          <w:lang w:eastAsia="en-GB"/>
        </w:rPr>
        <w:t>,</w:t>
      </w:r>
      <w:r w:rsidR="008368C6">
        <w:rPr>
          <w:rFonts w:ascii="Arial" w:eastAsia="Times New Roman" w:hAnsi="Arial" w:cs="Arial"/>
          <w:lang w:eastAsia="en-GB"/>
        </w:rPr>
        <w:t xml:space="preserve"> as well as a person’s </w:t>
      </w:r>
      <w:r w:rsidR="005B62E6">
        <w:rPr>
          <w:rFonts w:ascii="Arial" w:eastAsia="Times New Roman" w:hAnsi="Arial" w:cs="Arial"/>
          <w:lang w:eastAsia="en-GB"/>
        </w:rPr>
        <w:t xml:space="preserve">own values, </w:t>
      </w:r>
      <w:r w:rsidR="00931A02">
        <w:rPr>
          <w:rFonts w:ascii="Arial" w:eastAsia="Times New Roman" w:hAnsi="Arial" w:cs="Arial"/>
          <w:lang w:eastAsia="en-GB"/>
        </w:rPr>
        <w:t>beliefs,</w:t>
      </w:r>
      <w:r w:rsidR="008368C6">
        <w:rPr>
          <w:rFonts w:ascii="Arial" w:eastAsia="Times New Roman" w:hAnsi="Arial" w:cs="Arial"/>
          <w:lang w:eastAsia="en-GB"/>
        </w:rPr>
        <w:t xml:space="preserve"> and ethics. </w:t>
      </w:r>
      <w:r w:rsidR="00931A02">
        <w:rPr>
          <w:rFonts w:ascii="Arial" w:eastAsia="Times New Roman" w:hAnsi="Arial" w:cs="Arial"/>
          <w:lang w:eastAsia="en-GB"/>
        </w:rPr>
        <w:t>All</w:t>
      </w:r>
      <w:r w:rsidR="008368C6">
        <w:rPr>
          <w:rFonts w:ascii="Arial" w:eastAsia="Times New Roman" w:hAnsi="Arial" w:cs="Arial"/>
          <w:lang w:eastAsia="en-GB"/>
        </w:rPr>
        <w:t xml:space="preserve"> these factors will be used together in a person</w:t>
      </w:r>
      <w:r w:rsidR="00B10560">
        <w:rPr>
          <w:rFonts w:ascii="Arial" w:eastAsia="Times New Roman" w:hAnsi="Arial" w:cs="Arial"/>
          <w:lang w:eastAsia="en-GB"/>
        </w:rPr>
        <w:t>’</w:t>
      </w:r>
      <w:r w:rsidR="008368C6">
        <w:rPr>
          <w:rFonts w:ascii="Arial" w:eastAsia="Times New Roman" w:hAnsi="Arial" w:cs="Arial"/>
          <w:lang w:eastAsia="en-GB"/>
        </w:rPr>
        <w:t>s day to day life without truly thinking about it as it can often happen ‘naturally’ as evolution has caused humans to instantly decision ma</w:t>
      </w:r>
      <w:r w:rsidR="0044709A">
        <w:rPr>
          <w:rFonts w:ascii="Arial" w:eastAsia="Times New Roman" w:hAnsi="Arial" w:cs="Arial"/>
          <w:lang w:eastAsia="en-GB"/>
        </w:rPr>
        <w:t>ke</w:t>
      </w:r>
      <w:r w:rsidR="00931A02">
        <w:rPr>
          <w:rFonts w:ascii="Arial" w:eastAsia="Times New Roman" w:hAnsi="Arial" w:cs="Arial"/>
          <w:lang w:eastAsia="en-GB"/>
        </w:rPr>
        <w:t xml:space="preserve">. This is </w:t>
      </w:r>
      <w:r w:rsidR="0044709A">
        <w:rPr>
          <w:rFonts w:ascii="Arial" w:eastAsia="Times New Roman" w:hAnsi="Arial" w:cs="Arial"/>
          <w:lang w:eastAsia="en-GB"/>
        </w:rPr>
        <w:t xml:space="preserve">referred to as ‘Intuition’. </w:t>
      </w:r>
      <w:r w:rsidR="0044709A" w:rsidRPr="0044709A">
        <w:rPr>
          <w:rFonts w:ascii="Arial" w:hAnsi="Arial" w:cs="Arial"/>
        </w:rPr>
        <w:t xml:space="preserve">“Research at the University of South Wales confirmed that intuition significantly benefits </w:t>
      </w:r>
      <w:r w:rsidR="0044709A" w:rsidRPr="006B7033">
        <w:rPr>
          <w:rFonts w:ascii="Arial" w:hAnsi="Arial" w:cs="Arial"/>
        </w:rPr>
        <w:t xml:space="preserve">decision making while adding that non-conscious information can increase decision accuracy, speed, and confidence”, </w:t>
      </w:r>
      <w:sdt>
        <w:sdtPr>
          <w:rPr>
            <w:rFonts w:ascii="Arial" w:hAnsi="Arial" w:cs="Arial"/>
          </w:rPr>
          <w:id w:val="-1133013355"/>
          <w:citation/>
        </w:sdtPr>
        <w:sdtEndPr/>
        <w:sdtContent>
          <w:r w:rsidR="0044709A" w:rsidRPr="006B7033">
            <w:rPr>
              <w:rFonts w:ascii="Arial" w:hAnsi="Arial" w:cs="Arial"/>
            </w:rPr>
            <w:fldChar w:fldCharType="begin"/>
          </w:r>
          <w:r w:rsidR="0044709A" w:rsidRPr="006B7033">
            <w:rPr>
              <w:rFonts w:ascii="Arial" w:hAnsi="Arial" w:cs="Arial"/>
            </w:rPr>
            <w:instrText xml:space="preserve">CITATION Luf16 \l 2057 </w:instrText>
          </w:r>
          <w:r w:rsidR="0044709A" w:rsidRPr="006B7033">
            <w:rPr>
              <w:rFonts w:ascii="Arial" w:hAnsi="Arial" w:cs="Arial"/>
            </w:rPr>
            <w:fldChar w:fldCharType="separate"/>
          </w:r>
          <w:r w:rsidR="009A1E6D" w:rsidRPr="009A1E6D">
            <w:rPr>
              <w:rFonts w:ascii="Arial" w:hAnsi="Arial" w:cs="Arial"/>
              <w:noProof/>
            </w:rPr>
            <w:t>(Lufityanto, Donkin, &amp; Pearson, 2016)</w:t>
          </w:r>
          <w:r w:rsidR="0044709A" w:rsidRPr="006B7033">
            <w:rPr>
              <w:rFonts w:ascii="Arial" w:hAnsi="Arial" w:cs="Arial"/>
            </w:rPr>
            <w:fldChar w:fldCharType="end"/>
          </w:r>
        </w:sdtContent>
      </w:sdt>
    </w:p>
    <w:p w14:paraId="6F8B1ADC" w14:textId="6570E77C" w:rsidR="00B1729C" w:rsidRDefault="008368C6" w:rsidP="006B7033">
      <w:pPr>
        <w:pStyle w:val="NoSpacing"/>
        <w:rPr>
          <w:rFonts w:ascii="Arial" w:hAnsi="Arial" w:cs="Arial"/>
          <w:lang w:eastAsia="en-GB"/>
        </w:rPr>
      </w:pPr>
      <w:r w:rsidRPr="006B7033">
        <w:rPr>
          <w:rFonts w:ascii="Arial" w:hAnsi="Arial" w:cs="Arial"/>
          <w:lang w:eastAsia="en-GB"/>
        </w:rPr>
        <w:t>E</w:t>
      </w:r>
      <w:r w:rsidR="005B62E6" w:rsidRPr="006B7033">
        <w:rPr>
          <w:rFonts w:ascii="Arial" w:hAnsi="Arial" w:cs="Arial"/>
          <w:lang w:eastAsia="en-GB"/>
        </w:rPr>
        <w:t>xperience and knowledge</w:t>
      </w:r>
      <w:r w:rsidRPr="006B7033">
        <w:rPr>
          <w:rFonts w:ascii="Arial" w:hAnsi="Arial" w:cs="Arial"/>
          <w:lang w:eastAsia="en-GB"/>
        </w:rPr>
        <w:t xml:space="preserve"> </w:t>
      </w:r>
      <w:r w:rsidR="005B62E6" w:rsidRPr="006B7033">
        <w:rPr>
          <w:rFonts w:ascii="Arial" w:hAnsi="Arial" w:cs="Arial"/>
          <w:lang w:eastAsia="en-GB"/>
        </w:rPr>
        <w:t xml:space="preserve">will come from the training officers received and how they were taught to make the decisions when faced with certain circumstances. </w:t>
      </w:r>
      <w:r w:rsidRPr="006B7033">
        <w:rPr>
          <w:rFonts w:ascii="Arial" w:hAnsi="Arial" w:cs="Arial"/>
          <w:lang w:eastAsia="en-GB"/>
        </w:rPr>
        <w:t xml:space="preserve">Decision making in an occupation such as policing, is multifaceted and complex as an officer will have to contend with a range of concerns before making a decision and will also have to be accountable for this decision. </w:t>
      </w:r>
      <w:r w:rsidR="004B0396" w:rsidRPr="006B7033">
        <w:rPr>
          <w:rFonts w:ascii="Arial" w:hAnsi="Arial" w:cs="Arial"/>
          <w:lang w:eastAsia="en-GB"/>
        </w:rPr>
        <w:t>An officer can’t just make a ‘right’ or ‘wrong’ choice as policing is not as black and white as that due to the multitude of decisions on a daily basis</w:t>
      </w:r>
      <w:r w:rsidR="001C1E5C" w:rsidRPr="006B7033">
        <w:rPr>
          <w:rFonts w:ascii="Arial" w:hAnsi="Arial" w:cs="Arial"/>
          <w:lang w:eastAsia="en-GB"/>
        </w:rPr>
        <w:t>. These decisions and choices</w:t>
      </w:r>
      <w:r w:rsidR="004B0396" w:rsidRPr="006B7033">
        <w:rPr>
          <w:rFonts w:ascii="Arial" w:hAnsi="Arial" w:cs="Arial"/>
          <w:lang w:eastAsia="en-GB"/>
        </w:rPr>
        <w:t xml:space="preserve"> can be minor and inconsequential or sometimes life-changing for both the officer and the public</w:t>
      </w:r>
      <w:r w:rsidR="001C1E5C" w:rsidRPr="006B7033">
        <w:rPr>
          <w:rFonts w:ascii="Arial" w:hAnsi="Arial" w:cs="Arial"/>
          <w:lang w:eastAsia="en-GB"/>
        </w:rPr>
        <w:t xml:space="preserve">, which </w:t>
      </w:r>
      <w:r w:rsidRPr="006B7033">
        <w:rPr>
          <w:rFonts w:ascii="Arial" w:hAnsi="Arial" w:cs="Arial"/>
          <w:lang w:eastAsia="en-GB"/>
        </w:rPr>
        <w:t xml:space="preserve">is why </w:t>
      </w:r>
      <w:r w:rsidR="004B0396" w:rsidRPr="006B7033">
        <w:rPr>
          <w:rFonts w:ascii="Arial" w:hAnsi="Arial" w:cs="Arial"/>
          <w:lang w:eastAsia="en-GB"/>
        </w:rPr>
        <w:t>decision making when being an operational police officer will have to be influenced by a combination of a person’s moral</w:t>
      </w:r>
      <w:r w:rsidR="001C1E5C" w:rsidRPr="006B7033">
        <w:rPr>
          <w:rFonts w:ascii="Arial" w:hAnsi="Arial" w:cs="Arial"/>
          <w:lang w:eastAsia="en-GB"/>
        </w:rPr>
        <w:t>s</w:t>
      </w:r>
      <w:r w:rsidR="004B0396" w:rsidRPr="006B7033">
        <w:rPr>
          <w:rFonts w:ascii="Arial" w:hAnsi="Arial" w:cs="Arial"/>
          <w:lang w:eastAsia="en-GB"/>
        </w:rPr>
        <w:t xml:space="preserve"> and ethics, legal and procedural </w:t>
      </w:r>
      <w:r w:rsidR="00521905" w:rsidRPr="006B7033">
        <w:rPr>
          <w:rFonts w:ascii="Arial" w:hAnsi="Arial" w:cs="Arial"/>
          <w:lang w:eastAsia="en-GB"/>
        </w:rPr>
        <w:t>duties,</w:t>
      </w:r>
      <w:r w:rsidR="004B0396" w:rsidRPr="006B7033">
        <w:rPr>
          <w:rFonts w:ascii="Arial" w:hAnsi="Arial" w:cs="Arial"/>
          <w:lang w:eastAsia="en-GB"/>
        </w:rPr>
        <w:t xml:space="preserve"> and what resources they have been utilised with</w:t>
      </w:r>
      <w:r w:rsidR="001C1E5C" w:rsidRPr="006B7033">
        <w:rPr>
          <w:rFonts w:ascii="Arial" w:hAnsi="Arial" w:cs="Arial"/>
          <w:lang w:eastAsia="en-GB"/>
        </w:rPr>
        <w:t xml:space="preserve">. </w:t>
      </w:r>
      <w:sdt>
        <w:sdtPr>
          <w:rPr>
            <w:rFonts w:ascii="Arial" w:hAnsi="Arial" w:cs="Arial"/>
            <w:lang w:eastAsia="en-GB"/>
          </w:rPr>
          <w:id w:val="-1780953286"/>
          <w:citation/>
        </w:sdtPr>
        <w:sdtEndPr/>
        <w:sdtContent>
          <w:r w:rsidR="00B1729C">
            <w:rPr>
              <w:rFonts w:ascii="Arial" w:hAnsi="Arial" w:cs="Arial"/>
              <w:lang w:eastAsia="en-GB"/>
            </w:rPr>
            <w:fldChar w:fldCharType="begin"/>
          </w:r>
          <w:r w:rsidR="00B1729C">
            <w:rPr>
              <w:rFonts w:ascii="Arial" w:hAnsi="Arial" w:cs="Arial"/>
              <w:lang w:eastAsia="en-GB"/>
            </w:rPr>
            <w:instrText xml:space="preserve"> CITATION Cha13 \l 2057 </w:instrText>
          </w:r>
          <w:r w:rsidR="00B1729C">
            <w:rPr>
              <w:rFonts w:ascii="Arial" w:hAnsi="Arial" w:cs="Arial"/>
              <w:lang w:eastAsia="en-GB"/>
            </w:rPr>
            <w:fldChar w:fldCharType="separate"/>
          </w:r>
          <w:r w:rsidR="009A1E6D" w:rsidRPr="009A1E6D">
            <w:rPr>
              <w:rFonts w:ascii="Arial" w:hAnsi="Arial" w:cs="Arial"/>
              <w:noProof/>
              <w:lang w:eastAsia="en-GB"/>
            </w:rPr>
            <w:t>(Charlton, 2013)</w:t>
          </w:r>
          <w:r w:rsidR="00B1729C">
            <w:rPr>
              <w:rFonts w:ascii="Arial" w:hAnsi="Arial" w:cs="Arial"/>
              <w:lang w:eastAsia="en-GB"/>
            </w:rPr>
            <w:fldChar w:fldCharType="end"/>
          </w:r>
        </w:sdtContent>
      </w:sdt>
    </w:p>
    <w:p w14:paraId="64F3595A" w14:textId="77B315C5" w:rsidR="00B1729C" w:rsidRDefault="00B1729C" w:rsidP="006B7033">
      <w:pPr>
        <w:pStyle w:val="NoSpacing"/>
        <w:rPr>
          <w:rFonts w:ascii="Arial" w:hAnsi="Arial" w:cs="Arial"/>
          <w:lang w:eastAsia="en-GB"/>
        </w:rPr>
      </w:pPr>
      <w:r>
        <w:rPr>
          <w:rFonts w:ascii="Arial" w:hAnsi="Arial" w:cs="Arial"/>
          <w:lang w:eastAsia="en-GB"/>
        </w:rPr>
        <w:t xml:space="preserve">Police officers will also have to consider the </w:t>
      </w:r>
      <w:r w:rsidR="004B0396" w:rsidRPr="006B7033">
        <w:rPr>
          <w:rFonts w:ascii="Arial" w:hAnsi="Arial" w:cs="Arial"/>
          <w:lang w:eastAsia="en-GB"/>
        </w:rPr>
        <w:t xml:space="preserve">expectations set upon them by their own community as well as their occupation. </w:t>
      </w:r>
      <w:r w:rsidR="004F591B" w:rsidRPr="006B7033">
        <w:rPr>
          <w:rFonts w:ascii="Arial" w:hAnsi="Arial" w:cs="Arial"/>
          <w:lang w:eastAsia="en-GB"/>
        </w:rPr>
        <w:t xml:space="preserve">Due to the nature of police work, officers will be required to make quick decisions and choices whilst taking into consideration risk assessments of the current situation without having much time to deliberate upon it. </w:t>
      </w:r>
      <w:sdt>
        <w:sdtPr>
          <w:rPr>
            <w:rFonts w:ascii="Arial" w:hAnsi="Arial" w:cs="Arial"/>
            <w:lang w:eastAsia="en-GB"/>
          </w:rPr>
          <w:id w:val="1322767889"/>
          <w:citation/>
        </w:sdtPr>
        <w:sdtEndPr/>
        <w:sdtContent>
          <w:r>
            <w:rPr>
              <w:rFonts w:ascii="Arial" w:hAnsi="Arial" w:cs="Arial"/>
              <w:lang w:eastAsia="en-GB"/>
            </w:rPr>
            <w:fldChar w:fldCharType="begin"/>
          </w:r>
          <w:r>
            <w:rPr>
              <w:rFonts w:ascii="Arial" w:hAnsi="Arial" w:cs="Arial"/>
              <w:lang w:eastAsia="en-GB"/>
            </w:rPr>
            <w:instrText xml:space="preserve"> CITATION Pal07 \l 2057 </w:instrText>
          </w:r>
          <w:r>
            <w:rPr>
              <w:rFonts w:ascii="Arial" w:hAnsi="Arial" w:cs="Arial"/>
              <w:lang w:eastAsia="en-GB"/>
            </w:rPr>
            <w:fldChar w:fldCharType="separate"/>
          </w:r>
          <w:r w:rsidR="009A1E6D" w:rsidRPr="009A1E6D">
            <w:rPr>
              <w:rFonts w:ascii="Arial" w:hAnsi="Arial" w:cs="Arial"/>
              <w:noProof/>
              <w:lang w:eastAsia="en-GB"/>
            </w:rPr>
            <w:t>(Palone, E. A, &amp; Terrill, W, 2007)</w:t>
          </w:r>
          <w:r>
            <w:rPr>
              <w:rFonts w:ascii="Arial" w:hAnsi="Arial" w:cs="Arial"/>
              <w:lang w:eastAsia="en-GB"/>
            </w:rPr>
            <w:fldChar w:fldCharType="end"/>
          </w:r>
        </w:sdtContent>
      </w:sdt>
      <w:r w:rsidR="004F591B" w:rsidRPr="006B7033">
        <w:rPr>
          <w:rFonts w:ascii="Arial" w:hAnsi="Arial" w:cs="Arial"/>
          <w:lang w:eastAsia="en-GB"/>
        </w:rPr>
        <w:t xml:space="preserve"> </w:t>
      </w:r>
    </w:p>
    <w:p w14:paraId="309568EC" w14:textId="77777777" w:rsidR="00B1729C" w:rsidRDefault="00B1729C" w:rsidP="006B7033">
      <w:pPr>
        <w:pStyle w:val="NoSpacing"/>
        <w:rPr>
          <w:rFonts w:ascii="Arial" w:hAnsi="Arial" w:cs="Arial"/>
          <w:lang w:eastAsia="en-GB"/>
        </w:rPr>
      </w:pPr>
    </w:p>
    <w:p w14:paraId="322B002C" w14:textId="3C19CEC8" w:rsidR="00B1729C" w:rsidRPr="00542C64" w:rsidRDefault="004F591B" w:rsidP="006B7033">
      <w:pPr>
        <w:pStyle w:val="NoSpacing"/>
        <w:rPr>
          <w:rFonts w:ascii="Arial" w:hAnsi="Arial" w:cs="Arial"/>
          <w:color w:val="000000" w:themeColor="text1"/>
          <w:lang w:eastAsia="en-GB"/>
        </w:rPr>
      </w:pPr>
      <w:r w:rsidRPr="006B7033">
        <w:rPr>
          <w:rFonts w:ascii="Arial" w:hAnsi="Arial" w:cs="Arial"/>
          <w:lang w:eastAsia="en-GB"/>
        </w:rPr>
        <w:t xml:space="preserve">Therefore, Police officers are given training and certain tools to help guide them and one of the tools </w:t>
      </w:r>
      <w:r w:rsidRPr="00542C64">
        <w:rPr>
          <w:rFonts w:ascii="Arial" w:hAnsi="Arial" w:cs="Arial"/>
          <w:color w:val="000000" w:themeColor="text1"/>
          <w:lang w:eastAsia="en-GB"/>
        </w:rPr>
        <w:t xml:space="preserve">is the National </w:t>
      </w:r>
      <w:r w:rsidR="001E629F" w:rsidRPr="00542C64">
        <w:rPr>
          <w:rFonts w:ascii="Arial" w:hAnsi="Arial" w:cs="Arial"/>
          <w:color w:val="000000" w:themeColor="text1"/>
          <w:lang w:eastAsia="en-GB"/>
        </w:rPr>
        <w:t>Decision-Making</w:t>
      </w:r>
      <w:r w:rsidRPr="00542C64">
        <w:rPr>
          <w:rFonts w:ascii="Arial" w:hAnsi="Arial" w:cs="Arial"/>
          <w:color w:val="000000" w:themeColor="text1"/>
          <w:lang w:eastAsia="en-GB"/>
        </w:rPr>
        <w:t xml:space="preserve"> Model, or otherwise abbreviated to NDM. </w:t>
      </w:r>
    </w:p>
    <w:p w14:paraId="670185BC" w14:textId="42AE6F33" w:rsidR="002E2F6F" w:rsidRPr="00B10560" w:rsidRDefault="002E2F6F" w:rsidP="002E2F6F">
      <w:pPr>
        <w:pStyle w:val="NoSpacing"/>
        <w:rPr>
          <w:rFonts w:ascii="Arial" w:hAnsi="Arial" w:cs="Arial"/>
        </w:rPr>
      </w:pPr>
      <w:r w:rsidRPr="00542C64">
        <w:rPr>
          <w:rFonts w:ascii="Arial" w:hAnsi="Arial" w:cs="Arial"/>
          <w:color w:val="000000" w:themeColor="text1"/>
        </w:rPr>
        <w:t xml:space="preserve">The NDM is a framework utilised by police officers which was created by the College of Policing </w:t>
      </w:r>
      <w:sdt>
        <w:sdtPr>
          <w:rPr>
            <w:rFonts w:ascii="Arial" w:hAnsi="Arial" w:cs="Arial"/>
            <w:color w:val="000000" w:themeColor="text1"/>
          </w:rPr>
          <w:id w:val="230514314"/>
          <w:citation/>
        </w:sdtPr>
        <w:sdtEndPr/>
        <w:sdtContent>
          <w:r w:rsidR="00542C64" w:rsidRPr="00542C64">
            <w:rPr>
              <w:rFonts w:ascii="Arial" w:hAnsi="Arial" w:cs="Arial"/>
              <w:color w:val="000000" w:themeColor="text1"/>
            </w:rPr>
            <w:fldChar w:fldCharType="begin"/>
          </w:r>
          <w:r w:rsidR="00542C64" w:rsidRPr="00542C64">
            <w:rPr>
              <w:rFonts w:ascii="Arial" w:hAnsi="Arial" w:cs="Arial"/>
              <w:color w:val="000000" w:themeColor="text1"/>
            </w:rPr>
            <w:instrText xml:space="preserve"> CITATION Col22 \l 2057 </w:instrText>
          </w:r>
          <w:r w:rsidR="00542C64" w:rsidRPr="00542C64">
            <w:rPr>
              <w:rFonts w:ascii="Arial" w:hAnsi="Arial" w:cs="Arial"/>
              <w:color w:val="000000" w:themeColor="text1"/>
            </w:rPr>
            <w:fldChar w:fldCharType="separate"/>
          </w:r>
          <w:r w:rsidR="009A1E6D" w:rsidRPr="009A1E6D">
            <w:rPr>
              <w:rFonts w:ascii="Arial" w:hAnsi="Arial" w:cs="Arial"/>
              <w:noProof/>
              <w:color w:val="000000" w:themeColor="text1"/>
            </w:rPr>
            <w:t>(College of Policing, 2022)</w:t>
          </w:r>
          <w:r w:rsidR="00542C64" w:rsidRPr="00542C64">
            <w:rPr>
              <w:rFonts w:ascii="Arial" w:hAnsi="Arial" w:cs="Arial"/>
              <w:color w:val="000000" w:themeColor="text1"/>
            </w:rPr>
            <w:fldChar w:fldCharType="end"/>
          </w:r>
        </w:sdtContent>
      </w:sdt>
      <w:r w:rsidR="00542C64" w:rsidRPr="00542C64">
        <w:rPr>
          <w:rFonts w:ascii="Arial" w:hAnsi="Arial" w:cs="Arial"/>
          <w:color w:val="000000" w:themeColor="text1"/>
        </w:rPr>
        <w:t xml:space="preserve"> </w:t>
      </w:r>
      <w:r w:rsidRPr="00542C64">
        <w:rPr>
          <w:rFonts w:ascii="Arial" w:hAnsi="Arial" w:cs="Arial"/>
          <w:color w:val="000000" w:themeColor="text1"/>
        </w:rPr>
        <w:t xml:space="preserve">to aid and </w:t>
      </w:r>
      <w:r w:rsidRPr="00B10560">
        <w:rPr>
          <w:rFonts w:ascii="Arial" w:hAnsi="Arial" w:cs="Arial"/>
        </w:rPr>
        <w:t xml:space="preserve">provide assistance when they are attending police incidents. This </w:t>
      </w:r>
      <w:r w:rsidR="003A7C95" w:rsidRPr="00B10560">
        <w:rPr>
          <w:rFonts w:ascii="Arial" w:hAnsi="Arial" w:cs="Arial"/>
        </w:rPr>
        <w:t>framework</w:t>
      </w:r>
      <w:r w:rsidRPr="00B10560">
        <w:rPr>
          <w:rFonts w:ascii="Arial" w:hAnsi="Arial" w:cs="Arial"/>
        </w:rPr>
        <w:t xml:space="preserve"> gives the officer prompts which helps them to think about certain elements they may not consider during that time such as what powers, </w:t>
      </w:r>
      <w:r w:rsidR="003A7C95" w:rsidRPr="00B10560">
        <w:rPr>
          <w:rFonts w:ascii="Arial" w:hAnsi="Arial" w:cs="Arial"/>
        </w:rPr>
        <w:t>policies,</w:t>
      </w:r>
      <w:r w:rsidRPr="00B10560">
        <w:rPr>
          <w:rFonts w:ascii="Arial" w:hAnsi="Arial" w:cs="Arial"/>
        </w:rPr>
        <w:t xml:space="preserve"> and procedures they could consider </w:t>
      </w:r>
      <w:r w:rsidR="003A7C95" w:rsidRPr="00B10560">
        <w:rPr>
          <w:rFonts w:ascii="Arial" w:hAnsi="Arial" w:cs="Arial"/>
        </w:rPr>
        <w:t>giving</w:t>
      </w:r>
      <w:r w:rsidRPr="00B10560">
        <w:rPr>
          <w:rFonts w:ascii="Arial" w:hAnsi="Arial" w:cs="Arial"/>
        </w:rPr>
        <w:t xml:space="preserve"> an alternative outcome, as well as considering the level of threat and risk that is presented during a </w:t>
      </w:r>
      <w:r w:rsidR="003A7C95" w:rsidRPr="00B10560">
        <w:rPr>
          <w:rFonts w:ascii="Arial" w:hAnsi="Arial" w:cs="Arial"/>
        </w:rPr>
        <w:t>high-pressured</w:t>
      </w:r>
      <w:r w:rsidRPr="00B10560">
        <w:rPr>
          <w:rFonts w:ascii="Arial" w:hAnsi="Arial" w:cs="Arial"/>
        </w:rPr>
        <w:t xml:space="preserve"> situation or circumstances and making decisions. </w:t>
      </w:r>
    </w:p>
    <w:p w14:paraId="7E7AB726" w14:textId="451E9191" w:rsidR="008C619F" w:rsidRDefault="002E2F6F" w:rsidP="008C619F">
      <w:pPr>
        <w:pStyle w:val="NoSpacing"/>
        <w:rPr>
          <w:rFonts w:ascii="Arial" w:hAnsi="Arial" w:cs="Arial"/>
        </w:rPr>
      </w:pPr>
      <w:r w:rsidRPr="00B10560">
        <w:rPr>
          <w:rFonts w:ascii="Arial" w:hAnsi="Arial" w:cs="Arial"/>
        </w:rPr>
        <w:lastRenderedPageBreak/>
        <w:t xml:space="preserve">The model is made up of six elements – Gather information and Intelligence, </w:t>
      </w:r>
      <w:r w:rsidR="003A7C95" w:rsidRPr="00B10560">
        <w:rPr>
          <w:rFonts w:ascii="Arial" w:hAnsi="Arial" w:cs="Arial"/>
        </w:rPr>
        <w:t>assess</w:t>
      </w:r>
      <w:r w:rsidRPr="00B10560">
        <w:rPr>
          <w:rFonts w:ascii="Arial" w:hAnsi="Arial" w:cs="Arial"/>
        </w:rPr>
        <w:t xml:space="preserve"> threat, risk and develop a working strategy, </w:t>
      </w:r>
      <w:r w:rsidR="003A7C95" w:rsidRPr="00B10560">
        <w:rPr>
          <w:rFonts w:ascii="Arial" w:hAnsi="Arial" w:cs="Arial"/>
        </w:rPr>
        <w:t>consider</w:t>
      </w:r>
      <w:r w:rsidRPr="00B10560">
        <w:rPr>
          <w:rFonts w:ascii="Arial" w:hAnsi="Arial" w:cs="Arial"/>
        </w:rPr>
        <w:t xml:space="preserve"> powers and policies, </w:t>
      </w:r>
      <w:r w:rsidR="003A7C95" w:rsidRPr="00B10560">
        <w:rPr>
          <w:rFonts w:ascii="Arial" w:hAnsi="Arial" w:cs="Arial"/>
        </w:rPr>
        <w:t>identify</w:t>
      </w:r>
      <w:r w:rsidRPr="00B10560">
        <w:rPr>
          <w:rFonts w:ascii="Arial" w:hAnsi="Arial" w:cs="Arial"/>
        </w:rPr>
        <w:t xml:space="preserve"> options and contingencies, </w:t>
      </w:r>
      <w:r w:rsidR="00BC6781" w:rsidRPr="00B10560">
        <w:rPr>
          <w:rFonts w:ascii="Arial" w:hAnsi="Arial" w:cs="Arial"/>
        </w:rPr>
        <w:t>take</w:t>
      </w:r>
      <w:r w:rsidRPr="00B10560">
        <w:rPr>
          <w:rFonts w:ascii="Arial" w:hAnsi="Arial" w:cs="Arial"/>
        </w:rPr>
        <w:t xml:space="preserve"> action and review what happened.</w:t>
      </w:r>
      <w:r w:rsidR="00542C64">
        <w:rPr>
          <w:rFonts w:ascii="Arial" w:hAnsi="Arial" w:cs="Arial"/>
        </w:rPr>
        <w:t xml:space="preserve"> </w:t>
      </w:r>
    </w:p>
    <w:p w14:paraId="5439399B" w14:textId="5CA750E6" w:rsidR="004E5FEA" w:rsidRDefault="002E2F6F" w:rsidP="008C619F">
      <w:pPr>
        <w:pStyle w:val="NoSpacing"/>
        <w:rPr>
          <w:rFonts w:ascii="Arial" w:hAnsi="Arial" w:cs="Arial"/>
          <w:color w:val="000000"/>
          <w:spacing w:val="3"/>
        </w:rPr>
      </w:pPr>
      <w:r w:rsidRPr="00B10560">
        <w:rPr>
          <w:rFonts w:ascii="Arial" w:hAnsi="Arial" w:cs="Arial"/>
          <w:kern w:val="24"/>
        </w:rPr>
        <w:t xml:space="preserve">Within the centre of this framework is an important element that strengthens the overall </w:t>
      </w:r>
      <w:r w:rsidR="008C619F" w:rsidRPr="00B10560">
        <w:rPr>
          <w:rFonts w:ascii="Arial" w:hAnsi="Arial" w:cs="Arial"/>
          <w:kern w:val="24"/>
        </w:rPr>
        <w:t>foundation</w:t>
      </w:r>
      <w:r w:rsidRPr="00B10560">
        <w:rPr>
          <w:rFonts w:ascii="Arial" w:hAnsi="Arial" w:cs="Arial"/>
          <w:kern w:val="24"/>
        </w:rPr>
        <w:t xml:space="preserve"> of the </w:t>
      </w:r>
      <w:r w:rsidR="003A7C95" w:rsidRPr="00B10560">
        <w:rPr>
          <w:rFonts w:ascii="Arial" w:hAnsi="Arial" w:cs="Arial"/>
          <w:kern w:val="24"/>
        </w:rPr>
        <w:t>model,</w:t>
      </w:r>
      <w:r w:rsidRPr="00B10560">
        <w:rPr>
          <w:rFonts w:ascii="Arial" w:hAnsi="Arial" w:cs="Arial"/>
          <w:kern w:val="24"/>
        </w:rPr>
        <w:t xml:space="preserve"> and this is the Code of Ethics</w:t>
      </w:r>
      <w:r w:rsidR="00520263">
        <w:rPr>
          <w:rFonts w:ascii="Arial" w:hAnsi="Arial" w:cs="Arial"/>
          <w:kern w:val="24"/>
        </w:rPr>
        <w:t xml:space="preserve">, </w:t>
      </w:r>
      <w:r w:rsidR="00520263" w:rsidRPr="004B3270">
        <w:rPr>
          <w:rFonts w:ascii="Arial" w:hAnsi="Arial" w:cs="Arial"/>
          <w:kern w:val="24"/>
        </w:rPr>
        <w:t>“</w:t>
      </w:r>
      <w:r w:rsidR="00520263" w:rsidRPr="004B3270">
        <w:rPr>
          <w:rFonts w:ascii="Arial" w:hAnsi="Arial" w:cs="Arial"/>
          <w:color w:val="000000"/>
          <w:spacing w:val="3"/>
        </w:rPr>
        <w:t>The NDM puts the Code of Ethics at the heart of all police decision making. This distinguishes the NDM from other decision-making models and recognises the need for all police decisions to be consistent with the principles and standards of behaviour set out in the Code”</w:t>
      </w:r>
      <w:r w:rsidR="008A320A" w:rsidRPr="004B3270">
        <w:rPr>
          <w:rFonts w:ascii="Arial" w:hAnsi="Arial" w:cs="Arial"/>
          <w:color w:val="000000"/>
          <w:spacing w:val="3"/>
        </w:rPr>
        <w:t xml:space="preserve">. </w:t>
      </w:r>
      <w:sdt>
        <w:sdtPr>
          <w:rPr>
            <w:rFonts w:ascii="Arial" w:hAnsi="Arial" w:cs="Arial"/>
            <w:color w:val="000000"/>
            <w:spacing w:val="3"/>
          </w:rPr>
          <w:id w:val="-928661154"/>
          <w:citation/>
        </w:sdtPr>
        <w:sdtEndPr/>
        <w:sdtContent>
          <w:r w:rsidR="004B3270" w:rsidRPr="004B3270">
            <w:rPr>
              <w:rFonts w:ascii="Arial" w:hAnsi="Arial" w:cs="Arial"/>
              <w:color w:val="000000"/>
              <w:spacing w:val="3"/>
            </w:rPr>
            <w:fldChar w:fldCharType="begin"/>
          </w:r>
          <w:r w:rsidR="004B3270" w:rsidRPr="004B3270">
            <w:rPr>
              <w:rFonts w:ascii="Arial" w:hAnsi="Arial" w:cs="Arial"/>
              <w:color w:val="000000"/>
              <w:spacing w:val="3"/>
            </w:rPr>
            <w:instrText xml:space="preserve"> CITATION Col14 \l 2057 </w:instrText>
          </w:r>
          <w:r w:rsidR="004B3270" w:rsidRPr="004B3270">
            <w:rPr>
              <w:rFonts w:ascii="Arial" w:hAnsi="Arial" w:cs="Arial"/>
              <w:color w:val="000000"/>
              <w:spacing w:val="3"/>
            </w:rPr>
            <w:fldChar w:fldCharType="separate"/>
          </w:r>
          <w:r w:rsidR="009A1E6D" w:rsidRPr="009A1E6D">
            <w:rPr>
              <w:rFonts w:ascii="Arial" w:hAnsi="Arial" w:cs="Arial"/>
              <w:noProof/>
              <w:color w:val="000000"/>
              <w:spacing w:val="3"/>
            </w:rPr>
            <w:t>(College of Policing, 2014)</w:t>
          </w:r>
          <w:r w:rsidR="004B3270" w:rsidRPr="004B3270">
            <w:rPr>
              <w:rFonts w:ascii="Arial" w:hAnsi="Arial" w:cs="Arial"/>
              <w:color w:val="000000"/>
              <w:spacing w:val="3"/>
            </w:rPr>
            <w:fldChar w:fldCharType="end"/>
          </w:r>
        </w:sdtContent>
      </w:sdt>
    </w:p>
    <w:p w14:paraId="32C83408" w14:textId="77777777" w:rsidR="0052017C" w:rsidRPr="006813A7" w:rsidRDefault="00520263" w:rsidP="008C619F">
      <w:pPr>
        <w:pStyle w:val="NoSpacing"/>
        <w:rPr>
          <w:rFonts w:ascii="Arial" w:hAnsi="Arial" w:cs="Arial"/>
          <w:kern w:val="24"/>
        </w:rPr>
      </w:pPr>
      <w:r>
        <w:rPr>
          <w:rFonts w:ascii="Arial" w:hAnsi="Arial" w:cs="Arial"/>
          <w:color w:val="000000"/>
          <w:spacing w:val="3"/>
          <w:sz w:val="27"/>
          <w:szCs w:val="27"/>
        </w:rPr>
        <w:br/>
      </w:r>
      <w:r w:rsidR="002E2F6F" w:rsidRPr="00B10560">
        <w:rPr>
          <w:rFonts w:ascii="Arial" w:hAnsi="Arial" w:cs="Arial"/>
          <w:kern w:val="24"/>
        </w:rPr>
        <w:t xml:space="preserve">This is </w:t>
      </w:r>
      <w:r w:rsidR="002E2F6F" w:rsidRPr="006813A7">
        <w:rPr>
          <w:rFonts w:ascii="Arial" w:hAnsi="Arial" w:cs="Arial"/>
          <w:kern w:val="24"/>
        </w:rPr>
        <w:t>considered ‘</w:t>
      </w:r>
      <w:r w:rsidR="00B7475A" w:rsidRPr="006813A7">
        <w:rPr>
          <w:rFonts w:ascii="Arial" w:hAnsi="Arial" w:cs="Arial"/>
          <w:kern w:val="24"/>
        </w:rPr>
        <w:t>T</w:t>
      </w:r>
      <w:r w:rsidR="002E2F6F" w:rsidRPr="006813A7">
        <w:rPr>
          <w:rFonts w:ascii="Arial" w:hAnsi="Arial" w:cs="Arial"/>
          <w:kern w:val="24"/>
        </w:rPr>
        <w:t>he heart of the National Decision Model’</w:t>
      </w:r>
      <w:r w:rsidR="00FF27E3" w:rsidRPr="006813A7">
        <w:rPr>
          <w:rFonts w:ascii="Arial" w:hAnsi="Arial" w:cs="Arial"/>
          <w:kern w:val="24"/>
        </w:rPr>
        <w:t xml:space="preserve"> </w:t>
      </w:r>
      <w:r w:rsidR="002E2F6F" w:rsidRPr="006813A7">
        <w:rPr>
          <w:rFonts w:ascii="Arial" w:hAnsi="Arial" w:cs="Arial"/>
          <w:kern w:val="24"/>
        </w:rPr>
        <w:t>as it has become an integral part of decision making within policing. When officers are often under pressure to make decisions during difficult and highly pressured incident</w:t>
      </w:r>
      <w:r w:rsidR="00B7475A" w:rsidRPr="006813A7">
        <w:rPr>
          <w:rFonts w:ascii="Arial" w:hAnsi="Arial" w:cs="Arial"/>
          <w:kern w:val="24"/>
        </w:rPr>
        <w:t>s</w:t>
      </w:r>
      <w:r w:rsidR="002E2F6F" w:rsidRPr="006813A7">
        <w:rPr>
          <w:rFonts w:ascii="Arial" w:hAnsi="Arial" w:cs="Arial"/>
          <w:kern w:val="24"/>
        </w:rPr>
        <w:t xml:space="preserve">, the code of ethics reminds officers that the decisions they make should adhere and always remain in line with the principles and standards of behaviour set out in the code. </w:t>
      </w:r>
    </w:p>
    <w:p w14:paraId="03BC59EA" w14:textId="320F798A" w:rsidR="002E2F6F" w:rsidRPr="003B12FA" w:rsidRDefault="0052017C" w:rsidP="008C619F">
      <w:pPr>
        <w:pStyle w:val="NoSpacing"/>
        <w:rPr>
          <w:rFonts w:ascii="Arial" w:hAnsi="Arial" w:cs="Arial"/>
          <w:kern w:val="24"/>
        </w:rPr>
      </w:pPr>
      <w:r w:rsidRPr="006813A7">
        <w:rPr>
          <w:rFonts w:ascii="Arial" w:hAnsi="Arial" w:cs="Arial"/>
          <w:kern w:val="24"/>
        </w:rPr>
        <w:t>“</w:t>
      </w:r>
      <w:r w:rsidRPr="006813A7">
        <w:rPr>
          <w:rFonts w:ascii="Arial" w:hAnsi="Arial" w:cs="Arial"/>
          <w:color w:val="000000"/>
          <w:spacing w:val="3"/>
        </w:rPr>
        <w:t>Police decision making is often complex. Decisions are required in difficult circumstances and are often made based on incomplete or contradictory information. In addition, police officers and police staff are sometimes required to make decisions in circumstances where those involved deliberately mislead or try to mislead them. It is, therefore, not surprising that sometimes the decision does not achieve the best outcome</w:t>
      </w:r>
      <w:r w:rsidRPr="006813A7">
        <w:rPr>
          <w:rFonts w:ascii="Arial" w:hAnsi="Arial" w:cs="Arial"/>
          <w:color w:val="000000"/>
          <w:spacing w:val="3"/>
        </w:rPr>
        <w:t>”</w:t>
      </w:r>
      <w:r w:rsidRPr="006813A7">
        <w:rPr>
          <w:rFonts w:ascii="Arial" w:hAnsi="Arial" w:cs="Arial"/>
          <w:kern w:val="24"/>
        </w:rPr>
        <w:t xml:space="preserve"> </w:t>
      </w:r>
      <w:sdt>
        <w:sdtPr>
          <w:rPr>
            <w:rFonts w:ascii="Arial" w:hAnsi="Arial" w:cs="Arial"/>
            <w:kern w:val="24"/>
          </w:rPr>
          <w:id w:val="888078568"/>
          <w:citation/>
        </w:sdtPr>
        <w:sdtContent>
          <w:r w:rsidRPr="006813A7">
            <w:rPr>
              <w:rFonts w:ascii="Arial" w:hAnsi="Arial" w:cs="Arial"/>
              <w:kern w:val="24"/>
            </w:rPr>
            <w:fldChar w:fldCharType="begin"/>
          </w:r>
          <w:r w:rsidRPr="006813A7">
            <w:rPr>
              <w:rFonts w:ascii="Arial" w:hAnsi="Arial" w:cs="Arial"/>
              <w:kern w:val="24"/>
            </w:rPr>
            <w:instrText xml:space="preserve"> CITATION Col15 \l 2057 </w:instrText>
          </w:r>
          <w:r w:rsidRPr="006813A7">
            <w:rPr>
              <w:rFonts w:ascii="Arial" w:hAnsi="Arial" w:cs="Arial"/>
              <w:kern w:val="24"/>
            </w:rPr>
            <w:fldChar w:fldCharType="separate"/>
          </w:r>
          <w:r w:rsidR="009A1E6D" w:rsidRPr="009A1E6D">
            <w:rPr>
              <w:rFonts w:ascii="Arial" w:hAnsi="Arial" w:cs="Arial"/>
              <w:noProof/>
              <w:kern w:val="24"/>
            </w:rPr>
            <w:t>(College of Policing, 2015)</w:t>
          </w:r>
          <w:r w:rsidRPr="006813A7">
            <w:rPr>
              <w:rFonts w:ascii="Arial" w:hAnsi="Arial" w:cs="Arial"/>
              <w:kern w:val="24"/>
            </w:rPr>
            <w:fldChar w:fldCharType="end"/>
          </w:r>
        </w:sdtContent>
      </w:sdt>
      <w:r w:rsidRPr="006813A7">
        <w:rPr>
          <w:rFonts w:ascii="Arial" w:hAnsi="Arial" w:cs="Arial"/>
          <w:kern w:val="24"/>
        </w:rPr>
        <w:t xml:space="preserve">. </w:t>
      </w:r>
      <w:r w:rsidR="00704841" w:rsidRPr="00B10560">
        <w:rPr>
          <w:rFonts w:ascii="Arial" w:hAnsi="Arial" w:cs="Arial"/>
          <w:kern w:val="24"/>
        </w:rPr>
        <w:t>Police officer</w:t>
      </w:r>
      <w:r w:rsidR="00B7475A">
        <w:rPr>
          <w:rFonts w:ascii="Arial" w:hAnsi="Arial" w:cs="Arial"/>
          <w:kern w:val="24"/>
        </w:rPr>
        <w:t>’</w:t>
      </w:r>
      <w:r w:rsidR="00704841" w:rsidRPr="00B10560">
        <w:rPr>
          <w:rFonts w:ascii="Arial" w:hAnsi="Arial" w:cs="Arial"/>
          <w:kern w:val="24"/>
        </w:rPr>
        <w:t xml:space="preserve">s decision making can be </w:t>
      </w:r>
      <w:r w:rsidR="003A7C95" w:rsidRPr="00B10560">
        <w:rPr>
          <w:rFonts w:ascii="Arial" w:hAnsi="Arial" w:cs="Arial"/>
          <w:kern w:val="24"/>
        </w:rPr>
        <w:t>difficult,</w:t>
      </w:r>
      <w:r w:rsidR="00704841" w:rsidRPr="00B10560">
        <w:rPr>
          <w:rFonts w:ascii="Arial" w:hAnsi="Arial" w:cs="Arial"/>
          <w:kern w:val="24"/>
        </w:rPr>
        <w:t xml:space="preserve"> and these decision</w:t>
      </w:r>
      <w:r w:rsidR="001D225C" w:rsidRPr="00B10560">
        <w:rPr>
          <w:rFonts w:ascii="Arial" w:hAnsi="Arial" w:cs="Arial"/>
          <w:kern w:val="24"/>
        </w:rPr>
        <w:t>s</w:t>
      </w:r>
      <w:r w:rsidR="00704841" w:rsidRPr="00B10560">
        <w:rPr>
          <w:rFonts w:ascii="Arial" w:hAnsi="Arial" w:cs="Arial"/>
          <w:kern w:val="24"/>
        </w:rPr>
        <w:t xml:space="preserve"> are more often than not based on contradictory or unreliable information</w:t>
      </w:r>
      <w:r w:rsidR="00A128E3" w:rsidRPr="00B10560">
        <w:rPr>
          <w:rFonts w:ascii="Arial" w:hAnsi="Arial" w:cs="Arial"/>
          <w:kern w:val="24"/>
        </w:rPr>
        <w:t xml:space="preserve"> so following each element</w:t>
      </w:r>
      <w:r>
        <w:rPr>
          <w:rFonts w:ascii="Arial" w:hAnsi="Arial" w:cs="Arial"/>
          <w:kern w:val="24"/>
        </w:rPr>
        <w:t xml:space="preserve"> of the NDM</w:t>
      </w:r>
      <w:r w:rsidR="00A128E3" w:rsidRPr="00B10560">
        <w:rPr>
          <w:rFonts w:ascii="Arial" w:hAnsi="Arial" w:cs="Arial"/>
          <w:kern w:val="24"/>
        </w:rPr>
        <w:t xml:space="preserve"> can help with making the right decision at the time</w:t>
      </w:r>
      <w:r>
        <w:rPr>
          <w:rFonts w:ascii="Arial" w:hAnsi="Arial" w:cs="Arial"/>
          <w:kern w:val="24"/>
        </w:rPr>
        <w:t xml:space="preserve">, even when </w:t>
      </w:r>
      <w:r w:rsidR="0048389C">
        <w:rPr>
          <w:rFonts w:ascii="Arial" w:hAnsi="Arial" w:cs="Arial"/>
          <w:kern w:val="24"/>
        </w:rPr>
        <w:t>p</w:t>
      </w:r>
      <w:r w:rsidR="00704841" w:rsidRPr="00B10560">
        <w:rPr>
          <w:rFonts w:ascii="Arial" w:hAnsi="Arial" w:cs="Arial"/>
          <w:kern w:val="24"/>
        </w:rPr>
        <w:t>olice officers</w:t>
      </w:r>
      <w:r w:rsidR="0048389C">
        <w:rPr>
          <w:rFonts w:ascii="Arial" w:hAnsi="Arial" w:cs="Arial"/>
          <w:kern w:val="24"/>
        </w:rPr>
        <w:t xml:space="preserve"> and police staff are</w:t>
      </w:r>
      <w:r w:rsidR="00704841" w:rsidRPr="00B10560">
        <w:rPr>
          <w:rFonts w:ascii="Arial" w:hAnsi="Arial" w:cs="Arial"/>
          <w:kern w:val="24"/>
        </w:rPr>
        <w:t xml:space="preserve"> deliberately mislead in certain circumstances</w:t>
      </w:r>
      <w:r w:rsidR="0048389C">
        <w:rPr>
          <w:rFonts w:ascii="Arial" w:hAnsi="Arial" w:cs="Arial"/>
          <w:kern w:val="24"/>
        </w:rPr>
        <w:t xml:space="preserve">, and by doing this can achieve </w:t>
      </w:r>
      <w:r w:rsidR="00BF3B2D">
        <w:rPr>
          <w:rFonts w:ascii="Arial" w:hAnsi="Arial" w:cs="Arial"/>
          <w:kern w:val="24"/>
        </w:rPr>
        <w:t xml:space="preserve">the </w:t>
      </w:r>
      <w:r w:rsidR="00743A0C" w:rsidRPr="00B10560">
        <w:rPr>
          <w:rFonts w:ascii="Arial" w:hAnsi="Arial" w:cs="Arial"/>
          <w:kern w:val="24"/>
        </w:rPr>
        <w:t>outcome</w:t>
      </w:r>
      <w:r w:rsidR="00704841" w:rsidRPr="00B10560">
        <w:rPr>
          <w:rFonts w:ascii="Arial" w:hAnsi="Arial" w:cs="Arial"/>
          <w:kern w:val="24"/>
        </w:rPr>
        <w:t xml:space="preserve"> they were ho</w:t>
      </w:r>
      <w:r w:rsidR="00743A0C" w:rsidRPr="00B10560">
        <w:rPr>
          <w:rFonts w:ascii="Arial" w:hAnsi="Arial" w:cs="Arial"/>
          <w:kern w:val="24"/>
        </w:rPr>
        <w:t>ping for is</w:t>
      </w:r>
      <w:r w:rsidR="0048389C">
        <w:rPr>
          <w:rFonts w:ascii="Arial" w:hAnsi="Arial" w:cs="Arial"/>
          <w:kern w:val="24"/>
        </w:rPr>
        <w:t xml:space="preserve"> </w:t>
      </w:r>
      <w:r w:rsidR="00743A0C" w:rsidRPr="00B10560">
        <w:rPr>
          <w:rFonts w:ascii="Arial" w:hAnsi="Arial" w:cs="Arial"/>
          <w:kern w:val="24"/>
        </w:rPr>
        <w:t>achieved.</w:t>
      </w:r>
      <w:r>
        <w:rPr>
          <w:rFonts w:ascii="Arial" w:hAnsi="Arial" w:cs="Arial"/>
          <w:kern w:val="24"/>
        </w:rPr>
        <w:br/>
      </w:r>
      <w:r w:rsidR="007F641E">
        <w:rPr>
          <w:rFonts w:ascii="Arial" w:hAnsi="Arial" w:cs="Arial"/>
          <w:kern w:val="24"/>
        </w:rPr>
        <w:br/>
      </w:r>
      <w:r w:rsidR="00084169" w:rsidRPr="00B10560">
        <w:rPr>
          <w:rFonts w:ascii="Arial" w:hAnsi="Arial" w:cs="Arial"/>
          <w:kern w:val="24"/>
        </w:rPr>
        <w:t>The National Decision m</w:t>
      </w:r>
      <w:r w:rsidR="00743A0C" w:rsidRPr="00B10560">
        <w:rPr>
          <w:rFonts w:ascii="Arial" w:hAnsi="Arial" w:cs="Arial"/>
          <w:kern w:val="24"/>
        </w:rPr>
        <w:t>odel or NDM is used force wide</w:t>
      </w:r>
      <w:r w:rsidR="00887623" w:rsidRPr="00B10560">
        <w:rPr>
          <w:rFonts w:ascii="Arial" w:hAnsi="Arial" w:cs="Arial"/>
          <w:kern w:val="24"/>
        </w:rPr>
        <w:t xml:space="preserve"> and</w:t>
      </w:r>
      <w:r w:rsidR="00743A0C" w:rsidRPr="00B10560">
        <w:rPr>
          <w:rFonts w:ascii="Arial" w:hAnsi="Arial" w:cs="Arial"/>
          <w:kern w:val="24"/>
        </w:rPr>
        <w:t xml:space="preserve"> is a values</w:t>
      </w:r>
      <w:r w:rsidR="00EB35C4">
        <w:rPr>
          <w:rFonts w:ascii="Arial" w:hAnsi="Arial" w:cs="Arial"/>
          <w:kern w:val="24"/>
        </w:rPr>
        <w:t>-</w:t>
      </w:r>
      <w:r w:rsidR="00743A0C" w:rsidRPr="00B10560">
        <w:rPr>
          <w:rFonts w:ascii="Arial" w:hAnsi="Arial" w:cs="Arial"/>
          <w:kern w:val="24"/>
        </w:rPr>
        <w:t>based tool</w:t>
      </w:r>
      <w:r w:rsidR="000042FC" w:rsidRPr="00B10560">
        <w:rPr>
          <w:rFonts w:ascii="Arial" w:hAnsi="Arial" w:cs="Arial"/>
          <w:kern w:val="24"/>
        </w:rPr>
        <w:t xml:space="preserve">. </w:t>
      </w:r>
      <w:r w:rsidR="001D225C" w:rsidRPr="00B10560">
        <w:rPr>
          <w:rFonts w:ascii="Arial" w:hAnsi="Arial" w:cs="Arial"/>
          <w:kern w:val="24"/>
        </w:rPr>
        <w:t>Its</w:t>
      </w:r>
      <w:r w:rsidR="000042FC" w:rsidRPr="00B10560">
        <w:rPr>
          <w:rFonts w:ascii="Arial" w:hAnsi="Arial" w:cs="Arial"/>
          <w:kern w:val="24"/>
        </w:rPr>
        <w:t xml:space="preserve"> main benefit is</w:t>
      </w:r>
      <w:r w:rsidR="00743A0C" w:rsidRPr="00B10560">
        <w:rPr>
          <w:rFonts w:ascii="Arial" w:hAnsi="Arial" w:cs="Arial"/>
          <w:kern w:val="24"/>
        </w:rPr>
        <w:t xml:space="preserve"> that </w:t>
      </w:r>
      <w:r w:rsidR="00DB0B60" w:rsidRPr="00B10560">
        <w:rPr>
          <w:rFonts w:ascii="Arial" w:hAnsi="Arial" w:cs="Arial"/>
          <w:kern w:val="24"/>
        </w:rPr>
        <w:t xml:space="preserve">it </w:t>
      </w:r>
      <w:r w:rsidR="00743A0C" w:rsidRPr="00B10560">
        <w:rPr>
          <w:rFonts w:ascii="Arial" w:hAnsi="Arial" w:cs="Arial"/>
          <w:kern w:val="24"/>
        </w:rPr>
        <w:t xml:space="preserve">provides officers with a logical, simple and </w:t>
      </w:r>
      <w:r w:rsidR="00283873" w:rsidRPr="00B10560">
        <w:rPr>
          <w:rFonts w:ascii="Arial" w:hAnsi="Arial" w:cs="Arial"/>
          <w:kern w:val="24"/>
        </w:rPr>
        <w:t>evidence-based</w:t>
      </w:r>
      <w:r w:rsidR="00743A0C" w:rsidRPr="00B10560">
        <w:rPr>
          <w:rFonts w:ascii="Arial" w:hAnsi="Arial" w:cs="Arial"/>
          <w:kern w:val="24"/>
        </w:rPr>
        <w:t xml:space="preserve"> approach to all their policing decisions.</w:t>
      </w:r>
      <w:r w:rsidR="00743A0C" w:rsidRPr="00B10560">
        <w:rPr>
          <w:rFonts w:ascii="Arial" w:hAnsi="Arial" w:cs="Arial"/>
          <w:kern w:val="24"/>
        </w:rPr>
        <w:br/>
        <w:t xml:space="preserve">Not only does it give officers greater confidence when making an important </w:t>
      </w:r>
      <w:r w:rsidR="00EB35C4" w:rsidRPr="00B10560">
        <w:rPr>
          <w:rFonts w:ascii="Arial" w:hAnsi="Arial" w:cs="Arial"/>
          <w:kern w:val="24"/>
        </w:rPr>
        <w:t>decision,</w:t>
      </w:r>
      <w:r w:rsidR="00743A0C" w:rsidRPr="00B10560">
        <w:rPr>
          <w:rFonts w:ascii="Arial" w:hAnsi="Arial" w:cs="Arial"/>
          <w:kern w:val="24"/>
        </w:rPr>
        <w:t xml:space="preserve"> but it makes them evaluate and question a situation when they are</w:t>
      </w:r>
      <w:r w:rsidR="00887623" w:rsidRPr="00B10560">
        <w:rPr>
          <w:rFonts w:ascii="Arial" w:hAnsi="Arial" w:cs="Arial"/>
          <w:kern w:val="24"/>
        </w:rPr>
        <w:t xml:space="preserve"> confronted by it which in turn</w:t>
      </w:r>
      <w:r w:rsidR="00BC3A27" w:rsidRPr="00B10560">
        <w:rPr>
          <w:rFonts w:ascii="Arial" w:hAnsi="Arial" w:cs="Arial"/>
          <w:kern w:val="24"/>
        </w:rPr>
        <w:t xml:space="preserve"> helps challenge themselves</w:t>
      </w:r>
      <w:r w:rsidR="00FC1827" w:rsidRPr="00B10560">
        <w:rPr>
          <w:rFonts w:ascii="Arial" w:hAnsi="Arial" w:cs="Arial"/>
          <w:kern w:val="24"/>
        </w:rPr>
        <w:t xml:space="preserve"> during incidents</w:t>
      </w:r>
      <w:r w:rsidR="00BC3A27" w:rsidRPr="00B10560">
        <w:rPr>
          <w:rFonts w:ascii="Arial" w:hAnsi="Arial" w:cs="Arial"/>
          <w:kern w:val="24"/>
        </w:rPr>
        <w:t xml:space="preserve"> as well as help</w:t>
      </w:r>
      <w:r w:rsidR="00FC1827" w:rsidRPr="00B10560">
        <w:rPr>
          <w:rFonts w:ascii="Arial" w:hAnsi="Arial" w:cs="Arial"/>
          <w:kern w:val="24"/>
        </w:rPr>
        <w:t xml:space="preserve"> them become more </w:t>
      </w:r>
      <w:r w:rsidR="00DB1B10" w:rsidRPr="00B10560">
        <w:rPr>
          <w:rFonts w:ascii="Arial" w:hAnsi="Arial" w:cs="Arial"/>
          <w:kern w:val="24"/>
        </w:rPr>
        <w:t>victim fo</w:t>
      </w:r>
      <w:r w:rsidR="0060361E" w:rsidRPr="00B10560">
        <w:rPr>
          <w:rFonts w:ascii="Arial" w:hAnsi="Arial" w:cs="Arial"/>
          <w:kern w:val="24"/>
        </w:rPr>
        <w:t>cussed</w:t>
      </w:r>
      <w:r w:rsidR="00084169" w:rsidRPr="00B10560">
        <w:rPr>
          <w:rFonts w:ascii="Arial" w:hAnsi="Arial" w:cs="Arial"/>
          <w:kern w:val="24"/>
        </w:rPr>
        <w:t>.</w:t>
      </w:r>
    </w:p>
    <w:p w14:paraId="0B4D09F4" w14:textId="1FACC6EC" w:rsidR="008B343A" w:rsidRDefault="002E2F6F" w:rsidP="008B343A">
      <w:pPr>
        <w:overflowPunct w:val="0"/>
        <w:autoSpaceDE w:val="0"/>
        <w:autoSpaceDN w:val="0"/>
        <w:adjustRightInd w:val="0"/>
        <w:spacing w:before="240" w:after="0" w:line="240" w:lineRule="auto"/>
        <w:textAlignment w:val="baseline"/>
        <w:rPr>
          <w:rFonts w:ascii="Arial" w:hAnsi="Arial" w:cs="Arial"/>
          <w:color w:val="000000"/>
          <w:kern w:val="24"/>
        </w:rPr>
      </w:pPr>
      <w:r w:rsidRPr="00B10560">
        <w:rPr>
          <w:rFonts w:ascii="Arial" w:eastAsia="Times New Roman" w:hAnsi="Arial" w:cs="Arial"/>
          <w:lang w:eastAsia="en-GB"/>
        </w:rPr>
        <w:t>Because police officers often have to make important decisions in real life situations and there will be times when the officer’s ethics will be tested.</w:t>
      </w:r>
      <w:r w:rsidRPr="00B10560">
        <w:rPr>
          <w:rFonts w:ascii="Arial" w:eastAsia="Times New Roman" w:hAnsi="Arial" w:cs="Arial"/>
          <w:lang w:eastAsia="en-GB"/>
        </w:rPr>
        <w:br/>
        <w:t>Some police officers can become caught in situations where they will have to make ethical decisions and it will come down to the ethics of that particular officer whether they make the right decision or not, and because of this their final decision can have a significant impact on their work life, home life and can also affect the members of the public. Therefore, the factors that assist officers in making ethical decisions within the police world such as their own value and beliefs, The National Decision Model and The Code of Ethics, is all needed and beneficial and proves to be invaluable to an officer when they are doing their duties.</w:t>
      </w:r>
      <w:r w:rsidR="00951693" w:rsidRPr="00B10560">
        <w:rPr>
          <w:rFonts w:ascii="Arial" w:hAnsi="Arial" w:cs="Arial"/>
          <w:kern w:val="24"/>
        </w:rPr>
        <w:br/>
      </w:r>
      <w:r w:rsidR="00951693" w:rsidRPr="00B10560">
        <w:rPr>
          <w:rFonts w:ascii="Arial" w:hAnsi="Arial" w:cs="Arial"/>
          <w:kern w:val="24"/>
        </w:rPr>
        <w:br/>
      </w:r>
      <w:r w:rsidR="00F36E07">
        <w:rPr>
          <w:rFonts w:ascii="Arial" w:hAnsi="Arial" w:cs="Arial"/>
          <w:kern w:val="24"/>
        </w:rPr>
        <w:t xml:space="preserve">Although the NDM can be useful and beneficial in certain situations where there is time to review all of the information and make a decision slowly, the model </w:t>
      </w:r>
      <w:r w:rsidR="003D4CC4">
        <w:rPr>
          <w:rFonts w:ascii="Arial" w:hAnsi="Arial" w:cs="Arial"/>
          <w:kern w:val="24"/>
        </w:rPr>
        <w:t>cannot</w:t>
      </w:r>
      <w:r w:rsidR="00F36E07">
        <w:rPr>
          <w:rFonts w:ascii="Arial" w:hAnsi="Arial" w:cs="Arial"/>
          <w:kern w:val="24"/>
        </w:rPr>
        <w:t xml:space="preserve"> always be relied upon to make a decision </w:t>
      </w:r>
      <w:r w:rsidR="003D4CC4">
        <w:rPr>
          <w:rFonts w:ascii="Arial" w:hAnsi="Arial" w:cs="Arial"/>
          <w:kern w:val="24"/>
        </w:rPr>
        <w:t>and analyse what to do next and therefore</w:t>
      </w:r>
      <w:r w:rsidR="00F36E07">
        <w:rPr>
          <w:rFonts w:ascii="Arial" w:hAnsi="Arial" w:cs="Arial"/>
          <w:kern w:val="24"/>
        </w:rPr>
        <w:t xml:space="preserve"> it might have to be ‘off the cuff’ decision</w:t>
      </w:r>
      <w:r w:rsidR="003D4CC4">
        <w:rPr>
          <w:rFonts w:ascii="Arial" w:hAnsi="Arial" w:cs="Arial"/>
          <w:kern w:val="24"/>
        </w:rPr>
        <w:t xml:space="preserve"> due to </w:t>
      </w:r>
      <w:r w:rsidR="00F36E07">
        <w:rPr>
          <w:rFonts w:ascii="Arial" w:hAnsi="Arial" w:cs="Arial"/>
          <w:kern w:val="24"/>
        </w:rPr>
        <w:t xml:space="preserve">there </w:t>
      </w:r>
      <w:r w:rsidR="003D4CC4">
        <w:rPr>
          <w:rFonts w:ascii="Arial" w:hAnsi="Arial" w:cs="Arial"/>
          <w:kern w:val="24"/>
        </w:rPr>
        <w:t>not being enough</w:t>
      </w:r>
      <w:r w:rsidR="00F36E07">
        <w:rPr>
          <w:rFonts w:ascii="Arial" w:hAnsi="Arial" w:cs="Arial"/>
          <w:kern w:val="24"/>
        </w:rPr>
        <w:t xml:space="preserve"> time to assess and evaluate every part of the NDM. </w:t>
      </w:r>
      <w:r w:rsidR="0060361E" w:rsidRPr="00B10560">
        <w:rPr>
          <w:rFonts w:ascii="Arial" w:hAnsi="Arial" w:cs="Arial"/>
          <w:kern w:val="24"/>
        </w:rPr>
        <w:br/>
      </w:r>
      <w:r w:rsidR="00EC6F1D" w:rsidRPr="00B10560">
        <w:rPr>
          <w:rFonts w:ascii="Arial" w:hAnsi="Arial" w:cs="Arial"/>
          <w:kern w:val="24"/>
        </w:rPr>
        <w:br/>
      </w:r>
      <w:r w:rsidR="00B44306">
        <w:rPr>
          <w:rFonts w:ascii="Arial" w:hAnsi="Arial" w:cs="Arial"/>
          <w:b/>
          <w:bCs/>
          <w:color w:val="000000"/>
          <w:kern w:val="24"/>
        </w:rPr>
        <w:t xml:space="preserve">Word count: </w:t>
      </w:r>
      <w:r w:rsidR="00520995">
        <w:rPr>
          <w:rFonts w:ascii="Arial" w:hAnsi="Arial" w:cs="Arial"/>
          <w:color w:val="000000"/>
          <w:kern w:val="24"/>
        </w:rPr>
        <w:t>1050 (including references)</w:t>
      </w:r>
      <w:r w:rsidR="00DB1B10" w:rsidRPr="008C4085">
        <w:rPr>
          <w:rFonts w:ascii="Arial" w:hAnsi="Arial" w:cs="Arial"/>
          <w:color w:val="000000"/>
          <w:kern w:val="24"/>
        </w:rPr>
        <w:br/>
        <w:t xml:space="preserve">  </w:t>
      </w:r>
      <w:r w:rsidR="00743A0C" w:rsidRPr="008C4085">
        <w:rPr>
          <w:rFonts w:ascii="Arial" w:hAnsi="Arial" w:cs="Arial"/>
          <w:color w:val="000000"/>
          <w:kern w:val="24"/>
        </w:rPr>
        <w:br/>
      </w:r>
    </w:p>
    <w:p w14:paraId="315E4AA9" w14:textId="097291B9" w:rsidR="00CC625A" w:rsidRPr="008B343A" w:rsidRDefault="00B56670" w:rsidP="008B343A">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lastRenderedPageBreak/>
        <w:br/>
      </w:r>
      <w:r w:rsidR="00CC625A" w:rsidRPr="00CC625A">
        <w:rPr>
          <w:rFonts w:ascii="Arial" w:eastAsia="Times New Roman" w:hAnsi="Arial" w:cs="Arial"/>
          <w:b/>
          <w:bCs/>
          <w:lang w:eastAsia="en-GB"/>
        </w:rPr>
        <w:t xml:space="preserve">Essay three title: </w:t>
      </w:r>
    </w:p>
    <w:p w14:paraId="6B811021" w14:textId="092A2C9B" w:rsidR="003C7B15" w:rsidRDefault="00CC625A" w:rsidP="004A0125">
      <w:pPr>
        <w:rPr>
          <w:rFonts w:ascii="Arial" w:eastAsia="Times New Roman" w:hAnsi="Arial" w:cs="Arial"/>
          <w:lang w:eastAsia="en-GB"/>
        </w:rPr>
      </w:pPr>
      <w:r w:rsidRPr="00CC625A">
        <w:rPr>
          <w:rFonts w:ascii="Arial" w:eastAsia="Times New Roman" w:hAnsi="Arial" w:cs="Arial"/>
          <w:lang w:eastAsia="en-GB"/>
        </w:rPr>
        <w:t>Assess the impact of organisational justice on police agency. (1000 words)</w:t>
      </w:r>
      <w:r w:rsidR="004A0125">
        <w:rPr>
          <w:rFonts w:ascii="Arial" w:eastAsia="Times New Roman" w:hAnsi="Arial" w:cs="Arial"/>
          <w:lang w:eastAsia="en-GB"/>
        </w:rPr>
        <w:br/>
      </w:r>
      <w:r w:rsidR="004A0125">
        <w:rPr>
          <w:rFonts w:ascii="Arial" w:eastAsia="Times New Roman" w:hAnsi="Arial" w:cs="Arial"/>
          <w:lang w:eastAsia="en-GB"/>
        </w:rPr>
        <w:br/>
      </w:r>
      <w:r w:rsidR="004A0125">
        <w:rPr>
          <w:rFonts w:ascii="Arial" w:eastAsia="Times New Roman" w:hAnsi="Arial" w:cs="Arial"/>
          <w:lang w:eastAsia="en-GB"/>
        </w:rPr>
        <w:br/>
      </w:r>
      <w:r w:rsidR="007E2142" w:rsidRPr="00A91748">
        <w:rPr>
          <w:rFonts w:ascii="Arial" w:eastAsia="Times New Roman" w:hAnsi="Arial" w:cs="Arial"/>
          <w:lang w:eastAsia="en-GB"/>
        </w:rPr>
        <w:t>Organisational justice is needed in the workplace to ensure there is a happy and productive environment</w:t>
      </w:r>
      <w:r w:rsidR="00B56670" w:rsidRPr="00A91748">
        <w:rPr>
          <w:rFonts w:ascii="Arial" w:eastAsia="Times New Roman" w:hAnsi="Arial" w:cs="Arial"/>
          <w:lang w:eastAsia="en-GB"/>
        </w:rPr>
        <w:t>. Having a positive workplace environment can positively influence attitudes and behaviours</w:t>
      </w:r>
      <w:r w:rsidR="005C3072" w:rsidRPr="00A91748">
        <w:rPr>
          <w:rFonts w:ascii="Arial" w:eastAsia="Times New Roman" w:hAnsi="Arial" w:cs="Arial"/>
          <w:lang w:eastAsia="en-GB"/>
        </w:rPr>
        <w:t xml:space="preserve"> and in turn will have an impact on an employee’s performance and</w:t>
      </w:r>
      <w:r w:rsidR="00594253" w:rsidRPr="00A91748">
        <w:rPr>
          <w:rFonts w:ascii="Arial" w:eastAsia="Times New Roman" w:hAnsi="Arial" w:cs="Arial"/>
          <w:lang w:eastAsia="en-GB"/>
        </w:rPr>
        <w:t xml:space="preserve"> on an</w:t>
      </w:r>
      <w:r w:rsidR="005C3072" w:rsidRPr="00A91748">
        <w:rPr>
          <w:rFonts w:ascii="Arial" w:eastAsia="Times New Roman" w:hAnsi="Arial" w:cs="Arial"/>
          <w:lang w:eastAsia="en-GB"/>
        </w:rPr>
        <w:t xml:space="preserve"> organisation</w:t>
      </w:r>
      <w:r w:rsidR="00594253" w:rsidRPr="00A91748">
        <w:rPr>
          <w:rFonts w:ascii="Arial" w:eastAsia="Times New Roman" w:hAnsi="Arial" w:cs="Arial"/>
          <w:lang w:eastAsia="en-GB"/>
        </w:rPr>
        <w:t>’s</w:t>
      </w:r>
      <w:r w:rsidR="005C3072" w:rsidRPr="00A91748">
        <w:rPr>
          <w:rFonts w:ascii="Arial" w:eastAsia="Times New Roman" w:hAnsi="Arial" w:cs="Arial"/>
          <w:lang w:eastAsia="en-GB"/>
        </w:rPr>
        <w:t xml:space="preserve"> success.</w:t>
      </w:r>
      <w:r w:rsidR="00A91748">
        <w:rPr>
          <w:rFonts w:ascii="Arial" w:eastAsia="Times New Roman" w:hAnsi="Arial" w:cs="Arial"/>
          <w:lang w:eastAsia="en-GB"/>
        </w:rPr>
        <w:t xml:space="preserve"> </w:t>
      </w:r>
    </w:p>
    <w:p w14:paraId="385AA9A0" w14:textId="447EEB11" w:rsidR="003C7B15" w:rsidRDefault="003C7B15" w:rsidP="004A0125">
      <w:pPr>
        <w:rPr>
          <w:rFonts w:ascii="Arial" w:eastAsia="Times New Roman" w:hAnsi="Arial" w:cs="Arial"/>
          <w:lang w:eastAsia="en-GB"/>
        </w:rPr>
      </w:pPr>
      <w:r>
        <w:rPr>
          <w:rFonts w:ascii="Arial" w:eastAsia="Times New Roman" w:hAnsi="Arial" w:cs="Arial"/>
          <w:lang w:eastAsia="en-GB"/>
        </w:rPr>
        <w:t>In a journal written by Muhammad Jawad where he talks about the importance of organisational justice he states, “</w:t>
      </w:r>
      <w:r w:rsidRPr="003C7B15">
        <w:rPr>
          <w:rFonts w:ascii="Arial" w:eastAsia="Times New Roman" w:hAnsi="Arial" w:cs="Arial"/>
          <w:lang w:eastAsia="en-GB"/>
        </w:rPr>
        <w:t xml:space="preserve">Employees who feel that their organization is treating them fairly enjoy greater job satisfaction and thus are generally more committed towards </w:t>
      </w:r>
      <w:r>
        <w:rPr>
          <w:rFonts w:ascii="Arial" w:eastAsia="Times New Roman" w:hAnsi="Arial" w:cs="Arial"/>
          <w:lang w:eastAsia="en-GB"/>
        </w:rPr>
        <w:t xml:space="preserve">their work and the organization” </w:t>
      </w:r>
      <w:sdt>
        <w:sdtPr>
          <w:rPr>
            <w:rFonts w:ascii="Arial" w:eastAsia="Times New Roman" w:hAnsi="Arial" w:cs="Arial"/>
            <w:lang w:eastAsia="en-GB"/>
          </w:rPr>
          <w:id w:val="216244475"/>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CITATION Muh12 \l 2057 </w:instrText>
          </w:r>
          <w:r>
            <w:rPr>
              <w:rFonts w:ascii="Arial" w:eastAsia="Times New Roman" w:hAnsi="Arial" w:cs="Arial"/>
              <w:lang w:eastAsia="en-GB"/>
            </w:rPr>
            <w:fldChar w:fldCharType="separate"/>
          </w:r>
          <w:r w:rsidR="009A1E6D" w:rsidRPr="009A1E6D">
            <w:rPr>
              <w:rFonts w:ascii="Arial" w:eastAsia="Times New Roman" w:hAnsi="Arial" w:cs="Arial"/>
              <w:noProof/>
              <w:lang w:eastAsia="en-GB"/>
            </w:rPr>
            <w:t>(Jawad, 2012)</w:t>
          </w:r>
          <w:r>
            <w:rPr>
              <w:rFonts w:ascii="Arial" w:eastAsia="Times New Roman" w:hAnsi="Arial" w:cs="Arial"/>
              <w:lang w:eastAsia="en-GB"/>
            </w:rPr>
            <w:fldChar w:fldCharType="end"/>
          </w:r>
        </w:sdtContent>
      </w:sdt>
      <w:r w:rsidR="008D5BAA">
        <w:rPr>
          <w:rFonts w:ascii="Arial" w:eastAsia="Times New Roman" w:hAnsi="Arial" w:cs="Arial"/>
          <w:lang w:eastAsia="en-GB"/>
        </w:rPr>
        <w:t>. Ultimately this is saying that if an employee is happy then this will lead to more motivation within their workplace.</w:t>
      </w:r>
    </w:p>
    <w:p w14:paraId="46B8C56D" w14:textId="4D8B1F24" w:rsidR="00A91748" w:rsidRDefault="00A91748" w:rsidP="004A0125">
      <w:pPr>
        <w:rPr>
          <w:rFonts w:ascii="Arial" w:eastAsia="Times New Roman" w:hAnsi="Arial" w:cs="Arial"/>
          <w:lang w:eastAsia="en-GB"/>
        </w:rPr>
      </w:pPr>
      <w:r>
        <w:rPr>
          <w:rFonts w:ascii="Arial" w:eastAsia="Times New Roman" w:hAnsi="Arial" w:cs="Arial"/>
          <w:lang w:eastAsia="en-GB"/>
        </w:rPr>
        <w:t>Organisational justice is a term that was first introduced as a concept by Jerald Greenberg</w:t>
      </w:r>
      <w:r w:rsidR="005845F4">
        <w:rPr>
          <w:rFonts w:ascii="Arial" w:eastAsia="Times New Roman" w:hAnsi="Arial" w:cs="Arial"/>
          <w:lang w:eastAsia="en-GB"/>
        </w:rPr>
        <w:t>,</w:t>
      </w:r>
      <w:r>
        <w:rPr>
          <w:rFonts w:ascii="Arial" w:eastAsia="Times New Roman" w:hAnsi="Arial" w:cs="Arial"/>
          <w:lang w:eastAsia="en-GB"/>
        </w:rPr>
        <w:t xml:space="preserve"> </w:t>
      </w:r>
      <w:r w:rsidR="00DA42D6">
        <w:rPr>
          <w:rFonts w:ascii="Arial" w:eastAsia="Times New Roman" w:hAnsi="Arial" w:cs="Arial"/>
          <w:lang w:eastAsia="en-GB"/>
        </w:rPr>
        <w:t>on</w:t>
      </w:r>
      <w:r>
        <w:rPr>
          <w:rFonts w:ascii="Arial" w:eastAsia="Times New Roman" w:hAnsi="Arial" w:cs="Arial"/>
          <w:lang w:eastAsia="en-GB"/>
        </w:rPr>
        <w:t xml:space="preserve"> </w:t>
      </w:r>
      <w:r w:rsidR="00DA42D6">
        <w:rPr>
          <w:rFonts w:ascii="Arial" w:eastAsia="Times New Roman" w:hAnsi="Arial" w:cs="Arial"/>
          <w:lang w:eastAsia="en-GB"/>
        </w:rPr>
        <w:t>“</w:t>
      </w:r>
      <w:r>
        <w:rPr>
          <w:rFonts w:ascii="Arial" w:eastAsia="Times New Roman" w:hAnsi="Arial" w:cs="Arial"/>
          <w:lang w:eastAsia="en-GB"/>
        </w:rPr>
        <w:t xml:space="preserve">how employees judge the behaviour of the organisation and the employee’s resulting attitude and behaviour” </w:t>
      </w:r>
      <w:sdt>
        <w:sdtPr>
          <w:rPr>
            <w:rFonts w:ascii="Arial" w:eastAsia="Times New Roman" w:hAnsi="Arial" w:cs="Arial"/>
            <w:lang w:eastAsia="en-GB"/>
          </w:rPr>
          <w:id w:val="121584110"/>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Gre87 \l 2057 </w:instrText>
          </w:r>
          <w:r>
            <w:rPr>
              <w:rFonts w:ascii="Arial" w:eastAsia="Times New Roman" w:hAnsi="Arial" w:cs="Arial"/>
              <w:lang w:eastAsia="en-GB"/>
            </w:rPr>
            <w:fldChar w:fldCharType="separate"/>
          </w:r>
          <w:r w:rsidR="009A1E6D" w:rsidRPr="009A1E6D">
            <w:rPr>
              <w:rFonts w:ascii="Arial" w:eastAsia="Times New Roman" w:hAnsi="Arial" w:cs="Arial"/>
              <w:noProof/>
              <w:lang w:eastAsia="en-GB"/>
            </w:rPr>
            <w:t>(Greenberg, 1987)</w:t>
          </w:r>
          <w:r>
            <w:rPr>
              <w:rFonts w:ascii="Arial" w:eastAsia="Times New Roman" w:hAnsi="Arial" w:cs="Arial"/>
              <w:lang w:eastAsia="en-GB"/>
            </w:rPr>
            <w:fldChar w:fldCharType="end"/>
          </w:r>
        </w:sdtContent>
      </w:sdt>
      <w:r>
        <w:rPr>
          <w:rFonts w:ascii="Arial" w:eastAsia="Times New Roman" w:hAnsi="Arial" w:cs="Arial"/>
          <w:lang w:eastAsia="en-GB"/>
        </w:rPr>
        <w:t xml:space="preserve">. Greenberg is stating that dependant on how the organisation treats their employees, this </w:t>
      </w:r>
      <w:r w:rsidR="00DA42D6">
        <w:rPr>
          <w:rFonts w:ascii="Arial" w:eastAsia="Times New Roman" w:hAnsi="Arial" w:cs="Arial"/>
          <w:lang w:eastAsia="en-GB"/>
        </w:rPr>
        <w:t>can</w:t>
      </w:r>
      <w:r>
        <w:rPr>
          <w:rFonts w:ascii="Arial" w:eastAsia="Times New Roman" w:hAnsi="Arial" w:cs="Arial"/>
          <w:lang w:eastAsia="en-GB"/>
        </w:rPr>
        <w:t xml:space="preserve"> result in how the employee performs in their roles and what their productivity is like. </w:t>
      </w:r>
      <w:r w:rsidR="008563B5">
        <w:rPr>
          <w:rFonts w:ascii="Arial" w:eastAsia="Times New Roman" w:hAnsi="Arial" w:cs="Arial"/>
          <w:lang w:eastAsia="en-GB"/>
        </w:rPr>
        <w:t xml:space="preserve">Ultimately it is the perception of justice within the </w:t>
      </w:r>
      <w:r w:rsidR="006B31E4">
        <w:rPr>
          <w:rFonts w:ascii="Arial" w:eastAsia="Times New Roman" w:hAnsi="Arial" w:cs="Arial"/>
          <w:lang w:eastAsia="en-GB"/>
        </w:rPr>
        <w:t>organisation’s</w:t>
      </w:r>
      <w:r w:rsidR="008563B5">
        <w:rPr>
          <w:rFonts w:ascii="Arial" w:eastAsia="Times New Roman" w:hAnsi="Arial" w:cs="Arial"/>
          <w:lang w:eastAsia="en-GB"/>
        </w:rPr>
        <w:t xml:space="preserve"> behaviours, decisions and actions. </w:t>
      </w:r>
    </w:p>
    <w:p w14:paraId="1052FBE1" w14:textId="394F269C" w:rsidR="005845F4" w:rsidRDefault="00C858CF" w:rsidP="004A0125">
      <w:pPr>
        <w:rPr>
          <w:rFonts w:ascii="Arial" w:eastAsia="Times New Roman" w:hAnsi="Arial" w:cs="Arial"/>
          <w:lang w:eastAsia="en-GB"/>
        </w:rPr>
      </w:pPr>
      <w:r>
        <w:rPr>
          <w:rFonts w:ascii="Arial" w:eastAsia="Times New Roman" w:hAnsi="Arial" w:cs="Arial"/>
          <w:lang w:eastAsia="en-GB"/>
        </w:rPr>
        <w:t>“Organis</w:t>
      </w:r>
      <w:r w:rsidRPr="00C858CF">
        <w:rPr>
          <w:rFonts w:ascii="Arial" w:eastAsia="Times New Roman" w:hAnsi="Arial" w:cs="Arial"/>
          <w:lang w:eastAsia="en-GB"/>
        </w:rPr>
        <w:t xml:space="preserve">ational justice </w:t>
      </w:r>
      <w:r>
        <w:rPr>
          <w:rFonts w:ascii="Arial" w:eastAsia="Times New Roman" w:hAnsi="Arial" w:cs="Arial"/>
          <w:lang w:eastAsia="en-GB"/>
        </w:rPr>
        <w:t>is the study of people’s percep</w:t>
      </w:r>
      <w:r w:rsidRPr="00C858CF">
        <w:rPr>
          <w:rFonts w:ascii="Arial" w:eastAsia="Times New Roman" w:hAnsi="Arial" w:cs="Arial"/>
          <w:lang w:eastAsia="en-GB"/>
        </w:rPr>
        <w:t>tions of fair</w:t>
      </w:r>
      <w:r>
        <w:rPr>
          <w:rFonts w:ascii="Arial" w:eastAsia="Times New Roman" w:hAnsi="Arial" w:cs="Arial"/>
          <w:lang w:eastAsia="en-GB"/>
        </w:rPr>
        <w:t xml:space="preserve">ness in organizational contexts.” </w:t>
      </w:r>
      <w:sdt>
        <w:sdtPr>
          <w:rPr>
            <w:rFonts w:ascii="Arial" w:eastAsia="Times New Roman" w:hAnsi="Arial" w:cs="Arial"/>
            <w:lang w:eastAsia="en-GB"/>
          </w:rPr>
          <w:id w:val="2022053176"/>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Pau04 \l 2057 </w:instrText>
          </w:r>
          <w:r>
            <w:rPr>
              <w:rFonts w:ascii="Arial" w:eastAsia="Times New Roman" w:hAnsi="Arial" w:cs="Arial"/>
              <w:lang w:eastAsia="en-GB"/>
            </w:rPr>
            <w:fldChar w:fldCharType="separate"/>
          </w:r>
          <w:r w:rsidR="009A1E6D" w:rsidRPr="009A1E6D">
            <w:rPr>
              <w:rFonts w:ascii="Arial" w:eastAsia="Times New Roman" w:hAnsi="Arial" w:cs="Arial"/>
              <w:noProof/>
              <w:lang w:eastAsia="en-GB"/>
            </w:rPr>
            <w:t>(Paul E. Levy, Christina Norris-Watts, 2004)</w:t>
          </w:r>
          <w:r>
            <w:rPr>
              <w:rFonts w:ascii="Arial" w:eastAsia="Times New Roman" w:hAnsi="Arial" w:cs="Arial"/>
              <w:lang w:eastAsia="en-GB"/>
            </w:rPr>
            <w:fldChar w:fldCharType="end"/>
          </w:r>
        </w:sdtContent>
      </w:sdt>
      <w:r>
        <w:rPr>
          <w:rFonts w:ascii="Arial" w:eastAsia="Times New Roman" w:hAnsi="Arial" w:cs="Arial"/>
          <w:lang w:eastAsia="en-GB"/>
        </w:rPr>
        <w:t xml:space="preserve">. </w:t>
      </w:r>
      <w:r w:rsidR="004D32D2" w:rsidRPr="00A91748">
        <w:rPr>
          <w:rFonts w:ascii="Arial" w:eastAsia="Times New Roman" w:hAnsi="Arial" w:cs="Arial"/>
          <w:lang w:eastAsia="en-GB"/>
        </w:rPr>
        <w:t>Organisational Justice is often seen as the extent to which an organisation’s employees distinguish workplace procedures, interactions and outcomes to be completely fair across the board.</w:t>
      </w:r>
      <w:r w:rsidR="00845C2B" w:rsidRPr="00A91748">
        <w:rPr>
          <w:rFonts w:ascii="Arial" w:eastAsia="Times New Roman" w:hAnsi="Arial" w:cs="Arial"/>
          <w:lang w:eastAsia="en-GB"/>
        </w:rPr>
        <w:t xml:space="preserve"> </w:t>
      </w:r>
      <w:r w:rsidR="00845C2B">
        <w:rPr>
          <w:rFonts w:ascii="Arial" w:eastAsia="Times New Roman" w:hAnsi="Arial" w:cs="Arial"/>
          <w:lang w:eastAsia="en-GB"/>
        </w:rPr>
        <w:t xml:space="preserve"> If </w:t>
      </w:r>
      <w:r w:rsidR="00876DA2">
        <w:rPr>
          <w:rFonts w:ascii="Arial" w:eastAsia="Times New Roman" w:hAnsi="Arial" w:cs="Arial"/>
          <w:lang w:eastAsia="en-GB"/>
        </w:rPr>
        <w:t xml:space="preserve">an employee perceives an organisation </w:t>
      </w:r>
      <w:r w:rsidR="00845C2B">
        <w:rPr>
          <w:rFonts w:ascii="Arial" w:eastAsia="Times New Roman" w:hAnsi="Arial" w:cs="Arial"/>
          <w:lang w:eastAsia="en-GB"/>
        </w:rPr>
        <w:t>as having good organisational justice</w:t>
      </w:r>
      <w:r w:rsidR="00876DA2">
        <w:rPr>
          <w:rFonts w:ascii="Arial" w:eastAsia="Times New Roman" w:hAnsi="Arial" w:cs="Arial"/>
          <w:lang w:eastAsia="en-GB"/>
        </w:rPr>
        <w:t>,</w:t>
      </w:r>
      <w:r w:rsidR="00845C2B">
        <w:rPr>
          <w:rFonts w:ascii="Arial" w:eastAsia="Times New Roman" w:hAnsi="Arial" w:cs="Arial"/>
          <w:lang w:eastAsia="en-GB"/>
        </w:rPr>
        <w:t xml:space="preserve"> </w:t>
      </w:r>
      <w:r w:rsidR="005845F4">
        <w:rPr>
          <w:rFonts w:ascii="Arial" w:eastAsia="Times New Roman" w:hAnsi="Arial" w:cs="Arial"/>
          <w:lang w:eastAsia="en-GB"/>
        </w:rPr>
        <w:t>it</w:t>
      </w:r>
      <w:r w:rsidR="00845C2B">
        <w:rPr>
          <w:rFonts w:ascii="Arial" w:eastAsia="Times New Roman" w:hAnsi="Arial" w:cs="Arial"/>
          <w:lang w:eastAsia="en-GB"/>
        </w:rPr>
        <w:t xml:space="preserve"> can provide powerful benefits for the organisation and for the employees. Some of the benefits include better trust, respect and commitment, improved job satisfaction and performance and can also help to reduce conflict within the working environment.</w:t>
      </w:r>
      <w:r w:rsidR="004A0125" w:rsidRPr="00A91748">
        <w:rPr>
          <w:rFonts w:ascii="Arial" w:eastAsia="Times New Roman" w:hAnsi="Arial" w:cs="Arial"/>
          <w:lang w:eastAsia="en-GB"/>
        </w:rPr>
        <w:br/>
      </w:r>
      <w:r w:rsidR="00677265" w:rsidRPr="00A91748">
        <w:rPr>
          <w:rFonts w:ascii="Arial" w:eastAsia="Times New Roman" w:hAnsi="Arial" w:cs="Arial"/>
          <w:lang w:eastAsia="en-GB"/>
        </w:rPr>
        <w:t xml:space="preserve">There are three </w:t>
      </w:r>
      <w:r w:rsidR="00845C2B" w:rsidRPr="00A91748">
        <w:rPr>
          <w:rFonts w:ascii="Arial" w:eastAsia="Times New Roman" w:hAnsi="Arial" w:cs="Arial"/>
          <w:lang w:eastAsia="en-GB"/>
        </w:rPr>
        <w:t>foundations</w:t>
      </w:r>
      <w:r w:rsidR="00677265" w:rsidRPr="00A91748">
        <w:rPr>
          <w:rFonts w:ascii="Arial" w:eastAsia="Times New Roman" w:hAnsi="Arial" w:cs="Arial"/>
          <w:lang w:eastAsia="en-GB"/>
        </w:rPr>
        <w:t xml:space="preserve"> that are</w:t>
      </w:r>
      <w:r w:rsidR="00876DA2">
        <w:rPr>
          <w:rFonts w:ascii="Arial" w:eastAsia="Times New Roman" w:hAnsi="Arial" w:cs="Arial"/>
          <w:lang w:eastAsia="en-GB"/>
        </w:rPr>
        <w:t xml:space="preserve"> considered to be the main components that are</w:t>
      </w:r>
      <w:r w:rsidR="00677265" w:rsidRPr="00A91748">
        <w:rPr>
          <w:rFonts w:ascii="Arial" w:eastAsia="Times New Roman" w:hAnsi="Arial" w:cs="Arial"/>
          <w:lang w:eastAsia="en-GB"/>
        </w:rPr>
        <w:t xml:space="preserve"> </w:t>
      </w:r>
      <w:r w:rsidR="00845C2B" w:rsidRPr="00A91748">
        <w:rPr>
          <w:rFonts w:ascii="Arial" w:eastAsia="Times New Roman" w:hAnsi="Arial" w:cs="Arial"/>
          <w:lang w:eastAsia="en-GB"/>
        </w:rPr>
        <w:t>connected</w:t>
      </w:r>
      <w:r w:rsidR="00677265" w:rsidRPr="00A91748">
        <w:rPr>
          <w:rFonts w:ascii="Arial" w:eastAsia="Times New Roman" w:hAnsi="Arial" w:cs="Arial"/>
          <w:lang w:eastAsia="en-GB"/>
        </w:rPr>
        <w:t xml:space="preserve"> </w:t>
      </w:r>
      <w:r w:rsidR="00845C2B">
        <w:rPr>
          <w:rFonts w:ascii="Arial" w:eastAsia="Times New Roman" w:hAnsi="Arial" w:cs="Arial"/>
          <w:lang w:eastAsia="en-GB"/>
        </w:rPr>
        <w:t>to</w:t>
      </w:r>
      <w:r w:rsidR="00677265" w:rsidRPr="00A91748">
        <w:rPr>
          <w:rFonts w:ascii="Arial" w:eastAsia="Times New Roman" w:hAnsi="Arial" w:cs="Arial"/>
          <w:lang w:eastAsia="en-GB"/>
        </w:rPr>
        <w:t xml:space="preserve"> organisational </w:t>
      </w:r>
      <w:r w:rsidR="006B31E4" w:rsidRPr="00A91748">
        <w:rPr>
          <w:rFonts w:ascii="Arial" w:eastAsia="Times New Roman" w:hAnsi="Arial" w:cs="Arial"/>
          <w:lang w:eastAsia="en-GB"/>
        </w:rPr>
        <w:t>justice,</w:t>
      </w:r>
      <w:r w:rsidR="00677265" w:rsidRPr="00A91748">
        <w:rPr>
          <w:rFonts w:ascii="Arial" w:eastAsia="Times New Roman" w:hAnsi="Arial" w:cs="Arial"/>
          <w:lang w:eastAsia="en-GB"/>
        </w:rPr>
        <w:t xml:space="preserve"> </w:t>
      </w:r>
      <w:r w:rsidR="00DA42D6">
        <w:rPr>
          <w:rFonts w:ascii="Arial" w:eastAsia="Times New Roman" w:hAnsi="Arial" w:cs="Arial"/>
          <w:lang w:eastAsia="en-GB"/>
        </w:rPr>
        <w:t>which</w:t>
      </w:r>
      <w:r w:rsidR="00845C2B">
        <w:rPr>
          <w:rFonts w:ascii="Arial" w:eastAsia="Times New Roman" w:hAnsi="Arial" w:cs="Arial"/>
          <w:lang w:eastAsia="en-GB"/>
        </w:rPr>
        <w:t xml:space="preserve"> are</w:t>
      </w:r>
      <w:r w:rsidR="00677265" w:rsidRPr="00A91748">
        <w:rPr>
          <w:rFonts w:ascii="Arial" w:eastAsia="Times New Roman" w:hAnsi="Arial" w:cs="Arial"/>
          <w:lang w:eastAsia="en-GB"/>
        </w:rPr>
        <w:t xml:space="preserve"> Disruptive justice, Procedural justice and Interactional justice.</w:t>
      </w:r>
      <w:r w:rsidR="00845C2B">
        <w:rPr>
          <w:rFonts w:ascii="Arial" w:eastAsia="Times New Roman" w:hAnsi="Arial" w:cs="Arial"/>
          <w:lang w:eastAsia="en-GB"/>
        </w:rPr>
        <w:t xml:space="preserve"> </w:t>
      </w:r>
      <w:r w:rsidR="005845F4">
        <w:rPr>
          <w:rFonts w:ascii="Arial" w:eastAsia="Times New Roman" w:hAnsi="Arial" w:cs="Arial"/>
          <w:lang w:eastAsia="en-GB"/>
        </w:rPr>
        <w:t xml:space="preserve"> </w:t>
      </w:r>
    </w:p>
    <w:p w14:paraId="550C6B47" w14:textId="5805F2E7" w:rsidR="00845C2B" w:rsidRDefault="00845C2B" w:rsidP="004A0125">
      <w:pPr>
        <w:rPr>
          <w:rFonts w:ascii="Arial" w:eastAsia="Times New Roman" w:hAnsi="Arial" w:cs="Arial"/>
          <w:lang w:eastAsia="en-GB"/>
        </w:rPr>
      </w:pPr>
      <w:r>
        <w:rPr>
          <w:rFonts w:ascii="Arial" w:eastAsia="Times New Roman" w:hAnsi="Arial" w:cs="Arial"/>
          <w:lang w:eastAsia="en-GB"/>
        </w:rPr>
        <w:t>Disruptive justice is about the</w:t>
      </w:r>
      <w:r w:rsidR="00876DA2">
        <w:rPr>
          <w:rFonts w:ascii="Arial" w:eastAsia="Times New Roman" w:hAnsi="Arial" w:cs="Arial"/>
          <w:lang w:eastAsia="en-GB"/>
        </w:rPr>
        <w:t xml:space="preserve"> ideas surrounding the amount of fairness given to employees </w:t>
      </w:r>
      <w:r w:rsidR="00250F7E">
        <w:rPr>
          <w:rFonts w:ascii="Arial" w:eastAsia="Times New Roman" w:hAnsi="Arial" w:cs="Arial"/>
          <w:lang w:eastAsia="en-GB"/>
        </w:rPr>
        <w:t>in regard to</w:t>
      </w:r>
      <w:r w:rsidR="00876DA2">
        <w:rPr>
          <w:rFonts w:ascii="Arial" w:eastAsia="Times New Roman" w:hAnsi="Arial" w:cs="Arial"/>
          <w:lang w:eastAsia="en-GB"/>
        </w:rPr>
        <w:t xml:space="preserve"> pay and rewards from their employer.</w:t>
      </w:r>
      <w:r w:rsidR="00250F7E">
        <w:rPr>
          <w:rFonts w:ascii="Arial" w:eastAsia="Times New Roman" w:hAnsi="Arial" w:cs="Arial"/>
          <w:lang w:eastAsia="en-GB"/>
        </w:rPr>
        <w:t xml:space="preserve"> People who provide more for the organisation generally prefer equity however some prefer equality as they believe everyone should earn or be given the same amount regardless of their inpu</w:t>
      </w:r>
      <w:r w:rsidR="009C4D8E">
        <w:rPr>
          <w:rFonts w:ascii="Arial" w:eastAsia="Times New Roman" w:hAnsi="Arial" w:cs="Arial"/>
          <w:lang w:eastAsia="en-GB"/>
        </w:rPr>
        <w:t xml:space="preserve">t or </w:t>
      </w:r>
      <w:r w:rsidR="00AE70EC">
        <w:rPr>
          <w:rFonts w:ascii="Arial" w:eastAsia="Times New Roman" w:hAnsi="Arial" w:cs="Arial"/>
          <w:lang w:eastAsia="en-GB"/>
        </w:rPr>
        <w:t>they want n</w:t>
      </w:r>
      <w:r w:rsidR="00250F7E">
        <w:rPr>
          <w:rFonts w:ascii="Arial" w:eastAsia="Times New Roman" w:hAnsi="Arial" w:cs="Arial"/>
          <w:lang w:eastAsia="en-GB"/>
        </w:rPr>
        <w:t>eeds based compensation where people’s needs are greater than others e.g., they have a sick child at home, childcare issues etc</w:t>
      </w:r>
      <w:r w:rsidR="00A12662">
        <w:rPr>
          <w:rFonts w:ascii="Arial" w:eastAsia="Times New Roman" w:hAnsi="Arial" w:cs="Arial"/>
          <w:lang w:eastAsia="en-GB"/>
        </w:rPr>
        <w:t>.</w:t>
      </w:r>
      <w:r w:rsidR="009C4D8E">
        <w:rPr>
          <w:rFonts w:ascii="Arial" w:eastAsia="Times New Roman" w:hAnsi="Arial" w:cs="Arial"/>
          <w:lang w:eastAsia="en-GB"/>
        </w:rPr>
        <w:t>, and if they feel that their needs are not being met it may make them feel a sense of injustice that the rewards are not being distributed fairly across the board.</w:t>
      </w:r>
    </w:p>
    <w:p w14:paraId="122AD47C" w14:textId="412E17BF" w:rsidR="00845C2B" w:rsidRDefault="00845C2B" w:rsidP="004A0125">
      <w:pPr>
        <w:rPr>
          <w:rFonts w:ascii="Arial" w:eastAsia="Times New Roman" w:hAnsi="Arial" w:cs="Arial"/>
          <w:lang w:eastAsia="en-GB"/>
        </w:rPr>
      </w:pPr>
      <w:r>
        <w:rPr>
          <w:rFonts w:ascii="Arial" w:eastAsia="Times New Roman" w:hAnsi="Arial" w:cs="Arial"/>
          <w:lang w:eastAsia="en-GB"/>
        </w:rPr>
        <w:t xml:space="preserve">Procedural justice is </w:t>
      </w:r>
      <w:r w:rsidR="005D7A19">
        <w:rPr>
          <w:rFonts w:ascii="Arial" w:eastAsia="Times New Roman" w:hAnsi="Arial" w:cs="Arial"/>
          <w:lang w:eastAsia="en-GB"/>
        </w:rPr>
        <w:t>about the process that lead</w:t>
      </w:r>
      <w:r w:rsidR="00250F7E">
        <w:rPr>
          <w:rFonts w:ascii="Arial" w:eastAsia="Times New Roman" w:hAnsi="Arial" w:cs="Arial"/>
          <w:lang w:eastAsia="en-GB"/>
        </w:rPr>
        <w:t>s</w:t>
      </w:r>
      <w:r w:rsidR="005D7A19">
        <w:rPr>
          <w:rFonts w:ascii="Arial" w:eastAsia="Times New Roman" w:hAnsi="Arial" w:cs="Arial"/>
          <w:lang w:eastAsia="en-GB"/>
        </w:rPr>
        <w:t xml:space="preserve"> to a certain outcome. It’s said that if an employee has a say and can make decisions when it comes to processes and making sure the process has things like consistency, accuracy, ethical decisions are being made along with a lack of bias, then employees think procedural has been met and enhanced. </w:t>
      </w:r>
      <w:sdt>
        <w:sdtPr>
          <w:rPr>
            <w:rFonts w:ascii="Arial" w:eastAsia="Times New Roman" w:hAnsi="Arial" w:cs="Arial"/>
            <w:lang w:eastAsia="en-GB"/>
          </w:rPr>
          <w:id w:val="-1738089361"/>
          <w:citation/>
        </w:sdtPr>
        <w:sdtEndPr/>
        <w:sdtContent>
          <w:r w:rsidR="005D7A19">
            <w:rPr>
              <w:rFonts w:ascii="Arial" w:eastAsia="Times New Roman" w:hAnsi="Arial" w:cs="Arial"/>
              <w:lang w:eastAsia="en-GB"/>
            </w:rPr>
            <w:fldChar w:fldCharType="begin"/>
          </w:r>
          <w:r w:rsidR="005D7A19">
            <w:rPr>
              <w:rFonts w:ascii="Arial" w:eastAsia="Times New Roman" w:hAnsi="Arial" w:cs="Arial"/>
              <w:lang w:eastAsia="en-GB"/>
            </w:rPr>
            <w:instrText xml:space="preserve"> CITATION Lev80 \l 2057 </w:instrText>
          </w:r>
          <w:r w:rsidR="005D7A19">
            <w:rPr>
              <w:rFonts w:ascii="Arial" w:eastAsia="Times New Roman" w:hAnsi="Arial" w:cs="Arial"/>
              <w:lang w:eastAsia="en-GB"/>
            </w:rPr>
            <w:fldChar w:fldCharType="separate"/>
          </w:r>
          <w:r w:rsidR="009A1E6D" w:rsidRPr="009A1E6D">
            <w:rPr>
              <w:rFonts w:ascii="Arial" w:eastAsia="Times New Roman" w:hAnsi="Arial" w:cs="Arial"/>
              <w:noProof/>
              <w:lang w:eastAsia="en-GB"/>
            </w:rPr>
            <w:t>(Leventhal, 1980)</w:t>
          </w:r>
          <w:r w:rsidR="005D7A19">
            <w:rPr>
              <w:rFonts w:ascii="Arial" w:eastAsia="Times New Roman" w:hAnsi="Arial" w:cs="Arial"/>
              <w:lang w:eastAsia="en-GB"/>
            </w:rPr>
            <w:fldChar w:fldCharType="end"/>
          </w:r>
        </w:sdtContent>
      </w:sdt>
      <w:r w:rsidR="00C310D0">
        <w:rPr>
          <w:rFonts w:ascii="Arial" w:eastAsia="Times New Roman" w:hAnsi="Arial" w:cs="Arial"/>
          <w:lang w:eastAsia="en-GB"/>
        </w:rPr>
        <w:t xml:space="preserve">. </w:t>
      </w:r>
      <w:r w:rsidR="006B6DF3">
        <w:rPr>
          <w:rFonts w:ascii="Arial" w:eastAsia="Times New Roman" w:hAnsi="Arial" w:cs="Arial"/>
          <w:lang w:eastAsia="en-GB"/>
        </w:rPr>
        <w:t>However,</w:t>
      </w:r>
      <w:r w:rsidR="00753599">
        <w:rPr>
          <w:rFonts w:ascii="Arial" w:eastAsia="Times New Roman" w:hAnsi="Arial" w:cs="Arial"/>
          <w:lang w:eastAsia="en-GB"/>
        </w:rPr>
        <w:t xml:space="preserve"> t</w:t>
      </w:r>
      <w:r w:rsidR="007153D9">
        <w:rPr>
          <w:rFonts w:ascii="Arial" w:eastAsia="Times New Roman" w:hAnsi="Arial" w:cs="Arial"/>
          <w:lang w:eastAsia="en-GB"/>
        </w:rPr>
        <w:t xml:space="preserve">here are </w:t>
      </w:r>
      <w:r w:rsidR="00753599">
        <w:rPr>
          <w:rFonts w:ascii="Arial" w:eastAsia="Times New Roman" w:hAnsi="Arial" w:cs="Arial"/>
          <w:lang w:eastAsia="en-GB"/>
        </w:rPr>
        <w:t>several</w:t>
      </w:r>
      <w:r w:rsidR="007153D9">
        <w:rPr>
          <w:rFonts w:ascii="Arial" w:eastAsia="Times New Roman" w:hAnsi="Arial" w:cs="Arial"/>
          <w:lang w:eastAsia="en-GB"/>
        </w:rPr>
        <w:t xml:space="preserve"> sources of low procedural justice including favouritism, unwillingness to listen to other points of view and also the unwillingness to consider all the information that is available to them.</w:t>
      </w:r>
    </w:p>
    <w:p w14:paraId="5CC69875" w14:textId="1A553F3F" w:rsidR="00596EA8" w:rsidRDefault="00845C2B" w:rsidP="004A0125">
      <w:pPr>
        <w:rPr>
          <w:rFonts w:ascii="Arial" w:eastAsia="Times New Roman" w:hAnsi="Arial" w:cs="Arial"/>
          <w:lang w:eastAsia="en-GB"/>
        </w:rPr>
      </w:pPr>
      <w:r>
        <w:rPr>
          <w:rFonts w:ascii="Arial" w:eastAsia="Times New Roman" w:hAnsi="Arial" w:cs="Arial"/>
          <w:lang w:eastAsia="en-GB"/>
        </w:rPr>
        <w:lastRenderedPageBreak/>
        <w:t xml:space="preserve">And then </w:t>
      </w:r>
      <w:r w:rsidR="00C310D0">
        <w:rPr>
          <w:rFonts w:ascii="Arial" w:eastAsia="Times New Roman" w:hAnsi="Arial" w:cs="Arial"/>
          <w:lang w:eastAsia="en-GB"/>
        </w:rPr>
        <w:t>I</w:t>
      </w:r>
      <w:r>
        <w:rPr>
          <w:rFonts w:ascii="Arial" w:eastAsia="Times New Roman" w:hAnsi="Arial" w:cs="Arial"/>
          <w:lang w:eastAsia="en-GB"/>
        </w:rPr>
        <w:t xml:space="preserve">nteractional justice </w:t>
      </w:r>
      <w:r w:rsidR="00512199">
        <w:rPr>
          <w:rFonts w:ascii="Arial" w:eastAsia="Times New Roman" w:hAnsi="Arial" w:cs="Arial"/>
          <w:lang w:eastAsia="en-GB"/>
        </w:rPr>
        <w:t xml:space="preserve">is about referring to the treatment of employees and should be being treated with respect, dignity and politeness when implementing procedures or outcomes. </w:t>
      </w:r>
      <w:r w:rsidR="003020F3">
        <w:rPr>
          <w:rFonts w:ascii="Arial" w:eastAsia="Times New Roman" w:hAnsi="Arial" w:cs="Arial"/>
          <w:lang w:eastAsia="en-GB"/>
        </w:rPr>
        <w:t xml:space="preserve">There is also </w:t>
      </w:r>
      <w:r w:rsidR="003F4A80">
        <w:rPr>
          <w:rFonts w:ascii="Arial" w:eastAsia="Times New Roman" w:hAnsi="Arial" w:cs="Arial"/>
          <w:lang w:eastAsia="en-GB"/>
        </w:rPr>
        <w:t xml:space="preserve">two sub </w:t>
      </w:r>
      <w:r w:rsidR="003020F3">
        <w:rPr>
          <w:rFonts w:ascii="Arial" w:eastAsia="Times New Roman" w:hAnsi="Arial" w:cs="Arial"/>
          <w:lang w:eastAsia="en-GB"/>
        </w:rPr>
        <w:t>part</w:t>
      </w:r>
      <w:r w:rsidR="003F4A80">
        <w:rPr>
          <w:rFonts w:ascii="Arial" w:eastAsia="Times New Roman" w:hAnsi="Arial" w:cs="Arial"/>
          <w:lang w:eastAsia="en-GB"/>
        </w:rPr>
        <w:t>s</w:t>
      </w:r>
      <w:r w:rsidR="003020F3">
        <w:rPr>
          <w:rFonts w:ascii="Arial" w:eastAsia="Times New Roman" w:hAnsi="Arial" w:cs="Arial"/>
          <w:lang w:eastAsia="en-GB"/>
        </w:rPr>
        <w:t xml:space="preserve"> to</w:t>
      </w:r>
      <w:r w:rsidR="003F4A80">
        <w:rPr>
          <w:rFonts w:ascii="Arial" w:eastAsia="Times New Roman" w:hAnsi="Arial" w:cs="Arial"/>
          <w:lang w:eastAsia="en-GB"/>
        </w:rPr>
        <w:t xml:space="preserve"> interactional justice,</w:t>
      </w:r>
      <w:r w:rsidR="003020F3">
        <w:rPr>
          <w:rFonts w:ascii="Arial" w:eastAsia="Times New Roman" w:hAnsi="Arial" w:cs="Arial"/>
          <w:lang w:eastAsia="en-GB"/>
        </w:rPr>
        <w:t xml:space="preserve"> th</w:t>
      </w:r>
      <w:r w:rsidR="003F4A80">
        <w:rPr>
          <w:rFonts w:ascii="Arial" w:eastAsia="Times New Roman" w:hAnsi="Arial" w:cs="Arial"/>
          <w:lang w:eastAsia="en-GB"/>
        </w:rPr>
        <w:t>ese are</w:t>
      </w:r>
      <w:r w:rsidR="003020F3">
        <w:rPr>
          <w:rFonts w:ascii="Arial" w:eastAsia="Times New Roman" w:hAnsi="Arial" w:cs="Arial"/>
          <w:lang w:eastAsia="en-GB"/>
        </w:rPr>
        <w:t xml:space="preserve"> called Interpersonal justice</w:t>
      </w:r>
      <w:r w:rsidR="003F4A80">
        <w:rPr>
          <w:rFonts w:ascii="Arial" w:eastAsia="Times New Roman" w:hAnsi="Arial" w:cs="Arial"/>
          <w:lang w:eastAsia="en-GB"/>
        </w:rPr>
        <w:t xml:space="preserve"> and informational justice. </w:t>
      </w:r>
      <w:r w:rsidR="003F4A80">
        <w:rPr>
          <w:rFonts w:ascii="Arial" w:eastAsia="Times New Roman" w:hAnsi="Arial" w:cs="Arial"/>
          <w:lang w:eastAsia="en-GB"/>
        </w:rPr>
        <w:br/>
        <w:t xml:space="preserve">Interpersonal justice </w:t>
      </w:r>
      <w:r w:rsidR="003020F3">
        <w:rPr>
          <w:rFonts w:ascii="Arial" w:eastAsia="Times New Roman" w:hAnsi="Arial" w:cs="Arial"/>
          <w:lang w:eastAsia="en-GB"/>
        </w:rPr>
        <w:t>reduces the effects of distributive injustice e.g., pay cuts. It is similar to the concept of leadership whereby the leader, employee or employer seeks the wellbeing of another employee by helping them and doing what is best for them at the time.</w:t>
      </w:r>
      <w:r w:rsidR="003F4A80">
        <w:rPr>
          <w:rFonts w:ascii="Arial" w:eastAsia="Times New Roman" w:hAnsi="Arial" w:cs="Arial"/>
          <w:lang w:eastAsia="en-GB"/>
        </w:rPr>
        <w:t xml:space="preserve"> </w:t>
      </w:r>
      <w:r w:rsidR="003F4A80">
        <w:rPr>
          <w:rFonts w:ascii="Arial" w:eastAsia="Times New Roman" w:hAnsi="Arial" w:cs="Arial"/>
          <w:lang w:eastAsia="en-GB"/>
        </w:rPr>
        <w:br/>
        <w:t>The other is informational justice where people look at whether the information used is being shared fairly</w:t>
      </w:r>
      <w:r w:rsidR="00F45030">
        <w:rPr>
          <w:rFonts w:ascii="Arial" w:eastAsia="Times New Roman" w:hAnsi="Arial" w:cs="Arial"/>
          <w:lang w:eastAsia="en-GB"/>
        </w:rPr>
        <w:t xml:space="preserve">. They are provided with explanations </w:t>
      </w:r>
      <w:r w:rsidR="003F4A80">
        <w:rPr>
          <w:rFonts w:ascii="Arial" w:eastAsia="Times New Roman" w:hAnsi="Arial" w:cs="Arial"/>
          <w:lang w:eastAsia="en-GB"/>
        </w:rPr>
        <w:t xml:space="preserve">about why certain procedures were used and why they were used in that </w:t>
      </w:r>
      <w:r w:rsidR="00A82AF0">
        <w:rPr>
          <w:rFonts w:ascii="Arial" w:eastAsia="Times New Roman" w:hAnsi="Arial" w:cs="Arial"/>
          <w:lang w:eastAsia="en-GB"/>
        </w:rPr>
        <w:t>way</w:t>
      </w:r>
      <w:r w:rsidR="003F4A80">
        <w:rPr>
          <w:rFonts w:ascii="Arial" w:eastAsia="Times New Roman" w:hAnsi="Arial" w:cs="Arial"/>
          <w:lang w:eastAsia="en-GB"/>
        </w:rPr>
        <w:t xml:space="preserve"> </w:t>
      </w:r>
      <w:r w:rsidR="006C730E">
        <w:rPr>
          <w:rFonts w:ascii="Arial" w:eastAsia="Times New Roman" w:hAnsi="Arial" w:cs="Arial"/>
          <w:lang w:eastAsia="en-GB"/>
        </w:rPr>
        <w:t>and</w:t>
      </w:r>
      <w:r w:rsidR="003F4A80">
        <w:rPr>
          <w:rFonts w:ascii="Arial" w:eastAsia="Times New Roman" w:hAnsi="Arial" w:cs="Arial"/>
          <w:lang w:eastAsia="en-GB"/>
        </w:rPr>
        <w:t xml:space="preserve"> why the final outcomes were distributed in a certain way.</w:t>
      </w:r>
      <w:r w:rsidR="008B0A18">
        <w:rPr>
          <w:rFonts w:ascii="Arial" w:eastAsia="Times New Roman" w:hAnsi="Arial" w:cs="Arial"/>
          <w:lang w:eastAsia="en-GB"/>
        </w:rPr>
        <w:t xml:space="preserve"> </w:t>
      </w:r>
      <w:r w:rsidR="008B0A18">
        <w:rPr>
          <w:rFonts w:ascii="Arial" w:eastAsia="Times New Roman" w:hAnsi="Arial" w:cs="Arial"/>
          <w:lang w:eastAsia="en-GB"/>
        </w:rPr>
        <w:br/>
      </w:r>
      <w:r w:rsidR="00AC3FA6">
        <w:rPr>
          <w:rFonts w:ascii="Arial" w:eastAsia="Times New Roman" w:hAnsi="Arial" w:cs="Arial"/>
          <w:lang w:eastAsia="en-GB"/>
        </w:rPr>
        <w:t xml:space="preserve">The Police </w:t>
      </w:r>
      <w:r w:rsidR="00F120C8">
        <w:rPr>
          <w:rFonts w:ascii="Arial" w:eastAsia="Times New Roman" w:hAnsi="Arial" w:cs="Arial"/>
          <w:lang w:eastAsia="en-GB"/>
        </w:rPr>
        <w:t xml:space="preserve">however sometimes feel a lack of justice and </w:t>
      </w:r>
      <w:r w:rsidR="00E46A3D">
        <w:rPr>
          <w:rFonts w:ascii="Arial" w:eastAsia="Times New Roman" w:hAnsi="Arial" w:cs="Arial"/>
          <w:lang w:eastAsia="en-GB"/>
        </w:rPr>
        <w:t>must</w:t>
      </w:r>
      <w:r w:rsidR="00F120C8">
        <w:rPr>
          <w:rFonts w:ascii="Arial" w:eastAsia="Times New Roman" w:hAnsi="Arial" w:cs="Arial"/>
          <w:lang w:eastAsia="en-GB"/>
        </w:rPr>
        <w:t xml:space="preserve"> be fully aware of some cognitive biases that humans naturally have.</w:t>
      </w:r>
      <w:r w:rsidR="006C730E">
        <w:rPr>
          <w:rFonts w:ascii="Arial" w:eastAsia="Times New Roman" w:hAnsi="Arial" w:cs="Arial"/>
          <w:lang w:eastAsia="en-GB"/>
        </w:rPr>
        <w:t xml:space="preserve"> </w:t>
      </w:r>
      <w:r w:rsidR="00F120C8">
        <w:rPr>
          <w:rFonts w:ascii="Arial" w:eastAsia="Times New Roman" w:hAnsi="Arial" w:cs="Arial"/>
          <w:lang w:eastAsia="en-GB"/>
        </w:rPr>
        <w:t xml:space="preserve">These biases can make certain things worse than they </w:t>
      </w:r>
      <w:r w:rsidR="003E76E4">
        <w:rPr>
          <w:rFonts w:ascii="Arial" w:eastAsia="Times New Roman" w:hAnsi="Arial" w:cs="Arial"/>
          <w:lang w:eastAsia="en-GB"/>
        </w:rPr>
        <w:t>realistically</w:t>
      </w:r>
      <w:r w:rsidR="00F120C8">
        <w:rPr>
          <w:rFonts w:ascii="Arial" w:eastAsia="Times New Roman" w:hAnsi="Arial" w:cs="Arial"/>
          <w:lang w:eastAsia="en-GB"/>
        </w:rPr>
        <w:t xml:space="preserve"> are.</w:t>
      </w:r>
      <w:r w:rsidR="00596EA8">
        <w:rPr>
          <w:rFonts w:ascii="Arial" w:eastAsia="Times New Roman" w:hAnsi="Arial" w:cs="Arial"/>
          <w:lang w:eastAsia="en-GB"/>
        </w:rPr>
        <w:t xml:space="preserve"> </w:t>
      </w:r>
      <w:r w:rsidR="008B0A18">
        <w:rPr>
          <w:rFonts w:ascii="Arial" w:eastAsia="Times New Roman" w:hAnsi="Arial" w:cs="Arial"/>
          <w:lang w:eastAsia="en-GB"/>
        </w:rPr>
        <w:t xml:space="preserve">Faulty thinking </w:t>
      </w:r>
      <w:r w:rsidR="0022454F">
        <w:rPr>
          <w:rFonts w:ascii="Arial" w:eastAsia="Times New Roman" w:hAnsi="Arial" w:cs="Arial"/>
          <w:lang w:eastAsia="en-GB"/>
        </w:rPr>
        <w:t>could</w:t>
      </w:r>
      <w:r w:rsidR="008B0A18">
        <w:rPr>
          <w:rFonts w:ascii="Arial" w:eastAsia="Times New Roman" w:hAnsi="Arial" w:cs="Arial"/>
          <w:lang w:eastAsia="en-GB"/>
        </w:rPr>
        <w:t xml:space="preserve"> prevent </w:t>
      </w:r>
      <w:r w:rsidR="0022454F">
        <w:rPr>
          <w:rFonts w:ascii="Arial" w:eastAsia="Times New Roman" w:hAnsi="Arial" w:cs="Arial"/>
          <w:lang w:eastAsia="en-GB"/>
        </w:rPr>
        <w:t xml:space="preserve">officers </w:t>
      </w:r>
      <w:r w:rsidR="008B0A18">
        <w:rPr>
          <w:rFonts w:ascii="Arial" w:eastAsia="Times New Roman" w:hAnsi="Arial" w:cs="Arial"/>
          <w:lang w:eastAsia="en-GB"/>
        </w:rPr>
        <w:t xml:space="preserve">from making rational conclusions, for example </w:t>
      </w:r>
      <w:r w:rsidR="00157377">
        <w:rPr>
          <w:rFonts w:ascii="Arial" w:eastAsia="Times New Roman" w:hAnsi="Arial" w:cs="Arial"/>
          <w:lang w:eastAsia="en-GB"/>
        </w:rPr>
        <w:t>‘S</w:t>
      </w:r>
      <w:r w:rsidR="008B0A18">
        <w:rPr>
          <w:rFonts w:ascii="Arial" w:eastAsia="Times New Roman" w:hAnsi="Arial" w:cs="Arial"/>
          <w:lang w:eastAsia="en-GB"/>
        </w:rPr>
        <w:t xml:space="preserve">elf-serving </w:t>
      </w:r>
      <w:r w:rsidR="00157377">
        <w:rPr>
          <w:rFonts w:ascii="Arial" w:eastAsia="Times New Roman" w:hAnsi="Arial" w:cs="Arial"/>
          <w:lang w:eastAsia="en-GB"/>
        </w:rPr>
        <w:t>B</w:t>
      </w:r>
      <w:r w:rsidR="008B0A18">
        <w:rPr>
          <w:rFonts w:ascii="Arial" w:eastAsia="Times New Roman" w:hAnsi="Arial" w:cs="Arial"/>
          <w:lang w:eastAsia="en-GB"/>
        </w:rPr>
        <w:t>iases</w:t>
      </w:r>
      <w:r w:rsidR="00157377">
        <w:rPr>
          <w:rFonts w:ascii="Arial" w:eastAsia="Times New Roman" w:hAnsi="Arial" w:cs="Arial"/>
          <w:lang w:eastAsia="en-GB"/>
        </w:rPr>
        <w:t>’</w:t>
      </w:r>
      <w:r w:rsidR="008B0A18">
        <w:rPr>
          <w:rFonts w:ascii="Arial" w:eastAsia="Times New Roman" w:hAnsi="Arial" w:cs="Arial"/>
          <w:lang w:eastAsia="en-GB"/>
        </w:rPr>
        <w:t xml:space="preserve"> can be when we interpret information in certain ways that benefit ourselves</w:t>
      </w:r>
      <w:r w:rsidR="00596EA8">
        <w:rPr>
          <w:rFonts w:ascii="Arial" w:eastAsia="Times New Roman" w:hAnsi="Arial" w:cs="Arial"/>
          <w:lang w:eastAsia="en-GB"/>
        </w:rPr>
        <w:t xml:space="preserve"> and a</w:t>
      </w:r>
      <w:r w:rsidR="008B0A18">
        <w:rPr>
          <w:rFonts w:ascii="Arial" w:eastAsia="Times New Roman" w:hAnsi="Arial" w:cs="Arial"/>
          <w:lang w:eastAsia="en-GB"/>
        </w:rPr>
        <w:t>lso</w:t>
      </w:r>
      <w:r w:rsidR="00157377">
        <w:rPr>
          <w:rFonts w:ascii="Arial" w:eastAsia="Times New Roman" w:hAnsi="Arial" w:cs="Arial"/>
          <w:lang w:eastAsia="en-GB"/>
        </w:rPr>
        <w:t xml:space="preserve"> </w:t>
      </w:r>
      <w:r w:rsidR="00862425">
        <w:rPr>
          <w:rFonts w:ascii="Arial" w:eastAsia="Times New Roman" w:hAnsi="Arial" w:cs="Arial"/>
          <w:lang w:eastAsia="en-GB"/>
        </w:rPr>
        <w:t xml:space="preserve">there are </w:t>
      </w:r>
      <w:r w:rsidR="00AC22F9">
        <w:rPr>
          <w:rFonts w:ascii="Arial" w:eastAsia="Times New Roman" w:hAnsi="Arial" w:cs="Arial"/>
          <w:lang w:eastAsia="en-GB"/>
        </w:rPr>
        <w:t>“</w:t>
      </w:r>
      <w:r w:rsidR="00157377">
        <w:rPr>
          <w:rFonts w:ascii="Arial" w:eastAsia="Times New Roman" w:hAnsi="Arial" w:cs="Arial"/>
          <w:lang w:eastAsia="en-GB"/>
        </w:rPr>
        <w:t>F</w:t>
      </w:r>
      <w:r w:rsidR="008B0A18">
        <w:rPr>
          <w:rFonts w:ascii="Arial" w:eastAsia="Times New Roman" w:hAnsi="Arial" w:cs="Arial"/>
          <w:lang w:eastAsia="en-GB"/>
        </w:rPr>
        <w:t xml:space="preserve">undamental </w:t>
      </w:r>
      <w:r w:rsidR="00157377">
        <w:rPr>
          <w:rFonts w:ascii="Arial" w:eastAsia="Times New Roman" w:hAnsi="Arial" w:cs="Arial"/>
          <w:lang w:eastAsia="en-GB"/>
        </w:rPr>
        <w:t>A</w:t>
      </w:r>
      <w:r w:rsidR="008B0A18">
        <w:rPr>
          <w:rFonts w:ascii="Arial" w:eastAsia="Times New Roman" w:hAnsi="Arial" w:cs="Arial"/>
          <w:lang w:eastAsia="en-GB"/>
        </w:rPr>
        <w:t xml:space="preserve">ttribution </w:t>
      </w:r>
      <w:r w:rsidR="00157377">
        <w:rPr>
          <w:rFonts w:ascii="Arial" w:eastAsia="Times New Roman" w:hAnsi="Arial" w:cs="Arial"/>
          <w:lang w:eastAsia="en-GB"/>
        </w:rPr>
        <w:t>E</w:t>
      </w:r>
      <w:r w:rsidR="008B0A18">
        <w:rPr>
          <w:rFonts w:ascii="Arial" w:eastAsia="Times New Roman" w:hAnsi="Arial" w:cs="Arial"/>
          <w:lang w:eastAsia="en-GB"/>
        </w:rPr>
        <w:t>rror</w:t>
      </w:r>
      <w:r w:rsidR="00157377">
        <w:rPr>
          <w:rFonts w:ascii="Arial" w:eastAsia="Times New Roman" w:hAnsi="Arial" w:cs="Arial"/>
          <w:lang w:eastAsia="en-GB"/>
        </w:rPr>
        <w:t>s’</w:t>
      </w:r>
      <w:r w:rsidR="00862425">
        <w:rPr>
          <w:rFonts w:ascii="Arial" w:eastAsia="Times New Roman" w:hAnsi="Arial" w:cs="Arial"/>
          <w:lang w:eastAsia="en-GB"/>
        </w:rPr>
        <w:t>.</w:t>
      </w:r>
      <w:r w:rsidR="00634EB0">
        <w:rPr>
          <w:rFonts w:ascii="Arial" w:eastAsia="Times New Roman" w:hAnsi="Arial" w:cs="Arial"/>
          <w:lang w:eastAsia="en-GB"/>
        </w:rPr>
        <w:t xml:space="preserve"> </w:t>
      </w:r>
      <w:r w:rsidR="00596EA8" w:rsidRPr="00AC22F9">
        <w:rPr>
          <w:rFonts w:ascii="Arial" w:eastAsia="Times New Roman" w:hAnsi="Arial" w:cs="Arial"/>
          <w:lang w:eastAsia="en-GB"/>
        </w:rPr>
        <w:t>“</w:t>
      </w:r>
      <w:r w:rsidR="00596EA8" w:rsidRPr="00AC22F9">
        <w:rPr>
          <w:rFonts w:ascii="Arial" w:hAnsi="Arial" w:cs="Arial"/>
          <w:color w:val="000000"/>
          <w:shd w:val="clear" w:color="auto" w:fill="FFFFFF"/>
        </w:rPr>
        <w:t xml:space="preserve">The fundamental attribution error (also known as correspondence bias or over-attribution effect) is the tendency for people to over-emphasize dispositional, or personality-based explanations for </w:t>
      </w:r>
      <w:r w:rsidR="00596EA8" w:rsidRPr="00AC22F9">
        <w:rPr>
          <w:rFonts w:ascii="Arial" w:hAnsi="Arial" w:cs="Arial"/>
          <w:color w:val="000000"/>
          <w:shd w:val="clear" w:color="auto" w:fill="FFFFFF"/>
        </w:rPr>
        <w:t>behaviours</w:t>
      </w:r>
      <w:r w:rsidR="00596EA8" w:rsidRPr="00AC22F9">
        <w:rPr>
          <w:rFonts w:ascii="Arial" w:hAnsi="Arial" w:cs="Arial"/>
          <w:color w:val="000000"/>
          <w:shd w:val="clear" w:color="auto" w:fill="FFFFFF"/>
        </w:rPr>
        <w:t xml:space="preserve"> observed in others while under-emphasizing situational explanations.</w:t>
      </w:r>
      <w:r w:rsidR="00596EA8" w:rsidRPr="00AC22F9">
        <w:rPr>
          <w:rFonts w:ascii="Arial" w:hAnsi="Arial" w:cs="Arial"/>
          <w:color w:val="000000"/>
          <w:shd w:val="clear" w:color="auto" w:fill="FFFFFF"/>
        </w:rPr>
        <w:t xml:space="preserve">” </w:t>
      </w:r>
      <w:sdt>
        <w:sdtPr>
          <w:rPr>
            <w:rFonts w:ascii="Arial" w:hAnsi="Arial" w:cs="Arial"/>
            <w:color w:val="000000"/>
            <w:shd w:val="clear" w:color="auto" w:fill="FFFFFF"/>
          </w:rPr>
          <w:id w:val="740681093"/>
          <w:citation/>
        </w:sdtPr>
        <w:sdtContent>
          <w:r w:rsidR="00596EA8" w:rsidRPr="00AC22F9">
            <w:rPr>
              <w:rFonts w:ascii="Arial" w:hAnsi="Arial" w:cs="Arial"/>
              <w:color w:val="000000"/>
              <w:shd w:val="clear" w:color="auto" w:fill="FFFFFF"/>
            </w:rPr>
            <w:fldChar w:fldCharType="begin"/>
          </w:r>
          <w:r w:rsidR="00596EA8" w:rsidRPr="00AC22F9">
            <w:rPr>
              <w:rFonts w:ascii="Arial" w:hAnsi="Arial" w:cs="Arial"/>
              <w:color w:val="000000"/>
              <w:shd w:val="clear" w:color="auto" w:fill="FFFFFF"/>
            </w:rPr>
            <w:instrText xml:space="preserve"> CITATION McL18 \l 2057 </w:instrText>
          </w:r>
          <w:r w:rsidR="00596EA8" w:rsidRPr="00AC22F9">
            <w:rPr>
              <w:rFonts w:ascii="Arial" w:hAnsi="Arial" w:cs="Arial"/>
              <w:color w:val="000000"/>
              <w:shd w:val="clear" w:color="auto" w:fill="FFFFFF"/>
            </w:rPr>
            <w:fldChar w:fldCharType="separate"/>
          </w:r>
          <w:r w:rsidR="009A1E6D" w:rsidRPr="009A1E6D">
            <w:rPr>
              <w:rFonts w:ascii="Arial" w:hAnsi="Arial" w:cs="Arial"/>
              <w:noProof/>
              <w:color w:val="000000"/>
              <w:shd w:val="clear" w:color="auto" w:fill="FFFFFF"/>
            </w:rPr>
            <w:t>(McLeod, S. A., 2018)</w:t>
          </w:r>
          <w:r w:rsidR="00596EA8" w:rsidRPr="00AC22F9">
            <w:rPr>
              <w:rFonts w:ascii="Arial" w:hAnsi="Arial" w:cs="Arial"/>
              <w:color w:val="000000"/>
              <w:shd w:val="clear" w:color="auto" w:fill="FFFFFF"/>
            </w:rPr>
            <w:fldChar w:fldCharType="end"/>
          </w:r>
        </w:sdtContent>
      </w:sdt>
    </w:p>
    <w:p w14:paraId="12B0B499" w14:textId="5B0BB424" w:rsidR="0061650A" w:rsidRDefault="00862425" w:rsidP="004A0125">
      <w:pPr>
        <w:rPr>
          <w:rFonts w:ascii="Arial" w:eastAsia="Times New Roman" w:hAnsi="Arial" w:cs="Arial"/>
          <w:i/>
          <w:iCs/>
          <w:lang w:eastAsia="en-GB"/>
        </w:rPr>
      </w:pPr>
      <w:r>
        <w:rPr>
          <w:rFonts w:ascii="Arial" w:eastAsia="Times New Roman" w:hAnsi="Arial" w:cs="Arial"/>
          <w:lang w:eastAsia="en-GB"/>
        </w:rPr>
        <w:t xml:space="preserve">Everybody runs into </w:t>
      </w:r>
      <w:r w:rsidR="00F66154">
        <w:rPr>
          <w:rFonts w:ascii="Arial" w:eastAsia="Times New Roman" w:hAnsi="Arial" w:cs="Arial"/>
          <w:lang w:eastAsia="en-GB"/>
        </w:rPr>
        <w:t>difficulties;</w:t>
      </w:r>
      <w:r>
        <w:rPr>
          <w:rFonts w:ascii="Arial" w:eastAsia="Times New Roman" w:hAnsi="Arial" w:cs="Arial"/>
          <w:lang w:eastAsia="en-GB"/>
        </w:rPr>
        <w:t xml:space="preserve"> everybody observes other people’s behaviours </w:t>
      </w:r>
      <w:r w:rsidR="00FF4BB6">
        <w:rPr>
          <w:rFonts w:ascii="Arial" w:eastAsia="Times New Roman" w:hAnsi="Arial" w:cs="Arial"/>
          <w:lang w:eastAsia="en-GB"/>
        </w:rPr>
        <w:t xml:space="preserve">including </w:t>
      </w:r>
      <w:r>
        <w:rPr>
          <w:rFonts w:ascii="Arial" w:eastAsia="Times New Roman" w:hAnsi="Arial" w:cs="Arial"/>
          <w:lang w:eastAsia="en-GB"/>
        </w:rPr>
        <w:t>their own and there is a tendency to attribute motives to other people and ourselves. So, the Fundamental Attribution Error occur</w:t>
      </w:r>
      <w:r w:rsidR="00F66154">
        <w:rPr>
          <w:rFonts w:ascii="Arial" w:eastAsia="Times New Roman" w:hAnsi="Arial" w:cs="Arial"/>
          <w:lang w:eastAsia="en-GB"/>
        </w:rPr>
        <w:t xml:space="preserve">s </w:t>
      </w:r>
      <w:r>
        <w:rPr>
          <w:rFonts w:ascii="Arial" w:eastAsia="Times New Roman" w:hAnsi="Arial" w:cs="Arial"/>
          <w:lang w:eastAsia="en-GB"/>
        </w:rPr>
        <w:t>when we blame</w:t>
      </w:r>
      <w:r w:rsidR="00157377">
        <w:rPr>
          <w:rFonts w:ascii="Arial" w:eastAsia="Times New Roman" w:hAnsi="Arial" w:cs="Arial"/>
          <w:lang w:eastAsia="en-GB"/>
        </w:rPr>
        <w:t xml:space="preserve"> difficulties in other person</w:t>
      </w:r>
      <w:r w:rsidR="00A12662">
        <w:rPr>
          <w:rFonts w:ascii="Arial" w:eastAsia="Times New Roman" w:hAnsi="Arial" w:cs="Arial"/>
          <w:lang w:eastAsia="en-GB"/>
        </w:rPr>
        <w:t>’</w:t>
      </w:r>
      <w:r w:rsidR="00157377">
        <w:rPr>
          <w:rFonts w:ascii="Arial" w:eastAsia="Times New Roman" w:hAnsi="Arial" w:cs="Arial"/>
          <w:lang w:eastAsia="en-GB"/>
        </w:rPr>
        <w:t xml:space="preserve">s lives on their character or personality </w:t>
      </w:r>
      <w:r w:rsidR="00DA42D6">
        <w:rPr>
          <w:rFonts w:ascii="Arial" w:eastAsia="Times New Roman" w:hAnsi="Arial" w:cs="Arial"/>
          <w:lang w:eastAsia="en-GB"/>
        </w:rPr>
        <w:t>and blame</w:t>
      </w:r>
      <w:r w:rsidR="00157377">
        <w:rPr>
          <w:rFonts w:ascii="Arial" w:eastAsia="Times New Roman" w:hAnsi="Arial" w:cs="Arial"/>
          <w:lang w:eastAsia="en-GB"/>
        </w:rPr>
        <w:t xml:space="preserve"> difficulties in our own lives on the circumstances.</w:t>
      </w:r>
      <w:r w:rsidR="00E46A3D">
        <w:rPr>
          <w:rFonts w:ascii="Arial" w:eastAsia="Times New Roman" w:hAnsi="Arial" w:cs="Arial"/>
          <w:lang w:eastAsia="en-GB"/>
        </w:rPr>
        <w:br/>
        <w:t xml:space="preserve">We can see injustice committed by others much </w:t>
      </w:r>
      <w:r w:rsidR="00A82AF0">
        <w:rPr>
          <w:rFonts w:ascii="Arial" w:eastAsia="Times New Roman" w:hAnsi="Arial" w:cs="Arial"/>
          <w:lang w:eastAsia="en-GB"/>
        </w:rPr>
        <w:t>easier</w:t>
      </w:r>
      <w:r w:rsidR="00E46A3D">
        <w:rPr>
          <w:rFonts w:ascii="Arial" w:eastAsia="Times New Roman" w:hAnsi="Arial" w:cs="Arial"/>
          <w:lang w:eastAsia="en-GB"/>
        </w:rPr>
        <w:t xml:space="preserve"> than we see injustice that we have committed and we can interpret ambiguous information in a way that we feel like </w:t>
      </w:r>
      <w:r w:rsidR="00F32242">
        <w:rPr>
          <w:rFonts w:ascii="Arial" w:eastAsia="Times New Roman" w:hAnsi="Arial" w:cs="Arial"/>
          <w:lang w:eastAsia="en-GB"/>
        </w:rPr>
        <w:t xml:space="preserve">the </w:t>
      </w:r>
      <w:r w:rsidR="00E46A3D">
        <w:rPr>
          <w:rFonts w:ascii="Arial" w:eastAsia="Times New Roman" w:hAnsi="Arial" w:cs="Arial"/>
          <w:lang w:eastAsia="en-GB"/>
        </w:rPr>
        <w:t>victim of injustice</w:t>
      </w:r>
      <w:r w:rsidR="00F32242">
        <w:rPr>
          <w:rFonts w:ascii="Arial" w:eastAsia="Times New Roman" w:hAnsi="Arial" w:cs="Arial"/>
          <w:lang w:eastAsia="en-GB"/>
        </w:rPr>
        <w:t>.</w:t>
      </w:r>
      <w:r w:rsidR="004A0125" w:rsidRPr="00A91748">
        <w:rPr>
          <w:rFonts w:ascii="Arial" w:eastAsia="Times New Roman" w:hAnsi="Arial" w:cs="Arial"/>
          <w:lang w:eastAsia="en-GB"/>
        </w:rPr>
        <w:br/>
      </w:r>
      <w:r w:rsidR="004A0125" w:rsidRPr="00A91748">
        <w:rPr>
          <w:rFonts w:ascii="Arial" w:eastAsia="Times New Roman" w:hAnsi="Arial" w:cs="Arial"/>
          <w:lang w:eastAsia="en-GB"/>
        </w:rPr>
        <w:br/>
      </w:r>
      <w:r w:rsidR="003C72BD">
        <w:rPr>
          <w:rFonts w:ascii="Arial" w:eastAsia="Times New Roman" w:hAnsi="Arial" w:cs="Arial"/>
          <w:lang w:eastAsia="en-GB"/>
        </w:rPr>
        <w:t>T</w:t>
      </w:r>
      <w:r w:rsidR="00922ED3">
        <w:rPr>
          <w:rFonts w:ascii="Arial" w:eastAsia="Times New Roman" w:hAnsi="Arial" w:cs="Arial"/>
          <w:lang w:eastAsia="en-GB"/>
        </w:rPr>
        <w:t xml:space="preserve">he disruptive justice element is lacking within the organisation of the police force. </w:t>
      </w:r>
      <w:r w:rsidR="00A97052">
        <w:rPr>
          <w:rFonts w:ascii="Arial" w:eastAsia="Times New Roman" w:hAnsi="Arial" w:cs="Arial"/>
          <w:lang w:eastAsia="en-GB"/>
        </w:rPr>
        <w:t>T</w:t>
      </w:r>
      <w:r w:rsidR="005845F4">
        <w:rPr>
          <w:rFonts w:ascii="Arial" w:eastAsia="Times New Roman" w:hAnsi="Arial" w:cs="Arial"/>
          <w:lang w:eastAsia="en-GB"/>
        </w:rPr>
        <w:t xml:space="preserve">here is limited organisational justice within the police force because the pay </w:t>
      </w:r>
      <w:r w:rsidR="00634EB0">
        <w:rPr>
          <w:rFonts w:ascii="Arial" w:eastAsia="Times New Roman" w:hAnsi="Arial" w:cs="Arial"/>
          <w:lang w:eastAsia="en-GB"/>
        </w:rPr>
        <w:t xml:space="preserve">does </w:t>
      </w:r>
      <w:r w:rsidR="005845F4">
        <w:rPr>
          <w:rFonts w:ascii="Arial" w:eastAsia="Times New Roman" w:hAnsi="Arial" w:cs="Arial"/>
          <w:lang w:eastAsia="en-GB"/>
        </w:rPr>
        <w:t>not</w:t>
      </w:r>
      <w:r w:rsidR="00634EB0">
        <w:rPr>
          <w:rFonts w:ascii="Arial" w:eastAsia="Times New Roman" w:hAnsi="Arial" w:cs="Arial"/>
          <w:lang w:eastAsia="en-GB"/>
        </w:rPr>
        <w:t xml:space="preserve"> seem</w:t>
      </w:r>
      <w:r w:rsidR="005845F4">
        <w:rPr>
          <w:rFonts w:ascii="Arial" w:eastAsia="Times New Roman" w:hAnsi="Arial" w:cs="Arial"/>
          <w:lang w:eastAsia="en-GB"/>
        </w:rPr>
        <w:t xml:space="preserve"> good enough </w:t>
      </w:r>
      <w:r w:rsidR="00862B39">
        <w:rPr>
          <w:rFonts w:ascii="Arial" w:eastAsia="Times New Roman" w:hAnsi="Arial" w:cs="Arial"/>
          <w:lang w:eastAsia="en-GB"/>
        </w:rPr>
        <w:t>for the amount of</w:t>
      </w:r>
      <w:r w:rsidR="005845F4">
        <w:rPr>
          <w:rFonts w:ascii="Arial" w:eastAsia="Times New Roman" w:hAnsi="Arial" w:cs="Arial"/>
          <w:lang w:eastAsia="en-GB"/>
        </w:rPr>
        <w:t xml:space="preserve"> workload </w:t>
      </w:r>
      <w:r w:rsidR="003C72BD">
        <w:rPr>
          <w:rFonts w:ascii="Arial" w:eastAsia="Times New Roman" w:hAnsi="Arial" w:cs="Arial"/>
          <w:lang w:eastAsia="en-GB"/>
        </w:rPr>
        <w:t xml:space="preserve">being </w:t>
      </w:r>
      <w:r w:rsidR="005845F4">
        <w:rPr>
          <w:rFonts w:ascii="Arial" w:eastAsia="Times New Roman" w:hAnsi="Arial" w:cs="Arial"/>
          <w:lang w:eastAsia="en-GB"/>
        </w:rPr>
        <w:t>carr</w:t>
      </w:r>
      <w:r w:rsidR="003C72BD">
        <w:rPr>
          <w:rFonts w:ascii="Arial" w:eastAsia="Times New Roman" w:hAnsi="Arial" w:cs="Arial"/>
          <w:lang w:eastAsia="en-GB"/>
        </w:rPr>
        <w:t>ied</w:t>
      </w:r>
      <w:r w:rsidR="005845F4">
        <w:rPr>
          <w:rFonts w:ascii="Arial" w:eastAsia="Times New Roman" w:hAnsi="Arial" w:cs="Arial"/>
          <w:lang w:eastAsia="en-GB"/>
        </w:rPr>
        <w:t xml:space="preserve"> </w:t>
      </w:r>
      <w:r w:rsidR="003C72BD">
        <w:rPr>
          <w:rFonts w:ascii="Arial" w:eastAsia="Times New Roman" w:hAnsi="Arial" w:cs="Arial"/>
          <w:lang w:eastAsia="en-GB"/>
        </w:rPr>
        <w:t>by</w:t>
      </w:r>
      <w:r w:rsidR="005845F4">
        <w:rPr>
          <w:rFonts w:ascii="Arial" w:eastAsia="Times New Roman" w:hAnsi="Arial" w:cs="Arial"/>
          <w:lang w:eastAsia="en-GB"/>
        </w:rPr>
        <w:t xml:space="preserve"> officers and the risk and dangers </w:t>
      </w:r>
      <w:r w:rsidR="003C72BD">
        <w:rPr>
          <w:rFonts w:ascii="Arial" w:eastAsia="Times New Roman" w:hAnsi="Arial" w:cs="Arial"/>
          <w:lang w:eastAsia="en-GB"/>
        </w:rPr>
        <w:t>they</w:t>
      </w:r>
      <w:r w:rsidR="005845F4">
        <w:rPr>
          <w:rFonts w:ascii="Arial" w:eastAsia="Times New Roman" w:hAnsi="Arial" w:cs="Arial"/>
          <w:lang w:eastAsia="en-GB"/>
        </w:rPr>
        <w:t xml:space="preserve"> face in </w:t>
      </w:r>
      <w:r w:rsidR="003C72BD">
        <w:rPr>
          <w:rFonts w:ascii="Arial" w:eastAsia="Times New Roman" w:hAnsi="Arial" w:cs="Arial"/>
          <w:lang w:eastAsia="en-GB"/>
        </w:rPr>
        <w:t>their</w:t>
      </w:r>
      <w:r w:rsidR="005845F4">
        <w:rPr>
          <w:rFonts w:ascii="Arial" w:eastAsia="Times New Roman" w:hAnsi="Arial" w:cs="Arial"/>
          <w:lang w:eastAsia="en-GB"/>
        </w:rPr>
        <w:t xml:space="preserve"> </w:t>
      </w:r>
      <w:r w:rsidR="00A82AF0">
        <w:rPr>
          <w:rFonts w:ascii="Arial" w:eastAsia="Times New Roman" w:hAnsi="Arial" w:cs="Arial"/>
          <w:lang w:eastAsia="en-GB"/>
        </w:rPr>
        <w:t>day-to-day</w:t>
      </w:r>
      <w:r w:rsidR="005845F4">
        <w:rPr>
          <w:rFonts w:ascii="Arial" w:eastAsia="Times New Roman" w:hAnsi="Arial" w:cs="Arial"/>
          <w:lang w:eastAsia="en-GB"/>
        </w:rPr>
        <w:t xml:space="preserve"> role as a response officer</w:t>
      </w:r>
      <w:r w:rsidR="00922ED3">
        <w:rPr>
          <w:rFonts w:ascii="Arial" w:eastAsia="Times New Roman" w:hAnsi="Arial" w:cs="Arial"/>
          <w:lang w:eastAsia="en-GB"/>
        </w:rPr>
        <w:t xml:space="preserve">. </w:t>
      </w:r>
      <w:r w:rsidR="003C72BD">
        <w:rPr>
          <w:rFonts w:ascii="Arial" w:eastAsia="Times New Roman" w:hAnsi="Arial" w:cs="Arial"/>
          <w:lang w:eastAsia="en-GB"/>
        </w:rPr>
        <w:t>T</w:t>
      </w:r>
      <w:r w:rsidR="00922ED3">
        <w:rPr>
          <w:rFonts w:ascii="Arial" w:eastAsia="Times New Roman" w:hAnsi="Arial" w:cs="Arial"/>
          <w:lang w:eastAsia="en-GB"/>
        </w:rPr>
        <w:t>here is t</w:t>
      </w:r>
      <w:r w:rsidR="005845F4">
        <w:rPr>
          <w:rFonts w:ascii="Arial" w:eastAsia="Times New Roman" w:hAnsi="Arial" w:cs="Arial"/>
          <w:lang w:eastAsia="en-GB"/>
        </w:rPr>
        <w:t>o</w:t>
      </w:r>
      <w:r w:rsidR="00922ED3">
        <w:rPr>
          <w:rFonts w:ascii="Arial" w:eastAsia="Times New Roman" w:hAnsi="Arial" w:cs="Arial"/>
          <w:lang w:eastAsia="en-GB"/>
        </w:rPr>
        <w:t>o</w:t>
      </w:r>
      <w:r w:rsidR="005845F4">
        <w:rPr>
          <w:rFonts w:ascii="Arial" w:eastAsia="Times New Roman" w:hAnsi="Arial" w:cs="Arial"/>
          <w:lang w:eastAsia="en-GB"/>
        </w:rPr>
        <w:t xml:space="preserve"> much being expected of </w:t>
      </w:r>
      <w:r w:rsidR="003C72BD">
        <w:rPr>
          <w:rFonts w:ascii="Arial" w:eastAsia="Times New Roman" w:hAnsi="Arial" w:cs="Arial"/>
          <w:lang w:eastAsia="en-GB"/>
        </w:rPr>
        <w:t>officers</w:t>
      </w:r>
      <w:r w:rsidR="005845F4">
        <w:rPr>
          <w:rFonts w:ascii="Arial" w:eastAsia="Times New Roman" w:hAnsi="Arial" w:cs="Arial"/>
          <w:lang w:eastAsia="en-GB"/>
        </w:rPr>
        <w:t xml:space="preserve"> in such little time and with little thanks from </w:t>
      </w:r>
      <w:r w:rsidR="00A82AF0">
        <w:rPr>
          <w:rFonts w:ascii="Arial" w:eastAsia="Times New Roman" w:hAnsi="Arial" w:cs="Arial"/>
          <w:lang w:eastAsia="en-GB"/>
        </w:rPr>
        <w:t>anyone,</w:t>
      </w:r>
      <w:r w:rsidR="00922ED3">
        <w:rPr>
          <w:rFonts w:ascii="Arial" w:eastAsia="Times New Roman" w:hAnsi="Arial" w:cs="Arial"/>
          <w:lang w:eastAsia="en-GB"/>
        </w:rPr>
        <w:t xml:space="preserve"> so the rewards and benefits are not there to make </w:t>
      </w:r>
      <w:r w:rsidR="003C72BD">
        <w:rPr>
          <w:rFonts w:ascii="Arial" w:eastAsia="Times New Roman" w:hAnsi="Arial" w:cs="Arial"/>
          <w:lang w:eastAsia="en-GB"/>
        </w:rPr>
        <w:t>them</w:t>
      </w:r>
      <w:r w:rsidR="00922ED3">
        <w:rPr>
          <w:rFonts w:ascii="Arial" w:eastAsia="Times New Roman" w:hAnsi="Arial" w:cs="Arial"/>
          <w:lang w:eastAsia="en-GB"/>
        </w:rPr>
        <w:t xml:space="preserve"> as a</w:t>
      </w:r>
      <w:r w:rsidR="00862B39">
        <w:rPr>
          <w:rFonts w:ascii="Arial" w:eastAsia="Times New Roman" w:hAnsi="Arial" w:cs="Arial"/>
          <w:lang w:eastAsia="en-GB"/>
        </w:rPr>
        <w:t>n</w:t>
      </w:r>
      <w:r w:rsidR="00922ED3">
        <w:rPr>
          <w:rFonts w:ascii="Arial" w:eastAsia="Times New Roman" w:hAnsi="Arial" w:cs="Arial"/>
          <w:lang w:eastAsia="en-GB"/>
        </w:rPr>
        <w:t xml:space="preserve"> employee feel valued. T</w:t>
      </w:r>
      <w:r w:rsidR="005845F4">
        <w:rPr>
          <w:rFonts w:ascii="Arial" w:eastAsia="Times New Roman" w:hAnsi="Arial" w:cs="Arial"/>
          <w:lang w:eastAsia="en-GB"/>
        </w:rPr>
        <w:t xml:space="preserve">he moral across the </w:t>
      </w:r>
      <w:r w:rsidR="003C72BD">
        <w:rPr>
          <w:rFonts w:ascii="Arial" w:eastAsia="Times New Roman" w:hAnsi="Arial" w:cs="Arial"/>
          <w:lang w:eastAsia="en-GB"/>
        </w:rPr>
        <w:t xml:space="preserve">police </w:t>
      </w:r>
      <w:r w:rsidR="005845F4">
        <w:rPr>
          <w:rFonts w:ascii="Arial" w:eastAsia="Times New Roman" w:hAnsi="Arial" w:cs="Arial"/>
          <w:lang w:eastAsia="en-GB"/>
        </w:rPr>
        <w:t>force</w:t>
      </w:r>
      <w:r w:rsidR="003C72BD">
        <w:rPr>
          <w:rFonts w:ascii="Arial" w:eastAsia="Times New Roman" w:hAnsi="Arial" w:cs="Arial"/>
          <w:lang w:eastAsia="en-GB"/>
        </w:rPr>
        <w:t>s</w:t>
      </w:r>
      <w:r w:rsidR="005845F4">
        <w:rPr>
          <w:rFonts w:ascii="Arial" w:eastAsia="Times New Roman" w:hAnsi="Arial" w:cs="Arial"/>
          <w:lang w:eastAsia="en-GB"/>
        </w:rPr>
        <w:t xml:space="preserve"> is low and </w:t>
      </w:r>
      <w:r w:rsidR="008A5A3A">
        <w:rPr>
          <w:rFonts w:ascii="Arial" w:eastAsia="Times New Roman" w:hAnsi="Arial" w:cs="Arial"/>
          <w:lang w:eastAsia="en-GB"/>
        </w:rPr>
        <w:t xml:space="preserve">the </w:t>
      </w:r>
      <w:r w:rsidR="005845F4">
        <w:rPr>
          <w:rFonts w:ascii="Arial" w:eastAsia="Times New Roman" w:hAnsi="Arial" w:cs="Arial"/>
          <w:lang w:eastAsia="en-GB"/>
        </w:rPr>
        <w:t>officers’ welfare is not being taken as seriously as it should</w:t>
      </w:r>
      <w:r w:rsidR="007241B7">
        <w:rPr>
          <w:rFonts w:ascii="Arial" w:eastAsia="Times New Roman" w:hAnsi="Arial" w:cs="Arial"/>
          <w:lang w:eastAsia="en-GB"/>
        </w:rPr>
        <w:t xml:space="preserve"> </w:t>
      </w:r>
      <w:r w:rsidR="00724416">
        <w:rPr>
          <w:rFonts w:ascii="Arial" w:eastAsia="Times New Roman" w:hAnsi="Arial" w:cs="Arial"/>
          <w:lang w:eastAsia="en-GB"/>
        </w:rPr>
        <w:t>and this can cause</w:t>
      </w:r>
      <w:r w:rsidR="007241B7">
        <w:rPr>
          <w:rFonts w:ascii="Arial" w:eastAsia="Times New Roman" w:hAnsi="Arial" w:cs="Arial"/>
          <w:lang w:eastAsia="en-GB"/>
        </w:rPr>
        <w:t xml:space="preserve"> the depletion of emotional energy</w:t>
      </w:r>
      <w:r w:rsidR="005845F4">
        <w:rPr>
          <w:rFonts w:ascii="Arial" w:eastAsia="Times New Roman" w:hAnsi="Arial" w:cs="Arial"/>
          <w:lang w:eastAsia="en-GB"/>
        </w:rPr>
        <w:t>.</w:t>
      </w:r>
      <w:r w:rsidR="00922ED3">
        <w:rPr>
          <w:rFonts w:ascii="Arial" w:eastAsia="Times New Roman" w:hAnsi="Arial" w:cs="Arial"/>
          <w:lang w:eastAsia="en-GB"/>
        </w:rPr>
        <w:t xml:space="preserve"> </w:t>
      </w:r>
      <w:r w:rsidR="008A5A3A">
        <w:rPr>
          <w:rFonts w:ascii="Arial" w:eastAsia="Times New Roman" w:hAnsi="Arial" w:cs="Arial"/>
          <w:lang w:eastAsia="en-GB"/>
        </w:rPr>
        <w:t>It is found</w:t>
      </w:r>
      <w:r w:rsidR="008A5A3A" w:rsidRPr="00F17D2D">
        <w:rPr>
          <w:rFonts w:ascii="Arial" w:eastAsia="Times New Roman" w:hAnsi="Arial" w:cs="Arial"/>
          <w:lang w:eastAsia="en-GB"/>
        </w:rPr>
        <w:t>, “</w:t>
      </w:r>
      <w:r w:rsidR="007241B7" w:rsidRPr="00F17D2D">
        <w:rPr>
          <w:rFonts w:ascii="Arial" w:hAnsi="Arial" w:cs="Arial"/>
        </w:rPr>
        <w:t>Depletion of emotional energy occurs when job demands are high and job resources are limited</w:t>
      </w:r>
      <w:r w:rsidR="00C235EC" w:rsidRPr="00F17D2D">
        <w:rPr>
          <w:rFonts w:ascii="Arial" w:hAnsi="Arial" w:cs="Arial"/>
        </w:rPr>
        <w:t xml:space="preserve">.” </w:t>
      </w:r>
      <w:sdt>
        <w:sdtPr>
          <w:rPr>
            <w:rFonts w:ascii="Arial" w:hAnsi="Arial" w:cs="Arial"/>
          </w:rPr>
          <w:id w:val="-368997025"/>
          <w:citation/>
        </w:sdtPr>
        <w:sdtContent>
          <w:r w:rsidR="00C235EC" w:rsidRPr="00F17D2D">
            <w:rPr>
              <w:rFonts w:ascii="Arial" w:hAnsi="Arial" w:cs="Arial"/>
            </w:rPr>
            <w:fldChar w:fldCharType="begin"/>
          </w:r>
          <w:r w:rsidR="00C235EC" w:rsidRPr="00F17D2D">
            <w:rPr>
              <w:rFonts w:ascii="Arial" w:hAnsi="Arial" w:cs="Arial"/>
            </w:rPr>
            <w:instrText xml:space="preserve"> CITATION Bak05 \l 2057 </w:instrText>
          </w:r>
          <w:r w:rsidR="00C235EC" w:rsidRPr="00F17D2D">
            <w:rPr>
              <w:rFonts w:ascii="Arial" w:hAnsi="Arial" w:cs="Arial"/>
            </w:rPr>
            <w:fldChar w:fldCharType="separate"/>
          </w:r>
          <w:r w:rsidR="009A1E6D" w:rsidRPr="009A1E6D">
            <w:rPr>
              <w:rFonts w:ascii="Arial" w:hAnsi="Arial" w:cs="Arial"/>
              <w:noProof/>
            </w:rPr>
            <w:t>(Bakker, A. B., Demerouti, E., and Euwema, M. C., 2005)</w:t>
          </w:r>
          <w:r w:rsidR="00C235EC" w:rsidRPr="00F17D2D">
            <w:rPr>
              <w:rFonts w:ascii="Arial" w:hAnsi="Arial" w:cs="Arial"/>
            </w:rPr>
            <w:fldChar w:fldCharType="end"/>
          </w:r>
        </w:sdtContent>
      </w:sdt>
      <w:r w:rsidR="007241B7" w:rsidRPr="00F17D2D">
        <w:rPr>
          <w:rFonts w:ascii="Arial" w:hAnsi="Arial" w:cs="Arial"/>
        </w:rPr>
        <w:t>.</w:t>
      </w:r>
      <w:r w:rsidR="00C235EC" w:rsidRPr="00F17D2D">
        <w:rPr>
          <w:rFonts w:ascii="Arial" w:hAnsi="Arial" w:cs="Arial"/>
        </w:rPr>
        <w:t xml:space="preserve"> </w:t>
      </w:r>
      <w:r w:rsidR="007241B7" w:rsidRPr="00F17D2D">
        <w:rPr>
          <w:rFonts w:ascii="Arial" w:hAnsi="Arial" w:cs="Arial"/>
        </w:rPr>
        <w:t>The occurrence of low levels of emotional energy is indicative of individuals facing substantial strain and warrants attention.</w:t>
      </w:r>
      <w:r w:rsidR="008A5A3A" w:rsidRPr="00F17D2D">
        <w:rPr>
          <w:rFonts w:ascii="Arial" w:hAnsi="Arial" w:cs="Arial"/>
        </w:rPr>
        <w:t>”</w:t>
      </w:r>
      <w:sdt>
        <w:sdtPr>
          <w:rPr>
            <w:rFonts w:ascii="Arial" w:hAnsi="Arial" w:cs="Arial"/>
          </w:rPr>
          <w:id w:val="223959537"/>
          <w:citation/>
        </w:sdtPr>
        <w:sdtContent>
          <w:r w:rsidR="00C235EC" w:rsidRPr="00F17D2D">
            <w:rPr>
              <w:rFonts w:ascii="Arial" w:hAnsi="Arial" w:cs="Arial"/>
            </w:rPr>
            <w:fldChar w:fldCharType="begin"/>
          </w:r>
          <w:r w:rsidR="00C235EC" w:rsidRPr="00F17D2D">
            <w:rPr>
              <w:rFonts w:ascii="Arial" w:hAnsi="Arial" w:cs="Arial"/>
            </w:rPr>
            <w:instrText xml:space="preserve"> CITATION Wri97 \l 2057 </w:instrText>
          </w:r>
          <w:r w:rsidR="00C235EC" w:rsidRPr="00F17D2D">
            <w:rPr>
              <w:rFonts w:ascii="Arial" w:hAnsi="Arial" w:cs="Arial"/>
            </w:rPr>
            <w:fldChar w:fldCharType="separate"/>
          </w:r>
          <w:r w:rsidR="009A1E6D">
            <w:rPr>
              <w:rFonts w:ascii="Arial" w:hAnsi="Arial" w:cs="Arial"/>
              <w:noProof/>
            </w:rPr>
            <w:t xml:space="preserve"> </w:t>
          </w:r>
          <w:r w:rsidR="009A1E6D" w:rsidRPr="009A1E6D">
            <w:rPr>
              <w:rFonts w:ascii="Arial" w:hAnsi="Arial" w:cs="Arial"/>
              <w:noProof/>
            </w:rPr>
            <w:t>(Wright, T. A., and Bonett, D. G., 1997)</w:t>
          </w:r>
          <w:r w:rsidR="00C235EC" w:rsidRPr="00F17D2D">
            <w:rPr>
              <w:rFonts w:ascii="Arial" w:hAnsi="Arial" w:cs="Arial"/>
            </w:rPr>
            <w:fldChar w:fldCharType="end"/>
          </w:r>
        </w:sdtContent>
      </w:sdt>
      <w:r w:rsidR="00C235EC" w:rsidRPr="00F17D2D">
        <w:rPr>
          <w:rFonts w:ascii="Arial" w:hAnsi="Arial" w:cs="Arial"/>
        </w:rPr>
        <w:t>.</w:t>
      </w:r>
      <w:r w:rsidR="008A5A3A" w:rsidRPr="00F17D2D">
        <w:rPr>
          <w:rFonts w:ascii="Arial" w:hAnsi="Arial" w:cs="Arial"/>
        </w:rPr>
        <w:t xml:space="preserve"> </w:t>
      </w:r>
      <w:r w:rsidR="007241B7" w:rsidRPr="00F17D2D">
        <w:rPr>
          <w:rFonts w:ascii="Arial" w:hAnsi="Arial" w:cs="Arial"/>
        </w:rPr>
        <w:t xml:space="preserve"> </w:t>
      </w:r>
      <w:r w:rsidR="008A5A3A" w:rsidRPr="00F17D2D">
        <w:rPr>
          <w:rFonts w:ascii="Arial" w:hAnsi="Arial" w:cs="Arial"/>
        </w:rPr>
        <w:t>“</w:t>
      </w:r>
      <w:r w:rsidR="007241B7" w:rsidRPr="00F17D2D">
        <w:rPr>
          <w:rFonts w:ascii="Arial" w:hAnsi="Arial" w:cs="Arial"/>
        </w:rPr>
        <w:t>When individuals’ emotional energy is low, they feel overextended and exhausted, and find it difficult to meet the daily challenges and demands of their job. Low levels of emotional energy have been found to have serious negative consequences for both individuals and organisations</w:t>
      </w:r>
      <w:r w:rsidR="008A5A3A" w:rsidRPr="00F17D2D">
        <w:rPr>
          <w:rFonts w:ascii="Arial" w:hAnsi="Arial" w:cs="Arial"/>
        </w:rPr>
        <w:t xml:space="preserve">.” </w:t>
      </w:r>
      <w:sdt>
        <w:sdtPr>
          <w:rPr>
            <w:rFonts w:ascii="Arial" w:hAnsi="Arial" w:cs="Arial"/>
          </w:rPr>
          <w:id w:val="-533652863"/>
          <w:citation/>
        </w:sdtPr>
        <w:sdtContent>
          <w:r w:rsidR="00C235EC" w:rsidRPr="00F17D2D">
            <w:rPr>
              <w:rFonts w:ascii="Arial" w:hAnsi="Arial" w:cs="Arial"/>
            </w:rPr>
            <w:fldChar w:fldCharType="begin"/>
          </w:r>
          <w:r w:rsidR="00C235EC" w:rsidRPr="00F17D2D">
            <w:rPr>
              <w:rFonts w:ascii="Arial" w:hAnsi="Arial" w:cs="Arial"/>
            </w:rPr>
            <w:instrText xml:space="preserve"> CITATION Zel00 \l 2057 </w:instrText>
          </w:r>
          <w:r w:rsidR="00C235EC" w:rsidRPr="00F17D2D">
            <w:rPr>
              <w:rFonts w:ascii="Arial" w:hAnsi="Arial" w:cs="Arial"/>
            </w:rPr>
            <w:fldChar w:fldCharType="separate"/>
          </w:r>
          <w:r w:rsidR="009A1E6D" w:rsidRPr="009A1E6D">
            <w:rPr>
              <w:rFonts w:ascii="Arial" w:hAnsi="Arial" w:cs="Arial"/>
              <w:noProof/>
            </w:rPr>
            <w:t>(Zellars, K. L., Perrewe, P. L., and Hochwarter, W. A., 2000)</w:t>
          </w:r>
          <w:r w:rsidR="00C235EC" w:rsidRPr="00F17D2D">
            <w:rPr>
              <w:rFonts w:ascii="Arial" w:hAnsi="Arial" w:cs="Arial"/>
            </w:rPr>
            <w:fldChar w:fldCharType="end"/>
          </w:r>
        </w:sdtContent>
      </w:sdt>
      <w:r w:rsidR="00F17D2D" w:rsidRPr="00F17D2D">
        <w:rPr>
          <w:rFonts w:ascii="Arial" w:hAnsi="Arial" w:cs="Arial"/>
        </w:rPr>
        <w:t>.</w:t>
      </w:r>
      <w:r w:rsidR="0078678D" w:rsidRPr="00F17D2D">
        <w:rPr>
          <w:rFonts w:ascii="Arial" w:eastAsia="Times New Roman" w:hAnsi="Arial" w:cs="Arial"/>
          <w:lang w:eastAsia="en-GB"/>
        </w:rPr>
        <w:br/>
      </w:r>
      <w:r w:rsidR="00922ED3">
        <w:rPr>
          <w:rFonts w:ascii="Arial" w:eastAsia="Times New Roman" w:hAnsi="Arial" w:cs="Arial"/>
          <w:lang w:eastAsia="en-GB"/>
        </w:rPr>
        <w:t xml:space="preserve">In order for this to improve, </w:t>
      </w:r>
      <w:r w:rsidR="0019442A">
        <w:rPr>
          <w:rFonts w:ascii="Arial" w:eastAsia="Times New Roman" w:hAnsi="Arial" w:cs="Arial"/>
          <w:lang w:eastAsia="en-GB"/>
        </w:rPr>
        <w:t>Police</w:t>
      </w:r>
      <w:r w:rsidR="00922ED3">
        <w:rPr>
          <w:rFonts w:ascii="Arial" w:eastAsia="Times New Roman" w:hAnsi="Arial" w:cs="Arial"/>
          <w:lang w:eastAsia="en-GB"/>
        </w:rPr>
        <w:t xml:space="preserve"> force</w:t>
      </w:r>
      <w:r w:rsidR="0019442A">
        <w:rPr>
          <w:rFonts w:ascii="Arial" w:eastAsia="Times New Roman" w:hAnsi="Arial" w:cs="Arial"/>
          <w:lang w:eastAsia="en-GB"/>
        </w:rPr>
        <w:t>s</w:t>
      </w:r>
      <w:r w:rsidR="00922ED3">
        <w:rPr>
          <w:rFonts w:ascii="Arial" w:eastAsia="Times New Roman" w:hAnsi="Arial" w:cs="Arial"/>
          <w:lang w:eastAsia="en-GB"/>
        </w:rPr>
        <w:t xml:space="preserve"> need to start focusing on organisational justice in order to increase productivity, ensure their </w:t>
      </w:r>
      <w:r w:rsidR="00A82AF0">
        <w:rPr>
          <w:rFonts w:ascii="Arial" w:eastAsia="Times New Roman" w:hAnsi="Arial" w:cs="Arial"/>
          <w:lang w:eastAsia="en-GB"/>
        </w:rPr>
        <w:t>employees</w:t>
      </w:r>
      <w:r w:rsidR="00922ED3">
        <w:rPr>
          <w:rFonts w:ascii="Arial" w:eastAsia="Times New Roman" w:hAnsi="Arial" w:cs="Arial"/>
          <w:lang w:eastAsia="en-GB"/>
        </w:rPr>
        <w:t xml:space="preserve"> are feeling valued and appreciated and in returns produces a happier environment where more people will want to join the organisation.  </w:t>
      </w:r>
      <w:r w:rsidR="004A0125" w:rsidRPr="00A91748">
        <w:rPr>
          <w:rFonts w:ascii="Arial" w:eastAsia="Times New Roman" w:hAnsi="Arial" w:cs="Arial"/>
          <w:lang w:eastAsia="en-GB"/>
        </w:rPr>
        <w:br/>
      </w:r>
      <w:r w:rsidR="004A0125" w:rsidRPr="00A91748">
        <w:rPr>
          <w:rFonts w:ascii="Arial" w:eastAsia="Times New Roman" w:hAnsi="Arial" w:cs="Arial"/>
          <w:lang w:eastAsia="en-GB"/>
        </w:rPr>
        <w:br/>
      </w:r>
      <w:r w:rsidR="00B44306">
        <w:rPr>
          <w:rFonts w:ascii="Arial" w:eastAsia="Times New Roman" w:hAnsi="Arial" w:cs="Arial"/>
          <w:b/>
          <w:bCs/>
          <w:lang w:eastAsia="en-GB"/>
        </w:rPr>
        <w:t xml:space="preserve">Word count: </w:t>
      </w:r>
      <w:r w:rsidR="00697D13">
        <w:rPr>
          <w:rFonts w:ascii="Arial" w:eastAsia="Times New Roman" w:hAnsi="Arial" w:cs="Arial"/>
          <w:lang w:eastAsia="en-GB"/>
        </w:rPr>
        <w:t>11</w:t>
      </w:r>
      <w:r w:rsidR="00DA42D6">
        <w:rPr>
          <w:rFonts w:ascii="Arial" w:eastAsia="Times New Roman" w:hAnsi="Arial" w:cs="Arial"/>
          <w:lang w:eastAsia="en-GB"/>
        </w:rPr>
        <w:t>03</w:t>
      </w:r>
      <w:r w:rsidR="00697D13">
        <w:rPr>
          <w:rFonts w:ascii="Arial" w:eastAsia="Times New Roman" w:hAnsi="Arial" w:cs="Arial"/>
          <w:lang w:eastAsia="en-GB"/>
        </w:rPr>
        <w:t xml:space="preserve"> (including references)</w:t>
      </w:r>
    </w:p>
    <w:p w14:paraId="14420492" w14:textId="00E2AA6C" w:rsidR="00CC625A" w:rsidRPr="00CC625A" w:rsidRDefault="006B31E4" w:rsidP="004A0125">
      <w:pPr>
        <w:rPr>
          <w:rFonts w:ascii="Arial" w:eastAsia="Times New Roman" w:hAnsi="Arial" w:cs="Arial"/>
          <w:lang w:eastAsia="en-GB"/>
        </w:rPr>
      </w:pPr>
      <w:r>
        <w:rPr>
          <w:rFonts w:ascii="Arial" w:eastAsia="Times New Roman" w:hAnsi="Arial" w:cs="Arial"/>
          <w:i/>
          <w:iCs/>
          <w:lang w:eastAsia="en-GB"/>
        </w:rPr>
        <w:lastRenderedPageBreak/>
        <w:br/>
      </w:r>
      <w:r w:rsidR="00CC625A" w:rsidRPr="00CC625A">
        <w:rPr>
          <w:rFonts w:ascii="Arial" w:eastAsia="Times New Roman" w:hAnsi="Arial" w:cs="Arial"/>
          <w:b/>
          <w:bCs/>
          <w:lang w:eastAsia="en-GB"/>
        </w:rPr>
        <w:t>Essay four title:</w:t>
      </w:r>
      <w:r w:rsidR="00CC625A" w:rsidRPr="00CC625A">
        <w:rPr>
          <w:rFonts w:ascii="Arial" w:eastAsia="Times New Roman" w:hAnsi="Arial" w:cs="Arial"/>
          <w:lang w:eastAsia="en-GB"/>
        </w:rPr>
        <w:t xml:space="preserve"> </w:t>
      </w:r>
    </w:p>
    <w:p w14:paraId="74E4A47E" w14:textId="660691DA" w:rsidR="001D7FCE" w:rsidRDefault="00CC625A" w:rsidP="00405738">
      <w:pPr>
        <w:rPr>
          <w:rFonts w:ascii="Arial" w:eastAsia="Times New Roman" w:hAnsi="Arial" w:cs="Arial"/>
          <w:lang w:eastAsia="en-GB"/>
        </w:rPr>
      </w:pPr>
      <w:r w:rsidRPr="00CC625A">
        <w:rPr>
          <w:rFonts w:ascii="Arial" w:eastAsia="Times New Roman" w:hAnsi="Arial" w:cs="Arial"/>
          <w:lang w:eastAsia="en-GB"/>
        </w:rPr>
        <w:t>Analyse potential links between serious and organised crime and public protection issues (1000 words)</w:t>
      </w:r>
      <w:r w:rsidR="00214885">
        <w:rPr>
          <w:rFonts w:ascii="Arial" w:eastAsia="Times New Roman" w:hAnsi="Arial" w:cs="Arial"/>
          <w:lang w:eastAsia="en-GB"/>
        </w:rPr>
        <w:br/>
      </w:r>
      <w:r w:rsidR="00214885">
        <w:rPr>
          <w:rFonts w:ascii="Arial" w:eastAsia="Times New Roman" w:hAnsi="Arial" w:cs="Arial"/>
          <w:lang w:eastAsia="en-GB"/>
        </w:rPr>
        <w:br/>
      </w:r>
      <w:r w:rsidR="003B331E">
        <w:rPr>
          <w:rFonts w:ascii="Arial" w:eastAsia="Times New Roman" w:hAnsi="Arial" w:cs="Arial"/>
          <w:lang w:eastAsia="en-GB"/>
        </w:rPr>
        <w:t xml:space="preserve">Serious and organised crime in the UK is one of many national security threats that the government must respond </w:t>
      </w:r>
      <w:r w:rsidR="00690995">
        <w:rPr>
          <w:rFonts w:ascii="Arial" w:eastAsia="Times New Roman" w:hAnsi="Arial" w:cs="Arial"/>
          <w:lang w:eastAsia="en-GB"/>
        </w:rPr>
        <w:t xml:space="preserve">to and address </w:t>
      </w:r>
      <w:r w:rsidR="003B331E">
        <w:rPr>
          <w:rFonts w:ascii="Arial" w:eastAsia="Times New Roman" w:hAnsi="Arial" w:cs="Arial"/>
          <w:lang w:eastAsia="en-GB"/>
        </w:rPr>
        <w:t>due to the scale and impact it can cause on com</w:t>
      </w:r>
      <w:r w:rsidR="00690995">
        <w:rPr>
          <w:rFonts w:ascii="Arial" w:eastAsia="Times New Roman" w:hAnsi="Arial" w:cs="Arial"/>
          <w:lang w:eastAsia="en-GB"/>
        </w:rPr>
        <w:t>munities and individuals.</w:t>
      </w:r>
      <w:r w:rsidR="006D6FC3">
        <w:rPr>
          <w:rFonts w:ascii="Arial" w:eastAsia="Times New Roman" w:hAnsi="Arial" w:cs="Arial"/>
          <w:lang w:eastAsia="en-GB"/>
        </w:rPr>
        <w:t xml:space="preserve"> </w:t>
      </w:r>
      <w:r w:rsidR="00690995">
        <w:rPr>
          <w:rFonts w:ascii="Arial" w:eastAsia="Times New Roman" w:hAnsi="Arial" w:cs="Arial"/>
          <w:lang w:eastAsia="en-GB"/>
        </w:rPr>
        <w:t xml:space="preserve"> However,</w:t>
      </w:r>
      <w:r w:rsidR="003B331E">
        <w:rPr>
          <w:rFonts w:ascii="Arial" w:eastAsia="Times New Roman" w:hAnsi="Arial" w:cs="Arial"/>
          <w:lang w:eastAsia="en-GB"/>
        </w:rPr>
        <w:t xml:space="preserve"> it has become one of the UK government</w:t>
      </w:r>
      <w:r w:rsidR="00690995">
        <w:rPr>
          <w:rFonts w:ascii="Arial" w:eastAsia="Times New Roman" w:hAnsi="Arial" w:cs="Arial"/>
          <w:lang w:eastAsia="en-GB"/>
        </w:rPr>
        <w:t xml:space="preserve">’s main priorities in recent years because of the public protection issues </w:t>
      </w:r>
      <w:r w:rsidR="00926360">
        <w:rPr>
          <w:rFonts w:ascii="Arial" w:eastAsia="Times New Roman" w:hAnsi="Arial" w:cs="Arial"/>
          <w:lang w:eastAsia="en-GB"/>
        </w:rPr>
        <w:t>in regard to</w:t>
      </w:r>
      <w:r w:rsidR="00690995">
        <w:rPr>
          <w:rFonts w:ascii="Arial" w:eastAsia="Times New Roman" w:hAnsi="Arial" w:cs="Arial"/>
          <w:lang w:eastAsia="en-GB"/>
        </w:rPr>
        <w:t xml:space="preserve"> exploiting young and vulnerable individuals</w:t>
      </w:r>
      <w:r w:rsidR="00B15C14">
        <w:rPr>
          <w:rFonts w:ascii="Arial" w:eastAsia="Times New Roman" w:hAnsi="Arial" w:cs="Arial"/>
          <w:lang w:eastAsia="en-GB"/>
        </w:rPr>
        <w:t>.</w:t>
      </w:r>
      <w:r w:rsidR="00EF7ED3">
        <w:rPr>
          <w:rFonts w:ascii="Arial" w:eastAsia="Times New Roman" w:hAnsi="Arial" w:cs="Arial"/>
          <w:lang w:eastAsia="en-GB"/>
        </w:rPr>
        <w:t xml:space="preserve"> </w:t>
      </w:r>
      <w:r w:rsidR="008D56E4" w:rsidRPr="008D56E4">
        <w:rPr>
          <w:rFonts w:ascii="Arial" w:eastAsia="Times New Roman" w:hAnsi="Arial" w:cs="Arial"/>
          <w:lang w:eastAsia="en-GB"/>
        </w:rPr>
        <w:t>“</w:t>
      </w:r>
      <w:r w:rsidR="00EF7ED3" w:rsidRPr="008D56E4">
        <w:rPr>
          <w:rFonts w:ascii="Arial" w:hAnsi="Arial" w:cs="Arial"/>
        </w:rPr>
        <w:t>According to the National Crime Agency’s (NCA) Strategic Assessment of Serious and Organised Crime (2016) nearly 50,000 people are known to be involved in SOC in the UK, operating in over 6,000 groups</w:t>
      </w:r>
      <w:r w:rsidR="008D56E4" w:rsidRPr="008D56E4">
        <w:rPr>
          <w:rFonts w:ascii="Arial" w:hAnsi="Arial" w:cs="Arial"/>
        </w:rPr>
        <w:t>”</w:t>
      </w:r>
      <w:sdt>
        <w:sdtPr>
          <w:rPr>
            <w:rFonts w:ascii="Arial" w:hAnsi="Arial" w:cs="Arial"/>
          </w:rPr>
          <w:id w:val="1976943773"/>
          <w:citation/>
        </w:sdtPr>
        <w:sdtContent>
          <w:r w:rsidR="008D56E4" w:rsidRPr="008D56E4">
            <w:rPr>
              <w:rFonts w:ascii="Arial" w:hAnsi="Arial" w:cs="Arial"/>
            </w:rPr>
            <w:fldChar w:fldCharType="begin"/>
          </w:r>
          <w:r w:rsidR="008D56E4" w:rsidRPr="008D56E4">
            <w:rPr>
              <w:rFonts w:ascii="Arial" w:hAnsi="Arial" w:cs="Arial"/>
            </w:rPr>
            <w:instrText xml:space="preserve"> CITATION Hom17 \l 2057 </w:instrText>
          </w:r>
          <w:r w:rsidR="008D56E4" w:rsidRPr="008D56E4">
            <w:rPr>
              <w:rFonts w:ascii="Arial" w:hAnsi="Arial" w:cs="Arial"/>
            </w:rPr>
            <w:fldChar w:fldCharType="separate"/>
          </w:r>
          <w:r w:rsidR="009A1E6D">
            <w:rPr>
              <w:rFonts w:ascii="Arial" w:hAnsi="Arial" w:cs="Arial"/>
              <w:noProof/>
            </w:rPr>
            <w:t xml:space="preserve"> </w:t>
          </w:r>
          <w:r w:rsidR="009A1E6D" w:rsidRPr="009A1E6D">
            <w:rPr>
              <w:rFonts w:ascii="Arial" w:hAnsi="Arial" w:cs="Arial"/>
              <w:noProof/>
            </w:rPr>
            <w:t>( Home Office, 2017)</w:t>
          </w:r>
          <w:r w:rsidR="008D56E4" w:rsidRPr="008D56E4">
            <w:rPr>
              <w:rFonts w:ascii="Arial" w:hAnsi="Arial" w:cs="Arial"/>
            </w:rPr>
            <w:fldChar w:fldCharType="end"/>
          </w:r>
        </w:sdtContent>
      </w:sdt>
      <w:r w:rsidR="008D56E4" w:rsidRPr="008D56E4">
        <w:rPr>
          <w:rFonts w:ascii="Arial" w:hAnsi="Arial" w:cs="Arial"/>
        </w:rPr>
        <w:t>.</w:t>
      </w:r>
      <w:r w:rsidR="00EF7ED3">
        <w:rPr>
          <w:rFonts w:ascii="Arial" w:eastAsia="Times New Roman" w:hAnsi="Arial" w:cs="Arial"/>
          <w:lang w:eastAsia="en-GB"/>
        </w:rPr>
        <w:br/>
      </w:r>
      <w:r w:rsidR="00EF7ED3">
        <w:rPr>
          <w:rFonts w:ascii="Arial" w:eastAsia="Times New Roman" w:hAnsi="Arial" w:cs="Arial"/>
          <w:lang w:eastAsia="en-GB"/>
        </w:rPr>
        <w:br/>
      </w:r>
      <w:r w:rsidR="008A0847">
        <w:rPr>
          <w:rFonts w:ascii="Arial" w:eastAsia="Times New Roman" w:hAnsi="Arial" w:cs="Arial"/>
          <w:lang w:eastAsia="en-GB"/>
        </w:rPr>
        <w:t>O</w:t>
      </w:r>
      <w:r w:rsidR="00690995">
        <w:rPr>
          <w:rFonts w:ascii="Arial" w:eastAsia="Times New Roman" w:hAnsi="Arial" w:cs="Arial"/>
          <w:lang w:eastAsia="en-GB"/>
        </w:rPr>
        <w:t xml:space="preserve">rganised crime and public </w:t>
      </w:r>
      <w:r w:rsidR="008A0847">
        <w:rPr>
          <w:rFonts w:ascii="Arial" w:eastAsia="Times New Roman" w:hAnsi="Arial" w:cs="Arial"/>
          <w:lang w:eastAsia="en-GB"/>
        </w:rPr>
        <w:t>protection</w:t>
      </w:r>
      <w:r w:rsidR="00690995">
        <w:rPr>
          <w:rFonts w:ascii="Arial" w:eastAsia="Times New Roman" w:hAnsi="Arial" w:cs="Arial"/>
          <w:lang w:eastAsia="en-GB"/>
        </w:rPr>
        <w:t xml:space="preserve"> issues are linked together as </w:t>
      </w:r>
      <w:r w:rsidR="008A0847">
        <w:rPr>
          <w:rFonts w:ascii="Arial" w:eastAsia="Times New Roman" w:hAnsi="Arial" w:cs="Arial"/>
          <w:lang w:eastAsia="en-GB"/>
        </w:rPr>
        <w:t>the</w:t>
      </w:r>
      <w:r w:rsidR="00E855DD">
        <w:rPr>
          <w:rFonts w:ascii="Arial" w:eastAsia="Times New Roman" w:hAnsi="Arial" w:cs="Arial"/>
          <w:lang w:eastAsia="en-GB"/>
        </w:rPr>
        <w:t xml:space="preserve">y </w:t>
      </w:r>
      <w:r w:rsidR="008A0847">
        <w:rPr>
          <w:rFonts w:ascii="Arial" w:eastAsia="Times New Roman" w:hAnsi="Arial" w:cs="Arial"/>
          <w:lang w:eastAsia="en-GB"/>
        </w:rPr>
        <w:t xml:space="preserve">will use individuals to benefit for themselves and most commonly </w:t>
      </w:r>
      <w:r w:rsidR="00B15C14">
        <w:rPr>
          <w:rFonts w:ascii="Arial" w:eastAsia="Times New Roman" w:hAnsi="Arial" w:cs="Arial"/>
          <w:lang w:eastAsia="en-GB"/>
        </w:rPr>
        <w:t xml:space="preserve">used </w:t>
      </w:r>
      <w:r w:rsidR="008A0847">
        <w:rPr>
          <w:rFonts w:ascii="Arial" w:eastAsia="Times New Roman" w:hAnsi="Arial" w:cs="Arial"/>
          <w:lang w:eastAsia="en-GB"/>
        </w:rPr>
        <w:t>for profit through illegal means</w:t>
      </w:r>
      <w:r w:rsidR="00B15C14">
        <w:rPr>
          <w:rFonts w:ascii="Arial" w:eastAsia="Times New Roman" w:hAnsi="Arial" w:cs="Arial"/>
          <w:lang w:eastAsia="en-GB"/>
        </w:rPr>
        <w:t xml:space="preserve"> and consists of crimes such as human and drug trafficking, firearms, weapons, bribery and corruption, </w:t>
      </w:r>
      <w:r w:rsidR="00E95915">
        <w:rPr>
          <w:rFonts w:ascii="Arial" w:eastAsia="Times New Roman" w:hAnsi="Arial" w:cs="Arial"/>
          <w:lang w:eastAsia="en-GB"/>
        </w:rPr>
        <w:t>child</w:t>
      </w:r>
      <w:r w:rsidR="00B15C14">
        <w:rPr>
          <w:rFonts w:ascii="Arial" w:eastAsia="Times New Roman" w:hAnsi="Arial" w:cs="Arial"/>
          <w:lang w:eastAsia="en-GB"/>
        </w:rPr>
        <w:t xml:space="preserve"> sexual exploitation (CSE) and child criminal exploitation (CCE)</w:t>
      </w:r>
      <w:r w:rsidR="007A545E">
        <w:rPr>
          <w:rFonts w:ascii="Arial" w:eastAsia="Times New Roman" w:hAnsi="Arial" w:cs="Arial"/>
          <w:lang w:eastAsia="en-GB"/>
        </w:rPr>
        <w:t>.</w:t>
      </w:r>
      <w:r w:rsidR="007A545E">
        <w:rPr>
          <w:rFonts w:ascii="Arial" w:eastAsia="Times New Roman" w:hAnsi="Arial" w:cs="Arial"/>
          <w:lang w:eastAsia="en-GB"/>
        </w:rPr>
        <w:br/>
      </w:r>
      <w:r w:rsidR="00B15C14">
        <w:rPr>
          <w:rFonts w:ascii="Arial" w:eastAsia="Times New Roman" w:hAnsi="Arial" w:cs="Arial"/>
          <w:lang w:eastAsia="en-GB"/>
        </w:rPr>
        <w:t xml:space="preserve">Serious and Organised Crime is led by Organised Crime Groups (OCG) who are criminals that work together partake in criminal activities through deceit, intimidation, corruption and power to make </w:t>
      </w:r>
      <w:r w:rsidR="00E855DD">
        <w:rPr>
          <w:rFonts w:ascii="Arial" w:eastAsia="Times New Roman" w:hAnsi="Arial" w:cs="Arial"/>
          <w:lang w:eastAsia="en-GB"/>
        </w:rPr>
        <w:t>a gain</w:t>
      </w:r>
      <w:r w:rsidR="00B15C14">
        <w:rPr>
          <w:rFonts w:ascii="Arial" w:eastAsia="Times New Roman" w:hAnsi="Arial" w:cs="Arial"/>
          <w:lang w:eastAsia="en-GB"/>
        </w:rPr>
        <w:t xml:space="preserve"> for themselves. </w:t>
      </w:r>
      <w:r w:rsidR="00E12DC3">
        <w:rPr>
          <w:rFonts w:ascii="Arial" w:eastAsia="Times New Roman" w:hAnsi="Arial" w:cs="Arial"/>
          <w:lang w:eastAsia="en-GB"/>
        </w:rPr>
        <w:t>The Home Office</w:t>
      </w:r>
      <w:r w:rsidR="00B15C14">
        <w:rPr>
          <w:rFonts w:ascii="Arial" w:eastAsia="Times New Roman" w:hAnsi="Arial" w:cs="Arial"/>
          <w:lang w:eastAsia="en-GB"/>
        </w:rPr>
        <w:t xml:space="preserve">, UK Government and the National Crime Agency (NCA) all have similar definitions to Serious and Organised Crime Groups. </w:t>
      </w:r>
      <w:r w:rsidR="006C2F48">
        <w:rPr>
          <w:rFonts w:ascii="Arial" w:eastAsia="Times New Roman" w:hAnsi="Arial" w:cs="Arial"/>
          <w:lang w:eastAsia="en-GB"/>
        </w:rPr>
        <w:t>Home Office</w:t>
      </w:r>
      <w:r w:rsidR="00B15C14">
        <w:rPr>
          <w:rFonts w:ascii="Arial" w:eastAsia="Times New Roman" w:hAnsi="Arial" w:cs="Arial"/>
          <w:lang w:eastAsia="en-GB"/>
        </w:rPr>
        <w:t xml:space="preserve"> state that “</w:t>
      </w:r>
      <w:r w:rsidR="00E855DD">
        <w:rPr>
          <w:rFonts w:ascii="Arial" w:eastAsia="Times New Roman" w:hAnsi="Arial" w:cs="Arial"/>
          <w:lang w:eastAsia="en-GB"/>
        </w:rPr>
        <w:t>Individual’s</w:t>
      </w:r>
      <w:r w:rsidR="00B15C14">
        <w:rPr>
          <w:rFonts w:ascii="Arial" w:eastAsia="Times New Roman" w:hAnsi="Arial" w:cs="Arial"/>
          <w:lang w:eastAsia="en-GB"/>
        </w:rPr>
        <w:t xml:space="preserve"> plan, co-ordinate and commit serious offences by all working together, whether individually, in groups or as part of transnational networks, who will share common motivation for financial gain or some sort of benefit for themselves.” </w:t>
      </w:r>
      <w:sdt>
        <w:sdtPr>
          <w:rPr>
            <w:rFonts w:ascii="Arial" w:eastAsia="Times New Roman" w:hAnsi="Arial" w:cs="Arial"/>
            <w:lang w:eastAsia="en-GB"/>
          </w:rPr>
          <w:id w:val="-549451984"/>
          <w:citation/>
        </w:sdtPr>
        <w:sdtEndPr/>
        <w:sdtContent>
          <w:r w:rsidR="00B15C14">
            <w:rPr>
              <w:rFonts w:ascii="Arial" w:eastAsia="Times New Roman" w:hAnsi="Arial" w:cs="Arial"/>
              <w:lang w:eastAsia="en-GB"/>
            </w:rPr>
            <w:fldChar w:fldCharType="begin"/>
          </w:r>
          <w:r w:rsidR="00B15C14">
            <w:rPr>
              <w:rFonts w:ascii="Arial" w:eastAsia="Times New Roman" w:hAnsi="Arial" w:cs="Arial"/>
              <w:lang w:eastAsia="en-GB"/>
            </w:rPr>
            <w:instrText xml:space="preserve">CITATION Hom14 \l 2057 </w:instrText>
          </w:r>
          <w:r w:rsidR="00B15C14">
            <w:rPr>
              <w:rFonts w:ascii="Arial" w:eastAsia="Times New Roman" w:hAnsi="Arial" w:cs="Arial"/>
              <w:lang w:eastAsia="en-GB"/>
            </w:rPr>
            <w:fldChar w:fldCharType="separate"/>
          </w:r>
          <w:r w:rsidR="009A1E6D" w:rsidRPr="009A1E6D">
            <w:rPr>
              <w:rFonts w:ascii="Arial" w:eastAsia="Times New Roman" w:hAnsi="Arial" w:cs="Arial"/>
              <w:noProof/>
              <w:lang w:eastAsia="en-GB"/>
            </w:rPr>
            <w:t>(Home Office, GOV.UK, 2014)</w:t>
          </w:r>
          <w:r w:rsidR="00B15C14">
            <w:rPr>
              <w:rFonts w:ascii="Arial" w:eastAsia="Times New Roman" w:hAnsi="Arial" w:cs="Arial"/>
              <w:lang w:eastAsia="en-GB"/>
            </w:rPr>
            <w:fldChar w:fldCharType="end"/>
          </w:r>
        </w:sdtContent>
      </w:sdt>
      <w:r w:rsidR="006C2F48">
        <w:rPr>
          <w:rFonts w:ascii="Arial" w:eastAsia="Times New Roman" w:hAnsi="Arial" w:cs="Arial"/>
          <w:lang w:eastAsia="en-GB"/>
        </w:rPr>
        <w:t>.</w:t>
      </w:r>
      <w:r w:rsidR="00BB1111">
        <w:rPr>
          <w:rFonts w:ascii="Arial" w:eastAsia="Times New Roman" w:hAnsi="Arial" w:cs="Arial"/>
          <w:lang w:eastAsia="en-GB"/>
        </w:rPr>
        <w:br/>
      </w:r>
      <w:r w:rsidR="00BB1111">
        <w:rPr>
          <w:rFonts w:ascii="Arial" w:eastAsia="Times New Roman" w:hAnsi="Arial" w:cs="Arial"/>
          <w:lang w:eastAsia="en-GB"/>
        </w:rPr>
        <w:br/>
        <w:t xml:space="preserve">Serious and organised crime tends to be looked at as being on a regional, </w:t>
      </w:r>
      <w:r w:rsidR="008A0A36">
        <w:rPr>
          <w:rFonts w:ascii="Arial" w:eastAsia="Times New Roman" w:hAnsi="Arial" w:cs="Arial"/>
          <w:lang w:eastAsia="en-GB"/>
        </w:rPr>
        <w:t>national,</w:t>
      </w:r>
      <w:r w:rsidR="00BB1111">
        <w:rPr>
          <w:rFonts w:ascii="Arial" w:eastAsia="Times New Roman" w:hAnsi="Arial" w:cs="Arial"/>
          <w:lang w:eastAsia="en-GB"/>
        </w:rPr>
        <w:t xml:space="preserve"> and international scale however the impact of these crime groups is mostly felt through individuals, families, local communities and even businesses.</w:t>
      </w:r>
      <w:r w:rsidR="008632DE">
        <w:rPr>
          <w:rFonts w:ascii="Arial" w:eastAsia="Times New Roman" w:hAnsi="Arial" w:cs="Arial"/>
          <w:lang w:eastAsia="en-GB"/>
        </w:rPr>
        <w:t xml:space="preserve"> Violence, b</w:t>
      </w:r>
      <w:r w:rsidR="008A0A36">
        <w:rPr>
          <w:rFonts w:ascii="Arial" w:eastAsia="Times New Roman" w:hAnsi="Arial" w:cs="Arial"/>
          <w:lang w:eastAsia="en-GB"/>
        </w:rPr>
        <w:t>ribery,</w:t>
      </w:r>
      <w:r w:rsidR="0052615B">
        <w:rPr>
          <w:rFonts w:ascii="Arial" w:eastAsia="Times New Roman" w:hAnsi="Arial" w:cs="Arial"/>
          <w:lang w:eastAsia="en-GB"/>
        </w:rPr>
        <w:t xml:space="preserve"> and </w:t>
      </w:r>
      <w:r w:rsidR="008632DE">
        <w:rPr>
          <w:rFonts w:ascii="Arial" w:eastAsia="Times New Roman" w:hAnsi="Arial" w:cs="Arial"/>
          <w:lang w:eastAsia="en-GB"/>
        </w:rPr>
        <w:t>corruption is used to gain personal gratification whilst their victims suffer the consequences.</w:t>
      </w:r>
      <w:r w:rsidR="006D6FC3">
        <w:rPr>
          <w:rFonts w:ascii="Arial" w:eastAsia="Times New Roman" w:hAnsi="Arial" w:cs="Arial"/>
          <w:lang w:eastAsia="en-GB"/>
        </w:rPr>
        <w:t xml:space="preserve"> </w:t>
      </w:r>
      <w:sdt>
        <w:sdtPr>
          <w:rPr>
            <w:rFonts w:ascii="Arial" w:eastAsia="Times New Roman" w:hAnsi="Arial" w:cs="Arial"/>
            <w:lang w:eastAsia="en-GB"/>
          </w:rPr>
          <w:id w:val="-936132252"/>
          <w:citation/>
        </w:sdtPr>
        <w:sdtContent>
          <w:r w:rsidR="006D6FC3">
            <w:rPr>
              <w:rFonts w:ascii="Arial" w:eastAsia="Times New Roman" w:hAnsi="Arial" w:cs="Arial"/>
              <w:lang w:eastAsia="en-GB"/>
            </w:rPr>
            <w:fldChar w:fldCharType="begin"/>
          </w:r>
          <w:r w:rsidR="006D6FC3">
            <w:rPr>
              <w:rFonts w:ascii="Arial" w:eastAsia="Times New Roman" w:hAnsi="Arial" w:cs="Arial"/>
              <w:lang w:eastAsia="en-GB"/>
            </w:rPr>
            <w:instrText xml:space="preserve"> CITATION Loc15 \l 2057 </w:instrText>
          </w:r>
          <w:r w:rsidR="006D6FC3">
            <w:rPr>
              <w:rFonts w:ascii="Arial" w:eastAsia="Times New Roman" w:hAnsi="Arial" w:cs="Arial"/>
              <w:lang w:eastAsia="en-GB"/>
            </w:rPr>
            <w:fldChar w:fldCharType="separate"/>
          </w:r>
          <w:r w:rsidR="009A1E6D" w:rsidRPr="009A1E6D">
            <w:rPr>
              <w:rFonts w:ascii="Arial" w:eastAsia="Times New Roman" w:hAnsi="Arial" w:cs="Arial"/>
              <w:noProof/>
              <w:lang w:eastAsia="en-GB"/>
            </w:rPr>
            <w:t>(Local Government Association, 2015)</w:t>
          </w:r>
          <w:r w:rsidR="006D6FC3">
            <w:rPr>
              <w:rFonts w:ascii="Arial" w:eastAsia="Times New Roman" w:hAnsi="Arial" w:cs="Arial"/>
              <w:lang w:eastAsia="en-GB"/>
            </w:rPr>
            <w:fldChar w:fldCharType="end"/>
          </w:r>
        </w:sdtContent>
      </w:sdt>
      <w:r w:rsidR="00405738">
        <w:rPr>
          <w:rFonts w:ascii="Arial" w:eastAsia="Times New Roman" w:hAnsi="Arial" w:cs="Arial"/>
          <w:lang w:eastAsia="en-GB"/>
        </w:rPr>
        <w:br/>
      </w:r>
      <w:r w:rsidR="00E95915">
        <w:rPr>
          <w:rFonts w:ascii="Arial" w:eastAsia="Times New Roman" w:hAnsi="Arial" w:cs="Arial"/>
          <w:lang w:eastAsia="en-GB"/>
        </w:rPr>
        <w:t>OCGs</w:t>
      </w:r>
      <w:r w:rsidR="00405738">
        <w:rPr>
          <w:rFonts w:ascii="Arial" w:eastAsia="Times New Roman" w:hAnsi="Arial" w:cs="Arial"/>
          <w:lang w:eastAsia="en-GB"/>
        </w:rPr>
        <w:t xml:space="preserve"> prey on vulnerable individuals and communities and are involved in several criminal activities that feed of</w:t>
      </w:r>
      <w:r w:rsidR="0088591B">
        <w:rPr>
          <w:rFonts w:ascii="Arial" w:eastAsia="Times New Roman" w:hAnsi="Arial" w:cs="Arial"/>
          <w:lang w:eastAsia="en-GB"/>
        </w:rPr>
        <w:t>f</w:t>
      </w:r>
      <w:r w:rsidR="00405738">
        <w:rPr>
          <w:rFonts w:ascii="Arial" w:eastAsia="Times New Roman" w:hAnsi="Arial" w:cs="Arial"/>
          <w:lang w:eastAsia="en-GB"/>
        </w:rPr>
        <w:t xml:space="preserve"> each other which keeps it</w:t>
      </w:r>
      <w:r w:rsidR="00E95915">
        <w:rPr>
          <w:rFonts w:ascii="Arial" w:eastAsia="Times New Roman" w:hAnsi="Arial" w:cs="Arial"/>
          <w:lang w:eastAsia="en-GB"/>
        </w:rPr>
        <w:t>’</w:t>
      </w:r>
      <w:r w:rsidR="00405738">
        <w:rPr>
          <w:rFonts w:ascii="Arial" w:eastAsia="Times New Roman" w:hAnsi="Arial" w:cs="Arial"/>
          <w:lang w:eastAsia="en-GB"/>
        </w:rPr>
        <w:t xml:space="preserve">s contacts and links </w:t>
      </w:r>
      <w:r w:rsidR="00610ABD">
        <w:rPr>
          <w:rFonts w:ascii="Arial" w:eastAsia="Times New Roman" w:hAnsi="Arial" w:cs="Arial"/>
          <w:lang w:eastAsia="en-GB"/>
        </w:rPr>
        <w:t>at</w:t>
      </w:r>
      <w:r w:rsidR="00405738">
        <w:rPr>
          <w:rFonts w:ascii="Arial" w:eastAsia="Times New Roman" w:hAnsi="Arial" w:cs="Arial"/>
          <w:lang w:eastAsia="en-GB"/>
        </w:rPr>
        <w:t xml:space="preserve"> hand</w:t>
      </w:r>
      <w:r w:rsidR="00B804B5">
        <w:rPr>
          <w:rFonts w:ascii="Arial" w:eastAsia="Times New Roman" w:hAnsi="Arial" w:cs="Arial"/>
          <w:lang w:eastAsia="en-GB"/>
        </w:rPr>
        <w:t>, they do not discriminate against who they harm or target</w:t>
      </w:r>
      <w:r w:rsidR="00405738">
        <w:rPr>
          <w:rFonts w:ascii="Arial" w:eastAsia="Times New Roman" w:hAnsi="Arial" w:cs="Arial"/>
          <w:lang w:eastAsia="en-GB"/>
        </w:rPr>
        <w:t>.</w:t>
      </w:r>
    </w:p>
    <w:p w14:paraId="352E1DB5" w14:textId="46A5F28C" w:rsidR="00DA3F2A" w:rsidRPr="00DA3F2A" w:rsidRDefault="00DA1A28" w:rsidP="00DA3F2A">
      <w:pPr>
        <w:pStyle w:val="NoSpacing"/>
        <w:rPr>
          <w:rFonts w:ascii="Arial" w:hAnsi="Arial" w:cs="Arial"/>
          <w:lang w:eastAsia="en-GB"/>
        </w:rPr>
      </w:pPr>
      <w:r>
        <w:rPr>
          <w:lang w:eastAsia="en-GB"/>
        </w:rPr>
        <w:br/>
      </w:r>
      <w:r w:rsidR="00E3576A" w:rsidRPr="00DA3F2A">
        <w:rPr>
          <w:rFonts w:ascii="Arial" w:hAnsi="Arial" w:cs="Arial"/>
          <w:lang w:eastAsia="en-GB"/>
        </w:rPr>
        <w:t xml:space="preserve">Vulnerability is an impacting factor for these </w:t>
      </w:r>
      <w:r w:rsidR="001B244A" w:rsidRPr="00DA3F2A">
        <w:rPr>
          <w:rFonts w:ascii="Arial" w:hAnsi="Arial" w:cs="Arial"/>
          <w:lang w:eastAsia="en-GB"/>
        </w:rPr>
        <w:t>gangs,</w:t>
      </w:r>
      <w:r w:rsidR="00E3576A" w:rsidRPr="00DA3F2A">
        <w:rPr>
          <w:rFonts w:ascii="Arial" w:hAnsi="Arial" w:cs="Arial"/>
          <w:lang w:eastAsia="en-GB"/>
        </w:rPr>
        <w:t xml:space="preserve"> and they regularly target vulnerable persons where they have had disadvantaged upbringings/backgrounds</w:t>
      </w:r>
      <w:r w:rsidR="001B244A" w:rsidRPr="00DA3F2A">
        <w:rPr>
          <w:rFonts w:ascii="Arial" w:hAnsi="Arial" w:cs="Arial"/>
          <w:lang w:eastAsia="en-GB"/>
        </w:rPr>
        <w:t xml:space="preserve"> in a </w:t>
      </w:r>
      <w:r w:rsidR="00E3576A" w:rsidRPr="00DA3F2A">
        <w:rPr>
          <w:rFonts w:ascii="Arial" w:hAnsi="Arial" w:cs="Arial"/>
          <w:lang w:eastAsia="en-GB"/>
        </w:rPr>
        <w:t>community</w:t>
      </w:r>
      <w:r w:rsidR="001B244A" w:rsidRPr="00DA3F2A">
        <w:rPr>
          <w:rFonts w:ascii="Arial" w:hAnsi="Arial" w:cs="Arial"/>
          <w:lang w:eastAsia="en-GB"/>
        </w:rPr>
        <w:t xml:space="preserve"> that is of </w:t>
      </w:r>
      <w:r w:rsidR="00E3576A" w:rsidRPr="00DA3F2A">
        <w:rPr>
          <w:rFonts w:ascii="Arial" w:hAnsi="Arial" w:cs="Arial"/>
          <w:lang w:eastAsia="en-GB"/>
        </w:rPr>
        <w:t>less wealth.</w:t>
      </w:r>
      <w:r w:rsidR="00D822B2" w:rsidRPr="00DA3F2A">
        <w:rPr>
          <w:rFonts w:ascii="Arial" w:hAnsi="Arial" w:cs="Arial"/>
          <w:lang w:eastAsia="en-GB"/>
        </w:rPr>
        <w:t xml:space="preserve"> </w:t>
      </w:r>
      <w:r w:rsidR="00A5663D" w:rsidRPr="00DA3F2A">
        <w:rPr>
          <w:rFonts w:ascii="Arial" w:hAnsi="Arial" w:cs="Arial"/>
          <w:lang w:eastAsia="en-GB"/>
        </w:rPr>
        <w:t xml:space="preserve">There is strong evidence to suggest that Adverse Childhood Experiences (ACEs) lead to vulnerability in a person, impact health and life chances and also contribute to adverse life outcomes. </w:t>
      </w:r>
      <w:sdt>
        <w:sdtPr>
          <w:rPr>
            <w:rFonts w:ascii="Arial" w:hAnsi="Arial" w:cs="Arial"/>
            <w:lang w:eastAsia="en-GB"/>
          </w:rPr>
          <w:id w:val="-1091537496"/>
          <w:citation/>
        </w:sdtPr>
        <w:sdtContent>
          <w:r w:rsidR="00C11BC2" w:rsidRPr="00DA3F2A">
            <w:rPr>
              <w:rFonts w:ascii="Arial" w:hAnsi="Arial" w:cs="Arial"/>
              <w:lang w:eastAsia="en-GB"/>
            </w:rPr>
            <w:fldChar w:fldCharType="begin"/>
          </w:r>
          <w:r w:rsidR="00C11BC2" w:rsidRPr="00DA3F2A">
            <w:rPr>
              <w:rFonts w:ascii="Arial" w:hAnsi="Arial" w:cs="Arial"/>
              <w:lang w:eastAsia="en-GB"/>
            </w:rPr>
            <w:instrText xml:space="preserve"> CITATION Vio22 \l 2057 </w:instrText>
          </w:r>
          <w:r w:rsidR="00C11BC2" w:rsidRPr="00DA3F2A">
            <w:rPr>
              <w:rFonts w:ascii="Arial" w:hAnsi="Arial" w:cs="Arial"/>
              <w:lang w:eastAsia="en-GB"/>
            </w:rPr>
            <w:fldChar w:fldCharType="separate"/>
          </w:r>
          <w:r w:rsidR="009A1E6D" w:rsidRPr="009A1E6D">
            <w:rPr>
              <w:rFonts w:ascii="Arial" w:hAnsi="Arial" w:cs="Arial"/>
              <w:noProof/>
              <w:lang w:eastAsia="en-GB"/>
            </w:rPr>
            <w:t>(Violence Prevention Wales, 2022)</w:t>
          </w:r>
          <w:r w:rsidR="00C11BC2" w:rsidRPr="00DA3F2A">
            <w:rPr>
              <w:rFonts w:ascii="Arial" w:hAnsi="Arial" w:cs="Arial"/>
              <w:lang w:eastAsia="en-GB"/>
            </w:rPr>
            <w:fldChar w:fldCharType="end"/>
          </w:r>
        </w:sdtContent>
      </w:sdt>
      <w:r w:rsidR="00DA3F2A" w:rsidRPr="00DA3F2A">
        <w:rPr>
          <w:rFonts w:ascii="Arial" w:hAnsi="Arial" w:cs="Arial"/>
          <w:lang w:eastAsia="en-GB"/>
        </w:rPr>
        <w:t>.</w:t>
      </w:r>
    </w:p>
    <w:p w14:paraId="5CE3EEAA" w14:textId="52038247" w:rsidR="00BE38CC" w:rsidRPr="00DA3F2A" w:rsidRDefault="009A4933" w:rsidP="00DA3F2A">
      <w:pPr>
        <w:pStyle w:val="NoSpacing"/>
        <w:rPr>
          <w:rFonts w:ascii="Arial" w:hAnsi="Arial" w:cs="Arial"/>
          <w:lang w:eastAsia="en-GB"/>
        </w:rPr>
      </w:pPr>
      <w:r w:rsidRPr="00DA3F2A">
        <w:rPr>
          <w:rFonts w:ascii="Arial" w:hAnsi="Arial" w:cs="Arial"/>
          <w:lang w:eastAsia="en-GB"/>
        </w:rPr>
        <w:t>ACEs can increase an individual</w:t>
      </w:r>
      <w:r w:rsidR="00E855DD">
        <w:rPr>
          <w:rFonts w:ascii="Arial" w:hAnsi="Arial" w:cs="Arial"/>
          <w:lang w:eastAsia="en-GB"/>
        </w:rPr>
        <w:t>’</w:t>
      </w:r>
      <w:r w:rsidRPr="00DA3F2A">
        <w:rPr>
          <w:rFonts w:ascii="Arial" w:hAnsi="Arial" w:cs="Arial"/>
          <w:lang w:eastAsia="en-GB"/>
        </w:rPr>
        <w:t xml:space="preserve">s risk of </w:t>
      </w:r>
      <w:r w:rsidR="000134E4" w:rsidRPr="00DA3F2A">
        <w:rPr>
          <w:rFonts w:ascii="Arial" w:hAnsi="Arial" w:cs="Arial"/>
          <w:lang w:eastAsia="en-GB"/>
        </w:rPr>
        <w:t>developing</w:t>
      </w:r>
      <w:r w:rsidRPr="00DA3F2A">
        <w:rPr>
          <w:rFonts w:ascii="Arial" w:hAnsi="Arial" w:cs="Arial"/>
          <w:lang w:eastAsia="en-GB"/>
        </w:rPr>
        <w:t xml:space="preserve"> health-harming behaviours’ and are more likely to ‘engage in harming behaviour’ which is commonly criminal behaviour. This is stated in a report by Lambeth Early Action Partnership (LEAP) </w:t>
      </w:r>
      <w:r w:rsidR="000134E4" w:rsidRPr="00DA3F2A">
        <w:rPr>
          <w:rFonts w:ascii="Arial" w:hAnsi="Arial" w:cs="Arial"/>
          <w:lang w:eastAsia="en-GB"/>
        </w:rPr>
        <w:t xml:space="preserve">written by Geraldine McCormick who is a Public Health specialist that specialises in </w:t>
      </w:r>
      <w:r w:rsidR="00994C40">
        <w:rPr>
          <w:rFonts w:ascii="Arial" w:hAnsi="Arial" w:cs="Arial"/>
          <w:lang w:eastAsia="en-GB"/>
        </w:rPr>
        <w:t>ACEs</w:t>
      </w:r>
      <w:r w:rsidR="000134E4" w:rsidRPr="00DA3F2A">
        <w:rPr>
          <w:rFonts w:ascii="Arial" w:hAnsi="Arial" w:cs="Arial"/>
          <w:lang w:eastAsia="en-GB"/>
        </w:rPr>
        <w:t>.</w:t>
      </w:r>
      <w:r w:rsidRPr="00DA3F2A">
        <w:rPr>
          <w:rFonts w:ascii="Arial" w:hAnsi="Arial" w:cs="Arial"/>
          <w:lang w:eastAsia="en-GB"/>
        </w:rPr>
        <w:t xml:space="preserve"> </w:t>
      </w:r>
      <w:sdt>
        <w:sdtPr>
          <w:rPr>
            <w:rFonts w:ascii="Arial" w:hAnsi="Arial" w:cs="Arial"/>
            <w:lang w:eastAsia="en-GB"/>
          </w:rPr>
          <w:id w:val="1814526176"/>
          <w:citation/>
        </w:sdtPr>
        <w:sdtEndPr/>
        <w:sdtContent>
          <w:r w:rsidRPr="00DA3F2A">
            <w:rPr>
              <w:rFonts w:ascii="Arial" w:hAnsi="Arial" w:cs="Arial"/>
              <w:lang w:eastAsia="en-GB"/>
            </w:rPr>
            <w:fldChar w:fldCharType="begin"/>
          </w:r>
          <w:r w:rsidRPr="00DA3F2A">
            <w:rPr>
              <w:rFonts w:ascii="Arial" w:hAnsi="Arial" w:cs="Arial"/>
              <w:lang w:eastAsia="en-GB"/>
            </w:rPr>
            <w:instrText xml:space="preserve"> CITATION McC19 \l 2057 </w:instrText>
          </w:r>
          <w:r w:rsidRPr="00DA3F2A">
            <w:rPr>
              <w:rFonts w:ascii="Arial" w:hAnsi="Arial" w:cs="Arial"/>
              <w:lang w:eastAsia="en-GB"/>
            </w:rPr>
            <w:fldChar w:fldCharType="separate"/>
          </w:r>
          <w:r w:rsidR="009A1E6D" w:rsidRPr="009A1E6D">
            <w:rPr>
              <w:rFonts w:ascii="Arial" w:hAnsi="Arial" w:cs="Arial"/>
              <w:noProof/>
              <w:lang w:eastAsia="en-GB"/>
            </w:rPr>
            <w:t>(McCormick, 2019)</w:t>
          </w:r>
          <w:r w:rsidRPr="00DA3F2A">
            <w:rPr>
              <w:rFonts w:ascii="Arial" w:hAnsi="Arial" w:cs="Arial"/>
              <w:lang w:eastAsia="en-GB"/>
            </w:rPr>
            <w:fldChar w:fldCharType="end"/>
          </w:r>
        </w:sdtContent>
      </w:sdt>
      <w:r w:rsidR="0057504B" w:rsidRPr="00DA3F2A">
        <w:rPr>
          <w:rFonts w:ascii="Arial" w:hAnsi="Arial" w:cs="Arial"/>
          <w:lang w:eastAsia="en-GB"/>
        </w:rPr>
        <w:t xml:space="preserve"> Children who have </w:t>
      </w:r>
      <w:r w:rsidR="00994C40">
        <w:rPr>
          <w:rFonts w:ascii="Arial" w:hAnsi="Arial" w:cs="Arial"/>
          <w:lang w:eastAsia="en-GB"/>
        </w:rPr>
        <w:t>ACEs</w:t>
      </w:r>
      <w:r w:rsidR="0057504B" w:rsidRPr="00DA3F2A">
        <w:rPr>
          <w:rFonts w:ascii="Arial" w:hAnsi="Arial" w:cs="Arial"/>
          <w:lang w:eastAsia="en-GB"/>
        </w:rPr>
        <w:t xml:space="preserve"> are more likely to be a victim of criminal exploitation as they can be easily enticed by financial and material bribery or with a feeling of belonging or being loved.  </w:t>
      </w:r>
    </w:p>
    <w:p w14:paraId="17908B2B" w14:textId="6A83EDAB" w:rsidR="00E95915" w:rsidRDefault="00D822B2" w:rsidP="008931AE">
      <w:pPr>
        <w:rPr>
          <w:rFonts w:ascii="Roboto" w:hAnsi="Roboto"/>
          <w:color w:val="111111"/>
          <w:sz w:val="27"/>
          <w:szCs w:val="27"/>
          <w:shd w:val="clear" w:color="auto" w:fill="FFFFFF"/>
        </w:rPr>
      </w:pPr>
      <w:r>
        <w:rPr>
          <w:rFonts w:ascii="Arial" w:eastAsia="Times New Roman" w:hAnsi="Arial" w:cs="Arial"/>
          <w:lang w:eastAsia="en-GB"/>
        </w:rPr>
        <w:t>According to South Wales Police the definition of vulnerability is “</w:t>
      </w:r>
      <w:r w:rsidRPr="00D822B2">
        <w:rPr>
          <w:rFonts w:ascii="Arial" w:eastAsia="Times New Roman" w:hAnsi="Arial" w:cs="Arial"/>
          <w:lang w:eastAsia="en-GB"/>
        </w:rPr>
        <w:t>A person is vulnerable if, as a result of their situation or circumstances they are unable to take care of or protect themselves from harm or exploitation</w:t>
      </w:r>
      <w:r>
        <w:rPr>
          <w:rFonts w:ascii="Arial" w:eastAsia="Times New Roman" w:hAnsi="Arial" w:cs="Arial"/>
          <w:lang w:eastAsia="en-GB"/>
        </w:rPr>
        <w:t xml:space="preserve">”.  </w:t>
      </w:r>
      <w:sdt>
        <w:sdtPr>
          <w:rPr>
            <w:rFonts w:ascii="Arial" w:eastAsia="Times New Roman" w:hAnsi="Arial" w:cs="Arial"/>
            <w:lang w:eastAsia="en-GB"/>
          </w:rPr>
          <w:id w:val="385843167"/>
          <w:citation/>
        </w:sdtPr>
        <w:sdtEndPr/>
        <w:sdtContent>
          <w:r w:rsidR="007171B4">
            <w:rPr>
              <w:rFonts w:ascii="Arial" w:eastAsia="Times New Roman" w:hAnsi="Arial" w:cs="Arial"/>
              <w:lang w:eastAsia="en-GB"/>
            </w:rPr>
            <w:fldChar w:fldCharType="begin"/>
          </w:r>
          <w:r w:rsidR="007171B4">
            <w:rPr>
              <w:rFonts w:ascii="Arial" w:eastAsia="Times New Roman" w:hAnsi="Arial" w:cs="Arial"/>
              <w:lang w:eastAsia="en-GB"/>
            </w:rPr>
            <w:instrText xml:space="preserve">CITATION Sou21 \l 2057 </w:instrText>
          </w:r>
          <w:r w:rsidR="007171B4">
            <w:rPr>
              <w:rFonts w:ascii="Arial" w:eastAsia="Times New Roman" w:hAnsi="Arial" w:cs="Arial"/>
              <w:lang w:eastAsia="en-GB"/>
            </w:rPr>
            <w:fldChar w:fldCharType="separate"/>
          </w:r>
          <w:r w:rsidR="009A1E6D" w:rsidRPr="009A1E6D">
            <w:rPr>
              <w:rFonts w:ascii="Arial" w:eastAsia="Times New Roman" w:hAnsi="Arial" w:cs="Arial"/>
              <w:noProof/>
              <w:lang w:eastAsia="en-GB"/>
            </w:rPr>
            <w:t>(South Wales Police, 2021)</w:t>
          </w:r>
          <w:r w:rsidR="007171B4">
            <w:rPr>
              <w:rFonts w:ascii="Arial" w:eastAsia="Times New Roman" w:hAnsi="Arial" w:cs="Arial"/>
              <w:lang w:eastAsia="en-GB"/>
            </w:rPr>
            <w:fldChar w:fldCharType="end"/>
          </w:r>
        </w:sdtContent>
      </w:sdt>
      <w:r w:rsidR="009A4933">
        <w:rPr>
          <w:rFonts w:ascii="Arial" w:eastAsia="Times New Roman" w:hAnsi="Arial" w:cs="Arial"/>
          <w:lang w:eastAsia="en-GB"/>
        </w:rPr>
        <w:t xml:space="preserve">. </w:t>
      </w:r>
      <w:r w:rsidR="00DC68F9">
        <w:rPr>
          <w:rFonts w:ascii="Arial" w:eastAsia="Times New Roman" w:hAnsi="Arial" w:cs="Arial"/>
          <w:lang w:eastAsia="en-GB"/>
        </w:rPr>
        <w:br/>
      </w:r>
      <w:r w:rsidR="00A5663D">
        <w:rPr>
          <w:rFonts w:ascii="Arial" w:eastAsia="Times New Roman" w:hAnsi="Arial" w:cs="Arial"/>
          <w:lang w:eastAsia="en-GB"/>
        </w:rPr>
        <w:t>Organised Crime Groups will</w:t>
      </w:r>
      <w:r w:rsidR="001B244A">
        <w:rPr>
          <w:rFonts w:ascii="Arial" w:eastAsia="Times New Roman" w:hAnsi="Arial" w:cs="Arial"/>
          <w:lang w:eastAsia="en-GB"/>
        </w:rPr>
        <w:t xml:space="preserve"> </w:t>
      </w:r>
      <w:r w:rsidR="00937F11">
        <w:rPr>
          <w:rFonts w:ascii="Arial" w:eastAsia="Times New Roman" w:hAnsi="Arial" w:cs="Arial"/>
          <w:lang w:eastAsia="en-GB"/>
        </w:rPr>
        <w:t xml:space="preserve">frequently </w:t>
      </w:r>
      <w:r w:rsidR="001B244A">
        <w:rPr>
          <w:rFonts w:ascii="Arial" w:eastAsia="Times New Roman" w:hAnsi="Arial" w:cs="Arial"/>
          <w:lang w:eastAsia="en-GB"/>
        </w:rPr>
        <w:t>e</w:t>
      </w:r>
      <w:r w:rsidR="00E3576A">
        <w:rPr>
          <w:rFonts w:ascii="Arial" w:eastAsia="Times New Roman" w:hAnsi="Arial" w:cs="Arial"/>
          <w:lang w:eastAsia="en-GB"/>
        </w:rPr>
        <w:t xml:space="preserve">xploit </w:t>
      </w:r>
      <w:r w:rsidR="001B244A">
        <w:rPr>
          <w:rFonts w:ascii="Arial" w:eastAsia="Times New Roman" w:hAnsi="Arial" w:cs="Arial"/>
          <w:lang w:eastAsia="en-GB"/>
        </w:rPr>
        <w:t xml:space="preserve">these individuals to commit or assist in </w:t>
      </w:r>
      <w:r w:rsidR="001B244A">
        <w:rPr>
          <w:rFonts w:ascii="Arial" w:eastAsia="Times New Roman" w:hAnsi="Arial" w:cs="Arial"/>
          <w:lang w:eastAsia="en-GB"/>
        </w:rPr>
        <w:lastRenderedPageBreak/>
        <w:t>criminal activities, but it is not just vulnerable</w:t>
      </w:r>
      <w:r w:rsidR="004B7537">
        <w:rPr>
          <w:rFonts w:ascii="Arial" w:eastAsia="Times New Roman" w:hAnsi="Arial" w:cs="Arial"/>
          <w:lang w:eastAsia="en-GB"/>
        </w:rPr>
        <w:t xml:space="preserve"> adults</w:t>
      </w:r>
      <w:r w:rsidR="001B244A">
        <w:rPr>
          <w:rFonts w:ascii="Arial" w:eastAsia="Times New Roman" w:hAnsi="Arial" w:cs="Arial"/>
          <w:lang w:eastAsia="en-GB"/>
        </w:rPr>
        <w:t xml:space="preserve"> that are targeted, Children </w:t>
      </w:r>
      <w:r w:rsidR="004B7537">
        <w:rPr>
          <w:rFonts w:ascii="Arial" w:eastAsia="Times New Roman" w:hAnsi="Arial" w:cs="Arial"/>
          <w:lang w:eastAsia="en-GB"/>
        </w:rPr>
        <w:t>are also used by these gangs to commit criminality as they can be</w:t>
      </w:r>
      <w:r w:rsidR="001B244A">
        <w:rPr>
          <w:rFonts w:ascii="Arial" w:eastAsia="Times New Roman" w:hAnsi="Arial" w:cs="Arial"/>
          <w:lang w:eastAsia="en-GB"/>
        </w:rPr>
        <w:t xml:space="preserve"> easily influenced and manipulated into committing offences</w:t>
      </w:r>
      <w:r w:rsidR="001828D0">
        <w:rPr>
          <w:rFonts w:ascii="Arial" w:eastAsia="Times New Roman" w:hAnsi="Arial" w:cs="Arial"/>
          <w:lang w:eastAsia="en-GB"/>
        </w:rPr>
        <w:t xml:space="preserve"> </w:t>
      </w:r>
      <w:r w:rsidR="004B7537">
        <w:rPr>
          <w:rFonts w:ascii="Arial" w:eastAsia="Times New Roman" w:hAnsi="Arial" w:cs="Arial"/>
          <w:lang w:eastAsia="en-GB"/>
        </w:rPr>
        <w:t xml:space="preserve">through bribes, </w:t>
      </w:r>
      <w:r w:rsidR="007B3416">
        <w:rPr>
          <w:rFonts w:ascii="Arial" w:eastAsia="Times New Roman" w:hAnsi="Arial" w:cs="Arial"/>
          <w:lang w:eastAsia="en-GB"/>
        </w:rPr>
        <w:t>intimidation,</w:t>
      </w:r>
      <w:r w:rsidR="004B7537">
        <w:rPr>
          <w:rFonts w:ascii="Arial" w:eastAsia="Times New Roman" w:hAnsi="Arial" w:cs="Arial"/>
          <w:lang w:eastAsia="en-GB"/>
        </w:rPr>
        <w:t xml:space="preserve"> and violence. These criminal gangs will target children in broken homes and those that are vulnerable as they are considered easy targets and will be easier to bribe with money, clothes, </w:t>
      </w:r>
      <w:r w:rsidR="007B3416">
        <w:rPr>
          <w:rFonts w:ascii="Arial" w:eastAsia="Times New Roman" w:hAnsi="Arial" w:cs="Arial"/>
          <w:lang w:eastAsia="en-GB"/>
        </w:rPr>
        <w:t>affection,</w:t>
      </w:r>
      <w:r w:rsidR="004B7537">
        <w:rPr>
          <w:rFonts w:ascii="Arial" w:eastAsia="Times New Roman" w:hAnsi="Arial" w:cs="Arial"/>
          <w:lang w:eastAsia="en-GB"/>
        </w:rPr>
        <w:t xml:space="preserve"> and attention. </w:t>
      </w:r>
      <w:r w:rsidR="007E4003">
        <w:rPr>
          <w:rFonts w:ascii="Arial" w:eastAsia="Times New Roman" w:hAnsi="Arial" w:cs="Arial"/>
          <w:lang w:eastAsia="en-GB"/>
        </w:rPr>
        <w:t xml:space="preserve">There will be some Organised Crime Groups that exploit children to carry out their criminal activities and this is known as </w:t>
      </w:r>
      <w:r w:rsidR="007B3416">
        <w:rPr>
          <w:rFonts w:ascii="Arial" w:eastAsia="Times New Roman" w:hAnsi="Arial" w:cs="Arial"/>
          <w:lang w:eastAsia="en-GB"/>
        </w:rPr>
        <w:t>Child Sexual Exploitation (CSE) and Child Criminal Exploitation (CCE)</w:t>
      </w:r>
      <w:r w:rsidR="007E4003">
        <w:rPr>
          <w:rFonts w:ascii="Arial" w:eastAsia="Times New Roman" w:hAnsi="Arial" w:cs="Arial"/>
          <w:lang w:eastAsia="en-GB"/>
        </w:rPr>
        <w:t xml:space="preserve">. These are terms used to describe situations, context or relationships that involve children being taken advantaged of through manipulation, </w:t>
      </w:r>
      <w:r w:rsidR="00275FCE">
        <w:rPr>
          <w:rFonts w:ascii="Arial" w:eastAsia="Times New Roman" w:hAnsi="Arial" w:cs="Arial"/>
          <w:lang w:eastAsia="en-GB"/>
        </w:rPr>
        <w:t>coercion,</w:t>
      </w:r>
      <w:r w:rsidR="007E4003">
        <w:rPr>
          <w:rFonts w:ascii="Arial" w:eastAsia="Times New Roman" w:hAnsi="Arial" w:cs="Arial"/>
          <w:lang w:eastAsia="en-GB"/>
        </w:rPr>
        <w:t xml:space="preserve"> or intim</w:t>
      </w:r>
      <w:r w:rsidR="006D6385">
        <w:rPr>
          <w:rFonts w:ascii="Arial" w:eastAsia="Times New Roman" w:hAnsi="Arial" w:cs="Arial"/>
          <w:lang w:eastAsia="en-GB"/>
        </w:rPr>
        <w:t>id</w:t>
      </w:r>
      <w:r w:rsidR="007E4003">
        <w:rPr>
          <w:rFonts w:ascii="Arial" w:eastAsia="Times New Roman" w:hAnsi="Arial" w:cs="Arial"/>
          <w:lang w:eastAsia="en-GB"/>
        </w:rPr>
        <w:t xml:space="preserve">ation. </w:t>
      </w:r>
      <w:r w:rsidR="007B3416">
        <w:rPr>
          <w:rFonts w:ascii="Arial" w:eastAsia="Times New Roman" w:hAnsi="Arial" w:cs="Arial"/>
          <w:lang w:eastAsia="en-GB"/>
        </w:rPr>
        <w:t>They both share similar factors of coercion, violence and intimidation</w:t>
      </w:r>
      <w:r w:rsidR="00E95915">
        <w:rPr>
          <w:rFonts w:ascii="Arial" w:eastAsia="Times New Roman" w:hAnsi="Arial" w:cs="Arial"/>
          <w:lang w:eastAsia="en-GB"/>
        </w:rPr>
        <w:t xml:space="preserve">, </w:t>
      </w:r>
      <w:r w:rsidR="007E4003">
        <w:rPr>
          <w:rFonts w:ascii="Arial" w:eastAsia="Times New Roman" w:hAnsi="Arial" w:cs="Arial"/>
          <w:lang w:eastAsia="en-GB"/>
        </w:rPr>
        <w:t xml:space="preserve">however CSE is defined as, “A form of child sexual abuse where </w:t>
      </w:r>
      <w:r w:rsidR="00275FCE">
        <w:rPr>
          <w:rFonts w:ascii="Arial" w:eastAsia="Times New Roman" w:hAnsi="Arial" w:cs="Arial"/>
          <w:lang w:eastAsia="en-GB"/>
        </w:rPr>
        <w:t>individuals</w:t>
      </w:r>
      <w:r w:rsidR="007E4003">
        <w:rPr>
          <w:rFonts w:ascii="Arial" w:eastAsia="Times New Roman" w:hAnsi="Arial" w:cs="Arial"/>
          <w:lang w:eastAsia="en-GB"/>
        </w:rPr>
        <w:t xml:space="preserve"> or a group take advantage of an imbalance of power with a child or young person under the age of 18 into sexual activity, in exchange for (a) something the victim needs or wants and/or (b) for the financial </w:t>
      </w:r>
      <w:r w:rsidR="00275FCE">
        <w:rPr>
          <w:rFonts w:ascii="Arial" w:eastAsia="Times New Roman" w:hAnsi="Arial" w:cs="Arial"/>
          <w:lang w:eastAsia="en-GB"/>
        </w:rPr>
        <w:t>advantage</w:t>
      </w:r>
      <w:r w:rsidR="007E4003">
        <w:rPr>
          <w:rFonts w:ascii="Arial" w:eastAsia="Times New Roman" w:hAnsi="Arial" w:cs="Arial"/>
          <w:lang w:eastAsia="en-GB"/>
        </w:rPr>
        <w:t xml:space="preserve"> or increased status of the </w:t>
      </w:r>
      <w:r w:rsidR="007E4003" w:rsidRPr="00275FCE">
        <w:rPr>
          <w:rFonts w:ascii="Arial" w:eastAsia="Times New Roman" w:hAnsi="Arial" w:cs="Arial"/>
          <w:lang w:eastAsia="en-GB"/>
        </w:rPr>
        <w:t xml:space="preserve">perpetrator or </w:t>
      </w:r>
      <w:r w:rsidR="00275FCE" w:rsidRPr="00275FCE">
        <w:rPr>
          <w:rFonts w:ascii="Arial" w:hAnsi="Arial" w:cs="Arial"/>
        </w:rPr>
        <w:t>facilitator</w:t>
      </w:r>
      <w:r w:rsidR="007E4003" w:rsidRPr="00275FCE">
        <w:rPr>
          <w:rFonts w:ascii="Arial" w:hAnsi="Arial" w:cs="Arial"/>
        </w:rPr>
        <w:t>”</w:t>
      </w:r>
      <w:r w:rsidR="007E4003">
        <w:rPr>
          <w:rFonts w:ascii="Arial" w:eastAsia="Times New Roman" w:hAnsi="Arial" w:cs="Arial"/>
          <w:lang w:eastAsia="en-GB"/>
        </w:rPr>
        <w:t xml:space="preserve"> </w:t>
      </w:r>
      <w:sdt>
        <w:sdtPr>
          <w:rPr>
            <w:rFonts w:ascii="Arial" w:eastAsia="Times New Roman" w:hAnsi="Arial" w:cs="Arial"/>
            <w:lang w:eastAsia="en-GB"/>
          </w:rPr>
          <w:id w:val="-1567569945"/>
          <w:citation/>
        </w:sdtPr>
        <w:sdtEndPr/>
        <w:sdtContent>
          <w:r w:rsidR="00275FCE">
            <w:rPr>
              <w:rFonts w:ascii="Arial" w:eastAsia="Times New Roman" w:hAnsi="Arial" w:cs="Arial"/>
              <w:lang w:eastAsia="en-GB"/>
            </w:rPr>
            <w:fldChar w:fldCharType="begin"/>
          </w:r>
          <w:r w:rsidR="00275FCE">
            <w:rPr>
              <w:rFonts w:ascii="Arial" w:eastAsia="Times New Roman" w:hAnsi="Arial" w:cs="Arial"/>
              <w:lang w:eastAsia="en-GB"/>
            </w:rPr>
            <w:instrText xml:space="preserve"> CITATION Col21 \l 2057 </w:instrText>
          </w:r>
          <w:r w:rsidR="00275FCE">
            <w:rPr>
              <w:rFonts w:ascii="Arial" w:eastAsia="Times New Roman" w:hAnsi="Arial" w:cs="Arial"/>
              <w:lang w:eastAsia="en-GB"/>
            </w:rPr>
            <w:fldChar w:fldCharType="separate"/>
          </w:r>
          <w:r w:rsidR="009A1E6D" w:rsidRPr="009A1E6D">
            <w:rPr>
              <w:rFonts w:ascii="Arial" w:eastAsia="Times New Roman" w:hAnsi="Arial" w:cs="Arial"/>
              <w:noProof/>
              <w:lang w:eastAsia="en-GB"/>
            </w:rPr>
            <w:t>(College of Policing , 2021)</w:t>
          </w:r>
          <w:r w:rsidR="00275FCE">
            <w:rPr>
              <w:rFonts w:ascii="Arial" w:eastAsia="Times New Roman" w:hAnsi="Arial" w:cs="Arial"/>
              <w:lang w:eastAsia="en-GB"/>
            </w:rPr>
            <w:fldChar w:fldCharType="end"/>
          </w:r>
        </w:sdtContent>
      </w:sdt>
      <w:r w:rsidR="00E95915">
        <w:rPr>
          <w:rFonts w:ascii="Arial" w:eastAsia="Times New Roman" w:hAnsi="Arial" w:cs="Arial"/>
          <w:lang w:eastAsia="en-GB"/>
        </w:rPr>
        <w:t>. W</w:t>
      </w:r>
      <w:r w:rsidR="00E855DD">
        <w:rPr>
          <w:rFonts w:ascii="Arial" w:eastAsia="Times New Roman" w:hAnsi="Arial" w:cs="Arial"/>
          <w:lang w:eastAsia="en-GB"/>
        </w:rPr>
        <w:t>hereas</w:t>
      </w:r>
      <w:r w:rsidR="0057504B">
        <w:rPr>
          <w:rFonts w:ascii="Arial" w:eastAsia="Times New Roman" w:hAnsi="Arial" w:cs="Arial"/>
          <w:lang w:eastAsia="en-GB"/>
        </w:rPr>
        <w:t xml:space="preserve"> CCE</w:t>
      </w:r>
      <w:r w:rsidR="00DA7FF4">
        <w:rPr>
          <w:rFonts w:ascii="Arial" w:eastAsia="Times New Roman" w:hAnsi="Arial" w:cs="Arial"/>
          <w:lang w:eastAsia="en-GB"/>
        </w:rPr>
        <w:t xml:space="preserve"> is the</w:t>
      </w:r>
      <w:r w:rsidR="0057504B">
        <w:rPr>
          <w:rFonts w:ascii="Arial" w:eastAsia="Times New Roman" w:hAnsi="Arial" w:cs="Arial"/>
          <w:lang w:eastAsia="en-GB"/>
        </w:rPr>
        <w:t xml:space="preserve"> </w:t>
      </w:r>
      <w:r w:rsidR="00DA7FF4" w:rsidRPr="00DA7FF4">
        <w:rPr>
          <w:rStyle w:val="Strong"/>
          <w:rFonts w:ascii="Arial" w:hAnsi="Arial" w:cs="Arial"/>
          <w:b w:val="0"/>
          <w:bCs w:val="0"/>
          <w:color w:val="111111"/>
          <w:shd w:val="clear" w:color="auto" w:fill="FFFFFF"/>
        </w:rPr>
        <w:t>coercive control of a child in order for them to commit crimes on the behalf of another</w:t>
      </w:r>
      <w:r w:rsidR="00DA7FF4" w:rsidRPr="008931AE">
        <w:rPr>
          <w:rFonts w:ascii="Arial" w:hAnsi="Arial" w:cs="Arial"/>
          <w:color w:val="111111"/>
          <w:shd w:val="clear" w:color="auto" w:fill="FFFFFF"/>
        </w:rPr>
        <w:t>.</w:t>
      </w:r>
      <w:r w:rsidR="00DA7FF4" w:rsidRPr="008931AE">
        <w:rPr>
          <w:rFonts w:ascii="Roboto" w:hAnsi="Roboto"/>
          <w:color w:val="111111"/>
          <w:sz w:val="27"/>
          <w:szCs w:val="27"/>
          <w:shd w:val="clear" w:color="auto" w:fill="FFFFFF"/>
        </w:rPr>
        <w:t> </w:t>
      </w:r>
    </w:p>
    <w:p w14:paraId="0F314CCC" w14:textId="38F96723" w:rsidR="00805E2A" w:rsidRPr="0032742F" w:rsidRDefault="008931AE" w:rsidP="008931AE">
      <w:pPr>
        <w:rPr>
          <w:rFonts w:ascii="Arial" w:eastAsia="Times New Roman" w:hAnsi="Arial" w:cs="Arial"/>
          <w:lang w:eastAsia="en-GB"/>
        </w:rPr>
      </w:pPr>
      <w:r w:rsidRPr="008931AE">
        <w:rPr>
          <w:rFonts w:ascii="Arial" w:hAnsi="Arial" w:cs="Arial"/>
          <w:color w:val="000000" w:themeColor="text1"/>
          <w:shd w:val="clear" w:color="auto" w:fill="FFFFFF"/>
        </w:rPr>
        <w:t>Organised Crime Groups will use children in the movement of drugs through a term called ‘County Lines’.</w:t>
      </w:r>
      <w:r>
        <w:rPr>
          <w:rFonts w:ascii="Arial" w:hAnsi="Arial" w:cs="Arial"/>
          <w:color w:val="000000" w:themeColor="text1"/>
          <w:shd w:val="clear" w:color="auto" w:fill="FFFFFF"/>
        </w:rPr>
        <w:t xml:space="preserve"> </w:t>
      </w:r>
      <w:r w:rsidR="00805E2A">
        <w:rPr>
          <w:rFonts w:ascii="Arial" w:eastAsia="Times New Roman" w:hAnsi="Arial" w:cs="Arial"/>
          <w:lang w:eastAsia="en-GB"/>
        </w:rPr>
        <w:t>Government UK have defined this term as, “Urban</w:t>
      </w:r>
      <w:r w:rsidR="00805E2A" w:rsidRPr="00D822B2">
        <w:rPr>
          <w:rFonts w:ascii="Arial" w:eastAsia="Times New Roman" w:hAnsi="Arial" w:cs="Arial"/>
          <w:lang w:eastAsia="en-GB"/>
        </w:rPr>
        <w:t xml:space="preserve"> gangs supplying drugs to suburban areas, as well as market and coastal towns, by using dedicated mobile phone lines or “deal lines”. Gangs use children and vulnerable people to move drugs and money to these areas. Once caught up in county lines, exploited individuals are at risk of extreme physical and/or sexual violence, gang recriminations and trafficking</w:t>
      </w:r>
      <w:r w:rsidR="00805E2A">
        <w:rPr>
          <w:rFonts w:ascii="Arial" w:eastAsia="Times New Roman" w:hAnsi="Arial" w:cs="Arial"/>
          <w:lang w:eastAsia="en-GB"/>
        </w:rPr>
        <w:t>”</w:t>
      </w:r>
      <w:r w:rsidR="00805E2A" w:rsidRPr="00D822B2">
        <w:rPr>
          <w:rFonts w:ascii="Arial" w:eastAsia="Times New Roman" w:hAnsi="Arial" w:cs="Arial"/>
          <w:lang w:eastAsia="en-GB"/>
        </w:rPr>
        <w:t>.</w:t>
      </w:r>
      <w:r w:rsidR="00805E2A">
        <w:rPr>
          <w:rFonts w:ascii="Arial" w:eastAsia="Times New Roman" w:hAnsi="Arial" w:cs="Arial"/>
          <w:lang w:eastAsia="en-GB"/>
        </w:rPr>
        <w:t xml:space="preserve"> </w:t>
      </w:r>
      <w:sdt>
        <w:sdtPr>
          <w:rPr>
            <w:rFonts w:ascii="Arial" w:eastAsia="Times New Roman" w:hAnsi="Arial" w:cs="Arial"/>
            <w:lang w:eastAsia="en-GB"/>
          </w:rPr>
          <w:id w:val="-1974900312"/>
          <w:citation/>
        </w:sdtPr>
        <w:sdtEndPr/>
        <w:sdtContent>
          <w:r w:rsidR="00805E2A">
            <w:rPr>
              <w:rFonts w:ascii="Arial" w:eastAsia="Times New Roman" w:hAnsi="Arial" w:cs="Arial"/>
              <w:lang w:eastAsia="en-GB"/>
            </w:rPr>
            <w:fldChar w:fldCharType="begin"/>
          </w:r>
          <w:r w:rsidR="00805E2A">
            <w:rPr>
              <w:rFonts w:ascii="Arial" w:eastAsia="Times New Roman" w:hAnsi="Arial" w:cs="Arial"/>
              <w:lang w:eastAsia="en-GB"/>
            </w:rPr>
            <w:instrText xml:space="preserve"> CITATION Hom18 \l 2057 </w:instrText>
          </w:r>
          <w:r w:rsidR="00805E2A">
            <w:rPr>
              <w:rFonts w:ascii="Arial" w:eastAsia="Times New Roman" w:hAnsi="Arial" w:cs="Arial"/>
              <w:lang w:eastAsia="en-GB"/>
            </w:rPr>
            <w:fldChar w:fldCharType="separate"/>
          </w:r>
          <w:r w:rsidR="009A1E6D" w:rsidRPr="009A1E6D">
            <w:rPr>
              <w:rFonts w:ascii="Arial" w:eastAsia="Times New Roman" w:hAnsi="Arial" w:cs="Arial"/>
              <w:noProof/>
              <w:lang w:eastAsia="en-GB"/>
            </w:rPr>
            <w:t>(Home Office, Gov.UK, 2018)</w:t>
          </w:r>
          <w:r w:rsidR="00805E2A">
            <w:rPr>
              <w:rFonts w:ascii="Arial" w:eastAsia="Times New Roman" w:hAnsi="Arial" w:cs="Arial"/>
              <w:lang w:eastAsia="en-GB"/>
            </w:rPr>
            <w:fldChar w:fldCharType="end"/>
          </w:r>
        </w:sdtContent>
      </w:sdt>
    </w:p>
    <w:p w14:paraId="0CD9BB16" w14:textId="3710A8CF" w:rsidR="00F27697" w:rsidRPr="00F27697" w:rsidRDefault="00F27697" w:rsidP="008931AE">
      <w:pPr>
        <w:rPr>
          <w:rFonts w:ascii="Arial" w:eastAsia="Times New Roman" w:hAnsi="Arial" w:cs="Arial"/>
          <w:lang w:eastAsia="en-GB"/>
        </w:rPr>
      </w:pPr>
      <w:r>
        <w:rPr>
          <w:rFonts w:ascii="Arial" w:eastAsia="Times New Roman" w:hAnsi="Arial" w:cs="Arial"/>
          <w:lang w:eastAsia="en-GB"/>
        </w:rPr>
        <w:t>Child Criminal Exploitation</w:t>
      </w:r>
      <w:r w:rsidR="00805E2A">
        <w:rPr>
          <w:rFonts w:ascii="Arial" w:eastAsia="Times New Roman" w:hAnsi="Arial" w:cs="Arial"/>
          <w:lang w:eastAsia="en-GB"/>
        </w:rPr>
        <w:t xml:space="preserve"> within County Lines</w:t>
      </w:r>
      <w:r>
        <w:rPr>
          <w:rFonts w:ascii="Arial" w:eastAsia="Times New Roman" w:hAnsi="Arial" w:cs="Arial"/>
          <w:lang w:eastAsia="en-GB"/>
        </w:rPr>
        <w:t xml:space="preserve"> is common occurrence between organised crime </w:t>
      </w:r>
      <w:r w:rsidR="00E855DD">
        <w:rPr>
          <w:rFonts w:ascii="Arial" w:eastAsia="Times New Roman" w:hAnsi="Arial" w:cs="Arial"/>
          <w:lang w:eastAsia="en-GB"/>
        </w:rPr>
        <w:t>groups,</w:t>
      </w:r>
      <w:r>
        <w:rPr>
          <w:rFonts w:ascii="Arial" w:eastAsia="Times New Roman" w:hAnsi="Arial" w:cs="Arial"/>
          <w:lang w:eastAsia="en-GB"/>
        </w:rPr>
        <w:t xml:space="preserve"> </w:t>
      </w:r>
      <w:r w:rsidR="00E95915">
        <w:rPr>
          <w:rFonts w:ascii="Arial" w:eastAsia="Times New Roman" w:hAnsi="Arial" w:cs="Arial"/>
          <w:lang w:eastAsia="en-GB"/>
        </w:rPr>
        <w:t>where</w:t>
      </w:r>
      <w:r>
        <w:rPr>
          <w:rFonts w:ascii="Arial" w:eastAsia="Times New Roman" w:hAnsi="Arial" w:cs="Arial"/>
          <w:lang w:eastAsia="en-GB"/>
        </w:rPr>
        <w:t xml:space="preserve"> mainly young males who are target</w:t>
      </w:r>
      <w:r w:rsidR="00E95915">
        <w:rPr>
          <w:rFonts w:ascii="Arial" w:eastAsia="Times New Roman" w:hAnsi="Arial" w:cs="Arial"/>
          <w:lang w:eastAsia="en-GB"/>
        </w:rPr>
        <w:t>s</w:t>
      </w:r>
      <w:r>
        <w:rPr>
          <w:rFonts w:ascii="Arial" w:eastAsia="Times New Roman" w:hAnsi="Arial" w:cs="Arial"/>
          <w:lang w:eastAsia="en-GB"/>
        </w:rPr>
        <w:t xml:space="preserve"> being forced into deal</w:t>
      </w:r>
      <w:r w:rsidR="00E95915">
        <w:rPr>
          <w:rFonts w:ascii="Arial" w:eastAsia="Times New Roman" w:hAnsi="Arial" w:cs="Arial"/>
          <w:lang w:eastAsia="en-GB"/>
        </w:rPr>
        <w:t>ing</w:t>
      </w:r>
      <w:r>
        <w:rPr>
          <w:rFonts w:ascii="Arial" w:eastAsia="Times New Roman" w:hAnsi="Arial" w:cs="Arial"/>
          <w:lang w:eastAsia="en-GB"/>
        </w:rPr>
        <w:t xml:space="preserve"> drugs</w:t>
      </w:r>
      <w:r w:rsidR="00805E2A">
        <w:rPr>
          <w:rFonts w:ascii="Arial" w:eastAsia="Times New Roman" w:hAnsi="Arial" w:cs="Arial"/>
          <w:lang w:eastAsia="en-GB"/>
        </w:rPr>
        <w:t xml:space="preserve"> and being used as ‘mules’ and ‘</w:t>
      </w:r>
      <w:r w:rsidR="00717471">
        <w:rPr>
          <w:rFonts w:ascii="Arial" w:eastAsia="Times New Roman" w:hAnsi="Arial" w:cs="Arial"/>
          <w:lang w:eastAsia="en-GB"/>
        </w:rPr>
        <w:t>transporters</w:t>
      </w:r>
      <w:r w:rsidR="00805E2A">
        <w:rPr>
          <w:rFonts w:ascii="Arial" w:eastAsia="Times New Roman" w:hAnsi="Arial" w:cs="Arial"/>
          <w:lang w:eastAsia="en-GB"/>
        </w:rPr>
        <w:t xml:space="preserve">. </w:t>
      </w:r>
      <w:sdt>
        <w:sdtPr>
          <w:rPr>
            <w:rFonts w:ascii="Arial" w:eastAsia="Times New Roman" w:hAnsi="Arial" w:cs="Arial"/>
            <w:lang w:eastAsia="en-GB"/>
          </w:rPr>
          <w:id w:val="1631978908"/>
          <w:citation/>
        </w:sdtPr>
        <w:sdtContent>
          <w:r w:rsidR="00994C40">
            <w:rPr>
              <w:rFonts w:ascii="Arial" w:eastAsia="Times New Roman" w:hAnsi="Arial" w:cs="Arial"/>
              <w:lang w:eastAsia="en-GB"/>
            </w:rPr>
            <w:fldChar w:fldCharType="begin"/>
          </w:r>
          <w:r w:rsidR="00994C40">
            <w:rPr>
              <w:rFonts w:ascii="Arial" w:eastAsia="Times New Roman" w:hAnsi="Arial" w:cs="Arial"/>
              <w:lang w:eastAsia="en-GB"/>
            </w:rPr>
            <w:instrText xml:space="preserve"> CITATION Nat21 \l 2057 </w:instrText>
          </w:r>
          <w:r w:rsidR="00994C40">
            <w:rPr>
              <w:rFonts w:ascii="Arial" w:eastAsia="Times New Roman" w:hAnsi="Arial" w:cs="Arial"/>
              <w:lang w:eastAsia="en-GB"/>
            </w:rPr>
            <w:fldChar w:fldCharType="separate"/>
          </w:r>
          <w:r w:rsidR="009A1E6D" w:rsidRPr="009A1E6D">
            <w:rPr>
              <w:rFonts w:ascii="Arial" w:eastAsia="Times New Roman" w:hAnsi="Arial" w:cs="Arial"/>
              <w:noProof/>
              <w:lang w:eastAsia="en-GB"/>
            </w:rPr>
            <w:t>(National Crime Agency, 2021)</w:t>
          </w:r>
          <w:r w:rsidR="00994C40">
            <w:rPr>
              <w:rFonts w:ascii="Arial" w:eastAsia="Times New Roman" w:hAnsi="Arial" w:cs="Arial"/>
              <w:lang w:eastAsia="en-GB"/>
            </w:rPr>
            <w:fldChar w:fldCharType="end"/>
          </w:r>
        </w:sdtContent>
      </w:sdt>
      <w:r w:rsidR="00994C40">
        <w:rPr>
          <w:rFonts w:ascii="Arial" w:eastAsia="Times New Roman" w:hAnsi="Arial" w:cs="Arial"/>
          <w:lang w:eastAsia="en-GB"/>
        </w:rPr>
        <w:t xml:space="preserve">. </w:t>
      </w:r>
      <w:r w:rsidR="00E95915">
        <w:rPr>
          <w:rFonts w:ascii="Arial" w:eastAsia="Times New Roman" w:hAnsi="Arial" w:cs="Arial"/>
          <w:lang w:eastAsia="en-GB"/>
        </w:rPr>
        <w:t>P</w:t>
      </w:r>
      <w:r w:rsidR="00994C40">
        <w:rPr>
          <w:rFonts w:ascii="Arial" w:eastAsia="Times New Roman" w:hAnsi="Arial" w:cs="Arial"/>
          <w:lang w:eastAsia="en-GB"/>
        </w:rPr>
        <w:t>eople</w:t>
      </w:r>
      <w:r>
        <w:rPr>
          <w:rFonts w:ascii="Arial" w:eastAsia="Times New Roman" w:hAnsi="Arial" w:cs="Arial"/>
          <w:lang w:eastAsia="en-GB"/>
        </w:rPr>
        <w:t xml:space="preserve"> </w:t>
      </w:r>
      <w:r w:rsidR="00717471">
        <w:rPr>
          <w:rFonts w:ascii="Arial" w:eastAsia="Times New Roman" w:hAnsi="Arial" w:cs="Arial"/>
          <w:lang w:eastAsia="en-GB"/>
        </w:rPr>
        <w:t xml:space="preserve">will be exploited and </w:t>
      </w:r>
      <w:r>
        <w:rPr>
          <w:rFonts w:ascii="Arial" w:eastAsia="Times New Roman" w:hAnsi="Arial" w:cs="Arial"/>
          <w:lang w:eastAsia="en-GB"/>
        </w:rPr>
        <w:t xml:space="preserve">these victims of CCE are </w:t>
      </w:r>
      <w:r w:rsidR="00717471">
        <w:rPr>
          <w:rFonts w:ascii="Arial" w:eastAsia="Times New Roman" w:hAnsi="Arial" w:cs="Arial"/>
          <w:lang w:eastAsia="en-GB"/>
        </w:rPr>
        <w:t xml:space="preserve">often </w:t>
      </w:r>
      <w:r>
        <w:rPr>
          <w:rFonts w:ascii="Arial" w:eastAsia="Times New Roman" w:hAnsi="Arial" w:cs="Arial"/>
          <w:lang w:eastAsia="en-GB"/>
        </w:rPr>
        <w:t>to</w:t>
      </w:r>
      <w:r w:rsidR="00E95915">
        <w:rPr>
          <w:rFonts w:ascii="Arial" w:eastAsia="Times New Roman" w:hAnsi="Arial" w:cs="Arial"/>
          <w:lang w:eastAsia="en-GB"/>
        </w:rPr>
        <w:t>o</w:t>
      </w:r>
      <w:r>
        <w:rPr>
          <w:rFonts w:ascii="Arial" w:eastAsia="Times New Roman" w:hAnsi="Arial" w:cs="Arial"/>
          <w:lang w:eastAsia="en-GB"/>
        </w:rPr>
        <w:t xml:space="preserve"> scared, afraid and even embarrassed to report this abuse and </w:t>
      </w:r>
      <w:r w:rsidR="009A1E6D">
        <w:rPr>
          <w:rFonts w:ascii="Arial" w:eastAsia="Times New Roman" w:hAnsi="Arial" w:cs="Arial"/>
          <w:lang w:eastAsia="en-GB"/>
        </w:rPr>
        <w:t>they</w:t>
      </w:r>
      <w:r>
        <w:rPr>
          <w:rFonts w:ascii="Arial" w:eastAsia="Times New Roman" w:hAnsi="Arial" w:cs="Arial"/>
          <w:lang w:eastAsia="en-GB"/>
        </w:rPr>
        <w:t xml:space="preserve"> can even be forced into persuading other children into this abuse by pretending and lying to them.</w:t>
      </w:r>
    </w:p>
    <w:p w14:paraId="6F80C115" w14:textId="0D061AF2" w:rsidR="008931AE" w:rsidRPr="008931AE" w:rsidRDefault="008931AE" w:rsidP="008931AE">
      <w:pPr>
        <w:rPr>
          <w:rFonts w:ascii="Arial" w:eastAsia="Times New Roman" w:hAnsi="Arial" w:cs="Arial"/>
          <w:lang w:eastAsia="en-GB"/>
        </w:rPr>
      </w:pPr>
      <w:r>
        <w:rPr>
          <w:rFonts w:ascii="Arial" w:eastAsia="Times New Roman" w:hAnsi="Arial" w:cs="Arial"/>
          <w:lang w:eastAsia="en-GB"/>
        </w:rPr>
        <w:t xml:space="preserve">‘County Lines’ create an enormous public protection issue due to vulnerable children </w:t>
      </w:r>
      <w:r w:rsidR="00E95915">
        <w:rPr>
          <w:rFonts w:ascii="Arial" w:eastAsia="Times New Roman" w:hAnsi="Arial" w:cs="Arial"/>
          <w:lang w:eastAsia="en-GB"/>
        </w:rPr>
        <w:t>being</w:t>
      </w:r>
      <w:r>
        <w:rPr>
          <w:rFonts w:ascii="Arial" w:eastAsia="Times New Roman" w:hAnsi="Arial" w:cs="Arial"/>
          <w:lang w:eastAsia="en-GB"/>
        </w:rPr>
        <w:t xml:space="preserve"> used and exploited to carry out criminality and is a major factor in crime within communities. </w:t>
      </w:r>
      <w:r w:rsidR="00DA7FF4" w:rsidRPr="008931AE">
        <w:rPr>
          <w:rFonts w:ascii="Arial" w:eastAsia="Times New Roman" w:hAnsi="Arial" w:cs="Arial"/>
          <w:color w:val="000000" w:themeColor="text1"/>
          <w:lang w:eastAsia="en-GB"/>
        </w:rPr>
        <w:t xml:space="preserve">The Home Office states in a report written by them that CCE is increasingly being used to describe a type of exploitation. </w:t>
      </w:r>
      <w:r w:rsidR="00DA7FF4" w:rsidRPr="008931AE">
        <w:rPr>
          <w:rStyle w:val="Strong"/>
          <w:rFonts w:ascii="Arial" w:hAnsi="Arial" w:cs="Arial"/>
          <w:color w:val="000000" w:themeColor="text1"/>
          <w:shd w:val="clear" w:color="auto" w:fill="F9FAFB"/>
        </w:rPr>
        <w:t>“</w:t>
      </w:r>
      <w:r w:rsidR="00DA7FF4" w:rsidRPr="008931AE">
        <w:rPr>
          <w:rStyle w:val="Strong"/>
          <w:rFonts w:ascii="Arial" w:hAnsi="Arial" w:cs="Arial"/>
          <w:b w:val="0"/>
          <w:bCs w:val="0"/>
          <w:color w:val="000000" w:themeColor="text1"/>
          <w:shd w:val="clear" w:color="auto" w:fill="F9FAFB"/>
        </w:rPr>
        <w:t xml:space="preserve">Child </w:t>
      </w:r>
      <w:r w:rsidR="00E95915">
        <w:rPr>
          <w:rStyle w:val="Strong"/>
          <w:rFonts w:ascii="Arial" w:hAnsi="Arial" w:cs="Arial"/>
          <w:b w:val="0"/>
          <w:bCs w:val="0"/>
          <w:color w:val="000000" w:themeColor="text1"/>
          <w:shd w:val="clear" w:color="auto" w:fill="F9FAFB"/>
        </w:rPr>
        <w:t>C</w:t>
      </w:r>
      <w:r w:rsidR="00DA7FF4" w:rsidRPr="008931AE">
        <w:rPr>
          <w:rStyle w:val="Strong"/>
          <w:rFonts w:ascii="Arial" w:hAnsi="Arial" w:cs="Arial"/>
          <w:b w:val="0"/>
          <w:bCs w:val="0"/>
          <w:color w:val="000000" w:themeColor="text1"/>
          <w:shd w:val="clear" w:color="auto" w:fill="F9FAFB"/>
        </w:rPr>
        <w:t xml:space="preserve">riminal </w:t>
      </w:r>
      <w:r w:rsidR="00E95915">
        <w:rPr>
          <w:rStyle w:val="Strong"/>
          <w:rFonts w:ascii="Arial" w:hAnsi="Arial" w:cs="Arial"/>
          <w:b w:val="0"/>
          <w:bCs w:val="0"/>
          <w:color w:val="000000" w:themeColor="text1"/>
          <w:shd w:val="clear" w:color="auto" w:fill="F9FAFB"/>
        </w:rPr>
        <w:t>E</w:t>
      </w:r>
      <w:r w:rsidR="00DA7FF4" w:rsidRPr="008931AE">
        <w:rPr>
          <w:rStyle w:val="Strong"/>
          <w:rFonts w:ascii="Arial" w:hAnsi="Arial" w:cs="Arial"/>
          <w:b w:val="0"/>
          <w:bCs w:val="0"/>
          <w:color w:val="000000" w:themeColor="text1"/>
          <w:shd w:val="clear" w:color="auto" w:fill="F9FAFB"/>
        </w:rPr>
        <w:t>xploitation is common in county lines and occurs where an individual or group takes advantage of an imbalance of power to coerce, control, manipulate or deceive a child or young person under the age of 18. The victim may have been criminally exploited even if the activity appears consensual. Child criminal exploitation does not always involve physical contact; it can also occur through the use of technology.” </w:t>
      </w:r>
      <w:sdt>
        <w:sdtPr>
          <w:rPr>
            <w:rStyle w:val="Strong"/>
            <w:rFonts w:ascii="Arial" w:hAnsi="Arial" w:cs="Arial"/>
            <w:b w:val="0"/>
            <w:bCs w:val="0"/>
            <w:color w:val="000000" w:themeColor="text1"/>
            <w:shd w:val="clear" w:color="auto" w:fill="F9FAFB"/>
          </w:rPr>
          <w:id w:val="-1985068191"/>
          <w:citation/>
        </w:sdtPr>
        <w:sdtEndPr>
          <w:rPr>
            <w:rStyle w:val="Strong"/>
          </w:rPr>
        </w:sdtEndPr>
        <w:sdtContent>
          <w:r>
            <w:rPr>
              <w:rStyle w:val="Strong"/>
              <w:rFonts w:ascii="Arial" w:hAnsi="Arial" w:cs="Arial"/>
              <w:b w:val="0"/>
              <w:bCs w:val="0"/>
              <w:color w:val="000000" w:themeColor="text1"/>
              <w:shd w:val="clear" w:color="auto" w:fill="F9FAFB"/>
            </w:rPr>
            <w:fldChar w:fldCharType="begin"/>
          </w:r>
          <w:r>
            <w:rPr>
              <w:rStyle w:val="Strong"/>
              <w:rFonts w:ascii="Arial" w:hAnsi="Arial" w:cs="Arial"/>
              <w:b w:val="0"/>
              <w:bCs w:val="0"/>
              <w:color w:val="000000" w:themeColor="text1"/>
              <w:shd w:val="clear" w:color="auto" w:fill="F9FAFB"/>
            </w:rPr>
            <w:instrText xml:space="preserve"> CITATION Hom20 \l 2057 </w:instrText>
          </w:r>
          <w:r>
            <w:rPr>
              <w:rStyle w:val="Strong"/>
              <w:rFonts w:ascii="Arial" w:hAnsi="Arial" w:cs="Arial"/>
              <w:b w:val="0"/>
              <w:bCs w:val="0"/>
              <w:color w:val="000000" w:themeColor="text1"/>
              <w:shd w:val="clear" w:color="auto" w:fill="F9FAFB"/>
            </w:rPr>
            <w:fldChar w:fldCharType="separate"/>
          </w:r>
          <w:r w:rsidR="009A1E6D" w:rsidRPr="009A1E6D">
            <w:rPr>
              <w:rFonts w:ascii="Arial" w:hAnsi="Arial" w:cs="Arial"/>
              <w:noProof/>
              <w:color w:val="000000" w:themeColor="text1"/>
              <w:shd w:val="clear" w:color="auto" w:fill="F9FAFB"/>
            </w:rPr>
            <w:t>(Home Office, Gov.UK, 2020)</w:t>
          </w:r>
          <w:r>
            <w:rPr>
              <w:rStyle w:val="Strong"/>
              <w:rFonts w:ascii="Arial" w:hAnsi="Arial" w:cs="Arial"/>
              <w:b w:val="0"/>
              <w:bCs w:val="0"/>
              <w:color w:val="000000" w:themeColor="text1"/>
              <w:shd w:val="clear" w:color="auto" w:fill="F9FAFB"/>
            </w:rPr>
            <w:fldChar w:fldCharType="end"/>
          </w:r>
        </w:sdtContent>
      </w:sdt>
    </w:p>
    <w:p w14:paraId="6144DCC5" w14:textId="1528EBC3" w:rsidR="006947CE" w:rsidRDefault="00D25434" w:rsidP="00405738">
      <w:pPr>
        <w:rPr>
          <w:rFonts w:ascii="Arial" w:hAnsi="Arial" w:cs="Arial"/>
        </w:rPr>
      </w:pPr>
      <w:r>
        <w:rPr>
          <w:rFonts w:ascii="Arial" w:eastAsia="Times New Roman" w:hAnsi="Arial" w:cs="Arial"/>
          <w:lang w:eastAsia="en-GB"/>
        </w:rPr>
        <w:t xml:space="preserve">In summary, there is a link between organised crime groups and public protection issues as </w:t>
      </w:r>
      <w:r w:rsidR="00894776">
        <w:rPr>
          <w:rFonts w:ascii="Arial" w:eastAsia="Times New Roman" w:hAnsi="Arial" w:cs="Arial"/>
          <w:lang w:eastAsia="en-GB"/>
        </w:rPr>
        <w:t>the</w:t>
      </w:r>
      <w:r w:rsidR="008F782B">
        <w:rPr>
          <w:rFonts w:ascii="Arial" w:eastAsia="Times New Roman" w:hAnsi="Arial" w:cs="Arial"/>
          <w:lang w:eastAsia="en-GB"/>
        </w:rPr>
        <w:t>se groups will target people who are lonely, isolated or have issues such as addiction so there is not one without the other</w:t>
      </w:r>
      <w:r w:rsidR="00894776">
        <w:rPr>
          <w:rFonts w:ascii="Arial" w:eastAsia="Times New Roman" w:hAnsi="Arial" w:cs="Arial"/>
          <w:lang w:eastAsia="en-GB"/>
        </w:rPr>
        <w:t>. T</w:t>
      </w:r>
      <w:r w:rsidR="00894776" w:rsidRPr="00894776">
        <w:rPr>
          <w:rFonts w:ascii="Arial" w:hAnsi="Arial" w:cs="Arial"/>
        </w:rPr>
        <w:t>ackling organised crime can reduce the extensive harm caused to the community</w:t>
      </w:r>
      <w:r w:rsidR="00894776">
        <w:rPr>
          <w:rFonts w:ascii="Arial" w:hAnsi="Arial" w:cs="Arial"/>
        </w:rPr>
        <w:t xml:space="preserve"> and individuals. </w:t>
      </w:r>
    </w:p>
    <w:p w14:paraId="6C87F007" w14:textId="5B4E64D6" w:rsidR="00671246" w:rsidRPr="00671246" w:rsidRDefault="00671246" w:rsidP="00405738">
      <w:pPr>
        <w:rPr>
          <w:rFonts w:ascii="Arial" w:hAnsi="Arial" w:cs="Arial"/>
        </w:rPr>
      </w:pPr>
      <w:r>
        <w:rPr>
          <w:rFonts w:ascii="Arial" w:hAnsi="Arial" w:cs="Arial"/>
          <w:b/>
          <w:bCs/>
        </w:rPr>
        <w:t xml:space="preserve">Word Count: </w:t>
      </w:r>
      <w:r>
        <w:rPr>
          <w:rFonts w:ascii="Arial" w:hAnsi="Arial" w:cs="Arial"/>
        </w:rPr>
        <w:t>1</w:t>
      </w:r>
      <w:r w:rsidR="00717471">
        <w:rPr>
          <w:rFonts w:ascii="Arial" w:hAnsi="Arial" w:cs="Arial"/>
        </w:rPr>
        <w:t>1</w:t>
      </w:r>
      <w:r w:rsidR="00E95915">
        <w:rPr>
          <w:rFonts w:ascii="Arial" w:hAnsi="Arial" w:cs="Arial"/>
        </w:rPr>
        <w:t>0</w:t>
      </w:r>
      <w:r w:rsidR="009A1E6D">
        <w:rPr>
          <w:rFonts w:ascii="Arial" w:hAnsi="Arial" w:cs="Arial"/>
        </w:rPr>
        <w:t>0</w:t>
      </w:r>
      <w:r w:rsidR="009A4CA9">
        <w:rPr>
          <w:rFonts w:ascii="Arial" w:hAnsi="Arial" w:cs="Arial"/>
        </w:rPr>
        <w:t xml:space="preserve"> </w:t>
      </w:r>
      <w:r>
        <w:rPr>
          <w:rFonts w:ascii="Arial" w:hAnsi="Arial" w:cs="Arial"/>
        </w:rPr>
        <w:t>(including references)</w:t>
      </w:r>
      <w:r w:rsidR="00E855DD">
        <w:rPr>
          <w:rFonts w:ascii="Arial" w:hAnsi="Arial" w:cs="Arial"/>
        </w:rPr>
        <w:t xml:space="preserve"> </w:t>
      </w:r>
    </w:p>
    <w:p w14:paraId="2F0413D5" w14:textId="182065B6" w:rsidR="0044709A" w:rsidRDefault="002C07C7" w:rsidP="00CC625A">
      <w:pPr>
        <w:rPr>
          <w:rFonts w:ascii="Arial" w:eastAsia="Times New Roman" w:hAnsi="Arial" w:cs="Arial"/>
          <w:lang w:eastAsia="en-GB"/>
        </w:rPr>
      </w:pPr>
      <w:r>
        <w:rPr>
          <w:rFonts w:ascii="Arial" w:eastAsia="Times New Roman" w:hAnsi="Arial" w:cs="Arial"/>
          <w:lang w:eastAsia="en-GB"/>
        </w:rPr>
        <w:br/>
      </w:r>
      <w:r w:rsidR="00ED31DD">
        <w:rPr>
          <w:rFonts w:ascii="Arial" w:eastAsia="Times New Roman" w:hAnsi="Arial" w:cs="Arial"/>
          <w:lang w:eastAsia="en-GB"/>
        </w:rPr>
        <w:br/>
      </w:r>
      <w:r w:rsidR="00ED31DD">
        <w:rPr>
          <w:rFonts w:ascii="Arial" w:eastAsia="Times New Roman" w:hAnsi="Arial" w:cs="Arial"/>
          <w:lang w:eastAsia="en-GB"/>
        </w:rPr>
        <w:br/>
      </w:r>
      <w:r w:rsidR="00884E09">
        <w:rPr>
          <w:rFonts w:ascii="Arial" w:eastAsia="Times New Roman" w:hAnsi="Arial" w:cs="Arial"/>
          <w:lang w:eastAsia="en-GB"/>
        </w:rPr>
        <w:br/>
      </w:r>
      <w:r w:rsidR="0039233D">
        <w:rPr>
          <w:rFonts w:ascii="Arial" w:eastAsia="Times New Roman" w:hAnsi="Arial" w:cs="Arial"/>
          <w:lang w:eastAsia="en-GB"/>
        </w:rPr>
        <w:br/>
      </w:r>
    </w:p>
    <w:sdt>
      <w:sdtPr>
        <w:rPr>
          <w:rFonts w:asciiTheme="minorHAnsi" w:eastAsiaTheme="minorHAnsi" w:hAnsiTheme="minorHAnsi" w:cstheme="minorBidi"/>
          <w:color w:val="auto"/>
          <w:sz w:val="22"/>
          <w:szCs w:val="22"/>
          <w:lang w:val="en-GB"/>
        </w:rPr>
        <w:id w:val="1520428489"/>
        <w:docPartObj>
          <w:docPartGallery w:val="Bibliographies"/>
          <w:docPartUnique/>
        </w:docPartObj>
      </w:sdtPr>
      <w:sdtEndPr/>
      <w:sdtContent>
        <w:p w14:paraId="56F8CAD6" w14:textId="77777777" w:rsidR="0044709A" w:rsidRDefault="0044709A" w:rsidP="0044709A">
          <w:pPr>
            <w:pStyle w:val="Heading1"/>
          </w:pPr>
          <w:r>
            <w:t>Bibliography</w:t>
          </w:r>
        </w:p>
        <w:sdt>
          <w:sdtPr>
            <w:id w:val="111145805"/>
            <w:bibliography/>
          </w:sdtPr>
          <w:sdtEndPr/>
          <w:sdtContent>
            <w:p w14:paraId="79A93B6C" w14:textId="77777777" w:rsidR="009A1E6D" w:rsidRDefault="0044709A" w:rsidP="009A1E6D">
              <w:pPr>
                <w:pStyle w:val="Bibliography"/>
                <w:rPr>
                  <w:noProof/>
                  <w:sz w:val="24"/>
                  <w:szCs w:val="24"/>
                  <w:lang w:val="en-US"/>
                </w:rPr>
              </w:pPr>
              <w:r>
                <w:fldChar w:fldCharType="begin"/>
              </w:r>
              <w:r>
                <w:instrText xml:space="preserve"> BIBLIOGRAPHY </w:instrText>
              </w:r>
              <w:r>
                <w:fldChar w:fldCharType="separate"/>
              </w:r>
              <w:r w:rsidR="009A1E6D">
                <w:rPr>
                  <w:noProof/>
                  <w:lang w:val="en-US"/>
                </w:rPr>
                <w:t xml:space="preserve">Home Office, 2017. </w:t>
              </w:r>
              <w:r w:rsidR="009A1E6D">
                <w:rPr>
                  <w:i/>
                  <w:iCs/>
                  <w:noProof/>
                  <w:lang w:val="en-US"/>
                </w:rPr>
                <w:t xml:space="preserve">How To Identify and Work With Individuals Vulnerable To Involvement In Serious and Organised Crime. </w:t>
              </w:r>
              <w:r w:rsidR="009A1E6D">
                <w:rPr>
                  <w:noProof/>
                  <w:lang w:val="en-US"/>
                </w:rPr>
                <w:t xml:space="preserve">[Online] </w:t>
              </w:r>
              <w:r w:rsidR="009A1E6D">
                <w:rPr>
                  <w:noProof/>
                  <w:lang w:val="en-US"/>
                </w:rPr>
                <w:br/>
                <w:t xml:space="preserve">Available at: </w:t>
              </w:r>
              <w:r w:rsidR="009A1E6D">
                <w:rPr>
                  <w:noProof/>
                  <w:u w:val="single"/>
                  <w:lang w:val="en-US"/>
                </w:rPr>
                <w:t>https://policeandschools.org.uk/onewebmedia/Identifying%20&amp;%20Working%20With%20Individuals%20Vulnerable%20To%20Involvement%20In%20Serious%20and%20Organised%20Crime.pdf</w:t>
              </w:r>
              <w:r w:rsidR="009A1E6D">
                <w:rPr>
                  <w:noProof/>
                  <w:lang w:val="en-US"/>
                </w:rPr>
                <w:br/>
                <w:t>[Accessed 13 June 2022].</w:t>
              </w:r>
            </w:p>
            <w:p w14:paraId="6C599D9C" w14:textId="77777777" w:rsidR="009A1E6D" w:rsidRDefault="009A1E6D" w:rsidP="009A1E6D">
              <w:pPr>
                <w:pStyle w:val="Bibliography"/>
                <w:rPr>
                  <w:noProof/>
                  <w:lang w:val="en-US"/>
                </w:rPr>
              </w:pPr>
              <w:r>
                <w:rPr>
                  <w:noProof/>
                  <w:lang w:val="en-US"/>
                </w:rPr>
                <w:t xml:space="preserve">Bakker, A. B., Demerouti, E., and Euwema, M. C., 2005. Job resources buffer the impact of job demands on burnout. </w:t>
              </w:r>
              <w:r>
                <w:rPr>
                  <w:i/>
                  <w:iCs/>
                  <w:noProof/>
                  <w:lang w:val="en-US"/>
                </w:rPr>
                <w:t xml:space="preserve">Journal of Occupational Health Psychology, </w:t>
              </w:r>
              <w:r>
                <w:rPr>
                  <w:noProof/>
                  <w:lang w:val="en-US"/>
                </w:rPr>
                <w:t>10(2), pp. 170-180.</w:t>
              </w:r>
            </w:p>
            <w:p w14:paraId="450061C8" w14:textId="77777777" w:rsidR="009A1E6D" w:rsidRDefault="009A1E6D" w:rsidP="009A1E6D">
              <w:pPr>
                <w:pStyle w:val="Bibliography"/>
                <w:rPr>
                  <w:noProof/>
                  <w:lang w:val="en-US"/>
                </w:rPr>
              </w:pPr>
              <w:r>
                <w:rPr>
                  <w:noProof/>
                  <w:lang w:val="en-US"/>
                </w:rPr>
                <w:t xml:space="preserve">Charlton, J., 2013. Law Enforcement Ethics: A Continuum of Compromise. </w:t>
              </w:r>
              <w:r>
                <w:rPr>
                  <w:i/>
                  <w:iCs/>
                  <w:noProof/>
                  <w:lang w:val="en-US"/>
                </w:rPr>
                <w:t xml:space="preserve">Law Enforcement Code of Ethics for Police Officers, </w:t>
              </w:r>
              <w:r>
                <w:rPr>
                  <w:noProof/>
                  <w:lang w:val="en-US"/>
                </w:rPr>
                <w:t>p. 8.</w:t>
              </w:r>
            </w:p>
            <w:p w14:paraId="3AB41617" w14:textId="77777777" w:rsidR="009A1E6D" w:rsidRDefault="009A1E6D" w:rsidP="009A1E6D">
              <w:pPr>
                <w:pStyle w:val="Bibliography"/>
                <w:rPr>
                  <w:noProof/>
                  <w:lang w:val="en-US"/>
                </w:rPr>
              </w:pPr>
              <w:r>
                <w:rPr>
                  <w:noProof/>
                  <w:lang w:val="en-US"/>
                </w:rPr>
                <w:t xml:space="preserve">College of Policing , 2021. </w:t>
              </w:r>
              <w:r>
                <w:rPr>
                  <w:i/>
                  <w:iCs/>
                  <w:noProof/>
                  <w:lang w:val="en-US"/>
                </w:rPr>
                <w:t xml:space="preserve">Responding to child sexual exploitation. </w:t>
              </w:r>
              <w:r>
                <w:rPr>
                  <w:noProof/>
                  <w:lang w:val="en-US"/>
                </w:rPr>
                <w:t xml:space="preserve">[Online] </w:t>
              </w:r>
              <w:r>
                <w:rPr>
                  <w:noProof/>
                  <w:lang w:val="en-US"/>
                </w:rPr>
                <w:br/>
                <w:t xml:space="preserve">Available at: </w:t>
              </w:r>
              <w:r>
                <w:rPr>
                  <w:noProof/>
                  <w:u w:val="single"/>
                  <w:lang w:val="en-US"/>
                </w:rPr>
                <w:t>https://www.college.police.uk/app/major-investigation-and-public-protection/responding-child-sexual-exploitation/responding-child-sexual-exploitation?highlight=disclosure%3Fs%3Ddisclosure</w:t>
              </w:r>
              <w:r>
                <w:rPr>
                  <w:noProof/>
                  <w:lang w:val="en-US"/>
                </w:rPr>
                <w:br/>
                <w:t>[Accessed 2022 April 2022].</w:t>
              </w:r>
            </w:p>
            <w:p w14:paraId="29C0416E" w14:textId="77777777" w:rsidR="009A1E6D" w:rsidRDefault="009A1E6D" w:rsidP="009A1E6D">
              <w:pPr>
                <w:pStyle w:val="Bibliography"/>
                <w:rPr>
                  <w:noProof/>
                  <w:lang w:val="en-US"/>
                </w:rPr>
              </w:pPr>
              <w:r>
                <w:rPr>
                  <w:noProof/>
                  <w:lang w:val="en-US"/>
                </w:rPr>
                <w:t xml:space="preserve">College of Policing, 2014. </w:t>
              </w:r>
              <w:r>
                <w:rPr>
                  <w:i/>
                  <w:iCs/>
                  <w:noProof/>
                  <w:lang w:val="en-US"/>
                </w:rPr>
                <w:t xml:space="preserve">National decision model. </w:t>
              </w:r>
              <w:r>
                <w:rPr>
                  <w:noProof/>
                  <w:lang w:val="en-US"/>
                </w:rPr>
                <w:t xml:space="preserve">[Online] </w:t>
              </w:r>
              <w:r>
                <w:rPr>
                  <w:noProof/>
                  <w:lang w:val="en-US"/>
                </w:rPr>
                <w:br/>
                <w:t xml:space="preserve">Available at: </w:t>
              </w:r>
              <w:r>
                <w:rPr>
                  <w:noProof/>
                  <w:u w:val="single"/>
                  <w:lang w:val="en-US"/>
                </w:rPr>
                <w:t>https://www.college.police.uk/app/national-decision-model/national-decision-model</w:t>
              </w:r>
              <w:r>
                <w:rPr>
                  <w:noProof/>
                  <w:lang w:val="en-US"/>
                </w:rPr>
                <w:br/>
                <w:t>[Accessed 2 May 2022].</w:t>
              </w:r>
            </w:p>
            <w:p w14:paraId="4F9AE0F7" w14:textId="77777777" w:rsidR="009A1E6D" w:rsidRDefault="009A1E6D" w:rsidP="009A1E6D">
              <w:pPr>
                <w:pStyle w:val="Bibliography"/>
                <w:rPr>
                  <w:noProof/>
                  <w:lang w:val="en-US"/>
                </w:rPr>
              </w:pPr>
              <w:r>
                <w:rPr>
                  <w:noProof/>
                  <w:lang w:val="en-US"/>
                </w:rPr>
                <w:t xml:space="preserve">College of Policing, 2015. </w:t>
              </w:r>
              <w:r>
                <w:rPr>
                  <w:i/>
                  <w:iCs/>
                  <w:noProof/>
                  <w:lang w:val="en-US"/>
                </w:rPr>
                <w:t xml:space="preserve">National Decision Model. </w:t>
              </w:r>
              <w:r>
                <w:rPr>
                  <w:noProof/>
                  <w:lang w:val="en-US"/>
                </w:rPr>
                <w:t xml:space="preserve">[Online] </w:t>
              </w:r>
              <w:r>
                <w:rPr>
                  <w:noProof/>
                  <w:lang w:val="en-US"/>
                </w:rPr>
                <w:br/>
                <w:t xml:space="preserve">Available at: </w:t>
              </w:r>
              <w:r>
                <w:rPr>
                  <w:noProof/>
                  <w:u w:val="single"/>
                  <w:lang w:val="en-US"/>
                </w:rPr>
                <w:t>https://www.college.police.uk/app/national-decision-model</w:t>
              </w:r>
              <w:r>
                <w:rPr>
                  <w:noProof/>
                  <w:lang w:val="en-US"/>
                </w:rPr>
                <w:br/>
                <w:t>[Accessed 11 June 2022].</w:t>
              </w:r>
            </w:p>
            <w:p w14:paraId="03B552EE" w14:textId="77777777" w:rsidR="009A1E6D" w:rsidRDefault="009A1E6D" w:rsidP="009A1E6D">
              <w:pPr>
                <w:pStyle w:val="Bibliography"/>
                <w:rPr>
                  <w:noProof/>
                  <w:lang w:val="en-US"/>
                </w:rPr>
              </w:pPr>
              <w:r>
                <w:rPr>
                  <w:noProof/>
                  <w:lang w:val="en-US"/>
                </w:rPr>
                <w:t xml:space="preserve">College of Policing, 2022. </w:t>
              </w:r>
              <w:r>
                <w:rPr>
                  <w:i/>
                  <w:iCs/>
                  <w:noProof/>
                  <w:lang w:val="en-US"/>
                </w:rPr>
                <w:t xml:space="preserve">National Decision Model. </w:t>
              </w:r>
              <w:r>
                <w:rPr>
                  <w:noProof/>
                  <w:lang w:val="en-US"/>
                </w:rPr>
                <w:t xml:space="preserve">[Online] </w:t>
              </w:r>
              <w:r>
                <w:rPr>
                  <w:noProof/>
                  <w:lang w:val="en-US"/>
                </w:rPr>
                <w:br/>
                <w:t xml:space="preserve">Available at: </w:t>
              </w:r>
              <w:r>
                <w:rPr>
                  <w:noProof/>
                  <w:u w:val="single"/>
                  <w:lang w:val="en-US"/>
                </w:rPr>
                <w:t>https://www.college.police.uk/app/national-decision-model?highlight=national%20decision%20making%20model</w:t>
              </w:r>
              <w:r>
                <w:rPr>
                  <w:noProof/>
                  <w:lang w:val="en-US"/>
                </w:rPr>
                <w:br/>
                <w:t>[Accessed 06 June 2022].</w:t>
              </w:r>
            </w:p>
            <w:p w14:paraId="5E3B16DA" w14:textId="77777777" w:rsidR="009A1E6D" w:rsidRDefault="009A1E6D" w:rsidP="009A1E6D">
              <w:pPr>
                <w:pStyle w:val="Bibliography"/>
                <w:rPr>
                  <w:noProof/>
                  <w:lang w:val="en-US"/>
                </w:rPr>
              </w:pPr>
              <w:r>
                <w:rPr>
                  <w:noProof/>
                  <w:lang w:val="en-US"/>
                </w:rPr>
                <w:t xml:space="preserve">Greenberg, J., 1987. A Taxonomy of Organizational Justice Theories. </w:t>
              </w:r>
              <w:r>
                <w:rPr>
                  <w:i/>
                  <w:iCs/>
                  <w:noProof/>
                  <w:lang w:val="en-US"/>
                </w:rPr>
                <w:t xml:space="preserve">Academy of Management Review, </w:t>
              </w:r>
              <w:r>
                <w:rPr>
                  <w:noProof/>
                  <w:lang w:val="en-US"/>
                </w:rPr>
                <w:t>12(1), pp. 9-22.</w:t>
              </w:r>
            </w:p>
            <w:p w14:paraId="1BE89159" w14:textId="77777777" w:rsidR="009A1E6D" w:rsidRDefault="009A1E6D" w:rsidP="009A1E6D">
              <w:pPr>
                <w:pStyle w:val="Bibliography"/>
                <w:rPr>
                  <w:noProof/>
                  <w:lang w:val="en-US"/>
                </w:rPr>
              </w:pPr>
              <w:r>
                <w:rPr>
                  <w:noProof/>
                  <w:lang w:val="en-US"/>
                </w:rPr>
                <w:t xml:space="preserve">Her Majesty's Inspectorate of Constabulary and Fire &amp; Rescue Services, 2022. </w:t>
              </w:r>
              <w:r>
                <w:rPr>
                  <w:i/>
                  <w:iCs/>
                  <w:noProof/>
                  <w:lang w:val="en-US"/>
                </w:rPr>
                <w:t xml:space="preserve">PEEL assessments. </w:t>
              </w:r>
              <w:r>
                <w:rPr>
                  <w:noProof/>
                  <w:lang w:val="en-US"/>
                </w:rPr>
                <w:t xml:space="preserve">[Online] </w:t>
              </w:r>
              <w:r>
                <w:rPr>
                  <w:noProof/>
                  <w:lang w:val="en-US"/>
                </w:rPr>
                <w:br/>
                <w:t xml:space="preserve">Available at: </w:t>
              </w:r>
              <w:r>
                <w:rPr>
                  <w:noProof/>
                  <w:u w:val="single"/>
                  <w:lang w:val="en-US"/>
                </w:rPr>
                <w:t>https://www.justiceinspectorates.gov.uk/hmicfrs/our-work/article/peel-assessments/</w:t>
              </w:r>
              <w:r>
                <w:rPr>
                  <w:noProof/>
                  <w:lang w:val="en-US"/>
                </w:rPr>
                <w:br/>
                <w:t>[Accessed 14 April 2022].</w:t>
              </w:r>
            </w:p>
            <w:p w14:paraId="441CC93D" w14:textId="77777777" w:rsidR="009A1E6D" w:rsidRDefault="009A1E6D" w:rsidP="009A1E6D">
              <w:pPr>
                <w:pStyle w:val="Bibliography"/>
                <w:rPr>
                  <w:noProof/>
                  <w:lang w:val="en-US"/>
                </w:rPr>
              </w:pPr>
              <w:r>
                <w:rPr>
                  <w:noProof/>
                  <w:lang w:val="en-US"/>
                </w:rPr>
                <w:t xml:space="preserve">Her Majesty's Inspectorate of Constabulary and Fire &amp; Resuce Services, 2018. </w:t>
              </w:r>
              <w:r>
                <w:rPr>
                  <w:i/>
                  <w:iCs/>
                  <w:noProof/>
                  <w:lang w:val="en-US"/>
                </w:rPr>
                <w:t xml:space="preserve">Her Majesty's Inspectorate of Constabulary and Fire &amp; Resuce Services - What we do. </w:t>
              </w:r>
              <w:r>
                <w:rPr>
                  <w:noProof/>
                  <w:lang w:val="en-US"/>
                </w:rPr>
                <w:t xml:space="preserve">[Online] </w:t>
              </w:r>
              <w:r>
                <w:rPr>
                  <w:noProof/>
                  <w:lang w:val="en-US"/>
                </w:rPr>
                <w:br/>
                <w:t xml:space="preserve">Available at: </w:t>
              </w:r>
              <w:r>
                <w:rPr>
                  <w:noProof/>
                  <w:u w:val="single"/>
                  <w:lang w:val="en-US"/>
                </w:rPr>
                <w:t>https://www.justiceinspectorates.gov.uk/hmicfrs/about-us/what-we-do/</w:t>
              </w:r>
              <w:r>
                <w:rPr>
                  <w:noProof/>
                  <w:lang w:val="en-US"/>
                </w:rPr>
                <w:br/>
                <w:t>[Accessed 06 June 2022].</w:t>
              </w:r>
            </w:p>
            <w:p w14:paraId="1F61150F" w14:textId="77777777" w:rsidR="009A1E6D" w:rsidRDefault="009A1E6D" w:rsidP="009A1E6D">
              <w:pPr>
                <w:pStyle w:val="Bibliography"/>
                <w:rPr>
                  <w:noProof/>
                  <w:lang w:val="en-US"/>
                </w:rPr>
              </w:pPr>
              <w:r>
                <w:rPr>
                  <w:noProof/>
                  <w:lang w:val="en-US"/>
                </w:rPr>
                <w:t xml:space="preserve">Home Office, GOV.UK, 2014. </w:t>
              </w:r>
              <w:r>
                <w:rPr>
                  <w:i/>
                  <w:iCs/>
                  <w:noProof/>
                  <w:lang w:val="en-US"/>
                </w:rPr>
                <w:t xml:space="preserve">Serious and Organised Crime Strategy. </w:t>
              </w:r>
              <w:r>
                <w:rPr>
                  <w:noProof/>
                  <w:lang w:val="en-US"/>
                </w:rPr>
                <w:t xml:space="preserve">[Online] </w:t>
              </w:r>
              <w:r>
                <w:rPr>
                  <w:noProof/>
                  <w:lang w:val="en-US"/>
                </w:rPr>
                <w:br/>
                <w:t xml:space="preserve">Available at: </w:t>
              </w:r>
              <w:r>
                <w:rPr>
                  <w:noProof/>
                  <w:u w:val="single"/>
                  <w:lang w:val="en-US"/>
                </w:rPr>
                <w:t>https://www.gov.uk/government/collections/serious-and-organised-crime-strategy</w:t>
              </w:r>
              <w:r>
                <w:rPr>
                  <w:noProof/>
                  <w:lang w:val="en-US"/>
                </w:rPr>
                <w:br/>
                <w:t>[Accessed 01 May 2022].</w:t>
              </w:r>
            </w:p>
            <w:p w14:paraId="6A71A981" w14:textId="77777777" w:rsidR="009A1E6D" w:rsidRDefault="009A1E6D" w:rsidP="009A1E6D">
              <w:pPr>
                <w:pStyle w:val="Bibliography"/>
                <w:rPr>
                  <w:noProof/>
                  <w:lang w:val="en-US"/>
                </w:rPr>
              </w:pPr>
              <w:r>
                <w:rPr>
                  <w:noProof/>
                  <w:lang w:val="en-US"/>
                </w:rPr>
                <w:t xml:space="preserve">Home Office, Gov.UK, 2018. </w:t>
              </w:r>
              <w:r>
                <w:rPr>
                  <w:i/>
                  <w:iCs/>
                  <w:noProof/>
                  <w:lang w:val="en-US"/>
                </w:rPr>
                <w:t xml:space="preserve">County lines: criminal exploitation of children and vulnerable adults. </w:t>
              </w:r>
              <w:r>
                <w:rPr>
                  <w:noProof/>
                  <w:lang w:val="en-US"/>
                </w:rPr>
                <w:t xml:space="preserve">[Online] </w:t>
              </w:r>
              <w:r>
                <w:rPr>
                  <w:noProof/>
                  <w:lang w:val="en-US"/>
                </w:rPr>
                <w:br/>
              </w:r>
              <w:r>
                <w:rPr>
                  <w:noProof/>
                  <w:lang w:val="en-US"/>
                </w:rPr>
                <w:lastRenderedPageBreak/>
                <w:t xml:space="preserve">Available at: </w:t>
              </w:r>
              <w:r>
                <w:rPr>
                  <w:noProof/>
                  <w:u w:val="single"/>
                  <w:lang w:val="en-US"/>
                </w:rPr>
                <w:t>https://www.gov.uk/government/collections/county-lines-criminal-exploitation-of-children-and-vulnerable-adults</w:t>
              </w:r>
              <w:r>
                <w:rPr>
                  <w:noProof/>
                  <w:lang w:val="en-US"/>
                </w:rPr>
                <w:br/>
                <w:t>[Accessed 15 April 2022].</w:t>
              </w:r>
            </w:p>
            <w:p w14:paraId="25809787" w14:textId="77777777" w:rsidR="009A1E6D" w:rsidRDefault="009A1E6D" w:rsidP="009A1E6D">
              <w:pPr>
                <w:pStyle w:val="Bibliography"/>
                <w:rPr>
                  <w:noProof/>
                  <w:lang w:val="en-US"/>
                </w:rPr>
              </w:pPr>
              <w:r>
                <w:rPr>
                  <w:noProof/>
                  <w:lang w:val="en-US"/>
                </w:rPr>
                <w:t xml:space="preserve">Home Office, Gov.UK, 2020. </w:t>
              </w:r>
              <w:r>
                <w:rPr>
                  <w:i/>
                  <w:iCs/>
                  <w:noProof/>
                  <w:lang w:val="en-US"/>
                </w:rPr>
                <w:t xml:space="preserve">Criminal exploitation of children and vulnerable adults: county lines. </w:t>
              </w:r>
              <w:r>
                <w:rPr>
                  <w:noProof/>
                  <w:lang w:val="en-US"/>
                </w:rPr>
                <w:t xml:space="preserve">[Online] </w:t>
              </w:r>
              <w:r>
                <w:rPr>
                  <w:noProof/>
                  <w:lang w:val="en-US"/>
                </w:rPr>
                <w:br/>
                <w:t xml:space="preserve">Available at: </w:t>
              </w:r>
              <w:r>
                <w:rPr>
                  <w:noProof/>
                  <w:u w:val="single"/>
                  <w:lang w:val="en-US"/>
                </w:rPr>
                <w:t>https://www.gov.uk/government/publications/criminal-exploitation-of-children-and-vulnerable-adults-county-lines/criminal-exploitation-of-children-and-vulnerable-adults-county-lines#what-is-child-criminal-exploitation</w:t>
              </w:r>
              <w:r>
                <w:rPr>
                  <w:noProof/>
                  <w:lang w:val="en-US"/>
                </w:rPr>
                <w:br/>
                <w:t>[Accessed 2022 April 15].</w:t>
              </w:r>
            </w:p>
            <w:p w14:paraId="5141CB77" w14:textId="77777777" w:rsidR="009A1E6D" w:rsidRDefault="009A1E6D" w:rsidP="009A1E6D">
              <w:pPr>
                <w:pStyle w:val="Bibliography"/>
                <w:rPr>
                  <w:noProof/>
                  <w:lang w:val="en-US"/>
                </w:rPr>
              </w:pPr>
              <w:r>
                <w:rPr>
                  <w:noProof/>
                  <w:lang w:val="en-US"/>
                </w:rPr>
                <w:t xml:space="preserve">Independent Office for Police Conduct , 2020. </w:t>
              </w:r>
              <w:r>
                <w:rPr>
                  <w:i/>
                  <w:iCs/>
                  <w:noProof/>
                  <w:lang w:val="en-US"/>
                </w:rPr>
                <w:t xml:space="preserve">Independent Officer for Police Conduct - Who we are. </w:t>
              </w:r>
              <w:r>
                <w:rPr>
                  <w:noProof/>
                  <w:lang w:val="en-US"/>
                </w:rPr>
                <w:t xml:space="preserve">[Online] </w:t>
              </w:r>
              <w:r>
                <w:rPr>
                  <w:noProof/>
                  <w:lang w:val="en-US"/>
                </w:rPr>
                <w:br/>
                <w:t xml:space="preserve">Available at: </w:t>
              </w:r>
              <w:r>
                <w:rPr>
                  <w:noProof/>
                  <w:u w:val="single"/>
                  <w:lang w:val="en-US"/>
                </w:rPr>
                <w:t>https://policeconduct.gov.uk/who-we-are</w:t>
              </w:r>
              <w:r>
                <w:rPr>
                  <w:noProof/>
                  <w:lang w:val="en-US"/>
                </w:rPr>
                <w:br/>
                <w:t>[Accessed 06 June 2022].</w:t>
              </w:r>
            </w:p>
            <w:p w14:paraId="642781A0" w14:textId="77777777" w:rsidR="009A1E6D" w:rsidRDefault="009A1E6D" w:rsidP="009A1E6D">
              <w:pPr>
                <w:pStyle w:val="Bibliography"/>
                <w:rPr>
                  <w:noProof/>
                  <w:lang w:val="en-US"/>
                </w:rPr>
              </w:pPr>
              <w:r>
                <w:rPr>
                  <w:noProof/>
                  <w:lang w:val="en-US"/>
                </w:rPr>
                <w:t xml:space="preserve">Independent Police Complaints Commission, 2014. </w:t>
              </w:r>
              <w:r>
                <w:rPr>
                  <w:i/>
                  <w:iCs/>
                  <w:noProof/>
                  <w:lang w:val="en-US"/>
                </w:rPr>
                <w:t xml:space="preserve">Concordat between the College of Policing, Her Majesty's Inspectorate of Constabulary and the Independent Police Complaints Commission, </w:t>
              </w:r>
              <w:r>
                <w:rPr>
                  <w:noProof/>
                  <w:lang w:val="en-US"/>
                </w:rPr>
                <w:t>London, UK: IOPC.</w:t>
              </w:r>
            </w:p>
            <w:p w14:paraId="5AA4B875" w14:textId="77777777" w:rsidR="009A1E6D" w:rsidRDefault="009A1E6D" w:rsidP="009A1E6D">
              <w:pPr>
                <w:pStyle w:val="Bibliography"/>
                <w:rPr>
                  <w:noProof/>
                  <w:lang w:val="en-US"/>
                </w:rPr>
              </w:pPr>
              <w:r>
                <w:rPr>
                  <w:noProof/>
                  <w:lang w:val="en-US"/>
                </w:rPr>
                <w:t xml:space="preserve">Jawad, M., 2012. Role of Organizational justice in organizational commitment with moderating effect of employee work attitudes. </w:t>
              </w:r>
              <w:r>
                <w:rPr>
                  <w:i/>
                  <w:iCs/>
                  <w:noProof/>
                  <w:lang w:val="en-US"/>
                </w:rPr>
                <w:t xml:space="preserve">IOSR Journal of Business and Management, </w:t>
              </w:r>
              <w:r>
                <w:rPr>
                  <w:noProof/>
                  <w:lang w:val="en-US"/>
                </w:rPr>
                <w:t>5(4), p. 39–45.</w:t>
              </w:r>
            </w:p>
            <w:p w14:paraId="7C453877" w14:textId="77777777" w:rsidR="009A1E6D" w:rsidRDefault="009A1E6D" w:rsidP="009A1E6D">
              <w:pPr>
                <w:pStyle w:val="Bibliography"/>
                <w:rPr>
                  <w:noProof/>
                  <w:lang w:val="en-US"/>
                </w:rPr>
              </w:pPr>
              <w:r>
                <w:rPr>
                  <w:noProof/>
                  <w:lang w:val="en-US"/>
                </w:rPr>
                <w:t xml:space="preserve">Leventhal, G. S., 1980. </w:t>
              </w:r>
              <w:r>
                <w:rPr>
                  <w:i/>
                  <w:iCs/>
                  <w:noProof/>
                  <w:lang w:val="en-US"/>
                </w:rPr>
                <w:t xml:space="preserve">What Should Be Done with Equity Theory. </w:t>
              </w:r>
              <w:r>
                <w:rPr>
                  <w:noProof/>
                  <w:lang w:val="en-US"/>
                </w:rPr>
                <w:t>Boston: Springer US.</w:t>
              </w:r>
            </w:p>
            <w:p w14:paraId="069436E1" w14:textId="77777777" w:rsidR="009A1E6D" w:rsidRDefault="009A1E6D" w:rsidP="009A1E6D">
              <w:pPr>
                <w:pStyle w:val="Bibliography"/>
                <w:rPr>
                  <w:noProof/>
                  <w:lang w:val="en-US"/>
                </w:rPr>
              </w:pPr>
              <w:r>
                <w:rPr>
                  <w:noProof/>
                  <w:lang w:val="en-US"/>
                </w:rPr>
                <w:t xml:space="preserve">Local Government Association, 2015. </w:t>
              </w:r>
              <w:r>
                <w:rPr>
                  <w:i/>
                  <w:iCs/>
                  <w:noProof/>
                  <w:lang w:val="en-US"/>
                </w:rPr>
                <w:t xml:space="preserve">Tackling serious and organised crime: a local response, </w:t>
              </w:r>
              <w:r>
                <w:rPr>
                  <w:noProof/>
                  <w:lang w:val="en-US"/>
                </w:rPr>
                <w:t>London, England: Local Government Association.</w:t>
              </w:r>
            </w:p>
            <w:p w14:paraId="7F09FCC6" w14:textId="77777777" w:rsidR="009A1E6D" w:rsidRDefault="009A1E6D" w:rsidP="009A1E6D">
              <w:pPr>
                <w:pStyle w:val="Bibliography"/>
                <w:rPr>
                  <w:noProof/>
                  <w:lang w:val="en-US"/>
                </w:rPr>
              </w:pPr>
              <w:r>
                <w:rPr>
                  <w:noProof/>
                  <w:lang w:val="en-US"/>
                </w:rPr>
                <w:t xml:space="preserve">Lufityanto, Donkin, &amp; Pearson, 2016. Measuring intuition. </w:t>
              </w:r>
              <w:r>
                <w:rPr>
                  <w:i/>
                  <w:iCs/>
                  <w:noProof/>
                  <w:lang w:val="en-US"/>
                </w:rPr>
                <w:t xml:space="preserve">Psychological Science, </w:t>
              </w:r>
              <w:r>
                <w:rPr>
                  <w:noProof/>
                  <w:lang w:val="en-US"/>
                </w:rPr>
                <w:t>27(5), p. 622–634.</w:t>
              </w:r>
            </w:p>
            <w:p w14:paraId="3D332A1F" w14:textId="77777777" w:rsidR="009A1E6D" w:rsidRDefault="009A1E6D" w:rsidP="009A1E6D">
              <w:pPr>
                <w:pStyle w:val="Bibliography"/>
                <w:rPr>
                  <w:noProof/>
                  <w:lang w:val="en-US"/>
                </w:rPr>
              </w:pPr>
              <w:r>
                <w:rPr>
                  <w:noProof/>
                  <w:lang w:val="en-US"/>
                </w:rPr>
                <w:t xml:space="preserve">Matthews, P., 2021. </w:t>
              </w:r>
              <w:r>
                <w:rPr>
                  <w:i/>
                  <w:iCs/>
                  <w:noProof/>
                  <w:lang w:val="en-US"/>
                </w:rPr>
                <w:t xml:space="preserve">Police Federation - Federation chair backs criticism of the IOPC. </w:t>
              </w:r>
              <w:r>
                <w:rPr>
                  <w:noProof/>
                  <w:lang w:val="en-US"/>
                </w:rPr>
                <w:t xml:space="preserve">[Online] </w:t>
              </w:r>
              <w:r>
                <w:rPr>
                  <w:noProof/>
                  <w:lang w:val="en-US"/>
                </w:rPr>
                <w:br/>
                <w:t xml:space="preserve">Available at: </w:t>
              </w:r>
              <w:r>
                <w:rPr>
                  <w:noProof/>
                  <w:u w:val="single"/>
                  <w:lang w:val="en-US"/>
                </w:rPr>
                <w:t>https://www.polfed.org/westmercia/news/2021/federation-chair-backs-criticism-of-the-iopc/#:~:text=The%20IOPC%2C%20he%20explained%2C%20has%20failed%20on%20numerous,officer%E2%80%99s%20account%2C%20at%20the%20beginning%20of%20the%20case.</w:t>
              </w:r>
              <w:r>
                <w:rPr>
                  <w:noProof/>
                  <w:lang w:val="en-US"/>
                </w:rPr>
                <w:br/>
                <w:t>[Accessed 06 June 2022].</w:t>
              </w:r>
            </w:p>
            <w:p w14:paraId="6EE3BA34" w14:textId="77777777" w:rsidR="009A1E6D" w:rsidRDefault="009A1E6D" w:rsidP="009A1E6D">
              <w:pPr>
                <w:pStyle w:val="Bibliography"/>
                <w:rPr>
                  <w:noProof/>
                  <w:lang w:val="en-US"/>
                </w:rPr>
              </w:pPr>
              <w:r>
                <w:rPr>
                  <w:noProof/>
                  <w:lang w:val="en-US"/>
                </w:rPr>
                <w:t xml:space="preserve">McCormick, G., 2019. </w:t>
              </w:r>
              <w:r>
                <w:rPr>
                  <w:i/>
                  <w:iCs/>
                  <w:noProof/>
                  <w:lang w:val="en-US"/>
                </w:rPr>
                <w:t xml:space="preserve">An Evidence Review for Lambeth - Adverse Childhood Experiences, </w:t>
              </w:r>
              <w:r>
                <w:rPr>
                  <w:noProof/>
                  <w:lang w:val="en-US"/>
                </w:rPr>
                <w:t>London, UK: Lambeth Early Action Partnership, Public Health, HMac Consultants Ltd.</w:t>
              </w:r>
            </w:p>
            <w:p w14:paraId="316B6004" w14:textId="77777777" w:rsidR="009A1E6D" w:rsidRDefault="009A1E6D" w:rsidP="009A1E6D">
              <w:pPr>
                <w:pStyle w:val="Bibliography"/>
                <w:rPr>
                  <w:noProof/>
                  <w:lang w:val="en-US"/>
                </w:rPr>
              </w:pPr>
              <w:r>
                <w:rPr>
                  <w:noProof/>
                  <w:lang w:val="en-US"/>
                </w:rPr>
                <w:t xml:space="preserve">McLeod, S. A., 2018. </w:t>
              </w:r>
              <w:r>
                <w:rPr>
                  <w:i/>
                  <w:iCs/>
                  <w:noProof/>
                  <w:lang w:val="en-US"/>
                </w:rPr>
                <w:t xml:space="preserve">Fundamental attribution error. </w:t>
              </w:r>
              <w:r>
                <w:rPr>
                  <w:noProof/>
                  <w:lang w:val="en-US"/>
                </w:rPr>
                <w:t xml:space="preserve">[Online] </w:t>
              </w:r>
              <w:r>
                <w:rPr>
                  <w:noProof/>
                  <w:lang w:val="en-US"/>
                </w:rPr>
                <w:br/>
                <w:t xml:space="preserve">Available at: </w:t>
              </w:r>
              <w:r>
                <w:rPr>
                  <w:noProof/>
                  <w:u w:val="single"/>
                  <w:lang w:val="en-US"/>
                </w:rPr>
                <w:t>www.simplypsychology.org/fundamental-attribution.html</w:t>
              </w:r>
              <w:r>
                <w:rPr>
                  <w:noProof/>
                  <w:lang w:val="en-US"/>
                </w:rPr>
                <w:br/>
                <w:t>[Accessed 12 June 2022].</w:t>
              </w:r>
            </w:p>
            <w:p w14:paraId="7F4F4E7E" w14:textId="77777777" w:rsidR="009A1E6D" w:rsidRDefault="009A1E6D" w:rsidP="009A1E6D">
              <w:pPr>
                <w:pStyle w:val="Bibliography"/>
                <w:rPr>
                  <w:noProof/>
                  <w:lang w:val="en-US"/>
                </w:rPr>
              </w:pPr>
              <w:r>
                <w:rPr>
                  <w:noProof/>
                  <w:lang w:val="en-US"/>
                </w:rPr>
                <w:t xml:space="preserve">National Crime Agency, 2014. </w:t>
              </w:r>
              <w:r>
                <w:rPr>
                  <w:i/>
                  <w:iCs/>
                  <w:noProof/>
                  <w:lang w:val="en-US"/>
                </w:rPr>
                <w:t xml:space="preserve">Organised Crime Groups. </w:t>
              </w:r>
              <w:r>
                <w:rPr>
                  <w:noProof/>
                  <w:lang w:val="en-US"/>
                </w:rPr>
                <w:t xml:space="preserve">[Online] </w:t>
              </w:r>
              <w:r>
                <w:rPr>
                  <w:noProof/>
                  <w:lang w:val="en-US"/>
                </w:rPr>
                <w:br/>
                <w:t xml:space="preserve">Available at: </w:t>
              </w:r>
              <w:r>
                <w:rPr>
                  <w:noProof/>
                  <w:u w:val="single"/>
                  <w:lang w:val="en-US"/>
                </w:rPr>
                <w:t>National Crime Agency: www.nationalcrimeagency.gov.uk/</w:t>
              </w:r>
              <w:r>
                <w:rPr>
                  <w:noProof/>
                  <w:lang w:val="en-US"/>
                </w:rPr>
                <w:br/>
                <w:t>[Accessed 01 May 2022].</w:t>
              </w:r>
            </w:p>
            <w:p w14:paraId="20833E32" w14:textId="77777777" w:rsidR="009A1E6D" w:rsidRDefault="009A1E6D" w:rsidP="009A1E6D">
              <w:pPr>
                <w:pStyle w:val="Bibliography"/>
                <w:rPr>
                  <w:noProof/>
                  <w:lang w:val="en-US"/>
                </w:rPr>
              </w:pPr>
              <w:r>
                <w:rPr>
                  <w:noProof/>
                  <w:lang w:val="en-US"/>
                </w:rPr>
                <w:t xml:space="preserve">National Crime Agency, 2021. </w:t>
              </w:r>
              <w:r>
                <w:rPr>
                  <w:i/>
                  <w:iCs/>
                  <w:noProof/>
                  <w:lang w:val="en-US"/>
                </w:rPr>
                <w:t xml:space="preserve">National Strategic Assessment of Serious and Organised Crime, </w:t>
              </w:r>
              <w:r>
                <w:rPr>
                  <w:noProof/>
                  <w:lang w:val="en-US"/>
                </w:rPr>
                <w:t>London, UK: National Crime Agency.</w:t>
              </w:r>
            </w:p>
            <w:p w14:paraId="65F5D8E8" w14:textId="77777777" w:rsidR="009A1E6D" w:rsidRDefault="009A1E6D" w:rsidP="009A1E6D">
              <w:pPr>
                <w:pStyle w:val="Bibliography"/>
                <w:rPr>
                  <w:noProof/>
                  <w:lang w:val="en-US"/>
                </w:rPr>
              </w:pPr>
              <w:r>
                <w:rPr>
                  <w:noProof/>
                  <w:lang w:val="en-US"/>
                </w:rPr>
                <w:t xml:space="preserve">Palone, E. A, &amp; Terrill, W, 2007. Police education, experience, and the use of force.. </w:t>
              </w:r>
              <w:r>
                <w:rPr>
                  <w:i/>
                  <w:iCs/>
                  <w:noProof/>
                  <w:lang w:val="en-US"/>
                </w:rPr>
                <w:t xml:space="preserve">Criminal Justice and Behavior, </w:t>
              </w:r>
              <w:r>
                <w:rPr>
                  <w:noProof/>
                  <w:lang w:val="en-US"/>
                </w:rPr>
                <w:t>34(2), pp. 179-196.</w:t>
              </w:r>
            </w:p>
            <w:p w14:paraId="238F26D5" w14:textId="77777777" w:rsidR="009A1E6D" w:rsidRDefault="009A1E6D" w:rsidP="009A1E6D">
              <w:pPr>
                <w:pStyle w:val="Bibliography"/>
                <w:rPr>
                  <w:noProof/>
                  <w:lang w:val="en-US"/>
                </w:rPr>
              </w:pPr>
              <w:r>
                <w:rPr>
                  <w:noProof/>
                  <w:lang w:val="en-US"/>
                </w:rPr>
                <w:lastRenderedPageBreak/>
                <w:t xml:space="preserve">Paul E. Levy, Christina Norris-Watts, 2004. </w:t>
              </w:r>
              <w:r>
                <w:rPr>
                  <w:i/>
                  <w:iCs/>
                  <w:noProof/>
                  <w:lang w:val="en-US"/>
                </w:rPr>
                <w:t xml:space="preserve">Organizational Justice. </w:t>
              </w:r>
              <w:r>
                <w:rPr>
                  <w:noProof/>
                  <w:lang w:val="en-US"/>
                </w:rPr>
                <w:t>University of Akron, Akron, Ohio, USA: Academic Press.</w:t>
              </w:r>
            </w:p>
            <w:p w14:paraId="45D17818" w14:textId="77777777" w:rsidR="009A1E6D" w:rsidRDefault="009A1E6D" w:rsidP="009A1E6D">
              <w:pPr>
                <w:pStyle w:val="Bibliography"/>
                <w:rPr>
                  <w:noProof/>
                  <w:lang w:val="en-US"/>
                </w:rPr>
              </w:pPr>
              <w:r>
                <w:rPr>
                  <w:noProof/>
                  <w:lang w:val="en-US"/>
                </w:rPr>
                <w:t xml:space="preserve">Police &amp; Crime Commissioner for Leicester , 2021. </w:t>
              </w:r>
              <w:r>
                <w:rPr>
                  <w:i/>
                  <w:iCs/>
                  <w:noProof/>
                  <w:lang w:val="en-US"/>
                </w:rPr>
                <w:t xml:space="preserve">Equality Diversity and Inclusion Report, </w:t>
              </w:r>
              <w:r>
                <w:rPr>
                  <w:noProof/>
                  <w:lang w:val="en-US"/>
                </w:rPr>
                <w:t>Leicester: POLICE AND CRIME COMMISSIONER FOR LEICESTERSHIRE ETHICS, INTEGRITY AND COMPLAINTS COMMITTEE.</w:t>
              </w:r>
            </w:p>
            <w:p w14:paraId="0FF90BD6" w14:textId="77777777" w:rsidR="009A1E6D" w:rsidRDefault="009A1E6D" w:rsidP="009A1E6D">
              <w:pPr>
                <w:pStyle w:val="Bibliography"/>
                <w:rPr>
                  <w:noProof/>
                  <w:lang w:val="en-US"/>
                </w:rPr>
              </w:pPr>
              <w:r>
                <w:rPr>
                  <w:noProof/>
                  <w:lang w:val="en-US"/>
                </w:rPr>
                <w:t xml:space="preserve">South Wales Police, 2021. </w:t>
              </w:r>
              <w:r>
                <w:rPr>
                  <w:i/>
                  <w:iCs/>
                  <w:noProof/>
                  <w:lang w:val="en-US"/>
                </w:rPr>
                <w:t xml:space="preserve">South Wales Police Definition of Vulnerability, </w:t>
              </w:r>
              <w:r>
                <w:rPr>
                  <w:noProof/>
                  <w:lang w:val="en-US"/>
                </w:rPr>
                <w:t>South Wales: South Wales Police.</w:t>
              </w:r>
            </w:p>
            <w:p w14:paraId="6047BF6C" w14:textId="77777777" w:rsidR="009A1E6D" w:rsidRDefault="009A1E6D" w:rsidP="009A1E6D">
              <w:pPr>
                <w:pStyle w:val="Bibliography"/>
                <w:rPr>
                  <w:noProof/>
                  <w:lang w:val="en-US"/>
                </w:rPr>
              </w:pPr>
              <w:r>
                <w:rPr>
                  <w:noProof/>
                  <w:lang w:val="en-US"/>
                </w:rPr>
                <w:t xml:space="preserve">Violence Prevention Wales, 2022. </w:t>
              </w:r>
              <w:r>
                <w:rPr>
                  <w:i/>
                  <w:iCs/>
                  <w:noProof/>
                  <w:lang w:val="en-US"/>
                </w:rPr>
                <w:t xml:space="preserve">Adverse Childhood Experiences (ACEs). </w:t>
              </w:r>
              <w:r>
                <w:rPr>
                  <w:noProof/>
                  <w:lang w:val="en-US"/>
                </w:rPr>
                <w:t xml:space="preserve">[Online] </w:t>
              </w:r>
              <w:r>
                <w:rPr>
                  <w:noProof/>
                  <w:lang w:val="en-US"/>
                </w:rPr>
                <w:br/>
                <w:t xml:space="preserve">Available at: </w:t>
              </w:r>
              <w:r>
                <w:rPr>
                  <w:noProof/>
                  <w:u w:val="single"/>
                  <w:lang w:val="en-US"/>
                </w:rPr>
                <w:t>https://www.violencepreventionwales.co.uk/research-evidence/adverse-childhood-experiences-aces#:~:text=This%20provided%20a%20strong%20evidential%20link%20between%20early,in%20behaviours%20associated%20with%20violence%20%28e.g.%20substance%20misuse%29.</w:t>
              </w:r>
              <w:r>
                <w:rPr>
                  <w:noProof/>
                  <w:lang w:val="en-US"/>
                </w:rPr>
                <w:br/>
                <w:t>[Accessed 10 June 2022].</w:t>
              </w:r>
            </w:p>
            <w:p w14:paraId="3B87724B" w14:textId="77777777" w:rsidR="009A1E6D" w:rsidRDefault="009A1E6D" w:rsidP="009A1E6D">
              <w:pPr>
                <w:pStyle w:val="Bibliography"/>
                <w:rPr>
                  <w:noProof/>
                  <w:lang w:val="en-US"/>
                </w:rPr>
              </w:pPr>
              <w:r>
                <w:rPr>
                  <w:noProof/>
                  <w:lang w:val="en-US"/>
                </w:rPr>
                <w:t xml:space="preserve">Wright, T. A., and Bonett, D. G., 1997. The contribution of burnout to work performance. </w:t>
              </w:r>
              <w:r>
                <w:rPr>
                  <w:i/>
                  <w:iCs/>
                  <w:noProof/>
                  <w:lang w:val="en-US"/>
                </w:rPr>
                <w:t xml:space="preserve">Journal of Organizational Behavior, </w:t>
              </w:r>
              <w:r>
                <w:rPr>
                  <w:noProof/>
                  <w:lang w:val="en-US"/>
                </w:rPr>
                <w:t>18(5), pp. 491-499.</w:t>
              </w:r>
            </w:p>
            <w:p w14:paraId="56387BD7" w14:textId="77777777" w:rsidR="009A1E6D" w:rsidRDefault="009A1E6D" w:rsidP="009A1E6D">
              <w:pPr>
                <w:pStyle w:val="Bibliography"/>
                <w:rPr>
                  <w:noProof/>
                  <w:lang w:val="en-US"/>
                </w:rPr>
              </w:pPr>
              <w:r>
                <w:rPr>
                  <w:noProof/>
                  <w:lang w:val="en-US"/>
                </w:rPr>
                <w:t xml:space="preserve">Zellars, K. L., Perrewe, P. L., and Hochwarter, W. A., 2000. Burnout in health care: The role of the five factors of personality. </w:t>
              </w:r>
              <w:r>
                <w:rPr>
                  <w:i/>
                  <w:iCs/>
                  <w:noProof/>
                  <w:lang w:val="en-US"/>
                </w:rPr>
                <w:t xml:space="preserve">Journal of Applied Social Psychology, </w:t>
              </w:r>
              <w:r>
                <w:rPr>
                  <w:noProof/>
                  <w:lang w:val="en-US"/>
                </w:rPr>
                <w:t>30(8), pp. 1570-1598.</w:t>
              </w:r>
            </w:p>
            <w:p w14:paraId="52255AEC" w14:textId="77777777" w:rsidR="0044709A" w:rsidRDefault="0044709A" w:rsidP="009A1E6D">
              <w:r>
                <w:rPr>
                  <w:b/>
                  <w:bCs/>
                  <w:noProof/>
                </w:rPr>
                <w:fldChar w:fldCharType="end"/>
              </w:r>
            </w:p>
          </w:sdtContent>
        </w:sdt>
      </w:sdtContent>
    </w:sdt>
    <w:p w14:paraId="1CBE98CE" w14:textId="77777777" w:rsidR="0044709A" w:rsidRDefault="0044709A" w:rsidP="00CC625A"/>
    <w:sectPr w:rsidR="0044709A" w:rsidSect="00C9017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3EC78" w14:textId="77777777" w:rsidR="00C90178" w:rsidRDefault="00C90178" w:rsidP="00C90178">
      <w:pPr>
        <w:spacing w:after="0" w:line="240" w:lineRule="auto"/>
      </w:pPr>
      <w:r>
        <w:separator/>
      </w:r>
    </w:p>
  </w:endnote>
  <w:endnote w:type="continuationSeparator" w:id="0">
    <w:p w14:paraId="586B2302" w14:textId="77777777" w:rsidR="00C90178" w:rsidRDefault="00C90178" w:rsidP="00C901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67E27" w14:textId="4C7D16C1" w:rsidR="000A7F01" w:rsidRDefault="000A47FC" w:rsidP="000A47FC">
    <w:pPr>
      <w:pStyle w:val="Footer"/>
      <w:rPr>
        <w:color w:val="000000"/>
        <w:sz w:val="17"/>
      </w:rPr>
    </w:pPr>
    <w:bookmarkStart w:id="2" w:name="TITUS1FooterEvenPages"/>
    <w:r>
      <w:rPr>
        <w:color w:val="000000"/>
        <w:sz w:val="17"/>
      </w:rPr>
      <w:t> </w:t>
    </w:r>
  </w:p>
  <w:bookmarkEnd w:id="2"/>
  <w:p w14:paraId="167289B1" w14:textId="77777777" w:rsidR="000A7F01" w:rsidRDefault="000A7F01" w:rsidP="000A7F01">
    <w:pPr>
      <w:pStyle w:val="Footer"/>
    </w:pPr>
  </w:p>
  <w:p w14:paraId="431917E1" w14:textId="77777777" w:rsidR="00C90178" w:rsidRDefault="00C901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B137E" w14:textId="528CD842" w:rsidR="00C90178" w:rsidRDefault="000A47FC" w:rsidP="000A47FC">
    <w:pPr>
      <w:pStyle w:val="Footer"/>
      <w:rPr>
        <w:color w:val="000000"/>
        <w:sz w:val="17"/>
      </w:rPr>
    </w:pPr>
    <w:bookmarkStart w:id="3" w:name="TITUS1FooterPrimary"/>
    <w:r>
      <w:rPr>
        <w:color w:val="000000"/>
        <w:sz w:val="17"/>
      </w:rPr>
      <w:t> </w:t>
    </w:r>
  </w:p>
  <w:bookmarkEnd w:id="3"/>
  <w:p w14:paraId="4F97A16A" w14:textId="77777777" w:rsidR="00C90178" w:rsidRDefault="00C901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7A9DD9" w14:textId="77F7D6CF" w:rsidR="00C90178" w:rsidRDefault="000A47FC" w:rsidP="000A47FC">
    <w:pPr>
      <w:pStyle w:val="Footer"/>
      <w:rPr>
        <w:color w:val="000000"/>
        <w:sz w:val="17"/>
      </w:rPr>
    </w:pPr>
    <w:bookmarkStart w:id="5" w:name="TITUS1FooterFirstPage"/>
    <w:r>
      <w:rPr>
        <w:color w:val="000000"/>
        <w:sz w:val="17"/>
      </w:rPr>
      <w:t> </w:t>
    </w:r>
  </w:p>
  <w:bookmarkEnd w:id="5"/>
  <w:p w14:paraId="0C06771C" w14:textId="77777777" w:rsidR="00C90178" w:rsidRDefault="00C901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D00656" w14:textId="77777777" w:rsidR="00C90178" w:rsidRDefault="00C90178" w:rsidP="00C90178">
      <w:pPr>
        <w:spacing w:after="0" w:line="240" w:lineRule="auto"/>
      </w:pPr>
      <w:r>
        <w:separator/>
      </w:r>
    </w:p>
  </w:footnote>
  <w:footnote w:type="continuationSeparator" w:id="0">
    <w:p w14:paraId="4C14A0F6" w14:textId="77777777" w:rsidR="00C90178" w:rsidRDefault="00C90178" w:rsidP="00C901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46572" w14:textId="78482873" w:rsidR="000A7F01" w:rsidRDefault="000A47FC" w:rsidP="000A47FC">
    <w:pPr>
      <w:pStyle w:val="Header"/>
      <w:rPr>
        <w:color w:val="000000"/>
        <w:sz w:val="17"/>
      </w:rPr>
    </w:pPr>
    <w:bookmarkStart w:id="0" w:name="TITUS1HeaderEvenPages"/>
    <w:r>
      <w:rPr>
        <w:color w:val="000000"/>
        <w:sz w:val="17"/>
      </w:rPr>
      <w:t> </w:t>
    </w:r>
  </w:p>
  <w:bookmarkEnd w:id="0"/>
  <w:p w14:paraId="26147146" w14:textId="77777777" w:rsidR="000A7F01" w:rsidRDefault="000A7F01" w:rsidP="000A7F01">
    <w:pPr>
      <w:pStyle w:val="Header"/>
    </w:pPr>
  </w:p>
  <w:p w14:paraId="794A605F" w14:textId="77777777" w:rsidR="00C90178" w:rsidRDefault="00C901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1B5E3" w14:textId="71316852" w:rsidR="00C90178" w:rsidRDefault="000A47FC" w:rsidP="000A47FC">
    <w:pPr>
      <w:pStyle w:val="Header"/>
      <w:rPr>
        <w:color w:val="000000"/>
        <w:sz w:val="17"/>
      </w:rPr>
    </w:pPr>
    <w:bookmarkStart w:id="1" w:name="TITUS1HeaderPrimary"/>
    <w:r>
      <w:rPr>
        <w:color w:val="000000"/>
        <w:sz w:val="17"/>
      </w:rPr>
      <w:t> </w:t>
    </w:r>
  </w:p>
  <w:bookmarkEnd w:id="1"/>
  <w:p w14:paraId="085B8E26" w14:textId="77777777" w:rsidR="00C90178" w:rsidRDefault="00C901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AD84E5" w14:textId="64B9DF16" w:rsidR="00C90178" w:rsidRDefault="000A47FC" w:rsidP="000A47FC">
    <w:pPr>
      <w:pStyle w:val="Header"/>
      <w:rPr>
        <w:color w:val="000000"/>
        <w:sz w:val="17"/>
      </w:rPr>
    </w:pPr>
    <w:bookmarkStart w:id="4" w:name="TITUS1HeaderFirstPage"/>
    <w:r>
      <w:rPr>
        <w:color w:val="000000"/>
        <w:sz w:val="17"/>
      </w:rPr>
      <w:t> </w:t>
    </w:r>
  </w:p>
  <w:bookmarkEnd w:id="4"/>
  <w:p w14:paraId="09D00D6D" w14:textId="77777777" w:rsidR="00C90178" w:rsidRDefault="00C901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745BBF"/>
    <w:multiLevelType w:val="hybridMultilevel"/>
    <w:tmpl w:val="7C66B566"/>
    <w:lvl w:ilvl="0" w:tplc="D5E6569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evenAndOddHeaders/>
  <w:characterSpacingControl w:val="doNotCompress"/>
  <w:hdrShapeDefaults>
    <o:shapedefaults v:ext="edit" spidmax="3891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625A"/>
    <w:rsid w:val="000042FC"/>
    <w:rsid w:val="00012076"/>
    <w:rsid w:val="000134E4"/>
    <w:rsid w:val="00023F48"/>
    <w:rsid w:val="00026F9C"/>
    <w:rsid w:val="000463E9"/>
    <w:rsid w:val="0005192A"/>
    <w:rsid w:val="00057AEB"/>
    <w:rsid w:val="00063ACA"/>
    <w:rsid w:val="00084169"/>
    <w:rsid w:val="00090F5C"/>
    <w:rsid w:val="00094F53"/>
    <w:rsid w:val="000A47FC"/>
    <w:rsid w:val="000A627E"/>
    <w:rsid w:val="000A7F01"/>
    <w:rsid w:val="000B03CB"/>
    <w:rsid w:val="000C01E6"/>
    <w:rsid w:val="000C3F8F"/>
    <w:rsid w:val="000D424D"/>
    <w:rsid w:val="000E3D23"/>
    <w:rsid w:val="000E5D41"/>
    <w:rsid w:val="00144C6D"/>
    <w:rsid w:val="001565DB"/>
    <w:rsid w:val="00157377"/>
    <w:rsid w:val="00164509"/>
    <w:rsid w:val="00173F56"/>
    <w:rsid w:val="001828D0"/>
    <w:rsid w:val="0018771C"/>
    <w:rsid w:val="00192AE2"/>
    <w:rsid w:val="0019442A"/>
    <w:rsid w:val="001B244A"/>
    <w:rsid w:val="001B7D73"/>
    <w:rsid w:val="001C1E5C"/>
    <w:rsid w:val="001C739B"/>
    <w:rsid w:val="001D225C"/>
    <w:rsid w:val="001D33A5"/>
    <w:rsid w:val="001D7FCE"/>
    <w:rsid w:val="001E4B21"/>
    <w:rsid w:val="001E629F"/>
    <w:rsid w:val="001F620A"/>
    <w:rsid w:val="001F6787"/>
    <w:rsid w:val="00214885"/>
    <w:rsid w:val="0022454F"/>
    <w:rsid w:val="00232287"/>
    <w:rsid w:val="00236856"/>
    <w:rsid w:val="002405DE"/>
    <w:rsid w:val="00250F7E"/>
    <w:rsid w:val="00273A33"/>
    <w:rsid w:val="00275FCE"/>
    <w:rsid w:val="00283873"/>
    <w:rsid w:val="002C07C7"/>
    <w:rsid w:val="002C2533"/>
    <w:rsid w:val="002C38E0"/>
    <w:rsid w:val="002C4C8E"/>
    <w:rsid w:val="002D2F4A"/>
    <w:rsid w:val="002E2F6F"/>
    <w:rsid w:val="003020F3"/>
    <w:rsid w:val="00307A4D"/>
    <w:rsid w:val="0032742F"/>
    <w:rsid w:val="003323D0"/>
    <w:rsid w:val="0039233D"/>
    <w:rsid w:val="003A10CB"/>
    <w:rsid w:val="003A7C95"/>
    <w:rsid w:val="003B12FA"/>
    <w:rsid w:val="003B331E"/>
    <w:rsid w:val="003C5D33"/>
    <w:rsid w:val="003C72BD"/>
    <w:rsid w:val="003C7B15"/>
    <w:rsid w:val="003D1C4E"/>
    <w:rsid w:val="003D4CC4"/>
    <w:rsid w:val="003E704B"/>
    <w:rsid w:val="003E76E4"/>
    <w:rsid w:val="003F4A80"/>
    <w:rsid w:val="003F4B89"/>
    <w:rsid w:val="00405738"/>
    <w:rsid w:val="00415669"/>
    <w:rsid w:val="00427409"/>
    <w:rsid w:val="0044709A"/>
    <w:rsid w:val="0048389C"/>
    <w:rsid w:val="00485A5E"/>
    <w:rsid w:val="004A0125"/>
    <w:rsid w:val="004B0396"/>
    <w:rsid w:val="004B3270"/>
    <w:rsid w:val="004B7537"/>
    <w:rsid w:val="004C5020"/>
    <w:rsid w:val="004D1233"/>
    <w:rsid w:val="004D1E24"/>
    <w:rsid w:val="004D32D2"/>
    <w:rsid w:val="004D526E"/>
    <w:rsid w:val="004E5FEA"/>
    <w:rsid w:val="004F2C0B"/>
    <w:rsid w:val="004F2DFA"/>
    <w:rsid w:val="004F591B"/>
    <w:rsid w:val="00500D4A"/>
    <w:rsid w:val="00503F51"/>
    <w:rsid w:val="00512199"/>
    <w:rsid w:val="0052017C"/>
    <w:rsid w:val="00520263"/>
    <w:rsid w:val="00520995"/>
    <w:rsid w:val="00521905"/>
    <w:rsid w:val="0052615B"/>
    <w:rsid w:val="00530815"/>
    <w:rsid w:val="0053504B"/>
    <w:rsid w:val="00542C64"/>
    <w:rsid w:val="0057504B"/>
    <w:rsid w:val="005754EA"/>
    <w:rsid w:val="00583A64"/>
    <w:rsid w:val="005845EA"/>
    <w:rsid w:val="005845F4"/>
    <w:rsid w:val="005920AD"/>
    <w:rsid w:val="00594253"/>
    <w:rsid w:val="00596EA8"/>
    <w:rsid w:val="005A4246"/>
    <w:rsid w:val="005A64C6"/>
    <w:rsid w:val="005B62E6"/>
    <w:rsid w:val="005C3072"/>
    <w:rsid w:val="005D534B"/>
    <w:rsid w:val="005D7A19"/>
    <w:rsid w:val="005E16E3"/>
    <w:rsid w:val="005F1E0F"/>
    <w:rsid w:val="005F416D"/>
    <w:rsid w:val="0060361E"/>
    <w:rsid w:val="0060715B"/>
    <w:rsid w:val="00610ABD"/>
    <w:rsid w:val="00614ACE"/>
    <w:rsid w:val="0061650A"/>
    <w:rsid w:val="00634EB0"/>
    <w:rsid w:val="00635F50"/>
    <w:rsid w:val="00655A64"/>
    <w:rsid w:val="00662C09"/>
    <w:rsid w:val="00671246"/>
    <w:rsid w:val="00677265"/>
    <w:rsid w:val="006813A7"/>
    <w:rsid w:val="00690995"/>
    <w:rsid w:val="006909A7"/>
    <w:rsid w:val="006947CE"/>
    <w:rsid w:val="00697D13"/>
    <w:rsid w:val="006A414C"/>
    <w:rsid w:val="006B31E4"/>
    <w:rsid w:val="006B6DF3"/>
    <w:rsid w:val="006B7033"/>
    <w:rsid w:val="006C2F48"/>
    <w:rsid w:val="006C3457"/>
    <w:rsid w:val="006C730E"/>
    <w:rsid w:val="006D42B9"/>
    <w:rsid w:val="006D6385"/>
    <w:rsid w:val="006D6FA3"/>
    <w:rsid w:val="006D6FC3"/>
    <w:rsid w:val="006D710D"/>
    <w:rsid w:val="006F4E31"/>
    <w:rsid w:val="00704841"/>
    <w:rsid w:val="0070577C"/>
    <w:rsid w:val="007153D9"/>
    <w:rsid w:val="007171B4"/>
    <w:rsid w:val="00717471"/>
    <w:rsid w:val="007241B7"/>
    <w:rsid w:val="00724416"/>
    <w:rsid w:val="00743A0C"/>
    <w:rsid w:val="007530A2"/>
    <w:rsid w:val="00753599"/>
    <w:rsid w:val="00764361"/>
    <w:rsid w:val="007762BF"/>
    <w:rsid w:val="00780253"/>
    <w:rsid w:val="00784614"/>
    <w:rsid w:val="0078678D"/>
    <w:rsid w:val="007A545E"/>
    <w:rsid w:val="007B1E02"/>
    <w:rsid w:val="007B3416"/>
    <w:rsid w:val="007B586E"/>
    <w:rsid w:val="007E2142"/>
    <w:rsid w:val="007E4003"/>
    <w:rsid w:val="007F641E"/>
    <w:rsid w:val="00803B60"/>
    <w:rsid w:val="00805E2A"/>
    <w:rsid w:val="008307CA"/>
    <w:rsid w:val="00833DBE"/>
    <w:rsid w:val="008368C6"/>
    <w:rsid w:val="00845C2B"/>
    <w:rsid w:val="00854434"/>
    <w:rsid w:val="008563B5"/>
    <w:rsid w:val="00862425"/>
    <w:rsid w:val="00862B39"/>
    <w:rsid w:val="008632DE"/>
    <w:rsid w:val="00876DA2"/>
    <w:rsid w:val="00884E09"/>
    <w:rsid w:val="0088591B"/>
    <w:rsid w:val="00887623"/>
    <w:rsid w:val="008877E5"/>
    <w:rsid w:val="0089287F"/>
    <w:rsid w:val="008931AE"/>
    <w:rsid w:val="00894776"/>
    <w:rsid w:val="008A0847"/>
    <w:rsid w:val="008A0A36"/>
    <w:rsid w:val="008A320A"/>
    <w:rsid w:val="008A3985"/>
    <w:rsid w:val="008A5A3A"/>
    <w:rsid w:val="008A6113"/>
    <w:rsid w:val="008B0A18"/>
    <w:rsid w:val="008B2C1C"/>
    <w:rsid w:val="008B343A"/>
    <w:rsid w:val="008B399C"/>
    <w:rsid w:val="008C4085"/>
    <w:rsid w:val="008C619F"/>
    <w:rsid w:val="008C6C53"/>
    <w:rsid w:val="008D56E4"/>
    <w:rsid w:val="008D5BAA"/>
    <w:rsid w:val="008D7CD0"/>
    <w:rsid w:val="008E426E"/>
    <w:rsid w:val="008F0B61"/>
    <w:rsid w:val="008F782B"/>
    <w:rsid w:val="00901DDC"/>
    <w:rsid w:val="009219B3"/>
    <w:rsid w:val="00922ED3"/>
    <w:rsid w:val="00926360"/>
    <w:rsid w:val="00927B30"/>
    <w:rsid w:val="00931A02"/>
    <w:rsid w:val="00937F11"/>
    <w:rsid w:val="00951693"/>
    <w:rsid w:val="00952454"/>
    <w:rsid w:val="00965ADD"/>
    <w:rsid w:val="00985C7F"/>
    <w:rsid w:val="0099409B"/>
    <w:rsid w:val="00994C40"/>
    <w:rsid w:val="009A1E6D"/>
    <w:rsid w:val="009A4933"/>
    <w:rsid w:val="009A4CA9"/>
    <w:rsid w:val="009A72E0"/>
    <w:rsid w:val="009B490B"/>
    <w:rsid w:val="009C4D8E"/>
    <w:rsid w:val="009C7D7D"/>
    <w:rsid w:val="009E7134"/>
    <w:rsid w:val="009E7A0B"/>
    <w:rsid w:val="00A12662"/>
    <w:rsid w:val="00A128E3"/>
    <w:rsid w:val="00A341CB"/>
    <w:rsid w:val="00A34733"/>
    <w:rsid w:val="00A50CF8"/>
    <w:rsid w:val="00A5576B"/>
    <w:rsid w:val="00A5663D"/>
    <w:rsid w:val="00A60B25"/>
    <w:rsid w:val="00A82AF0"/>
    <w:rsid w:val="00A854AB"/>
    <w:rsid w:val="00A91748"/>
    <w:rsid w:val="00A97052"/>
    <w:rsid w:val="00AA0CBD"/>
    <w:rsid w:val="00AC22F9"/>
    <w:rsid w:val="00AC2A7E"/>
    <w:rsid w:val="00AC3FA6"/>
    <w:rsid w:val="00AD78C9"/>
    <w:rsid w:val="00AE0D9E"/>
    <w:rsid w:val="00AE315D"/>
    <w:rsid w:val="00AE70EC"/>
    <w:rsid w:val="00AE7BCE"/>
    <w:rsid w:val="00B00DF7"/>
    <w:rsid w:val="00B01268"/>
    <w:rsid w:val="00B10560"/>
    <w:rsid w:val="00B15C14"/>
    <w:rsid w:val="00B1729C"/>
    <w:rsid w:val="00B235BE"/>
    <w:rsid w:val="00B26346"/>
    <w:rsid w:val="00B37F5F"/>
    <w:rsid w:val="00B44306"/>
    <w:rsid w:val="00B56670"/>
    <w:rsid w:val="00B7475A"/>
    <w:rsid w:val="00B804B5"/>
    <w:rsid w:val="00B86F2C"/>
    <w:rsid w:val="00B970E8"/>
    <w:rsid w:val="00BA3741"/>
    <w:rsid w:val="00BA51B3"/>
    <w:rsid w:val="00BB1111"/>
    <w:rsid w:val="00BB7A45"/>
    <w:rsid w:val="00BC3A27"/>
    <w:rsid w:val="00BC6781"/>
    <w:rsid w:val="00BE07ED"/>
    <w:rsid w:val="00BE38CC"/>
    <w:rsid w:val="00BF3B2D"/>
    <w:rsid w:val="00C118AF"/>
    <w:rsid w:val="00C11BC2"/>
    <w:rsid w:val="00C13DD0"/>
    <w:rsid w:val="00C235EC"/>
    <w:rsid w:val="00C310D0"/>
    <w:rsid w:val="00C7615E"/>
    <w:rsid w:val="00C77C15"/>
    <w:rsid w:val="00C858CF"/>
    <w:rsid w:val="00C90178"/>
    <w:rsid w:val="00CA0AF0"/>
    <w:rsid w:val="00CC2DDD"/>
    <w:rsid w:val="00CC625A"/>
    <w:rsid w:val="00CD6856"/>
    <w:rsid w:val="00CE1D51"/>
    <w:rsid w:val="00CF4C57"/>
    <w:rsid w:val="00CF757F"/>
    <w:rsid w:val="00D03799"/>
    <w:rsid w:val="00D25434"/>
    <w:rsid w:val="00D321AD"/>
    <w:rsid w:val="00D822B2"/>
    <w:rsid w:val="00D82593"/>
    <w:rsid w:val="00D93927"/>
    <w:rsid w:val="00D96DA0"/>
    <w:rsid w:val="00D9729E"/>
    <w:rsid w:val="00DA1A28"/>
    <w:rsid w:val="00DA3F2A"/>
    <w:rsid w:val="00DA41DF"/>
    <w:rsid w:val="00DA42D6"/>
    <w:rsid w:val="00DA6372"/>
    <w:rsid w:val="00DA7FF4"/>
    <w:rsid w:val="00DB0B60"/>
    <w:rsid w:val="00DB1B10"/>
    <w:rsid w:val="00DC68F9"/>
    <w:rsid w:val="00DD10DB"/>
    <w:rsid w:val="00DF68B7"/>
    <w:rsid w:val="00E030FC"/>
    <w:rsid w:val="00E12DC3"/>
    <w:rsid w:val="00E3576A"/>
    <w:rsid w:val="00E370C0"/>
    <w:rsid w:val="00E46A3D"/>
    <w:rsid w:val="00E749B8"/>
    <w:rsid w:val="00E76C2A"/>
    <w:rsid w:val="00E855DD"/>
    <w:rsid w:val="00E91D3F"/>
    <w:rsid w:val="00E95915"/>
    <w:rsid w:val="00EB35C4"/>
    <w:rsid w:val="00EB4B08"/>
    <w:rsid w:val="00EC6F1D"/>
    <w:rsid w:val="00ED31DD"/>
    <w:rsid w:val="00EE1B2C"/>
    <w:rsid w:val="00EF300D"/>
    <w:rsid w:val="00EF6372"/>
    <w:rsid w:val="00EF7ED3"/>
    <w:rsid w:val="00F07071"/>
    <w:rsid w:val="00F120C8"/>
    <w:rsid w:val="00F15E24"/>
    <w:rsid w:val="00F17D2D"/>
    <w:rsid w:val="00F24A7D"/>
    <w:rsid w:val="00F27697"/>
    <w:rsid w:val="00F32242"/>
    <w:rsid w:val="00F3290C"/>
    <w:rsid w:val="00F36E07"/>
    <w:rsid w:val="00F4070C"/>
    <w:rsid w:val="00F45030"/>
    <w:rsid w:val="00F458DC"/>
    <w:rsid w:val="00F603F9"/>
    <w:rsid w:val="00F66154"/>
    <w:rsid w:val="00F73F1F"/>
    <w:rsid w:val="00FA338C"/>
    <w:rsid w:val="00FB2C1C"/>
    <w:rsid w:val="00FC1827"/>
    <w:rsid w:val="00FC66AA"/>
    <w:rsid w:val="00FD1652"/>
    <w:rsid w:val="00FE2E1E"/>
    <w:rsid w:val="00FF01E7"/>
    <w:rsid w:val="00FF27E3"/>
    <w:rsid w:val="00FF4BB6"/>
    <w:rsid w:val="00FF7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8913"/>
    <o:shapelayout v:ext="edit">
      <o:idmap v:ext="edit" data="1"/>
    </o:shapelayout>
  </w:shapeDefaults>
  <w:decimalSymbol w:val="."/>
  <w:listSeparator w:val=","/>
  <w14:docId w14:val="46355414"/>
  <w15:chartTrackingRefBased/>
  <w15:docId w15:val="{4D72E05A-439E-4762-8540-F83D4DB8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709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625A"/>
    <w:pPr>
      <w:ind w:left="720"/>
      <w:contextualSpacing/>
    </w:pPr>
    <w:rPr>
      <w:rFonts w:eastAsia="Times New Roman" w:cs="Times New Roman"/>
    </w:rPr>
  </w:style>
  <w:style w:type="paragraph" w:styleId="Header">
    <w:name w:val="header"/>
    <w:basedOn w:val="Normal"/>
    <w:link w:val="HeaderChar"/>
    <w:uiPriority w:val="99"/>
    <w:unhideWhenUsed/>
    <w:rsid w:val="00C901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178"/>
  </w:style>
  <w:style w:type="paragraph" w:styleId="Footer">
    <w:name w:val="footer"/>
    <w:basedOn w:val="Normal"/>
    <w:link w:val="FooterChar"/>
    <w:uiPriority w:val="99"/>
    <w:unhideWhenUsed/>
    <w:rsid w:val="00C901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178"/>
  </w:style>
  <w:style w:type="character" w:styleId="Hyperlink">
    <w:name w:val="Hyperlink"/>
    <w:basedOn w:val="DefaultParagraphFont"/>
    <w:uiPriority w:val="99"/>
    <w:semiHidden/>
    <w:unhideWhenUsed/>
    <w:rsid w:val="005E16E3"/>
    <w:rPr>
      <w:color w:val="0000FF"/>
      <w:u w:val="single"/>
    </w:rPr>
  </w:style>
  <w:style w:type="character" w:styleId="FollowedHyperlink">
    <w:name w:val="FollowedHyperlink"/>
    <w:basedOn w:val="DefaultParagraphFont"/>
    <w:uiPriority w:val="99"/>
    <w:semiHidden/>
    <w:unhideWhenUsed/>
    <w:rsid w:val="002C2533"/>
    <w:rPr>
      <w:color w:val="954F72" w:themeColor="followedHyperlink"/>
      <w:u w:val="single"/>
    </w:rPr>
  </w:style>
  <w:style w:type="paragraph" w:styleId="NoSpacing">
    <w:name w:val="No Spacing"/>
    <w:uiPriority w:val="1"/>
    <w:qFormat/>
    <w:rsid w:val="00B970E8"/>
    <w:pPr>
      <w:spacing w:after="0" w:line="240" w:lineRule="auto"/>
    </w:pPr>
  </w:style>
  <w:style w:type="character" w:customStyle="1" w:styleId="Heading1Char">
    <w:name w:val="Heading 1 Char"/>
    <w:basedOn w:val="DefaultParagraphFont"/>
    <w:link w:val="Heading1"/>
    <w:uiPriority w:val="9"/>
    <w:rsid w:val="0044709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4709A"/>
  </w:style>
  <w:style w:type="character" w:styleId="Strong">
    <w:name w:val="Strong"/>
    <w:basedOn w:val="DefaultParagraphFont"/>
    <w:uiPriority w:val="22"/>
    <w:qFormat/>
    <w:rsid w:val="004B7537"/>
    <w:rPr>
      <w:b/>
      <w:bCs/>
    </w:rPr>
  </w:style>
  <w:style w:type="paragraph" w:styleId="FootnoteText">
    <w:name w:val="footnote text"/>
    <w:basedOn w:val="Normal"/>
    <w:link w:val="FootnoteTextChar"/>
    <w:uiPriority w:val="99"/>
    <w:semiHidden/>
    <w:unhideWhenUsed/>
    <w:rsid w:val="008544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4434"/>
    <w:rPr>
      <w:sz w:val="20"/>
      <w:szCs w:val="20"/>
    </w:rPr>
  </w:style>
  <w:style w:type="character" w:styleId="FootnoteReference">
    <w:name w:val="footnote reference"/>
    <w:basedOn w:val="DefaultParagraphFont"/>
    <w:uiPriority w:val="99"/>
    <w:semiHidden/>
    <w:unhideWhenUsed/>
    <w:rsid w:val="0085443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4675">
      <w:bodyDiv w:val="1"/>
      <w:marLeft w:val="0"/>
      <w:marRight w:val="0"/>
      <w:marTop w:val="0"/>
      <w:marBottom w:val="0"/>
      <w:divBdr>
        <w:top w:val="none" w:sz="0" w:space="0" w:color="auto"/>
        <w:left w:val="none" w:sz="0" w:space="0" w:color="auto"/>
        <w:bottom w:val="none" w:sz="0" w:space="0" w:color="auto"/>
        <w:right w:val="none" w:sz="0" w:space="0" w:color="auto"/>
      </w:divBdr>
    </w:div>
    <w:div w:id="2441458">
      <w:bodyDiv w:val="1"/>
      <w:marLeft w:val="0"/>
      <w:marRight w:val="0"/>
      <w:marTop w:val="0"/>
      <w:marBottom w:val="0"/>
      <w:divBdr>
        <w:top w:val="none" w:sz="0" w:space="0" w:color="auto"/>
        <w:left w:val="none" w:sz="0" w:space="0" w:color="auto"/>
        <w:bottom w:val="none" w:sz="0" w:space="0" w:color="auto"/>
        <w:right w:val="none" w:sz="0" w:space="0" w:color="auto"/>
      </w:divBdr>
    </w:div>
    <w:div w:id="13852268">
      <w:bodyDiv w:val="1"/>
      <w:marLeft w:val="0"/>
      <w:marRight w:val="0"/>
      <w:marTop w:val="0"/>
      <w:marBottom w:val="0"/>
      <w:divBdr>
        <w:top w:val="none" w:sz="0" w:space="0" w:color="auto"/>
        <w:left w:val="none" w:sz="0" w:space="0" w:color="auto"/>
        <w:bottom w:val="none" w:sz="0" w:space="0" w:color="auto"/>
        <w:right w:val="none" w:sz="0" w:space="0" w:color="auto"/>
      </w:divBdr>
    </w:div>
    <w:div w:id="30690187">
      <w:bodyDiv w:val="1"/>
      <w:marLeft w:val="0"/>
      <w:marRight w:val="0"/>
      <w:marTop w:val="0"/>
      <w:marBottom w:val="0"/>
      <w:divBdr>
        <w:top w:val="none" w:sz="0" w:space="0" w:color="auto"/>
        <w:left w:val="none" w:sz="0" w:space="0" w:color="auto"/>
        <w:bottom w:val="none" w:sz="0" w:space="0" w:color="auto"/>
        <w:right w:val="none" w:sz="0" w:space="0" w:color="auto"/>
      </w:divBdr>
    </w:div>
    <w:div w:id="40327740">
      <w:bodyDiv w:val="1"/>
      <w:marLeft w:val="0"/>
      <w:marRight w:val="0"/>
      <w:marTop w:val="0"/>
      <w:marBottom w:val="0"/>
      <w:divBdr>
        <w:top w:val="none" w:sz="0" w:space="0" w:color="auto"/>
        <w:left w:val="none" w:sz="0" w:space="0" w:color="auto"/>
        <w:bottom w:val="none" w:sz="0" w:space="0" w:color="auto"/>
        <w:right w:val="none" w:sz="0" w:space="0" w:color="auto"/>
      </w:divBdr>
    </w:div>
    <w:div w:id="47997922">
      <w:bodyDiv w:val="1"/>
      <w:marLeft w:val="0"/>
      <w:marRight w:val="0"/>
      <w:marTop w:val="0"/>
      <w:marBottom w:val="0"/>
      <w:divBdr>
        <w:top w:val="none" w:sz="0" w:space="0" w:color="auto"/>
        <w:left w:val="none" w:sz="0" w:space="0" w:color="auto"/>
        <w:bottom w:val="none" w:sz="0" w:space="0" w:color="auto"/>
        <w:right w:val="none" w:sz="0" w:space="0" w:color="auto"/>
      </w:divBdr>
    </w:div>
    <w:div w:id="50077339">
      <w:bodyDiv w:val="1"/>
      <w:marLeft w:val="0"/>
      <w:marRight w:val="0"/>
      <w:marTop w:val="0"/>
      <w:marBottom w:val="0"/>
      <w:divBdr>
        <w:top w:val="none" w:sz="0" w:space="0" w:color="auto"/>
        <w:left w:val="none" w:sz="0" w:space="0" w:color="auto"/>
        <w:bottom w:val="none" w:sz="0" w:space="0" w:color="auto"/>
        <w:right w:val="none" w:sz="0" w:space="0" w:color="auto"/>
      </w:divBdr>
    </w:div>
    <w:div w:id="52436124">
      <w:bodyDiv w:val="1"/>
      <w:marLeft w:val="0"/>
      <w:marRight w:val="0"/>
      <w:marTop w:val="0"/>
      <w:marBottom w:val="0"/>
      <w:divBdr>
        <w:top w:val="none" w:sz="0" w:space="0" w:color="auto"/>
        <w:left w:val="none" w:sz="0" w:space="0" w:color="auto"/>
        <w:bottom w:val="none" w:sz="0" w:space="0" w:color="auto"/>
        <w:right w:val="none" w:sz="0" w:space="0" w:color="auto"/>
      </w:divBdr>
    </w:div>
    <w:div w:id="58141207">
      <w:bodyDiv w:val="1"/>
      <w:marLeft w:val="0"/>
      <w:marRight w:val="0"/>
      <w:marTop w:val="0"/>
      <w:marBottom w:val="0"/>
      <w:divBdr>
        <w:top w:val="none" w:sz="0" w:space="0" w:color="auto"/>
        <w:left w:val="none" w:sz="0" w:space="0" w:color="auto"/>
        <w:bottom w:val="none" w:sz="0" w:space="0" w:color="auto"/>
        <w:right w:val="none" w:sz="0" w:space="0" w:color="auto"/>
      </w:divBdr>
    </w:div>
    <w:div w:id="59253515">
      <w:bodyDiv w:val="1"/>
      <w:marLeft w:val="0"/>
      <w:marRight w:val="0"/>
      <w:marTop w:val="0"/>
      <w:marBottom w:val="0"/>
      <w:divBdr>
        <w:top w:val="none" w:sz="0" w:space="0" w:color="auto"/>
        <w:left w:val="none" w:sz="0" w:space="0" w:color="auto"/>
        <w:bottom w:val="none" w:sz="0" w:space="0" w:color="auto"/>
        <w:right w:val="none" w:sz="0" w:space="0" w:color="auto"/>
      </w:divBdr>
    </w:div>
    <w:div w:id="60562322">
      <w:bodyDiv w:val="1"/>
      <w:marLeft w:val="0"/>
      <w:marRight w:val="0"/>
      <w:marTop w:val="0"/>
      <w:marBottom w:val="0"/>
      <w:divBdr>
        <w:top w:val="none" w:sz="0" w:space="0" w:color="auto"/>
        <w:left w:val="none" w:sz="0" w:space="0" w:color="auto"/>
        <w:bottom w:val="none" w:sz="0" w:space="0" w:color="auto"/>
        <w:right w:val="none" w:sz="0" w:space="0" w:color="auto"/>
      </w:divBdr>
    </w:div>
    <w:div w:id="61371417">
      <w:bodyDiv w:val="1"/>
      <w:marLeft w:val="0"/>
      <w:marRight w:val="0"/>
      <w:marTop w:val="0"/>
      <w:marBottom w:val="0"/>
      <w:divBdr>
        <w:top w:val="none" w:sz="0" w:space="0" w:color="auto"/>
        <w:left w:val="none" w:sz="0" w:space="0" w:color="auto"/>
        <w:bottom w:val="none" w:sz="0" w:space="0" w:color="auto"/>
        <w:right w:val="none" w:sz="0" w:space="0" w:color="auto"/>
      </w:divBdr>
    </w:div>
    <w:div w:id="62065014">
      <w:bodyDiv w:val="1"/>
      <w:marLeft w:val="0"/>
      <w:marRight w:val="0"/>
      <w:marTop w:val="0"/>
      <w:marBottom w:val="0"/>
      <w:divBdr>
        <w:top w:val="none" w:sz="0" w:space="0" w:color="auto"/>
        <w:left w:val="none" w:sz="0" w:space="0" w:color="auto"/>
        <w:bottom w:val="none" w:sz="0" w:space="0" w:color="auto"/>
        <w:right w:val="none" w:sz="0" w:space="0" w:color="auto"/>
      </w:divBdr>
    </w:div>
    <w:div w:id="64888066">
      <w:bodyDiv w:val="1"/>
      <w:marLeft w:val="0"/>
      <w:marRight w:val="0"/>
      <w:marTop w:val="0"/>
      <w:marBottom w:val="0"/>
      <w:divBdr>
        <w:top w:val="none" w:sz="0" w:space="0" w:color="auto"/>
        <w:left w:val="none" w:sz="0" w:space="0" w:color="auto"/>
        <w:bottom w:val="none" w:sz="0" w:space="0" w:color="auto"/>
        <w:right w:val="none" w:sz="0" w:space="0" w:color="auto"/>
      </w:divBdr>
    </w:div>
    <w:div w:id="66810978">
      <w:bodyDiv w:val="1"/>
      <w:marLeft w:val="0"/>
      <w:marRight w:val="0"/>
      <w:marTop w:val="0"/>
      <w:marBottom w:val="0"/>
      <w:divBdr>
        <w:top w:val="none" w:sz="0" w:space="0" w:color="auto"/>
        <w:left w:val="none" w:sz="0" w:space="0" w:color="auto"/>
        <w:bottom w:val="none" w:sz="0" w:space="0" w:color="auto"/>
        <w:right w:val="none" w:sz="0" w:space="0" w:color="auto"/>
      </w:divBdr>
    </w:div>
    <w:div w:id="69811566">
      <w:bodyDiv w:val="1"/>
      <w:marLeft w:val="0"/>
      <w:marRight w:val="0"/>
      <w:marTop w:val="0"/>
      <w:marBottom w:val="0"/>
      <w:divBdr>
        <w:top w:val="none" w:sz="0" w:space="0" w:color="auto"/>
        <w:left w:val="none" w:sz="0" w:space="0" w:color="auto"/>
        <w:bottom w:val="none" w:sz="0" w:space="0" w:color="auto"/>
        <w:right w:val="none" w:sz="0" w:space="0" w:color="auto"/>
      </w:divBdr>
    </w:div>
    <w:div w:id="72554860">
      <w:bodyDiv w:val="1"/>
      <w:marLeft w:val="0"/>
      <w:marRight w:val="0"/>
      <w:marTop w:val="0"/>
      <w:marBottom w:val="0"/>
      <w:divBdr>
        <w:top w:val="none" w:sz="0" w:space="0" w:color="auto"/>
        <w:left w:val="none" w:sz="0" w:space="0" w:color="auto"/>
        <w:bottom w:val="none" w:sz="0" w:space="0" w:color="auto"/>
        <w:right w:val="none" w:sz="0" w:space="0" w:color="auto"/>
      </w:divBdr>
    </w:div>
    <w:div w:id="73165669">
      <w:bodyDiv w:val="1"/>
      <w:marLeft w:val="0"/>
      <w:marRight w:val="0"/>
      <w:marTop w:val="0"/>
      <w:marBottom w:val="0"/>
      <w:divBdr>
        <w:top w:val="none" w:sz="0" w:space="0" w:color="auto"/>
        <w:left w:val="none" w:sz="0" w:space="0" w:color="auto"/>
        <w:bottom w:val="none" w:sz="0" w:space="0" w:color="auto"/>
        <w:right w:val="none" w:sz="0" w:space="0" w:color="auto"/>
      </w:divBdr>
    </w:div>
    <w:div w:id="103813841">
      <w:bodyDiv w:val="1"/>
      <w:marLeft w:val="0"/>
      <w:marRight w:val="0"/>
      <w:marTop w:val="0"/>
      <w:marBottom w:val="0"/>
      <w:divBdr>
        <w:top w:val="none" w:sz="0" w:space="0" w:color="auto"/>
        <w:left w:val="none" w:sz="0" w:space="0" w:color="auto"/>
        <w:bottom w:val="none" w:sz="0" w:space="0" w:color="auto"/>
        <w:right w:val="none" w:sz="0" w:space="0" w:color="auto"/>
      </w:divBdr>
    </w:div>
    <w:div w:id="104079532">
      <w:bodyDiv w:val="1"/>
      <w:marLeft w:val="0"/>
      <w:marRight w:val="0"/>
      <w:marTop w:val="0"/>
      <w:marBottom w:val="0"/>
      <w:divBdr>
        <w:top w:val="none" w:sz="0" w:space="0" w:color="auto"/>
        <w:left w:val="none" w:sz="0" w:space="0" w:color="auto"/>
        <w:bottom w:val="none" w:sz="0" w:space="0" w:color="auto"/>
        <w:right w:val="none" w:sz="0" w:space="0" w:color="auto"/>
      </w:divBdr>
    </w:div>
    <w:div w:id="106125684">
      <w:bodyDiv w:val="1"/>
      <w:marLeft w:val="0"/>
      <w:marRight w:val="0"/>
      <w:marTop w:val="0"/>
      <w:marBottom w:val="0"/>
      <w:divBdr>
        <w:top w:val="none" w:sz="0" w:space="0" w:color="auto"/>
        <w:left w:val="none" w:sz="0" w:space="0" w:color="auto"/>
        <w:bottom w:val="none" w:sz="0" w:space="0" w:color="auto"/>
        <w:right w:val="none" w:sz="0" w:space="0" w:color="auto"/>
      </w:divBdr>
    </w:div>
    <w:div w:id="108403401">
      <w:bodyDiv w:val="1"/>
      <w:marLeft w:val="0"/>
      <w:marRight w:val="0"/>
      <w:marTop w:val="0"/>
      <w:marBottom w:val="0"/>
      <w:divBdr>
        <w:top w:val="none" w:sz="0" w:space="0" w:color="auto"/>
        <w:left w:val="none" w:sz="0" w:space="0" w:color="auto"/>
        <w:bottom w:val="none" w:sz="0" w:space="0" w:color="auto"/>
        <w:right w:val="none" w:sz="0" w:space="0" w:color="auto"/>
      </w:divBdr>
    </w:div>
    <w:div w:id="116141764">
      <w:bodyDiv w:val="1"/>
      <w:marLeft w:val="0"/>
      <w:marRight w:val="0"/>
      <w:marTop w:val="0"/>
      <w:marBottom w:val="0"/>
      <w:divBdr>
        <w:top w:val="none" w:sz="0" w:space="0" w:color="auto"/>
        <w:left w:val="none" w:sz="0" w:space="0" w:color="auto"/>
        <w:bottom w:val="none" w:sz="0" w:space="0" w:color="auto"/>
        <w:right w:val="none" w:sz="0" w:space="0" w:color="auto"/>
      </w:divBdr>
    </w:div>
    <w:div w:id="124741053">
      <w:bodyDiv w:val="1"/>
      <w:marLeft w:val="0"/>
      <w:marRight w:val="0"/>
      <w:marTop w:val="0"/>
      <w:marBottom w:val="0"/>
      <w:divBdr>
        <w:top w:val="none" w:sz="0" w:space="0" w:color="auto"/>
        <w:left w:val="none" w:sz="0" w:space="0" w:color="auto"/>
        <w:bottom w:val="none" w:sz="0" w:space="0" w:color="auto"/>
        <w:right w:val="none" w:sz="0" w:space="0" w:color="auto"/>
      </w:divBdr>
    </w:div>
    <w:div w:id="128984411">
      <w:bodyDiv w:val="1"/>
      <w:marLeft w:val="0"/>
      <w:marRight w:val="0"/>
      <w:marTop w:val="0"/>
      <w:marBottom w:val="0"/>
      <w:divBdr>
        <w:top w:val="none" w:sz="0" w:space="0" w:color="auto"/>
        <w:left w:val="none" w:sz="0" w:space="0" w:color="auto"/>
        <w:bottom w:val="none" w:sz="0" w:space="0" w:color="auto"/>
        <w:right w:val="none" w:sz="0" w:space="0" w:color="auto"/>
      </w:divBdr>
    </w:div>
    <w:div w:id="130753362">
      <w:bodyDiv w:val="1"/>
      <w:marLeft w:val="0"/>
      <w:marRight w:val="0"/>
      <w:marTop w:val="0"/>
      <w:marBottom w:val="0"/>
      <w:divBdr>
        <w:top w:val="none" w:sz="0" w:space="0" w:color="auto"/>
        <w:left w:val="none" w:sz="0" w:space="0" w:color="auto"/>
        <w:bottom w:val="none" w:sz="0" w:space="0" w:color="auto"/>
        <w:right w:val="none" w:sz="0" w:space="0" w:color="auto"/>
      </w:divBdr>
    </w:div>
    <w:div w:id="133449425">
      <w:bodyDiv w:val="1"/>
      <w:marLeft w:val="0"/>
      <w:marRight w:val="0"/>
      <w:marTop w:val="0"/>
      <w:marBottom w:val="0"/>
      <w:divBdr>
        <w:top w:val="none" w:sz="0" w:space="0" w:color="auto"/>
        <w:left w:val="none" w:sz="0" w:space="0" w:color="auto"/>
        <w:bottom w:val="none" w:sz="0" w:space="0" w:color="auto"/>
        <w:right w:val="none" w:sz="0" w:space="0" w:color="auto"/>
      </w:divBdr>
    </w:div>
    <w:div w:id="133647658">
      <w:bodyDiv w:val="1"/>
      <w:marLeft w:val="0"/>
      <w:marRight w:val="0"/>
      <w:marTop w:val="0"/>
      <w:marBottom w:val="0"/>
      <w:divBdr>
        <w:top w:val="none" w:sz="0" w:space="0" w:color="auto"/>
        <w:left w:val="none" w:sz="0" w:space="0" w:color="auto"/>
        <w:bottom w:val="none" w:sz="0" w:space="0" w:color="auto"/>
        <w:right w:val="none" w:sz="0" w:space="0" w:color="auto"/>
      </w:divBdr>
    </w:div>
    <w:div w:id="136849118">
      <w:bodyDiv w:val="1"/>
      <w:marLeft w:val="0"/>
      <w:marRight w:val="0"/>
      <w:marTop w:val="0"/>
      <w:marBottom w:val="0"/>
      <w:divBdr>
        <w:top w:val="none" w:sz="0" w:space="0" w:color="auto"/>
        <w:left w:val="none" w:sz="0" w:space="0" w:color="auto"/>
        <w:bottom w:val="none" w:sz="0" w:space="0" w:color="auto"/>
        <w:right w:val="none" w:sz="0" w:space="0" w:color="auto"/>
      </w:divBdr>
    </w:div>
    <w:div w:id="141699192">
      <w:bodyDiv w:val="1"/>
      <w:marLeft w:val="0"/>
      <w:marRight w:val="0"/>
      <w:marTop w:val="0"/>
      <w:marBottom w:val="0"/>
      <w:divBdr>
        <w:top w:val="none" w:sz="0" w:space="0" w:color="auto"/>
        <w:left w:val="none" w:sz="0" w:space="0" w:color="auto"/>
        <w:bottom w:val="none" w:sz="0" w:space="0" w:color="auto"/>
        <w:right w:val="none" w:sz="0" w:space="0" w:color="auto"/>
      </w:divBdr>
    </w:div>
    <w:div w:id="145439866">
      <w:bodyDiv w:val="1"/>
      <w:marLeft w:val="0"/>
      <w:marRight w:val="0"/>
      <w:marTop w:val="0"/>
      <w:marBottom w:val="0"/>
      <w:divBdr>
        <w:top w:val="none" w:sz="0" w:space="0" w:color="auto"/>
        <w:left w:val="none" w:sz="0" w:space="0" w:color="auto"/>
        <w:bottom w:val="none" w:sz="0" w:space="0" w:color="auto"/>
        <w:right w:val="none" w:sz="0" w:space="0" w:color="auto"/>
      </w:divBdr>
    </w:div>
    <w:div w:id="146243497">
      <w:bodyDiv w:val="1"/>
      <w:marLeft w:val="0"/>
      <w:marRight w:val="0"/>
      <w:marTop w:val="0"/>
      <w:marBottom w:val="0"/>
      <w:divBdr>
        <w:top w:val="none" w:sz="0" w:space="0" w:color="auto"/>
        <w:left w:val="none" w:sz="0" w:space="0" w:color="auto"/>
        <w:bottom w:val="none" w:sz="0" w:space="0" w:color="auto"/>
        <w:right w:val="none" w:sz="0" w:space="0" w:color="auto"/>
      </w:divBdr>
    </w:div>
    <w:div w:id="148063977">
      <w:bodyDiv w:val="1"/>
      <w:marLeft w:val="0"/>
      <w:marRight w:val="0"/>
      <w:marTop w:val="0"/>
      <w:marBottom w:val="0"/>
      <w:divBdr>
        <w:top w:val="none" w:sz="0" w:space="0" w:color="auto"/>
        <w:left w:val="none" w:sz="0" w:space="0" w:color="auto"/>
        <w:bottom w:val="none" w:sz="0" w:space="0" w:color="auto"/>
        <w:right w:val="none" w:sz="0" w:space="0" w:color="auto"/>
      </w:divBdr>
    </w:div>
    <w:div w:id="158473544">
      <w:bodyDiv w:val="1"/>
      <w:marLeft w:val="0"/>
      <w:marRight w:val="0"/>
      <w:marTop w:val="0"/>
      <w:marBottom w:val="0"/>
      <w:divBdr>
        <w:top w:val="none" w:sz="0" w:space="0" w:color="auto"/>
        <w:left w:val="none" w:sz="0" w:space="0" w:color="auto"/>
        <w:bottom w:val="none" w:sz="0" w:space="0" w:color="auto"/>
        <w:right w:val="none" w:sz="0" w:space="0" w:color="auto"/>
      </w:divBdr>
    </w:div>
    <w:div w:id="162011122">
      <w:bodyDiv w:val="1"/>
      <w:marLeft w:val="0"/>
      <w:marRight w:val="0"/>
      <w:marTop w:val="0"/>
      <w:marBottom w:val="0"/>
      <w:divBdr>
        <w:top w:val="none" w:sz="0" w:space="0" w:color="auto"/>
        <w:left w:val="none" w:sz="0" w:space="0" w:color="auto"/>
        <w:bottom w:val="none" w:sz="0" w:space="0" w:color="auto"/>
        <w:right w:val="none" w:sz="0" w:space="0" w:color="auto"/>
      </w:divBdr>
    </w:div>
    <w:div w:id="162940011">
      <w:bodyDiv w:val="1"/>
      <w:marLeft w:val="0"/>
      <w:marRight w:val="0"/>
      <w:marTop w:val="0"/>
      <w:marBottom w:val="0"/>
      <w:divBdr>
        <w:top w:val="none" w:sz="0" w:space="0" w:color="auto"/>
        <w:left w:val="none" w:sz="0" w:space="0" w:color="auto"/>
        <w:bottom w:val="none" w:sz="0" w:space="0" w:color="auto"/>
        <w:right w:val="none" w:sz="0" w:space="0" w:color="auto"/>
      </w:divBdr>
    </w:div>
    <w:div w:id="163013338">
      <w:bodyDiv w:val="1"/>
      <w:marLeft w:val="0"/>
      <w:marRight w:val="0"/>
      <w:marTop w:val="0"/>
      <w:marBottom w:val="0"/>
      <w:divBdr>
        <w:top w:val="none" w:sz="0" w:space="0" w:color="auto"/>
        <w:left w:val="none" w:sz="0" w:space="0" w:color="auto"/>
        <w:bottom w:val="none" w:sz="0" w:space="0" w:color="auto"/>
        <w:right w:val="none" w:sz="0" w:space="0" w:color="auto"/>
      </w:divBdr>
    </w:div>
    <w:div w:id="168368991">
      <w:bodyDiv w:val="1"/>
      <w:marLeft w:val="0"/>
      <w:marRight w:val="0"/>
      <w:marTop w:val="0"/>
      <w:marBottom w:val="0"/>
      <w:divBdr>
        <w:top w:val="none" w:sz="0" w:space="0" w:color="auto"/>
        <w:left w:val="none" w:sz="0" w:space="0" w:color="auto"/>
        <w:bottom w:val="none" w:sz="0" w:space="0" w:color="auto"/>
        <w:right w:val="none" w:sz="0" w:space="0" w:color="auto"/>
      </w:divBdr>
    </w:div>
    <w:div w:id="173497452">
      <w:bodyDiv w:val="1"/>
      <w:marLeft w:val="0"/>
      <w:marRight w:val="0"/>
      <w:marTop w:val="0"/>
      <w:marBottom w:val="0"/>
      <w:divBdr>
        <w:top w:val="none" w:sz="0" w:space="0" w:color="auto"/>
        <w:left w:val="none" w:sz="0" w:space="0" w:color="auto"/>
        <w:bottom w:val="none" w:sz="0" w:space="0" w:color="auto"/>
        <w:right w:val="none" w:sz="0" w:space="0" w:color="auto"/>
      </w:divBdr>
    </w:div>
    <w:div w:id="180704409">
      <w:bodyDiv w:val="1"/>
      <w:marLeft w:val="0"/>
      <w:marRight w:val="0"/>
      <w:marTop w:val="0"/>
      <w:marBottom w:val="0"/>
      <w:divBdr>
        <w:top w:val="none" w:sz="0" w:space="0" w:color="auto"/>
        <w:left w:val="none" w:sz="0" w:space="0" w:color="auto"/>
        <w:bottom w:val="none" w:sz="0" w:space="0" w:color="auto"/>
        <w:right w:val="none" w:sz="0" w:space="0" w:color="auto"/>
      </w:divBdr>
    </w:div>
    <w:div w:id="184683734">
      <w:bodyDiv w:val="1"/>
      <w:marLeft w:val="0"/>
      <w:marRight w:val="0"/>
      <w:marTop w:val="0"/>
      <w:marBottom w:val="0"/>
      <w:divBdr>
        <w:top w:val="none" w:sz="0" w:space="0" w:color="auto"/>
        <w:left w:val="none" w:sz="0" w:space="0" w:color="auto"/>
        <w:bottom w:val="none" w:sz="0" w:space="0" w:color="auto"/>
        <w:right w:val="none" w:sz="0" w:space="0" w:color="auto"/>
      </w:divBdr>
    </w:div>
    <w:div w:id="192113197">
      <w:bodyDiv w:val="1"/>
      <w:marLeft w:val="0"/>
      <w:marRight w:val="0"/>
      <w:marTop w:val="0"/>
      <w:marBottom w:val="0"/>
      <w:divBdr>
        <w:top w:val="none" w:sz="0" w:space="0" w:color="auto"/>
        <w:left w:val="none" w:sz="0" w:space="0" w:color="auto"/>
        <w:bottom w:val="none" w:sz="0" w:space="0" w:color="auto"/>
        <w:right w:val="none" w:sz="0" w:space="0" w:color="auto"/>
      </w:divBdr>
    </w:div>
    <w:div w:id="197011206">
      <w:bodyDiv w:val="1"/>
      <w:marLeft w:val="0"/>
      <w:marRight w:val="0"/>
      <w:marTop w:val="0"/>
      <w:marBottom w:val="0"/>
      <w:divBdr>
        <w:top w:val="none" w:sz="0" w:space="0" w:color="auto"/>
        <w:left w:val="none" w:sz="0" w:space="0" w:color="auto"/>
        <w:bottom w:val="none" w:sz="0" w:space="0" w:color="auto"/>
        <w:right w:val="none" w:sz="0" w:space="0" w:color="auto"/>
      </w:divBdr>
    </w:div>
    <w:div w:id="198401568">
      <w:bodyDiv w:val="1"/>
      <w:marLeft w:val="0"/>
      <w:marRight w:val="0"/>
      <w:marTop w:val="0"/>
      <w:marBottom w:val="0"/>
      <w:divBdr>
        <w:top w:val="none" w:sz="0" w:space="0" w:color="auto"/>
        <w:left w:val="none" w:sz="0" w:space="0" w:color="auto"/>
        <w:bottom w:val="none" w:sz="0" w:space="0" w:color="auto"/>
        <w:right w:val="none" w:sz="0" w:space="0" w:color="auto"/>
      </w:divBdr>
    </w:div>
    <w:div w:id="199250216">
      <w:bodyDiv w:val="1"/>
      <w:marLeft w:val="0"/>
      <w:marRight w:val="0"/>
      <w:marTop w:val="0"/>
      <w:marBottom w:val="0"/>
      <w:divBdr>
        <w:top w:val="none" w:sz="0" w:space="0" w:color="auto"/>
        <w:left w:val="none" w:sz="0" w:space="0" w:color="auto"/>
        <w:bottom w:val="none" w:sz="0" w:space="0" w:color="auto"/>
        <w:right w:val="none" w:sz="0" w:space="0" w:color="auto"/>
      </w:divBdr>
    </w:div>
    <w:div w:id="201947650">
      <w:bodyDiv w:val="1"/>
      <w:marLeft w:val="0"/>
      <w:marRight w:val="0"/>
      <w:marTop w:val="0"/>
      <w:marBottom w:val="0"/>
      <w:divBdr>
        <w:top w:val="none" w:sz="0" w:space="0" w:color="auto"/>
        <w:left w:val="none" w:sz="0" w:space="0" w:color="auto"/>
        <w:bottom w:val="none" w:sz="0" w:space="0" w:color="auto"/>
        <w:right w:val="none" w:sz="0" w:space="0" w:color="auto"/>
      </w:divBdr>
    </w:div>
    <w:div w:id="219100376">
      <w:bodyDiv w:val="1"/>
      <w:marLeft w:val="0"/>
      <w:marRight w:val="0"/>
      <w:marTop w:val="0"/>
      <w:marBottom w:val="0"/>
      <w:divBdr>
        <w:top w:val="none" w:sz="0" w:space="0" w:color="auto"/>
        <w:left w:val="none" w:sz="0" w:space="0" w:color="auto"/>
        <w:bottom w:val="none" w:sz="0" w:space="0" w:color="auto"/>
        <w:right w:val="none" w:sz="0" w:space="0" w:color="auto"/>
      </w:divBdr>
    </w:div>
    <w:div w:id="220554768">
      <w:bodyDiv w:val="1"/>
      <w:marLeft w:val="0"/>
      <w:marRight w:val="0"/>
      <w:marTop w:val="0"/>
      <w:marBottom w:val="0"/>
      <w:divBdr>
        <w:top w:val="none" w:sz="0" w:space="0" w:color="auto"/>
        <w:left w:val="none" w:sz="0" w:space="0" w:color="auto"/>
        <w:bottom w:val="none" w:sz="0" w:space="0" w:color="auto"/>
        <w:right w:val="none" w:sz="0" w:space="0" w:color="auto"/>
      </w:divBdr>
    </w:div>
    <w:div w:id="222299528">
      <w:bodyDiv w:val="1"/>
      <w:marLeft w:val="0"/>
      <w:marRight w:val="0"/>
      <w:marTop w:val="0"/>
      <w:marBottom w:val="0"/>
      <w:divBdr>
        <w:top w:val="none" w:sz="0" w:space="0" w:color="auto"/>
        <w:left w:val="none" w:sz="0" w:space="0" w:color="auto"/>
        <w:bottom w:val="none" w:sz="0" w:space="0" w:color="auto"/>
        <w:right w:val="none" w:sz="0" w:space="0" w:color="auto"/>
      </w:divBdr>
    </w:div>
    <w:div w:id="226190640">
      <w:bodyDiv w:val="1"/>
      <w:marLeft w:val="0"/>
      <w:marRight w:val="0"/>
      <w:marTop w:val="0"/>
      <w:marBottom w:val="0"/>
      <w:divBdr>
        <w:top w:val="none" w:sz="0" w:space="0" w:color="auto"/>
        <w:left w:val="none" w:sz="0" w:space="0" w:color="auto"/>
        <w:bottom w:val="none" w:sz="0" w:space="0" w:color="auto"/>
        <w:right w:val="none" w:sz="0" w:space="0" w:color="auto"/>
      </w:divBdr>
    </w:div>
    <w:div w:id="229341747">
      <w:bodyDiv w:val="1"/>
      <w:marLeft w:val="0"/>
      <w:marRight w:val="0"/>
      <w:marTop w:val="0"/>
      <w:marBottom w:val="0"/>
      <w:divBdr>
        <w:top w:val="none" w:sz="0" w:space="0" w:color="auto"/>
        <w:left w:val="none" w:sz="0" w:space="0" w:color="auto"/>
        <w:bottom w:val="none" w:sz="0" w:space="0" w:color="auto"/>
        <w:right w:val="none" w:sz="0" w:space="0" w:color="auto"/>
      </w:divBdr>
    </w:div>
    <w:div w:id="230779084">
      <w:bodyDiv w:val="1"/>
      <w:marLeft w:val="0"/>
      <w:marRight w:val="0"/>
      <w:marTop w:val="0"/>
      <w:marBottom w:val="0"/>
      <w:divBdr>
        <w:top w:val="none" w:sz="0" w:space="0" w:color="auto"/>
        <w:left w:val="none" w:sz="0" w:space="0" w:color="auto"/>
        <w:bottom w:val="none" w:sz="0" w:space="0" w:color="auto"/>
        <w:right w:val="none" w:sz="0" w:space="0" w:color="auto"/>
      </w:divBdr>
    </w:div>
    <w:div w:id="231014906">
      <w:bodyDiv w:val="1"/>
      <w:marLeft w:val="0"/>
      <w:marRight w:val="0"/>
      <w:marTop w:val="0"/>
      <w:marBottom w:val="0"/>
      <w:divBdr>
        <w:top w:val="none" w:sz="0" w:space="0" w:color="auto"/>
        <w:left w:val="none" w:sz="0" w:space="0" w:color="auto"/>
        <w:bottom w:val="none" w:sz="0" w:space="0" w:color="auto"/>
        <w:right w:val="none" w:sz="0" w:space="0" w:color="auto"/>
      </w:divBdr>
    </w:div>
    <w:div w:id="234172939">
      <w:bodyDiv w:val="1"/>
      <w:marLeft w:val="0"/>
      <w:marRight w:val="0"/>
      <w:marTop w:val="0"/>
      <w:marBottom w:val="0"/>
      <w:divBdr>
        <w:top w:val="none" w:sz="0" w:space="0" w:color="auto"/>
        <w:left w:val="none" w:sz="0" w:space="0" w:color="auto"/>
        <w:bottom w:val="none" w:sz="0" w:space="0" w:color="auto"/>
        <w:right w:val="none" w:sz="0" w:space="0" w:color="auto"/>
      </w:divBdr>
    </w:div>
    <w:div w:id="234510715">
      <w:bodyDiv w:val="1"/>
      <w:marLeft w:val="0"/>
      <w:marRight w:val="0"/>
      <w:marTop w:val="0"/>
      <w:marBottom w:val="0"/>
      <w:divBdr>
        <w:top w:val="none" w:sz="0" w:space="0" w:color="auto"/>
        <w:left w:val="none" w:sz="0" w:space="0" w:color="auto"/>
        <w:bottom w:val="none" w:sz="0" w:space="0" w:color="auto"/>
        <w:right w:val="none" w:sz="0" w:space="0" w:color="auto"/>
      </w:divBdr>
    </w:div>
    <w:div w:id="235362612">
      <w:bodyDiv w:val="1"/>
      <w:marLeft w:val="0"/>
      <w:marRight w:val="0"/>
      <w:marTop w:val="0"/>
      <w:marBottom w:val="0"/>
      <w:divBdr>
        <w:top w:val="none" w:sz="0" w:space="0" w:color="auto"/>
        <w:left w:val="none" w:sz="0" w:space="0" w:color="auto"/>
        <w:bottom w:val="none" w:sz="0" w:space="0" w:color="auto"/>
        <w:right w:val="none" w:sz="0" w:space="0" w:color="auto"/>
      </w:divBdr>
    </w:div>
    <w:div w:id="235433809">
      <w:bodyDiv w:val="1"/>
      <w:marLeft w:val="0"/>
      <w:marRight w:val="0"/>
      <w:marTop w:val="0"/>
      <w:marBottom w:val="0"/>
      <w:divBdr>
        <w:top w:val="none" w:sz="0" w:space="0" w:color="auto"/>
        <w:left w:val="none" w:sz="0" w:space="0" w:color="auto"/>
        <w:bottom w:val="none" w:sz="0" w:space="0" w:color="auto"/>
        <w:right w:val="none" w:sz="0" w:space="0" w:color="auto"/>
      </w:divBdr>
    </w:div>
    <w:div w:id="237793043">
      <w:bodyDiv w:val="1"/>
      <w:marLeft w:val="0"/>
      <w:marRight w:val="0"/>
      <w:marTop w:val="0"/>
      <w:marBottom w:val="0"/>
      <w:divBdr>
        <w:top w:val="none" w:sz="0" w:space="0" w:color="auto"/>
        <w:left w:val="none" w:sz="0" w:space="0" w:color="auto"/>
        <w:bottom w:val="none" w:sz="0" w:space="0" w:color="auto"/>
        <w:right w:val="none" w:sz="0" w:space="0" w:color="auto"/>
      </w:divBdr>
    </w:div>
    <w:div w:id="239414572">
      <w:bodyDiv w:val="1"/>
      <w:marLeft w:val="0"/>
      <w:marRight w:val="0"/>
      <w:marTop w:val="0"/>
      <w:marBottom w:val="0"/>
      <w:divBdr>
        <w:top w:val="none" w:sz="0" w:space="0" w:color="auto"/>
        <w:left w:val="none" w:sz="0" w:space="0" w:color="auto"/>
        <w:bottom w:val="none" w:sz="0" w:space="0" w:color="auto"/>
        <w:right w:val="none" w:sz="0" w:space="0" w:color="auto"/>
      </w:divBdr>
    </w:div>
    <w:div w:id="241374085">
      <w:bodyDiv w:val="1"/>
      <w:marLeft w:val="0"/>
      <w:marRight w:val="0"/>
      <w:marTop w:val="0"/>
      <w:marBottom w:val="0"/>
      <w:divBdr>
        <w:top w:val="none" w:sz="0" w:space="0" w:color="auto"/>
        <w:left w:val="none" w:sz="0" w:space="0" w:color="auto"/>
        <w:bottom w:val="none" w:sz="0" w:space="0" w:color="auto"/>
        <w:right w:val="none" w:sz="0" w:space="0" w:color="auto"/>
      </w:divBdr>
    </w:div>
    <w:div w:id="257905511">
      <w:bodyDiv w:val="1"/>
      <w:marLeft w:val="0"/>
      <w:marRight w:val="0"/>
      <w:marTop w:val="0"/>
      <w:marBottom w:val="0"/>
      <w:divBdr>
        <w:top w:val="none" w:sz="0" w:space="0" w:color="auto"/>
        <w:left w:val="none" w:sz="0" w:space="0" w:color="auto"/>
        <w:bottom w:val="none" w:sz="0" w:space="0" w:color="auto"/>
        <w:right w:val="none" w:sz="0" w:space="0" w:color="auto"/>
      </w:divBdr>
    </w:div>
    <w:div w:id="258610298">
      <w:bodyDiv w:val="1"/>
      <w:marLeft w:val="0"/>
      <w:marRight w:val="0"/>
      <w:marTop w:val="0"/>
      <w:marBottom w:val="0"/>
      <w:divBdr>
        <w:top w:val="none" w:sz="0" w:space="0" w:color="auto"/>
        <w:left w:val="none" w:sz="0" w:space="0" w:color="auto"/>
        <w:bottom w:val="none" w:sz="0" w:space="0" w:color="auto"/>
        <w:right w:val="none" w:sz="0" w:space="0" w:color="auto"/>
      </w:divBdr>
    </w:div>
    <w:div w:id="259677165">
      <w:bodyDiv w:val="1"/>
      <w:marLeft w:val="0"/>
      <w:marRight w:val="0"/>
      <w:marTop w:val="0"/>
      <w:marBottom w:val="0"/>
      <w:divBdr>
        <w:top w:val="none" w:sz="0" w:space="0" w:color="auto"/>
        <w:left w:val="none" w:sz="0" w:space="0" w:color="auto"/>
        <w:bottom w:val="none" w:sz="0" w:space="0" w:color="auto"/>
        <w:right w:val="none" w:sz="0" w:space="0" w:color="auto"/>
      </w:divBdr>
    </w:div>
    <w:div w:id="261498280">
      <w:bodyDiv w:val="1"/>
      <w:marLeft w:val="0"/>
      <w:marRight w:val="0"/>
      <w:marTop w:val="0"/>
      <w:marBottom w:val="0"/>
      <w:divBdr>
        <w:top w:val="none" w:sz="0" w:space="0" w:color="auto"/>
        <w:left w:val="none" w:sz="0" w:space="0" w:color="auto"/>
        <w:bottom w:val="none" w:sz="0" w:space="0" w:color="auto"/>
        <w:right w:val="none" w:sz="0" w:space="0" w:color="auto"/>
      </w:divBdr>
    </w:div>
    <w:div w:id="262422351">
      <w:bodyDiv w:val="1"/>
      <w:marLeft w:val="0"/>
      <w:marRight w:val="0"/>
      <w:marTop w:val="0"/>
      <w:marBottom w:val="0"/>
      <w:divBdr>
        <w:top w:val="none" w:sz="0" w:space="0" w:color="auto"/>
        <w:left w:val="none" w:sz="0" w:space="0" w:color="auto"/>
        <w:bottom w:val="none" w:sz="0" w:space="0" w:color="auto"/>
        <w:right w:val="none" w:sz="0" w:space="0" w:color="auto"/>
      </w:divBdr>
    </w:div>
    <w:div w:id="263463703">
      <w:bodyDiv w:val="1"/>
      <w:marLeft w:val="0"/>
      <w:marRight w:val="0"/>
      <w:marTop w:val="0"/>
      <w:marBottom w:val="0"/>
      <w:divBdr>
        <w:top w:val="none" w:sz="0" w:space="0" w:color="auto"/>
        <w:left w:val="none" w:sz="0" w:space="0" w:color="auto"/>
        <w:bottom w:val="none" w:sz="0" w:space="0" w:color="auto"/>
        <w:right w:val="none" w:sz="0" w:space="0" w:color="auto"/>
      </w:divBdr>
    </w:div>
    <w:div w:id="267931019">
      <w:bodyDiv w:val="1"/>
      <w:marLeft w:val="0"/>
      <w:marRight w:val="0"/>
      <w:marTop w:val="0"/>
      <w:marBottom w:val="0"/>
      <w:divBdr>
        <w:top w:val="none" w:sz="0" w:space="0" w:color="auto"/>
        <w:left w:val="none" w:sz="0" w:space="0" w:color="auto"/>
        <w:bottom w:val="none" w:sz="0" w:space="0" w:color="auto"/>
        <w:right w:val="none" w:sz="0" w:space="0" w:color="auto"/>
      </w:divBdr>
    </w:div>
    <w:div w:id="272057195">
      <w:bodyDiv w:val="1"/>
      <w:marLeft w:val="0"/>
      <w:marRight w:val="0"/>
      <w:marTop w:val="0"/>
      <w:marBottom w:val="0"/>
      <w:divBdr>
        <w:top w:val="none" w:sz="0" w:space="0" w:color="auto"/>
        <w:left w:val="none" w:sz="0" w:space="0" w:color="auto"/>
        <w:bottom w:val="none" w:sz="0" w:space="0" w:color="auto"/>
        <w:right w:val="none" w:sz="0" w:space="0" w:color="auto"/>
      </w:divBdr>
    </w:div>
    <w:div w:id="273831337">
      <w:bodyDiv w:val="1"/>
      <w:marLeft w:val="0"/>
      <w:marRight w:val="0"/>
      <w:marTop w:val="0"/>
      <w:marBottom w:val="0"/>
      <w:divBdr>
        <w:top w:val="none" w:sz="0" w:space="0" w:color="auto"/>
        <w:left w:val="none" w:sz="0" w:space="0" w:color="auto"/>
        <w:bottom w:val="none" w:sz="0" w:space="0" w:color="auto"/>
        <w:right w:val="none" w:sz="0" w:space="0" w:color="auto"/>
      </w:divBdr>
    </w:div>
    <w:div w:id="274219530">
      <w:bodyDiv w:val="1"/>
      <w:marLeft w:val="0"/>
      <w:marRight w:val="0"/>
      <w:marTop w:val="0"/>
      <w:marBottom w:val="0"/>
      <w:divBdr>
        <w:top w:val="none" w:sz="0" w:space="0" w:color="auto"/>
        <w:left w:val="none" w:sz="0" w:space="0" w:color="auto"/>
        <w:bottom w:val="none" w:sz="0" w:space="0" w:color="auto"/>
        <w:right w:val="none" w:sz="0" w:space="0" w:color="auto"/>
      </w:divBdr>
    </w:div>
    <w:div w:id="283000342">
      <w:bodyDiv w:val="1"/>
      <w:marLeft w:val="0"/>
      <w:marRight w:val="0"/>
      <w:marTop w:val="0"/>
      <w:marBottom w:val="0"/>
      <w:divBdr>
        <w:top w:val="none" w:sz="0" w:space="0" w:color="auto"/>
        <w:left w:val="none" w:sz="0" w:space="0" w:color="auto"/>
        <w:bottom w:val="none" w:sz="0" w:space="0" w:color="auto"/>
        <w:right w:val="none" w:sz="0" w:space="0" w:color="auto"/>
      </w:divBdr>
    </w:div>
    <w:div w:id="288556346">
      <w:bodyDiv w:val="1"/>
      <w:marLeft w:val="0"/>
      <w:marRight w:val="0"/>
      <w:marTop w:val="0"/>
      <w:marBottom w:val="0"/>
      <w:divBdr>
        <w:top w:val="none" w:sz="0" w:space="0" w:color="auto"/>
        <w:left w:val="none" w:sz="0" w:space="0" w:color="auto"/>
        <w:bottom w:val="none" w:sz="0" w:space="0" w:color="auto"/>
        <w:right w:val="none" w:sz="0" w:space="0" w:color="auto"/>
      </w:divBdr>
    </w:div>
    <w:div w:id="291985922">
      <w:bodyDiv w:val="1"/>
      <w:marLeft w:val="0"/>
      <w:marRight w:val="0"/>
      <w:marTop w:val="0"/>
      <w:marBottom w:val="0"/>
      <w:divBdr>
        <w:top w:val="none" w:sz="0" w:space="0" w:color="auto"/>
        <w:left w:val="none" w:sz="0" w:space="0" w:color="auto"/>
        <w:bottom w:val="none" w:sz="0" w:space="0" w:color="auto"/>
        <w:right w:val="none" w:sz="0" w:space="0" w:color="auto"/>
      </w:divBdr>
    </w:div>
    <w:div w:id="306518665">
      <w:bodyDiv w:val="1"/>
      <w:marLeft w:val="0"/>
      <w:marRight w:val="0"/>
      <w:marTop w:val="0"/>
      <w:marBottom w:val="0"/>
      <w:divBdr>
        <w:top w:val="none" w:sz="0" w:space="0" w:color="auto"/>
        <w:left w:val="none" w:sz="0" w:space="0" w:color="auto"/>
        <w:bottom w:val="none" w:sz="0" w:space="0" w:color="auto"/>
        <w:right w:val="none" w:sz="0" w:space="0" w:color="auto"/>
      </w:divBdr>
    </w:div>
    <w:div w:id="306738916">
      <w:bodyDiv w:val="1"/>
      <w:marLeft w:val="0"/>
      <w:marRight w:val="0"/>
      <w:marTop w:val="0"/>
      <w:marBottom w:val="0"/>
      <w:divBdr>
        <w:top w:val="none" w:sz="0" w:space="0" w:color="auto"/>
        <w:left w:val="none" w:sz="0" w:space="0" w:color="auto"/>
        <w:bottom w:val="none" w:sz="0" w:space="0" w:color="auto"/>
        <w:right w:val="none" w:sz="0" w:space="0" w:color="auto"/>
      </w:divBdr>
    </w:div>
    <w:div w:id="308679892">
      <w:bodyDiv w:val="1"/>
      <w:marLeft w:val="0"/>
      <w:marRight w:val="0"/>
      <w:marTop w:val="0"/>
      <w:marBottom w:val="0"/>
      <w:divBdr>
        <w:top w:val="none" w:sz="0" w:space="0" w:color="auto"/>
        <w:left w:val="none" w:sz="0" w:space="0" w:color="auto"/>
        <w:bottom w:val="none" w:sz="0" w:space="0" w:color="auto"/>
        <w:right w:val="none" w:sz="0" w:space="0" w:color="auto"/>
      </w:divBdr>
    </w:div>
    <w:div w:id="313221156">
      <w:bodyDiv w:val="1"/>
      <w:marLeft w:val="0"/>
      <w:marRight w:val="0"/>
      <w:marTop w:val="0"/>
      <w:marBottom w:val="0"/>
      <w:divBdr>
        <w:top w:val="none" w:sz="0" w:space="0" w:color="auto"/>
        <w:left w:val="none" w:sz="0" w:space="0" w:color="auto"/>
        <w:bottom w:val="none" w:sz="0" w:space="0" w:color="auto"/>
        <w:right w:val="none" w:sz="0" w:space="0" w:color="auto"/>
      </w:divBdr>
    </w:div>
    <w:div w:id="313490420">
      <w:bodyDiv w:val="1"/>
      <w:marLeft w:val="0"/>
      <w:marRight w:val="0"/>
      <w:marTop w:val="0"/>
      <w:marBottom w:val="0"/>
      <w:divBdr>
        <w:top w:val="none" w:sz="0" w:space="0" w:color="auto"/>
        <w:left w:val="none" w:sz="0" w:space="0" w:color="auto"/>
        <w:bottom w:val="none" w:sz="0" w:space="0" w:color="auto"/>
        <w:right w:val="none" w:sz="0" w:space="0" w:color="auto"/>
      </w:divBdr>
    </w:div>
    <w:div w:id="320502819">
      <w:bodyDiv w:val="1"/>
      <w:marLeft w:val="0"/>
      <w:marRight w:val="0"/>
      <w:marTop w:val="0"/>
      <w:marBottom w:val="0"/>
      <w:divBdr>
        <w:top w:val="none" w:sz="0" w:space="0" w:color="auto"/>
        <w:left w:val="none" w:sz="0" w:space="0" w:color="auto"/>
        <w:bottom w:val="none" w:sz="0" w:space="0" w:color="auto"/>
        <w:right w:val="none" w:sz="0" w:space="0" w:color="auto"/>
      </w:divBdr>
    </w:div>
    <w:div w:id="320816077">
      <w:bodyDiv w:val="1"/>
      <w:marLeft w:val="0"/>
      <w:marRight w:val="0"/>
      <w:marTop w:val="0"/>
      <w:marBottom w:val="0"/>
      <w:divBdr>
        <w:top w:val="none" w:sz="0" w:space="0" w:color="auto"/>
        <w:left w:val="none" w:sz="0" w:space="0" w:color="auto"/>
        <w:bottom w:val="none" w:sz="0" w:space="0" w:color="auto"/>
        <w:right w:val="none" w:sz="0" w:space="0" w:color="auto"/>
      </w:divBdr>
    </w:div>
    <w:div w:id="323171565">
      <w:bodyDiv w:val="1"/>
      <w:marLeft w:val="0"/>
      <w:marRight w:val="0"/>
      <w:marTop w:val="0"/>
      <w:marBottom w:val="0"/>
      <w:divBdr>
        <w:top w:val="none" w:sz="0" w:space="0" w:color="auto"/>
        <w:left w:val="none" w:sz="0" w:space="0" w:color="auto"/>
        <w:bottom w:val="none" w:sz="0" w:space="0" w:color="auto"/>
        <w:right w:val="none" w:sz="0" w:space="0" w:color="auto"/>
      </w:divBdr>
    </w:div>
    <w:div w:id="328287918">
      <w:bodyDiv w:val="1"/>
      <w:marLeft w:val="0"/>
      <w:marRight w:val="0"/>
      <w:marTop w:val="0"/>
      <w:marBottom w:val="0"/>
      <w:divBdr>
        <w:top w:val="none" w:sz="0" w:space="0" w:color="auto"/>
        <w:left w:val="none" w:sz="0" w:space="0" w:color="auto"/>
        <w:bottom w:val="none" w:sz="0" w:space="0" w:color="auto"/>
        <w:right w:val="none" w:sz="0" w:space="0" w:color="auto"/>
      </w:divBdr>
    </w:div>
    <w:div w:id="331570741">
      <w:bodyDiv w:val="1"/>
      <w:marLeft w:val="0"/>
      <w:marRight w:val="0"/>
      <w:marTop w:val="0"/>
      <w:marBottom w:val="0"/>
      <w:divBdr>
        <w:top w:val="none" w:sz="0" w:space="0" w:color="auto"/>
        <w:left w:val="none" w:sz="0" w:space="0" w:color="auto"/>
        <w:bottom w:val="none" w:sz="0" w:space="0" w:color="auto"/>
        <w:right w:val="none" w:sz="0" w:space="0" w:color="auto"/>
      </w:divBdr>
    </w:div>
    <w:div w:id="332031836">
      <w:bodyDiv w:val="1"/>
      <w:marLeft w:val="0"/>
      <w:marRight w:val="0"/>
      <w:marTop w:val="0"/>
      <w:marBottom w:val="0"/>
      <w:divBdr>
        <w:top w:val="none" w:sz="0" w:space="0" w:color="auto"/>
        <w:left w:val="none" w:sz="0" w:space="0" w:color="auto"/>
        <w:bottom w:val="none" w:sz="0" w:space="0" w:color="auto"/>
        <w:right w:val="none" w:sz="0" w:space="0" w:color="auto"/>
      </w:divBdr>
    </w:div>
    <w:div w:id="336470656">
      <w:bodyDiv w:val="1"/>
      <w:marLeft w:val="0"/>
      <w:marRight w:val="0"/>
      <w:marTop w:val="0"/>
      <w:marBottom w:val="0"/>
      <w:divBdr>
        <w:top w:val="none" w:sz="0" w:space="0" w:color="auto"/>
        <w:left w:val="none" w:sz="0" w:space="0" w:color="auto"/>
        <w:bottom w:val="none" w:sz="0" w:space="0" w:color="auto"/>
        <w:right w:val="none" w:sz="0" w:space="0" w:color="auto"/>
      </w:divBdr>
    </w:div>
    <w:div w:id="342246920">
      <w:bodyDiv w:val="1"/>
      <w:marLeft w:val="0"/>
      <w:marRight w:val="0"/>
      <w:marTop w:val="0"/>
      <w:marBottom w:val="0"/>
      <w:divBdr>
        <w:top w:val="none" w:sz="0" w:space="0" w:color="auto"/>
        <w:left w:val="none" w:sz="0" w:space="0" w:color="auto"/>
        <w:bottom w:val="none" w:sz="0" w:space="0" w:color="auto"/>
        <w:right w:val="none" w:sz="0" w:space="0" w:color="auto"/>
      </w:divBdr>
    </w:div>
    <w:div w:id="343478127">
      <w:bodyDiv w:val="1"/>
      <w:marLeft w:val="0"/>
      <w:marRight w:val="0"/>
      <w:marTop w:val="0"/>
      <w:marBottom w:val="0"/>
      <w:divBdr>
        <w:top w:val="none" w:sz="0" w:space="0" w:color="auto"/>
        <w:left w:val="none" w:sz="0" w:space="0" w:color="auto"/>
        <w:bottom w:val="none" w:sz="0" w:space="0" w:color="auto"/>
        <w:right w:val="none" w:sz="0" w:space="0" w:color="auto"/>
      </w:divBdr>
    </w:div>
    <w:div w:id="343754292">
      <w:bodyDiv w:val="1"/>
      <w:marLeft w:val="0"/>
      <w:marRight w:val="0"/>
      <w:marTop w:val="0"/>
      <w:marBottom w:val="0"/>
      <w:divBdr>
        <w:top w:val="none" w:sz="0" w:space="0" w:color="auto"/>
        <w:left w:val="none" w:sz="0" w:space="0" w:color="auto"/>
        <w:bottom w:val="none" w:sz="0" w:space="0" w:color="auto"/>
        <w:right w:val="none" w:sz="0" w:space="0" w:color="auto"/>
      </w:divBdr>
    </w:div>
    <w:div w:id="346178318">
      <w:bodyDiv w:val="1"/>
      <w:marLeft w:val="0"/>
      <w:marRight w:val="0"/>
      <w:marTop w:val="0"/>
      <w:marBottom w:val="0"/>
      <w:divBdr>
        <w:top w:val="none" w:sz="0" w:space="0" w:color="auto"/>
        <w:left w:val="none" w:sz="0" w:space="0" w:color="auto"/>
        <w:bottom w:val="none" w:sz="0" w:space="0" w:color="auto"/>
        <w:right w:val="none" w:sz="0" w:space="0" w:color="auto"/>
      </w:divBdr>
    </w:div>
    <w:div w:id="347145523">
      <w:bodyDiv w:val="1"/>
      <w:marLeft w:val="0"/>
      <w:marRight w:val="0"/>
      <w:marTop w:val="0"/>
      <w:marBottom w:val="0"/>
      <w:divBdr>
        <w:top w:val="none" w:sz="0" w:space="0" w:color="auto"/>
        <w:left w:val="none" w:sz="0" w:space="0" w:color="auto"/>
        <w:bottom w:val="none" w:sz="0" w:space="0" w:color="auto"/>
        <w:right w:val="none" w:sz="0" w:space="0" w:color="auto"/>
      </w:divBdr>
    </w:div>
    <w:div w:id="349574328">
      <w:bodyDiv w:val="1"/>
      <w:marLeft w:val="0"/>
      <w:marRight w:val="0"/>
      <w:marTop w:val="0"/>
      <w:marBottom w:val="0"/>
      <w:divBdr>
        <w:top w:val="none" w:sz="0" w:space="0" w:color="auto"/>
        <w:left w:val="none" w:sz="0" w:space="0" w:color="auto"/>
        <w:bottom w:val="none" w:sz="0" w:space="0" w:color="auto"/>
        <w:right w:val="none" w:sz="0" w:space="0" w:color="auto"/>
      </w:divBdr>
    </w:div>
    <w:div w:id="353969271">
      <w:bodyDiv w:val="1"/>
      <w:marLeft w:val="0"/>
      <w:marRight w:val="0"/>
      <w:marTop w:val="0"/>
      <w:marBottom w:val="0"/>
      <w:divBdr>
        <w:top w:val="none" w:sz="0" w:space="0" w:color="auto"/>
        <w:left w:val="none" w:sz="0" w:space="0" w:color="auto"/>
        <w:bottom w:val="none" w:sz="0" w:space="0" w:color="auto"/>
        <w:right w:val="none" w:sz="0" w:space="0" w:color="auto"/>
      </w:divBdr>
    </w:div>
    <w:div w:id="359473125">
      <w:bodyDiv w:val="1"/>
      <w:marLeft w:val="0"/>
      <w:marRight w:val="0"/>
      <w:marTop w:val="0"/>
      <w:marBottom w:val="0"/>
      <w:divBdr>
        <w:top w:val="none" w:sz="0" w:space="0" w:color="auto"/>
        <w:left w:val="none" w:sz="0" w:space="0" w:color="auto"/>
        <w:bottom w:val="none" w:sz="0" w:space="0" w:color="auto"/>
        <w:right w:val="none" w:sz="0" w:space="0" w:color="auto"/>
      </w:divBdr>
    </w:div>
    <w:div w:id="360546176">
      <w:bodyDiv w:val="1"/>
      <w:marLeft w:val="0"/>
      <w:marRight w:val="0"/>
      <w:marTop w:val="0"/>
      <w:marBottom w:val="0"/>
      <w:divBdr>
        <w:top w:val="none" w:sz="0" w:space="0" w:color="auto"/>
        <w:left w:val="none" w:sz="0" w:space="0" w:color="auto"/>
        <w:bottom w:val="none" w:sz="0" w:space="0" w:color="auto"/>
        <w:right w:val="none" w:sz="0" w:space="0" w:color="auto"/>
      </w:divBdr>
    </w:div>
    <w:div w:id="362363328">
      <w:bodyDiv w:val="1"/>
      <w:marLeft w:val="0"/>
      <w:marRight w:val="0"/>
      <w:marTop w:val="0"/>
      <w:marBottom w:val="0"/>
      <w:divBdr>
        <w:top w:val="none" w:sz="0" w:space="0" w:color="auto"/>
        <w:left w:val="none" w:sz="0" w:space="0" w:color="auto"/>
        <w:bottom w:val="none" w:sz="0" w:space="0" w:color="auto"/>
        <w:right w:val="none" w:sz="0" w:space="0" w:color="auto"/>
      </w:divBdr>
    </w:div>
    <w:div w:id="365446611">
      <w:bodyDiv w:val="1"/>
      <w:marLeft w:val="0"/>
      <w:marRight w:val="0"/>
      <w:marTop w:val="0"/>
      <w:marBottom w:val="0"/>
      <w:divBdr>
        <w:top w:val="none" w:sz="0" w:space="0" w:color="auto"/>
        <w:left w:val="none" w:sz="0" w:space="0" w:color="auto"/>
        <w:bottom w:val="none" w:sz="0" w:space="0" w:color="auto"/>
        <w:right w:val="none" w:sz="0" w:space="0" w:color="auto"/>
      </w:divBdr>
    </w:div>
    <w:div w:id="367678469">
      <w:bodyDiv w:val="1"/>
      <w:marLeft w:val="0"/>
      <w:marRight w:val="0"/>
      <w:marTop w:val="0"/>
      <w:marBottom w:val="0"/>
      <w:divBdr>
        <w:top w:val="none" w:sz="0" w:space="0" w:color="auto"/>
        <w:left w:val="none" w:sz="0" w:space="0" w:color="auto"/>
        <w:bottom w:val="none" w:sz="0" w:space="0" w:color="auto"/>
        <w:right w:val="none" w:sz="0" w:space="0" w:color="auto"/>
      </w:divBdr>
    </w:div>
    <w:div w:id="372270928">
      <w:bodyDiv w:val="1"/>
      <w:marLeft w:val="0"/>
      <w:marRight w:val="0"/>
      <w:marTop w:val="0"/>
      <w:marBottom w:val="0"/>
      <w:divBdr>
        <w:top w:val="none" w:sz="0" w:space="0" w:color="auto"/>
        <w:left w:val="none" w:sz="0" w:space="0" w:color="auto"/>
        <w:bottom w:val="none" w:sz="0" w:space="0" w:color="auto"/>
        <w:right w:val="none" w:sz="0" w:space="0" w:color="auto"/>
      </w:divBdr>
    </w:div>
    <w:div w:id="381099863">
      <w:bodyDiv w:val="1"/>
      <w:marLeft w:val="0"/>
      <w:marRight w:val="0"/>
      <w:marTop w:val="0"/>
      <w:marBottom w:val="0"/>
      <w:divBdr>
        <w:top w:val="none" w:sz="0" w:space="0" w:color="auto"/>
        <w:left w:val="none" w:sz="0" w:space="0" w:color="auto"/>
        <w:bottom w:val="none" w:sz="0" w:space="0" w:color="auto"/>
        <w:right w:val="none" w:sz="0" w:space="0" w:color="auto"/>
      </w:divBdr>
    </w:div>
    <w:div w:id="381640702">
      <w:bodyDiv w:val="1"/>
      <w:marLeft w:val="0"/>
      <w:marRight w:val="0"/>
      <w:marTop w:val="0"/>
      <w:marBottom w:val="0"/>
      <w:divBdr>
        <w:top w:val="none" w:sz="0" w:space="0" w:color="auto"/>
        <w:left w:val="none" w:sz="0" w:space="0" w:color="auto"/>
        <w:bottom w:val="none" w:sz="0" w:space="0" w:color="auto"/>
        <w:right w:val="none" w:sz="0" w:space="0" w:color="auto"/>
      </w:divBdr>
    </w:div>
    <w:div w:id="382025759">
      <w:bodyDiv w:val="1"/>
      <w:marLeft w:val="0"/>
      <w:marRight w:val="0"/>
      <w:marTop w:val="0"/>
      <w:marBottom w:val="0"/>
      <w:divBdr>
        <w:top w:val="none" w:sz="0" w:space="0" w:color="auto"/>
        <w:left w:val="none" w:sz="0" w:space="0" w:color="auto"/>
        <w:bottom w:val="none" w:sz="0" w:space="0" w:color="auto"/>
        <w:right w:val="none" w:sz="0" w:space="0" w:color="auto"/>
      </w:divBdr>
    </w:div>
    <w:div w:id="384527664">
      <w:bodyDiv w:val="1"/>
      <w:marLeft w:val="0"/>
      <w:marRight w:val="0"/>
      <w:marTop w:val="0"/>
      <w:marBottom w:val="0"/>
      <w:divBdr>
        <w:top w:val="none" w:sz="0" w:space="0" w:color="auto"/>
        <w:left w:val="none" w:sz="0" w:space="0" w:color="auto"/>
        <w:bottom w:val="none" w:sz="0" w:space="0" w:color="auto"/>
        <w:right w:val="none" w:sz="0" w:space="0" w:color="auto"/>
      </w:divBdr>
    </w:div>
    <w:div w:id="385229335">
      <w:bodyDiv w:val="1"/>
      <w:marLeft w:val="0"/>
      <w:marRight w:val="0"/>
      <w:marTop w:val="0"/>
      <w:marBottom w:val="0"/>
      <w:divBdr>
        <w:top w:val="none" w:sz="0" w:space="0" w:color="auto"/>
        <w:left w:val="none" w:sz="0" w:space="0" w:color="auto"/>
        <w:bottom w:val="none" w:sz="0" w:space="0" w:color="auto"/>
        <w:right w:val="none" w:sz="0" w:space="0" w:color="auto"/>
      </w:divBdr>
    </w:div>
    <w:div w:id="386876690">
      <w:bodyDiv w:val="1"/>
      <w:marLeft w:val="0"/>
      <w:marRight w:val="0"/>
      <w:marTop w:val="0"/>
      <w:marBottom w:val="0"/>
      <w:divBdr>
        <w:top w:val="none" w:sz="0" w:space="0" w:color="auto"/>
        <w:left w:val="none" w:sz="0" w:space="0" w:color="auto"/>
        <w:bottom w:val="none" w:sz="0" w:space="0" w:color="auto"/>
        <w:right w:val="none" w:sz="0" w:space="0" w:color="auto"/>
      </w:divBdr>
    </w:div>
    <w:div w:id="388655216">
      <w:bodyDiv w:val="1"/>
      <w:marLeft w:val="0"/>
      <w:marRight w:val="0"/>
      <w:marTop w:val="0"/>
      <w:marBottom w:val="0"/>
      <w:divBdr>
        <w:top w:val="none" w:sz="0" w:space="0" w:color="auto"/>
        <w:left w:val="none" w:sz="0" w:space="0" w:color="auto"/>
        <w:bottom w:val="none" w:sz="0" w:space="0" w:color="auto"/>
        <w:right w:val="none" w:sz="0" w:space="0" w:color="auto"/>
      </w:divBdr>
    </w:div>
    <w:div w:id="393479510">
      <w:bodyDiv w:val="1"/>
      <w:marLeft w:val="0"/>
      <w:marRight w:val="0"/>
      <w:marTop w:val="0"/>
      <w:marBottom w:val="0"/>
      <w:divBdr>
        <w:top w:val="none" w:sz="0" w:space="0" w:color="auto"/>
        <w:left w:val="none" w:sz="0" w:space="0" w:color="auto"/>
        <w:bottom w:val="none" w:sz="0" w:space="0" w:color="auto"/>
        <w:right w:val="none" w:sz="0" w:space="0" w:color="auto"/>
      </w:divBdr>
    </w:div>
    <w:div w:id="396173599">
      <w:bodyDiv w:val="1"/>
      <w:marLeft w:val="0"/>
      <w:marRight w:val="0"/>
      <w:marTop w:val="0"/>
      <w:marBottom w:val="0"/>
      <w:divBdr>
        <w:top w:val="none" w:sz="0" w:space="0" w:color="auto"/>
        <w:left w:val="none" w:sz="0" w:space="0" w:color="auto"/>
        <w:bottom w:val="none" w:sz="0" w:space="0" w:color="auto"/>
        <w:right w:val="none" w:sz="0" w:space="0" w:color="auto"/>
      </w:divBdr>
    </w:div>
    <w:div w:id="398748777">
      <w:bodyDiv w:val="1"/>
      <w:marLeft w:val="0"/>
      <w:marRight w:val="0"/>
      <w:marTop w:val="0"/>
      <w:marBottom w:val="0"/>
      <w:divBdr>
        <w:top w:val="none" w:sz="0" w:space="0" w:color="auto"/>
        <w:left w:val="none" w:sz="0" w:space="0" w:color="auto"/>
        <w:bottom w:val="none" w:sz="0" w:space="0" w:color="auto"/>
        <w:right w:val="none" w:sz="0" w:space="0" w:color="auto"/>
      </w:divBdr>
    </w:div>
    <w:div w:id="399790048">
      <w:bodyDiv w:val="1"/>
      <w:marLeft w:val="0"/>
      <w:marRight w:val="0"/>
      <w:marTop w:val="0"/>
      <w:marBottom w:val="0"/>
      <w:divBdr>
        <w:top w:val="none" w:sz="0" w:space="0" w:color="auto"/>
        <w:left w:val="none" w:sz="0" w:space="0" w:color="auto"/>
        <w:bottom w:val="none" w:sz="0" w:space="0" w:color="auto"/>
        <w:right w:val="none" w:sz="0" w:space="0" w:color="auto"/>
      </w:divBdr>
    </w:div>
    <w:div w:id="399866658">
      <w:bodyDiv w:val="1"/>
      <w:marLeft w:val="0"/>
      <w:marRight w:val="0"/>
      <w:marTop w:val="0"/>
      <w:marBottom w:val="0"/>
      <w:divBdr>
        <w:top w:val="none" w:sz="0" w:space="0" w:color="auto"/>
        <w:left w:val="none" w:sz="0" w:space="0" w:color="auto"/>
        <w:bottom w:val="none" w:sz="0" w:space="0" w:color="auto"/>
        <w:right w:val="none" w:sz="0" w:space="0" w:color="auto"/>
      </w:divBdr>
    </w:div>
    <w:div w:id="399988679">
      <w:bodyDiv w:val="1"/>
      <w:marLeft w:val="0"/>
      <w:marRight w:val="0"/>
      <w:marTop w:val="0"/>
      <w:marBottom w:val="0"/>
      <w:divBdr>
        <w:top w:val="none" w:sz="0" w:space="0" w:color="auto"/>
        <w:left w:val="none" w:sz="0" w:space="0" w:color="auto"/>
        <w:bottom w:val="none" w:sz="0" w:space="0" w:color="auto"/>
        <w:right w:val="none" w:sz="0" w:space="0" w:color="auto"/>
      </w:divBdr>
    </w:div>
    <w:div w:id="402488524">
      <w:bodyDiv w:val="1"/>
      <w:marLeft w:val="0"/>
      <w:marRight w:val="0"/>
      <w:marTop w:val="0"/>
      <w:marBottom w:val="0"/>
      <w:divBdr>
        <w:top w:val="none" w:sz="0" w:space="0" w:color="auto"/>
        <w:left w:val="none" w:sz="0" w:space="0" w:color="auto"/>
        <w:bottom w:val="none" w:sz="0" w:space="0" w:color="auto"/>
        <w:right w:val="none" w:sz="0" w:space="0" w:color="auto"/>
      </w:divBdr>
    </w:div>
    <w:div w:id="405108711">
      <w:bodyDiv w:val="1"/>
      <w:marLeft w:val="0"/>
      <w:marRight w:val="0"/>
      <w:marTop w:val="0"/>
      <w:marBottom w:val="0"/>
      <w:divBdr>
        <w:top w:val="none" w:sz="0" w:space="0" w:color="auto"/>
        <w:left w:val="none" w:sz="0" w:space="0" w:color="auto"/>
        <w:bottom w:val="none" w:sz="0" w:space="0" w:color="auto"/>
        <w:right w:val="none" w:sz="0" w:space="0" w:color="auto"/>
      </w:divBdr>
    </w:div>
    <w:div w:id="406195727">
      <w:bodyDiv w:val="1"/>
      <w:marLeft w:val="0"/>
      <w:marRight w:val="0"/>
      <w:marTop w:val="0"/>
      <w:marBottom w:val="0"/>
      <w:divBdr>
        <w:top w:val="none" w:sz="0" w:space="0" w:color="auto"/>
        <w:left w:val="none" w:sz="0" w:space="0" w:color="auto"/>
        <w:bottom w:val="none" w:sz="0" w:space="0" w:color="auto"/>
        <w:right w:val="none" w:sz="0" w:space="0" w:color="auto"/>
      </w:divBdr>
    </w:div>
    <w:div w:id="406267620">
      <w:bodyDiv w:val="1"/>
      <w:marLeft w:val="0"/>
      <w:marRight w:val="0"/>
      <w:marTop w:val="0"/>
      <w:marBottom w:val="0"/>
      <w:divBdr>
        <w:top w:val="none" w:sz="0" w:space="0" w:color="auto"/>
        <w:left w:val="none" w:sz="0" w:space="0" w:color="auto"/>
        <w:bottom w:val="none" w:sz="0" w:space="0" w:color="auto"/>
        <w:right w:val="none" w:sz="0" w:space="0" w:color="auto"/>
      </w:divBdr>
    </w:div>
    <w:div w:id="407191900">
      <w:bodyDiv w:val="1"/>
      <w:marLeft w:val="0"/>
      <w:marRight w:val="0"/>
      <w:marTop w:val="0"/>
      <w:marBottom w:val="0"/>
      <w:divBdr>
        <w:top w:val="none" w:sz="0" w:space="0" w:color="auto"/>
        <w:left w:val="none" w:sz="0" w:space="0" w:color="auto"/>
        <w:bottom w:val="none" w:sz="0" w:space="0" w:color="auto"/>
        <w:right w:val="none" w:sz="0" w:space="0" w:color="auto"/>
      </w:divBdr>
    </w:div>
    <w:div w:id="414714474">
      <w:bodyDiv w:val="1"/>
      <w:marLeft w:val="0"/>
      <w:marRight w:val="0"/>
      <w:marTop w:val="0"/>
      <w:marBottom w:val="0"/>
      <w:divBdr>
        <w:top w:val="none" w:sz="0" w:space="0" w:color="auto"/>
        <w:left w:val="none" w:sz="0" w:space="0" w:color="auto"/>
        <w:bottom w:val="none" w:sz="0" w:space="0" w:color="auto"/>
        <w:right w:val="none" w:sz="0" w:space="0" w:color="auto"/>
      </w:divBdr>
    </w:div>
    <w:div w:id="416638308">
      <w:bodyDiv w:val="1"/>
      <w:marLeft w:val="0"/>
      <w:marRight w:val="0"/>
      <w:marTop w:val="0"/>
      <w:marBottom w:val="0"/>
      <w:divBdr>
        <w:top w:val="none" w:sz="0" w:space="0" w:color="auto"/>
        <w:left w:val="none" w:sz="0" w:space="0" w:color="auto"/>
        <w:bottom w:val="none" w:sz="0" w:space="0" w:color="auto"/>
        <w:right w:val="none" w:sz="0" w:space="0" w:color="auto"/>
      </w:divBdr>
    </w:div>
    <w:div w:id="422729164">
      <w:bodyDiv w:val="1"/>
      <w:marLeft w:val="0"/>
      <w:marRight w:val="0"/>
      <w:marTop w:val="0"/>
      <w:marBottom w:val="0"/>
      <w:divBdr>
        <w:top w:val="none" w:sz="0" w:space="0" w:color="auto"/>
        <w:left w:val="none" w:sz="0" w:space="0" w:color="auto"/>
        <w:bottom w:val="none" w:sz="0" w:space="0" w:color="auto"/>
        <w:right w:val="none" w:sz="0" w:space="0" w:color="auto"/>
      </w:divBdr>
    </w:div>
    <w:div w:id="424501035">
      <w:bodyDiv w:val="1"/>
      <w:marLeft w:val="0"/>
      <w:marRight w:val="0"/>
      <w:marTop w:val="0"/>
      <w:marBottom w:val="0"/>
      <w:divBdr>
        <w:top w:val="none" w:sz="0" w:space="0" w:color="auto"/>
        <w:left w:val="none" w:sz="0" w:space="0" w:color="auto"/>
        <w:bottom w:val="none" w:sz="0" w:space="0" w:color="auto"/>
        <w:right w:val="none" w:sz="0" w:space="0" w:color="auto"/>
      </w:divBdr>
    </w:div>
    <w:div w:id="428426404">
      <w:bodyDiv w:val="1"/>
      <w:marLeft w:val="0"/>
      <w:marRight w:val="0"/>
      <w:marTop w:val="0"/>
      <w:marBottom w:val="0"/>
      <w:divBdr>
        <w:top w:val="none" w:sz="0" w:space="0" w:color="auto"/>
        <w:left w:val="none" w:sz="0" w:space="0" w:color="auto"/>
        <w:bottom w:val="none" w:sz="0" w:space="0" w:color="auto"/>
        <w:right w:val="none" w:sz="0" w:space="0" w:color="auto"/>
      </w:divBdr>
    </w:div>
    <w:div w:id="440957602">
      <w:bodyDiv w:val="1"/>
      <w:marLeft w:val="0"/>
      <w:marRight w:val="0"/>
      <w:marTop w:val="0"/>
      <w:marBottom w:val="0"/>
      <w:divBdr>
        <w:top w:val="none" w:sz="0" w:space="0" w:color="auto"/>
        <w:left w:val="none" w:sz="0" w:space="0" w:color="auto"/>
        <w:bottom w:val="none" w:sz="0" w:space="0" w:color="auto"/>
        <w:right w:val="none" w:sz="0" w:space="0" w:color="auto"/>
      </w:divBdr>
    </w:div>
    <w:div w:id="443888444">
      <w:bodyDiv w:val="1"/>
      <w:marLeft w:val="0"/>
      <w:marRight w:val="0"/>
      <w:marTop w:val="0"/>
      <w:marBottom w:val="0"/>
      <w:divBdr>
        <w:top w:val="none" w:sz="0" w:space="0" w:color="auto"/>
        <w:left w:val="none" w:sz="0" w:space="0" w:color="auto"/>
        <w:bottom w:val="none" w:sz="0" w:space="0" w:color="auto"/>
        <w:right w:val="none" w:sz="0" w:space="0" w:color="auto"/>
      </w:divBdr>
    </w:div>
    <w:div w:id="445193963">
      <w:bodyDiv w:val="1"/>
      <w:marLeft w:val="0"/>
      <w:marRight w:val="0"/>
      <w:marTop w:val="0"/>
      <w:marBottom w:val="0"/>
      <w:divBdr>
        <w:top w:val="none" w:sz="0" w:space="0" w:color="auto"/>
        <w:left w:val="none" w:sz="0" w:space="0" w:color="auto"/>
        <w:bottom w:val="none" w:sz="0" w:space="0" w:color="auto"/>
        <w:right w:val="none" w:sz="0" w:space="0" w:color="auto"/>
      </w:divBdr>
    </w:div>
    <w:div w:id="446395725">
      <w:bodyDiv w:val="1"/>
      <w:marLeft w:val="0"/>
      <w:marRight w:val="0"/>
      <w:marTop w:val="0"/>
      <w:marBottom w:val="0"/>
      <w:divBdr>
        <w:top w:val="none" w:sz="0" w:space="0" w:color="auto"/>
        <w:left w:val="none" w:sz="0" w:space="0" w:color="auto"/>
        <w:bottom w:val="none" w:sz="0" w:space="0" w:color="auto"/>
        <w:right w:val="none" w:sz="0" w:space="0" w:color="auto"/>
      </w:divBdr>
    </w:div>
    <w:div w:id="446587603">
      <w:bodyDiv w:val="1"/>
      <w:marLeft w:val="0"/>
      <w:marRight w:val="0"/>
      <w:marTop w:val="0"/>
      <w:marBottom w:val="0"/>
      <w:divBdr>
        <w:top w:val="none" w:sz="0" w:space="0" w:color="auto"/>
        <w:left w:val="none" w:sz="0" w:space="0" w:color="auto"/>
        <w:bottom w:val="none" w:sz="0" w:space="0" w:color="auto"/>
        <w:right w:val="none" w:sz="0" w:space="0" w:color="auto"/>
      </w:divBdr>
    </w:div>
    <w:div w:id="449276278">
      <w:bodyDiv w:val="1"/>
      <w:marLeft w:val="0"/>
      <w:marRight w:val="0"/>
      <w:marTop w:val="0"/>
      <w:marBottom w:val="0"/>
      <w:divBdr>
        <w:top w:val="none" w:sz="0" w:space="0" w:color="auto"/>
        <w:left w:val="none" w:sz="0" w:space="0" w:color="auto"/>
        <w:bottom w:val="none" w:sz="0" w:space="0" w:color="auto"/>
        <w:right w:val="none" w:sz="0" w:space="0" w:color="auto"/>
      </w:divBdr>
    </w:div>
    <w:div w:id="455566368">
      <w:bodyDiv w:val="1"/>
      <w:marLeft w:val="0"/>
      <w:marRight w:val="0"/>
      <w:marTop w:val="0"/>
      <w:marBottom w:val="0"/>
      <w:divBdr>
        <w:top w:val="none" w:sz="0" w:space="0" w:color="auto"/>
        <w:left w:val="none" w:sz="0" w:space="0" w:color="auto"/>
        <w:bottom w:val="none" w:sz="0" w:space="0" w:color="auto"/>
        <w:right w:val="none" w:sz="0" w:space="0" w:color="auto"/>
      </w:divBdr>
    </w:div>
    <w:div w:id="459956393">
      <w:bodyDiv w:val="1"/>
      <w:marLeft w:val="0"/>
      <w:marRight w:val="0"/>
      <w:marTop w:val="0"/>
      <w:marBottom w:val="0"/>
      <w:divBdr>
        <w:top w:val="none" w:sz="0" w:space="0" w:color="auto"/>
        <w:left w:val="none" w:sz="0" w:space="0" w:color="auto"/>
        <w:bottom w:val="none" w:sz="0" w:space="0" w:color="auto"/>
        <w:right w:val="none" w:sz="0" w:space="0" w:color="auto"/>
      </w:divBdr>
    </w:div>
    <w:div w:id="464737307">
      <w:bodyDiv w:val="1"/>
      <w:marLeft w:val="0"/>
      <w:marRight w:val="0"/>
      <w:marTop w:val="0"/>
      <w:marBottom w:val="0"/>
      <w:divBdr>
        <w:top w:val="none" w:sz="0" w:space="0" w:color="auto"/>
        <w:left w:val="none" w:sz="0" w:space="0" w:color="auto"/>
        <w:bottom w:val="none" w:sz="0" w:space="0" w:color="auto"/>
        <w:right w:val="none" w:sz="0" w:space="0" w:color="auto"/>
      </w:divBdr>
    </w:div>
    <w:div w:id="473372890">
      <w:bodyDiv w:val="1"/>
      <w:marLeft w:val="0"/>
      <w:marRight w:val="0"/>
      <w:marTop w:val="0"/>
      <w:marBottom w:val="0"/>
      <w:divBdr>
        <w:top w:val="none" w:sz="0" w:space="0" w:color="auto"/>
        <w:left w:val="none" w:sz="0" w:space="0" w:color="auto"/>
        <w:bottom w:val="none" w:sz="0" w:space="0" w:color="auto"/>
        <w:right w:val="none" w:sz="0" w:space="0" w:color="auto"/>
      </w:divBdr>
    </w:div>
    <w:div w:id="474299189">
      <w:bodyDiv w:val="1"/>
      <w:marLeft w:val="0"/>
      <w:marRight w:val="0"/>
      <w:marTop w:val="0"/>
      <w:marBottom w:val="0"/>
      <w:divBdr>
        <w:top w:val="none" w:sz="0" w:space="0" w:color="auto"/>
        <w:left w:val="none" w:sz="0" w:space="0" w:color="auto"/>
        <w:bottom w:val="none" w:sz="0" w:space="0" w:color="auto"/>
        <w:right w:val="none" w:sz="0" w:space="0" w:color="auto"/>
      </w:divBdr>
    </w:div>
    <w:div w:id="474641463">
      <w:bodyDiv w:val="1"/>
      <w:marLeft w:val="0"/>
      <w:marRight w:val="0"/>
      <w:marTop w:val="0"/>
      <w:marBottom w:val="0"/>
      <w:divBdr>
        <w:top w:val="none" w:sz="0" w:space="0" w:color="auto"/>
        <w:left w:val="none" w:sz="0" w:space="0" w:color="auto"/>
        <w:bottom w:val="none" w:sz="0" w:space="0" w:color="auto"/>
        <w:right w:val="none" w:sz="0" w:space="0" w:color="auto"/>
      </w:divBdr>
    </w:div>
    <w:div w:id="479082449">
      <w:bodyDiv w:val="1"/>
      <w:marLeft w:val="0"/>
      <w:marRight w:val="0"/>
      <w:marTop w:val="0"/>
      <w:marBottom w:val="0"/>
      <w:divBdr>
        <w:top w:val="none" w:sz="0" w:space="0" w:color="auto"/>
        <w:left w:val="none" w:sz="0" w:space="0" w:color="auto"/>
        <w:bottom w:val="none" w:sz="0" w:space="0" w:color="auto"/>
        <w:right w:val="none" w:sz="0" w:space="0" w:color="auto"/>
      </w:divBdr>
    </w:div>
    <w:div w:id="481432080">
      <w:bodyDiv w:val="1"/>
      <w:marLeft w:val="0"/>
      <w:marRight w:val="0"/>
      <w:marTop w:val="0"/>
      <w:marBottom w:val="0"/>
      <w:divBdr>
        <w:top w:val="none" w:sz="0" w:space="0" w:color="auto"/>
        <w:left w:val="none" w:sz="0" w:space="0" w:color="auto"/>
        <w:bottom w:val="none" w:sz="0" w:space="0" w:color="auto"/>
        <w:right w:val="none" w:sz="0" w:space="0" w:color="auto"/>
      </w:divBdr>
    </w:div>
    <w:div w:id="485440643">
      <w:bodyDiv w:val="1"/>
      <w:marLeft w:val="0"/>
      <w:marRight w:val="0"/>
      <w:marTop w:val="0"/>
      <w:marBottom w:val="0"/>
      <w:divBdr>
        <w:top w:val="none" w:sz="0" w:space="0" w:color="auto"/>
        <w:left w:val="none" w:sz="0" w:space="0" w:color="auto"/>
        <w:bottom w:val="none" w:sz="0" w:space="0" w:color="auto"/>
        <w:right w:val="none" w:sz="0" w:space="0" w:color="auto"/>
      </w:divBdr>
    </w:div>
    <w:div w:id="485779030">
      <w:bodyDiv w:val="1"/>
      <w:marLeft w:val="0"/>
      <w:marRight w:val="0"/>
      <w:marTop w:val="0"/>
      <w:marBottom w:val="0"/>
      <w:divBdr>
        <w:top w:val="none" w:sz="0" w:space="0" w:color="auto"/>
        <w:left w:val="none" w:sz="0" w:space="0" w:color="auto"/>
        <w:bottom w:val="none" w:sz="0" w:space="0" w:color="auto"/>
        <w:right w:val="none" w:sz="0" w:space="0" w:color="auto"/>
      </w:divBdr>
    </w:div>
    <w:div w:id="485829761">
      <w:bodyDiv w:val="1"/>
      <w:marLeft w:val="0"/>
      <w:marRight w:val="0"/>
      <w:marTop w:val="0"/>
      <w:marBottom w:val="0"/>
      <w:divBdr>
        <w:top w:val="none" w:sz="0" w:space="0" w:color="auto"/>
        <w:left w:val="none" w:sz="0" w:space="0" w:color="auto"/>
        <w:bottom w:val="none" w:sz="0" w:space="0" w:color="auto"/>
        <w:right w:val="none" w:sz="0" w:space="0" w:color="auto"/>
      </w:divBdr>
    </w:div>
    <w:div w:id="487331568">
      <w:bodyDiv w:val="1"/>
      <w:marLeft w:val="0"/>
      <w:marRight w:val="0"/>
      <w:marTop w:val="0"/>
      <w:marBottom w:val="0"/>
      <w:divBdr>
        <w:top w:val="none" w:sz="0" w:space="0" w:color="auto"/>
        <w:left w:val="none" w:sz="0" w:space="0" w:color="auto"/>
        <w:bottom w:val="none" w:sz="0" w:space="0" w:color="auto"/>
        <w:right w:val="none" w:sz="0" w:space="0" w:color="auto"/>
      </w:divBdr>
    </w:div>
    <w:div w:id="487357644">
      <w:bodyDiv w:val="1"/>
      <w:marLeft w:val="0"/>
      <w:marRight w:val="0"/>
      <w:marTop w:val="0"/>
      <w:marBottom w:val="0"/>
      <w:divBdr>
        <w:top w:val="none" w:sz="0" w:space="0" w:color="auto"/>
        <w:left w:val="none" w:sz="0" w:space="0" w:color="auto"/>
        <w:bottom w:val="none" w:sz="0" w:space="0" w:color="auto"/>
        <w:right w:val="none" w:sz="0" w:space="0" w:color="auto"/>
      </w:divBdr>
    </w:div>
    <w:div w:id="496967809">
      <w:bodyDiv w:val="1"/>
      <w:marLeft w:val="0"/>
      <w:marRight w:val="0"/>
      <w:marTop w:val="0"/>
      <w:marBottom w:val="0"/>
      <w:divBdr>
        <w:top w:val="none" w:sz="0" w:space="0" w:color="auto"/>
        <w:left w:val="none" w:sz="0" w:space="0" w:color="auto"/>
        <w:bottom w:val="none" w:sz="0" w:space="0" w:color="auto"/>
        <w:right w:val="none" w:sz="0" w:space="0" w:color="auto"/>
      </w:divBdr>
    </w:div>
    <w:div w:id="501163066">
      <w:bodyDiv w:val="1"/>
      <w:marLeft w:val="0"/>
      <w:marRight w:val="0"/>
      <w:marTop w:val="0"/>
      <w:marBottom w:val="0"/>
      <w:divBdr>
        <w:top w:val="none" w:sz="0" w:space="0" w:color="auto"/>
        <w:left w:val="none" w:sz="0" w:space="0" w:color="auto"/>
        <w:bottom w:val="none" w:sz="0" w:space="0" w:color="auto"/>
        <w:right w:val="none" w:sz="0" w:space="0" w:color="auto"/>
      </w:divBdr>
    </w:div>
    <w:div w:id="502814852">
      <w:bodyDiv w:val="1"/>
      <w:marLeft w:val="0"/>
      <w:marRight w:val="0"/>
      <w:marTop w:val="0"/>
      <w:marBottom w:val="0"/>
      <w:divBdr>
        <w:top w:val="none" w:sz="0" w:space="0" w:color="auto"/>
        <w:left w:val="none" w:sz="0" w:space="0" w:color="auto"/>
        <w:bottom w:val="none" w:sz="0" w:space="0" w:color="auto"/>
        <w:right w:val="none" w:sz="0" w:space="0" w:color="auto"/>
      </w:divBdr>
    </w:div>
    <w:div w:id="505678030">
      <w:bodyDiv w:val="1"/>
      <w:marLeft w:val="0"/>
      <w:marRight w:val="0"/>
      <w:marTop w:val="0"/>
      <w:marBottom w:val="0"/>
      <w:divBdr>
        <w:top w:val="none" w:sz="0" w:space="0" w:color="auto"/>
        <w:left w:val="none" w:sz="0" w:space="0" w:color="auto"/>
        <w:bottom w:val="none" w:sz="0" w:space="0" w:color="auto"/>
        <w:right w:val="none" w:sz="0" w:space="0" w:color="auto"/>
      </w:divBdr>
    </w:div>
    <w:div w:id="513618407">
      <w:bodyDiv w:val="1"/>
      <w:marLeft w:val="0"/>
      <w:marRight w:val="0"/>
      <w:marTop w:val="0"/>
      <w:marBottom w:val="0"/>
      <w:divBdr>
        <w:top w:val="none" w:sz="0" w:space="0" w:color="auto"/>
        <w:left w:val="none" w:sz="0" w:space="0" w:color="auto"/>
        <w:bottom w:val="none" w:sz="0" w:space="0" w:color="auto"/>
        <w:right w:val="none" w:sz="0" w:space="0" w:color="auto"/>
      </w:divBdr>
    </w:div>
    <w:div w:id="518932533">
      <w:bodyDiv w:val="1"/>
      <w:marLeft w:val="0"/>
      <w:marRight w:val="0"/>
      <w:marTop w:val="0"/>
      <w:marBottom w:val="0"/>
      <w:divBdr>
        <w:top w:val="none" w:sz="0" w:space="0" w:color="auto"/>
        <w:left w:val="none" w:sz="0" w:space="0" w:color="auto"/>
        <w:bottom w:val="none" w:sz="0" w:space="0" w:color="auto"/>
        <w:right w:val="none" w:sz="0" w:space="0" w:color="auto"/>
      </w:divBdr>
    </w:div>
    <w:div w:id="519047932">
      <w:bodyDiv w:val="1"/>
      <w:marLeft w:val="0"/>
      <w:marRight w:val="0"/>
      <w:marTop w:val="0"/>
      <w:marBottom w:val="0"/>
      <w:divBdr>
        <w:top w:val="none" w:sz="0" w:space="0" w:color="auto"/>
        <w:left w:val="none" w:sz="0" w:space="0" w:color="auto"/>
        <w:bottom w:val="none" w:sz="0" w:space="0" w:color="auto"/>
        <w:right w:val="none" w:sz="0" w:space="0" w:color="auto"/>
      </w:divBdr>
    </w:div>
    <w:div w:id="519970155">
      <w:bodyDiv w:val="1"/>
      <w:marLeft w:val="0"/>
      <w:marRight w:val="0"/>
      <w:marTop w:val="0"/>
      <w:marBottom w:val="0"/>
      <w:divBdr>
        <w:top w:val="none" w:sz="0" w:space="0" w:color="auto"/>
        <w:left w:val="none" w:sz="0" w:space="0" w:color="auto"/>
        <w:bottom w:val="none" w:sz="0" w:space="0" w:color="auto"/>
        <w:right w:val="none" w:sz="0" w:space="0" w:color="auto"/>
      </w:divBdr>
    </w:div>
    <w:div w:id="520053095">
      <w:bodyDiv w:val="1"/>
      <w:marLeft w:val="0"/>
      <w:marRight w:val="0"/>
      <w:marTop w:val="0"/>
      <w:marBottom w:val="0"/>
      <w:divBdr>
        <w:top w:val="none" w:sz="0" w:space="0" w:color="auto"/>
        <w:left w:val="none" w:sz="0" w:space="0" w:color="auto"/>
        <w:bottom w:val="none" w:sz="0" w:space="0" w:color="auto"/>
        <w:right w:val="none" w:sz="0" w:space="0" w:color="auto"/>
      </w:divBdr>
    </w:div>
    <w:div w:id="523174933">
      <w:bodyDiv w:val="1"/>
      <w:marLeft w:val="0"/>
      <w:marRight w:val="0"/>
      <w:marTop w:val="0"/>
      <w:marBottom w:val="0"/>
      <w:divBdr>
        <w:top w:val="none" w:sz="0" w:space="0" w:color="auto"/>
        <w:left w:val="none" w:sz="0" w:space="0" w:color="auto"/>
        <w:bottom w:val="none" w:sz="0" w:space="0" w:color="auto"/>
        <w:right w:val="none" w:sz="0" w:space="0" w:color="auto"/>
      </w:divBdr>
    </w:div>
    <w:div w:id="525216058">
      <w:bodyDiv w:val="1"/>
      <w:marLeft w:val="0"/>
      <w:marRight w:val="0"/>
      <w:marTop w:val="0"/>
      <w:marBottom w:val="0"/>
      <w:divBdr>
        <w:top w:val="none" w:sz="0" w:space="0" w:color="auto"/>
        <w:left w:val="none" w:sz="0" w:space="0" w:color="auto"/>
        <w:bottom w:val="none" w:sz="0" w:space="0" w:color="auto"/>
        <w:right w:val="none" w:sz="0" w:space="0" w:color="auto"/>
      </w:divBdr>
    </w:div>
    <w:div w:id="527331012">
      <w:bodyDiv w:val="1"/>
      <w:marLeft w:val="0"/>
      <w:marRight w:val="0"/>
      <w:marTop w:val="0"/>
      <w:marBottom w:val="0"/>
      <w:divBdr>
        <w:top w:val="none" w:sz="0" w:space="0" w:color="auto"/>
        <w:left w:val="none" w:sz="0" w:space="0" w:color="auto"/>
        <w:bottom w:val="none" w:sz="0" w:space="0" w:color="auto"/>
        <w:right w:val="none" w:sz="0" w:space="0" w:color="auto"/>
      </w:divBdr>
    </w:div>
    <w:div w:id="527528668">
      <w:bodyDiv w:val="1"/>
      <w:marLeft w:val="0"/>
      <w:marRight w:val="0"/>
      <w:marTop w:val="0"/>
      <w:marBottom w:val="0"/>
      <w:divBdr>
        <w:top w:val="none" w:sz="0" w:space="0" w:color="auto"/>
        <w:left w:val="none" w:sz="0" w:space="0" w:color="auto"/>
        <w:bottom w:val="none" w:sz="0" w:space="0" w:color="auto"/>
        <w:right w:val="none" w:sz="0" w:space="0" w:color="auto"/>
      </w:divBdr>
    </w:div>
    <w:div w:id="528030116">
      <w:bodyDiv w:val="1"/>
      <w:marLeft w:val="0"/>
      <w:marRight w:val="0"/>
      <w:marTop w:val="0"/>
      <w:marBottom w:val="0"/>
      <w:divBdr>
        <w:top w:val="none" w:sz="0" w:space="0" w:color="auto"/>
        <w:left w:val="none" w:sz="0" w:space="0" w:color="auto"/>
        <w:bottom w:val="none" w:sz="0" w:space="0" w:color="auto"/>
        <w:right w:val="none" w:sz="0" w:space="0" w:color="auto"/>
      </w:divBdr>
    </w:div>
    <w:div w:id="550306775">
      <w:bodyDiv w:val="1"/>
      <w:marLeft w:val="0"/>
      <w:marRight w:val="0"/>
      <w:marTop w:val="0"/>
      <w:marBottom w:val="0"/>
      <w:divBdr>
        <w:top w:val="none" w:sz="0" w:space="0" w:color="auto"/>
        <w:left w:val="none" w:sz="0" w:space="0" w:color="auto"/>
        <w:bottom w:val="none" w:sz="0" w:space="0" w:color="auto"/>
        <w:right w:val="none" w:sz="0" w:space="0" w:color="auto"/>
      </w:divBdr>
    </w:div>
    <w:div w:id="552693602">
      <w:bodyDiv w:val="1"/>
      <w:marLeft w:val="0"/>
      <w:marRight w:val="0"/>
      <w:marTop w:val="0"/>
      <w:marBottom w:val="0"/>
      <w:divBdr>
        <w:top w:val="none" w:sz="0" w:space="0" w:color="auto"/>
        <w:left w:val="none" w:sz="0" w:space="0" w:color="auto"/>
        <w:bottom w:val="none" w:sz="0" w:space="0" w:color="auto"/>
        <w:right w:val="none" w:sz="0" w:space="0" w:color="auto"/>
      </w:divBdr>
    </w:div>
    <w:div w:id="559093899">
      <w:bodyDiv w:val="1"/>
      <w:marLeft w:val="0"/>
      <w:marRight w:val="0"/>
      <w:marTop w:val="0"/>
      <w:marBottom w:val="0"/>
      <w:divBdr>
        <w:top w:val="none" w:sz="0" w:space="0" w:color="auto"/>
        <w:left w:val="none" w:sz="0" w:space="0" w:color="auto"/>
        <w:bottom w:val="none" w:sz="0" w:space="0" w:color="auto"/>
        <w:right w:val="none" w:sz="0" w:space="0" w:color="auto"/>
      </w:divBdr>
    </w:div>
    <w:div w:id="566383229">
      <w:bodyDiv w:val="1"/>
      <w:marLeft w:val="0"/>
      <w:marRight w:val="0"/>
      <w:marTop w:val="0"/>
      <w:marBottom w:val="0"/>
      <w:divBdr>
        <w:top w:val="none" w:sz="0" w:space="0" w:color="auto"/>
        <w:left w:val="none" w:sz="0" w:space="0" w:color="auto"/>
        <w:bottom w:val="none" w:sz="0" w:space="0" w:color="auto"/>
        <w:right w:val="none" w:sz="0" w:space="0" w:color="auto"/>
      </w:divBdr>
    </w:div>
    <w:div w:id="569002183">
      <w:bodyDiv w:val="1"/>
      <w:marLeft w:val="0"/>
      <w:marRight w:val="0"/>
      <w:marTop w:val="0"/>
      <w:marBottom w:val="0"/>
      <w:divBdr>
        <w:top w:val="none" w:sz="0" w:space="0" w:color="auto"/>
        <w:left w:val="none" w:sz="0" w:space="0" w:color="auto"/>
        <w:bottom w:val="none" w:sz="0" w:space="0" w:color="auto"/>
        <w:right w:val="none" w:sz="0" w:space="0" w:color="auto"/>
      </w:divBdr>
    </w:div>
    <w:div w:id="573706312">
      <w:bodyDiv w:val="1"/>
      <w:marLeft w:val="0"/>
      <w:marRight w:val="0"/>
      <w:marTop w:val="0"/>
      <w:marBottom w:val="0"/>
      <w:divBdr>
        <w:top w:val="none" w:sz="0" w:space="0" w:color="auto"/>
        <w:left w:val="none" w:sz="0" w:space="0" w:color="auto"/>
        <w:bottom w:val="none" w:sz="0" w:space="0" w:color="auto"/>
        <w:right w:val="none" w:sz="0" w:space="0" w:color="auto"/>
      </w:divBdr>
    </w:div>
    <w:div w:id="574121063">
      <w:bodyDiv w:val="1"/>
      <w:marLeft w:val="0"/>
      <w:marRight w:val="0"/>
      <w:marTop w:val="0"/>
      <w:marBottom w:val="0"/>
      <w:divBdr>
        <w:top w:val="none" w:sz="0" w:space="0" w:color="auto"/>
        <w:left w:val="none" w:sz="0" w:space="0" w:color="auto"/>
        <w:bottom w:val="none" w:sz="0" w:space="0" w:color="auto"/>
        <w:right w:val="none" w:sz="0" w:space="0" w:color="auto"/>
      </w:divBdr>
    </w:div>
    <w:div w:id="577248419">
      <w:bodyDiv w:val="1"/>
      <w:marLeft w:val="0"/>
      <w:marRight w:val="0"/>
      <w:marTop w:val="0"/>
      <w:marBottom w:val="0"/>
      <w:divBdr>
        <w:top w:val="none" w:sz="0" w:space="0" w:color="auto"/>
        <w:left w:val="none" w:sz="0" w:space="0" w:color="auto"/>
        <w:bottom w:val="none" w:sz="0" w:space="0" w:color="auto"/>
        <w:right w:val="none" w:sz="0" w:space="0" w:color="auto"/>
      </w:divBdr>
    </w:div>
    <w:div w:id="579405789">
      <w:bodyDiv w:val="1"/>
      <w:marLeft w:val="0"/>
      <w:marRight w:val="0"/>
      <w:marTop w:val="0"/>
      <w:marBottom w:val="0"/>
      <w:divBdr>
        <w:top w:val="none" w:sz="0" w:space="0" w:color="auto"/>
        <w:left w:val="none" w:sz="0" w:space="0" w:color="auto"/>
        <w:bottom w:val="none" w:sz="0" w:space="0" w:color="auto"/>
        <w:right w:val="none" w:sz="0" w:space="0" w:color="auto"/>
      </w:divBdr>
    </w:div>
    <w:div w:id="581834258">
      <w:bodyDiv w:val="1"/>
      <w:marLeft w:val="0"/>
      <w:marRight w:val="0"/>
      <w:marTop w:val="0"/>
      <w:marBottom w:val="0"/>
      <w:divBdr>
        <w:top w:val="none" w:sz="0" w:space="0" w:color="auto"/>
        <w:left w:val="none" w:sz="0" w:space="0" w:color="auto"/>
        <w:bottom w:val="none" w:sz="0" w:space="0" w:color="auto"/>
        <w:right w:val="none" w:sz="0" w:space="0" w:color="auto"/>
      </w:divBdr>
    </w:div>
    <w:div w:id="584608118">
      <w:bodyDiv w:val="1"/>
      <w:marLeft w:val="0"/>
      <w:marRight w:val="0"/>
      <w:marTop w:val="0"/>
      <w:marBottom w:val="0"/>
      <w:divBdr>
        <w:top w:val="none" w:sz="0" w:space="0" w:color="auto"/>
        <w:left w:val="none" w:sz="0" w:space="0" w:color="auto"/>
        <w:bottom w:val="none" w:sz="0" w:space="0" w:color="auto"/>
        <w:right w:val="none" w:sz="0" w:space="0" w:color="auto"/>
      </w:divBdr>
    </w:div>
    <w:div w:id="587740003">
      <w:bodyDiv w:val="1"/>
      <w:marLeft w:val="0"/>
      <w:marRight w:val="0"/>
      <w:marTop w:val="0"/>
      <w:marBottom w:val="0"/>
      <w:divBdr>
        <w:top w:val="none" w:sz="0" w:space="0" w:color="auto"/>
        <w:left w:val="none" w:sz="0" w:space="0" w:color="auto"/>
        <w:bottom w:val="none" w:sz="0" w:space="0" w:color="auto"/>
        <w:right w:val="none" w:sz="0" w:space="0" w:color="auto"/>
      </w:divBdr>
    </w:div>
    <w:div w:id="593055399">
      <w:bodyDiv w:val="1"/>
      <w:marLeft w:val="0"/>
      <w:marRight w:val="0"/>
      <w:marTop w:val="0"/>
      <w:marBottom w:val="0"/>
      <w:divBdr>
        <w:top w:val="none" w:sz="0" w:space="0" w:color="auto"/>
        <w:left w:val="none" w:sz="0" w:space="0" w:color="auto"/>
        <w:bottom w:val="none" w:sz="0" w:space="0" w:color="auto"/>
        <w:right w:val="none" w:sz="0" w:space="0" w:color="auto"/>
      </w:divBdr>
    </w:div>
    <w:div w:id="594558741">
      <w:bodyDiv w:val="1"/>
      <w:marLeft w:val="0"/>
      <w:marRight w:val="0"/>
      <w:marTop w:val="0"/>
      <w:marBottom w:val="0"/>
      <w:divBdr>
        <w:top w:val="none" w:sz="0" w:space="0" w:color="auto"/>
        <w:left w:val="none" w:sz="0" w:space="0" w:color="auto"/>
        <w:bottom w:val="none" w:sz="0" w:space="0" w:color="auto"/>
        <w:right w:val="none" w:sz="0" w:space="0" w:color="auto"/>
      </w:divBdr>
    </w:div>
    <w:div w:id="595986499">
      <w:bodyDiv w:val="1"/>
      <w:marLeft w:val="0"/>
      <w:marRight w:val="0"/>
      <w:marTop w:val="0"/>
      <w:marBottom w:val="0"/>
      <w:divBdr>
        <w:top w:val="none" w:sz="0" w:space="0" w:color="auto"/>
        <w:left w:val="none" w:sz="0" w:space="0" w:color="auto"/>
        <w:bottom w:val="none" w:sz="0" w:space="0" w:color="auto"/>
        <w:right w:val="none" w:sz="0" w:space="0" w:color="auto"/>
      </w:divBdr>
    </w:div>
    <w:div w:id="600576252">
      <w:bodyDiv w:val="1"/>
      <w:marLeft w:val="0"/>
      <w:marRight w:val="0"/>
      <w:marTop w:val="0"/>
      <w:marBottom w:val="0"/>
      <w:divBdr>
        <w:top w:val="none" w:sz="0" w:space="0" w:color="auto"/>
        <w:left w:val="none" w:sz="0" w:space="0" w:color="auto"/>
        <w:bottom w:val="none" w:sz="0" w:space="0" w:color="auto"/>
        <w:right w:val="none" w:sz="0" w:space="0" w:color="auto"/>
      </w:divBdr>
    </w:div>
    <w:div w:id="602616941">
      <w:bodyDiv w:val="1"/>
      <w:marLeft w:val="0"/>
      <w:marRight w:val="0"/>
      <w:marTop w:val="0"/>
      <w:marBottom w:val="0"/>
      <w:divBdr>
        <w:top w:val="none" w:sz="0" w:space="0" w:color="auto"/>
        <w:left w:val="none" w:sz="0" w:space="0" w:color="auto"/>
        <w:bottom w:val="none" w:sz="0" w:space="0" w:color="auto"/>
        <w:right w:val="none" w:sz="0" w:space="0" w:color="auto"/>
      </w:divBdr>
    </w:div>
    <w:div w:id="603196992">
      <w:bodyDiv w:val="1"/>
      <w:marLeft w:val="0"/>
      <w:marRight w:val="0"/>
      <w:marTop w:val="0"/>
      <w:marBottom w:val="0"/>
      <w:divBdr>
        <w:top w:val="none" w:sz="0" w:space="0" w:color="auto"/>
        <w:left w:val="none" w:sz="0" w:space="0" w:color="auto"/>
        <w:bottom w:val="none" w:sz="0" w:space="0" w:color="auto"/>
        <w:right w:val="none" w:sz="0" w:space="0" w:color="auto"/>
      </w:divBdr>
    </w:div>
    <w:div w:id="606011496">
      <w:bodyDiv w:val="1"/>
      <w:marLeft w:val="0"/>
      <w:marRight w:val="0"/>
      <w:marTop w:val="0"/>
      <w:marBottom w:val="0"/>
      <w:divBdr>
        <w:top w:val="none" w:sz="0" w:space="0" w:color="auto"/>
        <w:left w:val="none" w:sz="0" w:space="0" w:color="auto"/>
        <w:bottom w:val="none" w:sz="0" w:space="0" w:color="auto"/>
        <w:right w:val="none" w:sz="0" w:space="0" w:color="auto"/>
      </w:divBdr>
    </w:div>
    <w:div w:id="613483513">
      <w:bodyDiv w:val="1"/>
      <w:marLeft w:val="0"/>
      <w:marRight w:val="0"/>
      <w:marTop w:val="0"/>
      <w:marBottom w:val="0"/>
      <w:divBdr>
        <w:top w:val="none" w:sz="0" w:space="0" w:color="auto"/>
        <w:left w:val="none" w:sz="0" w:space="0" w:color="auto"/>
        <w:bottom w:val="none" w:sz="0" w:space="0" w:color="auto"/>
        <w:right w:val="none" w:sz="0" w:space="0" w:color="auto"/>
      </w:divBdr>
    </w:div>
    <w:div w:id="615135690">
      <w:bodyDiv w:val="1"/>
      <w:marLeft w:val="0"/>
      <w:marRight w:val="0"/>
      <w:marTop w:val="0"/>
      <w:marBottom w:val="0"/>
      <w:divBdr>
        <w:top w:val="none" w:sz="0" w:space="0" w:color="auto"/>
        <w:left w:val="none" w:sz="0" w:space="0" w:color="auto"/>
        <w:bottom w:val="none" w:sz="0" w:space="0" w:color="auto"/>
        <w:right w:val="none" w:sz="0" w:space="0" w:color="auto"/>
      </w:divBdr>
    </w:div>
    <w:div w:id="618805436">
      <w:bodyDiv w:val="1"/>
      <w:marLeft w:val="0"/>
      <w:marRight w:val="0"/>
      <w:marTop w:val="0"/>
      <w:marBottom w:val="0"/>
      <w:divBdr>
        <w:top w:val="none" w:sz="0" w:space="0" w:color="auto"/>
        <w:left w:val="none" w:sz="0" w:space="0" w:color="auto"/>
        <w:bottom w:val="none" w:sz="0" w:space="0" w:color="auto"/>
        <w:right w:val="none" w:sz="0" w:space="0" w:color="auto"/>
      </w:divBdr>
    </w:div>
    <w:div w:id="619801304">
      <w:bodyDiv w:val="1"/>
      <w:marLeft w:val="0"/>
      <w:marRight w:val="0"/>
      <w:marTop w:val="0"/>
      <w:marBottom w:val="0"/>
      <w:divBdr>
        <w:top w:val="none" w:sz="0" w:space="0" w:color="auto"/>
        <w:left w:val="none" w:sz="0" w:space="0" w:color="auto"/>
        <w:bottom w:val="none" w:sz="0" w:space="0" w:color="auto"/>
        <w:right w:val="none" w:sz="0" w:space="0" w:color="auto"/>
      </w:divBdr>
    </w:div>
    <w:div w:id="622464723">
      <w:bodyDiv w:val="1"/>
      <w:marLeft w:val="0"/>
      <w:marRight w:val="0"/>
      <w:marTop w:val="0"/>
      <w:marBottom w:val="0"/>
      <w:divBdr>
        <w:top w:val="none" w:sz="0" w:space="0" w:color="auto"/>
        <w:left w:val="none" w:sz="0" w:space="0" w:color="auto"/>
        <w:bottom w:val="none" w:sz="0" w:space="0" w:color="auto"/>
        <w:right w:val="none" w:sz="0" w:space="0" w:color="auto"/>
      </w:divBdr>
    </w:div>
    <w:div w:id="622544680">
      <w:bodyDiv w:val="1"/>
      <w:marLeft w:val="0"/>
      <w:marRight w:val="0"/>
      <w:marTop w:val="0"/>
      <w:marBottom w:val="0"/>
      <w:divBdr>
        <w:top w:val="none" w:sz="0" w:space="0" w:color="auto"/>
        <w:left w:val="none" w:sz="0" w:space="0" w:color="auto"/>
        <w:bottom w:val="none" w:sz="0" w:space="0" w:color="auto"/>
        <w:right w:val="none" w:sz="0" w:space="0" w:color="auto"/>
      </w:divBdr>
    </w:div>
    <w:div w:id="624578016">
      <w:bodyDiv w:val="1"/>
      <w:marLeft w:val="0"/>
      <w:marRight w:val="0"/>
      <w:marTop w:val="0"/>
      <w:marBottom w:val="0"/>
      <w:divBdr>
        <w:top w:val="none" w:sz="0" w:space="0" w:color="auto"/>
        <w:left w:val="none" w:sz="0" w:space="0" w:color="auto"/>
        <w:bottom w:val="none" w:sz="0" w:space="0" w:color="auto"/>
        <w:right w:val="none" w:sz="0" w:space="0" w:color="auto"/>
      </w:divBdr>
    </w:div>
    <w:div w:id="624585136">
      <w:bodyDiv w:val="1"/>
      <w:marLeft w:val="0"/>
      <w:marRight w:val="0"/>
      <w:marTop w:val="0"/>
      <w:marBottom w:val="0"/>
      <w:divBdr>
        <w:top w:val="none" w:sz="0" w:space="0" w:color="auto"/>
        <w:left w:val="none" w:sz="0" w:space="0" w:color="auto"/>
        <w:bottom w:val="none" w:sz="0" w:space="0" w:color="auto"/>
        <w:right w:val="none" w:sz="0" w:space="0" w:color="auto"/>
      </w:divBdr>
    </w:div>
    <w:div w:id="625308523">
      <w:bodyDiv w:val="1"/>
      <w:marLeft w:val="0"/>
      <w:marRight w:val="0"/>
      <w:marTop w:val="0"/>
      <w:marBottom w:val="0"/>
      <w:divBdr>
        <w:top w:val="none" w:sz="0" w:space="0" w:color="auto"/>
        <w:left w:val="none" w:sz="0" w:space="0" w:color="auto"/>
        <w:bottom w:val="none" w:sz="0" w:space="0" w:color="auto"/>
        <w:right w:val="none" w:sz="0" w:space="0" w:color="auto"/>
      </w:divBdr>
    </w:div>
    <w:div w:id="626548059">
      <w:bodyDiv w:val="1"/>
      <w:marLeft w:val="0"/>
      <w:marRight w:val="0"/>
      <w:marTop w:val="0"/>
      <w:marBottom w:val="0"/>
      <w:divBdr>
        <w:top w:val="none" w:sz="0" w:space="0" w:color="auto"/>
        <w:left w:val="none" w:sz="0" w:space="0" w:color="auto"/>
        <w:bottom w:val="none" w:sz="0" w:space="0" w:color="auto"/>
        <w:right w:val="none" w:sz="0" w:space="0" w:color="auto"/>
      </w:divBdr>
    </w:div>
    <w:div w:id="634682711">
      <w:bodyDiv w:val="1"/>
      <w:marLeft w:val="0"/>
      <w:marRight w:val="0"/>
      <w:marTop w:val="0"/>
      <w:marBottom w:val="0"/>
      <w:divBdr>
        <w:top w:val="none" w:sz="0" w:space="0" w:color="auto"/>
        <w:left w:val="none" w:sz="0" w:space="0" w:color="auto"/>
        <w:bottom w:val="none" w:sz="0" w:space="0" w:color="auto"/>
        <w:right w:val="none" w:sz="0" w:space="0" w:color="auto"/>
      </w:divBdr>
    </w:div>
    <w:div w:id="638993884">
      <w:bodyDiv w:val="1"/>
      <w:marLeft w:val="0"/>
      <w:marRight w:val="0"/>
      <w:marTop w:val="0"/>
      <w:marBottom w:val="0"/>
      <w:divBdr>
        <w:top w:val="none" w:sz="0" w:space="0" w:color="auto"/>
        <w:left w:val="none" w:sz="0" w:space="0" w:color="auto"/>
        <w:bottom w:val="none" w:sz="0" w:space="0" w:color="auto"/>
        <w:right w:val="none" w:sz="0" w:space="0" w:color="auto"/>
      </w:divBdr>
    </w:div>
    <w:div w:id="639923124">
      <w:bodyDiv w:val="1"/>
      <w:marLeft w:val="0"/>
      <w:marRight w:val="0"/>
      <w:marTop w:val="0"/>
      <w:marBottom w:val="0"/>
      <w:divBdr>
        <w:top w:val="none" w:sz="0" w:space="0" w:color="auto"/>
        <w:left w:val="none" w:sz="0" w:space="0" w:color="auto"/>
        <w:bottom w:val="none" w:sz="0" w:space="0" w:color="auto"/>
        <w:right w:val="none" w:sz="0" w:space="0" w:color="auto"/>
      </w:divBdr>
    </w:div>
    <w:div w:id="640773086">
      <w:bodyDiv w:val="1"/>
      <w:marLeft w:val="0"/>
      <w:marRight w:val="0"/>
      <w:marTop w:val="0"/>
      <w:marBottom w:val="0"/>
      <w:divBdr>
        <w:top w:val="none" w:sz="0" w:space="0" w:color="auto"/>
        <w:left w:val="none" w:sz="0" w:space="0" w:color="auto"/>
        <w:bottom w:val="none" w:sz="0" w:space="0" w:color="auto"/>
        <w:right w:val="none" w:sz="0" w:space="0" w:color="auto"/>
      </w:divBdr>
    </w:div>
    <w:div w:id="643395739">
      <w:bodyDiv w:val="1"/>
      <w:marLeft w:val="0"/>
      <w:marRight w:val="0"/>
      <w:marTop w:val="0"/>
      <w:marBottom w:val="0"/>
      <w:divBdr>
        <w:top w:val="none" w:sz="0" w:space="0" w:color="auto"/>
        <w:left w:val="none" w:sz="0" w:space="0" w:color="auto"/>
        <w:bottom w:val="none" w:sz="0" w:space="0" w:color="auto"/>
        <w:right w:val="none" w:sz="0" w:space="0" w:color="auto"/>
      </w:divBdr>
    </w:div>
    <w:div w:id="653333968">
      <w:bodyDiv w:val="1"/>
      <w:marLeft w:val="0"/>
      <w:marRight w:val="0"/>
      <w:marTop w:val="0"/>
      <w:marBottom w:val="0"/>
      <w:divBdr>
        <w:top w:val="none" w:sz="0" w:space="0" w:color="auto"/>
        <w:left w:val="none" w:sz="0" w:space="0" w:color="auto"/>
        <w:bottom w:val="none" w:sz="0" w:space="0" w:color="auto"/>
        <w:right w:val="none" w:sz="0" w:space="0" w:color="auto"/>
      </w:divBdr>
    </w:div>
    <w:div w:id="654266240">
      <w:bodyDiv w:val="1"/>
      <w:marLeft w:val="0"/>
      <w:marRight w:val="0"/>
      <w:marTop w:val="0"/>
      <w:marBottom w:val="0"/>
      <w:divBdr>
        <w:top w:val="none" w:sz="0" w:space="0" w:color="auto"/>
        <w:left w:val="none" w:sz="0" w:space="0" w:color="auto"/>
        <w:bottom w:val="none" w:sz="0" w:space="0" w:color="auto"/>
        <w:right w:val="none" w:sz="0" w:space="0" w:color="auto"/>
      </w:divBdr>
    </w:div>
    <w:div w:id="656152886">
      <w:bodyDiv w:val="1"/>
      <w:marLeft w:val="0"/>
      <w:marRight w:val="0"/>
      <w:marTop w:val="0"/>
      <w:marBottom w:val="0"/>
      <w:divBdr>
        <w:top w:val="none" w:sz="0" w:space="0" w:color="auto"/>
        <w:left w:val="none" w:sz="0" w:space="0" w:color="auto"/>
        <w:bottom w:val="none" w:sz="0" w:space="0" w:color="auto"/>
        <w:right w:val="none" w:sz="0" w:space="0" w:color="auto"/>
      </w:divBdr>
    </w:div>
    <w:div w:id="657002815">
      <w:bodyDiv w:val="1"/>
      <w:marLeft w:val="0"/>
      <w:marRight w:val="0"/>
      <w:marTop w:val="0"/>
      <w:marBottom w:val="0"/>
      <w:divBdr>
        <w:top w:val="none" w:sz="0" w:space="0" w:color="auto"/>
        <w:left w:val="none" w:sz="0" w:space="0" w:color="auto"/>
        <w:bottom w:val="none" w:sz="0" w:space="0" w:color="auto"/>
        <w:right w:val="none" w:sz="0" w:space="0" w:color="auto"/>
      </w:divBdr>
    </w:div>
    <w:div w:id="660697653">
      <w:bodyDiv w:val="1"/>
      <w:marLeft w:val="0"/>
      <w:marRight w:val="0"/>
      <w:marTop w:val="0"/>
      <w:marBottom w:val="0"/>
      <w:divBdr>
        <w:top w:val="none" w:sz="0" w:space="0" w:color="auto"/>
        <w:left w:val="none" w:sz="0" w:space="0" w:color="auto"/>
        <w:bottom w:val="none" w:sz="0" w:space="0" w:color="auto"/>
        <w:right w:val="none" w:sz="0" w:space="0" w:color="auto"/>
      </w:divBdr>
    </w:div>
    <w:div w:id="660816081">
      <w:bodyDiv w:val="1"/>
      <w:marLeft w:val="0"/>
      <w:marRight w:val="0"/>
      <w:marTop w:val="0"/>
      <w:marBottom w:val="0"/>
      <w:divBdr>
        <w:top w:val="none" w:sz="0" w:space="0" w:color="auto"/>
        <w:left w:val="none" w:sz="0" w:space="0" w:color="auto"/>
        <w:bottom w:val="none" w:sz="0" w:space="0" w:color="auto"/>
        <w:right w:val="none" w:sz="0" w:space="0" w:color="auto"/>
      </w:divBdr>
    </w:div>
    <w:div w:id="666832290">
      <w:bodyDiv w:val="1"/>
      <w:marLeft w:val="0"/>
      <w:marRight w:val="0"/>
      <w:marTop w:val="0"/>
      <w:marBottom w:val="0"/>
      <w:divBdr>
        <w:top w:val="none" w:sz="0" w:space="0" w:color="auto"/>
        <w:left w:val="none" w:sz="0" w:space="0" w:color="auto"/>
        <w:bottom w:val="none" w:sz="0" w:space="0" w:color="auto"/>
        <w:right w:val="none" w:sz="0" w:space="0" w:color="auto"/>
      </w:divBdr>
    </w:div>
    <w:div w:id="667906817">
      <w:bodyDiv w:val="1"/>
      <w:marLeft w:val="0"/>
      <w:marRight w:val="0"/>
      <w:marTop w:val="0"/>
      <w:marBottom w:val="0"/>
      <w:divBdr>
        <w:top w:val="none" w:sz="0" w:space="0" w:color="auto"/>
        <w:left w:val="none" w:sz="0" w:space="0" w:color="auto"/>
        <w:bottom w:val="none" w:sz="0" w:space="0" w:color="auto"/>
        <w:right w:val="none" w:sz="0" w:space="0" w:color="auto"/>
      </w:divBdr>
    </w:div>
    <w:div w:id="672223468">
      <w:bodyDiv w:val="1"/>
      <w:marLeft w:val="0"/>
      <w:marRight w:val="0"/>
      <w:marTop w:val="0"/>
      <w:marBottom w:val="0"/>
      <w:divBdr>
        <w:top w:val="none" w:sz="0" w:space="0" w:color="auto"/>
        <w:left w:val="none" w:sz="0" w:space="0" w:color="auto"/>
        <w:bottom w:val="none" w:sz="0" w:space="0" w:color="auto"/>
        <w:right w:val="none" w:sz="0" w:space="0" w:color="auto"/>
      </w:divBdr>
    </w:div>
    <w:div w:id="677998176">
      <w:bodyDiv w:val="1"/>
      <w:marLeft w:val="0"/>
      <w:marRight w:val="0"/>
      <w:marTop w:val="0"/>
      <w:marBottom w:val="0"/>
      <w:divBdr>
        <w:top w:val="none" w:sz="0" w:space="0" w:color="auto"/>
        <w:left w:val="none" w:sz="0" w:space="0" w:color="auto"/>
        <w:bottom w:val="none" w:sz="0" w:space="0" w:color="auto"/>
        <w:right w:val="none" w:sz="0" w:space="0" w:color="auto"/>
      </w:divBdr>
    </w:div>
    <w:div w:id="680207192">
      <w:bodyDiv w:val="1"/>
      <w:marLeft w:val="0"/>
      <w:marRight w:val="0"/>
      <w:marTop w:val="0"/>
      <w:marBottom w:val="0"/>
      <w:divBdr>
        <w:top w:val="none" w:sz="0" w:space="0" w:color="auto"/>
        <w:left w:val="none" w:sz="0" w:space="0" w:color="auto"/>
        <w:bottom w:val="none" w:sz="0" w:space="0" w:color="auto"/>
        <w:right w:val="none" w:sz="0" w:space="0" w:color="auto"/>
      </w:divBdr>
    </w:div>
    <w:div w:id="687684439">
      <w:bodyDiv w:val="1"/>
      <w:marLeft w:val="0"/>
      <w:marRight w:val="0"/>
      <w:marTop w:val="0"/>
      <w:marBottom w:val="0"/>
      <w:divBdr>
        <w:top w:val="none" w:sz="0" w:space="0" w:color="auto"/>
        <w:left w:val="none" w:sz="0" w:space="0" w:color="auto"/>
        <w:bottom w:val="none" w:sz="0" w:space="0" w:color="auto"/>
        <w:right w:val="none" w:sz="0" w:space="0" w:color="auto"/>
      </w:divBdr>
    </w:div>
    <w:div w:id="689258446">
      <w:bodyDiv w:val="1"/>
      <w:marLeft w:val="0"/>
      <w:marRight w:val="0"/>
      <w:marTop w:val="0"/>
      <w:marBottom w:val="0"/>
      <w:divBdr>
        <w:top w:val="none" w:sz="0" w:space="0" w:color="auto"/>
        <w:left w:val="none" w:sz="0" w:space="0" w:color="auto"/>
        <w:bottom w:val="none" w:sz="0" w:space="0" w:color="auto"/>
        <w:right w:val="none" w:sz="0" w:space="0" w:color="auto"/>
      </w:divBdr>
    </w:div>
    <w:div w:id="694504820">
      <w:bodyDiv w:val="1"/>
      <w:marLeft w:val="0"/>
      <w:marRight w:val="0"/>
      <w:marTop w:val="0"/>
      <w:marBottom w:val="0"/>
      <w:divBdr>
        <w:top w:val="none" w:sz="0" w:space="0" w:color="auto"/>
        <w:left w:val="none" w:sz="0" w:space="0" w:color="auto"/>
        <w:bottom w:val="none" w:sz="0" w:space="0" w:color="auto"/>
        <w:right w:val="none" w:sz="0" w:space="0" w:color="auto"/>
      </w:divBdr>
    </w:div>
    <w:div w:id="696588556">
      <w:bodyDiv w:val="1"/>
      <w:marLeft w:val="0"/>
      <w:marRight w:val="0"/>
      <w:marTop w:val="0"/>
      <w:marBottom w:val="0"/>
      <w:divBdr>
        <w:top w:val="none" w:sz="0" w:space="0" w:color="auto"/>
        <w:left w:val="none" w:sz="0" w:space="0" w:color="auto"/>
        <w:bottom w:val="none" w:sz="0" w:space="0" w:color="auto"/>
        <w:right w:val="none" w:sz="0" w:space="0" w:color="auto"/>
      </w:divBdr>
    </w:div>
    <w:div w:id="697849174">
      <w:bodyDiv w:val="1"/>
      <w:marLeft w:val="0"/>
      <w:marRight w:val="0"/>
      <w:marTop w:val="0"/>
      <w:marBottom w:val="0"/>
      <w:divBdr>
        <w:top w:val="none" w:sz="0" w:space="0" w:color="auto"/>
        <w:left w:val="none" w:sz="0" w:space="0" w:color="auto"/>
        <w:bottom w:val="none" w:sz="0" w:space="0" w:color="auto"/>
        <w:right w:val="none" w:sz="0" w:space="0" w:color="auto"/>
      </w:divBdr>
    </w:div>
    <w:div w:id="700862297">
      <w:bodyDiv w:val="1"/>
      <w:marLeft w:val="0"/>
      <w:marRight w:val="0"/>
      <w:marTop w:val="0"/>
      <w:marBottom w:val="0"/>
      <w:divBdr>
        <w:top w:val="none" w:sz="0" w:space="0" w:color="auto"/>
        <w:left w:val="none" w:sz="0" w:space="0" w:color="auto"/>
        <w:bottom w:val="none" w:sz="0" w:space="0" w:color="auto"/>
        <w:right w:val="none" w:sz="0" w:space="0" w:color="auto"/>
      </w:divBdr>
    </w:div>
    <w:div w:id="701634519">
      <w:bodyDiv w:val="1"/>
      <w:marLeft w:val="0"/>
      <w:marRight w:val="0"/>
      <w:marTop w:val="0"/>
      <w:marBottom w:val="0"/>
      <w:divBdr>
        <w:top w:val="none" w:sz="0" w:space="0" w:color="auto"/>
        <w:left w:val="none" w:sz="0" w:space="0" w:color="auto"/>
        <w:bottom w:val="none" w:sz="0" w:space="0" w:color="auto"/>
        <w:right w:val="none" w:sz="0" w:space="0" w:color="auto"/>
      </w:divBdr>
    </w:div>
    <w:div w:id="703670855">
      <w:bodyDiv w:val="1"/>
      <w:marLeft w:val="0"/>
      <w:marRight w:val="0"/>
      <w:marTop w:val="0"/>
      <w:marBottom w:val="0"/>
      <w:divBdr>
        <w:top w:val="none" w:sz="0" w:space="0" w:color="auto"/>
        <w:left w:val="none" w:sz="0" w:space="0" w:color="auto"/>
        <w:bottom w:val="none" w:sz="0" w:space="0" w:color="auto"/>
        <w:right w:val="none" w:sz="0" w:space="0" w:color="auto"/>
      </w:divBdr>
    </w:div>
    <w:div w:id="704136187">
      <w:bodyDiv w:val="1"/>
      <w:marLeft w:val="0"/>
      <w:marRight w:val="0"/>
      <w:marTop w:val="0"/>
      <w:marBottom w:val="0"/>
      <w:divBdr>
        <w:top w:val="none" w:sz="0" w:space="0" w:color="auto"/>
        <w:left w:val="none" w:sz="0" w:space="0" w:color="auto"/>
        <w:bottom w:val="none" w:sz="0" w:space="0" w:color="auto"/>
        <w:right w:val="none" w:sz="0" w:space="0" w:color="auto"/>
      </w:divBdr>
    </w:div>
    <w:div w:id="707796631">
      <w:bodyDiv w:val="1"/>
      <w:marLeft w:val="0"/>
      <w:marRight w:val="0"/>
      <w:marTop w:val="0"/>
      <w:marBottom w:val="0"/>
      <w:divBdr>
        <w:top w:val="none" w:sz="0" w:space="0" w:color="auto"/>
        <w:left w:val="none" w:sz="0" w:space="0" w:color="auto"/>
        <w:bottom w:val="none" w:sz="0" w:space="0" w:color="auto"/>
        <w:right w:val="none" w:sz="0" w:space="0" w:color="auto"/>
      </w:divBdr>
    </w:div>
    <w:div w:id="707875027">
      <w:bodyDiv w:val="1"/>
      <w:marLeft w:val="0"/>
      <w:marRight w:val="0"/>
      <w:marTop w:val="0"/>
      <w:marBottom w:val="0"/>
      <w:divBdr>
        <w:top w:val="none" w:sz="0" w:space="0" w:color="auto"/>
        <w:left w:val="none" w:sz="0" w:space="0" w:color="auto"/>
        <w:bottom w:val="none" w:sz="0" w:space="0" w:color="auto"/>
        <w:right w:val="none" w:sz="0" w:space="0" w:color="auto"/>
      </w:divBdr>
    </w:div>
    <w:div w:id="720061073">
      <w:bodyDiv w:val="1"/>
      <w:marLeft w:val="0"/>
      <w:marRight w:val="0"/>
      <w:marTop w:val="0"/>
      <w:marBottom w:val="0"/>
      <w:divBdr>
        <w:top w:val="none" w:sz="0" w:space="0" w:color="auto"/>
        <w:left w:val="none" w:sz="0" w:space="0" w:color="auto"/>
        <w:bottom w:val="none" w:sz="0" w:space="0" w:color="auto"/>
        <w:right w:val="none" w:sz="0" w:space="0" w:color="auto"/>
      </w:divBdr>
    </w:div>
    <w:div w:id="720980247">
      <w:bodyDiv w:val="1"/>
      <w:marLeft w:val="0"/>
      <w:marRight w:val="0"/>
      <w:marTop w:val="0"/>
      <w:marBottom w:val="0"/>
      <w:divBdr>
        <w:top w:val="none" w:sz="0" w:space="0" w:color="auto"/>
        <w:left w:val="none" w:sz="0" w:space="0" w:color="auto"/>
        <w:bottom w:val="none" w:sz="0" w:space="0" w:color="auto"/>
        <w:right w:val="none" w:sz="0" w:space="0" w:color="auto"/>
      </w:divBdr>
    </w:div>
    <w:div w:id="722023856">
      <w:bodyDiv w:val="1"/>
      <w:marLeft w:val="0"/>
      <w:marRight w:val="0"/>
      <w:marTop w:val="0"/>
      <w:marBottom w:val="0"/>
      <w:divBdr>
        <w:top w:val="none" w:sz="0" w:space="0" w:color="auto"/>
        <w:left w:val="none" w:sz="0" w:space="0" w:color="auto"/>
        <w:bottom w:val="none" w:sz="0" w:space="0" w:color="auto"/>
        <w:right w:val="none" w:sz="0" w:space="0" w:color="auto"/>
      </w:divBdr>
    </w:div>
    <w:div w:id="722604211">
      <w:bodyDiv w:val="1"/>
      <w:marLeft w:val="0"/>
      <w:marRight w:val="0"/>
      <w:marTop w:val="0"/>
      <w:marBottom w:val="0"/>
      <w:divBdr>
        <w:top w:val="none" w:sz="0" w:space="0" w:color="auto"/>
        <w:left w:val="none" w:sz="0" w:space="0" w:color="auto"/>
        <w:bottom w:val="none" w:sz="0" w:space="0" w:color="auto"/>
        <w:right w:val="none" w:sz="0" w:space="0" w:color="auto"/>
      </w:divBdr>
    </w:div>
    <w:div w:id="723453832">
      <w:bodyDiv w:val="1"/>
      <w:marLeft w:val="0"/>
      <w:marRight w:val="0"/>
      <w:marTop w:val="0"/>
      <w:marBottom w:val="0"/>
      <w:divBdr>
        <w:top w:val="none" w:sz="0" w:space="0" w:color="auto"/>
        <w:left w:val="none" w:sz="0" w:space="0" w:color="auto"/>
        <w:bottom w:val="none" w:sz="0" w:space="0" w:color="auto"/>
        <w:right w:val="none" w:sz="0" w:space="0" w:color="auto"/>
      </w:divBdr>
    </w:div>
    <w:div w:id="723680405">
      <w:bodyDiv w:val="1"/>
      <w:marLeft w:val="0"/>
      <w:marRight w:val="0"/>
      <w:marTop w:val="0"/>
      <w:marBottom w:val="0"/>
      <w:divBdr>
        <w:top w:val="none" w:sz="0" w:space="0" w:color="auto"/>
        <w:left w:val="none" w:sz="0" w:space="0" w:color="auto"/>
        <w:bottom w:val="none" w:sz="0" w:space="0" w:color="auto"/>
        <w:right w:val="none" w:sz="0" w:space="0" w:color="auto"/>
      </w:divBdr>
    </w:div>
    <w:div w:id="724643748">
      <w:bodyDiv w:val="1"/>
      <w:marLeft w:val="0"/>
      <w:marRight w:val="0"/>
      <w:marTop w:val="0"/>
      <w:marBottom w:val="0"/>
      <w:divBdr>
        <w:top w:val="none" w:sz="0" w:space="0" w:color="auto"/>
        <w:left w:val="none" w:sz="0" w:space="0" w:color="auto"/>
        <w:bottom w:val="none" w:sz="0" w:space="0" w:color="auto"/>
        <w:right w:val="none" w:sz="0" w:space="0" w:color="auto"/>
      </w:divBdr>
    </w:div>
    <w:div w:id="730421658">
      <w:bodyDiv w:val="1"/>
      <w:marLeft w:val="0"/>
      <w:marRight w:val="0"/>
      <w:marTop w:val="0"/>
      <w:marBottom w:val="0"/>
      <w:divBdr>
        <w:top w:val="none" w:sz="0" w:space="0" w:color="auto"/>
        <w:left w:val="none" w:sz="0" w:space="0" w:color="auto"/>
        <w:bottom w:val="none" w:sz="0" w:space="0" w:color="auto"/>
        <w:right w:val="none" w:sz="0" w:space="0" w:color="auto"/>
      </w:divBdr>
    </w:div>
    <w:div w:id="733546115">
      <w:bodyDiv w:val="1"/>
      <w:marLeft w:val="0"/>
      <w:marRight w:val="0"/>
      <w:marTop w:val="0"/>
      <w:marBottom w:val="0"/>
      <w:divBdr>
        <w:top w:val="none" w:sz="0" w:space="0" w:color="auto"/>
        <w:left w:val="none" w:sz="0" w:space="0" w:color="auto"/>
        <w:bottom w:val="none" w:sz="0" w:space="0" w:color="auto"/>
        <w:right w:val="none" w:sz="0" w:space="0" w:color="auto"/>
      </w:divBdr>
    </w:div>
    <w:div w:id="734551892">
      <w:bodyDiv w:val="1"/>
      <w:marLeft w:val="0"/>
      <w:marRight w:val="0"/>
      <w:marTop w:val="0"/>
      <w:marBottom w:val="0"/>
      <w:divBdr>
        <w:top w:val="none" w:sz="0" w:space="0" w:color="auto"/>
        <w:left w:val="none" w:sz="0" w:space="0" w:color="auto"/>
        <w:bottom w:val="none" w:sz="0" w:space="0" w:color="auto"/>
        <w:right w:val="none" w:sz="0" w:space="0" w:color="auto"/>
      </w:divBdr>
    </w:div>
    <w:div w:id="743457702">
      <w:bodyDiv w:val="1"/>
      <w:marLeft w:val="0"/>
      <w:marRight w:val="0"/>
      <w:marTop w:val="0"/>
      <w:marBottom w:val="0"/>
      <w:divBdr>
        <w:top w:val="none" w:sz="0" w:space="0" w:color="auto"/>
        <w:left w:val="none" w:sz="0" w:space="0" w:color="auto"/>
        <w:bottom w:val="none" w:sz="0" w:space="0" w:color="auto"/>
        <w:right w:val="none" w:sz="0" w:space="0" w:color="auto"/>
      </w:divBdr>
    </w:div>
    <w:div w:id="747460351">
      <w:bodyDiv w:val="1"/>
      <w:marLeft w:val="0"/>
      <w:marRight w:val="0"/>
      <w:marTop w:val="0"/>
      <w:marBottom w:val="0"/>
      <w:divBdr>
        <w:top w:val="none" w:sz="0" w:space="0" w:color="auto"/>
        <w:left w:val="none" w:sz="0" w:space="0" w:color="auto"/>
        <w:bottom w:val="none" w:sz="0" w:space="0" w:color="auto"/>
        <w:right w:val="none" w:sz="0" w:space="0" w:color="auto"/>
      </w:divBdr>
    </w:div>
    <w:div w:id="754667509">
      <w:bodyDiv w:val="1"/>
      <w:marLeft w:val="0"/>
      <w:marRight w:val="0"/>
      <w:marTop w:val="0"/>
      <w:marBottom w:val="0"/>
      <w:divBdr>
        <w:top w:val="none" w:sz="0" w:space="0" w:color="auto"/>
        <w:left w:val="none" w:sz="0" w:space="0" w:color="auto"/>
        <w:bottom w:val="none" w:sz="0" w:space="0" w:color="auto"/>
        <w:right w:val="none" w:sz="0" w:space="0" w:color="auto"/>
      </w:divBdr>
    </w:div>
    <w:div w:id="755790679">
      <w:bodyDiv w:val="1"/>
      <w:marLeft w:val="0"/>
      <w:marRight w:val="0"/>
      <w:marTop w:val="0"/>
      <w:marBottom w:val="0"/>
      <w:divBdr>
        <w:top w:val="none" w:sz="0" w:space="0" w:color="auto"/>
        <w:left w:val="none" w:sz="0" w:space="0" w:color="auto"/>
        <w:bottom w:val="none" w:sz="0" w:space="0" w:color="auto"/>
        <w:right w:val="none" w:sz="0" w:space="0" w:color="auto"/>
      </w:divBdr>
    </w:div>
    <w:div w:id="756172649">
      <w:bodyDiv w:val="1"/>
      <w:marLeft w:val="0"/>
      <w:marRight w:val="0"/>
      <w:marTop w:val="0"/>
      <w:marBottom w:val="0"/>
      <w:divBdr>
        <w:top w:val="none" w:sz="0" w:space="0" w:color="auto"/>
        <w:left w:val="none" w:sz="0" w:space="0" w:color="auto"/>
        <w:bottom w:val="none" w:sz="0" w:space="0" w:color="auto"/>
        <w:right w:val="none" w:sz="0" w:space="0" w:color="auto"/>
      </w:divBdr>
    </w:div>
    <w:div w:id="759909996">
      <w:bodyDiv w:val="1"/>
      <w:marLeft w:val="0"/>
      <w:marRight w:val="0"/>
      <w:marTop w:val="0"/>
      <w:marBottom w:val="0"/>
      <w:divBdr>
        <w:top w:val="none" w:sz="0" w:space="0" w:color="auto"/>
        <w:left w:val="none" w:sz="0" w:space="0" w:color="auto"/>
        <w:bottom w:val="none" w:sz="0" w:space="0" w:color="auto"/>
        <w:right w:val="none" w:sz="0" w:space="0" w:color="auto"/>
      </w:divBdr>
    </w:div>
    <w:div w:id="763496986">
      <w:bodyDiv w:val="1"/>
      <w:marLeft w:val="0"/>
      <w:marRight w:val="0"/>
      <w:marTop w:val="0"/>
      <w:marBottom w:val="0"/>
      <w:divBdr>
        <w:top w:val="none" w:sz="0" w:space="0" w:color="auto"/>
        <w:left w:val="none" w:sz="0" w:space="0" w:color="auto"/>
        <w:bottom w:val="none" w:sz="0" w:space="0" w:color="auto"/>
        <w:right w:val="none" w:sz="0" w:space="0" w:color="auto"/>
      </w:divBdr>
    </w:div>
    <w:div w:id="777020078">
      <w:bodyDiv w:val="1"/>
      <w:marLeft w:val="0"/>
      <w:marRight w:val="0"/>
      <w:marTop w:val="0"/>
      <w:marBottom w:val="0"/>
      <w:divBdr>
        <w:top w:val="none" w:sz="0" w:space="0" w:color="auto"/>
        <w:left w:val="none" w:sz="0" w:space="0" w:color="auto"/>
        <w:bottom w:val="none" w:sz="0" w:space="0" w:color="auto"/>
        <w:right w:val="none" w:sz="0" w:space="0" w:color="auto"/>
      </w:divBdr>
    </w:div>
    <w:div w:id="780302109">
      <w:bodyDiv w:val="1"/>
      <w:marLeft w:val="0"/>
      <w:marRight w:val="0"/>
      <w:marTop w:val="0"/>
      <w:marBottom w:val="0"/>
      <w:divBdr>
        <w:top w:val="none" w:sz="0" w:space="0" w:color="auto"/>
        <w:left w:val="none" w:sz="0" w:space="0" w:color="auto"/>
        <w:bottom w:val="none" w:sz="0" w:space="0" w:color="auto"/>
        <w:right w:val="none" w:sz="0" w:space="0" w:color="auto"/>
      </w:divBdr>
    </w:div>
    <w:div w:id="780415384">
      <w:bodyDiv w:val="1"/>
      <w:marLeft w:val="0"/>
      <w:marRight w:val="0"/>
      <w:marTop w:val="0"/>
      <w:marBottom w:val="0"/>
      <w:divBdr>
        <w:top w:val="none" w:sz="0" w:space="0" w:color="auto"/>
        <w:left w:val="none" w:sz="0" w:space="0" w:color="auto"/>
        <w:bottom w:val="none" w:sz="0" w:space="0" w:color="auto"/>
        <w:right w:val="none" w:sz="0" w:space="0" w:color="auto"/>
      </w:divBdr>
    </w:div>
    <w:div w:id="780877926">
      <w:bodyDiv w:val="1"/>
      <w:marLeft w:val="0"/>
      <w:marRight w:val="0"/>
      <w:marTop w:val="0"/>
      <w:marBottom w:val="0"/>
      <w:divBdr>
        <w:top w:val="none" w:sz="0" w:space="0" w:color="auto"/>
        <w:left w:val="none" w:sz="0" w:space="0" w:color="auto"/>
        <w:bottom w:val="none" w:sz="0" w:space="0" w:color="auto"/>
        <w:right w:val="none" w:sz="0" w:space="0" w:color="auto"/>
      </w:divBdr>
    </w:div>
    <w:div w:id="792141904">
      <w:bodyDiv w:val="1"/>
      <w:marLeft w:val="0"/>
      <w:marRight w:val="0"/>
      <w:marTop w:val="0"/>
      <w:marBottom w:val="0"/>
      <w:divBdr>
        <w:top w:val="none" w:sz="0" w:space="0" w:color="auto"/>
        <w:left w:val="none" w:sz="0" w:space="0" w:color="auto"/>
        <w:bottom w:val="none" w:sz="0" w:space="0" w:color="auto"/>
        <w:right w:val="none" w:sz="0" w:space="0" w:color="auto"/>
      </w:divBdr>
    </w:div>
    <w:div w:id="792752076">
      <w:bodyDiv w:val="1"/>
      <w:marLeft w:val="0"/>
      <w:marRight w:val="0"/>
      <w:marTop w:val="0"/>
      <w:marBottom w:val="0"/>
      <w:divBdr>
        <w:top w:val="none" w:sz="0" w:space="0" w:color="auto"/>
        <w:left w:val="none" w:sz="0" w:space="0" w:color="auto"/>
        <w:bottom w:val="none" w:sz="0" w:space="0" w:color="auto"/>
        <w:right w:val="none" w:sz="0" w:space="0" w:color="auto"/>
      </w:divBdr>
    </w:div>
    <w:div w:id="794297693">
      <w:bodyDiv w:val="1"/>
      <w:marLeft w:val="0"/>
      <w:marRight w:val="0"/>
      <w:marTop w:val="0"/>
      <w:marBottom w:val="0"/>
      <w:divBdr>
        <w:top w:val="none" w:sz="0" w:space="0" w:color="auto"/>
        <w:left w:val="none" w:sz="0" w:space="0" w:color="auto"/>
        <w:bottom w:val="none" w:sz="0" w:space="0" w:color="auto"/>
        <w:right w:val="none" w:sz="0" w:space="0" w:color="auto"/>
      </w:divBdr>
    </w:div>
    <w:div w:id="799609672">
      <w:bodyDiv w:val="1"/>
      <w:marLeft w:val="0"/>
      <w:marRight w:val="0"/>
      <w:marTop w:val="0"/>
      <w:marBottom w:val="0"/>
      <w:divBdr>
        <w:top w:val="none" w:sz="0" w:space="0" w:color="auto"/>
        <w:left w:val="none" w:sz="0" w:space="0" w:color="auto"/>
        <w:bottom w:val="none" w:sz="0" w:space="0" w:color="auto"/>
        <w:right w:val="none" w:sz="0" w:space="0" w:color="auto"/>
      </w:divBdr>
    </w:div>
    <w:div w:id="800998536">
      <w:bodyDiv w:val="1"/>
      <w:marLeft w:val="0"/>
      <w:marRight w:val="0"/>
      <w:marTop w:val="0"/>
      <w:marBottom w:val="0"/>
      <w:divBdr>
        <w:top w:val="none" w:sz="0" w:space="0" w:color="auto"/>
        <w:left w:val="none" w:sz="0" w:space="0" w:color="auto"/>
        <w:bottom w:val="none" w:sz="0" w:space="0" w:color="auto"/>
        <w:right w:val="none" w:sz="0" w:space="0" w:color="auto"/>
      </w:divBdr>
    </w:div>
    <w:div w:id="801078033">
      <w:bodyDiv w:val="1"/>
      <w:marLeft w:val="0"/>
      <w:marRight w:val="0"/>
      <w:marTop w:val="0"/>
      <w:marBottom w:val="0"/>
      <w:divBdr>
        <w:top w:val="none" w:sz="0" w:space="0" w:color="auto"/>
        <w:left w:val="none" w:sz="0" w:space="0" w:color="auto"/>
        <w:bottom w:val="none" w:sz="0" w:space="0" w:color="auto"/>
        <w:right w:val="none" w:sz="0" w:space="0" w:color="auto"/>
      </w:divBdr>
    </w:div>
    <w:div w:id="802163146">
      <w:bodyDiv w:val="1"/>
      <w:marLeft w:val="0"/>
      <w:marRight w:val="0"/>
      <w:marTop w:val="0"/>
      <w:marBottom w:val="0"/>
      <w:divBdr>
        <w:top w:val="none" w:sz="0" w:space="0" w:color="auto"/>
        <w:left w:val="none" w:sz="0" w:space="0" w:color="auto"/>
        <w:bottom w:val="none" w:sz="0" w:space="0" w:color="auto"/>
        <w:right w:val="none" w:sz="0" w:space="0" w:color="auto"/>
      </w:divBdr>
    </w:div>
    <w:div w:id="803036098">
      <w:bodyDiv w:val="1"/>
      <w:marLeft w:val="0"/>
      <w:marRight w:val="0"/>
      <w:marTop w:val="0"/>
      <w:marBottom w:val="0"/>
      <w:divBdr>
        <w:top w:val="none" w:sz="0" w:space="0" w:color="auto"/>
        <w:left w:val="none" w:sz="0" w:space="0" w:color="auto"/>
        <w:bottom w:val="none" w:sz="0" w:space="0" w:color="auto"/>
        <w:right w:val="none" w:sz="0" w:space="0" w:color="auto"/>
      </w:divBdr>
    </w:div>
    <w:div w:id="805321244">
      <w:bodyDiv w:val="1"/>
      <w:marLeft w:val="0"/>
      <w:marRight w:val="0"/>
      <w:marTop w:val="0"/>
      <w:marBottom w:val="0"/>
      <w:divBdr>
        <w:top w:val="none" w:sz="0" w:space="0" w:color="auto"/>
        <w:left w:val="none" w:sz="0" w:space="0" w:color="auto"/>
        <w:bottom w:val="none" w:sz="0" w:space="0" w:color="auto"/>
        <w:right w:val="none" w:sz="0" w:space="0" w:color="auto"/>
      </w:divBdr>
    </w:div>
    <w:div w:id="807012821">
      <w:bodyDiv w:val="1"/>
      <w:marLeft w:val="0"/>
      <w:marRight w:val="0"/>
      <w:marTop w:val="0"/>
      <w:marBottom w:val="0"/>
      <w:divBdr>
        <w:top w:val="none" w:sz="0" w:space="0" w:color="auto"/>
        <w:left w:val="none" w:sz="0" w:space="0" w:color="auto"/>
        <w:bottom w:val="none" w:sz="0" w:space="0" w:color="auto"/>
        <w:right w:val="none" w:sz="0" w:space="0" w:color="auto"/>
      </w:divBdr>
    </w:div>
    <w:div w:id="816142790">
      <w:bodyDiv w:val="1"/>
      <w:marLeft w:val="0"/>
      <w:marRight w:val="0"/>
      <w:marTop w:val="0"/>
      <w:marBottom w:val="0"/>
      <w:divBdr>
        <w:top w:val="none" w:sz="0" w:space="0" w:color="auto"/>
        <w:left w:val="none" w:sz="0" w:space="0" w:color="auto"/>
        <w:bottom w:val="none" w:sz="0" w:space="0" w:color="auto"/>
        <w:right w:val="none" w:sz="0" w:space="0" w:color="auto"/>
      </w:divBdr>
    </w:div>
    <w:div w:id="818499488">
      <w:bodyDiv w:val="1"/>
      <w:marLeft w:val="0"/>
      <w:marRight w:val="0"/>
      <w:marTop w:val="0"/>
      <w:marBottom w:val="0"/>
      <w:divBdr>
        <w:top w:val="none" w:sz="0" w:space="0" w:color="auto"/>
        <w:left w:val="none" w:sz="0" w:space="0" w:color="auto"/>
        <w:bottom w:val="none" w:sz="0" w:space="0" w:color="auto"/>
        <w:right w:val="none" w:sz="0" w:space="0" w:color="auto"/>
      </w:divBdr>
    </w:div>
    <w:div w:id="823009780">
      <w:bodyDiv w:val="1"/>
      <w:marLeft w:val="0"/>
      <w:marRight w:val="0"/>
      <w:marTop w:val="0"/>
      <w:marBottom w:val="0"/>
      <w:divBdr>
        <w:top w:val="none" w:sz="0" w:space="0" w:color="auto"/>
        <w:left w:val="none" w:sz="0" w:space="0" w:color="auto"/>
        <w:bottom w:val="none" w:sz="0" w:space="0" w:color="auto"/>
        <w:right w:val="none" w:sz="0" w:space="0" w:color="auto"/>
      </w:divBdr>
    </w:div>
    <w:div w:id="825315742">
      <w:bodyDiv w:val="1"/>
      <w:marLeft w:val="0"/>
      <w:marRight w:val="0"/>
      <w:marTop w:val="0"/>
      <w:marBottom w:val="0"/>
      <w:divBdr>
        <w:top w:val="none" w:sz="0" w:space="0" w:color="auto"/>
        <w:left w:val="none" w:sz="0" w:space="0" w:color="auto"/>
        <w:bottom w:val="none" w:sz="0" w:space="0" w:color="auto"/>
        <w:right w:val="none" w:sz="0" w:space="0" w:color="auto"/>
      </w:divBdr>
    </w:div>
    <w:div w:id="831528894">
      <w:bodyDiv w:val="1"/>
      <w:marLeft w:val="0"/>
      <w:marRight w:val="0"/>
      <w:marTop w:val="0"/>
      <w:marBottom w:val="0"/>
      <w:divBdr>
        <w:top w:val="none" w:sz="0" w:space="0" w:color="auto"/>
        <w:left w:val="none" w:sz="0" w:space="0" w:color="auto"/>
        <w:bottom w:val="none" w:sz="0" w:space="0" w:color="auto"/>
        <w:right w:val="none" w:sz="0" w:space="0" w:color="auto"/>
      </w:divBdr>
    </w:div>
    <w:div w:id="841316647">
      <w:bodyDiv w:val="1"/>
      <w:marLeft w:val="0"/>
      <w:marRight w:val="0"/>
      <w:marTop w:val="0"/>
      <w:marBottom w:val="0"/>
      <w:divBdr>
        <w:top w:val="none" w:sz="0" w:space="0" w:color="auto"/>
        <w:left w:val="none" w:sz="0" w:space="0" w:color="auto"/>
        <w:bottom w:val="none" w:sz="0" w:space="0" w:color="auto"/>
        <w:right w:val="none" w:sz="0" w:space="0" w:color="auto"/>
      </w:divBdr>
    </w:div>
    <w:div w:id="841823983">
      <w:bodyDiv w:val="1"/>
      <w:marLeft w:val="0"/>
      <w:marRight w:val="0"/>
      <w:marTop w:val="0"/>
      <w:marBottom w:val="0"/>
      <w:divBdr>
        <w:top w:val="none" w:sz="0" w:space="0" w:color="auto"/>
        <w:left w:val="none" w:sz="0" w:space="0" w:color="auto"/>
        <w:bottom w:val="none" w:sz="0" w:space="0" w:color="auto"/>
        <w:right w:val="none" w:sz="0" w:space="0" w:color="auto"/>
      </w:divBdr>
    </w:div>
    <w:div w:id="842622551">
      <w:bodyDiv w:val="1"/>
      <w:marLeft w:val="0"/>
      <w:marRight w:val="0"/>
      <w:marTop w:val="0"/>
      <w:marBottom w:val="0"/>
      <w:divBdr>
        <w:top w:val="none" w:sz="0" w:space="0" w:color="auto"/>
        <w:left w:val="none" w:sz="0" w:space="0" w:color="auto"/>
        <w:bottom w:val="none" w:sz="0" w:space="0" w:color="auto"/>
        <w:right w:val="none" w:sz="0" w:space="0" w:color="auto"/>
      </w:divBdr>
    </w:div>
    <w:div w:id="843252636">
      <w:bodyDiv w:val="1"/>
      <w:marLeft w:val="0"/>
      <w:marRight w:val="0"/>
      <w:marTop w:val="0"/>
      <w:marBottom w:val="0"/>
      <w:divBdr>
        <w:top w:val="none" w:sz="0" w:space="0" w:color="auto"/>
        <w:left w:val="none" w:sz="0" w:space="0" w:color="auto"/>
        <w:bottom w:val="none" w:sz="0" w:space="0" w:color="auto"/>
        <w:right w:val="none" w:sz="0" w:space="0" w:color="auto"/>
      </w:divBdr>
    </w:div>
    <w:div w:id="846290428">
      <w:bodyDiv w:val="1"/>
      <w:marLeft w:val="0"/>
      <w:marRight w:val="0"/>
      <w:marTop w:val="0"/>
      <w:marBottom w:val="0"/>
      <w:divBdr>
        <w:top w:val="none" w:sz="0" w:space="0" w:color="auto"/>
        <w:left w:val="none" w:sz="0" w:space="0" w:color="auto"/>
        <w:bottom w:val="none" w:sz="0" w:space="0" w:color="auto"/>
        <w:right w:val="none" w:sz="0" w:space="0" w:color="auto"/>
      </w:divBdr>
    </w:div>
    <w:div w:id="851915982">
      <w:bodyDiv w:val="1"/>
      <w:marLeft w:val="0"/>
      <w:marRight w:val="0"/>
      <w:marTop w:val="0"/>
      <w:marBottom w:val="0"/>
      <w:divBdr>
        <w:top w:val="none" w:sz="0" w:space="0" w:color="auto"/>
        <w:left w:val="none" w:sz="0" w:space="0" w:color="auto"/>
        <w:bottom w:val="none" w:sz="0" w:space="0" w:color="auto"/>
        <w:right w:val="none" w:sz="0" w:space="0" w:color="auto"/>
      </w:divBdr>
    </w:div>
    <w:div w:id="851988399">
      <w:bodyDiv w:val="1"/>
      <w:marLeft w:val="0"/>
      <w:marRight w:val="0"/>
      <w:marTop w:val="0"/>
      <w:marBottom w:val="0"/>
      <w:divBdr>
        <w:top w:val="none" w:sz="0" w:space="0" w:color="auto"/>
        <w:left w:val="none" w:sz="0" w:space="0" w:color="auto"/>
        <w:bottom w:val="none" w:sz="0" w:space="0" w:color="auto"/>
        <w:right w:val="none" w:sz="0" w:space="0" w:color="auto"/>
      </w:divBdr>
    </w:div>
    <w:div w:id="860900889">
      <w:bodyDiv w:val="1"/>
      <w:marLeft w:val="0"/>
      <w:marRight w:val="0"/>
      <w:marTop w:val="0"/>
      <w:marBottom w:val="0"/>
      <w:divBdr>
        <w:top w:val="none" w:sz="0" w:space="0" w:color="auto"/>
        <w:left w:val="none" w:sz="0" w:space="0" w:color="auto"/>
        <w:bottom w:val="none" w:sz="0" w:space="0" w:color="auto"/>
        <w:right w:val="none" w:sz="0" w:space="0" w:color="auto"/>
      </w:divBdr>
    </w:div>
    <w:div w:id="861669312">
      <w:bodyDiv w:val="1"/>
      <w:marLeft w:val="0"/>
      <w:marRight w:val="0"/>
      <w:marTop w:val="0"/>
      <w:marBottom w:val="0"/>
      <w:divBdr>
        <w:top w:val="none" w:sz="0" w:space="0" w:color="auto"/>
        <w:left w:val="none" w:sz="0" w:space="0" w:color="auto"/>
        <w:bottom w:val="none" w:sz="0" w:space="0" w:color="auto"/>
        <w:right w:val="none" w:sz="0" w:space="0" w:color="auto"/>
      </w:divBdr>
    </w:div>
    <w:div w:id="865364765">
      <w:bodyDiv w:val="1"/>
      <w:marLeft w:val="0"/>
      <w:marRight w:val="0"/>
      <w:marTop w:val="0"/>
      <w:marBottom w:val="0"/>
      <w:divBdr>
        <w:top w:val="none" w:sz="0" w:space="0" w:color="auto"/>
        <w:left w:val="none" w:sz="0" w:space="0" w:color="auto"/>
        <w:bottom w:val="none" w:sz="0" w:space="0" w:color="auto"/>
        <w:right w:val="none" w:sz="0" w:space="0" w:color="auto"/>
      </w:divBdr>
    </w:div>
    <w:div w:id="865368856">
      <w:bodyDiv w:val="1"/>
      <w:marLeft w:val="0"/>
      <w:marRight w:val="0"/>
      <w:marTop w:val="0"/>
      <w:marBottom w:val="0"/>
      <w:divBdr>
        <w:top w:val="none" w:sz="0" w:space="0" w:color="auto"/>
        <w:left w:val="none" w:sz="0" w:space="0" w:color="auto"/>
        <w:bottom w:val="none" w:sz="0" w:space="0" w:color="auto"/>
        <w:right w:val="none" w:sz="0" w:space="0" w:color="auto"/>
      </w:divBdr>
    </w:div>
    <w:div w:id="867571064">
      <w:bodyDiv w:val="1"/>
      <w:marLeft w:val="0"/>
      <w:marRight w:val="0"/>
      <w:marTop w:val="0"/>
      <w:marBottom w:val="0"/>
      <w:divBdr>
        <w:top w:val="none" w:sz="0" w:space="0" w:color="auto"/>
        <w:left w:val="none" w:sz="0" w:space="0" w:color="auto"/>
        <w:bottom w:val="none" w:sz="0" w:space="0" w:color="auto"/>
        <w:right w:val="none" w:sz="0" w:space="0" w:color="auto"/>
      </w:divBdr>
    </w:div>
    <w:div w:id="870263718">
      <w:bodyDiv w:val="1"/>
      <w:marLeft w:val="0"/>
      <w:marRight w:val="0"/>
      <w:marTop w:val="0"/>
      <w:marBottom w:val="0"/>
      <w:divBdr>
        <w:top w:val="none" w:sz="0" w:space="0" w:color="auto"/>
        <w:left w:val="none" w:sz="0" w:space="0" w:color="auto"/>
        <w:bottom w:val="none" w:sz="0" w:space="0" w:color="auto"/>
        <w:right w:val="none" w:sz="0" w:space="0" w:color="auto"/>
      </w:divBdr>
    </w:div>
    <w:div w:id="874469501">
      <w:bodyDiv w:val="1"/>
      <w:marLeft w:val="0"/>
      <w:marRight w:val="0"/>
      <w:marTop w:val="0"/>
      <w:marBottom w:val="0"/>
      <w:divBdr>
        <w:top w:val="none" w:sz="0" w:space="0" w:color="auto"/>
        <w:left w:val="none" w:sz="0" w:space="0" w:color="auto"/>
        <w:bottom w:val="none" w:sz="0" w:space="0" w:color="auto"/>
        <w:right w:val="none" w:sz="0" w:space="0" w:color="auto"/>
      </w:divBdr>
    </w:div>
    <w:div w:id="876502289">
      <w:bodyDiv w:val="1"/>
      <w:marLeft w:val="0"/>
      <w:marRight w:val="0"/>
      <w:marTop w:val="0"/>
      <w:marBottom w:val="0"/>
      <w:divBdr>
        <w:top w:val="none" w:sz="0" w:space="0" w:color="auto"/>
        <w:left w:val="none" w:sz="0" w:space="0" w:color="auto"/>
        <w:bottom w:val="none" w:sz="0" w:space="0" w:color="auto"/>
        <w:right w:val="none" w:sz="0" w:space="0" w:color="auto"/>
      </w:divBdr>
    </w:div>
    <w:div w:id="879320747">
      <w:bodyDiv w:val="1"/>
      <w:marLeft w:val="0"/>
      <w:marRight w:val="0"/>
      <w:marTop w:val="0"/>
      <w:marBottom w:val="0"/>
      <w:divBdr>
        <w:top w:val="none" w:sz="0" w:space="0" w:color="auto"/>
        <w:left w:val="none" w:sz="0" w:space="0" w:color="auto"/>
        <w:bottom w:val="none" w:sz="0" w:space="0" w:color="auto"/>
        <w:right w:val="none" w:sz="0" w:space="0" w:color="auto"/>
      </w:divBdr>
    </w:div>
    <w:div w:id="880556966">
      <w:bodyDiv w:val="1"/>
      <w:marLeft w:val="0"/>
      <w:marRight w:val="0"/>
      <w:marTop w:val="0"/>
      <w:marBottom w:val="0"/>
      <w:divBdr>
        <w:top w:val="none" w:sz="0" w:space="0" w:color="auto"/>
        <w:left w:val="none" w:sz="0" w:space="0" w:color="auto"/>
        <w:bottom w:val="none" w:sz="0" w:space="0" w:color="auto"/>
        <w:right w:val="none" w:sz="0" w:space="0" w:color="auto"/>
      </w:divBdr>
    </w:div>
    <w:div w:id="886524392">
      <w:bodyDiv w:val="1"/>
      <w:marLeft w:val="0"/>
      <w:marRight w:val="0"/>
      <w:marTop w:val="0"/>
      <w:marBottom w:val="0"/>
      <w:divBdr>
        <w:top w:val="none" w:sz="0" w:space="0" w:color="auto"/>
        <w:left w:val="none" w:sz="0" w:space="0" w:color="auto"/>
        <w:bottom w:val="none" w:sz="0" w:space="0" w:color="auto"/>
        <w:right w:val="none" w:sz="0" w:space="0" w:color="auto"/>
      </w:divBdr>
    </w:div>
    <w:div w:id="886911899">
      <w:bodyDiv w:val="1"/>
      <w:marLeft w:val="0"/>
      <w:marRight w:val="0"/>
      <w:marTop w:val="0"/>
      <w:marBottom w:val="0"/>
      <w:divBdr>
        <w:top w:val="none" w:sz="0" w:space="0" w:color="auto"/>
        <w:left w:val="none" w:sz="0" w:space="0" w:color="auto"/>
        <w:bottom w:val="none" w:sz="0" w:space="0" w:color="auto"/>
        <w:right w:val="none" w:sz="0" w:space="0" w:color="auto"/>
      </w:divBdr>
    </w:div>
    <w:div w:id="891967419">
      <w:bodyDiv w:val="1"/>
      <w:marLeft w:val="0"/>
      <w:marRight w:val="0"/>
      <w:marTop w:val="0"/>
      <w:marBottom w:val="0"/>
      <w:divBdr>
        <w:top w:val="none" w:sz="0" w:space="0" w:color="auto"/>
        <w:left w:val="none" w:sz="0" w:space="0" w:color="auto"/>
        <w:bottom w:val="none" w:sz="0" w:space="0" w:color="auto"/>
        <w:right w:val="none" w:sz="0" w:space="0" w:color="auto"/>
      </w:divBdr>
    </w:div>
    <w:div w:id="895581674">
      <w:bodyDiv w:val="1"/>
      <w:marLeft w:val="0"/>
      <w:marRight w:val="0"/>
      <w:marTop w:val="0"/>
      <w:marBottom w:val="0"/>
      <w:divBdr>
        <w:top w:val="none" w:sz="0" w:space="0" w:color="auto"/>
        <w:left w:val="none" w:sz="0" w:space="0" w:color="auto"/>
        <w:bottom w:val="none" w:sz="0" w:space="0" w:color="auto"/>
        <w:right w:val="none" w:sz="0" w:space="0" w:color="auto"/>
      </w:divBdr>
    </w:div>
    <w:div w:id="901715540">
      <w:bodyDiv w:val="1"/>
      <w:marLeft w:val="0"/>
      <w:marRight w:val="0"/>
      <w:marTop w:val="0"/>
      <w:marBottom w:val="0"/>
      <w:divBdr>
        <w:top w:val="none" w:sz="0" w:space="0" w:color="auto"/>
        <w:left w:val="none" w:sz="0" w:space="0" w:color="auto"/>
        <w:bottom w:val="none" w:sz="0" w:space="0" w:color="auto"/>
        <w:right w:val="none" w:sz="0" w:space="0" w:color="auto"/>
      </w:divBdr>
    </w:div>
    <w:div w:id="904030926">
      <w:bodyDiv w:val="1"/>
      <w:marLeft w:val="0"/>
      <w:marRight w:val="0"/>
      <w:marTop w:val="0"/>
      <w:marBottom w:val="0"/>
      <w:divBdr>
        <w:top w:val="none" w:sz="0" w:space="0" w:color="auto"/>
        <w:left w:val="none" w:sz="0" w:space="0" w:color="auto"/>
        <w:bottom w:val="none" w:sz="0" w:space="0" w:color="auto"/>
        <w:right w:val="none" w:sz="0" w:space="0" w:color="auto"/>
      </w:divBdr>
    </w:div>
    <w:div w:id="912394209">
      <w:bodyDiv w:val="1"/>
      <w:marLeft w:val="0"/>
      <w:marRight w:val="0"/>
      <w:marTop w:val="0"/>
      <w:marBottom w:val="0"/>
      <w:divBdr>
        <w:top w:val="none" w:sz="0" w:space="0" w:color="auto"/>
        <w:left w:val="none" w:sz="0" w:space="0" w:color="auto"/>
        <w:bottom w:val="none" w:sz="0" w:space="0" w:color="auto"/>
        <w:right w:val="none" w:sz="0" w:space="0" w:color="auto"/>
      </w:divBdr>
    </w:div>
    <w:div w:id="918097931">
      <w:bodyDiv w:val="1"/>
      <w:marLeft w:val="0"/>
      <w:marRight w:val="0"/>
      <w:marTop w:val="0"/>
      <w:marBottom w:val="0"/>
      <w:divBdr>
        <w:top w:val="none" w:sz="0" w:space="0" w:color="auto"/>
        <w:left w:val="none" w:sz="0" w:space="0" w:color="auto"/>
        <w:bottom w:val="none" w:sz="0" w:space="0" w:color="auto"/>
        <w:right w:val="none" w:sz="0" w:space="0" w:color="auto"/>
      </w:divBdr>
    </w:div>
    <w:div w:id="918321442">
      <w:bodyDiv w:val="1"/>
      <w:marLeft w:val="0"/>
      <w:marRight w:val="0"/>
      <w:marTop w:val="0"/>
      <w:marBottom w:val="0"/>
      <w:divBdr>
        <w:top w:val="none" w:sz="0" w:space="0" w:color="auto"/>
        <w:left w:val="none" w:sz="0" w:space="0" w:color="auto"/>
        <w:bottom w:val="none" w:sz="0" w:space="0" w:color="auto"/>
        <w:right w:val="none" w:sz="0" w:space="0" w:color="auto"/>
      </w:divBdr>
    </w:div>
    <w:div w:id="918562685">
      <w:bodyDiv w:val="1"/>
      <w:marLeft w:val="0"/>
      <w:marRight w:val="0"/>
      <w:marTop w:val="0"/>
      <w:marBottom w:val="0"/>
      <w:divBdr>
        <w:top w:val="none" w:sz="0" w:space="0" w:color="auto"/>
        <w:left w:val="none" w:sz="0" w:space="0" w:color="auto"/>
        <w:bottom w:val="none" w:sz="0" w:space="0" w:color="auto"/>
        <w:right w:val="none" w:sz="0" w:space="0" w:color="auto"/>
      </w:divBdr>
    </w:div>
    <w:div w:id="923106899">
      <w:bodyDiv w:val="1"/>
      <w:marLeft w:val="0"/>
      <w:marRight w:val="0"/>
      <w:marTop w:val="0"/>
      <w:marBottom w:val="0"/>
      <w:divBdr>
        <w:top w:val="none" w:sz="0" w:space="0" w:color="auto"/>
        <w:left w:val="none" w:sz="0" w:space="0" w:color="auto"/>
        <w:bottom w:val="none" w:sz="0" w:space="0" w:color="auto"/>
        <w:right w:val="none" w:sz="0" w:space="0" w:color="auto"/>
      </w:divBdr>
    </w:div>
    <w:div w:id="923491156">
      <w:bodyDiv w:val="1"/>
      <w:marLeft w:val="0"/>
      <w:marRight w:val="0"/>
      <w:marTop w:val="0"/>
      <w:marBottom w:val="0"/>
      <w:divBdr>
        <w:top w:val="none" w:sz="0" w:space="0" w:color="auto"/>
        <w:left w:val="none" w:sz="0" w:space="0" w:color="auto"/>
        <w:bottom w:val="none" w:sz="0" w:space="0" w:color="auto"/>
        <w:right w:val="none" w:sz="0" w:space="0" w:color="auto"/>
      </w:divBdr>
    </w:div>
    <w:div w:id="923687949">
      <w:bodyDiv w:val="1"/>
      <w:marLeft w:val="0"/>
      <w:marRight w:val="0"/>
      <w:marTop w:val="0"/>
      <w:marBottom w:val="0"/>
      <w:divBdr>
        <w:top w:val="none" w:sz="0" w:space="0" w:color="auto"/>
        <w:left w:val="none" w:sz="0" w:space="0" w:color="auto"/>
        <w:bottom w:val="none" w:sz="0" w:space="0" w:color="auto"/>
        <w:right w:val="none" w:sz="0" w:space="0" w:color="auto"/>
      </w:divBdr>
    </w:div>
    <w:div w:id="924416996">
      <w:bodyDiv w:val="1"/>
      <w:marLeft w:val="0"/>
      <w:marRight w:val="0"/>
      <w:marTop w:val="0"/>
      <w:marBottom w:val="0"/>
      <w:divBdr>
        <w:top w:val="none" w:sz="0" w:space="0" w:color="auto"/>
        <w:left w:val="none" w:sz="0" w:space="0" w:color="auto"/>
        <w:bottom w:val="none" w:sz="0" w:space="0" w:color="auto"/>
        <w:right w:val="none" w:sz="0" w:space="0" w:color="auto"/>
      </w:divBdr>
    </w:div>
    <w:div w:id="925916298">
      <w:bodyDiv w:val="1"/>
      <w:marLeft w:val="0"/>
      <w:marRight w:val="0"/>
      <w:marTop w:val="0"/>
      <w:marBottom w:val="0"/>
      <w:divBdr>
        <w:top w:val="none" w:sz="0" w:space="0" w:color="auto"/>
        <w:left w:val="none" w:sz="0" w:space="0" w:color="auto"/>
        <w:bottom w:val="none" w:sz="0" w:space="0" w:color="auto"/>
        <w:right w:val="none" w:sz="0" w:space="0" w:color="auto"/>
      </w:divBdr>
    </w:div>
    <w:div w:id="927546463">
      <w:bodyDiv w:val="1"/>
      <w:marLeft w:val="0"/>
      <w:marRight w:val="0"/>
      <w:marTop w:val="0"/>
      <w:marBottom w:val="0"/>
      <w:divBdr>
        <w:top w:val="none" w:sz="0" w:space="0" w:color="auto"/>
        <w:left w:val="none" w:sz="0" w:space="0" w:color="auto"/>
        <w:bottom w:val="none" w:sz="0" w:space="0" w:color="auto"/>
        <w:right w:val="none" w:sz="0" w:space="0" w:color="auto"/>
      </w:divBdr>
    </w:div>
    <w:div w:id="928083667">
      <w:bodyDiv w:val="1"/>
      <w:marLeft w:val="0"/>
      <w:marRight w:val="0"/>
      <w:marTop w:val="0"/>
      <w:marBottom w:val="0"/>
      <w:divBdr>
        <w:top w:val="none" w:sz="0" w:space="0" w:color="auto"/>
        <w:left w:val="none" w:sz="0" w:space="0" w:color="auto"/>
        <w:bottom w:val="none" w:sz="0" w:space="0" w:color="auto"/>
        <w:right w:val="none" w:sz="0" w:space="0" w:color="auto"/>
      </w:divBdr>
    </w:div>
    <w:div w:id="934553992">
      <w:bodyDiv w:val="1"/>
      <w:marLeft w:val="0"/>
      <w:marRight w:val="0"/>
      <w:marTop w:val="0"/>
      <w:marBottom w:val="0"/>
      <w:divBdr>
        <w:top w:val="none" w:sz="0" w:space="0" w:color="auto"/>
        <w:left w:val="none" w:sz="0" w:space="0" w:color="auto"/>
        <w:bottom w:val="none" w:sz="0" w:space="0" w:color="auto"/>
        <w:right w:val="none" w:sz="0" w:space="0" w:color="auto"/>
      </w:divBdr>
    </w:div>
    <w:div w:id="941376459">
      <w:bodyDiv w:val="1"/>
      <w:marLeft w:val="0"/>
      <w:marRight w:val="0"/>
      <w:marTop w:val="0"/>
      <w:marBottom w:val="0"/>
      <w:divBdr>
        <w:top w:val="none" w:sz="0" w:space="0" w:color="auto"/>
        <w:left w:val="none" w:sz="0" w:space="0" w:color="auto"/>
        <w:bottom w:val="none" w:sz="0" w:space="0" w:color="auto"/>
        <w:right w:val="none" w:sz="0" w:space="0" w:color="auto"/>
      </w:divBdr>
    </w:div>
    <w:div w:id="941957559">
      <w:bodyDiv w:val="1"/>
      <w:marLeft w:val="0"/>
      <w:marRight w:val="0"/>
      <w:marTop w:val="0"/>
      <w:marBottom w:val="0"/>
      <w:divBdr>
        <w:top w:val="none" w:sz="0" w:space="0" w:color="auto"/>
        <w:left w:val="none" w:sz="0" w:space="0" w:color="auto"/>
        <w:bottom w:val="none" w:sz="0" w:space="0" w:color="auto"/>
        <w:right w:val="none" w:sz="0" w:space="0" w:color="auto"/>
      </w:divBdr>
    </w:div>
    <w:div w:id="950862725">
      <w:bodyDiv w:val="1"/>
      <w:marLeft w:val="0"/>
      <w:marRight w:val="0"/>
      <w:marTop w:val="0"/>
      <w:marBottom w:val="0"/>
      <w:divBdr>
        <w:top w:val="none" w:sz="0" w:space="0" w:color="auto"/>
        <w:left w:val="none" w:sz="0" w:space="0" w:color="auto"/>
        <w:bottom w:val="none" w:sz="0" w:space="0" w:color="auto"/>
        <w:right w:val="none" w:sz="0" w:space="0" w:color="auto"/>
      </w:divBdr>
    </w:div>
    <w:div w:id="954870195">
      <w:bodyDiv w:val="1"/>
      <w:marLeft w:val="0"/>
      <w:marRight w:val="0"/>
      <w:marTop w:val="0"/>
      <w:marBottom w:val="0"/>
      <w:divBdr>
        <w:top w:val="none" w:sz="0" w:space="0" w:color="auto"/>
        <w:left w:val="none" w:sz="0" w:space="0" w:color="auto"/>
        <w:bottom w:val="none" w:sz="0" w:space="0" w:color="auto"/>
        <w:right w:val="none" w:sz="0" w:space="0" w:color="auto"/>
      </w:divBdr>
    </w:div>
    <w:div w:id="957839204">
      <w:bodyDiv w:val="1"/>
      <w:marLeft w:val="0"/>
      <w:marRight w:val="0"/>
      <w:marTop w:val="0"/>
      <w:marBottom w:val="0"/>
      <w:divBdr>
        <w:top w:val="none" w:sz="0" w:space="0" w:color="auto"/>
        <w:left w:val="none" w:sz="0" w:space="0" w:color="auto"/>
        <w:bottom w:val="none" w:sz="0" w:space="0" w:color="auto"/>
        <w:right w:val="none" w:sz="0" w:space="0" w:color="auto"/>
      </w:divBdr>
    </w:div>
    <w:div w:id="958267765">
      <w:bodyDiv w:val="1"/>
      <w:marLeft w:val="0"/>
      <w:marRight w:val="0"/>
      <w:marTop w:val="0"/>
      <w:marBottom w:val="0"/>
      <w:divBdr>
        <w:top w:val="none" w:sz="0" w:space="0" w:color="auto"/>
        <w:left w:val="none" w:sz="0" w:space="0" w:color="auto"/>
        <w:bottom w:val="none" w:sz="0" w:space="0" w:color="auto"/>
        <w:right w:val="none" w:sz="0" w:space="0" w:color="auto"/>
      </w:divBdr>
    </w:div>
    <w:div w:id="962232025">
      <w:bodyDiv w:val="1"/>
      <w:marLeft w:val="0"/>
      <w:marRight w:val="0"/>
      <w:marTop w:val="0"/>
      <w:marBottom w:val="0"/>
      <w:divBdr>
        <w:top w:val="none" w:sz="0" w:space="0" w:color="auto"/>
        <w:left w:val="none" w:sz="0" w:space="0" w:color="auto"/>
        <w:bottom w:val="none" w:sz="0" w:space="0" w:color="auto"/>
        <w:right w:val="none" w:sz="0" w:space="0" w:color="auto"/>
      </w:divBdr>
    </w:div>
    <w:div w:id="967393180">
      <w:bodyDiv w:val="1"/>
      <w:marLeft w:val="0"/>
      <w:marRight w:val="0"/>
      <w:marTop w:val="0"/>
      <w:marBottom w:val="0"/>
      <w:divBdr>
        <w:top w:val="none" w:sz="0" w:space="0" w:color="auto"/>
        <w:left w:val="none" w:sz="0" w:space="0" w:color="auto"/>
        <w:bottom w:val="none" w:sz="0" w:space="0" w:color="auto"/>
        <w:right w:val="none" w:sz="0" w:space="0" w:color="auto"/>
      </w:divBdr>
    </w:div>
    <w:div w:id="971709767">
      <w:bodyDiv w:val="1"/>
      <w:marLeft w:val="0"/>
      <w:marRight w:val="0"/>
      <w:marTop w:val="0"/>
      <w:marBottom w:val="0"/>
      <w:divBdr>
        <w:top w:val="none" w:sz="0" w:space="0" w:color="auto"/>
        <w:left w:val="none" w:sz="0" w:space="0" w:color="auto"/>
        <w:bottom w:val="none" w:sz="0" w:space="0" w:color="auto"/>
        <w:right w:val="none" w:sz="0" w:space="0" w:color="auto"/>
      </w:divBdr>
    </w:div>
    <w:div w:id="976908472">
      <w:bodyDiv w:val="1"/>
      <w:marLeft w:val="0"/>
      <w:marRight w:val="0"/>
      <w:marTop w:val="0"/>
      <w:marBottom w:val="0"/>
      <w:divBdr>
        <w:top w:val="none" w:sz="0" w:space="0" w:color="auto"/>
        <w:left w:val="none" w:sz="0" w:space="0" w:color="auto"/>
        <w:bottom w:val="none" w:sz="0" w:space="0" w:color="auto"/>
        <w:right w:val="none" w:sz="0" w:space="0" w:color="auto"/>
      </w:divBdr>
    </w:div>
    <w:div w:id="979655828">
      <w:bodyDiv w:val="1"/>
      <w:marLeft w:val="0"/>
      <w:marRight w:val="0"/>
      <w:marTop w:val="0"/>
      <w:marBottom w:val="0"/>
      <w:divBdr>
        <w:top w:val="none" w:sz="0" w:space="0" w:color="auto"/>
        <w:left w:val="none" w:sz="0" w:space="0" w:color="auto"/>
        <w:bottom w:val="none" w:sz="0" w:space="0" w:color="auto"/>
        <w:right w:val="none" w:sz="0" w:space="0" w:color="auto"/>
      </w:divBdr>
    </w:div>
    <w:div w:id="979961465">
      <w:bodyDiv w:val="1"/>
      <w:marLeft w:val="0"/>
      <w:marRight w:val="0"/>
      <w:marTop w:val="0"/>
      <w:marBottom w:val="0"/>
      <w:divBdr>
        <w:top w:val="none" w:sz="0" w:space="0" w:color="auto"/>
        <w:left w:val="none" w:sz="0" w:space="0" w:color="auto"/>
        <w:bottom w:val="none" w:sz="0" w:space="0" w:color="auto"/>
        <w:right w:val="none" w:sz="0" w:space="0" w:color="auto"/>
      </w:divBdr>
    </w:div>
    <w:div w:id="988902737">
      <w:bodyDiv w:val="1"/>
      <w:marLeft w:val="0"/>
      <w:marRight w:val="0"/>
      <w:marTop w:val="0"/>
      <w:marBottom w:val="0"/>
      <w:divBdr>
        <w:top w:val="none" w:sz="0" w:space="0" w:color="auto"/>
        <w:left w:val="none" w:sz="0" w:space="0" w:color="auto"/>
        <w:bottom w:val="none" w:sz="0" w:space="0" w:color="auto"/>
        <w:right w:val="none" w:sz="0" w:space="0" w:color="auto"/>
      </w:divBdr>
    </w:div>
    <w:div w:id="991103988">
      <w:bodyDiv w:val="1"/>
      <w:marLeft w:val="0"/>
      <w:marRight w:val="0"/>
      <w:marTop w:val="0"/>
      <w:marBottom w:val="0"/>
      <w:divBdr>
        <w:top w:val="none" w:sz="0" w:space="0" w:color="auto"/>
        <w:left w:val="none" w:sz="0" w:space="0" w:color="auto"/>
        <w:bottom w:val="none" w:sz="0" w:space="0" w:color="auto"/>
        <w:right w:val="none" w:sz="0" w:space="0" w:color="auto"/>
      </w:divBdr>
    </w:div>
    <w:div w:id="1001158779">
      <w:bodyDiv w:val="1"/>
      <w:marLeft w:val="0"/>
      <w:marRight w:val="0"/>
      <w:marTop w:val="0"/>
      <w:marBottom w:val="0"/>
      <w:divBdr>
        <w:top w:val="none" w:sz="0" w:space="0" w:color="auto"/>
        <w:left w:val="none" w:sz="0" w:space="0" w:color="auto"/>
        <w:bottom w:val="none" w:sz="0" w:space="0" w:color="auto"/>
        <w:right w:val="none" w:sz="0" w:space="0" w:color="auto"/>
      </w:divBdr>
    </w:div>
    <w:div w:id="1005322949">
      <w:bodyDiv w:val="1"/>
      <w:marLeft w:val="0"/>
      <w:marRight w:val="0"/>
      <w:marTop w:val="0"/>
      <w:marBottom w:val="0"/>
      <w:divBdr>
        <w:top w:val="none" w:sz="0" w:space="0" w:color="auto"/>
        <w:left w:val="none" w:sz="0" w:space="0" w:color="auto"/>
        <w:bottom w:val="none" w:sz="0" w:space="0" w:color="auto"/>
        <w:right w:val="none" w:sz="0" w:space="0" w:color="auto"/>
      </w:divBdr>
    </w:div>
    <w:div w:id="1007051501">
      <w:bodyDiv w:val="1"/>
      <w:marLeft w:val="0"/>
      <w:marRight w:val="0"/>
      <w:marTop w:val="0"/>
      <w:marBottom w:val="0"/>
      <w:divBdr>
        <w:top w:val="none" w:sz="0" w:space="0" w:color="auto"/>
        <w:left w:val="none" w:sz="0" w:space="0" w:color="auto"/>
        <w:bottom w:val="none" w:sz="0" w:space="0" w:color="auto"/>
        <w:right w:val="none" w:sz="0" w:space="0" w:color="auto"/>
      </w:divBdr>
    </w:div>
    <w:div w:id="1010449939">
      <w:bodyDiv w:val="1"/>
      <w:marLeft w:val="0"/>
      <w:marRight w:val="0"/>
      <w:marTop w:val="0"/>
      <w:marBottom w:val="0"/>
      <w:divBdr>
        <w:top w:val="none" w:sz="0" w:space="0" w:color="auto"/>
        <w:left w:val="none" w:sz="0" w:space="0" w:color="auto"/>
        <w:bottom w:val="none" w:sz="0" w:space="0" w:color="auto"/>
        <w:right w:val="none" w:sz="0" w:space="0" w:color="auto"/>
      </w:divBdr>
    </w:div>
    <w:div w:id="1016035553">
      <w:bodyDiv w:val="1"/>
      <w:marLeft w:val="0"/>
      <w:marRight w:val="0"/>
      <w:marTop w:val="0"/>
      <w:marBottom w:val="0"/>
      <w:divBdr>
        <w:top w:val="none" w:sz="0" w:space="0" w:color="auto"/>
        <w:left w:val="none" w:sz="0" w:space="0" w:color="auto"/>
        <w:bottom w:val="none" w:sz="0" w:space="0" w:color="auto"/>
        <w:right w:val="none" w:sz="0" w:space="0" w:color="auto"/>
      </w:divBdr>
    </w:div>
    <w:div w:id="1021205520">
      <w:bodyDiv w:val="1"/>
      <w:marLeft w:val="0"/>
      <w:marRight w:val="0"/>
      <w:marTop w:val="0"/>
      <w:marBottom w:val="0"/>
      <w:divBdr>
        <w:top w:val="none" w:sz="0" w:space="0" w:color="auto"/>
        <w:left w:val="none" w:sz="0" w:space="0" w:color="auto"/>
        <w:bottom w:val="none" w:sz="0" w:space="0" w:color="auto"/>
        <w:right w:val="none" w:sz="0" w:space="0" w:color="auto"/>
      </w:divBdr>
    </w:div>
    <w:div w:id="1023441051">
      <w:bodyDiv w:val="1"/>
      <w:marLeft w:val="0"/>
      <w:marRight w:val="0"/>
      <w:marTop w:val="0"/>
      <w:marBottom w:val="0"/>
      <w:divBdr>
        <w:top w:val="none" w:sz="0" w:space="0" w:color="auto"/>
        <w:left w:val="none" w:sz="0" w:space="0" w:color="auto"/>
        <w:bottom w:val="none" w:sz="0" w:space="0" w:color="auto"/>
        <w:right w:val="none" w:sz="0" w:space="0" w:color="auto"/>
      </w:divBdr>
    </w:div>
    <w:div w:id="1025400244">
      <w:bodyDiv w:val="1"/>
      <w:marLeft w:val="0"/>
      <w:marRight w:val="0"/>
      <w:marTop w:val="0"/>
      <w:marBottom w:val="0"/>
      <w:divBdr>
        <w:top w:val="none" w:sz="0" w:space="0" w:color="auto"/>
        <w:left w:val="none" w:sz="0" w:space="0" w:color="auto"/>
        <w:bottom w:val="none" w:sz="0" w:space="0" w:color="auto"/>
        <w:right w:val="none" w:sz="0" w:space="0" w:color="auto"/>
      </w:divBdr>
    </w:div>
    <w:div w:id="1036346089">
      <w:bodyDiv w:val="1"/>
      <w:marLeft w:val="0"/>
      <w:marRight w:val="0"/>
      <w:marTop w:val="0"/>
      <w:marBottom w:val="0"/>
      <w:divBdr>
        <w:top w:val="none" w:sz="0" w:space="0" w:color="auto"/>
        <w:left w:val="none" w:sz="0" w:space="0" w:color="auto"/>
        <w:bottom w:val="none" w:sz="0" w:space="0" w:color="auto"/>
        <w:right w:val="none" w:sz="0" w:space="0" w:color="auto"/>
      </w:divBdr>
    </w:div>
    <w:div w:id="1037386324">
      <w:bodyDiv w:val="1"/>
      <w:marLeft w:val="0"/>
      <w:marRight w:val="0"/>
      <w:marTop w:val="0"/>
      <w:marBottom w:val="0"/>
      <w:divBdr>
        <w:top w:val="none" w:sz="0" w:space="0" w:color="auto"/>
        <w:left w:val="none" w:sz="0" w:space="0" w:color="auto"/>
        <w:bottom w:val="none" w:sz="0" w:space="0" w:color="auto"/>
        <w:right w:val="none" w:sz="0" w:space="0" w:color="auto"/>
      </w:divBdr>
    </w:div>
    <w:div w:id="1037390058">
      <w:bodyDiv w:val="1"/>
      <w:marLeft w:val="0"/>
      <w:marRight w:val="0"/>
      <w:marTop w:val="0"/>
      <w:marBottom w:val="0"/>
      <w:divBdr>
        <w:top w:val="none" w:sz="0" w:space="0" w:color="auto"/>
        <w:left w:val="none" w:sz="0" w:space="0" w:color="auto"/>
        <w:bottom w:val="none" w:sz="0" w:space="0" w:color="auto"/>
        <w:right w:val="none" w:sz="0" w:space="0" w:color="auto"/>
      </w:divBdr>
    </w:div>
    <w:div w:id="1038358621">
      <w:bodyDiv w:val="1"/>
      <w:marLeft w:val="0"/>
      <w:marRight w:val="0"/>
      <w:marTop w:val="0"/>
      <w:marBottom w:val="0"/>
      <w:divBdr>
        <w:top w:val="none" w:sz="0" w:space="0" w:color="auto"/>
        <w:left w:val="none" w:sz="0" w:space="0" w:color="auto"/>
        <w:bottom w:val="none" w:sz="0" w:space="0" w:color="auto"/>
        <w:right w:val="none" w:sz="0" w:space="0" w:color="auto"/>
      </w:divBdr>
    </w:div>
    <w:div w:id="1039938845">
      <w:bodyDiv w:val="1"/>
      <w:marLeft w:val="0"/>
      <w:marRight w:val="0"/>
      <w:marTop w:val="0"/>
      <w:marBottom w:val="0"/>
      <w:divBdr>
        <w:top w:val="none" w:sz="0" w:space="0" w:color="auto"/>
        <w:left w:val="none" w:sz="0" w:space="0" w:color="auto"/>
        <w:bottom w:val="none" w:sz="0" w:space="0" w:color="auto"/>
        <w:right w:val="none" w:sz="0" w:space="0" w:color="auto"/>
      </w:divBdr>
    </w:div>
    <w:div w:id="1040665918">
      <w:bodyDiv w:val="1"/>
      <w:marLeft w:val="0"/>
      <w:marRight w:val="0"/>
      <w:marTop w:val="0"/>
      <w:marBottom w:val="0"/>
      <w:divBdr>
        <w:top w:val="none" w:sz="0" w:space="0" w:color="auto"/>
        <w:left w:val="none" w:sz="0" w:space="0" w:color="auto"/>
        <w:bottom w:val="none" w:sz="0" w:space="0" w:color="auto"/>
        <w:right w:val="none" w:sz="0" w:space="0" w:color="auto"/>
      </w:divBdr>
    </w:div>
    <w:div w:id="1043480524">
      <w:bodyDiv w:val="1"/>
      <w:marLeft w:val="0"/>
      <w:marRight w:val="0"/>
      <w:marTop w:val="0"/>
      <w:marBottom w:val="0"/>
      <w:divBdr>
        <w:top w:val="none" w:sz="0" w:space="0" w:color="auto"/>
        <w:left w:val="none" w:sz="0" w:space="0" w:color="auto"/>
        <w:bottom w:val="none" w:sz="0" w:space="0" w:color="auto"/>
        <w:right w:val="none" w:sz="0" w:space="0" w:color="auto"/>
      </w:divBdr>
    </w:div>
    <w:div w:id="1054937485">
      <w:bodyDiv w:val="1"/>
      <w:marLeft w:val="0"/>
      <w:marRight w:val="0"/>
      <w:marTop w:val="0"/>
      <w:marBottom w:val="0"/>
      <w:divBdr>
        <w:top w:val="none" w:sz="0" w:space="0" w:color="auto"/>
        <w:left w:val="none" w:sz="0" w:space="0" w:color="auto"/>
        <w:bottom w:val="none" w:sz="0" w:space="0" w:color="auto"/>
        <w:right w:val="none" w:sz="0" w:space="0" w:color="auto"/>
      </w:divBdr>
    </w:div>
    <w:div w:id="1058700934">
      <w:bodyDiv w:val="1"/>
      <w:marLeft w:val="0"/>
      <w:marRight w:val="0"/>
      <w:marTop w:val="0"/>
      <w:marBottom w:val="0"/>
      <w:divBdr>
        <w:top w:val="none" w:sz="0" w:space="0" w:color="auto"/>
        <w:left w:val="none" w:sz="0" w:space="0" w:color="auto"/>
        <w:bottom w:val="none" w:sz="0" w:space="0" w:color="auto"/>
        <w:right w:val="none" w:sz="0" w:space="0" w:color="auto"/>
      </w:divBdr>
    </w:div>
    <w:div w:id="1061560556">
      <w:bodyDiv w:val="1"/>
      <w:marLeft w:val="0"/>
      <w:marRight w:val="0"/>
      <w:marTop w:val="0"/>
      <w:marBottom w:val="0"/>
      <w:divBdr>
        <w:top w:val="none" w:sz="0" w:space="0" w:color="auto"/>
        <w:left w:val="none" w:sz="0" w:space="0" w:color="auto"/>
        <w:bottom w:val="none" w:sz="0" w:space="0" w:color="auto"/>
        <w:right w:val="none" w:sz="0" w:space="0" w:color="auto"/>
      </w:divBdr>
    </w:div>
    <w:div w:id="1062290409">
      <w:bodyDiv w:val="1"/>
      <w:marLeft w:val="0"/>
      <w:marRight w:val="0"/>
      <w:marTop w:val="0"/>
      <w:marBottom w:val="0"/>
      <w:divBdr>
        <w:top w:val="none" w:sz="0" w:space="0" w:color="auto"/>
        <w:left w:val="none" w:sz="0" w:space="0" w:color="auto"/>
        <w:bottom w:val="none" w:sz="0" w:space="0" w:color="auto"/>
        <w:right w:val="none" w:sz="0" w:space="0" w:color="auto"/>
      </w:divBdr>
    </w:div>
    <w:div w:id="1067411286">
      <w:bodyDiv w:val="1"/>
      <w:marLeft w:val="0"/>
      <w:marRight w:val="0"/>
      <w:marTop w:val="0"/>
      <w:marBottom w:val="0"/>
      <w:divBdr>
        <w:top w:val="none" w:sz="0" w:space="0" w:color="auto"/>
        <w:left w:val="none" w:sz="0" w:space="0" w:color="auto"/>
        <w:bottom w:val="none" w:sz="0" w:space="0" w:color="auto"/>
        <w:right w:val="none" w:sz="0" w:space="0" w:color="auto"/>
      </w:divBdr>
    </w:div>
    <w:div w:id="1068186360">
      <w:bodyDiv w:val="1"/>
      <w:marLeft w:val="0"/>
      <w:marRight w:val="0"/>
      <w:marTop w:val="0"/>
      <w:marBottom w:val="0"/>
      <w:divBdr>
        <w:top w:val="none" w:sz="0" w:space="0" w:color="auto"/>
        <w:left w:val="none" w:sz="0" w:space="0" w:color="auto"/>
        <w:bottom w:val="none" w:sz="0" w:space="0" w:color="auto"/>
        <w:right w:val="none" w:sz="0" w:space="0" w:color="auto"/>
      </w:divBdr>
    </w:div>
    <w:div w:id="1077551999">
      <w:bodyDiv w:val="1"/>
      <w:marLeft w:val="0"/>
      <w:marRight w:val="0"/>
      <w:marTop w:val="0"/>
      <w:marBottom w:val="0"/>
      <w:divBdr>
        <w:top w:val="none" w:sz="0" w:space="0" w:color="auto"/>
        <w:left w:val="none" w:sz="0" w:space="0" w:color="auto"/>
        <w:bottom w:val="none" w:sz="0" w:space="0" w:color="auto"/>
        <w:right w:val="none" w:sz="0" w:space="0" w:color="auto"/>
      </w:divBdr>
    </w:div>
    <w:div w:id="1080516844">
      <w:bodyDiv w:val="1"/>
      <w:marLeft w:val="0"/>
      <w:marRight w:val="0"/>
      <w:marTop w:val="0"/>
      <w:marBottom w:val="0"/>
      <w:divBdr>
        <w:top w:val="none" w:sz="0" w:space="0" w:color="auto"/>
        <w:left w:val="none" w:sz="0" w:space="0" w:color="auto"/>
        <w:bottom w:val="none" w:sz="0" w:space="0" w:color="auto"/>
        <w:right w:val="none" w:sz="0" w:space="0" w:color="auto"/>
      </w:divBdr>
    </w:div>
    <w:div w:id="1080978824">
      <w:bodyDiv w:val="1"/>
      <w:marLeft w:val="0"/>
      <w:marRight w:val="0"/>
      <w:marTop w:val="0"/>
      <w:marBottom w:val="0"/>
      <w:divBdr>
        <w:top w:val="none" w:sz="0" w:space="0" w:color="auto"/>
        <w:left w:val="none" w:sz="0" w:space="0" w:color="auto"/>
        <w:bottom w:val="none" w:sz="0" w:space="0" w:color="auto"/>
        <w:right w:val="none" w:sz="0" w:space="0" w:color="auto"/>
      </w:divBdr>
    </w:div>
    <w:div w:id="1086927779">
      <w:bodyDiv w:val="1"/>
      <w:marLeft w:val="0"/>
      <w:marRight w:val="0"/>
      <w:marTop w:val="0"/>
      <w:marBottom w:val="0"/>
      <w:divBdr>
        <w:top w:val="none" w:sz="0" w:space="0" w:color="auto"/>
        <w:left w:val="none" w:sz="0" w:space="0" w:color="auto"/>
        <w:bottom w:val="none" w:sz="0" w:space="0" w:color="auto"/>
        <w:right w:val="none" w:sz="0" w:space="0" w:color="auto"/>
      </w:divBdr>
    </w:div>
    <w:div w:id="1091968474">
      <w:bodyDiv w:val="1"/>
      <w:marLeft w:val="0"/>
      <w:marRight w:val="0"/>
      <w:marTop w:val="0"/>
      <w:marBottom w:val="0"/>
      <w:divBdr>
        <w:top w:val="none" w:sz="0" w:space="0" w:color="auto"/>
        <w:left w:val="none" w:sz="0" w:space="0" w:color="auto"/>
        <w:bottom w:val="none" w:sz="0" w:space="0" w:color="auto"/>
        <w:right w:val="none" w:sz="0" w:space="0" w:color="auto"/>
      </w:divBdr>
    </w:div>
    <w:div w:id="1094477928">
      <w:bodyDiv w:val="1"/>
      <w:marLeft w:val="0"/>
      <w:marRight w:val="0"/>
      <w:marTop w:val="0"/>
      <w:marBottom w:val="0"/>
      <w:divBdr>
        <w:top w:val="none" w:sz="0" w:space="0" w:color="auto"/>
        <w:left w:val="none" w:sz="0" w:space="0" w:color="auto"/>
        <w:bottom w:val="none" w:sz="0" w:space="0" w:color="auto"/>
        <w:right w:val="none" w:sz="0" w:space="0" w:color="auto"/>
      </w:divBdr>
    </w:div>
    <w:div w:id="1096558225">
      <w:bodyDiv w:val="1"/>
      <w:marLeft w:val="0"/>
      <w:marRight w:val="0"/>
      <w:marTop w:val="0"/>
      <w:marBottom w:val="0"/>
      <w:divBdr>
        <w:top w:val="none" w:sz="0" w:space="0" w:color="auto"/>
        <w:left w:val="none" w:sz="0" w:space="0" w:color="auto"/>
        <w:bottom w:val="none" w:sz="0" w:space="0" w:color="auto"/>
        <w:right w:val="none" w:sz="0" w:space="0" w:color="auto"/>
      </w:divBdr>
    </w:div>
    <w:div w:id="1105927496">
      <w:bodyDiv w:val="1"/>
      <w:marLeft w:val="0"/>
      <w:marRight w:val="0"/>
      <w:marTop w:val="0"/>
      <w:marBottom w:val="0"/>
      <w:divBdr>
        <w:top w:val="none" w:sz="0" w:space="0" w:color="auto"/>
        <w:left w:val="none" w:sz="0" w:space="0" w:color="auto"/>
        <w:bottom w:val="none" w:sz="0" w:space="0" w:color="auto"/>
        <w:right w:val="none" w:sz="0" w:space="0" w:color="auto"/>
      </w:divBdr>
    </w:div>
    <w:div w:id="1106775240">
      <w:bodyDiv w:val="1"/>
      <w:marLeft w:val="0"/>
      <w:marRight w:val="0"/>
      <w:marTop w:val="0"/>
      <w:marBottom w:val="0"/>
      <w:divBdr>
        <w:top w:val="none" w:sz="0" w:space="0" w:color="auto"/>
        <w:left w:val="none" w:sz="0" w:space="0" w:color="auto"/>
        <w:bottom w:val="none" w:sz="0" w:space="0" w:color="auto"/>
        <w:right w:val="none" w:sz="0" w:space="0" w:color="auto"/>
      </w:divBdr>
    </w:div>
    <w:div w:id="1111587224">
      <w:bodyDiv w:val="1"/>
      <w:marLeft w:val="0"/>
      <w:marRight w:val="0"/>
      <w:marTop w:val="0"/>
      <w:marBottom w:val="0"/>
      <w:divBdr>
        <w:top w:val="none" w:sz="0" w:space="0" w:color="auto"/>
        <w:left w:val="none" w:sz="0" w:space="0" w:color="auto"/>
        <w:bottom w:val="none" w:sz="0" w:space="0" w:color="auto"/>
        <w:right w:val="none" w:sz="0" w:space="0" w:color="auto"/>
      </w:divBdr>
    </w:div>
    <w:div w:id="1114324168">
      <w:bodyDiv w:val="1"/>
      <w:marLeft w:val="0"/>
      <w:marRight w:val="0"/>
      <w:marTop w:val="0"/>
      <w:marBottom w:val="0"/>
      <w:divBdr>
        <w:top w:val="none" w:sz="0" w:space="0" w:color="auto"/>
        <w:left w:val="none" w:sz="0" w:space="0" w:color="auto"/>
        <w:bottom w:val="none" w:sz="0" w:space="0" w:color="auto"/>
        <w:right w:val="none" w:sz="0" w:space="0" w:color="auto"/>
      </w:divBdr>
    </w:div>
    <w:div w:id="1114445773">
      <w:bodyDiv w:val="1"/>
      <w:marLeft w:val="0"/>
      <w:marRight w:val="0"/>
      <w:marTop w:val="0"/>
      <w:marBottom w:val="0"/>
      <w:divBdr>
        <w:top w:val="none" w:sz="0" w:space="0" w:color="auto"/>
        <w:left w:val="none" w:sz="0" w:space="0" w:color="auto"/>
        <w:bottom w:val="none" w:sz="0" w:space="0" w:color="auto"/>
        <w:right w:val="none" w:sz="0" w:space="0" w:color="auto"/>
      </w:divBdr>
    </w:div>
    <w:div w:id="1121419044">
      <w:bodyDiv w:val="1"/>
      <w:marLeft w:val="0"/>
      <w:marRight w:val="0"/>
      <w:marTop w:val="0"/>
      <w:marBottom w:val="0"/>
      <w:divBdr>
        <w:top w:val="none" w:sz="0" w:space="0" w:color="auto"/>
        <w:left w:val="none" w:sz="0" w:space="0" w:color="auto"/>
        <w:bottom w:val="none" w:sz="0" w:space="0" w:color="auto"/>
        <w:right w:val="none" w:sz="0" w:space="0" w:color="auto"/>
      </w:divBdr>
    </w:div>
    <w:div w:id="1122113311">
      <w:bodyDiv w:val="1"/>
      <w:marLeft w:val="0"/>
      <w:marRight w:val="0"/>
      <w:marTop w:val="0"/>
      <w:marBottom w:val="0"/>
      <w:divBdr>
        <w:top w:val="none" w:sz="0" w:space="0" w:color="auto"/>
        <w:left w:val="none" w:sz="0" w:space="0" w:color="auto"/>
        <w:bottom w:val="none" w:sz="0" w:space="0" w:color="auto"/>
        <w:right w:val="none" w:sz="0" w:space="0" w:color="auto"/>
      </w:divBdr>
    </w:div>
    <w:div w:id="1126391378">
      <w:bodyDiv w:val="1"/>
      <w:marLeft w:val="0"/>
      <w:marRight w:val="0"/>
      <w:marTop w:val="0"/>
      <w:marBottom w:val="0"/>
      <w:divBdr>
        <w:top w:val="none" w:sz="0" w:space="0" w:color="auto"/>
        <w:left w:val="none" w:sz="0" w:space="0" w:color="auto"/>
        <w:bottom w:val="none" w:sz="0" w:space="0" w:color="auto"/>
        <w:right w:val="none" w:sz="0" w:space="0" w:color="auto"/>
      </w:divBdr>
    </w:div>
    <w:div w:id="1126891615">
      <w:bodyDiv w:val="1"/>
      <w:marLeft w:val="0"/>
      <w:marRight w:val="0"/>
      <w:marTop w:val="0"/>
      <w:marBottom w:val="0"/>
      <w:divBdr>
        <w:top w:val="none" w:sz="0" w:space="0" w:color="auto"/>
        <w:left w:val="none" w:sz="0" w:space="0" w:color="auto"/>
        <w:bottom w:val="none" w:sz="0" w:space="0" w:color="auto"/>
        <w:right w:val="none" w:sz="0" w:space="0" w:color="auto"/>
      </w:divBdr>
    </w:div>
    <w:div w:id="1127047935">
      <w:bodyDiv w:val="1"/>
      <w:marLeft w:val="0"/>
      <w:marRight w:val="0"/>
      <w:marTop w:val="0"/>
      <w:marBottom w:val="0"/>
      <w:divBdr>
        <w:top w:val="none" w:sz="0" w:space="0" w:color="auto"/>
        <w:left w:val="none" w:sz="0" w:space="0" w:color="auto"/>
        <w:bottom w:val="none" w:sz="0" w:space="0" w:color="auto"/>
        <w:right w:val="none" w:sz="0" w:space="0" w:color="auto"/>
      </w:divBdr>
    </w:div>
    <w:div w:id="1128815900">
      <w:bodyDiv w:val="1"/>
      <w:marLeft w:val="0"/>
      <w:marRight w:val="0"/>
      <w:marTop w:val="0"/>
      <w:marBottom w:val="0"/>
      <w:divBdr>
        <w:top w:val="none" w:sz="0" w:space="0" w:color="auto"/>
        <w:left w:val="none" w:sz="0" w:space="0" w:color="auto"/>
        <w:bottom w:val="none" w:sz="0" w:space="0" w:color="auto"/>
        <w:right w:val="none" w:sz="0" w:space="0" w:color="auto"/>
      </w:divBdr>
    </w:div>
    <w:div w:id="1131096846">
      <w:bodyDiv w:val="1"/>
      <w:marLeft w:val="0"/>
      <w:marRight w:val="0"/>
      <w:marTop w:val="0"/>
      <w:marBottom w:val="0"/>
      <w:divBdr>
        <w:top w:val="none" w:sz="0" w:space="0" w:color="auto"/>
        <w:left w:val="none" w:sz="0" w:space="0" w:color="auto"/>
        <w:bottom w:val="none" w:sz="0" w:space="0" w:color="auto"/>
        <w:right w:val="none" w:sz="0" w:space="0" w:color="auto"/>
      </w:divBdr>
    </w:div>
    <w:div w:id="1134907120">
      <w:bodyDiv w:val="1"/>
      <w:marLeft w:val="0"/>
      <w:marRight w:val="0"/>
      <w:marTop w:val="0"/>
      <w:marBottom w:val="0"/>
      <w:divBdr>
        <w:top w:val="none" w:sz="0" w:space="0" w:color="auto"/>
        <w:left w:val="none" w:sz="0" w:space="0" w:color="auto"/>
        <w:bottom w:val="none" w:sz="0" w:space="0" w:color="auto"/>
        <w:right w:val="none" w:sz="0" w:space="0" w:color="auto"/>
      </w:divBdr>
    </w:div>
    <w:div w:id="1137332296">
      <w:bodyDiv w:val="1"/>
      <w:marLeft w:val="0"/>
      <w:marRight w:val="0"/>
      <w:marTop w:val="0"/>
      <w:marBottom w:val="0"/>
      <w:divBdr>
        <w:top w:val="none" w:sz="0" w:space="0" w:color="auto"/>
        <w:left w:val="none" w:sz="0" w:space="0" w:color="auto"/>
        <w:bottom w:val="none" w:sz="0" w:space="0" w:color="auto"/>
        <w:right w:val="none" w:sz="0" w:space="0" w:color="auto"/>
      </w:divBdr>
    </w:div>
    <w:div w:id="1142501611">
      <w:bodyDiv w:val="1"/>
      <w:marLeft w:val="0"/>
      <w:marRight w:val="0"/>
      <w:marTop w:val="0"/>
      <w:marBottom w:val="0"/>
      <w:divBdr>
        <w:top w:val="none" w:sz="0" w:space="0" w:color="auto"/>
        <w:left w:val="none" w:sz="0" w:space="0" w:color="auto"/>
        <w:bottom w:val="none" w:sz="0" w:space="0" w:color="auto"/>
        <w:right w:val="none" w:sz="0" w:space="0" w:color="auto"/>
      </w:divBdr>
    </w:div>
    <w:div w:id="1145388145">
      <w:bodyDiv w:val="1"/>
      <w:marLeft w:val="0"/>
      <w:marRight w:val="0"/>
      <w:marTop w:val="0"/>
      <w:marBottom w:val="0"/>
      <w:divBdr>
        <w:top w:val="none" w:sz="0" w:space="0" w:color="auto"/>
        <w:left w:val="none" w:sz="0" w:space="0" w:color="auto"/>
        <w:bottom w:val="none" w:sz="0" w:space="0" w:color="auto"/>
        <w:right w:val="none" w:sz="0" w:space="0" w:color="auto"/>
      </w:divBdr>
    </w:div>
    <w:div w:id="1147867654">
      <w:bodyDiv w:val="1"/>
      <w:marLeft w:val="0"/>
      <w:marRight w:val="0"/>
      <w:marTop w:val="0"/>
      <w:marBottom w:val="0"/>
      <w:divBdr>
        <w:top w:val="none" w:sz="0" w:space="0" w:color="auto"/>
        <w:left w:val="none" w:sz="0" w:space="0" w:color="auto"/>
        <w:bottom w:val="none" w:sz="0" w:space="0" w:color="auto"/>
        <w:right w:val="none" w:sz="0" w:space="0" w:color="auto"/>
      </w:divBdr>
    </w:div>
    <w:div w:id="1149008958">
      <w:bodyDiv w:val="1"/>
      <w:marLeft w:val="0"/>
      <w:marRight w:val="0"/>
      <w:marTop w:val="0"/>
      <w:marBottom w:val="0"/>
      <w:divBdr>
        <w:top w:val="none" w:sz="0" w:space="0" w:color="auto"/>
        <w:left w:val="none" w:sz="0" w:space="0" w:color="auto"/>
        <w:bottom w:val="none" w:sz="0" w:space="0" w:color="auto"/>
        <w:right w:val="none" w:sz="0" w:space="0" w:color="auto"/>
      </w:divBdr>
    </w:div>
    <w:div w:id="1158302371">
      <w:bodyDiv w:val="1"/>
      <w:marLeft w:val="0"/>
      <w:marRight w:val="0"/>
      <w:marTop w:val="0"/>
      <w:marBottom w:val="0"/>
      <w:divBdr>
        <w:top w:val="none" w:sz="0" w:space="0" w:color="auto"/>
        <w:left w:val="none" w:sz="0" w:space="0" w:color="auto"/>
        <w:bottom w:val="none" w:sz="0" w:space="0" w:color="auto"/>
        <w:right w:val="none" w:sz="0" w:space="0" w:color="auto"/>
      </w:divBdr>
    </w:div>
    <w:div w:id="1165316933">
      <w:bodyDiv w:val="1"/>
      <w:marLeft w:val="0"/>
      <w:marRight w:val="0"/>
      <w:marTop w:val="0"/>
      <w:marBottom w:val="0"/>
      <w:divBdr>
        <w:top w:val="none" w:sz="0" w:space="0" w:color="auto"/>
        <w:left w:val="none" w:sz="0" w:space="0" w:color="auto"/>
        <w:bottom w:val="none" w:sz="0" w:space="0" w:color="auto"/>
        <w:right w:val="none" w:sz="0" w:space="0" w:color="auto"/>
      </w:divBdr>
    </w:div>
    <w:div w:id="1170483207">
      <w:bodyDiv w:val="1"/>
      <w:marLeft w:val="0"/>
      <w:marRight w:val="0"/>
      <w:marTop w:val="0"/>
      <w:marBottom w:val="0"/>
      <w:divBdr>
        <w:top w:val="none" w:sz="0" w:space="0" w:color="auto"/>
        <w:left w:val="none" w:sz="0" w:space="0" w:color="auto"/>
        <w:bottom w:val="none" w:sz="0" w:space="0" w:color="auto"/>
        <w:right w:val="none" w:sz="0" w:space="0" w:color="auto"/>
      </w:divBdr>
    </w:div>
    <w:div w:id="1172069569">
      <w:bodyDiv w:val="1"/>
      <w:marLeft w:val="0"/>
      <w:marRight w:val="0"/>
      <w:marTop w:val="0"/>
      <w:marBottom w:val="0"/>
      <w:divBdr>
        <w:top w:val="none" w:sz="0" w:space="0" w:color="auto"/>
        <w:left w:val="none" w:sz="0" w:space="0" w:color="auto"/>
        <w:bottom w:val="none" w:sz="0" w:space="0" w:color="auto"/>
        <w:right w:val="none" w:sz="0" w:space="0" w:color="auto"/>
      </w:divBdr>
    </w:div>
    <w:div w:id="1176919161">
      <w:bodyDiv w:val="1"/>
      <w:marLeft w:val="0"/>
      <w:marRight w:val="0"/>
      <w:marTop w:val="0"/>
      <w:marBottom w:val="0"/>
      <w:divBdr>
        <w:top w:val="none" w:sz="0" w:space="0" w:color="auto"/>
        <w:left w:val="none" w:sz="0" w:space="0" w:color="auto"/>
        <w:bottom w:val="none" w:sz="0" w:space="0" w:color="auto"/>
        <w:right w:val="none" w:sz="0" w:space="0" w:color="auto"/>
      </w:divBdr>
    </w:div>
    <w:div w:id="1178538848">
      <w:bodyDiv w:val="1"/>
      <w:marLeft w:val="0"/>
      <w:marRight w:val="0"/>
      <w:marTop w:val="0"/>
      <w:marBottom w:val="0"/>
      <w:divBdr>
        <w:top w:val="none" w:sz="0" w:space="0" w:color="auto"/>
        <w:left w:val="none" w:sz="0" w:space="0" w:color="auto"/>
        <w:bottom w:val="none" w:sz="0" w:space="0" w:color="auto"/>
        <w:right w:val="none" w:sz="0" w:space="0" w:color="auto"/>
      </w:divBdr>
    </w:div>
    <w:div w:id="1179151732">
      <w:bodyDiv w:val="1"/>
      <w:marLeft w:val="0"/>
      <w:marRight w:val="0"/>
      <w:marTop w:val="0"/>
      <w:marBottom w:val="0"/>
      <w:divBdr>
        <w:top w:val="none" w:sz="0" w:space="0" w:color="auto"/>
        <w:left w:val="none" w:sz="0" w:space="0" w:color="auto"/>
        <w:bottom w:val="none" w:sz="0" w:space="0" w:color="auto"/>
        <w:right w:val="none" w:sz="0" w:space="0" w:color="auto"/>
      </w:divBdr>
    </w:div>
    <w:div w:id="1181773872">
      <w:bodyDiv w:val="1"/>
      <w:marLeft w:val="0"/>
      <w:marRight w:val="0"/>
      <w:marTop w:val="0"/>
      <w:marBottom w:val="0"/>
      <w:divBdr>
        <w:top w:val="none" w:sz="0" w:space="0" w:color="auto"/>
        <w:left w:val="none" w:sz="0" w:space="0" w:color="auto"/>
        <w:bottom w:val="none" w:sz="0" w:space="0" w:color="auto"/>
        <w:right w:val="none" w:sz="0" w:space="0" w:color="auto"/>
      </w:divBdr>
    </w:div>
    <w:div w:id="1185558714">
      <w:bodyDiv w:val="1"/>
      <w:marLeft w:val="0"/>
      <w:marRight w:val="0"/>
      <w:marTop w:val="0"/>
      <w:marBottom w:val="0"/>
      <w:divBdr>
        <w:top w:val="none" w:sz="0" w:space="0" w:color="auto"/>
        <w:left w:val="none" w:sz="0" w:space="0" w:color="auto"/>
        <w:bottom w:val="none" w:sz="0" w:space="0" w:color="auto"/>
        <w:right w:val="none" w:sz="0" w:space="0" w:color="auto"/>
      </w:divBdr>
    </w:div>
    <w:div w:id="1192917488">
      <w:bodyDiv w:val="1"/>
      <w:marLeft w:val="0"/>
      <w:marRight w:val="0"/>
      <w:marTop w:val="0"/>
      <w:marBottom w:val="0"/>
      <w:divBdr>
        <w:top w:val="none" w:sz="0" w:space="0" w:color="auto"/>
        <w:left w:val="none" w:sz="0" w:space="0" w:color="auto"/>
        <w:bottom w:val="none" w:sz="0" w:space="0" w:color="auto"/>
        <w:right w:val="none" w:sz="0" w:space="0" w:color="auto"/>
      </w:divBdr>
    </w:div>
    <w:div w:id="1193111111">
      <w:bodyDiv w:val="1"/>
      <w:marLeft w:val="0"/>
      <w:marRight w:val="0"/>
      <w:marTop w:val="0"/>
      <w:marBottom w:val="0"/>
      <w:divBdr>
        <w:top w:val="none" w:sz="0" w:space="0" w:color="auto"/>
        <w:left w:val="none" w:sz="0" w:space="0" w:color="auto"/>
        <w:bottom w:val="none" w:sz="0" w:space="0" w:color="auto"/>
        <w:right w:val="none" w:sz="0" w:space="0" w:color="auto"/>
      </w:divBdr>
    </w:div>
    <w:div w:id="1196701589">
      <w:bodyDiv w:val="1"/>
      <w:marLeft w:val="0"/>
      <w:marRight w:val="0"/>
      <w:marTop w:val="0"/>
      <w:marBottom w:val="0"/>
      <w:divBdr>
        <w:top w:val="none" w:sz="0" w:space="0" w:color="auto"/>
        <w:left w:val="none" w:sz="0" w:space="0" w:color="auto"/>
        <w:bottom w:val="none" w:sz="0" w:space="0" w:color="auto"/>
        <w:right w:val="none" w:sz="0" w:space="0" w:color="auto"/>
      </w:divBdr>
    </w:div>
    <w:div w:id="1198080500">
      <w:bodyDiv w:val="1"/>
      <w:marLeft w:val="0"/>
      <w:marRight w:val="0"/>
      <w:marTop w:val="0"/>
      <w:marBottom w:val="0"/>
      <w:divBdr>
        <w:top w:val="none" w:sz="0" w:space="0" w:color="auto"/>
        <w:left w:val="none" w:sz="0" w:space="0" w:color="auto"/>
        <w:bottom w:val="none" w:sz="0" w:space="0" w:color="auto"/>
        <w:right w:val="none" w:sz="0" w:space="0" w:color="auto"/>
      </w:divBdr>
    </w:div>
    <w:div w:id="1199902663">
      <w:bodyDiv w:val="1"/>
      <w:marLeft w:val="0"/>
      <w:marRight w:val="0"/>
      <w:marTop w:val="0"/>
      <w:marBottom w:val="0"/>
      <w:divBdr>
        <w:top w:val="none" w:sz="0" w:space="0" w:color="auto"/>
        <w:left w:val="none" w:sz="0" w:space="0" w:color="auto"/>
        <w:bottom w:val="none" w:sz="0" w:space="0" w:color="auto"/>
        <w:right w:val="none" w:sz="0" w:space="0" w:color="auto"/>
      </w:divBdr>
    </w:div>
    <w:div w:id="1207252958">
      <w:bodyDiv w:val="1"/>
      <w:marLeft w:val="0"/>
      <w:marRight w:val="0"/>
      <w:marTop w:val="0"/>
      <w:marBottom w:val="0"/>
      <w:divBdr>
        <w:top w:val="none" w:sz="0" w:space="0" w:color="auto"/>
        <w:left w:val="none" w:sz="0" w:space="0" w:color="auto"/>
        <w:bottom w:val="none" w:sz="0" w:space="0" w:color="auto"/>
        <w:right w:val="none" w:sz="0" w:space="0" w:color="auto"/>
      </w:divBdr>
    </w:div>
    <w:div w:id="1209032514">
      <w:bodyDiv w:val="1"/>
      <w:marLeft w:val="0"/>
      <w:marRight w:val="0"/>
      <w:marTop w:val="0"/>
      <w:marBottom w:val="0"/>
      <w:divBdr>
        <w:top w:val="none" w:sz="0" w:space="0" w:color="auto"/>
        <w:left w:val="none" w:sz="0" w:space="0" w:color="auto"/>
        <w:bottom w:val="none" w:sz="0" w:space="0" w:color="auto"/>
        <w:right w:val="none" w:sz="0" w:space="0" w:color="auto"/>
      </w:divBdr>
    </w:div>
    <w:div w:id="1214661481">
      <w:bodyDiv w:val="1"/>
      <w:marLeft w:val="0"/>
      <w:marRight w:val="0"/>
      <w:marTop w:val="0"/>
      <w:marBottom w:val="0"/>
      <w:divBdr>
        <w:top w:val="none" w:sz="0" w:space="0" w:color="auto"/>
        <w:left w:val="none" w:sz="0" w:space="0" w:color="auto"/>
        <w:bottom w:val="none" w:sz="0" w:space="0" w:color="auto"/>
        <w:right w:val="none" w:sz="0" w:space="0" w:color="auto"/>
      </w:divBdr>
    </w:div>
    <w:div w:id="1219248393">
      <w:bodyDiv w:val="1"/>
      <w:marLeft w:val="0"/>
      <w:marRight w:val="0"/>
      <w:marTop w:val="0"/>
      <w:marBottom w:val="0"/>
      <w:divBdr>
        <w:top w:val="none" w:sz="0" w:space="0" w:color="auto"/>
        <w:left w:val="none" w:sz="0" w:space="0" w:color="auto"/>
        <w:bottom w:val="none" w:sz="0" w:space="0" w:color="auto"/>
        <w:right w:val="none" w:sz="0" w:space="0" w:color="auto"/>
      </w:divBdr>
    </w:div>
    <w:div w:id="1220480041">
      <w:bodyDiv w:val="1"/>
      <w:marLeft w:val="0"/>
      <w:marRight w:val="0"/>
      <w:marTop w:val="0"/>
      <w:marBottom w:val="0"/>
      <w:divBdr>
        <w:top w:val="none" w:sz="0" w:space="0" w:color="auto"/>
        <w:left w:val="none" w:sz="0" w:space="0" w:color="auto"/>
        <w:bottom w:val="none" w:sz="0" w:space="0" w:color="auto"/>
        <w:right w:val="none" w:sz="0" w:space="0" w:color="auto"/>
      </w:divBdr>
    </w:div>
    <w:div w:id="1221476816">
      <w:bodyDiv w:val="1"/>
      <w:marLeft w:val="0"/>
      <w:marRight w:val="0"/>
      <w:marTop w:val="0"/>
      <w:marBottom w:val="0"/>
      <w:divBdr>
        <w:top w:val="none" w:sz="0" w:space="0" w:color="auto"/>
        <w:left w:val="none" w:sz="0" w:space="0" w:color="auto"/>
        <w:bottom w:val="none" w:sz="0" w:space="0" w:color="auto"/>
        <w:right w:val="none" w:sz="0" w:space="0" w:color="auto"/>
      </w:divBdr>
    </w:div>
    <w:div w:id="1224830633">
      <w:bodyDiv w:val="1"/>
      <w:marLeft w:val="0"/>
      <w:marRight w:val="0"/>
      <w:marTop w:val="0"/>
      <w:marBottom w:val="0"/>
      <w:divBdr>
        <w:top w:val="none" w:sz="0" w:space="0" w:color="auto"/>
        <w:left w:val="none" w:sz="0" w:space="0" w:color="auto"/>
        <w:bottom w:val="none" w:sz="0" w:space="0" w:color="auto"/>
        <w:right w:val="none" w:sz="0" w:space="0" w:color="auto"/>
      </w:divBdr>
    </w:div>
    <w:div w:id="1235358084">
      <w:bodyDiv w:val="1"/>
      <w:marLeft w:val="0"/>
      <w:marRight w:val="0"/>
      <w:marTop w:val="0"/>
      <w:marBottom w:val="0"/>
      <w:divBdr>
        <w:top w:val="none" w:sz="0" w:space="0" w:color="auto"/>
        <w:left w:val="none" w:sz="0" w:space="0" w:color="auto"/>
        <w:bottom w:val="none" w:sz="0" w:space="0" w:color="auto"/>
        <w:right w:val="none" w:sz="0" w:space="0" w:color="auto"/>
      </w:divBdr>
    </w:div>
    <w:div w:id="1236207034">
      <w:bodyDiv w:val="1"/>
      <w:marLeft w:val="0"/>
      <w:marRight w:val="0"/>
      <w:marTop w:val="0"/>
      <w:marBottom w:val="0"/>
      <w:divBdr>
        <w:top w:val="none" w:sz="0" w:space="0" w:color="auto"/>
        <w:left w:val="none" w:sz="0" w:space="0" w:color="auto"/>
        <w:bottom w:val="none" w:sz="0" w:space="0" w:color="auto"/>
        <w:right w:val="none" w:sz="0" w:space="0" w:color="auto"/>
      </w:divBdr>
    </w:div>
    <w:div w:id="1236890639">
      <w:bodyDiv w:val="1"/>
      <w:marLeft w:val="0"/>
      <w:marRight w:val="0"/>
      <w:marTop w:val="0"/>
      <w:marBottom w:val="0"/>
      <w:divBdr>
        <w:top w:val="none" w:sz="0" w:space="0" w:color="auto"/>
        <w:left w:val="none" w:sz="0" w:space="0" w:color="auto"/>
        <w:bottom w:val="none" w:sz="0" w:space="0" w:color="auto"/>
        <w:right w:val="none" w:sz="0" w:space="0" w:color="auto"/>
      </w:divBdr>
    </w:div>
    <w:div w:id="1251742824">
      <w:bodyDiv w:val="1"/>
      <w:marLeft w:val="0"/>
      <w:marRight w:val="0"/>
      <w:marTop w:val="0"/>
      <w:marBottom w:val="0"/>
      <w:divBdr>
        <w:top w:val="none" w:sz="0" w:space="0" w:color="auto"/>
        <w:left w:val="none" w:sz="0" w:space="0" w:color="auto"/>
        <w:bottom w:val="none" w:sz="0" w:space="0" w:color="auto"/>
        <w:right w:val="none" w:sz="0" w:space="0" w:color="auto"/>
      </w:divBdr>
    </w:div>
    <w:div w:id="1253468321">
      <w:bodyDiv w:val="1"/>
      <w:marLeft w:val="0"/>
      <w:marRight w:val="0"/>
      <w:marTop w:val="0"/>
      <w:marBottom w:val="0"/>
      <w:divBdr>
        <w:top w:val="none" w:sz="0" w:space="0" w:color="auto"/>
        <w:left w:val="none" w:sz="0" w:space="0" w:color="auto"/>
        <w:bottom w:val="none" w:sz="0" w:space="0" w:color="auto"/>
        <w:right w:val="none" w:sz="0" w:space="0" w:color="auto"/>
      </w:divBdr>
    </w:div>
    <w:div w:id="1253931484">
      <w:bodyDiv w:val="1"/>
      <w:marLeft w:val="0"/>
      <w:marRight w:val="0"/>
      <w:marTop w:val="0"/>
      <w:marBottom w:val="0"/>
      <w:divBdr>
        <w:top w:val="none" w:sz="0" w:space="0" w:color="auto"/>
        <w:left w:val="none" w:sz="0" w:space="0" w:color="auto"/>
        <w:bottom w:val="none" w:sz="0" w:space="0" w:color="auto"/>
        <w:right w:val="none" w:sz="0" w:space="0" w:color="auto"/>
      </w:divBdr>
    </w:div>
    <w:div w:id="1255170082">
      <w:bodyDiv w:val="1"/>
      <w:marLeft w:val="0"/>
      <w:marRight w:val="0"/>
      <w:marTop w:val="0"/>
      <w:marBottom w:val="0"/>
      <w:divBdr>
        <w:top w:val="none" w:sz="0" w:space="0" w:color="auto"/>
        <w:left w:val="none" w:sz="0" w:space="0" w:color="auto"/>
        <w:bottom w:val="none" w:sz="0" w:space="0" w:color="auto"/>
        <w:right w:val="none" w:sz="0" w:space="0" w:color="auto"/>
      </w:divBdr>
    </w:div>
    <w:div w:id="1256014568">
      <w:bodyDiv w:val="1"/>
      <w:marLeft w:val="0"/>
      <w:marRight w:val="0"/>
      <w:marTop w:val="0"/>
      <w:marBottom w:val="0"/>
      <w:divBdr>
        <w:top w:val="none" w:sz="0" w:space="0" w:color="auto"/>
        <w:left w:val="none" w:sz="0" w:space="0" w:color="auto"/>
        <w:bottom w:val="none" w:sz="0" w:space="0" w:color="auto"/>
        <w:right w:val="none" w:sz="0" w:space="0" w:color="auto"/>
      </w:divBdr>
    </w:div>
    <w:div w:id="1260915759">
      <w:bodyDiv w:val="1"/>
      <w:marLeft w:val="0"/>
      <w:marRight w:val="0"/>
      <w:marTop w:val="0"/>
      <w:marBottom w:val="0"/>
      <w:divBdr>
        <w:top w:val="none" w:sz="0" w:space="0" w:color="auto"/>
        <w:left w:val="none" w:sz="0" w:space="0" w:color="auto"/>
        <w:bottom w:val="none" w:sz="0" w:space="0" w:color="auto"/>
        <w:right w:val="none" w:sz="0" w:space="0" w:color="auto"/>
      </w:divBdr>
    </w:div>
    <w:div w:id="1261988899">
      <w:bodyDiv w:val="1"/>
      <w:marLeft w:val="0"/>
      <w:marRight w:val="0"/>
      <w:marTop w:val="0"/>
      <w:marBottom w:val="0"/>
      <w:divBdr>
        <w:top w:val="none" w:sz="0" w:space="0" w:color="auto"/>
        <w:left w:val="none" w:sz="0" w:space="0" w:color="auto"/>
        <w:bottom w:val="none" w:sz="0" w:space="0" w:color="auto"/>
        <w:right w:val="none" w:sz="0" w:space="0" w:color="auto"/>
      </w:divBdr>
    </w:div>
    <w:div w:id="1262108640">
      <w:bodyDiv w:val="1"/>
      <w:marLeft w:val="0"/>
      <w:marRight w:val="0"/>
      <w:marTop w:val="0"/>
      <w:marBottom w:val="0"/>
      <w:divBdr>
        <w:top w:val="none" w:sz="0" w:space="0" w:color="auto"/>
        <w:left w:val="none" w:sz="0" w:space="0" w:color="auto"/>
        <w:bottom w:val="none" w:sz="0" w:space="0" w:color="auto"/>
        <w:right w:val="none" w:sz="0" w:space="0" w:color="auto"/>
      </w:divBdr>
    </w:div>
    <w:div w:id="1262183811">
      <w:bodyDiv w:val="1"/>
      <w:marLeft w:val="0"/>
      <w:marRight w:val="0"/>
      <w:marTop w:val="0"/>
      <w:marBottom w:val="0"/>
      <w:divBdr>
        <w:top w:val="none" w:sz="0" w:space="0" w:color="auto"/>
        <w:left w:val="none" w:sz="0" w:space="0" w:color="auto"/>
        <w:bottom w:val="none" w:sz="0" w:space="0" w:color="auto"/>
        <w:right w:val="none" w:sz="0" w:space="0" w:color="auto"/>
      </w:divBdr>
    </w:div>
    <w:div w:id="1263337667">
      <w:bodyDiv w:val="1"/>
      <w:marLeft w:val="0"/>
      <w:marRight w:val="0"/>
      <w:marTop w:val="0"/>
      <w:marBottom w:val="0"/>
      <w:divBdr>
        <w:top w:val="none" w:sz="0" w:space="0" w:color="auto"/>
        <w:left w:val="none" w:sz="0" w:space="0" w:color="auto"/>
        <w:bottom w:val="none" w:sz="0" w:space="0" w:color="auto"/>
        <w:right w:val="none" w:sz="0" w:space="0" w:color="auto"/>
      </w:divBdr>
    </w:div>
    <w:div w:id="1263418549">
      <w:bodyDiv w:val="1"/>
      <w:marLeft w:val="0"/>
      <w:marRight w:val="0"/>
      <w:marTop w:val="0"/>
      <w:marBottom w:val="0"/>
      <w:divBdr>
        <w:top w:val="none" w:sz="0" w:space="0" w:color="auto"/>
        <w:left w:val="none" w:sz="0" w:space="0" w:color="auto"/>
        <w:bottom w:val="none" w:sz="0" w:space="0" w:color="auto"/>
        <w:right w:val="none" w:sz="0" w:space="0" w:color="auto"/>
      </w:divBdr>
    </w:div>
    <w:div w:id="1272131441">
      <w:bodyDiv w:val="1"/>
      <w:marLeft w:val="0"/>
      <w:marRight w:val="0"/>
      <w:marTop w:val="0"/>
      <w:marBottom w:val="0"/>
      <w:divBdr>
        <w:top w:val="none" w:sz="0" w:space="0" w:color="auto"/>
        <w:left w:val="none" w:sz="0" w:space="0" w:color="auto"/>
        <w:bottom w:val="none" w:sz="0" w:space="0" w:color="auto"/>
        <w:right w:val="none" w:sz="0" w:space="0" w:color="auto"/>
      </w:divBdr>
    </w:div>
    <w:div w:id="1272199365">
      <w:bodyDiv w:val="1"/>
      <w:marLeft w:val="0"/>
      <w:marRight w:val="0"/>
      <w:marTop w:val="0"/>
      <w:marBottom w:val="0"/>
      <w:divBdr>
        <w:top w:val="none" w:sz="0" w:space="0" w:color="auto"/>
        <w:left w:val="none" w:sz="0" w:space="0" w:color="auto"/>
        <w:bottom w:val="none" w:sz="0" w:space="0" w:color="auto"/>
        <w:right w:val="none" w:sz="0" w:space="0" w:color="auto"/>
      </w:divBdr>
    </w:div>
    <w:div w:id="1279485995">
      <w:bodyDiv w:val="1"/>
      <w:marLeft w:val="0"/>
      <w:marRight w:val="0"/>
      <w:marTop w:val="0"/>
      <w:marBottom w:val="0"/>
      <w:divBdr>
        <w:top w:val="none" w:sz="0" w:space="0" w:color="auto"/>
        <w:left w:val="none" w:sz="0" w:space="0" w:color="auto"/>
        <w:bottom w:val="none" w:sz="0" w:space="0" w:color="auto"/>
        <w:right w:val="none" w:sz="0" w:space="0" w:color="auto"/>
      </w:divBdr>
    </w:div>
    <w:div w:id="1283225455">
      <w:bodyDiv w:val="1"/>
      <w:marLeft w:val="0"/>
      <w:marRight w:val="0"/>
      <w:marTop w:val="0"/>
      <w:marBottom w:val="0"/>
      <w:divBdr>
        <w:top w:val="none" w:sz="0" w:space="0" w:color="auto"/>
        <w:left w:val="none" w:sz="0" w:space="0" w:color="auto"/>
        <w:bottom w:val="none" w:sz="0" w:space="0" w:color="auto"/>
        <w:right w:val="none" w:sz="0" w:space="0" w:color="auto"/>
      </w:divBdr>
    </w:div>
    <w:div w:id="1286542589">
      <w:bodyDiv w:val="1"/>
      <w:marLeft w:val="0"/>
      <w:marRight w:val="0"/>
      <w:marTop w:val="0"/>
      <w:marBottom w:val="0"/>
      <w:divBdr>
        <w:top w:val="none" w:sz="0" w:space="0" w:color="auto"/>
        <w:left w:val="none" w:sz="0" w:space="0" w:color="auto"/>
        <w:bottom w:val="none" w:sz="0" w:space="0" w:color="auto"/>
        <w:right w:val="none" w:sz="0" w:space="0" w:color="auto"/>
      </w:divBdr>
    </w:div>
    <w:div w:id="1294409144">
      <w:bodyDiv w:val="1"/>
      <w:marLeft w:val="0"/>
      <w:marRight w:val="0"/>
      <w:marTop w:val="0"/>
      <w:marBottom w:val="0"/>
      <w:divBdr>
        <w:top w:val="none" w:sz="0" w:space="0" w:color="auto"/>
        <w:left w:val="none" w:sz="0" w:space="0" w:color="auto"/>
        <w:bottom w:val="none" w:sz="0" w:space="0" w:color="auto"/>
        <w:right w:val="none" w:sz="0" w:space="0" w:color="auto"/>
      </w:divBdr>
    </w:div>
    <w:div w:id="1296520594">
      <w:bodyDiv w:val="1"/>
      <w:marLeft w:val="0"/>
      <w:marRight w:val="0"/>
      <w:marTop w:val="0"/>
      <w:marBottom w:val="0"/>
      <w:divBdr>
        <w:top w:val="none" w:sz="0" w:space="0" w:color="auto"/>
        <w:left w:val="none" w:sz="0" w:space="0" w:color="auto"/>
        <w:bottom w:val="none" w:sz="0" w:space="0" w:color="auto"/>
        <w:right w:val="none" w:sz="0" w:space="0" w:color="auto"/>
      </w:divBdr>
    </w:div>
    <w:div w:id="1297182070">
      <w:bodyDiv w:val="1"/>
      <w:marLeft w:val="0"/>
      <w:marRight w:val="0"/>
      <w:marTop w:val="0"/>
      <w:marBottom w:val="0"/>
      <w:divBdr>
        <w:top w:val="none" w:sz="0" w:space="0" w:color="auto"/>
        <w:left w:val="none" w:sz="0" w:space="0" w:color="auto"/>
        <w:bottom w:val="none" w:sz="0" w:space="0" w:color="auto"/>
        <w:right w:val="none" w:sz="0" w:space="0" w:color="auto"/>
      </w:divBdr>
    </w:div>
    <w:div w:id="1299725003">
      <w:bodyDiv w:val="1"/>
      <w:marLeft w:val="0"/>
      <w:marRight w:val="0"/>
      <w:marTop w:val="0"/>
      <w:marBottom w:val="0"/>
      <w:divBdr>
        <w:top w:val="none" w:sz="0" w:space="0" w:color="auto"/>
        <w:left w:val="none" w:sz="0" w:space="0" w:color="auto"/>
        <w:bottom w:val="none" w:sz="0" w:space="0" w:color="auto"/>
        <w:right w:val="none" w:sz="0" w:space="0" w:color="auto"/>
      </w:divBdr>
    </w:div>
    <w:div w:id="1314871745">
      <w:bodyDiv w:val="1"/>
      <w:marLeft w:val="0"/>
      <w:marRight w:val="0"/>
      <w:marTop w:val="0"/>
      <w:marBottom w:val="0"/>
      <w:divBdr>
        <w:top w:val="none" w:sz="0" w:space="0" w:color="auto"/>
        <w:left w:val="none" w:sz="0" w:space="0" w:color="auto"/>
        <w:bottom w:val="none" w:sz="0" w:space="0" w:color="auto"/>
        <w:right w:val="none" w:sz="0" w:space="0" w:color="auto"/>
      </w:divBdr>
    </w:div>
    <w:div w:id="1316225072">
      <w:bodyDiv w:val="1"/>
      <w:marLeft w:val="0"/>
      <w:marRight w:val="0"/>
      <w:marTop w:val="0"/>
      <w:marBottom w:val="0"/>
      <w:divBdr>
        <w:top w:val="none" w:sz="0" w:space="0" w:color="auto"/>
        <w:left w:val="none" w:sz="0" w:space="0" w:color="auto"/>
        <w:bottom w:val="none" w:sz="0" w:space="0" w:color="auto"/>
        <w:right w:val="none" w:sz="0" w:space="0" w:color="auto"/>
      </w:divBdr>
    </w:div>
    <w:div w:id="1320844045">
      <w:bodyDiv w:val="1"/>
      <w:marLeft w:val="0"/>
      <w:marRight w:val="0"/>
      <w:marTop w:val="0"/>
      <w:marBottom w:val="0"/>
      <w:divBdr>
        <w:top w:val="none" w:sz="0" w:space="0" w:color="auto"/>
        <w:left w:val="none" w:sz="0" w:space="0" w:color="auto"/>
        <w:bottom w:val="none" w:sz="0" w:space="0" w:color="auto"/>
        <w:right w:val="none" w:sz="0" w:space="0" w:color="auto"/>
      </w:divBdr>
    </w:div>
    <w:div w:id="1325089725">
      <w:bodyDiv w:val="1"/>
      <w:marLeft w:val="0"/>
      <w:marRight w:val="0"/>
      <w:marTop w:val="0"/>
      <w:marBottom w:val="0"/>
      <w:divBdr>
        <w:top w:val="none" w:sz="0" w:space="0" w:color="auto"/>
        <w:left w:val="none" w:sz="0" w:space="0" w:color="auto"/>
        <w:bottom w:val="none" w:sz="0" w:space="0" w:color="auto"/>
        <w:right w:val="none" w:sz="0" w:space="0" w:color="auto"/>
      </w:divBdr>
    </w:div>
    <w:div w:id="1328362950">
      <w:bodyDiv w:val="1"/>
      <w:marLeft w:val="0"/>
      <w:marRight w:val="0"/>
      <w:marTop w:val="0"/>
      <w:marBottom w:val="0"/>
      <w:divBdr>
        <w:top w:val="none" w:sz="0" w:space="0" w:color="auto"/>
        <w:left w:val="none" w:sz="0" w:space="0" w:color="auto"/>
        <w:bottom w:val="none" w:sz="0" w:space="0" w:color="auto"/>
        <w:right w:val="none" w:sz="0" w:space="0" w:color="auto"/>
      </w:divBdr>
    </w:div>
    <w:div w:id="1330209173">
      <w:bodyDiv w:val="1"/>
      <w:marLeft w:val="0"/>
      <w:marRight w:val="0"/>
      <w:marTop w:val="0"/>
      <w:marBottom w:val="0"/>
      <w:divBdr>
        <w:top w:val="none" w:sz="0" w:space="0" w:color="auto"/>
        <w:left w:val="none" w:sz="0" w:space="0" w:color="auto"/>
        <w:bottom w:val="none" w:sz="0" w:space="0" w:color="auto"/>
        <w:right w:val="none" w:sz="0" w:space="0" w:color="auto"/>
      </w:divBdr>
    </w:div>
    <w:div w:id="1330601450">
      <w:bodyDiv w:val="1"/>
      <w:marLeft w:val="0"/>
      <w:marRight w:val="0"/>
      <w:marTop w:val="0"/>
      <w:marBottom w:val="0"/>
      <w:divBdr>
        <w:top w:val="none" w:sz="0" w:space="0" w:color="auto"/>
        <w:left w:val="none" w:sz="0" w:space="0" w:color="auto"/>
        <w:bottom w:val="none" w:sz="0" w:space="0" w:color="auto"/>
        <w:right w:val="none" w:sz="0" w:space="0" w:color="auto"/>
      </w:divBdr>
    </w:div>
    <w:div w:id="1330913454">
      <w:bodyDiv w:val="1"/>
      <w:marLeft w:val="0"/>
      <w:marRight w:val="0"/>
      <w:marTop w:val="0"/>
      <w:marBottom w:val="0"/>
      <w:divBdr>
        <w:top w:val="none" w:sz="0" w:space="0" w:color="auto"/>
        <w:left w:val="none" w:sz="0" w:space="0" w:color="auto"/>
        <w:bottom w:val="none" w:sz="0" w:space="0" w:color="auto"/>
        <w:right w:val="none" w:sz="0" w:space="0" w:color="auto"/>
      </w:divBdr>
    </w:div>
    <w:div w:id="1337074716">
      <w:bodyDiv w:val="1"/>
      <w:marLeft w:val="0"/>
      <w:marRight w:val="0"/>
      <w:marTop w:val="0"/>
      <w:marBottom w:val="0"/>
      <w:divBdr>
        <w:top w:val="none" w:sz="0" w:space="0" w:color="auto"/>
        <w:left w:val="none" w:sz="0" w:space="0" w:color="auto"/>
        <w:bottom w:val="none" w:sz="0" w:space="0" w:color="auto"/>
        <w:right w:val="none" w:sz="0" w:space="0" w:color="auto"/>
      </w:divBdr>
    </w:div>
    <w:div w:id="1340814543">
      <w:bodyDiv w:val="1"/>
      <w:marLeft w:val="0"/>
      <w:marRight w:val="0"/>
      <w:marTop w:val="0"/>
      <w:marBottom w:val="0"/>
      <w:divBdr>
        <w:top w:val="none" w:sz="0" w:space="0" w:color="auto"/>
        <w:left w:val="none" w:sz="0" w:space="0" w:color="auto"/>
        <w:bottom w:val="none" w:sz="0" w:space="0" w:color="auto"/>
        <w:right w:val="none" w:sz="0" w:space="0" w:color="auto"/>
      </w:divBdr>
    </w:div>
    <w:div w:id="1344472202">
      <w:bodyDiv w:val="1"/>
      <w:marLeft w:val="0"/>
      <w:marRight w:val="0"/>
      <w:marTop w:val="0"/>
      <w:marBottom w:val="0"/>
      <w:divBdr>
        <w:top w:val="none" w:sz="0" w:space="0" w:color="auto"/>
        <w:left w:val="none" w:sz="0" w:space="0" w:color="auto"/>
        <w:bottom w:val="none" w:sz="0" w:space="0" w:color="auto"/>
        <w:right w:val="none" w:sz="0" w:space="0" w:color="auto"/>
      </w:divBdr>
    </w:div>
    <w:div w:id="1347099366">
      <w:bodyDiv w:val="1"/>
      <w:marLeft w:val="0"/>
      <w:marRight w:val="0"/>
      <w:marTop w:val="0"/>
      <w:marBottom w:val="0"/>
      <w:divBdr>
        <w:top w:val="none" w:sz="0" w:space="0" w:color="auto"/>
        <w:left w:val="none" w:sz="0" w:space="0" w:color="auto"/>
        <w:bottom w:val="none" w:sz="0" w:space="0" w:color="auto"/>
        <w:right w:val="none" w:sz="0" w:space="0" w:color="auto"/>
      </w:divBdr>
    </w:div>
    <w:div w:id="1353262458">
      <w:bodyDiv w:val="1"/>
      <w:marLeft w:val="0"/>
      <w:marRight w:val="0"/>
      <w:marTop w:val="0"/>
      <w:marBottom w:val="0"/>
      <w:divBdr>
        <w:top w:val="none" w:sz="0" w:space="0" w:color="auto"/>
        <w:left w:val="none" w:sz="0" w:space="0" w:color="auto"/>
        <w:bottom w:val="none" w:sz="0" w:space="0" w:color="auto"/>
        <w:right w:val="none" w:sz="0" w:space="0" w:color="auto"/>
      </w:divBdr>
    </w:div>
    <w:div w:id="1354847109">
      <w:bodyDiv w:val="1"/>
      <w:marLeft w:val="0"/>
      <w:marRight w:val="0"/>
      <w:marTop w:val="0"/>
      <w:marBottom w:val="0"/>
      <w:divBdr>
        <w:top w:val="none" w:sz="0" w:space="0" w:color="auto"/>
        <w:left w:val="none" w:sz="0" w:space="0" w:color="auto"/>
        <w:bottom w:val="none" w:sz="0" w:space="0" w:color="auto"/>
        <w:right w:val="none" w:sz="0" w:space="0" w:color="auto"/>
      </w:divBdr>
    </w:div>
    <w:div w:id="1357005352">
      <w:bodyDiv w:val="1"/>
      <w:marLeft w:val="0"/>
      <w:marRight w:val="0"/>
      <w:marTop w:val="0"/>
      <w:marBottom w:val="0"/>
      <w:divBdr>
        <w:top w:val="none" w:sz="0" w:space="0" w:color="auto"/>
        <w:left w:val="none" w:sz="0" w:space="0" w:color="auto"/>
        <w:bottom w:val="none" w:sz="0" w:space="0" w:color="auto"/>
        <w:right w:val="none" w:sz="0" w:space="0" w:color="auto"/>
      </w:divBdr>
    </w:div>
    <w:div w:id="1358384290">
      <w:bodyDiv w:val="1"/>
      <w:marLeft w:val="0"/>
      <w:marRight w:val="0"/>
      <w:marTop w:val="0"/>
      <w:marBottom w:val="0"/>
      <w:divBdr>
        <w:top w:val="none" w:sz="0" w:space="0" w:color="auto"/>
        <w:left w:val="none" w:sz="0" w:space="0" w:color="auto"/>
        <w:bottom w:val="none" w:sz="0" w:space="0" w:color="auto"/>
        <w:right w:val="none" w:sz="0" w:space="0" w:color="auto"/>
      </w:divBdr>
    </w:div>
    <w:div w:id="1360623349">
      <w:bodyDiv w:val="1"/>
      <w:marLeft w:val="0"/>
      <w:marRight w:val="0"/>
      <w:marTop w:val="0"/>
      <w:marBottom w:val="0"/>
      <w:divBdr>
        <w:top w:val="none" w:sz="0" w:space="0" w:color="auto"/>
        <w:left w:val="none" w:sz="0" w:space="0" w:color="auto"/>
        <w:bottom w:val="none" w:sz="0" w:space="0" w:color="auto"/>
        <w:right w:val="none" w:sz="0" w:space="0" w:color="auto"/>
      </w:divBdr>
    </w:div>
    <w:div w:id="1368799654">
      <w:bodyDiv w:val="1"/>
      <w:marLeft w:val="0"/>
      <w:marRight w:val="0"/>
      <w:marTop w:val="0"/>
      <w:marBottom w:val="0"/>
      <w:divBdr>
        <w:top w:val="none" w:sz="0" w:space="0" w:color="auto"/>
        <w:left w:val="none" w:sz="0" w:space="0" w:color="auto"/>
        <w:bottom w:val="none" w:sz="0" w:space="0" w:color="auto"/>
        <w:right w:val="none" w:sz="0" w:space="0" w:color="auto"/>
      </w:divBdr>
    </w:div>
    <w:div w:id="1368993069">
      <w:bodyDiv w:val="1"/>
      <w:marLeft w:val="0"/>
      <w:marRight w:val="0"/>
      <w:marTop w:val="0"/>
      <w:marBottom w:val="0"/>
      <w:divBdr>
        <w:top w:val="none" w:sz="0" w:space="0" w:color="auto"/>
        <w:left w:val="none" w:sz="0" w:space="0" w:color="auto"/>
        <w:bottom w:val="none" w:sz="0" w:space="0" w:color="auto"/>
        <w:right w:val="none" w:sz="0" w:space="0" w:color="auto"/>
      </w:divBdr>
    </w:div>
    <w:div w:id="1370255341">
      <w:bodyDiv w:val="1"/>
      <w:marLeft w:val="0"/>
      <w:marRight w:val="0"/>
      <w:marTop w:val="0"/>
      <w:marBottom w:val="0"/>
      <w:divBdr>
        <w:top w:val="none" w:sz="0" w:space="0" w:color="auto"/>
        <w:left w:val="none" w:sz="0" w:space="0" w:color="auto"/>
        <w:bottom w:val="none" w:sz="0" w:space="0" w:color="auto"/>
        <w:right w:val="none" w:sz="0" w:space="0" w:color="auto"/>
      </w:divBdr>
    </w:div>
    <w:div w:id="1383990683">
      <w:bodyDiv w:val="1"/>
      <w:marLeft w:val="0"/>
      <w:marRight w:val="0"/>
      <w:marTop w:val="0"/>
      <w:marBottom w:val="0"/>
      <w:divBdr>
        <w:top w:val="none" w:sz="0" w:space="0" w:color="auto"/>
        <w:left w:val="none" w:sz="0" w:space="0" w:color="auto"/>
        <w:bottom w:val="none" w:sz="0" w:space="0" w:color="auto"/>
        <w:right w:val="none" w:sz="0" w:space="0" w:color="auto"/>
      </w:divBdr>
    </w:div>
    <w:div w:id="1388138897">
      <w:bodyDiv w:val="1"/>
      <w:marLeft w:val="0"/>
      <w:marRight w:val="0"/>
      <w:marTop w:val="0"/>
      <w:marBottom w:val="0"/>
      <w:divBdr>
        <w:top w:val="none" w:sz="0" w:space="0" w:color="auto"/>
        <w:left w:val="none" w:sz="0" w:space="0" w:color="auto"/>
        <w:bottom w:val="none" w:sz="0" w:space="0" w:color="auto"/>
        <w:right w:val="none" w:sz="0" w:space="0" w:color="auto"/>
      </w:divBdr>
    </w:div>
    <w:div w:id="1390035212">
      <w:bodyDiv w:val="1"/>
      <w:marLeft w:val="0"/>
      <w:marRight w:val="0"/>
      <w:marTop w:val="0"/>
      <w:marBottom w:val="0"/>
      <w:divBdr>
        <w:top w:val="none" w:sz="0" w:space="0" w:color="auto"/>
        <w:left w:val="none" w:sz="0" w:space="0" w:color="auto"/>
        <w:bottom w:val="none" w:sz="0" w:space="0" w:color="auto"/>
        <w:right w:val="none" w:sz="0" w:space="0" w:color="auto"/>
      </w:divBdr>
    </w:div>
    <w:div w:id="1391882113">
      <w:bodyDiv w:val="1"/>
      <w:marLeft w:val="0"/>
      <w:marRight w:val="0"/>
      <w:marTop w:val="0"/>
      <w:marBottom w:val="0"/>
      <w:divBdr>
        <w:top w:val="none" w:sz="0" w:space="0" w:color="auto"/>
        <w:left w:val="none" w:sz="0" w:space="0" w:color="auto"/>
        <w:bottom w:val="none" w:sz="0" w:space="0" w:color="auto"/>
        <w:right w:val="none" w:sz="0" w:space="0" w:color="auto"/>
      </w:divBdr>
    </w:div>
    <w:div w:id="1393575857">
      <w:bodyDiv w:val="1"/>
      <w:marLeft w:val="0"/>
      <w:marRight w:val="0"/>
      <w:marTop w:val="0"/>
      <w:marBottom w:val="0"/>
      <w:divBdr>
        <w:top w:val="none" w:sz="0" w:space="0" w:color="auto"/>
        <w:left w:val="none" w:sz="0" w:space="0" w:color="auto"/>
        <w:bottom w:val="none" w:sz="0" w:space="0" w:color="auto"/>
        <w:right w:val="none" w:sz="0" w:space="0" w:color="auto"/>
      </w:divBdr>
    </w:div>
    <w:div w:id="1393889789">
      <w:bodyDiv w:val="1"/>
      <w:marLeft w:val="0"/>
      <w:marRight w:val="0"/>
      <w:marTop w:val="0"/>
      <w:marBottom w:val="0"/>
      <w:divBdr>
        <w:top w:val="none" w:sz="0" w:space="0" w:color="auto"/>
        <w:left w:val="none" w:sz="0" w:space="0" w:color="auto"/>
        <w:bottom w:val="none" w:sz="0" w:space="0" w:color="auto"/>
        <w:right w:val="none" w:sz="0" w:space="0" w:color="auto"/>
      </w:divBdr>
    </w:div>
    <w:div w:id="1394542148">
      <w:bodyDiv w:val="1"/>
      <w:marLeft w:val="0"/>
      <w:marRight w:val="0"/>
      <w:marTop w:val="0"/>
      <w:marBottom w:val="0"/>
      <w:divBdr>
        <w:top w:val="none" w:sz="0" w:space="0" w:color="auto"/>
        <w:left w:val="none" w:sz="0" w:space="0" w:color="auto"/>
        <w:bottom w:val="none" w:sz="0" w:space="0" w:color="auto"/>
        <w:right w:val="none" w:sz="0" w:space="0" w:color="auto"/>
      </w:divBdr>
    </w:div>
    <w:div w:id="1397822144">
      <w:bodyDiv w:val="1"/>
      <w:marLeft w:val="0"/>
      <w:marRight w:val="0"/>
      <w:marTop w:val="0"/>
      <w:marBottom w:val="0"/>
      <w:divBdr>
        <w:top w:val="none" w:sz="0" w:space="0" w:color="auto"/>
        <w:left w:val="none" w:sz="0" w:space="0" w:color="auto"/>
        <w:bottom w:val="none" w:sz="0" w:space="0" w:color="auto"/>
        <w:right w:val="none" w:sz="0" w:space="0" w:color="auto"/>
      </w:divBdr>
    </w:div>
    <w:div w:id="1397970331">
      <w:bodyDiv w:val="1"/>
      <w:marLeft w:val="0"/>
      <w:marRight w:val="0"/>
      <w:marTop w:val="0"/>
      <w:marBottom w:val="0"/>
      <w:divBdr>
        <w:top w:val="none" w:sz="0" w:space="0" w:color="auto"/>
        <w:left w:val="none" w:sz="0" w:space="0" w:color="auto"/>
        <w:bottom w:val="none" w:sz="0" w:space="0" w:color="auto"/>
        <w:right w:val="none" w:sz="0" w:space="0" w:color="auto"/>
      </w:divBdr>
    </w:div>
    <w:div w:id="1401951436">
      <w:bodyDiv w:val="1"/>
      <w:marLeft w:val="0"/>
      <w:marRight w:val="0"/>
      <w:marTop w:val="0"/>
      <w:marBottom w:val="0"/>
      <w:divBdr>
        <w:top w:val="none" w:sz="0" w:space="0" w:color="auto"/>
        <w:left w:val="none" w:sz="0" w:space="0" w:color="auto"/>
        <w:bottom w:val="none" w:sz="0" w:space="0" w:color="auto"/>
        <w:right w:val="none" w:sz="0" w:space="0" w:color="auto"/>
      </w:divBdr>
    </w:div>
    <w:div w:id="1404989064">
      <w:bodyDiv w:val="1"/>
      <w:marLeft w:val="0"/>
      <w:marRight w:val="0"/>
      <w:marTop w:val="0"/>
      <w:marBottom w:val="0"/>
      <w:divBdr>
        <w:top w:val="none" w:sz="0" w:space="0" w:color="auto"/>
        <w:left w:val="none" w:sz="0" w:space="0" w:color="auto"/>
        <w:bottom w:val="none" w:sz="0" w:space="0" w:color="auto"/>
        <w:right w:val="none" w:sz="0" w:space="0" w:color="auto"/>
      </w:divBdr>
    </w:div>
    <w:div w:id="1411192761">
      <w:bodyDiv w:val="1"/>
      <w:marLeft w:val="0"/>
      <w:marRight w:val="0"/>
      <w:marTop w:val="0"/>
      <w:marBottom w:val="0"/>
      <w:divBdr>
        <w:top w:val="none" w:sz="0" w:space="0" w:color="auto"/>
        <w:left w:val="none" w:sz="0" w:space="0" w:color="auto"/>
        <w:bottom w:val="none" w:sz="0" w:space="0" w:color="auto"/>
        <w:right w:val="none" w:sz="0" w:space="0" w:color="auto"/>
      </w:divBdr>
    </w:div>
    <w:div w:id="1411653341">
      <w:bodyDiv w:val="1"/>
      <w:marLeft w:val="0"/>
      <w:marRight w:val="0"/>
      <w:marTop w:val="0"/>
      <w:marBottom w:val="0"/>
      <w:divBdr>
        <w:top w:val="none" w:sz="0" w:space="0" w:color="auto"/>
        <w:left w:val="none" w:sz="0" w:space="0" w:color="auto"/>
        <w:bottom w:val="none" w:sz="0" w:space="0" w:color="auto"/>
        <w:right w:val="none" w:sz="0" w:space="0" w:color="auto"/>
      </w:divBdr>
    </w:div>
    <w:div w:id="1411850249">
      <w:bodyDiv w:val="1"/>
      <w:marLeft w:val="0"/>
      <w:marRight w:val="0"/>
      <w:marTop w:val="0"/>
      <w:marBottom w:val="0"/>
      <w:divBdr>
        <w:top w:val="none" w:sz="0" w:space="0" w:color="auto"/>
        <w:left w:val="none" w:sz="0" w:space="0" w:color="auto"/>
        <w:bottom w:val="none" w:sz="0" w:space="0" w:color="auto"/>
        <w:right w:val="none" w:sz="0" w:space="0" w:color="auto"/>
      </w:divBdr>
    </w:div>
    <w:div w:id="1417438244">
      <w:bodyDiv w:val="1"/>
      <w:marLeft w:val="0"/>
      <w:marRight w:val="0"/>
      <w:marTop w:val="0"/>
      <w:marBottom w:val="0"/>
      <w:divBdr>
        <w:top w:val="none" w:sz="0" w:space="0" w:color="auto"/>
        <w:left w:val="none" w:sz="0" w:space="0" w:color="auto"/>
        <w:bottom w:val="none" w:sz="0" w:space="0" w:color="auto"/>
        <w:right w:val="none" w:sz="0" w:space="0" w:color="auto"/>
      </w:divBdr>
    </w:div>
    <w:div w:id="1417937541">
      <w:bodyDiv w:val="1"/>
      <w:marLeft w:val="0"/>
      <w:marRight w:val="0"/>
      <w:marTop w:val="0"/>
      <w:marBottom w:val="0"/>
      <w:divBdr>
        <w:top w:val="none" w:sz="0" w:space="0" w:color="auto"/>
        <w:left w:val="none" w:sz="0" w:space="0" w:color="auto"/>
        <w:bottom w:val="none" w:sz="0" w:space="0" w:color="auto"/>
        <w:right w:val="none" w:sz="0" w:space="0" w:color="auto"/>
      </w:divBdr>
    </w:div>
    <w:div w:id="1420952349">
      <w:bodyDiv w:val="1"/>
      <w:marLeft w:val="0"/>
      <w:marRight w:val="0"/>
      <w:marTop w:val="0"/>
      <w:marBottom w:val="0"/>
      <w:divBdr>
        <w:top w:val="none" w:sz="0" w:space="0" w:color="auto"/>
        <w:left w:val="none" w:sz="0" w:space="0" w:color="auto"/>
        <w:bottom w:val="none" w:sz="0" w:space="0" w:color="auto"/>
        <w:right w:val="none" w:sz="0" w:space="0" w:color="auto"/>
      </w:divBdr>
    </w:div>
    <w:div w:id="1422680790">
      <w:bodyDiv w:val="1"/>
      <w:marLeft w:val="0"/>
      <w:marRight w:val="0"/>
      <w:marTop w:val="0"/>
      <w:marBottom w:val="0"/>
      <w:divBdr>
        <w:top w:val="none" w:sz="0" w:space="0" w:color="auto"/>
        <w:left w:val="none" w:sz="0" w:space="0" w:color="auto"/>
        <w:bottom w:val="none" w:sz="0" w:space="0" w:color="auto"/>
        <w:right w:val="none" w:sz="0" w:space="0" w:color="auto"/>
      </w:divBdr>
    </w:div>
    <w:div w:id="1428306102">
      <w:bodyDiv w:val="1"/>
      <w:marLeft w:val="0"/>
      <w:marRight w:val="0"/>
      <w:marTop w:val="0"/>
      <w:marBottom w:val="0"/>
      <w:divBdr>
        <w:top w:val="none" w:sz="0" w:space="0" w:color="auto"/>
        <w:left w:val="none" w:sz="0" w:space="0" w:color="auto"/>
        <w:bottom w:val="none" w:sz="0" w:space="0" w:color="auto"/>
        <w:right w:val="none" w:sz="0" w:space="0" w:color="auto"/>
      </w:divBdr>
    </w:div>
    <w:div w:id="1428960930">
      <w:bodyDiv w:val="1"/>
      <w:marLeft w:val="0"/>
      <w:marRight w:val="0"/>
      <w:marTop w:val="0"/>
      <w:marBottom w:val="0"/>
      <w:divBdr>
        <w:top w:val="none" w:sz="0" w:space="0" w:color="auto"/>
        <w:left w:val="none" w:sz="0" w:space="0" w:color="auto"/>
        <w:bottom w:val="none" w:sz="0" w:space="0" w:color="auto"/>
        <w:right w:val="none" w:sz="0" w:space="0" w:color="auto"/>
      </w:divBdr>
    </w:div>
    <w:div w:id="1431924371">
      <w:bodyDiv w:val="1"/>
      <w:marLeft w:val="0"/>
      <w:marRight w:val="0"/>
      <w:marTop w:val="0"/>
      <w:marBottom w:val="0"/>
      <w:divBdr>
        <w:top w:val="none" w:sz="0" w:space="0" w:color="auto"/>
        <w:left w:val="none" w:sz="0" w:space="0" w:color="auto"/>
        <w:bottom w:val="none" w:sz="0" w:space="0" w:color="auto"/>
        <w:right w:val="none" w:sz="0" w:space="0" w:color="auto"/>
      </w:divBdr>
    </w:div>
    <w:div w:id="1432125054">
      <w:bodyDiv w:val="1"/>
      <w:marLeft w:val="0"/>
      <w:marRight w:val="0"/>
      <w:marTop w:val="0"/>
      <w:marBottom w:val="0"/>
      <w:divBdr>
        <w:top w:val="none" w:sz="0" w:space="0" w:color="auto"/>
        <w:left w:val="none" w:sz="0" w:space="0" w:color="auto"/>
        <w:bottom w:val="none" w:sz="0" w:space="0" w:color="auto"/>
        <w:right w:val="none" w:sz="0" w:space="0" w:color="auto"/>
      </w:divBdr>
    </w:div>
    <w:div w:id="1432582180">
      <w:bodyDiv w:val="1"/>
      <w:marLeft w:val="0"/>
      <w:marRight w:val="0"/>
      <w:marTop w:val="0"/>
      <w:marBottom w:val="0"/>
      <w:divBdr>
        <w:top w:val="none" w:sz="0" w:space="0" w:color="auto"/>
        <w:left w:val="none" w:sz="0" w:space="0" w:color="auto"/>
        <w:bottom w:val="none" w:sz="0" w:space="0" w:color="auto"/>
        <w:right w:val="none" w:sz="0" w:space="0" w:color="auto"/>
      </w:divBdr>
    </w:div>
    <w:div w:id="1433935209">
      <w:bodyDiv w:val="1"/>
      <w:marLeft w:val="0"/>
      <w:marRight w:val="0"/>
      <w:marTop w:val="0"/>
      <w:marBottom w:val="0"/>
      <w:divBdr>
        <w:top w:val="none" w:sz="0" w:space="0" w:color="auto"/>
        <w:left w:val="none" w:sz="0" w:space="0" w:color="auto"/>
        <w:bottom w:val="none" w:sz="0" w:space="0" w:color="auto"/>
        <w:right w:val="none" w:sz="0" w:space="0" w:color="auto"/>
      </w:divBdr>
    </w:div>
    <w:div w:id="1438060042">
      <w:bodyDiv w:val="1"/>
      <w:marLeft w:val="0"/>
      <w:marRight w:val="0"/>
      <w:marTop w:val="0"/>
      <w:marBottom w:val="0"/>
      <w:divBdr>
        <w:top w:val="none" w:sz="0" w:space="0" w:color="auto"/>
        <w:left w:val="none" w:sz="0" w:space="0" w:color="auto"/>
        <w:bottom w:val="none" w:sz="0" w:space="0" w:color="auto"/>
        <w:right w:val="none" w:sz="0" w:space="0" w:color="auto"/>
      </w:divBdr>
    </w:div>
    <w:div w:id="1439061070">
      <w:bodyDiv w:val="1"/>
      <w:marLeft w:val="0"/>
      <w:marRight w:val="0"/>
      <w:marTop w:val="0"/>
      <w:marBottom w:val="0"/>
      <w:divBdr>
        <w:top w:val="none" w:sz="0" w:space="0" w:color="auto"/>
        <w:left w:val="none" w:sz="0" w:space="0" w:color="auto"/>
        <w:bottom w:val="none" w:sz="0" w:space="0" w:color="auto"/>
        <w:right w:val="none" w:sz="0" w:space="0" w:color="auto"/>
      </w:divBdr>
    </w:div>
    <w:div w:id="1442338323">
      <w:bodyDiv w:val="1"/>
      <w:marLeft w:val="0"/>
      <w:marRight w:val="0"/>
      <w:marTop w:val="0"/>
      <w:marBottom w:val="0"/>
      <w:divBdr>
        <w:top w:val="none" w:sz="0" w:space="0" w:color="auto"/>
        <w:left w:val="none" w:sz="0" w:space="0" w:color="auto"/>
        <w:bottom w:val="none" w:sz="0" w:space="0" w:color="auto"/>
        <w:right w:val="none" w:sz="0" w:space="0" w:color="auto"/>
      </w:divBdr>
    </w:div>
    <w:div w:id="1443305223">
      <w:bodyDiv w:val="1"/>
      <w:marLeft w:val="0"/>
      <w:marRight w:val="0"/>
      <w:marTop w:val="0"/>
      <w:marBottom w:val="0"/>
      <w:divBdr>
        <w:top w:val="none" w:sz="0" w:space="0" w:color="auto"/>
        <w:left w:val="none" w:sz="0" w:space="0" w:color="auto"/>
        <w:bottom w:val="none" w:sz="0" w:space="0" w:color="auto"/>
        <w:right w:val="none" w:sz="0" w:space="0" w:color="auto"/>
      </w:divBdr>
    </w:div>
    <w:div w:id="1443374869">
      <w:bodyDiv w:val="1"/>
      <w:marLeft w:val="0"/>
      <w:marRight w:val="0"/>
      <w:marTop w:val="0"/>
      <w:marBottom w:val="0"/>
      <w:divBdr>
        <w:top w:val="none" w:sz="0" w:space="0" w:color="auto"/>
        <w:left w:val="none" w:sz="0" w:space="0" w:color="auto"/>
        <w:bottom w:val="none" w:sz="0" w:space="0" w:color="auto"/>
        <w:right w:val="none" w:sz="0" w:space="0" w:color="auto"/>
      </w:divBdr>
    </w:div>
    <w:div w:id="1446461616">
      <w:bodyDiv w:val="1"/>
      <w:marLeft w:val="0"/>
      <w:marRight w:val="0"/>
      <w:marTop w:val="0"/>
      <w:marBottom w:val="0"/>
      <w:divBdr>
        <w:top w:val="none" w:sz="0" w:space="0" w:color="auto"/>
        <w:left w:val="none" w:sz="0" w:space="0" w:color="auto"/>
        <w:bottom w:val="none" w:sz="0" w:space="0" w:color="auto"/>
        <w:right w:val="none" w:sz="0" w:space="0" w:color="auto"/>
      </w:divBdr>
    </w:div>
    <w:div w:id="1447888528">
      <w:bodyDiv w:val="1"/>
      <w:marLeft w:val="0"/>
      <w:marRight w:val="0"/>
      <w:marTop w:val="0"/>
      <w:marBottom w:val="0"/>
      <w:divBdr>
        <w:top w:val="none" w:sz="0" w:space="0" w:color="auto"/>
        <w:left w:val="none" w:sz="0" w:space="0" w:color="auto"/>
        <w:bottom w:val="none" w:sz="0" w:space="0" w:color="auto"/>
        <w:right w:val="none" w:sz="0" w:space="0" w:color="auto"/>
      </w:divBdr>
    </w:div>
    <w:div w:id="1456171501">
      <w:bodyDiv w:val="1"/>
      <w:marLeft w:val="0"/>
      <w:marRight w:val="0"/>
      <w:marTop w:val="0"/>
      <w:marBottom w:val="0"/>
      <w:divBdr>
        <w:top w:val="none" w:sz="0" w:space="0" w:color="auto"/>
        <w:left w:val="none" w:sz="0" w:space="0" w:color="auto"/>
        <w:bottom w:val="none" w:sz="0" w:space="0" w:color="auto"/>
        <w:right w:val="none" w:sz="0" w:space="0" w:color="auto"/>
      </w:divBdr>
    </w:div>
    <w:div w:id="1457260477">
      <w:bodyDiv w:val="1"/>
      <w:marLeft w:val="0"/>
      <w:marRight w:val="0"/>
      <w:marTop w:val="0"/>
      <w:marBottom w:val="0"/>
      <w:divBdr>
        <w:top w:val="none" w:sz="0" w:space="0" w:color="auto"/>
        <w:left w:val="none" w:sz="0" w:space="0" w:color="auto"/>
        <w:bottom w:val="none" w:sz="0" w:space="0" w:color="auto"/>
        <w:right w:val="none" w:sz="0" w:space="0" w:color="auto"/>
      </w:divBdr>
    </w:div>
    <w:div w:id="1459182911">
      <w:bodyDiv w:val="1"/>
      <w:marLeft w:val="0"/>
      <w:marRight w:val="0"/>
      <w:marTop w:val="0"/>
      <w:marBottom w:val="0"/>
      <w:divBdr>
        <w:top w:val="none" w:sz="0" w:space="0" w:color="auto"/>
        <w:left w:val="none" w:sz="0" w:space="0" w:color="auto"/>
        <w:bottom w:val="none" w:sz="0" w:space="0" w:color="auto"/>
        <w:right w:val="none" w:sz="0" w:space="0" w:color="auto"/>
      </w:divBdr>
    </w:div>
    <w:div w:id="1459639121">
      <w:bodyDiv w:val="1"/>
      <w:marLeft w:val="0"/>
      <w:marRight w:val="0"/>
      <w:marTop w:val="0"/>
      <w:marBottom w:val="0"/>
      <w:divBdr>
        <w:top w:val="none" w:sz="0" w:space="0" w:color="auto"/>
        <w:left w:val="none" w:sz="0" w:space="0" w:color="auto"/>
        <w:bottom w:val="none" w:sz="0" w:space="0" w:color="auto"/>
        <w:right w:val="none" w:sz="0" w:space="0" w:color="auto"/>
      </w:divBdr>
    </w:div>
    <w:div w:id="1463378369">
      <w:bodyDiv w:val="1"/>
      <w:marLeft w:val="0"/>
      <w:marRight w:val="0"/>
      <w:marTop w:val="0"/>
      <w:marBottom w:val="0"/>
      <w:divBdr>
        <w:top w:val="none" w:sz="0" w:space="0" w:color="auto"/>
        <w:left w:val="none" w:sz="0" w:space="0" w:color="auto"/>
        <w:bottom w:val="none" w:sz="0" w:space="0" w:color="auto"/>
        <w:right w:val="none" w:sz="0" w:space="0" w:color="auto"/>
      </w:divBdr>
    </w:div>
    <w:div w:id="1465082118">
      <w:bodyDiv w:val="1"/>
      <w:marLeft w:val="0"/>
      <w:marRight w:val="0"/>
      <w:marTop w:val="0"/>
      <w:marBottom w:val="0"/>
      <w:divBdr>
        <w:top w:val="none" w:sz="0" w:space="0" w:color="auto"/>
        <w:left w:val="none" w:sz="0" w:space="0" w:color="auto"/>
        <w:bottom w:val="none" w:sz="0" w:space="0" w:color="auto"/>
        <w:right w:val="none" w:sz="0" w:space="0" w:color="auto"/>
      </w:divBdr>
    </w:div>
    <w:div w:id="1466046062">
      <w:bodyDiv w:val="1"/>
      <w:marLeft w:val="0"/>
      <w:marRight w:val="0"/>
      <w:marTop w:val="0"/>
      <w:marBottom w:val="0"/>
      <w:divBdr>
        <w:top w:val="none" w:sz="0" w:space="0" w:color="auto"/>
        <w:left w:val="none" w:sz="0" w:space="0" w:color="auto"/>
        <w:bottom w:val="none" w:sz="0" w:space="0" w:color="auto"/>
        <w:right w:val="none" w:sz="0" w:space="0" w:color="auto"/>
      </w:divBdr>
    </w:div>
    <w:div w:id="1470634197">
      <w:bodyDiv w:val="1"/>
      <w:marLeft w:val="0"/>
      <w:marRight w:val="0"/>
      <w:marTop w:val="0"/>
      <w:marBottom w:val="0"/>
      <w:divBdr>
        <w:top w:val="none" w:sz="0" w:space="0" w:color="auto"/>
        <w:left w:val="none" w:sz="0" w:space="0" w:color="auto"/>
        <w:bottom w:val="none" w:sz="0" w:space="0" w:color="auto"/>
        <w:right w:val="none" w:sz="0" w:space="0" w:color="auto"/>
      </w:divBdr>
    </w:div>
    <w:div w:id="1474985319">
      <w:bodyDiv w:val="1"/>
      <w:marLeft w:val="0"/>
      <w:marRight w:val="0"/>
      <w:marTop w:val="0"/>
      <w:marBottom w:val="0"/>
      <w:divBdr>
        <w:top w:val="none" w:sz="0" w:space="0" w:color="auto"/>
        <w:left w:val="none" w:sz="0" w:space="0" w:color="auto"/>
        <w:bottom w:val="none" w:sz="0" w:space="0" w:color="auto"/>
        <w:right w:val="none" w:sz="0" w:space="0" w:color="auto"/>
      </w:divBdr>
    </w:div>
    <w:div w:id="1477378283">
      <w:bodyDiv w:val="1"/>
      <w:marLeft w:val="0"/>
      <w:marRight w:val="0"/>
      <w:marTop w:val="0"/>
      <w:marBottom w:val="0"/>
      <w:divBdr>
        <w:top w:val="none" w:sz="0" w:space="0" w:color="auto"/>
        <w:left w:val="none" w:sz="0" w:space="0" w:color="auto"/>
        <w:bottom w:val="none" w:sz="0" w:space="0" w:color="auto"/>
        <w:right w:val="none" w:sz="0" w:space="0" w:color="auto"/>
      </w:divBdr>
    </w:div>
    <w:div w:id="1484005436">
      <w:bodyDiv w:val="1"/>
      <w:marLeft w:val="0"/>
      <w:marRight w:val="0"/>
      <w:marTop w:val="0"/>
      <w:marBottom w:val="0"/>
      <w:divBdr>
        <w:top w:val="none" w:sz="0" w:space="0" w:color="auto"/>
        <w:left w:val="none" w:sz="0" w:space="0" w:color="auto"/>
        <w:bottom w:val="none" w:sz="0" w:space="0" w:color="auto"/>
        <w:right w:val="none" w:sz="0" w:space="0" w:color="auto"/>
      </w:divBdr>
    </w:div>
    <w:div w:id="1491873104">
      <w:bodyDiv w:val="1"/>
      <w:marLeft w:val="0"/>
      <w:marRight w:val="0"/>
      <w:marTop w:val="0"/>
      <w:marBottom w:val="0"/>
      <w:divBdr>
        <w:top w:val="none" w:sz="0" w:space="0" w:color="auto"/>
        <w:left w:val="none" w:sz="0" w:space="0" w:color="auto"/>
        <w:bottom w:val="none" w:sz="0" w:space="0" w:color="auto"/>
        <w:right w:val="none" w:sz="0" w:space="0" w:color="auto"/>
      </w:divBdr>
    </w:div>
    <w:div w:id="1492255918">
      <w:bodyDiv w:val="1"/>
      <w:marLeft w:val="0"/>
      <w:marRight w:val="0"/>
      <w:marTop w:val="0"/>
      <w:marBottom w:val="0"/>
      <w:divBdr>
        <w:top w:val="none" w:sz="0" w:space="0" w:color="auto"/>
        <w:left w:val="none" w:sz="0" w:space="0" w:color="auto"/>
        <w:bottom w:val="none" w:sz="0" w:space="0" w:color="auto"/>
        <w:right w:val="none" w:sz="0" w:space="0" w:color="auto"/>
      </w:divBdr>
    </w:div>
    <w:div w:id="1492332825">
      <w:bodyDiv w:val="1"/>
      <w:marLeft w:val="0"/>
      <w:marRight w:val="0"/>
      <w:marTop w:val="0"/>
      <w:marBottom w:val="0"/>
      <w:divBdr>
        <w:top w:val="none" w:sz="0" w:space="0" w:color="auto"/>
        <w:left w:val="none" w:sz="0" w:space="0" w:color="auto"/>
        <w:bottom w:val="none" w:sz="0" w:space="0" w:color="auto"/>
        <w:right w:val="none" w:sz="0" w:space="0" w:color="auto"/>
      </w:divBdr>
    </w:div>
    <w:div w:id="1497837877">
      <w:bodyDiv w:val="1"/>
      <w:marLeft w:val="0"/>
      <w:marRight w:val="0"/>
      <w:marTop w:val="0"/>
      <w:marBottom w:val="0"/>
      <w:divBdr>
        <w:top w:val="none" w:sz="0" w:space="0" w:color="auto"/>
        <w:left w:val="none" w:sz="0" w:space="0" w:color="auto"/>
        <w:bottom w:val="none" w:sz="0" w:space="0" w:color="auto"/>
        <w:right w:val="none" w:sz="0" w:space="0" w:color="auto"/>
      </w:divBdr>
    </w:div>
    <w:div w:id="1500080852">
      <w:bodyDiv w:val="1"/>
      <w:marLeft w:val="0"/>
      <w:marRight w:val="0"/>
      <w:marTop w:val="0"/>
      <w:marBottom w:val="0"/>
      <w:divBdr>
        <w:top w:val="none" w:sz="0" w:space="0" w:color="auto"/>
        <w:left w:val="none" w:sz="0" w:space="0" w:color="auto"/>
        <w:bottom w:val="none" w:sz="0" w:space="0" w:color="auto"/>
        <w:right w:val="none" w:sz="0" w:space="0" w:color="auto"/>
      </w:divBdr>
    </w:div>
    <w:div w:id="1505709474">
      <w:bodyDiv w:val="1"/>
      <w:marLeft w:val="0"/>
      <w:marRight w:val="0"/>
      <w:marTop w:val="0"/>
      <w:marBottom w:val="0"/>
      <w:divBdr>
        <w:top w:val="none" w:sz="0" w:space="0" w:color="auto"/>
        <w:left w:val="none" w:sz="0" w:space="0" w:color="auto"/>
        <w:bottom w:val="none" w:sz="0" w:space="0" w:color="auto"/>
        <w:right w:val="none" w:sz="0" w:space="0" w:color="auto"/>
      </w:divBdr>
    </w:div>
    <w:div w:id="1506480472">
      <w:bodyDiv w:val="1"/>
      <w:marLeft w:val="0"/>
      <w:marRight w:val="0"/>
      <w:marTop w:val="0"/>
      <w:marBottom w:val="0"/>
      <w:divBdr>
        <w:top w:val="none" w:sz="0" w:space="0" w:color="auto"/>
        <w:left w:val="none" w:sz="0" w:space="0" w:color="auto"/>
        <w:bottom w:val="none" w:sz="0" w:space="0" w:color="auto"/>
        <w:right w:val="none" w:sz="0" w:space="0" w:color="auto"/>
      </w:divBdr>
    </w:div>
    <w:div w:id="1506750418">
      <w:bodyDiv w:val="1"/>
      <w:marLeft w:val="0"/>
      <w:marRight w:val="0"/>
      <w:marTop w:val="0"/>
      <w:marBottom w:val="0"/>
      <w:divBdr>
        <w:top w:val="none" w:sz="0" w:space="0" w:color="auto"/>
        <w:left w:val="none" w:sz="0" w:space="0" w:color="auto"/>
        <w:bottom w:val="none" w:sz="0" w:space="0" w:color="auto"/>
        <w:right w:val="none" w:sz="0" w:space="0" w:color="auto"/>
      </w:divBdr>
    </w:div>
    <w:div w:id="1507598711">
      <w:bodyDiv w:val="1"/>
      <w:marLeft w:val="0"/>
      <w:marRight w:val="0"/>
      <w:marTop w:val="0"/>
      <w:marBottom w:val="0"/>
      <w:divBdr>
        <w:top w:val="none" w:sz="0" w:space="0" w:color="auto"/>
        <w:left w:val="none" w:sz="0" w:space="0" w:color="auto"/>
        <w:bottom w:val="none" w:sz="0" w:space="0" w:color="auto"/>
        <w:right w:val="none" w:sz="0" w:space="0" w:color="auto"/>
      </w:divBdr>
    </w:div>
    <w:div w:id="1512185746">
      <w:bodyDiv w:val="1"/>
      <w:marLeft w:val="0"/>
      <w:marRight w:val="0"/>
      <w:marTop w:val="0"/>
      <w:marBottom w:val="0"/>
      <w:divBdr>
        <w:top w:val="none" w:sz="0" w:space="0" w:color="auto"/>
        <w:left w:val="none" w:sz="0" w:space="0" w:color="auto"/>
        <w:bottom w:val="none" w:sz="0" w:space="0" w:color="auto"/>
        <w:right w:val="none" w:sz="0" w:space="0" w:color="auto"/>
      </w:divBdr>
    </w:div>
    <w:div w:id="1512648627">
      <w:bodyDiv w:val="1"/>
      <w:marLeft w:val="0"/>
      <w:marRight w:val="0"/>
      <w:marTop w:val="0"/>
      <w:marBottom w:val="0"/>
      <w:divBdr>
        <w:top w:val="none" w:sz="0" w:space="0" w:color="auto"/>
        <w:left w:val="none" w:sz="0" w:space="0" w:color="auto"/>
        <w:bottom w:val="none" w:sz="0" w:space="0" w:color="auto"/>
        <w:right w:val="none" w:sz="0" w:space="0" w:color="auto"/>
      </w:divBdr>
    </w:div>
    <w:div w:id="1512988667">
      <w:bodyDiv w:val="1"/>
      <w:marLeft w:val="0"/>
      <w:marRight w:val="0"/>
      <w:marTop w:val="0"/>
      <w:marBottom w:val="0"/>
      <w:divBdr>
        <w:top w:val="none" w:sz="0" w:space="0" w:color="auto"/>
        <w:left w:val="none" w:sz="0" w:space="0" w:color="auto"/>
        <w:bottom w:val="none" w:sz="0" w:space="0" w:color="auto"/>
        <w:right w:val="none" w:sz="0" w:space="0" w:color="auto"/>
      </w:divBdr>
    </w:div>
    <w:div w:id="1514103211">
      <w:bodyDiv w:val="1"/>
      <w:marLeft w:val="0"/>
      <w:marRight w:val="0"/>
      <w:marTop w:val="0"/>
      <w:marBottom w:val="0"/>
      <w:divBdr>
        <w:top w:val="none" w:sz="0" w:space="0" w:color="auto"/>
        <w:left w:val="none" w:sz="0" w:space="0" w:color="auto"/>
        <w:bottom w:val="none" w:sz="0" w:space="0" w:color="auto"/>
        <w:right w:val="none" w:sz="0" w:space="0" w:color="auto"/>
      </w:divBdr>
    </w:div>
    <w:div w:id="1514496983">
      <w:bodyDiv w:val="1"/>
      <w:marLeft w:val="0"/>
      <w:marRight w:val="0"/>
      <w:marTop w:val="0"/>
      <w:marBottom w:val="0"/>
      <w:divBdr>
        <w:top w:val="none" w:sz="0" w:space="0" w:color="auto"/>
        <w:left w:val="none" w:sz="0" w:space="0" w:color="auto"/>
        <w:bottom w:val="none" w:sz="0" w:space="0" w:color="auto"/>
        <w:right w:val="none" w:sz="0" w:space="0" w:color="auto"/>
      </w:divBdr>
    </w:div>
    <w:div w:id="1518152676">
      <w:bodyDiv w:val="1"/>
      <w:marLeft w:val="0"/>
      <w:marRight w:val="0"/>
      <w:marTop w:val="0"/>
      <w:marBottom w:val="0"/>
      <w:divBdr>
        <w:top w:val="none" w:sz="0" w:space="0" w:color="auto"/>
        <w:left w:val="none" w:sz="0" w:space="0" w:color="auto"/>
        <w:bottom w:val="none" w:sz="0" w:space="0" w:color="auto"/>
        <w:right w:val="none" w:sz="0" w:space="0" w:color="auto"/>
      </w:divBdr>
    </w:div>
    <w:div w:id="1528060385">
      <w:bodyDiv w:val="1"/>
      <w:marLeft w:val="0"/>
      <w:marRight w:val="0"/>
      <w:marTop w:val="0"/>
      <w:marBottom w:val="0"/>
      <w:divBdr>
        <w:top w:val="none" w:sz="0" w:space="0" w:color="auto"/>
        <w:left w:val="none" w:sz="0" w:space="0" w:color="auto"/>
        <w:bottom w:val="none" w:sz="0" w:space="0" w:color="auto"/>
        <w:right w:val="none" w:sz="0" w:space="0" w:color="auto"/>
      </w:divBdr>
    </w:div>
    <w:div w:id="1529954227">
      <w:bodyDiv w:val="1"/>
      <w:marLeft w:val="0"/>
      <w:marRight w:val="0"/>
      <w:marTop w:val="0"/>
      <w:marBottom w:val="0"/>
      <w:divBdr>
        <w:top w:val="none" w:sz="0" w:space="0" w:color="auto"/>
        <w:left w:val="none" w:sz="0" w:space="0" w:color="auto"/>
        <w:bottom w:val="none" w:sz="0" w:space="0" w:color="auto"/>
        <w:right w:val="none" w:sz="0" w:space="0" w:color="auto"/>
      </w:divBdr>
    </w:div>
    <w:div w:id="1530487583">
      <w:bodyDiv w:val="1"/>
      <w:marLeft w:val="0"/>
      <w:marRight w:val="0"/>
      <w:marTop w:val="0"/>
      <w:marBottom w:val="0"/>
      <w:divBdr>
        <w:top w:val="none" w:sz="0" w:space="0" w:color="auto"/>
        <w:left w:val="none" w:sz="0" w:space="0" w:color="auto"/>
        <w:bottom w:val="none" w:sz="0" w:space="0" w:color="auto"/>
        <w:right w:val="none" w:sz="0" w:space="0" w:color="auto"/>
      </w:divBdr>
    </w:div>
    <w:div w:id="1533763878">
      <w:bodyDiv w:val="1"/>
      <w:marLeft w:val="0"/>
      <w:marRight w:val="0"/>
      <w:marTop w:val="0"/>
      <w:marBottom w:val="0"/>
      <w:divBdr>
        <w:top w:val="none" w:sz="0" w:space="0" w:color="auto"/>
        <w:left w:val="none" w:sz="0" w:space="0" w:color="auto"/>
        <w:bottom w:val="none" w:sz="0" w:space="0" w:color="auto"/>
        <w:right w:val="none" w:sz="0" w:space="0" w:color="auto"/>
      </w:divBdr>
    </w:div>
    <w:div w:id="1538661966">
      <w:bodyDiv w:val="1"/>
      <w:marLeft w:val="0"/>
      <w:marRight w:val="0"/>
      <w:marTop w:val="0"/>
      <w:marBottom w:val="0"/>
      <w:divBdr>
        <w:top w:val="none" w:sz="0" w:space="0" w:color="auto"/>
        <w:left w:val="none" w:sz="0" w:space="0" w:color="auto"/>
        <w:bottom w:val="none" w:sz="0" w:space="0" w:color="auto"/>
        <w:right w:val="none" w:sz="0" w:space="0" w:color="auto"/>
      </w:divBdr>
    </w:div>
    <w:div w:id="1538733981">
      <w:bodyDiv w:val="1"/>
      <w:marLeft w:val="0"/>
      <w:marRight w:val="0"/>
      <w:marTop w:val="0"/>
      <w:marBottom w:val="0"/>
      <w:divBdr>
        <w:top w:val="none" w:sz="0" w:space="0" w:color="auto"/>
        <w:left w:val="none" w:sz="0" w:space="0" w:color="auto"/>
        <w:bottom w:val="none" w:sz="0" w:space="0" w:color="auto"/>
        <w:right w:val="none" w:sz="0" w:space="0" w:color="auto"/>
      </w:divBdr>
    </w:div>
    <w:div w:id="1538852578">
      <w:bodyDiv w:val="1"/>
      <w:marLeft w:val="0"/>
      <w:marRight w:val="0"/>
      <w:marTop w:val="0"/>
      <w:marBottom w:val="0"/>
      <w:divBdr>
        <w:top w:val="none" w:sz="0" w:space="0" w:color="auto"/>
        <w:left w:val="none" w:sz="0" w:space="0" w:color="auto"/>
        <w:bottom w:val="none" w:sz="0" w:space="0" w:color="auto"/>
        <w:right w:val="none" w:sz="0" w:space="0" w:color="auto"/>
      </w:divBdr>
    </w:div>
    <w:div w:id="1539245052">
      <w:bodyDiv w:val="1"/>
      <w:marLeft w:val="0"/>
      <w:marRight w:val="0"/>
      <w:marTop w:val="0"/>
      <w:marBottom w:val="0"/>
      <w:divBdr>
        <w:top w:val="none" w:sz="0" w:space="0" w:color="auto"/>
        <w:left w:val="none" w:sz="0" w:space="0" w:color="auto"/>
        <w:bottom w:val="none" w:sz="0" w:space="0" w:color="auto"/>
        <w:right w:val="none" w:sz="0" w:space="0" w:color="auto"/>
      </w:divBdr>
    </w:div>
    <w:div w:id="1540118733">
      <w:bodyDiv w:val="1"/>
      <w:marLeft w:val="0"/>
      <w:marRight w:val="0"/>
      <w:marTop w:val="0"/>
      <w:marBottom w:val="0"/>
      <w:divBdr>
        <w:top w:val="none" w:sz="0" w:space="0" w:color="auto"/>
        <w:left w:val="none" w:sz="0" w:space="0" w:color="auto"/>
        <w:bottom w:val="none" w:sz="0" w:space="0" w:color="auto"/>
        <w:right w:val="none" w:sz="0" w:space="0" w:color="auto"/>
      </w:divBdr>
    </w:div>
    <w:div w:id="1548644551">
      <w:bodyDiv w:val="1"/>
      <w:marLeft w:val="0"/>
      <w:marRight w:val="0"/>
      <w:marTop w:val="0"/>
      <w:marBottom w:val="0"/>
      <w:divBdr>
        <w:top w:val="none" w:sz="0" w:space="0" w:color="auto"/>
        <w:left w:val="none" w:sz="0" w:space="0" w:color="auto"/>
        <w:bottom w:val="none" w:sz="0" w:space="0" w:color="auto"/>
        <w:right w:val="none" w:sz="0" w:space="0" w:color="auto"/>
      </w:divBdr>
    </w:div>
    <w:div w:id="1549367704">
      <w:bodyDiv w:val="1"/>
      <w:marLeft w:val="0"/>
      <w:marRight w:val="0"/>
      <w:marTop w:val="0"/>
      <w:marBottom w:val="0"/>
      <w:divBdr>
        <w:top w:val="none" w:sz="0" w:space="0" w:color="auto"/>
        <w:left w:val="none" w:sz="0" w:space="0" w:color="auto"/>
        <w:bottom w:val="none" w:sz="0" w:space="0" w:color="auto"/>
        <w:right w:val="none" w:sz="0" w:space="0" w:color="auto"/>
      </w:divBdr>
    </w:div>
    <w:div w:id="1551762657">
      <w:bodyDiv w:val="1"/>
      <w:marLeft w:val="0"/>
      <w:marRight w:val="0"/>
      <w:marTop w:val="0"/>
      <w:marBottom w:val="0"/>
      <w:divBdr>
        <w:top w:val="none" w:sz="0" w:space="0" w:color="auto"/>
        <w:left w:val="none" w:sz="0" w:space="0" w:color="auto"/>
        <w:bottom w:val="none" w:sz="0" w:space="0" w:color="auto"/>
        <w:right w:val="none" w:sz="0" w:space="0" w:color="auto"/>
      </w:divBdr>
    </w:div>
    <w:div w:id="1552955825">
      <w:bodyDiv w:val="1"/>
      <w:marLeft w:val="0"/>
      <w:marRight w:val="0"/>
      <w:marTop w:val="0"/>
      <w:marBottom w:val="0"/>
      <w:divBdr>
        <w:top w:val="none" w:sz="0" w:space="0" w:color="auto"/>
        <w:left w:val="none" w:sz="0" w:space="0" w:color="auto"/>
        <w:bottom w:val="none" w:sz="0" w:space="0" w:color="auto"/>
        <w:right w:val="none" w:sz="0" w:space="0" w:color="auto"/>
      </w:divBdr>
    </w:div>
    <w:div w:id="1556618332">
      <w:bodyDiv w:val="1"/>
      <w:marLeft w:val="0"/>
      <w:marRight w:val="0"/>
      <w:marTop w:val="0"/>
      <w:marBottom w:val="0"/>
      <w:divBdr>
        <w:top w:val="none" w:sz="0" w:space="0" w:color="auto"/>
        <w:left w:val="none" w:sz="0" w:space="0" w:color="auto"/>
        <w:bottom w:val="none" w:sz="0" w:space="0" w:color="auto"/>
        <w:right w:val="none" w:sz="0" w:space="0" w:color="auto"/>
      </w:divBdr>
    </w:div>
    <w:div w:id="1560288972">
      <w:bodyDiv w:val="1"/>
      <w:marLeft w:val="0"/>
      <w:marRight w:val="0"/>
      <w:marTop w:val="0"/>
      <w:marBottom w:val="0"/>
      <w:divBdr>
        <w:top w:val="none" w:sz="0" w:space="0" w:color="auto"/>
        <w:left w:val="none" w:sz="0" w:space="0" w:color="auto"/>
        <w:bottom w:val="none" w:sz="0" w:space="0" w:color="auto"/>
        <w:right w:val="none" w:sz="0" w:space="0" w:color="auto"/>
      </w:divBdr>
    </w:div>
    <w:div w:id="1561944210">
      <w:bodyDiv w:val="1"/>
      <w:marLeft w:val="0"/>
      <w:marRight w:val="0"/>
      <w:marTop w:val="0"/>
      <w:marBottom w:val="0"/>
      <w:divBdr>
        <w:top w:val="none" w:sz="0" w:space="0" w:color="auto"/>
        <w:left w:val="none" w:sz="0" w:space="0" w:color="auto"/>
        <w:bottom w:val="none" w:sz="0" w:space="0" w:color="auto"/>
        <w:right w:val="none" w:sz="0" w:space="0" w:color="auto"/>
      </w:divBdr>
    </w:div>
    <w:div w:id="1564411405">
      <w:bodyDiv w:val="1"/>
      <w:marLeft w:val="0"/>
      <w:marRight w:val="0"/>
      <w:marTop w:val="0"/>
      <w:marBottom w:val="0"/>
      <w:divBdr>
        <w:top w:val="none" w:sz="0" w:space="0" w:color="auto"/>
        <w:left w:val="none" w:sz="0" w:space="0" w:color="auto"/>
        <w:bottom w:val="none" w:sz="0" w:space="0" w:color="auto"/>
        <w:right w:val="none" w:sz="0" w:space="0" w:color="auto"/>
      </w:divBdr>
    </w:div>
    <w:div w:id="1565680472">
      <w:bodyDiv w:val="1"/>
      <w:marLeft w:val="0"/>
      <w:marRight w:val="0"/>
      <w:marTop w:val="0"/>
      <w:marBottom w:val="0"/>
      <w:divBdr>
        <w:top w:val="none" w:sz="0" w:space="0" w:color="auto"/>
        <w:left w:val="none" w:sz="0" w:space="0" w:color="auto"/>
        <w:bottom w:val="none" w:sz="0" w:space="0" w:color="auto"/>
        <w:right w:val="none" w:sz="0" w:space="0" w:color="auto"/>
      </w:divBdr>
    </w:div>
    <w:div w:id="1567835967">
      <w:bodyDiv w:val="1"/>
      <w:marLeft w:val="0"/>
      <w:marRight w:val="0"/>
      <w:marTop w:val="0"/>
      <w:marBottom w:val="0"/>
      <w:divBdr>
        <w:top w:val="none" w:sz="0" w:space="0" w:color="auto"/>
        <w:left w:val="none" w:sz="0" w:space="0" w:color="auto"/>
        <w:bottom w:val="none" w:sz="0" w:space="0" w:color="auto"/>
        <w:right w:val="none" w:sz="0" w:space="0" w:color="auto"/>
      </w:divBdr>
    </w:div>
    <w:div w:id="1576740051">
      <w:bodyDiv w:val="1"/>
      <w:marLeft w:val="0"/>
      <w:marRight w:val="0"/>
      <w:marTop w:val="0"/>
      <w:marBottom w:val="0"/>
      <w:divBdr>
        <w:top w:val="none" w:sz="0" w:space="0" w:color="auto"/>
        <w:left w:val="none" w:sz="0" w:space="0" w:color="auto"/>
        <w:bottom w:val="none" w:sz="0" w:space="0" w:color="auto"/>
        <w:right w:val="none" w:sz="0" w:space="0" w:color="auto"/>
      </w:divBdr>
    </w:div>
    <w:div w:id="1577400736">
      <w:bodyDiv w:val="1"/>
      <w:marLeft w:val="0"/>
      <w:marRight w:val="0"/>
      <w:marTop w:val="0"/>
      <w:marBottom w:val="0"/>
      <w:divBdr>
        <w:top w:val="none" w:sz="0" w:space="0" w:color="auto"/>
        <w:left w:val="none" w:sz="0" w:space="0" w:color="auto"/>
        <w:bottom w:val="none" w:sz="0" w:space="0" w:color="auto"/>
        <w:right w:val="none" w:sz="0" w:space="0" w:color="auto"/>
      </w:divBdr>
    </w:div>
    <w:div w:id="1578007342">
      <w:bodyDiv w:val="1"/>
      <w:marLeft w:val="0"/>
      <w:marRight w:val="0"/>
      <w:marTop w:val="0"/>
      <w:marBottom w:val="0"/>
      <w:divBdr>
        <w:top w:val="none" w:sz="0" w:space="0" w:color="auto"/>
        <w:left w:val="none" w:sz="0" w:space="0" w:color="auto"/>
        <w:bottom w:val="none" w:sz="0" w:space="0" w:color="auto"/>
        <w:right w:val="none" w:sz="0" w:space="0" w:color="auto"/>
      </w:divBdr>
    </w:div>
    <w:div w:id="1581602840">
      <w:bodyDiv w:val="1"/>
      <w:marLeft w:val="0"/>
      <w:marRight w:val="0"/>
      <w:marTop w:val="0"/>
      <w:marBottom w:val="0"/>
      <w:divBdr>
        <w:top w:val="none" w:sz="0" w:space="0" w:color="auto"/>
        <w:left w:val="none" w:sz="0" w:space="0" w:color="auto"/>
        <w:bottom w:val="none" w:sz="0" w:space="0" w:color="auto"/>
        <w:right w:val="none" w:sz="0" w:space="0" w:color="auto"/>
      </w:divBdr>
    </w:div>
    <w:div w:id="1582790862">
      <w:bodyDiv w:val="1"/>
      <w:marLeft w:val="0"/>
      <w:marRight w:val="0"/>
      <w:marTop w:val="0"/>
      <w:marBottom w:val="0"/>
      <w:divBdr>
        <w:top w:val="none" w:sz="0" w:space="0" w:color="auto"/>
        <w:left w:val="none" w:sz="0" w:space="0" w:color="auto"/>
        <w:bottom w:val="none" w:sz="0" w:space="0" w:color="auto"/>
        <w:right w:val="none" w:sz="0" w:space="0" w:color="auto"/>
      </w:divBdr>
    </w:div>
    <w:div w:id="1584103351">
      <w:bodyDiv w:val="1"/>
      <w:marLeft w:val="0"/>
      <w:marRight w:val="0"/>
      <w:marTop w:val="0"/>
      <w:marBottom w:val="0"/>
      <w:divBdr>
        <w:top w:val="none" w:sz="0" w:space="0" w:color="auto"/>
        <w:left w:val="none" w:sz="0" w:space="0" w:color="auto"/>
        <w:bottom w:val="none" w:sz="0" w:space="0" w:color="auto"/>
        <w:right w:val="none" w:sz="0" w:space="0" w:color="auto"/>
      </w:divBdr>
    </w:div>
    <w:div w:id="1584603948">
      <w:bodyDiv w:val="1"/>
      <w:marLeft w:val="0"/>
      <w:marRight w:val="0"/>
      <w:marTop w:val="0"/>
      <w:marBottom w:val="0"/>
      <w:divBdr>
        <w:top w:val="none" w:sz="0" w:space="0" w:color="auto"/>
        <w:left w:val="none" w:sz="0" w:space="0" w:color="auto"/>
        <w:bottom w:val="none" w:sz="0" w:space="0" w:color="auto"/>
        <w:right w:val="none" w:sz="0" w:space="0" w:color="auto"/>
      </w:divBdr>
    </w:div>
    <w:div w:id="1586458718">
      <w:bodyDiv w:val="1"/>
      <w:marLeft w:val="0"/>
      <w:marRight w:val="0"/>
      <w:marTop w:val="0"/>
      <w:marBottom w:val="0"/>
      <w:divBdr>
        <w:top w:val="none" w:sz="0" w:space="0" w:color="auto"/>
        <w:left w:val="none" w:sz="0" w:space="0" w:color="auto"/>
        <w:bottom w:val="none" w:sz="0" w:space="0" w:color="auto"/>
        <w:right w:val="none" w:sz="0" w:space="0" w:color="auto"/>
      </w:divBdr>
    </w:div>
    <w:div w:id="1587769134">
      <w:bodyDiv w:val="1"/>
      <w:marLeft w:val="0"/>
      <w:marRight w:val="0"/>
      <w:marTop w:val="0"/>
      <w:marBottom w:val="0"/>
      <w:divBdr>
        <w:top w:val="none" w:sz="0" w:space="0" w:color="auto"/>
        <w:left w:val="none" w:sz="0" w:space="0" w:color="auto"/>
        <w:bottom w:val="none" w:sz="0" w:space="0" w:color="auto"/>
        <w:right w:val="none" w:sz="0" w:space="0" w:color="auto"/>
      </w:divBdr>
    </w:div>
    <w:div w:id="1590041732">
      <w:bodyDiv w:val="1"/>
      <w:marLeft w:val="0"/>
      <w:marRight w:val="0"/>
      <w:marTop w:val="0"/>
      <w:marBottom w:val="0"/>
      <w:divBdr>
        <w:top w:val="none" w:sz="0" w:space="0" w:color="auto"/>
        <w:left w:val="none" w:sz="0" w:space="0" w:color="auto"/>
        <w:bottom w:val="none" w:sz="0" w:space="0" w:color="auto"/>
        <w:right w:val="none" w:sz="0" w:space="0" w:color="auto"/>
      </w:divBdr>
    </w:div>
    <w:div w:id="1591280454">
      <w:bodyDiv w:val="1"/>
      <w:marLeft w:val="0"/>
      <w:marRight w:val="0"/>
      <w:marTop w:val="0"/>
      <w:marBottom w:val="0"/>
      <w:divBdr>
        <w:top w:val="none" w:sz="0" w:space="0" w:color="auto"/>
        <w:left w:val="none" w:sz="0" w:space="0" w:color="auto"/>
        <w:bottom w:val="none" w:sz="0" w:space="0" w:color="auto"/>
        <w:right w:val="none" w:sz="0" w:space="0" w:color="auto"/>
      </w:divBdr>
    </w:div>
    <w:div w:id="1593584070">
      <w:bodyDiv w:val="1"/>
      <w:marLeft w:val="0"/>
      <w:marRight w:val="0"/>
      <w:marTop w:val="0"/>
      <w:marBottom w:val="0"/>
      <w:divBdr>
        <w:top w:val="none" w:sz="0" w:space="0" w:color="auto"/>
        <w:left w:val="none" w:sz="0" w:space="0" w:color="auto"/>
        <w:bottom w:val="none" w:sz="0" w:space="0" w:color="auto"/>
        <w:right w:val="none" w:sz="0" w:space="0" w:color="auto"/>
      </w:divBdr>
    </w:div>
    <w:div w:id="1595746809">
      <w:bodyDiv w:val="1"/>
      <w:marLeft w:val="0"/>
      <w:marRight w:val="0"/>
      <w:marTop w:val="0"/>
      <w:marBottom w:val="0"/>
      <w:divBdr>
        <w:top w:val="none" w:sz="0" w:space="0" w:color="auto"/>
        <w:left w:val="none" w:sz="0" w:space="0" w:color="auto"/>
        <w:bottom w:val="none" w:sz="0" w:space="0" w:color="auto"/>
        <w:right w:val="none" w:sz="0" w:space="0" w:color="auto"/>
      </w:divBdr>
    </w:div>
    <w:div w:id="1597982476">
      <w:bodyDiv w:val="1"/>
      <w:marLeft w:val="0"/>
      <w:marRight w:val="0"/>
      <w:marTop w:val="0"/>
      <w:marBottom w:val="0"/>
      <w:divBdr>
        <w:top w:val="none" w:sz="0" w:space="0" w:color="auto"/>
        <w:left w:val="none" w:sz="0" w:space="0" w:color="auto"/>
        <w:bottom w:val="none" w:sz="0" w:space="0" w:color="auto"/>
        <w:right w:val="none" w:sz="0" w:space="0" w:color="auto"/>
      </w:divBdr>
    </w:div>
    <w:div w:id="1601527450">
      <w:bodyDiv w:val="1"/>
      <w:marLeft w:val="0"/>
      <w:marRight w:val="0"/>
      <w:marTop w:val="0"/>
      <w:marBottom w:val="0"/>
      <w:divBdr>
        <w:top w:val="none" w:sz="0" w:space="0" w:color="auto"/>
        <w:left w:val="none" w:sz="0" w:space="0" w:color="auto"/>
        <w:bottom w:val="none" w:sz="0" w:space="0" w:color="auto"/>
        <w:right w:val="none" w:sz="0" w:space="0" w:color="auto"/>
      </w:divBdr>
    </w:div>
    <w:div w:id="1603565383">
      <w:bodyDiv w:val="1"/>
      <w:marLeft w:val="0"/>
      <w:marRight w:val="0"/>
      <w:marTop w:val="0"/>
      <w:marBottom w:val="0"/>
      <w:divBdr>
        <w:top w:val="none" w:sz="0" w:space="0" w:color="auto"/>
        <w:left w:val="none" w:sz="0" w:space="0" w:color="auto"/>
        <w:bottom w:val="none" w:sz="0" w:space="0" w:color="auto"/>
        <w:right w:val="none" w:sz="0" w:space="0" w:color="auto"/>
      </w:divBdr>
    </w:div>
    <w:div w:id="1603805185">
      <w:bodyDiv w:val="1"/>
      <w:marLeft w:val="0"/>
      <w:marRight w:val="0"/>
      <w:marTop w:val="0"/>
      <w:marBottom w:val="0"/>
      <w:divBdr>
        <w:top w:val="none" w:sz="0" w:space="0" w:color="auto"/>
        <w:left w:val="none" w:sz="0" w:space="0" w:color="auto"/>
        <w:bottom w:val="none" w:sz="0" w:space="0" w:color="auto"/>
        <w:right w:val="none" w:sz="0" w:space="0" w:color="auto"/>
      </w:divBdr>
    </w:div>
    <w:div w:id="1606690630">
      <w:bodyDiv w:val="1"/>
      <w:marLeft w:val="0"/>
      <w:marRight w:val="0"/>
      <w:marTop w:val="0"/>
      <w:marBottom w:val="0"/>
      <w:divBdr>
        <w:top w:val="none" w:sz="0" w:space="0" w:color="auto"/>
        <w:left w:val="none" w:sz="0" w:space="0" w:color="auto"/>
        <w:bottom w:val="none" w:sz="0" w:space="0" w:color="auto"/>
        <w:right w:val="none" w:sz="0" w:space="0" w:color="auto"/>
      </w:divBdr>
    </w:div>
    <w:div w:id="1606813940">
      <w:bodyDiv w:val="1"/>
      <w:marLeft w:val="0"/>
      <w:marRight w:val="0"/>
      <w:marTop w:val="0"/>
      <w:marBottom w:val="0"/>
      <w:divBdr>
        <w:top w:val="none" w:sz="0" w:space="0" w:color="auto"/>
        <w:left w:val="none" w:sz="0" w:space="0" w:color="auto"/>
        <w:bottom w:val="none" w:sz="0" w:space="0" w:color="auto"/>
        <w:right w:val="none" w:sz="0" w:space="0" w:color="auto"/>
      </w:divBdr>
    </w:div>
    <w:div w:id="1607076592">
      <w:bodyDiv w:val="1"/>
      <w:marLeft w:val="0"/>
      <w:marRight w:val="0"/>
      <w:marTop w:val="0"/>
      <w:marBottom w:val="0"/>
      <w:divBdr>
        <w:top w:val="none" w:sz="0" w:space="0" w:color="auto"/>
        <w:left w:val="none" w:sz="0" w:space="0" w:color="auto"/>
        <w:bottom w:val="none" w:sz="0" w:space="0" w:color="auto"/>
        <w:right w:val="none" w:sz="0" w:space="0" w:color="auto"/>
      </w:divBdr>
    </w:div>
    <w:div w:id="1620642398">
      <w:bodyDiv w:val="1"/>
      <w:marLeft w:val="0"/>
      <w:marRight w:val="0"/>
      <w:marTop w:val="0"/>
      <w:marBottom w:val="0"/>
      <w:divBdr>
        <w:top w:val="none" w:sz="0" w:space="0" w:color="auto"/>
        <w:left w:val="none" w:sz="0" w:space="0" w:color="auto"/>
        <w:bottom w:val="none" w:sz="0" w:space="0" w:color="auto"/>
        <w:right w:val="none" w:sz="0" w:space="0" w:color="auto"/>
      </w:divBdr>
    </w:div>
    <w:div w:id="1624118078">
      <w:bodyDiv w:val="1"/>
      <w:marLeft w:val="0"/>
      <w:marRight w:val="0"/>
      <w:marTop w:val="0"/>
      <w:marBottom w:val="0"/>
      <w:divBdr>
        <w:top w:val="none" w:sz="0" w:space="0" w:color="auto"/>
        <w:left w:val="none" w:sz="0" w:space="0" w:color="auto"/>
        <w:bottom w:val="none" w:sz="0" w:space="0" w:color="auto"/>
        <w:right w:val="none" w:sz="0" w:space="0" w:color="auto"/>
      </w:divBdr>
    </w:div>
    <w:div w:id="1624269070">
      <w:bodyDiv w:val="1"/>
      <w:marLeft w:val="0"/>
      <w:marRight w:val="0"/>
      <w:marTop w:val="0"/>
      <w:marBottom w:val="0"/>
      <w:divBdr>
        <w:top w:val="none" w:sz="0" w:space="0" w:color="auto"/>
        <w:left w:val="none" w:sz="0" w:space="0" w:color="auto"/>
        <w:bottom w:val="none" w:sz="0" w:space="0" w:color="auto"/>
        <w:right w:val="none" w:sz="0" w:space="0" w:color="auto"/>
      </w:divBdr>
    </w:div>
    <w:div w:id="1628125257">
      <w:bodyDiv w:val="1"/>
      <w:marLeft w:val="0"/>
      <w:marRight w:val="0"/>
      <w:marTop w:val="0"/>
      <w:marBottom w:val="0"/>
      <w:divBdr>
        <w:top w:val="none" w:sz="0" w:space="0" w:color="auto"/>
        <w:left w:val="none" w:sz="0" w:space="0" w:color="auto"/>
        <w:bottom w:val="none" w:sz="0" w:space="0" w:color="auto"/>
        <w:right w:val="none" w:sz="0" w:space="0" w:color="auto"/>
      </w:divBdr>
    </w:div>
    <w:div w:id="1630159472">
      <w:bodyDiv w:val="1"/>
      <w:marLeft w:val="0"/>
      <w:marRight w:val="0"/>
      <w:marTop w:val="0"/>
      <w:marBottom w:val="0"/>
      <w:divBdr>
        <w:top w:val="none" w:sz="0" w:space="0" w:color="auto"/>
        <w:left w:val="none" w:sz="0" w:space="0" w:color="auto"/>
        <w:bottom w:val="none" w:sz="0" w:space="0" w:color="auto"/>
        <w:right w:val="none" w:sz="0" w:space="0" w:color="auto"/>
      </w:divBdr>
    </w:div>
    <w:div w:id="1633052891">
      <w:bodyDiv w:val="1"/>
      <w:marLeft w:val="0"/>
      <w:marRight w:val="0"/>
      <w:marTop w:val="0"/>
      <w:marBottom w:val="0"/>
      <w:divBdr>
        <w:top w:val="none" w:sz="0" w:space="0" w:color="auto"/>
        <w:left w:val="none" w:sz="0" w:space="0" w:color="auto"/>
        <w:bottom w:val="none" w:sz="0" w:space="0" w:color="auto"/>
        <w:right w:val="none" w:sz="0" w:space="0" w:color="auto"/>
      </w:divBdr>
    </w:div>
    <w:div w:id="1640645743">
      <w:bodyDiv w:val="1"/>
      <w:marLeft w:val="0"/>
      <w:marRight w:val="0"/>
      <w:marTop w:val="0"/>
      <w:marBottom w:val="0"/>
      <w:divBdr>
        <w:top w:val="none" w:sz="0" w:space="0" w:color="auto"/>
        <w:left w:val="none" w:sz="0" w:space="0" w:color="auto"/>
        <w:bottom w:val="none" w:sz="0" w:space="0" w:color="auto"/>
        <w:right w:val="none" w:sz="0" w:space="0" w:color="auto"/>
      </w:divBdr>
    </w:div>
    <w:div w:id="1641689047">
      <w:bodyDiv w:val="1"/>
      <w:marLeft w:val="0"/>
      <w:marRight w:val="0"/>
      <w:marTop w:val="0"/>
      <w:marBottom w:val="0"/>
      <w:divBdr>
        <w:top w:val="none" w:sz="0" w:space="0" w:color="auto"/>
        <w:left w:val="none" w:sz="0" w:space="0" w:color="auto"/>
        <w:bottom w:val="none" w:sz="0" w:space="0" w:color="auto"/>
        <w:right w:val="none" w:sz="0" w:space="0" w:color="auto"/>
      </w:divBdr>
    </w:div>
    <w:div w:id="1642423352">
      <w:bodyDiv w:val="1"/>
      <w:marLeft w:val="0"/>
      <w:marRight w:val="0"/>
      <w:marTop w:val="0"/>
      <w:marBottom w:val="0"/>
      <w:divBdr>
        <w:top w:val="none" w:sz="0" w:space="0" w:color="auto"/>
        <w:left w:val="none" w:sz="0" w:space="0" w:color="auto"/>
        <w:bottom w:val="none" w:sz="0" w:space="0" w:color="auto"/>
        <w:right w:val="none" w:sz="0" w:space="0" w:color="auto"/>
      </w:divBdr>
    </w:div>
    <w:div w:id="1645306892">
      <w:bodyDiv w:val="1"/>
      <w:marLeft w:val="0"/>
      <w:marRight w:val="0"/>
      <w:marTop w:val="0"/>
      <w:marBottom w:val="0"/>
      <w:divBdr>
        <w:top w:val="none" w:sz="0" w:space="0" w:color="auto"/>
        <w:left w:val="none" w:sz="0" w:space="0" w:color="auto"/>
        <w:bottom w:val="none" w:sz="0" w:space="0" w:color="auto"/>
        <w:right w:val="none" w:sz="0" w:space="0" w:color="auto"/>
      </w:divBdr>
    </w:div>
    <w:div w:id="1648120935">
      <w:bodyDiv w:val="1"/>
      <w:marLeft w:val="0"/>
      <w:marRight w:val="0"/>
      <w:marTop w:val="0"/>
      <w:marBottom w:val="0"/>
      <w:divBdr>
        <w:top w:val="none" w:sz="0" w:space="0" w:color="auto"/>
        <w:left w:val="none" w:sz="0" w:space="0" w:color="auto"/>
        <w:bottom w:val="none" w:sz="0" w:space="0" w:color="auto"/>
        <w:right w:val="none" w:sz="0" w:space="0" w:color="auto"/>
      </w:divBdr>
    </w:div>
    <w:div w:id="1651712489">
      <w:bodyDiv w:val="1"/>
      <w:marLeft w:val="0"/>
      <w:marRight w:val="0"/>
      <w:marTop w:val="0"/>
      <w:marBottom w:val="0"/>
      <w:divBdr>
        <w:top w:val="none" w:sz="0" w:space="0" w:color="auto"/>
        <w:left w:val="none" w:sz="0" w:space="0" w:color="auto"/>
        <w:bottom w:val="none" w:sz="0" w:space="0" w:color="auto"/>
        <w:right w:val="none" w:sz="0" w:space="0" w:color="auto"/>
      </w:divBdr>
    </w:div>
    <w:div w:id="1657148312">
      <w:bodyDiv w:val="1"/>
      <w:marLeft w:val="0"/>
      <w:marRight w:val="0"/>
      <w:marTop w:val="0"/>
      <w:marBottom w:val="0"/>
      <w:divBdr>
        <w:top w:val="none" w:sz="0" w:space="0" w:color="auto"/>
        <w:left w:val="none" w:sz="0" w:space="0" w:color="auto"/>
        <w:bottom w:val="none" w:sz="0" w:space="0" w:color="auto"/>
        <w:right w:val="none" w:sz="0" w:space="0" w:color="auto"/>
      </w:divBdr>
    </w:div>
    <w:div w:id="1658992970">
      <w:bodyDiv w:val="1"/>
      <w:marLeft w:val="0"/>
      <w:marRight w:val="0"/>
      <w:marTop w:val="0"/>
      <w:marBottom w:val="0"/>
      <w:divBdr>
        <w:top w:val="none" w:sz="0" w:space="0" w:color="auto"/>
        <w:left w:val="none" w:sz="0" w:space="0" w:color="auto"/>
        <w:bottom w:val="none" w:sz="0" w:space="0" w:color="auto"/>
        <w:right w:val="none" w:sz="0" w:space="0" w:color="auto"/>
      </w:divBdr>
    </w:div>
    <w:div w:id="1659764793">
      <w:bodyDiv w:val="1"/>
      <w:marLeft w:val="0"/>
      <w:marRight w:val="0"/>
      <w:marTop w:val="0"/>
      <w:marBottom w:val="0"/>
      <w:divBdr>
        <w:top w:val="none" w:sz="0" w:space="0" w:color="auto"/>
        <w:left w:val="none" w:sz="0" w:space="0" w:color="auto"/>
        <w:bottom w:val="none" w:sz="0" w:space="0" w:color="auto"/>
        <w:right w:val="none" w:sz="0" w:space="0" w:color="auto"/>
      </w:divBdr>
    </w:div>
    <w:div w:id="1660420448">
      <w:bodyDiv w:val="1"/>
      <w:marLeft w:val="0"/>
      <w:marRight w:val="0"/>
      <w:marTop w:val="0"/>
      <w:marBottom w:val="0"/>
      <w:divBdr>
        <w:top w:val="none" w:sz="0" w:space="0" w:color="auto"/>
        <w:left w:val="none" w:sz="0" w:space="0" w:color="auto"/>
        <w:bottom w:val="none" w:sz="0" w:space="0" w:color="auto"/>
        <w:right w:val="none" w:sz="0" w:space="0" w:color="auto"/>
      </w:divBdr>
    </w:div>
    <w:div w:id="1661881142">
      <w:bodyDiv w:val="1"/>
      <w:marLeft w:val="0"/>
      <w:marRight w:val="0"/>
      <w:marTop w:val="0"/>
      <w:marBottom w:val="0"/>
      <w:divBdr>
        <w:top w:val="none" w:sz="0" w:space="0" w:color="auto"/>
        <w:left w:val="none" w:sz="0" w:space="0" w:color="auto"/>
        <w:bottom w:val="none" w:sz="0" w:space="0" w:color="auto"/>
        <w:right w:val="none" w:sz="0" w:space="0" w:color="auto"/>
      </w:divBdr>
    </w:div>
    <w:div w:id="1662201185">
      <w:bodyDiv w:val="1"/>
      <w:marLeft w:val="0"/>
      <w:marRight w:val="0"/>
      <w:marTop w:val="0"/>
      <w:marBottom w:val="0"/>
      <w:divBdr>
        <w:top w:val="none" w:sz="0" w:space="0" w:color="auto"/>
        <w:left w:val="none" w:sz="0" w:space="0" w:color="auto"/>
        <w:bottom w:val="none" w:sz="0" w:space="0" w:color="auto"/>
        <w:right w:val="none" w:sz="0" w:space="0" w:color="auto"/>
      </w:divBdr>
    </w:div>
    <w:div w:id="1662930306">
      <w:bodyDiv w:val="1"/>
      <w:marLeft w:val="0"/>
      <w:marRight w:val="0"/>
      <w:marTop w:val="0"/>
      <w:marBottom w:val="0"/>
      <w:divBdr>
        <w:top w:val="none" w:sz="0" w:space="0" w:color="auto"/>
        <w:left w:val="none" w:sz="0" w:space="0" w:color="auto"/>
        <w:bottom w:val="none" w:sz="0" w:space="0" w:color="auto"/>
        <w:right w:val="none" w:sz="0" w:space="0" w:color="auto"/>
      </w:divBdr>
    </w:div>
    <w:div w:id="1663583517">
      <w:bodyDiv w:val="1"/>
      <w:marLeft w:val="0"/>
      <w:marRight w:val="0"/>
      <w:marTop w:val="0"/>
      <w:marBottom w:val="0"/>
      <w:divBdr>
        <w:top w:val="none" w:sz="0" w:space="0" w:color="auto"/>
        <w:left w:val="none" w:sz="0" w:space="0" w:color="auto"/>
        <w:bottom w:val="none" w:sz="0" w:space="0" w:color="auto"/>
        <w:right w:val="none" w:sz="0" w:space="0" w:color="auto"/>
      </w:divBdr>
    </w:div>
    <w:div w:id="1663774920">
      <w:bodyDiv w:val="1"/>
      <w:marLeft w:val="0"/>
      <w:marRight w:val="0"/>
      <w:marTop w:val="0"/>
      <w:marBottom w:val="0"/>
      <w:divBdr>
        <w:top w:val="none" w:sz="0" w:space="0" w:color="auto"/>
        <w:left w:val="none" w:sz="0" w:space="0" w:color="auto"/>
        <w:bottom w:val="none" w:sz="0" w:space="0" w:color="auto"/>
        <w:right w:val="none" w:sz="0" w:space="0" w:color="auto"/>
      </w:divBdr>
    </w:div>
    <w:div w:id="1663855359">
      <w:bodyDiv w:val="1"/>
      <w:marLeft w:val="0"/>
      <w:marRight w:val="0"/>
      <w:marTop w:val="0"/>
      <w:marBottom w:val="0"/>
      <w:divBdr>
        <w:top w:val="none" w:sz="0" w:space="0" w:color="auto"/>
        <w:left w:val="none" w:sz="0" w:space="0" w:color="auto"/>
        <w:bottom w:val="none" w:sz="0" w:space="0" w:color="auto"/>
        <w:right w:val="none" w:sz="0" w:space="0" w:color="auto"/>
      </w:divBdr>
    </w:div>
    <w:div w:id="1665738518">
      <w:bodyDiv w:val="1"/>
      <w:marLeft w:val="0"/>
      <w:marRight w:val="0"/>
      <w:marTop w:val="0"/>
      <w:marBottom w:val="0"/>
      <w:divBdr>
        <w:top w:val="none" w:sz="0" w:space="0" w:color="auto"/>
        <w:left w:val="none" w:sz="0" w:space="0" w:color="auto"/>
        <w:bottom w:val="none" w:sz="0" w:space="0" w:color="auto"/>
        <w:right w:val="none" w:sz="0" w:space="0" w:color="auto"/>
      </w:divBdr>
    </w:div>
    <w:div w:id="1667322421">
      <w:bodyDiv w:val="1"/>
      <w:marLeft w:val="0"/>
      <w:marRight w:val="0"/>
      <w:marTop w:val="0"/>
      <w:marBottom w:val="0"/>
      <w:divBdr>
        <w:top w:val="none" w:sz="0" w:space="0" w:color="auto"/>
        <w:left w:val="none" w:sz="0" w:space="0" w:color="auto"/>
        <w:bottom w:val="none" w:sz="0" w:space="0" w:color="auto"/>
        <w:right w:val="none" w:sz="0" w:space="0" w:color="auto"/>
      </w:divBdr>
    </w:div>
    <w:div w:id="1671373508">
      <w:bodyDiv w:val="1"/>
      <w:marLeft w:val="0"/>
      <w:marRight w:val="0"/>
      <w:marTop w:val="0"/>
      <w:marBottom w:val="0"/>
      <w:divBdr>
        <w:top w:val="none" w:sz="0" w:space="0" w:color="auto"/>
        <w:left w:val="none" w:sz="0" w:space="0" w:color="auto"/>
        <w:bottom w:val="none" w:sz="0" w:space="0" w:color="auto"/>
        <w:right w:val="none" w:sz="0" w:space="0" w:color="auto"/>
      </w:divBdr>
    </w:div>
    <w:div w:id="1677733894">
      <w:bodyDiv w:val="1"/>
      <w:marLeft w:val="0"/>
      <w:marRight w:val="0"/>
      <w:marTop w:val="0"/>
      <w:marBottom w:val="0"/>
      <w:divBdr>
        <w:top w:val="none" w:sz="0" w:space="0" w:color="auto"/>
        <w:left w:val="none" w:sz="0" w:space="0" w:color="auto"/>
        <w:bottom w:val="none" w:sz="0" w:space="0" w:color="auto"/>
        <w:right w:val="none" w:sz="0" w:space="0" w:color="auto"/>
      </w:divBdr>
    </w:div>
    <w:div w:id="1680962036">
      <w:bodyDiv w:val="1"/>
      <w:marLeft w:val="0"/>
      <w:marRight w:val="0"/>
      <w:marTop w:val="0"/>
      <w:marBottom w:val="0"/>
      <w:divBdr>
        <w:top w:val="none" w:sz="0" w:space="0" w:color="auto"/>
        <w:left w:val="none" w:sz="0" w:space="0" w:color="auto"/>
        <w:bottom w:val="none" w:sz="0" w:space="0" w:color="auto"/>
        <w:right w:val="none" w:sz="0" w:space="0" w:color="auto"/>
      </w:divBdr>
    </w:div>
    <w:div w:id="1682199076">
      <w:bodyDiv w:val="1"/>
      <w:marLeft w:val="0"/>
      <w:marRight w:val="0"/>
      <w:marTop w:val="0"/>
      <w:marBottom w:val="0"/>
      <w:divBdr>
        <w:top w:val="none" w:sz="0" w:space="0" w:color="auto"/>
        <w:left w:val="none" w:sz="0" w:space="0" w:color="auto"/>
        <w:bottom w:val="none" w:sz="0" w:space="0" w:color="auto"/>
        <w:right w:val="none" w:sz="0" w:space="0" w:color="auto"/>
      </w:divBdr>
    </w:div>
    <w:div w:id="1682900523">
      <w:bodyDiv w:val="1"/>
      <w:marLeft w:val="0"/>
      <w:marRight w:val="0"/>
      <w:marTop w:val="0"/>
      <w:marBottom w:val="0"/>
      <w:divBdr>
        <w:top w:val="none" w:sz="0" w:space="0" w:color="auto"/>
        <w:left w:val="none" w:sz="0" w:space="0" w:color="auto"/>
        <w:bottom w:val="none" w:sz="0" w:space="0" w:color="auto"/>
        <w:right w:val="none" w:sz="0" w:space="0" w:color="auto"/>
      </w:divBdr>
    </w:div>
    <w:div w:id="1691567519">
      <w:bodyDiv w:val="1"/>
      <w:marLeft w:val="0"/>
      <w:marRight w:val="0"/>
      <w:marTop w:val="0"/>
      <w:marBottom w:val="0"/>
      <w:divBdr>
        <w:top w:val="none" w:sz="0" w:space="0" w:color="auto"/>
        <w:left w:val="none" w:sz="0" w:space="0" w:color="auto"/>
        <w:bottom w:val="none" w:sz="0" w:space="0" w:color="auto"/>
        <w:right w:val="none" w:sz="0" w:space="0" w:color="auto"/>
      </w:divBdr>
    </w:div>
    <w:div w:id="1695224561">
      <w:bodyDiv w:val="1"/>
      <w:marLeft w:val="0"/>
      <w:marRight w:val="0"/>
      <w:marTop w:val="0"/>
      <w:marBottom w:val="0"/>
      <w:divBdr>
        <w:top w:val="none" w:sz="0" w:space="0" w:color="auto"/>
        <w:left w:val="none" w:sz="0" w:space="0" w:color="auto"/>
        <w:bottom w:val="none" w:sz="0" w:space="0" w:color="auto"/>
        <w:right w:val="none" w:sz="0" w:space="0" w:color="auto"/>
      </w:divBdr>
    </w:div>
    <w:div w:id="1696149144">
      <w:bodyDiv w:val="1"/>
      <w:marLeft w:val="0"/>
      <w:marRight w:val="0"/>
      <w:marTop w:val="0"/>
      <w:marBottom w:val="0"/>
      <w:divBdr>
        <w:top w:val="none" w:sz="0" w:space="0" w:color="auto"/>
        <w:left w:val="none" w:sz="0" w:space="0" w:color="auto"/>
        <w:bottom w:val="none" w:sz="0" w:space="0" w:color="auto"/>
        <w:right w:val="none" w:sz="0" w:space="0" w:color="auto"/>
      </w:divBdr>
    </w:div>
    <w:div w:id="1700282434">
      <w:bodyDiv w:val="1"/>
      <w:marLeft w:val="0"/>
      <w:marRight w:val="0"/>
      <w:marTop w:val="0"/>
      <w:marBottom w:val="0"/>
      <w:divBdr>
        <w:top w:val="none" w:sz="0" w:space="0" w:color="auto"/>
        <w:left w:val="none" w:sz="0" w:space="0" w:color="auto"/>
        <w:bottom w:val="none" w:sz="0" w:space="0" w:color="auto"/>
        <w:right w:val="none" w:sz="0" w:space="0" w:color="auto"/>
      </w:divBdr>
    </w:div>
    <w:div w:id="1700741097">
      <w:bodyDiv w:val="1"/>
      <w:marLeft w:val="0"/>
      <w:marRight w:val="0"/>
      <w:marTop w:val="0"/>
      <w:marBottom w:val="0"/>
      <w:divBdr>
        <w:top w:val="none" w:sz="0" w:space="0" w:color="auto"/>
        <w:left w:val="none" w:sz="0" w:space="0" w:color="auto"/>
        <w:bottom w:val="none" w:sz="0" w:space="0" w:color="auto"/>
        <w:right w:val="none" w:sz="0" w:space="0" w:color="auto"/>
      </w:divBdr>
    </w:div>
    <w:div w:id="1705205242">
      <w:bodyDiv w:val="1"/>
      <w:marLeft w:val="0"/>
      <w:marRight w:val="0"/>
      <w:marTop w:val="0"/>
      <w:marBottom w:val="0"/>
      <w:divBdr>
        <w:top w:val="none" w:sz="0" w:space="0" w:color="auto"/>
        <w:left w:val="none" w:sz="0" w:space="0" w:color="auto"/>
        <w:bottom w:val="none" w:sz="0" w:space="0" w:color="auto"/>
        <w:right w:val="none" w:sz="0" w:space="0" w:color="auto"/>
      </w:divBdr>
    </w:div>
    <w:div w:id="1715231042">
      <w:bodyDiv w:val="1"/>
      <w:marLeft w:val="0"/>
      <w:marRight w:val="0"/>
      <w:marTop w:val="0"/>
      <w:marBottom w:val="0"/>
      <w:divBdr>
        <w:top w:val="none" w:sz="0" w:space="0" w:color="auto"/>
        <w:left w:val="none" w:sz="0" w:space="0" w:color="auto"/>
        <w:bottom w:val="none" w:sz="0" w:space="0" w:color="auto"/>
        <w:right w:val="none" w:sz="0" w:space="0" w:color="auto"/>
      </w:divBdr>
    </w:div>
    <w:div w:id="1717002717">
      <w:bodyDiv w:val="1"/>
      <w:marLeft w:val="0"/>
      <w:marRight w:val="0"/>
      <w:marTop w:val="0"/>
      <w:marBottom w:val="0"/>
      <w:divBdr>
        <w:top w:val="none" w:sz="0" w:space="0" w:color="auto"/>
        <w:left w:val="none" w:sz="0" w:space="0" w:color="auto"/>
        <w:bottom w:val="none" w:sz="0" w:space="0" w:color="auto"/>
        <w:right w:val="none" w:sz="0" w:space="0" w:color="auto"/>
      </w:divBdr>
    </w:div>
    <w:div w:id="1723289766">
      <w:bodyDiv w:val="1"/>
      <w:marLeft w:val="0"/>
      <w:marRight w:val="0"/>
      <w:marTop w:val="0"/>
      <w:marBottom w:val="0"/>
      <w:divBdr>
        <w:top w:val="none" w:sz="0" w:space="0" w:color="auto"/>
        <w:left w:val="none" w:sz="0" w:space="0" w:color="auto"/>
        <w:bottom w:val="none" w:sz="0" w:space="0" w:color="auto"/>
        <w:right w:val="none" w:sz="0" w:space="0" w:color="auto"/>
      </w:divBdr>
    </w:div>
    <w:div w:id="1723291126">
      <w:bodyDiv w:val="1"/>
      <w:marLeft w:val="0"/>
      <w:marRight w:val="0"/>
      <w:marTop w:val="0"/>
      <w:marBottom w:val="0"/>
      <w:divBdr>
        <w:top w:val="none" w:sz="0" w:space="0" w:color="auto"/>
        <w:left w:val="none" w:sz="0" w:space="0" w:color="auto"/>
        <w:bottom w:val="none" w:sz="0" w:space="0" w:color="auto"/>
        <w:right w:val="none" w:sz="0" w:space="0" w:color="auto"/>
      </w:divBdr>
    </w:div>
    <w:div w:id="1724328126">
      <w:bodyDiv w:val="1"/>
      <w:marLeft w:val="0"/>
      <w:marRight w:val="0"/>
      <w:marTop w:val="0"/>
      <w:marBottom w:val="0"/>
      <w:divBdr>
        <w:top w:val="none" w:sz="0" w:space="0" w:color="auto"/>
        <w:left w:val="none" w:sz="0" w:space="0" w:color="auto"/>
        <w:bottom w:val="none" w:sz="0" w:space="0" w:color="auto"/>
        <w:right w:val="none" w:sz="0" w:space="0" w:color="auto"/>
      </w:divBdr>
    </w:div>
    <w:div w:id="1730304221">
      <w:bodyDiv w:val="1"/>
      <w:marLeft w:val="0"/>
      <w:marRight w:val="0"/>
      <w:marTop w:val="0"/>
      <w:marBottom w:val="0"/>
      <w:divBdr>
        <w:top w:val="none" w:sz="0" w:space="0" w:color="auto"/>
        <w:left w:val="none" w:sz="0" w:space="0" w:color="auto"/>
        <w:bottom w:val="none" w:sz="0" w:space="0" w:color="auto"/>
        <w:right w:val="none" w:sz="0" w:space="0" w:color="auto"/>
      </w:divBdr>
    </w:div>
    <w:div w:id="1731342011">
      <w:bodyDiv w:val="1"/>
      <w:marLeft w:val="0"/>
      <w:marRight w:val="0"/>
      <w:marTop w:val="0"/>
      <w:marBottom w:val="0"/>
      <w:divBdr>
        <w:top w:val="none" w:sz="0" w:space="0" w:color="auto"/>
        <w:left w:val="none" w:sz="0" w:space="0" w:color="auto"/>
        <w:bottom w:val="none" w:sz="0" w:space="0" w:color="auto"/>
        <w:right w:val="none" w:sz="0" w:space="0" w:color="auto"/>
      </w:divBdr>
    </w:div>
    <w:div w:id="1737120946">
      <w:bodyDiv w:val="1"/>
      <w:marLeft w:val="0"/>
      <w:marRight w:val="0"/>
      <w:marTop w:val="0"/>
      <w:marBottom w:val="0"/>
      <w:divBdr>
        <w:top w:val="none" w:sz="0" w:space="0" w:color="auto"/>
        <w:left w:val="none" w:sz="0" w:space="0" w:color="auto"/>
        <w:bottom w:val="none" w:sz="0" w:space="0" w:color="auto"/>
        <w:right w:val="none" w:sz="0" w:space="0" w:color="auto"/>
      </w:divBdr>
    </w:div>
    <w:div w:id="1737625619">
      <w:bodyDiv w:val="1"/>
      <w:marLeft w:val="0"/>
      <w:marRight w:val="0"/>
      <w:marTop w:val="0"/>
      <w:marBottom w:val="0"/>
      <w:divBdr>
        <w:top w:val="none" w:sz="0" w:space="0" w:color="auto"/>
        <w:left w:val="none" w:sz="0" w:space="0" w:color="auto"/>
        <w:bottom w:val="none" w:sz="0" w:space="0" w:color="auto"/>
        <w:right w:val="none" w:sz="0" w:space="0" w:color="auto"/>
      </w:divBdr>
    </w:div>
    <w:div w:id="1740010833">
      <w:bodyDiv w:val="1"/>
      <w:marLeft w:val="0"/>
      <w:marRight w:val="0"/>
      <w:marTop w:val="0"/>
      <w:marBottom w:val="0"/>
      <w:divBdr>
        <w:top w:val="none" w:sz="0" w:space="0" w:color="auto"/>
        <w:left w:val="none" w:sz="0" w:space="0" w:color="auto"/>
        <w:bottom w:val="none" w:sz="0" w:space="0" w:color="auto"/>
        <w:right w:val="none" w:sz="0" w:space="0" w:color="auto"/>
      </w:divBdr>
    </w:div>
    <w:div w:id="1742484205">
      <w:bodyDiv w:val="1"/>
      <w:marLeft w:val="0"/>
      <w:marRight w:val="0"/>
      <w:marTop w:val="0"/>
      <w:marBottom w:val="0"/>
      <w:divBdr>
        <w:top w:val="none" w:sz="0" w:space="0" w:color="auto"/>
        <w:left w:val="none" w:sz="0" w:space="0" w:color="auto"/>
        <w:bottom w:val="none" w:sz="0" w:space="0" w:color="auto"/>
        <w:right w:val="none" w:sz="0" w:space="0" w:color="auto"/>
      </w:divBdr>
    </w:div>
    <w:div w:id="1742870791">
      <w:bodyDiv w:val="1"/>
      <w:marLeft w:val="0"/>
      <w:marRight w:val="0"/>
      <w:marTop w:val="0"/>
      <w:marBottom w:val="0"/>
      <w:divBdr>
        <w:top w:val="none" w:sz="0" w:space="0" w:color="auto"/>
        <w:left w:val="none" w:sz="0" w:space="0" w:color="auto"/>
        <w:bottom w:val="none" w:sz="0" w:space="0" w:color="auto"/>
        <w:right w:val="none" w:sz="0" w:space="0" w:color="auto"/>
      </w:divBdr>
    </w:div>
    <w:div w:id="1754931783">
      <w:bodyDiv w:val="1"/>
      <w:marLeft w:val="0"/>
      <w:marRight w:val="0"/>
      <w:marTop w:val="0"/>
      <w:marBottom w:val="0"/>
      <w:divBdr>
        <w:top w:val="none" w:sz="0" w:space="0" w:color="auto"/>
        <w:left w:val="none" w:sz="0" w:space="0" w:color="auto"/>
        <w:bottom w:val="none" w:sz="0" w:space="0" w:color="auto"/>
        <w:right w:val="none" w:sz="0" w:space="0" w:color="auto"/>
      </w:divBdr>
    </w:div>
    <w:div w:id="1764646631">
      <w:bodyDiv w:val="1"/>
      <w:marLeft w:val="0"/>
      <w:marRight w:val="0"/>
      <w:marTop w:val="0"/>
      <w:marBottom w:val="0"/>
      <w:divBdr>
        <w:top w:val="none" w:sz="0" w:space="0" w:color="auto"/>
        <w:left w:val="none" w:sz="0" w:space="0" w:color="auto"/>
        <w:bottom w:val="none" w:sz="0" w:space="0" w:color="auto"/>
        <w:right w:val="none" w:sz="0" w:space="0" w:color="auto"/>
      </w:divBdr>
    </w:div>
    <w:div w:id="1766611306">
      <w:bodyDiv w:val="1"/>
      <w:marLeft w:val="0"/>
      <w:marRight w:val="0"/>
      <w:marTop w:val="0"/>
      <w:marBottom w:val="0"/>
      <w:divBdr>
        <w:top w:val="none" w:sz="0" w:space="0" w:color="auto"/>
        <w:left w:val="none" w:sz="0" w:space="0" w:color="auto"/>
        <w:bottom w:val="none" w:sz="0" w:space="0" w:color="auto"/>
        <w:right w:val="none" w:sz="0" w:space="0" w:color="auto"/>
      </w:divBdr>
    </w:div>
    <w:div w:id="1767262556">
      <w:bodyDiv w:val="1"/>
      <w:marLeft w:val="0"/>
      <w:marRight w:val="0"/>
      <w:marTop w:val="0"/>
      <w:marBottom w:val="0"/>
      <w:divBdr>
        <w:top w:val="none" w:sz="0" w:space="0" w:color="auto"/>
        <w:left w:val="none" w:sz="0" w:space="0" w:color="auto"/>
        <w:bottom w:val="none" w:sz="0" w:space="0" w:color="auto"/>
        <w:right w:val="none" w:sz="0" w:space="0" w:color="auto"/>
      </w:divBdr>
    </w:div>
    <w:div w:id="1767535782">
      <w:bodyDiv w:val="1"/>
      <w:marLeft w:val="0"/>
      <w:marRight w:val="0"/>
      <w:marTop w:val="0"/>
      <w:marBottom w:val="0"/>
      <w:divBdr>
        <w:top w:val="none" w:sz="0" w:space="0" w:color="auto"/>
        <w:left w:val="none" w:sz="0" w:space="0" w:color="auto"/>
        <w:bottom w:val="none" w:sz="0" w:space="0" w:color="auto"/>
        <w:right w:val="none" w:sz="0" w:space="0" w:color="auto"/>
      </w:divBdr>
    </w:div>
    <w:div w:id="1769696756">
      <w:bodyDiv w:val="1"/>
      <w:marLeft w:val="0"/>
      <w:marRight w:val="0"/>
      <w:marTop w:val="0"/>
      <w:marBottom w:val="0"/>
      <w:divBdr>
        <w:top w:val="none" w:sz="0" w:space="0" w:color="auto"/>
        <w:left w:val="none" w:sz="0" w:space="0" w:color="auto"/>
        <w:bottom w:val="none" w:sz="0" w:space="0" w:color="auto"/>
        <w:right w:val="none" w:sz="0" w:space="0" w:color="auto"/>
      </w:divBdr>
    </w:div>
    <w:div w:id="1771898227">
      <w:bodyDiv w:val="1"/>
      <w:marLeft w:val="0"/>
      <w:marRight w:val="0"/>
      <w:marTop w:val="0"/>
      <w:marBottom w:val="0"/>
      <w:divBdr>
        <w:top w:val="none" w:sz="0" w:space="0" w:color="auto"/>
        <w:left w:val="none" w:sz="0" w:space="0" w:color="auto"/>
        <w:bottom w:val="none" w:sz="0" w:space="0" w:color="auto"/>
        <w:right w:val="none" w:sz="0" w:space="0" w:color="auto"/>
      </w:divBdr>
    </w:div>
    <w:div w:id="1779645289">
      <w:bodyDiv w:val="1"/>
      <w:marLeft w:val="0"/>
      <w:marRight w:val="0"/>
      <w:marTop w:val="0"/>
      <w:marBottom w:val="0"/>
      <w:divBdr>
        <w:top w:val="none" w:sz="0" w:space="0" w:color="auto"/>
        <w:left w:val="none" w:sz="0" w:space="0" w:color="auto"/>
        <w:bottom w:val="none" w:sz="0" w:space="0" w:color="auto"/>
        <w:right w:val="none" w:sz="0" w:space="0" w:color="auto"/>
      </w:divBdr>
    </w:div>
    <w:div w:id="1782145176">
      <w:bodyDiv w:val="1"/>
      <w:marLeft w:val="0"/>
      <w:marRight w:val="0"/>
      <w:marTop w:val="0"/>
      <w:marBottom w:val="0"/>
      <w:divBdr>
        <w:top w:val="none" w:sz="0" w:space="0" w:color="auto"/>
        <w:left w:val="none" w:sz="0" w:space="0" w:color="auto"/>
        <w:bottom w:val="none" w:sz="0" w:space="0" w:color="auto"/>
        <w:right w:val="none" w:sz="0" w:space="0" w:color="auto"/>
      </w:divBdr>
    </w:div>
    <w:div w:id="1785420673">
      <w:bodyDiv w:val="1"/>
      <w:marLeft w:val="0"/>
      <w:marRight w:val="0"/>
      <w:marTop w:val="0"/>
      <w:marBottom w:val="0"/>
      <w:divBdr>
        <w:top w:val="none" w:sz="0" w:space="0" w:color="auto"/>
        <w:left w:val="none" w:sz="0" w:space="0" w:color="auto"/>
        <w:bottom w:val="none" w:sz="0" w:space="0" w:color="auto"/>
        <w:right w:val="none" w:sz="0" w:space="0" w:color="auto"/>
      </w:divBdr>
    </w:div>
    <w:div w:id="1786145945">
      <w:bodyDiv w:val="1"/>
      <w:marLeft w:val="0"/>
      <w:marRight w:val="0"/>
      <w:marTop w:val="0"/>
      <w:marBottom w:val="0"/>
      <w:divBdr>
        <w:top w:val="none" w:sz="0" w:space="0" w:color="auto"/>
        <w:left w:val="none" w:sz="0" w:space="0" w:color="auto"/>
        <w:bottom w:val="none" w:sz="0" w:space="0" w:color="auto"/>
        <w:right w:val="none" w:sz="0" w:space="0" w:color="auto"/>
      </w:divBdr>
    </w:div>
    <w:div w:id="1793092667">
      <w:bodyDiv w:val="1"/>
      <w:marLeft w:val="0"/>
      <w:marRight w:val="0"/>
      <w:marTop w:val="0"/>
      <w:marBottom w:val="0"/>
      <w:divBdr>
        <w:top w:val="none" w:sz="0" w:space="0" w:color="auto"/>
        <w:left w:val="none" w:sz="0" w:space="0" w:color="auto"/>
        <w:bottom w:val="none" w:sz="0" w:space="0" w:color="auto"/>
        <w:right w:val="none" w:sz="0" w:space="0" w:color="auto"/>
      </w:divBdr>
    </w:div>
    <w:div w:id="1794130521">
      <w:bodyDiv w:val="1"/>
      <w:marLeft w:val="0"/>
      <w:marRight w:val="0"/>
      <w:marTop w:val="0"/>
      <w:marBottom w:val="0"/>
      <w:divBdr>
        <w:top w:val="none" w:sz="0" w:space="0" w:color="auto"/>
        <w:left w:val="none" w:sz="0" w:space="0" w:color="auto"/>
        <w:bottom w:val="none" w:sz="0" w:space="0" w:color="auto"/>
        <w:right w:val="none" w:sz="0" w:space="0" w:color="auto"/>
      </w:divBdr>
    </w:div>
    <w:div w:id="1794134191">
      <w:bodyDiv w:val="1"/>
      <w:marLeft w:val="0"/>
      <w:marRight w:val="0"/>
      <w:marTop w:val="0"/>
      <w:marBottom w:val="0"/>
      <w:divBdr>
        <w:top w:val="none" w:sz="0" w:space="0" w:color="auto"/>
        <w:left w:val="none" w:sz="0" w:space="0" w:color="auto"/>
        <w:bottom w:val="none" w:sz="0" w:space="0" w:color="auto"/>
        <w:right w:val="none" w:sz="0" w:space="0" w:color="auto"/>
      </w:divBdr>
    </w:div>
    <w:div w:id="1797680813">
      <w:bodyDiv w:val="1"/>
      <w:marLeft w:val="0"/>
      <w:marRight w:val="0"/>
      <w:marTop w:val="0"/>
      <w:marBottom w:val="0"/>
      <w:divBdr>
        <w:top w:val="none" w:sz="0" w:space="0" w:color="auto"/>
        <w:left w:val="none" w:sz="0" w:space="0" w:color="auto"/>
        <w:bottom w:val="none" w:sz="0" w:space="0" w:color="auto"/>
        <w:right w:val="none" w:sz="0" w:space="0" w:color="auto"/>
      </w:divBdr>
    </w:div>
    <w:div w:id="1798839982">
      <w:bodyDiv w:val="1"/>
      <w:marLeft w:val="0"/>
      <w:marRight w:val="0"/>
      <w:marTop w:val="0"/>
      <w:marBottom w:val="0"/>
      <w:divBdr>
        <w:top w:val="none" w:sz="0" w:space="0" w:color="auto"/>
        <w:left w:val="none" w:sz="0" w:space="0" w:color="auto"/>
        <w:bottom w:val="none" w:sz="0" w:space="0" w:color="auto"/>
        <w:right w:val="none" w:sz="0" w:space="0" w:color="auto"/>
      </w:divBdr>
    </w:div>
    <w:div w:id="1799765226">
      <w:bodyDiv w:val="1"/>
      <w:marLeft w:val="0"/>
      <w:marRight w:val="0"/>
      <w:marTop w:val="0"/>
      <w:marBottom w:val="0"/>
      <w:divBdr>
        <w:top w:val="none" w:sz="0" w:space="0" w:color="auto"/>
        <w:left w:val="none" w:sz="0" w:space="0" w:color="auto"/>
        <w:bottom w:val="none" w:sz="0" w:space="0" w:color="auto"/>
        <w:right w:val="none" w:sz="0" w:space="0" w:color="auto"/>
      </w:divBdr>
    </w:div>
    <w:div w:id="1800492532">
      <w:bodyDiv w:val="1"/>
      <w:marLeft w:val="0"/>
      <w:marRight w:val="0"/>
      <w:marTop w:val="0"/>
      <w:marBottom w:val="0"/>
      <w:divBdr>
        <w:top w:val="none" w:sz="0" w:space="0" w:color="auto"/>
        <w:left w:val="none" w:sz="0" w:space="0" w:color="auto"/>
        <w:bottom w:val="none" w:sz="0" w:space="0" w:color="auto"/>
        <w:right w:val="none" w:sz="0" w:space="0" w:color="auto"/>
      </w:divBdr>
    </w:div>
    <w:div w:id="1801192535">
      <w:bodyDiv w:val="1"/>
      <w:marLeft w:val="0"/>
      <w:marRight w:val="0"/>
      <w:marTop w:val="0"/>
      <w:marBottom w:val="0"/>
      <w:divBdr>
        <w:top w:val="none" w:sz="0" w:space="0" w:color="auto"/>
        <w:left w:val="none" w:sz="0" w:space="0" w:color="auto"/>
        <w:bottom w:val="none" w:sz="0" w:space="0" w:color="auto"/>
        <w:right w:val="none" w:sz="0" w:space="0" w:color="auto"/>
      </w:divBdr>
    </w:div>
    <w:div w:id="1806464457">
      <w:bodyDiv w:val="1"/>
      <w:marLeft w:val="0"/>
      <w:marRight w:val="0"/>
      <w:marTop w:val="0"/>
      <w:marBottom w:val="0"/>
      <w:divBdr>
        <w:top w:val="none" w:sz="0" w:space="0" w:color="auto"/>
        <w:left w:val="none" w:sz="0" w:space="0" w:color="auto"/>
        <w:bottom w:val="none" w:sz="0" w:space="0" w:color="auto"/>
        <w:right w:val="none" w:sz="0" w:space="0" w:color="auto"/>
      </w:divBdr>
    </w:div>
    <w:div w:id="1807316944">
      <w:bodyDiv w:val="1"/>
      <w:marLeft w:val="0"/>
      <w:marRight w:val="0"/>
      <w:marTop w:val="0"/>
      <w:marBottom w:val="0"/>
      <w:divBdr>
        <w:top w:val="none" w:sz="0" w:space="0" w:color="auto"/>
        <w:left w:val="none" w:sz="0" w:space="0" w:color="auto"/>
        <w:bottom w:val="none" w:sz="0" w:space="0" w:color="auto"/>
        <w:right w:val="none" w:sz="0" w:space="0" w:color="auto"/>
      </w:divBdr>
    </w:div>
    <w:div w:id="1808233683">
      <w:bodyDiv w:val="1"/>
      <w:marLeft w:val="0"/>
      <w:marRight w:val="0"/>
      <w:marTop w:val="0"/>
      <w:marBottom w:val="0"/>
      <w:divBdr>
        <w:top w:val="none" w:sz="0" w:space="0" w:color="auto"/>
        <w:left w:val="none" w:sz="0" w:space="0" w:color="auto"/>
        <w:bottom w:val="none" w:sz="0" w:space="0" w:color="auto"/>
        <w:right w:val="none" w:sz="0" w:space="0" w:color="auto"/>
      </w:divBdr>
    </w:div>
    <w:div w:id="1810629532">
      <w:bodyDiv w:val="1"/>
      <w:marLeft w:val="0"/>
      <w:marRight w:val="0"/>
      <w:marTop w:val="0"/>
      <w:marBottom w:val="0"/>
      <w:divBdr>
        <w:top w:val="none" w:sz="0" w:space="0" w:color="auto"/>
        <w:left w:val="none" w:sz="0" w:space="0" w:color="auto"/>
        <w:bottom w:val="none" w:sz="0" w:space="0" w:color="auto"/>
        <w:right w:val="none" w:sz="0" w:space="0" w:color="auto"/>
      </w:divBdr>
    </w:div>
    <w:div w:id="1816753911">
      <w:bodyDiv w:val="1"/>
      <w:marLeft w:val="0"/>
      <w:marRight w:val="0"/>
      <w:marTop w:val="0"/>
      <w:marBottom w:val="0"/>
      <w:divBdr>
        <w:top w:val="none" w:sz="0" w:space="0" w:color="auto"/>
        <w:left w:val="none" w:sz="0" w:space="0" w:color="auto"/>
        <w:bottom w:val="none" w:sz="0" w:space="0" w:color="auto"/>
        <w:right w:val="none" w:sz="0" w:space="0" w:color="auto"/>
      </w:divBdr>
    </w:div>
    <w:div w:id="1816794398">
      <w:bodyDiv w:val="1"/>
      <w:marLeft w:val="0"/>
      <w:marRight w:val="0"/>
      <w:marTop w:val="0"/>
      <w:marBottom w:val="0"/>
      <w:divBdr>
        <w:top w:val="none" w:sz="0" w:space="0" w:color="auto"/>
        <w:left w:val="none" w:sz="0" w:space="0" w:color="auto"/>
        <w:bottom w:val="none" w:sz="0" w:space="0" w:color="auto"/>
        <w:right w:val="none" w:sz="0" w:space="0" w:color="auto"/>
      </w:divBdr>
    </w:div>
    <w:div w:id="1818185228">
      <w:bodyDiv w:val="1"/>
      <w:marLeft w:val="0"/>
      <w:marRight w:val="0"/>
      <w:marTop w:val="0"/>
      <w:marBottom w:val="0"/>
      <w:divBdr>
        <w:top w:val="none" w:sz="0" w:space="0" w:color="auto"/>
        <w:left w:val="none" w:sz="0" w:space="0" w:color="auto"/>
        <w:bottom w:val="none" w:sz="0" w:space="0" w:color="auto"/>
        <w:right w:val="none" w:sz="0" w:space="0" w:color="auto"/>
      </w:divBdr>
    </w:div>
    <w:div w:id="1818372776">
      <w:bodyDiv w:val="1"/>
      <w:marLeft w:val="0"/>
      <w:marRight w:val="0"/>
      <w:marTop w:val="0"/>
      <w:marBottom w:val="0"/>
      <w:divBdr>
        <w:top w:val="none" w:sz="0" w:space="0" w:color="auto"/>
        <w:left w:val="none" w:sz="0" w:space="0" w:color="auto"/>
        <w:bottom w:val="none" w:sz="0" w:space="0" w:color="auto"/>
        <w:right w:val="none" w:sz="0" w:space="0" w:color="auto"/>
      </w:divBdr>
    </w:div>
    <w:div w:id="1819301330">
      <w:bodyDiv w:val="1"/>
      <w:marLeft w:val="0"/>
      <w:marRight w:val="0"/>
      <w:marTop w:val="0"/>
      <w:marBottom w:val="0"/>
      <w:divBdr>
        <w:top w:val="none" w:sz="0" w:space="0" w:color="auto"/>
        <w:left w:val="none" w:sz="0" w:space="0" w:color="auto"/>
        <w:bottom w:val="none" w:sz="0" w:space="0" w:color="auto"/>
        <w:right w:val="none" w:sz="0" w:space="0" w:color="auto"/>
      </w:divBdr>
    </w:div>
    <w:div w:id="1820416538">
      <w:bodyDiv w:val="1"/>
      <w:marLeft w:val="0"/>
      <w:marRight w:val="0"/>
      <w:marTop w:val="0"/>
      <w:marBottom w:val="0"/>
      <w:divBdr>
        <w:top w:val="none" w:sz="0" w:space="0" w:color="auto"/>
        <w:left w:val="none" w:sz="0" w:space="0" w:color="auto"/>
        <w:bottom w:val="none" w:sz="0" w:space="0" w:color="auto"/>
        <w:right w:val="none" w:sz="0" w:space="0" w:color="auto"/>
      </w:divBdr>
    </w:div>
    <w:div w:id="1824002383">
      <w:bodyDiv w:val="1"/>
      <w:marLeft w:val="0"/>
      <w:marRight w:val="0"/>
      <w:marTop w:val="0"/>
      <w:marBottom w:val="0"/>
      <w:divBdr>
        <w:top w:val="none" w:sz="0" w:space="0" w:color="auto"/>
        <w:left w:val="none" w:sz="0" w:space="0" w:color="auto"/>
        <w:bottom w:val="none" w:sz="0" w:space="0" w:color="auto"/>
        <w:right w:val="none" w:sz="0" w:space="0" w:color="auto"/>
      </w:divBdr>
    </w:div>
    <w:div w:id="1826773289">
      <w:bodyDiv w:val="1"/>
      <w:marLeft w:val="0"/>
      <w:marRight w:val="0"/>
      <w:marTop w:val="0"/>
      <w:marBottom w:val="0"/>
      <w:divBdr>
        <w:top w:val="none" w:sz="0" w:space="0" w:color="auto"/>
        <w:left w:val="none" w:sz="0" w:space="0" w:color="auto"/>
        <w:bottom w:val="none" w:sz="0" w:space="0" w:color="auto"/>
        <w:right w:val="none" w:sz="0" w:space="0" w:color="auto"/>
      </w:divBdr>
    </w:div>
    <w:div w:id="1827434379">
      <w:bodyDiv w:val="1"/>
      <w:marLeft w:val="0"/>
      <w:marRight w:val="0"/>
      <w:marTop w:val="0"/>
      <w:marBottom w:val="0"/>
      <w:divBdr>
        <w:top w:val="none" w:sz="0" w:space="0" w:color="auto"/>
        <w:left w:val="none" w:sz="0" w:space="0" w:color="auto"/>
        <w:bottom w:val="none" w:sz="0" w:space="0" w:color="auto"/>
        <w:right w:val="none" w:sz="0" w:space="0" w:color="auto"/>
      </w:divBdr>
    </w:div>
    <w:div w:id="1836069979">
      <w:bodyDiv w:val="1"/>
      <w:marLeft w:val="0"/>
      <w:marRight w:val="0"/>
      <w:marTop w:val="0"/>
      <w:marBottom w:val="0"/>
      <w:divBdr>
        <w:top w:val="none" w:sz="0" w:space="0" w:color="auto"/>
        <w:left w:val="none" w:sz="0" w:space="0" w:color="auto"/>
        <w:bottom w:val="none" w:sz="0" w:space="0" w:color="auto"/>
        <w:right w:val="none" w:sz="0" w:space="0" w:color="auto"/>
      </w:divBdr>
    </w:div>
    <w:div w:id="1837107660">
      <w:bodyDiv w:val="1"/>
      <w:marLeft w:val="0"/>
      <w:marRight w:val="0"/>
      <w:marTop w:val="0"/>
      <w:marBottom w:val="0"/>
      <w:divBdr>
        <w:top w:val="none" w:sz="0" w:space="0" w:color="auto"/>
        <w:left w:val="none" w:sz="0" w:space="0" w:color="auto"/>
        <w:bottom w:val="none" w:sz="0" w:space="0" w:color="auto"/>
        <w:right w:val="none" w:sz="0" w:space="0" w:color="auto"/>
      </w:divBdr>
    </w:div>
    <w:div w:id="1837768683">
      <w:bodyDiv w:val="1"/>
      <w:marLeft w:val="0"/>
      <w:marRight w:val="0"/>
      <w:marTop w:val="0"/>
      <w:marBottom w:val="0"/>
      <w:divBdr>
        <w:top w:val="none" w:sz="0" w:space="0" w:color="auto"/>
        <w:left w:val="none" w:sz="0" w:space="0" w:color="auto"/>
        <w:bottom w:val="none" w:sz="0" w:space="0" w:color="auto"/>
        <w:right w:val="none" w:sz="0" w:space="0" w:color="auto"/>
      </w:divBdr>
    </w:div>
    <w:div w:id="1842235458">
      <w:bodyDiv w:val="1"/>
      <w:marLeft w:val="0"/>
      <w:marRight w:val="0"/>
      <w:marTop w:val="0"/>
      <w:marBottom w:val="0"/>
      <w:divBdr>
        <w:top w:val="none" w:sz="0" w:space="0" w:color="auto"/>
        <w:left w:val="none" w:sz="0" w:space="0" w:color="auto"/>
        <w:bottom w:val="none" w:sz="0" w:space="0" w:color="auto"/>
        <w:right w:val="none" w:sz="0" w:space="0" w:color="auto"/>
      </w:divBdr>
    </w:div>
    <w:div w:id="1844272468">
      <w:bodyDiv w:val="1"/>
      <w:marLeft w:val="0"/>
      <w:marRight w:val="0"/>
      <w:marTop w:val="0"/>
      <w:marBottom w:val="0"/>
      <w:divBdr>
        <w:top w:val="none" w:sz="0" w:space="0" w:color="auto"/>
        <w:left w:val="none" w:sz="0" w:space="0" w:color="auto"/>
        <w:bottom w:val="none" w:sz="0" w:space="0" w:color="auto"/>
        <w:right w:val="none" w:sz="0" w:space="0" w:color="auto"/>
      </w:divBdr>
    </w:div>
    <w:div w:id="1861242755">
      <w:bodyDiv w:val="1"/>
      <w:marLeft w:val="0"/>
      <w:marRight w:val="0"/>
      <w:marTop w:val="0"/>
      <w:marBottom w:val="0"/>
      <w:divBdr>
        <w:top w:val="none" w:sz="0" w:space="0" w:color="auto"/>
        <w:left w:val="none" w:sz="0" w:space="0" w:color="auto"/>
        <w:bottom w:val="none" w:sz="0" w:space="0" w:color="auto"/>
        <w:right w:val="none" w:sz="0" w:space="0" w:color="auto"/>
      </w:divBdr>
    </w:div>
    <w:div w:id="1863741536">
      <w:bodyDiv w:val="1"/>
      <w:marLeft w:val="0"/>
      <w:marRight w:val="0"/>
      <w:marTop w:val="0"/>
      <w:marBottom w:val="0"/>
      <w:divBdr>
        <w:top w:val="none" w:sz="0" w:space="0" w:color="auto"/>
        <w:left w:val="none" w:sz="0" w:space="0" w:color="auto"/>
        <w:bottom w:val="none" w:sz="0" w:space="0" w:color="auto"/>
        <w:right w:val="none" w:sz="0" w:space="0" w:color="auto"/>
      </w:divBdr>
    </w:div>
    <w:div w:id="1864438332">
      <w:bodyDiv w:val="1"/>
      <w:marLeft w:val="0"/>
      <w:marRight w:val="0"/>
      <w:marTop w:val="0"/>
      <w:marBottom w:val="0"/>
      <w:divBdr>
        <w:top w:val="none" w:sz="0" w:space="0" w:color="auto"/>
        <w:left w:val="none" w:sz="0" w:space="0" w:color="auto"/>
        <w:bottom w:val="none" w:sz="0" w:space="0" w:color="auto"/>
        <w:right w:val="none" w:sz="0" w:space="0" w:color="auto"/>
      </w:divBdr>
    </w:div>
    <w:div w:id="1865242459">
      <w:bodyDiv w:val="1"/>
      <w:marLeft w:val="0"/>
      <w:marRight w:val="0"/>
      <w:marTop w:val="0"/>
      <w:marBottom w:val="0"/>
      <w:divBdr>
        <w:top w:val="none" w:sz="0" w:space="0" w:color="auto"/>
        <w:left w:val="none" w:sz="0" w:space="0" w:color="auto"/>
        <w:bottom w:val="none" w:sz="0" w:space="0" w:color="auto"/>
        <w:right w:val="none" w:sz="0" w:space="0" w:color="auto"/>
      </w:divBdr>
    </w:div>
    <w:div w:id="1874422969">
      <w:bodyDiv w:val="1"/>
      <w:marLeft w:val="0"/>
      <w:marRight w:val="0"/>
      <w:marTop w:val="0"/>
      <w:marBottom w:val="0"/>
      <w:divBdr>
        <w:top w:val="none" w:sz="0" w:space="0" w:color="auto"/>
        <w:left w:val="none" w:sz="0" w:space="0" w:color="auto"/>
        <w:bottom w:val="none" w:sz="0" w:space="0" w:color="auto"/>
        <w:right w:val="none" w:sz="0" w:space="0" w:color="auto"/>
      </w:divBdr>
    </w:div>
    <w:div w:id="1882208746">
      <w:bodyDiv w:val="1"/>
      <w:marLeft w:val="0"/>
      <w:marRight w:val="0"/>
      <w:marTop w:val="0"/>
      <w:marBottom w:val="0"/>
      <w:divBdr>
        <w:top w:val="none" w:sz="0" w:space="0" w:color="auto"/>
        <w:left w:val="none" w:sz="0" w:space="0" w:color="auto"/>
        <w:bottom w:val="none" w:sz="0" w:space="0" w:color="auto"/>
        <w:right w:val="none" w:sz="0" w:space="0" w:color="auto"/>
      </w:divBdr>
    </w:div>
    <w:div w:id="1882864285">
      <w:bodyDiv w:val="1"/>
      <w:marLeft w:val="0"/>
      <w:marRight w:val="0"/>
      <w:marTop w:val="0"/>
      <w:marBottom w:val="0"/>
      <w:divBdr>
        <w:top w:val="none" w:sz="0" w:space="0" w:color="auto"/>
        <w:left w:val="none" w:sz="0" w:space="0" w:color="auto"/>
        <w:bottom w:val="none" w:sz="0" w:space="0" w:color="auto"/>
        <w:right w:val="none" w:sz="0" w:space="0" w:color="auto"/>
      </w:divBdr>
    </w:div>
    <w:div w:id="1884514194">
      <w:bodyDiv w:val="1"/>
      <w:marLeft w:val="0"/>
      <w:marRight w:val="0"/>
      <w:marTop w:val="0"/>
      <w:marBottom w:val="0"/>
      <w:divBdr>
        <w:top w:val="none" w:sz="0" w:space="0" w:color="auto"/>
        <w:left w:val="none" w:sz="0" w:space="0" w:color="auto"/>
        <w:bottom w:val="none" w:sz="0" w:space="0" w:color="auto"/>
        <w:right w:val="none" w:sz="0" w:space="0" w:color="auto"/>
      </w:divBdr>
    </w:div>
    <w:div w:id="1893541650">
      <w:bodyDiv w:val="1"/>
      <w:marLeft w:val="0"/>
      <w:marRight w:val="0"/>
      <w:marTop w:val="0"/>
      <w:marBottom w:val="0"/>
      <w:divBdr>
        <w:top w:val="none" w:sz="0" w:space="0" w:color="auto"/>
        <w:left w:val="none" w:sz="0" w:space="0" w:color="auto"/>
        <w:bottom w:val="none" w:sz="0" w:space="0" w:color="auto"/>
        <w:right w:val="none" w:sz="0" w:space="0" w:color="auto"/>
      </w:divBdr>
    </w:div>
    <w:div w:id="1898198506">
      <w:bodyDiv w:val="1"/>
      <w:marLeft w:val="0"/>
      <w:marRight w:val="0"/>
      <w:marTop w:val="0"/>
      <w:marBottom w:val="0"/>
      <w:divBdr>
        <w:top w:val="none" w:sz="0" w:space="0" w:color="auto"/>
        <w:left w:val="none" w:sz="0" w:space="0" w:color="auto"/>
        <w:bottom w:val="none" w:sz="0" w:space="0" w:color="auto"/>
        <w:right w:val="none" w:sz="0" w:space="0" w:color="auto"/>
      </w:divBdr>
    </w:div>
    <w:div w:id="1904639484">
      <w:bodyDiv w:val="1"/>
      <w:marLeft w:val="0"/>
      <w:marRight w:val="0"/>
      <w:marTop w:val="0"/>
      <w:marBottom w:val="0"/>
      <w:divBdr>
        <w:top w:val="none" w:sz="0" w:space="0" w:color="auto"/>
        <w:left w:val="none" w:sz="0" w:space="0" w:color="auto"/>
        <w:bottom w:val="none" w:sz="0" w:space="0" w:color="auto"/>
        <w:right w:val="none" w:sz="0" w:space="0" w:color="auto"/>
      </w:divBdr>
    </w:div>
    <w:div w:id="1908492249">
      <w:bodyDiv w:val="1"/>
      <w:marLeft w:val="0"/>
      <w:marRight w:val="0"/>
      <w:marTop w:val="0"/>
      <w:marBottom w:val="0"/>
      <w:divBdr>
        <w:top w:val="none" w:sz="0" w:space="0" w:color="auto"/>
        <w:left w:val="none" w:sz="0" w:space="0" w:color="auto"/>
        <w:bottom w:val="none" w:sz="0" w:space="0" w:color="auto"/>
        <w:right w:val="none" w:sz="0" w:space="0" w:color="auto"/>
      </w:divBdr>
    </w:div>
    <w:div w:id="1909067938">
      <w:bodyDiv w:val="1"/>
      <w:marLeft w:val="0"/>
      <w:marRight w:val="0"/>
      <w:marTop w:val="0"/>
      <w:marBottom w:val="0"/>
      <w:divBdr>
        <w:top w:val="none" w:sz="0" w:space="0" w:color="auto"/>
        <w:left w:val="none" w:sz="0" w:space="0" w:color="auto"/>
        <w:bottom w:val="none" w:sz="0" w:space="0" w:color="auto"/>
        <w:right w:val="none" w:sz="0" w:space="0" w:color="auto"/>
      </w:divBdr>
    </w:div>
    <w:div w:id="1914048384">
      <w:bodyDiv w:val="1"/>
      <w:marLeft w:val="0"/>
      <w:marRight w:val="0"/>
      <w:marTop w:val="0"/>
      <w:marBottom w:val="0"/>
      <w:divBdr>
        <w:top w:val="none" w:sz="0" w:space="0" w:color="auto"/>
        <w:left w:val="none" w:sz="0" w:space="0" w:color="auto"/>
        <w:bottom w:val="none" w:sz="0" w:space="0" w:color="auto"/>
        <w:right w:val="none" w:sz="0" w:space="0" w:color="auto"/>
      </w:divBdr>
    </w:div>
    <w:div w:id="1921408809">
      <w:bodyDiv w:val="1"/>
      <w:marLeft w:val="0"/>
      <w:marRight w:val="0"/>
      <w:marTop w:val="0"/>
      <w:marBottom w:val="0"/>
      <w:divBdr>
        <w:top w:val="none" w:sz="0" w:space="0" w:color="auto"/>
        <w:left w:val="none" w:sz="0" w:space="0" w:color="auto"/>
        <w:bottom w:val="none" w:sz="0" w:space="0" w:color="auto"/>
        <w:right w:val="none" w:sz="0" w:space="0" w:color="auto"/>
      </w:divBdr>
    </w:div>
    <w:div w:id="1921720639">
      <w:bodyDiv w:val="1"/>
      <w:marLeft w:val="0"/>
      <w:marRight w:val="0"/>
      <w:marTop w:val="0"/>
      <w:marBottom w:val="0"/>
      <w:divBdr>
        <w:top w:val="none" w:sz="0" w:space="0" w:color="auto"/>
        <w:left w:val="none" w:sz="0" w:space="0" w:color="auto"/>
        <w:bottom w:val="none" w:sz="0" w:space="0" w:color="auto"/>
        <w:right w:val="none" w:sz="0" w:space="0" w:color="auto"/>
      </w:divBdr>
    </w:div>
    <w:div w:id="1923563889">
      <w:bodyDiv w:val="1"/>
      <w:marLeft w:val="0"/>
      <w:marRight w:val="0"/>
      <w:marTop w:val="0"/>
      <w:marBottom w:val="0"/>
      <w:divBdr>
        <w:top w:val="none" w:sz="0" w:space="0" w:color="auto"/>
        <w:left w:val="none" w:sz="0" w:space="0" w:color="auto"/>
        <w:bottom w:val="none" w:sz="0" w:space="0" w:color="auto"/>
        <w:right w:val="none" w:sz="0" w:space="0" w:color="auto"/>
      </w:divBdr>
    </w:div>
    <w:div w:id="1935239116">
      <w:bodyDiv w:val="1"/>
      <w:marLeft w:val="0"/>
      <w:marRight w:val="0"/>
      <w:marTop w:val="0"/>
      <w:marBottom w:val="0"/>
      <w:divBdr>
        <w:top w:val="none" w:sz="0" w:space="0" w:color="auto"/>
        <w:left w:val="none" w:sz="0" w:space="0" w:color="auto"/>
        <w:bottom w:val="none" w:sz="0" w:space="0" w:color="auto"/>
        <w:right w:val="none" w:sz="0" w:space="0" w:color="auto"/>
      </w:divBdr>
    </w:div>
    <w:div w:id="1942758289">
      <w:bodyDiv w:val="1"/>
      <w:marLeft w:val="0"/>
      <w:marRight w:val="0"/>
      <w:marTop w:val="0"/>
      <w:marBottom w:val="0"/>
      <w:divBdr>
        <w:top w:val="none" w:sz="0" w:space="0" w:color="auto"/>
        <w:left w:val="none" w:sz="0" w:space="0" w:color="auto"/>
        <w:bottom w:val="none" w:sz="0" w:space="0" w:color="auto"/>
        <w:right w:val="none" w:sz="0" w:space="0" w:color="auto"/>
      </w:divBdr>
    </w:div>
    <w:div w:id="1943103428">
      <w:bodyDiv w:val="1"/>
      <w:marLeft w:val="0"/>
      <w:marRight w:val="0"/>
      <w:marTop w:val="0"/>
      <w:marBottom w:val="0"/>
      <w:divBdr>
        <w:top w:val="none" w:sz="0" w:space="0" w:color="auto"/>
        <w:left w:val="none" w:sz="0" w:space="0" w:color="auto"/>
        <w:bottom w:val="none" w:sz="0" w:space="0" w:color="auto"/>
        <w:right w:val="none" w:sz="0" w:space="0" w:color="auto"/>
      </w:divBdr>
    </w:div>
    <w:div w:id="1949698695">
      <w:bodyDiv w:val="1"/>
      <w:marLeft w:val="0"/>
      <w:marRight w:val="0"/>
      <w:marTop w:val="0"/>
      <w:marBottom w:val="0"/>
      <w:divBdr>
        <w:top w:val="none" w:sz="0" w:space="0" w:color="auto"/>
        <w:left w:val="none" w:sz="0" w:space="0" w:color="auto"/>
        <w:bottom w:val="none" w:sz="0" w:space="0" w:color="auto"/>
        <w:right w:val="none" w:sz="0" w:space="0" w:color="auto"/>
      </w:divBdr>
    </w:div>
    <w:div w:id="1966037372">
      <w:bodyDiv w:val="1"/>
      <w:marLeft w:val="0"/>
      <w:marRight w:val="0"/>
      <w:marTop w:val="0"/>
      <w:marBottom w:val="0"/>
      <w:divBdr>
        <w:top w:val="none" w:sz="0" w:space="0" w:color="auto"/>
        <w:left w:val="none" w:sz="0" w:space="0" w:color="auto"/>
        <w:bottom w:val="none" w:sz="0" w:space="0" w:color="auto"/>
        <w:right w:val="none" w:sz="0" w:space="0" w:color="auto"/>
      </w:divBdr>
    </w:div>
    <w:div w:id="1966695735">
      <w:bodyDiv w:val="1"/>
      <w:marLeft w:val="0"/>
      <w:marRight w:val="0"/>
      <w:marTop w:val="0"/>
      <w:marBottom w:val="0"/>
      <w:divBdr>
        <w:top w:val="none" w:sz="0" w:space="0" w:color="auto"/>
        <w:left w:val="none" w:sz="0" w:space="0" w:color="auto"/>
        <w:bottom w:val="none" w:sz="0" w:space="0" w:color="auto"/>
        <w:right w:val="none" w:sz="0" w:space="0" w:color="auto"/>
      </w:divBdr>
    </w:div>
    <w:div w:id="1967006002">
      <w:bodyDiv w:val="1"/>
      <w:marLeft w:val="0"/>
      <w:marRight w:val="0"/>
      <w:marTop w:val="0"/>
      <w:marBottom w:val="0"/>
      <w:divBdr>
        <w:top w:val="none" w:sz="0" w:space="0" w:color="auto"/>
        <w:left w:val="none" w:sz="0" w:space="0" w:color="auto"/>
        <w:bottom w:val="none" w:sz="0" w:space="0" w:color="auto"/>
        <w:right w:val="none" w:sz="0" w:space="0" w:color="auto"/>
      </w:divBdr>
    </w:div>
    <w:div w:id="1977026450">
      <w:bodyDiv w:val="1"/>
      <w:marLeft w:val="0"/>
      <w:marRight w:val="0"/>
      <w:marTop w:val="0"/>
      <w:marBottom w:val="0"/>
      <w:divBdr>
        <w:top w:val="none" w:sz="0" w:space="0" w:color="auto"/>
        <w:left w:val="none" w:sz="0" w:space="0" w:color="auto"/>
        <w:bottom w:val="none" w:sz="0" w:space="0" w:color="auto"/>
        <w:right w:val="none" w:sz="0" w:space="0" w:color="auto"/>
      </w:divBdr>
    </w:div>
    <w:div w:id="1978491927">
      <w:bodyDiv w:val="1"/>
      <w:marLeft w:val="0"/>
      <w:marRight w:val="0"/>
      <w:marTop w:val="0"/>
      <w:marBottom w:val="0"/>
      <w:divBdr>
        <w:top w:val="none" w:sz="0" w:space="0" w:color="auto"/>
        <w:left w:val="none" w:sz="0" w:space="0" w:color="auto"/>
        <w:bottom w:val="none" w:sz="0" w:space="0" w:color="auto"/>
        <w:right w:val="none" w:sz="0" w:space="0" w:color="auto"/>
      </w:divBdr>
    </w:div>
    <w:div w:id="1978759732">
      <w:bodyDiv w:val="1"/>
      <w:marLeft w:val="0"/>
      <w:marRight w:val="0"/>
      <w:marTop w:val="0"/>
      <w:marBottom w:val="0"/>
      <w:divBdr>
        <w:top w:val="none" w:sz="0" w:space="0" w:color="auto"/>
        <w:left w:val="none" w:sz="0" w:space="0" w:color="auto"/>
        <w:bottom w:val="none" w:sz="0" w:space="0" w:color="auto"/>
        <w:right w:val="none" w:sz="0" w:space="0" w:color="auto"/>
      </w:divBdr>
    </w:div>
    <w:div w:id="1979187773">
      <w:bodyDiv w:val="1"/>
      <w:marLeft w:val="0"/>
      <w:marRight w:val="0"/>
      <w:marTop w:val="0"/>
      <w:marBottom w:val="0"/>
      <w:divBdr>
        <w:top w:val="none" w:sz="0" w:space="0" w:color="auto"/>
        <w:left w:val="none" w:sz="0" w:space="0" w:color="auto"/>
        <w:bottom w:val="none" w:sz="0" w:space="0" w:color="auto"/>
        <w:right w:val="none" w:sz="0" w:space="0" w:color="auto"/>
      </w:divBdr>
    </w:div>
    <w:div w:id="1980186343">
      <w:bodyDiv w:val="1"/>
      <w:marLeft w:val="0"/>
      <w:marRight w:val="0"/>
      <w:marTop w:val="0"/>
      <w:marBottom w:val="0"/>
      <w:divBdr>
        <w:top w:val="none" w:sz="0" w:space="0" w:color="auto"/>
        <w:left w:val="none" w:sz="0" w:space="0" w:color="auto"/>
        <w:bottom w:val="none" w:sz="0" w:space="0" w:color="auto"/>
        <w:right w:val="none" w:sz="0" w:space="0" w:color="auto"/>
      </w:divBdr>
    </w:div>
    <w:div w:id="1983270778">
      <w:bodyDiv w:val="1"/>
      <w:marLeft w:val="0"/>
      <w:marRight w:val="0"/>
      <w:marTop w:val="0"/>
      <w:marBottom w:val="0"/>
      <w:divBdr>
        <w:top w:val="none" w:sz="0" w:space="0" w:color="auto"/>
        <w:left w:val="none" w:sz="0" w:space="0" w:color="auto"/>
        <w:bottom w:val="none" w:sz="0" w:space="0" w:color="auto"/>
        <w:right w:val="none" w:sz="0" w:space="0" w:color="auto"/>
      </w:divBdr>
    </w:div>
    <w:div w:id="1984460153">
      <w:bodyDiv w:val="1"/>
      <w:marLeft w:val="0"/>
      <w:marRight w:val="0"/>
      <w:marTop w:val="0"/>
      <w:marBottom w:val="0"/>
      <w:divBdr>
        <w:top w:val="none" w:sz="0" w:space="0" w:color="auto"/>
        <w:left w:val="none" w:sz="0" w:space="0" w:color="auto"/>
        <w:bottom w:val="none" w:sz="0" w:space="0" w:color="auto"/>
        <w:right w:val="none" w:sz="0" w:space="0" w:color="auto"/>
      </w:divBdr>
    </w:div>
    <w:div w:id="1985889200">
      <w:bodyDiv w:val="1"/>
      <w:marLeft w:val="0"/>
      <w:marRight w:val="0"/>
      <w:marTop w:val="0"/>
      <w:marBottom w:val="0"/>
      <w:divBdr>
        <w:top w:val="none" w:sz="0" w:space="0" w:color="auto"/>
        <w:left w:val="none" w:sz="0" w:space="0" w:color="auto"/>
        <w:bottom w:val="none" w:sz="0" w:space="0" w:color="auto"/>
        <w:right w:val="none" w:sz="0" w:space="0" w:color="auto"/>
      </w:divBdr>
    </w:div>
    <w:div w:id="1990017898">
      <w:bodyDiv w:val="1"/>
      <w:marLeft w:val="0"/>
      <w:marRight w:val="0"/>
      <w:marTop w:val="0"/>
      <w:marBottom w:val="0"/>
      <w:divBdr>
        <w:top w:val="none" w:sz="0" w:space="0" w:color="auto"/>
        <w:left w:val="none" w:sz="0" w:space="0" w:color="auto"/>
        <w:bottom w:val="none" w:sz="0" w:space="0" w:color="auto"/>
        <w:right w:val="none" w:sz="0" w:space="0" w:color="auto"/>
      </w:divBdr>
    </w:div>
    <w:div w:id="2002728989">
      <w:bodyDiv w:val="1"/>
      <w:marLeft w:val="0"/>
      <w:marRight w:val="0"/>
      <w:marTop w:val="0"/>
      <w:marBottom w:val="0"/>
      <w:divBdr>
        <w:top w:val="none" w:sz="0" w:space="0" w:color="auto"/>
        <w:left w:val="none" w:sz="0" w:space="0" w:color="auto"/>
        <w:bottom w:val="none" w:sz="0" w:space="0" w:color="auto"/>
        <w:right w:val="none" w:sz="0" w:space="0" w:color="auto"/>
      </w:divBdr>
    </w:div>
    <w:div w:id="2007247769">
      <w:bodyDiv w:val="1"/>
      <w:marLeft w:val="0"/>
      <w:marRight w:val="0"/>
      <w:marTop w:val="0"/>
      <w:marBottom w:val="0"/>
      <w:divBdr>
        <w:top w:val="none" w:sz="0" w:space="0" w:color="auto"/>
        <w:left w:val="none" w:sz="0" w:space="0" w:color="auto"/>
        <w:bottom w:val="none" w:sz="0" w:space="0" w:color="auto"/>
        <w:right w:val="none" w:sz="0" w:space="0" w:color="auto"/>
      </w:divBdr>
    </w:div>
    <w:div w:id="2014137980">
      <w:bodyDiv w:val="1"/>
      <w:marLeft w:val="0"/>
      <w:marRight w:val="0"/>
      <w:marTop w:val="0"/>
      <w:marBottom w:val="0"/>
      <w:divBdr>
        <w:top w:val="none" w:sz="0" w:space="0" w:color="auto"/>
        <w:left w:val="none" w:sz="0" w:space="0" w:color="auto"/>
        <w:bottom w:val="none" w:sz="0" w:space="0" w:color="auto"/>
        <w:right w:val="none" w:sz="0" w:space="0" w:color="auto"/>
      </w:divBdr>
    </w:div>
    <w:div w:id="2021345034">
      <w:bodyDiv w:val="1"/>
      <w:marLeft w:val="0"/>
      <w:marRight w:val="0"/>
      <w:marTop w:val="0"/>
      <w:marBottom w:val="0"/>
      <w:divBdr>
        <w:top w:val="none" w:sz="0" w:space="0" w:color="auto"/>
        <w:left w:val="none" w:sz="0" w:space="0" w:color="auto"/>
        <w:bottom w:val="none" w:sz="0" w:space="0" w:color="auto"/>
        <w:right w:val="none" w:sz="0" w:space="0" w:color="auto"/>
      </w:divBdr>
    </w:div>
    <w:div w:id="2021656766">
      <w:bodyDiv w:val="1"/>
      <w:marLeft w:val="0"/>
      <w:marRight w:val="0"/>
      <w:marTop w:val="0"/>
      <w:marBottom w:val="0"/>
      <w:divBdr>
        <w:top w:val="none" w:sz="0" w:space="0" w:color="auto"/>
        <w:left w:val="none" w:sz="0" w:space="0" w:color="auto"/>
        <w:bottom w:val="none" w:sz="0" w:space="0" w:color="auto"/>
        <w:right w:val="none" w:sz="0" w:space="0" w:color="auto"/>
      </w:divBdr>
    </w:div>
    <w:div w:id="2021808776">
      <w:bodyDiv w:val="1"/>
      <w:marLeft w:val="0"/>
      <w:marRight w:val="0"/>
      <w:marTop w:val="0"/>
      <w:marBottom w:val="0"/>
      <w:divBdr>
        <w:top w:val="none" w:sz="0" w:space="0" w:color="auto"/>
        <w:left w:val="none" w:sz="0" w:space="0" w:color="auto"/>
        <w:bottom w:val="none" w:sz="0" w:space="0" w:color="auto"/>
        <w:right w:val="none" w:sz="0" w:space="0" w:color="auto"/>
      </w:divBdr>
    </w:div>
    <w:div w:id="2029210453">
      <w:bodyDiv w:val="1"/>
      <w:marLeft w:val="0"/>
      <w:marRight w:val="0"/>
      <w:marTop w:val="0"/>
      <w:marBottom w:val="0"/>
      <w:divBdr>
        <w:top w:val="none" w:sz="0" w:space="0" w:color="auto"/>
        <w:left w:val="none" w:sz="0" w:space="0" w:color="auto"/>
        <w:bottom w:val="none" w:sz="0" w:space="0" w:color="auto"/>
        <w:right w:val="none" w:sz="0" w:space="0" w:color="auto"/>
      </w:divBdr>
    </w:div>
    <w:div w:id="2031298946">
      <w:bodyDiv w:val="1"/>
      <w:marLeft w:val="0"/>
      <w:marRight w:val="0"/>
      <w:marTop w:val="0"/>
      <w:marBottom w:val="0"/>
      <w:divBdr>
        <w:top w:val="none" w:sz="0" w:space="0" w:color="auto"/>
        <w:left w:val="none" w:sz="0" w:space="0" w:color="auto"/>
        <w:bottom w:val="none" w:sz="0" w:space="0" w:color="auto"/>
        <w:right w:val="none" w:sz="0" w:space="0" w:color="auto"/>
      </w:divBdr>
    </w:div>
    <w:div w:id="2032874522">
      <w:bodyDiv w:val="1"/>
      <w:marLeft w:val="0"/>
      <w:marRight w:val="0"/>
      <w:marTop w:val="0"/>
      <w:marBottom w:val="0"/>
      <w:divBdr>
        <w:top w:val="none" w:sz="0" w:space="0" w:color="auto"/>
        <w:left w:val="none" w:sz="0" w:space="0" w:color="auto"/>
        <w:bottom w:val="none" w:sz="0" w:space="0" w:color="auto"/>
        <w:right w:val="none" w:sz="0" w:space="0" w:color="auto"/>
      </w:divBdr>
    </w:div>
    <w:div w:id="2039810737">
      <w:bodyDiv w:val="1"/>
      <w:marLeft w:val="0"/>
      <w:marRight w:val="0"/>
      <w:marTop w:val="0"/>
      <w:marBottom w:val="0"/>
      <w:divBdr>
        <w:top w:val="none" w:sz="0" w:space="0" w:color="auto"/>
        <w:left w:val="none" w:sz="0" w:space="0" w:color="auto"/>
        <w:bottom w:val="none" w:sz="0" w:space="0" w:color="auto"/>
        <w:right w:val="none" w:sz="0" w:space="0" w:color="auto"/>
      </w:divBdr>
    </w:div>
    <w:div w:id="2048331967">
      <w:bodyDiv w:val="1"/>
      <w:marLeft w:val="0"/>
      <w:marRight w:val="0"/>
      <w:marTop w:val="0"/>
      <w:marBottom w:val="0"/>
      <w:divBdr>
        <w:top w:val="none" w:sz="0" w:space="0" w:color="auto"/>
        <w:left w:val="none" w:sz="0" w:space="0" w:color="auto"/>
        <w:bottom w:val="none" w:sz="0" w:space="0" w:color="auto"/>
        <w:right w:val="none" w:sz="0" w:space="0" w:color="auto"/>
      </w:divBdr>
    </w:div>
    <w:div w:id="2052413001">
      <w:bodyDiv w:val="1"/>
      <w:marLeft w:val="0"/>
      <w:marRight w:val="0"/>
      <w:marTop w:val="0"/>
      <w:marBottom w:val="0"/>
      <w:divBdr>
        <w:top w:val="none" w:sz="0" w:space="0" w:color="auto"/>
        <w:left w:val="none" w:sz="0" w:space="0" w:color="auto"/>
        <w:bottom w:val="none" w:sz="0" w:space="0" w:color="auto"/>
        <w:right w:val="none" w:sz="0" w:space="0" w:color="auto"/>
      </w:divBdr>
    </w:div>
    <w:div w:id="2054108882">
      <w:bodyDiv w:val="1"/>
      <w:marLeft w:val="0"/>
      <w:marRight w:val="0"/>
      <w:marTop w:val="0"/>
      <w:marBottom w:val="0"/>
      <w:divBdr>
        <w:top w:val="none" w:sz="0" w:space="0" w:color="auto"/>
        <w:left w:val="none" w:sz="0" w:space="0" w:color="auto"/>
        <w:bottom w:val="none" w:sz="0" w:space="0" w:color="auto"/>
        <w:right w:val="none" w:sz="0" w:space="0" w:color="auto"/>
      </w:divBdr>
    </w:div>
    <w:div w:id="2059158042">
      <w:bodyDiv w:val="1"/>
      <w:marLeft w:val="0"/>
      <w:marRight w:val="0"/>
      <w:marTop w:val="0"/>
      <w:marBottom w:val="0"/>
      <w:divBdr>
        <w:top w:val="none" w:sz="0" w:space="0" w:color="auto"/>
        <w:left w:val="none" w:sz="0" w:space="0" w:color="auto"/>
        <w:bottom w:val="none" w:sz="0" w:space="0" w:color="auto"/>
        <w:right w:val="none" w:sz="0" w:space="0" w:color="auto"/>
      </w:divBdr>
    </w:div>
    <w:div w:id="2059352989">
      <w:bodyDiv w:val="1"/>
      <w:marLeft w:val="0"/>
      <w:marRight w:val="0"/>
      <w:marTop w:val="0"/>
      <w:marBottom w:val="0"/>
      <w:divBdr>
        <w:top w:val="none" w:sz="0" w:space="0" w:color="auto"/>
        <w:left w:val="none" w:sz="0" w:space="0" w:color="auto"/>
        <w:bottom w:val="none" w:sz="0" w:space="0" w:color="auto"/>
        <w:right w:val="none" w:sz="0" w:space="0" w:color="auto"/>
      </w:divBdr>
    </w:div>
    <w:div w:id="2060208432">
      <w:bodyDiv w:val="1"/>
      <w:marLeft w:val="0"/>
      <w:marRight w:val="0"/>
      <w:marTop w:val="0"/>
      <w:marBottom w:val="0"/>
      <w:divBdr>
        <w:top w:val="none" w:sz="0" w:space="0" w:color="auto"/>
        <w:left w:val="none" w:sz="0" w:space="0" w:color="auto"/>
        <w:bottom w:val="none" w:sz="0" w:space="0" w:color="auto"/>
        <w:right w:val="none" w:sz="0" w:space="0" w:color="auto"/>
      </w:divBdr>
    </w:div>
    <w:div w:id="2063096157">
      <w:bodyDiv w:val="1"/>
      <w:marLeft w:val="0"/>
      <w:marRight w:val="0"/>
      <w:marTop w:val="0"/>
      <w:marBottom w:val="0"/>
      <w:divBdr>
        <w:top w:val="none" w:sz="0" w:space="0" w:color="auto"/>
        <w:left w:val="none" w:sz="0" w:space="0" w:color="auto"/>
        <w:bottom w:val="none" w:sz="0" w:space="0" w:color="auto"/>
        <w:right w:val="none" w:sz="0" w:space="0" w:color="auto"/>
      </w:divBdr>
    </w:div>
    <w:div w:id="2066834197">
      <w:bodyDiv w:val="1"/>
      <w:marLeft w:val="0"/>
      <w:marRight w:val="0"/>
      <w:marTop w:val="0"/>
      <w:marBottom w:val="0"/>
      <w:divBdr>
        <w:top w:val="none" w:sz="0" w:space="0" w:color="auto"/>
        <w:left w:val="none" w:sz="0" w:space="0" w:color="auto"/>
        <w:bottom w:val="none" w:sz="0" w:space="0" w:color="auto"/>
        <w:right w:val="none" w:sz="0" w:space="0" w:color="auto"/>
      </w:divBdr>
    </w:div>
    <w:div w:id="2070879317">
      <w:bodyDiv w:val="1"/>
      <w:marLeft w:val="0"/>
      <w:marRight w:val="0"/>
      <w:marTop w:val="0"/>
      <w:marBottom w:val="0"/>
      <w:divBdr>
        <w:top w:val="none" w:sz="0" w:space="0" w:color="auto"/>
        <w:left w:val="none" w:sz="0" w:space="0" w:color="auto"/>
        <w:bottom w:val="none" w:sz="0" w:space="0" w:color="auto"/>
        <w:right w:val="none" w:sz="0" w:space="0" w:color="auto"/>
      </w:divBdr>
    </w:div>
    <w:div w:id="2079010347">
      <w:bodyDiv w:val="1"/>
      <w:marLeft w:val="0"/>
      <w:marRight w:val="0"/>
      <w:marTop w:val="0"/>
      <w:marBottom w:val="0"/>
      <w:divBdr>
        <w:top w:val="none" w:sz="0" w:space="0" w:color="auto"/>
        <w:left w:val="none" w:sz="0" w:space="0" w:color="auto"/>
        <w:bottom w:val="none" w:sz="0" w:space="0" w:color="auto"/>
        <w:right w:val="none" w:sz="0" w:space="0" w:color="auto"/>
      </w:divBdr>
    </w:div>
    <w:div w:id="2080204339">
      <w:bodyDiv w:val="1"/>
      <w:marLeft w:val="0"/>
      <w:marRight w:val="0"/>
      <w:marTop w:val="0"/>
      <w:marBottom w:val="0"/>
      <w:divBdr>
        <w:top w:val="none" w:sz="0" w:space="0" w:color="auto"/>
        <w:left w:val="none" w:sz="0" w:space="0" w:color="auto"/>
        <w:bottom w:val="none" w:sz="0" w:space="0" w:color="auto"/>
        <w:right w:val="none" w:sz="0" w:space="0" w:color="auto"/>
      </w:divBdr>
    </w:div>
    <w:div w:id="2082365486">
      <w:bodyDiv w:val="1"/>
      <w:marLeft w:val="0"/>
      <w:marRight w:val="0"/>
      <w:marTop w:val="0"/>
      <w:marBottom w:val="0"/>
      <w:divBdr>
        <w:top w:val="none" w:sz="0" w:space="0" w:color="auto"/>
        <w:left w:val="none" w:sz="0" w:space="0" w:color="auto"/>
        <w:bottom w:val="none" w:sz="0" w:space="0" w:color="auto"/>
        <w:right w:val="none" w:sz="0" w:space="0" w:color="auto"/>
      </w:divBdr>
    </w:div>
    <w:div w:id="2084983952">
      <w:bodyDiv w:val="1"/>
      <w:marLeft w:val="0"/>
      <w:marRight w:val="0"/>
      <w:marTop w:val="0"/>
      <w:marBottom w:val="0"/>
      <w:divBdr>
        <w:top w:val="none" w:sz="0" w:space="0" w:color="auto"/>
        <w:left w:val="none" w:sz="0" w:space="0" w:color="auto"/>
        <w:bottom w:val="none" w:sz="0" w:space="0" w:color="auto"/>
        <w:right w:val="none" w:sz="0" w:space="0" w:color="auto"/>
      </w:divBdr>
    </w:div>
    <w:div w:id="2093113814">
      <w:bodyDiv w:val="1"/>
      <w:marLeft w:val="0"/>
      <w:marRight w:val="0"/>
      <w:marTop w:val="0"/>
      <w:marBottom w:val="0"/>
      <w:divBdr>
        <w:top w:val="none" w:sz="0" w:space="0" w:color="auto"/>
        <w:left w:val="none" w:sz="0" w:space="0" w:color="auto"/>
        <w:bottom w:val="none" w:sz="0" w:space="0" w:color="auto"/>
        <w:right w:val="none" w:sz="0" w:space="0" w:color="auto"/>
      </w:divBdr>
    </w:div>
    <w:div w:id="2103408682">
      <w:bodyDiv w:val="1"/>
      <w:marLeft w:val="0"/>
      <w:marRight w:val="0"/>
      <w:marTop w:val="0"/>
      <w:marBottom w:val="0"/>
      <w:divBdr>
        <w:top w:val="none" w:sz="0" w:space="0" w:color="auto"/>
        <w:left w:val="none" w:sz="0" w:space="0" w:color="auto"/>
        <w:bottom w:val="none" w:sz="0" w:space="0" w:color="auto"/>
        <w:right w:val="none" w:sz="0" w:space="0" w:color="auto"/>
      </w:divBdr>
    </w:div>
    <w:div w:id="2104909922">
      <w:bodyDiv w:val="1"/>
      <w:marLeft w:val="0"/>
      <w:marRight w:val="0"/>
      <w:marTop w:val="0"/>
      <w:marBottom w:val="0"/>
      <w:divBdr>
        <w:top w:val="none" w:sz="0" w:space="0" w:color="auto"/>
        <w:left w:val="none" w:sz="0" w:space="0" w:color="auto"/>
        <w:bottom w:val="none" w:sz="0" w:space="0" w:color="auto"/>
        <w:right w:val="none" w:sz="0" w:space="0" w:color="auto"/>
      </w:divBdr>
    </w:div>
    <w:div w:id="2108235814">
      <w:bodyDiv w:val="1"/>
      <w:marLeft w:val="0"/>
      <w:marRight w:val="0"/>
      <w:marTop w:val="0"/>
      <w:marBottom w:val="0"/>
      <w:divBdr>
        <w:top w:val="none" w:sz="0" w:space="0" w:color="auto"/>
        <w:left w:val="none" w:sz="0" w:space="0" w:color="auto"/>
        <w:bottom w:val="none" w:sz="0" w:space="0" w:color="auto"/>
        <w:right w:val="none" w:sz="0" w:space="0" w:color="auto"/>
      </w:divBdr>
    </w:div>
    <w:div w:id="2114280109">
      <w:bodyDiv w:val="1"/>
      <w:marLeft w:val="0"/>
      <w:marRight w:val="0"/>
      <w:marTop w:val="0"/>
      <w:marBottom w:val="0"/>
      <w:divBdr>
        <w:top w:val="none" w:sz="0" w:space="0" w:color="auto"/>
        <w:left w:val="none" w:sz="0" w:space="0" w:color="auto"/>
        <w:bottom w:val="none" w:sz="0" w:space="0" w:color="auto"/>
        <w:right w:val="none" w:sz="0" w:space="0" w:color="auto"/>
      </w:divBdr>
    </w:div>
    <w:div w:id="2115322851">
      <w:bodyDiv w:val="1"/>
      <w:marLeft w:val="0"/>
      <w:marRight w:val="0"/>
      <w:marTop w:val="0"/>
      <w:marBottom w:val="0"/>
      <w:divBdr>
        <w:top w:val="none" w:sz="0" w:space="0" w:color="auto"/>
        <w:left w:val="none" w:sz="0" w:space="0" w:color="auto"/>
        <w:bottom w:val="none" w:sz="0" w:space="0" w:color="auto"/>
        <w:right w:val="none" w:sz="0" w:space="0" w:color="auto"/>
      </w:divBdr>
    </w:div>
    <w:div w:id="2121607134">
      <w:bodyDiv w:val="1"/>
      <w:marLeft w:val="0"/>
      <w:marRight w:val="0"/>
      <w:marTop w:val="0"/>
      <w:marBottom w:val="0"/>
      <w:divBdr>
        <w:top w:val="none" w:sz="0" w:space="0" w:color="auto"/>
        <w:left w:val="none" w:sz="0" w:space="0" w:color="auto"/>
        <w:bottom w:val="none" w:sz="0" w:space="0" w:color="auto"/>
        <w:right w:val="none" w:sz="0" w:space="0" w:color="auto"/>
      </w:divBdr>
    </w:div>
    <w:div w:id="2129228265">
      <w:bodyDiv w:val="1"/>
      <w:marLeft w:val="0"/>
      <w:marRight w:val="0"/>
      <w:marTop w:val="0"/>
      <w:marBottom w:val="0"/>
      <w:divBdr>
        <w:top w:val="none" w:sz="0" w:space="0" w:color="auto"/>
        <w:left w:val="none" w:sz="0" w:space="0" w:color="auto"/>
        <w:bottom w:val="none" w:sz="0" w:space="0" w:color="auto"/>
        <w:right w:val="none" w:sz="0" w:space="0" w:color="auto"/>
      </w:divBdr>
    </w:div>
    <w:div w:id="2132820949">
      <w:bodyDiv w:val="1"/>
      <w:marLeft w:val="0"/>
      <w:marRight w:val="0"/>
      <w:marTop w:val="0"/>
      <w:marBottom w:val="0"/>
      <w:divBdr>
        <w:top w:val="none" w:sz="0" w:space="0" w:color="auto"/>
        <w:left w:val="none" w:sz="0" w:space="0" w:color="auto"/>
        <w:bottom w:val="none" w:sz="0" w:space="0" w:color="auto"/>
        <w:right w:val="none" w:sz="0" w:space="0" w:color="auto"/>
      </w:divBdr>
    </w:div>
    <w:div w:id="2133395924">
      <w:bodyDiv w:val="1"/>
      <w:marLeft w:val="0"/>
      <w:marRight w:val="0"/>
      <w:marTop w:val="0"/>
      <w:marBottom w:val="0"/>
      <w:divBdr>
        <w:top w:val="none" w:sz="0" w:space="0" w:color="auto"/>
        <w:left w:val="none" w:sz="0" w:space="0" w:color="auto"/>
        <w:bottom w:val="none" w:sz="0" w:space="0" w:color="auto"/>
        <w:right w:val="none" w:sz="0" w:space="0" w:color="auto"/>
      </w:divBdr>
    </w:div>
    <w:div w:id="2142721228">
      <w:bodyDiv w:val="1"/>
      <w:marLeft w:val="0"/>
      <w:marRight w:val="0"/>
      <w:marTop w:val="0"/>
      <w:marBottom w:val="0"/>
      <w:divBdr>
        <w:top w:val="none" w:sz="0" w:space="0" w:color="auto"/>
        <w:left w:val="none" w:sz="0" w:space="0" w:color="auto"/>
        <w:bottom w:val="none" w:sz="0" w:space="0" w:color="auto"/>
        <w:right w:val="none" w:sz="0" w:space="0" w:color="auto"/>
      </w:divBdr>
    </w:div>
    <w:div w:id="2142965765">
      <w:bodyDiv w:val="1"/>
      <w:marLeft w:val="0"/>
      <w:marRight w:val="0"/>
      <w:marTop w:val="0"/>
      <w:marBottom w:val="0"/>
      <w:divBdr>
        <w:top w:val="none" w:sz="0" w:space="0" w:color="auto"/>
        <w:left w:val="none" w:sz="0" w:space="0" w:color="auto"/>
        <w:bottom w:val="none" w:sz="0" w:space="0" w:color="auto"/>
        <w:right w:val="none" w:sz="0" w:space="0" w:color="auto"/>
      </w:divBdr>
    </w:div>
    <w:div w:id="2145923992">
      <w:bodyDiv w:val="1"/>
      <w:marLeft w:val="0"/>
      <w:marRight w:val="0"/>
      <w:marTop w:val="0"/>
      <w:marBottom w:val="0"/>
      <w:divBdr>
        <w:top w:val="none" w:sz="0" w:space="0" w:color="auto"/>
        <w:left w:val="none" w:sz="0" w:space="0" w:color="auto"/>
        <w:bottom w:val="none" w:sz="0" w:space="0" w:color="auto"/>
        <w:right w:val="none" w:sz="0" w:space="0" w:color="auto"/>
      </w:divBdr>
    </w:div>
    <w:div w:id="2147308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Luf16</b:Tag>
    <b:SourceType>JournalArticle</b:SourceType>
    <b:Guid>{AAB6A114-160C-462B-8991-7FAF184D586B}</b:Guid>
    <b:Author>
      <b:Author>
        <b:Corporate>Lufityanto, Donkin, &amp; Pearson</b:Corporate>
      </b:Author>
    </b:Author>
    <b:Title>Measuring intuition</b:Title>
    <b:Year>2016</b:Year>
    <b:YearAccessed>2022</b:YearAccessed>
    <b:MonthAccessed>May</b:MonthAccessed>
    <b:DayAccessed>7</b:DayAccessed>
    <b:JournalName>Psychological Science</b:JournalName>
    <b:Pages>622–634</b:Pages>
    <b:Volume>27</b:Volume>
    <b:Issue>5</b:Issue>
    <b:RefOrder>7</b:RefOrder>
  </b:Source>
  <b:Source>
    <b:Tag>Hom14</b:Tag>
    <b:SourceType>InternetSite</b:SourceType>
    <b:Guid>{7EF5907F-6570-4009-855F-BE44C59A0F7B}</b:Guid>
    <b:Author>
      <b:Author>
        <b:Corporate>Home Office, GOV.UK</b:Corporate>
      </b:Author>
    </b:Author>
    <b:Title>Serious and Organised Crime Strategy</b:Title>
    <b:Year>2014</b:Year>
    <b:YearAccessed>2022</b:YearAccessed>
    <b:MonthAccessed>May</b:MonthAccessed>
    <b:DayAccessed>01</b:DayAccessed>
    <b:URL>https://www.gov.uk/government/collections/serious-and-organised-crime-strategy</b:URL>
    <b:RefOrder>22</b:RefOrder>
  </b:Source>
  <b:Source>
    <b:Tag>Nat13</b:Tag>
    <b:SourceType>InternetSite</b:SourceType>
    <b:Guid>{6A55B54A-0577-4495-A992-F011D164F8CB}</b:Guid>
    <b:Title>Organised Crime Groups</b:Title>
    <b:Year>2014</b:Year>
    <b:Author>
      <b:Author>
        <b:Corporate>National Crime Agency</b:Corporate>
      </b:Author>
    </b:Author>
    <b:YearAccessed>2022</b:YearAccessed>
    <b:MonthAccessed>May</b:MonthAccessed>
    <b:DayAccessed>01</b:DayAccessed>
    <b:URL>National Crime Agency: www.nationalcrimeagency.gov.uk/</b:URL>
    <b:RefOrder>31</b:RefOrder>
  </b:Source>
  <b:Source>
    <b:Tag>Sou21</b:Tag>
    <b:SourceType>ElectronicSource</b:SourceType>
    <b:Guid>{833703CB-C1AE-434C-93B6-16E9CF9C2715}</b:Guid>
    <b:Title>South Wales Police Definition of Vulnerability</b:Title>
    <b:Year>2021</b:Year>
    <b:Publisher>South Wales Police</b:Publisher>
    <b:City>South Wales</b:City>
    <b:Author>
      <b:Author>
        <b:Corporate>South Wales Police</b:Corporate>
      </b:Author>
    </b:Author>
    <b:RefOrder>26</b:RefOrder>
  </b:Source>
  <b:Source>
    <b:Tag>McC19</b:Tag>
    <b:SourceType>Report</b:SourceType>
    <b:Guid>{982611B5-B07B-4C85-A9F8-BFF513B5EA53}</b:Guid>
    <b:Title>An Evidence Review for Lambeth - Adverse Childhood Experiences</b:Title>
    <b:City>London, UK</b:City>
    <b:Publisher>Lambeth Early Action Partnership, Public Health, HMac Consultants Ltd</b:Publisher>
    <b:Year>2019</b:Year>
    <b:Author>
      <b:Author>
        <b:NameList>
          <b:Person>
            <b:Last>McCormick</b:Last>
            <b:First>Geraldine</b:First>
          </b:Person>
        </b:NameList>
      </b:Author>
    </b:Author>
    <b:RefOrder>25</b:RefOrder>
  </b:Source>
  <b:Source>
    <b:Tag>Col21</b:Tag>
    <b:SourceType>InternetSite</b:SourceType>
    <b:Guid>{12B7E2D4-A73B-4D62-B7FC-335F781DC847}</b:Guid>
    <b:Title>Responding to child sexual exploitation</b:Title>
    <b:Year>2021</b:Year>
    <b:Author>
      <b:Author>
        <b:Corporate>College of Policing </b:Corporate>
      </b:Author>
    </b:Author>
    <b:YearAccessed>2022</b:YearAccessed>
    <b:MonthAccessed>April</b:MonthAccessed>
    <b:DayAccessed>2022</b:DayAccessed>
    <b:URL>https://www.college.police.uk/app/major-investigation-and-public-protection/responding-child-sexual-exploitation/responding-child-sexual-exploitation?highlight=disclosure%3Fs%3Ddisclosure</b:URL>
    <b:RefOrder>27</b:RefOrder>
  </b:Source>
  <b:Source>
    <b:Tag>Hom20</b:Tag>
    <b:SourceType>InternetSite</b:SourceType>
    <b:Guid>{CB9AD7B7-12D4-427A-BDEE-464A8BE3E36F}</b:Guid>
    <b:Author>
      <b:Author>
        <b:Corporate>Home Office, Gov.UK</b:Corporate>
      </b:Author>
    </b:Author>
    <b:Title>Criminal exploitation of children and vulnerable adults: county lines</b:Title>
    <b:Year>2020</b:Year>
    <b:YearAccessed>15</b:YearAccessed>
    <b:MonthAccessed>April</b:MonthAccessed>
    <b:DayAccessed>2022</b:DayAccessed>
    <b:URL>https://www.gov.uk/government/publications/criminal-exploitation-of-children-and-vulnerable-adults-county-lines/criminal-exploitation-of-children-and-vulnerable-adults-county-lines#what-is-child-criminal-exploitation</b:URL>
    <b:RefOrder>30</b:RefOrder>
  </b:Source>
  <b:Source>
    <b:Tag>Hom18</b:Tag>
    <b:SourceType>InternetSite</b:SourceType>
    <b:Guid>{0348C36B-0C2D-4C1F-ABA8-5190809F0AF7}</b:Guid>
    <b:Author>
      <b:Author>
        <b:Corporate>Home Office, Gov.UK</b:Corporate>
      </b:Author>
    </b:Author>
    <b:Title>County lines: criminal exploitation of children and vulnerable adults</b:Title>
    <b:Year>2018</b:Year>
    <b:YearAccessed>2022</b:YearAccessed>
    <b:MonthAccessed>April</b:MonthAccessed>
    <b:DayAccessed>15</b:DayAccessed>
    <b:URL>https://www.gov.uk/government/collections/county-lines-criminal-exploitation-of-children-and-vulnerable-adults</b:URL>
    <b:RefOrder>28</b:RefOrder>
  </b:Source>
  <b:Source>
    <b:Tag>Col14</b:Tag>
    <b:SourceType>InternetSite</b:SourceType>
    <b:Guid>{866FE484-6535-41D8-8F98-7A00381C7201}</b:Guid>
    <b:Author>
      <b:Author>
        <b:Corporate>College of Policing</b:Corporate>
      </b:Author>
    </b:Author>
    <b:Title>National decision model</b:Title>
    <b:Year>2014</b:Year>
    <b:YearAccessed>2022</b:YearAccessed>
    <b:MonthAccessed>May</b:MonthAccessed>
    <b:DayAccessed>2</b:DayAccessed>
    <b:URL>https://www.college.police.uk/app/national-decision-model/national-decision-model</b:URL>
    <b:RefOrder>11</b:RefOrder>
  </b:Source>
  <b:Source>
    <b:Tag>Ind14</b:Tag>
    <b:SourceType>Report</b:SourceType>
    <b:Guid>{BA6D1067-471F-4222-91C1-DB1A9E8BE835}</b:Guid>
    <b:Title>Concordat between the College of Policing, Her Majesty's Inspectorate of Constabulary and the Independent Police Complaints Commission</b:Title>
    <b:Year>2014</b:Year>
    <b:Author>
      <b:Author>
        <b:Corporate>Independent Police Complaints Commission</b:Corporate>
      </b:Author>
    </b:Author>
    <b:Publisher>IOPC</b:Publisher>
    <b:City>London, UK</b:City>
    <b:RefOrder>2</b:RefOrder>
  </b:Source>
  <b:Source>
    <b:Tag>Gre87</b:Tag>
    <b:SourceType>JournalArticle</b:SourceType>
    <b:Guid>{53A077F0-4D62-4D82-91AA-ED65480FB047}</b:Guid>
    <b:Title>A Taxonomy of Organizational Justice Theories</b:Title>
    <b:Year>1987</b:Year>
    <b:Author>
      <b:Author>
        <b:NameList>
          <b:Person>
            <b:Last>Greenberg</b:Last>
            <b:First>Jerald</b:First>
          </b:Person>
        </b:NameList>
      </b:Author>
    </b:Author>
    <b:JournalName> Academy of Management Review</b:JournalName>
    <b:Pages>9-22</b:Pages>
    <b:Volume>12</b:Volume>
    <b:Issue>1</b:Issue>
    <b:RefOrder>14</b:RefOrder>
  </b:Source>
  <b:Source>
    <b:Tag>Lev80</b:Tag>
    <b:SourceType>Book</b:SourceType>
    <b:Guid>{C374A62A-E1FB-43C2-B1C2-91DEE6121D2D}</b:Guid>
    <b:Author>
      <b:Author>
        <b:NameList>
          <b:Person>
            <b:Last>Leventhal</b:Last>
            <b:First>Gerald</b:First>
            <b:Middle>S.</b:Middle>
          </b:Person>
        </b:NameList>
      </b:Author>
    </b:Author>
    <b:Title>What Should Be Done with Equity Theory</b:Title>
    <b:JournalName>Social Exchange: Advances in Theory and Research</b:JournalName>
    <b:Year>1980</b:Year>
    <b:Pages>27-55</b:Pages>
    <b:City>Boston</b:City>
    <b:Publisher>Springer US</b:Publisher>
    <b:RefOrder>16</b:RefOrder>
  </b:Source>
  <b:Source>
    <b:Tag>Her22</b:Tag>
    <b:SourceType>InternetSite</b:SourceType>
    <b:Guid>{0E2490F1-66D7-44D8-920E-6CD4511CB6DA}</b:Guid>
    <b:Title>PEEL assessments</b:Title>
    <b:Year>2022</b:Year>
    <b:YearAccessed>2022</b:YearAccessed>
    <b:MonthAccessed>April</b:MonthAccessed>
    <b:DayAccessed>14</b:DayAccessed>
    <b:URL>https://www.justiceinspectorates.gov.uk/hmicfrs/our-work/article/peel-assessments/</b:URL>
    <b:Author>
      <b:Author>
        <b:Corporate>Her Majesty's Inspectorate of Constabulary and Fire &amp; Rescue Services</b:Corporate>
      </b:Author>
    </b:Author>
    <b:RefOrder>6</b:RefOrder>
  </b:Source>
  <b:Source>
    <b:Tag>Ind20</b:Tag>
    <b:SourceType>InternetSite</b:SourceType>
    <b:Guid>{6255393D-2069-4044-BA83-F85E43E6FB53}</b:Guid>
    <b:Author>
      <b:Author>
        <b:Corporate>Independent Office for Police Conduct </b:Corporate>
      </b:Author>
    </b:Author>
    <b:Title>Independent Officer for Police Conduct - Who we are </b:Title>
    <b:Year>2020</b:Year>
    <b:YearAccessed>2022</b:YearAccessed>
    <b:MonthAccessed>June</b:MonthAccessed>
    <b:DayAccessed>06</b:DayAccessed>
    <b:URL>https://policeconduct.gov.uk/who-we-are</b:URL>
    <b:RefOrder>1</b:RefOrder>
  </b:Source>
  <b:Source>
    <b:Tag>Pol21</b:Tag>
    <b:SourceType>Report</b:SourceType>
    <b:Guid>{AA97ED3A-8E25-4C7D-ACBD-1D2420D60D73}</b:Guid>
    <b:Title>Equality Diversity and Inclusion Report</b:Title>
    <b:Year>2021</b:Year>
    <b:Author>
      <b:Author>
        <b:Corporate>Police &amp; Crime Commissioner for Leicester </b:Corporate>
      </b:Author>
    </b:Author>
    <b:Publisher>POLICE AND CRIME COMMISSIONER FOR LEICESTERSHIRE ETHICS, INTEGRITY AND COMPLAINTS COMMITTEE</b:Publisher>
    <b:City>Leicester</b:City>
    <b:RefOrder>3</b:RefOrder>
  </b:Source>
  <b:Source>
    <b:Tag>Mat21</b:Tag>
    <b:SourceType>InternetSite</b:SourceType>
    <b:Guid>{7744FB12-EF0C-454D-9048-086E04ACE62D}</b:Guid>
    <b:Author>
      <b:Author>
        <b:NameList>
          <b:Person>
            <b:Last>Matthews</b:Last>
            <b:First>Phil</b:First>
          </b:Person>
        </b:NameList>
      </b:Author>
    </b:Author>
    <b:Title>Police Federation - Federation chair backs criticism of the IOPC</b:Title>
    <b:Year>2021</b:Year>
    <b:YearAccessed>2022</b:YearAccessed>
    <b:MonthAccessed>June</b:MonthAccessed>
    <b:DayAccessed>06</b:DayAccessed>
    <b:URL>https://www.polfed.org/westmercia/news/2021/federation-chair-backs-criticism-of-the-iopc/#:~:text=The%20IOPC%2C%20he%20explained%2C%20has%20failed%20on%20numerous,officer%E2%80%99s%20account%2C%20at%20the%20beginning%20of%20the%20case.</b:URL>
    <b:RefOrder>4</b:RefOrder>
  </b:Source>
  <b:Source>
    <b:Tag>Her18</b:Tag>
    <b:SourceType>InternetSite</b:SourceType>
    <b:Guid>{EBECBEA5-1DBD-47FE-8DEB-7049CFB3CF07}</b:Guid>
    <b:Author>
      <b:Author>
        <b:Corporate>Her Majesty's Inspectorate of Constabulary and Fire &amp; Resuce Services</b:Corporate>
      </b:Author>
    </b:Author>
    <b:Title>Her Majesty's Inspectorate of Constabulary and Fire &amp; Resuce Services - What we do</b:Title>
    <b:Year>2018</b:Year>
    <b:YearAccessed>2022</b:YearAccessed>
    <b:MonthAccessed>June</b:MonthAccessed>
    <b:DayAccessed>06</b:DayAccessed>
    <b:URL>https://www.justiceinspectorates.gov.uk/hmicfrs/about-us/what-we-do/</b:URL>
    <b:RefOrder>5</b:RefOrder>
  </b:Source>
  <b:Source>
    <b:Tag>Cha13</b:Tag>
    <b:SourceType>JournalArticle</b:SourceType>
    <b:Guid>{4908E75E-E05D-43B3-BED5-59A0C4888C6F}</b:Guid>
    <b:Author>
      <b:Author>
        <b:NameList>
          <b:Person>
            <b:Last>Charlton</b:Last>
            <b:First>Jacquie</b:First>
          </b:Person>
        </b:NameList>
      </b:Author>
    </b:Author>
    <b:Title> Law Enforcement Ethics: A Continuum of Compromise</b:Title>
    <b:JournalName>Law Enforcement Code of Ethics for Police Officers</b:JournalName>
    <b:Year>2013</b:Year>
    <b:Pages>8</b:Pages>
    <b:RefOrder>8</b:RefOrder>
  </b:Source>
  <b:Source>
    <b:Tag>Pal07</b:Tag>
    <b:SourceType>JournalArticle</b:SourceType>
    <b:Guid>{2C875D64-3557-4095-AA57-58882EF87250}</b:Guid>
    <b:Author>
      <b:Author>
        <b:Corporate>Palone, E. A, &amp; Terrill, W</b:Corporate>
      </b:Author>
    </b:Author>
    <b:Title>Police education, experience, and the use of force. </b:Title>
    <b:JournalName>Criminal Justice and Behavior</b:JournalName>
    <b:Year>2007</b:Year>
    <b:Pages>179-196</b:Pages>
    <b:Volume>34</b:Volume>
    <b:Issue>2</b:Issue>
    <b:RefOrder>9</b:RefOrder>
  </b:Source>
  <b:Source>
    <b:Tag>Col22</b:Tag>
    <b:SourceType>InternetSite</b:SourceType>
    <b:Guid>{D1E3113E-40D1-4899-B2A2-F7F4BF53A314}</b:Guid>
    <b:Title>National Decision Model</b:Title>
    <b:Year>2022</b:Year>
    <b:Author>
      <b:Author>
        <b:Corporate>College of Policing</b:Corporate>
      </b:Author>
    </b:Author>
    <b:YearAccessed>2022</b:YearAccessed>
    <b:MonthAccessed>June</b:MonthAccessed>
    <b:DayAccessed>06</b:DayAccessed>
    <b:URL>https://www.college.police.uk/app/national-decision-model?highlight=national%20decision%20making%20model</b:URL>
    <b:RefOrder>10</b:RefOrder>
  </b:Source>
  <b:Source>
    <b:Tag>Muh12</b:Tag>
    <b:SourceType>JournalArticle</b:SourceType>
    <b:Guid>{6FA7E315-145A-4E45-8C22-1452407AAAB8}</b:Guid>
    <b:Title>Role of Organizational justice in organizational commitment with moderating effect of employee work attitudes</b:Title>
    <b:Year>2012</b:Year>
    <b:Author>
      <b:Author>
        <b:NameList>
          <b:Person>
            <b:Last>Jawad</b:Last>
            <b:First>Muhammad</b:First>
          </b:Person>
        </b:NameList>
      </b:Author>
    </b:Author>
    <b:JournalName>IOSR Journal of Business and Management</b:JournalName>
    <b:Pages>39–45</b:Pages>
    <b:Volume>5</b:Volume>
    <b:Issue>4</b:Issue>
    <b:RefOrder>13</b:RefOrder>
  </b:Source>
  <b:Source>
    <b:Tag>Pau04</b:Tag>
    <b:SourceType>Book</b:SourceType>
    <b:Guid>{70B1B09C-795A-4D36-97AD-87EB105814FD}</b:Guid>
    <b:Author>
      <b:Author>
        <b:Corporate>Paul E. Levy, Christina Norris-Watts</b:Corporate>
      </b:Author>
    </b:Author>
    <b:Title>Organizational Justice</b:Title>
    <b:JournalName> Encyclopedia of Applied Psychology</b:JournalName>
    <b:Year>2004</b:Year>
    <b:Volume>2</b:Volume>
    <b:City>University of Akron, Akron, Ohio, USA</b:City>
    <b:Publisher>Academic Press</b:Publisher>
    <b:RefOrder>15</b:RefOrder>
  </b:Source>
  <b:Source>
    <b:Tag>Bak05</b:Tag>
    <b:SourceType>JournalArticle</b:SourceType>
    <b:Guid>{AF2574A0-531A-4508-9B37-0D7166F82B42}</b:Guid>
    <b:Title>Job resources buffer the impact of job demands on burnout</b:Title>
    <b:Year>2005</b:Year>
    <b:Author>
      <b:Author>
        <b:Corporate>Bakker, A. B., Demerouti, E., and Euwema, M. C.</b:Corporate>
      </b:Author>
    </b:Author>
    <b:JournalName>Journal of Occupational Health Psychology</b:JournalName>
    <b:Pages>170-180</b:Pages>
    <b:Volume>10</b:Volume>
    <b:Issue>2</b:Issue>
    <b:RefOrder>18</b:RefOrder>
  </b:Source>
  <b:Source>
    <b:Tag>Wri97</b:Tag>
    <b:SourceType>JournalArticle</b:SourceType>
    <b:Guid>{05365F05-67A7-41C5-BD6A-2D370C19573B}</b:Guid>
    <b:Author>
      <b:Author>
        <b:Corporate>Wright, T. A., and Bonett, D. G.</b:Corporate>
      </b:Author>
    </b:Author>
    <b:Title>The contribution of burnout to work performance</b:Title>
    <b:JournalName>Journal of Organizational Behavior</b:JournalName>
    <b:Year>1997</b:Year>
    <b:Pages>491-499</b:Pages>
    <b:Volume>18</b:Volume>
    <b:Issue>5</b:Issue>
    <b:RefOrder>19</b:RefOrder>
  </b:Source>
  <b:Source>
    <b:Tag>Zel00</b:Tag>
    <b:SourceType>JournalArticle</b:SourceType>
    <b:Guid>{43181908-8345-45C3-B9DA-F0B3055E124F}</b:Guid>
    <b:Author>
      <b:Author>
        <b:Corporate>Zellars, K. L., Perrewe, P. L., and Hochwarter, W. A.</b:Corporate>
      </b:Author>
    </b:Author>
    <b:Title>Burnout in health care: The role of the five factors of personality</b:Title>
    <b:JournalName>Journal of Applied Social Psychology</b:JournalName>
    <b:Year>2000</b:Year>
    <b:Pages>1570-1598</b:Pages>
    <b:Volume>30</b:Volume>
    <b:Issue>8</b:Issue>
    <b:RefOrder>20</b:RefOrder>
  </b:Source>
  <b:Source>
    <b:Tag>McL18</b:Tag>
    <b:SourceType>InternetSite</b:SourceType>
    <b:Guid>{548612AA-D8ED-4CF1-A826-8EB2470F8F99}</b:Guid>
    <b:Title>Fundamental attribution error</b:Title>
    <b:Year>2018</b:Year>
    <b:Author>
      <b:Author>
        <b:Corporate>McLeod, S. A.</b:Corporate>
      </b:Author>
    </b:Author>
    <b:YearAccessed>2022</b:YearAccessed>
    <b:MonthAccessed>June</b:MonthAccessed>
    <b:DayAccessed>12</b:DayAccessed>
    <b:URL>www.simplypsychology.org/fundamental-attribution.html</b:URL>
    <b:RefOrder>17</b:RefOrder>
  </b:Source>
  <b:Source>
    <b:Tag>Col15</b:Tag>
    <b:SourceType>InternetSite</b:SourceType>
    <b:Guid>{8DA6F29D-D4AB-4101-9D70-D15E5A11F0D3}</b:Guid>
    <b:Author>
      <b:Author>
        <b:Corporate>College of Policing</b:Corporate>
      </b:Author>
    </b:Author>
    <b:Title>National Decision Model</b:Title>
    <b:Year>2015</b:Year>
    <b:YearAccessed>2022</b:YearAccessed>
    <b:MonthAccessed>June</b:MonthAccessed>
    <b:DayAccessed>11</b:DayAccessed>
    <b:URL>https://www.college.police.uk/app/national-decision-model</b:URL>
    <b:RefOrder>12</b:RefOrder>
  </b:Source>
  <b:Source>
    <b:Tag>Hom17</b:Tag>
    <b:SourceType>DocumentFromInternetSite</b:SourceType>
    <b:Guid>{83CC1D82-8C5E-450A-9657-3DAEC92DB065}</b:Guid>
    <b:Title>How To Identify and Work With Individuals Vulnerable To Involvement In Serious and Organised Crime</b:Title>
    <b:Year>2017</b:Year>
    <b:YearAccessed>2022</b:YearAccessed>
    <b:MonthAccessed>June</b:MonthAccessed>
    <b:DayAccessed>13</b:DayAccessed>
    <b:URL>https://policeandschools.org.uk/onewebmedia/Identifying%20&amp;%20Working%20With%20Individuals%20Vulnerable%20To%20Involvement%20In%20Serious%20and%20Organised%20Crime.pdf</b:URL>
    <b:Author>
      <b:Author>
        <b:Corporate> Home Office</b:Corporate>
      </b:Author>
    </b:Author>
    <b:Month>March</b:Month>
    <b:RefOrder>21</b:RefOrder>
  </b:Source>
  <b:Source>
    <b:Tag>Loc15</b:Tag>
    <b:SourceType>Report</b:SourceType>
    <b:Guid>{ADCCE165-C487-4B70-A635-486CA0936915}</b:Guid>
    <b:Title>Tackling serious and organised crime: a local response</b:Title>
    <b:Year>2015</b:Year>
    <b:Author>
      <b:Author>
        <b:Corporate>Local Government Association</b:Corporate>
      </b:Author>
    </b:Author>
    <b:Publisher>Local Government Association</b:Publisher>
    <b:City>London, England</b:City>
    <b:RefOrder>23</b:RefOrder>
  </b:Source>
  <b:Source>
    <b:Tag>Vio22</b:Tag>
    <b:SourceType>InternetSite</b:SourceType>
    <b:Guid>{95C78ECC-E290-46D6-A435-5854B42B0E49}</b:Guid>
    <b:Title>Adverse Childhood Experiences (ACEs)</b:Title>
    <b:Year>2022</b:Year>
    <b:Author>
      <b:Author>
        <b:Corporate>Violence Prevention Wales</b:Corporate>
      </b:Author>
    </b:Author>
    <b:YearAccessed>2022</b:YearAccessed>
    <b:MonthAccessed>June</b:MonthAccessed>
    <b:DayAccessed>10</b:DayAccessed>
    <b:URL>https://www.violencepreventionwales.co.uk/research-evidence/adverse-childhood-experiences-aces#:~:text=This%20provided%20a%20strong%20evidential%20link%20between%20early,in%20behaviours%20associated%20with%20violence%20%28e.g.%20substance%20misuse%29.</b:URL>
    <b:RefOrder>24</b:RefOrder>
  </b:Source>
  <b:Source>
    <b:Tag>Nat21</b:Tag>
    <b:SourceType>Report</b:SourceType>
    <b:Guid>{2FBFC752-2FCD-468B-A419-D89A9A58DDCD}</b:Guid>
    <b:Title>National Strategic Assessment of Serious and Organised Crime</b:Title>
    <b:Year>2021</b:Year>
    <b:Author>
      <b:Author>
        <b:Corporate>National Crime Agency</b:Corporate>
      </b:Author>
    </b:Author>
    <b:Publisher>National Crime Agency</b:Publisher>
    <b:City>London, UK</b:City>
    <b:RefOrder>29</b:RefOrder>
  </b:Source>
</b:Sources>
</file>

<file path=customXml/itemProps1.xml><?xml version="1.0" encoding="utf-8"?>
<ds:datastoreItem xmlns:ds="http://schemas.openxmlformats.org/officeDocument/2006/customXml" ds:itemID="{68FFCC7B-0181-4DDD-B858-42A509C9E3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8850</TotalTime>
  <Pages>11</Pages>
  <Words>5399</Words>
  <Characters>30775</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Evans,Ryan swp6874</dc:creator>
  <cp:keywords/>
  <dc:description/>
  <cp:lastModifiedBy>Evans,Ryan swp6874</cp:lastModifiedBy>
  <cp:revision>255</cp:revision>
  <dcterms:created xsi:type="dcterms:W3CDTF">2022-04-26T20:45:00Z</dcterms:created>
  <dcterms:modified xsi:type="dcterms:W3CDTF">2022-06-13T22:24:00Z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77f3eeed-8a97-4ad1-befa-c80915da4b21</vt:lpwstr>
  </property>
  <property fmtid="{D5CDD505-2E9C-101B-9397-08002B2CF9AE}" pid="3" name="Classification">
    <vt:lpwstr>OFFICIAL</vt:lpwstr>
  </property>
  <property fmtid="{D5CDD505-2E9C-101B-9397-08002B2CF9AE}" pid="4" name="Visibility">
    <vt:lpwstr>NOT VISIBLE</vt:lpwstr>
  </property>
</Properties>
</file>