
<file path=[Content_Types].xml><?xml version="1.0" encoding="utf-8"?>
<Types xmlns="http://schemas.openxmlformats.org/package/2006/content-types">
  <Default Extension="docx" ContentType="application/vnd.openxmlformats-officedocument.wordprocessingml.document"/>
  <Default Extension="emf" ContentType="image/x-emf"/>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color w:val="4472C4" w:themeColor="accent1"/>
        </w:rPr>
        <w:id w:val="773527393"/>
        <w:docPartObj>
          <w:docPartGallery w:val="Cover Pages"/>
          <w:docPartUnique/>
        </w:docPartObj>
      </w:sdtPr>
      <w:sdtEndPr>
        <w:rPr>
          <w:color w:val="auto"/>
        </w:rPr>
      </w:sdtEndPr>
      <w:sdtContent>
        <w:p w14:paraId="3B8B2226" w14:textId="0904C533" w:rsidR="006A50BA" w:rsidRDefault="006A50BA">
          <w:pPr>
            <w:pStyle w:val="NoSpacing"/>
            <w:spacing w:before="1540" w:after="240"/>
            <w:jc w:val="center"/>
            <w:rPr>
              <w:color w:val="4472C4" w:themeColor="accent1"/>
            </w:rPr>
          </w:pPr>
          <w:r>
            <w:rPr>
              <w:noProof/>
              <w:color w:val="4472C4" w:themeColor="accent1"/>
            </w:rPr>
            <w:drawing>
              <wp:inline distT="0" distB="0" distL="0" distR="0" wp14:anchorId="053130C4" wp14:editId="4B2889A6">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11"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472C4" w:themeColor="accent1"/>
              <w:sz w:val="72"/>
              <w:szCs w:val="72"/>
            </w:rPr>
            <w:alias w:val="Title"/>
            <w:tag w:val=""/>
            <w:id w:val="1735040861"/>
            <w:placeholder>
              <w:docPart w:val="CA6A0709971647E3A40E6656301F88B5"/>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63A9CE57" w14:textId="460E4CAB" w:rsidR="006A50BA" w:rsidRDefault="006A50BA">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Pr>
                  <w:rFonts w:asciiTheme="majorHAnsi" w:eastAsiaTheme="majorEastAsia" w:hAnsiTheme="majorHAnsi" w:cstheme="majorBidi"/>
                  <w:caps/>
                  <w:color w:val="4472C4" w:themeColor="accent1"/>
                  <w:sz w:val="72"/>
                  <w:szCs w:val="72"/>
                </w:rPr>
                <w:t>E-portfolio evidence of learning</w:t>
              </w:r>
            </w:p>
          </w:sdtContent>
        </w:sdt>
        <w:sdt>
          <w:sdtPr>
            <w:rPr>
              <w:color w:val="4472C4" w:themeColor="accent1"/>
              <w:sz w:val="28"/>
              <w:szCs w:val="28"/>
            </w:rPr>
            <w:alias w:val="Subtitle"/>
            <w:tag w:val=""/>
            <w:id w:val="328029620"/>
            <w:placeholder>
              <w:docPart w:val="5C899BCFA74D41B0985B17CC9616D41E"/>
            </w:placeholder>
            <w:dataBinding w:prefixMappings="xmlns:ns0='http://purl.org/dc/elements/1.1/' xmlns:ns1='http://schemas.openxmlformats.org/package/2006/metadata/core-properties' " w:xpath="/ns1:coreProperties[1]/ns0:subject[1]" w:storeItemID="{6C3C8BC8-F283-45AE-878A-BAB7291924A1}"/>
            <w:text/>
          </w:sdtPr>
          <w:sdtEndPr/>
          <w:sdtContent>
            <w:p w14:paraId="045DC4D6" w14:textId="137FBAAD" w:rsidR="006A50BA" w:rsidRDefault="006A50BA">
              <w:pPr>
                <w:pStyle w:val="NoSpacing"/>
                <w:jc w:val="center"/>
                <w:rPr>
                  <w:color w:val="4472C4" w:themeColor="accent1"/>
                  <w:sz w:val="28"/>
                  <w:szCs w:val="28"/>
                </w:rPr>
              </w:pPr>
              <w:r>
                <w:rPr>
                  <w:color w:val="4472C4" w:themeColor="accent1"/>
                  <w:sz w:val="28"/>
                  <w:szCs w:val="28"/>
                </w:rPr>
                <w:t>Changemakers: Building your brand for sustainable employment</w:t>
              </w:r>
            </w:p>
          </w:sdtContent>
        </w:sdt>
        <w:p w14:paraId="1C55086E" w14:textId="5AEFDB89" w:rsidR="006A50BA" w:rsidRDefault="006A50BA">
          <w:pPr>
            <w:pStyle w:val="NoSpacing"/>
            <w:spacing w:before="480"/>
            <w:jc w:val="center"/>
            <w:rPr>
              <w:color w:val="4472C4" w:themeColor="accent1"/>
            </w:rPr>
          </w:pPr>
          <w:r>
            <w:rPr>
              <w:noProof/>
              <w:color w:val="4472C4" w:themeColor="accent1"/>
            </w:rPr>
            <w:drawing>
              <wp:inline distT="0" distB="0" distL="0" distR="0" wp14:anchorId="0432DC02" wp14:editId="3B6D67C9">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2"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29FE2245" w14:textId="3EC5FE05" w:rsidR="006A50BA" w:rsidRDefault="006A50BA">
          <w:r>
            <w:rPr>
              <w:noProof/>
              <w:color w:val="4472C4" w:themeColor="accent1"/>
            </w:rPr>
            <mc:AlternateContent>
              <mc:Choice Requires="wps">
                <w:drawing>
                  <wp:anchor distT="0" distB="0" distL="114300" distR="114300" simplePos="0" relativeHeight="251659264" behindDoc="0" locked="0" layoutInCell="1" allowOverlap="1" wp14:anchorId="6D3572DA" wp14:editId="4CAEEB32">
                    <wp:simplePos x="0" y="0"/>
                    <wp:positionH relativeFrom="margin">
                      <wp:align>right</wp:align>
                    </wp:positionH>
                    <wp:positionV relativeFrom="page">
                      <wp:posOffset>8296276</wp:posOffset>
                    </wp:positionV>
                    <wp:extent cx="6553200" cy="847090"/>
                    <wp:effectExtent l="0" t="0" r="0" b="10160"/>
                    <wp:wrapNone/>
                    <wp:docPr id="142" name="Text Box 142"/>
                    <wp:cNvGraphicFramePr/>
                    <a:graphic xmlns:a="http://schemas.openxmlformats.org/drawingml/2006/main">
                      <a:graphicData uri="http://schemas.microsoft.com/office/word/2010/wordprocessingShape">
                        <wps:wsp>
                          <wps:cNvSpPr txBox="1"/>
                          <wps:spPr>
                            <a:xfrm>
                              <a:off x="0" y="0"/>
                              <a:ext cx="6553200" cy="84709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2-11-01T00:00:00Z">
                                    <w:dateFormat w:val="MMMM d, yyyy"/>
                                    <w:lid w:val="en-US"/>
                                    <w:storeMappedDataAs w:val="dateTime"/>
                                    <w:calendar w:val="gregorian"/>
                                  </w:date>
                                </w:sdtPr>
                                <w:sdtEndPr/>
                                <w:sdtContent>
                                  <w:p w14:paraId="00FF7F5F" w14:textId="5E61388F" w:rsidR="006A50BA" w:rsidRDefault="006A50BA">
                                    <w:pPr>
                                      <w:pStyle w:val="NoSpacing"/>
                                      <w:spacing w:after="40"/>
                                      <w:jc w:val="center"/>
                                      <w:rPr>
                                        <w:caps/>
                                        <w:color w:val="4472C4" w:themeColor="accent1"/>
                                        <w:sz w:val="28"/>
                                        <w:szCs w:val="28"/>
                                      </w:rPr>
                                    </w:pPr>
                                    <w:r>
                                      <w:rPr>
                                        <w:caps/>
                                        <w:color w:val="4472C4" w:themeColor="accent1"/>
                                        <w:sz w:val="28"/>
                                        <w:szCs w:val="28"/>
                                      </w:rPr>
                                      <w:t>November 1, 2022</w:t>
                                    </w:r>
                                  </w:p>
                                </w:sdtContent>
                              </w:sdt>
                              <w:p w14:paraId="64C60280" w14:textId="1B39DCC5" w:rsidR="006A50BA" w:rsidRDefault="00141746">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6A50BA">
                                      <w:rPr>
                                        <w:caps/>
                                        <w:color w:val="4472C4" w:themeColor="accent1"/>
                                      </w:rPr>
                                      <w:t>BUSHRA KHAN</w:t>
                                    </w:r>
                                  </w:sdtContent>
                                </w:sdt>
                              </w:p>
                              <w:p w14:paraId="1B5AE20A" w14:textId="6D81ADC9" w:rsidR="006A50BA" w:rsidRDefault="00141746">
                                <w:pPr>
                                  <w:pStyle w:val="NoSpacing"/>
                                  <w:jc w:val="center"/>
                                  <w:rPr>
                                    <w:color w:val="4472C4" w:themeColor="accent1"/>
                                  </w:rPr>
                                </w:pPr>
                                <w:sdt>
                                  <w:sdtPr>
                                    <w:rPr>
                                      <w:color w:val="4472C4" w:themeColor="accent1"/>
                                    </w:rPr>
                                    <w:alias w:val="Address"/>
                                    <w:tag w:val=""/>
                                    <w:id w:val="-726379553"/>
                                    <w:dataBinding w:prefixMappings="xmlns:ns0='http://schemas.microsoft.com/office/2006/coverPageProps' " w:xpath="/ns0:CoverPageProperties[1]/ns0:CompanyAddress[1]" w:storeItemID="{55AF091B-3C7A-41E3-B477-F2FDAA23CFDA}"/>
                                    <w:text/>
                                  </w:sdtPr>
                                  <w:sdtEndPr/>
                                  <w:sdtContent>
                                    <w:r w:rsidR="006A50BA">
                                      <w:rPr>
                                        <w:color w:val="4472C4" w:themeColor="accent1"/>
                                      </w:rPr>
                                      <w:t>1818384</w:t>
                                    </w:r>
                                  </w:sdtContent>
                                </w:sdt>
                              </w:p>
                              <w:p w14:paraId="22F4E2F2" w14:textId="6CA7AE70" w:rsidR="006A50BA" w:rsidRDefault="006A50BA">
                                <w:pPr>
                                  <w:pStyle w:val="NoSpacing"/>
                                  <w:jc w:val="center"/>
                                  <w:rPr>
                                    <w:color w:val="4472C4" w:themeColor="accent1"/>
                                  </w:rPr>
                                </w:pPr>
                                <w:r>
                                  <w:rPr>
                                    <w:color w:val="4472C4" w:themeColor="accent1"/>
                                  </w:rPr>
                                  <w:t>KENNEDY OBOHWEMU</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100000</wp14:pctWidth>
                    </wp14:sizeRelH>
                    <wp14:sizeRelV relativeFrom="margin">
                      <wp14:pctHeight>0</wp14:pctHeight>
                    </wp14:sizeRelV>
                  </wp:anchor>
                </w:drawing>
              </mc:Choice>
              <mc:Fallback>
                <w:pict>
                  <v:shapetype w14:anchorId="6D3572DA" id="_x0000_t202" coordsize="21600,21600" o:spt="202" path="m,l,21600r21600,l21600,xe">
                    <v:stroke joinstyle="miter"/>
                    <v:path gradientshapeok="t" o:connecttype="rect"/>
                  </v:shapetype>
                  <v:shape id="Text Box 142" o:spid="_x0000_s1026" type="#_x0000_t202" style="position:absolute;margin-left:464.8pt;margin-top:653.25pt;width:516pt;height:66.7pt;z-index:251659264;visibility:visible;mso-wrap-style:square;mso-width-percent:1000;mso-height-percent:0;mso-wrap-distance-left:9pt;mso-wrap-distance-top:0;mso-wrap-distance-right:9pt;mso-wrap-distance-bottom:0;mso-position-horizontal:right;mso-position-horizontal-relative:margin;mso-position-vertical:absolute;mso-position-vertical-relative:page;mso-width-percent:100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" filled="f" stroked="f" strokeweight=".5pt">
                    <v:textbox inset="0,0,0,0">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2-11-01T00:00:00Z">
                              <w:dateFormat w:val="MMMM d, yyyy"/>
                              <w:lid w:val="en-US"/>
                              <w:storeMappedDataAs w:val="dateTime"/>
                              <w:calendar w:val="gregorian"/>
                            </w:date>
                          </w:sdtPr>
                          <w:sdtEndPr/>
                          <w:sdtContent>
                            <w:p w14:paraId="00FF7F5F" w14:textId="5E61388F" w:rsidR="006A50BA" w:rsidRDefault="006A50BA">
                              <w:pPr>
                                <w:pStyle w:val="NoSpacing"/>
                                <w:spacing w:after="40"/>
                                <w:jc w:val="center"/>
                                <w:rPr>
                                  <w:caps/>
                                  <w:color w:val="4472C4" w:themeColor="accent1"/>
                                  <w:sz w:val="28"/>
                                  <w:szCs w:val="28"/>
                                </w:rPr>
                              </w:pPr>
                              <w:r>
                                <w:rPr>
                                  <w:caps/>
                                  <w:color w:val="4472C4" w:themeColor="accent1"/>
                                  <w:sz w:val="28"/>
                                  <w:szCs w:val="28"/>
                                </w:rPr>
                                <w:t>November 1, 2022</w:t>
                              </w:r>
                            </w:p>
                          </w:sdtContent>
                        </w:sdt>
                        <w:p w14:paraId="64C60280" w14:textId="1B39DCC5" w:rsidR="006A50BA" w:rsidRDefault="00141746">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6A50BA">
                                <w:rPr>
                                  <w:caps/>
                                  <w:color w:val="4472C4" w:themeColor="accent1"/>
                                </w:rPr>
                                <w:t>BUSHRA KHAN</w:t>
                              </w:r>
                            </w:sdtContent>
                          </w:sdt>
                        </w:p>
                        <w:p w14:paraId="1B5AE20A" w14:textId="6D81ADC9" w:rsidR="006A50BA" w:rsidRDefault="00141746">
                          <w:pPr>
                            <w:pStyle w:val="NoSpacing"/>
                            <w:jc w:val="center"/>
                            <w:rPr>
                              <w:color w:val="4472C4" w:themeColor="accent1"/>
                            </w:rPr>
                          </w:pPr>
                          <w:sdt>
                            <w:sdtPr>
                              <w:rPr>
                                <w:color w:val="4472C4" w:themeColor="accent1"/>
                              </w:rPr>
                              <w:alias w:val="Address"/>
                              <w:tag w:val=""/>
                              <w:id w:val="-726379553"/>
                              <w:dataBinding w:prefixMappings="xmlns:ns0='http://schemas.microsoft.com/office/2006/coverPageProps' " w:xpath="/ns0:CoverPageProperties[1]/ns0:CompanyAddress[1]" w:storeItemID="{55AF091B-3C7A-41E3-B477-F2FDAA23CFDA}"/>
                              <w:text/>
                            </w:sdtPr>
                            <w:sdtEndPr/>
                            <w:sdtContent>
                              <w:r w:rsidR="006A50BA">
                                <w:rPr>
                                  <w:color w:val="4472C4" w:themeColor="accent1"/>
                                </w:rPr>
                                <w:t>1818384</w:t>
                              </w:r>
                            </w:sdtContent>
                          </w:sdt>
                        </w:p>
                        <w:p w14:paraId="22F4E2F2" w14:textId="6CA7AE70" w:rsidR="006A50BA" w:rsidRDefault="006A50BA">
                          <w:pPr>
                            <w:pStyle w:val="NoSpacing"/>
                            <w:jc w:val="center"/>
                            <w:rPr>
                              <w:color w:val="4472C4" w:themeColor="accent1"/>
                            </w:rPr>
                          </w:pPr>
                          <w:r>
                            <w:rPr>
                              <w:color w:val="4472C4" w:themeColor="accent1"/>
                            </w:rPr>
                            <w:t>KENNEDY OBOHWEMU</w:t>
                          </w:r>
                        </w:p>
                      </w:txbxContent>
                    </v:textbox>
                    <w10:wrap anchorx="margin" anchory="page"/>
                  </v:shape>
                </w:pict>
              </mc:Fallback>
            </mc:AlternateContent>
          </w:r>
          <w:r>
            <w:br w:type="page"/>
          </w:r>
        </w:p>
      </w:sdtContent>
    </w:sdt>
    <w:sdt>
      <w:sdtPr>
        <w:rPr>
          <w:rFonts w:asciiTheme="minorHAnsi" w:eastAsiaTheme="minorHAnsi" w:hAnsiTheme="minorHAnsi" w:cstheme="minorBidi"/>
          <w:color w:val="auto"/>
          <w:sz w:val="22"/>
          <w:szCs w:val="22"/>
        </w:rPr>
        <w:id w:val="-1331670994"/>
        <w:docPartObj>
          <w:docPartGallery w:val="Table of Contents"/>
          <w:docPartUnique/>
        </w:docPartObj>
      </w:sdtPr>
      <w:sdtEndPr>
        <w:rPr>
          <w:b/>
          <w:bCs/>
          <w:noProof/>
        </w:rPr>
      </w:sdtEndPr>
      <w:sdtContent>
        <w:p w14:paraId="78F66888" w14:textId="1939C53E" w:rsidR="006A50BA" w:rsidRDefault="006A50BA">
          <w:pPr>
            <w:pStyle w:val="TOCHeading"/>
          </w:pPr>
          <w:r>
            <w:t>Contents</w:t>
          </w:r>
        </w:p>
        <w:p w14:paraId="419CBAEF" w14:textId="049A58B5" w:rsidR="00FC66BF" w:rsidRDefault="00141746">
          <w:pPr>
            <w:pStyle w:val="TOC2"/>
            <w:tabs>
              <w:tab w:val="right" w:leader="dot" w:pos="12950"/>
            </w:tabs>
            <w:rPr>
              <w:rFonts w:eastAsiaTheme="minorEastAsia"/>
              <w:noProof/>
            </w:rPr>
          </w:pPr>
          <w:r>
            <w:fldChar w:fldCharType="begin"/>
          </w:r>
          <w:r>
            <w:instrText xml:space="preserve"> TOC \o "1-3" \h \z \u </w:instrText>
          </w:r>
          <w:r>
            <w:fldChar w:fldCharType="separate"/>
          </w:r>
          <w:hyperlink w:anchor="_Toc118998458" w:history="1">
            <w:r w:rsidR="00FC66BF" w:rsidRPr="00F21805">
              <w:rPr>
                <w:rStyle w:val="Hyperlink"/>
                <w:rFonts w:ascii="Arial" w:hAnsi="Arial" w:cs="Arial"/>
                <w:b/>
                <w:bCs/>
                <w:noProof/>
              </w:rPr>
              <w:t>Pitch</w:t>
            </w:r>
            <w:r w:rsidR="00FC66BF">
              <w:rPr>
                <w:noProof/>
                <w:webHidden/>
              </w:rPr>
              <w:tab/>
            </w:r>
            <w:r w:rsidR="00FC66BF">
              <w:rPr>
                <w:noProof/>
                <w:webHidden/>
              </w:rPr>
              <w:fldChar w:fldCharType="begin"/>
            </w:r>
            <w:r w:rsidR="00FC66BF">
              <w:rPr>
                <w:noProof/>
                <w:webHidden/>
              </w:rPr>
              <w:instrText xml:space="preserve"> PAGEREF _Toc118998458 \h </w:instrText>
            </w:r>
            <w:r w:rsidR="00FC66BF">
              <w:rPr>
                <w:noProof/>
                <w:webHidden/>
              </w:rPr>
            </w:r>
            <w:r w:rsidR="00FC66BF">
              <w:rPr>
                <w:noProof/>
                <w:webHidden/>
              </w:rPr>
              <w:fldChar w:fldCharType="separate"/>
            </w:r>
            <w:r w:rsidR="00FC66BF">
              <w:rPr>
                <w:noProof/>
                <w:webHidden/>
              </w:rPr>
              <w:t>2</w:t>
            </w:r>
            <w:r w:rsidR="00FC66BF">
              <w:rPr>
                <w:noProof/>
                <w:webHidden/>
              </w:rPr>
              <w:fldChar w:fldCharType="end"/>
            </w:r>
          </w:hyperlink>
        </w:p>
        <w:p w14:paraId="34BC2A62" w14:textId="20932D3A" w:rsidR="00FC66BF" w:rsidRDefault="00FC66BF">
          <w:pPr>
            <w:pStyle w:val="TOC3"/>
            <w:tabs>
              <w:tab w:val="right" w:leader="dot" w:pos="12950"/>
            </w:tabs>
            <w:rPr>
              <w:rFonts w:eastAsiaTheme="minorEastAsia"/>
              <w:noProof/>
            </w:rPr>
          </w:pPr>
          <w:hyperlink w:anchor="_Toc118998459" w:history="1">
            <w:r w:rsidRPr="00F21805">
              <w:rPr>
                <w:rStyle w:val="Hyperlink"/>
                <w:rFonts w:ascii="Arial" w:hAnsi="Arial" w:cs="Arial"/>
                <w:b/>
                <w:bCs/>
                <w:noProof/>
              </w:rPr>
              <w:t>Overview</w:t>
            </w:r>
            <w:r>
              <w:rPr>
                <w:noProof/>
                <w:webHidden/>
              </w:rPr>
              <w:tab/>
            </w:r>
            <w:r>
              <w:rPr>
                <w:noProof/>
                <w:webHidden/>
              </w:rPr>
              <w:fldChar w:fldCharType="begin"/>
            </w:r>
            <w:r>
              <w:rPr>
                <w:noProof/>
                <w:webHidden/>
              </w:rPr>
              <w:instrText xml:space="preserve"> PAGEREF _Toc118998459 \h </w:instrText>
            </w:r>
            <w:r>
              <w:rPr>
                <w:noProof/>
                <w:webHidden/>
              </w:rPr>
            </w:r>
            <w:r>
              <w:rPr>
                <w:noProof/>
                <w:webHidden/>
              </w:rPr>
              <w:fldChar w:fldCharType="separate"/>
            </w:r>
            <w:r>
              <w:rPr>
                <w:noProof/>
                <w:webHidden/>
              </w:rPr>
              <w:t>2</w:t>
            </w:r>
            <w:r>
              <w:rPr>
                <w:noProof/>
                <w:webHidden/>
              </w:rPr>
              <w:fldChar w:fldCharType="end"/>
            </w:r>
          </w:hyperlink>
        </w:p>
        <w:p w14:paraId="31B2B6FD" w14:textId="4415AEEB" w:rsidR="00FC66BF" w:rsidRDefault="00FC66BF">
          <w:pPr>
            <w:pStyle w:val="TOC3"/>
            <w:tabs>
              <w:tab w:val="right" w:leader="dot" w:pos="12950"/>
            </w:tabs>
            <w:rPr>
              <w:rFonts w:eastAsiaTheme="minorEastAsia"/>
              <w:noProof/>
            </w:rPr>
          </w:pPr>
          <w:hyperlink w:anchor="_Toc118998460" w:history="1">
            <w:r w:rsidRPr="00F21805">
              <w:rPr>
                <w:rStyle w:val="Hyperlink"/>
                <w:b/>
                <w:bCs/>
                <w:noProof/>
              </w:rPr>
              <w:t>Further explanation</w:t>
            </w:r>
            <w:r>
              <w:rPr>
                <w:noProof/>
                <w:webHidden/>
              </w:rPr>
              <w:tab/>
            </w:r>
            <w:r>
              <w:rPr>
                <w:noProof/>
                <w:webHidden/>
              </w:rPr>
              <w:fldChar w:fldCharType="begin"/>
            </w:r>
            <w:r>
              <w:rPr>
                <w:noProof/>
                <w:webHidden/>
              </w:rPr>
              <w:instrText xml:space="preserve"> PAGEREF _Toc118998460 \h </w:instrText>
            </w:r>
            <w:r>
              <w:rPr>
                <w:noProof/>
                <w:webHidden/>
              </w:rPr>
            </w:r>
            <w:r>
              <w:rPr>
                <w:noProof/>
                <w:webHidden/>
              </w:rPr>
              <w:fldChar w:fldCharType="separate"/>
            </w:r>
            <w:r>
              <w:rPr>
                <w:noProof/>
                <w:webHidden/>
              </w:rPr>
              <w:t>2</w:t>
            </w:r>
            <w:r>
              <w:rPr>
                <w:noProof/>
                <w:webHidden/>
              </w:rPr>
              <w:fldChar w:fldCharType="end"/>
            </w:r>
          </w:hyperlink>
        </w:p>
        <w:p w14:paraId="3022C308" w14:textId="64859EC4" w:rsidR="00FC66BF" w:rsidRDefault="00FC66BF">
          <w:pPr>
            <w:pStyle w:val="TOC2"/>
            <w:tabs>
              <w:tab w:val="right" w:leader="dot" w:pos="12950"/>
            </w:tabs>
            <w:rPr>
              <w:rFonts w:eastAsiaTheme="minorEastAsia"/>
              <w:noProof/>
            </w:rPr>
          </w:pPr>
          <w:hyperlink w:anchor="_Toc118998461" w:history="1">
            <w:r w:rsidRPr="00F21805">
              <w:rPr>
                <w:rStyle w:val="Hyperlink"/>
                <w:rFonts w:ascii="Arial" w:hAnsi="Arial" w:cs="Arial"/>
                <w:b/>
                <w:bCs/>
                <w:noProof/>
                <w:bdr w:val="none" w:sz="0" w:space="0" w:color="auto" w:frame="1"/>
                <w:shd w:val="clear" w:color="auto" w:fill="F5F5F5"/>
              </w:rPr>
              <w:t>Main characters</w:t>
            </w:r>
            <w:r>
              <w:rPr>
                <w:noProof/>
                <w:webHidden/>
              </w:rPr>
              <w:tab/>
            </w:r>
            <w:r>
              <w:rPr>
                <w:noProof/>
                <w:webHidden/>
              </w:rPr>
              <w:fldChar w:fldCharType="begin"/>
            </w:r>
            <w:r>
              <w:rPr>
                <w:noProof/>
                <w:webHidden/>
              </w:rPr>
              <w:instrText xml:space="preserve"> PAGEREF _Toc118998461 \h </w:instrText>
            </w:r>
            <w:r>
              <w:rPr>
                <w:noProof/>
                <w:webHidden/>
              </w:rPr>
            </w:r>
            <w:r>
              <w:rPr>
                <w:noProof/>
                <w:webHidden/>
              </w:rPr>
              <w:fldChar w:fldCharType="separate"/>
            </w:r>
            <w:r>
              <w:rPr>
                <w:noProof/>
                <w:webHidden/>
              </w:rPr>
              <w:t>3</w:t>
            </w:r>
            <w:r>
              <w:rPr>
                <w:noProof/>
                <w:webHidden/>
              </w:rPr>
              <w:fldChar w:fldCharType="end"/>
            </w:r>
          </w:hyperlink>
        </w:p>
        <w:p w14:paraId="40A0C972" w14:textId="4158730E" w:rsidR="00FC66BF" w:rsidRDefault="00FC66BF">
          <w:pPr>
            <w:pStyle w:val="TOC2"/>
            <w:tabs>
              <w:tab w:val="right" w:leader="dot" w:pos="12950"/>
            </w:tabs>
            <w:rPr>
              <w:rFonts w:eastAsiaTheme="minorEastAsia"/>
              <w:noProof/>
            </w:rPr>
          </w:pPr>
          <w:hyperlink w:anchor="_Toc118998462" w:history="1">
            <w:r w:rsidRPr="00F21805">
              <w:rPr>
                <w:rStyle w:val="Hyperlink"/>
                <w:rFonts w:ascii="Arial" w:hAnsi="Arial" w:cs="Arial"/>
                <w:b/>
                <w:bCs/>
                <w:noProof/>
              </w:rPr>
              <w:t>Episodes</w:t>
            </w:r>
            <w:r>
              <w:rPr>
                <w:noProof/>
                <w:webHidden/>
              </w:rPr>
              <w:tab/>
            </w:r>
            <w:r>
              <w:rPr>
                <w:noProof/>
                <w:webHidden/>
              </w:rPr>
              <w:fldChar w:fldCharType="begin"/>
            </w:r>
            <w:r>
              <w:rPr>
                <w:noProof/>
                <w:webHidden/>
              </w:rPr>
              <w:instrText xml:space="preserve"> PAGEREF _Toc118998462 \h </w:instrText>
            </w:r>
            <w:r>
              <w:rPr>
                <w:noProof/>
                <w:webHidden/>
              </w:rPr>
            </w:r>
            <w:r>
              <w:rPr>
                <w:noProof/>
                <w:webHidden/>
              </w:rPr>
              <w:fldChar w:fldCharType="separate"/>
            </w:r>
            <w:r>
              <w:rPr>
                <w:noProof/>
                <w:webHidden/>
              </w:rPr>
              <w:t>4</w:t>
            </w:r>
            <w:r>
              <w:rPr>
                <w:noProof/>
                <w:webHidden/>
              </w:rPr>
              <w:fldChar w:fldCharType="end"/>
            </w:r>
          </w:hyperlink>
        </w:p>
        <w:p w14:paraId="735CF573" w14:textId="13ED4113" w:rsidR="00FC66BF" w:rsidRDefault="00FC66BF">
          <w:pPr>
            <w:pStyle w:val="TOC1"/>
            <w:tabs>
              <w:tab w:val="right" w:leader="dot" w:pos="12950"/>
            </w:tabs>
            <w:rPr>
              <w:rFonts w:eastAsiaTheme="minorEastAsia"/>
              <w:noProof/>
            </w:rPr>
          </w:pPr>
          <w:hyperlink w:anchor="_Toc118998463" w:history="1">
            <w:r w:rsidRPr="00F21805">
              <w:rPr>
                <w:rStyle w:val="Hyperlink"/>
                <w:rFonts w:ascii="Arial" w:hAnsi="Arial" w:cs="Arial"/>
                <w:b/>
                <w:bCs/>
                <w:noProof/>
              </w:rPr>
              <w:t>Reference list</w:t>
            </w:r>
            <w:r>
              <w:rPr>
                <w:noProof/>
                <w:webHidden/>
              </w:rPr>
              <w:tab/>
            </w:r>
            <w:r>
              <w:rPr>
                <w:noProof/>
                <w:webHidden/>
              </w:rPr>
              <w:fldChar w:fldCharType="begin"/>
            </w:r>
            <w:r>
              <w:rPr>
                <w:noProof/>
                <w:webHidden/>
              </w:rPr>
              <w:instrText xml:space="preserve"> PAGEREF _Toc118998463 \h </w:instrText>
            </w:r>
            <w:r>
              <w:rPr>
                <w:noProof/>
                <w:webHidden/>
              </w:rPr>
            </w:r>
            <w:r>
              <w:rPr>
                <w:noProof/>
                <w:webHidden/>
              </w:rPr>
              <w:fldChar w:fldCharType="separate"/>
            </w:r>
            <w:r>
              <w:rPr>
                <w:noProof/>
                <w:webHidden/>
              </w:rPr>
              <w:t>7</w:t>
            </w:r>
            <w:r>
              <w:rPr>
                <w:noProof/>
                <w:webHidden/>
              </w:rPr>
              <w:fldChar w:fldCharType="end"/>
            </w:r>
          </w:hyperlink>
        </w:p>
        <w:p w14:paraId="20151EF9" w14:textId="50413137" w:rsidR="006A50BA" w:rsidRDefault="00141746">
          <w:r>
            <w:rPr>
              <w:b/>
              <w:bCs/>
              <w:noProof/>
            </w:rPr>
            <w:fldChar w:fldCharType="end"/>
          </w:r>
        </w:p>
      </w:sdtContent>
    </w:sdt>
    <w:p w14:paraId="605DDA88" w14:textId="2017B90E" w:rsidR="00F7409C" w:rsidRDefault="00F7409C"/>
    <w:p w14:paraId="492324A1" w14:textId="64410675" w:rsidR="006A50BA" w:rsidRDefault="006A50BA"/>
    <w:p w14:paraId="2DA1ABC5" w14:textId="3E83A1A8" w:rsidR="006A50BA" w:rsidRDefault="00FC66BF">
      <w:r>
        <w:t xml:space="preserve"> </w:t>
      </w:r>
    </w:p>
    <w:p w14:paraId="03933DF4" w14:textId="42BC7788" w:rsidR="006A50BA" w:rsidRDefault="006A50BA"/>
    <w:p w14:paraId="53427798" w14:textId="37F2DE3B" w:rsidR="006A50BA" w:rsidRDefault="006A50BA"/>
    <w:p w14:paraId="7B44595E" w14:textId="0825667C" w:rsidR="006A50BA" w:rsidRDefault="006A50BA"/>
    <w:p w14:paraId="1DD955ED" w14:textId="35C22563" w:rsidR="006A50BA" w:rsidRDefault="006A50BA"/>
    <w:p w14:paraId="74211AF5" w14:textId="35141A99" w:rsidR="006A50BA" w:rsidRDefault="006A50BA"/>
    <w:p w14:paraId="5F4D2125" w14:textId="2CFD5FCF" w:rsidR="006A50BA" w:rsidRDefault="006A50BA"/>
    <w:p w14:paraId="0F515A19" w14:textId="3EFA3903" w:rsidR="006A50BA" w:rsidRDefault="006A50BA"/>
    <w:p w14:paraId="206A1051" w14:textId="2000C04E" w:rsidR="006A50BA" w:rsidRDefault="006A50BA"/>
    <w:p w14:paraId="57DE31BF" w14:textId="02275C2F" w:rsidR="006A50BA" w:rsidRDefault="006A50BA"/>
    <w:p w14:paraId="3B082ADA" w14:textId="4360B461" w:rsidR="006A50BA" w:rsidRDefault="006A50BA"/>
    <w:p w14:paraId="6FF4CD25" w14:textId="1D6EF177" w:rsidR="006A50BA" w:rsidRDefault="006A50BA"/>
    <w:p w14:paraId="443220CC" w14:textId="5220FF49" w:rsidR="006A50BA" w:rsidRDefault="006A50BA"/>
    <w:p w14:paraId="56EE70CE" w14:textId="146A6E26" w:rsidR="006A50BA" w:rsidRDefault="006A50BA"/>
    <w:p w14:paraId="52105D14" w14:textId="58CFA7B9" w:rsidR="006A50BA" w:rsidRDefault="006A50BA"/>
    <w:p w14:paraId="31624DC8" w14:textId="234EC8E0" w:rsidR="006A50BA" w:rsidRDefault="006A50BA"/>
    <w:p w14:paraId="207CFD56" w14:textId="760F9C6A" w:rsidR="006A50BA" w:rsidRDefault="006A50BA"/>
    <w:p w14:paraId="4FF075FC" w14:textId="56EB188A" w:rsidR="006A50BA" w:rsidRDefault="006A50BA"/>
    <w:p w14:paraId="141957BA" w14:textId="2B473C22" w:rsidR="006A50BA" w:rsidRDefault="006A50BA"/>
    <w:p w14:paraId="66DABBB7" w14:textId="706053BD" w:rsidR="006A50BA" w:rsidRDefault="006A50BA"/>
    <w:p w14:paraId="3A7967F5" w14:textId="5E95E3DD" w:rsidR="006A50BA" w:rsidRDefault="006A50BA"/>
    <w:p w14:paraId="37538887" w14:textId="1AA96475" w:rsidR="006A50BA" w:rsidRDefault="006A50BA"/>
    <w:p w14:paraId="6F7FA5EE" w14:textId="0F0D9BF7" w:rsidR="006A50BA" w:rsidRDefault="006A50BA"/>
    <w:p w14:paraId="182519FD" w14:textId="6262CEC8" w:rsidR="006A50BA" w:rsidRDefault="006A50BA"/>
    <w:p w14:paraId="03A3C0A0" w14:textId="3254AC5A" w:rsidR="0086763E" w:rsidRDefault="0086763E">
      <w:r>
        <w:br w:type="page"/>
      </w:r>
    </w:p>
    <w:p w14:paraId="7564C3FF" w14:textId="77777777" w:rsidR="006A50BA" w:rsidRDefault="006A50BA"/>
    <w:p w14:paraId="445DD7DC" w14:textId="4A76BBF6" w:rsidR="006A50BA" w:rsidRPr="006D6F5F" w:rsidRDefault="00234984" w:rsidP="00234984">
      <w:pPr>
        <w:pStyle w:val="Heading2"/>
        <w:jc w:val="center"/>
        <w:rPr>
          <w:rFonts w:ascii="Arial" w:hAnsi="Arial" w:cs="Arial"/>
          <w:b/>
          <w:bCs/>
          <w:sz w:val="28"/>
          <w:szCs w:val="28"/>
          <w:u w:val="single"/>
        </w:rPr>
      </w:pPr>
      <w:bookmarkStart w:id="0" w:name="_Toc118998458"/>
      <w:r w:rsidRPr="006D6F5F">
        <w:rPr>
          <w:rFonts w:ascii="Arial" w:hAnsi="Arial" w:cs="Arial"/>
          <w:b/>
          <w:bCs/>
          <w:sz w:val="28"/>
          <w:szCs w:val="28"/>
          <w:u w:val="single"/>
        </w:rPr>
        <w:t>Pitch</w:t>
      </w:r>
      <w:bookmarkEnd w:id="0"/>
    </w:p>
    <w:p w14:paraId="4815981F" w14:textId="7F79A93C" w:rsidR="00234984" w:rsidRPr="006D6F5F" w:rsidRDefault="00234984" w:rsidP="00234984">
      <w:pPr>
        <w:rPr>
          <w:rFonts w:ascii="Arial" w:hAnsi="Arial" w:cs="Arial"/>
        </w:rPr>
      </w:pPr>
    </w:p>
    <w:p w14:paraId="795E6A0A" w14:textId="38AA7321" w:rsidR="00234984" w:rsidRPr="006D6F5F" w:rsidRDefault="00234984" w:rsidP="00234984">
      <w:pPr>
        <w:pStyle w:val="Heading3"/>
        <w:rPr>
          <w:rFonts w:ascii="Arial" w:hAnsi="Arial" w:cs="Arial"/>
          <w:b/>
          <w:bCs/>
          <w:u w:val="single"/>
        </w:rPr>
      </w:pPr>
      <w:bookmarkStart w:id="1" w:name="_Toc118998459"/>
      <w:r w:rsidRPr="006D6F5F">
        <w:rPr>
          <w:rFonts w:ascii="Arial" w:hAnsi="Arial" w:cs="Arial"/>
          <w:b/>
          <w:bCs/>
          <w:u w:val="single"/>
        </w:rPr>
        <w:t>Overview</w:t>
      </w:r>
      <w:bookmarkEnd w:id="1"/>
      <w:r w:rsidRPr="006D6F5F">
        <w:rPr>
          <w:rFonts w:ascii="Arial" w:hAnsi="Arial" w:cs="Arial"/>
          <w:b/>
          <w:bCs/>
          <w:u w:val="single"/>
        </w:rPr>
        <w:t xml:space="preserve"> </w:t>
      </w:r>
    </w:p>
    <w:p w14:paraId="4F8B0598" w14:textId="551B2CE8" w:rsidR="00752B8F" w:rsidRPr="00C073F2" w:rsidRDefault="00FD26CA" w:rsidP="00234984">
      <w:pPr>
        <w:pStyle w:val="Contact"/>
        <w:rPr>
          <w:rFonts w:ascii="Arial" w:hAnsi="Arial" w:cs="Arial"/>
          <w:color w:val="2B3137"/>
          <w:szCs w:val="22"/>
          <w:shd w:val="clear" w:color="auto" w:fill="FFFFFF"/>
        </w:rPr>
      </w:pPr>
      <w:r w:rsidRPr="004462A2">
        <w:rPr>
          <w:rFonts w:ascii="Arial" w:hAnsi="Arial" w:cs="Arial"/>
        </w:rPr>
        <w:t>Th</w:t>
      </w:r>
      <w:r w:rsidR="0066221E" w:rsidRPr="004462A2">
        <w:rPr>
          <w:rFonts w:ascii="Arial" w:hAnsi="Arial" w:cs="Arial"/>
        </w:rPr>
        <w:t>is documentary series is based on real life event</w:t>
      </w:r>
      <w:r w:rsidR="00DF2741" w:rsidRPr="004462A2">
        <w:rPr>
          <w:rFonts w:ascii="Arial" w:hAnsi="Arial" w:cs="Arial"/>
        </w:rPr>
        <w:t>s and is called</w:t>
      </w:r>
      <w:r w:rsidRPr="004462A2">
        <w:rPr>
          <w:rFonts w:ascii="Arial" w:hAnsi="Arial" w:cs="Arial"/>
        </w:rPr>
        <w:t xml:space="preserve"> </w:t>
      </w:r>
      <w:r w:rsidR="000E61E2" w:rsidRPr="004462A2">
        <w:rPr>
          <w:rFonts w:ascii="Arial" w:hAnsi="Arial" w:cs="Arial"/>
        </w:rPr>
        <w:t xml:space="preserve">mental health </w:t>
      </w:r>
      <w:r w:rsidR="004F48D1">
        <w:rPr>
          <w:rFonts w:ascii="Arial" w:hAnsi="Arial" w:cs="Arial"/>
        </w:rPr>
        <w:t>and what it entails</w:t>
      </w:r>
      <w:r w:rsidR="009C24DE" w:rsidRPr="004462A2">
        <w:rPr>
          <w:rFonts w:ascii="Arial" w:hAnsi="Arial" w:cs="Arial"/>
        </w:rPr>
        <w:t>.</w:t>
      </w:r>
      <w:r w:rsidRPr="004462A2">
        <w:rPr>
          <w:rFonts w:ascii="Arial" w:hAnsi="Arial" w:cs="Arial"/>
        </w:rPr>
        <w:t xml:space="preserve"> This </w:t>
      </w:r>
      <w:r w:rsidR="000E61E2" w:rsidRPr="004462A2">
        <w:rPr>
          <w:rFonts w:ascii="Arial" w:hAnsi="Arial" w:cs="Arial"/>
        </w:rPr>
        <w:t xml:space="preserve">series </w:t>
      </w:r>
      <w:r w:rsidR="00CE0B01" w:rsidRPr="004462A2">
        <w:rPr>
          <w:rFonts w:ascii="Arial" w:hAnsi="Arial" w:cs="Arial"/>
        </w:rPr>
        <w:t xml:space="preserve">shows in </w:t>
      </w:r>
      <w:r w:rsidR="000E61E2" w:rsidRPr="004462A2">
        <w:rPr>
          <w:rFonts w:ascii="Arial" w:hAnsi="Arial" w:cs="Arial"/>
        </w:rPr>
        <w:t xml:space="preserve">detail what </w:t>
      </w:r>
      <w:r w:rsidR="00742AC3">
        <w:rPr>
          <w:rFonts w:ascii="Arial" w:hAnsi="Arial" w:cs="Arial"/>
        </w:rPr>
        <w:t xml:space="preserve">young </w:t>
      </w:r>
      <w:r w:rsidR="000E61E2" w:rsidRPr="004462A2">
        <w:rPr>
          <w:rFonts w:ascii="Arial" w:hAnsi="Arial" w:cs="Arial"/>
        </w:rPr>
        <w:t xml:space="preserve">adults experience when it comes to daily life and the expectations they have regarding </w:t>
      </w:r>
      <w:r w:rsidR="00FC2ADA">
        <w:rPr>
          <w:rFonts w:ascii="Arial" w:hAnsi="Arial" w:cs="Arial"/>
        </w:rPr>
        <w:t xml:space="preserve">school, </w:t>
      </w:r>
      <w:r w:rsidR="00593194">
        <w:rPr>
          <w:rFonts w:ascii="Arial" w:hAnsi="Arial" w:cs="Arial"/>
        </w:rPr>
        <w:t>work</w:t>
      </w:r>
      <w:r w:rsidR="000E61E2" w:rsidRPr="004462A2">
        <w:rPr>
          <w:rFonts w:ascii="Arial" w:hAnsi="Arial" w:cs="Arial"/>
        </w:rPr>
        <w:t xml:space="preserve">, social life, and </w:t>
      </w:r>
      <w:r w:rsidR="00B37B5C" w:rsidRPr="004462A2">
        <w:rPr>
          <w:rFonts w:ascii="Arial" w:hAnsi="Arial" w:cs="Arial"/>
        </w:rPr>
        <w:t>any other obstacles they may face</w:t>
      </w:r>
      <w:r w:rsidR="000E269B" w:rsidRPr="004462A2">
        <w:rPr>
          <w:rFonts w:ascii="Arial" w:hAnsi="Arial" w:cs="Arial"/>
        </w:rPr>
        <w:t xml:space="preserve">. </w:t>
      </w:r>
      <w:r w:rsidR="00B1478D" w:rsidRPr="004462A2">
        <w:rPr>
          <w:rFonts w:ascii="Arial" w:hAnsi="Arial" w:cs="Arial"/>
          <w:color w:val="000000"/>
          <w:szCs w:val="22"/>
        </w:rPr>
        <w:t>The purpose of this emotional documentary is to provide insight into mental illness's positive aspects as well as its negative ones.</w:t>
      </w:r>
      <w:r w:rsidR="006541F3">
        <w:rPr>
          <w:rFonts w:ascii="Arial" w:hAnsi="Arial" w:cs="Arial"/>
          <w:color w:val="000000"/>
          <w:szCs w:val="22"/>
        </w:rPr>
        <w:t xml:space="preserve"> </w:t>
      </w:r>
      <w:r w:rsidR="00E06BC2" w:rsidRPr="00E06BC2">
        <w:rPr>
          <w:rFonts w:ascii="Arial" w:hAnsi="Arial" w:cs="Arial"/>
          <w:color w:val="202A30"/>
          <w:szCs w:val="22"/>
          <w:shd w:val="clear" w:color="auto" w:fill="FFFFFF"/>
        </w:rPr>
        <w:t xml:space="preserve">In any given year, one in four </w:t>
      </w:r>
      <w:proofErr w:type="gramStart"/>
      <w:r w:rsidR="002C2071">
        <w:rPr>
          <w:rFonts w:ascii="Arial" w:hAnsi="Arial" w:cs="Arial"/>
          <w:color w:val="202A30"/>
          <w:szCs w:val="22"/>
          <w:shd w:val="clear" w:color="auto" w:fill="FFFFFF"/>
        </w:rPr>
        <w:t>adults</w:t>
      </w:r>
      <w:proofErr w:type="gramEnd"/>
      <w:r w:rsidR="00E06BC2" w:rsidRPr="00E06BC2">
        <w:rPr>
          <w:rFonts w:ascii="Arial" w:hAnsi="Arial" w:cs="Arial"/>
          <w:color w:val="202A30"/>
          <w:szCs w:val="22"/>
          <w:shd w:val="clear" w:color="auto" w:fill="FFFFFF"/>
        </w:rPr>
        <w:t xml:space="preserve"> experiences at least one diagnosable mental health problem. Everyone can be affected at any point in their lives, no matter what their background is. </w:t>
      </w:r>
      <w:r w:rsidR="002C2071">
        <w:rPr>
          <w:rFonts w:ascii="Arial" w:hAnsi="Arial" w:cs="Arial"/>
          <w:color w:val="202A30"/>
          <w:szCs w:val="22"/>
          <w:shd w:val="clear" w:color="auto" w:fill="FFFFFF"/>
        </w:rPr>
        <w:t>More than a million people have</w:t>
      </w:r>
      <w:r w:rsidR="00E06BC2" w:rsidRPr="00E06BC2">
        <w:rPr>
          <w:rFonts w:ascii="Arial" w:hAnsi="Arial" w:cs="Arial"/>
          <w:color w:val="202A30"/>
          <w:szCs w:val="22"/>
          <w:shd w:val="clear" w:color="auto" w:fill="FFFFFF"/>
        </w:rPr>
        <w:t xml:space="preserve"> mental health problems in the UK, making them the largest single cause of disability.</w:t>
      </w:r>
      <w:r w:rsidR="00E06BC2">
        <w:rPr>
          <w:rFonts w:ascii="Arial" w:hAnsi="Arial" w:cs="Arial"/>
          <w:color w:val="202A30"/>
          <w:szCs w:val="22"/>
          <w:shd w:val="clear" w:color="auto" w:fill="FFFFFF"/>
        </w:rPr>
        <w:t xml:space="preserve"> (</w:t>
      </w:r>
      <w:r w:rsidR="00384C0B">
        <w:rPr>
          <w:rFonts w:ascii="Arial" w:hAnsi="Arial" w:cs="Arial"/>
          <w:color w:val="202A30"/>
          <w:szCs w:val="22"/>
          <w:shd w:val="clear" w:color="auto" w:fill="FFFFFF"/>
        </w:rPr>
        <w:t xml:space="preserve">NHS, </w:t>
      </w:r>
      <w:r w:rsidR="00C37A41">
        <w:rPr>
          <w:rFonts w:ascii="Arial" w:hAnsi="Arial" w:cs="Arial"/>
          <w:color w:val="202A30"/>
          <w:szCs w:val="22"/>
          <w:shd w:val="clear" w:color="auto" w:fill="FFFFFF"/>
        </w:rPr>
        <w:t>2022)</w:t>
      </w:r>
      <w:r w:rsidR="001C107B">
        <w:rPr>
          <w:rFonts w:ascii="Arial" w:hAnsi="Arial" w:cs="Arial"/>
          <w:color w:val="202A30"/>
          <w:szCs w:val="22"/>
          <w:shd w:val="clear" w:color="auto" w:fill="FFFFFF"/>
        </w:rPr>
        <w:t xml:space="preserve"> </w:t>
      </w:r>
      <w:r w:rsidR="00254297" w:rsidRPr="00254297">
        <w:rPr>
          <w:rFonts w:ascii="Arial" w:hAnsi="Arial" w:cs="Arial"/>
          <w:color w:val="202A30"/>
          <w:szCs w:val="22"/>
          <w:shd w:val="clear" w:color="auto" w:fill="FFFFFF"/>
        </w:rPr>
        <w:t>When surveyed from ages 5 to 19 in 2017, one in eight (12.8%) had a mental illness. Boys and girls had similar rates.</w:t>
      </w:r>
      <w:r w:rsidR="007325EC">
        <w:rPr>
          <w:rFonts w:ascii="Arial" w:hAnsi="Arial" w:cs="Arial"/>
          <w:color w:val="202A30"/>
          <w:szCs w:val="22"/>
          <w:shd w:val="clear" w:color="auto" w:fill="FFFFFF"/>
        </w:rPr>
        <w:t xml:space="preserve"> (</w:t>
      </w:r>
      <w:r w:rsidR="00781332">
        <w:rPr>
          <w:rStyle w:val="personname"/>
          <w:rFonts w:ascii="Arial" w:hAnsi="Arial" w:cs="Arial"/>
          <w:color w:val="000000"/>
          <w:sz w:val="21"/>
          <w:szCs w:val="21"/>
          <w:shd w:val="clear" w:color="auto" w:fill="FFFFFF"/>
        </w:rPr>
        <w:t>Sadler, K.</w:t>
      </w:r>
      <w:r w:rsidR="00781332">
        <w:rPr>
          <w:rFonts w:ascii="Arial" w:hAnsi="Arial" w:cs="Arial"/>
          <w:color w:val="000000"/>
          <w:sz w:val="21"/>
          <w:szCs w:val="21"/>
          <w:shd w:val="clear" w:color="auto" w:fill="FFFFFF"/>
        </w:rPr>
        <w:t>, </w:t>
      </w:r>
      <w:r w:rsidR="00781332">
        <w:rPr>
          <w:rStyle w:val="personname"/>
          <w:rFonts w:ascii="Arial" w:hAnsi="Arial" w:cs="Arial"/>
          <w:color w:val="000000"/>
          <w:sz w:val="21"/>
          <w:szCs w:val="21"/>
          <w:shd w:val="clear" w:color="auto" w:fill="FFFFFF"/>
        </w:rPr>
        <w:t>Vizard, T.</w:t>
      </w:r>
      <w:r w:rsidR="00781332">
        <w:rPr>
          <w:rFonts w:ascii="Arial" w:hAnsi="Arial" w:cs="Arial"/>
          <w:color w:val="000000"/>
          <w:sz w:val="21"/>
          <w:szCs w:val="21"/>
          <w:shd w:val="clear" w:color="auto" w:fill="FFFFFF"/>
        </w:rPr>
        <w:t>, </w:t>
      </w:r>
      <w:r w:rsidR="00781332">
        <w:rPr>
          <w:rStyle w:val="personname"/>
          <w:rFonts w:ascii="Arial" w:hAnsi="Arial" w:cs="Arial"/>
          <w:color w:val="000000"/>
          <w:sz w:val="21"/>
          <w:szCs w:val="21"/>
          <w:shd w:val="clear" w:color="auto" w:fill="FFFFFF"/>
        </w:rPr>
        <w:t>Ford, T.</w:t>
      </w:r>
      <w:r w:rsidR="00781332">
        <w:rPr>
          <w:rFonts w:ascii="Arial" w:hAnsi="Arial" w:cs="Arial"/>
          <w:color w:val="000000"/>
          <w:sz w:val="21"/>
          <w:szCs w:val="21"/>
          <w:shd w:val="clear" w:color="auto" w:fill="FFFFFF"/>
        </w:rPr>
        <w:t>, </w:t>
      </w:r>
      <w:r w:rsidR="00781332">
        <w:rPr>
          <w:rStyle w:val="personname"/>
          <w:rFonts w:ascii="Arial" w:hAnsi="Arial" w:cs="Arial"/>
          <w:color w:val="000000"/>
          <w:sz w:val="21"/>
          <w:szCs w:val="21"/>
          <w:shd w:val="clear" w:color="auto" w:fill="FFFFFF"/>
        </w:rPr>
        <w:t>Goodman, A.</w:t>
      </w:r>
      <w:r w:rsidR="00781332">
        <w:rPr>
          <w:rFonts w:ascii="Arial" w:hAnsi="Arial" w:cs="Arial"/>
          <w:color w:val="000000"/>
          <w:sz w:val="21"/>
          <w:szCs w:val="21"/>
          <w:shd w:val="clear" w:color="auto" w:fill="FFFFFF"/>
        </w:rPr>
        <w:t>, </w:t>
      </w:r>
      <w:r w:rsidR="00781332">
        <w:rPr>
          <w:rStyle w:val="personname"/>
          <w:rFonts w:ascii="Arial" w:hAnsi="Arial" w:cs="Arial"/>
          <w:color w:val="000000"/>
          <w:sz w:val="21"/>
          <w:szCs w:val="21"/>
          <w:shd w:val="clear" w:color="auto" w:fill="FFFFFF"/>
        </w:rPr>
        <w:t>Goodman, R.</w:t>
      </w:r>
      <w:r w:rsidR="00781332">
        <w:rPr>
          <w:rFonts w:ascii="Arial" w:hAnsi="Arial" w:cs="Arial"/>
          <w:color w:val="000000"/>
          <w:sz w:val="21"/>
          <w:szCs w:val="21"/>
          <w:shd w:val="clear" w:color="auto" w:fill="FFFFFF"/>
        </w:rPr>
        <w:t> &amp; </w:t>
      </w:r>
      <w:hyperlink r:id="rId13" w:history="1">
        <w:r w:rsidR="00781332">
          <w:rPr>
            <w:rStyle w:val="personname"/>
            <w:rFonts w:ascii="Arial" w:hAnsi="Arial" w:cs="Arial"/>
            <w:color w:val="auto"/>
            <w:sz w:val="21"/>
            <w:szCs w:val="21"/>
            <w:shd w:val="clear" w:color="auto" w:fill="FFFFFF"/>
          </w:rPr>
          <w:t>,</w:t>
        </w:r>
      </w:hyperlink>
      <w:r w:rsidR="00781332">
        <w:rPr>
          <w:rStyle w:val="person"/>
          <w:rFonts w:ascii="Arial" w:hAnsi="Arial" w:cs="Arial"/>
          <w:color w:val="auto"/>
          <w:sz w:val="21"/>
          <w:szCs w:val="21"/>
          <w:shd w:val="clear" w:color="auto" w:fill="FFFFFF"/>
        </w:rPr>
        <w:t xml:space="preserve"> </w:t>
      </w:r>
      <w:r w:rsidR="00A959A6">
        <w:rPr>
          <w:rStyle w:val="person"/>
          <w:rFonts w:ascii="Arial" w:hAnsi="Arial" w:cs="Arial"/>
          <w:color w:val="auto"/>
          <w:sz w:val="21"/>
          <w:szCs w:val="21"/>
          <w:shd w:val="clear" w:color="auto" w:fill="FFFFFF"/>
        </w:rPr>
        <w:t>2017)</w:t>
      </w:r>
      <w:r w:rsidR="00136FF2">
        <w:rPr>
          <w:rStyle w:val="person"/>
          <w:rFonts w:ascii="Arial" w:hAnsi="Arial" w:cs="Arial"/>
          <w:color w:val="auto"/>
          <w:sz w:val="21"/>
          <w:szCs w:val="21"/>
          <w:shd w:val="clear" w:color="auto" w:fill="FFFFFF"/>
        </w:rPr>
        <w:t xml:space="preserve"> </w:t>
      </w:r>
      <w:r w:rsidR="00B372E0" w:rsidRPr="00B372E0">
        <w:rPr>
          <w:rStyle w:val="person"/>
          <w:rFonts w:ascii="Arial" w:hAnsi="Arial" w:cs="Arial"/>
          <w:color w:val="auto"/>
          <w:sz w:val="21"/>
          <w:szCs w:val="21"/>
          <w:shd w:val="clear" w:color="auto" w:fill="FFFFFF"/>
        </w:rPr>
        <w:t>Problems with the transition from child-adolescent to adult mental health services have received the majority of attention from the UK's small regional response.</w:t>
      </w:r>
      <w:r w:rsidR="00B372E0">
        <w:rPr>
          <w:rStyle w:val="person"/>
          <w:rFonts w:ascii="Arial" w:hAnsi="Arial" w:cs="Arial"/>
          <w:color w:val="auto"/>
          <w:sz w:val="21"/>
          <w:szCs w:val="21"/>
          <w:shd w:val="clear" w:color="auto" w:fill="FFFFFF"/>
        </w:rPr>
        <w:t xml:space="preserve"> (</w:t>
      </w:r>
      <w:r w:rsidR="00E579B8">
        <w:rPr>
          <w:rStyle w:val="person"/>
          <w:rFonts w:ascii="Arial" w:hAnsi="Arial" w:cs="Arial"/>
          <w:color w:val="auto"/>
          <w:sz w:val="21"/>
          <w:szCs w:val="21"/>
          <w:shd w:val="clear" w:color="auto" w:fill="FFFFFF"/>
        </w:rPr>
        <w:t>Malla, Iyer, McGorry,</w:t>
      </w:r>
      <w:r w:rsidR="00F6689C">
        <w:rPr>
          <w:rStyle w:val="person"/>
          <w:rFonts w:ascii="Arial" w:hAnsi="Arial" w:cs="Arial"/>
          <w:color w:val="auto"/>
          <w:sz w:val="21"/>
          <w:szCs w:val="21"/>
          <w:shd w:val="clear" w:color="auto" w:fill="FFFFFF"/>
        </w:rPr>
        <w:t xml:space="preserve"> </w:t>
      </w:r>
      <w:r w:rsidR="00ED1B24">
        <w:rPr>
          <w:rStyle w:val="person"/>
          <w:rFonts w:ascii="Arial" w:hAnsi="Arial" w:cs="Arial"/>
          <w:color w:val="auto"/>
          <w:sz w:val="21"/>
          <w:szCs w:val="21"/>
          <w:shd w:val="clear" w:color="auto" w:fill="FFFFFF"/>
        </w:rPr>
        <w:t xml:space="preserve">Cannon, </w:t>
      </w:r>
      <w:r w:rsidR="00E50650">
        <w:rPr>
          <w:rStyle w:val="person"/>
          <w:rFonts w:ascii="Arial" w:hAnsi="Arial" w:cs="Arial"/>
          <w:color w:val="auto"/>
          <w:sz w:val="21"/>
          <w:szCs w:val="21"/>
          <w:shd w:val="clear" w:color="auto" w:fill="FFFFFF"/>
        </w:rPr>
        <w:t xml:space="preserve">Coughlan, Singh, Jones &amp; </w:t>
      </w:r>
      <w:r w:rsidR="00B961E4">
        <w:rPr>
          <w:rStyle w:val="person"/>
          <w:rFonts w:ascii="Arial" w:hAnsi="Arial" w:cs="Arial"/>
          <w:color w:val="auto"/>
          <w:sz w:val="21"/>
          <w:szCs w:val="21"/>
          <w:shd w:val="clear" w:color="auto" w:fill="FFFFFF"/>
        </w:rPr>
        <w:t>Joober, 2015)</w:t>
      </w:r>
    </w:p>
    <w:p w14:paraId="69A056B5" w14:textId="77777777" w:rsidR="00234984" w:rsidRPr="00234984" w:rsidRDefault="00234984" w:rsidP="00234984"/>
    <w:p w14:paraId="58B93A8B" w14:textId="77777777" w:rsidR="009D59C8" w:rsidRDefault="009D59C8" w:rsidP="004F65BA">
      <w:r>
        <w:t xml:space="preserve"> </w:t>
      </w:r>
    </w:p>
    <w:p w14:paraId="29D9E1D5" w14:textId="77E12E3A" w:rsidR="009D59C8" w:rsidRDefault="00C073F2" w:rsidP="004F65BA">
      <w:r>
        <w:rPr>
          <w:noProof/>
        </w:rPr>
        <w:drawing>
          <wp:inline distT="0" distB="0" distL="0" distR="0" wp14:anchorId="611F12B1" wp14:editId="7998D99C">
            <wp:extent cx="8382000" cy="471487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8382000" cy="4714875"/>
                    </a:xfrm>
                    <a:prstGeom prst="rect">
                      <a:avLst/>
                    </a:prstGeom>
                    <a:noFill/>
                  </pic:spPr>
                </pic:pic>
              </a:graphicData>
            </a:graphic>
          </wp:inline>
        </w:drawing>
      </w:r>
    </w:p>
    <w:p w14:paraId="3338ED60" w14:textId="7625C396" w:rsidR="009D59C8" w:rsidRDefault="001C05FF" w:rsidP="00B66365">
      <w:pPr>
        <w:jc w:val="right"/>
      </w:pPr>
      <w:r>
        <w:t>(nwas.nhs</w:t>
      </w:r>
      <w:r w:rsidR="00181869">
        <w:t>,</w:t>
      </w:r>
      <w:r>
        <w:t xml:space="preserve"> 2019)</w:t>
      </w:r>
    </w:p>
    <w:p w14:paraId="648BC833" w14:textId="77777777" w:rsidR="002967A9" w:rsidRDefault="002967A9" w:rsidP="00B66365">
      <w:pPr>
        <w:jc w:val="right"/>
      </w:pPr>
    </w:p>
    <w:p w14:paraId="7A1D4F15" w14:textId="48CFCC72" w:rsidR="009D59C8" w:rsidRPr="00755434" w:rsidRDefault="00286CEE" w:rsidP="00286CEE">
      <w:pPr>
        <w:pStyle w:val="Heading3"/>
        <w:rPr>
          <w:rFonts w:ascii="Arial" w:hAnsi="Arial" w:cs="Arial"/>
          <w:b/>
          <w:bCs/>
          <w:sz w:val="24"/>
          <w:u w:val="single"/>
        </w:rPr>
      </w:pPr>
      <w:bookmarkStart w:id="2" w:name="_Toc118998460"/>
      <w:r w:rsidRPr="00755434">
        <w:rPr>
          <w:rFonts w:ascii="Arial" w:hAnsi="Arial" w:cs="Arial"/>
          <w:b/>
          <w:bCs/>
          <w:sz w:val="24"/>
          <w:u w:val="single"/>
        </w:rPr>
        <w:t>Further explanation</w:t>
      </w:r>
      <w:bookmarkEnd w:id="2"/>
      <w:r w:rsidRPr="00755434">
        <w:rPr>
          <w:rFonts w:ascii="Arial" w:hAnsi="Arial" w:cs="Arial"/>
          <w:b/>
          <w:bCs/>
          <w:sz w:val="24"/>
          <w:u w:val="single"/>
        </w:rPr>
        <w:t xml:space="preserve"> </w:t>
      </w:r>
    </w:p>
    <w:p w14:paraId="67914008" w14:textId="7C90509C" w:rsidR="00840AAF" w:rsidRPr="00755434" w:rsidRDefault="00F9771D" w:rsidP="00B058A3">
      <w:pPr>
        <w:rPr>
          <w:rStyle w:val="highwire-citation-author"/>
          <w:rFonts w:ascii="Arial" w:hAnsi="Arial" w:cs="Arial"/>
          <w:color w:val="222222"/>
          <w:bdr w:val="none" w:sz="0" w:space="0" w:color="auto" w:frame="1"/>
          <w:shd w:val="clear" w:color="auto" w:fill="F5F5F5"/>
        </w:rPr>
      </w:pPr>
      <w:r w:rsidRPr="00755434">
        <w:rPr>
          <w:rFonts w:ascii="Arial" w:hAnsi="Arial" w:cs="Arial"/>
        </w:rPr>
        <w:t>Studies show that young people rarely seek professional care, despite the significant frequency and burden of mental health issues among them.</w:t>
      </w:r>
      <w:r w:rsidR="008E5A58" w:rsidRPr="008E5A58">
        <w:t xml:space="preserve"> </w:t>
      </w:r>
      <w:r w:rsidR="008E5A58" w:rsidRPr="008E5A58">
        <w:rPr>
          <w:rFonts w:ascii="Arial" w:hAnsi="Arial" w:cs="Arial"/>
        </w:rPr>
        <w:t>Understanding the barriers to getting help is the first step in increasing early access to mental health services and enhancing psychological well-being.</w:t>
      </w:r>
      <w:r w:rsidR="00734849" w:rsidRPr="00755434">
        <w:rPr>
          <w:rFonts w:ascii="Arial" w:hAnsi="Arial" w:cs="Arial"/>
        </w:rPr>
        <w:t xml:space="preserve"> </w:t>
      </w:r>
      <w:r w:rsidR="0084054A" w:rsidRPr="00755434">
        <w:rPr>
          <w:rFonts w:ascii="Arial" w:hAnsi="Arial" w:cs="Arial"/>
        </w:rPr>
        <w:t>When</w:t>
      </w:r>
      <w:r w:rsidR="002A50B0" w:rsidRPr="00755434">
        <w:rPr>
          <w:rFonts w:ascii="Arial" w:hAnsi="Arial" w:cs="Arial"/>
        </w:rPr>
        <w:t xml:space="preserve"> under psychological distress, young adults may find it difficult to get assistance from others.</w:t>
      </w:r>
      <w:r w:rsidR="002C0BE3" w:rsidRPr="002C0BE3">
        <w:t xml:space="preserve"> </w:t>
      </w:r>
      <w:r w:rsidR="002C0BE3" w:rsidRPr="002C0BE3">
        <w:rPr>
          <w:rFonts w:ascii="Arial" w:hAnsi="Arial" w:cs="Arial"/>
        </w:rPr>
        <w:t xml:space="preserve">Because of stigma and </w:t>
      </w:r>
      <w:r w:rsidR="002C0BE3">
        <w:rPr>
          <w:rFonts w:ascii="Arial" w:hAnsi="Arial" w:cs="Arial"/>
        </w:rPr>
        <w:t>unfavorable</w:t>
      </w:r>
      <w:r w:rsidR="002C0BE3" w:rsidRPr="002C0BE3">
        <w:rPr>
          <w:rFonts w:ascii="Arial" w:hAnsi="Arial" w:cs="Arial"/>
        </w:rPr>
        <w:t xml:space="preserve"> ideas about mental health and seeking help, young people may be hesitant to do so. Increasing public awareness of the services and resources available as well as implementing screening techniques for psychological distress in primary care settings may be necessary to improve mental health among young adults</w:t>
      </w:r>
      <w:r w:rsidR="00141746">
        <w:rPr>
          <w:rFonts w:ascii="Arial" w:hAnsi="Arial" w:cs="Arial"/>
        </w:rPr>
        <w:t>.</w:t>
      </w:r>
      <w:r w:rsidR="00BB43F0" w:rsidRPr="00755434">
        <w:rPr>
          <w:rFonts w:ascii="Arial" w:hAnsi="Arial" w:cs="Arial"/>
        </w:rPr>
        <w:t xml:space="preserve"> (</w:t>
      </w:r>
      <w:r w:rsidR="00711BA3" w:rsidRPr="00755434">
        <w:rPr>
          <w:rFonts w:ascii="Arial" w:hAnsi="Arial" w:cs="Arial"/>
        </w:rPr>
        <w:t xml:space="preserve">Salaheddin, </w:t>
      </w:r>
      <w:r w:rsidR="00711DFB" w:rsidRPr="00755434">
        <w:rPr>
          <w:rFonts w:ascii="Arial" w:hAnsi="Arial" w:cs="Arial"/>
        </w:rPr>
        <w:t>Mason, 2016).</w:t>
      </w:r>
      <w:r w:rsidR="00967550" w:rsidRPr="00755434">
        <w:rPr>
          <w:rStyle w:val="highwire-citation-author"/>
          <w:rFonts w:ascii="Arial" w:hAnsi="Arial" w:cs="Arial"/>
          <w:color w:val="222222"/>
          <w:bdr w:val="none" w:sz="0" w:space="0" w:color="auto" w:frame="1"/>
          <w:shd w:val="clear" w:color="auto" w:fill="F5F5F5"/>
        </w:rPr>
        <w:t xml:space="preserve"> </w:t>
      </w:r>
      <w:r w:rsidR="00B058A3" w:rsidRPr="00755434">
        <w:rPr>
          <w:rStyle w:val="highwire-citation-author"/>
          <w:rFonts w:ascii="Arial" w:hAnsi="Arial" w:cs="Arial"/>
          <w:color w:val="222222"/>
          <w:bdr w:val="none" w:sz="0" w:space="0" w:color="auto" w:frame="1"/>
        </w:rPr>
        <w:t xml:space="preserve">Most universities and schools offer a free, private, on-site </w:t>
      </w:r>
      <w:r w:rsidR="00031BE1" w:rsidRPr="00755434">
        <w:rPr>
          <w:rStyle w:val="highwire-citation-author"/>
          <w:rFonts w:ascii="Arial" w:hAnsi="Arial" w:cs="Arial"/>
          <w:color w:val="222222"/>
          <w:bdr w:val="none" w:sz="0" w:space="0" w:color="auto" w:frame="1"/>
        </w:rPr>
        <w:t>counseling</w:t>
      </w:r>
      <w:r w:rsidR="00B058A3" w:rsidRPr="00755434">
        <w:rPr>
          <w:rStyle w:val="highwire-citation-author"/>
          <w:rFonts w:ascii="Arial" w:hAnsi="Arial" w:cs="Arial"/>
          <w:color w:val="222222"/>
          <w:bdr w:val="none" w:sz="0" w:space="0" w:color="auto" w:frame="1"/>
        </w:rPr>
        <w:t xml:space="preserve"> service with trained </w:t>
      </w:r>
      <w:r w:rsidR="00031BE1" w:rsidRPr="00755434">
        <w:rPr>
          <w:rStyle w:val="highwire-citation-author"/>
          <w:rFonts w:ascii="Arial" w:hAnsi="Arial" w:cs="Arial"/>
          <w:color w:val="222222"/>
          <w:bdr w:val="none" w:sz="0" w:space="0" w:color="auto" w:frame="1"/>
        </w:rPr>
        <w:t>counselors</w:t>
      </w:r>
      <w:r w:rsidR="00B058A3" w:rsidRPr="00755434">
        <w:rPr>
          <w:rStyle w:val="highwire-citation-author"/>
          <w:rFonts w:ascii="Arial" w:hAnsi="Arial" w:cs="Arial"/>
          <w:color w:val="222222"/>
          <w:bdr w:val="none" w:sz="0" w:space="0" w:color="auto" w:frame="1"/>
        </w:rPr>
        <w:t xml:space="preserve"> and psychotherapists that you can use. Student-led services are also provided by many student unions. You might prefer to discuss issues like stress and despair with another student, even when the engaged students are not trained</w:t>
      </w:r>
      <w:r w:rsidR="00031BE1" w:rsidRPr="00755434">
        <w:rPr>
          <w:rStyle w:val="highwire-citation-author"/>
          <w:rFonts w:ascii="Arial" w:hAnsi="Arial" w:cs="Arial"/>
          <w:color w:val="222222"/>
          <w:bdr w:val="none" w:sz="0" w:space="0" w:color="auto" w:frame="1"/>
        </w:rPr>
        <w:t>,</w:t>
      </w:r>
      <w:r w:rsidR="00B058A3" w:rsidRPr="00755434">
        <w:rPr>
          <w:rStyle w:val="highwire-citation-author"/>
          <w:rFonts w:ascii="Arial" w:hAnsi="Arial" w:cs="Arial"/>
          <w:color w:val="222222"/>
          <w:bdr w:val="none" w:sz="0" w:space="0" w:color="auto" w:frame="1"/>
        </w:rPr>
        <w:t xml:space="preserve"> </w:t>
      </w:r>
      <w:r w:rsidR="00031BE1" w:rsidRPr="00755434">
        <w:rPr>
          <w:rStyle w:val="highwire-citation-author"/>
          <w:rFonts w:ascii="Arial" w:hAnsi="Arial" w:cs="Arial"/>
          <w:color w:val="222222"/>
          <w:bdr w:val="none" w:sz="0" w:space="0" w:color="auto" w:frame="1"/>
        </w:rPr>
        <w:t>counselors</w:t>
      </w:r>
      <w:r w:rsidR="00B058A3" w:rsidRPr="00755434">
        <w:rPr>
          <w:rStyle w:val="highwire-citation-author"/>
          <w:rFonts w:ascii="Arial" w:hAnsi="Arial" w:cs="Arial"/>
          <w:color w:val="222222"/>
          <w:bdr w:val="none" w:sz="0" w:space="0" w:color="auto" w:frame="1"/>
        </w:rPr>
        <w:t>.</w:t>
      </w:r>
      <w:r w:rsidR="000347F5" w:rsidRPr="00755434">
        <w:rPr>
          <w:rStyle w:val="highwire-citation-author"/>
          <w:rFonts w:ascii="Arial" w:hAnsi="Arial" w:cs="Arial"/>
          <w:color w:val="222222"/>
          <w:bdr w:val="none" w:sz="0" w:space="0" w:color="auto" w:frame="1"/>
        </w:rPr>
        <w:t xml:space="preserve"> </w:t>
      </w:r>
      <w:r w:rsidR="00B058A3" w:rsidRPr="00755434">
        <w:rPr>
          <w:rStyle w:val="highwire-citation-author"/>
          <w:rFonts w:ascii="Arial" w:hAnsi="Arial" w:cs="Arial"/>
          <w:color w:val="222222"/>
          <w:bdr w:val="none" w:sz="0" w:space="0" w:color="auto" w:frame="1"/>
        </w:rPr>
        <w:t>The student mental health charity in the UK is called Student Minds.</w:t>
      </w:r>
      <w:r w:rsidR="000347F5" w:rsidRPr="00755434">
        <w:rPr>
          <w:rStyle w:val="highwire-citation-author"/>
          <w:rFonts w:ascii="Arial" w:hAnsi="Arial" w:cs="Arial"/>
          <w:color w:val="222222"/>
          <w:bdr w:val="none" w:sz="0" w:space="0" w:color="auto" w:frame="1"/>
        </w:rPr>
        <w:t xml:space="preserve"> </w:t>
      </w:r>
      <w:r w:rsidR="00B058A3" w:rsidRPr="00755434">
        <w:rPr>
          <w:rStyle w:val="highwire-citation-author"/>
          <w:rFonts w:ascii="Arial" w:hAnsi="Arial" w:cs="Arial"/>
          <w:color w:val="222222"/>
          <w:bdr w:val="none" w:sz="0" w:space="0" w:color="auto" w:frame="1"/>
        </w:rPr>
        <w:t xml:space="preserve">Additionally, most colleges offer student </w:t>
      </w:r>
      <w:r w:rsidR="00031BE1" w:rsidRPr="00755434">
        <w:rPr>
          <w:rStyle w:val="highwire-citation-author"/>
          <w:rFonts w:ascii="Arial" w:hAnsi="Arial" w:cs="Arial"/>
          <w:color w:val="222222"/>
          <w:bdr w:val="none" w:sz="0" w:space="0" w:color="auto" w:frame="1"/>
        </w:rPr>
        <w:t>nightline</w:t>
      </w:r>
      <w:r w:rsidR="00B058A3" w:rsidRPr="00755434">
        <w:rPr>
          <w:rStyle w:val="highwire-citation-author"/>
          <w:rFonts w:ascii="Arial" w:hAnsi="Arial" w:cs="Arial"/>
          <w:color w:val="222222"/>
          <w:bdr w:val="none" w:sz="0" w:space="0" w:color="auto" w:frame="1"/>
        </w:rPr>
        <w:t xml:space="preserve"> services.</w:t>
      </w:r>
      <w:r w:rsidR="00755434">
        <w:rPr>
          <w:rStyle w:val="highwire-citation-author"/>
          <w:rFonts w:ascii="Arial" w:hAnsi="Arial" w:cs="Arial"/>
          <w:color w:val="222222"/>
          <w:bdr w:val="none" w:sz="0" w:space="0" w:color="auto" w:frame="1"/>
        </w:rPr>
        <w:t xml:space="preserve"> (</w:t>
      </w:r>
      <w:r w:rsidR="00CA4141">
        <w:rPr>
          <w:rStyle w:val="highwire-citation-author"/>
          <w:rFonts w:ascii="Arial" w:hAnsi="Arial" w:cs="Arial"/>
          <w:color w:val="222222"/>
          <w:bdr w:val="none" w:sz="0" w:space="0" w:color="auto" w:frame="1"/>
        </w:rPr>
        <w:t>NHS, 2020)</w:t>
      </w:r>
    </w:p>
    <w:p w14:paraId="3F0028A6" w14:textId="77777777" w:rsidR="00AF510B" w:rsidRPr="00755434" w:rsidRDefault="00575D16" w:rsidP="00AF510B">
      <w:pPr>
        <w:rPr>
          <w:rFonts w:ascii="Arial" w:hAnsi="Arial" w:cs="Arial"/>
          <w:color w:val="222222"/>
          <w:bdr w:val="none" w:sz="0" w:space="0" w:color="auto" w:frame="1"/>
          <w:shd w:val="clear" w:color="auto" w:fill="F5F5F5"/>
        </w:rPr>
      </w:pPr>
      <w:r w:rsidRPr="00755434">
        <w:rPr>
          <w:rFonts w:ascii="Arial" w:hAnsi="Arial" w:cs="Arial"/>
        </w:rPr>
        <w:t xml:space="preserve">We conducted a systematic assessment of the existing literature on young people's perceptions of mental health services in the UK, and we thematically </w:t>
      </w:r>
      <w:r w:rsidR="00C07A7B" w:rsidRPr="00755434">
        <w:rPr>
          <w:rFonts w:ascii="Arial" w:hAnsi="Arial" w:cs="Arial"/>
        </w:rPr>
        <w:t>analyzed</w:t>
      </w:r>
      <w:r w:rsidRPr="00755434">
        <w:rPr>
          <w:rFonts w:ascii="Arial" w:hAnsi="Arial" w:cs="Arial"/>
        </w:rPr>
        <w:t xml:space="preserve"> the results to investigate the causes of this and provide guidance for those creating services for young people.</w:t>
      </w:r>
      <w:r w:rsidR="00C07A7B" w:rsidRPr="00755434">
        <w:rPr>
          <w:rFonts w:ascii="Arial" w:hAnsi="Arial" w:cs="Arial"/>
        </w:rPr>
        <w:t xml:space="preserve"> The opinions of 13 605 young people, including 625 who had used mental health services, were recorded in 31 studies, of which were found. Positive opinions on mental health professionals' traits and promoting independence have emerged. Negative opinions included the stigma, lack of knowledge, medicalization of their issues, and a discontinuity in care.</w:t>
      </w:r>
      <w:r w:rsidR="004C0A2C" w:rsidRPr="00755434">
        <w:rPr>
          <w:rFonts w:ascii="Arial" w:hAnsi="Arial" w:cs="Arial"/>
        </w:rPr>
        <w:t xml:space="preserve"> (</w:t>
      </w:r>
      <w:r w:rsidR="00776D21" w:rsidRPr="00755434">
        <w:rPr>
          <w:rFonts w:ascii="Arial" w:hAnsi="Arial" w:cs="Arial"/>
        </w:rPr>
        <w:t xml:space="preserve">Plaistow, </w:t>
      </w:r>
      <w:r w:rsidR="00A9367B" w:rsidRPr="00755434">
        <w:rPr>
          <w:rFonts w:ascii="Arial" w:hAnsi="Arial" w:cs="Arial"/>
        </w:rPr>
        <w:t>M</w:t>
      </w:r>
      <w:r w:rsidR="00482D66" w:rsidRPr="00755434">
        <w:rPr>
          <w:rFonts w:ascii="Arial" w:hAnsi="Arial" w:cs="Arial"/>
        </w:rPr>
        <w:t xml:space="preserve">asson, Koch, Wilson, </w:t>
      </w:r>
      <w:r w:rsidR="002B1304" w:rsidRPr="00755434">
        <w:rPr>
          <w:rFonts w:ascii="Arial" w:hAnsi="Arial" w:cs="Arial"/>
        </w:rPr>
        <w:t>Stark, Jones,</w:t>
      </w:r>
      <w:r w:rsidR="002B1304" w:rsidRPr="00755434">
        <w:rPr>
          <w:rFonts w:ascii="Arial" w:hAnsi="Arial" w:cs="Arial"/>
          <w:color w:val="222222"/>
          <w:bdr w:val="none" w:sz="0" w:space="0" w:color="auto" w:frame="1"/>
          <w:shd w:val="clear" w:color="auto" w:fill="F5F5F5"/>
        </w:rPr>
        <w:t xml:space="preserve"> </w:t>
      </w:r>
      <w:r w:rsidR="00757120" w:rsidRPr="00755434">
        <w:rPr>
          <w:rFonts w:ascii="Arial" w:hAnsi="Arial" w:cs="Arial"/>
        </w:rPr>
        <w:t>Lennox</w:t>
      </w:r>
      <w:r w:rsidR="002C74FC" w:rsidRPr="00755434">
        <w:rPr>
          <w:rFonts w:ascii="Arial" w:hAnsi="Arial" w:cs="Arial"/>
        </w:rPr>
        <w:t>, 2013)</w:t>
      </w:r>
      <w:r w:rsidR="00723EA2" w:rsidRPr="00755434">
        <w:rPr>
          <w:rFonts w:ascii="Arial" w:hAnsi="Arial" w:cs="Arial"/>
        </w:rPr>
        <w:t>.</w:t>
      </w:r>
    </w:p>
    <w:p w14:paraId="7BEF6441" w14:textId="2658C399" w:rsidR="004430D7" w:rsidRPr="00755434" w:rsidRDefault="004430D7" w:rsidP="00AF510B">
      <w:pPr>
        <w:rPr>
          <w:rFonts w:ascii="Arial" w:hAnsi="Arial" w:cs="Arial"/>
          <w:color w:val="2B3137"/>
          <w:shd w:val="clear" w:color="auto" w:fill="FFFFFF"/>
        </w:rPr>
      </w:pPr>
      <w:r w:rsidRPr="00755434">
        <w:rPr>
          <w:rFonts w:ascii="Arial" w:hAnsi="Arial" w:cs="Arial"/>
          <w:color w:val="202A30"/>
          <w:shd w:val="clear" w:color="auto" w:fill="FFFFFF"/>
        </w:rPr>
        <w:t xml:space="preserve">I have briefly explained </w:t>
      </w:r>
      <w:r w:rsidR="00EB176D" w:rsidRPr="00755434">
        <w:rPr>
          <w:rFonts w:ascii="Arial" w:hAnsi="Arial" w:cs="Arial"/>
          <w:color w:val="202A30"/>
          <w:shd w:val="clear" w:color="auto" w:fill="FFFFFF"/>
        </w:rPr>
        <w:t xml:space="preserve">the main characters and their roles and </w:t>
      </w:r>
      <w:r w:rsidR="002A451F" w:rsidRPr="00755434">
        <w:rPr>
          <w:rFonts w:ascii="Arial" w:hAnsi="Arial" w:cs="Arial"/>
          <w:color w:val="202A30"/>
          <w:shd w:val="clear" w:color="auto" w:fill="FFFFFF"/>
        </w:rPr>
        <w:t xml:space="preserve">the first </w:t>
      </w:r>
      <w:r w:rsidRPr="00755434">
        <w:rPr>
          <w:rFonts w:ascii="Arial" w:hAnsi="Arial" w:cs="Arial"/>
          <w:color w:val="202A30"/>
          <w:shd w:val="clear" w:color="auto" w:fill="FFFFFF"/>
        </w:rPr>
        <w:t>4 episodes that will be streamed online on channel 4. They are a duration of 30mins each airing from the 16</w:t>
      </w:r>
      <w:r w:rsidRPr="00755434">
        <w:rPr>
          <w:rFonts w:ascii="Arial" w:hAnsi="Arial" w:cs="Arial"/>
          <w:color w:val="202A30"/>
          <w:shd w:val="clear" w:color="auto" w:fill="FFFFFF"/>
          <w:vertAlign w:val="superscript"/>
        </w:rPr>
        <w:t>th</w:t>
      </w:r>
      <w:r w:rsidRPr="00755434">
        <w:rPr>
          <w:rFonts w:ascii="Arial" w:hAnsi="Arial" w:cs="Arial"/>
          <w:color w:val="202A30"/>
          <w:shd w:val="clear" w:color="auto" w:fill="FFFFFF"/>
        </w:rPr>
        <w:t xml:space="preserve"> to the 20</w:t>
      </w:r>
      <w:r w:rsidRPr="00755434">
        <w:rPr>
          <w:rFonts w:ascii="Arial" w:hAnsi="Arial" w:cs="Arial"/>
          <w:color w:val="202A30"/>
          <w:shd w:val="clear" w:color="auto" w:fill="FFFFFF"/>
          <w:vertAlign w:val="superscript"/>
        </w:rPr>
        <w:t>th</w:t>
      </w:r>
      <w:r w:rsidRPr="00755434">
        <w:rPr>
          <w:rFonts w:ascii="Arial" w:hAnsi="Arial" w:cs="Arial"/>
          <w:color w:val="202A30"/>
          <w:shd w:val="clear" w:color="auto" w:fill="FFFFFF"/>
        </w:rPr>
        <w:t xml:space="preserve"> of November. Bringing unheard voices to the forefront of national conversations, Channel 4 has been challenging with purpose and representing unheard voices as part of its mission.</w:t>
      </w:r>
      <w:r w:rsidRPr="00755434">
        <w:rPr>
          <w:rFonts w:ascii="Arial" w:hAnsi="Arial" w:cs="Arial"/>
          <w:color w:val="2B3137"/>
          <w:shd w:val="clear" w:color="auto" w:fill="FFFFFF"/>
        </w:rPr>
        <w:t xml:space="preserve"> As the UK's youngest public service channel, they reach more 16-34-year-olds than any other commercial broadcaster across streaming and television. (Channel 4, 2022)</w:t>
      </w:r>
    </w:p>
    <w:p w14:paraId="7316F01F" w14:textId="434053B8" w:rsidR="00F63D18" w:rsidRDefault="00F63D18" w:rsidP="004D58C2">
      <w:pPr>
        <w:rPr>
          <w:rFonts w:ascii="Arial" w:hAnsi="Arial" w:cs="Arial"/>
          <w:color w:val="222222"/>
          <w:bdr w:val="none" w:sz="0" w:space="0" w:color="auto" w:frame="1"/>
          <w:shd w:val="clear" w:color="auto" w:fill="F5F5F5"/>
        </w:rPr>
      </w:pPr>
    </w:p>
    <w:p w14:paraId="15D88214" w14:textId="2E02F0A4" w:rsidR="00132C96" w:rsidRDefault="00132C96" w:rsidP="004D58C2">
      <w:pPr>
        <w:rPr>
          <w:rFonts w:ascii="Arial" w:hAnsi="Arial" w:cs="Arial"/>
          <w:color w:val="222222"/>
          <w:bdr w:val="none" w:sz="0" w:space="0" w:color="auto" w:frame="1"/>
          <w:shd w:val="clear" w:color="auto" w:fill="F5F5F5"/>
        </w:rPr>
      </w:pPr>
    </w:p>
    <w:p w14:paraId="41D67FF8" w14:textId="5CF8365E" w:rsidR="00132C96" w:rsidRDefault="00132C96" w:rsidP="004D58C2">
      <w:pPr>
        <w:rPr>
          <w:rFonts w:ascii="Arial" w:hAnsi="Arial" w:cs="Arial"/>
          <w:color w:val="222222"/>
          <w:bdr w:val="none" w:sz="0" w:space="0" w:color="auto" w:frame="1"/>
          <w:shd w:val="clear" w:color="auto" w:fill="F5F5F5"/>
        </w:rPr>
      </w:pPr>
    </w:p>
    <w:p w14:paraId="394A95DB" w14:textId="7D63C700" w:rsidR="00132C96" w:rsidRDefault="00132C96" w:rsidP="004D58C2">
      <w:pPr>
        <w:rPr>
          <w:rFonts w:ascii="Arial" w:hAnsi="Arial" w:cs="Arial"/>
          <w:color w:val="222222"/>
          <w:bdr w:val="none" w:sz="0" w:space="0" w:color="auto" w:frame="1"/>
          <w:shd w:val="clear" w:color="auto" w:fill="F5F5F5"/>
        </w:rPr>
      </w:pPr>
    </w:p>
    <w:p w14:paraId="77D64009" w14:textId="71638EFB" w:rsidR="00132C96" w:rsidRDefault="00132C96" w:rsidP="004D58C2">
      <w:pPr>
        <w:rPr>
          <w:rFonts w:ascii="Arial" w:hAnsi="Arial" w:cs="Arial"/>
          <w:color w:val="222222"/>
          <w:bdr w:val="none" w:sz="0" w:space="0" w:color="auto" w:frame="1"/>
          <w:shd w:val="clear" w:color="auto" w:fill="F5F5F5"/>
        </w:rPr>
      </w:pPr>
    </w:p>
    <w:p w14:paraId="13711AD0" w14:textId="751E5921" w:rsidR="00132C96" w:rsidRDefault="00132C96" w:rsidP="004D58C2">
      <w:pPr>
        <w:rPr>
          <w:rFonts w:ascii="Arial" w:hAnsi="Arial" w:cs="Arial"/>
          <w:color w:val="222222"/>
          <w:bdr w:val="none" w:sz="0" w:space="0" w:color="auto" w:frame="1"/>
          <w:shd w:val="clear" w:color="auto" w:fill="F5F5F5"/>
        </w:rPr>
      </w:pPr>
    </w:p>
    <w:p w14:paraId="284E3057" w14:textId="77777777" w:rsidR="00132C96" w:rsidRDefault="00132C96" w:rsidP="004D58C2">
      <w:pPr>
        <w:rPr>
          <w:rFonts w:ascii="Arial" w:hAnsi="Arial" w:cs="Arial"/>
          <w:color w:val="222222"/>
          <w:bdr w:val="none" w:sz="0" w:space="0" w:color="auto" w:frame="1"/>
          <w:shd w:val="clear" w:color="auto" w:fill="F5F5F5"/>
        </w:rPr>
      </w:pPr>
    </w:p>
    <w:p w14:paraId="4AE3DB69" w14:textId="52924778" w:rsidR="006F47B5" w:rsidRDefault="00B2110C" w:rsidP="00FB670A">
      <w:pPr>
        <w:pStyle w:val="Heading2"/>
        <w:rPr>
          <w:rFonts w:ascii="Arial" w:hAnsi="Arial" w:cs="Arial"/>
          <w:b/>
          <w:bCs/>
          <w:u w:val="single"/>
          <w:bdr w:val="none" w:sz="0" w:space="0" w:color="auto" w:frame="1"/>
          <w:shd w:val="clear" w:color="auto" w:fill="F5F5F5"/>
        </w:rPr>
      </w:pPr>
      <w:bookmarkStart w:id="3" w:name="_Toc118998461"/>
      <w:r>
        <w:rPr>
          <w:rFonts w:ascii="Arial" w:hAnsi="Arial" w:cs="Arial"/>
          <w:b/>
          <w:bCs/>
          <w:u w:val="single"/>
          <w:bdr w:val="none" w:sz="0" w:space="0" w:color="auto" w:frame="1"/>
          <w:shd w:val="clear" w:color="auto" w:fill="F5F5F5"/>
        </w:rPr>
        <w:t>Main characters</w:t>
      </w:r>
      <w:bookmarkEnd w:id="3"/>
    </w:p>
    <w:p w14:paraId="33CC3919" w14:textId="77777777" w:rsidR="000248CA" w:rsidRPr="000248CA" w:rsidRDefault="000248CA" w:rsidP="000248CA"/>
    <w:p w14:paraId="2D012944" w14:textId="5E0B120E" w:rsidR="00B2110C" w:rsidRPr="00B2110C" w:rsidRDefault="00132C96" w:rsidP="00B2110C">
      <w:pPr>
        <w:rPr>
          <w:rFonts w:ascii="Arial" w:hAnsi="Arial" w:cs="Arial"/>
        </w:rPr>
      </w:pPr>
      <w:r>
        <w:rPr>
          <w:rFonts w:ascii="Arial" w:hAnsi="Arial" w:cs="Arial"/>
        </w:rPr>
        <w:t xml:space="preserve"> </w:t>
      </w:r>
    </w:p>
    <w:p w14:paraId="7B308353" w14:textId="79F6701E" w:rsidR="00286CEE" w:rsidRPr="00286CEE" w:rsidRDefault="0073253E" w:rsidP="00286CEE">
      <w:r>
        <w:rPr>
          <w:noProof/>
        </w:rPr>
        <w:drawing>
          <wp:inline distT="0" distB="0" distL="0" distR="0" wp14:anchorId="7E3826C8" wp14:editId="4B3D9DA5">
            <wp:extent cx="8267700" cy="6943725"/>
            <wp:effectExtent l="0" t="0" r="0" b="9525"/>
            <wp:docPr id="5" name="Graphic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96DAC541-7B7A-43D3-8B79-37D633B846F1}">
                          <asvg:svgBlip xmlns:asvg="http://schemas.microsoft.com/office/drawing/2016/SVG/main" r:embed="rId16"/>
                        </a:ext>
                      </a:extLst>
                    </a:blip>
                    <a:stretch>
                      <a:fillRect/>
                    </a:stretch>
                  </pic:blipFill>
                  <pic:spPr>
                    <a:xfrm>
                      <a:off x="0" y="0"/>
                      <a:ext cx="8267700" cy="6943725"/>
                    </a:xfrm>
                    <a:prstGeom prst="rect">
                      <a:avLst/>
                    </a:prstGeom>
                  </pic:spPr>
                </pic:pic>
              </a:graphicData>
            </a:graphic>
          </wp:inline>
        </w:drawing>
      </w:r>
    </w:p>
    <w:p w14:paraId="4B70CE9B" w14:textId="04ADF32E" w:rsidR="009D59C8" w:rsidRDefault="009D59C8" w:rsidP="004F65BA"/>
    <w:p w14:paraId="2056D260" w14:textId="3DD17C39" w:rsidR="001770F9" w:rsidRDefault="001770F9" w:rsidP="004F65BA"/>
    <w:p w14:paraId="28977E42" w14:textId="56D384DD" w:rsidR="001770F9" w:rsidRDefault="001770F9" w:rsidP="004F65BA"/>
    <w:p w14:paraId="0B9CF8CA" w14:textId="20012371" w:rsidR="001770F9" w:rsidRDefault="001770F9" w:rsidP="004F65BA"/>
    <w:p w14:paraId="66B97985" w14:textId="7477CA7D" w:rsidR="001770F9" w:rsidRDefault="001770F9" w:rsidP="004F65BA"/>
    <w:p w14:paraId="32A0222F" w14:textId="444C39D1" w:rsidR="001770F9" w:rsidRDefault="001770F9" w:rsidP="004F65BA"/>
    <w:p w14:paraId="3B52F179" w14:textId="78069408" w:rsidR="001770F9" w:rsidRDefault="001770F9" w:rsidP="004F65BA"/>
    <w:p w14:paraId="2F69F862" w14:textId="0F6A9CA6" w:rsidR="001770F9" w:rsidRDefault="001770F9" w:rsidP="004F65BA"/>
    <w:p w14:paraId="08084601" w14:textId="40724298" w:rsidR="001770F9" w:rsidRDefault="001770F9" w:rsidP="004F65BA"/>
    <w:p w14:paraId="7A719DD4" w14:textId="73C0BB55" w:rsidR="001770F9" w:rsidRDefault="001770F9" w:rsidP="004F65BA"/>
    <w:p w14:paraId="43DFACAE" w14:textId="76F07257" w:rsidR="001770F9" w:rsidRDefault="001770F9" w:rsidP="004F65BA"/>
    <w:p w14:paraId="015F595D" w14:textId="41F3EBAC" w:rsidR="001770F9" w:rsidRDefault="001770F9" w:rsidP="004F65BA"/>
    <w:p w14:paraId="45A509BD" w14:textId="67737E4F" w:rsidR="001770F9" w:rsidRDefault="001770F9" w:rsidP="004F65BA"/>
    <w:p w14:paraId="54C1970E" w14:textId="21CCE5AE" w:rsidR="001770F9" w:rsidRDefault="001770F9" w:rsidP="004F65BA"/>
    <w:p w14:paraId="4C9405C6" w14:textId="65AE544B" w:rsidR="001770F9" w:rsidRDefault="001770F9" w:rsidP="004F65BA"/>
    <w:p w14:paraId="6BE4B981" w14:textId="40AD7828" w:rsidR="001770F9" w:rsidRDefault="001770F9" w:rsidP="004F65BA"/>
    <w:p w14:paraId="59E77EC1" w14:textId="20F6A55B" w:rsidR="001770F9" w:rsidRDefault="001770F9" w:rsidP="004F65BA"/>
    <w:p w14:paraId="31325579" w14:textId="7305CC62" w:rsidR="001770F9" w:rsidRDefault="001770F9" w:rsidP="004F65BA"/>
    <w:p w14:paraId="0712ADE3" w14:textId="3B7BDD31" w:rsidR="009D59C8" w:rsidRDefault="0087243F" w:rsidP="00605493">
      <w:pPr>
        <w:pStyle w:val="Heading2"/>
        <w:rPr>
          <w:rFonts w:ascii="Arial" w:hAnsi="Arial" w:cs="Arial"/>
          <w:b/>
          <w:bCs/>
          <w:sz w:val="24"/>
          <w:szCs w:val="24"/>
          <w:u w:val="single"/>
        </w:rPr>
      </w:pPr>
      <w:bookmarkStart w:id="4" w:name="_Toc118998462"/>
      <w:r>
        <w:rPr>
          <w:rFonts w:ascii="Arial" w:hAnsi="Arial" w:cs="Arial"/>
          <w:b/>
          <w:bCs/>
          <w:sz w:val="24"/>
          <w:szCs w:val="24"/>
          <w:u w:val="single"/>
        </w:rPr>
        <w:t>Episodes</w:t>
      </w:r>
      <w:bookmarkEnd w:id="4"/>
      <w:r>
        <w:rPr>
          <w:rFonts w:ascii="Arial" w:hAnsi="Arial" w:cs="Arial"/>
          <w:b/>
          <w:bCs/>
          <w:sz w:val="24"/>
          <w:szCs w:val="24"/>
          <w:u w:val="single"/>
        </w:rPr>
        <w:t xml:space="preserve"> </w:t>
      </w:r>
    </w:p>
    <w:p w14:paraId="556DC8AE" w14:textId="31129CE8" w:rsidR="001770F9" w:rsidRDefault="001770F9" w:rsidP="0087243F"/>
    <w:p w14:paraId="4C7A236D" w14:textId="77777777" w:rsidR="001770F9" w:rsidRDefault="001770F9" w:rsidP="0087243F"/>
    <w:p w14:paraId="7DD28522" w14:textId="5C5134B1" w:rsidR="009D59C8" w:rsidRDefault="0087243F" w:rsidP="004F65BA">
      <w:r>
        <w:rPr>
          <w:noProof/>
        </w:rPr>
        <w:drawing>
          <wp:inline distT="0" distB="0" distL="0" distR="0" wp14:anchorId="22A51235" wp14:editId="7904D16F">
            <wp:extent cx="8143875" cy="7591425"/>
            <wp:effectExtent l="0" t="0" r="9525" b="9525"/>
            <wp:docPr id="6" name="Graphic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extLst>
                        <a:ext uri="{96DAC541-7B7A-43D3-8B79-37D633B846F1}">
                          <asvg:svgBlip xmlns:asvg="http://schemas.microsoft.com/office/drawing/2016/SVG/main" r:embed="rId18"/>
                        </a:ext>
                      </a:extLst>
                    </a:blip>
                    <a:stretch>
                      <a:fillRect/>
                    </a:stretch>
                  </pic:blipFill>
                  <pic:spPr>
                    <a:xfrm>
                      <a:off x="0" y="0"/>
                      <a:ext cx="8147854" cy="7595134"/>
                    </a:xfrm>
                    <a:prstGeom prst="rect">
                      <a:avLst/>
                    </a:prstGeom>
                  </pic:spPr>
                </pic:pic>
              </a:graphicData>
            </a:graphic>
          </wp:inline>
        </w:drawing>
      </w:r>
    </w:p>
    <w:p w14:paraId="49F2892F" w14:textId="77777777" w:rsidR="009528AE" w:rsidRDefault="009528AE" w:rsidP="00DB2D61">
      <w:pPr>
        <w:pStyle w:val="Heading1"/>
        <w:rPr>
          <w:b/>
          <w:bCs/>
          <w:u w:val="single"/>
        </w:rPr>
      </w:pPr>
    </w:p>
    <w:p w14:paraId="4702A886" w14:textId="77777777" w:rsidR="009528AE" w:rsidRDefault="009528AE" w:rsidP="00A11CB9">
      <w:pPr>
        <w:pStyle w:val="Heading1"/>
        <w:rPr>
          <w:b/>
          <w:bCs/>
          <w:u w:val="single"/>
        </w:rPr>
      </w:pPr>
    </w:p>
    <w:p w14:paraId="139A8E1E" w14:textId="77777777" w:rsidR="009528AE" w:rsidRDefault="009528AE" w:rsidP="009D59C8">
      <w:pPr>
        <w:pStyle w:val="Heading1"/>
        <w:jc w:val="center"/>
        <w:rPr>
          <w:b/>
          <w:bCs/>
          <w:u w:val="single"/>
        </w:rPr>
      </w:pPr>
    </w:p>
    <w:p w14:paraId="712F19F1" w14:textId="77777777" w:rsidR="009528AE" w:rsidRDefault="009528AE" w:rsidP="009D59C8">
      <w:pPr>
        <w:pStyle w:val="Heading1"/>
        <w:jc w:val="center"/>
        <w:rPr>
          <w:b/>
          <w:bCs/>
          <w:u w:val="single"/>
        </w:rPr>
      </w:pPr>
    </w:p>
    <w:p w14:paraId="0DC52A36" w14:textId="77777777" w:rsidR="009528AE" w:rsidRDefault="009528AE" w:rsidP="009D59C8">
      <w:pPr>
        <w:pStyle w:val="Heading1"/>
        <w:jc w:val="center"/>
        <w:rPr>
          <w:b/>
          <w:bCs/>
          <w:u w:val="single"/>
        </w:rPr>
      </w:pPr>
    </w:p>
    <w:p w14:paraId="3C84CF6B" w14:textId="77777777" w:rsidR="009528AE" w:rsidRDefault="009528AE" w:rsidP="009D59C8">
      <w:pPr>
        <w:pStyle w:val="Heading1"/>
        <w:jc w:val="center"/>
        <w:rPr>
          <w:b/>
          <w:bCs/>
          <w:u w:val="single"/>
        </w:rPr>
      </w:pPr>
    </w:p>
    <w:p w14:paraId="402C1A36" w14:textId="77777777" w:rsidR="009528AE" w:rsidRDefault="009528AE" w:rsidP="009D59C8">
      <w:pPr>
        <w:pStyle w:val="Heading1"/>
        <w:jc w:val="center"/>
        <w:rPr>
          <w:b/>
          <w:bCs/>
          <w:u w:val="single"/>
        </w:rPr>
      </w:pPr>
    </w:p>
    <w:p w14:paraId="664C65EC" w14:textId="77777777" w:rsidR="009528AE" w:rsidRDefault="009528AE" w:rsidP="009D59C8">
      <w:pPr>
        <w:pStyle w:val="Heading1"/>
        <w:jc w:val="center"/>
        <w:rPr>
          <w:b/>
          <w:bCs/>
          <w:u w:val="single"/>
        </w:rPr>
      </w:pPr>
    </w:p>
    <w:p w14:paraId="0CC3C16B" w14:textId="77777777" w:rsidR="009528AE" w:rsidRDefault="009528AE" w:rsidP="009D59C8">
      <w:pPr>
        <w:pStyle w:val="Heading1"/>
        <w:jc w:val="center"/>
        <w:rPr>
          <w:b/>
          <w:bCs/>
          <w:u w:val="single"/>
        </w:rPr>
      </w:pPr>
    </w:p>
    <w:p w14:paraId="250A345A" w14:textId="06EFAE3E" w:rsidR="006A50BA" w:rsidRDefault="006A50BA" w:rsidP="00C165CA">
      <w:r>
        <w:br w:type="page"/>
      </w:r>
      <w:bookmarkStart w:id="5" w:name="_MON_1728988050"/>
      <w:bookmarkEnd w:id="5"/>
      <w:r w:rsidR="00F855B0">
        <w:object w:dxaOrig="12270" w:dyaOrig="15802" w14:anchorId="4DEC8D2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5" type="#_x0000_t75" style="width:612pt;height:11in" o:ole="">
            <v:imagedata r:id="rId19" o:title=""/>
          </v:shape>
          <o:OLEObject Type="Embed" ProgID="Word.Document.12" ShapeID="_x0000_i1045" DrawAspect="Content" ObjectID="_1729616780" r:id="rId20">
            <o:FieldCodes>\s</o:FieldCodes>
          </o:OLEObject>
        </w:object>
      </w:r>
    </w:p>
    <w:bookmarkStart w:id="6" w:name="_MON_1728987661"/>
    <w:bookmarkEnd w:id="6"/>
    <w:p w14:paraId="7F6ADC58" w14:textId="34EF2DD0" w:rsidR="006A50BA" w:rsidRDefault="006A50BA">
      <w:r>
        <w:object w:dxaOrig="10665" w:dyaOrig="14595" w14:anchorId="6CB0743B">
          <v:shape id="_x0000_i1038" type="#_x0000_t75" style="width:532.5pt;height:727.5pt" o:ole="">
            <v:imagedata r:id="rId21" o:title=""/>
          </v:shape>
          <o:OLEObject Type="Embed" ProgID="Word.Document.12" ShapeID="_x0000_i1038" DrawAspect="Content" ObjectID="_1729616781" r:id="rId22">
            <o:FieldCodes>\s</o:FieldCodes>
          </o:OLEObject>
        </w:object>
      </w:r>
      <w:r w:rsidR="006D05C8">
        <w:t xml:space="preserve"> </w:t>
      </w:r>
    </w:p>
    <w:p w14:paraId="56BD4560" w14:textId="4EF4E7E3" w:rsidR="006D05C8" w:rsidRDefault="006D05C8"/>
    <w:p w14:paraId="2470D48C" w14:textId="77777777" w:rsidR="006D05C8" w:rsidRDefault="006D05C8">
      <w:r>
        <w:br w:type="page"/>
      </w:r>
    </w:p>
    <w:p w14:paraId="51308F43" w14:textId="61E86C15" w:rsidR="006D05C8" w:rsidRDefault="0032208E" w:rsidP="0032208E">
      <w:pPr>
        <w:pStyle w:val="Heading1"/>
        <w:jc w:val="center"/>
        <w:rPr>
          <w:rFonts w:ascii="Arial" w:hAnsi="Arial" w:cs="Arial"/>
          <w:b/>
          <w:bCs/>
          <w:u w:val="single"/>
        </w:rPr>
      </w:pPr>
      <w:bookmarkStart w:id="7" w:name="_Toc118998463"/>
      <w:r>
        <w:rPr>
          <w:rFonts w:ascii="Arial" w:hAnsi="Arial" w:cs="Arial"/>
          <w:b/>
          <w:bCs/>
          <w:u w:val="single"/>
        </w:rPr>
        <w:lastRenderedPageBreak/>
        <w:t>Reference list</w:t>
      </w:r>
      <w:bookmarkEnd w:id="7"/>
    </w:p>
    <w:p w14:paraId="2C875C96" w14:textId="77777777" w:rsidR="00DE0E3F" w:rsidRPr="00DE0E3F" w:rsidRDefault="00DE0E3F" w:rsidP="00DE0E3F"/>
    <w:p w14:paraId="3F41E5EC" w14:textId="49AEA982" w:rsidR="0032208E" w:rsidRDefault="00DE0E3F" w:rsidP="00DE0E3F">
      <w:pPr>
        <w:pStyle w:val="ListParagraph"/>
        <w:numPr>
          <w:ilvl w:val="0"/>
          <w:numId w:val="3"/>
        </w:numPr>
        <w:rPr>
          <w:rFonts w:ascii="Arial" w:hAnsi="Arial" w:cs="Arial"/>
        </w:rPr>
      </w:pPr>
      <w:r w:rsidRPr="00DE0E3F">
        <w:rPr>
          <w:rFonts w:ascii="Arial" w:hAnsi="Arial" w:cs="Arial"/>
        </w:rPr>
        <w:t>england.nhs. 2022. Adult and older mental health. [ONLINE] Available at: https://www.england.nhs.uk/mental-health/adults/. [Accessed 27 October 2022].</w:t>
      </w:r>
    </w:p>
    <w:p w14:paraId="4CA9CDC5" w14:textId="7AF5E827" w:rsidR="00DE0E3F" w:rsidRDefault="002B5B21" w:rsidP="00DE0E3F">
      <w:pPr>
        <w:pStyle w:val="ListParagraph"/>
        <w:numPr>
          <w:ilvl w:val="0"/>
          <w:numId w:val="3"/>
        </w:numPr>
        <w:rPr>
          <w:rFonts w:ascii="Arial" w:hAnsi="Arial" w:cs="Arial"/>
        </w:rPr>
      </w:pPr>
      <w:r w:rsidRPr="002B5B21">
        <w:rPr>
          <w:rFonts w:ascii="Arial" w:hAnsi="Arial" w:cs="Arial"/>
        </w:rPr>
        <w:t>channel4. 2022. About Channel 4. [ONLINE] Available at: https://www.channel4.com/corporate/about-4/who-we-are/about-channel-4. [Accessed 28 October 2022].</w:t>
      </w:r>
    </w:p>
    <w:p w14:paraId="46D8270A" w14:textId="63B18E34" w:rsidR="001C0607" w:rsidRDefault="007000B2" w:rsidP="00DE0E3F">
      <w:pPr>
        <w:pStyle w:val="ListParagraph"/>
        <w:numPr>
          <w:ilvl w:val="0"/>
          <w:numId w:val="3"/>
        </w:numPr>
        <w:rPr>
          <w:rFonts w:ascii="Arial" w:hAnsi="Arial" w:cs="Arial"/>
        </w:rPr>
      </w:pPr>
      <w:r w:rsidRPr="007000B2">
        <w:rPr>
          <w:rFonts w:ascii="Arial" w:hAnsi="Arial" w:cs="Arial"/>
        </w:rPr>
        <w:t>nwas.nhs. 2019. Every Mind Matters. [ONLINE] Available at: https://www.nwas.nhs.uk/news/every-mind-matters/. [Accessed 29 October 2022].</w:t>
      </w:r>
    </w:p>
    <w:p w14:paraId="56A87C33" w14:textId="52CEF748" w:rsidR="003A089C" w:rsidRPr="006D5C4F" w:rsidRDefault="003A089C" w:rsidP="006D5C4F">
      <w:pPr>
        <w:pStyle w:val="ListParagraph"/>
        <w:numPr>
          <w:ilvl w:val="0"/>
          <w:numId w:val="3"/>
        </w:numPr>
        <w:rPr>
          <w:rFonts w:ascii="Arial" w:hAnsi="Arial" w:cs="Arial"/>
        </w:rPr>
      </w:pPr>
      <w:r w:rsidRPr="006D5C4F">
        <w:rPr>
          <w:rFonts w:ascii="Arial" w:eastAsia="Times New Roman" w:hAnsi="Arial" w:cs="Arial"/>
          <w:color w:val="222222"/>
        </w:rPr>
        <w:t>Identifying barriers to mental health help-seeking among young adults in the UK: a cross-sectional survey</w:t>
      </w:r>
      <w:r w:rsidR="006D5C4F">
        <w:rPr>
          <w:rFonts w:ascii="Arial" w:eastAsia="Times New Roman" w:hAnsi="Arial" w:cs="Arial"/>
          <w:color w:val="222222"/>
        </w:rPr>
        <w:t xml:space="preserve"> </w:t>
      </w:r>
      <w:r w:rsidRPr="006D5C4F">
        <w:rPr>
          <w:rFonts w:ascii="Arial" w:eastAsia="Times New Roman" w:hAnsi="Arial" w:cs="Arial"/>
          <w:color w:val="222222"/>
          <w:bdr w:val="none" w:sz="0" w:space="0" w:color="auto" w:frame="1"/>
        </w:rPr>
        <w:t>Salaheddin</w:t>
      </w:r>
      <w:r w:rsidR="0099304B">
        <w:rPr>
          <w:rFonts w:ascii="Arial" w:eastAsia="Times New Roman" w:hAnsi="Arial" w:cs="Arial"/>
          <w:color w:val="222222"/>
          <w:bdr w:val="none" w:sz="0" w:space="0" w:color="auto" w:frame="1"/>
        </w:rPr>
        <w:t xml:space="preserve"> K</w:t>
      </w:r>
      <w:r w:rsidRPr="006D5C4F">
        <w:rPr>
          <w:rFonts w:ascii="Arial" w:eastAsia="Times New Roman" w:hAnsi="Arial" w:cs="Arial"/>
          <w:color w:val="222222"/>
          <w:bdr w:val="none" w:sz="0" w:space="0" w:color="auto" w:frame="1"/>
        </w:rPr>
        <w:t>, Mason</w:t>
      </w:r>
      <w:r w:rsidR="008E3EED">
        <w:rPr>
          <w:rFonts w:ascii="Arial" w:eastAsia="Times New Roman" w:hAnsi="Arial" w:cs="Arial"/>
          <w:color w:val="222222"/>
          <w:bdr w:val="none" w:sz="0" w:space="0" w:color="auto" w:frame="1"/>
        </w:rPr>
        <w:t xml:space="preserve"> B</w:t>
      </w:r>
      <w:r w:rsidR="008202C8">
        <w:rPr>
          <w:rFonts w:ascii="Arial" w:eastAsia="Times New Roman" w:hAnsi="Arial" w:cs="Arial"/>
          <w:color w:val="222222"/>
          <w:bdr w:val="none" w:sz="0" w:space="0" w:color="auto" w:frame="1"/>
        </w:rPr>
        <w:t>,</w:t>
      </w:r>
      <w:r w:rsidR="006D5C4F">
        <w:rPr>
          <w:rFonts w:ascii="Arial" w:eastAsia="Times New Roman" w:hAnsi="Arial" w:cs="Arial"/>
          <w:color w:val="222222"/>
          <w:bdr w:val="none" w:sz="0" w:space="0" w:color="auto" w:frame="1"/>
        </w:rPr>
        <w:t xml:space="preserve"> </w:t>
      </w:r>
      <w:r w:rsidRPr="006D5C4F">
        <w:rPr>
          <w:rFonts w:ascii="Arial" w:eastAsia="Times New Roman" w:hAnsi="Arial" w:cs="Arial"/>
          <w:color w:val="222222"/>
          <w:bdr w:val="none" w:sz="0" w:space="0" w:color="auto" w:frame="1"/>
        </w:rPr>
        <w:t>British Journal of General Practice 2016; 66 (651): e686-e692. </w:t>
      </w:r>
      <w:r w:rsidRPr="006D5C4F">
        <w:rPr>
          <w:rFonts w:ascii="Arial" w:eastAsia="Times New Roman" w:hAnsi="Arial" w:cs="Arial"/>
          <w:b/>
          <w:bCs/>
          <w:color w:val="222222"/>
          <w:bdr w:val="none" w:sz="0" w:space="0" w:color="auto" w:frame="1"/>
        </w:rPr>
        <w:t>DOI:</w:t>
      </w:r>
      <w:r w:rsidRPr="006D5C4F">
        <w:rPr>
          <w:rFonts w:ascii="Arial" w:eastAsia="Times New Roman" w:hAnsi="Arial" w:cs="Arial"/>
          <w:color w:val="222222"/>
          <w:bdr w:val="none" w:sz="0" w:space="0" w:color="auto" w:frame="1"/>
        </w:rPr>
        <w:t> 10.3399/bjgp16X687313</w:t>
      </w:r>
    </w:p>
    <w:p w14:paraId="0339F538" w14:textId="37E51AC5" w:rsidR="007000B2" w:rsidRDefault="00E04430" w:rsidP="00DE0E3F">
      <w:pPr>
        <w:pStyle w:val="ListParagraph"/>
        <w:numPr>
          <w:ilvl w:val="0"/>
          <w:numId w:val="3"/>
        </w:numPr>
        <w:rPr>
          <w:rFonts w:ascii="Arial" w:hAnsi="Arial" w:cs="Arial"/>
        </w:rPr>
      </w:pPr>
      <w:r w:rsidRPr="00014DF2">
        <w:rPr>
          <w:rFonts w:ascii="Arial" w:hAnsi="Arial" w:cs="Arial"/>
        </w:rPr>
        <w:t>Young people's views. Early Intervention in Psychiatry</w:t>
      </w:r>
      <w:r w:rsidRPr="00014DF2">
        <w:rPr>
          <w:rFonts w:ascii="Arial" w:hAnsi="Arial" w:cs="Arial"/>
        </w:rPr>
        <w:t xml:space="preserve"> </w:t>
      </w:r>
      <w:r w:rsidR="00014DF2" w:rsidRPr="00014DF2">
        <w:rPr>
          <w:rFonts w:ascii="Arial" w:hAnsi="Arial" w:cs="Arial"/>
        </w:rPr>
        <w:t xml:space="preserve">Plaistow J., Masson, K., Koch, D., Wilson, J., Stark, R.M., Jones, P.B. and Lennox, B.R. </w:t>
      </w:r>
      <w:r w:rsidR="004C75AE" w:rsidRPr="00014DF2">
        <w:rPr>
          <w:rFonts w:ascii="Arial" w:hAnsi="Arial" w:cs="Arial"/>
        </w:rPr>
        <w:t>Early Intervention in Psychiatry</w:t>
      </w:r>
      <w:r w:rsidR="004C75AE" w:rsidRPr="00014DF2">
        <w:rPr>
          <w:rFonts w:ascii="Arial" w:hAnsi="Arial" w:cs="Arial"/>
        </w:rPr>
        <w:t xml:space="preserve"> </w:t>
      </w:r>
      <w:r w:rsidR="00014DF2" w:rsidRPr="00014DF2">
        <w:rPr>
          <w:rFonts w:ascii="Arial" w:hAnsi="Arial" w:cs="Arial"/>
        </w:rPr>
        <w:t>2014</w:t>
      </w:r>
      <w:r w:rsidR="008143E5">
        <w:rPr>
          <w:rFonts w:ascii="Arial" w:hAnsi="Arial" w:cs="Arial"/>
        </w:rPr>
        <w:t>;</w:t>
      </w:r>
      <w:r w:rsidR="00014DF2" w:rsidRPr="00014DF2">
        <w:rPr>
          <w:rFonts w:ascii="Arial" w:hAnsi="Arial" w:cs="Arial"/>
        </w:rPr>
        <w:t xml:space="preserve"> 8: 12-23. </w:t>
      </w:r>
      <w:r w:rsidR="00386D28">
        <w:rPr>
          <w:rFonts w:ascii="Arial" w:hAnsi="Arial" w:cs="Arial"/>
          <w:b/>
          <w:bCs/>
        </w:rPr>
        <w:t xml:space="preserve">DOI: </w:t>
      </w:r>
      <w:r w:rsidR="00014DF2" w:rsidRPr="00014DF2">
        <w:rPr>
          <w:rFonts w:ascii="Arial" w:hAnsi="Arial" w:cs="Arial"/>
        </w:rPr>
        <w:t>10.1111/eip.12060</w:t>
      </w:r>
    </w:p>
    <w:p w14:paraId="6B40B8C0" w14:textId="090B6598" w:rsidR="00394E25" w:rsidRDefault="0022257B" w:rsidP="00DE0E3F">
      <w:pPr>
        <w:pStyle w:val="ListParagraph"/>
        <w:numPr>
          <w:ilvl w:val="0"/>
          <w:numId w:val="3"/>
        </w:numPr>
        <w:rPr>
          <w:rFonts w:ascii="Arial" w:hAnsi="Arial" w:cs="Arial"/>
        </w:rPr>
      </w:pPr>
      <w:r>
        <w:rPr>
          <w:rFonts w:ascii="Arial" w:hAnsi="Arial" w:cs="Arial"/>
        </w:rPr>
        <w:t xml:space="preserve">nhs.uk 2020. </w:t>
      </w:r>
      <w:r w:rsidRPr="0022257B">
        <w:rPr>
          <w:rFonts w:ascii="Arial" w:hAnsi="Arial" w:cs="Arial"/>
        </w:rPr>
        <w:t>Counselling for student mental health problems</w:t>
      </w:r>
      <w:r w:rsidR="00DE6BED">
        <w:rPr>
          <w:rFonts w:ascii="Arial" w:hAnsi="Arial" w:cs="Arial"/>
        </w:rPr>
        <w:t xml:space="preserve">. [ONLINE] Available at: </w:t>
      </w:r>
      <w:hyperlink r:id="rId23" w:history="1">
        <w:r w:rsidR="001A151E" w:rsidRPr="00EF531B">
          <w:rPr>
            <w:rStyle w:val="Hyperlink"/>
            <w:rFonts w:ascii="Arial" w:hAnsi="Arial" w:cs="Arial"/>
            <w:color w:val="auto"/>
            <w:u w:val="none"/>
          </w:rPr>
          <w:t>https://www.nhs.uk/mental-health/children-and-young-adults/help-for-teenagers-young-adults-and-students/student-mental-health-counselling/</w:t>
        </w:r>
      </w:hyperlink>
      <w:r w:rsidR="00B930C5" w:rsidRPr="00EF531B">
        <w:rPr>
          <w:rFonts w:ascii="Arial" w:hAnsi="Arial" w:cs="Arial"/>
        </w:rPr>
        <w:t>.</w:t>
      </w:r>
      <w:r w:rsidR="001A151E" w:rsidRPr="00EF531B">
        <w:rPr>
          <w:rFonts w:ascii="Arial" w:hAnsi="Arial" w:cs="Arial"/>
        </w:rPr>
        <w:t xml:space="preserve"> </w:t>
      </w:r>
      <w:r w:rsidR="001A151E">
        <w:rPr>
          <w:rFonts w:ascii="Arial" w:hAnsi="Arial" w:cs="Arial"/>
        </w:rPr>
        <w:t>[Accessed 1 November 2022]</w:t>
      </w:r>
    </w:p>
    <w:p w14:paraId="15453F7A" w14:textId="0E96A7B0" w:rsidR="00EF531B" w:rsidRDefault="00D42DDD" w:rsidP="00DE0E3F">
      <w:pPr>
        <w:pStyle w:val="ListParagraph"/>
        <w:numPr>
          <w:ilvl w:val="0"/>
          <w:numId w:val="3"/>
        </w:numPr>
        <w:rPr>
          <w:rFonts w:ascii="Arial" w:hAnsi="Arial" w:cs="Arial"/>
        </w:rPr>
      </w:pPr>
      <w:r w:rsidRPr="00D42DDD">
        <w:rPr>
          <w:rFonts w:ascii="Arial" w:hAnsi="Arial" w:cs="Arial"/>
        </w:rPr>
        <w:t xml:space="preserve">Sadler, K., Vizard, T., Ford, </w:t>
      </w:r>
      <w:proofErr w:type="gramStart"/>
      <w:r w:rsidRPr="00D42DDD">
        <w:rPr>
          <w:rFonts w:ascii="Arial" w:hAnsi="Arial" w:cs="Arial"/>
        </w:rPr>
        <w:t>T. ,</w:t>
      </w:r>
      <w:proofErr w:type="gramEnd"/>
      <w:r w:rsidRPr="00D42DDD">
        <w:rPr>
          <w:rFonts w:ascii="Arial" w:hAnsi="Arial" w:cs="Arial"/>
        </w:rPr>
        <w:t xml:space="preserve"> Goodman, A., Goodman, R. &amp; McManus, S. Mental Health of Children and Young People in England, 2017</w:t>
      </w:r>
      <w:r w:rsidR="00AD6837">
        <w:rPr>
          <w:rFonts w:ascii="Arial" w:hAnsi="Arial" w:cs="Arial"/>
        </w:rPr>
        <w:t>.</w:t>
      </w:r>
      <w:r w:rsidRPr="00D42DDD">
        <w:rPr>
          <w:rFonts w:ascii="Arial" w:hAnsi="Arial" w:cs="Arial"/>
        </w:rPr>
        <w:t xml:space="preserve"> Trends and characteristics. Leeds, UK: NHS Digital.</w:t>
      </w:r>
      <w:r w:rsidR="00854CD0">
        <w:rPr>
          <w:rFonts w:ascii="Arial" w:hAnsi="Arial" w:cs="Arial"/>
        </w:rPr>
        <w:t xml:space="preserve"> [ONLINE]</w:t>
      </w:r>
    </w:p>
    <w:p w14:paraId="44ABB187" w14:textId="00829233" w:rsidR="00B961E4" w:rsidRPr="007B6326" w:rsidRDefault="007B6326" w:rsidP="00DE0E3F">
      <w:pPr>
        <w:pStyle w:val="ListParagraph"/>
        <w:numPr>
          <w:ilvl w:val="0"/>
          <w:numId w:val="3"/>
        </w:numPr>
        <w:rPr>
          <w:rFonts w:ascii="Arial" w:hAnsi="Arial" w:cs="Arial"/>
        </w:rPr>
      </w:pPr>
      <w:r w:rsidRPr="007B6326">
        <w:rPr>
          <w:rFonts w:ascii="Arial" w:hAnsi="Arial" w:cs="Arial"/>
          <w:color w:val="333333"/>
          <w:shd w:val="clear" w:color="auto" w:fill="FCFCFC"/>
        </w:rPr>
        <w:t>Malla, A., Iyer, S., McGorry, P. </w:t>
      </w:r>
      <w:r w:rsidRPr="007B6326">
        <w:rPr>
          <w:rFonts w:ascii="Arial" w:hAnsi="Arial" w:cs="Arial"/>
          <w:i/>
          <w:iCs/>
          <w:color w:val="333333"/>
          <w:shd w:val="clear" w:color="auto" w:fill="FCFCFC"/>
        </w:rPr>
        <w:t>et al.</w:t>
      </w:r>
      <w:r w:rsidRPr="007B6326">
        <w:rPr>
          <w:rFonts w:ascii="Arial" w:hAnsi="Arial" w:cs="Arial"/>
          <w:color w:val="333333"/>
          <w:shd w:val="clear" w:color="auto" w:fill="FCFCFC"/>
        </w:rPr>
        <w:t> From early intervention in psychosis to youth mental health reform: a review of the evolution and transformation of mental health services for young people. </w:t>
      </w:r>
      <w:r w:rsidRPr="007B6326">
        <w:rPr>
          <w:rFonts w:ascii="Arial" w:hAnsi="Arial" w:cs="Arial"/>
          <w:i/>
          <w:iCs/>
          <w:color w:val="333333"/>
          <w:shd w:val="clear" w:color="auto" w:fill="FCFCFC"/>
        </w:rPr>
        <w:t>Soc Psychiatry Psychiatr Epidemiol</w:t>
      </w:r>
      <w:r w:rsidRPr="007B6326">
        <w:rPr>
          <w:rFonts w:ascii="Arial" w:hAnsi="Arial" w:cs="Arial"/>
          <w:color w:val="333333"/>
          <w:shd w:val="clear" w:color="auto" w:fill="FCFCFC"/>
        </w:rPr>
        <w:t> </w:t>
      </w:r>
      <w:r w:rsidRPr="007B6326">
        <w:rPr>
          <w:rFonts w:ascii="Arial" w:hAnsi="Arial" w:cs="Arial"/>
          <w:b/>
          <w:bCs/>
          <w:color w:val="333333"/>
          <w:shd w:val="clear" w:color="auto" w:fill="FCFCFC"/>
        </w:rPr>
        <w:t>51</w:t>
      </w:r>
      <w:r w:rsidRPr="007B6326">
        <w:rPr>
          <w:rFonts w:ascii="Arial" w:hAnsi="Arial" w:cs="Arial"/>
          <w:color w:val="333333"/>
          <w:shd w:val="clear" w:color="auto" w:fill="FCFCFC"/>
        </w:rPr>
        <w:t>, 319–326 (2016). https://doi.org/10.1007/s00127-015-1165-4</w:t>
      </w:r>
    </w:p>
    <w:sectPr w:rsidR="00B961E4" w:rsidRPr="007B6326" w:rsidSect="00EF587A">
      <w:footerReference w:type="default" r:id="rId24"/>
      <w:pgSz w:w="15840" w:h="24480" w:code="3"/>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3F4033" w14:textId="77777777" w:rsidR="00AE5F4C" w:rsidRDefault="00AE5F4C" w:rsidP="006A50BA">
      <w:pPr>
        <w:spacing w:after="0" w:line="240" w:lineRule="auto"/>
      </w:pPr>
      <w:r>
        <w:separator/>
      </w:r>
    </w:p>
  </w:endnote>
  <w:endnote w:type="continuationSeparator" w:id="0">
    <w:p w14:paraId="122F820E" w14:textId="77777777" w:rsidR="00AE5F4C" w:rsidRDefault="00AE5F4C" w:rsidP="006A50B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66289066"/>
      <w:docPartObj>
        <w:docPartGallery w:val="Page Numbers (Bottom of Page)"/>
        <w:docPartUnique/>
      </w:docPartObj>
    </w:sdtPr>
    <w:sdtEndPr>
      <w:rPr>
        <w:noProof/>
      </w:rPr>
    </w:sdtEndPr>
    <w:sdtContent>
      <w:p w14:paraId="62B8E089" w14:textId="56F0E1FD" w:rsidR="000644D5" w:rsidRDefault="000644D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60712B7" w14:textId="77777777" w:rsidR="006A50BA" w:rsidRDefault="006A50B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914180" w14:textId="77777777" w:rsidR="00AE5F4C" w:rsidRDefault="00AE5F4C" w:rsidP="006A50BA">
      <w:pPr>
        <w:spacing w:after="0" w:line="240" w:lineRule="auto"/>
      </w:pPr>
      <w:r>
        <w:separator/>
      </w:r>
    </w:p>
  </w:footnote>
  <w:footnote w:type="continuationSeparator" w:id="0">
    <w:p w14:paraId="6F8353FA" w14:textId="77777777" w:rsidR="00AE5F4C" w:rsidRDefault="00AE5F4C" w:rsidP="006A50B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551D8A"/>
    <w:multiLevelType w:val="multilevel"/>
    <w:tmpl w:val="9D984FD2"/>
    <w:styleLink w:val="BullettedList"/>
    <w:lvl w:ilvl="0">
      <w:start w:val="1"/>
      <w:numFmt w:val="bullet"/>
      <w:pStyle w:val="ListBullet"/>
      <w:lvlText w:val=""/>
      <w:lvlJc w:val="left"/>
      <w:pPr>
        <w:ind w:left="864" w:hanging="432"/>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 w15:restartNumberingAfterBreak="0">
    <w:nsid w:val="3FB555DF"/>
    <w:multiLevelType w:val="hybridMultilevel"/>
    <w:tmpl w:val="4B28B4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43CF2105"/>
    <w:multiLevelType w:val="multilevel"/>
    <w:tmpl w:val="9D984FD2"/>
    <w:numStyleLink w:val="BullettedList"/>
  </w:abstractNum>
  <w:num w:numId="1" w16cid:durableId="1031417215">
    <w:abstractNumId w:val="0"/>
  </w:num>
  <w:num w:numId="2" w16cid:durableId="674769794">
    <w:abstractNumId w:val="2"/>
  </w:num>
  <w:num w:numId="3" w16cid:durableId="91897692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50BA"/>
    <w:rsid w:val="00014DF2"/>
    <w:rsid w:val="000248CA"/>
    <w:rsid w:val="00031BE1"/>
    <w:rsid w:val="000347F5"/>
    <w:rsid w:val="000644D5"/>
    <w:rsid w:val="000C2AE0"/>
    <w:rsid w:val="000E269B"/>
    <w:rsid w:val="000E61E2"/>
    <w:rsid w:val="00111028"/>
    <w:rsid w:val="0013191C"/>
    <w:rsid w:val="00132C96"/>
    <w:rsid w:val="00136FF2"/>
    <w:rsid w:val="00141746"/>
    <w:rsid w:val="001770F9"/>
    <w:rsid w:val="00181869"/>
    <w:rsid w:val="001853E2"/>
    <w:rsid w:val="001937AF"/>
    <w:rsid w:val="00193AB9"/>
    <w:rsid w:val="001A151E"/>
    <w:rsid w:val="001B3CA1"/>
    <w:rsid w:val="001C05FF"/>
    <w:rsid w:val="001C0607"/>
    <w:rsid w:val="001C107B"/>
    <w:rsid w:val="001E259F"/>
    <w:rsid w:val="0022257B"/>
    <w:rsid w:val="00234984"/>
    <w:rsid w:val="00254297"/>
    <w:rsid w:val="00256950"/>
    <w:rsid w:val="002863CD"/>
    <w:rsid w:val="00286CEE"/>
    <w:rsid w:val="00294C25"/>
    <w:rsid w:val="002967A9"/>
    <w:rsid w:val="002A451F"/>
    <w:rsid w:val="002A50B0"/>
    <w:rsid w:val="002B106B"/>
    <w:rsid w:val="002B1304"/>
    <w:rsid w:val="002B5B21"/>
    <w:rsid w:val="002C0BE3"/>
    <w:rsid w:val="002C2071"/>
    <w:rsid w:val="002C74FC"/>
    <w:rsid w:val="002D428C"/>
    <w:rsid w:val="0032208E"/>
    <w:rsid w:val="003801A1"/>
    <w:rsid w:val="00384C0B"/>
    <w:rsid w:val="00386D28"/>
    <w:rsid w:val="00394E25"/>
    <w:rsid w:val="003A089C"/>
    <w:rsid w:val="003C3E73"/>
    <w:rsid w:val="003F4C32"/>
    <w:rsid w:val="004430B8"/>
    <w:rsid w:val="004430D7"/>
    <w:rsid w:val="004462A2"/>
    <w:rsid w:val="00464276"/>
    <w:rsid w:val="004651AF"/>
    <w:rsid w:val="00482D66"/>
    <w:rsid w:val="00490173"/>
    <w:rsid w:val="00494780"/>
    <w:rsid w:val="004A6224"/>
    <w:rsid w:val="004C0A2C"/>
    <w:rsid w:val="004C75AE"/>
    <w:rsid w:val="004D58C2"/>
    <w:rsid w:val="004F48D1"/>
    <w:rsid w:val="004F65BA"/>
    <w:rsid w:val="00572B7D"/>
    <w:rsid w:val="00575D16"/>
    <w:rsid w:val="00593194"/>
    <w:rsid w:val="005A0C4B"/>
    <w:rsid w:val="005C6123"/>
    <w:rsid w:val="005F14E8"/>
    <w:rsid w:val="00605493"/>
    <w:rsid w:val="0061477C"/>
    <w:rsid w:val="006541F3"/>
    <w:rsid w:val="0066221E"/>
    <w:rsid w:val="006636D1"/>
    <w:rsid w:val="00672399"/>
    <w:rsid w:val="006A50BA"/>
    <w:rsid w:val="006C7246"/>
    <w:rsid w:val="006D05C8"/>
    <w:rsid w:val="006D5C4F"/>
    <w:rsid w:val="006D6F5F"/>
    <w:rsid w:val="006F47B5"/>
    <w:rsid w:val="006F4C28"/>
    <w:rsid w:val="007000B2"/>
    <w:rsid w:val="00711BA3"/>
    <w:rsid w:val="00711DFB"/>
    <w:rsid w:val="00716F0D"/>
    <w:rsid w:val="00723EA2"/>
    <w:rsid w:val="0073253E"/>
    <w:rsid w:val="007325EC"/>
    <w:rsid w:val="00734849"/>
    <w:rsid w:val="00742AC3"/>
    <w:rsid w:val="00752B8F"/>
    <w:rsid w:val="00753D27"/>
    <w:rsid w:val="00755434"/>
    <w:rsid w:val="00757120"/>
    <w:rsid w:val="00776D21"/>
    <w:rsid w:val="00781332"/>
    <w:rsid w:val="00781B6C"/>
    <w:rsid w:val="0079070C"/>
    <w:rsid w:val="007B6326"/>
    <w:rsid w:val="008143E5"/>
    <w:rsid w:val="008202C8"/>
    <w:rsid w:val="008252F5"/>
    <w:rsid w:val="008364BD"/>
    <w:rsid w:val="0084054A"/>
    <w:rsid w:val="00840AAF"/>
    <w:rsid w:val="00854CD0"/>
    <w:rsid w:val="0086763E"/>
    <w:rsid w:val="0087243F"/>
    <w:rsid w:val="008D1FBE"/>
    <w:rsid w:val="008E3EED"/>
    <w:rsid w:val="008E5A58"/>
    <w:rsid w:val="00930AAF"/>
    <w:rsid w:val="009528AE"/>
    <w:rsid w:val="00966446"/>
    <w:rsid w:val="00967550"/>
    <w:rsid w:val="0099304B"/>
    <w:rsid w:val="009C24DE"/>
    <w:rsid w:val="009D59C8"/>
    <w:rsid w:val="009F40C8"/>
    <w:rsid w:val="00A11CB9"/>
    <w:rsid w:val="00A1216F"/>
    <w:rsid w:val="00A9367B"/>
    <w:rsid w:val="00A94032"/>
    <w:rsid w:val="00A9571D"/>
    <w:rsid w:val="00A959A6"/>
    <w:rsid w:val="00AD6837"/>
    <w:rsid w:val="00AE5F4C"/>
    <w:rsid w:val="00AF510B"/>
    <w:rsid w:val="00AF75D8"/>
    <w:rsid w:val="00B058A3"/>
    <w:rsid w:val="00B1478D"/>
    <w:rsid w:val="00B2110C"/>
    <w:rsid w:val="00B372E0"/>
    <w:rsid w:val="00B37B5C"/>
    <w:rsid w:val="00B54077"/>
    <w:rsid w:val="00B54F59"/>
    <w:rsid w:val="00B66365"/>
    <w:rsid w:val="00B773F1"/>
    <w:rsid w:val="00B930C5"/>
    <w:rsid w:val="00B961E4"/>
    <w:rsid w:val="00BA293D"/>
    <w:rsid w:val="00BB43F0"/>
    <w:rsid w:val="00BD3F05"/>
    <w:rsid w:val="00BF18C4"/>
    <w:rsid w:val="00C073F2"/>
    <w:rsid w:val="00C07A0D"/>
    <w:rsid w:val="00C07A7B"/>
    <w:rsid w:val="00C13280"/>
    <w:rsid w:val="00C165CA"/>
    <w:rsid w:val="00C37A41"/>
    <w:rsid w:val="00C46568"/>
    <w:rsid w:val="00CA4141"/>
    <w:rsid w:val="00CA6E5C"/>
    <w:rsid w:val="00CD481A"/>
    <w:rsid w:val="00CE0B01"/>
    <w:rsid w:val="00D02C03"/>
    <w:rsid w:val="00D05F33"/>
    <w:rsid w:val="00D35313"/>
    <w:rsid w:val="00D42DDD"/>
    <w:rsid w:val="00D64659"/>
    <w:rsid w:val="00D6722B"/>
    <w:rsid w:val="00D9367E"/>
    <w:rsid w:val="00DB2D61"/>
    <w:rsid w:val="00DB7F25"/>
    <w:rsid w:val="00DE0E3F"/>
    <w:rsid w:val="00DE6BED"/>
    <w:rsid w:val="00DF2741"/>
    <w:rsid w:val="00E04430"/>
    <w:rsid w:val="00E06BC2"/>
    <w:rsid w:val="00E50650"/>
    <w:rsid w:val="00E56E4F"/>
    <w:rsid w:val="00E579B8"/>
    <w:rsid w:val="00E95CE7"/>
    <w:rsid w:val="00EB176D"/>
    <w:rsid w:val="00EB39E3"/>
    <w:rsid w:val="00EC027B"/>
    <w:rsid w:val="00ED1B24"/>
    <w:rsid w:val="00EF0BA3"/>
    <w:rsid w:val="00EF0E11"/>
    <w:rsid w:val="00EF531B"/>
    <w:rsid w:val="00EF587A"/>
    <w:rsid w:val="00F46017"/>
    <w:rsid w:val="00F554F5"/>
    <w:rsid w:val="00F61B32"/>
    <w:rsid w:val="00F63D18"/>
    <w:rsid w:val="00F6689C"/>
    <w:rsid w:val="00F7409C"/>
    <w:rsid w:val="00F855B0"/>
    <w:rsid w:val="00F9771D"/>
    <w:rsid w:val="00FB2F02"/>
    <w:rsid w:val="00FB670A"/>
    <w:rsid w:val="00FC2ADA"/>
    <w:rsid w:val="00FC66BF"/>
    <w:rsid w:val="00FD26CA"/>
    <w:rsid w:val="00FD5C8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4:docId w14:val="546B10FC"/>
  <w15:chartTrackingRefBased/>
  <w15:docId w15:val="{B609ECC7-5FD5-4B15-A820-363AB70051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A50B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6A50BA"/>
    <w:pPr>
      <w:keepNext/>
      <w:keepLines/>
      <w:spacing w:after="0" w:line="288" w:lineRule="auto"/>
      <w:outlineLvl w:val="1"/>
    </w:pPr>
    <w:rPr>
      <w:rFonts w:eastAsiaTheme="majorEastAsia" w:cstheme="majorBidi"/>
      <w:color w:val="4472C4" w:themeColor="accent1"/>
      <w:szCs w:val="26"/>
    </w:rPr>
  </w:style>
  <w:style w:type="paragraph" w:styleId="Heading3">
    <w:name w:val="heading 3"/>
    <w:basedOn w:val="Normal"/>
    <w:next w:val="Normal"/>
    <w:link w:val="Heading3Char"/>
    <w:uiPriority w:val="9"/>
    <w:unhideWhenUsed/>
    <w:qFormat/>
    <w:rsid w:val="006A50BA"/>
    <w:pPr>
      <w:keepNext/>
      <w:keepLines/>
      <w:spacing w:line="288" w:lineRule="auto"/>
      <w:outlineLvl w:val="2"/>
    </w:pPr>
    <w:rPr>
      <w:rFonts w:eastAsiaTheme="majorEastAsia" w:cstheme="majorBidi"/>
      <w:color w:val="4472C4" w:themeColor="accent1"/>
      <w:szCs w:val="24"/>
    </w:rPr>
  </w:style>
  <w:style w:type="paragraph" w:styleId="Heading4">
    <w:name w:val="heading 4"/>
    <w:basedOn w:val="Normal"/>
    <w:next w:val="Normal"/>
    <w:link w:val="Heading4Char"/>
    <w:uiPriority w:val="9"/>
    <w:unhideWhenUsed/>
    <w:qFormat/>
    <w:rsid w:val="006A50BA"/>
    <w:pPr>
      <w:keepNext/>
      <w:keepLines/>
      <w:spacing w:after="0" w:line="288" w:lineRule="auto"/>
      <w:outlineLvl w:val="3"/>
    </w:pPr>
    <w:rPr>
      <w:rFonts w:eastAsiaTheme="majorEastAsia" w:cstheme="majorBidi"/>
      <w:i/>
      <w:iCs/>
      <w:color w:val="262626" w:themeColor="text1" w:themeTint="D9"/>
      <w:sz w:val="18"/>
      <w:szCs w:val="18"/>
    </w:rPr>
  </w:style>
  <w:style w:type="paragraph" w:styleId="Heading5">
    <w:name w:val="heading 5"/>
    <w:basedOn w:val="Normal"/>
    <w:next w:val="Normal"/>
    <w:link w:val="Heading5Char"/>
    <w:uiPriority w:val="9"/>
    <w:unhideWhenUsed/>
    <w:qFormat/>
    <w:rsid w:val="006A50BA"/>
    <w:pPr>
      <w:keepNext/>
      <w:keepLines/>
      <w:spacing w:line="288" w:lineRule="auto"/>
      <w:outlineLvl w:val="4"/>
    </w:pPr>
    <w:rPr>
      <w:rFonts w:eastAsiaTheme="majorEastAsia" w:cstheme="majorBidi"/>
      <w:i/>
      <w:color w:val="2F5496" w:themeColor="accent1" w:themeShade="BF"/>
      <w:sz w:val="18"/>
      <w:szCs w:val="1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6A50BA"/>
    <w:pPr>
      <w:spacing w:after="0" w:line="240" w:lineRule="auto"/>
    </w:pPr>
    <w:rPr>
      <w:rFonts w:eastAsiaTheme="minorEastAsia"/>
    </w:rPr>
  </w:style>
  <w:style w:type="character" w:customStyle="1" w:styleId="NoSpacingChar">
    <w:name w:val="No Spacing Char"/>
    <w:basedOn w:val="DefaultParagraphFont"/>
    <w:link w:val="NoSpacing"/>
    <w:uiPriority w:val="1"/>
    <w:rsid w:val="006A50BA"/>
    <w:rPr>
      <w:rFonts w:eastAsiaTheme="minorEastAsia"/>
    </w:rPr>
  </w:style>
  <w:style w:type="character" w:customStyle="1" w:styleId="Heading1Char">
    <w:name w:val="Heading 1 Char"/>
    <w:basedOn w:val="DefaultParagraphFont"/>
    <w:link w:val="Heading1"/>
    <w:uiPriority w:val="9"/>
    <w:rsid w:val="006A50BA"/>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6A50BA"/>
    <w:pPr>
      <w:outlineLvl w:val="9"/>
    </w:pPr>
  </w:style>
  <w:style w:type="paragraph" w:styleId="Header">
    <w:name w:val="header"/>
    <w:basedOn w:val="Normal"/>
    <w:link w:val="HeaderChar"/>
    <w:uiPriority w:val="99"/>
    <w:unhideWhenUsed/>
    <w:rsid w:val="006A50BA"/>
    <w:pPr>
      <w:tabs>
        <w:tab w:val="center" w:pos="4680"/>
        <w:tab w:val="right" w:pos="9360"/>
      </w:tabs>
      <w:spacing w:after="0" w:line="240" w:lineRule="auto"/>
    </w:pPr>
  </w:style>
  <w:style w:type="character" w:customStyle="1" w:styleId="HeaderChar">
    <w:name w:val="Header Char"/>
    <w:basedOn w:val="DefaultParagraphFont"/>
    <w:link w:val="Header"/>
    <w:uiPriority w:val="99"/>
    <w:rsid w:val="006A50BA"/>
  </w:style>
  <w:style w:type="paragraph" w:styleId="Footer">
    <w:name w:val="footer"/>
    <w:basedOn w:val="Normal"/>
    <w:link w:val="FooterChar"/>
    <w:uiPriority w:val="99"/>
    <w:unhideWhenUsed/>
    <w:rsid w:val="006A50BA"/>
    <w:pPr>
      <w:tabs>
        <w:tab w:val="center" w:pos="4680"/>
        <w:tab w:val="right" w:pos="9360"/>
      </w:tabs>
      <w:spacing w:after="0" w:line="240" w:lineRule="auto"/>
    </w:pPr>
  </w:style>
  <w:style w:type="character" w:customStyle="1" w:styleId="FooterChar">
    <w:name w:val="Footer Char"/>
    <w:basedOn w:val="DefaultParagraphFont"/>
    <w:link w:val="Footer"/>
    <w:uiPriority w:val="99"/>
    <w:rsid w:val="006A50BA"/>
  </w:style>
  <w:style w:type="character" w:customStyle="1" w:styleId="Heading2Char">
    <w:name w:val="Heading 2 Char"/>
    <w:basedOn w:val="DefaultParagraphFont"/>
    <w:link w:val="Heading2"/>
    <w:uiPriority w:val="9"/>
    <w:rsid w:val="006A50BA"/>
    <w:rPr>
      <w:rFonts w:eastAsiaTheme="majorEastAsia" w:cstheme="majorBidi"/>
      <w:color w:val="4472C4" w:themeColor="accent1"/>
      <w:szCs w:val="26"/>
    </w:rPr>
  </w:style>
  <w:style w:type="character" w:customStyle="1" w:styleId="Heading3Char">
    <w:name w:val="Heading 3 Char"/>
    <w:basedOn w:val="DefaultParagraphFont"/>
    <w:link w:val="Heading3"/>
    <w:uiPriority w:val="9"/>
    <w:rsid w:val="006A50BA"/>
    <w:rPr>
      <w:rFonts w:eastAsiaTheme="majorEastAsia" w:cstheme="majorBidi"/>
      <w:color w:val="4472C4" w:themeColor="accent1"/>
      <w:szCs w:val="24"/>
    </w:rPr>
  </w:style>
  <w:style w:type="character" w:customStyle="1" w:styleId="Heading4Char">
    <w:name w:val="Heading 4 Char"/>
    <w:basedOn w:val="DefaultParagraphFont"/>
    <w:link w:val="Heading4"/>
    <w:uiPriority w:val="9"/>
    <w:rsid w:val="006A50BA"/>
    <w:rPr>
      <w:rFonts w:eastAsiaTheme="majorEastAsia" w:cstheme="majorBidi"/>
      <w:i/>
      <w:iCs/>
      <w:color w:val="262626" w:themeColor="text1" w:themeTint="D9"/>
      <w:sz w:val="18"/>
      <w:szCs w:val="18"/>
    </w:rPr>
  </w:style>
  <w:style w:type="character" w:customStyle="1" w:styleId="Heading5Char">
    <w:name w:val="Heading 5 Char"/>
    <w:basedOn w:val="DefaultParagraphFont"/>
    <w:link w:val="Heading5"/>
    <w:uiPriority w:val="9"/>
    <w:rsid w:val="006A50BA"/>
    <w:rPr>
      <w:rFonts w:eastAsiaTheme="majorEastAsia" w:cstheme="majorBidi"/>
      <w:i/>
      <w:color w:val="2F5496" w:themeColor="accent1" w:themeShade="BF"/>
      <w:sz w:val="18"/>
      <w:szCs w:val="18"/>
    </w:rPr>
  </w:style>
  <w:style w:type="paragraph" w:customStyle="1" w:styleId="Logo">
    <w:name w:val="Logo"/>
    <w:basedOn w:val="Normal"/>
    <w:link w:val="LogoChar"/>
    <w:uiPriority w:val="12"/>
    <w:qFormat/>
    <w:rsid w:val="006A50BA"/>
    <w:pPr>
      <w:spacing w:after="0" w:line="240" w:lineRule="auto"/>
    </w:pPr>
    <w:rPr>
      <w:b/>
      <w:caps/>
      <w:color w:val="FFFFFF" w:themeColor="background1"/>
      <w:sz w:val="108"/>
      <w:szCs w:val="18"/>
    </w:rPr>
  </w:style>
  <w:style w:type="paragraph" w:styleId="Title">
    <w:name w:val="Title"/>
    <w:basedOn w:val="Normal"/>
    <w:next w:val="Normal"/>
    <w:link w:val="TitleChar"/>
    <w:uiPriority w:val="10"/>
    <w:qFormat/>
    <w:rsid w:val="006A50BA"/>
    <w:pPr>
      <w:spacing w:before="360" w:after="120" w:line="192" w:lineRule="auto"/>
    </w:pPr>
    <w:rPr>
      <w:rFonts w:asciiTheme="majorHAnsi" w:eastAsiaTheme="majorEastAsia" w:hAnsiTheme="majorHAnsi" w:cstheme="majorBidi"/>
      <w:color w:val="FFC000" w:themeColor="accent4"/>
      <w:kern w:val="28"/>
      <w:sz w:val="44"/>
      <w:szCs w:val="56"/>
    </w:rPr>
  </w:style>
  <w:style w:type="character" w:customStyle="1" w:styleId="TitleChar">
    <w:name w:val="Title Char"/>
    <w:basedOn w:val="DefaultParagraphFont"/>
    <w:link w:val="Title"/>
    <w:uiPriority w:val="10"/>
    <w:rsid w:val="006A50BA"/>
    <w:rPr>
      <w:rFonts w:asciiTheme="majorHAnsi" w:eastAsiaTheme="majorEastAsia" w:hAnsiTheme="majorHAnsi" w:cstheme="majorBidi"/>
      <w:color w:val="FFC000" w:themeColor="accent4"/>
      <w:kern w:val="28"/>
      <w:sz w:val="44"/>
      <w:szCs w:val="56"/>
    </w:rPr>
  </w:style>
  <w:style w:type="character" w:customStyle="1" w:styleId="LogoChar">
    <w:name w:val="Logo Char"/>
    <w:basedOn w:val="DefaultParagraphFont"/>
    <w:link w:val="Logo"/>
    <w:uiPriority w:val="12"/>
    <w:rsid w:val="006A50BA"/>
    <w:rPr>
      <w:b/>
      <w:caps/>
      <w:color w:val="FFFFFF" w:themeColor="background1"/>
      <w:sz w:val="108"/>
      <w:szCs w:val="18"/>
    </w:rPr>
  </w:style>
  <w:style w:type="paragraph" w:styleId="Subtitle">
    <w:name w:val="Subtitle"/>
    <w:basedOn w:val="Normal"/>
    <w:next w:val="Normal"/>
    <w:link w:val="SubtitleChar"/>
    <w:uiPriority w:val="11"/>
    <w:qFormat/>
    <w:rsid w:val="006A50BA"/>
    <w:pPr>
      <w:numPr>
        <w:ilvl w:val="1"/>
      </w:numPr>
      <w:spacing w:after="0" w:line="240" w:lineRule="auto"/>
    </w:pPr>
    <w:rPr>
      <w:rFonts w:asciiTheme="majorHAnsi" w:eastAsiaTheme="minorEastAsia" w:hAnsiTheme="majorHAnsi"/>
      <w:color w:val="FFC000" w:themeColor="accent4"/>
      <w:sz w:val="44"/>
    </w:rPr>
  </w:style>
  <w:style w:type="character" w:customStyle="1" w:styleId="SubtitleChar">
    <w:name w:val="Subtitle Char"/>
    <w:basedOn w:val="DefaultParagraphFont"/>
    <w:link w:val="Subtitle"/>
    <w:uiPriority w:val="11"/>
    <w:rsid w:val="006A50BA"/>
    <w:rPr>
      <w:rFonts w:asciiTheme="majorHAnsi" w:eastAsiaTheme="minorEastAsia" w:hAnsiTheme="majorHAnsi"/>
      <w:color w:val="FFC000" w:themeColor="accent4"/>
      <w:sz w:val="44"/>
    </w:rPr>
  </w:style>
  <w:style w:type="paragraph" w:customStyle="1" w:styleId="Jobtitle">
    <w:name w:val="Job title"/>
    <w:basedOn w:val="Normal"/>
    <w:link w:val="JobtitleChar"/>
    <w:uiPriority w:val="13"/>
    <w:qFormat/>
    <w:rsid w:val="006A50BA"/>
    <w:pPr>
      <w:spacing w:after="0" w:line="240" w:lineRule="auto"/>
    </w:pPr>
    <w:rPr>
      <w:color w:val="FFFFFF" w:themeColor="background1"/>
      <w:spacing w:val="120"/>
      <w:sz w:val="21"/>
      <w:szCs w:val="18"/>
    </w:rPr>
  </w:style>
  <w:style w:type="character" w:customStyle="1" w:styleId="JobtitleChar">
    <w:name w:val="Job title Char"/>
    <w:basedOn w:val="DefaultParagraphFont"/>
    <w:link w:val="Jobtitle"/>
    <w:uiPriority w:val="13"/>
    <w:rsid w:val="006A50BA"/>
    <w:rPr>
      <w:color w:val="FFFFFF" w:themeColor="background1"/>
      <w:spacing w:val="120"/>
      <w:sz w:val="21"/>
      <w:szCs w:val="18"/>
    </w:rPr>
  </w:style>
  <w:style w:type="paragraph" w:customStyle="1" w:styleId="Introduction">
    <w:name w:val="Introduction"/>
    <w:basedOn w:val="Normal"/>
    <w:link w:val="IntroductionChar"/>
    <w:uiPriority w:val="15"/>
    <w:qFormat/>
    <w:rsid w:val="006A50BA"/>
    <w:pPr>
      <w:spacing w:line="288" w:lineRule="auto"/>
      <w:ind w:right="288"/>
    </w:pPr>
    <w:rPr>
      <w:i/>
      <w:color w:val="0F263C" w:themeColor="accent5" w:themeShade="40"/>
      <w:sz w:val="28"/>
      <w:szCs w:val="18"/>
    </w:rPr>
  </w:style>
  <w:style w:type="paragraph" w:customStyle="1" w:styleId="Contact">
    <w:name w:val="Contact"/>
    <w:basedOn w:val="Normal"/>
    <w:link w:val="ContactChar"/>
    <w:uiPriority w:val="14"/>
    <w:qFormat/>
    <w:rsid w:val="006A50BA"/>
    <w:pPr>
      <w:spacing w:before="40" w:after="40" w:line="240" w:lineRule="auto"/>
    </w:pPr>
    <w:rPr>
      <w:rFonts w:asciiTheme="majorHAnsi" w:hAnsiTheme="majorHAnsi"/>
      <w:color w:val="262626" w:themeColor="text1" w:themeTint="D9"/>
      <w:szCs w:val="18"/>
    </w:rPr>
  </w:style>
  <w:style w:type="character" w:customStyle="1" w:styleId="IntroductionChar">
    <w:name w:val="Introduction Char"/>
    <w:basedOn w:val="DefaultParagraphFont"/>
    <w:link w:val="Introduction"/>
    <w:uiPriority w:val="15"/>
    <w:rsid w:val="006A50BA"/>
    <w:rPr>
      <w:i/>
      <w:color w:val="0F263C" w:themeColor="accent5" w:themeShade="40"/>
      <w:sz w:val="28"/>
      <w:szCs w:val="18"/>
    </w:rPr>
  </w:style>
  <w:style w:type="paragraph" w:customStyle="1" w:styleId="Skill">
    <w:name w:val="Skill"/>
    <w:basedOn w:val="Normal"/>
    <w:link w:val="SkillChar"/>
    <w:uiPriority w:val="17"/>
    <w:qFormat/>
    <w:rsid w:val="006A50BA"/>
    <w:pPr>
      <w:spacing w:after="0" w:line="240" w:lineRule="auto"/>
      <w:jc w:val="center"/>
    </w:pPr>
    <w:rPr>
      <w:color w:val="262626" w:themeColor="text1" w:themeTint="D9"/>
      <w:kern w:val="24"/>
      <w:sz w:val="18"/>
      <w:szCs w:val="18"/>
    </w:rPr>
  </w:style>
  <w:style w:type="character" w:customStyle="1" w:styleId="ContactChar">
    <w:name w:val="Contact Char"/>
    <w:basedOn w:val="DefaultParagraphFont"/>
    <w:link w:val="Contact"/>
    <w:uiPriority w:val="14"/>
    <w:rsid w:val="006A50BA"/>
    <w:rPr>
      <w:rFonts w:asciiTheme="majorHAnsi" w:hAnsiTheme="majorHAnsi"/>
      <w:color w:val="262626" w:themeColor="text1" w:themeTint="D9"/>
      <w:szCs w:val="18"/>
    </w:rPr>
  </w:style>
  <w:style w:type="paragraph" w:customStyle="1" w:styleId="Skillscore">
    <w:name w:val="Skill score"/>
    <w:basedOn w:val="Normal"/>
    <w:link w:val="SkillscoreChar"/>
    <w:uiPriority w:val="16"/>
    <w:qFormat/>
    <w:rsid w:val="006A50BA"/>
    <w:pPr>
      <w:spacing w:line="288" w:lineRule="auto"/>
      <w:jc w:val="center"/>
    </w:pPr>
    <w:rPr>
      <w:rFonts w:asciiTheme="majorHAnsi" w:hAnsiTheme="majorHAnsi"/>
      <w:color w:val="FFC000" w:themeColor="accent4"/>
      <w:kern w:val="24"/>
      <w:sz w:val="18"/>
      <w:szCs w:val="18"/>
    </w:rPr>
  </w:style>
  <w:style w:type="character" w:customStyle="1" w:styleId="SkillChar">
    <w:name w:val="Skill Char"/>
    <w:basedOn w:val="DefaultParagraphFont"/>
    <w:link w:val="Skill"/>
    <w:uiPriority w:val="17"/>
    <w:rsid w:val="006A50BA"/>
    <w:rPr>
      <w:color w:val="262626" w:themeColor="text1" w:themeTint="D9"/>
      <w:kern w:val="24"/>
      <w:sz w:val="18"/>
      <w:szCs w:val="18"/>
    </w:rPr>
  </w:style>
  <w:style w:type="character" w:customStyle="1" w:styleId="SkillscoreChar">
    <w:name w:val="Skill score Char"/>
    <w:basedOn w:val="DefaultParagraphFont"/>
    <w:link w:val="Skillscore"/>
    <w:uiPriority w:val="16"/>
    <w:rsid w:val="006A50BA"/>
    <w:rPr>
      <w:rFonts w:asciiTheme="majorHAnsi" w:hAnsiTheme="majorHAnsi"/>
      <w:color w:val="FFC000" w:themeColor="accent4"/>
      <w:kern w:val="24"/>
      <w:sz w:val="18"/>
      <w:szCs w:val="18"/>
    </w:rPr>
  </w:style>
  <w:style w:type="paragraph" w:styleId="ListBullet">
    <w:name w:val="List Bullet"/>
    <w:basedOn w:val="Normal"/>
    <w:uiPriority w:val="99"/>
    <w:qFormat/>
    <w:rsid w:val="006A50BA"/>
    <w:pPr>
      <w:numPr>
        <w:numId w:val="2"/>
      </w:numPr>
      <w:spacing w:line="288" w:lineRule="auto"/>
      <w:contextualSpacing/>
    </w:pPr>
    <w:rPr>
      <w:color w:val="262626" w:themeColor="text1" w:themeTint="D9"/>
      <w:sz w:val="18"/>
      <w:szCs w:val="18"/>
    </w:rPr>
  </w:style>
  <w:style w:type="numbering" w:customStyle="1" w:styleId="BullettedList">
    <w:name w:val="BullettedList"/>
    <w:uiPriority w:val="99"/>
    <w:rsid w:val="006A50BA"/>
    <w:pPr>
      <w:numPr>
        <w:numId w:val="1"/>
      </w:numPr>
    </w:pPr>
  </w:style>
  <w:style w:type="paragraph" w:customStyle="1" w:styleId="JobDescription">
    <w:name w:val="Job Description"/>
    <w:basedOn w:val="Normal"/>
    <w:link w:val="JobDescriptionChar"/>
    <w:uiPriority w:val="18"/>
    <w:qFormat/>
    <w:rsid w:val="006A50BA"/>
    <w:pPr>
      <w:spacing w:after="0" w:line="288" w:lineRule="auto"/>
    </w:pPr>
    <w:rPr>
      <w:color w:val="262626" w:themeColor="text1" w:themeTint="D9"/>
      <w:sz w:val="18"/>
      <w:szCs w:val="18"/>
    </w:rPr>
  </w:style>
  <w:style w:type="character" w:customStyle="1" w:styleId="JobDescriptionChar">
    <w:name w:val="Job Description Char"/>
    <w:basedOn w:val="DefaultParagraphFont"/>
    <w:link w:val="JobDescription"/>
    <w:uiPriority w:val="18"/>
    <w:rsid w:val="006A50BA"/>
    <w:rPr>
      <w:color w:val="262626" w:themeColor="text1" w:themeTint="D9"/>
      <w:sz w:val="18"/>
      <w:szCs w:val="18"/>
    </w:rPr>
  </w:style>
  <w:style w:type="paragraph" w:styleId="TOC2">
    <w:name w:val="toc 2"/>
    <w:basedOn w:val="Normal"/>
    <w:next w:val="Normal"/>
    <w:autoRedefine/>
    <w:uiPriority w:val="39"/>
    <w:unhideWhenUsed/>
    <w:rsid w:val="00716F0D"/>
    <w:pPr>
      <w:spacing w:after="100"/>
      <w:ind w:left="220"/>
    </w:pPr>
  </w:style>
  <w:style w:type="paragraph" w:styleId="TOC3">
    <w:name w:val="toc 3"/>
    <w:basedOn w:val="Normal"/>
    <w:next w:val="Normal"/>
    <w:autoRedefine/>
    <w:uiPriority w:val="39"/>
    <w:unhideWhenUsed/>
    <w:rsid w:val="00716F0D"/>
    <w:pPr>
      <w:spacing w:after="100"/>
      <w:ind w:left="440"/>
    </w:pPr>
  </w:style>
  <w:style w:type="character" w:styleId="Hyperlink">
    <w:name w:val="Hyperlink"/>
    <w:basedOn w:val="DefaultParagraphFont"/>
    <w:uiPriority w:val="99"/>
    <w:unhideWhenUsed/>
    <w:rsid w:val="00716F0D"/>
    <w:rPr>
      <w:color w:val="0563C1" w:themeColor="hyperlink"/>
      <w:u w:val="single"/>
    </w:rPr>
  </w:style>
  <w:style w:type="paragraph" w:styleId="ListParagraph">
    <w:name w:val="List Paragraph"/>
    <w:basedOn w:val="Normal"/>
    <w:uiPriority w:val="34"/>
    <w:qFormat/>
    <w:rsid w:val="00DE0E3F"/>
    <w:pPr>
      <w:ind w:left="720"/>
      <w:contextualSpacing/>
    </w:pPr>
  </w:style>
  <w:style w:type="character" w:customStyle="1" w:styleId="highwire-citation-authors">
    <w:name w:val="highwire-citation-authors"/>
    <w:basedOn w:val="DefaultParagraphFont"/>
    <w:rsid w:val="003A089C"/>
  </w:style>
  <w:style w:type="character" w:customStyle="1" w:styleId="highwire-citation-author">
    <w:name w:val="highwire-citation-author"/>
    <w:basedOn w:val="DefaultParagraphFont"/>
    <w:rsid w:val="003A089C"/>
  </w:style>
  <w:style w:type="character" w:customStyle="1" w:styleId="highwire-cite-metadata-journal">
    <w:name w:val="highwire-cite-metadata-journal"/>
    <w:basedOn w:val="DefaultParagraphFont"/>
    <w:rsid w:val="003A089C"/>
  </w:style>
  <w:style w:type="character" w:customStyle="1" w:styleId="highwire-cite-metadata-date">
    <w:name w:val="highwire-cite-metadata-date"/>
    <w:basedOn w:val="DefaultParagraphFont"/>
    <w:rsid w:val="003A089C"/>
  </w:style>
  <w:style w:type="character" w:customStyle="1" w:styleId="highwire-cite-metadata-volume">
    <w:name w:val="highwire-cite-metadata-volume"/>
    <w:basedOn w:val="DefaultParagraphFont"/>
    <w:rsid w:val="003A089C"/>
  </w:style>
  <w:style w:type="character" w:customStyle="1" w:styleId="highwire-cite-metadata-issue">
    <w:name w:val="highwire-cite-metadata-issue"/>
    <w:basedOn w:val="DefaultParagraphFont"/>
    <w:rsid w:val="003A089C"/>
  </w:style>
  <w:style w:type="character" w:customStyle="1" w:styleId="highwire-cite-metadata-pages">
    <w:name w:val="highwire-cite-metadata-pages"/>
    <w:basedOn w:val="DefaultParagraphFont"/>
    <w:rsid w:val="003A089C"/>
  </w:style>
  <w:style w:type="character" w:customStyle="1" w:styleId="highwire-cite-metadata-doi">
    <w:name w:val="highwire-cite-metadata-doi"/>
    <w:basedOn w:val="DefaultParagraphFont"/>
    <w:rsid w:val="003A089C"/>
  </w:style>
  <w:style w:type="character" w:customStyle="1" w:styleId="label">
    <w:name w:val="label"/>
    <w:basedOn w:val="DefaultParagraphFont"/>
    <w:rsid w:val="003A089C"/>
  </w:style>
  <w:style w:type="paragraph" w:styleId="TOC1">
    <w:name w:val="toc 1"/>
    <w:basedOn w:val="Normal"/>
    <w:next w:val="Normal"/>
    <w:autoRedefine/>
    <w:uiPriority w:val="39"/>
    <w:unhideWhenUsed/>
    <w:rsid w:val="00494780"/>
    <w:pPr>
      <w:spacing w:after="100"/>
    </w:pPr>
  </w:style>
  <w:style w:type="character" w:styleId="UnresolvedMention">
    <w:name w:val="Unresolved Mention"/>
    <w:basedOn w:val="DefaultParagraphFont"/>
    <w:uiPriority w:val="99"/>
    <w:semiHidden/>
    <w:unhideWhenUsed/>
    <w:rsid w:val="00B930C5"/>
    <w:rPr>
      <w:color w:val="605E5C"/>
      <w:shd w:val="clear" w:color="auto" w:fill="E1DFDD"/>
    </w:rPr>
  </w:style>
  <w:style w:type="character" w:customStyle="1" w:styleId="person">
    <w:name w:val="person"/>
    <w:basedOn w:val="DefaultParagraphFont"/>
    <w:rsid w:val="00781332"/>
  </w:style>
  <w:style w:type="character" w:customStyle="1" w:styleId="personname">
    <w:name w:val="person_name"/>
    <w:basedOn w:val="DefaultParagraphFont"/>
    <w:rsid w:val="007813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83919541">
      <w:bodyDiv w:val="1"/>
      <w:marLeft w:val="0"/>
      <w:marRight w:val="0"/>
      <w:marTop w:val="0"/>
      <w:marBottom w:val="0"/>
      <w:divBdr>
        <w:top w:val="none" w:sz="0" w:space="0" w:color="auto"/>
        <w:left w:val="none" w:sz="0" w:space="0" w:color="auto"/>
        <w:bottom w:val="none" w:sz="0" w:space="0" w:color="auto"/>
        <w:right w:val="none" w:sz="0" w:space="0" w:color="auto"/>
      </w:divBdr>
      <w:divsChild>
        <w:div w:id="894438013">
          <w:marLeft w:val="0"/>
          <w:marRight w:val="0"/>
          <w:marTop w:val="0"/>
          <w:marBottom w:val="0"/>
          <w:divBdr>
            <w:top w:val="none" w:sz="0" w:space="0" w:color="auto"/>
            <w:left w:val="none" w:sz="0" w:space="0" w:color="auto"/>
            <w:bottom w:val="none" w:sz="0" w:space="0" w:color="auto"/>
            <w:right w:val="none" w:sz="0" w:space="0" w:color="auto"/>
          </w:divBdr>
        </w:div>
        <w:div w:id="1476949392">
          <w:marLeft w:val="0"/>
          <w:marRight w:val="0"/>
          <w:marTop w:val="75"/>
          <w:marBottom w:val="0"/>
          <w:divBdr>
            <w:top w:val="none" w:sz="0" w:space="0" w:color="auto"/>
            <w:left w:val="none" w:sz="0" w:space="0" w:color="auto"/>
            <w:bottom w:val="none" w:sz="0" w:space="0" w:color="auto"/>
            <w:right w:val="none" w:sz="0" w:space="0" w:color="auto"/>
          </w:divBdr>
        </w:div>
        <w:div w:id="849418147">
          <w:marLeft w:val="0"/>
          <w:marRight w:val="0"/>
          <w:marTop w:val="75"/>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openaccess.city.ac.uk/view/creators_id/sally=2Emcmanus.html" TargetMode="External"/><Relationship Id="rId18" Type="http://schemas.openxmlformats.org/officeDocument/2006/relationships/image" Target="media/image7.svg"/><Relationship Id="rId26" Type="http://schemas.openxmlformats.org/officeDocument/2006/relationships/glossaryDocument" Target="glossary/document.xml"/><Relationship Id="rId3" Type="http://schemas.openxmlformats.org/officeDocument/2006/relationships/customXml" Target="../customXml/item3.xml"/><Relationship Id="rId21" Type="http://schemas.openxmlformats.org/officeDocument/2006/relationships/image" Target="media/image9.emf"/><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6.png"/><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5.svg"/><Relationship Id="rId20" Type="http://schemas.openxmlformats.org/officeDocument/2006/relationships/package" Target="embeddings/Microsoft_Word_Document.docx"/><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image" Target="media/image4.png"/><Relationship Id="rId23" Type="http://schemas.openxmlformats.org/officeDocument/2006/relationships/hyperlink" Target="https://www.nhs.uk/mental-health/children-and-young-adults/help-for-teenagers-young-adults-and-students/student-mental-health-counselling/" TargetMode="External"/><Relationship Id="rId10" Type="http://schemas.openxmlformats.org/officeDocument/2006/relationships/endnotes" Target="endnotes.xml"/><Relationship Id="rId19" Type="http://schemas.openxmlformats.org/officeDocument/2006/relationships/image" Target="media/image8.emf"/><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png"/><Relationship Id="rId22" Type="http://schemas.openxmlformats.org/officeDocument/2006/relationships/package" Target="embeddings/Microsoft_Word_Document1.docx"/><Relationship Id="rId27"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CA6A0709971647E3A40E6656301F88B5"/>
        <w:category>
          <w:name w:val="General"/>
          <w:gallery w:val="placeholder"/>
        </w:category>
        <w:types>
          <w:type w:val="bbPlcHdr"/>
        </w:types>
        <w:behaviors>
          <w:behavior w:val="content"/>
        </w:behaviors>
        <w:guid w:val="{3A880B2A-58EA-4D3C-A370-68D3F4CACAD0}"/>
      </w:docPartPr>
      <w:docPartBody>
        <w:p w:rsidR="00BF6BEC" w:rsidRDefault="00617410" w:rsidP="00617410">
          <w:pPr>
            <w:pStyle w:val="CA6A0709971647E3A40E6656301F88B5"/>
          </w:pPr>
          <w:r>
            <w:rPr>
              <w:rFonts w:asciiTheme="majorHAnsi" w:eastAsiaTheme="majorEastAsia" w:hAnsiTheme="majorHAnsi" w:cstheme="majorBidi"/>
              <w:caps/>
              <w:color w:val="4472C4" w:themeColor="accent1"/>
              <w:sz w:val="80"/>
              <w:szCs w:val="80"/>
            </w:rPr>
            <w:t>[Document title]</w:t>
          </w:r>
        </w:p>
      </w:docPartBody>
    </w:docPart>
    <w:docPart>
      <w:docPartPr>
        <w:name w:val="5C899BCFA74D41B0985B17CC9616D41E"/>
        <w:category>
          <w:name w:val="General"/>
          <w:gallery w:val="placeholder"/>
        </w:category>
        <w:types>
          <w:type w:val="bbPlcHdr"/>
        </w:types>
        <w:behaviors>
          <w:behavior w:val="content"/>
        </w:behaviors>
        <w:guid w:val="{0362BFAE-1F88-4ED4-9619-FAA2D5FA76D6}"/>
      </w:docPartPr>
      <w:docPartBody>
        <w:p w:rsidR="00BF6BEC" w:rsidRDefault="00617410" w:rsidP="00617410">
          <w:pPr>
            <w:pStyle w:val="5C899BCFA74D41B0985B17CC9616D41E"/>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7410"/>
    <w:rsid w:val="00433747"/>
    <w:rsid w:val="00490362"/>
    <w:rsid w:val="00617410"/>
    <w:rsid w:val="009C2AD1"/>
    <w:rsid w:val="00A83ACC"/>
    <w:rsid w:val="00BF6BEC"/>
    <w:rsid w:val="00FF5DC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A6A0709971647E3A40E6656301F88B5">
    <w:name w:val="CA6A0709971647E3A40E6656301F88B5"/>
    <w:rsid w:val="00617410"/>
  </w:style>
  <w:style w:type="paragraph" w:customStyle="1" w:styleId="5C899BCFA74D41B0985B17CC9616D41E">
    <w:name w:val="5C899BCFA74D41B0985B17CC9616D41E"/>
    <w:rsid w:val="0061741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2022-11-01T00:00:00</PublishDate>
  <Abstract/>
  <CompanyAddress>1818384</CompanyAddress>
  <CompanyPhone/>
  <CompanyFax/>
  <CompanyEmail/>
</CoverPageProperti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AD3B00B9D084464B970E6F5A4ABBB667" ma:contentTypeVersion="12" ma:contentTypeDescription="Create a new document." ma:contentTypeScope="" ma:versionID="417afaadd6dd63bf0fdccebf2941e0b8">
  <xsd:schema xmlns:xsd="http://www.w3.org/2001/XMLSchema" xmlns:xs="http://www.w3.org/2001/XMLSchema" xmlns:p="http://schemas.microsoft.com/office/2006/metadata/properties" xmlns:ns3="46b8f10f-f56e-4e87-af4a-2384ac144562" xmlns:ns4="921765a0-fcf6-47d1-8ac4-5d670786d758" targetNamespace="http://schemas.microsoft.com/office/2006/metadata/properties" ma:root="true" ma:fieldsID="482e493d008ed9530248a943cfe49a32" ns3:_="" ns4:_="">
    <xsd:import namespace="46b8f10f-f56e-4e87-af4a-2384ac144562"/>
    <xsd:import namespace="921765a0-fcf6-47d1-8ac4-5d670786d758"/>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6b8f10f-f56e-4e87-af4a-2384ac14456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21765a0-fcf6-47d1-8ac4-5d670786d758"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CCD73C2E-3F23-4702-8CB0-EDEE8F2D1976}">
  <ds:schemaRefs>
    <ds:schemaRef ds:uri="http://purl.org/dc/terms/"/>
    <ds:schemaRef ds:uri="http://purl.org/dc/dcmitype/"/>
    <ds:schemaRef ds:uri="http://www.w3.org/XML/1998/namespac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921765a0-fcf6-47d1-8ac4-5d670786d758"/>
    <ds:schemaRef ds:uri="46b8f10f-f56e-4e87-af4a-2384ac144562"/>
    <ds:schemaRef ds:uri="http://schemas.microsoft.com/office/2006/metadata/properties"/>
  </ds:schemaRefs>
</ds:datastoreItem>
</file>

<file path=customXml/itemProps3.xml><?xml version="1.0" encoding="utf-8"?>
<ds:datastoreItem xmlns:ds="http://schemas.openxmlformats.org/officeDocument/2006/customXml" ds:itemID="{BE050CC0-EE56-45C2-8664-61FA7053D04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6b8f10f-f56e-4e87-af4a-2384ac144562"/>
    <ds:schemaRef ds:uri="921765a0-fcf6-47d1-8ac4-5d670786d75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EDAE6A3-D851-428D-A1C8-7E44036988F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730</TotalTime>
  <Pages>8</Pages>
  <Words>905</Words>
  <Characters>5472</Characters>
  <Application>Microsoft Office Word</Application>
  <DocSecurity>0</DocSecurity>
  <Lines>342</Lines>
  <Paragraphs>57</Paragraphs>
  <ScaleCrop>false</ScaleCrop>
  <HeadingPairs>
    <vt:vector size="2" baseType="variant">
      <vt:variant>
        <vt:lpstr>Title</vt:lpstr>
      </vt:variant>
      <vt:variant>
        <vt:i4>1</vt:i4>
      </vt:variant>
    </vt:vector>
  </HeadingPairs>
  <TitlesOfParts>
    <vt:vector size="1" baseType="lpstr">
      <vt:lpstr>E-portfolio evidence of learning</vt:lpstr>
    </vt:vector>
  </TitlesOfParts>
  <Company>BUSHRA KHAN</Company>
  <LinksUpToDate>false</LinksUpToDate>
  <CharactersWithSpaces>6320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E-portfolio evidence of learning</dc:title>
  <dc:subject>Changemakers: Building your brand for sustainable employment</dc:subject>
  <dc:creator>Bushra Khan (1818384)</dc:creator>
  <cp:keywords/>
  <dc:description/>
  <cp:lastModifiedBy>Bushra Khan</cp:lastModifiedBy>
  <cp:revision>129</cp:revision>
  <dcterms:created xsi:type="dcterms:W3CDTF">2022-11-09T10:03:00Z</dcterms:created>
  <dcterms:modified xsi:type="dcterms:W3CDTF">2022-11-10T20:16:00Z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e69ab366-2e85-4546-b5ee-5704fa0e10c8</vt:lpwstr>
  </property>
  <property fmtid="{D5CDD505-2E9C-101B-9397-08002B2CF9AE}" pid="3" name="ContentTypeId">
    <vt:lpwstr>0x010100AD3B00B9D084464B970E6F5A4ABBB667</vt:lpwstr>
  </property>
</Properties>
</file>