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39DE" w:rsidRPr="00795172" w:rsidRDefault="005C1946">
      <w:pPr>
        <w:rPr>
          <w:b/>
          <w:sz w:val="28"/>
        </w:rPr>
      </w:pPr>
      <w:r w:rsidRPr="00795172">
        <w:rPr>
          <w:b/>
          <w:sz w:val="28"/>
        </w:rPr>
        <w:t>The context</w:t>
      </w:r>
      <w:r w:rsidR="00A25106" w:rsidRPr="00795172">
        <w:rPr>
          <w:b/>
          <w:sz w:val="28"/>
        </w:rPr>
        <w:t xml:space="preserve">: </w:t>
      </w:r>
      <w:r w:rsidRPr="00795172">
        <w:rPr>
          <w:b/>
          <w:sz w:val="28"/>
        </w:rPr>
        <w:t xml:space="preserve">creativity, innovation and enterprise in education </w:t>
      </w:r>
    </w:p>
    <w:p w:rsidR="00DC5D97" w:rsidRDefault="006E7AEF" w:rsidP="00DC5D97">
      <w:pPr>
        <w:jc w:val="both"/>
        <w:rPr>
          <w:sz w:val="24"/>
        </w:rPr>
      </w:pPr>
      <w:r>
        <w:rPr>
          <w:sz w:val="24"/>
        </w:rPr>
        <w:t xml:space="preserve">A </w:t>
      </w:r>
      <w:r w:rsidR="00B57A11">
        <w:rPr>
          <w:sz w:val="24"/>
        </w:rPr>
        <w:t xml:space="preserve">UK </w:t>
      </w:r>
      <w:r>
        <w:rPr>
          <w:sz w:val="24"/>
        </w:rPr>
        <w:t>government-commissioned report published in 1999 by the National Advisory Committee on Creative and Cultural Education (NACCCE)</w:t>
      </w:r>
      <w:r w:rsidR="00B57A11">
        <w:rPr>
          <w:sz w:val="24"/>
        </w:rPr>
        <w:t xml:space="preserve"> suggested</w:t>
      </w:r>
      <w:r>
        <w:rPr>
          <w:sz w:val="24"/>
        </w:rPr>
        <w:t xml:space="preserve"> that education was facing unprecedented challenges to respond to rapid economic, technological and social changes.  </w:t>
      </w:r>
      <w:r w:rsidR="00B57A11">
        <w:rPr>
          <w:sz w:val="24"/>
        </w:rPr>
        <w:t xml:space="preserve">In more recent times, </w:t>
      </w:r>
      <w:r w:rsidR="001E3841">
        <w:rPr>
          <w:sz w:val="24"/>
        </w:rPr>
        <w:t>there has been growing support for ‘whole-system educational reform’ where education is seen as the key to global productivity and personal and social well-being (McKinsey, 2010</w:t>
      </w:r>
      <w:r w:rsidR="00D700FE">
        <w:rPr>
          <w:sz w:val="24"/>
        </w:rPr>
        <w:t xml:space="preserve">).  </w:t>
      </w:r>
      <w:r w:rsidR="005C1946">
        <w:rPr>
          <w:sz w:val="24"/>
        </w:rPr>
        <w:t>Proposals for curriculum reform in Wales (Donaldson, 2015) and the subsequent publication of the Welsh Government’s National Mission (2017) present the view that economic prosperity and social cohesion are dependent on an education system which supports learners to be ‘enterprising, creative contributors ready to play a full part in life and work’ (Donaldson, 2015: 29).  The wide acceptance of education as having the central aim of preparing learners for the world of work against the backdrop of rapid change (Fagan, 2006, Yu, 2014) has meant that there has been an increase in the level of interest in developing creative and enterprising competencies (</w:t>
      </w:r>
      <w:proofErr w:type="spellStart"/>
      <w:r w:rsidR="005C1946">
        <w:rPr>
          <w:sz w:val="24"/>
        </w:rPr>
        <w:t>Blamires</w:t>
      </w:r>
      <w:proofErr w:type="spellEnd"/>
      <w:r w:rsidR="005C1946">
        <w:rPr>
          <w:sz w:val="24"/>
        </w:rPr>
        <w:t xml:space="preserve"> and Peterson, 2014, Ahmadi and Besancon, 2017).  </w:t>
      </w:r>
      <w:r w:rsidR="00DC5D97">
        <w:rPr>
          <w:sz w:val="24"/>
        </w:rPr>
        <w:t xml:space="preserve">It is not surprising, therefore, that most contemporary curricular seek to foster creativity and enterprise skills in learners (Newall, 2014) with many commentators endorsing these as central to addressing economic and cultural development (Craft et al, 2013).   </w:t>
      </w:r>
    </w:p>
    <w:p w:rsidR="0037193F" w:rsidRDefault="00DC5D97" w:rsidP="00BB469D">
      <w:pPr>
        <w:jc w:val="both"/>
        <w:rPr>
          <w:sz w:val="24"/>
        </w:rPr>
      </w:pPr>
      <w:r>
        <w:rPr>
          <w:sz w:val="24"/>
        </w:rPr>
        <w:t>There is ample support to suggest that teachers increasingly view creativity and innovation as important features in learning (</w:t>
      </w:r>
      <w:proofErr w:type="spellStart"/>
      <w:r>
        <w:rPr>
          <w:sz w:val="24"/>
        </w:rPr>
        <w:t>Olivant</w:t>
      </w:r>
      <w:proofErr w:type="spellEnd"/>
      <w:r>
        <w:rPr>
          <w:sz w:val="24"/>
        </w:rPr>
        <w:t>, 2015) and that the capacity to think creatively is seen as one of the leading ways to prepare learners for an uncertain future (</w:t>
      </w:r>
      <w:proofErr w:type="spellStart"/>
      <w:r>
        <w:rPr>
          <w:sz w:val="24"/>
        </w:rPr>
        <w:t>Beghetto</w:t>
      </w:r>
      <w:proofErr w:type="spellEnd"/>
      <w:r>
        <w:rPr>
          <w:sz w:val="24"/>
        </w:rPr>
        <w:t xml:space="preserve"> and Kaufman, 2014).  Indeed, creativity and enterprise are articulated in Donaldson’s (2015: 28) review of the curriculu</w:t>
      </w:r>
      <w:r w:rsidR="00A25106">
        <w:rPr>
          <w:sz w:val="24"/>
        </w:rPr>
        <w:t>m and assessment arrangements in</w:t>
      </w:r>
      <w:r>
        <w:rPr>
          <w:sz w:val="24"/>
        </w:rPr>
        <w:t xml:space="preserve"> Wales as being ‘central features of modern life that should be developed and extended throughout a school career’.  </w:t>
      </w:r>
      <w:r w:rsidR="002C6422">
        <w:rPr>
          <w:sz w:val="24"/>
        </w:rPr>
        <w:t>Compton (</w:t>
      </w:r>
      <w:r w:rsidR="00A25106">
        <w:rPr>
          <w:sz w:val="24"/>
        </w:rPr>
        <w:t xml:space="preserve">2007) </w:t>
      </w:r>
      <w:r w:rsidR="00DB25DD">
        <w:rPr>
          <w:sz w:val="24"/>
        </w:rPr>
        <w:t xml:space="preserve">and </w:t>
      </w:r>
      <w:proofErr w:type="spellStart"/>
      <w:r w:rsidR="00E44892">
        <w:rPr>
          <w:sz w:val="24"/>
        </w:rPr>
        <w:t>Kools</w:t>
      </w:r>
      <w:proofErr w:type="spellEnd"/>
      <w:r w:rsidR="00E44892">
        <w:rPr>
          <w:sz w:val="24"/>
        </w:rPr>
        <w:t xml:space="preserve"> and Stoll </w:t>
      </w:r>
      <w:r w:rsidR="00DA238B">
        <w:rPr>
          <w:sz w:val="24"/>
        </w:rPr>
        <w:t>(2016:</w:t>
      </w:r>
      <w:r w:rsidR="00E44892">
        <w:rPr>
          <w:sz w:val="24"/>
        </w:rPr>
        <w:t xml:space="preserve">12) </w:t>
      </w:r>
      <w:r w:rsidR="00A25106">
        <w:rPr>
          <w:sz w:val="24"/>
        </w:rPr>
        <w:t>share an</w:t>
      </w:r>
      <w:r w:rsidR="002C6422">
        <w:rPr>
          <w:sz w:val="24"/>
        </w:rPr>
        <w:t xml:space="preserve"> important premise that the explicit development of creative and innovative approaches to problem-solving and decision-making are crucial to supp</w:t>
      </w:r>
      <w:r w:rsidR="00E44892">
        <w:rPr>
          <w:sz w:val="24"/>
        </w:rPr>
        <w:t xml:space="preserve">ort students in life and work by developing ‘ways of thinking that involve creative and critical approaches to problem-solving and decision-making’ in helping to prepare students for jobs and using technologies that have not yet been created.   </w:t>
      </w:r>
    </w:p>
    <w:p w:rsidR="0020400C" w:rsidRDefault="002C6422" w:rsidP="00BB469D">
      <w:pPr>
        <w:jc w:val="both"/>
        <w:rPr>
          <w:sz w:val="24"/>
        </w:rPr>
      </w:pPr>
      <w:r>
        <w:rPr>
          <w:sz w:val="24"/>
        </w:rPr>
        <w:t>A</w:t>
      </w:r>
      <w:r w:rsidR="00EA0055">
        <w:rPr>
          <w:sz w:val="24"/>
        </w:rPr>
        <w:t>s a for</w:t>
      </w:r>
      <w:r w:rsidR="009B687F">
        <w:rPr>
          <w:sz w:val="24"/>
        </w:rPr>
        <w:t xml:space="preserve">mer Secondary school </w:t>
      </w:r>
      <w:r w:rsidR="0037193F">
        <w:rPr>
          <w:sz w:val="24"/>
        </w:rPr>
        <w:t xml:space="preserve">Business Studies </w:t>
      </w:r>
      <w:r w:rsidR="009B687F">
        <w:rPr>
          <w:sz w:val="24"/>
        </w:rPr>
        <w:t>teacher,</w:t>
      </w:r>
      <w:r w:rsidR="00EA0055">
        <w:rPr>
          <w:sz w:val="24"/>
        </w:rPr>
        <w:t xml:space="preserve"> now involved in </w:t>
      </w:r>
      <w:r w:rsidR="0037193F">
        <w:rPr>
          <w:sz w:val="24"/>
        </w:rPr>
        <w:t>initial teacher education (ITE)</w:t>
      </w:r>
      <w:r w:rsidR="009B687F">
        <w:rPr>
          <w:sz w:val="24"/>
        </w:rPr>
        <w:t>,</w:t>
      </w:r>
      <w:r w:rsidR="00EA0055">
        <w:rPr>
          <w:sz w:val="24"/>
        </w:rPr>
        <w:t xml:space="preserve"> I am tasked with exposing students on a PGCE course to considering</w:t>
      </w:r>
      <w:r w:rsidR="003E55D5">
        <w:rPr>
          <w:sz w:val="24"/>
        </w:rPr>
        <w:t xml:space="preserve"> and developing</w:t>
      </w:r>
      <w:r w:rsidR="00EA0055">
        <w:rPr>
          <w:sz w:val="24"/>
        </w:rPr>
        <w:t xml:space="preserve"> </w:t>
      </w:r>
      <w:r w:rsidR="003E55D5">
        <w:rPr>
          <w:sz w:val="24"/>
        </w:rPr>
        <w:t>creative and enterprising</w:t>
      </w:r>
      <w:r w:rsidR="00EA0055">
        <w:rPr>
          <w:sz w:val="24"/>
        </w:rPr>
        <w:t xml:space="preserve"> pedagogical and assessment approaches</w:t>
      </w:r>
      <w:r w:rsidR="003E55D5">
        <w:rPr>
          <w:sz w:val="24"/>
        </w:rPr>
        <w:t xml:space="preserve"> they can use with their learners</w:t>
      </w:r>
      <w:r w:rsidR="00EA0055">
        <w:rPr>
          <w:sz w:val="24"/>
        </w:rPr>
        <w:t xml:space="preserve"> which align with current international research and curriculum reform in Wales</w:t>
      </w:r>
      <w:r w:rsidR="009B687F">
        <w:rPr>
          <w:sz w:val="24"/>
        </w:rPr>
        <w:t xml:space="preserve"> </w:t>
      </w:r>
      <w:r w:rsidR="00E44892">
        <w:rPr>
          <w:sz w:val="24"/>
        </w:rPr>
        <w:t xml:space="preserve">as </w:t>
      </w:r>
      <w:r w:rsidR="0037193F">
        <w:rPr>
          <w:sz w:val="24"/>
        </w:rPr>
        <w:t xml:space="preserve">discussed above. </w:t>
      </w:r>
      <w:r w:rsidR="00124889">
        <w:rPr>
          <w:sz w:val="24"/>
        </w:rPr>
        <w:t>The focus of such</w:t>
      </w:r>
      <w:r>
        <w:rPr>
          <w:sz w:val="24"/>
        </w:rPr>
        <w:t xml:space="preserve"> education is generally described as learner-centred and rooted in social constructivist pedagogies and ‘builds on an interaction between convergent and divergent thinking, and is grounded in pupils’ ideas and thoughts and the transformation of those ideas into action’</w:t>
      </w:r>
      <w:r w:rsidR="00CB15F2">
        <w:rPr>
          <w:sz w:val="24"/>
        </w:rPr>
        <w:t xml:space="preserve"> (</w:t>
      </w:r>
      <w:proofErr w:type="spellStart"/>
      <w:r w:rsidR="00CB15F2">
        <w:rPr>
          <w:sz w:val="24"/>
        </w:rPr>
        <w:t>Elo</w:t>
      </w:r>
      <w:proofErr w:type="spellEnd"/>
      <w:r w:rsidR="00CB15F2">
        <w:rPr>
          <w:sz w:val="24"/>
        </w:rPr>
        <w:t xml:space="preserve">, 2016: 537).  </w:t>
      </w:r>
    </w:p>
    <w:p w:rsidR="0037193F" w:rsidRDefault="0037193F" w:rsidP="00BB469D">
      <w:pPr>
        <w:jc w:val="both"/>
        <w:rPr>
          <w:b/>
          <w:sz w:val="24"/>
        </w:rPr>
      </w:pPr>
    </w:p>
    <w:p w:rsidR="002C6422" w:rsidRPr="00795172" w:rsidRDefault="0020400C" w:rsidP="00BB469D">
      <w:pPr>
        <w:jc w:val="both"/>
        <w:rPr>
          <w:b/>
          <w:sz w:val="28"/>
        </w:rPr>
      </w:pPr>
      <w:r w:rsidRPr="00795172">
        <w:rPr>
          <w:b/>
          <w:sz w:val="28"/>
        </w:rPr>
        <w:t>Learning activities to foster creativity and innovation</w:t>
      </w:r>
    </w:p>
    <w:p w:rsidR="003936B0" w:rsidRPr="009A50C2" w:rsidRDefault="009A50C2" w:rsidP="009D5111">
      <w:pPr>
        <w:jc w:val="both"/>
        <w:rPr>
          <w:sz w:val="24"/>
        </w:rPr>
      </w:pPr>
      <w:r>
        <w:rPr>
          <w:sz w:val="24"/>
        </w:rPr>
        <w:t xml:space="preserve">I will present </w:t>
      </w:r>
      <w:r w:rsidR="00E255B2">
        <w:rPr>
          <w:sz w:val="24"/>
        </w:rPr>
        <w:t xml:space="preserve">three </w:t>
      </w:r>
      <w:r>
        <w:rPr>
          <w:sz w:val="24"/>
        </w:rPr>
        <w:t xml:space="preserve">proposals for </w:t>
      </w:r>
      <w:r w:rsidR="00A3332C">
        <w:rPr>
          <w:sz w:val="24"/>
        </w:rPr>
        <w:t xml:space="preserve">iterative </w:t>
      </w:r>
      <w:r>
        <w:rPr>
          <w:sz w:val="24"/>
        </w:rPr>
        <w:t>tasks within this section</w:t>
      </w:r>
      <w:r w:rsidR="00A3332C">
        <w:rPr>
          <w:sz w:val="24"/>
        </w:rPr>
        <w:t xml:space="preserve"> to be executed with a PGCE Business Studies cohort.  They</w:t>
      </w:r>
      <w:r>
        <w:rPr>
          <w:sz w:val="24"/>
        </w:rPr>
        <w:t xml:space="preserve"> </w:t>
      </w:r>
      <w:r w:rsidR="009D5111">
        <w:rPr>
          <w:sz w:val="24"/>
        </w:rPr>
        <w:t xml:space="preserve">are designed to develop creative and innovative </w:t>
      </w:r>
      <w:r w:rsidR="00A3332C">
        <w:rPr>
          <w:sz w:val="24"/>
        </w:rPr>
        <w:t xml:space="preserve">thinking and </w:t>
      </w:r>
      <w:r w:rsidR="00A3332C">
        <w:rPr>
          <w:sz w:val="24"/>
        </w:rPr>
        <w:lastRenderedPageBreak/>
        <w:t xml:space="preserve">allow students to review and reflect on their work prior to assessment.  </w:t>
      </w:r>
      <w:r w:rsidR="00FA0C39">
        <w:rPr>
          <w:sz w:val="24"/>
        </w:rPr>
        <w:t xml:space="preserve"> </w:t>
      </w:r>
      <w:r w:rsidR="00CA56B7">
        <w:rPr>
          <w:sz w:val="24"/>
        </w:rPr>
        <w:t>These</w:t>
      </w:r>
      <w:r w:rsidR="00795172">
        <w:rPr>
          <w:sz w:val="24"/>
        </w:rPr>
        <w:t xml:space="preserve"> tasks</w:t>
      </w:r>
      <w:r w:rsidR="00096CD2">
        <w:rPr>
          <w:sz w:val="24"/>
        </w:rPr>
        <w:t xml:space="preserve"> </w:t>
      </w:r>
      <w:r w:rsidR="00E255B2">
        <w:rPr>
          <w:sz w:val="24"/>
        </w:rPr>
        <w:t xml:space="preserve">are </w:t>
      </w:r>
      <w:r w:rsidR="00A3332C">
        <w:rPr>
          <w:sz w:val="24"/>
        </w:rPr>
        <w:t>linked to</w:t>
      </w:r>
      <w:r w:rsidR="00096CD2">
        <w:rPr>
          <w:sz w:val="24"/>
        </w:rPr>
        <w:t xml:space="preserve"> an authentic case study</w:t>
      </w:r>
      <w:r w:rsidR="00CA56B7">
        <w:rPr>
          <w:sz w:val="24"/>
        </w:rPr>
        <w:t xml:space="preserve"> and the</w:t>
      </w:r>
      <w:r w:rsidR="00795172">
        <w:rPr>
          <w:sz w:val="24"/>
        </w:rPr>
        <w:t xml:space="preserve"> </w:t>
      </w:r>
      <w:r w:rsidR="00B142DC">
        <w:rPr>
          <w:sz w:val="24"/>
        </w:rPr>
        <w:t xml:space="preserve">concepts outlined below commonly appear in GCSE and Advanced Level Business syllabi </w:t>
      </w:r>
      <w:r w:rsidR="00D2413C">
        <w:rPr>
          <w:sz w:val="24"/>
        </w:rPr>
        <w:t>(which students could expect to teach within their placement schools)</w:t>
      </w:r>
      <w:r w:rsidR="00CA56B7">
        <w:rPr>
          <w:sz w:val="24"/>
        </w:rPr>
        <w:t xml:space="preserve">.  </w:t>
      </w:r>
      <w:r w:rsidR="00E255B2">
        <w:rPr>
          <w:sz w:val="24"/>
        </w:rPr>
        <w:t>All PGCE s</w:t>
      </w:r>
      <w:r w:rsidR="00B142DC">
        <w:rPr>
          <w:sz w:val="24"/>
        </w:rPr>
        <w:t>tudent</w:t>
      </w:r>
      <w:r w:rsidR="00D2413C">
        <w:rPr>
          <w:sz w:val="24"/>
        </w:rPr>
        <w:t xml:space="preserve">s </w:t>
      </w:r>
      <w:r w:rsidR="00B142DC">
        <w:rPr>
          <w:sz w:val="24"/>
        </w:rPr>
        <w:t xml:space="preserve">will </w:t>
      </w:r>
      <w:r w:rsidR="00870CF3">
        <w:rPr>
          <w:sz w:val="24"/>
        </w:rPr>
        <w:t xml:space="preserve">participate </w:t>
      </w:r>
      <w:r w:rsidR="00B142DC">
        <w:rPr>
          <w:sz w:val="24"/>
        </w:rPr>
        <w:t xml:space="preserve">in order to have an insight into learner experience and to reflect on their experience in terms of adopting and adapting pedagogies </w:t>
      </w:r>
      <w:r w:rsidR="00870CF3">
        <w:rPr>
          <w:sz w:val="24"/>
        </w:rPr>
        <w:t xml:space="preserve">and assessment </w:t>
      </w:r>
      <w:r w:rsidR="00B142DC">
        <w:rPr>
          <w:sz w:val="24"/>
        </w:rPr>
        <w:t xml:space="preserve">into their practice.   </w:t>
      </w:r>
    </w:p>
    <w:p w:rsidR="00A8310D" w:rsidRDefault="00173F69" w:rsidP="009D5111">
      <w:pPr>
        <w:jc w:val="both"/>
        <w:rPr>
          <w:b/>
          <w:sz w:val="24"/>
        </w:rPr>
      </w:pPr>
      <w:r w:rsidRPr="00EE3BDD">
        <w:rPr>
          <w:b/>
          <w:sz w:val="28"/>
        </w:rPr>
        <w:t>A Welsh case study</w:t>
      </w:r>
    </w:p>
    <w:p w:rsidR="006169F2" w:rsidRPr="006169F2" w:rsidRDefault="006169F2" w:rsidP="009D5111">
      <w:pPr>
        <w:jc w:val="both"/>
        <w:rPr>
          <w:b/>
          <w:i/>
          <w:sz w:val="24"/>
        </w:rPr>
      </w:pPr>
      <w:r w:rsidRPr="006169F2">
        <w:rPr>
          <w:b/>
          <w:i/>
          <w:sz w:val="24"/>
        </w:rPr>
        <w:t xml:space="preserve">The company: </w:t>
      </w:r>
    </w:p>
    <w:p w:rsidR="00D310B5" w:rsidRDefault="00795172" w:rsidP="009D5111">
      <w:pPr>
        <w:jc w:val="both"/>
        <w:rPr>
          <w:i/>
          <w:sz w:val="24"/>
        </w:rPr>
      </w:pPr>
      <w:r>
        <w:rPr>
          <w:i/>
          <w:sz w:val="24"/>
        </w:rPr>
        <w:t xml:space="preserve">Prestigious sports car company TVR has acquired a site in Ebbw Vale, Blaenau Gwent and is due to commence manufacturing in 2019 with the creation of 100 jobs.  The Welsh Government has invested £500k and provided a further loan of £2m in addition to receiving a 3% stake in the company.  The chosen site will have units available to sub-let, </w:t>
      </w:r>
      <w:r w:rsidR="00F059E5">
        <w:rPr>
          <w:i/>
          <w:sz w:val="24"/>
        </w:rPr>
        <w:t xml:space="preserve">with the aim of helping to </w:t>
      </w:r>
      <w:r>
        <w:rPr>
          <w:i/>
          <w:sz w:val="24"/>
        </w:rPr>
        <w:t xml:space="preserve">regenerate the area.  This is part of the Welsh Government’s 10 year vision to transform the Gwent Valleys into a world-leading centre for advanced manufacturing by developing skills in present and future generations and promoting entrepreneurship.  </w:t>
      </w:r>
    </w:p>
    <w:p w:rsidR="006169F2" w:rsidRPr="006169F2" w:rsidRDefault="006169F2" w:rsidP="009D5111">
      <w:pPr>
        <w:jc w:val="both"/>
        <w:rPr>
          <w:b/>
          <w:i/>
          <w:sz w:val="24"/>
        </w:rPr>
      </w:pPr>
      <w:r w:rsidRPr="006169F2">
        <w:rPr>
          <w:b/>
          <w:i/>
          <w:sz w:val="24"/>
        </w:rPr>
        <w:t>The location:</w:t>
      </w:r>
    </w:p>
    <w:p w:rsidR="002C0069" w:rsidRDefault="00D03E9D" w:rsidP="009D5111">
      <w:pPr>
        <w:jc w:val="both"/>
        <w:rPr>
          <w:i/>
          <w:sz w:val="24"/>
        </w:rPr>
      </w:pPr>
      <w:r>
        <w:rPr>
          <w:i/>
          <w:sz w:val="24"/>
        </w:rPr>
        <w:t xml:space="preserve">In 2017, </w:t>
      </w:r>
      <w:r w:rsidR="00D310B5">
        <w:rPr>
          <w:i/>
          <w:sz w:val="24"/>
        </w:rPr>
        <w:t>24% of</w:t>
      </w:r>
      <w:r>
        <w:rPr>
          <w:i/>
          <w:sz w:val="24"/>
        </w:rPr>
        <w:t xml:space="preserve"> households in Blaenau Gwent were</w:t>
      </w:r>
      <w:r w:rsidR="00D310B5">
        <w:rPr>
          <w:i/>
          <w:sz w:val="24"/>
        </w:rPr>
        <w:t xml:space="preserve"> ‘workless’, which compares unfavourably with the Welsh figure of 17.5% and UK figure of 14.5%.  Only 71.5% of the population of Blaenau Gw</w:t>
      </w:r>
      <w:r>
        <w:rPr>
          <w:i/>
          <w:sz w:val="24"/>
        </w:rPr>
        <w:t>ent were</w:t>
      </w:r>
      <w:r w:rsidR="00D310B5">
        <w:rPr>
          <w:i/>
          <w:sz w:val="24"/>
        </w:rPr>
        <w:t xml:space="preserve"> economically active compared to the Welsh figure of 76.3% and UK figure of 78.4%.  </w:t>
      </w:r>
    </w:p>
    <w:p w:rsidR="00D310B5" w:rsidRDefault="00D310B5" w:rsidP="009D5111">
      <w:pPr>
        <w:jc w:val="both"/>
        <w:rPr>
          <w:i/>
          <w:sz w:val="24"/>
        </w:rPr>
      </w:pPr>
      <w:r>
        <w:rPr>
          <w:i/>
          <w:sz w:val="24"/>
        </w:rPr>
        <w:t>Source: NOMIS official labour marked statistics, 2017</w:t>
      </w:r>
    </w:p>
    <w:p w:rsidR="00782F93" w:rsidRDefault="00782F93" w:rsidP="005E2414">
      <w:pPr>
        <w:jc w:val="both"/>
        <w:rPr>
          <w:b/>
          <w:color w:val="FF0000"/>
          <w:sz w:val="24"/>
        </w:rPr>
      </w:pPr>
    </w:p>
    <w:p w:rsidR="005E2414" w:rsidRPr="00EE3BDD" w:rsidRDefault="00E36DBE" w:rsidP="005E2414">
      <w:pPr>
        <w:jc w:val="both"/>
        <w:rPr>
          <w:b/>
          <w:sz w:val="28"/>
        </w:rPr>
      </w:pPr>
      <w:r w:rsidRPr="00EE3BDD">
        <w:rPr>
          <w:b/>
          <w:sz w:val="28"/>
        </w:rPr>
        <w:t>Suggested tasks</w:t>
      </w:r>
    </w:p>
    <w:p w:rsidR="008F021B" w:rsidRDefault="005E2414" w:rsidP="005E2414">
      <w:pPr>
        <w:jc w:val="both"/>
        <w:rPr>
          <w:sz w:val="24"/>
        </w:rPr>
      </w:pPr>
      <w:r>
        <w:rPr>
          <w:sz w:val="24"/>
        </w:rPr>
        <w:t xml:space="preserve">In line with Donaldson’s (2015) recommendations, providing an authentic context is important for learners to see the relevance in their work and to ensure that the application of associated theories are appropriate and not contrived.  </w:t>
      </w:r>
      <w:proofErr w:type="spellStart"/>
      <w:r w:rsidR="00FA0C39">
        <w:rPr>
          <w:sz w:val="24"/>
        </w:rPr>
        <w:t>Beghetto</w:t>
      </w:r>
      <w:proofErr w:type="spellEnd"/>
      <w:r w:rsidR="00FA0C39">
        <w:rPr>
          <w:sz w:val="24"/>
        </w:rPr>
        <w:t xml:space="preserve"> and Kaufman (2014) appear to validate this view, and they warn against encouraging divergent thinking opportunities which are disconnected from the academic subject matter of the classroom.  The authors cite the work of Baer and Garrett who state that ‘it is hard to see how listing 100 interesting and unusual ways to use egg cartons will help Johnny improve his scores on state-mandated achievement tests’ (</w:t>
      </w:r>
      <w:proofErr w:type="spellStart"/>
      <w:r w:rsidR="00FA0C39">
        <w:rPr>
          <w:sz w:val="24"/>
        </w:rPr>
        <w:t>Beghetto</w:t>
      </w:r>
      <w:proofErr w:type="spellEnd"/>
      <w:r w:rsidR="00FA0C39">
        <w:rPr>
          <w:sz w:val="24"/>
        </w:rPr>
        <w:t xml:space="preserve"> and Kaufman, 2014: 56).  Such measures of divergent thinking focus on a big ‘C’ creativity (Collard and Looney, 2014) whereas the tasks presented </w:t>
      </w:r>
      <w:r w:rsidR="008F021B">
        <w:rPr>
          <w:sz w:val="24"/>
        </w:rPr>
        <w:t>below</w:t>
      </w:r>
      <w:r w:rsidR="00FA0C39">
        <w:rPr>
          <w:sz w:val="24"/>
        </w:rPr>
        <w:t xml:space="preserve"> have been designed to develop ‘little-c’ or ‘everyday life-wide creativity inherent within school subject domains’ (Craft et al, 2013: 539).  </w:t>
      </w:r>
    </w:p>
    <w:p w:rsidR="00A27855" w:rsidRDefault="00F714FC" w:rsidP="008F021B">
      <w:pPr>
        <w:jc w:val="both"/>
        <w:rPr>
          <w:sz w:val="24"/>
        </w:rPr>
      </w:pPr>
      <w:r>
        <w:rPr>
          <w:sz w:val="24"/>
        </w:rPr>
        <w:t xml:space="preserve">Whilst the literature shows no real consensus on exact pedagogies that may facilitate and advance creativity in learners, </w:t>
      </w:r>
      <w:r w:rsidR="00CB22D8">
        <w:rPr>
          <w:sz w:val="24"/>
        </w:rPr>
        <w:t>communicating clear</w:t>
      </w:r>
      <w:r w:rsidR="00D71FB1">
        <w:rPr>
          <w:sz w:val="24"/>
        </w:rPr>
        <w:t xml:space="preserve"> learning purposes</w:t>
      </w:r>
      <w:r w:rsidR="00A27855">
        <w:rPr>
          <w:sz w:val="24"/>
        </w:rPr>
        <w:t xml:space="preserve"> (Appendix 1)</w:t>
      </w:r>
      <w:r w:rsidR="00D71FB1">
        <w:rPr>
          <w:sz w:val="24"/>
        </w:rPr>
        <w:t xml:space="preserve"> can enhance creative outcomes (</w:t>
      </w:r>
      <w:proofErr w:type="spellStart"/>
      <w:r w:rsidR="00D71FB1">
        <w:rPr>
          <w:sz w:val="24"/>
        </w:rPr>
        <w:t>Blamires</w:t>
      </w:r>
      <w:proofErr w:type="spellEnd"/>
      <w:r w:rsidR="00D71FB1">
        <w:rPr>
          <w:sz w:val="24"/>
        </w:rPr>
        <w:t xml:space="preserve"> and Peterson, 2014</w:t>
      </w:r>
      <w:r w:rsidR="00CB22D8">
        <w:rPr>
          <w:sz w:val="24"/>
        </w:rPr>
        <w:t>).</w:t>
      </w:r>
      <w:r w:rsidR="00CB22D8" w:rsidRPr="00CB22D8">
        <w:rPr>
          <w:sz w:val="24"/>
        </w:rPr>
        <w:t xml:space="preserve"> </w:t>
      </w:r>
      <w:r w:rsidR="00923B7C">
        <w:rPr>
          <w:sz w:val="24"/>
        </w:rPr>
        <w:t xml:space="preserve"> Additionally, u</w:t>
      </w:r>
      <w:r w:rsidR="00B80644">
        <w:rPr>
          <w:sz w:val="24"/>
        </w:rPr>
        <w:t xml:space="preserve">sing a real business </w:t>
      </w:r>
      <w:r w:rsidR="00B80644">
        <w:rPr>
          <w:sz w:val="24"/>
        </w:rPr>
        <w:lastRenderedPageBreak/>
        <w:t xml:space="preserve">story from south Wales means that students </w:t>
      </w:r>
      <w:r w:rsidR="00D71FB1">
        <w:rPr>
          <w:sz w:val="24"/>
        </w:rPr>
        <w:t>are likely to have</w:t>
      </w:r>
      <w:r w:rsidR="00B80644">
        <w:rPr>
          <w:sz w:val="24"/>
        </w:rPr>
        <w:t xml:space="preserve"> prior knowledge of the local economy and the company involved.  </w:t>
      </w:r>
    </w:p>
    <w:p w:rsidR="00C916E3" w:rsidRPr="00A319D7" w:rsidRDefault="00F714FC" w:rsidP="00A319D7">
      <w:pPr>
        <w:jc w:val="both"/>
        <w:rPr>
          <w:sz w:val="24"/>
        </w:rPr>
      </w:pPr>
      <w:r>
        <w:rPr>
          <w:sz w:val="24"/>
        </w:rPr>
        <w:t xml:space="preserve">Referring specifically to Business Education, Chandler and </w:t>
      </w:r>
      <w:proofErr w:type="spellStart"/>
      <w:r>
        <w:rPr>
          <w:sz w:val="24"/>
        </w:rPr>
        <w:t>Teckchandani</w:t>
      </w:r>
      <w:proofErr w:type="spellEnd"/>
      <w:r>
        <w:rPr>
          <w:sz w:val="24"/>
        </w:rPr>
        <w:t xml:space="preserve"> (2015: 327) suggest that many pedagogical approaches fail to equip learners with the ability to deal with the type of ‘wicked’</w:t>
      </w:r>
      <w:r w:rsidR="008974AC">
        <w:rPr>
          <w:sz w:val="24"/>
        </w:rPr>
        <w:t xml:space="preserve"> problems commonly faced and</w:t>
      </w:r>
      <w:r>
        <w:rPr>
          <w:sz w:val="24"/>
        </w:rPr>
        <w:t xml:space="preserve"> </w:t>
      </w:r>
      <w:r w:rsidR="00592B8E">
        <w:rPr>
          <w:sz w:val="24"/>
        </w:rPr>
        <w:t>students</w:t>
      </w:r>
      <w:r>
        <w:rPr>
          <w:sz w:val="24"/>
        </w:rPr>
        <w:t xml:space="preserve"> are not given opportunities to address issues from a range of perspectives as teachers have typically focused on conveying facts and mastering frameworks in textbooks.  </w:t>
      </w:r>
      <w:r w:rsidR="008F021B">
        <w:rPr>
          <w:sz w:val="24"/>
        </w:rPr>
        <w:t xml:space="preserve">In proposing the </w:t>
      </w:r>
      <w:r w:rsidR="003E2F2C">
        <w:rPr>
          <w:sz w:val="24"/>
        </w:rPr>
        <w:t>three</w:t>
      </w:r>
      <w:r w:rsidR="00B9570C">
        <w:rPr>
          <w:sz w:val="24"/>
        </w:rPr>
        <w:t xml:space="preserve"> stand-alone</w:t>
      </w:r>
      <w:r w:rsidR="003E2F2C">
        <w:rPr>
          <w:sz w:val="24"/>
        </w:rPr>
        <w:t xml:space="preserve"> </w:t>
      </w:r>
      <w:r w:rsidR="007F23EC">
        <w:rPr>
          <w:sz w:val="24"/>
        </w:rPr>
        <w:t xml:space="preserve">tasks (see Appendix 1).  </w:t>
      </w:r>
      <w:r w:rsidR="008F021B">
        <w:rPr>
          <w:sz w:val="24"/>
        </w:rPr>
        <w:t xml:space="preserve">I have attempted to address these concerns by providing opportunities for choice, imagination and exploration where learners are free to create their own ways to </w:t>
      </w:r>
      <w:r w:rsidR="00D50814">
        <w:rPr>
          <w:sz w:val="24"/>
        </w:rPr>
        <w:t>address issues</w:t>
      </w:r>
      <w:r w:rsidR="008F021B">
        <w:rPr>
          <w:sz w:val="24"/>
        </w:rPr>
        <w:t xml:space="preserve"> and can choose to work collaboratively (</w:t>
      </w:r>
      <w:proofErr w:type="spellStart"/>
      <w:r w:rsidR="008F021B">
        <w:rPr>
          <w:sz w:val="24"/>
        </w:rPr>
        <w:t>Beghetto</w:t>
      </w:r>
      <w:proofErr w:type="spellEnd"/>
      <w:r w:rsidR="008F021B">
        <w:rPr>
          <w:sz w:val="24"/>
        </w:rPr>
        <w:t xml:space="preserve"> and Kaufman, 2014).  </w:t>
      </w:r>
      <w:r w:rsidR="007F23EC">
        <w:rPr>
          <w:sz w:val="24"/>
        </w:rPr>
        <w:t xml:space="preserve">Pupil voice is an important consideration, and success criteria will be negotiated between learners and the teacher prior to commencing the tasks.  </w:t>
      </w:r>
      <w:r w:rsidR="00AA406B">
        <w:rPr>
          <w:sz w:val="24"/>
        </w:rPr>
        <w:t>Specific learning objectives aligned to each task are</w:t>
      </w:r>
      <w:r w:rsidR="00AA406B" w:rsidRPr="00AA406B">
        <w:rPr>
          <w:sz w:val="24"/>
        </w:rPr>
        <w:t xml:space="preserve"> </w:t>
      </w:r>
      <w:r w:rsidR="00AA406B">
        <w:rPr>
          <w:sz w:val="24"/>
        </w:rPr>
        <w:t>flexible and designed to allow for novel ideas (Ellis, 2016)</w:t>
      </w:r>
      <w:r w:rsidR="00271DDC">
        <w:rPr>
          <w:sz w:val="24"/>
        </w:rPr>
        <w:t xml:space="preserve"> which may enhance the notion of teaching for creativity by passing control to the learner and facilitating discussion and debate (Craft, 2005). </w:t>
      </w:r>
      <w:r w:rsidR="00AF2ED1">
        <w:rPr>
          <w:sz w:val="24"/>
        </w:rPr>
        <w:t>It is my int</w:t>
      </w:r>
      <w:r w:rsidR="007F23EC">
        <w:rPr>
          <w:sz w:val="24"/>
        </w:rPr>
        <w:t>ention to allocate one task to each</w:t>
      </w:r>
      <w:r w:rsidR="00AF2ED1">
        <w:rPr>
          <w:sz w:val="24"/>
        </w:rPr>
        <w:t xml:space="preserve"> group of learners and provide opportunities for them to present their work to their peers</w:t>
      </w:r>
      <w:r w:rsidR="00592B8E">
        <w:rPr>
          <w:sz w:val="24"/>
        </w:rPr>
        <w:t xml:space="preserve"> for formative </w:t>
      </w:r>
      <w:r w:rsidR="00DC5081">
        <w:rPr>
          <w:sz w:val="24"/>
        </w:rPr>
        <w:t>assessment</w:t>
      </w:r>
      <w:r w:rsidR="00AF2ED1">
        <w:rPr>
          <w:sz w:val="24"/>
        </w:rPr>
        <w:t xml:space="preserve">.  </w:t>
      </w:r>
      <w:r w:rsidR="00271DDC">
        <w:rPr>
          <w:sz w:val="24"/>
        </w:rPr>
        <w:t xml:space="preserve"> </w:t>
      </w:r>
    </w:p>
    <w:p w:rsidR="00A319D7" w:rsidRDefault="00D83C80" w:rsidP="00A319D7">
      <w:pPr>
        <w:rPr>
          <w:b/>
          <w:sz w:val="24"/>
        </w:rPr>
      </w:pPr>
      <w:r>
        <w:rPr>
          <w:b/>
          <w:sz w:val="24"/>
        </w:rPr>
        <w:t xml:space="preserve">Please see Appendix 1 for details of tasks.  </w:t>
      </w:r>
    </w:p>
    <w:p w:rsidR="00D83C80" w:rsidRPr="00A319D7" w:rsidRDefault="00D83C80" w:rsidP="00A319D7">
      <w:pPr>
        <w:rPr>
          <w:sz w:val="24"/>
        </w:rPr>
      </w:pPr>
    </w:p>
    <w:p w:rsidR="003639F0" w:rsidRPr="009B7CBD" w:rsidRDefault="003639F0" w:rsidP="005E2414">
      <w:pPr>
        <w:jc w:val="both"/>
        <w:rPr>
          <w:b/>
          <w:sz w:val="28"/>
        </w:rPr>
      </w:pPr>
      <w:r w:rsidRPr="009B7CBD">
        <w:rPr>
          <w:b/>
          <w:sz w:val="28"/>
        </w:rPr>
        <w:t xml:space="preserve">Assessment </w:t>
      </w:r>
    </w:p>
    <w:p w:rsidR="00712AB9" w:rsidRDefault="000102C2" w:rsidP="005E2414">
      <w:pPr>
        <w:jc w:val="both"/>
        <w:rPr>
          <w:sz w:val="24"/>
        </w:rPr>
      </w:pPr>
      <w:proofErr w:type="spellStart"/>
      <w:r>
        <w:rPr>
          <w:sz w:val="24"/>
        </w:rPr>
        <w:t>Olivant</w:t>
      </w:r>
      <w:proofErr w:type="spellEnd"/>
      <w:r>
        <w:rPr>
          <w:sz w:val="24"/>
        </w:rPr>
        <w:t xml:space="preserve"> (2015) puts forward the view that ‘high stakes testing’ typically demands a reproduction of facts and </w:t>
      </w:r>
      <w:r w:rsidR="00E266C0">
        <w:rPr>
          <w:sz w:val="24"/>
        </w:rPr>
        <w:t>rejects novelty and ambiguity within</w:t>
      </w:r>
      <w:r>
        <w:rPr>
          <w:sz w:val="24"/>
        </w:rPr>
        <w:t xml:space="preserve"> educational environments which only tolerate low levels of risk.  Along similar lines, Cho et al (2017) suggest that assessments which focus on the generation of correct answers are often devoid of critical thinking and problem-solving, thus tasks which are deemed to be enhancing creativity may be confined to extra-curricular activities o</w:t>
      </w:r>
      <w:r w:rsidR="0076085F">
        <w:rPr>
          <w:sz w:val="24"/>
        </w:rPr>
        <w:t>r gifted and talented programmes.</w:t>
      </w:r>
      <w:r>
        <w:rPr>
          <w:sz w:val="24"/>
        </w:rPr>
        <w:t xml:space="preserve">  </w:t>
      </w:r>
      <w:r w:rsidR="00712AB9">
        <w:rPr>
          <w:sz w:val="24"/>
        </w:rPr>
        <w:t xml:space="preserve">The tasks presented above closely align with Awarding Body criteria for Business Studies (for example:  WJEC) </w:t>
      </w:r>
      <w:r w:rsidR="00FD6757">
        <w:rPr>
          <w:sz w:val="24"/>
        </w:rPr>
        <w:t xml:space="preserve">which means that the students involved have prior </w:t>
      </w:r>
      <w:r w:rsidR="00D94AB4">
        <w:rPr>
          <w:sz w:val="24"/>
        </w:rPr>
        <w:t>exposure to the</w:t>
      </w:r>
      <w:r w:rsidR="00FD6757">
        <w:rPr>
          <w:sz w:val="24"/>
        </w:rPr>
        <w:t xml:space="preserve"> themes covered</w:t>
      </w:r>
      <w:r w:rsidR="007D33F3">
        <w:rPr>
          <w:sz w:val="24"/>
        </w:rPr>
        <w:t xml:space="preserve"> within their normal teaching</w:t>
      </w:r>
      <w:r w:rsidR="007B0D41">
        <w:rPr>
          <w:sz w:val="24"/>
        </w:rPr>
        <w:t xml:space="preserve"> and the learning resulting from the tasks contribute directly towards examination outcomes</w:t>
      </w:r>
      <w:r w:rsidR="00FD6757">
        <w:rPr>
          <w:sz w:val="24"/>
        </w:rPr>
        <w:t xml:space="preserve">.  </w:t>
      </w:r>
      <w:r w:rsidR="0038066F">
        <w:rPr>
          <w:sz w:val="24"/>
        </w:rPr>
        <w:t xml:space="preserve">Prescribed Assessment Objectives (AOs) from the Awarding Body will align with each task so that the resulting work can be assessed in a credible and authentic manner (see Appendix 2).  These include assessing knowledge and understanding, application, analysis and evaluation (WJEC, 2016).  </w:t>
      </w:r>
      <w:r w:rsidR="00FD6757">
        <w:rPr>
          <w:sz w:val="24"/>
        </w:rPr>
        <w:t xml:space="preserve">As these are iterative tasks, it would be my intention for students to present a first draft to peers and receive formative feedback prior to reviewing and completing their work.  </w:t>
      </w:r>
    </w:p>
    <w:p w:rsidR="00AB46C7" w:rsidRDefault="00FD6757" w:rsidP="005E2414">
      <w:pPr>
        <w:jc w:val="both"/>
        <w:rPr>
          <w:sz w:val="24"/>
        </w:rPr>
      </w:pPr>
      <w:proofErr w:type="spellStart"/>
      <w:r>
        <w:rPr>
          <w:sz w:val="24"/>
        </w:rPr>
        <w:t>Blamires</w:t>
      </w:r>
      <w:proofErr w:type="spellEnd"/>
      <w:r>
        <w:rPr>
          <w:sz w:val="24"/>
        </w:rPr>
        <w:t xml:space="preserve"> and Peterson (2014) consider offering activities where students can explore concepts in a non-conformist way within the curriculum context</w:t>
      </w:r>
      <w:r w:rsidR="00474357">
        <w:rPr>
          <w:sz w:val="24"/>
        </w:rPr>
        <w:t xml:space="preserve"> as enabling creativity and innovation</w:t>
      </w:r>
      <w:r>
        <w:rPr>
          <w:sz w:val="24"/>
        </w:rPr>
        <w:t xml:space="preserve">.  The authors remind us of the vital role teachers have in </w:t>
      </w:r>
      <w:r w:rsidR="00474357">
        <w:rPr>
          <w:sz w:val="24"/>
        </w:rPr>
        <w:t>assessing creativity</w:t>
      </w:r>
      <w:r>
        <w:rPr>
          <w:sz w:val="24"/>
        </w:rPr>
        <w:t xml:space="preserve"> in terms of being able to identify </w:t>
      </w:r>
      <w:r w:rsidR="00474357">
        <w:rPr>
          <w:sz w:val="24"/>
        </w:rPr>
        <w:t xml:space="preserve">regular </w:t>
      </w:r>
      <w:r>
        <w:rPr>
          <w:sz w:val="24"/>
        </w:rPr>
        <w:t>opportunities for assessment for learning (</w:t>
      </w:r>
      <w:proofErr w:type="spellStart"/>
      <w:proofErr w:type="gramStart"/>
      <w:r>
        <w:rPr>
          <w:sz w:val="24"/>
        </w:rPr>
        <w:t>AfL</w:t>
      </w:r>
      <w:proofErr w:type="spellEnd"/>
      <w:proofErr w:type="gramEnd"/>
      <w:r>
        <w:rPr>
          <w:sz w:val="24"/>
        </w:rPr>
        <w:t xml:space="preserve">).  Collard and Looney (2014) argue that dialogue resulting from </w:t>
      </w:r>
      <w:proofErr w:type="spellStart"/>
      <w:proofErr w:type="gramStart"/>
      <w:r>
        <w:rPr>
          <w:sz w:val="24"/>
        </w:rPr>
        <w:t>AfL</w:t>
      </w:r>
      <w:proofErr w:type="spellEnd"/>
      <w:proofErr w:type="gramEnd"/>
      <w:r>
        <w:rPr>
          <w:sz w:val="24"/>
        </w:rPr>
        <w:t xml:space="preserve"> is important to reve</w:t>
      </w:r>
      <w:r w:rsidR="006D0346">
        <w:rPr>
          <w:sz w:val="24"/>
        </w:rPr>
        <w:t>a</w:t>
      </w:r>
      <w:r>
        <w:rPr>
          <w:sz w:val="24"/>
        </w:rPr>
        <w:t xml:space="preserve">l learner understanding and can help teachers and students identify new and innovative approaches to problem-solving.  Such clear and descriptive commentary can eliminate misconceptions </w:t>
      </w:r>
      <w:r>
        <w:rPr>
          <w:sz w:val="24"/>
        </w:rPr>
        <w:lastRenderedPageBreak/>
        <w:t xml:space="preserve">and support metacognition where multiple solutions are presented by the learner in response to a project that has no clearly-defined outcome </w:t>
      </w:r>
      <w:r w:rsidR="006D0346">
        <w:rPr>
          <w:sz w:val="24"/>
        </w:rPr>
        <w:t xml:space="preserve">(Thayer, 2018).  </w:t>
      </w:r>
      <w:r w:rsidR="00474357">
        <w:rPr>
          <w:sz w:val="24"/>
        </w:rPr>
        <w:t xml:space="preserve">Similarly, </w:t>
      </w:r>
      <w:r w:rsidR="006D0346">
        <w:rPr>
          <w:sz w:val="24"/>
        </w:rPr>
        <w:t xml:space="preserve">Ahmadi and Besancon (2017) suggest that, in contrast to </w:t>
      </w:r>
      <w:r w:rsidR="00474357">
        <w:rPr>
          <w:sz w:val="24"/>
        </w:rPr>
        <w:t xml:space="preserve">traditional </w:t>
      </w:r>
      <w:r w:rsidR="006D0346">
        <w:rPr>
          <w:sz w:val="24"/>
        </w:rPr>
        <w:t>summative assessment where deficiencies in transferring knowledge</w:t>
      </w:r>
      <w:r w:rsidR="00474357">
        <w:rPr>
          <w:sz w:val="24"/>
        </w:rPr>
        <w:t xml:space="preserve"> are</w:t>
      </w:r>
      <w:r w:rsidR="006D0346">
        <w:rPr>
          <w:sz w:val="24"/>
        </w:rPr>
        <w:t xml:space="preserve"> highlighted, </w:t>
      </w:r>
      <w:proofErr w:type="spellStart"/>
      <w:proofErr w:type="gramStart"/>
      <w:r w:rsidR="00D802C4">
        <w:rPr>
          <w:sz w:val="24"/>
        </w:rPr>
        <w:t>AfL</w:t>
      </w:r>
      <w:proofErr w:type="spellEnd"/>
      <w:proofErr w:type="gramEnd"/>
      <w:r w:rsidR="00D802C4">
        <w:rPr>
          <w:sz w:val="24"/>
        </w:rPr>
        <w:t xml:space="preserve"> </w:t>
      </w:r>
      <w:r w:rsidR="006D0346">
        <w:rPr>
          <w:sz w:val="24"/>
        </w:rPr>
        <w:t>is most appropriate when assessing creative ideas</w:t>
      </w:r>
      <w:r w:rsidR="00474357">
        <w:rPr>
          <w:sz w:val="24"/>
        </w:rPr>
        <w:t xml:space="preserve">.  </w:t>
      </w:r>
      <w:r w:rsidR="00D802C4">
        <w:rPr>
          <w:sz w:val="24"/>
        </w:rPr>
        <w:t>This is a view endorsed by Donaldson (2015: 78) who maintains that a wide range of imaginative</w:t>
      </w:r>
      <w:r w:rsidR="00AB46C7">
        <w:rPr>
          <w:sz w:val="24"/>
        </w:rPr>
        <w:t>, formative</w:t>
      </w:r>
      <w:r w:rsidR="00D802C4">
        <w:rPr>
          <w:sz w:val="24"/>
        </w:rPr>
        <w:t xml:space="preserve"> assessment techniques should be utilised including ‘role-play, practical experiments, presentations and portfolios’ where the emphasis is on interactivity between teachers and learners and learners within their peer group.  </w:t>
      </w:r>
    </w:p>
    <w:p w:rsidR="00DB3487" w:rsidRDefault="00DB3487" w:rsidP="005E2414">
      <w:pPr>
        <w:jc w:val="both"/>
        <w:rPr>
          <w:sz w:val="24"/>
        </w:rPr>
      </w:pPr>
      <w:r>
        <w:rPr>
          <w:sz w:val="24"/>
        </w:rPr>
        <w:t>In creating the tasks above and</w:t>
      </w:r>
      <w:r w:rsidR="001D0EB3">
        <w:rPr>
          <w:sz w:val="24"/>
        </w:rPr>
        <w:t xml:space="preserve"> associated learning objectives </w:t>
      </w:r>
      <w:r>
        <w:rPr>
          <w:sz w:val="24"/>
        </w:rPr>
        <w:t xml:space="preserve">which centre </w:t>
      </w:r>
      <w:proofErr w:type="gramStart"/>
      <w:r>
        <w:rPr>
          <w:sz w:val="24"/>
        </w:rPr>
        <w:t>around</w:t>
      </w:r>
      <w:proofErr w:type="gramEnd"/>
      <w:r>
        <w:rPr>
          <w:sz w:val="24"/>
        </w:rPr>
        <w:t xml:space="preserve"> an authentic case study, I aim to provide learners with the opportunity to develop creative approaches to suggested problems within the Business Studies curriculum.  Assessment will be formative, including self and peer assessment opportunities, and will be measured against pre-stated </w:t>
      </w:r>
      <w:r w:rsidR="0024387E">
        <w:rPr>
          <w:sz w:val="24"/>
        </w:rPr>
        <w:t>assessment</w:t>
      </w:r>
      <w:r>
        <w:rPr>
          <w:sz w:val="24"/>
        </w:rPr>
        <w:t xml:space="preserve"> objectives</w:t>
      </w:r>
      <w:r w:rsidR="0024387E">
        <w:rPr>
          <w:sz w:val="24"/>
        </w:rPr>
        <w:t xml:space="preserve"> (WJEC)</w:t>
      </w:r>
      <w:r>
        <w:rPr>
          <w:sz w:val="24"/>
        </w:rPr>
        <w:t>.  The final responses to the suggested tasks will be diverse and varied, however assessment will be rigorous and credible</w:t>
      </w:r>
      <w:r w:rsidR="00495C4F">
        <w:rPr>
          <w:sz w:val="24"/>
        </w:rPr>
        <w:t xml:space="preserve"> and will aim to promote skills required in the 21</w:t>
      </w:r>
      <w:r w:rsidR="00495C4F" w:rsidRPr="00495C4F">
        <w:rPr>
          <w:sz w:val="24"/>
          <w:vertAlign w:val="superscript"/>
        </w:rPr>
        <w:t>st</w:t>
      </w:r>
      <w:r w:rsidR="00495C4F">
        <w:rPr>
          <w:sz w:val="24"/>
        </w:rPr>
        <w:t xml:space="preserve"> century</w:t>
      </w:r>
      <w:r>
        <w:rPr>
          <w:sz w:val="24"/>
        </w:rPr>
        <w:t xml:space="preserve">.  </w:t>
      </w:r>
    </w:p>
    <w:p w:rsidR="00F723E2" w:rsidRDefault="00023D71" w:rsidP="005E2414">
      <w:pPr>
        <w:jc w:val="both"/>
        <w:rPr>
          <w:sz w:val="24"/>
        </w:rPr>
      </w:pPr>
      <w:r>
        <w:rPr>
          <w:b/>
          <w:sz w:val="24"/>
        </w:rPr>
        <w:t>Please see Appendix 2</w:t>
      </w:r>
      <w:r>
        <w:rPr>
          <w:b/>
          <w:sz w:val="24"/>
        </w:rPr>
        <w:t xml:space="preserve"> for details of </w:t>
      </w:r>
      <w:r>
        <w:rPr>
          <w:b/>
          <w:sz w:val="24"/>
        </w:rPr>
        <w:t>assessment</w:t>
      </w:r>
      <w:r>
        <w:rPr>
          <w:b/>
          <w:sz w:val="24"/>
        </w:rPr>
        <w:t xml:space="preserve">.  </w:t>
      </w:r>
    </w:p>
    <w:p w:rsidR="00F714FC" w:rsidRDefault="00F714FC" w:rsidP="005E2414">
      <w:pPr>
        <w:jc w:val="both"/>
        <w:rPr>
          <w:sz w:val="24"/>
        </w:rPr>
      </w:pPr>
    </w:p>
    <w:p w:rsidR="000B4E93" w:rsidRDefault="000B4E93" w:rsidP="005E2414">
      <w:pPr>
        <w:jc w:val="both"/>
        <w:rPr>
          <w:sz w:val="24"/>
        </w:rPr>
      </w:pPr>
    </w:p>
    <w:p w:rsidR="00023C9D" w:rsidRDefault="00023C9D" w:rsidP="005E2414">
      <w:pPr>
        <w:jc w:val="both"/>
        <w:rPr>
          <w:sz w:val="24"/>
        </w:rPr>
      </w:pPr>
      <w:r>
        <w:rPr>
          <w:sz w:val="24"/>
        </w:rPr>
        <w:t xml:space="preserve">  </w:t>
      </w:r>
    </w:p>
    <w:p w:rsidR="005E2414" w:rsidRPr="005E2414" w:rsidRDefault="00FA0C39" w:rsidP="005E2414">
      <w:pPr>
        <w:jc w:val="both"/>
        <w:rPr>
          <w:sz w:val="24"/>
        </w:rPr>
      </w:pPr>
      <w:r>
        <w:rPr>
          <w:sz w:val="24"/>
        </w:rPr>
        <w:t xml:space="preserve"> </w:t>
      </w:r>
    </w:p>
    <w:p w:rsidR="00F67F43" w:rsidRPr="00096CD2" w:rsidRDefault="00F67F43" w:rsidP="00172013">
      <w:pPr>
        <w:pStyle w:val="ListParagraph"/>
        <w:jc w:val="both"/>
        <w:rPr>
          <w:sz w:val="24"/>
        </w:rPr>
      </w:pPr>
    </w:p>
    <w:p w:rsidR="009D5111" w:rsidRDefault="009D5111" w:rsidP="009D5111">
      <w:pPr>
        <w:jc w:val="both"/>
        <w:rPr>
          <w:sz w:val="24"/>
        </w:rPr>
      </w:pPr>
    </w:p>
    <w:p w:rsidR="0020400C" w:rsidRPr="00AB45F2" w:rsidRDefault="0020400C" w:rsidP="00BB469D">
      <w:pPr>
        <w:jc w:val="both"/>
        <w:rPr>
          <w:sz w:val="24"/>
        </w:rPr>
      </w:pPr>
    </w:p>
    <w:p w:rsidR="00286A0D" w:rsidRDefault="00286A0D" w:rsidP="00211757">
      <w:pPr>
        <w:jc w:val="both"/>
        <w:rPr>
          <w:b/>
          <w:sz w:val="24"/>
        </w:rPr>
      </w:pPr>
    </w:p>
    <w:p w:rsidR="00286A0D" w:rsidRDefault="00286A0D" w:rsidP="00211757">
      <w:pPr>
        <w:jc w:val="both"/>
        <w:rPr>
          <w:b/>
          <w:sz w:val="24"/>
        </w:rPr>
      </w:pPr>
    </w:p>
    <w:p w:rsidR="00286A0D" w:rsidRDefault="00286A0D" w:rsidP="00211757">
      <w:pPr>
        <w:jc w:val="both"/>
        <w:rPr>
          <w:b/>
          <w:sz w:val="24"/>
        </w:rPr>
      </w:pPr>
    </w:p>
    <w:p w:rsidR="00286A0D" w:rsidRDefault="00286A0D" w:rsidP="00211757">
      <w:pPr>
        <w:jc w:val="both"/>
        <w:rPr>
          <w:b/>
          <w:sz w:val="24"/>
        </w:rPr>
      </w:pPr>
    </w:p>
    <w:p w:rsidR="00286A0D" w:rsidRDefault="00286A0D" w:rsidP="00211757">
      <w:pPr>
        <w:jc w:val="both"/>
        <w:rPr>
          <w:b/>
          <w:sz w:val="24"/>
        </w:rPr>
      </w:pPr>
    </w:p>
    <w:p w:rsidR="00286A0D" w:rsidRDefault="00286A0D" w:rsidP="00211757">
      <w:pPr>
        <w:jc w:val="both"/>
        <w:rPr>
          <w:b/>
          <w:sz w:val="24"/>
        </w:rPr>
      </w:pPr>
    </w:p>
    <w:p w:rsidR="00286A0D" w:rsidRDefault="00286A0D" w:rsidP="00211757">
      <w:pPr>
        <w:jc w:val="both"/>
        <w:rPr>
          <w:b/>
          <w:sz w:val="24"/>
        </w:rPr>
      </w:pPr>
    </w:p>
    <w:p w:rsidR="00286A0D" w:rsidRDefault="00286A0D" w:rsidP="00211757">
      <w:pPr>
        <w:jc w:val="both"/>
        <w:rPr>
          <w:b/>
          <w:sz w:val="24"/>
        </w:rPr>
      </w:pPr>
    </w:p>
    <w:p w:rsidR="00286A0D" w:rsidRDefault="00286A0D" w:rsidP="00211757">
      <w:pPr>
        <w:jc w:val="both"/>
        <w:rPr>
          <w:b/>
          <w:sz w:val="24"/>
        </w:rPr>
      </w:pPr>
    </w:p>
    <w:p w:rsidR="00286A0D" w:rsidRDefault="00286A0D" w:rsidP="00211757">
      <w:pPr>
        <w:jc w:val="both"/>
        <w:rPr>
          <w:b/>
          <w:sz w:val="24"/>
        </w:rPr>
      </w:pPr>
    </w:p>
    <w:p w:rsidR="00286A0D" w:rsidRDefault="00286A0D" w:rsidP="00211757">
      <w:pPr>
        <w:jc w:val="both"/>
        <w:rPr>
          <w:b/>
          <w:sz w:val="24"/>
        </w:rPr>
      </w:pPr>
    </w:p>
    <w:p w:rsidR="006A6BF1" w:rsidRPr="006A6BF1" w:rsidRDefault="006A6BF1" w:rsidP="00211757">
      <w:pPr>
        <w:jc w:val="both"/>
        <w:rPr>
          <w:b/>
          <w:sz w:val="24"/>
        </w:rPr>
      </w:pPr>
      <w:r w:rsidRPr="006A6BF1">
        <w:rPr>
          <w:b/>
          <w:sz w:val="24"/>
        </w:rPr>
        <w:lastRenderedPageBreak/>
        <w:t>References</w:t>
      </w:r>
    </w:p>
    <w:p w:rsidR="00904C0B" w:rsidRDefault="00904C0B" w:rsidP="00211757">
      <w:pPr>
        <w:jc w:val="both"/>
        <w:rPr>
          <w:sz w:val="24"/>
        </w:rPr>
      </w:pPr>
    </w:p>
    <w:p w:rsidR="00904C0B" w:rsidRDefault="00904C0B" w:rsidP="00211757">
      <w:pPr>
        <w:jc w:val="both"/>
        <w:rPr>
          <w:sz w:val="24"/>
        </w:rPr>
      </w:pPr>
      <w:r>
        <w:rPr>
          <w:sz w:val="24"/>
        </w:rPr>
        <w:t xml:space="preserve">All-party Parliamentary Group for Micro Business (2014).  </w:t>
      </w:r>
      <w:r w:rsidRPr="00DB3487">
        <w:rPr>
          <w:i/>
          <w:sz w:val="24"/>
        </w:rPr>
        <w:t xml:space="preserve">An Education System Fit </w:t>
      </w:r>
      <w:proofErr w:type="gramStart"/>
      <w:r w:rsidRPr="00DB3487">
        <w:rPr>
          <w:i/>
          <w:sz w:val="24"/>
        </w:rPr>
        <w:t>For</w:t>
      </w:r>
      <w:proofErr w:type="gramEnd"/>
      <w:r w:rsidRPr="00DB3487">
        <w:rPr>
          <w:i/>
          <w:sz w:val="24"/>
        </w:rPr>
        <w:t xml:space="preserve"> An Entrepreneur.</w:t>
      </w:r>
      <w:r>
        <w:rPr>
          <w:sz w:val="24"/>
        </w:rPr>
        <w:t xml:space="preserve">  5</w:t>
      </w:r>
      <w:r w:rsidRPr="00904C0B">
        <w:rPr>
          <w:sz w:val="24"/>
          <w:vertAlign w:val="superscript"/>
        </w:rPr>
        <w:t>th</w:t>
      </w:r>
      <w:r>
        <w:rPr>
          <w:sz w:val="24"/>
        </w:rPr>
        <w:t xml:space="preserve"> Report.  Available from:  </w:t>
      </w:r>
      <w:hyperlink r:id="rId7" w:history="1">
        <w:r w:rsidRPr="00E10610">
          <w:rPr>
            <w:rStyle w:val="Hyperlink"/>
            <w:sz w:val="24"/>
          </w:rPr>
          <w:t>https://www.enterprise.ac.uk/wp-content/uploads/2018/04/APPG-Final-Report-An-Education-System-Fit-for-an-Entrepreneur.pdf</w:t>
        </w:r>
      </w:hyperlink>
      <w:r>
        <w:rPr>
          <w:sz w:val="24"/>
        </w:rPr>
        <w:t xml:space="preserve"> [Accessed on 30/10/2018]</w:t>
      </w:r>
    </w:p>
    <w:p w:rsidR="00DB136B" w:rsidRDefault="00DB136B" w:rsidP="00211757">
      <w:pPr>
        <w:jc w:val="both"/>
        <w:rPr>
          <w:sz w:val="24"/>
        </w:rPr>
      </w:pPr>
      <w:r>
        <w:rPr>
          <w:sz w:val="24"/>
        </w:rPr>
        <w:t xml:space="preserve">Ahmadi, N and </w:t>
      </w:r>
      <w:proofErr w:type="spellStart"/>
      <w:r>
        <w:rPr>
          <w:sz w:val="24"/>
        </w:rPr>
        <w:t>Bescancon</w:t>
      </w:r>
      <w:proofErr w:type="spellEnd"/>
      <w:r>
        <w:rPr>
          <w:sz w:val="24"/>
        </w:rPr>
        <w:t xml:space="preserve">, M (2017).  Creativity as a stepping stone towards developing other competencies in classrooms.  </w:t>
      </w:r>
      <w:r w:rsidRPr="00DB3487">
        <w:rPr>
          <w:i/>
          <w:sz w:val="24"/>
        </w:rPr>
        <w:t>Education Research International</w:t>
      </w:r>
      <w:r>
        <w:rPr>
          <w:sz w:val="24"/>
        </w:rPr>
        <w:t>.  Pp 1 – 9</w:t>
      </w:r>
    </w:p>
    <w:p w:rsidR="00252F3E" w:rsidRDefault="00252F3E" w:rsidP="00211757">
      <w:pPr>
        <w:jc w:val="both"/>
        <w:rPr>
          <w:sz w:val="24"/>
        </w:rPr>
      </w:pPr>
      <w:proofErr w:type="spellStart"/>
      <w:r>
        <w:rPr>
          <w:sz w:val="24"/>
        </w:rPr>
        <w:t>Bacigalupo</w:t>
      </w:r>
      <w:proofErr w:type="spellEnd"/>
      <w:r>
        <w:rPr>
          <w:sz w:val="24"/>
        </w:rPr>
        <w:t xml:space="preserve">, M, </w:t>
      </w:r>
      <w:proofErr w:type="spellStart"/>
      <w:r>
        <w:rPr>
          <w:sz w:val="24"/>
        </w:rPr>
        <w:t>Kampylis</w:t>
      </w:r>
      <w:proofErr w:type="spellEnd"/>
      <w:r>
        <w:rPr>
          <w:sz w:val="24"/>
        </w:rPr>
        <w:t xml:space="preserve">, P, </w:t>
      </w:r>
      <w:proofErr w:type="spellStart"/>
      <w:r>
        <w:rPr>
          <w:sz w:val="24"/>
        </w:rPr>
        <w:t>Punie</w:t>
      </w:r>
      <w:proofErr w:type="spellEnd"/>
      <w:r>
        <w:rPr>
          <w:sz w:val="24"/>
        </w:rPr>
        <w:t xml:space="preserve">, Y, Van den Brande, G (2016).  </w:t>
      </w:r>
      <w:proofErr w:type="spellStart"/>
      <w:r w:rsidRPr="00DB3487">
        <w:rPr>
          <w:i/>
          <w:sz w:val="24"/>
        </w:rPr>
        <w:t>EntreComp</w:t>
      </w:r>
      <w:proofErr w:type="spellEnd"/>
      <w:r w:rsidRPr="00DB3487">
        <w:rPr>
          <w:i/>
          <w:sz w:val="24"/>
        </w:rPr>
        <w:t>: The Entrepreneurship Competence Framework.</w:t>
      </w:r>
      <w:r>
        <w:rPr>
          <w:sz w:val="24"/>
        </w:rPr>
        <w:t xml:space="preserve">  Luxembourg: Publication Office of the European Union</w:t>
      </w:r>
    </w:p>
    <w:p w:rsidR="002F6BAA" w:rsidRDefault="002F6BAA" w:rsidP="00211757">
      <w:pPr>
        <w:jc w:val="both"/>
        <w:rPr>
          <w:sz w:val="24"/>
        </w:rPr>
      </w:pPr>
      <w:proofErr w:type="spellStart"/>
      <w:r>
        <w:rPr>
          <w:sz w:val="24"/>
        </w:rPr>
        <w:t>Beghetto</w:t>
      </w:r>
      <w:proofErr w:type="spellEnd"/>
      <w:r>
        <w:rPr>
          <w:sz w:val="24"/>
        </w:rPr>
        <w:t xml:space="preserve">, R and Kaufman, J (2014).  Classroom contexts for creativity.  </w:t>
      </w:r>
      <w:r w:rsidRPr="00DB3487">
        <w:rPr>
          <w:i/>
          <w:sz w:val="24"/>
        </w:rPr>
        <w:t>High Ability Studies</w:t>
      </w:r>
      <w:r>
        <w:rPr>
          <w:sz w:val="24"/>
        </w:rPr>
        <w:t>.  25 (1), pp 53 - 69</w:t>
      </w:r>
    </w:p>
    <w:p w:rsidR="00DB136B" w:rsidRDefault="00DB136B" w:rsidP="00211757">
      <w:pPr>
        <w:jc w:val="both"/>
        <w:rPr>
          <w:sz w:val="24"/>
        </w:rPr>
      </w:pPr>
      <w:proofErr w:type="spellStart"/>
      <w:r>
        <w:rPr>
          <w:sz w:val="24"/>
        </w:rPr>
        <w:t>Blamires</w:t>
      </w:r>
      <w:proofErr w:type="spellEnd"/>
      <w:r>
        <w:rPr>
          <w:sz w:val="24"/>
        </w:rPr>
        <w:t xml:space="preserve">, M and Peterson, </w:t>
      </w:r>
      <w:proofErr w:type="gramStart"/>
      <w:r>
        <w:rPr>
          <w:sz w:val="24"/>
        </w:rPr>
        <w:t>A</w:t>
      </w:r>
      <w:proofErr w:type="gramEnd"/>
      <w:r>
        <w:rPr>
          <w:sz w:val="24"/>
        </w:rPr>
        <w:t xml:space="preserve"> (2014).  Can creativity be assessed?  Towards an evidence-informed framework for assessing and planning programmes in creativity.  </w:t>
      </w:r>
      <w:r w:rsidRPr="00DB3487">
        <w:rPr>
          <w:i/>
          <w:sz w:val="24"/>
        </w:rPr>
        <w:t>Cambridge Journal of Education</w:t>
      </w:r>
      <w:r>
        <w:rPr>
          <w:sz w:val="24"/>
        </w:rPr>
        <w:t xml:space="preserve">.  44 (2), pp 147 </w:t>
      </w:r>
      <w:r w:rsidR="00666A73">
        <w:rPr>
          <w:sz w:val="24"/>
        </w:rPr>
        <w:t>–</w:t>
      </w:r>
      <w:r>
        <w:rPr>
          <w:sz w:val="24"/>
        </w:rPr>
        <w:t xml:space="preserve"> 162</w:t>
      </w:r>
    </w:p>
    <w:p w:rsidR="00666A73" w:rsidRDefault="00666A73" w:rsidP="00211757">
      <w:pPr>
        <w:jc w:val="both"/>
        <w:rPr>
          <w:sz w:val="24"/>
        </w:rPr>
      </w:pPr>
      <w:r>
        <w:rPr>
          <w:sz w:val="24"/>
        </w:rPr>
        <w:t xml:space="preserve">Chandler, J and </w:t>
      </w:r>
      <w:proofErr w:type="spellStart"/>
      <w:r>
        <w:rPr>
          <w:sz w:val="24"/>
        </w:rPr>
        <w:t>Teckchandani</w:t>
      </w:r>
      <w:proofErr w:type="spellEnd"/>
      <w:r>
        <w:rPr>
          <w:sz w:val="24"/>
        </w:rPr>
        <w:t xml:space="preserve">, </w:t>
      </w:r>
      <w:proofErr w:type="gramStart"/>
      <w:r>
        <w:rPr>
          <w:sz w:val="24"/>
        </w:rPr>
        <w:t>A</w:t>
      </w:r>
      <w:proofErr w:type="gramEnd"/>
      <w:r>
        <w:rPr>
          <w:sz w:val="24"/>
        </w:rPr>
        <w:t xml:space="preserve"> (2015).  Using Social Constructivist Pedagogy to Implement Liberal Learning in Business Education.  </w:t>
      </w:r>
      <w:r w:rsidRPr="00DB3487">
        <w:rPr>
          <w:i/>
          <w:sz w:val="24"/>
        </w:rPr>
        <w:t>Decision Sciences Journal of Innovative Education</w:t>
      </w:r>
      <w:r>
        <w:rPr>
          <w:sz w:val="24"/>
        </w:rPr>
        <w:t xml:space="preserve">.  13 (3), pp 327 </w:t>
      </w:r>
      <w:r w:rsidR="000102C2">
        <w:rPr>
          <w:sz w:val="24"/>
        </w:rPr>
        <w:t>–</w:t>
      </w:r>
      <w:r>
        <w:rPr>
          <w:sz w:val="24"/>
        </w:rPr>
        <w:t xml:space="preserve"> 348</w:t>
      </w:r>
    </w:p>
    <w:p w:rsidR="000102C2" w:rsidRDefault="000102C2" w:rsidP="00211757">
      <w:pPr>
        <w:jc w:val="both"/>
        <w:rPr>
          <w:sz w:val="24"/>
        </w:rPr>
      </w:pPr>
      <w:r>
        <w:rPr>
          <w:sz w:val="24"/>
        </w:rPr>
        <w:t xml:space="preserve">Cho, H, Pemberton, C and Ray B (2017).  An exploration of the existence, value and importance of creativity education.  </w:t>
      </w:r>
      <w:r w:rsidRPr="00DB3487">
        <w:rPr>
          <w:i/>
          <w:sz w:val="24"/>
        </w:rPr>
        <w:t>Current issues in education</w:t>
      </w:r>
      <w:r>
        <w:rPr>
          <w:sz w:val="24"/>
        </w:rPr>
        <w:t>.  20 (1), pp 1 - 18</w:t>
      </w:r>
    </w:p>
    <w:p w:rsidR="006A6BF1" w:rsidRDefault="006A6BF1" w:rsidP="00211757">
      <w:pPr>
        <w:jc w:val="both"/>
        <w:rPr>
          <w:sz w:val="24"/>
        </w:rPr>
      </w:pPr>
      <w:r>
        <w:rPr>
          <w:sz w:val="24"/>
        </w:rPr>
        <w:t xml:space="preserve">Collard, P and Looney, J (2014).  Nurturing Creativity in Education.  </w:t>
      </w:r>
      <w:r w:rsidRPr="00DB3487">
        <w:rPr>
          <w:i/>
          <w:sz w:val="24"/>
        </w:rPr>
        <w:t>European Journal of Education</w:t>
      </w:r>
      <w:r>
        <w:rPr>
          <w:sz w:val="24"/>
        </w:rPr>
        <w:t xml:space="preserve">.  49 (3), pp 348 </w:t>
      </w:r>
      <w:r w:rsidR="000F6920">
        <w:rPr>
          <w:sz w:val="24"/>
        </w:rPr>
        <w:t>–</w:t>
      </w:r>
      <w:r>
        <w:rPr>
          <w:sz w:val="24"/>
        </w:rPr>
        <w:t xml:space="preserve"> 364</w:t>
      </w:r>
    </w:p>
    <w:p w:rsidR="00052F44" w:rsidRDefault="00052F44" w:rsidP="00052F44">
      <w:pPr>
        <w:jc w:val="both"/>
        <w:rPr>
          <w:sz w:val="24"/>
        </w:rPr>
      </w:pPr>
      <w:r>
        <w:rPr>
          <w:sz w:val="24"/>
        </w:rPr>
        <w:t xml:space="preserve">Compton, </w:t>
      </w:r>
      <w:proofErr w:type="gramStart"/>
      <w:r>
        <w:rPr>
          <w:sz w:val="24"/>
        </w:rPr>
        <w:t>A</w:t>
      </w:r>
      <w:proofErr w:type="gramEnd"/>
      <w:r>
        <w:rPr>
          <w:sz w:val="24"/>
        </w:rPr>
        <w:t xml:space="preserve"> (2007).  What does creativity mean in English education? </w:t>
      </w:r>
      <w:r w:rsidRPr="00DB3487">
        <w:rPr>
          <w:i/>
          <w:sz w:val="24"/>
        </w:rPr>
        <w:t>Education</w:t>
      </w:r>
      <w:r>
        <w:rPr>
          <w:sz w:val="24"/>
        </w:rPr>
        <w:t xml:space="preserve"> 35 (2), pp 109 – 116</w:t>
      </w:r>
    </w:p>
    <w:p w:rsidR="001A43B0" w:rsidRDefault="001A43B0" w:rsidP="001A43B0">
      <w:pPr>
        <w:rPr>
          <w:sz w:val="24"/>
        </w:rPr>
      </w:pPr>
      <w:proofErr w:type="spellStart"/>
      <w:r>
        <w:rPr>
          <w:sz w:val="24"/>
        </w:rPr>
        <w:t>Cowley</w:t>
      </w:r>
      <w:proofErr w:type="spellEnd"/>
      <w:r>
        <w:rPr>
          <w:sz w:val="24"/>
        </w:rPr>
        <w:t xml:space="preserve">, S (2005).  </w:t>
      </w:r>
      <w:r w:rsidRPr="00052F44">
        <w:rPr>
          <w:i/>
          <w:sz w:val="24"/>
        </w:rPr>
        <w:t>Letting the Buggers be Creative</w:t>
      </w:r>
      <w:r>
        <w:rPr>
          <w:sz w:val="24"/>
        </w:rPr>
        <w:t xml:space="preserve">.  London:  Continuum </w:t>
      </w:r>
    </w:p>
    <w:p w:rsidR="002F4BE1" w:rsidRDefault="002F4BE1" w:rsidP="002F4BE1">
      <w:pPr>
        <w:rPr>
          <w:sz w:val="24"/>
        </w:rPr>
      </w:pPr>
      <w:r>
        <w:rPr>
          <w:sz w:val="24"/>
        </w:rPr>
        <w:t xml:space="preserve">Craft, </w:t>
      </w:r>
      <w:proofErr w:type="gramStart"/>
      <w:r>
        <w:rPr>
          <w:sz w:val="24"/>
        </w:rPr>
        <w:t>A</w:t>
      </w:r>
      <w:proofErr w:type="gramEnd"/>
      <w:r>
        <w:rPr>
          <w:sz w:val="24"/>
        </w:rPr>
        <w:t xml:space="preserve"> (2005).  </w:t>
      </w:r>
      <w:r w:rsidRPr="00052F44">
        <w:rPr>
          <w:i/>
          <w:sz w:val="24"/>
        </w:rPr>
        <w:t>Creativity in schools.  Tensions and Dilemmas</w:t>
      </w:r>
      <w:r>
        <w:rPr>
          <w:sz w:val="24"/>
        </w:rPr>
        <w:t>.  Oxon: Routledge</w:t>
      </w:r>
    </w:p>
    <w:p w:rsidR="00052F44" w:rsidRDefault="00052F44" w:rsidP="00211757">
      <w:pPr>
        <w:jc w:val="both"/>
        <w:rPr>
          <w:sz w:val="24"/>
        </w:rPr>
      </w:pPr>
      <w:r>
        <w:rPr>
          <w:sz w:val="24"/>
        </w:rPr>
        <w:t xml:space="preserve">Craft, </w:t>
      </w:r>
      <w:proofErr w:type="gramStart"/>
      <w:r>
        <w:rPr>
          <w:sz w:val="24"/>
        </w:rPr>
        <w:t>A</w:t>
      </w:r>
      <w:proofErr w:type="gramEnd"/>
      <w:r>
        <w:rPr>
          <w:sz w:val="24"/>
        </w:rPr>
        <w:t xml:space="preserve">, </w:t>
      </w:r>
      <w:proofErr w:type="spellStart"/>
      <w:r>
        <w:rPr>
          <w:sz w:val="24"/>
        </w:rPr>
        <w:t>Cremin</w:t>
      </w:r>
      <w:proofErr w:type="spellEnd"/>
      <w:r>
        <w:rPr>
          <w:sz w:val="24"/>
        </w:rPr>
        <w:t xml:space="preserve">, T, </w:t>
      </w:r>
      <w:proofErr w:type="spellStart"/>
      <w:r>
        <w:rPr>
          <w:sz w:val="24"/>
        </w:rPr>
        <w:t>Burnard</w:t>
      </w:r>
      <w:proofErr w:type="spellEnd"/>
      <w:r>
        <w:rPr>
          <w:sz w:val="24"/>
        </w:rPr>
        <w:t xml:space="preserve">, P, </w:t>
      </w:r>
      <w:proofErr w:type="spellStart"/>
      <w:r>
        <w:rPr>
          <w:sz w:val="24"/>
        </w:rPr>
        <w:t>Dragovic</w:t>
      </w:r>
      <w:proofErr w:type="spellEnd"/>
      <w:r>
        <w:rPr>
          <w:sz w:val="24"/>
        </w:rPr>
        <w:t xml:space="preserve">, T, Chappell, K (2013).  Possibility thinking: </w:t>
      </w:r>
      <w:proofErr w:type="spellStart"/>
      <w:r>
        <w:rPr>
          <w:sz w:val="24"/>
        </w:rPr>
        <w:t>culminative</w:t>
      </w:r>
      <w:proofErr w:type="spellEnd"/>
      <w:r>
        <w:rPr>
          <w:sz w:val="24"/>
        </w:rPr>
        <w:t xml:space="preserve"> studies of an evidence-based concept driving creativity?  </w:t>
      </w:r>
      <w:r w:rsidRPr="00DB3487">
        <w:rPr>
          <w:i/>
          <w:sz w:val="24"/>
        </w:rPr>
        <w:t>Education</w:t>
      </w:r>
      <w:r>
        <w:rPr>
          <w:sz w:val="24"/>
        </w:rPr>
        <w:t xml:space="preserve"> 41</w:t>
      </w:r>
      <w:proofErr w:type="gramStart"/>
      <w:r>
        <w:rPr>
          <w:sz w:val="24"/>
        </w:rPr>
        <w:t>( 3</w:t>
      </w:r>
      <w:proofErr w:type="gramEnd"/>
      <w:r>
        <w:rPr>
          <w:sz w:val="24"/>
        </w:rPr>
        <w:t>), pp 538 – 556</w:t>
      </w:r>
    </w:p>
    <w:p w:rsidR="004A6CDA" w:rsidRDefault="004A6CDA" w:rsidP="00211757">
      <w:pPr>
        <w:jc w:val="both"/>
        <w:rPr>
          <w:sz w:val="24"/>
        </w:rPr>
      </w:pPr>
      <w:r>
        <w:rPr>
          <w:sz w:val="24"/>
        </w:rPr>
        <w:t xml:space="preserve">Donaldson, G (2015).  </w:t>
      </w:r>
      <w:r w:rsidRPr="00052F44">
        <w:rPr>
          <w:i/>
          <w:sz w:val="24"/>
        </w:rPr>
        <w:t>Successful Futures.  Independent Review of Curriculum and Assessment Arrangements in Wales.</w:t>
      </w:r>
      <w:r>
        <w:rPr>
          <w:sz w:val="24"/>
        </w:rPr>
        <w:t xml:space="preserve">  Available </w:t>
      </w:r>
      <w:proofErr w:type="gramStart"/>
      <w:r>
        <w:rPr>
          <w:sz w:val="24"/>
        </w:rPr>
        <w:t>from  [</w:t>
      </w:r>
      <w:proofErr w:type="gramEnd"/>
      <w:r>
        <w:rPr>
          <w:sz w:val="24"/>
        </w:rPr>
        <w:t>Accessed on 25.10.2018]</w:t>
      </w:r>
    </w:p>
    <w:p w:rsidR="00666A73" w:rsidRDefault="00666A73" w:rsidP="00211757">
      <w:pPr>
        <w:jc w:val="both"/>
        <w:rPr>
          <w:sz w:val="24"/>
        </w:rPr>
      </w:pPr>
      <w:r>
        <w:rPr>
          <w:sz w:val="24"/>
        </w:rPr>
        <w:t xml:space="preserve">Ellis, V (2016).  Introducing the Creative Learning Principles Instructional Tasks Used to Promote </w:t>
      </w:r>
      <w:proofErr w:type="spellStart"/>
      <w:r>
        <w:rPr>
          <w:sz w:val="24"/>
        </w:rPr>
        <w:t>Rhizomatic</w:t>
      </w:r>
      <w:proofErr w:type="spellEnd"/>
      <w:r>
        <w:rPr>
          <w:sz w:val="24"/>
        </w:rPr>
        <w:t xml:space="preserve"> Learning Through Creativity.  </w:t>
      </w:r>
      <w:r w:rsidRPr="00DB3487">
        <w:rPr>
          <w:i/>
          <w:sz w:val="24"/>
        </w:rPr>
        <w:t>The Clearing House</w:t>
      </w:r>
      <w:r>
        <w:rPr>
          <w:sz w:val="24"/>
        </w:rPr>
        <w:t>.  89 (4), pp 125 - 134</w:t>
      </w:r>
    </w:p>
    <w:p w:rsidR="000F6920" w:rsidRDefault="000F6920" w:rsidP="00211757">
      <w:pPr>
        <w:jc w:val="both"/>
        <w:rPr>
          <w:sz w:val="24"/>
        </w:rPr>
      </w:pPr>
      <w:proofErr w:type="spellStart"/>
      <w:r>
        <w:rPr>
          <w:sz w:val="24"/>
        </w:rPr>
        <w:lastRenderedPageBreak/>
        <w:t>Elo</w:t>
      </w:r>
      <w:proofErr w:type="spellEnd"/>
      <w:r>
        <w:rPr>
          <w:sz w:val="24"/>
        </w:rPr>
        <w:t xml:space="preserve">, J (2016). The benefits and challenges of enterprise education: results from an action research project in the third grade in Finnish basic education.  </w:t>
      </w:r>
      <w:r w:rsidRPr="00DB3487">
        <w:rPr>
          <w:i/>
          <w:sz w:val="24"/>
        </w:rPr>
        <w:t>Education Action Research</w:t>
      </w:r>
      <w:r>
        <w:rPr>
          <w:sz w:val="24"/>
        </w:rPr>
        <w:t xml:space="preserve">.  24 (4), pp 535 </w:t>
      </w:r>
      <w:r w:rsidR="00052F44">
        <w:rPr>
          <w:sz w:val="24"/>
        </w:rPr>
        <w:t>–</w:t>
      </w:r>
      <w:r>
        <w:rPr>
          <w:sz w:val="24"/>
        </w:rPr>
        <w:t xml:space="preserve"> 549</w:t>
      </w:r>
    </w:p>
    <w:p w:rsidR="00CF37E3" w:rsidRDefault="00CF37E3" w:rsidP="00CF37E3">
      <w:pPr>
        <w:jc w:val="both"/>
        <w:rPr>
          <w:sz w:val="24"/>
        </w:rPr>
      </w:pPr>
      <w:r>
        <w:rPr>
          <w:sz w:val="24"/>
        </w:rPr>
        <w:t xml:space="preserve">Estyn (2018).  </w:t>
      </w:r>
      <w:r w:rsidRPr="00DB3487">
        <w:rPr>
          <w:i/>
          <w:sz w:val="24"/>
        </w:rPr>
        <w:t>Improving Teaching</w:t>
      </w:r>
      <w:r>
        <w:rPr>
          <w:sz w:val="24"/>
        </w:rPr>
        <w:t>.  Estyn Publications:  Cardiff</w:t>
      </w:r>
    </w:p>
    <w:p w:rsidR="00823D1C" w:rsidRDefault="00823D1C" w:rsidP="00823D1C">
      <w:pPr>
        <w:rPr>
          <w:sz w:val="24"/>
        </w:rPr>
      </w:pPr>
      <w:r>
        <w:rPr>
          <w:sz w:val="24"/>
        </w:rPr>
        <w:t xml:space="preserve">Fagan, C (2006).  Three </w:t>
      </w:r>
      <w:proofErr w:type="spellStart"/>
      <w:r>
        <w:rPr>
          <w:sz w:val="24"/>
        </w:rPr>
        <w:t>Es</w:t>
      </w:r>
      <w:proofErr w:type="spellEnd"/>
      <w:r>
        <w:rPr>
          <w:sz w:val="24"/>
        </w:rPr>
        <w:t xml:space="preserve"> for teachers: economics, enterprise and entrepreneurship.  </w:t>
      </w:r>
      <w:r w:rsidRPr="00052F44">
        <w:rPr>
          <w:i/>
          <w:sz w:val="24"/>
        </w:rPr>
        <w:t>Teacher Development</w:t>
      </w:r>
      <w:r>
        <w:rPr>
          <w:sz w:val="24"/>
        </w:rPr>
        <w:t>.  10 (3), pp 275 – 291</w:t>
      </w:r>
    </w:p>
    <w:p w:rsidR="00052F44" w:rsidRDefault="00052F44" w:rsidP="00052F44">
      <w:pPr>
        <w:rPr>
          <w:sz w:val="24"/>
        </w:rPr>
      </w:pPr>
      <w:r>
        <w:rPr>
          <w:sz w:val="24"/>
        </w:rPr>
        <w:t xml:space="preserve">Furlong, J (2015).  </w:t>
      </w:r>
      <w:r w:rsidRPr="00DB3487">
        <w:rPr>
          <w:i/>
          <w:sz w:val="24"/>
        </w:rPr>
        <w:t xml:space="preserve">Teaching </w:t>
      </w:r>
      <w:proofErr w:type="gramStart"/>
      <w:r w:rsidRPr="00DB3487">
        <w:rPr>
          <w:i/>
          <w:sz w:val="24"/>
        </w:rPr>
        <w:t>Tomorrow’s</w:t>
      </w:r>
      <w:proofErr w:type="gramEnd"/>
      <w:r w:rsidRPr="00DB3487">
        <w:rPr>
          <w:i/>
          <w:sz w:val="24"/>
        </w:rPr>
        <w:t xml:space="preserve"> Teachers.  Options for the future of initial teacher education in Wales.</w:t>
      </w:r>
      <w:r>
        <w:rPr>
          <w:sz w:val="24"/>
        </w:rPr>
        <w:t xml:space="preserve">  Available from:  </w:t>
      </w:r>
      <w:hyperlink r:id="rId8" w:history="1">
        <w:r w:rsidRPr="00CD3EAE">
          <w:rPr>
            <w:rStyle w:val="Hyperlink"/>
            <w:sz w:val="24"/>
          </w:rPr>
          <w:t>https://beta.gov.wales/sites/default/files/publications/2018-03/teaching-tomorrow%E2%80%99s-teachers.pdf</w:t>
        </w:r>
      </w:hyperlink>
      <w:r>
        <w:rPr>
          <w:sz w:val="24"/>
        </w:rPr>
        <w:t xml:space="preserve"> [Accessed: 31/10/2018]</w:t>
      </w:r>
    </w:p>
    <w:p w:rsidR="000825D4" w:rsidRDefault="000825D4" w:rsidP="000825D4">
      <w:pPr>
        <w:jc w:val="both"/>
        <w:rPr>
          <w:sz w:val="24"/>
        </w:rPr>
      </w:pPr>
      <w:proofErr w:type="spellStart"/>
      <w:r>
        <w:rPr>
          <w:sz w:val="24"/>
        </w:rPr>
        <w:t>Kools</w:t>
      </w:r>
      <w:proofErr w:type="spellEnd"/>
      <w:r>
        <w:rPr>
          <w:sz w:val="24"/>
        </w:rPr>
        <w:t xml:space="preserve"> and Stoll (2016).  </w:t>
      </w:r>
      <w:r w:rsidRPr="00DB3487">
        <w:rPr>
          <w:i/>
          <w:sz w:val="24"/>
        </w:rPr>
        <w:t>What makes a school a learning organisation?  OECD Working Papers</w:t>
      </w:r>
      <w:r>
        <w:rPr>
          <w:sz w:val="24"/>
        </w:rPr>
        <w:t>.  137.  OECD Publishing: Paris</w:t>
      </w:r>
    </w:p>
    <w:p w:rsidR="007004CC" w:rsidRDefault="007004CC" w:rsidP="007004CC">
      <w:pPr>
        <w:rPr>
          <w:sz w:val="24"/>
        </w:rPr>
      </w:pPr>
      <w:r>
        <w:rPr>
          <w:sz w:val="24"/>
        </w:rPr>
        <w:t xml:space="preserve">McKinsey (2010).  </w:t>
      </w:r>
      <w:r w:rsidRPr="00052F44">
        <w:rPr>
          <w:i/>
          <w:sz w:val="24"/>
        </w:rPr>
        <w:t>How the world’s most improved school systems keep getting better.</w:t>
      </w:r>
      <w:r>
        <w:rPr>
          <w:sz w:val="24"/>
        </w:rPr>
        <w:t xml:space="preserve">  Available from:  </w:t>
      </w:r>
      <w:hyperlink r:id="rId9" w:history="1">
        <w:r w:rsidRPr="00711833">
          <w:rPr>
            <w:rStyle w:val="Hyperlink"/>
            <w:sz w:val="24"/>
          </w:rPr>
          <w:t>https://www.mckinsey.com/~/media/mckinsey/industries/social%20sector/our%20insights/how%20the%20worlds%20most%20improved%20school%20systems%20keep%20getting%20better/how_the_worlds_most_improved_school_systems_keep_getting_better.ashx</w:t>
        </w:r>
      </w:hyperlink>
      <w:r>
        <w:rPr>
          <w:sz w:val="24"/>
        </w:rPr>
        <w:t xml:space="preserve"> [Accessed on 26/10/2018]</w:t>
      </w:r>
    </w:p>
    <w:p w:rsidR="000825D4" w:rsidRDefault="000825D4" w:rsidP="000825D4">
      <w:pPr>
        <w:jc w:val="both"/>
        <w:rPr>
          <w:sz w:val="24"/>
        </w:rPr>
      </w:pPr>
      <w:r>
        <w:rPr>
          <w:sz w:val="24"/>
        </w:rPr>
        <w:t xml:space="preserve">Moylan, T, Gallagher, N, </w:t>
      </w:r>
      <w:proofErr w:type="spellStart"/>
      <w:r>
        <w:rPr>
          <w:sz w:val="24"/>
        </w:rPr>
        <w:t>Heagney</w:t>
      </w:r>
      <w:proofErr w:type="spellEnd"/>
      <w:r>
        <w:rPr>
          <w:sz w:val="24"/>
        </w:rPr>
        <w:t>, C (2016).  Exploratory Studies on the use of Experiential Learning in Entrepreneurship Education.  8 (1), pp 2531 – 25323</w:t>
      </w:r>
    </w:p>
    <w:p w:rsidR="00CF37E3" w:rsidRDefault="00CF37E3" w:rsidP="00CF37E3">
      <w:pPr>
        <w:jc w:val="both"/>
        <w:rPr>
          <w:sz w:val="24"/>
        </w:rPr>
      </w:pPr>
      <w:r>
        <w:rPr>
          <w:sz w:val="24"/>
        </w:rPr>
        <w:t xml:space="preserve">National Advisory Committee on Creative and Cultural Education (NACCCE) (1999).  Available from: </w:t>
      </w:r>
      <w:hyperlink r:id="rId10" w:history="1">
        <w:r w:rsidRPr="006B31FF">
          <w:rPr>
            <w:rStyle w:val="Hyperlink"/>
            <w:sz w:val="24"/>
          </w:rPr>
          <w:t>http://sirkenrobinson.com/pdf/allourfutures.pdf</w:t>
        </w:r>
      </w:hyperlink>
      <w:r>
        <w:rPr>
          <w:sz w:val="24"/>
        </w:rPr>
        <w:t xml:space="preserve"> [Accessed on 26/10/2018]</w:t>
      </w:r>
    </w:p>
    <w:p w:rsidR="006A6BF1" w:rsidRDefault="006A6BF1" w:rsidP="00211757">
      <w:pPr>
        <w:jc w:val="both"/>
        <w:rPr>
          <w:sz w:val="24"/>
        </w:rPr>
      </w:pPr>
      <w:r>
        <w:rPr>
          <w:sz w:val="24"/>
        </w:rPr>
        <w:t xml:space="preserve">Newell, P (2014).  1 + 1 </w:t>
      </w:r>
      <w:proofErr w:type="gramStart"/>
      <w:r>
        <w:rPr>
          <w:sz w:val="24"/>
        </w:rPr>
        <w:t>= ?</w:t>
      </w:r>
      <w:proofErr w:type="gramEnd"/>
      <w:r>
        <w:rPr>
          <w:sz w:val="24"/>
        </w:rPr>
        <w:t xml:space="preserve"> Some thoughts on creativity.  </w:t>
      </w:r>
      <w:r w:rsidRPr="00DB3487">
        <w:rPr>
          <w:i/>
          <w:sz w:val="24"/>
        </w:rPr>
        <w:t>International Schools Journal</w:t>
      </w:r>
      <w:r>
        <w:rPr>
          <w:sz w:val="24"/>
        </w:rPr>
        <w:t>.  33 (2) pp 66 – 70</w:t>
      </w:r>
    </w:p>
    <w:p w:rsidR="004A6CDA" w:rsidRDefault="004A6CDA" w:rsidP="004A6CDA">
      <w:pPr>
        <w:jc w:val="both"/>
        <w:rPr>
          <w:sz w:val="24"/>
        </w:rPr>
      </w:pPr>
      <w:r>
        <w:rPr>
          <w:sz w:val="24"/>
        </w:rPr>
        <w:t xml:space="preserve">NOMIS Official Labour Market Statistics, 2017.  Available from:  </w:t>
      </w:r>
      <w:hyperlink r:id="rId11" w:history="1">
        <w:r w:rsidRPr="00303190">
          <w:rPr>
            <w:rStyle w:val="Hyperlink"/>
            <w:sz w:val="24"/>
          </w:rPr>
          <w:t>https://www.nomisweb.co.uk/reports/lmp/la/1946157401/printable.aspx</w:t>
        </w:r>
      </w:hyperlink>
      <w:r>
        <w:rPr>
          <w:sz w:val="24"/>
        </w:rPr>
        <w:t xml:space="preserve"> [Accessed on: 02/11/2018]</w:t>
      </w:r>
    </w:p>
    <w:p w:rsidR="004A6CDA" w:rsidRDefault="004A6CDA" w:rsidP="004A6CDA">
      <w:pPr>
        <w:jc w:val="both"/>
        <w:rPr>
          <w:sz w:val="24"/>
        </w:rPr>
      </w:pPr>
      <w:r>
        <w:rPr>
          <w:sz w:val="24"/>
        </w:rPr>
        <w:t xml:space="preserve">OECD (2017).  </w:t>
      </w:r>
      <w:r w:rsidRPr="00052F44">
        <w:rPr>
          <w:i/>
          <w:sz w:val="24"/>
        </w:rPr>
        <w:t>The Welsh Education Reform Journey</w:t>
      </w:r>
      <w:r>
        <w:rPr>
          <w:sz w:val="24"/>
        </w:rPr>
        <w:t>.  A Rapid Policy Assessment.  OECD</w:t>
      </w:r>
    </w:p>
    <w:p w:rsidR="00823D1C" w:rsidRDefault="00823D1C" w:rsidP="00823D1C">
      <w:pPr>
        <w:rPr>
          <w:sz w:val="24"/>
        </w:rPr>
      </w:pPr>
      <w:proofErr w:type="spellStart"/>
      <w:r>
        <w:rPr>
          <w:sz w:val="24"/>
        </w:rPr>
        <w:t>Ritchhart</w:t>
      </w:r>
      <w:proofErr w:type="spellEnd"/>
      <w:r>
        <w:rPr>
          <w:sz w:val="24"/>
        </w:rPr>
        <w:t xml:space="preserve">, R (2015).  </w:t>
      </w:r>
      <w:r w:rsidRPr="00052F44">
        <w:rPr>
          <w:i/>
          <w:sz w:val="24"/>
        </w:rPr>
        <w:t>Creating cultures of thinking.  The 8 forces we must master to truly transform our schools</w:t>
      </w:r>
      <w:r>
        <w:rPr>
          <w:sz w:val="24"/>
        </w:rPr>
        <w:t xml:space="preserve">.  San Francisco:  </w:t>
      </w:r>
      <w:proofErr w:type="spellStart"/>
      <w:r>
        <w:rPr>
          <w:sz w:val="24"/>
        </w:rPr>
        <w:t>Jossey</w:t>
      </w:r>
      <w:proofErr w:type="spellEnd"/>
      <w:r>
        <w:rPr>
          <w:sz w:val="24"/>
        </w:rPr>
        <w:t>-Bass</w:t>
      </w:r>
    </w:p>
    <w:p w:rsidR="00CF37E3" w:rsidRDefault="00CF37E3" w:rsidP="00CF37E3">
      <w:pPr>
        <w:jc w:val="both"/>
        <w:rPr>
          <w:sz w:val="24"/>
        </w:rPr>
      </w:pPr>
      <w:proofErr w:type="spellStart"/>
      <w:r>
        <w:rPr>
          <w:sz w:val="24"/>
        </w:rPr>
        <w:t>Ruskovaara</w:t>
      </w:r>
      <w:proofErr w:type="spellEnd"/>
      <w:r>
        <w:rPr>
          <w:sz w:val="24"/>
        </w:rPr>
        <w:t xml:space="preserve">, E and </w:t>
      </w:r>
      <w:proofErr w:type="spellStart"/>
      <w:r>
        <w:rPr>
          <w:sz w:val="24"/>
        </w:rPr>
        <w:t>Pihkala</w:t>
      </w:r>
      <w:proofErr w:type="spellEnd"/>
      <w:r>
        <w:rPr>
          <w:sz w:val="24"/>
        </w:rPr>
        <w:t xml:space="preserve">, T (2015).  </w:t>
      </w:r>
      <w:proofErr w:type="spellStart"/>
      <w:r>
        <w:rPr>
          <w:sz w:val="24"/>
        </w:rPr>
        <w:t>Entreprensurship</w:t>
      </w:r>
      <w:proofErr w:type="spellEnd"/>
      <w:r>
        <w:rPr>
          <w:sz w:val="24"/>
        </w:rPr>
        <w:t xml:space="preserve"> Education in Schools:  Empirical </w:t>
      </w:r>
      <w:proofErr w:type="spellStart"/>
      <w:r>
        <w:rPr>
          <w:sz w:val="24"/>
        </w:rPr>
        <w:t>Evidene</w:t>
      </w:r>
      <w:proofErr w:type="spellEnd"/>
      <w:r>
        <w:rPr>
          <w:sz w:val="24"/>
        </w:rPr>
        <w:t xml:space="preserve"> on the Teacher’s Role.  </w:t>
      </w:r>
      <w:r w:rsidRPr="00DB3487">
        <w:rPr>
          <w:i/>
          <w:sz w:val="24"/>
        </w:rPr>
        <w:t>The Journal of Educational Research</w:t>
      </w:r>
      <w:r>
        <w:rPr>
          <w:sz w:val="24"/>
        </w:rPr>
        <w:t>.  108, pp 236 – 249</w:t>
      </w:r>
    </w:p>
    <w:p w:rsidR="00823D1C" w:rsidRDefault="00823D1C" w:rsidP="00823D1C">
      <w:pPr>
        <w:rPr>
          <w:sz w:val="24"/>
        </w:rPr>
      </w:pPr>
      <w:r>
        <w:rPr>
          <w:sz w:val="24"/>
        </w:rPr>
        <w:t xml:space="preserve">Thayer, T (2018).  </w:t>
      </w:r>
      <w:r w:rsidRPr="00052F44">
        <w:rPr>
          <w:i/>
          <w:sz w:val="24"/>
        </w:rPr>
        <w:t>Assessing Creativity.  Entre Assess</w:t>
      </w:r>
      <w:r>
        <w:rPr>
          <w:sz w:val="24"/>
        </w:rPr>
        <w:t xml:space="preserve">.  Available from: </w:t>
      </w:r>
      <w:hyperlink r:id="rId12" w:history="1">
        <w:r w:rsidRPr="007F6CA7">
          <w:rPr>
            <w:rStyle w:val="Hyperlink"/>
            <w:sz w:val="24"/>
          </w:rPr>
          <w:t>http://entreassess.com/2018/05/23/assessing-creativity/</w:t>
        </w:r>
      </w:hyperlink>
      <w:r>
        <w:rPr>
          <w:sz w:val="24"/>
        </w:rPr>
        <w:t xml:space="preserve"> [Accessed on: 12/11/2018]</w:t>
      </w:r>
    </w:p>
    <w:p w:rsidR="006A6BF1" w:rsidRDefault="00BA7ED6" w:rsidP="00211757">
      <w:pPr>
        <w:jc w:val="both"/>
        <w:rPr>
          <w:sz w:val="24"/>
        </w:rPr>
      </w:pPr>
      <w:r>
        <w:rPr>
          <w:sz w:val="24"/>
        </w:rPr>
        <w:t xml:space="preserve">Thompson, P and Randall, B (2001).  Can E-Learning Spur Creativity, Innovation and Entrepreneurship?  </w:t>
      </w:r>
      <w:r w:rsidRPr="00DB3487">
        <w:rPr>
          <w:i/>
          <w:sz w:val="24"/>
        </w:rPr>
        <w:t>Education Media International</w:t>
      </w:r>
      <w:r>
        <w:rPr>
          <w:sz w:val="24"/>
        </w:rPr>
        <w:t xml:space="preserve"> 38 (4), pp 289 – 292</w:t>
      </w:r>
    </w:p>
    <w:p w:rsidR="00B54F58" w:rsidRDefault="00B54F58" w:rsidP="00211757">
      <w:pPr>
        <w:jc w:val="both"/>
        <w:rPr>
          <w:sz w:val="24"/>
        </w:rPr>
      </w:pPr>
      <w:r>
        <w:rPr>
          <w:sz w:val="24"/>
        </w:rPr>
        <w:lastRenderedPageBreak/>
        <w:t xml:space="preserve">Welsh Government (2017).  </w:t>
      </w:r>
      <w:r w:rsidRPr="00052F44">
        <w:rPr>
          <w:i/>
          <w:sz w:val="24"/>
        </w:rPr>
        <w:t>Education in Wales: Our National Mission.  Action Plan 2017 – 21.</w:t>
      </w:r>
      <w:r>
        <w:rPr>
          <w:sz w:val="24"/>
        </w:rPr>
        <w:t xml:space="preserve">  Welsh Government:  Cardiff</w:t>
      </w:r>
    </w:p>
    <w:p w:rsidR="00286A0D" w:rsidRDefault="00286A0D" w:rsidP="00286A0D">
      <w:pPr>
        <w:rPr>
          <w:sz w:val="24"/>
        </w:rPr>
      </w:pPr>
      <w:r>
        <w:rPr>
          <w:sz w:val="24"/>
        </w:rPr>
        <w:t xml:space="preserve">WJEC (2017). GCSE in Business.  Available from:  </w:t>
      </w:r>
      <w:hyperlink r:id="rId13" w:history="1">
        <w:r w:rsidRPr="00171756">
          <w:rPr>
            <w:rStyle w:val="Hyperlink"/>
            <w:sz w:val="24"/>
          </w:rPr>
          <w:t>https://www.wjec.co.uk/qualifications/business/r-business-gcse-2017/wjec-gcse-business-spec-from-2017%20(22-06-16).pdf?language_id=1</w:t>
        </w:r>
      </w:hyperlink>
      <w:r>
        <w:rPr>
          <w:sz w:val="24"/>
        </w:rPr>
        <w:t xml:space="preserve"> [Accessed on: 17/11/2018]</w:t>
      </w:r>
    </w:p>
    <w:p w:rsidR="00286A0D" w:rsidRDefault="00286A0D" w:rsidP="00286A0D">
      <w:pPr>
        <w:rPr>
          <w:sz w:val="24"/>
        </w:rPr>
      </w:pPr>
    </w:p>
    <w:p w:rsidR="00286A0D" w:rsidRDefault="00286A0D" w:rsidP="00211757">
      <w:pPr>
        <w:jc w:val="both"/>
        <w:rPr>
          <w:sz w:val="24"/>
        </w:rPr>
      </w:pPr>
    </w:p>
    <w:p w:rsidR="00623504" w:rsidRDefault="00623504" w:rsidP="00B00104">
      <w:pPr>
        <w:rPr>
          <w:sz w:val="24"/>
        </w:rPr>
      </w:pPr>
    </w:p>
    <w:p w:rsidR="00823D1C" w:rsidRDefault="00823D1C" w:rsidP="00B00104">
      <w:pPr>
        <w:rPr>
          <w:sz w:val="24"/>
        </w:rPr>
      </w:pPr>
    </w:p>
    <w:p w:rsidR="00823D1C" w:rsidRDefault="00823D1C" w:rsidP="00B00104">
      <w:pPr>
        <w:rPr>
          <w:sz w:val="24"/>
        </w:rPr>
      </w:pPr>
    </w:p>
    <w:p w:rsidR="00823D1C" w:rsidRDefault="00823D1C" w:rsidP="00B00104">
      <w:pPr>
        <w:rPr>
          <w:sz w:val="24"/>
        </w:rPr>
      </w:pPr>
    </w:p>
    <w:p w:rsidR="00823D1C" w:rsidRDefault="00823D1C" w:rsidP="00B00104">
      <w:pPr>
        <w:rPr>
          <w:sz w:val="24"/>
        </w:rPr>
      </w:pPr>
    </w:p>
    <w:p w:rsidR="00823D1C" w:rsidRDefault="00823D1C" w:rsidP="00B00104">
      <w:pPr>
        <w:rPr>
          <w:sz w:val="24"/>
        </w:rPr>
      </w:pPr>
    </w:p>
    <w:p w:rsidR="00823D1C" w:rsidRDefault="00823D1C" w:rsidP="00B00104">
      <w:pPr>
        <w:rPr>
          <w:sz w:val="24"/>
        </w:rPr>
      </w:pPr>
    </w:p>
    <w:p w:rsidR="00823D1C" w:rsidRDefault="00823D1C" w:rsidP="00B00104">
      <w:pPr>
        <w:rPr>
          <w:sz w:val="24"/>
        </w:rPr>
      </w:pPr>
    </w:p>
    <w:p w:rsidR="00823D1C" w:rsidRDefault="00823D1C" w:rsidP="00B00104">
      <w:pPr>
        <w:rPr>
          <w:sz w:val="24"/>
        </w:rPr>
      </w:pPr>
    </w:p>
    <w:p w:rsidR="00823D1C" w:rsidRDefault="00823D1C" w:rsidP="00B00104">
      <w:pPr>
        <w:rPr>
          <w:sz w:val="24"/>
        </w:rPr>
      </w:pPr>
    </w:p>
    <w:p w:rsidR="00823D1C" w:rsidRDefault="00823D1C" w:rsidP="00B00104">
      <w:pPr>
        <w:rPr>
          <w:sz w:val="24"/>
        </w:rPr>
      </w:pPr>
    </w:p>
    <w:p w:rsidR="00823D1C" w:rsidRDefault="00823D1C" w:rsidP="00B00104">
      <w:pPr>
        <w:rPr>
          <w:sz w:val="24"/>
        </w:rPr>
      </w:pPr>
    </w:p>
    <w:p w:rsidR="00823D1C" w:rsidRDefault="00823D1C" w:rsidP="00B00104">
      <w:pPr>
        <w:rPr>
          <w:sz w:val="24"/>
        </w:rPr>
      </w:pPr>
    </w:p>
    <w:p w:rsidR="00823D1C" w:rsidRDefault="00823D1C" w:rsidP="00B00104">
      <w:pPr>
        <w:rPr>
          <w:sz w:val="24"/>
        </w:rPr>
      </w:pPr>
    </w:p>
    <w:p w:rsidR="00823D1C" w:rsidRDefault="00823D1C" w:rsidP="00B00104">
      <w:pPr>
        <w:rPr>
          <w:sz w:val="24"/>
        </w:rPr>
      </w:pPr>
    </w:p>
    <w:p w:rsidR="00A74A33" w:rsidRDefault="00A74A33" w:rsidP="00B00104">
      <w:pPr>
        <w:rPr>
          <w:sz w:val="24"/>
        </w:rPr>
      </w:pPr>
    </w:p>
    <w:p w:rsidR="00A74A33" w:rsidRDefault="00A74A33" w:rsidP="00B00104">
      <w:pPr>
        <w:rPr>
          <w:sz w:val="24"/>
        </w:rPr>
      </w:pPr>
    </w:p>
    <w:p w:rsidR="00A74A33" w:rsidRDefault="00A74A33" w:rsidP="00B00104">
      <w:pPr>
        <w:rPr>
          <w:sz w:val="24"/>
        </w:rPr>
      </w:pPr>
    </w:p>
    <w:p w:rsidR="00A74A33" w:rsidRDefault="00A74A33" w:rsidP="00B00104">
      <w:pPr>
        <w:rPr>
          <w:sz w:val="24"/>
        </w:rPr>
      </w:pPr>
    </w:p>
    <w:p w:rsidR="00A74A33" w:rsidRDefault="00A74A33" w:rsidP="00B00104">
      <w:pPr>
        <w:rPr>
          <w:sz w:val="24"/>
        </w:rPr>
      </w:pPr>
    </w:p>
    <w:p w:rsidR="00A74A33" w:rsidRDefault="00A74A33" w:rsidP="00B00104">
      <w:pPr>
        <w:rPr>
          <w:sz w:val="24"/>
        </w:rPr>
      </w:pPr>
    </w:p>
    <w:p w:rsidR="00A74A33" w:rsidRDefault="00A74A33" w:rsidP="00B00104">
      <w:pPr>
        <w:rPr>
          <w:sz w:val="24"/>
        </w:rPr>
      </w:pPr>
    </w:p>
    <w:p w:rsidR="001426E5" w:rsidRDefault="001426E5" w:rsidP="00AA406B">
      <w:pPr>
        <w:jc w:val="both"/>
        <w:rPr>
          <w:b/>
          <w:i/>
          <w:sz w:val="28"/>
          <w:szCs w:val="28"/>
        </w:rPr>
      </w:pPr>
    </w:p>
    <w:p w:rsidR="00AA406B" w:rsidRPr="00782F93" w:rsidRDefault="00AA406B" w:rsidP="00AA406B">
      <w:pPr>
        <w:jc w:val="both"/>
        <w:rPr>
          <w:i/>
          <w:sz w:val="24"/>
        </w:rPr>
      </w:pPr>
      <w:r w:rsidRPr="00AA406B">
        <w:rPr>
          <w:b/>
          <w:i/>
          <w:sz w:val="28"/>
          <w:szCs w:val="28"/>
        </w:rPr>
        <w:lastRenderedPageBreak/>
        <w:t>Appendix 1</w:t>
      </w:r>
      <w:r w:rsidRPr="00782F93">
        <w:rPr>
          <w:i/>
          <w:sz w:val="24"/>
        </w:rPr>
        <w:t>:  Proposed tasks</w:t>
      </w:r>
      <w:r>
        <w:rPr>
          <w:i/>
          <w:sz w:val="24"/>
        </w:rPr>
        <w:t xml:space="preserve"> to develop creativity and enterprise skills</w:t>
      </w:r>
    </w:p>
    <w:tbl>
      <w:tblPr>
        <w:tblStyle w:val="TableGrid"/>
        <w:tblW w:w="0" w:type="auto"/>
        <w:tblLook w:val="04A0" w:firstRow="1" w:lastRow="0" w:firstColumn="1" w:lastColumn="0" w:noHBand="0" w:noVBand="1"/>
      </w:tblPr>
      <w:tblGrid>
        <w:gridCol w:w="2689"/>
        <w:gridCol w:w="3827"/>
        <w:gridCol w:w="2500"/>
      </w:tblGrid>
      <w:tr w:rsidR="00AA406B" w:rsidTr="00E866F7">
        <w:tc>
          <w:tcPr>
            <w:tcW w:w="2689" w:type="dxa"/>
            <w:shd w:val="clear" w:color="auto" w:fill="D9D9D9" w:themeFill="background1" w:themeFillShade="D9"/>
          </w:tcPr>
          <w:p w:rsidR="00AA406B" w:rsidRDefault="00AA406B" w:rsidP="00E866F7">
            <w:pPr>
              <w:jc w:val="both"/>
              <w:rPr>
                <w:sz w:val="24"/>
              </w:rPr>
            </w:pPr>
            <w:r>
              <w:rPr>
                <w:sz w:val="24"/>
              </w:rPr>
              <w:t>Learning objectives</w:t>
            </w:r>
          </w:p>
        </w:tc>
        <w:tc>
          <w:tcPr>
            <w:tcW w:w="3827" w:type="dxa"/>
            <w:shd w:val="clear" w:color="auto" w:fill="D9D9D9" w:themeFill="background1" w:themeFillShade="D9"/>
          </w:tcPr>
          <w:p w:rsidR="00AA406B" w:rsidRDefault="00AA406B" w:rsidP="00E866F7">
            <w:pPr>
              <w:jc w:val="both"/>
              <w:rPr>
                <w:sz w:val="24"/>
              </w:rPr>
            </w:pPr>
            <w:r>
              <w:rPr>
                <w:sz w:val="24"/>
              </w:rPr>
              <w:t>Task</w:t>
            </w:r>
          </w:p>
        </w:tc>
        <w:tc>
          <w:tcPr>
            <w:tcW w:w="2500" w:type="dxa"/>
            <w:shd w:val="clear" w:color="auto" w:fill="D9D9D9" w:themeFill="background1" w:themeFillShade="D9"/>
          </w:tcPr>
          <w:p w:rsidR="00AA406B" w:rsidRDefault="00AA406B" w:rsidP="00E866F7">
            <w:pPr>
              <w:jc w:val="both"/>
              <w:rPr>
                <w:sz w:val="24"/>
              </w:rPr>
            </w:pPr>
            <w:r>
              <w:rPr>
                <w:sz w:val="24"/>
              </w:rPr>
              <w:t xml:space="preserve">Suggested activities </w:t>
            </w:r>
          </w:p>
        </w:tc>
      </w:tr>
      <w:tr w:rsidR="00AA406B" w:rsidTr="00E866F7">
        <w:tc>
          <w:tcPr>
            <w:tcW w:w="2689" w:type="dxa"/>
          </w:tcPr>
          <w:p w:rsidR="00AA406B" w:rsidRPr="00823D1C" w:rsidRDefault="00AA406B" w:rsidP="00E866F7">
            <w:pPr>
              <w:rPr>
                <w:color w:val="FF0000"/>
                <w:sz w:val="20"/>
              </w:rPr>
            </w:pPr>
            <w:r w:rsidRPr="00823D1C">
              <w:rPr>
                <w:color w:val="FF0000"/>
                <w:sz w:val="20"/>
              </w:rPr>
              <w:t>The learner should be able to:</w:t>
            </w:r>
          </w:p>
          <w:p w:rsidR="00AA406B" w:rsidRDefault="00AA406B" w:rsidP="00E866F7">
            <w:pPr>
              <w:rPr>
                <w:sz w:val="20"/>
              </w:rPr>
            </w:pPr>
          </w:p>
          <w:p w:rsidR="00A74A33" w:rsidRDefault="00AA406B" w:rsidP="00A74A33">
            <w:pPr>
              <w:pStyle w:val="ListParagraph"/>
              <w:numPr>
                <w:ilvl w:val="0"/>
                <w:numId w:val="6"/>
              </w:numPr>
              <w:rPr>
                <w:sz w:val="20"/>
              </w:rPr>
            </w:pPr>
            <w:r>
              <w:rPr>
                <w:sz w:val="20"/>
              </w:rPr>
              <w:t>Understand the role and influence of pressure groups in furthering a cause</w:t>
            </w:r>
            <w:r w:rsidR="00A74A33">
              <w:rPr>
                <w:sz w:val="20"/>
              </w:rPr>
              <w:t xml:space="preserve"> </w:t>
            </w:r>
          </w:p>
          <w:p w:rsidR="00A74A33" w:rsidRDefault="00A74A33" w:rsidP="00A74A33">
            <w:pPr>
              <w:pStyle w:val="ListParagraph"/>
              <w:rPr>
                <w:sz w:val="20"/>
              </w:rPr>
            </w:pPr>
          </w:p>
          <w:p w:rsidR="00A74A33" w:rsidRDefault="00A74A33" w:rsidP="00A74A33">
            <w:pPr>
              <w:pStyle w:val="ListParagraph"/>
              <w:numPr>
                <w:ilvl w:val="0"/>
                <w:numId w:val="6"/>
              </w:numPr>
              <w:rPr>
                <w:sz w:val="20"/>
              </w:rPr>
            </w:pPr>
            <w:r>
              <w:rPr>
                <w:sz w:val="20"/>
              </w:rPr>
              <w:t xml:space="preserve">Identify and understand the different types of stakeholders involved, and the likelihood that they may have contrasting views </w:t>
            </w:r>
          </w:p>
          <w:p w:rsidR="00AA406B" w:rsidRPr="00A74A33" w:rsidRDefault="00AA406B" w:rsidP="00A74A33">
            <w:pPr>
              <w:rPr>
                <w:sz w:val="20"/>
              </w:rPr>
            </w:pPr>
          </w:p>
          <w:p w:rsidR="00AA406B" w:rsidRDefault="00AA406B" w:rsidP="00E866F7">
            <w:pPr>
              <w:pStyle w:val="ListParagraph"/>
              <w:numPr>
                <w:ilvl w:val="0"/>
                <w:numId w:val="6"/>
              </w:numPr>
              <w:rPr>
                <w:sz w:val="20"/>
              </w:rPr>
            </w:pPr>
            <w:r>
              <w:rPr>
                <w:sz w:val="20"/>
              </w:rPr>
              <w:t xml:space="preserve">Analyse and evaluate </w:t>
            </w:r>
            <w:r w:rsidR="00C12FF7">
              <w:rPr>
                <w:sz w:val="20"/>
              </w:rPr>
              <w:t xml:space="preserve">how businesses can respond to environmental issues and act in ethical and sustainable ways </w:t>
            </w:r>
          </w:p>
          <w:p w:rsidR="00A74A33" w:rsidRPr="00A74A33" w:rsidRDefault="00A74A33" w:rsidP="00A74A33">
            <w:pPr>
              <w:pStyle w:val="ListParagraph"/>
              <w:rPr>
                <w:sz w:val="20"/>
              </w:rPr>
            </w:pPr>
          </w:p>
          <w:p w:rsidR="00A74A33" w:rsidRPr="00782F93" w:rsidRDefault="00A74A33" w:rsidP="00E866F7">
            <w:pPr>
              <w:pStyle w:val="ListParagraph"/>
              <w:numPr>
                <w:ilvl w:val="0"/>
                <w:numId w:val="6"/>
              </w:numPr>
              <w:rPr>
                <w:sz w:val="20"/>
              </w:rPr>
            </w:pPr>
            <w:r>
              <w:rPr>
                <w:sz w:val="20"/>
              </w:rPr>
              <w:t>Anticipate and respond to counter arguments, seeking solutions to issues where possible</w:t>
            </w:r>
          </w:p>
        </w:tc>
        <w:tc>
          <w:tcPr>
            <w:tcW w:w="3827" w:type="dxa"/>
          </w:tcPr>
          <w:p w:rsidR="00AA406B" w:rsidRDefault="00AA406B" w:rsidP="00E866F7">
            <w:pPr>
              <w:rPr>
                <w:b/>
                <w:sz w:val="20"/>
              </w:rPr>
            </w:pPr>
          </w:p>
          <w:p w:rsidR="00AA406B" w:rsidRDefault="00AA406B" w:rsidP="00E866F7">
            <w:pPr>
              <w:rPr>
                <w:b/>
                <w:sz w:val="20"/>
              </w:rPr>
            </w:pPr>
          </w:p>
          <w:p w:rsidR="00AA406B" w:rsidRPr="00A74A33" w:rsidRDefault="00AA406B" w:rsidP="00E866F7">
            <w:pPr>
              <w:rPr>
                <w:b/>
                <w:sz w:val="24"/>
              </w:rPr>
            </w:pPr>
            <w:r w:rsidRPr="00A74A33">
              <w:rPr>
                <w:b/>
                <w:sz w:val="24"/>
              </w:rPr>
              <w:t xml:space="preserve">Task 1: </w:t>
            </w:r>
          </w:p>
          <w:p w:rsidR="00AA406B" w:rsidRPr="003E2F2C" w:rsidRDefault="00AA406B" w:rsidP="00E866F7">
            <w:pPr>
              <w:rPr>
                <w:sz w:val="20"/>
              </w:rPr>
            </w:pPr>
            <w:r w:rsidRPr="00A74A33">
              <w:rPr>
                <w:sz w:val="24"/>
              </w:rPr>
              <w:t xml:space="preserve">There may be benefits and limitations for the local economy, environment and people living in the area in TVR locating to Blaenau Gwent.  Design a persuasive campaign to promote the main messages a pressure group may have in being either for or against TVR locating to Blaenau Gwent.  How could these issues be addressed by the opposing side? </w:t>
            </w:r>
          </w:p>
        </w:tc>
        <w:tc>
          <w:tcPr>
            <w:tcW w:w="2500" w:type="dxa"/>
          </w:tcPr>
          <w:p w:rsidR="00D24419" w:rsidRDefault="00D24419" w:rsidP="00D24419">
            <w:pPr>
              <w:pStyle w:val="ListParagraph"/>
              <w:rPr>
                <w:sz w:val="20"/>
              </w:rPr>
            </w:pPr>
          </w:p>
          <w:p w:rsidR="00D24419" w:rsidRDefault="00D24419" w:rsidP="00D24419">
            <w:pPr>
              <w:pStyle w:val="ListParagraph"/>
              <w:rPr>
                <w:sz w:val="20"/>
              </w:rPr>
            </w:pPr>
          </w:p>
          <w:p w:rsidR="00AA406B" w:rsidRDefault="00AA406B" w:rsidP="00E866F7">
            <w:pPr>
              <w:pStyle w:val="ListParagraph"/>
              <w:numPr>
                <w:ilvl w:val="0"/>
                <w:numId w:val="6"/>
              </w:numPr>
              <w:rPr>
                <w:sz w:val="20"/>
              </w:rPr>
            </w:pPr>
            <w:r>
              <w:rPr>
                <w:sz w:val="20"/>
              </w:rPr>
              <w:t>Role play</w:t>
            </w:r>
          </w:p>
          <w:p w:rsidR="009E58B2" w:rsidRDefault="009E58B2" w:rsidP="009E58B2">
            <w:pPr>
              <w:pStyle w:val="ListParagraph"/>
              <w:rPr>
                <w:sz w:val="20"/>
              </w:rPr>
            </w:pPr>
          </w:p>
          <w:p w:rsidR="009E58B2" w:rsidRDefault="00AA406B" w:rsidP="00E866F7">
            <w:pPr>
              <w:pStyle w:val="ListParagraph"/>
              <w:numPr>
                <w:ilvl w:val="0"/>
                <w:numId w:val="6"/>
              </w:numPr>
              <w:rPr>
                <w:sz w:val="20"/>
              </w:rPr>
            </w:pPr>
            <w:r>
              <w:rPr>
                <w:sz w:val="20"/>
              </w:rPr>
              <w:t>Video -conferencing (for example; with TVR, Welsh Government, environmental groups, etc.)</w:t>
            </w:r>
          </w:p>
          <w:p w:rsidR="00AA406B" w:rsidRPr="009E58B2" w:rsidRDefault="00AA406B" w:rsidP="009E58B2">
            <w:pPr>
              <w:rPr>
                <w:sz w:val="20"/>
              </w:rPr>
            </w:pPr>
            <w:r w:rsidRPr="009E58B2">
              <w:rPr>
                <w:sz w:val="20"/>
              </w:rPr>
              <w:t xml:space="preserve"> </w:t>
            </w:r>
          </w:p>
          <w:p w:rsidR="00AA406B" w:rsidRDefault="00AA406B" w:rsidP="00E866F7">
            <w:pPr>
              <w:pStyle w:val="ListParagraph"/>
              <w:numPr>
                <w:ilvl w:val="0"/>
                <w:numId w:val="6"/>
              </w:numPr>
              <w:rPr>
                <w:sz w:val="20"/>
              </w:rPr>
            </w:pPr>
            <w:r>
              <w:rPr>
                <w:sz w:val="20"/>
              </w:rPr>
              <w:t xml:space="preserve">Creating infographics, poster, video, etc. </w:t>
            </w:r>
          </w:p>
          <w:p w:rsidR="009E58B2" w:rsidRPr="009E58B2" w:rsidRDefault="009E58B2" w:rsidP="009E58B2">
            <w:pPr>
              <w:pStyle w:val="ListParagraph"/>
              <w:rPr>
                <w:sz w:val="20"/>
              </w:rPr>
            </w:pPr>
          </w:p>
          <w:p w:rsidR="009E58B2" w:rsidRDefault="009E58B2" w:rsidP="00E866F7">
            <w:pPr>
              <w:pStyle w:val="ListParagraph"/>
              <w:numPr>
                <w:ilvl w:val="0"/>
                <w:numId w:val="6"/>
              </w:numPr>
              <w:rPr>
                <w:sz w:val="20"/>
              </w:rPr>
            </w:pPr>
            <w:r>
              <w:rPr>
                <w:sz w:val="20"/>
              </w:rPr>
              <w:t xml:space="preserve">Research skills (pollution, ethics of transporting components possibly made overseas, wildlife and natural environment, etc.) </w:t>
            </w:r>
          </w:p>
          <w:p w:rsidR="00AA406B" w:rsidRPr="00543EA1" w:rsidRDefault="00AA406B" w:rsidP="00E866F7">
            <w:pPr>
              <w:pStyle w:val="ListParagraph"/>
              <w:rPr>
                <w:sz w:val="20"/>
              </w:rPr>
            </w:pPr>
          </w:p>
        </w:tc>
      </w:tr>
      <w:tr w:rsidR="00AA406B" w:rsidTr="00E866F7">
        <w:tc>
          <w:tcPr>
            <w:tcW w:w="2689" w:type="dxa"/>
          </w:tcPr>
          <w:p w:rsidR="00AA406B" w:rsidRPr="00A74A33" w:rsidRDefault="00AA406B" w:rsidP="00E866F7">
            <w:pPr>
              <w:rPr>
                <w:color w:val="FF0000"/>
                <w:sz w:val="20"/>
              </w:rPr>
            </w:pPr>
            <w:r w:rsidRPr="00823D1C">
              <w:rPr>
                <w:color w:val="FF0000"/>
                <w:sz w:val="20"/>
              </w:rPr>
              <w:t>The learner should be able to:</w:t>
            </w:r>
          </w:p>
          <w:p w:rsidR="00AA406B" w:rsidRDefault="00AA406B" w:rsidP="00E866F7">
            <w:pPr>
              <w:pStyle w:val="ListParagraph"/>
              <w:rPr>
                <w:sz w:val="20"/>
              </w:rPr>
            </w:pPr>
          </w:p>
          <w:p w:rsidR="00AA406B" w:rsidRDefault="00D24419" w:rsidP="00E866F7">
            <w:pPr>
              <w:pStyle w:val="ListParagraph"/>
              <w:numPr>
                <w:ilvl w:val="0"/>
                <w:numId w:val="6"/>
              </w:numPr>
              <w:rPr>
                <w:sz w:val="20"/>
              </w:rPr>
            </w:pPr>
            <w:r>
              <w:rPr>
                <w:sz w:val="20"/>
              </w:rPr>
              <w:t>Understand the role of the entrepreneur in business activity</w:t>
            </w:r>
          </w:p>
          <w:p w:rsidR="00D24419" w:rsidRDefault="00D24419" w:rsidP="00D24419">
            <w:pPr>
              <w:pStyle w:val="ListParagraph"/>
              <w:rPr>
                <w:sz w:val="20"/>
              </w:rPr>
            </w:pPr>
          </w:p>
          <w:p w:rsidR="00D24419" w:rsidRDefault="00D24419" w:rsidP="00E866F7">
            <w:pPr>
              <w:pStyle w:val="ListParagraph"/>
              <w:numPr>
                <w:ilvl w:val="0"/>
                <w:numId w:val="6"/>
              </w:numPr>
              <w:rPr>
                <w:sz w:val="20"/>
              </w:rPr>
            </w:pPr>
            <w:r>
              <w:rPr>
                <w:sz w:val="20"/>
              </w:rPr>
              <w:t>Identify and analyse advice and help available for business start-ups</w:t>
            </w:r>
          </w:p>
          <w:p w:rsidR="00D24419" w:rsidRPr="00D24419" w:rsidRDefault="00D24419" w:rsidP="00D24419">
            <w:pPr>
              <w:rPr>
                <w:sz w:val="20"/>
              </w:rPr>
            </w:pPr>
          </w:p>
          <w:p w:rsidR="00D24419" w:rsidRDefault="00D24419" w:rsidP="00E866F7">
            <w:pPr>
              <w:pStyle w:val="ListParagraph"/>
              <w:numPr>
                <w:ilvl w:val="0"/>
                <w:numId w:val="6"/>
              </w:numPr>
              <w:rPr>
                <w:sz w:val="20"/>
              </w:rPr>
            </w:pPr>
            <w:r>
              <w:rPr>
                <w:sz w:val="20"/>
              </w:rPr>
              <w:t>Create a Business Plan to support their idea</w:t>
            </w:r>
          </w:p>
          <w:p w:rsidR="00D24419" w:rsidRPr="00D24419" w:rsidRDefault="00D24419" w:rsidP="00D24419">
            <w:pPr>
              <w:rPr>
                <w:sz w:val="20"/>
              </w:rPr>
            </w:pPr>
          </w:p>
          <w:p w:rsidR="00D24419" w:rsidRPr="00543EA1" w:rsidRDefault="00D24419" w:rsidP="00E866F7">
            <w:pPr>
              <w:pStyle w:val="ListParagraph"/>
              <w:numPr>
                <w:ilvl w:val="0"/>
                <w:numId w:val="6"/>
              </w:numPr>
              <w:rPr>
                <w:sz w:val="20"/>
              </w:rPr>
            </w:pPr>
            <w:r>
              <w:rPr>
                <w:sz w:val="20"/>
              </w:rPr>
              <w:t>Evaluate the risks and rewards of enterprise</w:t>
            </w:r>
          </w:p>
        </w:tc>
        <w:tc>
          <w:tcPr>
            <w:tcW w:w="3827" w:type="dxa"/>
          </w:tcPr>
          <w:p w:rsidR="00AA406B" w:rsidRDefault="00AA406B" w:rsidP="00E866F7">
            <w:pPr>
              <w:rPr>
                <w:b/>
                <w:sz w:val="20"/>
              </w:rPr>
            </w:pPr>
          </w:p>
          <w:p w:rsidR="00AA406B" w:rsidRDefault="00AA406B" w:rsidP="00E866F7">
            <w:pPr>
              <w:rPr>
                <w:b/>
                <w:sz w:val="20"/>
              </w:rPr>
            </w:pPr>
          </w:p>
          <w:p w:rsidR="00AA406B" w:rsidRPr="00A74A33" w:rsidRDefault="00AA406B" w:rsidP="00E866F7">
            <w:pPr>
              <w:rPr>
                <w:b/>
                <w:sz w:val="24"/>
              </w:rPr>
            </w:pPr>
            <w:r w:rsidRPr="00A74A33">
              <w:rPr>
                <w:b/>
                <w:sz w:val="24"/>
              </w:rPr>
              <w:t>Task 2:</w:t>
            </w:r>
          </w:p>
          <w:p w:rsidR="00AA406B" w:rsidRPr="003E2F2C" w:rsidRDefault="00A74A33" w:rsidP="00E866F7">
            <w:pPr>
              <w:rPr>
                <w:sz w:val="20"/>
              </w:rPr>
            </w:pPr>
            <w:r w:rsidRPr="00A74A33">
              <w:rPr>
                <w:sz w:val="24"/>
              </w:rPr>
              <w:t xml:space="preserve">TVR’s new location in Blaenau Gwent is offering units to sub-let to local entrepreneurs.  Present an idea for a business start-up that could be run from one of the units.  Who is the business aimed at?  How would you communicate with potential customers?  How would you finance such a business and gather necessary resources?  Consider your personal skills and areas for development in setting up the business.  </w:t>
            </w:r>
          </w:p>
        </w:tc>
        <w:tc>
          <w:tcPr>
            <w:tcW w:w="2500" w:type="dxa"/>
          </w:tcPr>
          <w:p w:rsidR="00D24419" w:rsidRDefault="00D24419" w:rsidP="00D24419">
            <w:pPr>
              <w:pStyle w:val="ListParagraph"/>
              <w:rPr>
                <w:sz w:val="20"/>
              </w:rPr>
            </w:pPr>
          </w:p>
          <w:p w:rsidR="00D24419" w:rsidRDefault="00D24419" w:rsidP="00D24419">
            <w:pPr>
              <w:pStyle w:val="ListParagraph"/>
              <w:rPr>
                <w:sz w:val="20"/>
              </w:rPr>
            </w:pPr>
          </w:p>
          <w:p w:rsidR="00346696" w:rsidRDefault="00AA406B" w:rsidP="00E866F7">
            <w:pPr>
              <w:pStyle w:val="ListParagraph"/>
              <w:numPr>
                <w:ilvl w:val="0"/>
                <w:numId w:val="7"/>
              </w:numPr>
              <w:rPr>
                <w:sz w:val="20"/>
              </w:rPr>
            </w:pPr>
            <w:r>
              <w:rPr>
                <w:sz w:val="20"/>
              </w:rPr>
              <w:t>Research skills</w:t>
            </w:r>
          </w:p>
          <w:p w:rsidR="00AA406B" w:rsidRDefault="00AA406B" w:rsidP="00346696">
            <w:pPr>
              <w:pStyle w:val="ListParagraph"/>
              <w:rPr>
                <w:sz w:val="20"/>
              </w:rPr>
            </w:pPr>
            <w:r>
              <w:rPr>
                <w:sz w:val="20"/>
              </w:rPr>
              <w:t xml:space="preserve"> </w:t>
            </w:r>
          </w:p>
          <w:p w:rsidR="00A74A33" w:rsidRDefault="00A74A33" w:rsidP="00E866F7">
            <w:pPr>
              <w:pStyle w:val="ListParagraph"/>
              <w:numPr>
                <w:ilvl w:val="0"/>
                <w:numId w:val="7"/>
              </w:numPr>
              <w:rPr>
                <w:sz w:val="20"/>
              </w:rPr>
            </w:pPr>
            <w:r>
              <w:rPr>
                <w:sz w:val="20"/>
              </w:rPr>
              <w:t>Guest speakers (local entrepreneurs, companies providing business services, etc.)</w:t>
            </w:r>
          </w:p>
          <w:p w:rsidR="00346696" w:rsidRPr="00346696" w:rsidRDefault="00346696" w:rsidP="00346696">
            <w:pPr>
              <w:rPr>
                <w:sz w:val="20"/>
              </w:rPr>
            </w:pPr>
          </w:p>
          <w:p w:rsidR="00AA406B" w:rsidRDefault="00AA406B" w:rsidP="00E866F7">
            <w:pPr>
              <w:pStyle w:val="ListParagraph"/>
              <w:numPr>
                <w:ilvl w:val="0"/>
                <w:numId w:val="7"/>
              </w:numPr>
              <w:rPr>
                <w:sz w:val="20"/>
              </w:rPr>
            </w:pPr>
            <w:r>
              <w:rPr>
                <w:sz w:val="20"/>
              </w:rPr>
              <w:t xml:space="preserve">Film making </w:t>
            </w:r>
          </w:p>
          <w:p w:rsidR="00346696" w:rsidRPr="00346696" w:rsidRDefault="00346696" w:rsidP="00346696">
            <w:pPr>
              <w:rPr>
                <w:sz w:val="20"/>
              </w:rPr>
            </w:pPr>
          </w:p>
          <w:p w:rsidR="00AA406B" w:rsidRDefault="00AA406B" w:rsidP="00E866F7">
            <w:pPr>
              <w:pStyle w:val="ListParagraph"/>
              <w:numPr>
                <w:ilvl w:val="0"/>
                <w:numId w:val="7"/>
              </w:numPr>
              <w:rPr>
                <w:sz w:val="20"/>
              </w:rPr>
            </w:pPr>
            <w:r>
              <w:rPr>
                <w:sz w:val="20"/>
              </w:rPr>
              <w:t xml:space="preserve">Pod casts </w:t>
            </w:r>
          </w:p>
          <w:p w:rsidR="00AA406B" w:rsidRPr="00543EA1" w:rsidRDefault="00AA406B" w:rsidP="00E866F7">
            <w:pPr>
              <w:pStyle w:val="ListParagraph"/>
              <w:rPr>
                <w:sz w:val="20"/>
              </w:rPr>
            </w:pPr>
          </w:p>
        </w:tc>
      </w:tr>
      <w:tr w:rsidR="00AA406B" w:rsidTr="00E866F7">
        <w:tc>
          <w:tcPr>
            <w:tcW w:w="2689" w:type="dxa"/>
          </w:tcPr>
          <w:p w:rsidR="00AA406B" w:rsidRDefault="00AA406B" w:rsidP="00E866F7">
            <w:pPr>
              <w:rPr>
                <w:sz w:val="20"/>
              </w:rPr>
            </w:pPr>
            <w:r w:rsidRPr="00823D1C">
              <w:rPr>
                <w:color w:val="FF0000"/>
                <w:sz w:val="20"/>
              </w:rPr>
              <w:t>The learner should be able to</w:t>
            </w:r>
            <w:r w:rsidRPr="00543EA1">
              <w:rPr>
                <w:sz w:val="20"/>
              </w:rPr>
              <w:t>:</w:t>
            </w:r>
          </w:p>
          <w:p w:rsidR="00AA406B" w:rsidRPr="00543EA1" w:rsidRDefault="00AA406B" w:rsidP="00E866F7">
            <w:pPr>
              <w:rPr>
                <w:sz w:val="20"/>
              </w:rPr>
            </w:pPr>
          </w:p>
          <w:p w:rsidR="00EE3822" w:rsidRDefault="00EE3822" w:rsidP="00E866F7">
            <w:pPr>
              <w:pStyle w:val="ListParagraph"/>
              <w:numPr>
                <w:ilvl w:val="0"/>
                <w:numId w:val="6"/>
              </w:numPr>
              <w:rPr>
                <w:sz w:val="20"/>
              </w:rPr>
            </w:pPr>
            <w:r>
              <w:rPr>
                <w:sz w:val="20"/>
              </w:rPr>
              <w:t xml:space="preserve">Understand how changes in technology affect job </w:t>
            </w:r>
            <w:r>
              <w:rPr>
                <w:sz w:val="20"/>
              </w:rPr>
              <w:lastRenderedPageBreak/>
              <w:t>roles (design, manufacturing, etc.)</w:t>
            </w:r>
          </w:p>
          <w:p w:rsidR="00EE3822" w:rsidRDefault="00EE3822" w:rsidP="00EE3822">
            <w:pPr>
              <w:pStyle w:val="ListParagraph"/>
              <w:rPr>
                <w:sz w:val="20"/>
              </w:rPr>
            </w:pPr>
          </w:p>
          <w:p w:rsidR="00AA406B" w:rsidRDefault="00EE3822" w:rsidP="00E866F7">
            <w:pPr>
              <w:pStyle w:val="ListParagraph"/>
              <w:numPr>
                <w:ilvl w:val="0"/>
                <w:numId w:val="6"/>
              </w:numPr>
              <w:rPr>
                <w:sz w:val="20"/>
              </w:rPr>
            </w:pPr>
            <w:r>
              <w:rPr>
                <w:sz w:val="20"/>
              </w:rPr>
              <w:t>Create an informative and persuasive campaign for a target audience (social media, TV, radio, etc.)</w:t>
            </w:r>
            <w:r w:rsidR="00AA406B">
              <w:rPr>
                <w:sz w:val="20"/>
              </w:rPr>
              <w:t xml:space="preserve"> </w:t>
            </w:r>
          </w:p>
          <w:p w:rsidR="00EE3822" w:rsidRPr="00EE3822" w:rsidRDefault="00EE3822" w:rsidP="00EE3822">
            <w:pPr>
              <w:rPr>
                <w:sz w:val="20"/>
              </w:rPr>
            </w:pPr>
          </w:p>
          <w:p w:rsidR="00EE3822" w:rsidRPr="00CA67FD" w:rsidRDefault="00EE3822" w:rsidP="00E866F7">
            <w:pPr>
              <w:pStyle w:val="ListParagraph"/>
              <w:numPr>
                <w:ilvl w:val="0"/>
                <w:numId w:val="6"/>
              </w:numPr>
              <w:rPr>
                <w:sz w:val="20"/>
              </w:rPr>
            </w:pPr>
            <w:r>
              <w:rPr>
                <w:sz w:val="20"/>
              </w:rPr>
              <w:t xml:space="preserve">Evaluate the characteristics of different job roles in a business producing a prestigious and quality product </w:t>
            </w:r>
          </w:p>
        </w:tc>
        <w:tc>
          <w:tcPr>
            <w:tcW w:w="3827" w:type="dxa"/>
          </w:tcPr>
          <w:p w:rsidR="00AA406B" w:rsidRDefault="00AA406B" w:rsidP="00E866F7">
            <w:pPr>
              <w:rPr>
                <w:b/>
                <w:sz w:val="20"/>
              </w:rPr>
            </w:pPr>
          </w:p>
          <w:p w:rsidR="00AA406B" w:rsidRDefault="00AA406B" w:rsidP="00E866F7">
            <w:pPr>
              <w:rPr>
                <w:b/>
                <w:sz w:val="20"/>
              </w:rPr>
            </w:pPr>
          </w:p>
          <w:p w:rsidR="00AA406B" w:rsidRPr="00A74A33" w:rsidRDefault="00AA406B" w:rsidP="00E866F7">
            <w:pPr>
              <w:rPr>
                <w:b/>
                <w:sz w:val="24"/>
              </w:rPr>
            </w:pPr>
            <w:r w:rsidRPr="00A74A33">
              <w:rPr>
                <w:b/>
                <w:sz w:val="24"/>
              </w:rPr>
              <w:t>Task 3:</w:t>
            </w:r>
          </w:p>
          <w:p w:rsidR="00AA406B" w:rsidRPr="00A74A33" w:rsidRDefault="00AA406B" w:rsidP="00E866F7">
            <w:pPr>
              <w:rPr>
                <w:sz w:val="24"/>
              </w:rPr>
            </w:pPr>
            <w:r w:rsidRPr="00A74A33">
              <w:rPr>
                <w:sz w:val="24"/>
              </w:rPr>
              <w:t xml:space="preserve">The luxury car manufacturer Aston Martin also has plans to start </w:t>
            </w:r>
            <w:r w:rsidRPr="00A74A33">
              <w:rPr>
                <w:sz w:val="24"/>
              </w:rPr>
              <w:lastRenderedPageBreak/>
              <w:t xml:space="preserve">production in the Vale of Glamorgan in 2019.  There is currently a lack of highly skilled workers </w:t>
            </w:r>
            <w:r w:rsidR="00A74A33" w:rsidRPr="00A74A33">
              <w:rPr>
                <w:sz w:val="24"/>
              </w:rPr>
              <w:t xml:space="preserve">at the highest levels </w:t>
            </w:r>
            <w:r w:rsidRPr="00A74A33">
              <w:rPr>
                <w:sz w:val="24"/>
              </w:rPr>
              <w:t>within the manufacturing sector in Wales.  Create a campaign on behalf of the industry which encourages school leavers</w:t>
            </w:r>
            <w:r w:rsidR="00A74A33" w:rsidRPr="00A74A33">
              <w:rPr>
                <w:sz w:val="24"/>
              </w:rPr>
              <w:t xml:space="preserve"> and career-changers</w:t>
            </w:r>
            <w:r w:rsidRPr="00A74A33">
              <w:rPr>
                <w:sz w:val="24"/>
              </w:rPr>
              <w:t xml:space="preserve"> to consider skilled careers in car manufacturing and design.    </w:t>
            </w:r>
          </w:p>
          <w:p w:rsidR="00AA406B" w:rsidRPr="003E2F2C" w:rsidRDefault="00AA406B" w:rsidP="00E866F7">
            <w:pPr>
              <w:rPr>
                <w:sz w:val="20"/>
              </w:rPr>
            </w:pPr>
          </w:p>
        </w:tc>
        <w:tc>
          <w:tcPr>
            <w:tcW w:w="2500" w:type="dxa"/>
          </w:tcPr>
          <w:p w:rsidR="00D35311" w:rsidRDefault="00D35311" w:rsidP="00D35311">
            <w:pPr>
              <w:pStyle w:val="ListParagraph"/>
              <w:rPr>
                <w:sz w:val="20"/>
              </w:rPr>
            </w:pPr>
          </w:p>
          <w:p w:rsidR="00D35311" w:rsidRDefault="00D35311" w:rsidP="00D35311">
            <w:pPr>
              <w:pStyle w:val="ListParagraph"/>
              <w:rPr>
                <w:sz w:val="20"/>
              </w:rPr>
            </w:pPr>
          </w:p>
          <w:p w:rsidR="00AA406B" w:rsidRDefault="00AA406B" w:rsidP="00E866F7">
            <w:pPr>
              <w:pStyle w:val="ListParagraph"/>
              <w:numPr>
                <w:ilvl w:val="0"/>
                <w:numId w:val="8"/>
              </w:numPr>
              <w:rPr>
                <w:sz w:val="20"/>
              </w:rPr>
            </w:pPr>
            <w:r>
              <w:rPr>
                <w:sz w:val="20"/>
              </w:rPr>
              <w:t xml:space="preserve">Generating QR codes (to access careers websites, </w:t>
            </w:r>
            <w:r>
              <w:rPr>
                <w:sz w:val="20"/>
              </w:rPr>
              <w:lastRenderedPageBreak/>
              <w:t>university courses, etc.)</w:t>
            </w:r>
          </w:p>
          <w:p w:rsidR="00EE3822" w:rsidRDefault="00EE3822" w:rsidP="00EE3822">
            <w:pPr>
              <w:pStyle w:val="ListParagraph"/>
              <w:rPr>
                <w:sz w:val="20"/>
              </w:rPr>
            </w:pPr>
          </w:p>
          <w:p w:rsidR="00AA406B" w:rsidRDefault="00AA406B" w:rsidP="00E866F7">
            <w:pPr>
              <w:pStyle w:val="ListParagraph"/>
              <w:numPr>
                <w:ilvl w:val="0"/>
                <w:numId w:val="8"/>
              </w:numPr>
              <w:rPr>
                <w:sz w:val="20"/>
              </w:rPr>
            </w:pPr>
            <w:r>
              <w:rPr>
                <w:sz w:val="20"/>
              </w:rPr>
              <w:t>Creating a blog: ‘A day in the life of [specific role in manufacturing]’</w:t>
            </w:r>
          </w:p>
          <w:p w:rsidR="00EE3822" w:rsidRPr="00EE3822" w:rsidRDefault="00EE3822" w:rsidP="00EE3822">
            <w:pPr>
              <w:rPr>
                <w:sz w:val="20"/>
              </w:rPr>
            </w:pPr>
          </w:p>
          <w:p w:rsidR="00EE3822" w:rsidRDefault="00AA406B" w:rsidP="00E866F7">
            <w:pPr>
              <w:pStyle w:val="ListParagraph"/>
              <w:numPr>
                <w:ilvl w:val="0"/>
                <w:numId w:val="8"/>
              </w:numPr>
              <w:rPr>
                <w:sz w:val="20"/>
              </w:rPr>
            </w:pPr>
            <w:r>
              <w:rPr>
                <w:sz w:val="20"/>
              </w:rPr>
              <w:t xml:space="preserve">Creating a website, </w:t>
            </w:r>
            <w:proofErr w:type="gramStart"/>
            <w:r>
              <w:rPr>
                <w:sz w:val="20"/>
              </w:rPr>
              <w:t>Twitter</w:t>
            </w:r>
            <w:proofErr w:type="gramEnd"/>
            <w:r>
              <w:rPr>
                <w:sz w:val="20"/>
              </w:rPr>
              <w:t xml:space="preserve"> account, </w:t>
            </w:r>
            <w:proofErr w:type="spellStart"/>
            <w:r>
              <w:rPr>
                <w:sz w:val="20"/>
              </w:rPr>
              <w:t>Youtube</w:t>
            </w:r>
            <w:proofErr w:type="spellEnd"/>
            <w:r>
              <w:rPr>
                <w:sz w:val="20"/>
              </w:rPr>
              <w:t xml:space="preserve"> film, etc.</w:t>
            </w:r>
          </w:p>
          <w:p w:rsidR="00AA406B" w:rsidRPr="00EE3822" w:rsidRDefault="00AA406B" w:rsidP="00EE3822">
            <w:pPr>
              <w:rPr>
                <w:sz w:val="20"/>
              </w:rPr>
            </w:pPr>
            <w:r w:rsidRPr="00EE3822">
              <w:rPr>
                <w:sz w:val="20"/>
              </w:rPr>
              <w:t xml:space="preserve"> </w:t>
            </w:r>
          </w:p>
          <w:p w:rsidR="00AA406B" w:rsidRPr="00543EA1" w:rsidRDefault="00AA406B" w:rsidP="00E866F7">
            <w:pPr>
              <w:pStyle w:val="ListParagraph"/>
              <w:numPr>
                <w:ilvl w:val="0"/>
                <w:numId w:val="8"/>
              </w:numPr>
              <w:rPr>
                <w:sz w:val="20"/>
              </w:rPr>
            </w:pPr>
            <w:r>
              <w:rPr>
                <w:sz w:val="20"/>
              </w:rPr>
              <w:t>Research skills</w:t>
            </w:r>
          </w:p>
        </w:tc>
      </w:tr>
    </w:tbl>
    <w:p w:rsidR="00AA406B" w:rsidRDefault="00AA406B" w:rsidP="00AA406B">
      <w:pPr>
        <w:jc w:val="both"/>
        <w:rPr>
          <w:b/>
          <w:sz w:val="24"/>
        </w:rPr>
      </w:pPr>
    </w:p>
    <w:p w:rsidR="00AA406B" w:rsidRDefault="00AA406B" w:rsidP="00B00104">
      <w:pPr>
        <w:rPr>
          <w:sz w:val="24"/>
        </w:rPr>
      </w:pPr>
    </w:p>
    <w:p w:rsidR="007B4A59" w:rsidRDefault="007B4A59" w:rsidP="00211757">
      <w:pPr>
        <w:jc w:val="both"/>
        <w:rPr>
          <w:b/>
          <w:i/>
          <w:sz w:val="28"/>
          <w:szCs w:val="28"/>
        </w:rPr>
      </w:pPr>
    </w:p>
    <w:p w:rsidR="007B4A59" w:rsidRDefault="007B4A59" w:rsidP="00211757">
      <w:pPr>
        <w:jc w:val="both"/>
        <w:rPr>
          <w:b/>
          <w:i/>
          <w:sz w:val="28"/>
          <w:szCs w:val="28"/>
        </w:rPr>
      </w:pPr>
    </w:p>
    <w:p w:rsidR="007B4A59" w:rsidRDefault="007B4A59" w:rsidP="00211757">
      <w:pPr>
        <w:jc w:val="both"/>
        <w:rPr>
          <w:b/>
          <w:i/>
          <w:sz w:val="28"/>
          <w:szCs w:val="28"/>
        </w:rPr>
      </w:pPr>
    </w:p>
    <w:p w:rsidR="007B4A59" w:rsidRDefault="007B4A59" w:rsidP="00211757">
      <w:pPr>
        <w:jc w:val="both"/>
        <w:rPr>
          <w:b/>
          <w:i/>
          <w:sz w:val="28"/>
          <w:szCs w:val="28"/>
        </w:rPr>
      </w:pPr>
    </w:p>
    <w:p w:rsidR="007B4A59" w:rsidRDefault="007B4A59" w:rsidP="00211757">
      <w:pPr>
        <w:jc w:val="both"/>
        <w:rPr>
          <w:b/>
          <w:i/>
          <w:sz w:val="28"/>
          <w:szCs w:val="28"/>
        </w:rPr>
      </w:pPr>
    </w:p>
    <w:p w:rsidR="007B4A59" w:rsidRDefault="007B4A59" w:rsidP="00211757">
      <w:pPr>
        <w:jc w:val="both"/>
        <w:rPr>
          <w:b/>
          <w:i/>
          <w:sz w:val="28"/>
          <w:szCs w:val="28"/>
        </w:rPr>
      </w:pPr>
    </w:p>
    <w:p w:rsidR="007B4A59" w:rsidRDefault="007B4A59" w:rsidP="00211757">
      <w:pPr>
        <w:jc w:val="both"/>
        <w:rPr>
          <w:b/>
          <w:i/>
          <w:sz w:val="28"/>
          <w:szCs w:val="28"/>
        </w:rPr>
      </w:pPr>
    </w:p>
    <w:p w:rsidR="007B4A59" w:rsidRDefault="007B4A59" w:rsidP="00211757">
      <w:pPr>
        <w:jc w:val="both"/>
        <w:rPr>
          <w:b/>
          <w:i/>
          <w:sz w:val="28"/>
          <w:szCs w:val="28"/>
        </w:rPr>
      </w:pPr>
    </w:p>
    <w:p w:rsidR="007B4A59" w:rsidRDefault="007B4A59" w:rsidP="00211757">
      <w:pPr>
        <w:jc w:val="both"/>
        <w:rPr>
          <w:b/>
          <w:i/>
          <w:sz w:val="28"/>
          <w:szCs w:val="28"/>
        </w:rPr>
      </w:pPr>
    </w:p>
    <w:p w:rsidR="007B4A59" w:rsidRDefault="007B4A59" w:rsidP="00211757">
      <w:pPr>
        <w:jc w:val="both"/>
        <w:rPr>
          <w:b/>
          <w:i/>
          <w:sz w:val="28"/>
          <w:szCs w:val="28"/>
        </w:rPr>
      </w:pPr>
    </w:p>
    <w:p w:rsidR="007B4A59" w:rsidRDefault="007B4A59" w:rsidP="00211757">
      <w:pPr>
        <w:jc w:val="both"/>
        <w:rPr>
          <w:b/>
          <w:i/>
          <w:sz w:val="28"/>
          <w:szCs w:val="28"/>
        </w:rPr>
      </w:pPr>
    </w:p>
    <w:p w:rsidR="007B4A59" w:rsidRDefault="007B4A59" w:rsidP="00211757">
      <w:pPr>
        <w:jc w:val="both"/>
        <w:rPr>
          <w:b/>
          <w:i/>
          <w:sz w:val="28"/>
          <w:szCs w:val="28"/>
        </w:rPr>
      </w:pPr>
    </w:p>
    <w:p w:rsidR="007B4A59" w:rsidRDefault="007B4A59" w:rsidP="00211757">
      <w:pPr>
        <w:jc w:val="both"/>
        <w:rPr>
          <w:b/>
          <w:i/>
          <w:sz w:val="28"/>
          <w:szCs w:val="28"/>
        </w:rPr>
      </w:pPr>
    </w:p>
    <w:p w:rsidR="007B4A59" w:rsidRDefault="007B4A59" w:rsidP="00211757">
      <w:pPr>
        <w:jc w:val="both"/>
        <w:rPr>
          <w:b/>
          <w:i/>
          <w:sz w:val="28"/>
          <w:szCs w:val="28"/>
        </w:rPr>
      </w:pPr>
    </w:p>
    <w:p w:rsidR="007B4A59" w:rsidRDefault="007B4A59" w:rsidP="00211757">
      <w:pPr>
        <w:jc w:val="both"/>
        <w:rPr>
          <w:b/>
          <w:i/>
          <w:sz w:val="28"/>
          <w:szCs w:val="28"/>
        </w:rPr>
      </w:pPr>
    </w:p>
    <w:p w:rsidR="007B4A59" w:rsidRDefault="007B4A59" w:rsidP="00211757">
      <w:pPr>
        <w:jc w:val="both"/>
        <w:rPr>
          <w:b/>
          <w:i/>
          <w:sz w:val="28"/>
          <w:szCs w:val="28"/>
        </w:rPr>
      </w:pPr>
    </w:p>
    <w:p w:rsidR="007B4A59" w:rsidRDefault="007B4A59" w:rsidP="00211757">
      <w:pPr>
        <w:jc w:val="both"/>
        <w:rPr>
          <w:b/>
          <w:i/>
          <w:sz w:val="28"/>
          <w:szCs w:val="28"/>
        </w:rPr>
      </w:pPr>
    </w:p>
    <w:p w:rsidR="00444D55" w:rsidRDefault="007B4A59" w:rsidP="007B4A59">
      <w:pPr>
        <w:jc w:val="both"/>
        <w:rPr>
          <w:i/>
          <w:sz w:val="24"/>
        </w:rPr>
      </w:pPr>
      <w:r>
        <w:rPr>
          <w:b/>
          <w:i/>
          <w:sz w:val="28"/>
          <w:szCs w:val="28"/>
        </w:rPr>
        <w:lastRenderedPageBreak/>
        <w:t>Appendix 2</w:t>
      </w:r>
      <w:r w:rsidRPr="00782F93">
        <w:rPr>
          <w:i/>
          <w:sz w:val="24"/>
        </w:rPr>
        <w:t xml:space="preserve">:  </w:t>
      </w:r>
      <w:r>
        <w:rPr>
          <w:i/>
          <w:sz w:val="24"/>
        </w:rPr>
        <w:t>WJEC GCSE Business</w:t>
      </w:r>
      <w:r w:rsidR="00A90EE8">
        <w:rPr>
          <w:i/>
          <w:sz w:val="24"/>
        </w:rPr>
        <w:t xml:space="preserve"> (2017 specification)</w:t>
      </w:r>
      <w:r>
        <w:rPr>
          <w:i/>
          <w:sz w:val="24"/>
        </w:rPr>
        <w:t xml:space="preserve"> – ASSESSMENT OBJECTIVES</w:t>
      </w:r>
    </w:p>
    <w:p w:rsidR="007B4A59" w:rsidRPr="007B4A59" w:rsidRDefault="007B4A59" w:rsidP="007B4A59">
      <w:pPr>
        <w:jc w:val="both"/>
        <w:rPr>
          <w:i/>
          <w:sz w:val="24"/>
        </w:rPr>
      </w:pPr>
      <w:r w:rsidRPr="007B4A59">
        <w:rPr>
          <w:i/>
          <w:sz w:val="24"/>
        </w:rPr>
        <w:t xml:space="preserve">Below are the assessment objectives for </w:t>
      </w:r>
      <w:r>
        <w:rPr>
          <w:i/>
          <w:sz w:val="24"/>
        </w:rPr>
        <w:t>the GCSE Business</w:t>
      </w:r>
      <w:r w:rsidRPr="007B4A59">
        <w:rPr>
          <w:i/>
          <w:sz w:val="24"/>
        </w:rPr>
        <w:t xml:space="preserve"> specification.  Learners must: </w:t>
      </w:r>
    </w:p>
    <w:p w:rsidR="00444D55" w:rsidRDefault="007B4A59" w:rsidP="007B4A59">
      <w:pPr>
        <w:jc w:val="both"/>
        <w:rPr>
          <w:sz w:val="24"/>
        </w:rPr>
      </w:pPr>
      <w:r w:rsidRPr="007B4A59">
        <w:rPr>
          <w:b/>
          <w:sz w:val="24"/>
        </w:rPr>
        <w:t>AO1</w:t>
      </w:r>
      <w:r w:rsidRPr="007B4A59">
        <w:rPr>
          <w:sz w:val="24"/>
        </w:rPr>
        <w:t xml:space="preserve"> </w:t>
      </w:r>
      <w:r w:rsidRPr="00C50947">
        <w:rPr>
          <w:sz w:val="24"/>
          <w:u w:val="single"/>
        </w:rPr>
        <w:t>Demonstrate</w:t>
      </w:r>
      <w:r w:rsidRPr="007B4A59">
        <w:rPr>
          <w:sz w:val="24"/>
        </w:rPr>
        <w:t xml:space="preserve"> </w:t>
      </w:r>
      <w:r w:rsidRPr="00C50947">
        <w:rPr>
          <w:sz w:val="24"/>
        </w:rPr>
        <w:t>knowledge</w:t>
      </w:r>
      <w:r w:rsidRPr="007B4A59">
        <w:rPr>
          <w:sz w:val="24"/>
        </w:rPr>
        <w:t xml:space="preserve"> and </w:t>
      </w:r>
      <w:r w:rsidRPr="00C50947">
        <w:rPr>
          <w:sz w:val="24"/>
        </w:rPr>
        <w:t>understanding</w:t>
      </w:r>
      <w:r w:rsidRPr="007B4A59">
        <w:rPr>
          <w:sz w:val="24"/>
        </w:rPr>
        <w:t xml:space="preserve"> of</w:t>
      </w:r>
      <w:r w:rsidR="00444D55">
        <w:rPr>
          <w:sz w:val="24"/>
        </w:rPr>
        <w:t xml:space="preserve"> business concepts and issues  </w:t>
      </w:r>
    </w:p>
    <w:p w:rsidR="007B4A59" w:rsidRPr="007B4A59" w:rsidRDefault="007B4A59" w:rsidP="007B4A59">
      <w:pPr>
        <w:jc w:val="both"/>
        <w:rPr>
          <w:sz w:val="24"/>
        </w:rPr>
      </w:pPr>
      <w:r w:rsidRPr="007B4A59">
        <w:rPr>
          <w:b/>
          <w:sz w:val="24"/>
        </w:rPr>
        <w:t>AO2</w:t>
      </w:r>
      <w:r w:rsidRPr="007B4A59">
        <w:rPr>
          <w:sz w:val="24"/>
        </w:rPr>
        <w:t xml:space="preserve"> </w:t>
      </w:r>
      <w:r w:rsidRPr="00C50947">
        <w:rPr>
          <w:sz w:val="24"/>
          <w:u w:val="single"/>
        </w:rPr>
        <w:t>Apply</w:t>
      </w:r>
      <w:r w:rsidRPr="007B4A59">
        <w:rPr>
          <w:sz w:val="24"/>
        </w:rPr>
        <w:t xml:space="preserve"> knowledge and understanding of business concepts and issues to a variety of business contexts  </w:t>
      </w:r>
    </w:p>
    <w:p w:rsidR="007B4A59" w:rsidRPr="007B4A59" w:rsidRDefault="007B4A59" w:rsidP="00211757">
      <w:pPr>
        <w:jc w:val="both"/>
        <w:rPr>
          <w:sz w:val="24"/>
        </w:rPr>
      </w:pPr>
      <w:r w:rsidRPr="007B4A59">
        <w:rPr>
          <w:b/>
          <w:sz w:val="24"/>
        </w:rPr>
        <w:t>AO3</w:t>
      </w:r>
      <w:r w:rsidRPr="007B4A59">
        <w:rPr>
          <w:sz w:val="24"/>
        </w:rPr>
        <w:t xml:space="preserve"> </w:t>
      </w:r>
      <w:r w:rsidRPr="00C50947">
        <w:rPr>
          <w:sz w:val="24"/>
          <w:u w:val="single"/>
        </w:rPr>
        <w:t>Analyse</w:t>
      </w:r>
      <w:r w:rsidRPr="007B4A59">
        <w:rPr>
          <w:sz w:val="24"/>
        </w:rPr>
        <w:t xml:space="preserve"> and </w:t>
      </w:r>
      <w:r w:rsidRPr="00C50947">
        <w:rPr>
          <w:sz w:val="24"/>
          <w:u w:val="single"/>
        </w:rPr>
        <w:t>evaluate</w:t>
      </w:r>
      <w:r w:rsidRPr="007B4A59">
        <w:rPr>
          <w:sz w:val="24"/>
        </w:rPr>
        <w:t xml:space="preserve"> business information and issues to demonstrate understanding of business activity, make ju</w:t>
      </w:r>
      <w:r w:rsidR="00444D55">
        <w:rPr>
          <w:sz w:val="24"/>
        </w:rPr>
        <w:t xml:space="preserve">dgements and draw conclusions  </w:t>
      </w:r>
    </w:p>
    <w:tbl>
      <w:tblPr>
        <w:tblStyle w:val="TableGrid"/>
        <w:tblW w:w="0" w:type="auto"/>
        <w:tblLook w:val="04A0" w:firstRow="1" w:lastRow="0" w:firstColumn="1" w:lastColumn="0" w:noHBand="0" w:noVBand="1"/>
      </w:tblPr>
      <w:tblGrid>
        <w:gridCol w:w="4508"/>
        <w:gridCol w:w="4508"/>
      </w:tblGrid>
      <w:tr w:rsidR="007B4A59" w:rsidTr="007B4A59">
        <w:tc>
          <w:tcPr>
            <w:tcW w:w="4508" w:type="dxa"/>
            <w:shd w:val="clear" w:color="auto" w:fill="D9D9D9" w:themeFill="background1" w:themeFillShade="D9"/>
          </w:tcPr>
          <w:p w:rsidR="007B4A59" w:rsidRPr="007B4A59" w:rsidRDefault="007B4A59" w:rsidP="00211757">
            <w:pPr>
              <w:jc w:val="both"/>
              <w:rPr>
                <w:b/>
                <w:sz w:val="24"/>
              </w:rPr>
            </w:pPr>
            <w:r w:rsidRPr="007B4A59">
              <w:rPr>
                <w:b/>
                <w:sz w:val="24"/>
              </w:rPr>
              <w:t>Task</w:t>
            </w:r>
          </w:p>
        </w:tc>
        <w:tc>
          <w:tcPr>
            <w:tcW w:w="4508" w:type="dxa"/>
            <w:shd w:val="clear" w:color="auto" w:fill="D9D9D9" w:themeFill="background1" w:themeFillShade="D9"/>
          </w:tcPr>
          <w:p w:rsidR="007B4A59" w:rsidRPr="007B4A59" w:rsidRDefault="007B4A59" w:rsidP="00211757">
            <w:pPr>
              <w:jc w:val="both"/>
              <w:rPr>
                <w:b/>
                <w:sz w:val="24"/>
              </w:rPr>
            </w:pPr>
            <w:r w:rsidRPr="007B4A59">
              <w:rPr>
                <w:b/>
                <w:sz w:val="24"/>
              </w:rPr>
              <w:t xml:space="preserve">Relevant assessment objectives </w:t>
            </w:r>
          </w:p>
        </w:tc>
      </w:tr>
      <w:tr w:rsidR="007B4A59" w:rsidTr="007B4A59">
        <w:tc>
          <w:tcPr>
            <w:tcW w:w="4508" w:type="dxa"/>
          </w:tcPr>
          <w:p w:rsidR="007B4A59" w:rsidRPr="00A74A33" w:rsidRDefault="007B4A59" w:rsidP="007B4A59">
            <w:pPr>
              <w:rPr>
                <w:b/>
                <w:sz w:val="24"/>
              </w:rPr>
            </w:pPr>
            <w:r w:rsidRPr="00A74A33">
              <w:rPr>
                <w:b/>
                <w:sz w:val="24"/>
              </w:rPr>
              <w:t xml:space="preserve">Task 1: </w:t>
            </w:r>
          </w:p>
          <w:p w:rsidR="007B4A59" w:rsidRDefault="007B4A59" w:rsidP="007B4A59">
            <w:pPr>
              <w:jc w:val="both"/>
              <w:rPr>
                <w:sz w:val="24"/>
              </w:rPr>
            </w:pPr>
            <w:r w:rsidRPr="00A74A33">
              <w:rPr>
                <w:sz w:val="24"/>
              </w:rPr>
              <w:t>There may be benefits and limitations for the local economy, environment and people living in the area in TVR locating to Blaenau Gwent.  Design a persuasive campaign to promote the main messages a pressure group may have in being either for or against TVR locating to Blaenau Gwent.  How could these issues be addressed by the opposing side?</w:t>
            </w:r>
          </w:p>
        </w:tc>
        <w:tc>
          <w:tcPr>
            <w:tcW w:w="4508" w:type="dxa"/>
          </w:tcPr>
          <w:p w:rsidR="007B4A59" w:rsidRDefault="007B4A59" w:rsidP="00211757">
            <w:pPr>
              <w:jc w:val="both"/>
              <w:rPr>
                <w:sz w:val="24"/>
              </w:rPr>
            </w:pPr>
          </w:p>
          <w:p w:rsidR="007B4A59" w:rsidRDefault="007B4A59" w:rsidP="00211757">
            <w:pPr>
              <w:jc w:val="both"/>
              <w:rPr>
                <w:sz w:val="20"/>
              </w:rPr>
            </w:pPr>
            <w:r w:rsidRPr="007B4A59">
              <w:rPr>
                <w:b/>
                <w:sz w:val="20"/>
              </w:rPr>
              <w:t>AO1</w:t>
            </w:r>
            <w:r>
              <w:rPr>
                <w:sz w:val="20"/>
              </w:rPr>
              <w:t>:</w:t>
            </w:r>
          </w:p>
          <w:p w:rsidR="007B4A59" w:rsidRPr="007B4A59" w:rsidRDefault="007B4A59" w:rsidP="007B4A59">
            <w:pPr>
              <w:pStyle w:val="ListParagraph"/>
              <w:numPr>
                <w:ilvl w:val="0"/>
                <w:numId w:val="9"/>
              </w:numPr>
              <w:jc w:val="both"/>
              <w:rPr>
                <w:sz w:val="24"/>
              </w:rPr>
            </w:pPr>
            <w:r w:rsidRPr="007B4A59">
              <w:rPr>
                <w:sz w:val="20"/>
              </w:rPr>
              <w:t>understand the role of pressure groups</w:t>
            </w:r>
          </w:p>
          <w:p w:rsidR="007B4A59" w:rsidRPr="007B4A59" w:rsidRDefault="007B4A59" w:rsidP="007B4A59">
            <w:pPr>
              <w:pStyle w:val="ListParagraph"/>
              <w:numPr>
                <w:ilvl w:val="0"/>
                <w:numId w:val="9"/>
              </w:numPr>
              <w:jc w:val="both"/>
              <w:rPr>
                <w:sz w:val="24"/>
              </w:rPr>
            </w:pPr>
            <w:r>
              <w:rPr>
                <w:sz w:val="20"/>
              </w:rPr>
              <w:t>identify and understand various stakeholder groups</w:t>
            </w:r>
          </w:p>
          <w:p w:rsidR="007B4A59" w:rsidRPr="007B4A59" w:rsidRDefault="007B4A59" w:rsidP="007B4A59">
            <w:pPr>
              <w:jc w:val="both"/>
              <w:rPr>
                <w:b/>
                <w:sz w:val="20"/>
              </w:rPr>
            </w:pPr>
            <w:r w:rsidRPr="007B4A59">
              <w:rPr>
                <w:b/>
                <w:sz w:val="20"/>
              </w:rPr>
              <w:t xml:space="preserve">AO2: </w:t>
            </w:r>
          </w:p>
          <w:p w:rsidR="007B4A59" w:rsidRDefault="007B4A59" w:rsidP="007B4A59">
            <w:pPr>
              <w:pStyle w:val="ListParagraph"/>
              <w:numPr>
                <w:ilvl w:val="0"/>
                <w:numId w:val="12"/>
              </w:numPr>
              <w:jc w:val="both"/>
              <w:rPr>
                <w:sz w:val="20"/>
              </w:rPr>
            </w:pPr>
            <w:r>
              <w:rPr>
                <w:sz w:val="20"/>
              </w:rPr>
              <w:t xml:space="preserve">apply knowledge of </w:t>
            </w:r>
            <w:r w:rsidR="00C17FF4">
              <w:rPr>
                <w:sz w:val="20"/>
              </w:rPr>
              <w:t xml:space="preserve">pressure groups and other </w:t>
            </w:r>
            <w:r>
              <w:rPr>
                <w:sz w:val="20"/>
              </w:rPr>
              <w:t>stakeholder</w:t>
            </w:r>
            <w:r w:rsidR="00C17FF4">
              <w:rPr>
                <w:sz w:val="20"/>
              </w:rPr>
              <w:t>s</w:t>
            </w:r>
            <w:r>
              <w:rPr>
                <w:sz w:val="20"/>
              </w:rPr>
              <w:t xml:space="preserve"> to the case study</w:t>
            </w:r>
          </w:p>
          <w:p w:rsidR="00C17FF4" w:rsidRDefault="00C17FF4" w:rsidP="007B4A59">
            <w:pPr>
              <w:pStyle w:val="ListParagraph"/>
              <w:numPr>
                <w:ilvl w:val="0"/>
                <w:numId w:val="12"/>
              </w:numPr>
              <w:jc w:val="both"/>
              <w:rPr>
                <w:sz w:val="20"/>
              </w:rPr>
            </w:pPr>
            <w:r>
              <w:rPr>
                <w:sz w:val="20"/>
              </w:rPr>
              <w:t>anticipate and respond to arguments raised by such groups and seek out possible solutions</w:t>
            </w:r>
          </w:p>
          <w:p w:rsidR="00C17FF4" w:rsidRDefault="00C17FF4" w:rsidP="00C17FF4">
            <w:pPr>
              <w:jc w:val="both"/>
              <w:rPr>
                <w:b/>
                <w:sz w:val="20"/>
              </w:rPr>
            </w:pPr>
            <w:r w:rsidRPr="00C17FF4">
              <w:rPr>
                <w:b/>
                <w:sz w:val="20"/>
              </w:rPr>
              <w:t xml:space="preserve">AO3:  </w:t>
            </w:r>
          </w:p>
          <w:p w:rsidR="007B4A59" w:rsidRPr="00444D55" w:rsidRDefault="00C17FF4" w:rsidP="007B4A59">
            <w:pPr>
              <w:pStyle w:val="ListParagraph"/>
              <w:numPr>
                <w:ilvl w:val="0"/>
                <w:numId w:val="12"/>
              </w:numPr>
              <w:jc w:val="both"/>
              <w:rPr>
                <w:sz w:val="20"/>
              </w:rPr>
            </w:pPr>
            <w:proofErr w:type="spellStart"/>
            <w:r>
              <w:rPr>
                <w:sz w:val="20"/>
              </w:rPr>
              <w:t>Analayse</w:t>
            </w:r>
            <w:proofErr w:type="spellEnd"/>
            <w:r>
              <w:rPr>
                <w:sz w:val="20"/>
              </w:rPr>
              <w:t xml:space="preserve"> and evaluate how TVR can respond to environmental issues and act in ethical and sustainable ways</w:t>
            </w:r>
          </w:p>
        </w:tc>
        <w:bookmarkStart w:id="0" w:name="_GoBack"/>
        <w:bookmarkEnd w:id="0"/>
      </w:tr>
      <w:tr w:rsidR="007B4A59" w:rsidTr="007B4A59">
        <w:tc>
          <w:tcPr>
            <w:tcW w:w="4508" w:type="dxa"/>
          </w:tcPr>
          <w:p w:rsidR="007B4A59" w:rsidRPr="00A74A33" w:rsidRDefault="007B4A59" w:rsidP="007B4A59">
            <w:pPr>
              <w:rPr>
                <w:b/>
                <w:sz w:val="24"/>
              </w:rPr>
            </w:pPr>
            <w:r w:rsidRPr="00A74A33">
              <w:rPr>
                <w:b/>
                <w:sz w:val="24"/>
              </w:rPr>
              <w:t>Task 2:</w:t>
            </w:r>
          </w:p>
          <w:p w:rsidR="007B4A59" w:rsidRDefault="007B4A59" w:rsidP="007B4A59">
            <w:pPr>
              <w:jc w:val="both"/>
              <w:rPr>
                <w:sz w:val="24"/>
              </w:rPr>
            </w:pPr>
            <w:r w:rsidRPr="00A74A33">
              <w:rPr>
                <w:sz w:val="24"/>
              </w:rPr>
              <w:t xml:space="preserve">TVR’s new location in Blaenau Gwent is offering units to sub-let to local entrepreneurs.  Present an idea for a business start-up that could be run from one of the units.  Who is the business aimed at?  How would you communicate with potential customers?  How would you finance such a business and gather necessary resources?  Consider your personal skills and areas for development in setting up the business.  </w:t>
            </w:r>
          </w:p>
        </w:tc>
        <w:tc>
          <w:tcPr>
            <w:tcW w:w="4508" w:type="dxa"/>
          </w:tcPr>
          <w:p w:rsidR="00C50947" w:rsidRDefault="00C50947" w:rsidP="00211757">
            <w:pPr>
              <w:jc w:val="both"/>
              <w:rPr>
                <w:b/>
                <w:sz w:val="20"/>
              </w:rPr>
            </w:pPr>
            <w:r w:rsidRPr="00C50947">
              <w:rPr>
                <w:b/>
                <w:sz w:val="20"/>
              </w:rPr>
              <w:t xml:space="preserve">AO1:  </w:t>
            </w:r>
          </w:p>
          <w:p w:rsidR="00C50947" w:rsidRDefault="00C50947" w:rsidP="00C50947">
            <w:pPr>
              <w:pStyle w:val="ListParagraph"/>
              <w:numPr>
                <w:ilvl w:val="0"/>
                <w:numId w:val="12"/>
              </w:numPr>
              <w:rPr>
                <w:sz w:val="20"/>
              </w:rPr>
            </w:pPr>
            <w:r>
              <w:rPr>
                <w:sz w:val="20"/>
              </w:rPr>
              <w:t xml:space="preserve">Understand the role and characteristics of entrepreneurs </w:t>
            </w:r>
          </w:p>
          <w:p w:rsidR="00C50947" w:rsidRPr="00C50947" w:rsidRDefault="00C50947" w:rsidP="00C50947">
            <w:pPr>
              <w:rPr>
                <w:b/>
                <w:sz w:val="20"/>
              </w:rPr>
            </w:pPr>
            <w:r w:rsidRPr="00C50947">
              <w:rPr>
                <w:b/>
                <w:sz w:val="20"/>
              </w:rPr>
              <w:t xml:space="preserve">AO2:  </w:t>
            </w:r>
          </w:p>
          <w:p w:rsidR="00C50947" w:rsidRDefault="00C50947" w:rsidP="00C50947">
            <w:pPr>
              <w:pStyle w:val="ListParagraph"/>
              <w:numPr>
                <w:ilvl w:val="0"/>
                <w:numId w:val="12"/>
              </w:numPr>
              <w:rPr>
                <w:sz w:val="20"/>
              </w:rPr>
            </w:pPr>
            <w:r>
              <w:rPr>
                <w:sz w:val="20"/>
              </w:rPr>
              <w:t>Select appropriate sources of advice and finance for the chosen business</w:t>
            </w:r>
          </w:p>
          <w:p w:rsidR="00C50947" w:rsidRDefault="00C50947" w:rsidP="00C50947">
            <w:pPr>
              <w:pStyle w:val="ListParagraph"/>
              <w:numPr>
                <w:ilvl w:val="0"/>
                <w:numId w:val="12"/>
              </w:numPr>
              <w:rPr>
                <w:sz w:val="20"/>
              </w:rPr>
            </w:pPr>
            <w:r>
              <w:rPr>
                <w:sz w:val="20"/>
              </w:rPr>
              <w:t xml:space="preserve">Create a Business Plan to support ideas </w:t>
            </w:r>
          </w:p>
          <w:p w:rsidR="00C50947" w:rsidRPr="00C50947" w:rsidRDefault="00C50947" w:rsidP="00C50947">
            <w:pPr>
              <w:rPr>
                <w:b/>
                <w:sz w:val="20"/>
              </w:rPr>
            </w:pPr>
            <w:r w:rsidRPr="00C50947">
              <w:rPr>
                <w:b/>
                <w:sz w:val="20"/>
              </w:rPr>
              <w:t>AO3:</w:t>
            </w:r>
          </w:p>
          <w:p w:rsidR="007B4A59" w:rsidRPr="00C50947" w:rsidRDefault="00C50947" w:rsidP="00C50947">
            <w:pPr>
              <w:pStyle w:val="ListParagraph"/>
              <w:numPr>
                <w:ilvl w:val="0"/>
                <w:numId w:val="12"/>
              </w:numPr>
              <w:rPr>
                <w:sz w:val="20"/>
              </w:rPr>
            </w:pPr>
            <w:r>
              <w:rPr>
                <w:sz w:val="20"/>
              </w:rPr>
              <w:t xml:space="preserve">Analyse and evaluate the risks and rewards of enterprise within the chosen scenario </w:t>
            </w:r>
          </w:p>
        </w:tc>
      </w:tr>
      <w:tr w:rsidR="007B4A59" w:rsidTr="007B4A59">
        <w:tc>
          <w:tcPr>
            <w:tcW w:w="4508" w:type="dxa"/>
          </w:tcPr>
          <w:p w:rsidR="007B4A59" w:rsidRPr="00A74A33" w:rsidRDefault="007B4A59" w:rsidP="007B4A59">
            <w:pPr>
              <w:rPr>
                <w:b/>
                <w:sz w:val="24"/>
              </w:rPr>
            </w:pPr>
            <w:r w:rsidRPr="00A74A33">
              <w:rPr>
                <w:b/>
                <w:sz w:val="24"/>
              </w:rPr>
              <w:t>Task 3:</w:t>
            </w:r>
          </w:p>
          <w:p w:rsidR="007B4A59" w:rsidRDefault="007B4A59" w:rsidP="00444D55">
            <w:pPr>
              <w:rPr>
                <w:sz w:val="24"/>
              </w:rPr>
            </w:pPr>
            <w:r w:rsidRPr="00A74A33">
              <w:rPr>
                <w:sz w:val="24"/>
              </w:rPr>
              <w:t xml:space="preserve">The luxury car manufacturer Aston Martin also has plans to start production in the Vale of Glamorgan in 2019.  There is currently a lack of highly skilled workers at the highest levels within the manufacturing sector in Wales.  Create a campaign on behalf of the industry which encourages school leavers and career-changers to consider skilled careers in car manufacturing and design.    </w:t>
            </w:r>
          </w:p>
        </w:tc>
        <w:tc>
          <w:tcPr>
            <w:tcW w:w="4508" w:type="dxa"/>
          </w:tcPr>
          <w:p w:rsidR="00444D55" w:rsidRDefault="00444D55" w:rsidP="00211757">
            <w:pPr>
              <w:jc w:val="both"/>
              <w:rPr>
                <w:sz w:val="20"/>
              </w:rPr>
            </w:pPr>
          </w:p>
          <w:p w:rsidR="00444D55" w:rsidRPr="00444D55" w:rsidRDefault="00444D55" w:rsidP="00444D55">
            <w:pPr>
              <w:rPr>
                <w:b/>
                <w:sz w:val="20"/>
              </w:rPr>
            </w:pPr>
            <w:r w:rsidRPr="00444D55">
              <w:rPr>
                <w:b/>
                <w:sz w:val="20"/>
              </w:rPr>
              <w:t xml:space="preserve">AO1: </w:t>
            </w:r>
          </w:p>
          <w:p w:rsidR="00444D55" w:rsidRDefault="00444D55" w:rsidP="00444D55">
            <w:pPr>
              <w:pStyle w:val="ListParagraph"/>
              <w:numPr>
                <w:ilvl w:val="0"/>
                <w:numId w:val="6"/>
              </w:numPr>
              <w:rPr>
                <w:sz w:val="20"/>
              </w:rPr>
            </w:pPr>
            <w:r>
              <w:rPr>
                <w:sz w:val="20"/>
              </w:rPr>
              <w:t>Understand how changes in technology affect job roles (design, manufacturing, etc.)</w:t>
            </w:r>
          </w:p>
          <w:p w:rsidR="00444D55" w:rsidRPr="00444D55" w:rsidRDefault="00444D55" w:rsidP="00444D55">
            <w:pPr>
              <w:rPr>
                <w:b/>
                <w:sz w:val="20"/>
              </w:rPr>
            </w:pPr>
            <w:r w:rsidRPr="00444D55">
              <w:rPr>
                <w:b/>
                <w:sz w:val="20"/>
              </w:rPr>
              <w:t>AO2:</w:t>
            </w:r>
          </w:p>
          <w:p w:rsidR="00444D55" w:rsidRDefault="00444D55" w:rsidP="00444D55">
            <w:pPr>
              <w:pStyle w:val="ListParagraph"/>
              <w:numPr>
                <w:ilvl w:val="0"/>
                <w:numId w:val="6"/>
              </w:numPr>
              <w:rPr>
                <w:sz w:val="20"/>
              </w:rPr>
            </w:pPr>
            <w:r>
              <w:rPr>
                <w:sz w:val="20"/>
              </w:rPr>
              <w:t xml:space="preserve">Create an informative and persuasive campaign for a target audience (social media, TV, radio, etc.) </w:t>
            </w:r>
          </w:p>
          <w:p w:rsidR="00444D55" w:rsidRPr="00444D55" w:rsidRDefault="00444D55" w:rsidP="00444D55">
            <w:pPr>
              <w:rPr>
                <w:b/>
                <w:sz w:val="20"/>
              </w:rPr>
            </w:pPr>
            <w:r w:rsidRPr="00444D55">
              <w:rPr>
                <w:b/>
                <w:sz w:val="20"/>
              </w:rPr>
              <w:t xml:space="preserve">AO3: </w:t>
            </w:r>
          </w:p>
          <w:p w:rsidR="007B4A59" w:rsidRPr="00444D55" w:rsidRDefault="00444D55" w:rsidP="00444D55">
            <w:pPr>
              <w:pStyle w:val="ListParagraph"/>
              <w:numPr>
                <w:ilvl w:val="0"/>
                <w:numId w:val="12"/>
              </w:numPr>
              <w:rPr>
                <w:sz w:val="20"/>
              </w:rPr>
            </w:pPr>
            <w:r w:rsidRPr="00444D55">
              <w:rPr>
                <w:sz w:val="20"/>
              </w:rPr>
              <w:t>Evaluate the characteristics of different job roles in a business producing a prestigious and quality product</w:t>
            </w:r>
          </w:p>
        </w:tc>
      </w:tr>
    </w:tbl>
    <w:p w:rsidR="00222DDF" w:rsidRDefault="00222DDF" w:rsidP="00211757">
      <w:pPr>
        <w:jc w:val="both"/>
        <w:rPr>
          <w:sz w:val="24"/>
        </w:rPr>
      </w:pPr>
    </w:p>
    <w:p w:rsidR="00222DDF" w:rsidRDefault="00222DDF" w:rsidP="00211757">
      <w:pPr>
        <w:jc w:val="both"/>
        <w:rPr>
          <w:sz w:val="24"/>
        </w:rPr>
      </w:pPr>
    </w:p>
    <w:p w:rsidR="00B54F58" w:rsidRDefault="00B54F58" w:rsidP="00211757">
      <w:pPr>
        <w:jc w:val="both"/>
        <w:rPr>
          <w:sz w:val="24"/>
        </w:rPr>
      </w:pPr>
    </w:p>
    <w:p w:rsidR="00B54F58" w:rsidRDefault="00B54F58" w:rsidP="00211757">
      <w:pPr>
        <w:jc w:val="both"/>
        <w:rPr>
          <w:sz w:val="24"/>
        </w:rPr>
      </w:pPr>
    </w:p>
    <w:p w:rsidR="00B54F58" w:rsidRDefault="00B54F58" w:rsidP="00211757">
      <w:pPr>
        <w:jc w:val="both"/>
        <w:rPr>
          <w:sz w:val="24"/>
        </w:rPr>
      </w:pPr>
    </w:p>
    <w:p w:rsidR="00B54F58" w:rsidRDefault="00B54F58" w:rsidP="00211757">
      <w:pPr>
        <w:jc w:val="both"/>
        <w:rPr>
          <w:sz w:val="24"/>
        </w:rPr>
      </w:pPr>
    </w:p>
    <w:p w:rsidR="006A6BF1" w:rsidRDefault="006A6BF1" w:rsidP="00211757">
      <w:pPr>
        <w:jc w:val="both"/>
        <w:rPr>
          <w:sz w:val="24"/>
        </w:rPr>
      </w:pPr>
    </w:p>
    <w:p w:rsidR="00211757" w:rsidRPr="00211757" w:rsidRDefault="00211757" w:rsidP="00211757">
      <w:pPr>
        <w:jc w:val="both"/>
        <w:rPr>
          <w:sz w:val="24"/>
        </w:rPr>
      </w:pPr>
    </w:p>
    <w:sectPr w:rsidR="00211757" w:rsidRPr="00211757">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7E75" w:rsidRDefault="00227E75" w:rsidP="005C1946">
      <w:pPr>
        <w:spacing w:after="0" w:line="240" w:lineRule="auto"/>
      </w:pPr>
      <w:r>
        <w:separator/>
      </w:r>
    </w:p>
  </w:endnote>
  <w:endnote w:type="continuationSeparator" w:id="0">
    <w:p w:rsidR="00227E75" w:rsidRDefault="00227E75" w:rsidP="005C19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22224548"/>
      <w:docPartObj>
        <w:docPartGallery w:val="Page Numbers (Bottom of Page)"/>
        <w:docPartUnique/>
      </w:docPartObj>
    </w:sdtPr>
    <w:sdtEndPr>
      <w:rPr>
        <w:noProof/>
      </w:rPr>
    </w:sdtEndPr>
    <w:sdtContent>
      <w:p w:rsidR="00227E75" w:rsidRDefault="00227E75">
        <w:pPr>
          <w:pStyle w:val="Footer"/>
          <w:jc w:val="right"/>
        </w:pPr>
        <w:r>
          <w:fldChar w:fldCharType="begin"/>
        </w:r>
        <w:r>
          <w:instrText xml:space="preserve"> PAGE   \* MERGEFORMAT </w:instrText>
        </w:r>
        <w:r>
          <w:fldChar w:fldCharType="separate"/>
        </w:r>
        <w:r w:rsidR="004F3CDD">
          <w:rPr>
            <w:noProof/>
          </w:rPr>
          <w:t>10</w:t>
        </w:r>
        <w:r>
          <w:rPr>
            <w:noProof/>
          </w:rPr>
          <w:fldChar w:fldCharType="end"/>
        </w:r>
      </w:p>
    </w:sdtContent>
  </w:sdt>
  <w:p w:rsidR="00227E75" w:rsidRDefault="00227E7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7E75" w:rsidRDefault="00227E75" w:rsidP="005C1946">
      <w:pPr>
        <w:spacing w:after="0" w:line="240" w:lineRule="auto"/>
      </w:pPr>
      <w:r>
        <w:separator/>
      </w:r>
    </w:p>
  </w:footnote>
  <w:footnote w:type="continuationSeparator" w:id="0">
    <w:p w:rsidR="00227E75" w:rsidRDefault="00227E75" w:rsidP="005C194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7E75" w:rsidRDefault="00227E75">
    <w:pPr>
      <w:pStyle w:val="Header"/>
    </w:pPr>
    <w:r>
      <w:t>Alison S Evans</w:t>
    </w:r>
    <w:r w:rsidR="00E1020E">
      <w:t xml:space="preserve"> – P079979, 0450060</w:t>
    </w:r>
    <w:r>
      <w:t xml:space="preserve"> </w:t>
    </w:r>
  </w:p>
  <w:p w:rsidR="00227E75" w:rsidRDefault="00227E75">
    <w:pPr>
      <w:pStyle w:val="Header"/>
    </w:pPr>
    <w:r>
      <w:t xml:space="preserve">ECDE7005 – Education for Creativity and Innovation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E742ED"/>
    <w:multiLevelType w:val="hybridMultilevel"/>
    <w:tmpl w:val="9048A3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15623E"/>
    <w:multiLevelType w:val="hybridMultilevel"/>
    <w:tmpl w:val="7BC83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E66F1F"/>
    <w:multiLevelType w:val="hybridMultilevel"/>
    <w:tmpl w:val="2FB8F5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F52898"/>
    <w:multiLevelType w:val="hybridMultilevel"/>
    <w:tmpl w:val="071C38C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4" w15:restartNumberingAfterBreak="0">
    <w:nsid w:val="29265A9E"/>
    <w:multiLevelType w:val="hybridMultilevel"/>
    <w:tmpl w:val="298C4E68"/>
    <w:lvl w:ilvl="0" w:tplc="2116D082">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2875C28"/>
    <w:multiLevelType w:val="hybridMultilevel"/>
    <w:tmpl w:val="B37A07AA"/>
    <w:lvl w:ilvl="0" w:tplc="2E8C34E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D7A50C8"/>
    <w:multiLevelType w:val="hybridMultilevel"/>
    <w:tmpl w:val="7F5A38B8"/>
    <w:lvl w:ilvl="0" w:tplc="2E8C34E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6731A0D"/>
    <w:multiLevelType w:val="hybridMultilevel"/>
    <w:tmpl w:val="18945E1C"/>
    <w:lvl w:ilvl="0" w:tplc="2116D082">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37232F2"/>
    <w:multiLevelType w:val="hybridMultilevel"/>
    <w:tmpl w:val="9940B2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8D26BBA"/>
    <w:multiLevelType w:val="hybridMultilevel"/>
    <w:tmpl w:val="425A0AD6"/>
    <w:lvl w:ilvl="0" w:tplc="70B4302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E3F151D"/>
    <w:multiLevelType w:val="hybridMultilevel"/>
    <w:tmpl w:val="B726B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FC27D2B"/>
    <w:multiLevelType w:val="hybridMultilevel"/>
    <w:tmpl w:val="55F05484"/>
    <w:lvl w:ilvl="0" w:tplc="2116D082">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8"/>
  </w:num>
  <w:num w:numId="4">
    <w:abstractNumId w:val="9"/>
  </w:num>
  <w:num w:numId="5">
    <w:abstractNumId w:val="2"/>
  </w:num>
  <w:num w:numId="6">
    <w:abstractNumId w:val="4"/>
  </w:num>
  <w:num w:numId="7">
    <w:abstractNumId w:val="11"/>
  </w:num>
  <w:num w:numId="8">
    <w:abstractNumId w:val="7"/>
  </w:num>
  <w:num w:numId="9">
    <w:abstractNumId w:val="1"/>
  </w:num>
  <w:num w:numId="10">
    <w:abstractNumId w:val="3"/>
  </w:num>
  <w:num w:numId="11">
    <w:abstractNumId w:val="0"/>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1757"/>
    <w:rsid w:val="000102C2"/>
    <w:rsid w:val="00023C9D"/>
    <w:rsid w:val="00023D71"/>
    <w:rsid w:val="00032AD7"/>
    <w:rsid w:val="00052F44"/>
    <w:rsid w:val="00054B9C"/>
    <w:rsid w:val="000567BD"/>
    <w:rsid w:val="00065509"/>
    <w:rsid w:val="000802AD"/>
    <w:rsid w:val="000825D4"/>
    <w:rsid w:val="00096CD2"/>
    <w:rsid w:val="000B4E93"/>
    <w:rsid w:val="000D0B7D"/>
    <w:rsid w:val="000D735B"/>
    <w:rsid w:val="000E784B"/>
    <w:rsid w:val="000F6920"/>
    <w:rsid w:val="0010727F"/>
    <w:rsid w:val="001140F2"/>
    <w:rsid w:val="00124889"/>
    <w:rsid w:val="0013448C"/>
    <w:rsid w:val="001426E5"/>
    <w:rsid w:val="00150EA5"/>
    <w:rsid w:val="00151092"/>
    <w:rsid w:val="00170973"/>
    <w:rsid w:val="00172013"/>
    <w:rsid w:val="00173F69"/>
    <w:rsid w:val="00181CF3"/>
    <w:rsid w:val="00193333"/>
    <w:rsid w:val="001A42BC"/>
    <w:rsid w:val="001A43B0"/>
    <w:rsid w:val="001D0EB3"/>
    <w:rsid w:val="001D3CC5"/>
    <w:rsid w:val="001E3841"/>
    <w:rsid w:val="0020400C"/>
    <w:rsid w:val="00211757"/>
    <w:rsid w:val="00212B68"/>
    <w:rsid w:val="00222DDF"/>
    <w:rsid w:val="00227E75"/>
    <w:rsid w:val="0024387E"/>
    <w:rsid w:val="0024736A"/>
    <w:rsid w:val="00252A82"/>
    <w:rsid w:val="00252F3E"/>
    <w:rsid w:val="00267EAE"/>
    <w:rsid w:val="00271DDC"/>
    <w:rsid w:val="0027595A"/>
    <w:rsid w:val="00286A0D"/>
    <w:rsid w:val="00290AF0"/>
    <w:rsid w:val="00292A36"/>
    <w:rsid w:val="002C0069"/>
    <w:rsid w:val="002C6422"/>
    <w:rsid w:val="002E0CB8"/>
    <w:rsid w:val="002F495E"/>
    <w:rsid w:val="002F4BE1"/>
    <w:rsid w:val="002F6BAA"/>
    <w:rsid w:val="0031734B"/>
    <w:rsid w:val="00320D41"/>
    <w:rsid w:val="00346696"/>
    <w:rsid w:val="00356818"/>
    <w:rsid w:val="003609D7"/>
    <w:rsid w:val="003639F0"/>
    <w:rsid w:val="0036563F"/>
    <w:rsid w:val="0037193F"/>
    <w:rsid w:val="0038066F"/>
    <w:rsid w:val="003936B0"/>
    <w:rsid w:val="003E2F2C"/>
    <w:rsid w:val="003E55D5"/>
    <w:rsid w:val="00402896"/>
    <w:rsid w:val="00444D55"/>
    <w:rsid w:val="00450D27"/>
    <w:rsid w:val="00474357"/>
    <w:rsid w:val="00495C4F"/>
    <w:rsid w:val="004A6CDA"/>
    <w:rsid w:val="004F3CDD"/>
    <w:rsid w:val="00543EA1"/>
    <w:rsid w:val="005529B2"/>
    <w:rsid w:val="00592B8E"/>
    <w:rsid w:val="00595974"/>
    <w:rsid w:val="005A55A4"/>
    <w:rsid w:val="005B21EE"/>
    <w:rsid w:val="005B44A7"/>
    <w:rsid w:val="005C1946"/>
    <w:rsid w:val="005E2414"/>
    <w:rsid w:val="00610AA1"/>
    <w:rsid w:val="006169F2"/>
    <w:rsid w:val="00622118"/>
    <w:rsid w:val="00623504"/>
    <w:rsid w:val="00666A73"/>
    <w:rsid w:val="00687A3A"/>
    <w:rsid w:val="006A5D43"/>
    <w:rsid w:val="006A6BF1"/>
    <w:rsid w:val="006D0346"/>
    <w:rsid w:val="006D50BB"/>
    <w:rsid w:val="006E7AEF"/>
    <w:rsid w:val="007004CC"/>
    <w:rsid w:val="00712AB9"/>
    <w:rsid w:val="007233CB"/>
    <w:rsid w:val="00741F00"/>
    <w:rsid w:val="00750677"/>
    <w:rsid w:val="00751A31"/>
    <w:rsid w:val="0076085F"/>
    <w:rsid w:val="007813F6"/>
    <w:rsid w:val="00782F93"/>
    <w:rsid w:val="00795172"/>
    <w:rsid w:val="007B0D41"/>
    <w:rsid w:val="007B4A59"/>
    <w:rsid w:val="007C1DBE"/>
    <w:rsid w:val="007D33F3"/>
    <w:rsid w:val="007D4A80"/>
    <w:rsid w:val="007D5897"/>
    <w:rsid w:val="007F23EC"/>
    <w:rsid w:val="00807C89"/>
    <w:rsid w:val="00813F1E"/>
    <w:rsid w:val="00823D1C"/>
    <w:rsid w:val="00837943"/>
    <w:rsid w:val="00854F1E"/>
    <w:rsid w:val="00864FA6"/>
    <w:rsid w:val="00870CF3"/>
    <w:rsid w:val="00891166"/>
    <w:rsid w:val="008974AC"/>
    <w:rsid w:val="008B5DF6"/>
    <w:rsid w:val="008E76BB"/>
    <w:rsid w:val="008F021B"/>
    <w:rsid w:val="008F1BD8"/>
    <w:rsid w:val="008F4214"/>
    <w:rsid w:val="00902089"/>
    <w:rsid w:val="00904C0B"/>
    <w:rsid w:val="00923B7C"/>
    <w:rsid w:val="009318F7"/>
    <w:rsid w:val="00954AEE"/>
    <w:rsid w:val="009A50C2"/>
    <w:rsid w:val="009B687F"/>
    <w:rsid w:val="009B7CBD"/>
    <w:rsid w:val="009C7F0C"/>
    <w:rsid w:val="009D5111"/>
    <w:rsid w:val="009E2E93"/>
    <w:rsid w:val="009E58B2"/>
    <w:rsid w:val="009F0DF7"/>
    <w:rsid w:val="009F4EBA"/>
    <w:rsid w:val="00A25106"/>
    <w:rsid w:val="00A27855"/>
    <w:rsid w:val="00A319D7"/>
    <w:rsid w:val="00A3332C"/>
    <w:rsid w:val="00A54DB1"/>
    <w:rsid w:val="00A7108A"/>
    <w:rsid w:val="00A74A33"/>
    <w:rsid w:val="00A8310D"/>
    <w:rsid w:val="00A90EE8"/>
    <w:rsid w:val="00A92FB5"/>
    <w:rsid w:val="00AA406B"/>
    <w:rsid w:val="00AB45F2"/>
    <w:rsid w:val="00AB46C7"/>
    <w:rsid w:val="00AB7DC2"/>
    <w:rsid w:val="00AD0C6C"/>
    <w:rsid w:val="00AF2ED1"/>
    <w:rsid w:val="00B00104"/>
    <w:rsid w:val="00B055D9"/>
    <w:rsid w:val="00B142DC"/>
    <w:rsid w:val="00B2410A"/>
    <w:rsid w:val="00B24F17"/>
    <w:rsid w:val="00B2650C"/>
    <w:rsid w:val="00B346DF"/>
    <w:rsid w:val="00B4601F"/>
    <w:rsid w:val="00B54F58"/>
    <w:rsid w:val="00B57A11"/>
    <w:rsid w:val="00B72A2A"/>
    <w:rsid w:val="00B7561E"/>
    <w:rsid w:val="00B80644"/>
    <w:rsid w:val="00B9570C"/>
    <w:rsid w:val="00BA7ED6"/>
    <w:rsid w:val="00BB335C"/>
    <w:rsid w:val="00BB469D"/>
    <w:rsid w:val="00BB6D98"/>
    <w:rsid w:val="00C12FF7"/>
    <w:rsid w:val="00C17FF4"/>
    <w:rsid w:val="00C22B02"/>
    <w:rsid w:val="00C50947"/>
    <w:rsid w:val="00C60A6E"/>
    <w:rsid w:val="00C640C0"/>
    <w:rsid w:val="00C916E3"/>
    <w:rsid w:val="00CA325A"/>
    <w:rsid w:val="00CA56B7"/>
    <w:rsid w:val="00CA67FD"/>
    <w:rsid w:val="00CB15F2"/>
    <w:rsid w:val="00CB22D8"/>
    <w:rsid w:val="00CC647A"/>
    <w:rsid w:val="00CD39DE"/>
    <w:rsid w:val="00CD5223"/>
    <w:rsid w:val="00CD53F8"/>
    <w:rsid w:val="00CE53D2"/>
    <w:rsid w:val="00CF37E3"/>
    <w:rsid w:val="00D03E9D"/>
    <w:rsid w:val="00D2413C"/>
    <w:rsid w:val="00D24419"/>
    <w:rsid w:val="00D30240"/>
    <w:rsid w:val="00D310B5"/>
    <w:rsid w:val="00D35311"/>
    <w:rsid w:val="00D50814"/>
    <w:rsid w:val="00D700FE"/>
    <w:rsid w:val="00D71FB1"/>
    <w:rsid w:val="00D802C4"/>
    <w:rsid w:val="00D80565"/>
    <w:rsid w:val="00D83C80"/>
    <w:rsid w:val="00D94AB4"/>
    <w:rsid w:val="00D94F9F"/>
    <w:rsid w:val="00DA0ADD"/>
    <w:rsid w:val="00DA238B"/>
    <w:rsid w:val="00DB136B"/>
    <w:rsid w:val="00DB2075"/>
    <w:rsid w:val="00DB25DD"/>
    <w:rsid w:val="00DB3487"/>
    <w:rsid w:val="00DC5081"/>
    <w:rsid w:val="00DC5D97"/>
    <w:rsid w:val="00DD612D"/>
    <w:rsid w:val="00DD721A"/>
    <w:rsid w:val="00DF4665"/>
    <w:rsid w:val="00DF736C"/>
    <w:rsid w:val="00E00348"/>
    <w:rsid w:val="00E1020E"/>
    <w:rsid w:val="00E255B2"/>
    <w:rsid w:val="00E266C0"/>
    <w:rsid w:val="00E34E9A"/>
    <w:rsid w:val="00E36DBE"/>
    <w:rsid w:val="00E44892"/>
    <w:rsid w:val="00E82A34"/>
    <w:rsid w:val="00EA0055"/>
    <w:rsid w:val="00EE3822"/>
    <w:rsid w:val="00EE3BDD"/>
    <w:rsid w:val="00EF2BDF"/>
    <w:rsid w:val="00F059E5"/>
    <w:rsid w:val="00F11351"/>
    <w:rsid w:val="00F47E1C"/>
    <w:rsid w:val="00F67F43"/>
    <w:rsid w:val="00F67F56"/>
    <w:rsid w:val="00F714FC"/>
    <w:rsid w:val="00F723E2"/>
    <w:rsid w:val="00F93674"/>
    <w:rsid w:val="00F95B1F"/>
    <w:rsid w:val="00FA0C39"/>
    <w:rsid w:val="00FB6E5E"/>
    <w:rsid w:val="00FD6757"/>
    <w:rsid w:val="00FE1299"/>
    <w:rsid w:val="00FF08E4"/>
    <w:rsid w:val="00FF21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0E96485-3531-44A1-878F-A048D2BD5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24F17"/>
    <w:rPr>
      <w:color w:val="0563C1" w:themeColor="hyperlink"/>
      <w:u w:val="single"/>
    </w:rPr>
  </w:style>
  <w:style w:type="paragraph" w:styleId="ListParagraph">
    <w:name w:val="List Paragraph"/>
    <w:basedOn w:val="Normal"/>
    <w:uiPriority w:val="34"/>
    <w:qFormat/>
    <w:rsid w:val="000567BD"/>
    <w:pPr>
      <w:ind w:left="720"/>
      <w:contextualSpacing/>
    </w:pPr>
  </w:style>
  <w:style w:type="character" w:styleId="FollowedHyperlink">
    <w:name w:val="FollowedHyperlink"/>
    <w:basedOn w:val="DefaultParagraphFont"/>
    <w:uiPriority w:val="99"/>
    <w:semiHidden/>
    <w:unhideWhenUsed/>
    <w:rsid w:val="001140F2"/>
    <w:rPr>
      <w:color w:val="954F72" w:themeColor="followedHyperlink"/>
      <w:u w:val="single"/>
    </w:rPr>
  </w:style>
  <w:style w:type="paragraph" w:styleId="Header">
    <w:name w:val="header"/>
    <w:basedOn w:val="Normal"/>
    <w:link w:val="HeaderChar"/>
    <w:uiPriority w:val="99"/>
    <w:unhideWhenUsed/>
    <w:rsid w:val="005C19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1946"/>
  </w:style>
  <w:style w:type="paragraph" w:styleId="Footer">
    <w:name w:val="footer"/>
    <w:basedOn w:val="Normal"/>
    <w:link w:val="FooterChar"/>
    <w:uiPriority w:val="99"/>
    <w:unhideWhenUsed/>
    <w:rsid w:val="005C19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1946"/>
  </w:style>
  <w:style w:type="table" w:styleId="TableGrid">
    <w:name w:val="Table Grid"/>
    <w:basedOn w:val="TableNormal"/>
    <w:uiPriority w:val="39"/>
    <w:rsid w:val="00B806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eta.gov.wales/sites/default/files/publications/2018-03/teaching-tomorrow%E2%80%99s-teachers.pdf" TargetMode="External"/><Relationship Id="rId13" Type="http://schemas.openxmlformats.org/officeDocument/2006/relationships/hyperlink" Target="https://www.wjec.co.uk/qualifications/business/r-business-gcse-2017/wjec-gcse-business-spec-from-2017%20(22-06-16).pdf?language_id=1" TargetMode="External"/><Relationship Id="rId3" Type="http://schemas.openxmlformats.org/officeDocument/2006/relationships/settings" Target="settings.xml"/><Relationship Id="rId7" Type="http://schemas.openxmlformats.org/officeDocument/2006/relationships/hyperlink" Target="https://www.enterprise.ac.uk/wp-content/uploads/2018/04/APPG-Final-Report-An-Education-System-Fit-for-an-Entrepreneur.pdf" TargetMode="External"/><Relationship Id="rId12" Type="http://schemas.openxmlformats.org/officeDocument/2006/relationships/hyperlink" Target="http://entreassess.com/2018/05/23/assessing-creativity/"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omisweb.co.uk/reports/lmp/la/1946157401/printable.aspx"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irkenrobinson.com/pdf/allourfutures.pdf" TargetMode="External"/><Relationship Id="rId4" Type="http://schemas.openxmlformats.org/officeDocument/2006/relationships/webSettings" Target="webSettings.xml"/><Relationship Id="rId9" Type="http://schemas.openxmlformats.org/officeDocument/2006/relationships/hyperlink" Target="https://www.mckinsey.com/~/media/mckinsey/industries/social%20sector/our%20insights/how%20the%20worlds%20most%20improved%20school%20systems%20keep%20getting%20better/how_the_worlds_most_improved_school_systems_keep_getting_better.ashx"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231</TotalTime>
  <Pages>11</Pages>
  <Words>3361</Words>
  <Characters>19160</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Evans</dc:creator>
  <cp:keywords/>
  <dc:description/>
  <cp:lastModifiedBy>Alison Evans</cp:lastModifiedBy>
  <cp:revision>57</cp:revision>
  <dcterms:created xsi:type="dcterms:W3CDTF">2018-11-12T13:32:00Z</dcterms:created>
  <dcterms:modified xsi:type="dcterms:W3CDTF">2019-01-01T13:48:00Z</dcterms:modified>
</cp:coreProperties>
</file>