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B7887" w14:textId="1FF2E280" w:rsidR="00B151A8" w:rsidRPr="005601C5" w:rsidRDefault="00B151A8" w:rsidP="005601C5">
      <w:pPr>
        <w:spacing w:line="360" w:lineRule="auto"/>
        <w:jc w:val="center"/>
        <w:rPr>
          <w:rFonts w:ascii="Arial" w:hAnsi="Arial" w:cs="Arial"/>
          <w:b/>
          <w:bCs/>
          <w:sz w:val="32"/>
          <w:szCs w:val="32"/>
        </w:rPr>
      </w:pPr>
    </w:p>
    <w:p w14:paraId="43E816A6" w14:textId="683B8F63" w:rsidR="00106329" w:rsidRDefault="005601C5" w:rsidP="005601C5">
      <w:pPr>
        <w:spacing w:line="360" w:lineRule="auto"/>
        <w:jc w:val="center"/>
        <w:rPr>
          <w:rFonts w:ascii="Arial" w:hAnsi="Arial" w:cs="Arial"/>
          <w:b/>
          <w:bCs/>
          <w:sz w:val="32"/>
          <w:szCs w:val="32"/>
        </w:rPr>
      </w:pPr>
      <w:r w:rsidRPr="005601C5">
        <w:rPr>
          <w:rFonts w:ascii="Arial" w:hAnsi="Arial" w:cs="Arial"/>
          <w:b/>
          <w:bCs/>
          <w:sz w:val="32"/>
          <w:szCs w:val="32"/>
        </w:rPr>
        <w:t>International Hotel Management</w:t>
      </w:r>
    </w:p>
    <w:p w14:paraId="4FF8A7F9" w14:textId="413F99AD" w:rsidR="003F17A2" w:rsidRPr="003F17A2" w:rsidRDefault="003F17A2" w:rsidP="005601C5">
      <w:pPr>
        <w:spacing w:line="360" w:lineRule="auto"/>
        <w:jc w:val="center"/>
        <w:rPr>
          <w:rFonts w:ascii="Arial" w:hAnsi="Arial" w:cs="Arial"/>
          <w:b/>
          <w:bCs/>
          <w:sz w:val="28"/>
          <w:szCs w:val="28"/>
        </w:rPr>
      </w:pPr>
      <w:r w:rsidRPr="003F17A2">
        <w:rPr>
          <w:rFonts w:ascii="Arial" w:hAnsi="Arial" w:cs="Arial"/>
          <w:b/>
          <w:bCs/>
          <w:sz w:val="28"/>
          <w:szCs w:val="28"/>
        </w:rPr>
        <w:t>Hospitality and Guest Services</w:t>
      </w:r>
    </w:p>
    <w:p w14:paraId="6146F1A4" w14:textId="3E195A90" w:rsidR="005601C5" w:rsidRDefault="005601C5" w:rsidP="005601C5">
      <w:pPr>
        <w:spacing w:line="360" w:lineRule="auto"/>
        <w:jc w:val="center"/>
        <w:rPr>
          <w:rFonts w:ascii="Arial" w:hAnsi="Arial" w:cs="Arial"/>
          <w:b/>
          <w:bCs/>
          <w:sz w:val="28"/>
          <w:szCs w:val="28"/>
        </w:rPr>
      </w:pPr>
      <w:r w:rsidRPr="003F17A2">
        <w:rPr>
          <w:rFonts w:ascii="Arial" w:hAnsi="Arial" w:cs="Arial"/>
          <w:b/>
          <w:bCs/>
          <w:sz w:val="28"/>
          <w:szCs w:val="28"/>
        </w:rPr>
        <w:t>BMIH4003</w:t>
      </w:r>
    </w:p>
    <w:p w14:paraId="6DB42E03" w14:textId="345611EA" w:rsidR="00FB121E" w:rsidRDefault="00FB121E" w:rsidP="005601C5">
      <w:pPr>
        <w:spacing w:line="360" w:lineRule="auto"/>
        <w:jc w:val="center"/>
        <w:rPr>
          <w:rFonts w:ascii="Arial" w:hAnsi="Arial" w:cs="Arial"/>
          <w:b/>
          <w:bCs/>
          <w:sz w:val="28"/>
          <w:szCs w:val="28"/>
        </w:rPr>
      </w:pPr>
    </w:p>
    <w:p w14:paraId="30FC98F3" w14:textId="77777777" w:rsidR="00FB121E" w:rsidRPr="00FB121E" w:rsidRDefault="00FB121E" w:rsidP="00FB121E">
      <w:pPr>
        <w:spacing w:line="360" w:lineRule="auto"/>
        <w:jc w:val="center"/>
        <w:rPr>
          <w:rFonts w:ascii="Arial" w:hAnsi="Arial" w:cs="Arial"/>
          <w:b/>
          <w:bCs/>
          <w:sz w:val="28"/>
          <w:szCs w:val="28"/>
        </w:rPr>
      </w:pPr>
      <w:r w:rsidRPr="00FB121E">
        <w:rPr>
          <w:rFonts w:ascii="Arial" w:hAnsi="Arial" w:cs="Arial"/>
          <w:b/>
          <w:bCs/>
          <w:sz w:val="28"/>
          <w:szCs w:val="28"/>
        </w:rPr>
        <w:t>Hotel standards, reputation management, building and retaining customer loyalty.</w:t>
      </w:r>
    </w:p>
    <w:p w14:paraId="64FA1C57" w14:textId="77777777" w:rsidR="00FB121E" w:rsidRPr="003F17A2" w:rsidRDefault="00FB121E" w:rsidP="005601C5">
      <w:pPr>
        <w:spacing w:line="360" w:lineRule="auto"/>
        <w:jc w:val="center"/>
        <w:rPr>
          <w:rFonts w:ascii="Arial" w:hAnsi="Arial" w:cs="Arial"/>
          <w:b/>
          <w:bCs/>
          <w:sz w:val="28"/>
          <w:szCs w:val="28"/>
        </w:rPr>
      </w:pPr>
    </w:p>
    <w:p w14:paraId="2DB1B116" w14:textId="3FF74BE1" w:rsidR="005601C5" w:rsidRDefault="005601C5" w:rsidP="005601C5">
      <w:pPr>
        <w:spacing w:line="360" w:lineRule="auto"/>
        <w:jc w:val="center"/>
        <w:rPr>
          <w:rFonts w:ascii="Arial" w:hAnsi="Arial" w:cs="Arial"/>
          <w:b/>
          <w:bCs/>
          <w:sz w:val="32"/>
          <w:szCs w:val="32"/>
        </w:rPr>
      </w:pPr>
    </w:p>
    <w:p w14:paraId="0D26BBE7" w14:textId="22033322" w:rsidR="003F17A2" w:rsidRPr="00FB121E" w:rsidRDefault="003F17A2" w:rsidP="00FB121E">
      <w:pPr>
        <w:spacing w:line="360" w:lineRule="auto"/>
        <w:rPr>
          <w:rFonts w:ascii="Arial" w:hAnsi="Arial" w:cs="Arial"/>
          <w:b/>
          <w:bCs/>
          <w:sz w:val="28"/>
          <w:szCs w:val="28"/>
        </w:rPr>
      </w:pPr>
    </w:p>
    <w:p w14:paraId="6FCD6B40" w14:textId="1DC4B7E2" w:rsidR="003F17A2" w:rsidRPr="00FB121E" w:rsidRDefault="003F17A2" w:rsidP="005601C5">
      <w:pPr>
        <w:spacing w:line="360" w:lineRule="auto"/>
        <w:jc w:val="center"/>
        <w:rPr>
          <w:rFonts w:ascii="Arial" w:hAnsi="Arial" w:cs="Arial"/>
          <w:b/>
          <w:bCs/>
          <w:sz w:val="28"/>
          <w:szCs w:val="28"/>
        </w:rPr>
      </w:pPr>
      <w:r w:rsidRPr="00FB121E">
        <w:rPr>
          <w:rFonts w:ascii="Arial" w:hAnsi="Arial" w:cs="Arial"/>
          <w:b/>
          <w:bCs/>
          <w:sz w:val="28"/>
          <w:szCs w:val="28"/>
        </w:rPr>
        <w:t>Student name:</w:t>
      </w:r>
      <w:r w:rsidR="000E5631">
        <w:rPr>
          <w:rFonts w:ascii="Arial" w:hAnsi="Arial" w:cs="Arial"/>
          <w:b/>
          <w:bCs/>
          <w:sz w:val="28"/>
          <w:szCs w:val="28"/>
        </w:rPr>
        <w:t xml:space="preserve"> Georgiana </w:t>
      </w:r>
      <w:proofErr w:type="spellStart"/>
      <w:r w:rsidR="000E5631">
        <w:rPr>
          <w:rFonts w:ascii="Arial" w:hAnsi="Arial" w:cs="Arial"/>
          <w:b/>
          <w:bCs/>
          <w:sz w:val="28"/>
          <w:szCs w:val="28"/>
        </w:rPr>
        <w:t>Cucu</w:t>
      </w:r>
      <w:proofErr w:type="spellEnd"/>
    </w:p>
    <w:p w14:paraId="2AD4F841" w14:textId="49FDE2A2" w:rsidR="003F17A2" w:rsidRPr="00FB121E" w:rsidRDefault="003F17A2" w:rsidP="005601C5">
      <w:pPr>
        <w:spacing w:line="360" w:lineRule="auto"/>
        <w:jc w:val="center"/>
        <w:rPr>
          <w:rFonts w:ascii="Arial" w:hAnsi="Arial" w:cs="Arial"/>
          <w:b/>
          <w:bCs/>
          <w:sz w:val="28"/>
          <w:szCs w:val="28"/>
        </w:rPr>
      </w:pPr>
      <w:r w:rsidRPr="00FB121E">
        <w:rPr>
          <w:rFonts w:ascii="Arial" w:hAnsi="Arial" w:cs="Arial"/>
          <w:b/>
          <w:bCs/>
          <w:sz w:val="28"/>
          <w:szCs w:val="28"/>
        </w:rPr>
        <w:t>Student id:</w:t>
      </w:r>
      <w:r w:rsidR="008A6237">
        <w:rPr>
          <w:rFonts w:ascii="Arial" w:hAnsi="Arial" w:cs="Arial"/>
          <w:b/>
          <w:bCs/>
          <w:sz w:val="28"/>
          <w:szCs w:val="28"/>
        </w:rPr>
        <w:t>22</w:t>
      </w:r>
      <w:r w:rsidR="00BF721A">
        <w:rPr>
          <w:rFonts w:ascii="Arial" w:hAnsi="Arial" w:cs="Arial"/>
          <w:b/>
          <w:bCs/>
          <w:sz w:val="28"/>
          <w:szCs w:val="28"/>
        </w:rPr>
        <w:t>13957</w:t>
      </w:r>
    </w:p>
    <w:p w14:paraId="2361F936" w14:textId="24964B29" w:rsidR="003F17A2" w:rsidRPr="00FB121E" w:rsidRDefault="003F17A2" w:rsidP="005601C5">
      <w:pPr>
        <w:spacing w:line="360" w:lineRule="auto"/>
        <w:jc w:val="center"/>
        <w:rPr>
          <w:rFonts w:ascii="Arial" w:hAnsi="Arial" w:cs="Arial"/>
          <w:b/>
          <w:bCs/>
          <w:sz w:val="28"/>
          <w:szCs w:val="28"/>
        </w:rPr>
      </w:pPr>
      <w:r w:rsidRPr="00FB121E">
        <w:rPr>
          <w:rFonts w:ascii="Arial" w:hAnsi="Arial" w:cs="Arial"/>
          <w:b/>
          <w:bCs/>
          <w:sz w:val="28"/>
          <w:szCs w:val="28"/>
        </w:rPr>
        <w:t>Lecturer name:</w:t>
      </w:r>
      <w:r w:rsidR="00371444">
        <w:rPr>
          <w:rFonts w:ascii="Arial" w:hAnsi="Arial" w:cs="Arial"/>
          <w:b/>
          <w:bCs/>
          <w:sz w:val="28"/>
          <w:szCs w:val="28"/>
        </w:rPr>
        <w:t xml:space="preserve"> Muhammad Cassamo</w:t>
      </w:r>
    </w:p>
    <w:p w14:paraId="77F1AFEA" w14:textId="77777777" w:rsidR="003F17A2" w:rsidRPr="00FB121E" w:rsidRDefault="003F17A2" w:rsidP="003F17A2">
      <w:pPr>
        <w:spacing w:line="360" w:lineRule="auto"/>
        <w:jc w:val="center"/>
        <w:rPr>
          <w:rFonts w:ascii="Arial" w:hAnsi="Arial" w:cs="Arial"/>
          <w:b/>
          <w:bCs/>
          <w:sz w:val="28"/>
          <w:szCs w:val="28"/>
        </w:rPr>
      </w:pPr>
      <w:r w:rsidRPr="00FB121E">
        <w:rPr>
          <w:rFonts w:ascii="Arial" w:hAnsi="Arial" w:cs="Arial"/>
          <w:b/>
          <w:bCs/>
          <w:sz w:val="28"/>
          <w:szCs w:val="28"/>
        </w:rPr>
        <w:t>Word count: 1643</w:t>
      </w:r>
    </w:p>
    <w:p w14:paraId="6A486FB0" w14:textId="77777777" w:rsidR="003F17A2" w:rsidRDefault="003F17A2" w:rsidP="005601C5">
      <w:pPr>
        <w:spacing w:line="360" w:lineRule="auto"/>
        <w:jc w:val="center"/>
        <w:rPr>
          <w:rFonts w:ascii="Arial" w:hAnsi="Arial" w:cs="Arial"/>
          <w:b/>
          <w:bCs/>
          <w:sz w:val="32"/>
          <w:szCs w:val="32"/>
        </w:rPr>
      </w:pPr>
    </w:p>
    <w:p w14:paraId="55E5B67E" w14:textId="77777777" w:rsidR="003F17A2" w:rsidRPr="005601C5" w:rsidRDefault="003F17A2" w:rsidP="005601C5">
      <w:pPr>
        <w:spacing w:line="360" w:lineRule="auto"/>
        <w:jc w:val="center"/>
        <w:rPr>
          <w:rFonts w:ascii="Arial" w:hAnsi="Arial" w:cs="Arial"/>
          <w:b/>
          <w:bCs/>
          <w:sz w:val="32"/>
          <w:szCs w:val="32"/>
        </w:rPr>
      </w:pPr>
    </w:p>
    <w:p w14:paraId="2772373E" w14:textId="63BDFFAA" w:rsidR="00106329" w:rsidRPr="00106329" w:rsidRDefault="00106329" w:rsidP="00106329">
      <w:pPr>
        <w:spacing w:line="360" w:lineRule="auto"/>
        <w:rPr>
          <w:rFonts w:ascii="Arial" w:hAnsi="Arial" w:cs="Arial"/>
          <w:sz w:val="24"/>
          <w:szCs w:val="24"/>
        </w:rPr>
      </w:pPr>
    </w:p>
    <w:p w14:paraId="0B061B2A" w14:textId="044CDE26" w:rsidR="00106329" w:rsidRPr="00106329" w:rsidRDefault="00106329" w:rsidP="00106329">
      <w:pPr>
        <w:spacing w:line="360" w:lineRule="auto"/>
        <w:rPr>
          <w:rFonts w:ascii="Arial" w:hAnsi="Arial" w:cs="Arial"/>
          <w:sz w:val="24"/>
          <w:szCs w:val="24"/>
        </w:rPr>
      </w:pPr>
    </w:p>
    <w:p w14:paraId="13F2FAA6" w14:textId="6B867789" w:rsidR="00106329" w:rsidRPr="00106329" w:rsidRDefault="00106329" w:rsidP="00106329">
      <w:pPr>
        <w:spacing w:line="360" w:lineRule="auto"/>
        <w:rPr>
          <w:rFonts w:ascii="Arial" w:hAnsi="Arial" w:cs="Arial"/>
          <w:sz w:val="24"/>
          <w:szCs w:val="24"/>
        </w:rPr>
      </w:pPr>
    </w:p>
    <w:p w14:paraId="49CF0773" w14:textId="265DB526" w:rsidR="00106329" w:rsidRPr="00106329" w:rsidRDefault="00106329" w:rsidP="00106329">
      <w:pPr>
        <w:spacing w:line="360" w:lineRule="auto"/>
        <w:rPr>
          <w:rFonts w:ascii="Arial" w:hAnsi="Arial" w:cs="Arial"/>
          <w:sz w:val="24"/>
          <w:szCs w:val="24"/>
        </w:rPr>
      </w:pPr>
    </w:p>
    <w:p w14:paraId="73FB3BA2" w14:textId="082BA4F9" w:rsidR="00106329" w:rsidRPr="00106329" w:rsidRDefault="00106329" w:rsidP="00106329">
      <w:pPr>
        <w:spacing w:line="360" w:lineRule="auto"/>
        <w:rPr>
          <w:rFonts w:ascii="Arial" w:hAnsi="Arial" w:cs="Arial"/>
          <w:sz w:val="24"/>
          <w:szCs w:val="24"/>
        </w:rPr>
      </w:pPr>
    </w:p>
    <w:p w14:paraId="2BA6C484" w14:textId="77777777" w:rsidR="003F17A2" w:rsidRPr="00106329" w:rsidRDefault="003F17A2" w:rsidP="00106329">
      <w:pPr>
        <w:spacing w:line="360" w:lineRule="auto"/>
        <w:rPr>
          <w:rFonts w:ascii="Arial" w:hAnsi="Arial" w:cs="Arial"/>
          <w:sz w:val="24"/>
          <w:szCs w:val="24"/>
        </w:rPr>
      </w:pPr>
    </w:p>
    <w:p w14:paraId="7EFA7339" w14:textId="4835C126" w:rsidR="00106329" w:rsidRPr="00A21445" w:rsidRDefault="00106329" w:rsidP="00106329">
      <w:pPr>
        <w:pStyle w:val="Listparagraf"/>
        <w:numPr>
          <w:ilvl w:val="0"/>
          <w:numId w:val="1"/>
        </w:numPr>
        <w:spacing w:line="360" w:lineRule="auto"/>
        <w:rPr>
          <w:rFonts w:ascii="Arial" w:hAnsi="Arial" w:cs="Arial"/>
          <w:b/>
          <w:bCs/>
          <w:sz w:val="24"/>
          <w:szCs w:val="24"/>
        </w:rPr>
      </w:pPr>
      <w:r w:rsidRPr="00A21445">
        <w:rPr>
          <w:rFonts w:ascii="Arial" w:hAnsi="Arial" w:cs="Arial"/>
          <w:b/>
          <w:bCs/>
          <w:sz w:val="24"/>
          <w:szCs w:val="24"/>
        </w:rPr>
        <w:lastRenderedPageBreak/>
        <w:t>Executive summary</w:t>
      </w:r>
    </w:p>
    <w:p w14:paraId="513FB84E" w14:textId="69BA70A3" w:rsidR="00106329" w:rsidRPr="00106329" w:rsidRDefault="00106329" w:rsidP="00106329">
      <w:pPr>
        <w:spacing w:line="360" w:lineRule="auto"/>
        <w:rPr>
          <w:rFonts w:ascii="Arial" w:hAnsi="Arial" w:cs="Arial"/>
          <w:sz w:val="24"/>
          <w:szCs w:val="24"/>
        </w:rPr>
      </w:pPr>
    </w:p>
    <w:p w14:paraId="30801B05" w14:textId="7611200D" w:rsidR="00106329" w:rsidRPr="00106329" w:rsidRDefault="00A21445" w:rsidP="00A21445">
      <w:pPr>
        <w:spacing w:line="360" w:lineRule="auto"/>
        <w:jc w:val="both"/>
        <w:rPr>
          <w:rFonts w:ascii="Arial" w:hAnsi="Arial" w:cs="Arial"/>
          <w:sz w:val="24"/>
          <w:szCs w:val="24"/>
        </w:rPr>
      </w:pPr>
      <w:r w:rsidRPr="00A21445">
        <w:rPr>
          <w:rFonts w:ascii="Arial" w:hAnsi="Arial" w:cs="Arial"/>
          <w:sz w:val="24"/>
          <w:szCs w:val="24"/>
        </w:rPr>
        <w:t>The hospitality industry is a competitive market that requires businesses to stay abreast of the most recent trends and adapt to shifting consumer preferences. This report focuses on the most important factors hotels must consider to remain competitive</w:t>
      </w:r>
      <w:r>
        <w:rPr>
          <w:rFonts w:ascii="Arial" w:hAnsi="Arial" w:cs="Arial"/>
          <w:sz w:val="24"/>
          <w:szCs w:val="24"/>
        </w:rPr>
        <w:t xml:space="preserve"> such as</w:t>
      </w:r>
      <w:r w:rsidRPr="00A21445">
        <w:rPr>
          <w:rFonts w:ascii="Arial" w:hAnsi="Arial" w:cs="Arial"/>
          <w:sz w:val="24"/>
          <w:szCs w:val="24"/>
        </w:rPr>
        <w:t xml:space="preserve"> hotel standards, reputation management, and customer loyalty</w:t>
      </w:r>
      <w:r>
        <w:rPr>
          <w:rFonts w:ascii="Arial" w:hAnsi="Arial" w:cs="Arial"/>
          <w:sz w:val="24"/>
          <w:szCs w:val="24"/>
        </w:rPr>
        <w:t xml:space="preserve"> (O’Fallon and Rutherford, 2010).</w:t>
      </w:r>
      <w:r w:rsidRPr="00A21445">
        <w:rPr>
          <w:rFonts w:ascii="Arial" w:hAnsi="Arial" w:cs="Arial"/>
          <w:sz w:val="24"/>
          <w:szCs w:val="24"/>
        </w:rPr>
        <w:t xml:space="preserve"> Hotel standards are essential for delivering a consistent and high-quality experience to guests, and reputation management is necessary for attracting and retaining customers. Creating customer loyalty through personalised services and a pleasant guest experience is also crucial. The report suggests establishing brand guidelines, monitoring, and responding to guest feedback, offering personalised services, and adopting new technologies in order to meet customers' evolving needs.</w:t>
      </w:r>
    </w:p>
    <w:p w14:paraId="412B6862" w14:textId="39506034" w:rsidR="00106329" w:rsidRPr="00106329" w:rsidRDefault="00106329" w:rsidP="00106329">
      <w:pPr>
        <w:spacing w:line="360" w:lineRule="auto"/>
        <w:rPr>
          <w:rFonts w:ascii="Arial" w:hAnsi="Arial" w:cs="Arial"/>
          <w:sz w:val="24"/>
          <w:szCs w:val="24"/>
        </w:rPr>
      </w:pPr>
    </w:p>
    <w:p w14:paraId="5B87743E" w14:textId="7683680E" w:rsidR="00106329" w:rsidRPr="00106329" w:rsidRDefault="00106329" w:rsidP="00106329">
      <w:pPr>
        <w:spacing w:line="360" w:lineRule="auto"/>
        <w:rPr>
          <w:rFonts w:ascii="Arial" w:hAnsi="Arial" w:cs="Arial"/>
          <w:sz w:val="24"/>
          <w:szCs w:val="24"/>
        </w:rPr>
      </w:pPr>
    </w:p>
    <w:p w14:paraId="2A3BD2C1" w14:textId="5410FEB8" w:rsidR="00106329" w:rsidRPr="00106329" w:rsidRDefault="00106329" w:rsidP="00106329">
      <w:pPr>
        <w:spacing w:line="360" w:lineRule="auto"/>
        <w:rPr>
          <w:rFonts w:ascii="Arial" w:hAnsi="Arial" w:cs="Arial"/>
          <w:sz w:val="24"/>
          <w:szCs w:val="24"/>
        </w:rPr>
      </w:pPr>
    </w:p>
    <w:p w14:paraId="2B08B30F" w14:textId="07CA149A" w:rsidR="00106329" w:rsidRPr="00106329" w:rsidRDefault="00106329" w:rsidP="00106329">
      <w:pPr>
        <w:spacing w:line="360" w:lineRule="auto"/>
        <w:rPr>
          <w:rFonts w:ascii="Arial" w:hAnsi="Arial" w:cs="Arial"/>
          <w:sz w:val="24"/>
          <w:szCs w:val="24"/>
        </w:rPr>
      </w:pPr>
    </w:p>
    <w:p w14:paraId="6E851CBA" w14:textId="03AC0209" w:rsidR="00106329" w:rsidRPr="00106329" w:rsidRDefault="00106329" w:rsidP="00106329">
      <w:pPr>
        <w:spacing w:line="360" w:lineRule="auto"/>
        <w:rPr>
          <w:rFonts w:ascii="Arial" w:hAnsi="Arial" w:cs="Arial"/>
          <w:sz w:val="24"/>
          <w:szCs w:val="24"/>
        </w:rPr>
      </w:pPr>
    </w:p>
    <w:p w14:paraId="78D6CD7C" w14:textId="6396136B" w:rsidR="00106329" w:rsidRPr="00106329" w:rsidRDefault="00106329" w:rsidP="00106329">
      <w:pPr>
        <w:spacing w:line="360" w:lineRule="auto"/>
        <w:rPr>
          <w:rFonts w:ascii="Arial" w:hAnsi="Arial" w:cs="Arial"/>
          <w:sz w:val="24"/>
          <w:szCs w:val="24"/>
        </w:rPr>
      </w:pPr>
    </w:p>
    <w:p w14:paraId="0F73D600" w14:textId="69E58794" w:rsidR="00106329" w:rsidRPr="00106329" w:rsidRDefault="00106329" w:rsidP="00106329">
      <w:pPr>
        <w:spacing w:line="360" w:lineRule="auto"/>
        <w:rPr>
          <w:rFonts w:ascii="Arial" w:hAnsi="Arial" w:cs="Arial"/>
          <w:sz w:val="24"/>
          <w:szCs w:val="24"/>
        </w:rPr>
      </w:pPr>
    </w:p>
    <w:p w14:paraId="258F20D8" w14:textId="7EEBBD68" w:rsidR="00106329" w:rsidRPr="00106329" w:rsidRDefault="00106329" w:rsidP="00106329">
      <w:pPr>
        <w:spacing w:line="360" w:lineRule="auto"/>
        <w:rPr>
          <w:rFonts w:ascii="Arial" w:hAnsi="Arial" w:cs="Arial"/>
          <w:sz w:val="24"/>
          <w:szCs w:val="24"/>
        </w:rPr>
      </w:pPr>
    </w:p>
    <w:p w14:paraId="34CE2ECD" w14:textId="64E6373A" w:rsidR="00106329" w:rsidRPr="00106329" w:rsidRDefault="00106329" w:rsidP="00106329">
      <w:pPr>
        <w:spacing w:line="360" w:lineRule="auto"/>
        <w:rPr>
          <w:rFonts w:ascii="Arial" w:hAnsi="Arial" w:cs="Arial"/>
          <w:sz w:val="24"/>
          <w:szCs w:val="24"/>
        </w:rPr>
      </w:pPr>
    </w:p>
    <w:p w14:paraId="6EE19438" w14:textId="5F00149D" w:rsidR="00106329" w:rsidRPr="00106329" w:rsidRDefault="00106329" w:rsidP="00106329">
      <w:pPr>
        <w:spacing w:line="360" w:lineRule="auto"/>
        <w:rPr>
          <w:rFonts w:ascii="Arial" w:hAnsi="Arial" w:cs="Arial"/>
          <w:sz w:val="24"/>
          <w:szCs w:val="24"/>
        </w:rPr>
      </w:pPr>
    </w:p>
    <w:p w14:paraId="2123B702" w14:textId="723097BF" w:rsidR="00106329" w:rsidRPr="00106329" w:rsidRDefault="00106329" w:rsidP="00106329">
      <w:pPr>
        <w:spacing w:line="360" w:lineRule="auto"/>
        <w:rPr>
          <w:rFonts w:ascii="Arial" w:hAnsi="Arial" w:cs="Arial"/>
          <w:sz w:val="24"/>
          <w:szCs w:val="24"/>
        </w:rPr>
      </w:pPr>
    </w:p>
    <w:p w14:paraId="4D3A7A4A" w14:textId="5772451E" w:rsidR="00106329" w:rsidRPr="00106329" w:rsidRDefault="00106329" w:rsidP="00106329">
      <w:pPr>
        <w:spacing w:line="360" w:lineRule="auto"/>
        <w:rPr>
          <w:rFonts w:ascii="Arial" w:hAnsi="Arial" w:cs="Arial"/>
          <w:sz w:val="24"/>
          <w:szCs w:val="24"/>
        </w:rPr>
      </w:pPr>
    </w:p>
    <w:p w14:paraId="2F688B58" w14:textId="58B68A9B" w:rsidR="00106329" w:rsidRPr="00106329" w:rsidRDefault="00106329" w:rsidP="00106329">
      <w:pPr>
        <w:spacing w:line="360" w:lineRule="auto"/>
        <w:rPr>
          <w:rFonts w:ascii="Arial" w:hAnsi="Arial" w:cs="Arial"/>
          <w:sz w:val="24"/>
          <w:szCs w:val="24"/>
        </w:rPr>
      </w:pPr>
    </w:p>
    <w:p w14:paraId="13D33369" w14:textId="4AA2A305" w:rsidR="00106329" w:rsidRPr="00106329" w:rsidRDefault="00106329" w:rsidP="00106329">
      <w:pPr>
        <w:spacing w:line="360" w:lineRule="auto"/>
        <w:rPr>
          <w:rFonts w:ascii="Arial" w:hAnsi="Arial" w:cs="Arial"/>
          <w:sz w:val="24"/>
          <w:szCs w:val="24"/>
        </w:rPr>
      </w:pPr>
    </w:p>
    <w:p w14:paraId="6D069A91" w14:textId="0A077F86" w:rsidR="00106329" w:rsidRDefault="00106329" w:rsidP="00106329">
      <w:pPr>
        <w:spacing w:line="360" w:lineRule="auto"/>
        <w:rPr>
          <w:rFonts w:ascii="Arial" w:hAnsi="Arial" w:cs="Arial"/>
          <w:b/>
          <w:bCs/>
          <w:sz w:val="24"/>
          <w:szCs w:val="24"/>
        </w:rPr>
      </w:pPr>
      <w:r w:rsidRPr="00A21445">
        <w:rPr>
          <w:rFonts w:ascii="Arial" w:hAnsi="Arial" w:cs="Arial"/>
          <w:b/>
          <w:bCs/>
          <w:sz w:val="24"/>
          <w:szCs w:val="24"/>
        </w:rPr>
        <w:lastRenderedPageBreak/>
        <w:t>Table of contents:</w:t>
      </w:r>
    </w:p>
    <w:p w14:paraId="5CB3E143" w14:textId="7BD5C045" w:rsidR="00A21445" w:rsidRDefault="00A21445" w:rsidP="00A21445">
      <w:pPr>
        <w:spacing w:line="360" w:lineRule="auto"/>
        <w:rPr>
          <w:rFonts w:ascii="Arial" w:hAnsi="Arial" w:cs="Arial"/>
          <w:b/>
          <w:bCs/>
          <w:sz w:val="24"/>
          <w:szCs w:val="24"/>
        </w:rPr>
      </w:pPr>
    </w:p>
    <w:p w14:paraId="523E1DB6" w14:textId="5C320A41" w:rsidR="00A21445" w:rsidRDefault="00A21445" w:rsidP="00A21445">
      <w:pPr>
        <w:pStyle w:val="Listparagraf"/>
        <w:numPr>
          <w:ilvl w:val="0"/>
          <w:numId w:val="3"/>
        </w:numPr>
        <w:spacing w:line="360" w:lineRule="auto"/>
        <w:rPr>
          <w:rFonts w:ascii="Arial" w:hAnsi="Arial" w:cs="Arial"/>
          <w:sz w:val="24"/>
          <w:szCs w:val="24"/>
        </w:rPr>
      </w:pPr>
      <w:r w:rsidRPr="00A21445">
        <w:rPr>
          <w:rFonts w:ascii="Arial" w:hAnsi="Arial" w:cs="Arial"/>
          <w:sz w:val="24"/>
          <w:szCs w:val="24"/>
        </w:rPr>
        <w:t>Executive summary</w:t>
      </w:r>
      <w:r>
        <w:rPr>
          <w:rFonts w:ascii="Arial" w:hAnsi="Arial" w:cs="Arial"/>
          <w:sz w:val="24"/>
          <w:szCs w:val="24"/>
        </w:rPr>
        <w:t xml:space="preserve"> ………………………………………………..………… p. 2</w:t>
      </w:r>
    </w:p>
    <w:p w14:paraId="7A1838C6" w14:textId="7F21173B" w:rsidR="00A21445" w:rsidRDefault="00A21445" w:rsidP="00A21445">
      <w:pPr>
        <w:pStyle w:val="Listparagraf"/>
        <w:numPr>
          <w:ilvl w:val="0"/>
          <w:numId w:val="3"/>
        </w:numPr>
        <w:spacing w:line="360" w:lineRule="auto"/>
        <w:rPr>
          <w:rFonts w:ascii="Arial" w:hAnsi="Arial" w:cs="Arial"/>
          <w:sz w:val="24"/>
          <w:szCs w:val="24"/>
        </w:rPr>
      </w:pPr>
      <w:r>
        <w:rPr>
          <w:rFonts w:ascii="Arial" w:hAnsi="Arial" w:cs="Arial"/>
          <w:sz w:val="24"/>
          <w:szCs w:val="24"/>
        </w:rPr>
        <w:t>Introduction ……………………………………………………………..…….. p. 4</w:t>
      </w:r>
    </w:p>
    <w:p w14:paraId="73589884" w14:textId="5325B299" w:rsidR="00A21445" w:rsidRDefault="00A21445" w:rsidP="00A21445">
      <w:pPr>
        <w:pStyle w:val="Listparagraf"/>
        <w:numPr>
          <w:ilvl w:val="0"/>
          <w:numId w:val="3"/>
        </w:numPr>
        <w:spacing w:line="360" w:lineRule="auto"/>
        <w:rPr>
          <w:rFonts w:ascii="Arial" w:hAnsi="Arial" w:cs="Arial"/>
          <w:sz w:val="24"/>
          <w:szCs w:val="24"/>
        </w:rPr>
      </w:pPr>
      <w:r>
        <w:rPr>
          <w:rFonts w:ascii="Arial" w:hAnsi="Arial" w:cs="Arial"/>
          <w:sz w:val="24"/>
          <w:szCs w:val="24"/>
        </w:rPr>
        <w:t>Main findings …………………………………………………………….…… p. 4</w:t>
      </w:r>
    </w:p>
    <w:p w14:paraId="5C51297A" w14:textId="3C7291CE" w:rsidR="00A21445" w:rsidRDefault="00A21445" w:rsidP="00A21445">
      <w:pPr>
        <w:pStyle w:val="Listparagraf"/>
        <w:numPr>
          <w:ilvl w:val="1"/>
          <w:numId w:val="3"/>
        </w:numPr>
        <w:spacing w:line="360" w:lineRule="auto"/>
        <w:rPr>
          <w:rFonts w:ascii="Arial" w:hAnsi="Arial" w:cs="Arial"/>
          <w:sz w:val="24"/>
          <w:szCs w:val="24"/>
        </w:rPr>
      </w:pPr>
      <w:r>
        <w:rPr>
          <w:rFonts w:ascii="Arial" w:hAnsi="Arial" w:cs="Arial"/>
          <w:sz w:val="24"/>
          <w:szCs w:val="24"/>
        </w:rPr>
        <w:t>Hotels standards …………………………………………………….. p. 4</w:t>
      </w:r>
    </w:p>
    <w:p w14:paraId="0165E0ED" w14:textId="66845AC3" w:rsidR="00A21445" w:rsidRDefault="00A21445" w:rsidP="00A21445">
      <w:pPr>
        <w:pStyle w:val="Listparagraf"/>
        <w:numPr>
          <w:ilvl w:val="1"/>
          <w:numId w:val="3"/>
        </w:numPr>
        <w:spacing w:line="360" w:lineRule="auto"/>
        <w:rPr>
          <w:rFonts w:ascii="Arial" w:hAnsi="Arial" w:cs="Arial"/>
          <w:sz w:val="24"/>
          <w:szCs w:val="24"/>
        </w:rPr>
      </w:pPr>
      <w:r>
        <w:rPr>
          <w:rFonts w:ascii="Arial" w:hAnsi="Arial" w:cs="Arial"/>
          <w:sz w:val="24"/>
          <w:szCs w:val="24"/>
        </w:rPr>
        <w:t>Reputation management …………………………………………… p. 5</w:t>
      </w:r>
    </w:p>
    <w:p w14:paraId="7E9AC98C" w14:textId="48495404" w:rsidR="00A21445" w:rsidRDefault="00A21445" w:rsidP="00A21445">
      <w:pPr>
        <w:pStyle w:val="Listparagraf"/>
        <w:numPr>
          <w:ilvl w:val="1"/>
          <w:numId w:val="3"/>
        </w:numPr>
        <w:spacing w:line="360" w:lineRule="auto"/>
        <w:rPr>
          <w:rFonts w:ascii="Arial" w:hAnsi="Arial" w:cs="Arial"/>
          <w:sz w:val="24"/>
          <w:szCs w:val="24"/>
        </w:rPr>
      </w:pPr>
      <w:r>
        <w:rPr>
          <w:rFonts w:ascii="Arial" w:hAnsi="Arial" w:cs="Arial"/>
          <w:sz w:val="24"/>
          <w:szCs w:val="24"/>
        </w:rPr>
        <w:t>Customer loyalty …………………………………………………….. p. 7</w:t>
      </w:r>
    </w:p>
    <w:p w14:paraId="4028EBE7" w14:textId="1DCBE31F" w:rsidR="00A21445" w:rsidRDefault="00A21445" w:rsidP="00A21445">
      <w:pPr>
        <w:pStyle w:val="Listparagraf"/>
        <w:numPr>
          <w:ilvl w:val="0"/>
          <w:numId w:val="3"/>
        </w:numPr>
        <w:spacing w:line="360" w:lineRule="auto"/>
        <w:rPr>
          <w:rFonts w:ascii="Arial" w:hAnsi="Arial" w:cs="Arial"/>
          <w:sz w:val="24"/>
          <w:szCs w:val="24"/>
        </w:rPr>
      </w:pPr>
      <w:r>
        <w:rPr>
          <w:rFonts w:ascii="Arial" w:hAnsi="Arial" w:cs="Arial"/>
          <w:sz w:val="24"/>
          <w:szCs w:val="24"/>
        </w:rPr>
        <w:t>Conclusion ……………………………………………………………….…… p. 8</w:t>
      </w:r>
    </w:p>
    <w:p w14:paraId="31D4D549" w14:textId="58EC5D14" w:rsidR="00A21445" w:rsidRDefault="00A21445" w:rsidP="00A21445">
      <w:pPr>
        <w:pStyle w:val="Listparagraf"/>
        <w:numPr>
          <w:ilvl w:val="0"/>
          <w:numId w:val="3"/>
        </w:numPr>
        <w:spacing w:line="360" w:lineRule="auto"/>
        <w:rPr>
          <w:rFonts w:ascii="Arial" w:hAnsi="Arial" w:cs="Arial"/>
          <w:sz w:val="24"/>
          <w:szCs w:val="24"/>
        </w:rPr>
      </w:pPr>
      <w:r>
        <w:rPr>
          <w:rFonts w:ascii="Arial" w:hAnsi="Arial" w:cs="Arial"/>
          <w:sz w:val="24"/>
          <w:szCs w:val="24"/>
        </w:rPr>
        <w:t>Recommendations …………………………………………………………… p. 8</w:t>
      </w:r>
    </w:p>
    <w:p w14:paraId="7EBB9E76" w14:textId="118A4586" w:rsidR="00A21445" w:rsidRPr="00A21445" w:rsidRDefault="00A21445" w:rsidP="00A21445">
      <w:pPr>
        <w:pStyle w:val="Listparagraf"/>
        <w:numPr>
          <w:ilvl w:val="0"/>
          <w:numId w:val="3"/>
        </w:numPr>
        <w:spacing w:line="360" w:lineRule="auto"/>
        <w:rPr>
          <w:rFonts w:ascii="Arial" w:hAnsi="Arial" w:cs="Arial"/>
          <w:sz w:val="24"/>
          <w:szCs w:val="24"/>
        </w:rPr>
      </w:pPr>
      <w:r>
        <w:rPr>
          <w:rFonts w:ascii="Arial" w:hAnsi="Arial" w:cs="Arial"/>
          <w:sz w:val="24"/>
          <w:szCs w:val="24"/>
        </w:rPr>
        <w:t>References ……………………………………………………………………. p. 9</w:t>
      </w:r>
    </w:p>
    <w:p w14:paraId="5B11A826" w14:textId="4F6CA8C6" w:rsidR="00106329" w:rsidRPr="00106329" w:rsidRDefault="00106329" w:rsidP="00106329">
      <w:pPr>
        <w:spacing w:line="360" w:lineRule="auto"/>
        <w:rPr>
          <w:rFonts w:ascii="Arial" w:hAnsi="Arial" w:cs="Arial"/>
          <w:sz w:val="24"/>
          <w:szCs w:val="24"/>
        </w:rPr>
      </w:pPr>
    </w:p>
    <w:p w14:paraId="16938E25" w14:textId="35C0EF98" w:rsidR="00106329" w:rsidRPr="00106329" w:rsidRDefault="00106329" w:rsidP="00106329">
      <w:pPr>
        <w:spacing w:line="360" w:lineRule="auto"/>
        <w:rPr>
          <w:rFonts w:ascii="Arial" w:hAnsi="Arial" w:cs="Arial"/>
          <w:sz w:val="24"/>
          <w:szCs w:val="24"/>
        </w:rPr>
      </w:pPr>
    </w:p>
    <w:p w14:paraId="45B45F01" w14:textId="33AD7976" w:rsidR="00106329" w:rsidRPr="00106329" w:rsidRDefault="00106329" w:rsidP="00106329">
      <w:pPr>
        <w:spacing w:line="360" w:lineRule="auto"/>
        <w:rPr>
          <w:rFonts w:ascii="Arial" w:hAnsi="Arial" w:cs="Arial"/>
          <w:sz w:val="24"/>
          <w:szCs w:val="24"/>
        </w:rPr>
      </w:pPr>
    </w:p>
    <w:p w14:paraId="21198461" w14:textId="6AF82EEA" w:rsidR="00106329" w:rsidRPr="00106329" w:rsidRDefault="00106329" w:rsidP="00106329">
      <w:pPr>
        <w:spacing w:line="360" w:lineRule="auto"/>
        <w:rPr>
          <w:rFonts w:ascii="Arial" w:hAnsi="Arial" w:cs="Arial"/>
          <w:sz w:val="24"/>
          <w:szCs w:val="24"/>
        </w:rPr>
      </w:pPr>
    </w:p>
    <w:p w14:paraId="4E2CB141" w14:textId="2398FA55" w:rsidR="00106329" w:rsidRPr="00106329" w:rsidRDefault="00106329" w:rsidP="00106329">
      <w:pPr>
        <w:spacing w:line="360" w:lineRule="auto"/>
        <w:rPr>
          <w:rFonts w:ascii="Arial" w:hAnsi="Arial" w:cs="Arial"/>
          <w:sz w:val="24"/>
          <w:szCs w:val="24"/>
        </w:rPr>
      </w:pPr>
    </w:p>
    <w:p w14:paraId="3EC8620D" w14:textId="28665807" w:rsidR="00106329" w:rsidRPr="00106329" w:rsidRDefault="00106329" w:rsidP="00106329">
      <w:pPr>
        <w:spacing w:line="360" w:lineRule="auto"/>
        <w:rPr>
          <w:rFonts w:ascii="Arial" w:hAnsi="Arial" w:cs="Arial"/>
          <w:sz w:val="24"/>
          <w:szCs w:val="24"/>
        </w:rPr>
      </w:pPr>
    </w:p>
    <w:p w14:paraId="794BCD12" w14:textId="6C072525" w:rsidR="00106329" w:rsidRPr="00106329" w:rsidRDefault="00106329" w:rsidP="00106329">
      <w:pPr>
        <w:spacing w:line="360" w:lineRule="auto"/>
        <w:rPr>
          <w:rFonts w:ascii="Arial" w:hAnsi="Arial" w:cs="Arial"/>
          <w:sz w:val="24"/>
          <w:szCs w:val="24"/>
        </w:rPr>
      </w:pPr>
    </w:p>
    <w:p w14:paraId="6928F526" w14:textId="6351A49E" w:rsidR="00106329" w:rsidRPr="00106329" w:rsidRDefault="00106329" w:rsidP="00106329">
      <w:pPr>
        <w:spacing w:line="360" w:lineRule="auto"/>
        <w:rPr>
          <w:rFonts w:ascii="Arial" w:hAnsi="Arial" w:cs="Arial"/>
          <w:sz w:val="24"/>
          <w:szCs w:val="24"/>
        </w:rPr>
      </w:pPr>
    </w:p>
    <w:p w14:paraId="4E253E3A" w14:textId="05D12871" w:rsidR="00106329" w:rsidRPr="00106329" w:rsidRDefault="00106329" w:rsidP="00106329">
      <w:pPr>
        <w:spacing w:line="360" w:lineRule="auto"/>
        <w:rPr>
          <w:rFonts w:ascii="Arial" w:hAnsi="Arial" w:cs="Arial"/>
          <w:sz w:val="24"/>
          <w:szCs w:val="24"/>
        </w:rPr>
      </w:pPr>
    </w:p>
    <w:p w14:paraId="440923B5" w14:textId="2DABBA7C" w:rsidR="00106329" w:rsidRPr="00106329" w:rsidRDefault="00106329" w:rsidP="00106329">
      <w:pPr>
        <w:spacing w:line="360" w:lineRule="auto"/>
        <w:rPr>
          <w:rFonts w:ascii="Arial" w:hAnsi="Arial" w:cs="Arial"/>
          <w:sz w:val="24"/>
          <w:szCs w:val="24"/>
        </w:rPr>
      </w:pPr>
    </w:p>
    <w:p w14:paraId="301DF7D2" w14:textId="7F6AB563" w:rsidR="00106329" w:rsidRDefault="00106329" w:rsidP="00106329">
      <w:pPr>
        <w:spacing w:line="360" w:lineRule="auto"/>
        <w:rPr>
          <w:rFonts w:ascii="Arial" w:hAnsi="Arial" w:cs="Arial"/>
          <w:sz w:val="24"/>
          <w:szCs w:val="24"/>
        </w:rPr>
      </w:pPr>
    </w:p>
    <w:p w14:paraId="3BBD86D5" w14:textId="70EA7A8F" w:rsidR="00FB121E" w:rsidRDefault="00FB121E" w:rsidP="00106329">
      <w:pPr>
        <w:spacing w:line="360" w:lineRule="auto"/>
        <w:rPr>
          <w:rFonts w:ascii="Arial" w:hAnsi="Arial" w:cs="Arial"/>
          <w:sz w:val="24"/>
          <w:szCs w:val="24"/>
        </w:rPr>
      </w:pPr>
    </w:p>
    <w:p w14:paraId="6E6CB057" w14:textId="5AB5E520" w:rsidR="00FB121E" w:rsidRDefault="00FB121E" w:rsidP="00106329">
      <w:pPr>
        <w:spacing w:line="360" w:lineRule="auto"/>
        <w:rPr>
          <w:rFonts w:ascii="Arial" w:hAnsi="Arial" w:cs="Arial"/>
          <w:sz w:val="24"/>
          <w:szCs w:val="24"/>
        </w:rPr>
      </w:pPr>
    </w:p>
    <w:p w14:paraId="0F23EFA5" w14:textId="77777777" w:rsidR="00FB121E" w:rsidRPr="00106329" w:rsidRDefault="00FB121E" w:rsidP="00106329">
      <w:pPr>
        <w:spacing w:line="360" w:lineRule="auto"/>
        <w:rPr>
          <w:rFonts w:ascii="Arial" w:hAnsi="Arial" w:cs="Arial"/>
          <w:sz w:val="24"/>
          <w:szCs w:val="24"/>
        </w:rPr>
      </w:pPr>
    </w:p>
    <w:p w14:paraId="59BF0389" w14:textId="77777777" w:rsidR="00620A08" w:rsidRPr="00106329" w:rsidRDefault="00620A08" w:rsidP="00106329">
      <w:pPr>
        <w:spacing w:line="360" w:lineRule="auto"/>
        <w:rPr>
          <w:rFonts w:ascii="Arial" w:hAnsi="Arial" w:cs="Arial"/>
          <w:sz w:val="24"/>
          <w:szCs w:val="24"/>
        </w:rPr>
      </w:pPr>
    </w:p>
    <w:p w14:paraId="371D1E46" w14:textId="1A625C7B" w:rsidR="00106329" w:rsidRPr="00620A08" w:rsidRDefault="00620A08" w:rsidP="00620A08">
      <w:pPr>
        <w:spacing w:line="360" w:lineRule="auto"/>
        <w:jc w:val="center"/>
        <w:rPr>
          <w:rFonts w:ascii="Arial" w:hAnsi="Arial" w:cs="Arial"/>
          <w:b/>
          <w:bCs/>
          <w:sz w:val="24"/>
          <w:szCs w:val="24"/>
        </w:rPr>
      </w:pPr>
      <w:r w:rsidRPr="00620A08">
        <w:rPr>
          <w:rFonts w:ascii="Arial" w:hAnsi="Arial" w:cs="Arial"/>
          <w:b/>
          <w:bCs/>
          <w:sz w:val="24"/>
          <w:szCs w:val="24"/>
        </w:rPr>
        <w:lastRenderedPageBreak/>
        <w:t>Hotel standards, reputation management, building and retaining customer loyalty.</w:t>
      </w:r>
    </w:p>
    <w:p w14:paraId="111C6AA1" w14:textId="0A33591D" w:rsidR="00106329" w:rsidRPr="00106329" w:rsidRDefault="00106329" w:rsidP="00106329">
      <w:pPr>
        <w:spacing w:line="360" w:lineRule="auto"/>
        <w:rPr>
          <w:rFonts w:ascii="Arial" w:hAnsi="Arial" w:cs="Arial"/>
          <w:sz w:val="24"/>
          <w:szCs w:val="24"/>
        </w:rPr>
      </w:pPr>
    </w:p>
    <w:p w14:paraId="59F8DC87" w14:textId="3B310634" w:rsidR="00106329" w:rsidRPr="00106329" w:rsidRDefault="00106329" w:rsidP="00106329">
      <w:pPr>
        <w:spacing w:line="360" w:lineRule="auto"/>
        <w:rPr>
          <w:rFonts w:ascii="Arial" w:hAnsi="Arial" w:cs="Arial"/>
          <w:sz w:val="24"/>
          <w:szCs w:val="24"/>
        </w:rPr>
      </w:pPr>
    </w:p>
    <w:p w14:paraId="03430E6A" w14:textId="45BA98E2" w:rsidR="00106329" w:rsidRPr="00D30585" w:rsidRDefault="00106329" w:rsidP="00106329">
      <w:pPr>
        <w:pStyle w:val="Listparagraf"/>
        <w:numPr>
          <w:ilvl w:val="0"/>
          <w:numId w:val="1"/>
        </w:numPr>
        <w:spacing w:line="360" w:lineRule="auto"/>
        <w:rPr>
          <w:rFonts w:ascii="Arial" w:hAnsi="Arial" w:cs="Arial"/>
          <w:b/>
          <w:bCs/>
          <w:color w:val="000000" w:themeColor="text1"/>
          <w:sz w:val="24"/>
          <w:szCs w:val="24"/>
        </w:rPr>
      </w:pPr>
      <w:r w:rsidRPr="00D30585">
        <w:rPr>
          <w:rFonts w:ascii="Arial" w:hAnsi="Arial" w:cs="Arial"/>
          <w:b/>
          <w:bCs/>
          <w:color w:val="000000" w:themeColor="text1"/>
          <w:sz w:val="24"/>
          <w:szCs w:val="24"/>
        </w:rPr>
        <w:t>Introduction</w:t>
      </w:r>
    </w:p>
    <w:p w14:paraId="2287EE12" w14:textId="4BDBCEF1" w:rsidR="00106329" w:rsidRPr="00D30585" w:rsidRDefault="00620A08" w:rsidP="00620A08">
      <w:pPr>
        <w:spacing w:line="360" w:lineRule="auto"/>
        <w:jc w:val="both"/>
        <w:rPr>
          <w:rFonts w:ascii="Arial" w:hAnsi="Arial" w:cs="Arial"/>
          <w:color w:val="000000" w:themeColor="text1"/>
          <w:sz w:val="24"/>
          <w:szCs w:val="24"/>
        </w:rPr>
      </w:pPr>
      <w:r w:rsidRPr="00D30585">
        <w:rPr>
          <w:rFonts w:ascii="Arial" w:hAnsi="Arial" w:cs="Arial"/>
          <w:color w:val="000000" w:themeColor="text1"/>
          <w:sz w:val="24"/>
          <w:szCs w:val="24"/>
        </w:rPr>
        <w:t xml:space="preserve">The hospitality sector is a broad and diverse industry that comprises businesses such as hotels, restaurants, bars, cafes, and other hospitality services that provide accommodation, food, and beverage services to customers (O’Fallon and </w:t>
      </w:r>
      <w:r w:rsidR="00A21445" w:rsidRPr="00D30585">
        <w:rPr>
          <w:rFonts w:ascii="Arial" w:hAnsi="Arial" w:cs="Arial"/>
          <w:color w:val="000000" w:themeColor="text1"/>
          <w:sz w:val="24"/>
          <w:szCs w:val="24"/>
        </w:rPr>
        <w:t>Rutherford</w:t>
      </w:r>
      <w:r w:rsidRPr="00D30585">
        <w:rPr>
          <w:rFonts w:ascii="Arial" w:hAnsi="Arial" w:cs="Arial"/>
          <w:color w:val="000000" w:themeColor="text1"/>
          <w:sz w:val="24"/>
          <w:szCs w:val="24"/>
        </w:rPr>
        <w:t>, 2010). In  recent years have been a lot of changes in the hospitality sector, with new trends emerging and changing consumer preferences. In order to remain relevant and offer the best possible guest experience, hotels must adapt to these changes (Wood, 2015). Moreover,  in order for hotels to stay competitive, they must take into account three crucial factors such as hotel standards, reputation management, and client loyalty.</w:t>
      </w:r>
    </w:p>
    <w:p w14:paraId="3BAA0BC0" w14:textId="05919C58" w:rsidR="00106329" w:rsidRPr="00D30585" w:rsidRDefault="00106329" w:rsidP="00106329">
      <w:pPr>
        <w:spacing w:line="360" w:lineRule="auto"/>
        <w:rPr>
          <w:rFonts w:ascii="Arial" w:hAnsi="Arial" w:cs="Arial"/>
          <w:color w:val="000000" w:themeColor="text1"/>
          <w:sz w:val="24"/>
          <w:szCs w:val="24"/>
        </w:rPr>
      </w:pPr>
    </w:p>
    <w:p w14:paraId="3E279C68" w14:textId="4F5737A6" w:rsidR="00106329" w:rsidRPr="00D30585" w:rsidRDefault="00106329" w:rsidP="00106329">
      <w:pPr>
        <w:pStyle w:val="Listparagraf"/>
        <w:numPr>
          <w:ilvl w:val="0"/>
          <w:numId w:val="1"/>
        </w:numPr>
        <w:spacing w:line="360" w:lineRule="auto"/>
        <w:rPr>
          <w:rFonts w:ascii="Arial" w:hAnsi="Arial" w:cs="Arial"/>
          <w:b/>
          <w:bCs/>
          <w:color w:val="000000" w:themeColor="text1"/>
          <w:sz w:val="24"/>
          <w:szCs w:val="24"/>
        </w:rPr>
      </w:pPr>
      <w:r w:rsidRPr="00D30585">
        <w:rPr>
          <w:rFonts w:ascii="Arial" w:hAnsi="Arial" w:cs="Arial"/>
          <w:b/>
          <w:bCs/>
          <w:color w:val="000000" w:themeColor="text1"/>
          <w:sz w:val="24"/>
          <w:szCs w:val="24"/>
        </w:rPr>
        <w:t>Main Findings</w:t>
      </w:r>
    </w:p>
    <w:p w14:paraId="5FFEBC56" w14:textId="77777777" w:rsidR="004E594E" w:rsidRPr="00D30585" w:rsidRDefault="004E594E" w:rsidP="004E594E">
      <w:pPr>
        <w:spacing w:line="360" w:lineRule="auto"/>
        <w:rPr>
          <w:rFonts w:ascii="Arial" w:hAnsi="Arial" w:cs="Arial"/>
          <w:b/>
          <w:bCs/>
          <w:color w:val="000000" w:themeColor="text1"/>
          <w:sz w:val="24"/>
          <w:szCs w:val="24"/>
        </w:rPr>
      </w:pPr>
    </w:p>
    <w:p w14:paraId="03526B1A" w14:textId="3EE4B78F" w:rsidR="004E594E" w:rsidRPr="00D30585" w:rsidRDefault="004E594E" w:rsidP="004E594E">
      <w:pPr>
        <w:pStyle w:val="Listparagraf"/>
        <w:numPr>
          <w:ilvl w:val="1"/>
          <w:numId w:val="1"/>
        </w:numPr>
        <w:spacing w:line="360" w:lineRule="auto"/>
        <w:jc w:val="center"/>
        <w:rPr>
          <w:rFonts w:ascii="Arial" w:hAnsi="Arial" w:cs="Arial"/>
          <w:b/>
          <w:bCs/>
          <w:color w:val="000000" w:themeColor="text1"/>
          <w:sz w:val="24"/>
          <w:szCs w:val="24"/>
        </w:rPr>
      </w:pPr>
      <w:r w:rsidRPr="00D30585">
        <w:rPr>
          <w:rFonts w:ascii="Arial" w:hAnsi="Arial" w:cs="Arial"/>
          <w:b/>
          <w:bCs/>
          <w:color w:val="000000" w:themeColor="text1"/>
          <w:sz w:val="24"/>
          <w:szCs w:val="24"/>
        </w:rPr>
        <w:t>Hotel Standards</w:t>
      </w:r>
    </w:p>
    <w:p w14:paraId="6762B719" w14:textId="2D0915E1" w:rsidR="004E594E" w:rsidRPr="00D30585" w:rsidRDefault="004E594E" w:rsidP="004E594E">
      <w:pPr>
        <w:spacing w:line="360" w:lineRule="auto"/>
        <w:jc w:val="center"/>
        <w:rPr>
          <w:rFonts w:ascii="Arial" w:hAnsi="Arial" w:cs="Arial"/>
          <w:b/>
          <w:bCs/>
          <w:color w:val="000000" w:themeColor="text1"/>
          <w:sz w:val="24"/>
          <w:szCs w:val="24"/>
        </w:rPr>
      </w:pPr>
    </w:p>
    <w:p w14:paraId="50991DF9" w14:textId="1C6726F5" w:rsidR="004E594E" w:rsidRPr="00D30585" w:rsidRDefault="004E594E" w:rsidP="004E594E">
      <w:pPr>
        <w:spacing w:line="360" w:lineRule="auto"/>
        <w:jc w:val="both"/>
        <w:rPr>
          <w:rFonts w:ascii="Arial" w:hAnsi="Arial" w:cs="Arial"/>
          <w:color w:val="000000" w:themeColor="text1"/>
          <w:sz w:val="24"/>
          <w:szCs w:val="24"/>
        </w:rPr>
      </w:pPr>
      <w:r w:rsidRPr="00D30585">
        <w:rPr>
          <w:rFonts w:ascii="Arial" w:hAnsi="Arial" w:cs="Arial"/>
          <w:color w:val="000000" w:themeColor="text1"/>
          <w:sz w:val="24"/>
          <w:szCs w:val="24"/>
        </w:rPr>
        <w:t xml:space="preserve">The set of guidelines and expectations that hotels must adhere to in order to provide guests with a consistent and high-quality experience is known as hotel standards. In addition to cleanliness, safety and security, customer service, and amenities, hotel standards encompass a vast array of factors. These standards are essential for ensuring that guests have a pleasant stay, and they help hotels establish customer trust and loyalty. According to Walker (2013), hotel standards are essential for maintaining brand cohesion across multiple locations and properties that belong to the same brand. When a customer chooses a hotel based on its brand, he or she anticipates a certain level of service and amenities at all properties. If a hotel fails to meet these standards, it can harm the reputation of the brand and result in a loss of business. In addition, the standards of a hotel vary based on its location, category, and </w:t>
      </w:r>
      <w:r w:rsidRPr="00D30585">
        <w:rPr>
          <w:rFonts w:ascii="Arial" w:hAnsi="Arial" w:cs="Arial"/>
          <w:color w:val="000000" w:themeColor="text1"/>
          <w:sz w:val="24"/>
          <w:szCs w:val="24"/>
        </w:rPr>
        <w:lastRenderedPageBreak/>
        <w:t xml:space="preserve">target market. Because their guests expect a higher level of service and amenities, luxury hotels, for instance, have higher standards than budget hotels. However, there </w:t>
      </w:r>
      <w:r w:rsidRPr="006E795A">
        <w:rPr>
          <w:rFonts w:ascii="Arial" w:hAnsi="Arial" w:cs="Arial"/>
          <w:color w:val="000000" w:themeColor="text1"/>
          <w:sz w:val="24"/>
          <w:szCs w:val="24"/>
        </w:rPr>
        <w:t>are certain fundamental requirements that all hotels, regardless of category, must meet. For instance, cleanliness is an essential standard for ensuring the comfort and safety of guests. Hotels are required to maintain high standards of cleanliness in all areas of the property, including guest rooms, common areas, and food service areas</w:t>
      </w:r>
      <w:r w:rsidR="006E795A" w:rsidRPr="006E795A">
        <w:rPr>
          <w:rFonts w:ascii="Arial" w:hAnsi="Arial" w:cs="Arial"/>
          <w:color w:val="000000" w:themeColor="text1"/>
          <w:sz w:val="24"/>
          <w:szCs w:val="24"/>
          <w:shd w:val="clear" w:color="auto" w:fill="FFFFFF"/>
        </w:rPr>
        <w:t xml:space="preserve"> (</w:t>
      </w:r>
      <w:proofErr w:type="spellStart"/>
      <w:r w:rsidR="006E795A" w:rsidRPr="006E795A">
        <w:rPr>
          <w:rFonts w:ascii="Arial" w:hAnsi="Arial" w:cs="Arial"/>
          <w:color w:val="000000" w:themeColor="text1"/>
          <w:sz w:val="24"/>
          <w:szCs w:val="24"/>
          <w:shd w:val="clear" w:color="auto" w:fill="FFFFFF"/>
        </w:rPr>
        <w:t>Narangajavana</w:t>
      </w:r>
      <w:proofErr w:type="spellEnd"/>
      <w:r w:rsidR="006E795A" w:rsidRPr="006E795A">
        <w:rPr>
          <w:rFonts w:ascii="Arial" w:hAnsi="Arial" w:cs="Arial"/>
          <w:color w:val="000000" w:themeColor="text1"/>
          <w:sz w:val="24"/>
          <w:szCs w:val="24"/>
          <w:shd w:val="clear" w:color="auto" w:fill="FFFFFF"/>
        </w:rPr>
        <w:t xml:space="preserve"> and Hu, 2008). </w:t>
      </w:r>
      <w:r w:rsidRPr="006E795A">
        <w:rPr>
          <w:rFonts w:ascii="Arial" w:hAnsi="Arial" w:cs="Arial"/>
          <w:color w:val="000000" w:themeColor="text1"/>
          <w:sz w:val="24"/>
          <w:szCs w:val="24"/>
        </w:rPr>
        <w:t xml:space="preserve"> </w:t>
      </w:r>
      <w:r w:rsidRPr="00D30585">
        <w:rPr>
          <w:rFonts w:ascii="Arial" w:hAnsi="Arial" w:cs="Arial"/>
          <w:color w:val="000000" w:themeColor="text1"/>
          <w:sz w:val="24"/>
          <w:szCs w:val="24"/>
        </w:rPr>
        <w:t xml:space="preserve">Also, safety and security </w:t>
      </w:r>
      <w:r w:rsidR="00A21445" w:rsidRPr="00D30585">
        <w:rPr>
          <w:rFonts w:ascii="Arial" w:hAnsi="Arial" w:cs="Arial"/>
          <w:color w:val="000000" w:themeColor="text1"/>
          <w:sz w:val="24"/>
          <w:szCs w:val="24"/>
        </w:rPr>
        <w:t>are</w:t>
      </w:r>
      <w:r w:rsidRPr="00D30585">
        <w:rPr>
          <w:rFonts w:ascii="Arial" w:hAnsi="Arial" w:cs="Arial"/>
          <w:color w:val="000000" w:themeColor="text1"/>
          <w:sz w:val="24"/>
          <w:szCs w:val="24"/>
        </w:rPr>
        <w:t xml:space="preserve"> another essential element of hotel standards. During their stay, guests must feel safe and secure, and hotels must take precautions to ensure their safety. This involves the installation of fire alarms and sprinkler systems, the provision of emergency exits, and the presence of security personnel. In addition, hotels are required to train their staff to respond to emergencies and inform guests of emergency procedures. Additionally, customer service is an essential aspect of hotel standards. Guests anticipate receiving courteous and attentive service from check-in to check-out. Hotels must ensure that their staff is well-trained in customer service and can respond quickly and effectively to guests' needs and requests. This includes assisting with luggage, recommending restaurants, and handling any problems that may arise during the stay. Finally, hotel amenities are an essential component of standardisation</w:t>
      </w:r>
      <w:r w:rsidR="009B1C8C">
        <w:rPr>
          <w:rFonts w:ascii="Arial" w:hAnsi="Arial" w:cs="Arial"/>
          <w:color w:val="000000" w:themeColor="text1"/>
          <w:sz w:val="24"/>
          <w:szCs w:val="24"/>
        </w:rPr>
        <w:t xml:space="preserve"> (Chung Wang, Wang and Tai, 2016). </w:t>
      </w:r>
      <w:r w:rsidRPr="00D30585">
        <w:rPr>
          <w:rFonts w:ascii="Arial" w:hAnsi="Arial" w:cs="Arial"/>
          <w:color w:val="000000" w:themeColor="text1"/>
          <w:sz w:val="24"/>
          <w:szCs w:val="24"/>
        </w:rPr>
        <w:t>Based on the hotels category and price point, guests expect a certain level of amenities. For instance, upscale hotels such as Ritz -Carlton may provide spa services, fitness centres, and fine-dining restaurants. Budget hotels such as Ibis Budget, on the other hand, may provide complimentary Wi-Fi and continental breakfast.  However, regardless of  the hotels category, the offered amenities must be of high quality and meet the expectations of the guests.</w:t>
      </w:r>
    </w:p>
    <w:p w14:paraId="50E5F539" w14:textId="77777777" w:rsidR="00FD29D7" w:rsidRPr="00D30585" w:rsidRDefault="00FD29D7" w:rsidP="004E594E">
      <w:pPr>
        <w:spacing w:line="360" w:lineRule="auto"/>
        <w:jc w:val="both"/>
        <w:rPr>
          <w:rFonts w:ascii="Arial" w:hAnsi="Arial" w:cs="Arial"/>
          <w:color w:val="000000" w:themeColor="text1"/>
          <w:sz w:val="24"/>
          <w:szCs w:val="24"/>
        </w:rPr>
      </w:pPr>
    </w:p>
    <w:p w14:paraId="090489FF" w14:textId="17D85E6C" w:rsidR="00FD29D7" w:rsidRPr="00D30585" w:rsidRDefault="00FD29D7" w:rsidP="00FD29D7">
      <w:pPr>
        <w:spacing w:line="360" w:lineRule="auto"/>
        <w:jc w:val="center"/>
        <w:rPr>
          <w:rFonts w:ascii="Arial" w:hAnsi="Arial" w:cs="Arial"/>
          <w:b/>
          <w:bCs/>
          <w:color w:val="000000" w:themeColor="text1"/>
          <w:sz w:val="24"/>
          <w:szCs w:val="24"/>
        </w:rPr>
      </w:pPr>
      <w:r w:rsidRPr="00D30585">
        <w:rPr>
          <w:rFonts w:ascii="Arial" w:hAnsi="Arial" w:cs="Arial"/>
          <w:b/>
          <w:bCs/>
          <w:color w:val="000000" w:themeColor="text1"/>
          <w:sz w:val="24"/>
          <w:szCs w:val="24"/>
        </w:rPr>
        <w:t>3.2 Reputation Management</w:t>
      </w:r>
    </w:p>
    <w:p w14:paraId="090B3749" w14:textId="2A55076D" w:rsidR="00FD29D7" w:rsidRPr="00D30585" w:rsidRDefault="00FD29D7" w:rsidP="00FD29D7">
      <w:pPr>
        <w:spacing w:line="360" w:lineRule="auto"/>
        <w:jc w:val="both"/>
        <w:rPr>
          <w:rFonts w:ascii="Arial" w:hAnsi="Arial" w:cs="Arial"/>
          <w:color w:val="000000" w:themeColor="text1"/>
          <w:sz w:val="24"/>
          <w:szCs w:val="24"/>
        </w:rPr>
      </w:pPr>
      <w:r w:rsidRPr="00D30585">
        <w:rPr>
          <w:rFonts w:ascii="Arial" w:hAnsi="Arial" w:cs="Arial"/>
          <w:color w:val="000000" w:themeColor="text1"/>
          <w:sz w:val="24"/>
          <w:szCs w:val="24"/>
        </w:rPr>
        <w:t xml:space="preserve">Reputation management is a crucial aspect of the hospitality industry, as it is instrumental in attracting and retaining customers. Reputation management is the process of monitoring, influencing, and controlling how customers and the general public perceive a hotel. A positive reputation can result in an increase in bookings, whereas a negative reputation can harm a hotel's brand and result in a decline in business. According to </w:t>
      </w:r>
      <w:proofErr w:type="spellStart"/>
      <w:r w:rsidRPr="00D30585">
        <w:rPr>
          <w:rFonts w:ascii="Arial" w:hAnsi="Arial" w:cs="Arial"/>
          <w:color w:val="000000" w:themeColor="text1"/>
          <w:sz w:val="24"/>
          <w:szCs w:val="24"/>
        </w:rPr>
        <w:t>Tesone</w:t>
      </w:r>
      <w:proofErr w:type="spellEnd"/>
      <w:r w:rsidRPr="00D30585">
        <w:rPr>
          <w:rFonts w:ascii="Arial" w:hAnsi="Arial" w:cs="Arial"/>
          <w:color w:val="000000" w:themeColor="text1"/>
          <w:sz w:val="24"/>
          <w:szCs w:val="24"/>
        </w:rPr>
        <w:t xml:space="preserve"> (2014), reputation management is crucial in the </w:t>
      </w:r>
      <w:r w:rsidRPr="00D30585">
        <w:rPr>
          <w:rFonts w:ascii="Arial" w:hAnsi="Arial" w:cs="Arial"/>
          <w:color w:val="000000" w:themeColor="text1"/>
          <w:sz w:val="24"/>
          <w:szCs w:val="24"/>
        </w:rPr>
        <w:lastRenderedPageBreak/>
        <w:t xml:space="preserve">hospitality industry because guests rely heavily on online reviews and word-of-mouth referrals when selecting a hotel. Therefore, hotels must actively manage their reputation by monitoring guest feedback and reviews and responding to them. Effective guest review management is an important aspect of reputation management. These reviews can significantly affect a hotel's reputation. Therefore, hotels must monitor these reviews and respond to any issues or complaints in a prompt and professional manner. According to Johnston et al. (2012), responding to negative reviews demonstrates a hotel's concern for its guests and willingness to resolve any issues that may arise. Negative reviews can have a substantial impact on a hotel's reputation, and hotels must take measures to mitigate this effect. Moreover, hotels can utilise social media and other channels to promote positive reviews and highlight their strengths. Crisis management, which refers to the process of responding to negative events or incidents that can harm a hotel's reputation, is also a component of reputation management. According to O'Fallon and Rutherford (2010), hotels must have a crisis management plan to respond swiftly and effectively to any potential incidents, such as natural disasters, accidents, and security breaches. In addition,  the influence of social media is a significant difficulty for hotels in managing their reputations. According to Wood (2015), social media has transformed the way guests interact with hotels, and it is become increasingly common for guests to share their experiences on Twitter and Instagram. This can be both positive and negative for hotels, as social media can increase exposure and positive reviews while also amplifying negative ones. To manage their social media reputation, hotels must actively monitor and respond to posts and comments. According to the International Journal of Hospitality Management (2017), hotels can use social listening tools to monitor brand mentions on social media and promptly respond to any negative comments. However, brand consistency is another important aspect of reputation management. </w:t>
      </w:r>
      <w:proofErr w:type="spellStart"/>
      <w:r w:rsidRPr="00D30585">
        <w:rPr>
          <w:rFonts w:ascii="Arial" w:hAnsi="Arial" w:cs="Arial"/>
          <w:color w:val="000000" w:themeColor="text1"/>
          <w:sz w:val="24"/>
          <w:szCs w:val="24"/>
        </w:rPr>
        <w:t>Tesone</w:t>
      </w:r>
      <w:proofErr w:type="spellEnd"/>
      <w:r w:rsidRPr="00D30585">
        <w:rPr>
          <w:rFonts w:ascii="Arial" w:hAnsi="Arial" w:cs="Arial"/>
          <w:color w:val="000000" w:themeColor="text1"/>
          <w:sz w:val="24"/>
          <w:szCs w:val="24"/>
        </w:rPr>
        <w:t xml:space="preserve"> (2014) defines brand consistency as the degree to which a hotel's brand is presented consistently across all touchpoints, including the website, social media, and physical properties. A consistent brand image can help a hotel differentiate itself from its competitors by fostering guest trust and recognition. For hotels to maintain brand consistency, they must establish brand guidelines and train all employees on them. In addition, hotels must monitor and update their brand image on a regular basis to ensure that it remains relevant and appealing to their target audience. In addition, reputation management includes the management of online </w:t>
      </w:r>
      <w:r w:rsidRPr="00D30585">
        <w:rPr>
          <w:rFonts w:ascii="Arial" w:hAnsi="Arial" w:cs="Arial"/>
          <w:color w:val="000000" w:themeColor="text1"/>
          <w:sz w:val="24"/>
          <w:szCs w:val="24"/>
        </w:rPr>
        <w:lastRenderedPageBreak/>
        <w:t>travel agency (OTA) listings. According to Management Today (2019), hotels must ensure that their information on OTA websites such as Expedia and Booking.com is accurate and up to date, as inaccurate information can result in negative reviews and lost business.</w:t>
      </w:r>
    </w:p>
    <w:p w14:paraId="1B0AB7D1" w14:textId="7F7F5881" w:rsidR="00FD29D7" w:rsidRPr="00D30585" w:rsidRDefault="00FD29D7" w:rsidP="00FD29D7">
      <w:pPr>
        <w:spacing w:line="360" w:lineRule="auto"/>
        <w:jc w:val="center"/>
        <w:rPr>
          <w:rFonts w:ascii="Arial" w:hAnsi="Arial" w:cs="Arial"/>
          <w:b/>
          <w:bCs/>
          <w:color w:val="000000" w:themeColor="text1"/>
          <w:sz w:val="24"/>
          <w:szCs w:val="24"/>
        </w:rPr>
      </w:pPr>
      <w:r w:rsidRPr="00D30585">
        <w:rPr>
          <w:rFonts w:ascii="Arial" w:hAnsi="Arial" w:cs="Arial"/>
          <w:b/>
          <w:bCs/>
          <w:color w:val="000000" w:themeColor="text1"/>
          <w:sz w:val="24"/>
          <w:szCs w:val="24"/>
        </w:rPr>
        <w:t>3.3 Customer loyalty</w:t>
      </w:r>
    </w:p>
    <w:p w14:paraId="0869C343" w14:textId="2491C8C5" w:rsidR="00106329" w:rsidRPr="00D30585" w:rsidRDefault="00D30585" w:rsidP="00D30585">
      <w:pPr>
        <w:spacing w:line="360" w:lineRule="auto"/>
        <w:jc w:val="both"/>
        <w:rPr>
          <w:rFonts w:ascii="Arial" w:hAnsi="Arial" w:cs="Arial"/>
          <w:color w:val="000000" w:themeColor="text1"/>
          <w:sz w:val="24"/>
          <w:szCs w:val="24"/>
        </w:rPr>
      </w:pPr>
      <w:r w:rsidRPr="00D30585">
        <w:rPr>
          <w:rFonts w:ascii="Arial" w:hAnsi="Arial" w:cs="Arial"/>
          <w:color w:val="000000" w:themeColor="text1"/>
          <w:sz w:val="24"/>
          <w:szCs w:val="24"/>
        </w:rPr>
        <w:t xml:space="preserve">Important to the success of hotels in the hospitality industry is customer loyalty. Through word-of-mouth recommendations, loyal customers can provide hotels with a steady flow of business and help build a positive reputation. Therefore, hotels must implement various strategies, such as loyalty programmes and personalised services, to build and maintain customer loyalty. Moreover, customer loyalty, according to O'Fallon and Rutherford (2010), is the likelihood that a customer will continue to use a hotel's services or recommend them to others. Hotels frequently use loyalty programmes to cultivate customer loyalty. Customers who utilise the hotels services frequently are rewarded with points or free nights through these programmes. According to the International Journal of Hospitality Management (2015), loyalty programmes can increase customer satisfaction because they reward customers with tangible benefits for their loyalty. However, loyalty programmes are insufficient to build customer loyalty on their own. According to </w:t>
      </w:r>
      <w:proofErr w:type="spellStart"/>
      <w:r w:rsidRPr="00D30585">
        <w:rPr>
          <w:rFonts w:ascii="Arial" w:hAnsi="Arial" w:cs="Arial"/>
          <w:color w:val="000000" w:themeColor="text1"/>
          <w:sz w:val="24"/>
          <w:szCs w:val="24"/>
        </w:rPr>
        <w:t>Tesone</w:t>
      </w:r>
      <w:proofErr w:type="spellEnd"/>
      <w:r w:rsidRPr="00D30585">
        <w:rPr>
          <w:rFonts w:ascii="Arial" w:hAnsi="Arial" w:cs="Arial"/>
          <w:color w:val="000000" w:themeColor="text1"/>
          <w:sz w:val="24"/>
          <w:szCs w:val="24"/>
        </w:rPr>
        <w:t xml:space="preserve"> (2014), hotels must also offer individualised services that cater to the specific needs and preferences of each guest. Using customer data, hotels can personalise services such as room preferences, food and beverage preferences, and activity suggestions. Similarly, creating a positive and memorable guest experience is integral to building customer loyalty. According to Johnston et al. (2012), hotels must provide guests with an environment that exceeds their expectations for comfort and friendliness. This may involve providing upscale bedding, spa services, and dining options. The provision of superior customer service is a further tactic hotel can use to foster customer loyalty. According to the International Journal of Contemporary Hospitality Management (2016), hotels must train their staff to provide guests with efficient and friendly service. In addition, hotels must promptly and professionally address any issues or complaints that may arise. In addition to adapting to changing customer preferences and market trends, building customer loyalty also requires a company to be flexible. According to the International Journal of Hospitality Management (2017), hotels must continuously innovate and enhance their services to meet their customers' changing demands. This may involve adopting </w:t>
      </w:r>
      <w:r w:rsidRPr="00D30585">
        <w:rPr>
          <w:rFonts w:ascii="Arial" w:hAnsi="Arial" w:cs="Arial"/>
          <w:color w:val="000000" w:themeColor="text1"/>
          <w:sz w:val="24"/>
          <w:szCs w:val="24"/>
        </w:rPr>
        <w:lastRenderedPageBreak/>
        <w:t>new technologies, offering new services, or creating distinctive experiences that set the hotel apart from its rivals.</w:t>
      </w:r>
    </w:p>
    <w:p w14:paraId="5E42230F" w14:textId="2A47EC77" w:rsidR="00106329" w:rsidRPr="00D30585" w:rsidRDefault="00106329" w:rsidP="00106329">
      <w:pPr>
        <w:spacing w:line="360" w:lineRule="auto"/>
        <w:rPr>
          <w:rFonts w:ascii="Arial" w:hAnsi="Arial" w:cs="Arial"/>
          <w:b/>
          <w:bCs/>
          <w:sz w:val="24"/>
          <w:szCs w:val="24"/>
        </w:rPr>
      </w:pPr>
    </w:p>
    <w:p w14:paraId="244747EE" w14:textId="7976E941" w:rsidR="00106329" w:rsidRPr="00D30585" w:rsidRDefault="00106329" w:rsidP="00106329">
      <w:pPr>
        <w:pStyle w:val="Listparagraf"/>
        <w:numPr>
          <w:ilvl w:val="0"/>
          <w:numId w:val="1"/>
        </w:numPr>
        <w:spacing w:line="360" w:lineRule="auto"/>
        <w:rPr>
          <w:rFonts w:ascii="Arial" w:hAnsi="Arial" w:cs="Arial"/>
          <w:b/>
          <w:bCs/>
          <w:sz w:val="24"/>
          <w:szCs w:val="24"/>
        </w:rPr>
      </w:pPr>
      <w:r w:rsidRPr="00D30585">
        <w:rPr>
          <w:rFonts w:ascii="Arial" w:hAnsi="Arial" w:cs="Arial"/>
          <w:b/>
          <w:bCs/>
          <w:sz w:val="24"/>
          <w:szCs w:val="24"/>
        </w:rPr>
        <w:t>Conclusion</w:t>
      </w:r>
    </w:p>
    <w:p w14:paraId="53A0CE51" w14:textId="2D6E4DA1" w:rsidR="00106329" w:rsidRDefault="00D30585" w:rsidP="00D30585">
      <w:pPr>
        <w:spacing w:line="360" w:lineRule="auto"/>
        <w:jc w:val="both"/>
        <w:rPr>
          <w:rFonts w:ascii="Arial" w:hAnsi="Arial" w:cs="Arial"/>
          <w:sz w:val="24"/>
          <w:szCs w:val="24"/>
        </w:rPr>
      </w:pPr>
      <w:r w:rsidRPr="00D30585">
        <w:rPr>
          <w:rFonts w:ascii="Arial" w:hAnsi="Arial" w:cs="Arial"/>
          <w:sz w:val="24"/>
          <w:szCs w:val="24"/>
        </w:rPr>
        <w:t>In conclusion, the hospitality industry is a highly competitive market that requires businesses to remain relevant and attract customers by keeping up with the latest trends. Hotels must consider hotel standards, reputation management, and customer loyalty in order to maintain a competitive advantage. Hotels can establish customer trust and loyalty, which is crucial to their success in the hospitality industry, by providing superior services, preserving a positive reputation, and cultivating customer loyalty. Hotels must adapt to changing customer preferences and market trends in order to provide the best possible experience for their guests.</w:t>
      </w:r>
    </w:p>
    <w:p w14:paraId="7BA4D4AE" w14:textId="77777777" w:rsidR="00D30585" w:rsidRPr="00106329" w:rsidRDefault="00D30585" w:rsidP="00D30585">
      <w:pPr>
        <w:spacing w:line="360" w:lineRule="auto"/>
        <w:jc w:val="both"/>
        <w:rPr>
          <w:rFonts w:ascii="Arial" w:hAnsi="Arial" w:cs="Arial"/>
          <w:sz w:val="24"/>
          <w:szCs w:val="24"/>
        </w:rPr>
      </w:pPr>
    </w:p>
    <w:p w14:paraId="21796239" w14:textId="08A9AAAD" w:rsidR="00106329" w:rsidRDefault="00106329" w:rsidP="00106329">
      <w:pPr>
        <w:pStyle w:val="Listparagraf"/>
        <w:numPr>
          <w:ilvl w:val="0"/>
          <w:numId w:val="1"/>
        </w:numPr>
        <w:spacing w:line="360" w:lineRule="auto"/>
        <w:rPr>
          <w:rFonts w:ascii="Arial" w:hAnsi="Arial" w:cs="Arial"/>
          <w:b/>
          <w:bCs/>
          <w:sz w:val="24"/>
          <w:szCs w:val="24"/>
        </w:rPr>
      </w:pPr>
      <w:r w:rsidRPr="00A21445">
        <w:rPr>
          <w:rFonts w:ascii="Arial" w:hAnsi="Arial" w:cs="Arial"/>
          <w:b/>
          <w:bCs/>
          <w:sz w:val="24"/>
          <w:szCs w:val="24"/>
        </w:rPr>
        <w:t xml:space="preserve">Recommendations </w:t>
      </w:r>
    </w:p>
    <w:p w14:paraId="70056432" w14:textId="77777777" w:rsidR="00A21445" w:rsidRPr="00A21445" w:rsidRDefault="00A21445" w:rsidP="00A21445">
      <w:pPr>
        <w:spacing w:line="360" w:lineRule="auto"/>
        <w:jc w:val="both"/>
        <w:rPr>
          <w:rFonts w:ascii="Arial" w:hAnsi="Arial" w:cs="Arial"/>
          <w:b/>
          <w:bCs/>
          <w:sz w:val="24"/>
          <w:szCs w:val="24"/>
        </w:rPr>
      </w:pPr>
    </w:p>
    <w:p w14:paraId="473E801C" w14:textId="2A81057D" w:rsidR="00A21445" w:rsidRPr="00A21445" w:rsidRDefault="00A21445" w:rsidP="00A21445">
      <w:pPr>
        <w:pStyle w:val="Listparagraf"/>
        <w:spacing w:line="360" w:lineRule="auto"/>
        <w:jc w:val="both"/>
        <w:rPr>
          <w:rFonts w:ascii="Arial" w:hAnsi="Arial" w:cs="Arial"/>
          <w:b/>
          <w:bCs/>
          <w:sz w:val="24"/>
          <w:szCs w:val="24"/>
        </w:rPr>
      </w:pPr>
      <w:r w:rsidRPr="00A21445">
        <w:rPr>
          <w:rFonts w:ascii="Arial" w:hAnsi="Arial" w:cs="Arial"/>
          <w:b/>
          <w:bCs/>
          <w:sz w:val="24"/>
          <w:szCs w:val="24"/>
        </w:rPr>
        <w:t>5.1</w:t>
      </w:r>
      <w:r>
        <w:rPr>
          <w:rFonts w:ascii="Arial" w:hAnsi="Arial" w:cs="Arial"/>
          <w:b/>
          <w:bCs/>
          <w:sz w:val="24"/>
          <w:szCs w:val="24"/>
        </w:rPr>
        <w:t>.</w:t>
      </w:r>
      <w:r w:rsidRPr="00A21445">
        <w:rPr>
          <w:rFonts w:ascii="Arial" w:hAnsi="Arial" w:cs="Arial"/>
          <w:sz w:val="24"/>
          <w:szCs w:val="24"/>
        </w:rPr>
        <w:t xml:space="preserve"> Hotels should establish brand guidelines and train all employees to maintain brand consistency across all touchpoints, including their physical properties, website, and social media channels</w:t>
      </w:r>
      <w:r w:rsidR="00CC35E6">
        <w:rPr>
          <w:rFonts w:ascii="Arial" w:hAnsi="Arial" w:cs="Arial"/>
          <w:sz w:val="24"/>
          <w:szCs w:val="24"/>
        </w:rPr>
        <w:t xml:space="preserve"> (</w:t>
      </w:r>
      <w:proofErr w:type="spellStart"/>
      <w:r w:rsidR="00CC35E6">
        <w:rPr>
          <w:rFonts w:ascii="Arial" w:hAnsi="Arial" w:cs="Arial"/>
          <w:sz w:val="24"/>
          <w:szCs w:val="24"/>
        </w:rPr>
        <w:t>Tesone</w:t>
      </w:r>
      <w:proofErr w:type="spellEnd"/>
      <w:r w:rsidR="00CC35E6">
        <w:rPr>
          <w:rFonts w:ascii="Arial" w:hAnsi="Arial" w:cs="Arial"/>
          <w:sz w:val="24"/>
          <w:szCs w:val="24"/>
        </w:rPr>
        <w:t xml:space="preserve">, 2014). </w:t>
      </w:r>
    </w:p>
    <w:p w14:paraId="43C58CE9" w14:textId="77777777" w:rsidR="00A21445" w:rsidRPr="00A21445" w:rsidRDefault="00A21445" w:rsidP="00A21445">
      <w:pPr>
        <w:pStyle w:val="Listparagraf"/>
        <w:spacing w:line="360" w:lineRule="auto"/>
        <w:jc w:val="both"/>
        <w:rPr>
          <w:rFonts w:ascii="Arial" w:hAnsi="Arial" w:cs="Arial"/>
          <w:sz w:val="24"/>
          <w:szCs w:val="24"/>
        </w:rPr>
      </w:pPr>
    </w:p>
    <w:p w14:paraId="0CBB9F37" w14:textId="29535658" w:rsidR="00A21445" w:rsidRPr="00A21445" w:rsidRDefault="00A21445" w:rsidP="00A21445">
      <w:pPr>
        <w:pStyle w:val="Listparagraf"/>
        <w:spacing w:line="360" w:lineRule="auto"/>
        <w:jc w:val="both"/>
        <w:rPr>
          <w:rFonts w:ascii="Arial" w:hAnsi="Arial" w:cs="Arial"/>
          <w:sz w:val="24"/>
          <w:szCs w:val="24"/>
        </w:rPr>
      </w:pPr>
      <w:r w:rsidRPr="00A21445">
        <w:rPr>
          <w:rFonts w:ascii="Arial" w:hAnsi="Arial" w:cs="Arial"/>
          <w:b/>
          <w:bCs/>
          <w:sz w:val="24"/>
          <w:szCs w:val="24"/>
        </w:rPr>
        <w:t>5.2.</w:t>
      </w:r>
      <w:r>
        <w:rPr>
          <w:rFonts w:ascii="Arial" w:hAnsi="Arial" w:cs="Arial"/>
          <w:sz w:val="24"/>
          <w:szCs w:val="24"/>
        </w:rPr>
        <w:t xml:space="preserve"> T</w:t>
      </w:r>
      <w:r w:rsidRPr="00A21445">
        <w:rPr>
          <w:rFonts w:ascii="Arial" w:hAnsi="Arial" w:cs="Arial"/>
          <w:sz w:val="24"/>
          <w:szCs w:val="24"/>
        </w:rPr>
        <w:t>o effectively manage their reputation, hotels must regularly monitor and respond to guest feedback and reviews on social media and OTA websites</w:t>
      </w:r>
      <w:r w:rsidR="00CC35E6">
        <w:rPr>
          <w:rFonts w:ascii="Arial" w:hAnsi="Arial" w:cs="Arial"/>
          <w:sz w:val="24"/>
          <w:szCs w:val="24"/>
        </w:rPr>
        <w:t xml:space="preserve"> (Johnston, Clark and </w:t>
      </w:r>
      <w:proofErr w:type="spellStart"/>
      <w:r w:rsidR="00CC35E6">
        <w:rPr>
          <w:rFonts w:ascii="Arial" w:hAnsi="Arial" w:cs="Arial"/>
          <w:sz w:val="24"/>
          <w:szCs w:val="24"/>
        </w:rPr>
        <w:t>Shulver</w:t>
      </w:r>
      <w:proofErr w:type="spellEnd"/>
      <w:r w:rsidR="00CC35E6">
        <w:rPr>
          <w:rFonts w:ascii="Arial" w:hAnsi="Arial" w:cs="Arial"/>
          <w:sz w:val="24"/>
          <w:szCs w:val="24"/>
        </w:rPr>
        <w:t xml:space="preserve">, 2012). </w:t>
      </w:r>
    </w:p>
    <w:p w14:paraId="14D7A8EC" w14:textId="77777777" w:rsidR="00A21445" w:rsidRPr="00A21445" w:rsidRDefault="00A21445" w:rsidP="00A21445">
      <w:pPr>
        <w:pStyle w:val="Listparagraf"/>
        <w:spacing w:line="360" w:lineRule="auto"/>
        <w:jc w:val="both"/>
        <w:rPr>
          <w:rFonts w:ascii="Arial" w:hAnsi="Arial" w:cs="Arial"/>
          <w:sz w:val="24"/>
          <w:szCs w:val="24"/>
        </w:rPr>
      </w:pPr>
    </w:p>
    <w:p w14:paraId="30781218" w14:textId="4722D331" w:rsidR="00A21445" w:rsidRPr="00A21445" w:rsidRDefault="00A21445" w:rsidP="00A21445">
      <w:pPr>
        <w:pStyle w:val="Listparagraf"/>
        <w:spacing w:line="360" w:lineRule="auto"/>
        <w:jc w:val="both"/>
        <w:rPr>
          <w:rFonts w:ascii="Arial" w:hAnsi="Arial" w:cs="Arial"/>
          <w:sz w:val="24"/>
          <w:szCs w:val="24"/>
        </w:rPr>
      </w:pPr>
      <w:r w:rsidRPr="00A21445">
        <w:rPr>
          <w:rFonts w:ascii="Arial" w:hAnsi="Arial" w:cs="Arial"/>
          <w:b/>
          <w:bCs/>
          <w:sz w:val="24"/>
          <w:szCs w:val="24"/>
        </w:rPr>
        <w:t>5.3.</w:t>
      </w:r>
      <w:r>
        <w:rPr>
          <w:rFonts w:ascii="Arial" w:hAnsi="Arial" w:cs="Arial"/>
          <w:sz w:val="24"/>
          <w:szCs w:val="24"/>
        </w:rPr>
        <w:t xml:space="preserve"> </w:t>
      </w:r>
      <w:r w:rsidRPr="00A21445">
        <w:rPr>
          <w:rFonts w:ascii="Arial" w:hAnsi="Arial" w:cs="Arial"/>
          <w:sz w:val="24"/>
          <w:szCs w:val="24"/>
        </w:rPr>
        <w:t>To cultivate customer loyalty, personalised services that cater to the specific needs and preferences of each guest must be provided</w:t>
      </w:r>
      <w:r w:rsidR="00CC35E6">
        <w:rPr>
          <w:rFonts w:ascii="Arial" w:hAnsi="Arial" w:cs="Arial"/>
          <w:sz w:val="24"/>
          <w:szCs w:val="24"/>
        </w:rPr>
        <w:t xml:space="preserve"> (Wood, 2015).</w:t>
      </w:r>
    </w:p>
    <w:p w14:paraId="095AEA94" w14:textId="77777777" w:rsidR="00A21445" w:rsidRPr="00A21445" w:rsidRDefault="00A21445" w:rsidP="00A21445">
      <w:pPr>
        <w:pStyle w:val="Listparagraf"/>
        <w:spacing w:line="360" w:lineRule="auto"/>
        <w:jc w:val="both"/>
        <w:rPr>
          <w:rFonts w:ascii="Arial" w:hAnsi="Arial" w:cs="Arial"/>
          <w:sz w:val="24"/>
          <w:szCs w:val="24"/>
        </w:rPr>
      </w:pPr>
    </w:p>
    <w:p w14:paraId="3F58039D" w14:textId="440630D8" w:rsidR="00106329" w:rsidRDefault="00A21445" w:rsidP="00A21445">
      <w:pPr>
        <w:pStyle w:val="Listparagraf"/>
        <w:spacing w:line="360" w:lineRule="auto"/>
        <w:jc w:val="both"/>
        <w:rPr>
          <w:rFonts w:ascii="Arial" w:hAnsi="Arial" w:cs="Arial"/>
          <w:sz w:val="24"/>
          <w:szCs w:val="24"/>
        </w:rPr>
      </w:pPr>
      <w:r w:rsidRPr="00A21445">
        <w:rPr>
          <w:rFonts w:ascii="Arial" w:hAnsi="Arial" w:cs="Arial"/>
          <w:b/>
          <w:bCs/>
          <w:sz w:val="24"/>
          <w:szCs w:val="24"/>
        </w:rPr>
        <w:t>5.4.</w:t>
      </w:r>
      <w:r>
        <w:rPr>
          <w:rFonts w:ascii="Arial" w:hAnsi="Arial" w:cs="Arial"/>
          <w:sz w:val="24"/>
          <w:szCs w:val="24"/>
        </w:rPr>
        <w:t xml:space="preserve"> </w:t>
      </w:r>
      <w:r w:rsidRPr="00A21445">
        <w:rPr>
          <w:rFonts w:ascii="Arial" w:hAnsi="Arial" w:cs="Arial"/>
          <w:sz w:val="24"/>
          <w:szCs w:val="24"/>
        </w:rPr>
        <w:t>To meet the evolving needs of their customers, hotels must adopt new technologies, provide new services, and design novel experiences</w:t>
      </w:r>
      <w:r w:rsidR="00CC35E6">
        <w:rPr>
          <w:rFonts w:ascii="Arial" w:hAnsi="Arial" w:cs="Arial"/>
          <w:sz w:val="24"/>
          <w:szCs w:val="24"/>
        </w:rPr>
        <w:t xml:space="preserve"> (</w:t>
      </w:r>
      <w:proofErr w:type="spellStart"/>
      <w:r w:rsidR="00CC35E6">
        <w:rPr>
          <w:rFonts w:ascii="Arial" w:hAnsi="Arial" w:cs="Arial"/>
          <w:sz w:val="24"/>
          <w:szCs w:val="24"/>
        </w:rPr>
        <w:t>Tesone</w:t>
      </w:r>
      <w:proofErr w:type="spellEnd"/>
      <w:r w:rsidR="00CC35E6">
        <w:rPr>
          <w:rFonts w:ascii="Arial" w:hAnsi="Arial" w:cs="Arial"/>
          <w:sz w:val="24"/>
          <w:szCs w:val="24"/>
        </w:rPr>
        <w:t xml:space="preserve">, 2014). </w:t>
      </w:r>
    </w:p>
    <w:p w14:paraId="6D4EA3C7" w14:textId="46967165" w:rsidR="00A21445" w:rsidRPr="00CC35E6" w:rsidRDefault="00A21445" w:rsidP="00CC35E6">
      <w:pPr>
        <w:spacing w:line="360" w:lineRule="auto"/>
        <w:rPr>
          <w:rFonts w:ascii="Arial" w:hAnsi="Arial" w:cs="Arial"/>
          <w:sz w:val="24"/>
          <w:szCs w:val="24"/>
        </w:rPr>
      </w:pPr>
    </w:p>
    <w:p w14:paraId="148916B9" w14:textId="77777777" w:rsidR="00A21445" w:rsidRPr="00A21445" w:rsidRDefault="00A21445" w:rsidP="00A21445">
      <w:pPr>
        <w:pStyle w:val="Listparagraf"/>
        <w:spacing w:line="360" w:lineRule="auto"/>
        <w:rPr>
          <w:rFonts w:ascii="Arial" w:hAnsi="Arial" w:cs="Arial"/>
          <w:sz w:val="24"/>
          <w:szCs w:val="24"/>
        </w:rPr>
      </w:pPr>
    </w:p>
    <w:p w14:paraId="4AE21F28" w14:textId="4A8E27B5" w:rsidR="00106329" w:rsidRPr="00A21445" w:rsidRDefault="00106329" w:rsidP="00106329">
      <w:pPr>
        <w:pStyle w:val="Listparagraf"/>
        <w:numPr>
          <w:ilvl w:val="0"/>
          <w:numId w:val="1"/>
        </w:numPr>
        <w:spacing w:line="360" w:lineRule="auto"/>
        <w:rPr>
          <w:rFonts w:ascii="Arial" w:hAnsi="Arial" w:cs="Arial"/>
          <w:b/>
          <w:bCs/>
          <w:sz w:val="24"/>
          <w:szCs w:val="24"/>
        </w:rPr>
      </w:pPr>
      <w:r w:rsidRPr="00A21445">
        <w:rPr>
          <w:rFonts w:ascii="Arial" w:hAnsi="Arial" w:cs="Arial"/>
          <w:b/>
          <w:bCs/>
          <w:sz w:val="24"/>
          <w:szCs w:val="24"/>
        </w:rPr>
        <w:t>References</w:t>
      </w:r>
    </w:p>
    <w:p w14:paraId="59ECAD8D" w14:textId="77777777" w:rsidR="00CA57EC" w:rsidRDefault="00CA57EC" w:rsidP="00CC35E6">
      <w:pPr>
        <w:spacing w:line="360" w:lineRule="auto"/>
        <w:jc w:val="both"/>
        <w:rPr>
          <w:rFonts w:ascii="Arial" w:hAnsi="Arial" w:cs="Arial"/>
          <w:sz w:val="24"/>
          <w:szCs w:val="24"/>
        </w:rPr>
      </w:pPr>
    </w:p>
    <w:p w14:paraId="2A434C4C" w14:textId="77777777" w:rsidR="00CA57EC" w:rsidRPr="00CA57EC" w:rsidRDefault="00CA57EC" w:rsidP="00CA57EC">
      <w:pPr>
        <w:spacing w:line="360" w:lineRule="auto"/>
        <w:jc w:val="both"/>
        <w:rPr>
          <w:rFonts w:ascii="Arial" w:hAnsi="Arial" w:cs="Arial"/>
          <w:color w:val="000000" w:themeColor="text1"/>
          <w:sz w:val="24"/>
          <w:szCs w:val="24"/>
          <w:shd w:val="clear" w:color="auto" w:fill="FFFFFF"/>
        </w:rPr>
      </w:pPr>
      <w:r w:rsidRPr="00CA57EC">
        <w:rPr>
          <w:rFonts w:ascii="Arial" w:hAnsi="Arial" w:cs="Arial"/>
          <w:color w:val="000000" w:themeColor="text1"/>
          <w:sz w:val="24"/>
          <w:szCs w:val="24"/>
          <w:shd w:val="clear" w:color="auto" w:fill="FFFFFF"/>
        </w:rPr>
        <w:t>Chun Wang, J., Wang, Y.C. and Tai, Y.F., 2016. Systematic review of the elements and service standards of delightful service. </w:t>
      </w:r>
      <w:r w:rsidRPr="00CA57EC">
        <w:rPr>
          <w:rFonts w:ascii="Arial" w:hAnsi="Arial" w:cs="Arial"/>
          <w:i/>
          <w:iCs/>
          <w:color w:val="000000" w:themeColor="text1"/>
          <w:sz w:val="24"/>
          <w:szCs w:val="24"/>
          <w:shd w:val="clear" w:color="auto" w:fill="FFFFFF"/>
        </w:rPr>
        <w:t>International Journal of Contemporary Hospitality Management</w:t>
      </w:r>
      <w:r w:rsidRPr="00CA57EC">
        <w:rPr>
          <w:rFonts w:ascii="Arial" w:hAnsi="Arial" w:cs="Arial"/>
          <w:color w:val="000000" w:themeColor="text1"/>
          <w:sz w:val="24"/>
          <w:szCs w:val="24"/>
          <w:shd w:val="clear" w:color="auto" w:fill="FFFFFF"/>
        </w:rPr>
        <w:t>, </w:t>
      </w:r>
      <w:r w:rsidRPr="00CA57EC">
        <w:rPr>
          <w:rFonts w:ascii="Arial" w:hAnsi="Arial" w:cs="Arial"/>
          <w:i/>
          <w:iCs/>
          <w:color w:val="000000" w:themeColor="text1"/>
          <w:sz w:val="24"/>
          <w:szCs w:val="24"/>
          <w:shd w:val="clear" w:color="auto" w:fill="FFFFFF"/>
        </w:rPr>
        <w:t>28</w:t>
      </w:r>
      <w:r w:rsidRPr="00CA57EC">
        <w:rPr>
          <w:rFonts w:ascii="Arial" w:hAnsi="Arial" w:cs="Arial"/>
          <w:color w:val="000000" w:themeColor="text1"/>
          <w:sz w:val="24"/>
          <w:szCs w:val="24"/>
          <w:shd w:val="clear" w:color="auto" w:fill="FFFFFF"/>
        </w:rPr>
        <w:t>(7), pp.1310-1337.</w:t>
      </w:r>
    </w:p>
    <w:p w14:paraId="387AD3CE" w14:textId="05946DC2" w:rsidR="00CC35E6" w:rsidRPr="00CA57EC" w:rsidRDefault="00CC35E6" w:rsidP="00CA57EC">
      <w:pPr>
        <w:spacing w:line="360" w:lineRule="auto"/>
        <w:jc w:val="both"/>
        <w:rPr>
          <w:rFonts w:ascii="Arial" w:hAnsi="Arial" w:cs="Arial"/>
          <w:color w:val="000000" w:themeColor="text1"/>
          <w:sz w:val="24"/>
          <w:szCs w:val="24"/>
        </w:rPr>
      </w:pPr>
      <w:r w:rsidRPr="00CA57EC">
        <w:rPr>
          <w:rFonts w:ascii="Arial" w:hAnsi="Arial" w:cs="Arial"/>
          <w:color w:val="000000" w:themeColor="text1"/>
          <w:sz w:val="24"/>
          <w:szCs w:val="24"/>
        </w:rPr>
        <w:t>International Journal of Hospitality Management (2015). Special issue: Customer engagement and loyalty in hospitality and tourism.</w:t>
      </w:r>
    </w:p>
    <w:p w14:paraId="68111E3A" w14:textId="73C190FA" w:rsidR="00CC35E6" w:rsidRPr="00CA57EC" w:rsidRDefault="00CC35E6" w:rsidP="00CA57EC">
      <w:pPr>
        <w:spacing w:line="360" w:lineRule="auto"/>
        <w:jc w:val="both"/>
        <w:rPr>
          <w:rFonts w:ascii="Arial" w:hAnsi="Arial" w:cs="Arial"/>
          <w:color w:val="000000" w:themeColor="text1"/>
          <w:sz w:val="24"/>
          <w:szCs w:val="24"/>
        </w:rPr>
      </w:pPr>
      <w:r w:rsidRPr="00CA57EC">
        <w:rPr>
          <w:rFonts w:ascii="Arial" w:hAnsi="Arial" w:cs="Arial"/>
          <w:color w:val="000000" w:themeColor="text1"/>
          <w:sz w:val="24"/>
          <w:szCs w:val="24"/>
        </w:rPr>
        <w:t>International Journal of Contemporary Hospitality Management (2016). Special issue: Employee engagement and service innovation in hospitality.</w:t>
      </w:r>
    </w:p>
    <w:p w14:paraId="63E390E0" w14:textId="6DB0553B" w:rsidR="00620A08" w:rsidRPr="00CA57EC" w:rsidRDefault="00CC35E6" w:rsidP="00CA57EC">
      <w:pPr>
        <w:spacing w:line="360" w:lineRule="auto"/>
        <w:jc w:val="both"/>
        <w:rPr>
          <w:rFonts w:ascii="Arial" w:hAnsi="Arial" w:cs="Arial"/>
          <w:color w:val="000000" w:themeColor="text1"/>
          <w:sz w:val="24"/>
          <w:szCs w:val="24"/>
        </w:rPr>
      </w:pPr>
      <w:r w:rsidRPr="00CA57EC">
        <w:rPr>
          <w:rFonts w:ascii="Arial" w:hAnsi="Arial" w:cs="Arial"/>
          <w:color w:val="000000" w:themeColor="text1"/>
          <w:sz w:val="24"/>
          <w:szCs w:val="24"/>
        </w:rPr>
        <w:t>International Journal of Hospitality Management (2017). Special issue: The impact of social media on the hospitality industry.</w:t>
      </w:r>
    </w:p>
    <w:p w14:paraId="42D4E4D8" w14:textId="5CE7EA4D" w:rsidR="00620A08" w:rsidRPr="00CA57EC" w:rsidRDefault="00CC35E6" w:rsidP="00CA57EC">
      <w:pPr>
        <w:spacing w:line="360" w:lineRule="auto"/>
        <w:jc w:val="both"/>
        <w:rPr>
          <w:rFonts w:ascii="Arial" w:hAnsi="Arial" w:cs="Arial"/>
          <w:color w:val="000000" w:themeColor="text1"/>
          <w:sz w:val="24"/>
          <w:szCs w:val="24"/>
        </w:rPr>
      </w:pPr>
      <w:r w:rsidRPr="00CA57EC">
        <w:rPr>
          <w:rFonts w:ascii="Arial" w:hAnsi="Arial" w:cs="Arial"/>
          <w:color w:val="000000" w:themeColor="text1"/>
          <w:sz w:val="24"/>
          <w:szCs w:val="24"/>
        </w:rPr>
        <w:t xml:space="preserve">Johnston, R., Clark, G., &amp; </w:t>
      </w:r>
      <w:proofErr w:type="spellStart"/>
      <w:r w:rsidRPr="00CA57EC">
        <w:rPr>
          <w:rFonts w:ascii="Arial" w:hAnsi="Arial" w:cs="Arial"/>
          <w:color w:val="000000" w:themeColor="text1"/>
          <w:sz w:val="24"/>
          <w:szCs w:val="24"/>
        </w:rPr>
        <w:t>Shulver</w:t>
      </w:r>
      <w:proofErr w:type="spellEnd"/>
      <w:r w:rsidRPr="00CA57EC">
        <w:rPr>
          <w:rFonts w:ascii="Arial" w:hAnsi="Arial" w:cs="Arial"/>
          <w:color w:val="000000" w:themeColor="text1"/>
          <w:sz w:val="24"/>
          <w:szCs w:val="24"/>
        </w:rPr>
        <w:t>, M. (2012). Service operations management. Pearson.</w:t>
      </w:r>
    </w:p>
    <w:p w14:paraId="481462BD" w14:textId="7E602449" w:rsidR="00CC35E6" w:rsidRPr="00CA57EC" w:rsidRDefault="00CC35E6" w:rsidP="00CA57EC">
      <w:pPr>
        <w:spacing w:line="360" w:lineRule="auto"/>
        <w:jc w:val="both"/>
        <w:rPr>
          <w:rFonts w:ascii="Arial" w:hAnsi="Arial" w:cs="Arial"/>
          <w:color w:val="000000" w:themeColor="text1"/>
          <w:sz w:val="24"/>
          <w:szCs w:val="24"/>
        </w:rPr>
      </w:pPr>
      <w:r w:rsidRPr="00CA57EC">
        <w:rPr>
          <w:rFonts w:ascii="Arial" w:hAnsi="Arial" w:cs="Arial"/>
          <w:color w:val="000000" w:themeColor="text1"/>
          <w:sz w:val="24"/>
          <w:szCs w:val="24"/>
        </w:rPr>
        <w:t>Management Today (2019). The challenges and opportunities of online travel agents.</w:t>
      </w:r>
    </w:p>
    <w:p w14:paraId="495CEE8B" w14:textId="3146A2CD" w:rsidR="007E7E6A" w:rsidRPr="00CA57EC" w:rsidRDefault="007E7E6A" w:rsidP="00CA57EC">
      <w:pPr>
        <w:pStyle w:val="NormalWeb"/>
        <w:spacing w:before="0" w:beforeAutospacing="0" w:after="0" w:afterAutospacing="0" w:line="360" w:lineRule="auto"/>
        <w:jc w:val="both"/>
        <w:rPr>
          <w:rFonts w:ascii="Arial" w:hAnsi="Arial" w:cs="Arial"/>
          <w:color w:val="000000" w:themeColor="text1"/>
        </w:rPr>
      </w:pPr>
      <w:proofErr w:type="spellStart"/>
      <w:r w:rsidRPr="00CA57EC">
        <w:rPr>
          <w:rFonts w:ascii="Arial" w:hAnsi="Arial" w:cs="Arial"/>
          <w:color w:val="000000" w:themeColor="text1"/>
        </w:rPr>
        <w:t>Narangajavana</w:t>
      </w:r>
      <w:proofErr w:type="spellEnd"/>
      <w:r w:rsidRPr="00CA57EC">
        <w:rPr>
          <w:rFonts w:ascii="Arial" w:hAnsi="Arial" w:cs="Arial"/>
          <w:color w:val="000000" w:themeColor="text1"/>
        </w:rPr>
        <w:t>, Y. and Hu, B. (2008). The Relationship Between the Hotel Rating System, Service Quality Improvement, and Hotel Performance Changes: A Canonical Analysis of Hotels in Thailand. </w:t>
      </w:r>
      <w:r w:rsidRPr="00CA57EC">
        <w:rPr>
          <w:rFonts w:ascii="Arial" w:hAnsi="Arial" w:cs="Arial"/>
          <w:i/>
          <w:iCs/>
          <w:color w:val="000000" w:themeColor="text1"/>
        </w:rPr>
        <w:t>Journal of Quality Assurance in Hospitality &amp; Tourism</w:t>
      </w:r>
      <w:r w:rsidRPr="00CA57EC">
        <w:rPr>
          <w:rFonts w:ascii="Arial" w:hAnsi="Arial" w:cs="Arial"/>
          <w:color w:val="000000" w:themeColor="text1"/>
        </w:rPr>
        <w:t>, 9(1), pp.34–56. doi:https://doi.org/10.1080/15280080802108259.</w:t>
      </w:r>
    </w:p>
    <w:p w14:paraId="7DE065B7" w14:textId="77777777" w:rsidR="007E7E6A" w:rsidRPr="00CA57EC" w:rsidRDefault="007E7E6A" w:rsidP="00CA57EC">
      <w:pPr>
        <w:pStyle w:val="NormalWeb"/>
        <w:spacing w:before="0" w:beforeAutospacing="0" w:after="0" w:afterAutospacing="0" w:line="360" w:lineRule="auto"/>
        <w:jc w:val="both"/>
        <w:rPr>
          <w:rFonts w:ascii="Arial" w:hAnsi="Arial" w:cs="Arial"/>
          <w:color w:val="000000" w:themeColor="text1"/>
        </w:rPr>
      </w:pPr>
    </w:p>
    <w:p w14:paraId="7225E64F" w14:textId="218E80B6" w:rsidR="00620A08" w:rsidRPr="00CA57EC" w:rsidRDefault="00620A08" w:rsidP="00CA57EC">
      <w:pPr>
        <w:spacing w:line="360" w:lineRule="auto"/>
        <w:jc w:val="both"/>
        <w:rPr>
          <w:rFonts w:ascii="Arial" w:hAnsi="Arial" w:cs="Arial"/>
          <w:color w:val="000000" w:themeColor="text1"/>
          <w:sz w:val="24"/>
          <w:szCs w:val="24"/>
        </w:rPr>
      </w:pPr>
      <w:r w:rsidRPr="00CA57EC">
        <w:rPr>
          <w:rFonts w:ascii="Arial" w:hAnsi="Arial" w:cs="Arial"/>
          <w:color w:val="000000" w:themeColor="text1"/>
          <w:sz w:val="24"/>
          <w:szCs w:val="24"/>
        </w:rPr>
        <w:t>O'Fallon, M. J., &amp; Rutherford, D. G. (2010). Hotel management and operations. John Wiley &amp; Sons.</w:t>
      </w:r>
    </w:p>
    <w:p w14:paraId="72EC7C4A" w14:textId="0A7DBD4B" w:rsidR="00CC35E6" w:rsidRPr="00CA57EC" w:rsidRDefault="00CC35E6" w:rsidP="00CA57EC">
      <w:pPr>
        <w:spacing w:line="360" w:lineRule="auto"/>
        <w:jc w:val="both"/>
        <w:rPr>
          <w:rFonts w:ascii="Arial" w:hAnsi="Arial" w:cs="Arial"/>
          <w:color w:val="000000" w:themeColor="text1"/>
          <w:sz w:val="24"/>
          <w:szCs w:val="24"/>
        </w:rPr>
      </w:pPr>
      <w:proofErr w:type="spellStart"/>
      <w:r w:rsidRPr="00CA57EC">
        <w:rPr>
          <w:rFonts w:ascii="Arial" w:hAnsi="Arial" w:cs="Arial"/>
          <w:color w:val="000000" w:themeColor="text1"/>
          <w:sz w:val="24"/>
          <w:szCs w:val="24"/>
        </w:rPr>
        <w:t>Tesone</w:t>
      </w:r>
      <w:proofErr w:type="spellEnd"/>
      <w:r w:rsidRPr="00CA57EC">
        <w:rPr>
          <w:rFonts w:ascii="Arial" w:hAnsi="Arial" w:cs="Arial"/>
          <w:color w:val="000000" w:themeColor="text1"/>
          <w:sz w:val="24"/>
          <w:szCs w:val="24"/>
        </w:rPr>
        <w:t>, V. (2014) Principles of Management for the Hospitality Industry, Butterworth Heineman, Oxford</w:t>
      </w:r>
    </w:p>
    <w:p w14:paraId="0D9BABB4" w14:textId="02E5DC5B" w:rsidR="00CC35E6" w:rsidRPr="00CA57EC" w:rsidRDefault="00CC35E6" w:rsidP="00CA57EC">
      <w:pPr>
        <w:spacing w:line="360" w:lineRule="auto"/>
        <w:jc w:val="both"/>
        <w:rPr>
          <w:rFonts w:ascii="Arial" w:hAnsi="Arial" w:cs="Arial"/>
          <w:color w:val="000000" w:themeColor="text1"/>
          <w:sz w:val="24"/>
          <w:szCs w:val="24"/>
        </w:rPr>
      </w:pPr>
      <w:r w:rsidRPr="00CA57EC">
        <w:rPr>
          <w:rFonts w:ascii="Arial" w:hAnsi="Arial" w:cs="Arial"/>
          <w:color w:val="000000" w:themeColor="text1"/>
          <w:sz w:val="24"/>
          <w:szCs w:val="24"/>
        </w:rPr>
        <w:t>Walker, J. (2013) Introduction to Hospitality Management, Pearson, London</w:t>
      </w:r>
    </w:p>
    <w:p w14:paraId="4A962C03" w14:textId="7C5C0B2E" w:rsidR="00620A08" w:rsidRPr="00CA57EC" w:rsidRDefault="00620A08" w:rsidP="00CA57EC">
      <w:pPr>
        <w:spacing w:line="360" w:lineRule="auto"/>
        <w:jc w:val="both"/>
        <w:rPr>
          <w:rFonts w:ascii="Arial" w:hAnsi="Arial" w:cs="Arial"/>
          <w:color w:val="000000" w:themeColor="text1"/>
          <w:sz w:val="24"/>
          <w:szCs w:val="24"/>
        </w:rPr>
      </w:pPr>
      <w:r w:rsidRPr="00CA57EC">
        <w:rPr>
          <w:rFonts w:ascii="Arial" w:hAnsi="Arial" w:cs="Arial"/>
          <w:color w:val="000000" w:themeColor="text1"/>
          <w:sz w:val="24"/>
          <w:szCs w:val="24"/>
        </w:rPr>
        <w:t>Wood, R. C. (2015). Hospitality management: A brief introduction. Sage Publications.</w:t>
      </w:r>
    </w:p>
    <w:sectPr w:rsidR="00620A08" w:rsidRPr="00CA57E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BD8D4" w14:textId="77777777" w:rsidR="00B554FD" w:rsidRDefault="00B554FD" w:rsidP="00106329">
      <w:pPr>
        <w:spacing w:after="0" w:line="240" w:lineRule="auto"/>
      </w:pPr>
      <w:r>
        <w:separator/>
      </w:r>
    </w:p>
  </w:endnote>
  <w:endnote w:type="continuationSeparator" w:id="0">
    <w:p w14:paraId="3460CDE4" w14:textId="77777777" w:rsidR="00B554FD" w:rsidRDefault="00B554FD" w:rsidP="001063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1274614"/>
      <w:docPartObj>
        <w:docPartGallery w:val="Page Numbers (Bottom of Page)"/>
        <w:docPartUnique/>
      </w:docPartObj>
    </w:sdtPr>
    <w:sdtEndPr>
      <w:rPr>
        <w:noProof/>
      </w:rPr>
    </w:sdtEndPr>
    <w:sdtContent>
      <w:p w14:paraId="487458AE" w14:textId="7C92E900" w:rsidR="00106329" w:rsidRDefault="00106329">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00C5DB65" w14:textId="77777777" w:rsidR="00106329" w:rsidRDefault="0010632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2FA69C" w14:textId="77777777" w:rsidR="00B554FD" w:rsidRDefault="00B554FD" w:rsidP="00106329">
      <w:pPr>
        <w:spacing w:after="0" w:line="240" w:lineRule="auto"/>
      </w:pPr>
      <w:r>
        <w:separator/>
      </w:r>
    </w:p>
  </w:footnote>
  <w:footnote w:type="continuationSeparator" w:id="0">
    <w:p w14:paraId="0CE8DD47" w14:textId="77777777" w:rsidR="00B554FD" w:rsidRDefault="00B554FD" w:rsidP="001063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E5A7E"/>
    <w:multiLevelType w:val="multilevel"/>
    <w:tmpl w:val="C74EB3F2"/>
    <w:lvl w:ilvl="0">
      <w:start w:val="1"/>
      <w:numFmt w:val="decimal"/>
      <w:lvlText w:val="%1."/>
      <w:lvlJc w:val="left"/>
      <w:pPr>
        <w:ind w:left="360" w:hanging="360"/>
      </w:pPr>
      <w:rPr>
        <w:rFonts w:hint="default"/>
      </w:rPr>
    </w:lvl>
    <w:lvl w:ilvl="1">
      <w:start w:val="1"/>
      <w:numFmt w:val="decimal"/>
      <w:isLgl/>
      <w:lvlText w:val="%1.%2"/>
      <w:lvlJc w:val="left"/>
      <w:pPr>
        <w:ind w:left="400" w:hanging="4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300B616B"/>
    <w:multiLevelType w:val="multilevel"/>
    <w:tmpl w:val="6406C004"/>
    <w:lvl w:ilvl="0">
      <w:start w:val="1"/>
      <w:numFmt w:val="decimal"/>
      <w:lvlText w:val="%1."/>
      <w:lvlJc w:val="left"/>
      <w:pPr>
        <w:ind w:left="430" w:hanging="360"/>
      </w:pPr>
      <w:rPr>
        <w:rFonts w:hint="default"/>
      </w:rPr>
    </w:lvl>
    <w:lvl w:ilvl="1">
      <w:start w:val="1"/>
      <w:numFmt w:val="decimal"/>
      <w:isLgl/>
      <w:lvlText w:val="%1.%2"/>
      <w:lvlJc w:val="left"/>
      <w:pPr>
        <w:ind w:left="830" w:hanging="400"/>
      </w:pPr>
      <w:rPr>
        <w:rFonts w:hint="default"/>
      </w:rPr>
    </w:lvl>
    <w:lvl w:ilvl="2">
      <w:start w:val="1"/>
      <w:numFmt w:val="decimal"/>
      <w:isLgl/>
      <w:lvlText w:val="%1.%2.%3"/>
      <w:lvlJc w:val="left"/>
      <w:pPr>
        <w:ind w:left="1510" w:hanging="720"/>
      </w:pPr>
      <w:rPr>
        <w:rFonts w:hint="default"/>
      </w:rPr>
    </w:lvl>
    <w:lvl w:ilvl="3">
      <w:start w:val="1"/>
      <w:numFmt w:val="decimal"/>
      <w:isLgl/>
      <w:lvlText w:val="%1.%2.%3.%4"/>
      <w:lvlJc w:val="left"/>
      <w:pPr>
        <w:ind w:left="2230" w:hanging="1080"/>
      </w:pPr>
      <w:rPr>
        <w:rFonts w:hint="default"/>
      </w:rPr>
    </w:lvl>
    <w:lvl w:ilvl="4">
      <w:start w:val="1"/>
      <w:numFmt w:val="decimal"/>
      <w:isLgl/>
      <w:lvlText w:val="%1.%2.%3.%4.%5"/>
      <w:lvlJc w:val="left"/>
      <w:pPr>
        <w:ind w:left="2590" w:hanging="1080"/>
      </w:pPr>
      <w:rPr>
        <w:rFonts w:hint="default"/>
      </w:rPr>
    </w:lvl>
    <w:lvl w:ilvl="5">
      <w:start w:val="1"/>
      <w:numFmt w:val="decimal"/>
      <w:isLgl/>
      <w:lvlText w:val="%1.%2.%3.%4.%5.%6"/>
      <w:lvlJc w:val="left"/>
      <w:pPr>
        <w:ind w:left="3310" w:hanging="1440"/>
      </w:pPr>
      <w:rPr>
        <w:rFonts w:hint="default"/>
      </w:rPr>
    </w:lvl>
    <w:lvl w:ilvl="6">
      <w:start w:val="1"/>
      <w:numFmt w:val="decimal"/>
      <w:isLgl/>
      <w:lvlText w:val="%1.%2.%3.%4.%5.%6.%7"/>
      <w:lvlJc w:val="left"/>
      <w:pPr>
        <w:ind w:left="3670" w:hanging="1440"/>
      </w:pPr>
      <w:rPr>
        <w:rFonts w:hint="default"/>
      </w:rPr>
    </w:lvl>
    <w:lvl w:ilvl="7">
      <w:start w:val="1"/>
      <w:numFmt w:val="decimal"/>
      <w:isLgl/>
      <w:lvlText w:val="%1.%2.%3.%4.%5.%6.%7.%8"/>
      <w:lvlJc w:val="left"/>
      <w:pPr>
        <w:ind w:left="4390" w:hanging="1800"/>
      </w:pPr>
      <w:rPr>
        <w:rFonts w:hint="default"/>
      </w:rPr>
    </w:lvl>
    <w:lvl w:ilvl="8">
      <w:start w:val="1"/>
      <w:numFmt w:val="decimal"/>
      <w:isLgl/>
      <w:lvlText w:val="%1.%2.%3.%4.%5.%6.%7.%8.%9"/>
      <w:lvlJc w:val="left"/>
      <w:pPr>
        <w:ind w:left="4750" w:hanging="1800"/>
      </w:pPr>
      <w:rPr>
        <w:rFonts w:hint="default"/>
      </w:rPr>
    </w:lvl>
  </w:abstractNum>
  <w:abstractNum w:abstractNumId="2" w15:restartNumberingAfterBreak="0">
    <w:nsid w:val="6F042D39"/>
    <w:multiLevelType w:val="hybridMultilevel"/>
    <w:tmpl w:val="A8DEE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8152387">
    <w:abstractNumId w:val="0"/>
  </w:num>
  <w:num w:numId="2" w16cid:durableId="1776514271">
    <w:abstractNumId w:val="2"/>
  </w:num>
  <w:num w:numId="3" w16cid:durableId="20326812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329"/>
    <w:rsid w:val="000E5631"/>
    <w:rsid w:val="00106329"/>
    <w:rsid w:val="00371444"/>
    <w:rsid w:val="003F17A2"/>
    <w:rsid w:val="004E594E"/>
    <w:rsid w:val="005601C5"/>
    <w:rsid w:val="00620A08"/>
    <w:rsid w:val="006E795A"/>
    <w:rsid w:val="007E7E6A"/>
    <w:rsid w:val="008A6237"/>
    <w:rsid w:val="009B1C8C"/>
    <w:rsid w:val="00A21445"/>
    <w:rsid w:val="00B151A8"/>
    <w:rsid w:val="00B554FD"/>
    <w:rsid w:val="00BF721A"/>
    <w:rsid w:val="00CA57EC"/>
    <w:rsid w:val="00CC35E6"/>
    <w:rsid w:val="00D30585"/>
    <w:rsid w:val="00FB121E"/>
    <w:rsid w:val="00FD2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8B6D7"/>
  <w15:chartTrackingRefBased/>
  <w15:docId w15:val="{6112AF26-BCC9-4413-958B-EA2442D7F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106329"/>
    <w:pPr>
      <w:ind w:left="720"/>
      <w:contextualSpacing/>
    </w:pPr>
  </w:style>
  <w:style w:type="paragraph" w:styleId="Antet">
    <w:name w:val="header"/>
    <w:basedOn w:val="Normal"/>
    <w:link w:val="AntetCaracter"/>
    <w:uiPriority w:val="99"/>
    <w:unhideWhenUsed/>
    <w:rsid w:val="0010632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106329"/>
  </w:style>
  <w:style w:type="paragraph" w:styleId="Subsol">
    <w:name w:val="footer"/>
    <w:basedOn w:val="Normal"/>
    <w:link w:val="SubsolCaracter"/>
    <w:uiPriority w:val="99"/>
    <w:unhideWhenUsed/>
    <w:rsid w:val="0010632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106329"/>
  </w:style>
  <w:style w:type="paragraph" w:styleId="NormalWeb">
    <w:name w:val="Normal (Web)"/>
    <w:basedOn w:val="Normal"/>
    <w:uiPriority w:val="99"/>
    <w:unhideWhenUsed/>
    <w:rsid w:val="007E7E6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71087">
      <w:bodyDiv w:val="1"/>
      <w:marLeft w:val="0"/>
      <w:marRight w:val="0"/>
      <w:marTop w:val="0"/>
      <w:marBottom w:val="0"/>
      <w:divBdr>
        <w:top w:val="none" w:sz="0" w:space="0" w:color="auto"/>
        <w:left w:val="none" w:sz="0" w:space="0" w:color="auto"/>
        <w:bottom w:val="none" w:sz="0" w:space="0" w:color="auto"/>
        <w:right w:val="none" w:sz="0" w:space="0" w:color="auto"/>
      </w:divBdr>
    </w:div>
    <w:div w:id="493183259">
      <w:bodyDiv w:val="1"/>
      <w:marLeft w:val="0"/>
      <w:marRight w:val="0"/>
      <w:marTop w:val="0"/>
      <w:marBottom w:val="0"/>
      <w:divBdr>
        <w:top w:val="none" w:sz="0" w:space="0" w:color="auto"/>
        <w:left w:val="none" w:sz="0" w:space="0" w:color="auto"/>
        <w:bottom w:val="none" w:sz="0" w:space="0" w:color="auto"/>
        <w:right w:val="none" w:sz="0" w:space="0" w:color="auto"/>
      </w:divBdr>
    </w:div>
    <w:div w:id="523441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9</Pages>
  <Words>2091</Words>
  <Characters>12134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 (2213957)</cp:lastModifiedBy>
  <cp:revision>12</cp:revision>
  <dcterms:created xsi:type="dcterms:W3CDTF">2023-03-07T14:42:00Z</dcterms:created>
  <dcterms:modified xsi:type="dcterms:W3CDTF">2023-03-07T17:52:00Z</dcterms:modified>
</cp:coreProperties>
</file>