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CC0007" w14:textId="77777777" w:rsidR="00BD5BAD" w:rsidRDefault="00BD5BAD" w:rsidP="00D76865">
      <w:pPr>
        <w:jc w:val="center"/>
        <w:rPr>
          <w:b/>
        </w:rPr>
      </w:pPr>
      <w:r>
        <w:rPr>
          <w:b/>
        </w:rPr>
        <w:t>Undergraduate Dissertation Certificate</w:t>
      </w:r>
    </w:p>
    <w:p w14:paraId="0429DE12" w14:textId="77777777" w:rsidR="00BD5BAD" w:rsidRDefault="00BD5BAD" w:rsidP="00BD5BAD">
      <w:pPr>
        <w:rPr>
          <w:b/>
          <w:sz w:val="28"/>
          <w:szCs w:val="28"/>
          <w:u w:val="single"/>
        </w:rPr>
      </w:pPr>
    </w:p>
    <w:p w14:paraId="5538FDA1" w14:textId="77777777" w:rsidR="00BD5BAD" w:rsidRDefault="00BD5BAD" w:rsidP="00BD5BAD">
      <w:pPr>
        <w:jc w:val="center"/>
        <w:rPr>
          <w:b/>
          <w:sz w:val="28"/>
          <w:szCs w:val="28"/>
          <w:u w:val="single"/>
        </w:rPr>
      </w:pPr>
      <w:r>
        <w:rPr>
          <w:rFonts w:ascii="Open Sans" w:hAnsi="Open Sans"/>
          <w:noProof/>
          <w:color w:val="777777"/>
          <w:sz w:val="21"/>
          <w:szCs w:val="21"/>
          <w:lang w:val="en-US"/>
        </w:rPr>
        <w:drawing>
          <wp:inline distT="0" distB="0" distL="0" distR="0" wp14:anchorId="263C64A4" wp14:editId="75EDB98C">
            <wp:extent cx="2952750" cy="762000"/>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0666DFF6" w14:textId="77777777" w:rsidR="00BD5BAD" w:rsidRDefault="00BD5BAD" w:rsidP="00BD5BAD">
      <w:pPr>
        <w:jc w:val="center"/>
      </w:pPr>
    </w:p>
    <w:p w14:paraId="4C91B47F" w14:textId="64D3DCA4" w:rsidR="00BD5BAD" w:rsidRDefault="00BD5BAD" w:rsidP="00BD5BAD">
      <w:pPr>
        <w:rPr>
          <w:b/>
        </w:rPr>
      </w:pPr>
      <w:r>
        <w:rPr>
          <w:b/>
        </w:rPr>
        <w:t>Name of the Programme of Study:</w:t>
      </w:r>
      <w:r w:rsidR="003E3D9B">
        <w:rPr>
          <w:b/>
        </w:rPr>
        <w:t xml:space="preserve"> </w:t>
      </w:r>
      <w:r w:rsidR="0032430D">
        <w:rPr>
          <w:b/>
        </w:rPr>
        <w:t xml:space="preserve"> </w:t>
      </w:r>
      <w:r w:rsidR="003E3D9B">
        <w:rPr>
          <w:b/>
        </w:rPr>
        <w:t xml:space="preserve">Physical Education </w:t>
      </w:r>
    </w:p>
    <w:p w14:paraId="0CC659C3" w14:textId="77777777" w:rsidR="00BD5BAD" w:rsidRDefault="00BD5BAD" w:rsidP="00BD5BAD">
      <w:pPr>
        <w:rPr>
          <w:b/>
        </w:rPr>
      </w:pPr>
    </w:p>
    <w:p w14:paraId="306E375A" w14:textId="040F9500" w:rsidR="00BD5BAD" w:rsidRDefault="00BD5BAD" w:rsidP="00BD5BAD">
      <w:pPr>
        <w:rPr>
          <w:b/>
        </w:rPr>
      </w:pPr>
      <w:r>
        <w:rPr>
          <w:b/>
        </w:rPr>
        <w:t>Name of Student (Capital Letters):</w:t>
      </w:r>
      <w:r w:rsidR="003E3D9B">
        <w:rPr>
          <w:b/>
        </w:rPr>
        <w:t xml:space="preserve"> </w:t>
      </w:r>
      <w:r w:rsidR="0032430D">
        <w:rPr>
          <w:b/>
        </w:rPr>
        <w:t xml:space="preserve"> </w:t>
      </w:r>
      <w:r w:rsidR="003E3D9B">
        <w:rPr>
          <w:b/>
        </w:rPr>
        <w:t>CAI PUGHSLEY</w:t>
      </w:r>
    </w:p>
    <w:p w14:paraId="0F4E434D" w14:textId="77777777" w:rsidR="00BD5BAD" w:rsidRDefault="00BD5BAD" w:rsidP="00BD5BAD">
      <w:pPr>
        <w:rPr>
          <w:b/>
        </w:rPr>
      </w:pPr>
    </w:p>
    <w:p w14:paraId="48789F03" w14:textId="77777777" w:rsidR="00BD5BAD" w:rsidRDefault="00BD5BAD" w:rsidP="00BD5BAD">
      <w:pPr>
        <w:rPr>
          <w:b/>
        </w:rPr>
      </w:pPr>
    </w:p>
    <w:p w14:paraId="7FAF54BF" w14:textId="77777777" w:rsidR="00BD5BAD" w:rsidRPr="003E3D9B" w:rsidRDefault="00BD5BAD" w:rsidP="00BD5BAD">
      <w:pPr>
        <w:rPr>
          <w:b/>
          <w:u w:val="single"/>
        </w:rPr>
      </w:pPr>
      <w:r w:rsidRPr="003E3D9B">
        <w:rPr>
          <w:b/>
          <w:u w:val="single"/>
        </w:rPr>
        <w:t>DECLARATION</w:t>
      </w:r>
    </w:p>
    <w:p w14:paraId="04532671" w14:textId="77777777" w:rsidR="00BD5BAD" w:rsidRDefault="00BD5BAD" w:rsidP="00BD5BAD">
      <w:pPr>
        <w:rPr>
          <w:b/>
        </w:rPr>
      </w:pPr>
    </w:p>
    <w:p w14:paraId="04F664B1" w14:textId="77777777" w:rsidR="00BD5BAD" w:rsidRPr="00886D9C" w:rsidRDefault="00BD5BAD" w:rsidP="00BD5BAD">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7B819125" w14:textId="77777777" w:rsidR="00BD5BAD" w:rsidRPr="00886D9C" w:rsidRDefault="00BD5BAD" w:rsidP="00BD5BAD">
      <w:pPr>
        <w:rPr>
          <w:b/>
        </w:rPr>
      </w:pPr>
    </w:p>
    <w:p w14:paraId="34AA3725" w14:textId="061C9BBD" w:rsidR="00BD5BAD" w:rsidRDefault="00BD5BAD" w:rsidP="00BD5BAD">
      <w:pPr>
        <w:rPr>
          <w:b/>
        </w:rPr>
      </w:pPr>
      <w:r w:rsidRPr="00886D9C">
        <w:rPr>
          <w:b/>
        </w:rPr>
        <w:t>Signed</w:t>
      </w:r>
      <w:r>
        <w:rPr>
          <w:b/>
        </w:rPr>
        <w:t xml:space="preserve">: </w:t>
      </w:r>
      <w:r w:rsidR="009146E9">
        <w:rPr>
          <w:b/>
        </w:rPr>
        <w:t xml:space="preserve"> </w:t>
      </w:r>
      <w:r w:rsidR="003E3D9B">
        <w:rPr>
          <w:b/>
        </w:rPr>
        <w:t>C E PUGHSLEY</w:t>
      </w:r>
      <w:r>
        <w:rPr>
          <w:b/>
        </w:rPr>
        <w:t xml:space="preserve"> (Student)</w:t>
      </w:r>
    </w:p>
    <w:p w14:paraId="01126647" w14:textId="77777777" w:rsidR="00BD5BAD" w:rsidRDefault="00BD5BAD" w:rsidP="00BD5BAD">
      <w:pPr>
        <w:rPr>
          <w:b/>
        </w:rPr>
      </w:pPr>
    </w:p>
    <w:p w14:paraId="39EA717C" w14:textId="1634E407" w:rsidR="00BD5BAD" w:rsidRDefault="00BD5BAD" w:rsidP="00BD5BAD">
      <w:pPr>
        <w:rPr>
          <w:b/>
        </w:rPr>
      </w:pPr>
      <w:r>
        <w:rPr>
          <w:b/>
        </w:rPr>
        <w:t>Date</w:t>
      </w:r>
      <w:r w:rsidR="009146E9">
        <w:rPr>
          <w:b/>
        </w:rPr>
        <w:t>:</w:t>
      </w:r>
      <w:r>
        <w:rPr>
          <w:b/>
        </w:rPr>
        <w:t xml:space="preserve">  05/05/20</w:t>
      </w:r>
    </w:p>
    <w:p w14:paraId="721064A8" w14:textId="77777777" w:rsidR="00BD5BAD" w:rsidRDefault="00BD5BAD" w:rsidP="00BD5BAD">
      <w:pPr>
        <w:rPr>
          <w:b/>
        </w:rPr>
      </w:pPr>
    </w:p>
    <w:p w14:paraId="77A2346A" w14:textId="77777777" w:rsidR="00BD5BAD" w:rsidRPr="003E3D9B" w:rsidRDefault="00BD5BAD" w:rsidP="00BD5BAD">
      <w:pPr>
        <w:rPr>
          <w:b/>
          <w:u w:val="single"/>
        </w:rPr>
      </w:pPr>
      <w:r w:rsidRPr="003E3D9B">
        <w:rPr>
          <w:b/>
          <w:u w:val="single"/>
        </w:rPr>
        <w:t>DECLARATION</w:t>
      </w:r>
    </w:p>
    <w:p w14:paraId="24C1C6B6" w14:textId="77777777" w:rsidR="00BD5BAD" w:rsidRDefault="00BD5BAD" w:rsidP="00BD5BAD">
      <w:pPr>
        <w:rPr>
          <w:b/>
        </w:rPr>
      </w:pPr>
    </w:p>
    <w:p w14:paraId="38F105DD" w14:textId="77777777" w:rsidR="00BD5BAD" w:rsidRPr="00886D9C" w:rsidRDefault="00BD5BAD" w:rsidP="00BD5BAD">
      <w:pPr>
        <w:rPr>
          <w:b/>
        </w:rPr>
      </w:pPr>
      <w:r w:rsidRPr="00886D9C">
        <w:rPr>
          <w:b/>
        </w:rPr>
        <w:t>I am satisfied that this work is the result of the Student’s effort.</w:t>
      </w:r>
    </w:p>
    <w:p w14:paraId="117ACFA5" w14:textId="77777777" w:rsidR="00BD5BAD" w:rsidRDefault="00BD5BAD" w:rsidP="00BD5BAD">
      <w:pPr>
        <w:rPr>
          <w:b/>
        </w:rPr>
      </w:pPr>
    </w:p>
    <w:p w14:paraId="2F7CB70C" w14:textId="77777777" w:rsidR="00BD5BAD" w:rsidRDefault="00BD5BAD" w:rsidP="00BD5BAD">
      <w:pPr>
        <w:rPr>
          <w:b/>
        </w:rPr>
      </w:pPr>
      <w:r>
        <w:rPr>
          <w:b/>
        </w:rPr>
        <w:t>Signed .............................................................. (Lecturer)</w:t>
      </w:r>
    </w:p>
    <w:p w14:paraId="5E87137C" w14:textId="77777777" w:rsidR="00BD5BAD" w:rsidRDefault="00BD5BAD" w:rsidP="00BD5BAD">
      <w:pPr>
        <w:rPr>
          <w:b/>
        </w:rPr>
      </w:pPr>
    </w:p>
    <w:p w14:paraId="0A3FE7C0" w14:textId="77777777" w:rsidR="0025172F" w:rsidRDefault="00BD5BAD" w:rsidP="0025172F">
      <w:pPr>
        <w:rPr>
          <w:b/>
        </w:rPr>
      </w:pPr>
      <w:r>
        <w:rPr>
          <w:b/>
        </w:rPr>
        <w:t>Date     ..............................................................</w:t>
      </w:r>
    </w:p>
    <w:p w14:paraId="3712915E" w14:textId="77777777" w:rsidR="0025172F" w:rsidRDefault="0025172F" w:rsidP="0025172F">
      <w:pPr>
        <w:rPr>
          <w:b/>
        </w:rPr>
      </w:pPr>
    </w:p>
    <w:p w14:paraId="14C30B56" w14:textId="77777777" w:rsidR="0025172F" w:rsidRDefault="0025172F" w:rsidP="0025172F">
      <w:pPr>
        <w:rPr>
          <w:b/>
        </w:rPr>
      </w:pPr>
    </w:p>
    <w:p w14:paraId="4192DEA9" w14:textId="458CF0F0" w:rsidR="0025172F" w:rsidRPr="00A84A69" w:rsidRDefault="00F87982" w:rsidP="0025172F">
      <w:pPr>
        <w:rPr>
          <w:b/>
        </w:rPr>
      </w:pPr>
      <w:r>
        <w:rPr>
          <w:rFonts w:ascii="Open Sans" w:hAnsi="Open Sans"/>
          <w:noProof/>
          <w:color w:val="777777"/>
          <w:sz w:val="21"/>
          <w:szCs w:val="21"/>
          <w:lang w:val="en-US"/>
        </w:rPr>
        <w:lastRenderedPageBreak/>
        <w:drawing>
          <wp:anchor distT="0" distB="0" distL="114300" distR="114300" simplePos="0" relativeHeight="251852800" behindDoc="1" locked="0" layoutInCell="1" allowOverlap="1" wp14:anchorId="13AA26FA" wp14:editId="601570E7">
            <wp:simplePos x="0" y="0"/>
            <wp:positionH relativeFrom="column">
              <wp:posOffset>1485900</wp:posOffset>
            </wp:positionH>
            <wp:positionV relativeFrom="paragraph">
              <wp:posOffset>0</wp:posOffset>
            </wp:positionV>
            <wp:extent cx="2952750" cy="899160"/>
            <wp:effectExtent l="0" t="0" r="0" b="0"/>
            <wp:wrapTight wrapText="bothSides">
              <wp:wrapPolygon edited="0">
                <wp:start x="0" y="458"/>
                <wp:lineTo x="0" y="13271"/>
                <wp:lineTo x="697" y="16017"/>
                <wp:lineTo x="2090" y="19220"/>
                <wp:lineTo x="2230" y="20136"/>
                <wp:lineTo x="17698" y="20136"/>
                <wp:lineTo x="17698" y="16017"/>
                <wp:lineTo x="21461" y="15102"/>
                <wp:lineTo x="21461" y="11441"/>
                <wp:lineTo x="18813" y="8695"/>
                <wp:lineTo x="19788" y="3203"/>
                <wp:lineTo x="19370" y="1373"/>
                <wp:lineTo x="15190" y="458"/>
                <wp:lineTo x="0" y="458"/>
              </wp:wrapPolygon>
            </wp:wrapTight>
            <wp:docPr id="10" name="Picture 1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899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8A82F1" w14:textId="380C28FB" w:rsidR="0025172F" w:rsidRPr="00A84A69" w:rsidRDefault="0025172F" w:rsidP="0025172F">
      <w:pPr>
        <w:rPr>
          <w:b/>
        </w:rPr>
      </w:pPr>
    </w:p>
    <w:p w14:paraId="1BF38A64" w14:textId="77777777" w:rsidR="0025172F" w:rsidRPr="00A84A69" w:rsidRDefault="0025172F" w:rsidP="0025172F">
      <w:pPr>
        <w:rPr>
          <w:b/>
        </w:rPr>
      </w:pPr>
    </w:p>
    <w:p w14:paraId="41C0D1CF" w14:textId="77777777" w:rsidR="0095601A" w:rsidRPr="00A84A69" w:rsidRDefault="0095601A" w:rsidP="00BE34DD">
      <w:pPr>
        <w:jc w:val="center"/>
        <w:rPr>
          <w:rFonts w:ascii="Times New Roman" w:hAnsi="Times New Roman" w:cs="Times New Roman"/>
          <w:sz w:val="28"/>
          <w:szCs w:val="28"/>
        </w:rPr>
      </w:pPr>
    </w:p>
    <w:p w14:paraId="2189EB8B" w14:textId="77777777" w:rsidR="00D27E92" w:rsidRDefault="00D27E92" w:rsidP="00BE34DD">
      <w:pPr>
        <w:jc w:val="center"/>
        <w:rPr>
          <w:rFonts w:ascii="Times New Roman" w:hAnsi="Times New Roman" w:cs="Times New Roman"/>
          <w:sz w:val="28"/>
          <w:szCs w:val="28"/>
        </w:rPr>
      </w:pPr>
    </w:p>
    <w:p w14:paraId="60775E7C" w14:textId="431DEA6B" w:rsidR="00922CCF" w:rsidRPr="00C97ED0" w:rsidRDefault="00346388" w:rsidP="00BE34DD">
      <w:pPr>
        <w:jc w:val="center"/>
        <w:rPr>
          <w:rFonts w:ascii="Times New Roman" w:hAnsi="Times New Roman" w:cs="Times New Roman"/>
          <w:sz w:val="28"/>
          <w:szCs w:val="28"/>
        </w:rPr>
      </w:pPr>
      <w:r w:rsidRPr="00C97ED0">
        <w:rPr>
          <w:rFonts w:ascii="Times New Roman" w:hAnsi="Times New Roman" w:cs="Times New Roman"/>
          <w:sz w:val="28"/>
          <w:szCs w:val="28"/>
        </w:rPr>
        <w:t xml:space="preserve">Do club athletes have different nutritional knowledge levels when compared with </w:t>
      </w:r>
      <w:r w:rsidR="00920508" w:rsidRPr="00C97ED0">
        <w:rPr>
          <w:rFonts w:ascii="Times New Roman" w:hAnsi="Times New Roman" w:cs="Times New Roman"/>
          <w:sz w:val="28"/>
          <w:szCs w:val="28"/>
        </w:rPr>
        <w:t>elite athletes?</w:t>
      </w:r>
    </w:p>
    <w:p w14:paraId="66EC2DFC" w14:textId="0DAD145C" w:rsidR="00922CCF" w:rsidRPr="00C97ED0" w:rsidRDefault="00922CCF" w:rsidP="00922CCF">
      <w:pPr>
        <w:jc w:val="center"/>
        <w:rPr>
          <w:rFonts w:ascii="Times New Roman" w:hAnsi="Times New Roman" w:cs="Times New Roman"/>
          <w:sz w:val="28"/>
          <w:szCs w:val="28"/>
        </w:rPr>
      </w:pPr>
    </w:p>
    <w:p w14:paraId="43F2D1E8" w14:textId="391A933C" w:rsidR="00922CCF" w:rsidRPr="00C97ED0" w:rsidRDefault="00922CCF" w:rsidP="00922CCF">
      <w:pPr>
        <w:jc w:val="center"/>
        <w:rPr>
          <w:rFonts w:ascii="Times New Roman" w:hAnsi="Times New Roman" w:cs="Times New Roman"/>
          <w:sz w:val="28"/>
          <w:szCs w:val="28"/>
        </w:rPr>
      </w:pPr>
      <w:r w:rsidRPr="00C97ED0">
        <w:rPr>
          <w:rFonts w:ascii="Times New Roman" w:hAnsi="Times New Roman" w:cs="Times New Roman"/>
          <w:sz w:val="28"/>
          <w:szCs w:val="28"/>
        </w:rPr>
        <w:t>by</w:t>
      </w:r>
    </w:p>
    <w:p w14:paraId="457F4D3C" w14:textId="31B9C81E" w:rsidR="00922CCF" w:rsidRPr="00C97ED0" w:rsidRDefault="00922CCF" w:rsidP="00922CCF">
      <w:pPr>
        <w:jc w:val="center"/>
        <w:rPr>
          <w:rFonts w:ascii="Times New Roman" w:hAnsi="Times New Roman" w:cs="Times New Roman"/>
          <w:sz w:val="28"/>
          <w:szCs w:val="28"/>
        </w:rPr>
      </w:pPr>
    </w:p>
    <w:p w14:paraId="3F3EE59D" w14:textId="754D9B5D" w:rsidR="00922CCF" w:rsidRPr="00C97ED0" w:rsidRDefault="00922CCF" w:rsidP="00922CCF">
      <w:pPr>
        <w:jc w:val="center"/>
        <w:rPr>
          <w:rFonts w:ascii="Times New Roman" w:hAnsi="Times New Roman" w:cs="Times New Roman"/>
          <w:sz w:val="28"/>
          <w:szCs w:val="28"/>
        </w:rPr>
      </w:pPr>
      <w:r w:rsidRPr="00C97ED0">
        <w:rPr>
          <w:rFonts w:ascii="Times New Roman" w:hAnsi="Times New Roman" w:cs="Times New Roman"/>
          <w:sz w:val="28"/>
          <w:szCs w:val="28"/>
        </w:rPr>
        <w:t>Cai Pughsley</w:t>
      </w:r>
    </w:p>
    <w:p w14:paraId="3D4E2D61" w14:textId="7B2FBFF8" w:rsidR="00BE34DD" w:rsidRPr="00C97ED0" w:rsidRDefault="00BE34DD" w:rsidP="00922CCF">
      <w:pPr>
        <w:jc w:val="center"/>
        <w:rPr>
          <w:rFonts w:ascii="Times New Roman" w:hAnsi="Times New Roman" w:cs="Times New Roman"/>
          <w:sz w:val="28"/>
          <w:szCs w:val="28"/>
        </w:rPr>
      </w:pPr>
    </w:p>
    <w:p w14:paraId="71E49636" w14:textId="69637F0A" w:rsidR="00BE34DD" w:rsidRPr="00C97ED0" w:rsidRDefault="00BE34DD" w:rsidP="00922CCF">
      <w:pPr>
        <w:jc w:val="center"/>
        <w:rPr>
          <w:rFonts w:ascii="Times New Roman" w:hAnsi="Times New Roman" w:cs="Times New Roman"/>
          <w:sz w:val="28"/>
          <w:szCs w:val="28"/>
        </w:rPr>
      </w:pPr>
    </w:p>
    <w:p w14:paraId="290D925A" w14:textId="08B459DF" w:rsidR="00BE34DD" w:rsidRPr="00C97ED0" w:rsidRDefault="00BE34DD" w:rsidP="00922CCF">
      <w:pPr>
        <w:jc w:val="center"/>
        <w:rPr>
          <w:rFonts w:ascii="Times New Roman" w:hAnsi="Times New Roman" w:cs="Times New Roman"/>
          <w:sz w:val="28"/>
          <w:szCs w:val="28"/>
        </w:rPr>
      </w:pPr>
    </w:p>
    <w:p w14:paraId="09E864F4" w14:textId="3375AD2C" w:rsidR="00BE34DD" w:rsidRPr="00C97ED0" w:rsidRDefault="00BE34DD" w:rsidP="00922CCF">
      <w:pPr>
        <w:jc w:val="center"/>
        <w:rPr>
          <w:rFonts w:ascii="Times New Roman" w:hAnsi="Times New Roman" w:cs="Times New Roman"/>
          <w:sz w:val="28"/>
          <w:szCs w:val="28"/>
        </w:rPr>
      </w:pPr>
    </w:p>
    <w:p w14:paraId="4481443B" w14:textId="2E235DB5" w:rsidR="00BE34DD" w:rsidRPr="00C97ED0" w:rsidRDefault="00BE34DD" w:rsidP="00922CCF">
      <w:pPr>
        <w:jc w:val="center"/>
        <w:rPr>
          <w:rFonts w:ascii="Times New Roman" w:hAnsi="Times New Roman" w:cs="Times New Roman"/>
          <w:sz w:val="28"/>
          <w:szCs w:val="28"/>
        </w:rPr>
      </w:pPr>
    </w:p>
    <w:p w14:paraId="5C8B6427" w14:textId="77777777" w:rsidR="00F87982" w:rsidRDefault="00F87982" w:rsidP="00F87982">
      <w:pPr>
        <w:jc w:val="center"/>
        <w:rPr>
          <w:rFonts w:ascii="Times New Roman" w:hAnsi="Times New Roman" w:cs="Times New Roman"/>
          <w:sz w:val="28"/>
          <w:szCs w:val="28"/>
        </w:rPr>
      </w:pPr>
    </w:p>
    <w:p w14:paraId="6A77339F" w14:textId="77777777" w:rsidR="00F87982" w:rsidRDefault="00F87982" w:rsidP="00F87982">
      <w:pPr>
        <w:jc w:val="center"/>
        <w:rPr>
          <w:rFonts w:ascii="Times New Roman" w:hAnsi="Times New Roman" w:cs="Times New Roman"/>
          <w:sz w:val="28"/>
          <w:szCs w:val="28"/>
        </w:rPr>
      </w:pPr>
    </w:p>
    <w:p w14:paraId="095F9A66" w14:textId="6A8E26E6" w:rsidR="00505BA3" w:rsidRPr="00C97ED0" w:rsidRDefault="00BE34DD" w:rsidP="00F87982">
      <w:pPr>
        <w:jc w:val="center"/>
        <w:rPr>
          <w:rFonts w:ascii="Times New Roman" w:hAnsi="Times New Roman" w:cs="Times New Roman"/>
          <w:sz w:val="28"/>
          <w:szCs w:val="28"/>
        </w:rPr>
      </w:pPr>
      <w:r w:rsidRPr="00C97ED0">
        <w:rPr>
          <w:rFonts w:ascii="Times New Roman" w:hAnsi="Times New Roman" w:cs="Times New Roman"/>
          <w:sz w:val="28"/>
          <w:szCs w:val="28"/>
        </w:rPr>
        <w:t>A Dissertation</w:t>
      </w:r>
    </w:p>
    <w:p w14:paraId="4AE8DCEA" w14:textId="37ABDE9E" w:rsidR="00BE34DD" w:rsidRPr="00C97ED0" w:rsidRDefault="00505BA3" w:rsidP="00922CCF">
      <w:pPr>
        <w:jc w:val="center"/>
        <w:rPr>
          <w:rFonts w:ascii="Times New Roman" w:hAnsi="Times New Roman" w:cs="Times New Roman"/>
          <w:sz w:val="28"/>
          <w:szCs w:val="28"/>
        </w:rPr>
      </w:pPr>
      <w:r w:rsidRPr="00C97ED0">
        <w:rPr>
          <w:rFonts w:ascii="Times New Roman" w:hAnsi="Times New Roman" w:cs="Times New Roman"/>
          <w:sz w:val="28"/>
          <w:szCs w:val="28"/>
        </w:rPr>
        <w:t>S</w:t>
      </w:r>
      <w:r w:rsidR="00BE34DD" w:rsidRPr="00C97ED0">
        <w:rPr>
          <w:rFonts w:ascii="Times New Roman" w:hAnsi="Times New Roman" w:cs="Times New Roman"/>
          <w:sz w:val="28"/>
          <w:szCs w:val="28"/>
        </w:rPr>
        <w:t xml:space="preserve">ubmitted to the </w:t>
      </w:r>
      <w:r w:rsidR="00BE2121" w:rsidRPr="00C97ED0">
        <w:rPr>
          <w:rFonts w:ascii="Times New Roman" w:hAnsi="Times New Roman" w:cs="Times New Roman"/>
          <w:sz w:val="28"/>
          <w:szCs w:val="28"/>
        </w:rPr>
        <w:t xml:space="preserve">School of Sport, Health </w:t>
      </w:r>
      <w:r w:rsidR="00B72DFF" w:rsidRPr="00C97ED0">
        <w:rPr>
          <w:rFonts w:ascii="Times New Roman" w:hAnsi="Times New Roman" w:cs="Times New Roman"/>
          <w:sz w:val="28"/>
          <w:szCs w:val="28"/>
        </w:rPr>
        <w:t>&amp; Ou</w:t>
      </w:r>
      <w:r w:rsidR="00025D5D" w:rsidRPr="00C97ED0">
        <w:rPr>
          <w:rFonts w:ascii="Times New Roman" w:hAnsi="Times New Roman" w:cs="Times New Roman"/>
          <w:sz w:val="28"/>
          <w:szCs w:val="28"/>
        </w:rPr>
        <w:t xml:space="preserve">tdoor Education </w:t>
      </w:r>
    </w:p>
    <w:p w14:paraId="704376AE" w14:textId="055A9CAF" w:rsidR="00025D5D" w:rsidRPr="00C97ED0" w:rsidRDefault="00025D5D" w:rsidP="00922CCF">
      <w:pPr>
        <w:jc w:val="center"/>
        <w:rPr>
          <w:rFonts w:ascii="Times New Roman" w:hAnsi="Times New Roman" w:cs="Times New Roman"/>
          <w:sz w:val="28"/>
          <w:szCs w:val="28"/>
        </w:rPr>
      </w:pPr>
      <w:r w:rsidRPr="00C97ED0">
        <w:rPr>
          <w:rFonts w:ascii="Times New Roman" w:hAnsi="Times New Roman" w:cs="Times New Roman"/>
          <w:sz w:val="28"/>
          <w:szCs w:val="28"/>
        </w:rPr>
        <w:t xml:space="preserve">University of Wales Trinity </w:t>
      </w:r>
      <w:r w:rsidR="00FA6381" w:rsidRPr="00C97ED0">
        <w:rPr>
          <w:rFonts w:ascii="Times New Roman" w:hAnsi="Times New Roman" w:cs="Times New Roman"/>
          <w:sz w:val="28"/>
          <w:szCs w:val="28"/>
        </w:rPr>
        <w:t>St. David</w:t>
      </w:r>
    </w:p>
    <w:p w14:paraId="0039A44B" w14:textId="3E6085FF" w:rsidR="00FA5876" w:rsidRPr="00C97ED0" w:rsidRDefault="00FA5876" w:rsidP="00922CCF">
      <w:pPr>
        <w:jc w:val="center"/>
        <w:rPr>
          <w:rFonts w:ascii="Times New Roman" w:hAnsi="Times New Roman" w:cs="Times New Roman"/>
          <w:sz w:val="28"/>
          <w:szCs w:val="28"/>
        </w:rPr>
      </w:pPr>
    </w:p>
    <w:p w14:paraId="18015CAF" w14:textId="6BA7141B" w:rsidR="00FA5876" w:rsidRPr="00C97ED0" w:rsidRDefault="00FA5876" w:rsidP="00922CCF">
      <w:pPr>
        <w:jc w:val="center"/>
        <w:rPr>
          <w:rFonts w:ascii="Times New Roman" w:hAnsi="Times New Roman" w:cs="Times New Roman"/>
          <w:sz w:val="28"/>
          <w:szCs w:val="28"/>
        </w:rPr>
      </w:pPr>
      <w:r w:rsidRPr="00C97ED0">
        <w:rPr>
          <w:rFonts w:ascii="Times New Roman" w:hAnsi="Times New Roman" w:cs="Times New Roman"/>
          <w:sz w:val="28"/>
          <w:szCs w:val="28"/>
        </w:rPr>
        <w:t>May 2020</w:t>
      </w:r>
    </w:p>
    <w:p w14:paraId="7B331CE0" w14:textId="2889A897" w:rsidR="00922CCF" w:rsidRPr="00C97ED0" w:rsidRDefault="00922CCF" w:rsidP="00922CCF"/>
    <w:p w14:paraId="03B43AE6" w14:textId="77777777" w:rsidR="004F3C64" w:rsidRPr="00C97ED0" w:rsidRDefault="004F3C64" w:rsidP="004F3C64">
      <w:pPr>
        <w:spacing w:line="360" w:lineRule="auto"/>
        <w:jc w:val="center"/>
        <w:rPr>
          <w:rFonts w:ascii="Times New Roman" w:hAnsi="Times New Roman" w:cs="Times New Roman"/>
          <w:b/>
          <w:bCs/>
          <w:sz w:val="28"/>
          <w:szCs w:val="28"/>
          <w:u w:val="single"/>
        </w:rPr>
      </w:pPr>
    </w:p>
    <w:p w14:paraId="150D1B4C" w14:textId="77777777" w:rsidR="00126770" w:rsidRDefault="00126770">
      <w:pPr>
        <w:rPr>
          <w:rFonts w:ascii="Times New Roman" w:hAnsi="Times New Roman" w:cs="Times New Roman"/>
          <w:b/>
          <w:bCs/>
          <w:sz w:val="28"/>
          <w:szCs w:val="28"/>
          <w:u w:val="single"/>
        </w:rPr>
      </w:pPr>
    </w:p>
    <w:p w14:paraId="6BC9FDE4" w14:textId="7D8A6335" w:rsidR="00126770" w:rsidRDefault="00126770" w:rsidP="00126770">
      <w:pPr>
        <w:jc w:val="both"/>
        <w:rPr>
          <w:rFonts w:ascii="Times New Roman" w:hAnsi="Times New Roman" w:cs="Times New Roman"/>
          <w:b/>
          <w:bCs/>
          <w:sz w:val="26"/>
          <w:szCs w:val="26"/>
          <w:u w:val="single"/>
        </w:rPr>
      </w:pPr>
      <w:r w:rsidRPr="00126770">
        <w:rPr>
          <w:rFonts w:ascii="Times New Roman" w:hAnsi="Times New Roman" w:cs="Times New Roman"/>
          <w:b/>
          <w:bCs/>
          <w:sz w:val="26"/>
          <w:szCs w:val="26"/>
          <w:u w:val="single"/>
        </w:rPr>
        <w:lastRenderedPageBreak/>
        <w:t>Contents:</w:t>
      </w:r>
    </w:p>
    <w:p w14:paraId="6726CFC1" w14:textId="56FD0D7B" w:rsidR="002864F4" w:rsidRDefault="002864F4" w:rsidP="00126770">
      <w:pPr>
        <w:jc w:val="both"/>
        <w:rPr>
          <w:rFonts w:ascii="Times New Roman" w:hAnsi="Times New Roman" w:cs="Times New Roman"/>
          <w:b/>
          <w:bCs/>
          <w:sz w:val="26"/>
          <w:szCs w:val="26"/>
          <w:u w:val="single"/>
        </w:rPr>
      </w:pPr>
    </w:p>
    <w:p w14:paraId="44FB16E1" w14:textId="51709D6D" w:rsidR="002864F4" w:rsidRDefault="002864F4" w:rsidP="00126770">
      <w:pPr>
        <w:jc w:val="both"/>
        <w:rPr>
          <w:rFonts w:ascii="Times New Roman" w:hAnsi="Times New Roman" w:cs="Times New Roman"/>
          <w:sz w:val="24"/>
          <w:szCs w:val="24"/>
        </w:rPr>
      </w:pPr>
      <w:r w:rsidRPr="002864F4">
        <w:rPr>
          <w:rFonts w:ascii="Times New Roman" w:hAnsi="Times New Roman" w:cs="Times New Roman"/>
          <w:sz w:val="24"/>
          <w:szCs w:val="24"/>
        </w:rPr>
        <w:t>Abstract:</w:t>
      </w:r>
      <w:r w:rsidR="006B329D">
        <w:rPr>
          <w:rFonts w:ascii="Times New Roman" w:hAnsi="Times New Roman" w:cs="Times New Roman"/>
          <w:sz w:val="24"/>
          <w:szCs w:val="24"/>
        </w:rPr>
        <w:t xml:space="preserve"> Page</w:t>
      </w:r>
      <w:r w:rsidRPr="002864F4">
        <w:rPr>
          <w:rFonts w:ascii="Times New Roman" w:hAnsi="Times New Roman" w:cs="Times New Roman"/>
          <w:sz w:val="24"/>
          <w:szCs w:val="24"/>
        </w:rPr>
        <w:t xml:space="preserve"> </w:t>
      </w:r>
      <w:r w:rsidR="00611EA8">
        <w:rPr>
          <w:rFonts w:ascii="Times New Roman" w:hAnsi="Times New Roman" w:cs="Times New Roman"/>
          <w:sz w:val="24"/>
          <w:szCs w:val="24"/>
        </w:rPr>
        <w:t>4</w:t>
      </w:r>
    </w:p>
    <w:p w14:paraId="35ACFE79" w14:textId="7EA04282" w:rsidR="00A85B56" w:rsidRDefault="00A85B56" w:rsidP="00126770">
      <w:pPr>
        <w:jc w:val="both"/>
        <w:rPr>
          <w:rFonts w:ascii="Times New Roman" w:hAnsi="Times New Roman" w:cs="Times New Roman"/>
          <w:sz w:val="24"/>
          <w:szCs w:val="24"/>
        </w:rPr>
      </w:pPr>
      <w:r>
        <w:rPr>
          <w:rFonts w:ascii="Times New Roman" w:hAnsi="Times New Roman" w:cs="Times New Roman"/>
          <w:sz w:val="24"/>
          <w:szCs w:val="24"/>
        </w:rPr>
        <w:t xml:space="preserve">Introduction: </w:t>
      </w:r>
      <w:r w:rsidR="006B329D">
        <w:rPr>
          <w:rFonts w:ascii="Times New Roman" w:hAnsi="Times New Roman" w:cs="Times New Roman"/>
          <w:sz w:val="24"/>
          <w:szCs w:val="24"/>
        </w:rPr>
        <w:t xml:space="preserve">Page </w:t>
      </w:r>
      <w:r>
        <w:rPr>
          <w:rFonts w:ascii="Times New Roman" w:hAnsi="Times New Roman" w:cs="Times New Roman"/>
          <w:sz w:val="24"/>
          <w:szCs w:val="24"/>
        </w:rPr>
        <w:t>5</w:t>
      </w:r>
    </w:p>
    <w:p w14:paraId="3FCD78EE" w14:textId="17B621EA" w:rsidR="00A85B56" w:rsidRDefault="00A85B56" w:rsidP="00126770">
      <w:pPr>
        <w:jc w:val="both"/>
        <w:rPr>
          <w:rFonts w:ascii="Times New Roman" w:hAnsi="Times New Roman" w:cs="Times New Roman"/>
          <w:sz w:val="24"/>
          <w:szCs w:val="24"/>
        </w:rPr>
      </w:pPr>
      <w:r>
        <w:rPr>
          <w:rFonts w:ascii="Times New Roman" w:hAnsi="Times New Roman" w:cs="Times New Roman"/>
          <w:sz w:val="24"/>
          <w:szCs w:val="24"/>
        </w:rPr>
        <w:t xml:space="preserve">Literature Review: </w:t>
      </w:r>
      <w:r w:rsidR="006B329D">
        <w:rPr>
          <w:rFonts w:ascii="Times New Roman" w:hAnsi="Times New Roman" w:cs="Times New Roman"/>
          <w:sz w:val="24"/>
          <w:szCs w:val="24"/>
        </w:rPr>
        <w:t xml:space="preserve">Page </w:t>
      </w:r>
      <w:r>
        <w:rPr>
          <w:rFonts w:ascii="Times New Roman" w:hAnsi="Times New Roman" w:cs="Times New Roman"/>
          <w:sz w:val="24"/>
          <w:szCs w:val="24"/>
        </w:rPr>
        <w:t>7</w:t>
      </w:r>
    </w:p>
    <w:p w14:paraId="6F5D2277" w14:textId="4AA0DBE8" w:rsidR="004C3E7A" w:rsidRDefault="003C15D1" w:rsidP="00126770">
      <w:pPr>
        <w:jc w:val="both"/>
        <w:rPr>
          <w:rFonts w:ascii="Times New Roman" w:hAnsi="Times New Roman" w:cs="Times New Roman"/>
          <w:sz w:val="24"/>
          <w:szCs w:val="24"/>
        </w:rPr>
      </w:pPr>
      <w:r>
        <w:rPr>
          <w:rFonts w:ascii="Times New Roman" w:hAnsi="Times New Roman" w:cs="Times New Roman"/>
          <w:sz w:val="24"/>
          <w:szCs w:val="24"/>
        </w:rPr>
        <w:t xml:space="preserve">Aims, </w:t>
      </w:r>
      <w:r w:rsidR="004C3E7A">
        <w:rPr>
          <w:rFonts w:ascii="Times New Roman" w:hAnsi="Times New Roman" w:cs="Times New Roman"/>
          <w:sz w:val="24"/>
          <w:szCs w:val="24"/>
        </w:rPr>
        <w:t xml:space="preserve">Objectives, </w:t>
      </w:r>
      <w:r>
        <w:rPr>
          <w:rFonts w:ascii="Times New Roman" w:hAnsi="Times New Roman" w:cs="Times New Roman"/>
          <w:sz w:val="24"/>
          <w:szCs w:val="24"/>
        </w:rPr>
        <w:t>Hypothesis</w:t>
      </w:r>
      <w:r w:rsidR="004C3E7A">
        <w:rPr>
          <w:rFonts w:ascii="Times New Roman" w:hAnsi="Times New Roman" w:cs="Times New Roman"/>
          <w:sz w:val="24"/>
          <w:szCs w:val="24"/>
        </w:rPr>
        <w:t xml:space="preserve">: </w:t>
      </w:r>
      <w:r w:rsidR="006B329D">
        <w:rPr>
          <w:rFonts w:ascii="Times New Roman" w:hAnsi="Times New Roman" w:cs="Times New Roman"/>
          <w:sz w:val="24"/>
          <w:szCs w:val="24"/>
        </w:rPr>
        <w:t xml:space="preserve">Page </w:t>
      </w:r>
      <w:r w:rsidR="004C3E7A">
        <w:rPr>
          <w:rFonts w:ascii="Times New Roman" w:hAnsi="Times New Roman" w:cs="Times New Roman"/>
          <w:sz w:val="24"/>
          <w:szCs w:val="24"/>
        </w:rPr>
        <w:t>13</w:t>
      </w:r>
    </w:p>
    <w:p w14:paraId="3D03B6EF" w14:textId="5FF42C2A" w:rsidR="003C15D1" w:rsidRDefault="003C15D1" w:rsidP="00126770">
      <w:pPr>
        <w:jc w:val="both"/>
        <w:rPr>
          <w:rFonts w:ascii="Times New Roman" w:hAnsi="Times New Roman" w:cs="Times New Roman"/>
          <w:sz w:val="24"/>
          <w:szCs w:val="24"/>
        </w:rPr>
      </w:pPr>
      <w:r>
        <w:rPr>
          <w:rFonts w:ascii="Times New Roman" w:hAnsi="Times New Roman" w:cs="Times New Roman"/>
          <w:sz w:val="24"/>
          <w:szCs w:val="24"/>
        </w:rPr>
        <w:t xml:space="preserve">Method: </w:t>
      </w:r>
      <w:r w:rsidR="006B329D">
        <w:rPr>
          <w:rFonts w:ascii="Times New Roman" w:hAnsi="Times New Roman" w:cs="Times New Roman"/>
          <w:sz w:val="24"/>
          <w:szCs w:val="24"/>
        </w:rPr>
        <w:t xml:space="preserve">Page </w:t>
      </w:r>
      <w:r>
        <w:rPr>
          <w:rFonts w:ascii="Times New Roman" w:hAnsi="Times New Roman" w:cs="Times New Roman"/>
          <w:sz w:val="24"/>
          <w:szCs w:val="24"/>
        </w:rPr>
        <w:t>13</w:t>
      </w:r>
    </w:p>
    <w:p w14:paraId="03A10548" w14:textId="3FAAEA73" w:rsidR="00D64777" w:rsidRDefault="00D64777" w:rsidP="00126770">
      <w:pPr>
        <w:jc w:val="both"/>
        <w:rPr>
          <w:rFonts w:ascii="Times New Roman" w:hAnsi="Times New Roman" w:cs="Times New Roman"/>
          <w:sz w:val="24"/>
          <w:szCs w:val="24"/>
        </w:rPr>
      </w:pPr>
      <w:r>
        <w:rPr>
          <w:rFonts w:ascii="Times New Roman" w:hAnsi="Times New Roman" w:cs="Times New Roman"/>
          <w:sz w:val="24"/>
          <w:szCs w:val="24"/>
        </w:rPr>
        <w:t>Results:</w:t>
      </w:r>
      <w:r w:rsidR="006B329D">
        <w:rPr>
          <w:rFonts w:ascii="Times New Roman" w:hAnsi="Times New Roman" w:cs="Times New Roman"/>
          <w:sz w:val="24"/>
          <w:szCs w:val="24"/>
        </w:rPr>
        <w:t xml:space="preserve"> Page</w:t>
      </w:r>
      <w:r>
        <w:rPr>
          <w:rFonts w:ascii="Times New Roman" w:hAnsi="Times New Roman" w:cs="Times New Roman"/>
          <w:sz w:val="24"/>
          <w:szCs w:val="24"/>
        </w:rPr>
        <w:t xml:space="preserve"> 17</w:t>
      </w:r>
    </w:p>
    <w:p w14:paraId="74A222B2" w14:textId="0C435524" w:rsidR="00520454" w:rsidRDefault="00520454" w:rsidP="00126770">
      <w:pPr>
        <w:jc w:val="both"/>
        <w:rPr>
          <w:rFonts w:ascii="Times New Roman" w:hAnsi="Times New Roman" w:cs="Times New Roman"/>
          <w:sz w:val="24"/>
          <w:szCs w:val="24"/>
        </w:rPr>
      </w:pPr>
      <w:r>
        <w:rPr>
          <w:rFonts w:ascii="Times New Roman" w:hAnsi="Times New Roman" w:cs="Times New Roman"/>
          <w:sz w:val="24"/>
          <w:szCs w:val="24"/>
        </w:rPr>
        <w:t xml:space="preserve">Discussion: </w:t>
      </w:r>
      <w:r w:rsidR="006B329D">
        <w:rPr>
          <w:rFonts w:ascii="Times New Roman" w:hAnsi="Times New Roman" w:cs="Times New Roman"/>
          <w:sz w:val="24"/>
          <w:szCs w:val="24"/>
        </w:rPr>
        <w:t xml:space="preserve">Page </w:t>
      </w:r>
      <w:r>
        <w:rPr>
          <w:rFonts w:ascii="Times New Roman" w:hAnsi="Times New Roman" w:cs="Times New Roman"/>
          <w:sz w:val="24"/>
          <w:szCs w:val="24"/>
        </w:rPr>
        <w:t>20</w:t>
      </w:r>
    </w:p>
    <w:p w14:paraId="5E40149D" w14:textId="1759E3A9" w:rsidR="00520454" w:rsidRDefault="00520454" w:rsidP="00126770">
      <w:pPr>
        <w:jc w:val="both"/>
        <w:rPr>
          <w:rFonts w:ascii="Times New Roman" w:hAnsi="Times New Roman" w:cs="Times New Roman"/>
          <w:sz w:val="24"/>
          <w:szCs w:val="24"/>
        </w:rPr>
      </w:pPr>
      <w:r>
        <w:rPr>
          <w:rFonts w:ascii="Times New Roman" w:hAnsi="Times New Roman" w:cs="Times New Roman"/>
          <w:sz w:val="24"/>
          <w:szCs w:val="24"/>
        </w:rPr>
        <w:t xml:space="preserve">Conclusion: </w:t>
      </w:r>
      <w:r w:rsidR="006B329D">
        <w:rPr>
          <w:rFonts w:ascii="Times New Roman" w:hAnsi="Times New Roman" w:cs="Times New Roman"/>
          <w:sz w:val="24"/>
          <w:szCs w:val="24"/>
        </w:rPr>
        <w:t xml:space="preserve">Page </w:t>
      </w:r>
      <w:r>
        <w:rPr>
          <w:rFonts w:ascii="Times New Roman" w:hAnsi="Times New Roman" w:cs="Times New Roman"/>
          <w:sz w:val="24"/>
          <w:szCs w:val="24"/>
        </w:rPr>
        <w:t>27</w:t>
      </w:r>
    </w:p>
    <w:p w14:paraId="6E7F7B05" w14:textId="4690ADE1" w:rsidR="0072785B" w:rsidRDefault="0072785B" w:rsidP="00126770">
      <w:pPr>
        <w:jc w:val="both"/>
        <w:rPr>
          <w:rFonts w:ascii="Times New Roman" w:hAnsi="Times New Roman" w:cs="Times New Roman"/>
          <w:sz w:val="24"/>
          <w:szCs w:val="24"/>
        </w:rPr>
      </w:pPr>
      <w:r>
        <w:rPr>
          <w:rFonts w:ascii="Times New Roman" w:hAnsi="Times New Roman" w:cs="Times New Roman"/>
          <w:sz w:val="24"/>
          <w:szCs w:val="24"/>
        </w:rPr>
        <w:t xml:space="preserve">Appendix: Page </w:t>
      </w:r>
      <w:r w:rsidR="0055752A">
        <w:rPr>
          <w:rFonts w:ascii="Times New Roman" w:hAnsi="Times New Roman" w:cs="Times New Roman"/>
          <w:sz w:val="24"/>
          <w:szCs w:val="24"/>
        </w:rPr>
        <w:t>28</w:t>
      </w:r>
    </w:p>
    <w:p w14:paraId="5BBEB90A" w14:textId="314E85A2" w:rsidR="0072785B" w:rsidRDefault="0072785B" w:rsidP="00126770">
      <w:pPr>
        <w:jc w:val="both"/>
        <w:rPr>
          <w:rFonts w:ascii="Times New Roman" w:hAnsi="Times New Roman" w:cs="Times New Roman"/>
          <w:sz w:val="24"/>
          <w:szCs w:val="24"/>
        </w:rPr>
      </w:pPr>
      <w:r>
        <w:rPr>
          <w:rFonts w:ascii="Times New Roman" w:hAnsi="Times New Roman" w:cs="Times New Roman"/>
          <w:sz w:val="24"/>
          <w:szCs w:val="24"/>
        </w:rPr>
        <w:t xml:space="preserve">References: Page </w:t>
      </w:r>
      <w:r w:rsidR="0055752A">
        <w:rPr>
          <w:rFonts w:ascii="Times New Roman" w:hAnsi="Times New Roman" w:cs="Times New Roman"/>
          <w:sz w:val="24"/>
          <w:szCs w:val="24"/>
        </w:rPr>
        <w:t>36</w:t>
      </w:r>
    </w:p>
    <w:p w14:paraId="7E61B49E" w14:textId="77777777" w:rsidR="009273EC" w:rsidRDefault="009273EC" w:rsidP="00126770">
      <w:pPr>
        <w:jc w:val="both"/>
        <w:rPr>
          <w:rFonts w:ascii="Times New Roman" w:hAnsi="Times New Roman" w:cs="Times New Roman"/>
          <w:sz w:val="24"/>
          <w:szCs w:val="24"/>
        </w:rPr>
      </w:pPr>
    </w:p>
    <w:p w14:paraId="1D164F26" w14:textId="77777777" w:rsidR="00A85B56" w:rsidRDefault="00A85B56" w:rsidP="00126770">
      <w:pPr>
        <w:jc w:val="both"/>
        <w:rPr>
          <w:rFonts w:ascii="Times New Roman" w:hAnsi="Times New Roman" w:cs="Times New Roman"/>
          <w:sz w:val="24"/>
          <w:szCs w:val="24"/>
        </w:rPr>
      </w:pPr>
    </w:p>
    <w:p w14:paraId="0F3B3D6A" w14:textId="77777777" w:rsidR="00611EA8" w:rsidRPr="002864F4" w:rsidRDefault="00611EA8" w:rsidP="00126770">
      <w:pPr>
        <w:jc w:val="both"/>
        <w:rPr>
          <w:rFonts w:ascii="Times New Roman" w:hAnsi="Times New Roman" w:cs="Times New Roman"/>
          <w:sz w:val="24"/>
          <w:szCs w:val="24"/>
        </w:rPr>
      </w:pPr>
    </w:p>
    <w:p w14:paraId="5E88CE56" w14:textId="6294C638" w:rsidR="00941323" w:rsidRDefault="00941323" w:rsidP="00126770">
      <w:pPr>
        <w:jc w:val="both"/>
        <w:rPr>
          <w:rFonts w:ascii="Times New Roman" w:hAnsi="Times New Roman" w:cs="Times New Roman"/>
          <w:b/>
          <w:bCs/>
          <w:sz w:val="26"/>
          <w:szCs w:val="26"/>
          <w:u w:val="single"/>
        </w:rPr>
      </w:pPr>
    </w:p>
    <w:p w14:paraId="13699D35" w14:textId="77777777" w:rsidR="00126770" w:rsidRDefault="00126770" w:rsidP="00126770">
      <w:pPr>
        <w:jc w:val="both"/>
        <w:rPr>
          <w:rFonts w:ascii="Times New Roman" w:hAnsi="Times New Roman" w:cs="Times New Roman"/>
          <w:b/>
          <w:bCs/>
          <w:sz w:val="26"/>
          <w:szCs w:val="26"/>
          <w:u w:val="single"/>
        </w:rPr>
      </w:pPr>
    </w:p>
    <w:p w14:paraId="2388AF53" w14:textId="77777777" w:rsidR="00126770" w:rsidRPr="00126770" w:rsidRDefault="00126770">
      <w:pPr>
        <w:rPr>
          <w:rFonts w:ascii="Times New Roman" w:hAnsi="Times New Roman" w:cs="Times New Roman"/>
          <w:b/>
          <w:bCs/>
          <w:sz w:val="26"/>
          <w:szCs w:val="26"/>
          <w:u w:val="single"/>
        </w:rPr>
      </w:pPr>
    </w:p>
    <w:p w14:paraId="59ACCCAD" w14:textId="77777777" w:rsidR="00126770" w:rsidRDefault="00126770" w:rsidP="00126770">
      <w:pPr>
        <w:rPr>
          <w:rFonts w:ascii="Times New Roman" w:hAnsi="Times New Roman" w:cs="Times New Roman"/>
          <w:b/>
          <w:bCs/>
          <w:sz w:val="28"/>
          <w:szCs w:val="28"/>
          <w:u w:val="single"/>
        </w:rPr>
      </w:pPr>
    </w:p>
    <w:p w14:paraId="68D52C83" w14:textId="77777777" w:rsidR="00126770" w:rsidRDefault="00126770" w:rsidP="00126770">
      <w:pPr>
        <w:rPr>
          <w:rFonts w:ascii="Times New Roman" w:hAnsi="Times New Roman" w:cs="Times New Roman"/>
          <w:b/>
          <w:bCs/>
          <w:sz w:val="28"/>
          <w:szCs w:val="28"/>
          <w:u w:val="single"/>
        </w:rPr>
      </w:pPr>
    </w:p>
    <w:p w14:paraId="5148F79E" w14:textId="77777777" w:rsidR="00126770" w:rsidRDefault="00126770" w:rsidP="00126770">
      <w:pPr>
        <w:rPr>
          <w:rFonts w:ascii="Times New Roman" w:hAnsi="Times New Roman" w:cs="Times New Roman"/>
          <w:b/>
          <w:bCs/>
          <w:sz w:val="28"/>
          <w:szCs w:val="28"/>
          <w:u w:val="single"/>
        </w:rPr>
      </w:pPr>
    </w:p>
    <w:p w14:paraId="5E9F3D98" w14:textId="77777777" w:rsidR="00126770" w:rsidRDefault="00126770" w:rsidP="00126770">
      <w:pPr>
        <w:rPr>
          <w:rFonts w:ascii="Times New Roman" w:hAnsi="Times New Roman" w:cs="Times New Roman"/>
          <w:b/>
          <w:bCs/>
          <w:sz w:val="28"/>
          <w:szCs w:val="28"/>
          <w:u w:val="single"/>
        </w:rPr>
      </w:pPr>
    </w:p>
    <w:p w14:paraId="23D03B41" w14:textId="77777777" w:rsidR="00126770" w:rsidRDefault="00126770" w:rsidP="00126770">
      <w:pPr>
        <w:rPr>
          <w:rFonts w:ascii="Times New Roman" w:hAnsi="Times New Roman" w:cs="Times New Roman"/>
          <w:b/>
          <w:bCs/>
          <w:sz w:val="28"/>
          <w:szCs w:val="28"/>
          <w:u w:val="single"/>
        </w:rPr>
      </w:pPr>
    </w:p>
    <w:p w14:paraId="29633D7D" w14:textId="77777777" w:rsidR="00126770" w:rsidRDefault="00126770" w:rsidP="00126770">
      <w:pPr>
        <w:rPr>
          <w:rFonts w:ascii="Times New Roman" w:hAnsi="Times New Roman" w:cs="Times New Roman"/>
          <w:b/>
          <w:bCs/>
          <w:sz w:val="28"/>
          <w:szCs w:val="28"/>
          <w:u w:val="single"/>
        </w:rPr>
      </w:pPr>
    </w:p>
    <w:p w14:paraId="6B7EF079" w14:textId="77777777" w:rsidR="00126770" w:rsidRDefault="00126770" w:rsidP="00126770">
      <w:pPr>
        <w:rPr>
          <w:rFonts w:ascii="Times New Roman" w:hAnsi="Times New Roman" w:cs="Times New Roman"/>
          <w:b/>
          <w:bCs/>
          <w:sz w:val="28"/>
          <w:szCs w:val="28"/>
          <w:u w:val="single"/>
        </w:rPr>
      </w:pPr>
    </w:p>
    <w:p w14:paraId="3E21307E" w14:textId="77777777" w:rsidR="00126770" w:rsidRDefault="00126770" w:rsidP="00126770">
      <w:pPr>
        <w:rPr>
          <w:rFonts w:ascii="Times New Roman" w:hAnsi="Times New Roman" w:cs="Times New Roman"/>
          <w:b/>
          <w:bCs/>
          <w:sz w:val="28"/>
          <w:szCs w:val="28"/>
          <w:u w:val="single"/>
        </w:rPr>
      </w:pPr>
    </w:p>
    <w:p w14:paraId="43733D24" w14:textId="77777777" w:rsidR="00126770" w:rsidRDefault="00126770" w:rsidP="00126770">
      <w:pPr>
        <w:rPr>
          <w:rFonts w:ascii="Times New Roman" w:hAnsi="Times New Roman" w:cs="Times New Roman"/>
          <w:b/>
          <w:bCs/>
          <w:sz w:val="28"/>
          <w:szCs w:val="28"/>
          <w:u w:val="single"/>
        </w:rPr>
      </w:pPr>
    </w:p>
    <w:p w14:paraId="2FA89527" w14:textId="77777777" w:rsidR="00126770" w:rsidRDefault="00126770" w:rsidP="00126770">
      <w:pPr>
        <w:rPr>
          <w:rFonts w:ascii="Times New Roman" w:hAnsi="Times New Roman" w:cs="Times New Roman"/>
          <w:b/>
          <w:bCs/>
          <w:sz w:val="28"/>
          <w:szCs w:val="28"/>
          <w:u w:val="single"/>
        </w:rPr>
      </w:pPr>
    </w:p>
    <w:p w14:paraId="40B0A748" w14:textId="77777777" w:rsidR="00126770" w:rsidRDefault="00126770" w:rsidP="00126770">
      <w:pPr>
        <w:rPr>
          <w:rFonts w:ascii="Times New Roman" w:hAnsi="Times New Roman" w:cs="Times New Roman"/>
          <w:b/>
          <w:bCs/>
          <w:sz w:val="28"/>
          <w:szCs w:val="28"/>
          <w:u w:val="single"/>
        </w:rPr>
      </w:pPr>
    </w:p>
    <w:p w14:paraId="3B910270" w14:textId="73C69838" w:rsidR="002F1232" w:rsidRPr="00126770" w:rsidRDefault="00B903F5" w:rsidP="00126770">
      <w:pPr>
        <w:rPr>
          <w:rFonts w:ascii="Times New Roman" w:hAnsi="Times New Roman" w:cs="Times New Roman"/>
          <w:b/>
          <w:bCs/>
          <w:sz w:val="28"/>
          <w:szCs w:val="28"/>
          <w:u w:val="single"/>
        </w:rPr>
      </w:pPr>
      <w:r w:rsidRPr="00C97ED0">
        <w:rPr>
          <w:rFonts w:ascii="Times New Roman" w:hAnsi="Times New Roman" w:cs="Times New Roman"/>
          <w:b/>
          <w:bCs/>
          <w:sz w:val="26"/>
          <w:szCs w:val="26"/>
          <w:u w:val="single"/>
        </w:rPr>
        <w:t>A</w:t>
      </w:r>
      <w:r w:rsidR="002F1232" w:rsidRPr="00C97ED0">
        <w:rPr>
          <w:rFonts w:ascii="Times New Roman" w:hAnsi="Times New Roman" w:cs="Times New Roman"/>
          <w:b/>
          <w:bCs/>
          <w:sz w:val="26"/>
          <w:szCs w:val="26"/>
          <w:u w:val="single"/>
        </w:rPr>
        <w:t>bstract</w:t>
      </w:r>
    </w:p>
    <w:p w14:paraId="6B2051A6" w14:textId="21665486" w:rsidR="00207190" w:rsidRPr="00C97ED0" w:rsidRDefault="00830B04"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 xml:space="preserve">This study </w:t>
      </w:r>
      <w:r w:rsidR="005039C4" w:rsidRPr="00C97ED0">
        <w:rPr>
          <w:rFonts w:ascii="Times New Roman" w:hAnsi="Times New Roman" w:cs="Times New Roman"/>
          <w:sz w:val="24"/>
          <w:szCs w:val="24"/>
        </w:rPr>
        <w:t xml:space="preserve">investigates whether club athletes nutritional knowledge differs from elite athletes. </w:t>
      </w:r>
      <w:r w:rsidR="00BC492B" w:rsidRPr="00C97ED0">
        <w:rPr>
          <w:rFonts w:ascii="Times New Roman" w:hAnsi="Times New Roman" w:cs="Times New Roman"/>
          <w:sz w:val="24"/>
          <w:szCs w:val="24"/>
        </w:rPr>
        <w:t xml:space="preserve">Nutritional knowledge </w:t>
      </w:r>
      <w:r w:rsidR="00D27199" w:rsidRPr="00C97ED0">
        <w:rPr>
          <w:rFonts w:ascii="Times New Roman" w:hAnsi="Times New Roman" w:cs="Times New Roman"/>
          <w:sz w:val="24"/>
          <w:szCs w:val="24"/>
        </w:rPr>
        <w:t xml:space="preserve">is </w:t>
      </w:r>
      <w:r w:rsidR="001663FE" w:rsidRPr="00C97ED0">
        <w:rPr>
          <w:rFonts w:ascii="Times New Roman" w:hAnsi="Times New Roman" w:cs="Times New Roman"/>
          <w:sz w:val="24"/>
          <w:szCs w:val="24"/>
        </w:rPr>
        <w:t xml:space="preserve">an important part to fuelling correctly for the activity ahead, without this knowledge participants </w:t>
      </w:r>
      <w:r w:rsidR="0014731B" w:rsidRPr="00C97ED0">
        <w:rPr>
          <w:rFonts w:ascii="Times New Roman" w:hAnsi="Times New Roman" w:cs="Times New Roman"/>
          <w:sz w:val="24"/>
          <w:szCs w:val="24"/>
        </w:rPr>
        <w:t>could find it impacts their level of performance and recovery (</w:t>
      </w:r>
      <w:r w:rsidR="005450F1" w:rsidRPr="00C97ED0">
        <w:rPr>
          <w:rFonts w:ascii="Times New Roman" w:hAnsi="Times New Roman" w:cs="Times New Roman"/>
          <w:sz w:val="24"/>
          <w:szCs w:val="24"/>
        </w:rPr>
        <w:t xml:space="preserve">Spectrum Health, 2015). </w:t>
      </w:r>
    </w:p>
    <w:p w14:paraId="5733C6E2" w14:textId="5C44D3AE" w:rsidR="00445BE0" w:rsidRPr="00C97ED0" w:rsidRDefault="00160F52"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 xml:space="preserve">Participants were split into 2 groups, </w:t>
      </w:r>
      <w:r w:rsidR="00AF37BE" w:rsidRPr="00C97ED0">
        <w:rPr>
          <w:rFonts w:ascii="Times New Roman" w:hAnsi="Times New Roman" w:cs="Times New Roman"/>
          <w:sz w:val="24"/>
          <w:szCs w:val="24"/>
        </w:rPr>
        <w:t>elite</w:t>
      </w:r>
      <w:r w:rsidR="00AF0A8A" w:rsidRPr="00C97ED0">
        <w:rPr>
          <w:rFonts w:ascii="Times New Roman" w:hAnsi="Times New Roman" w:cs="Times New Roman"/>
          <w:sz w:val="24"/>
          <w:szCs w:val="24"/>
        </w:rPr>
        <w:t xml:space="preserve"> athletes</w:t>
      </w:r>
      <w:r w:rsidR="00AF37BE" w:rsidRPr="00C97ED0">
        <w:rPr>
          <w:rFonts w:ascii="Times New Roman" w:hAnsi="Times New Roman" w:cs="Times New Roman"/>
          <w:sz w:val="24"/>
          <w:szCs w:val="24"/>
        </w:rPr>
        <w:t xml:space="preserve"> (</w:t>
      </w:r>
      <w:r w:rsidR="00AF0A8A" w:rsidRPr="00C97ED0">
        <w:rPr>
          <w:rFonts w:ascii="Times New Roman" w:hAnsi="Times New Roman" w:cs="Times New Roman"/>
          <w:sz w:val="24"/>
          <w:szCs w:val="24"/>
        </w:rPr>
        <w:t xml:space="preserve">n=10) and club athletes (n=20). </w:t>
      </w:r>
      <w:r w:rsidR="00B855B7" w:rsidRPr="00C97ED0">
        <w:rPr>
          <w:rFonts w:ascii="Times New Roman" w:hAnsi="Times New Roman" w:cs="Times New Roman"/>
          <w:sz w:val="24"/>
          <w:szCs w:val="24"/>
        </w:rPr>
        <w:t>A questionnaire was used split into 5 sub sections, nutrients</w:t>
      </w:r>
      <w:r w:rsidR="00E77173" w:rsidRPr="00C97ED0">
        <w:rPr>
          <w:rFonts w:ascii="Times New Roman" w:hAnsi="Times New Roman" w:cs="Times New Roman"/>
          <w:sz w:val="24"/>
          <w:szCs w:val="24"/>
        </w:rPr>
        <w:t>, fluid,</w:t>
      </w:r>
      <w:r w:rsidR="00CF6F83" w:rsidRPr="00C97ED0">
        <w:rPr>
          <w:rFonts w:ascii="Times New Roman" w:hAnsi="Times New Roman" w:cs="Times New Roman"/>
          <w:sz w:val="24"/>
          <w:szCs w:val="24"/>
        </w:rPr>
        <w:t xml:space="preserve"> recovery,</w:t>
      </w:r>
      <w:r w:rsidR="00E77173" w:rsidRPr="00C97ED0">
        <w:rPr>
          <w:rFonts w:ascii="Times New Roman" w:hAnsi="Times New Roman" w:cs="Times New Roman"/>
          <w:sz w:val="24"/>
          <w:szCs w:val="24"/>
        </w:rPr>
        <w:t xml:space="preserve"> body composition</w:t>
      </w:r>
      <w:r w:rsidR="00CF6F83" w:rsidRPr="00C97ED0">
        <w:rPr>
          <w:rFonts w:ascii="Times New Roman" w:hAnsi="Times New Roman" w:cs="Times New Roman"/>
          <w:sz w:val="24"/>
          <w:szCs w:val="24"/>
        </w:rPr>
        <w:t xml:space="preserve"> and </w:t>
      </w:r>
      <w:r w:rsidR="00E77173" w:rsidRPr="00C97ED0">
        <w:rPr>
          <w:rFonts w:ascii="Times New Roman" w:hAnsi="Times New Roman" w:cs="Times New Roman"/>
          <w:sz w:val="24"/>
          <w:szCs w:val="24"/>
        </w:rPr>
        <w:t>supplements</w:t>
      </w:r>
      <w:r w:rsidR="003F5FE6" w:rsidRPr="00C97ED0">
        <w:rPr>
          <w:rFonts w:ascii="Times New Roman" w:hAnsi="Times New Roman" w:cs="Times New Roman"/>
          <w:sz w:val="24"/>
          <w:szCs w:val="24"/>
        </w:rPr>
        <w:t>.</w:t>
      </w:r>
      <w:r w:rsidR="005121FC" w:rsidRPr="00C97ED0">
        <w:rPr>
          <w:rFonts w:ascii="Times New Roman" w:hAnsi="Times New Roman" w:cs="Times New Roman"/>
          <w:sz w:val="24"/>
          <w:szCs w:val="24"/>
        </w:rPr>
        <w:t xml:space="preserve"> </w:t>
      </w:r>
      <w:r w:rsidR="00CF2129" w:rsidRPr="00C97ED0">
        <w:rPr>
          <w:rFonts w:ascii="Times New Roman" w:hAnsi="Times New Roman" w:cs="Times New Roman"/>
          <w:sz w:val="24"/>
          <w:szCs w:val="24"/>
        </w:rPr>
        <w:t xml:space="preserve">It was found that there was no significant difference between club and elite athletes. However, when </w:t>
      </w:r>
      <w:r w:rsidR="00276DBF" w:rsidRPr="00C97ED0">
        <w:rPr>
          <w:rFonts w:ascii="Times New Roman" w:hAnsi="Times New Roman" w:cs="Times New Roman"/>
          <w:sz w:val="24"/>
          <w:szCs w:val="24"/>
        </w:rPr>
        <w:t xml:space="preserve">male athletes were compared to female athletes there was a significant </w:t>
      </w:r>
      <w:r w:rsidR="0053433D" w:rsidRPr="00C97ED0">
        <w:rPr>
          <w:rFonts w:ascii="Times New Roman" w:hAnsi="Times New Roman" w:cs="Times New Roman"/>
          <w:sz w:val="24"/>
          <w:szCs w:val="24"/>
        </w:rPr>
        <w:t>relationship</w:t>
      </w:r>
      <w:r w:rsidR="009264BD" w:rsidRPr="00C97ED0">
        <w:rPr>
          <w:rFonts w:ascii="Times New Roman" w:hAnsi="Times New Roman" w:cs="Times New Roman"/>
          <w:sz w:val="24"/>
          <w:szCs w:val="24"/>
        </w:rPr>
        <w:t xml:space="preserve"> (P&lt;0.05).</w:t>
      </w:r>
      <w:r w:rsidR="00EE11D9" w:rsidRPr="00C97ED0">
        <w:rPr>
          <w:rFonts w:ascii="Times New Roman" w:hAnsi="Times New Roman" w:cs="Times New Roman"/>
          <w:sz w:val="24"/>
          <w:szCs w:val="24"/>
        </w:rPr>
        <w:t xml:space="preserve"> This related to previous research as </w:t>
      </w:r>
      <w:r w:rsidR="00F25F09" w:rsidRPr="00C97ED0">
        <w:rPr>
          <w:rFonts w:ascii="Times New Roman" w:hAnsi="Times New Roman" w:cs="Times New Roman"/>
          <w:sz w:val="24"/>
          <w:szCs w:val="24"/>
        </w:rPr>
        <w:t>Shelley (</w:t>
      </w:r>
      <w:r w:rsidR="00C236C6" w:rsidRPr="00C97ED0">
        <w:rPr>
          <w:rFonts w:ascii="Times New Roman" w:hAnsi="Times New Roman" w:cs="Times New Roman"/>
          <w:sz w:val="24"/>
          <w:szCs w:val="24"/>
        </w:rPr>
        <w:t xml:space="preserve">2014), states that </w:t>
      </w:r>
      <w:r w:rsidR="00A83EDD" w:rsidRPr="00C97ED0">
        <w:rPr>
          <w:rFonts w:ascii="Times New Roman" w:hAnsi="Times New Roman" w:cs="Times New Roman"/>
          <w:sz w:val="24"/>
          <w:szCs w:val="24"/>
        </w:rPr>
        <w:t>‘S</w:t>
      </w:r>
      <w:r w:rsidR="00C236C6" w:rsidRPr="00C97ED0">
        <w:rPr>
          <w:rFonts w:ascii="Times New Roman" w:hAnsi="Times New Roman" w:cs="Times New Roman"/>
          <w:sz w:val="24"/>
          <w:szCs w:val="24"/>
        </w:rPr>
        <w:t>urprisingly, intercollegiate athletes have lower levels of nutritional knowledge than their nonathlete counterparts in all 5 sections of the NKQ</w:t>
      </w:r>
      <w:r w:rsidR="00A83EDD" w:rsidRPr="00C97ED0">
        <w:rPr>
          <w:rFonts w:ascii="Times New Roman" w:hAnsi="Times New Roman" w:cs="Times New Roman"/>
          <w:sz w:val="24"/>
          <w:szCs w:val="24"/>
        </w:rPr>
        <w:t>.’</w:t>
      </w:r>
      <w:r w:rsidR="00775BEE" w:rsidRPr="00C97ED0">
        <w:rPr>
          <w:rFonts w:ascii="Times New Roman" w:hAnsi="Times New Roman" w:cs="Times New Roman"/>
          <w:sz w:val="24"/>
          <w:szCs w:val="24"/>
        </w:rPr>
        <w:t xml:space="preserve"> </w:t>
      </w:r>
      <w:r w:rsidR="000B2287" w:rsidRPr="00C97ED0">
        <w:rPr>
          <w:rFonts w:ascii="Times New Roman" w:hAnsi="Times New Roman" w:cs="Times New Roman"/>
          <w:sz w:val="24"/>
          <w:szCs w:val="24"/>
        </w:rPr>
        <w:t xml:space="preserve">Research suggests that if athletes take nutrition advice from coaches, </w:t>
      </w:r>
      <w:r w:rsidR="00C06388" w:rsidRPr="00C97ED0">
        <w:rPr>
          <w:rFonts w:ascii="Times New Roman" w:hAnsi="Times New Roman" w:cs="Times New Roman"/>
          <w:sz w:val="24"/>
          <w:szCs w:val="24"/>
        </w:rPr>
        <w:t xml:space="preserve">fellow </w:t>
      </w:r>
      <w:r w:rsidR="007378E1" w:rsidRPr="00C97ED0">
        <w:rPr>
          <w:rFonts w:ascii="Times New Roman" w:hAnsi="Times New Roman" w:cs="Times New Roman"/>
          <w:sz w:val="24"/>
          <w:szCs w:val="24"/>
        </w:rPr>
        <w:t>athletes,</w:t>
      </w:r>
      <w:r w:rsidR="00C06388" w:rsidRPr="00C97ED0">
        <w:rPr>
          <w:rFonts w:ascii="Times New Roman" w:hAnsi="Times New Roman" w:cs="Times New Roman"/>
          <w:sz w:val="24"/>
          <w:szCs w:val="24"/>
        </w:rPr>
        <w:t xml:space="preserve"> and other sources then if should only complement advice from </w:t>
      </w:r>
      <w:r w:rsidR="0017784B" w:rsidRPr="00C97ED0">
        <w:rPr>
          <w:rFonts w:ascii="Times New Roman" w:hAnsi="Times New Roman" w:cs="Times New Roman"/>
          <w:sz w:val="24"/>
          <w:szCs w:val="24"/>
        </w:rPr>
        <w:t xml:space="preserve">professionals within the field of nutrition or any </w:t>
      </w:r>
      <w:r w:rsidR="00AD5644" w:rsidRPr="00C97ED0">
        <w:rPr>
          <w:rFonts w:ascii="Times New Roman" w:hAnsi="Times New Roman" w:cs="Times New Roman"/>
          <w:sz w:val="24"/>
          <w:szCs w:val="24"/>
        </w:rPr>
        <w:t xml:space="preserve">other topic of advice. </w:t>
      </w:r>
      <w:r w:rsidR="007378E1" w:rsidRPr="00C97ED0">
        <w:rPr>
          <w:rFonts w:ascii="Times New Roman" w:hAnsi="Times New Roman" w:cs="Times New Roman"/>
          <w:sz w:val="24"/>
          <w:szCs w:val="24"/>
        </w:rPr>
        <w:t xml:space="preserve"> </w:t>
      </w:r>
      <w:r w:rsidR="00775BEE" w:rsidRPr="00C97ED0">
        <w:rPr>
          <w:rFonts w:ascii="Times New Roman" w:hAnsi="Times New Roman" w:cs="Times New Roman"/>
          <w:sz w:val="24"/>
          <w:szCs w:val="24"/>
        </w:rPr>
        <w:t xml:space="preserve">Future research may investigate where </w:t>
      </w:r>
      <w:r w:rsidR="00684F24" w:rsidRPr="00C97ED0">
        <w:rPr>
          <w:rFonts w:ascii="Times New Roman" w:hAnsi="Times New Roman" w:cs="Times New Roman"/>
          <w:sz w:val="24"/>
          <w:szCs w:val="24"/>
        </w:rPr>
        <w:t xml:space="preserve">athletes have gained their information and how they put their knowledge into practice to maximise their </w:t>
      </w:r>
      <w:r w:rsidR="0037186D" w:rsidRPr="00C97ED0">
        <w:rPr>
          <w:rFonts w:ascii="Times New Roman" w:hAnsi="Times New Roman" w:cs="Times New Roman"/>
          <w:sz w:val="24"/>
          <w:szCs w:val="24"/>
        </w:rPr>
        <w:t xml:space="preserve">physical performance. </w:t>
      </w:r>
    </w:p>
    <w:p w14:paraId="2691AABB" w14:textId="77777777" w:rsidR="0014738D" w:rsidRPr="00C97ED0" w:rsidRDefault="0014738D" w:rsidP="00C06FCC">
      <w:pPr>
        <w:spacing w:line="360" w:lineRule="auto"/>
        <w:jc w:val="both"/>
        <w:rPr>
          <w:rFonts w:ascii="Times New Roman" w:hAnsi="Times New Roman" w:cs="Times New Roman"/>
          <w:b/>
          <w:bCs/>
          <w:sz w:val="24"/>
          <w:szCs w:val="24"/>
          <w:u w:val="single"/>
        </w:rPr>
      </w:pPr>
    </w:p>
    <w:p w14:paraId="57CB61D4" w14:textId="77777777" w:rsidR="00445BE0" w:rsidRPr="00C97ED0" w:rsidRDefault="00445BE0" w:rsidP="00C06FCC">
      <w:pPr>
        <w:spacing w:line="360" w:lineRule="auto"/>
        <w:jc w:val="both"/>
        <w:rPr>
          <w:rFonts w:ascii="Times New Roman" w:hAnsi="Times New Roman" w:cs="Times New Roman"/>
          <w:b/>
          <w:bCs/>
          <w:sz w:val="24"/>
          <w:szCs w:val="24"/>
          <w:u w:val="single"/>
        </w:rPr>
      </w:pPr>
    </w:p>
    <w:p w14:paraId="484ED7D1" w14:textId="77777777" w:rsidR="002F1232" w:rsidRPr="00C97ED0" w:rsidRDefault="002F1232" w:rsidP="00C06FCC">
      <w:pPr>
        <w:spacing w:line="360" w:lineRule="auto"/>
        <w:jc w:val="both"/>
        <w:rPr>
          <w:rFonts w:ascii="Times New Roman" w:hAnsi="Times New Roman" w:cs="Times New Roman"/>
          <w:b/>
          <w:bCs/>
          <w:sz w:val="24"/>
          <w:szCs w:val="24"/>
          <w:u w:val="single"/>
        </w:rPr>
      </w:pPr>
    </w:p>
    <w:p w14:paraId="5045B58C" w14:textId="77777777" w:rsidR="00706AFF" w:rsidRPr="00C97ED0" w:rsidRDefault="00706AFF" w:rsidP="00C06FCC">
      <w:pPr>
        <w:spacing w:line="360" w:lineRule="auto"/>
        <w:jc w:val="both"/>
        <w:rPr>
          <w:rFonts w:ascii="Times New Roman" w:hAnsi="Times New Roman" w:cs="Times New Roman"/>
          <w:b/>
          <w:bCs/>
          <w:sz w:val="24"/>
          <w:szCs w:val="24"/>
          <w:u w:val="single"/>
        </w:rPr>
      </w:pPr>
    </w:p>
    <w:p w14:paraId="06D52837" w14:textId="77777777" w:rsidR="00706AFF" w:rsidRPr="00C97ED0" w:rsidRDefault="00706AFF" w:rsidP="00C06FCC">
      <w:pPr>
        <w:spacing w:line="360" w:lineRule="auto"/>
        <w:jc w:val="both"/>
        <w:rPr>
          <w:rFonts w:ascii="Times New Roman" w:hAnsi="Times New Roman" w:cs="Times New Roman"/>
          <w:b/>
          <w:bCs/>
          <w:sz w:val="24"/>
          <w:szCs w:val="24"/>
          <w:u w:val="single"/>
        </w:rPr>
      </w:pPr>
    </w:p>
    <w:p w14:paraId="243E6E54" w14:textId="77777777" w:rsidR="00706AFF" w:rsidRPr="00C97ED0" w:rsidRDefault="00706AFF" w:rsidP="00C06FCC">
      <w:pPr>
        <w:spacing w:line="360" w:lineRule="auto"/>
        <w:jc w:val="both"/>
        <w:rPr>
          <w:rFonts w:ascii="Times New Roman" w:hAnsi="Times New Roman" w:cs="Times New Roman"/>
          <w:b/>
          <w:bCs/>
          <w:sz w:val="24"/>
          <w:szCs w:val="24"/>
          <w:u w:val="single"/>
        </w:rPr>
      </w:pPr>
    </w:p>
    <w:p w14:paraId="567D9663" w14:textId="77777777" w:rsidR="00706AFF" w:rsidRPr="00C97ED0" w:rsidRDefault="00706AFF" w:rsidP="00C06FCC">
      <w:pPr>
        <w:spacing w:line="360" w:lineRule="auto"/>
        <w:jc w:val="both"/>
        <w:rPr>
          <w:rFonts w:ascii="Times New Roman" w:hAnsi="Times New Roman" w:cs="Times New Roman"/>
          <w:b/>
          <w:bCs/>
          <w:sz w:val="24"/>
          <w:szCs w:val="24"/>
          <w:u w:val="single"/>
        </w:rPr>
      </w:pPr>
    </w:p>
    <w:p w14:paraId="1C5EB48F" w14:textId="77777777" w:rsidR="00706AFF" w:rsidRPr="00C97ED0" w:rsidRDefault="00706AFF" w:rsidP="00C06FCC">
      <w:pPr>
        <w:spacing w:line="360" w:lineRule="auto"/>
        <w:jc w:val="both"/>
        <w:rPr>
          <w:rFonts w:ascii="Times New Roman" w:hAnsi="Times New Roman" w:cs="Times New Roman"/>
          <w:b/>
          <w:bCs/>
          <w:sz w:val="24"/>
          <w:szCs w:val="24"/>
          <w:u w:val="single"/>
        </w:rPr>
      </w:pPr>
    </w:p>
    <w:p w14:paraId="2EF6F499" w14:textId="6C25698F" w:rsidR="006B39C1" w:rsidRPr="00C97ED0" w:rsidRDefault="005229BA"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lastRenderedPageBreak/>
        <w:t>I</w:t>
      </w:r>
      <w:r w:rsidR="009C3445" w:rsidRPr="00C97ED0">
        <w:rPr>
          <w:rFonts w:ascii="Times New Roman" w:hAnsi="Times New Roman" w:cs="Times New Roman"/>
          <w:b/>
          <w:bCs/>
          <w:sz w:val="26"/>
          <w:szCs w:val="26"/>
          <w:u w:val="single"/>
        </w:rPr>
        <w:t>ntroduction</w:t>
      </w:r>
    </w:p>
    <w:p w14:paraId="7E600409" w14:textId="3F2CF986" w:rsidR="009C3445" w:rsidRPr="00C97ED0" w:rsidRDefault="009C3445" w:rsidP="00C06FCC">
      <w:pPr>
        <w:spacing w:line="360" w:lineRule="auto"/>
        <w:jc w:val="both"/>
        <w:rPr>
          <w:rFonts w:ascii="Times New Roman" w:hAnsi="Times New Roman" w:cs="Times New Roman"/>
          <w:sz w:val="24"/>
          <w:szCs w:val="24"/>
        </w:rPr>
      </w:pPr>
      <w:r w:rsidRPr="00C97ED0">
        <w:rPr>
          <w:rFonts w:ascii="Times New Roman" w:hAnsi="Times New Roman" w:cs="Times New Roman"/>
          <w:noProof/>
          <w:sz w:val="24"/>
          <w:szCs w:val="24"/>
        </w:rPr>
        <mc:AlternateContent>
          <mc:Choice Requires="wpi">
            <w:drawing>
              <wp:anchor distT="0" distB="0" distL="114300" distR="114300" simplePos="0" relativeHeight="251717632" behindDoc="0" locked="0" layoutInCell="1" allowOverlap="1" wp14:anchorId="5D2B61C1" wp14:editId="1F3E3277">
                <wp:simplePos x="0" y="0"/>
                <wp:positionH relativeFrom="column">
                  <wp:posOffset>622300</wp:posOffset>
                </wp:positionH>
                <wp:positionV relativeFrom="paragraph">
                  <wp:posOffset>2963545</wp:posOffset>
                </wp:positionV>
                <wp:extent cx="153670" cy="187960"/>
                <wp:effectExtent l="3175" t="1270" r="0" b="1270"/>
                <wp:wrapNone/>
                <wp:docPr id="190" name="Ink 19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153670" cy="18796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16608" behindDoc="0" locked="0" layoutInCell="1" allowOverlap="1" wp14:anchorId="64521D40" wp14:editId="785A760C">
                <wp:simplePos x="0" y="0"/>
                <wp:positionH relativeFrom="column">
                  <wp:posOffset>-43815</wp:posOffset>
                </wp:positionH>
                <wp:positionV relativeFrom="paragraph">
                  <wp:posOffset>2955290</wp:posOffset>
                </wp:positionV>
                <wp:extent cx="721995" cy="211455"/>
                <wp:effectExtent l="3810" t="2540" r="0" b="0"/>
                <wp:wrapNone/>
                <wp:docPr id="189" name="Ink 18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721995" cy="211455"/>
                      </w14:xfrm>
                    </w14:contentPart>
                  </a:graphicData>
                </a:graphic>
                <wp14:sizeRelH relativeFrom="page">
                  <wp14:pctWidth>0</wp14:pctWidth>
                </wp14:sizeRelH>
                <wp14:sizeRelV relativeFrom="page">
                  <wp14:pctHeight>0</wp14:pctHeight>
                </wp14:sizeRelV>
              </wp:anchor>
            </w:drawing>
          </mc:Choice>
          <mc:Fallback>
            <w:pict>
              <v:shape w14:anchorId="26CF3FA6" id="Ink 189" o:spid="_x0000_s1026" type="#_x0000_t75" style="position:absolute;margin-left:-3.45pt;margin-top:232.7pt;width:56.85pt;height:16.6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">
                <v:imagedata r:id="rId12"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15584" behindDoc="0" locked="0" layoutInCell="1" allowOverlap="1" wp14:anchorId="3D390EEB" wp14:editId="3CF3CB90">
                <wp:simplePos x="0" y="0"/>
                <wp:positionH relativeFrom="column">
                  <wp:posOffset>-33020</wp:posOffset>
                </wp:positionH>
                <wp:positionV relativeFrom="paragraph">
                  <wp:posOffset>2221865</wp:posOffset>
                </wp:positionV>
                <wp:extent cx="1730375" cy="245745"/>
                <wp:effectExtent l="0" t="2540" r="0" b="0"/>
                <wp:wrapNone/>
                <wp:docPr id="188" name="Ink 18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730375" cy="245745"/>
                      </w14:xfrm>
                    </w14:contentPart>
                  </a:graphicData>
                </a:graphic>
                <wp14:sizeRelH relativeFrom="page">
                  <wp14:pctWidth>0</wp14:pctWidth>
                </wp14:sizeRelH>
                <wp14:sizeRelV relativeFrom="page">
                  <wp14:pctHeight>0</wp14:pctHeight>
                </wp14:sizeRelV>
              </wp:anchor>
            </w:drawing>
          </mc:Choice>
          <mc:Fallback>
            <w:pict>
              <v:shape w14:anchorId="271900F7" id="Ink 188" o:spid="_x0000_s1026" type="#_x0000_t75" style="position:absolute;margin-left:-2.6pt;margin-top:174.95pt;width:136.25pt;height:19.3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">
                <v:imagedata r:id="rId14"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14560" behindDoc="0" locked="0" layoutInCell="1" allowOverlap="1" wp14:anchorId="50FE3213" wp14:editId="048402C0">
                <wp:simplePos x="0" y="0"/>
                <wp:positionH relativeFrom="column">
                  <wp:posOffset>5994400</wp:posOffset>
                </wp:positionH>
                <wp:positionV relativeFrom="paragraph">
                  <wp:posOffset>1412875</wp:posOffset>
                </wp:positionV>
                <wp:extent cx="537845" cy="158750"/>
                <wp:effectExtent l="3175" t="3175" r="1905" b="0"/>
                <wp:wrapNone/>
                <wp:docPr id="187" name="Ink 18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noChangeAspect="1" noEditPoints="1" noChangeArrowheads="1" noChangeShapeType="1"/>
                        </w14:cNvContentPartPr>
                      </w14:nvContentPartPr>
                      <w14:xfrm>
                        <a:off x="0" y="0"/>
                        <a:ext cx="537845" cy="158750"/>
                      </w14:xfrm>
                    </w14:contentPart>
                  </a:graphicData>
                </a:graphic>
                <wp14:sizeRelH relativeFrom="page">
                  <wp14:pctWidth>0</wp14:pctWidth>
                </wp14:sizeRelH>
                <wp14:sizeRelV relativeFrom="page">
                  <wp14:pctHeight>0</wp14:pctHeight>
                </wp14:sizeRelV>
              </wp:anchor>
            </w:drawing>
          </mc:Choice>
          <mc:Fallback>
            <w:pict>
              <v:shape w14:anchorId="57151E9C" id="Ink 187" o:spid="_x0000_s1026" type="#_x0000_t75" style="position:absolute;margin-left:472pt;margin-top:111.25pt;width:42.35pt;height:1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">
                <v:imagedata r:id="rId16"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12512" behindDoc="0" locked="0" layoutInCell="1" allowOverlap="1" wp14:anchorId="55802E6B" wp14:editId="41CBF518">
                <wp:simplePos x="0" y="0"/>
                <wp:positionH relativeFrom="column">
                  <wp:posOffset>5819140</wp:posOffset>
                </wp:positionH>
                <wp:positionV relativeFrom="paragraph">
                  <wp:posOffset>1429385</wp:posOffset>
                </wp:positionV>
                <wp:extent cx="80010" cy="108585"/>
                <wp:effectExtent l="0" t="635" r="0" b="0"/>
                <wp:wrapNone/>
                <wp:docPr id="185" name="Ink 18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noChangeAspect="1" noEditPoints="1" noChangeArrowheads="1" noChangeShapeType="1"/>
                        </w14:cNvContentPartPr>
                      </w14:nvContentPartPr>
                      <w14:xfrm>
                        <a:off x="0" y="0"/>
                        <a:ext cx="80010" cy="10858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09440" behindDoc="0" locked="0" layoutInCell="1" allowOverlap="1" wp14:anchorId="5C11CF6E" wp14:editId="0CEBE523">
                <wp:simplePos x="0" y="0"/>
                <wp:positionH relativeFrom="column">
                  <wp:posOffset>6115050</wp:posOffset>
                </wp:positionH>
                <wp:positionV relativeFrom="paragraph">
                  <wp:posOffset>1128395</wp:posOffset>
                </wp:positionV>
                <wp:extent cx="84455" cy="232410"/>
                <wp:effectExtent l="0" t="4445" r="1270" b="1270"/>
                <wp:wrapNone/>
                <wp:docPr id="182" name="Ink 18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8">
                      <w14:nvContentPartPr>
                        <w14:cNvContentPartPr>
                          <a14:cpLocks xmlns:a14="http://schemas.microsoft.com/office/drawing/2010/main" noRot="1" noChangeAspect="1" noEditPoints="1" noChangeArrowheads="1" noChangeShapeType="1"/>
                        </w14:cNvContentPartPr>
                      </w14:nvContentPartPr>
                      <w14:xfrm>
                        <a:off x="0" y="0"/>
                        <a:ext cx="84455" cy="23241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02272" behindDoc="0" locked="0" layoutInCell="1" allowOverlap="1" wp14:anchorId="0B30491F" wp14:editId="16F0EC1D">
                <wp:simplePos x="0" y="0"/>
                <wp:positionH relativeFrom="column">
                  <wp:posOffset>-711835</wp:posOffset>
                </wp:positionH>
                <wp:positionV relativeFrom="paragraph">
                  <wp:posOffset>153035</wp:posOffset>
                </wp:positionV>
                <wp:extent cx="67310" cy="69215"/>
                <wp:effectExtent l="2540" t="635" r="0" b="0"/>
                <wp:wrapNone/>
                <wp:docPr id="175" name="Ink 17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Rot="1" noChangeAspect="1" noEditPoints="1" noChangeArrowheads="1" noChangeShapeType="1"/>
                        </w14:cNvContentPartPr>
                      </w14:nvContentPartPr>
                      <w14:xfrm>
                        <a:off x="0" y="0"/>
                        <a:ext cx="67310" cy="6921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699200" behindDoc="0" locked="0" layoutInCell="1" allowOverlap="1" wp14:anchorId="68BEF40E" wp14:editId="04D48DFD">
                <wp:simplePos x="0" y="0"/>
                <wp:positionH relativeFrom="column">
                  <wp:posOffset>-788035</wp:posOffset>
                </wp:positionH>
                <wp:positionV relativeFrom="paragraph">
                  <wp:posOffset>17780</wp:posOffset>
                </wp:positionV>
                <wp:extent cx="208280" cy="228600"/>
                <wp:effectExtent l="2540" t="0" r="0" b="1270"/>
                <wp:wrapNone/>
                <wp:docPr id="173" name="Ink 17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noChangeAspect="1" noEditPoints="1" noChangeArrowheads="1" noChangeShapeType="1"/>
                        </w14:cNvContentPartPr>
                      </w14:nvContentPartPr>
                      <w14:xfrm>
                        <a:off x="0" y="0"/>
                        <a:ext cx="208280" cy="228600"/>
                      </w14:xfrm>
                    </w14:contentPart>
                  </a:graphicData>
                </a:graphic>
                <wp14:sizeRelH relativeFrom="page">
                  <wp14:pctWidth>0</wp14:pctWidth>
                </wp14:sizeRelH>
                <wp14:sizeRelV relativeFrom="page">
                  <wp14:pctHeight>0</wp14:pctHeight>
                </wp14:sizeRelV>
              </wp:anchor>
            </w:drawing>
          </mc:Choice>
          <mc:Fallback>
            <w:pict>
              <v:shape w14:anchorId="3C31AFFD" id="Ink 173" o:spid="_x0000_s1026" type="#_x0000_t75" style="position:absolute;margin-left:-62.05pt;margin-top:1.4pt;width:16.4pt;height:1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">
                <v:imagedata r:id="rId21"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697152" behindDoc="0" locked="0" layoutInCell="1" allowOverlap="1" wp14:anchorId="6EE8EDBF" wp14:editId="5769D133">
                <wp:simplePos x="0" y="0"/>
                <wp:positionH relativeFrom="column">
                  <wp:posOffset>-506095</wp:posOffset>
                </wp:positionH>
                <wp:positionV relativeFrom="paragraph">
                  <wp:posOffset>309245</wp:posOffset>
                </wp:positionV>
                <wp:extent cx="271145" cy="299720"/>
                <wp:effectExtent l="0" t="4445" r="0" b="635"/>
                <wp:wrapNone/>
                <wp:docPr id="171" name="Ink 17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2">
                      <w14:nvContentPartPr>
                        <w14:cNvContentPartPr>
                          <a14:cpLocks xmlns:a14="http://schemas.microsoft.com/office/drawing/2010/main" noRot="1" noChangeAspect="1" noEditPoints="1" noChangeArrowheads="1" noChangeShapeType="1"/>
                        </w14:cNvContentPartPr>
                      </w14:nvContentPartPr>
                      <w14:xfrm>
                        <a:off x="0" y="0"/>
                        <a:ext cx="271145" cy="299720"/>
                      </w14:xfrm>
                    </w14:contentPart>
                  </a:graphicData>
                </a:graphic>
                <wp14:sizeRelH relativeFrom="page">
                  <wp14:pctWidth>0</wp14:pctWidth>
                </wp14:sizeRelH>
                <wp14:sizeRelV relativeFrom="page">
                  <wp14:pctHeight>0</wp14:pctHeight>
                </wp14:sizeRelV>
              </wp:anchor>
            </w:drawing>
          </mc:Choice>
          <mc:Fallback>
            <w:pict>
              <v:shape w14:anchorId="37531F59" id="Ink 171" o:spid="_x0000_s1026" type="#_x0000_t75" style="position:absolute;margin-left:-39.85pt;margin-top:24.35pt;width:21.35pt;height:23.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">
                <v:imagedata r:id="rId23" o:title=""/>
                <o:lock v:ext="edit" rotation="t" verticies="t" shapetype="t"/>
              </v:shape>
            </w:pict>
          </mc:Fallback>
        </mc:AlternateContent>
      </w:r>
      <w:r w:rsidRPr="00C97ED0">
        <w:rPr>
          <w:rFonts w:ascii="Times New Roman" w:hAnsi="Times New Roman" w:cs="Times New Roman"/>
          <w:sz w:val="24"/>
          <w:szCs w:val="24"/>
        </w:rPr>
        <w:t xml:space="preserve">We should all eat a varied balanced diet according to our needs. This can change depending on how much physical activity you do compared to your energy needs. Following healthy eating guidelines, energy expenditure is based on how much energy you need compared to how much energy you use. This can be applied throughout all aspects of day to day life such as the strenuous nature of work, stress </w:t>
      </w:r>
      <w:r w:rsidR="00706353" w:rsidRPr="00C97ED0">
        <w:rPr>
          <w:rFonts w:ascii="Times New Roman" w:hAnsi="Times New Roman" w:cs="Times New Roman"/>
          <w:sz w:val="24"/>
          <w:szCs w:val="24"/>
        </w:rPr>
        <w:t>or</w:t>
      </w:r>
      <w:r w:rsidRPr="00C97ED0">
        <w:rPr>
          <w:rFonts w:ascii="Times New Roman" w:hAnsi="Times New Roman" w:cs="Times New Roman"/>
          <w:sz w:val="24"/>
          <w:szCs w:val="24"/>
        </w:rPr>
        <w:t xml:space="preserve"> as far as tidying </w:t>
      </w:r>
      <w:r w:rsidR="00706353" w:rsidRPr="00C97ED0">
        <w:rPr>
          <w:rFonts w:ascii="Times New Roman" w:hAnsi="Times New Roman" w:cs="Times New Roman"/>
          <w:sz w:val="24"/>
          <w:szCs w:val="24"/>
        </w:rPr>
        <w:t>the</w:t>
      </w:r>
      <w:r w:rsidRPr="00C97ED0">
        <w:rPr>
          <w:rFonts w:ascii="Times New Roman" w:hAnsi="Times New Roman" w:cs="Times New Roman"/>
          <w:sz w:val="24"/>
          <w:szCs w:val="24"/>
        </w:rPr>
        <w:t xml:space="preserve"> house. However, when it comes down to physical activity and in particular people who enjoy events such as half marathons, marathons and all distance triathlons, athletes from all backgrounds struggle to achieve their energy levels and therefore will not perform to the best of their ability. Some benefits of eating well for physical activity and various sports include: Allowing the athlete to perform to the best of their ability, Reduces the risk of injury and illnesses and reduces the recovery time and fatigue in between training and racing. As it explains in the British Nutrition Foundation (</w:t>
      </w:r>
      <w:r w:rsidR="00321A86" w:rsidRPr="00C97ED0">
        <w:rPr>
          <w:rFonts w:ascii="Times New Roman" w:hAnsi="Times New Roman" w:cs="Times New Roman"/>
          <w:sz w:val="24"/>
          <w:szCs w:val="24"/>
        </w:rPr>
        <w:t>2018</w:t>
      </w:r>
      <w:r w:rsidRPr="00C97ED0">
        <w:rPr>
          <w:rFonts w:ascii="Times New Roman" w:hAnsi="Times New Roman" w:cs="Times New Roman"/>
          <w:sz w:val="24"/>
          <w:szCs w:val="24"/>
        </w:rPr>
        <w:t>) a healthy diet for physical activity should include plenty of starchy foods, fruit and vegetables, some proteins along with some dairy products. They also explain it is very important to stay hydrated throughout the days you do not train along with being even more important throughout races and after as this again speeds up recovery time and slightly reduces fatigue</w:t>
      </w:r>
      <w:r w:rsidR="00334AB0" w:rsidRPr="00C97ED0">
        <w:rPr>
          <w:rFonts w:ascii="Times New Roman" w:hAnsi="Times New Roman" w:cs="Times New Roman"/>
          <w:sz w:val="24"/>
          <w:szCs w:val="24"/>
        </w:rPr>
        <w:t xml:space="preserve"> (DripDrop, 2016</w:t>
      </w:r>
      <w:r w:rsidRPr="00C97ED0">
        <w:rPr>
          <w:rFonts w:ascii="Times New Roman" w:hAnsi="Times New Roman" w:cs="Times New Roman"/>
          <w:sz w:val="24"/>
          <w:szCs w:val="24"/>
        </w:rPr>
        <w:t xml:space="preserve">) Some athletes, coaches and nutrition advice specialists often say that you should not try anything new before, during or after a race, however, many athletes change their routine and what they are used to in a race. This can be because of many factors including nerves because </w:t>
      </w:r>
      <w:r w:rsidR="00C804EB" w:rsidRPr="00C97ED0">
        <w:rPr>
          <w:rFonts w:ascii="Times New Roman" w:hAnsi="Times New Roman" w:cs="Times New Roman"/>
          <w:sz w:val="24"/>
          <w:szCs w:val="24"/>
        </w:rPr>
        <w:t>they have</w:t>
      </w:r>
      <w:r w:rsidRPr="00C97ED0">
        <w:rPr>
          <w:rFonts w:ascii="Times New Roman" w:hAnsi="Times New Roman" w:cs="Times New Roman"/>
          <w:sz w:val="24"/>
          <w:szCs w:val="24"/>
        </w:rPr>
        <w:t xml:space="preserve"> seen an elite athlete drinking/eating something </w:t>
      </w:r>
      <w:r w:rsidR="005D3282" w:rsidRPr="00C97ED0">
        <w:rPr>
          <w:rFonts w:ascii="Times New Roman" w:hAnsi="Times New Roman" w:cs="Times New Roman"/>
          <w:sz w:val="24"/>
          <w:szCs w:val="24"/>
        </w:rPr>
        <w:t>etc</w:t>
      </w:r>
      <w:r w:rsidRPr="00C97ED0">
        <w:rPr>
          <w:rFonts w:ascii="Times New Roman" w:hAnsi="Times New Roman" w:cs="Times New Roman"/>
          <w:sz w:val="24"/>
          <w:szCs w:val="24"/>
        </w:rPr>
        <w:t>. This can have a damaging effect on that particular athlete as they can experience bowel problems that can worsen over the course and can lead to them not finishing. British Nutrition Foundation (</w:t>
      </w:r>
      <w:r w:rsidR="000A7B6B" w:rsidRPr="00C97ED0">
        <w:rPr>
          <w:rFonts w:ascii="Times New Roman" w:hAnsi="Times New Roman" w:cs="Times New Roman"/>
          <w:sz w:val="24"/>
          <w:szCs w:val="24"/>
        </w:rPr>
        <w:t>2018</w:t>
      </w:r>
      <w:r w:rsidRPr="00C97ED0">
        <w:rPr>
          <w:rFonts w:ascii="Times New Roman" w:hAnsi="Times New Roman" w:cs="Times New Roman"/>
          <w:sz w:val="24"/>
          <w:szCs w:val="24"/>
        </w:rPr>
        <w:t xml:space="preserve">) suggests that athletes practise fuelling in training, before, during and after so they can identify what the body is </w:t>
      </w:r>
      <w:r w:rsidR="00762E78" w:rsidRPr="00C97ED0">
        <w:rPr>
          <w:rFonts w:ascii="Times New Roman" w:hAnsi="Times New Roman" w:cs="Times New Roman"/>
          <w:sz w:val="24"/>
          <w:szCs w:val="24"/>
        </w:rPr>
        <w:t>tolerant</w:t>
      </w:r>
      <w:r w:rsidRPr="00C97ED0">
        <w:rPr>
          <w:rFonts w:ascii="Times New Roman" w:hAnsi="Times New Roman" w:cs="Times New Roman"/>
          <w:sz w:val="24"/>
          <w:szCs w:val="24"/>
        </w:rPr>
        <w:t xml:space="preserve"> to and can find </w:t>
      </w:r>
      <w:r w:rsidR="00945C37" w:rsidRPr="00C97ED0">
        <w:rPr>
          <w:rFonts w:ascii="Times New Roman" w:hAnsi="Times New Roman" w:cs="Times New Roman"/>
          <w:sz w:val="24"/>
          <w:szCs w:val="24"/>
        </w:rPr>
        <w:t>products,</w:t>
      </w:r>
      <w:r w:rsidR="00085FA2" w:rsidRPr="00C97ED0">
        <w:rPr>
          <w:rFonts w:ascii="Times New Roman" w:hAnsi="Times New Roman" w:cs="Times New Roman"/>
          <w:sz w:val="24"/>
          <w:szCs w:val="24"/>
        </w:rPr>
        <w:t xml:space="preserve"> </w:t>
      </w:r>
      <w:r w:rsidRPr="00C97ED0">
        <w:rPr>
          <w:rFonts w:ascii="Times New Roman" w:hAnsi="Times New Roman" w:cs="Times New Roman"/>
          <w:sz w:val="24"/>
          <w:szCs w:val="24"/>
        </w:rPr>
        <w:t>they enjoy along with ones they feel work for them. Jeukendrup (</w:t>
      </w:r>
      <w:r w:rsidR="003D7507" w:rsidRPr="00C97ED0">
        <w:rPr>
          <w:rFonts w:ascii="Times New Roman" w:hAnsi="Times New Roman" w:cs="Times New Roman"/>
          <w:sz w:val="24"/>
          <w:szCs w:val="24"/>
        </w:rPr>
        <w:t>2005</w:t>
      </w:r>
      <w:r w:rsidRPr="00C97ED0">
        <w:rPr>
          <w:rFonts w:ascii="Times New Roman" w:hAnsi="Times New Roman" w:cs="Times New Roman"/>
          <w:sz w:val="24"/>
          <w:szCs w:val="24"/>
        </w:rPr>
        <w:t xml:space="preserve">) </w:t>
      </w:r>
      <w:r w:rsidR="003D7507" w:rsidRPr="00C97ED0">
        <w:rPr>
          <w:rFonts w:ascii="Times New Roman" w:hAnsi="Times New Roman" w:cs="Times New Roman"/>
          <w:sz w:val="24"/>
          <w:szCs w:val="24"/>
        </w:rPr>
        <w:t>states</w:t>
      </w:r>
      <w:r w:rsidRPr="00C97ED0">
        <w:rPr>
          <w:rFonts w:ascii="Times New Roman" w:hAnsi="Times New Roman" w:cs="Times New Roman"/>
          <w:sz w:val="24"/>
          <w:szCs w:val="24"/>
        </w:rPr>
        <w:t xml:space="preserve"> </w:t>
      </w:r>
      <w:r w:rsidR="004A3280" w:rsidRPr="00C97ED0">
        <w:rPr>
          <w:rFonts w:ascii="Times New Roman" w:hAnsi="Times New Roman" w:cs="Times New Roman"/>
          <w:sz w:val="24"/>
          <w:szCs w:val="24"/>
        </w:rPr>
        <w:t>‘</w:t>
      </w:r>
      <w:r w:rsidRPr="00C97ED0">
        <w:rPr>
          <w:rFonts w:ascii="Times New Roman" w:hAnsi="Times New Roman" w:cs="Times New Roman"/>
          <w:sz w:val="24"/>
          <w:szCs w:val="24"/>
        </w:rPr>
        <w:t>Dehydration and carbohydrate (CHO) depletion are the most likely causes of fatigue in triathlon, whereas gastrointestinal (GI) problems, hyperthermia and hyponatraemia are potentially health threatening, especially in longer events</w:t>
      </w:r>
      <w:r w:rsidR="004A3280" w:rsidRPr="00C97ED0">
        <w:rPr>
          <w:rFonts w:ascii="Times New Roman" w:hAnsi="Times New Roman" w:cs="Times New Roman"/>
          <w:sz w:val="24"/>
          <w:szCs w:val="24"/>
        </w:rPr>
        <w:t>.’</w:t>
      </w:r>
      <w:r w:rsidRPr="00C97ED0">
        <w:rPr>
          <w:rFonts w:ascii="Times New Roman" w:hAnsi="Times New Roman" w:cs="Times New Roman"/>
          <w:sz w:val="24"/>
          <w:szCs w:val="24"/>
        </w:rPr>
        <w:t xml:space="preserve"> This tells us athletes who compete at longer distances have a potentially higher risk of exposure to dehydration, carbohydrate and gastrointestinal problems which have links to health threatening problems. This can be caused by athletes not knowing how to nutrition properly or not given the right advice by fellow competitors or club coaches. </w:t>
      </w:r>
    </w:p>
    <w:p w14:paraId="11CB8D34" w14:textId="48D94CAD" w:rsidR="009C3445" w:rsidRPr="00C97ED0" w:rsidRDefault="009C3445" w:rsidP="00C06FCC">
      <w:pPr>
        <w:spacing w:line="360" w:lineRule="auto"/>
        <w:jc w:val="both"/>
        <w:rPr>
          <w:rFonts w:ascii="Times New Roman" w:hAnsi="Times New Roman" w:cs="Times New Roman"/>
          <w:sz w:val="24"/>
          <w:szCs w:val="24"/>
        </w:rPr>
      </w:pPr>
      <w:r w:rsidRPr="00C97ED0">
        <w:rPr>
          <w:rFonts w:ascii="Times New Roman" w:hAnsi="Times New Roman" w:cs="Times New Roman"/>
          <w:noProof/>
          <w:sz w:val="24"/>
          <w:szCs w:val="24"/>
        </w:rPr>
        <w:lastRenderedPageBreak/>
        <mc:AlternateContent>
          <mc:Choice Requires="wpi">
            <w:drawing>
              <wp:anchor distT="0" distB="0" distL="114300" distR="114300" simplePos="0" relativeHeight="251674624" behindDoc="0" locked="0" layoutInCell="1" allowOverlap="1" wp14:anchorId="3DAA8DD6" wp14:editId="7439B19B">
                <wp:simplePos x="0" y="0"/>
                <wp:positionH relativeFrom="column">
                  <wp:posOffset>6069965</wp:posOffset>
                </wp:positionH>
                <wp:positionV relativeFrom="paragraph">
                  <wp:posOffset>25400</wp:posOffset>
                </wp:positionV>
                <wp:extent cx="494030" cy="1906270"/>
                <wp:effectExtent l="2540" t="0" r="0" b="1905"/>
                <wp:wrapNone/>
                <wp:docPr id="167" name="Ink 16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4">
                      <w14:nvContentPartPr>
                        <w14:cNvContentPartPr>
                          <a14:cpLocks xmlns:a14="http://schemas.microsoft.com/office/drawing/2010/main" noRot="1" noChangeAspect="1" noEditPoints="1" noChangeArrowheads="1" noChangeShapeType="1"/>
                        </w14:cNvContentPartPr>
                      </w14:nvContentPartPr>
                      <w14:xfrm>
                        <a:off x="0" y="0"/>
                        <a:ext cx="494030" cy="190627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sz w:val="24"/>
          <w:szCs w:val="24"/>
        </w:rPr>
        <w:t xml:space="preserve">There have been many studies done evaluating the importance of nutrition for a young athlete through to an elite athlete. Magdalene (2011) says </w:t>
      </w:r>
      <w:r w:rsidR="00DB0AFE" w:rsidRPr="00C97ED0">
        <w:rPr>
          <w:rFonts w:ascii="Times New Roman" w:hAnsi="Times New Roman" w:cs="Times New Roman"/>
          <w:sz w:val="24"/>
          <w:szCs w:val="24"/>
        </w:rPr>
        <w:t>‘</w:t>
      </w:r>
      <w:r w:rsidRPr="00C97ED0">
        <w:rPr>
          <w:rFonts w:ascii="Times New Roman" w:hAnsi="Times New Roman" w:cs="Times New Roman"/>
          <w:sz w:val="24"/>
          <w:szCs w:val="24"/>
        </w:rPr>
        <w:t>Proper nutrition is critical for both good health and optimal sports performance. For child athletes, an adequate diet is critical because nutritional needs are increased by both training and the growth process.</w:t>
      </w:r>
      <w:r w:rsidR="00DB0AFE" w:rsidRPr="00C97ED0">
        <w:rPr>
          <w:rFonts w:ascii="Times New Roman" w:hAnsi="Times New Roman" w:cs="Times New Roman"/>
          <w:sz w:val="24"/>
          <w:szCs w:val="24"/>
        </w:rPr>
        <w:t>’</w:t>
      </w:r>
      <w:r w:rsidRPr="00C97ED0">
        <w:rPr>
          <w:rFonts w:ascii="Times New Roman" w:hAnsi="Times New Roman" w:cs="Times New Roman"/>
          <w:sz w:val="24"/>
          <w:szCs w:val="24"/>
        </w:rPr>
        <w:t xml:space="preserve"> Where this mainly comes down to the parents and coach’s nutritional knowledge as the child is not expected to retain any nutritional information because of their age, there is a lack of research in the nutritional knowledge that coaches, club athletes and elite athletes alike know in terms of training, racing and recovery nutrition. There are 4 main areas of concern in nutrition. These are: total calorie intake, balanced diet, </w:t>
      </w:r>
      <w:r w:rsidR="004905FA" w:rsidRPr="00C97ED0">
        <w:rPr>
          <w:rFonts w:ascii="Times New Roman" w:hAnsi="Times New Roman" w:cs="Times New Roman"/>
          <w:sz w:val="24"/>
          <w:szCs w:val="24"/>
        </w:rPr>
        <w:t>calcium,</w:t>
      </w:r>
      <w:r w:rsidRPr="00C97ED0">
        <w:rPr>
          <w:rFonts w:ascii="Times New Roman" w:hAnsi="Times New Roman" w:cs="Times New Roman"/>
          <w:sz w:val="24"/>
          <w:szCs w:val="24"/>
        </w:rPr>
        <w:t xml:space="preserve"> and iron (Magdalene, 2011). There are also more nutritional intakes than just these 4 nutritional values, these include, hydration, injury prevention and gastrointestinal complications along with many more.</w:t>
      </w:r>
      <w:r w:rsidRPr="00C97ED0">
        <w:rPr>
          <w:rFonts w:ascii="Times New Roman" w:hAnsi="Times New Roman" w:cs="Times New Roman"/>
          <w:noProof/>
          <w:sz w:val="24"/>
          <w:szCs w:val="24"/>
        </w:rPr>
        <mc:AlternateContent>
          <mc:Choice Requires="wpi">
            <w:drawing>
              <wp:anchor distT="0" distB="0" distL="114300" distR="114300" simplePos="0" relativeHeight="251687936" behindDoc="0" locked="0" layoutInCell="1" allowOverlap="1" wp14:anchorId="084BC060" wp14:editId="00A26D1E">
                <wp:simplePos x="0" y="0"/>
                <wp:positionH relativeFrom="column">
                  <wp:posOffset>4423410</wp:posOffset>
                </wp:positionH>
                <wp:positionV relativeFrom="paragraph">
                  <wp:posOffset>118110</wp:posOffset>
                </wp:positionV>
                <wp:extent cx="302260" cy="276225"/>
                <wp:effectExtent l="3810" t="3810" r="0" b="0"/>
                <wp:wrapNone/>
                <wp:docPr id="154" name="Ink 15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Rot="1" noChangeAspect="1" noEditPoints="1" noChangeArrowheads="1" noChangeShapeType="1"/>
                        </w14:cNvContentPartPr>
                      </w14:nvContentPartPr>
                      <w14:xfrm>
                        <a:off x="0" y="0"/>
                        <a:ext cx="302260" cy="27622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694080" behindDoc="0" locked="0" layoutInCell="1" allowOverlap="1" wp14:anchorId="3DAD8756" wp14:editId="5D922AFD">
                <wp:simplePos x="0" y="0"/>
                <wp:positionH relativeFrom="column">
                  <wp:posOffset>4250690</wp:posOffset>
                </wp:positionH>
                <wp:positionV relativeFrom="paragraph">
                  <wp:posOffset>434340</wp:posOffset>
                </wp:positionV>
                <wp:extent cx="330835" cy="271145"/>
                <wp:effectExtent l="2540" t="0" r="0" b="0"/>
                <wp:wrapNone/>
                <wp:docPr id="148" name="Ink 14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6">
                      <w14:nvContentPartPr>
                        <w14:cNvContentPartPr>
                          <a14:cpLocks xmlns:a14="http://schemas.microsoft.com/office/drawing/2010/main" noRot="1" noChangeAspect="1" noEditPoints="1" noChangeArrowheads="1" noChangeShapeType="1"/>
                        </w14:cNvContentPartPr>
                      </w14:nvContentPartPr>
                      <w14:xfrm>
                        <a:off x="0" y="0"/>
                        <a:ext cx="330835" cy="27114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695104" behindDoc="0" locked="0" layoutInCell="1" allowOverlap="1" wp14:anchorId="452DC682" wp14:editId="4A008E0E">
                <wp:simplePos x="0" y="0"/>
                <wp:positionH relativeFrom="column">
                  <wp:posOffset>4206240</wp:posOffset>
                </wp:positionH>
                <wp:positionV relativeFrom="paragraph">
                  <wp:posOffset>852805</wp:posOffset>
                </wp:positionV>
                <wp:extent cx="95250" cy="172085"/>
                <wp:effectExtent l="0" t="0" r="3810" b="3810"/>
                <wp:wrapNone/>
                <wp:docPr id="147" name="Ink 14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7">
                      <w14:nvContentPartPr>
                        <w14:cNvContentPartPr>
                          <a14:cpLocks xmlns:a14="http://schemas.microsoft.com/office/drawing/2010/main" noRot="1" noChangeAspect="1" noEditPoints="1" noChangeArrowheads="1" noChangeShapeType="1"/>
                        </w14:cNvContentPartPr>
                      </w14:nvContentPartPr>
                      <w14:xfrm>
                        <a:off x="0" y="0"/>
                        <a:ext cx="95250" cy="172085"/>
                      </w14:xfrm>
                    </w14:contentPart>
                  </a:graphicData>
                </a:graphic>
                <wp14:sizeRelH relativeFrom="page">
                  <wp14:pctWidth>0</wp14:pctWidth>
                </wp14:sizeRelH>
                <wp14:sizeRelV relativeFrom="page">
                  <wp14:pctHeight>0</wp14:pctHeight>
                </wp14:sizeRelV>
              </wp:anchor>
            </w:drawing>
          </mc:Choice>
          <mc:Fallback>
            <w:pict>
              <v:shape w14:anchorId="41ADCC2E" id="Ink 147" o:spid="_x0000_s1026" type="#_x0000_t75" style="position:absolute;margin-left:331.2pt;margin-top:67.15pt;width:7.5pt;height:13.5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">
                <v:imagedata r:id="rId30"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696128" behindDoc="0" locked="0" layoutInCell="1" allowOverlap="1" wp14:anchorId="08254205" wp14:editId="0C42999D">
                <wp:simplePos x="0" y="0"/>
                <wp:positionH relativeFrom="column">
                  <wp:posOffset>4289425</wp:posOffset>
                </wp:positionH>
                <wp:positionV relativeFrom="paragraph">
                  <wp:posOffset>421005</wp:posOffset>
                </wp:positionV>
                <wp:extent cx="643255" cy="494030"/>
                <wp:effectExtent l="3175" t="1905" r="1270" b="0"/>
                <wp:wrapNone/>
                <wp:docPr id="146" name="Ink 14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31">
                      <w14:nvContentPartPr>
                        <w14:cNvContentPartPr>
                          <a14:cpLocks xmlns:a14="http://schemas.microsoft.com/office/drawing/2010/main" noRot="1" noChangeAspect="1" noEditPoints="1" noChangeArrowheads="1" noChangeShapeType="1"/>
                        </w14:cNvContentPartPr>
                      </w14:nvContentPartPr>
                      <w14:xfrm>
                        <a:off x="0" y="0"/>
                        <a:ext cx="643255" cy="494030"/>
                      </w14:xfrm>
                    </w14:contentPart>
                  </a:graphicData>
                </a:graphic>
                <wp14:sizeRelH relativeFrom="page">
                  <wp14:pctWidth>0</wp14:pctWidth>
                </wp14:sizeRelH>
                <wp14:sizeRelV relativeFrom="page">
                  <wp14:pctHeight>0</wp14:pctHeight>
                </wp14:sizeRelV>
              </wp:anchor>
            </w:drawing>
          </mc:Choice>
          <mc:Fallback>
            <w:pict>
              <v:shape w14:anchorId="24404C4C" id="Ink 146" o:spid="_x0000_s1026" type="#_x0000_t75" style="position:absolute;margin-left:337.75pt;margin-top:33.15pt;width:50.65pt;height:38.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">
                <v:imagedata r:id="rId32"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51776" behindDoc="0" locked="0" layoutInCell="1" allowOverlap="1" wp14:anchorId="3611DF0E" wp14:editId="50D3FB2B">
                <wp:simplePos x="0" y="0"/>
                <wp:positionH relativeFrom="column">
                  <wp:posOffset>5047615</wp:posOffset>
                </wp:positionH>
                <wp:positionV relativeFrom="paragraph">
                  <wp:posOffset>5344160</wp:posOffset>
                </wp:positionV>
                <wp:extent cx="100330" cy="99060"/>
                <wp:effectExtent l="0" t="635" r="0" b="0"/>
                <wp:wrapNone/>
                <wp:docPr id="141" name="Ink 14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33">
                      <w14:nvContentPartPr>
                        <w14:cNvContentPartPr>
                          <a14:cpLocks xmlns:a14="http://schemas.microsoft.com/office/drawing/2010/main" noRot="1" noChangeAspect="1" noEditPoints="1" noChangeArrowheads="1" noChangeShapeType="1"/>
                        </w14:cNvContentPartPr>
                      </w14:nvContentPartPr>
                      <w14:xfrm>
                        <a:off x="0" y="0"/>
                        <a:ext cx="100330" cy="9906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47680" behindDoc="0" locked="0" layoutInCell="1" allowOverlap="1" wp14:anchorId="42D42441" wp14:editId="2738663E">
                <wp:simplePos x="0" y="0"/>
                <wp:positionH relativeFrom="column">
                  <wp:posOffset>3967480</wp:posOffset>
                </wp:positionH>
                <wp:positionV relativeFrom="paragraph">
                  <wp:posOffset>5307330</wp:posOffset>
                </wp:positionV>
                <wp:extent cx="140970" cy="143510"/>
                <wp:effectExtent l="0" t="1905" r="0" b="0"/>
                <wp:wrapNone/>
                <wp:docPr id="137" name="Ink 13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34">
                      <w14:nvContentPartPr>
                        <w14:cNvContentPartPr>
                          <a14:cpLocks xmlns:a14="http://schemas.microsoft.com/office/drawing/2010/main" noRot="1" noChangeAspect="1" noEditPoints="1" noChangeArrowheads="1" noChangeShapeType="1"/>
                        </w14:cNvContentPartPr>
                      </w14:nvContentPartPr>
                      <w14:xfrm>
                        <a:off x="0" y="0"/>
                        <a:ext cx="140970" cy="14351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45632" behindDoc="0" locked="0" layoutInCell="1" allowOverlap="1" wp14:anchorId="3D0CF367" wp14:editId="1B3510C1">
                <wp:simplePos x="0" y="0"/>
                <wp:positionH relativeFrom="column">
                  <wp:posOffset>3745865</wp:posOffset>
                </wp:positionH>
                <wp:positionV relativeFrom="paragraph">
                  <wp:posOffset>5280660</wp:posOffset>
                </wp:positionV>
                <wp:extent cx="158115" cy="185420"/>
                <wp:effectExtent l="2540" t="3810" r="1270" b="1270"/>
                <wp:wrapNone/>
                <wp:docPr id="135" name="Ink 13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35">
                      <w14:nvContentPartPr>
                        <w14:cNvContentPartPr>
                          <a14:cpLocks xmlns:a14="http://schemas.microsoft.com/office/drawing/2010/main" noRot="1" noChangeAspect="1" noEditPoints="1" noChangeArrowheads="1" noChangeShapeType="1"/>
                        </w14:cNvContentPartPr>
                      </w14:nvContentPartPr>
                      <w14:xfrm>
                        <a:off x="0" y="0"/>
                        <a:ext cx="158115" cy="18542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43584" behindDoc="0" locked="0" layoutInCell="1" allowOverlap="1" wp14:anchorId="731B41C4" wp14:editId="597BF23C">
                <wp:simplePos x="0" y="0"/>
                <wp:positionH relativeFrom="column">
                  <wp:posOffset>-427355</wp:posOffset>
                </wp:positionH>
                <wp:positionV relativeFrom="paragraph">
                  <wp:posOffset>5346065</wp:posOffset>
                </wp:positionV>
                <wp:extent cx="123190" cy="145415"/>
                <wp:effectExtent l="1270" t="2540" r="0" b="4445"/>
                <wp:wrapNone/>
                <wp:docPr id="133" name="Ink 13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36">
                      <w14:nvContentPartPr>
                        <w14:cNvContentPartPr>
                          <a14:cpLocks xmlns:a14="http://schemas.microsoft.com/office/drawing/2010/main" noRot="1" noChangeAspect="1" noEditPoints="1" noChangeArrowheads="1" noChangeShapeType="1"/>
                        </w14:cNvContentPartPr>
                      </w14:nvContentPartPr>
                      <w14:xfrm>
                        <a:off x="0" y="0"/>
                        <a:ext cx="123190" cy="14541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35392" behindDoc="0" locked="0" layoutInCell="1" allowOverlap="1" wp14:anchorId="023F581F" wp14:editId="76AF9F51">
                <wp:simplePos x="0" y="0"/>
                <wp:positionH relativeFrom="column">
                  <wp:posOffset>1996440</wp:posOffset>
                </wp:positionH>
                <wp:positionV relativeFrom="paragraph">
                  <wp:posOffset>5306060</wp:posOffset>
                </wp:positionV>
                <wp:extent cx="173355" cy="161290"/>
                <wp:effectExtent l="0" t="635" r="1905" b="0"/>
                <wp:wrapNone/>
                <wp:docPr id="125" name="Ink 12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37">
                      <w14:nvContentPartPr>
                        <w14:cNvContentPartPr>
                          <a14:cpLocks xmlns:a14="http://schemas.microsoft.com/office/drawing/2010/main" noRot="1" noChangeAspect="1" noEditPoints="1" noChangeArrowheads="1" noChangeShapeType="1"/>
                        </w14:cNvContentPartPr>
                      </w14:nvContentPartPr>
                      <w14:xfrm>
                        <a:off x="0" y="0"/>
                        <a:ext cx="173355" cy="16129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34368" behindDoc="0" locked="0" layoutInCell="1" allowOverlap="1" wp14:anchorId="5324475F" wp14:editId="527ADB63">
                <wp:simplePos x="0" y="0"/>
                <wp:positionH relativeFrom="column">
                  <wp:posOffset>1424305</wp:posOffset>
                </wp:positionH>
                <wp:positionV relativeFrom="paragraph">
                  <wp:posOffset>5337810</wp:posOffset>
                </wp:positionV>
                <wp:extent cx="340995" cy="317500"/>
                <wp:effectExtent l="0" t="3810" r="0" b="2540"/>
                <wp:wrapNone/>
                <wp:docPr id="124" name="Ink 12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38">
                      <w14:nvContentPartPr>
                        <w14:cNvContentPartPr>
                          <a14:cpLocks xmlns:a14="http://schemas.microsoft.com/office/drawing/2010/main" noRot="1" noChangeAspect="1" noEditPoints="1" noChangeArrowheads="1" noChangeShapeType="1"/>
                        </w14:cNvContentPartPr>
                      </w14:nvContentPartPr>
                      <w14:xfrm>
                        <a:off x="0" y="0"/>
                        <a:ext cx="340995" cy="317500"/>
                      </w14:xfrm>
                    </w14:contentPart>
                  </a:graphicData>
                </a:graphic>
                <wp14:sizeRelH relativeFrom="page">
                  <wp14:pctWidth>0</wp14:pctWidth>
                </wp14:sizeRelH>
                <wp14:sizeRelV relativeFrom="page">
                  <wp14:pctHeight>0</wp14:pctHeight>
                </wp14:sizeRelV>
              </wp:anchor>
            </w:drawing>
          </mc:Choice>
          <mc:Fallback>
            <w:pict>
              <v:shape w14:anchorId="79E942B9" id="Ink 124" o:spid="_x0000_s1026" type="#_x0000_t75" style="position:absolute;margin-left:112.15pt;margin-top:420.3pt;width:26.85pt;height:2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">
                <v:imagedata r:id="rId44"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33344" behindDoc="0" locked="0" layoutInCell="1" allowOverlap="1" wp14:anchorId="31D2E480" wp14:editId="0BDB36FC">
                <wp:simplePos x="0" y="0"/>
                <wp:positionH relativeFrom="column">
                  <wp:posOffset>1292225</wp:posOffset>
                </wp:positionH>
                <wp:positionV relativeFrom="paragraph">
                  <wp:posOffset>5385435</wp:posOffset>
                </wp:positionV>
                <wp:extent cx="112395" cy="227965"/>
                <wp:effectExtent l="0" t="3810" r="0" b="0"/>
                <wp:wrapNone/>
                <wp:docPr id="123" name="Ink 12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45">
                      <w14:nvContentPartPr>
                        <w14:cNvContentPartPr>
                          <a14:cpLocks xmlns:a14="http://schemas.microsoft.com/office/drawing/2010/main" noRot="1" noChangeAspect="1" noEditPoints="1" noChangeArrowheads="1" noChangeShapeType="1"/>
                        </w14:cNvContentPartPr>
                      </w14:nvContentPartPr>
                      <w14:xfrm>
                        <a:off x="0" y="0"/>
                        <a:ext cx="112395" cy="227965"/>
                      </w14:xfrm>
                    </w14:contentPart>
                  </a:graphicData>
                </a:graphic>
                <wp14:sizeRelH relativeFrom="page">
                  <wp14:pctWidth>0</wp14:pctWidth>
                </wp14:sizeRelH>
                <wp14:sizeRelV relativeFrom="page">
                  <wp14:pctHeight>0</wp14:pctHeight>
                </wp14:sizeRelV>
              </wp:anchor>
            </w:drawing>
          </mc:Choice>
          <mc:Fallback>
            <w:pict>
              <v:shape w14:anchorId="00F0CBFA" id="Ink 123" o:spid="_x0000_s1026" type="#_x0000_t75" style="position:absolute;margin-left:101.75pt;margin-top:424.05pt;width:8.85pt;height:17.95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">
                <v:imagedata r:id="rId46"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24128" behindDoc="0" locked="0" layoutInCell="1" allowOverlap="1" wp14:anchorId="66F98A05" wp14:editId="68A33BF0">
                <wp:simplePos x="0" y="0"/>
                <wp:positionH relativeFrom="column">
                  <wp:posOffset>-276225</wp:posOffset>
                </wp:positionH>
                <wp:positionV relativeFrom="paragraph">
                  <wp:posOffset>4911090</wp:posOffset>
                </wp:positionV>
                <wp:extent cx="4613275" cy="431165"/>
                <wp:effectExtent l="0" t="0" r="0" b="1270"/>
                <wp:wrapNone/>
                <wp:docPr id="114" name="Ink 1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47">
                      <w14:nvContentPartPr>
                        <w14:cNvContentPartPr>
                          <a14:cpLocks xmlns:a14="http://schemas.microsoft.com/office/drawing/2010/main" noRot="1" noChangeAspect="1" noEditPoints="1" noChangeArrowheads="1" noChangeShapeType="1"/>
                        </w14:cNvContentPartPr>
                      </w14:nvContentPartPr>
                      <w14:xfrm>
                        <a:off x="0" y="0"/>
                        <a:ext cx="4613275" cy="43116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20032" behindDoc="0" locked="0" layoutInCell="1" allowOverlap="1" wp14:anchorId="7C5EF95D" wp14:editId="758A7CAD">
                <wp:simplePos x="0" y="0"/>
                <wp:positionH relativeFrom="column">
                  <wp:posOffset>2561590</wp:posOffset>
                </wp:positionH>
                <wp:positionV relativeFrom="paragraph">
                  <wp:posOffset>4683760</wp:posOffset>
                </wp:positionV>
                <wp:extent cx="31115" cy="238760"/>
                <wp:effectExtent l="0" t="0" r="0" b="1905"/>
                <wp:wrapNone/>
                <wp:docPr id="110" name="Ink 11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48">
                      <w14:nvContentPartPr>
                        <w14:cNvContentPartPr>
                          <a14:cpLocks xmlns:a14="http://schemas.microsoft.com/office/drawing/2010/main" noRot="1" noChangeAspect="1" noEditPoints="1" noChangeArrowheads="1" noChangeShapeType="1"/>
                        </w14:cNvContentPartPr>
                      </w14:nvContentPartPr>
                      <w14:xfrm>
                        <a:off x="0" y="0"/>
                        <a:ext cx="31115" cy="23876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17984" behindDoc="0" locked="0" layoutInCell="1" allowOverlap="1" wp14:anchorId="7E1A0858" wp14:editId="1BC2EDCD">
                <wp:simplePos x="0" y="0"/>
                <wp:positionH relativeFrom="column">
                  <wp:posOffset>-654050</wp:posOffset>
                </wp:positionH>
                <wp:positionV relativeFrom="paragraph">
                  <wp:posOffset>5056505</wp:posOffset>
                </wp:positionV>
                <wp:extent cx="114935" cy="145415"/>
                <wp:effectExtent l="3175" t="0" r="0" b="0"/>
                <wp:wrapNone/>
                <wp:docPr id="108" name="Ink 10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49">
                      <w14:nvContentPartPr>
                        <w14:cNvContentPartPr>
                          <a14:cpLocks xmlns:a14="http://schemas.microsoft.com/office/drawing/2010/main" noRot="1" noChangeAspect="1" noEditPoints="1" noChangeArrowheads="1" noChangeShapeType="1"/>
                        </w14:cNvContentPartPr>
                      </w14:nvContentPartPr>
                      <w14:xfrm>
                        <a:off x="0" y="0"/>
                        <a:ext cx="114935" cy="14541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09792" behindDoc="0" locked="0" layoutInCell="1" allowOverlap="1" wp14:anchorId="67B83538" wp14:editId="661FEA6B">
                <wp:simplePos x="0" y="0"/>
                <wp:positionH relativeFrom="column">
                  <wp:posOffset>1180465</wp:posOffset>
                </wp:positionH>
                <wp:positionV relativeFrom="paragraph">
                  <wp:posOffset>4769485</wp:posOffset>
                </wp:positionV>
                <wp:extent cx="112395" cy="116205"/>
                <wp:effectExtent l="0" t="0" r="2540" b="635"/>
                <wp:wrapNone/>
                <wp:docPr id="100" name="Ink 10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50">
                      <w14:nvContentPartPr>
                        <w14:cNvContentPartPr>
                          <a14:cpLocks xmlns:a14="http://schemas.microsoft.com/office/drawing/2010/main" noRot="1" noChangeAspect="1" noEditPoints="1" noChangeArrowheads="1" noChangeShapeType="1"/>
                        </w14:cNvContentPartPr>
                      </w14:nvContentPartPr>
                      <w14:xfrm>
                        <a:off x="0" y="0"/>
                        <a:ext cx="112395" cy="11620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08768" behindDoc="0" locked="0" layoutInCell="1" allowOverlap="1" wp14:anchorId="20DEA34D" wp14:editId="50F3ADAA">
                <wp:simplePos x="0" y="0"/>
                <wp:positionH relativeFrom="column">
                  <wp:posOffset>356870</wp:posOffset>
                </wp:positionH>
                <wp:positionV relativeFrom="paragraph">
                  <wp:posOffset>4732655</wp:posOffset>
                </wp:positionV>
                <wp:extent cx="616585" cy="212090"/>
                <wp:effectExtent l="4445" t="0" r="0" b="0"/>
                <wp:wrapNone/>
                <wp:docPr id="99" name="Ink 9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51">
                      <w14:nvContentPartPr>
                        <w14:cNvContentPartPr>
                          <a14:cpLocks xmlns:a14="http://schemas.microsoft.com/office/drawing/2010/main" noRot="1" noChangeAspect="1" noEditPoints="1" noChangeArrowheads="1" noChangeShapeType="1"/>
                        </w14:cNvContentPartPr>
                      </w14:nvContentPartPr>
                      <w14:xfrm>
                        <a:off x="0" y="0"/>
                        <a:ext cx="616585" cy="212090"/>
                      </w14:xfrm>
                    </w14:contentPart>
                  </a:graphicData>
                </a:graphic>
                <wp14:sizeRelH relativeFrom="page">
                  <wp14:pctWidth>0</wp14:pctWidth>
                </wp14:sizeRelH>
                <wp14:sizeRelV relativeFrom="page">
                  <wp14:pctHeight>0</wp14:pctHeight>
                </wp14:sizeRelV>
              </wp:anchor>
            </w:drawing>
          </mc:Choice>
          <mc:Fallback>
            <w:pict>
              <v:shape w14:anchorId="10116B3A" id="Ink 99" o:spid="_x0000_s1026" type="#_x0000_t75" style="position:absolute;margin-left:28.1pt;margin-top:372.65pt;width:48.55pt;height:16.7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">
                <v:imagedata r:id="rId56"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03648" behindDoc="0" locked="0" layoutInCell="1" allowOverlap="1" wp14:anchorId="623A306B" wp14:editId="6D6526D2">
                <wp:simplePos x="0" y="0"/>
                <wp:positionH relativeFrom="column">
                  <wp:posOffset>-656590</wp:posOffset>
                </wp:positionH>
                <wp:positionV relativeFrom="paragraph">
                  <wp:posOffset>4773930</wp:posOffset>
                </wp:positionV>
                <wp:extent cx="147320" cy="117475"/>
                <wp:effectExtent l="635" t="1905" r="4445" b="4445"/>
                <wp:wrapNone/>
                <wp:docPr id="94" name="Ink 9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57">
                      <w14:nvContentPartPr>
                        <w14:cNvContentPartPr>
                          <a14:cpLocks xmlns:a14="http://schemas.microsoft.com/office/drawing/2010/main" noRot="1" noChangeAspect="1" noEditPoints="1" noChangeArrowheads="1" noChangeShapeType="1"/>
                        </w14:cNvContentPartPr>
                      </w14:nvContentPartPr>
                      <w14:xfrm>
                        <a:off x="0" y="0"/>
                        <a:ext cx="147320" cy="11747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800576" behindDoc="0" locked="0" layoutInCell="1" allowOverlap="1" wp14:anchorId="1C8813B0" wp14:editId="6F40669E">
                <wp:simplePos x="0" y="0"/>
                <wp:positionH relativeFrom="column">
                  <wp:posOffset>1225550</wp:posOffset>
                </wp:positionH>
                <wp:positionV relativeFrom="paragraph">
                  <wp:posOffset>4275455</wp:posOffset>
                </wp:positionV>
                <wp:extent cx="344170" cy="349885"/>
                <wp:effectExtent l="0" t="0" r="1905" b="3810"/>
                <wp:wrapNone/>
                <wp:docPr id="91" name="Ink 9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58">
                      <w14:nvContentPartPr>
                        <w14:cNvContentPartPr>
                          <a14:cpLocks xmlns:a14="http://schemas.microsoft.com/office/drawing/2010/main" noRot="1" noChangeAspect="1" noEditPoints="1" noChangeArrowheads="1" noChangeShapeType="1"/>
                        </w14:cNvContentPartPr>
                      </w14:nvContentPartPr>
                      <w14:xfrm>
                        <a:off x="0" y="0"/>
                        <a:ext cx="344170" cy="34988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97504" behindDoc="0" locked="0" layoutInCell="1" allowOverlap="1" wp14:anchorId="6392FD78" wp14:editId="14B414C3">
                <wp:simplePos x="0" y="0"/>
                <wp:positionH relativeFrom="column">
                  <wp:posOffset>530860</wp:posOffset>
                </wp:positionH>
                <wp:positionV relativeFrom="paragraph">
                  <wp:posOffset>4410710</wp:posOffset>
                </wp:positionV>
                <wp:extent cx="134620" cy="314960"/>
                <wp:effectExtent l="0" t="635" r="1270" b="0"/>
                <wp:wrapNone/>
                <wp:docPr id="88" name="Ink 8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59">
                      <w14:nvContentPartPr>
                        <w14:cNvContentPartPr>
                          <a14:cpLocks xmlns:a14="http://schemas.microsoft.com/office/drawing/2010/main" noRot="1" noChangeAspect="1" noEditPoints="1" noChangeArrowheads="1" noChangeShapeType="1"/>
                        </w14:cNvContentPartPr>
                      </w14:nvContentPartPr>
                      <w14:xfrm>
                        <a:off x="0" y="0"/>
                        <a:ext cx="134620" cy="31496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94432" behindDoc="0" locked="0" layoutInCell="1" allowOverlap="1" wp14:anchorId="44622ECC" wp14:editId="4A8E5AB5">
                <wp:simplePos x="0" y="0"/>
                <wp:positionH relativeFrom="column">
                  <wp:posOffset>-192405</wp:posOffset>
                </wp:positionH>
                <wp:positionV relativeFrom="paragraph">
                  <wp:posOffset>4331335</wp:posOffset>
                </wp:positionV>
                <wp:extent cx="197485" cy="389890"/>
                <wp:effectExtent l="0" t="0" r="4445" b="3175"/>
                <wp:wrapNone/>
                <wp:docPr id="85" name="Ink 8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60">
                      <w14:nvContentPartPr>
                        <w14:cNvContentPartPr>
                          <a14:cpLocks xmlns:a14="http://schemas.microsoft.com/office/drawing/2010/main" noRot="1" noChangeAspect="1" noEditPoints="1" noChangeArrowheads="1" noChangeShapeType="1"/>
                        </w14:cNvContentPartPr>
                      </w14:nvContentPartPr>
                      <w14:xfrm>
                        <a:off x="0" y="0"/>
                        <a:ext cx="197485" cy="38989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92384" behindDoc="0" locked="0" layoutInCell="1" allowOverlap="1" wp14:anchorId="6841B757" wp14:editId="068EB188">
                <wp:simplePos x="0" y="0"/>
                <wp:positionH relativeFrom="column">
                  <wp:posOffset>-648335</wp:posOffset>
                </wp:positionH>
                <wp:positionV relativeFrom="paragraph">
                  <wp:posOffset>4415790</wp:posOffset>
                </wp:positionV>
                <wp:extent cx="139065" cy="186055"/>
                <wp:effectExtent l="0" t="0" r="4445" b="0"/>
                <wp:wrapNone/>
                <wp:docPr id="83" name="Ink 8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61">
                      <w14:nvContentPartPr>
                        <w14:cNvContentPartPr>
                          <a14:cpLocks xmlns:a14="http://schemas.microsoft.com/office/drawing/2010/main" noRot="1" noChangeAspect="1" noEditPoints="1" noChangeArrowheads="1" noChangeShapeType="1"/>
                        </w14:cNvContentPartPr>
                      </w14:nvContentPartPr>
                      <w14:xfrm>
                        <a:off x="0" y="0"/>
                        <a:ext cx="139065" cy="18605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84192" behindDoc="0" locked="0" layoutInCell="1" allowOverlap="1" wp14:anchorId="12457C9C" wp14:editId="08AC0EDD">
                <wp:simplePos x="0" y="0"/>
                <wp:positionH relativeFrom="column">
                  <wp:posOffset>-707390</wp:posOffset>
                </wp:positionH>
                <wp:positionV relativeFrom="paragraph">
                  <wp:posOffset>2861945</wp:posOffset>
                </wp:positionV>
                <wp:extent cx="66675" cy="113665"/>
                <wp:effectExtent l="0" t="4445" r="2540" b="0"/>
                <wp:wrapNone/>
                <wp:docPr id="75" name="Ink 7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62">
                      <w14:nvContentPartPr>
                        <w14:cNvContentPartPr>
                          <a14:cpLocks xmlns:a14="http://schemas.microsoft.com/office/drawing/2010/main" noRot="1" noChangeAspect="1" noEditPoints="1" noChangeArrowheads="1" noChangeShapeType="1"/>
                        </w14:cNvContentPartPr>
                      </w14:nvContentPartPr>
                      <w14:xfrm>
                        <a:off x="0" y="0"/>
                        <a:ext cx="66675" cy="11366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83168" behindDoc="0" locked="0" layoutInCell="1" allowOverlap="1" wp14:anchorId="0ECA2C11" wp14:editId="38C7D5FD">
                <wp:simplePos x="0" y="0"/>
                <wp:positionH relativeFrom="column">
                  <wp:posOffset>2959735</wp:posOffset>
                </wp:positionH>
                <wp:positionV relativeFrom="paragraph">
                  <wp:posOffset>3588385</wp:posOffset>
                </wp:positionV>
                <wp:extent cx="55245" cy="113665"/>
                <wp:effectExtent l="0" t="0" r="4445" b="3175"/>
                <wp:wrapNone/>
                <wp:docPr id="74" name="Ink 7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63">
                      <w14:nvContentPartPr>
                        <w14:cNvContentPartPr>
                          <a14:cpLocks xmlns:a14="http://schemas.microsoft.com/office/drawing/2010/main" noRot="1" noChangeAspect="1" noEditPoints="1" noChangeArrowheads="1" noChangeShapeType="1"/>
                        </w14:cNvContentPartPr>
                      </w14:nvContentPartPr>
                      <w14:xfrm>
                        <a:off x="0" y="0"/>
                        <a:ext cx="55245" cy="113665"/>
                      </w14:xfrm>
                    </w14:contentPart>
                  </a:graphicData>
                </a:graphic>
                <wp14:sizeRelH relativeFrom="page">
                  <wp14:pctWidth>0</wp14:pctWidth>
                </wp14:sizeRelH>
                <wp14:sizeRelV relativeFrom="page">
                  <wp14:pctHeight>0</wp14:pctHeight>
                </wp14:sizeRelV>
              </wp:anchor>
            </w:drawing>
          </mc:Choice>
          <mc:Fallback>
            <w:pict>
              <v:shape w14:anchorId="577FF4D8" id="Ink 74" o:spid="_x0000_s1026" type="#_x0000_t75" style="position:absolute;margin-left:233.05pt;margin-top:282.55pt;width:4.35pt;height:8.9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">
                <v:imagedata r:id="rId70"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80096" behindDoc="0" locked="0" layoutInCell="1" allowOverlap="1" wp14:anchorId="5CF55C95" wp14:editId="578FD430">
                <wp:simplePos x="0" y="0"/>
                <wp:positionH relativeFrom="column">
                  <wp:posOffset>1903095</wp:posOffset>
                </wp:positionH>
                <wp:positionV relativeFrom="paragraph">
                  <wp:posOffset>3528060</wp:posOffset>
                </wp:positionV>
                <wp:extent cx="412750" cy="247650"/>
                <wp:effectExtent l="0" t="3810" r="0" b="0"/>
                <wp:wrapNone/>
                <wp:docPr id="71" name="Ink 7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1">
                      <w14:nvContentPartPr>
                        <w14:cNvContentPartPr>
                          <a14:cpLocks xmlns:a14="http://schemas.microsoft.com/office/drawing/2010/main" noRot="1" noChangeAspect="1" noEditPoints="1" noChangeArrowheads="1" noChangeShapeType="1"/>
                        </w14:cNvContentPartPr>
                      </w14:nvContentPartPr>
                      <w14:xfrm>
                        <a:off x="0" y="0"/>
                        <a:ext cx="412750" cy="24765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70880" behindDoc="0" locked="0" layoutInCell="1" allowOverlap="1" wp14:anchorId="067EE78E" wp14:editId="1A21188D">
                <wp:simplePos x="0" y="0"/>
                <wp:positionH relativeFrom="column">
                  <wp:posOffset>2914015</wp:posOffset>
                </wp:positionH>
                <wp:positionV relativeFrom="paragraph">
                  <wp:posOffset>3161665</wp:posOffset>
                </wp:positionV>
                <wp:extent cx="259715" cy="221615"/>
                <wp:effectExtent l="0" t="0" r="0" b="0"/>
                <wp:wrapNone/>
                <wp:docPr id="62" name="Ink 6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2">
                      <w14:nvContentPartPr>
                        <w14:cNvContentPartPr>
                          <a14:cpLocks xmlns:a14="http://schemas.microsoft.com/office/drawing/2010/main" noRot="1" noChangeAspect="1" noEditPoints="1" noChangeArrowheads="1" noChangeShapeType="1"/>
                        </w14:cNvContentPartPr>
                      </w14:nvContentPartPr>
                      <w14:xfrm>
                        <a:off x="0" y="0"/>
                        <a:ext cx="259715" cy="22161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68832" behindDoc="0" locked="0" layoutInCell="1" allowOverlap="1" wp14:anchorId="264D74AD" wp14:editId="56CC267B">
                <wp:simplePos x="0" y="0"/>
                <wp:positionH relativeFrom="column">
                  <wp:posOffset>2301240</wp:posOffset>
                </wp:positionH>
                <wp:positionV relativeFrom="paragraph">
                  <wp:posOffset>3170555</wp:posOffset>
                </wp:positionV>
                <wp:extent cx="136525" cy="248920"/>
                <wp:effectExtent l="0" t="0" r="635" b="0"/>
                <wp:wrapNone/>
                <wp:docPr id="60" name="Ink 6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3">
                      <w14:nvContentPartPr>
                        <w14:cNvContentPartPr>
                          <a14:cpLocks xmlns:a14="http://schemas.microsoft.com/office/drawing/2010/main" noRot="1" noChangeAspect="1" noEditPoints="1" noChangeArrowheads="1" noChangeShapeType="1"/>
                        </w14:cNvContentPartPr>
                      </w14:nvContentPartPr>
                      <w14:xfrm>
                        <a:off x="0" y="0"/>
                        <a:ext cx="136525" cy="24892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63712" behindDoc="0" locked="0" layoutInCell="1" allowOverlap="1" wp14:anchorId="4FAD1F6D" wp14:editId="382B8989">
                <wp:simplePos x="0" y="0"/>
                <wp:positionH relativeFrom="column">
                  <wp:posOffset>1754505</wp:posOffset>
                </wp:positionH>
                <wp:positionV relativeFrom="paragraph">
                  <wp:posOffset>3176270</wp:posOffset>
                </wp:positionV>
                <wp:extent cx="136525" cy="247650"/>
                <wp:effectExtent l="1905" t="4445" r="4445" b="0"/>
                <wp:wrapNone/>
                <wp:docPr id="55" name="Ink 5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4">
                      <w14:nvContentPartPr>
                        <w14:cNvContentPartPr>
                          <a14:cpLocks xmlns:a14="http://schemas.microsoft.com/office/drawing/2010/main" noRot="1" noChangeAspect="1" noEditPoints="1" noChangeArrowheads="1" noChangeShapeType="1"/>
                        </w14:cNvContentPartPr>
                      </w14:nvContentPartPr>
                      <w14:xfrm>
                        <a:off x="0" y="0"/>
                        <a:ext cx="136525" cy="24765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60640" behindDoc="0" locked="0" layoutInCell="1" allowOverlap="1" wp14:anchorId="394F3F85" wp14:editId="7EEEF004">
                <wp:simplePos x="0" y="0"/>
                <wp:positionH relativeFrom="column">
                  <wp:posOffset>545465</wp:posOffset>
                </wp:positionH>
                <wp:positionV relativeFrom="paragraph">
                  <wp:posOffset>3275330</wp:posOffset>
                </wp:positionV>
                <wp:extent cx="187325" cy="142875"/>
                <wp:effectExtent l="2540" t="0" r="635" b="1270"/>
                <wp:wrapNone/>
                <wp:docPr id="52" name="Ink 5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5">
                      <w14:nvContentPartPr>
                        <w14:cNvContentPartPr>
                          <a14:cpLocks xmlns:a14="http://schemas.microsoft.com/office/drawing/2010/main" noRot="1" noChangeAspect="1" noEditPoints="1" noChangeArrowheads="1" noChangeShapeType="1"/>
                        </w14:cNvContentPartPr>
                      </w14:nvContentPartPr>
                      <w14:xfrm>
                        <a:off x="0" y="0"/>
                        <a:ext cx="187325" cy="14287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58592" behindDoc="0" locked="0" layoutInCell="1" allowOverlap="1" wp14:anchorId="52AF4E80" wp14:editId="66041875">
                <wp:simplePos x="0" y="0"/>
                <wp:positionH relativeFrom="column">
                  <wp:posOffset>72390</wp:posOffset>
                </wp:positionH>
                <wp:positionV relativeFrom="paragraph">
                  <wp:posOffset>3251835</wp:posOffset>
                </wp:positionV>
                <wp:extent cx="264795" cy="189230"/>
                <wp:effectExtent l="0" t="3810" r="0" b="0"/>
                <wp:wrapNone/>
                <wp:docPr id="50" name="Ink 5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6">
                      <w14:nvContentPartPr>
                        <w14:cNvContentPartPr>
                          <a14:cpLocks xmlns:a14="http://schemas.microsoft.com/office/drawing/2010/main" noRot="1" noChangeAspect="1" noEditPoints="1" noChangeArrowheads="1" noChangeShapeType="1"/>
                        </w14:cNvContentPartPr>
                      </w14:nvContentPartPr>
                      <w14:xfrm>
                        <a:off x="0" y="0"/>
                        <a:ext cx="264795" cy="18923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55520" behindDoc="0" locked="0" layoutInCell="1" allowOverlap="1" wp14:anchorId="1E358B0F" wp14:editId="603F1C6C">
                <wp:simplePos x="0" y="0"/>
                <wp:positionH relativeFrom="column">
                  <wp:posOffset>3342005</wp:posOffset>
                </wp:positionH>
                <wp:positionV relativeFrom="paragraph">
                  <wp:posOffset>2776220</wp:posOffset>
                </wp:positionV>
                <wp:extent cx="416560" cy="404495"/>
                <wp:effectExtent l="0" t="4445" r="3810" b="635"/>
                <wp:wrapNone/>
                <wp:docPr id="47" name="Ink 4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7">
                      <w14:nvContentPartPr>
                        <w14:cNvContentPartPr>
                          <a14:cpLocks xmlns:a14="http://schemas.microsoft.com/office/drawing/2010/main" noRot="1" noChangeAspect="1" noEditPoints="1" noChangeArrowheads="1" noChangeShapeType="1"/>
                        </w14:cNvContentPartPr>
                      </w14:nvContentPartPr>
                      <w14:xfrm>
                        <a:off x="0" y="0"/>
                        <a:ext cx="416560" cy="40449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52448" behindDoc="0" locked="0" layoutInCell="1" allowOverlap="1" wp14:anchorId="0792184D" wp14:editId="32ED34E3">
                <wp:simplePos x="0" y="0"/>
                <wp:positionH relativeFrom="column">
                  <wp:posOffset>2569845</wp:posOffset>
                </wp:positionH>
                <wp:positionV relativeFrom="paragraph">
                  <wp:posOffset>2830195</wp:posOffset>
                </wp:positionV>
                <wp:extent cx="155575" cy="326390"/>
                <wp:effectExtent l="0" t="1270" r="0" b="0"/>
                <wp:wrapNone/>
                <wp:docPr id="44" name="Ink 4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8">
                      <w14:nvContentPartPr>
                        <w14:cNvContentPartPr>
                          <a14:cpLocks xmlns:a14="http://schemas.microsoft.com/office/drawing/2010/main" noRot="1" noChangeAspect="1" noEditPoints="1" noChangeArrowheads="1" noChangeShapeType="1"/>
                        </w14:cNvContentPartPr>
                      </w14:nvContentPartPr>
                      <w14:xfrm>
                        <a:off x="0" y="0"/>
                        <a:ext cx="155575" cy="32639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49376" behindDoc="0" locked="0" layoutInCell="1" allowOverlap="1" wp14:anchorId="007A52C3" wp14:editId="5C2CAC50">
                <wp:simplePos x="0" y="0"/>
                <wp:positionH relativeFrom="column">
                  <wp:posOffset>858520</wp:posOffset>
                </wp:positionH>
                <wp:positionV relativeFrom="paragraph">
                  <wp:posOffset>2848610</wp:posOffset>
                </wp:positionV>
                <wp:extent cx="412750" cy="249555"/>
                <wp:effectExtent l="1270" t="635" r="0" b="0"/>
                <wp:wrapNone/>
                <wp:docPr id="41" name="Ink 4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9">
                      <w14:nvContentPartPr>
                        <w14:cNvContentPartPr>
                          <a14:cpLocks xmlns:a14="http://schemas.microsoft.com/office/drawing/2010/main" noRot="1" noChangeAspect="1" noEditPoints="1" noChangeArrowheads="1" noChangeShapeType="1"/>
                        </w14:cNvContentPartPr>
                      </w14:nvContentPartPr>
                      <w14:xfrm>
                        <a:off x="0" y="0"/>
                        <a:ext cx="412750" cy="24955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48352" behindDoc="0" locked="0" layoutInCell="1" allowOverlap="1" wp14:anchorId="6FC5A95A" wp14:editId="2EEC633C">
                <wp:simplePos x="0" y="0"/>
                <wp:positionH relativeFrom="column">
                  <wp:posOffset>458470</wp:posOffset>
                </wp:positionH>
                <wp:positionV relativeFrom="paragraph">
                  <wp:posOffset>2926080</wp:posOffset>
                </wp:positionV>
                <wp:extent cx="397510" cy="321310"/>
                <wp:effectExtent l="1270" t="1905" r="1270" b="635"/>
                <wp:wrapNone/>
                <wp:docPr id="40" name="Ink 4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0">
                      <w14:nvContentPartPr>
                        <w14:cNvContentPartPr>
                          <a14:cpLocks xmlns:a14="http://schemas.microsoft.com/office/drawing/2010/main" noRot="1" noChangeAspect="1" noEditPoints="1" noChangeArrowheads="1" noChangeShapeType="1"/>
                        </w14:cNvContentPartPr>
                      </w14:nvContentPartPr>
                      <w14:xfrm>
                        <a:off x="0" y="0"/>
                        <a:ext cx="397510" cy="321310"/>
                      </w14:xfrm>
                    </w14:contentPart>
                  </a:graphicData>
                </a:graphic>
                <wp14:sizeRelH relativeFrom="page">
                  <wp14:pctWidth>0</wp14:pctWidth>
                </wp14:sizeRelH>
                <wp14:sizeRelV relativeFrom="page">
                  <wp14:pctHeight>0</wp14:pctHeight>
                </wp14:sizeRelV>
              </wp:anchor>
            </w:drawing>
          </mc:Choice>
          <mc:Fallback>
            <w:pict>
              <v:shape w14:anchorId="49418BCF" id="Ink 40" o:spid="_x0000_s1026" type="#_x0000_t75" style="position:absolute;margin-left:36.1pt;margin-top:230.4pt;width:31.3pt;height:25.3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">
                <v:imagedata r:id="rId89"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45280" behindDoc="0" locked="0" layoutInCell="1" allowOverlap="1" wp14:anchorId="53676C0F" wp14:editId="6F01FADB">
                <wp:simplePos x="0" y="0"/>
                <wp:positionH relativeFrom="column">
                  <wp:posOffset>-132080</wp:posOffset>
                </wp:positionH>
                <wp:positionV relativeFrom="paragraph">
                  <wp:posOffset>2966085</wp:posOffset>
                </wp:positionV>
                <wp:extent cx="145415" cy="140335"/>
                <wp:effectExtent l="1270" t="3810" r="0" b="0"/>
                <wp:wrapNone/>
                <wp:docPr id="37" name="Ink 3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0">
                      <w14:nvContentPartPr>
                        <w14:cNvContentPartPr>
                          <a14:cpLocks xmlns:a14="http://schemas.microsoft.com/office/drawing/2010/main" noRot="1" noChangeAspect="1" noEditPoints="1" noChangeArrowheads="1" noChangeShapeType="1"/>
                        </w14:cNvContentPartPr>
                      </w14:nvContentPartPr>
                      <w14:xfrm>
                        <a:off x="0" y="0"/>
                        <a:ext cx="145415" cy="14033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44256" behindDoc="0" locked="0" layoutInCell="1" allowOverlap="1" wp14:anchorId="41A9500B" wp14:editId="0B45B660">
                <wp:simplePos x="0" y="0"/>
                <wp:positionH relativeFrom="column">
                  <wp:posOffset>-313690</wp:posOffset>
                </wp:positionH>
                <wp:positionV relativeFrom="paragraph">
                  <wp:posOffset>2872105</wp:posOffset>
                </wp:positionV>
                <wp:extent cx="214630" cy="260985"/>
                <wp:effectExtent l="635" t="0" r="3810" b="635"/>
                <wp:wrapNone/>
                <wp:docPr id="36" name="Ink 3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1">
                      <w14:nvContentPartPr>
                        <w14:cNvContentPartPr>
                          <a14:cpLocks xmlns:a14="http://schemas.microsoft.com/office/drawing/2010/main" noRot="1" noChangeAspect="1" noEditPoints="1" noChangeArrowheads="1" noChangeShapeType="1"/>
                        </w14:cNvContentPartPr>
                      </w14:nvContentPartPr>
                      <w14:xfrm>
                        <a:off x="0" y="0"/>
                        <a:ext cx="214630" cy="260985"/>
                      </w14:xfrm>
                    </w14:contentPart>
                  </a:graphicData>
                </a:graphic>
                <wp14:sizeRelH relativeFrom="page">
                  <wp14:pctWidth>0</wp14:pctWidth>
                </wp14:sizeRelH>
                <wp14:sizeRelV relativeFrom="page">
                  <wp14:pctHeight>0</wp14:pctHeight>
                </wp14:sizeRelV>
              </wp:anchor>
            </w:drawing>
          </mc:Choice>
          <mc:Fallback>
            <w:pict>
              <v:shape w14:anchorId="76E26EDC" id="Ink 36" o:spid="_x0000_s1026" type="#_x0000_t75" style="position:absolute;margin-left:-24.7pt;margin-top:226.15pt;width:16.9pt;height:20.5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">
                <v:imagedata r:id="rId93"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39136" behindDoc="0" locked="0" layoutInCell="1" allowOverlap="1" wp14:anchorId="7817F70F" wp14:editId="53FF1772">
                <wp:simplePos x="0" y="0"/>
                <wp:positionH relativeFrom="column">
                  <wp:posOffset>857250</wp:posOffset>
                </wp:positionH>
                <wp:positionV relativeFrom="paragraph">
                  <wp:posOffset>2219325</wp:posOffset>
                </wp:positionV>
                <wp:extent cx="59690" cy="120015"/>
                <wp:effectExtent l="0" t="0" r="0" b="3810"/>
                <wp:wrapNone/>
                <wp:docPr id="31" name="Ink 3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4">
                      <w14:nvContentPartPr>
                        <w14:cNvContentPartPr>
                          <a14:cpLocks xmlns:a14="http://schemas.microsoft.com/office/drawing/2010/main" noRot="1" noChangeAspect="1" noEditPoints="1" noChangeArrowheads="1" noChangeShapeType="1"/>
                        </w14:cNvContentPartPr>
                      </w14:nvContentPartPr>
                      <w14:xfrm>
                        <a:off x="0" y="0"/>
                        <a:ext cx="59690" cy="12001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36064" behindDoc="0" locked="0" layoutInCell="1" allowOverlap="1" wp14:anchorId="0CD5E1FD" wp14:editId="7F9A4283">
                <wp:simplePos x="0" y="0"/>
                <wp:positionH relativeFrom="column">
                  <wp:posOffset>-46355</wp:posOffset>
                </wp:positionH>
                <wp:positionV relativeFrom="paragraph">
                  <wp:posOffset>2275205</wp:posOffset>
                </wp:positionV>
                <wp:extent cx="133985" cy="130175"/>
                <wp:effectExtent l="1270" t="0" r="0" b="4445"/>
                <wp:wrapNone/>
                <wp:docPr id="28" name="Ink 2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5">
                      <w14:nvContentPartPr>
                        <w14:cNvContentPartPr>
                          <a14:cpLocks xmlns:a14="http://schemas.microsoft.com/office/drawing/2010/main" noRot="1" noChangeAspect="1" noEditPoints="1" noChangeArrowheads="1" noChangeShapeType="1"/>
                        </w14:cNvContentPartPr>
                      </w14:nvContentPartPr>
                      <w14:xfrm>
                        <a:off x="0" y="0"/>
                        <a:ext cx="133985" cy="13017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35040" behindDoc="0" locked="0" layoutInCell="1" allowOverlap="1" wp14:anchorId="044B6A93" wp14:editId="6AE20449">
                <wp:simplePos x="0" y="0"/>
                <wp:positionH relativeFrom="column">
                  <wp:posOffset>-113030</wp:posOffset>
                </wp:positionH>
                <wp:positionV relativeFrom="paragraph">
                  <wp:posOffset>2244725</wp:posOffset>
                </wp:positionV>
                <wp:extent cx="23495" cy="23495"/>
                <wp:effectExtent l="1270" t="0" r="3810" b="0"/>
                <wp:wrapNone/>
                <wp:docPr id="27" name="Ink 2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6">
                      <w14:nvContentPartPr>
                        <w14:cNvContentPartPr>
                          <a14:cpLocks xmlns:a14="http://schemas.microsoft.com/office/drawing/2010/main" noRot="1" noChangeAspect="1" noEditPoints="1" noChangeArrowheads="1" noChangeShapeType="1"/>
                        </w14:cNvContentPartPr>
                      </w14:nvContentPartPr>
                      <w14:xfrm>
                        <a:off x="0" y="0"/>
                        <a:ext cx="23495" cy="23495"/>
                      </w14:xfrm>
                    </w14:contentPart>
                  </a:graphicData>
                </a:graphic>
                <wp14:sizeRelH relativeFrom="page">
                  <wp14:pctWidth>0</wp14:pctWidth>
                </wp14:sizeRelH>
                <wp14:sizeRelV relativeFrom="page">
                  <wp14:pctHeight>0</wp14:pctHeight>
                </wp14:sizeRelV>
              </wp:anchor>
            </w:drawing>
          </mc:Choice>
          <mc:Fallback>
            <w:pict>
              <v:shape w14:anchorId="630FFB34" id="Ink 27" o:spid="_x0000_s1026" type="#_x0000_t75" style="position:absolute;margin-left:-8.9pt;margin-top:176.75pt;width:1.85pt;height:1.8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">
                <v:imagedata r:id="rId99"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34016" behindDoc="0" locked="0" layoutInCell="1" allowOverlap="1" wp14:anchorId="5C443DB3" wp14:editId="3215BE29">
                <wp:simplePos x="0" y="0"/>
                <wp:positionH relativeFrom="column">
                  <wp:posOffset>-92710</wp:posOffset>
                </wp:positionH>
                <wp:positionV relativeFrom="paragraph">
                  <wp:posOffset>2318385</wp:posOffset>
                </wp:positionV>
                <wp:extent cx="27940" cy="82550"/>
                <wp:effectExtent l="2540" t="3810" r="0" b="0"/>
                <wp:wrapNone/>
                <wp:docPr id="26" name="Ink 2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0">
                      <w14:nvContentPartPr>
                        <w14:cNvContentPartPr>
                          <a14:cpLocks xmlns:a14="http://schemas.microsoft.com/office/drawing/2010/main" noRot="1" noChangeAspect="1" noEditPoints="1" noChangeArrowheads="1" noChangeShapeType="1"/>
                        </w14:cNvContentPartPr>
                      </w14:nvContentPartPr>
                      <w14:xfrm>
                        <a:off x="0" y="0"/>
                        <a:ext cx="27940" cy="82550"/>
                      </w14:xfrm>
                    </w14:contentPart>
                  </a:graphicData>
                </a:graphic>
                <wp14:sizeRelH relativeFrom="page">
                  <wp14:pctWidth>0</wp14:pctWidth>
                </wp14:sizeRelH>
                <wp14:sizeRelV relativeFrom="page">
                  <wp14:pctHeight>0</wp14:pctHeight>
                </wp14:sizeRelV>
              </wp:anchor>
            </w:drawing>
          </mc:Choice>
          <mc:Fallback>
            <w:pict>
              <v:shape w14:anchorId="5FADDF70" id="Ink 26" o:spid="_x0000_s1026" type="#_x0000_t75" style="position:absolute;margin-left:-7.3pt;margin-top:182.55pt;width:2.2pt;height:6.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">
                <v:imagedata r:id="rId101"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27872" behindDoc="0" locked="0" layoutInCell="1" allowOverlap="1" wp14:anchorId="56BD0BEB" wp14:editId="69AAC854">
                <wp:simplePos x="0" y="0"/>
                <wp:positionH relativeFrom="column">
                  <wp:posOffset>-129540</wp:posOffset>
                </wp:positionH>
                <wp:positionV relativeFrom="paragraph">
                  <wp:posOffset>1880870</wp:posOffset>
                </wp:positionV>
                <wp:extent cx="62230" cy="166370"/>
                <wp:effectExtent l="3810" t="4445" r="635" b="635"/>
                <wp:wrapNone/>
                <wp:docPr id="20" name="Ink 2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2">
                      <w14:nvContentPartPr>
                        <w14:cNvContentPartPr>
                          <a14:cpLocks xmlns:a14="http://schemas.microsoft.com/office/drawing/2010/main" noRot="1" noChangeAspect="1" noEditPoints="1" noChangeArrowheads="1" noChangeShapeType="1"/>
                        </w14:cNvContentPartPr>
                      </w14:nvContentPartPr>
                      <w14:xfrm>
                        <a:off x="0" y="0"/>
                        <a:ext cx="62230" cy="16637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726848" behindDoc="0" locked="0" layoutInCell="1" allowOverlap="1" wp14:anchorId="2D7F0905" wp14:editId="6BB28A92">
                <wp:simplePos x="0" y="0"/>
                <wp:positionH relativeFrom="column">
                  <wp:posOffset>1234440</wp:posOffset>
                </wp:positionH>
                <wp:positionV relativeFrom="paragraph">
                  <wp:posOffset>1635760</wp:posOffset>
                </wp:positionV>
                <wp:extent cx="720725" cy="160655"/>
                <wp:effectExtent l="0" t="0" r="0" b="3810"/>
                <wp:wrapNone/>
                <wp:docPr id="19" name="Ink 1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3">
                      <w14:nvContentPartPr>
                        <w14:cNvContentPartPr>
                          <a14:cpLocks xmlns:a14="http://schemas.microsoft.com/office/drawing/2010/main" noRot="1" noChangeAspect="1" noEditPoints="1" noChangeArrowheads="1" noChangeShapeType="1"/>
                        </w14:cNvContentPartPr>
                      </w14:nvContentPartPr>
                      <w14:xfrm>
                        <a:off x="0" y="0"/>
                        <a:ext cx="720725" cy="160655"/>
                      </w14:xfrm>
                    </w14:contentPart>
                  </a:graphicData>
                </a:graphic>
                <wp14:sizeRelH relativeFrom="page">
                  <wp14:pctWidth>0</wp14:pctWidth>
                </wp14:sizeRelH>
                <wp14:sizeRelV relativeFrom="page">
                  <wp14:pctHeight>0</wp14:pctHeight>
                </wp14:sizeRelV>
              </wp:anchor>
            </w:drawing>
          </mc:Choice>
          <mc:Fallback>
            <w:pict>
              <v:shape w14:anchorId="6A8226D3" id="Ink 19" o:spid="_x0000_s1026" type="#_x0000_t75" style="position:absolute;margin-left:97.2pt;margin-top:128.8pt;width:56.75pt;height:12.6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">
                <v:imagedata r:id="rId105" o:title=""/>
                <o:lock v:ext="edit" rotation="t" verticies="t" shapetype="t"/>
              </v:shape>
            </w:pict>
          </mc:Fallback>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669504" behindDoc="0" locked="0" layoutInCell="1" allowOverlap="1" wp14:anchorId="12F79CB4" wp14:editId="3A3FB46D">
                <wp:simplePos x="0" y="0"/>
                <wp:positionH relativeFrom="column">
                  <wp:posOffset>2647315</wp:posOffset>
                </wp:positionH>
                <wp:positionV relativeFrom="paragraph">
                  <wp:posOffset>-545465</wp:posOffset>
                </wp:positionV>
                <wp:extent cx="194310" cy="317500"/>
                <wp:effectExtent l="0" t="0" r="0" b="0"/>
                <wp:wrapNone/>
                <wp:docPr id="11"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6">
                      <w14:nvContentPartPr>
                        <w14:cNvContentPartPr>
                          <a14:cpLocks xmlns:a14="http://schemas.microsoft.com/office/drawing/2010/main" noRot="1" noChangeAspect="1" noEditPoints="1" noChangeArrowheads="1" noChangeShapeType="1"/>
                        </w14:cNvContentPartPr>
                      </w14:nvContentPartPr>
                      <w14:xfrm>
                        <a:off x="0" y="0"/>
                        <a:ext cx="194310" cy="317500"/>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667456" behindDoc="0" locked="0" layoutInCell="1" allowOverlap="1" wp14:anchorId="74027F51" wp14:editId="5BB1B286">
                <wp:simplePos x="0" y="0"/>
                <wp:positionH relativeFrom="column">
                  <wp:posOffset>2049145</wp:posOffset>
                </wp:positionH>
                <wp:positionV relativeFrom="paragraph">
                  <wp:posOffset>-673735</wp:posOffset>
                </wp:positionV>
                <wp:extent cx="332740" cy="255905"/>
                <wp:effectExtent l="1270" t="2540" r="0" b="0"/>
                <wp:wrapNone/>
                <wp:docPr id="9" name="Ink 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7">
                      <w14:nvContentPartPr>
                        <w14:cNvContentPartPr>
                          <a14:cpLocks xmlns:a14="http://schemas.microsoft.com/office/drawing/2010/main" noRot="1" noChangeAspect="1" noEditPoints="1" noChangeArrowheads="1" noChangeShapeType="1"/>
                        </w14:cNvContentPartPr>
                      </w14:nvContentPartPr>
                      <w14:xfrm>
                        <a:off x="0" y="0"/>
                        <a:ext cx="332740" cy="255905"/>
                      </w14:xfrm>
                    </w14:contentPart>
                  </a:graphicData>
                </a:graphic>
                <wp14:sizeRelH relativeFrom="page">
                  <wp14:pctWidth>0</wp14:pctWidth>
                </wp14:sizeRelH>
                <wp14:sizeRelV relativeFrom="page">
                  <wp14:pctHeight>0</wp14:pctHeight>
                </wp14:sizeRelV>
              </wp:anchor>
            </w:drawing>
          </mc:Choice>
        </mc:AlternateContent>
      </w:r>
      <w:r w:rsidRPr="00C97ED0">
        <w:rPr>
          <w:rFonts w:ascii="Times New Roman" w:hAnsi="Times New Roman" w:cs="Times New Roman"/>
          <w:noProof/>
          <w:sz w:val="24"/>
          <w:szCs w:val="24"/>
        </w:rPr>
        <mc:AlternateContent>
          <mc:Choice Requires="wpi">
            <w:drawing>
              <wp:anchor distT="0" distB="0" distL="114300" distR="114300" simplePos="0" relativeHeight="251660288" behindDoc="0" locked="0" layoutInCell="1" allowOverlap="1" wp14:anchorId="450D5B7F" wp14:editId="3966D7B4">
                <wp:simplePos x="0" y="0"/>
                <wp:positionH relativeFrom="column">
                  <wp:posOffset>5770880</wp:posOffset>
                </wp:positionH>
                <wp:positionV relativeFrom="paragraph">
                  <wp:posOffset>-466090</wp:posOffset>
                </wp:positionV>
                <wp:extent cx="490220" cy="2118360"/>
                <wp:effectExtent l="0" t="635" r="0" b="0"/>
                <wp:wrapNone/>
                <wp:docPr id="2" name="Ink 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8">
                      <w14:nvContentPartPr>
                        <w14:cNvContentPartPr>
                          <a14:cpLocks xmlns:a14="http://schemas.microsoft.com/office/drawing/2010/main" noRot="1" noChangeAspect="1" noEditPoints="1" noChangeArrowheads="1" noChangeShapeType="1"/>
                        </w14:cNvContentPartPr>
                      </w14:nvContentPartPr>
                      <w14:xfrm>
                        <a:off x="0" y="0"/>
                        <a:ext cx="490220" cy="2118360"/>
                      </w14:xfrm>
                    </w14:contentPart>
                  </a:graphicData>
                </a:graphic>
                <wp14:sizeRelH relativeFrom="page">
                  <wp14:pctWidth>0</wp14:pctWidth>
                </wp14:sizeRelH>
                <wp14:sizeRelV relativeFrom="page">
                  <wp14:pctHeight>0</wp14:pctHeight>
                </wp14:sizeRelV>
              </wp:anchor>
            </w:drawing>
          </mc:Choice>
        </mc:AlternateContent>
      </w:r>
      <w:r w:rsidR="008D46AA" w:rsidRPr="00C97ED0">
        <w:rPr>
          <w:rFonts w:ascii="Times New Roman" w:hAnsi="Times New Roman" w:cs="Times New Roman"/>
          <w:sz w:val="24"/>
          <w:szCs w:val="24"/>
        </w:rPr>
        <w:t xml:space="preserve"> </w:t>
      </w:r>
      <w:r w:rsidRPr="00C97ED0">
        <w:rPr>
          <w:rFonts w:ascii="Times New Roman" w:hAnsi="Times New Roman" w:cs="Times New Roman"/>
          <w:sz w:val="24"/>
          <w:szCs w:val="24"/>
        </w:rPr>
        <w:t>Many foods</w:t>
      </w:r>
      <w:r w:rsidR="00EE4016" w:rsidRPr="00C97ED0">
        <w:rPr>
          <w:rFonts w:ascii="Times New Roman" w:hAnsi="Times New Roman" w:cs="Times New Roman"/>
          <w:sz w:val="24"/>
          <w:szCs w:val="24"/>
        </w:rPr>
        <w:t xml:space="preserve"> that</w:t>
      </w:r>
      <w:r w:rsidRPr="00C97ED0">
        <w:rPr>
          <w:rFonts w:ascii="Times New Roman" w:hAnsi="Times New Roman" w:cs="Times New Roman"/>
          <w:sz w:val="24"/>
          <w:szCs w:val="24"/>
        </w:rPr>
        <w:t xml:space="preserve"> athletes eat come with their own pros and cons and whilst it’s what the athlete eats that determines how they race and feel, all of these come with key nutritional choices. </w:t>
      </w:r>
      <w:r w:rsidR="00E006EE" w:rsidRPr="00C97ED0">
        <w:rPr>
          <w:rFonts w:ascii="Times New Roman" w:hAnsi="Times New Roman" w:cs="Times New Roman"/>
          <w:sz w:val="24"/>
          <w:szCs w:val="24"/>
        </w:rPr>
        <w:t xml:space="preserve">Athletes can pick and choose how they fuel themselves, however, may not know the benefits or negative effects that certain foods or drinks can have upon their performance, energy levels and mood. </w:t>
      </w:r>
      <w:r w:rsidRPr="00C97ED0">
        <w:rPr>
          <w:rFonts w:ascii="Times New Roman" w:hAnsi="Times New Roman" w:cs="Times New Roman"/>
          <w:sz w:val="24"/>
          <w:szCs w:val="24"/>
        </w:rPr>
        <w:t xml:space="preserve">As we all know cyclists and swimmers alike should not eat ice cream as this has a detrimental effect on how they perform. However, looking to more psychology-based research, how an athlete eats is more important as the days get nearer to race day. Self-Persuasion-Cognitive Dissonance relates to how an athlete can have the ‘ideas’ or ‘cognitions’ that can include attitudes or beliefs and also the awareness of his/her behaviour. With this in mind, it favours the athlete as they then have the motivational drive to reduce dissonance by changing their attitudes, </w:t>
      </w:r>
      <w:r w:rsidR="00D44044" w:rsidRPr="00C97ED0">
        <w:rPr>
          <w:rFonts w:ascii="Times New Roman" w:hAnsi="Times New Roman" w:cs="Times New Roman"/>
          <w:sz w:val="24"/>
          <w:szCs w:val="24"/>
        </w:rPr>
        <w:t>beliefs,</w:t>
      </w:r>
      <w:r w:rsidRPr="00C97ED0">
        <w:rPr>
          <w:rFonts w:ascii="Times New Roman" w:hAnsi="Times New Roman" w:cs="Times New Roman"/>
          <w:sz w:val="24"/>
          <w:szCs w:val="24"/>
        </w:rPr>
        <w:t xml:space="preserve"> and behaviours</w:t>
      </w:r>
      <w:r w:rsidR="00B314BC" w:rsidRPr="00C97ED0">
        <w:rPr>
          <w:rFonts w:ascii="Times New Roman" w:hAnsi="Times New Roman" w:cs="Times New Roman"/>
          <w:sz w:val="24"/>
          <w:szCs w:val="24"/>
        </w:rPr>
        <w:t xml:space="preserve"> (Aron</w:t>
      </w:r>
      <w:r w:rsidR="002F25BA" w:rsidRPr="00C97ED0">
        <w:rPr>
          <w:rFonts w:ascii="Times New Roman" w:hAnsi="Times New Roman" w:cs="Times New Roman"/>
          <w:sz w:val="24"/>
          <w:szCs w:val="24"/>
        </w:rPr>
        <w:t>son, 1999).</w:t>
      </w:r>
    </w:p>
    <w:p w14:paraId="1840D4D2" w14:textId="3F475029" w:rsidR="009C3445" w:rsidRPr="00C97ED0" w:rsidRDefault="009C3445"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The study will compromise of a mixture of male, female, club</w:t>
      </w:r>
      <w:r w:rsidR="003255A3" w:rsidRPr="00C97ED0">
        <w:rPr>
          <w:rFonts w:ascii="Times New Roman" w:hAnsi="Times New Roman" w:cs="Times New Roman"/>
          <w:sz w:val="24"/>
          <w:szCs w:val="24"/>
        </w:rPr>
        <w:t>,</w:t>
      </w:r>
      <w:r w:rsidRPr="00C97ED0">
        <w:rPr>
          <w:rFonts w:ascii="Times New Roman" w:hAnsi="Times New Roman" w:cs="Times New Roman"/>
          <w:sz w:val="24"/>
          <w:szCs w:val="24"/>
        </w:rPr>
        <w:t xml:space="preserve"> and elite athletes. There will be a wide age range from young adults to ageing athletes, this will mean the results will be mixed to</w:t>
      </w:r>
      <w:r w:rsidR="00622213" w:rsidRPr="00C97ED0">
        <w:rPr>
          <w:rFonts w:ascii="Times New Roman" w:hAnsi="Times New Roman" w:cs="Times New Roman"/>
          <w:sz w:val="24"/>
          <w:szCs w:val="24"/>
        </w:rPr>
        <w:t xml:space="preserve"> enable</w:t>
      </w:r>
      <w:r w:rsidRPr="00C97ED0">
        <w:rPr>
          <w:rFonts w:ascii="Times New Roman" w:hAnsi="Times New Roman" w:cs="Times New Roman"/>
          <w:sz w:val="24"/>
          <w:szCs w:val="24"/>
        </w:rPr>
        <w:t xml:space="preserve"> to relate and compare between ag</w:t>
      </w:r>
      <w:r w:rsidR="005D4AB1" w:rsidRPr="00C97ED0">
        <w:rPr>
          <w:rFonts w:ascii="Times New Roman" w:hAnsi="Times New Roman" w:cs="Times New Roman"/>
          <w:sz w:val="24"/>
          <w:szCs w:val="24"/>
        </w:rPr>
        <w:t>e</w:t>
      </w:r>
      <w:r w:rsidRPr="00C97ED0">
        <w:rPr>
          <w:rFonts w:ascii="Times New Roman" w:hAnsi="Times New Roman" w:cs="Times New Roman"/>
          <w:sz w:val="24"/>
          <w:szCs w:val="24"/>
        </w:rPr>
        <w:t>,</w:t>
      </w:r>
      <w:r w:rsidR="005D4AB1" w:rsidRPr="00C97ED0">
        <w:rPr>
          <w:rFonts w:ascii="Times New Roman" w:hAnsi="Times New Roman" w:cs="Times New Roman"/>
          <w:sz w:val="24"/>
          <w:szCs w:val="24"/>
        </w:rPr>
        <w:t xml:space="preserve"> </w:t>
      </w:r>
      <w:r w:rsidR="00D10725" w:rsidRPr="00C97ED0">
        <w:rPr>
          <w:rFonts w:ascii="Times New Roman" w:hAnsi="Times New Roman" w:cs="Times New Roman"/>
          <w:sz w:val="24"/>
          <w:szCs w:val="24"/>
        </w:rPr>
        <w:t>gender,</w:t>
      </w:r>
      <w:r w:rsidR="00A726C7" w:rsidRPr="00C97ED0">
        <w:rPr>
          <w:rFonts w:ascii="Times New Roman" w:hAnsi="Times New Roman" w:cs="Times New Roman"/>
          <w:sz w:val="24"/>
          <w:szCs w:val="24"/>
        </w:rPr>
        <w:t xml:space="preserve"> and</w:t>
      </w:r>
      <w:r w:rsidRPr="00C97ED0">
        <w:rPr>
          <w:rFonts w:ascii="Times New Roman" w:hAnsi="Times New Roman" w:cs="Times New Roman"/>
          <w:sz w:val="24"/>
          <w:szCs w:val="24"/>
        </w:rPr>
        <w:t xml:space="preserve"> </w:t>
      </w:r>
      <w:r w:rsidR="00A726C7" w:rsidRPr="00C97ED0">
        <w:rPr>
          <w:rFonts w:ascii="Times New Roman" w:hAnsi="Times New Roman" w:cs="Times New Roman"/>
          <w:sz w:val="24"/>
          <w:szCs w:val="24"/>
        </w:rPr>
        <w:t>athlete status</w:t>
      </w:r>
      <w:r w:rsidRPr="00C97ED0">
        <w:rPr>
          <w:rFonts w:ascii="Times New Roman" w:hAnsi="Times New Roman" w:cs="Times New Roman"/>
          <w:sz w:val="24"/>
          <w:szCs w:val="24"/>
        </w:rPr>
        <w:t xml:space="preserve">. The aim of this study is to determine whether </w:t>
      </w:r>
      <w:r w:rsidR="0028213F" w:rsidRPr="00C97ED0">
        <w:rPr>
          <w:rFonts w:ascii="Times New Roman" w:hAnsi="Times New Roman" w:cs="Times New Roman"/>
          <w:sz w:val="24"/>
          <w:szCs w:val="24"/>
        </w:rPr>
        <w:t>club</w:t>
      </w:r>
      <w:r w:rsidRPr="00C97ED0">
        <w:rPr>
          <w:rFonts w:ascii="Times New Roman" w:hAnsi="Times New Roman" w:cs="Times New Roman"/>
          <w:sz w:val="24"/>
          <w:szCs w:val="24"/>
        </w:rPr>
        <w:t xml:space="preserve"> athletes</w:t>
      </w:r>
      <w:r w:rsidR="0028213F" w:rsidRPr="00C97ED0">
        <w:rPr>
          <w:rFonts w:ascii="Times New Roman" w:hAnsi="Times New Roman" w:cs="Times New Roman"/>
          <w:sz w:val="24"/>
          <w:szCs w:val="24"/>
        </w:rPr>
        <w:t xml:space="preserve"> have a different level of nutritional knowledge </w:t>
      </w:r>
      <w:r w:rsidR="002D3182" w:rsidRPr="00C97ED0">
        <w:rPr>
          <w:rFonts w:ascii="Times New Roman" w:hAnsi="Times New Roman" w:cs="Times New Roman"/>
          <w:sz w:val="24"/>
          <w:szCs w:val="24"/>
        </w:rPr>
        <w:t>to elite athletes. This will include the athletes</w:t>
      </w:r>
      <w:r w:rsidR="00605DFE" w:rsidRPr="00C97ED0">
        <w:rPr>
          <w:rFonts w:ascii="Times New Roman" w:hAnsi="Times New Roman" w:cs="Times New Roman"/>
          <w:sz w:val="24"/>
          <w:szCs w:val="24"/>
        </w:rPr>
        <w:t xml:space="preserve"> knowledge in </w:t>
      </w:r>
      <w:r w:rsidRPr="00C97ED0">
        <w:rPr>
          <w:rFonts w:ascii="Times New Roman" w:hAnsi="Times New Roman" w:cs="Times New Roman"/>
          <w:sz w:val="24"/>
          <w:szCs w:val="24"/>
        </w:rPr>
        <w:t>the importance of nutrition and fuelling within training and the different levels of fuel you need in relation to your energy expenditure. Each athlete has different energy systems, for example, someone with a bigger build will need more fuel to run a marathon than a person who is of a smaller size. However, it also relates to different distances and sports. For maximum output to run a 5k, athletes would need quick energy before the race,</w:t>
      </w:r>
      <w:r w:rsidR="0099674E" w:rsidRPr="00C97ED0">
        <w:rPr>
          <w:rFonts w:ascii="Times New Roman" w:hAnsi="Times New Roman" w:cs="Times New Roman"/>
          <w:sz w:val="24"/>
          <w:szCs w:val="24"/>
        </w:rPr>
        <w:t xml:space="preserve"> bananas and sport gels are usually the go to </w:t>
      </w:r>
      <w:r w:rsidR="00FA0736" w:rsidRPr="00C97ED0">
        <w:rPr>
          <w:rFonts w:ascii="Times New Roman" w:hAnsi="Times New Roman" w:cs="Times New Roman"/>
          <w:sz w:val="24"/>
          <w:szCs w:val="24"/>
        </w:rPr>
        <w:t xml:space="preserve">foods before these types of races. </w:t>
      </w:r>
      <w:r w:rsidRPr="00C97ED0">
        <w:rPr>
          <w:rFonts w:ascii="Times New Roman" w:hAnsi="Times New Roman" w:cs="Times New Roman"/>
          <w:sz w:val="24"/>
          <w:szCs w:val="24"/>
        </w:rPr>
        <w:t xml:space="preserve">Other distances and sports </w:t>
      </w:r>
      <w:r w:rsidRPr="00C97ED0">
        <w:rPr>
          <w:rFonts w:ascii="Times New Roman" w:hAnsi="Times New Roman" w:cs="Times New Roman"/>
          <w:sz w:val="24"/>
          <w:szCs w:val="24"/>
        </w:rPr>
        <w:lastRenderedPageBreak/>
        <w:t xml:space="preserve">like a marathon or ironman etc require lots more substance in your eating patterns especially the weeks leading to a race and the recovery period after. The study is of importance because if we gain an athlete’s knowledge into their nutrition and knowledge about fuelling then we can determine what level of nutrition knowledge they have obtained through coaches, fellow athletes and any other ways of gaining the knowledge. Without this vital knowledge athletes from all levels will not know how to fuel before races and with this in mind we can determine whether more nutritional topics need to be taught at sports coaching awards or at local sports clubs. This information will give athletes information about how to sufficiently fuel for races which may then lead to them adopting this and progressing more whilst feeling better for it. There are many aims in this study including ‘Should sports coaching awards include a nutrition module?’ along with various other aims including sports clubs improving the accessibility for nutrition information along with the possibility of putting on PowerPoint presentations by professional sports nutrition experts for members to attend.  </w:t>
      </w:r>
    </w:p>
    <w:p w14:paraId="4C3CB315" w14:textId="5C9E8E2D" w:rsidR="002E7533" w:rsidRPr="00C97ED0" w:rsidRDefault="0056581C"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Literature Review</w:t>
      </w:r>
    </w:p>
    <w:p w14:paraId="0C814199" w14:textId="5F8E64DC" w:rsidR="00A260E8" w:rsidRPr="00C97ED0" w:rsidRDefault="00A260E8"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Observations from sports nutritionists have noticed that many athletes do not achieve the practices of nutrition for optimal performance</w:t>
      </w:r>
      <w:r w:rsidR="00E87E3D" w:rsidRPr="00C97ED0">
        <w:rPr>
          <w:rFonts w:ascii="Times New Roman" w:hAnsi="Times New Roman" w:cs="Times New Roman"/>
          <w:sz w:val="24"/>
          <w:szCs w:val="24"/>
        </w:rPr>
        <w:t xml:space="preserve"> </w:t>
      </w:r>
      <w:r w:rsidRPr="00C97ED0">
        <w:rPr>
          <w:rFonts w:ascii="Times New Roman" w:hAnsi="Times New Roman" w:cs="Times New Roman"/>
          <w:sz w:val="24"/>
          <w:szCs w:val="24"/>
        </w:rPr>
        <w:t>(Burke, 1995)</w:t>
      </w:r>
      <w:r w:rsidR="00E87E3D" w:rsidRPr="00C97ED0">
        <w:rPr>
          <w:rFonts w:ascii="Times New Roman" w:hAnsi="Times New Roman" w:cs="Times New Roman"/>
          <w:sz w:val="24"/>
          <w:szCs w:val="24"/>
        </w:rPr>
        <w:t>.</w:t>
      </w:r>
      <w:r w:rsidRPr="00C97ED0">
        <w:rPr>
          <w:rFonts w:ascii="Times New Roman" w:hAnsi="Times New Roman" w:cs="Times New Roman"/>
          <w:sz w:val="24"/>
          <w:szCs w:val="24"/>
        </w:rPr>
        <w:t xml:space="preserve"> This may suggest the knowledge in athletes could be at a poor level and so they will not get the nutrition levels required to reach their full potential. Burke et al. (2001) found that </w:t>
      </w:r>
      <w:r w:rsidR="00B35F79" w:rsidRPr="00C97ED0">
        <w:rPr>
          <w:rFonts w:ascii="Times New Roman" w:hAnsi="Times New Roman" w:cs="Times New Roman"/>
          <w:sz w:val="24"/>
          <w:szCs w:val="24"/>
        </w:rPr>
        <w:t>‘</w:t>
      </w:r>
      <w:r w:rsidRPr="00C97ED0">
        <w:rPr>
          <w:rFonts w:ascii="Times New Roman" w:hAnsi="Times New Roman" w:cs="Times New Roman"/>
          <w:sz w:val="24"/>
          <w:szCs w:val="24"/>
        </w:rPr>
        <w:t>The diets of athletes are often reported to be nutritionally inadequate compared with sport nutrition and general population recommendations</w:t>
      </w:r>
      <w:r w:rsidR="00B35F79" w:rsidRPr="00C97ED0">
        <w:rPr>
          <w:rFonts w:ascii="Times New Roman" w:hAnsi="Times New Roman" w:cs="Times New Roman"/>
          <w:sz w:val="24"/>
          <w:szCs w:val="24"/>
        </w:rPr>
        <w:t>’</w:t>
      </w:r>
      <w:r w:rsidRPr="00C97ED0">
        <w:rPr>
          <w:rFonts w:ascii="Times New Roman" w:hAnsi="Times New Roman" w:cs="Times New Roman"/>
          <w:sz w:val="24"/>
          <w:szCs w:val="24"/>
        </w:rPr>
        <w:t xml:space="preserve"> Burke (1995) states the reasons may include </w:t>
      </w:r>
      <w:r w:rsidR="00B35F79" w:rsidRPr="00C97ED0">
        <w:rPr>
          <w:rFonts w:ascii="Times New Roman" w:hAnsi="Times New Roman" w:cs="Times New Roman"/>
          <w:sz w:val="24"/>
          <w:szCs w:val="24"/>
        </w:rPr>
        <w:t>‘</w:t>
      </w:r>
      <w:r w:rsidRPr="00C97ED0">
        <w:rPr>
          <w:rFonts w:ascii="Times New Roman" w:hAnsi="Times New Roman" w:cs="Times New Roman"/>
          <w:sz w:val="24"/>
          <w:szCs w:val="24"/>
        </w:rPr>
        <w:t>A poor understanding in nutrition, recognition in individual nutritional requirements, conflict of nutritional goals, lack of culinary skills or an overcommitted lifestyle.</w:t>
      </w:r>
      <w:r w:rsidR="00B35F79" w:rsidRPr="00C97ED0">
        <w:rPr>
          <w:rFonts w:ascii="Times New Roman" w:hAnsi="Times New Roman" w:cs="Times New Roman"/>
          <w:sz w:val="24"/>
          <w:szCs w:val="24"/>
        </w:rPr>
        <w:t>’</w:t>
      </w:r>
    </w:p>
    <w:p w14:paraId="76F412C7" w14:textId="56B8466F" w:rsidR="00A260E8" w:rsidRPr="00C97ED0" w:rsidRDefault="00A260E8" w:rsidP="00C06FCC">
      <w:pPr>
        <w:pStyle w:val="NormalWeb"/>
        <w:shd w:val="clear" w:color="auto" w:fill="FFFFFF"/>
        <w:spacing w:before="150" w:after="150" w:line="360" w:lineRule="auto"/>
        <w:jc w:val="both"/>
        <w:rPr>
          <w:shd w:val="clear" w:color="auto" w:fill="FFFFFF"/>
        </w:rPr>
      </w:pPr>
      <w:r w:rsidRPr="00C97ED0">
        <w:t>The athlete, therefore, may have to sacrifice nutritional knowledge for other reasons. However, if athletes being coached or in clubs are not given the necessary training and information at coaching qualifications, then they will have to take it upon themselves to research and take advice off fellow training partners</w:t>
      </w:r>
      <w:r w:rsidR="001E5F01" w:rsidRPr="00C97ED0">
        <w:t xml:space="preserve"> </w:t>
      </w:r>
      <w:r w:rsidR="00092A48" w:rsidRPr="00C97ED0">
        <w:t>who may not have knowledge in the surrounding area</w:t>
      </w:r>
      <w:r w:rsidRPr="00C97ED0">
        <w:t xml:space="preserve">. With the knowledge athletes currently have in </w:t>
      </w:r>
      <w:r w:rsidR="00EF6526" w:rsidRPr="00C97ED0">
        <w:t>nutrition if</w:t>
      </w:r>
      <w:r w:rsidRPr="00C97ED0">
        <w:t xml:space="preserve"> coaches and clubs have a wider knowledge on these subject’s we may</w:t>
      </w:r>
      <w:r w:rsidR="00EF6526" w:rsidRPr="00C97ED0">
        <w:t xml:space="preserve"> </w:t>
      </w:r>
      <w:r w:rsidRPr="00C97ED0">
        <w:t>be able to decrease health problems and the obesity rate within children. Nelson (2008) says “</w:t>
      </w:r>
      <w:r w:rsidRPr="00C97ED0">
        <w:rPr>
          <w:shd w:val="clear" w:color="auto" w:fill="FFFFFF"/>
        </w:rPr>
        <w:t xml:space="preserve">Without positive reinforcement to make good food choices and maintain or increase physical </w:t>
      </w:r>
      <w:r w:rsidRPr="00C97ED0">
        <w:rPr>
          <w:shd w:val="clear" w:color="auto" w:fill="FFFFFF"/>
        </w:rPr>
        <w:lastRenderedPageBreak/>
        <w:t>activity, the risk of being overweight and/or obesity increases as adolescents transition into adulthood” This</w:t>
      </w:r>
      <w:r w:rsidR="00A35646" w:rsidRPr="00C97ED0">
        <w:rPr>
          <w:shd w:val="clear" w:color="auto" w:fill="FFFFFF"/>
        </w:rPr>
        <w:t xml:space="preserve"> can</w:t>
      </w:r>
      <w:r w:rsidRPr="00C97ED0">
        <w:rPr>
          <w:shd w:val="clear" w:color="auto" w:fill="FFFFFF"/>
        </w:rPr>
        <w:t xml:space="preserve"> then transfer over into fuelling properly for athletes as they won’t be knowledgeable around this subject area and therefore effecting </w:t>
      </w:r>
      <w:r w:rsidR="008B74DF" w:rsidRPr="00C97ED0">
        <w:rPr>
          <w:shd w:val="clear" w:color="auto" w:fill="FFFFFF"/>
        </w:rPr>
        <w:t>ones</w:t>
      </w:r>
      <w:r w:rsidRPr="00C97ED0">
        <w:rPr>
          <w:shd w:val="clear" w:color="auto" w:fill="FFFFFF"/>
        </w:rPr>
        <w:t xml:space="preserve"> training or race.</w:t>
      </w:r>
      <w:r w:rsidR="00215027" w:rsidRPr="00C97ED0">
        <w:rPr>
          <w:shd w:val="clear" w:color="auto" w:fill="FFFFFF"/>
        </w:rPr>
        <w:t xml:space="preserve"> Mc</w:t>
      </w:r>
      <w:r w:rsidR="00B56BD6" w:rsidRPr="00C97ED0">
        <w:rPr>
          <w:shd w:val="clear" w:color="auto" w:fill="FFFFFF"/>
        </w:rPr>
        <w:t>Gehee et al, (2012) suggests ‘Adequate sports nutrition knowledge was defined as an overall score of 75% in all domains (highest achievable score was 100%).</w:t>
      </w:r>
      <w:r w:rsidR="008327C1" w:rsidRPr="00C97ED0">
        <w:rPr>
          <w:shd w:val="clear" w:color="auto" w:fill="FFFFFF"/>
        </w:rPr>
        <w:t>’</w:t>
      </w:r>
      <w:r w:rsidR="005E28E9" w:rsidRPr="00C97ED0">
        <w:rPr>
          <w:shd w:val="clear" w:color="auto" w:fill="FFFFFF"/>
        </w:rPr>
        <w:t xml:space="preserve"> Athletes should score 75% </w:t>
      </w:r>
      <w:r w:rsidR="00364106" w:rsidRPr="00C97ED0">
        <w:rPr>
          <w:shd w:val="clear" w:color="auto" w:fill="FFFFFF"/>
        </w:rPr>
        <w:t xml:space="preserve">average </w:t>
      </w:r>
      <w:r w:rsidR="005E28E9" w:rsidRPr="00C97ED0">
        <w:rPr>
          <w:shd w:val="clear" w:color="auto" w:fill="FFFFFF"/>
        </w:rPr>
        <w:t xml:space="preserve">in </w:t>
      </w:r>
      <w:r w:rsidR="00364106" w:rsidRPr="00C97ED0">
        <w:rPr>
          <w:shd w:val="clear" w:color="auto" w:fill="FFFFFF"/>
        </w:rPr>
        <w:t>each</w:t>
      </w:r>
      <w:r w:rsidR="005E28E9" w:rsidRPr="00C97ED0">
        <w:rPr>
          <w:shd w:val="clear" w:color="auto" w:fill="FFFFFF"/>
        </w:rPr>
        <w:t xml:space="preserve"> of the sub sections, nutrients, fluid, body composition, </w:t>
      </w:r>
      <w:r w:rsidR="00DD7766" w:rsidRPr="00C97ED0">
        <w:rPr>
          <w:shd w:val="clear" w:color="auto" w:fill="FFFFFF"/>
        </w:rPr>
        <w:t>recovery,</w:t>
      </w:r>
      <w:r w:rsidR="005E28E9" w:rsidRPr="00C97ED0">
        <w:rPr>
          <w:shd w:val="clear" w:color="auto" w:fill="FFFFFF"/>
        </w:rPr>
        <w:t xml:space="preserve"> and supplements </w:t>
      </w:r>
      <w:r w:rsidR="00364106" w:rsidRPr="00C97ED0">
        <w:rPr>
          <w:shd w:val="clear" w:color="auto" w:fill="FFFFFF"/>
        </w:rPr>
        <w:t xml:space="preserve">in order to be adequately knowledgeable within that area of nutrition. </w:t>
      </w:r>
      <w:r w:rsidR="00DD7766" w:rsidRPr="00C97ED0">
        <w:rPr>
          <w:shd w:val="clear" w:color="auto" w:fill="FFFFFF"/>
        </w:rPr>
        <w:t xml:space="preserve">If athletes fail to meet this average, they may be putting themselves in a poor position going into training and racing as they may find it difficult to perform to the best of their potential. </w:t>
      </w:r>
    </w:p>
    <w:p w14:paraId="23C721A4" w14:textId="1FB3782D" w:rsidR="0083380A" w:rsidRPr="00C97ED0" w:rsidRDefault="00574D26" w:rsidP="00C06FCC">
      <w:pPr>
        <w:pStyle w:val="NormalWeb"/>
        <w:shd w:val="clear" w:color="auto" w:fill="FFFFFF"/>
        <w:spacing w:before="150" w:after="150" w:line="360" w:lineRule="auto"/>
        <w:jc w:val="both"/>
        <w:rPr>
          <w:rFonts w:eastAsia="Times New Roman"/>
          <w:shd w:val="clear" w:color="auto" w:fill="FFFFFF"/>
        </w:rPr>
      </w:pPr>
      <w:r w:rsidRPr="00C97ED0">
        <w:t xml:space="preserve">Sports nutrition requires an understanding of both exercise physiology and nutrition. Proper nutrition supports training and has been known to improve performance whereas improper can be detrimental to performance. Proper nutrition can also have a positive impact on the athletes health and well-being. </w:t>
      </w:r>
      <w:r w:rsidR="00B968F9" w:rsidRPr="00C97ED0">
        <w:t>(</w:t>
      </w:r>
      <w:r w:rsidRPr="00C97ED0">
        <w:rPr>
          <w:rFonts w:eastAsia="Times New Roman"/>
          <w:shd w:val="clear" w:color="auto" w:fill="FFFFFF"/>
        </w:rPr>
        <w:t>Dunford, M</w:t>
      </w:r>
      <w:r w:rsidR="00B968F9" w:rsidRPr="00C97ED0">
        <w:rPr>
          <w:rFonts w:eastAsia="Times New Roman"/>
          <w:shd w:val="clear" w:color="auto" w:fill="FFFFFF"/>
        </w:rPr>
        <w:t>,</w:t>
      </w:r>
      <w:r w:rsidRPr="00C97ED0">
        <w:rPr>
          <w:rFonts w:eastAsia="Times New Roman"/>
          <w:shd w:val="clear" w:color="auto" w:fill="FFFFFF"/>
        </w:rPr>
        <w:t xml:space="preserve"> 2006.</w:t>
      </w:r>
      <w:r w:rsidR="00B968F9" w:rsidRPr="00C97ED0">
        <w:rPr>
          <w:rFonts w:eastAsia="Times New Roman"/>
          <w:shd w:val="clear" w:color="auto" w:fill="FFFFFF"/>
        </w:rPr>
        <w:t>)</w:t>
      </w:r>
      <w:r w:rsidRPr="00C97ED0">
        <w:rPr>
          <w:rFonts w:eastAsia="Times New Roman"/>
          <w:shd w:val="clear" w:color="auto" w:fill="FFFFFF"/>
        </w:rPr>
        <w:t xml:space="preserve"> </w:t>
      </w:r>
      <w:r w:rsidR="0083380A" w:rsidRPr="00C97ED0">
        <w:rPr>
          <w:rFonts w:eastAsia="Times New Roman"/>
          <w:shd w:val="clear" w:color="auto" w:fill="FFFFFF"/>
        </w:rPr>
        <w:t>We should all aim to eat a healthy, varied diet based on the principles of the</w:t>
      </w:r>
      <w:r w:rsidR="0066792B" w:rsidRPr="00C97ED0">
        <w:rPr>
          <w:rFonts w:eastAsia="Times New Roman"/>
          <w:shd w:val="clear" w:color="auto" w:fill="FFFFFF"/>
        </w:rPr>
        <w:t xml:space="preserve"> Eatwell Guide</w:t>
      </w:r>
      <w:r w:rsidR="0081181A" w:rsidRPr="00C97ED0">
        <w:rPr>
          <w:rFonts w:eastAsia="Times New Roman"/>
          <w:shd w:val="clear" w:color="auto" w:fill="FFFFFF"/>
        </w:rPr>
        <w:t xml:space="preserve"> (2019)</w:t>
      </w:r>
      <w:r w:rsidR="0083380A" w:rsidRPr="00C97ED0">
        <w:rPr>
          <w:rFonts w:eastAsia="Times New Roman"/>
          <w:shd w:val="clear" w:color="auto" w:fill="FFFFFF"/>
        </w:rPr>
        <w:t xml:space="preserve"> which matches our energy needs. This advice still applies when taking part in regular physical activity, such as going to the gym, swimming, running, cycling or team sports.</w:t>
      </w:r>
    </w:p>
    <w:p w14:paraId="29624DB9" w14:textId="7050336C" w:rsidR="0083380A" w:rsidRPr="00C97ED0" w:rsidRDefault="00FE0C49" w:rsidP="00C06FCC">
      <w:pPr>
        <w:pStyle w:val="NormalWeb"/>
        <w:shd w:val="clear" w:color="auto" w:fill="FFFFFF"/>
        <w:spacing w:before="150" w:beforeAutospacing="0" w:after="150" w:afterAutospacing="0" w:line="360" w:lineRule="auto"/>
        <w:jc w:val="both"/>
      </w:pPr>
      <w:r w:rsidRPr="00C97ED0">
        <w:t xml:space="preserve">British Nutrition Foundation (2018) </w:t>
      </w:r>
      <w:r w:rsidR="00F87561" w:rsidRPr="00C97ED0">
        <w:t xml:space="preserve">suggests that </w:t>
      </w:r>
      <w:r w:rsidR="0083380A" w:rsidRPr="00C97ED0">
        <w:t>Eating well for physical activity and sport can have many benefits including:</w:t>
      </w:r>
    </w:p>
    <w:p w14:paraId="3B4C6E13" w14:textId="58DADCE8" w:rsidR="0083380A" w:rsidRPr="00C97ED0" w:rsidRDefault="0083380A" w:rsidP="00C06FCC">
      <w:pPr>
        <w:numPr>
          <w:ilvl w:val="0"/>
          <w:numId w:val="1"/>
        </w:numP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C97ED0">
        <w:rPr>
          <w:rFonts w:ascii="Times New Roman" w:eastAsia="Times New Roman" w:hAnsi="Times New Roman" w:cs="Times New Roman"/>
          <w:sz w:val="24"/>
          <w:szCs w:val="24"/>
        </w:rPr>
        <w:t xml:space="preserve">Allowing you to perform well in your chosen sport or </w:t>
      </w:r>
      <w:r w:rsidR="002972A9" w:rsidRPr="00C97ED0">
        <w:rPr>
          <w:rFonts w:ascii="Times New Roman" w:eastAsia="Times New Roman" w:hAnsi="Times New Roman" w:cs="Times New Roman"/>
          <w:sz w:val="24"/>
          <w:szCs w:val="24"/>
        </w:rPr>
        <w:t>activity.</w:t>
      </w:r>
    </w:p>
    <w:p w14:paraId="7E27ADC2" w14:textId="0CC64E64" w:rsidR="0083380A" w:rsidRPr="00C97ED0" w:rsidRDefault="0083380A" w:rsidP="00C06FCC">
      <w:pPr>
        <w:numPr>
          <w:ilvl w:val="0"/>
          <w:numId w:val="1"/>
        </w:numP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C97ED0">
        <w:rPr>
          <w:rFonts w:ascii="Times New Roman" w:eastAsia="Times New Roman" w:hAnsi="Times New Roman" w:cs="Times New Roman"/>
          <w:sz w:val="24"/>
          <w:szCs w:val="24"/>
        </w:rPr>
        <w:t xml:space="preserve">Reducing the risk of injury and </w:t>
      </w:r>
      <w:r w:rsidR="002972A9" w:rsidRPr="00C97ED0">
        <w:rPr>
          <w:rFonts w:ascii="Times New Roman" w:eastAsia="Times New Roman" w:hAnsi="Times New Roman" w:cs="Times New Roman"/>
          <w:sz w:val="24"/>
          <w:szCs w:val="24"/>
        </w:rPr>
        <w:t>illness.</w:t>
      </w:r>
    </w:p>
    <w:p w14:paraId="5341EA08" w14:textId="31BB5957" w:rsidR="0083380A" w:rsidRPr="00C97ED0" w:rsidRDefault="0083380A" w:rsidP="00C06FCC">
      <w:pPr>
        <w:numPr>
          <w:ilvl w:val="0"/>
          <w:numId w:val="1"/>
        </w:numP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C97ED0">
        <w:rPr>
          <w:rFonts w:ascii="Times New Roman" w:eastAsia="Times New Roman" w:hAnsi="Times New Roman" w:cs="Times New Roman"/>
          <w:sz w:val="24"/>
          <w:szCs w:val="24"/>
        </w:rPr>
        <w:t>Ensuring the best recovery after exercise or a training programme.</w:t>
      </w:r>
    </w:p>
    <w:p w14:paraId="1E899A0C" w14:textId="5D5082FB" w:rsidR="00666DAD" w:rsidRPr="00C97ED0" w:rsidRDefault="00274143" w:rsidP="00C06FCC">
      <w:pPr>
        <w:pStyle w:val="NormalWeb"/>
        <w:shd w:val="clear" w:color="auto" w:fill="FFFFFF"/>
        <w:spacing w:before="150" w:beforeAutospacing="0" w:after="150" w:afterAutospacing="0" w:line="360" w:lineRule="auto"/>
        <w:jc w:val="both"/>
        <w:rPr>
          <w:rStyle w:val="Hyperlink"/>
          <w:rFonts w:eastAsia="Times New Roman"/>
          <w:color w:val="auto"/>
          <w:u w:val="none"/>
          <w:shd w:val="clear" w:color="auto" w:fill="FFFFFF"/>
        </w:rPr>
      </w:pPr>
      <w:r w:rsidRPr="00C97ED0">
        <w:rPr>
          <w:rFonts w:eastAsia="Times New Roman"/>
        </w:rPr>
        <w:t>Whilst eating healthy gives you a range of benefits, there can also be the lack of knowledge in</w:t>
      </w:r>
      <w:r w:rsidR="0014302D" w:rsidRPr="00C97ED0">
        <w:rPr>
          <w:rFonts w:eastAsia="Times New Roman"/>
        </w:rPr>
        <w:t xml:space="preserve"> a</w:t>
      </w:r>
      <w:r w:rsidRPr="00C97ED0">
        <w:rPr>
          <w:rFonts w:eastAsia="Times New Roman"/>
        </w:rPr>
        <w:t xml:space="preserve"> certain area surroun</w:t>
      </w:r>
      <w:r w:rsidR="00734DFC" w:rsidRPr="00C97ED0">
        <w:rPr>
          <w:rFonts w:eastAsia="Times New Roman"/>
        </w:rPr>
        <w:t xml:space="preserve">ding this. Recently there have been an influx </w:t>
      </w:r>
      <w:r w:rsidR="00292E39" w:rsidRPr="00C97ED0">
        <w:rPr>
          <w:rFonts w:eastAsia="Times New Roman"/>
        </w:rPr>
        <w:t xml:space="preserve">in sports drinks and especially recovery/energy shakes etc. These can have adverse effects to what they say they promote. Along with this they can include ingredients banned under </w:t>
      </w:r>
      <w:r w:rsidR="00FA61B4" w:rsidRPr="00C97ED0">
        <w:rPr>
          <w:rFonts w:eastAsia="Times New Roman"/>
        </w:rPr>
        <w:t xml:space="preserve">the World Anti-Doping Agency </w:t>
      </w:r>
      <w:r w:rsidR="002A3E85" w:rsidRPr="00C97ED0">
        <w:rPr>
          <w:rFonts w:eastAsia="Times New Roman"/>
        </w:rPr>
        <w:t>(</w:t>
      </w:r>
      <w:r w:rsidR="00EE3471" w:rsidRPr="00C97ED0">
        <w:rPr>
          <w:rFonts w:eastAsia="Times New Roman"/>
        </w:rPr>
        <w:t>WADA</w:t>
      </w:r>
      <w:r w:rsidR="002A3E85" w:rsidRPr="00C97ED0">
        <w:rPr>
          <w:rFonts w:eastAsia="Times New Roman"/>
        </w:rPr>
        <w:t>)</w:t>
      </w:r>
      <w:r w:rsidR="00136622" w:rsidRPr="00C97ED0">
        <w:rPr>
          <w:rFonts w:eastAsia="Times New Roman"/>
        </w:rPr>
        <w:t xml:space="preserve"> and any athletes taking these can be expelled/banned from taking part in any sport for </w:t>
      </w:r>
      <w:r w:rsidR="001B1934" w:rsidRPr="00C97ED0">
        <w:rPr>
          <w:rFonts w:eastAsia="Times New Roman"/>
        </w:rPr>
        <w:t xml:space="preserve">a number of years. Within nutrition for sports </w:t>
      </w:r>
      <w:r w:rsidR="0011053D" w:rsidRPr="00C97ED0">
        <w:t>a</w:t>
      </w:r>
      <w:r w:rsidR="001503A2" w:rsidRPr="00C97ED0">
        <w:t xml:space="preserve"> healthy diet for sport and exercise should contain plenty of starchy foods, plenty of fruit and vegetables, some protein </w:t>
      </w:r>
      <w:r w:rsidR="00DD1057" w:rsidRPr="00C97ED0">
        <w:t>foods,</w:t>
      </w:r>
      <w:r w:rsidR="001503A2" w:rsidRPr="00C97ED0">
        <w:t xml:space="preserve"> and some dairy foods. It is also </w:t>
      </w:r>
      <w:r w:rsidR="001503A2" w:rsidRPr="00C97ED0">
        <w:lastRenderedPageBreak/>
        <w:t xml:space="preserve">important to stay hydrated. </w:t>
      </w:r>
      <w:r w:rsidR="004B1629" w:rsidRPr="00C97ED0">
        <w:t xml:space="preserve">The British Nutrition </w:t>
      </w:r>
      <w:r w:rsidR="005C2E33" w:rsidRPr="00C97ED0">
        <w:t>Foundation</w:t>
      </w:r>
      <w:r w:rsidR="00045F74" w:rsidRPr="00C97ED0">
        <w:rPr>
          <w:rStyle w:val="Hyperlink"/>
          <w:rFonts w:eastAsia="Times New Roman"/>
          <w:color w:val="auto"/>
          <w:u w:val="none"/>
          <w:shd w:val="clear" w:color="auto" w:fill="FFFFFF"/>
        </w:rPr>
        <w:t xml:space="preserve"> suggests the best for</w:t>
      </w:r>
      <w:r w:rsidR="004B12C7" w:rsidRPr="00C97ED0">
        <w:rPr>
          <w:rStyle w:val="Hyperlink"/>
          <w:rFonts w:eastAsia="Times New Roman"/>
          <w:color w:val="auto"/>
          <w:u w:val="none"/>
          <w:shd w:val="clear" w:color="auto" w:fill="FFFFFF"/>
        </w:rPr>
        <w:t>m</w:t>
      </w:r>
      <w:r w:rsidR="00045F74" w:rsidRPr="00C97ED0">
        <w:rPr>
          <w:rStyle w:val="Hyperlink"/>
          <w:rFonts w:eastAsia="Times New Roman"/>
          <w:color w:val="auto"/>
          <w:u w:val="none"/>
          <w:shd w:val="clear" w:color="auto" w:fill="FFFFFF"/>
        </w:rPr>
        <w:t xml:space="preserve"> of fuelling naturally is to have a balanced diet consisting of </w:t>
      </w:r>
      <w:r w:rsidR="00725E8B" w:rsidRPr="00C97ED0">
        <w:rPr>
          <w:rStyle w:val="Hyperlink"/>
          <w:rFonts w:eastAsia="Times New Roman"/>
          <w:color w:val="auto"/>
          <w:u w:val="none"/>
          <w:shd w:val="clear" w:color="auto" w:fill="FFFFFF"/>
        </w:rPr>
        <w:t xml:space="preserve">proteins, starch, fruit &amp; </w:t>
      </w:r>
      <w:r w:rsidR="00413292" w:rsidRPr="00C97ED0">
        <w:rPr>
          <w:rStyle w:val="Hyperlink"/>
          <w:rFonts w:eastAsia="Times New Roman"/>
          <w:color w:val="auto"/>
          <w:u w:val="none"/>
          <w:shd w:val="clear" w:color="auto" w:fill="FFFFFF"/>
        </w:rPr>
        <w:t>vegetables,</w:t>
      </w:r>
      <w:r w:rsidR="004B12C7" w:rsidRPr="00C97ED0">
        <w:rPr>
          <w:rStyle w:val="Hyperlink"/>
          <w:rFonts w:eastAsia="Times New Roman"/>
          <w:color w:val="auto"/>
          <w:u w:val="none"/>
          <w:shd w:val="clear" w:color="auto" w:fill="FFFFFF"/>
        </w:rPr>
        <w:t xml:space="preserve"> and dairy products. </w:t>
      </w:r>
      <w:r w:rsidR="001E5C2F" w:rsidRPr="00C97ED0">
        <w:rPr>
          <w:rStyle w:val="Hyperlink"/>
          <w:rFonts w:eastAsia="Times New Roman"/>
          <w:color w:val="auto"/>
          <w:u w:val="none"/>
          <w:shd w:val="clear" w:color="auto" w:fill="FFFFFF"/>
        </w:rPr>
        <w:t xml:space="preserve">However, all of these foods should be consumed in </w:t>
      </w:r>
      <w:r w:rsidR="00372C24" w:rsidRPr="00C97ED0">
        <w:rPr>
          <w:rStyle w:val="Hyperlink"/>
          <w:rFonts w:eastAsia="Times New Roman"/>
          <w:color w:val="auto"/>
          <w:u w:val="none"/>
          <w:shd w:val="clear" w:color="auto" w:fill="FFFFFF"/>
        </w:rPr>
        <w:t xml:space="preserve">variation and quantities that </w:t>
      </w:r>
      <w:r w:rsidR="00B41416" w:rsidRPr="00C97ED0">
        <w:rPr>
          <w:rStyle w:val="Hyperlink"/>
          <w:rFonts w:eastAsia="Times New Roman"/>
          <w:color w:val="auto"/>
          <w:u w:val="none"/>
          <w:shd w:val="clear" w:color="auto" w:fill="FFFFFF"/>
        </w:rPr>
        <w:t xml:space="preserve">fit your daily activity level. </w:t>
      </w:r>
      <w:r w:rsidR="006131FA" w:rsidRPr="00C97ED0">
        <w:rPr>
          <w:rStyle w:val="Hyperlink"/>
          <w:rFonts w:eastAsia="Times New Roman"/>
          <w:color w:val="auto"/>
          <w:u w:val="none"/>
          <w:shd w:val="clear" w:color="auto" w:fill="FFFFFF"/>
        </w:rPr>
        <w:t>If people include</w:t>
      </w:r>
      <w:r w:rsidR="00B41416" w:rsidRPr="00C97ED0">
        <w:rPr>
          <w:rStyle w:val="Hyperlink"/>
          <w:rFonts w:eastAsia="Times New Roman"/>
          <w:color w:val="auto"/>
          <w:u w:val="none"/>
          <w:shd w:val="clear" w:color="auto" w:fill="FFFFFF"/>
        </w:rPr>
        <w:t xml:space="preserve"> extra physical activity and energy expenditure</w:t>
      </w:r>
      <w:r w:rsidR="006131FA" w:rsidRPr="00C97ED0">
        <w:rPr>
          <w:rStyle w:val="Hyperlink"/>
          <w:rFonts w:eastAsia="Times New Roman"/>
          <w:color w:val="auto"/>
          <w:u w:val="none"/>
          <w:shd w:val="clear" w:color="auto" w:fill="FFFFFF"/>
        </w:rPr>
        <w:t xml:space="preserve"> outside of their day-to-day life, then calories and portion sizes may need to be altered. </w:t>
      </w:r>
    </w:p>
    <w:p w14:paraId="7F03A160" w14:textId="1B387838" w:rsidR="00F60516" w:rsidRPr="00C97ED0" w:rsidRDefault="0069683B" w:rsidP="00C06FCC">
      <w:pPr>
        <w:pStyle w:val="NormalWeb"/>
        <w:shd w:val="clear" w:color="auto" w:fill="FFFFFF"/>
        <w:spacing w:before="150" w:after="150" w:line="360" w:lineRule="auto"/>
        <w:jc w:val="both"/>
      </w:pPr>
      <w:r w:rsidRPr="00C97ED0">
        <w:t>Nutrition for power sports</w:t>
      </w:r>
      <w:r w:rsidR="00542ECB" w:rsidRPr="00C97ED0">
        <w:t xml:space="preserve"> </w:t>
      </w:r>
      <w:r w:rsidR="0033423D" w:rsidRPr="00C97ED0">
        <w:t>such as</w:t>
      </w:r>
      <w:r w:rsidR="009470B5" w:rsidRPr="00C97ED0">
        <w:t xml:space="preserve"> </w:t>
      </w:r>
      <w:r w:rsidR="005E6CC1" w:rsidRPr="00C97ED0">
        <w:t>cycling,</w:t>
      </w:r>
      <w:r w:rsidR="009470B5" w:rsidRPr="00C97ED0">
        <w:t xml:space="preserve"> and swimming </w:t>
      </w:r>
      <w:r w:rsidR="00FB7A3B" w:rsidRPr="00C97ED0">
        <w:t>will enable an</w:t>
      </w:r>
      <w:r w:rsidR="00542ECB" w:rsidRPr="00C97ED0">
        <w:t xml:space="preserve"> athlete </w:t>
      </w:r>
      <w:r w:rsidR="0012139F" w:rsidRPr="00C97ED0">
        <w:t xml:space="preserve">to develop diverse routines that </w:t>
      </w:r>
      <w:r w:rsidR="00FB7A3B" w:rsidRPr="00C97ED0">
        <w:t>develop</w:t>
      </w:r>
      <w:r w:rsidR="0012139F" w:rsidRPr="00C97ED0">
        <w:t xml:space="preserve"> a wide range of physiological </w:t>
      </w:r>
      <w:r w:rsidR="003F20D2" w:rsidRPr="00C97ED0">
        <w:t xml:space="preserve">demands upon them. Strict nutrition strategies are often used </w:t>
      </w:r>
      <w:r w:rsidR="0022436C" w:rsidRPr="00C97ED0">
        <w:t xml:space="preserve">which enables nutritional support for athletes </w:t>
      </w:r>
      <w:r w:rsidR="008C166F" w:rsidRPr="00C97ED0">
        <w:t xml:space="preserve">during an intense training schedule or competitions. </w:t>
      </w:r>
      <w:r w:rsidR="00507F19" w:rsidRPr="00C97ED0">
        <w:t>Most training sessions for</w:t>
      </w:r>
      <w:r w:rsidR="00B65207" w:rsidRPr="00C97ED0">
        <w:t xml:space="preserve"> endurance</w:t>
      </w:r>
      <w:r w:rsidR="00507F19" w:rsidRPr="00C97ED0">
        <w:t xml:space="preserve"> swimming and cycling include </w:t>
      </w:r>
      <w:r w:rsidR="00B65207" w:rsidRPr="00C97ED0">
        <w:t xml:space="preserve">distance and speed. In order for athletes to facilitate their energy expenditure </w:t>
      </w:r>
      <w:r w:rsidR="007B52BB" w:rsidRPr="00C97ED0">
        <w:t xml:space="preserve">they must have the correct nutrition strategy to support their training. Along with </w:t>
      </w:r>
      <w:r w:rsidR="003624B0" w:rsidRPr="00C97ED0">
        <w:t>training, recove</w:t>
      </w:r>
      <w:r w:rsidR="00995AFE" w:rsidRPr="00C97ED0">
        <w:t xml:space="preserve">ry must not be overlooked as this is where you can regain all the nutrients lost during a workout. </w:t>
      </w:r>
      <w:r w:rsidR="002E6DE0" w:rsidRPr="00C97ED0">
        <w:t>Stellingwerff et al (</w:t>
      </w:r>
      <w:r w:rsidR="00795E41" w:rsidRPr="00C97ED0">
        <w:t>2011) says that ‘</w:t>
      </w:r>
      <w:r w:rsidR="00795E41" w:rsidRPr="00C97ED0">
        <w:rPr>
          <w:shd w:val="clear" w:color="auto" w:fill="FFFFFF"/>
        </w:rPr>
        <w:t>There is strong evidence to suggest that the timing, type, and amount of protein intake influence post-exercise recovery and adaptation.’</w:t>
      </w:r>
      <w:r w:rsidR="000444FE" w:rsidRPr="00C97ED0">
        <w:t xml:space="preserve"> </w:t>
      </w:r>
      <w:r w:rsidR="00C2462B" w:rsidRPr="00C97ED0">
        <w:t xml:space="preserve">Our ability to take part in various sports including running, swimming, cycling </w:t>
      </w:r>
      <w:r w:rsidR="00DA3CF7" w:rsidRPr="00C97ED0">
        <w:t>etc.</w:t>
      </w:r>
      <w:r w:rsidR="00C2462B" w:rsidRPr="00C97ED0">
        <w:t xml:space="preserve"> relies u</w:t>
      </w:r>
      <w:r w:rsidR="002F0DD0" w:rsidRPr="00C97ED0">
        <w:t>p</w:t>
      </w:r>
      <w:r w:rsidR="00C2462B" w:rsidRPr="00C97ED0">
        <w:t>on what we eat and digest throughout the day</w:t>
      </w:r>
      <w:r w:rsidR="002F0DD0" w:rsidRPr="00C97ED0">
        <w:t xml:space="preserve"> </w:t>
      </w:r>
      <w:r w:rsidR="00B81826" w:rsidRPr="00C97ED0">
        <w:t>which</w:t>
      </w:r>
      <w:r w:rsidR="002F0DD0" w:rsidRPr="00C97ED0">
        <w:t xml:space="preserve"> then turns into our main source of energy</w:t>
      </w:r>
      <w:r w:rsidR="0047469F" w:rsidRPr="00C97ED0">
        <w:t xml:space="preserve">. </w:t>
      </w:r>
      <w:r w:rsidR="00B5231E" w:rsidRPr="00C97ED0">
        <w:t>Hill (</w:t>
      </w:r>
      <w:r w:rsidR="00697A6F" w:rsidRPr="00C97ED0">
        <w:t xml:space="preserve">1998) explains that </w:t>
      </w:r>
      <w:r w:rsidR="004D7D75" w:rsidRPr="00C97ED0">
        <w:t>‘D</w:t>
      </w:r>
      <w:r w:rsidR="0021189A" w:rsidRPr="00C97ED0">
        <w:t>uring exhaustive exercise, the relative contribution of</w:t>
      </w:r>
      <w:r w:rsidR="0047469F" w:rsidRPr="00C97ED0">
        <w:t xml:space="preserve"> </w:t>
      </w:r>
      <w:r w:rsidR="0021189A" w:rsidRPr="00C97ED0">
        <w:t>the body’s three energy systems is determined by the duration of activity</w:t>
      </w:r>
      <w:r w:rsidR="00B5231E" w:rsidRPr="00C97ED0">
        <w:t>.</w:t>
      </w:r>
      <w:r w:rsidR="004D7D75" w:rsidRPr="00C97ED0">
        <w:t>’</w:t>
      </w:r>
      <w:r w:rsidR="00CB0528" w:rsidRPr="00C97ED0">
        <w:t xml:space="preserve"> </w:t>
      </w:r>
      <w:r w:rsidR="00322702" w:rsidRPr="00C97ED0">
        <w:t xml:space="preserve">Proteins, </w:t>
      </w:r>
      <w:r w:rsidR="006D1C03" w:rsidRPr="00C97ED0">
        <w:t>carbohydrates,</w:t>
      </w:r>
      <w:r w:rsidR="00882FBC" w:rsidRPr="00C97ED0">
        <w:t xml:space="preserve"> and fats all </w:t>
      </w:r>
      <w:r w:rsidR="0092188B" w:rsidRPr="00C97ED0">
        <w:t>break</w:t>
      </w:r>
      <w:r w:rsidR="00882FBC" w:rsidRPr="00C97ED0">
        <w:t xml:space="preserve"> down and then create the product </w:t>
      </w:r>
      <w:r w:rsidR="00567795" w:rsidRPr="00C97ED0">
        <w:t xml:space="preserve">adenosine triphosphate (ATP). </w:t>
      </w:r>
      <w:r w:rsidR="0092188B" w:rsidRPr="00C97ED0">
        <w:t>You use this energy source to do anything to do with your body movements. To breathe, tie shoelaces or cycle 100miles</w:t>
      </w:r>
      <w:r w:rsidR="00621FDF" w:rsidRPr="00C97ED0">
        <w:t xml:space="preserve">, it is also worth noting that ATP is the only </w:t>
      </w:r>
      <w:r w:rsidR="00D45AFC" w:rsidRPr="00C97ED0">
        <w:t xml:space="preserve">molecule </w:t>
      </w:r>
      <w:r w:rsidR="008E1DD6" w:rsidRPr="00C97ED0">
        <w:t xml:space="preserve">that can </w:t>
      </w:r>
      <w:r w:rsidR="000735F9" w:rsidRPr="00C97ED0">
        <w:t>provide e</w:t>
      </w:r>
      <w:r w:rsidR="005730AE" w:rsidRPr="00C97ED0">
        <w:t xml:space="preserve">nergy to muscle fibres to </w:t>
      </w:r>
      <w:r w:rsidR="004319D0" w:rsidRPr="00C97ED0">
        <w:t>power muscle contractions E.G Swimming.</w:t>
      </w:r>
      <w:r w:rsidR="00773657" w:rsidRPr="00C97ED0">
        <w:t xml:space="preserve"> </w:t>
      </w:r>
    </w:p>
    <w:p w14:paraId="025C478D" w14:textId="77777777" w:rsidR="00725DAF" w:rsidRPr="00C97ED0" w:rsidRDefault="00B1792C" w:rsidP="00C06FCC">
      <w:pPr>
        <w:pStyle w:val="NormalWeb"/>
        <w:shd w:val="clear" w:color="auto" w:fill="FFFFFF"/>
        <w:spacing w:before="150" w:after="150" w:line="360" w:lineRule="auto"/>
        <w:jc w:val="both"/>
      </w:pPr>
      <w:r w:rsidRPr="00C97ED0">
        <w:t>Another energy source is</w:t>
      </w:r>
      <w:r w:rsidR="002528B8" w:rsidRPr="00C97ED0">
        <w:t xml:space="preserve"> </w:t>
      </w:r>
      <w:r w:rsidR="00D70F96" w:rsidRPr="00C97ED0">
        <w:t>C</w:t>
      </w:r>
      <w:r w:rsidR="002528B8" w:rsidRPr="00C97ED0">
        <w:t>reatine</w:t>
      </w:r>
      <w:r w:rsidRPr="00C97ED0">
        <w:t xml:space="preserve"> </w:t>
      </w:r>
      <w:r w:rsidR="00D70F96" w:rsidRPr="00C97ED0">
        <w:t xml:space="preserve">Phosphate </w:t>
      </w:r>
      <w:r w:rsidR="003A649D" w:rsidRPr="00C97ED0">
        <w:t>(CP)</w:t>
      </w:r>
      <w:r w:rsidR="00D70F96" w:rsidRPr="00C97ED0">
        <w:t xml:space="preserve"> this works with smaller explosive style of training or in sports such as the 100m sprint where athletes are only going to </w:t>
      </w:r>
      <w:r w:rsidR="00B542DD" w:rsidRPr="00C97ED0">
        <w:t>maximum effort for 10 seconds.</w:t>
      </w:r>
      <w:r w:rsidR="00FA3442" w:rsidRPr="00C97ED0">
        <w:t xml:space="preserve"> </w:t>
      </w:r>
      <w:r w:rsidR="00C0001C" w:rsidRPr="00C97ED0">
        <w:t xml:space="preserve">However, for physical activity to be sustained then </w:t>
      </w:r>
      <w:r w:rsidR="00C95127" w:rsidRPr="00C97ED0">
        <w:t xml:space="preserve">cells must replenish </w:t>
      </w:r>
      <w:r w:rsidR="00DF4607" w:rsidRPr="00C97ED0">
        <w:t>both ATP &amp; CP. This comes down to athletes and what they eat and drink before, during and after physical activity in order to maintain the level of energy required</w:t>
      </w:r>
      <w:r w:rsidR="00587457" w:rsidRPr="00C97ED0">
        <w:t xml:space="preserve">. If the athlete does not replenish, or does so </w:t>
      </w:r>
      <w:r w:rsidR="00BD2E74" w:rsidRPr="00C97ED0">
        <w:t xml:space="preserve">by using unhealthy or low carb, </w:t>
      </w:r>
      <w:r w:rsidR="00AD6703" w:rsidRPr="00C97ED0">
        <w:t xml:space="preserve">protein or glucose types of drinks then this is where athletes struggle to compete if they have ‘rounds’ in sports. E.G </w:t>
      </w:r>
      <w:r w:rsidR="00A133AE" w:rsidRPr="00C97ED0">
        <w:t xml:space="preserve">400m running heats, </w:t>
      </w:r>
      <w:r w:rsidR="00CF6931" w:rsidRPr="00C97ED0">
        <w:t>quarters</w:t>
      </w:r>
      <w:r w:rsidR="00A133AE" w:rsidRPr="00C97ED0">
        <w:t>, semi</w:t>
      </w:r>
      <w:r w:rsidR="00CF6931" w:rsidRPr="00C97ED0">
        <w:t xml:space="preserve"> &amp; final etc. </w:t>
      </w:r>
      <w:r w:rsidR="00DA31F2" w:rsidRPr="00C97ED0">
        <w:t xml:space="preserve">Hill (1998) </w:t>
      </w:r>
      <w:r w:rsidR="00EB73C1" w:rsidRPr="00C97ED0">
        <w:t xml:space="preserve">explains that </w:t>
      </w:r>
      <w:r w:rsidR="00811523" w:rsidRPr="00C97ED0">
        <w:t>‘</w:t>
      </w:r>
      <w:r w:rsidR="000F5001" w:rsidRPr="00C97ED0">
        <w:t xml:space="preserve">A knowledge of the approximate aerobic: anaerobic ratio can provide coaches with only general guidelines about how to train, although it would provide useful </w:t>
      </w:r>
      <w:r w:rsidR="000F5001" w:rsidRPr="00C97ED0">
        <w:lastRenderedPageBreak/>
        <w:t>information about what qualities they should monitor.</w:t>
      </w:r>
      <w:r w:rsidR="00811523" w:rsidRPr="00C97ED0">
        <w:t xml:space="preserve">’ </w:t>
      </w:r>
      <w:r w:rsidR="008F1E74" w:rsidRPr="00C97ED0">
        <w:t xml:space="preserve">This suggests that most athletes train off the </w:t>
      </w:r>
      <w:r w:rsidR="00D12FCF" w:rsidRPr="00C97ED0">
        <w:t>approximate aerobic: anaerobic ratios</w:t>
      </w:r>
      <w:r w:rsidR="005E28AA" w:rsidRPr="00C97ED0">
        <w:t>. Without their own personal</w:t>
      </w:r>
      <w:r w:rsidR="000E04A4" w:rsidRPr="00C97ED0">
        <w:t xml:space="preserve"> knowledge of what the </w:t>
      </w:r>
      <w:r w:rsidR="00E41678" w:rsidRPr="00C97ED0">
        <w:t>athlete</w:t>
      </w:r>
      <w:r w:rsidR="000E04A4" w:rsidRPr="00C97ED0">
        <w:t xml:space="preserve"> needs then they will never get the correct </w:t>
      </w:r>
      <w:r w:rsidR="00924A0A" w:rsidRPr="00C97ED0">
        <w:t xml:space="preserve">nutritional needs for their chosen sport. </w:t>
      </w:r>
    </w:p>
    <w:p w14:paraId="0C597A70" w14:textId="4A4DA673" w:rsidR="005258AF" w:rsidRPr="00C97ED0" w:rsidRDefault="008A7EE8" w:rsidP="00C06FCC">
      <w:pPr>
        <w:pStyle w:val="NormalWeb"/>
        <w:shd w:val="clear" w:color="auto" w:fill="FFFFFF"/>
        <w:spacing w:before="150" w:after="150" w:line="360" w:lineRule="auto"/>
        <w:jc w:val="both"/>
      </w:pPr>
      <w:r w:rsidRPr="00C97ED0">
        <w:t xml:space="preserve">The nutritional </w:t>
      </w:r>
      <w:r w:rsidR="000D2AB0" w:rsidRPr="00C97ED0">
        <w:t xml:space="preserve">intake of many athletes who take part </w:t>
      </w:r>
      <w:r w:rsidR="00795119" w:rsidRPr="00C97ED0">
        <w:t xml:space="preserve">in sport is usually very poor and does not meet the nutritional values </w:t>
      </w:r>
      <w:r w:rsidR="008B3B4F" w:rsidRPr="00C97ED0">
        <w:t>they need in order to fully achieve</w:t>
      </w:r>
      <w:r w:rsidR="002C2D4D" w:rsidRPr="00C97ED0">
        <w:t xml:space="preserve"> their potential. You may have seen these examples in various running marathons, where a</w:t>
      </w:r>
      <w:r w:rsidR="00D14D2A" w:rsidRPr="00C97ED0">
        <w:t xml:space="preserve">n athlete has slowly </w:t>
      </w:r>
      <w:r w:rsidR="00C401EC" w:rsidRPr="00C97ED0">
        <w:t>deuterated</w:t>
      </w:r>
      <w:r w:rsidR="00D14D2A" w:rsidRPr="00C97ED0">
        <w:t xml:space="preserve"> </w:t>
      </w:r>
      <w:r w:rsidR="00C401EC" w:rsidRPr="00C97ED0">
        <w:t xml:space="preserve">throughout the race or has ‘burnt out’ with half of the race to go etc. This may be because </w:t>
      </w:r>
      <w:r w:rsidR="00662817" w:rsidRPr="00C97ED0">
        <w:t xml:space="preserve">of under </w:t>
      </w:r>
      <w:r w:rsidR="00474F78" w:rsidRPr="00C97ED0">
        <w:t>training;</w:t>
      </w:r>
      <w:r w:rsidR="00662817" w:rsidRPr="00C97ED0">
        <w:t xml:space="preserve"> however, it could also be because the athlete has not fuelled properly for what they are about to </w:t>
      </w:r>
      <w:r w:rsidR="001F5990" w:rsidRPr="00C97ED0">
        <w:t xml:space="preserve">do. Nutrition comes in three stages, pre, during and post. </w:t>
      </w:r>
      <w:r w:rsidR="001C190E" w:rsidRPr="00C97ED0">
        <w:t xml:space="preserve">Luff (2019) says that </w:t>
      </w:r>
      <w:r w:rsidR="00725DAF" w:rsidRPr="00C97ED0">
        <w:t>‘</w:t>
      </w:r>
      <w:r w:rsidR="002D455B" w:rsidRPr="00C97ED0">
        <w:rPr>
          <w:rFonts w:eastAsia="Times New Roman"/>
          <w:shd w:val="clear" w:color="auto" w:fill="FFFFFF"/>
        </w:rPr>
        <w:t>Proper nutrition and </w:t>
      </w:r>
      <w:hyperlink r:id="rId109" w:history="1">
        <w:r w:rsidR="002D455B" w:rsidRPr="00C97ED0">
          <w:rPr>
            <w:rStyle w:val="Hyperlink"/>
            <w:rFonts w:eastAsia="Times New Roman"/>
            <w:color w:val="auto"/>
            <w:u w:val="none"/>
            <w:shd w:val="clear" w:color="auto" w:fill="FFFFFF"/>
          </w:rPr>
          <w:t>hydration</w:t>
        </w:r>
      </w:hyperlink>
      <w:r w:rsidR="002D455B" w:rsidRPr="00C97ED0">
        <w:rPr>
          <w:rFonts w:eastAsia="Times New Roman"/>
          <w:shd w:val="clear" w:color="auto" w:fill="FFFFFF"/>
        </w:rPr>
        <w:t> can make or break a workout or race, and also affect how you feel, work, and think.</w:t>
      </w:r>
      <w:r w:rsidR="00725DAF" w:rsidRPr="00C97ED0">
        <w:rPr>
          <w:rFonts w:eastAsia="Times New Roman"/>
          <w:shd w:val="clear" w:color="auto" w:fill="FFFFFF"/>
        </w:rPr>
        <w:t>’</w:t>
      </w:r>
      <w:r w:rsidR="00A07DCC" w:rsidRPr="00C97ED0">
        <w:rPr>
          <w:rFonts w:eastAsia="Times New Roman"/>
          <w:shd w:val="clear" w:color="auto" w:fill="FFFFFF"/>
        </w:rPr>
        <w:t xml:space="preserve"> </w:t>
      </w:r>
      <w:r w:rsidR="002D2A31" w:rsidRPr="00C97ED0">
        <w:rPr>
          <w:rFonts w:eastAsia="Times New Roman"/>
          <w:shd w:val="clear" w:color="auto" w:fill="FFFFFF"/>
        </w:rPr>
        <w:t xml:space="preserve">Whilst athletes from all levels and backgrounds still underestimate the level of energy needed vs the </w:t>
      </w:r>
      <w:r w:rsidR="000F32D7" w:rsidRPr="00C97ED0">
        <w:rPr>
          <w:rFonts w:eastAsia="Times New Roman"/>
          <w:shd w:val="clear" w:color="auto" w:fill="FFFFFF"/>
        </w:rPr>
        <w:t>nutritional intake they eat and drink before a race</w:t>
      </w:r>
      <w:r w:rsidR="00116F4B" w:rsidRPr="00C97ED0">
        <w:rPr>
          <w:rFonts w:eastAsia="Times New Roman"/>
          <w:shd w:val="clear" w:color="auto" w:fill="FFFFFF"/>
        </w:rPr>
        <w:t xml:space="preserve">, most still fail to get it right. Proper nutrition </w:t>
      </w:r>
      <w:r w:rsidR="00F85E3E" w:rsidRPr="00C97ED0">
        <w:rPr>
          <w:rFonts w:eastAsia="Times New Roman"/>
          <w:shd w:val="clear" w:color="auto" w:fill="FFFFFF"/>
        </w:rPr>
        <w:t xml:space="preserve">takes time to get right and athletes are not going to get it right first time. With this in mind, athletes also need a plan as to what races they are doing as each race differs, from 10K to a marathon etc. This individualized </w:t>
      </w:r>
      <w:r w:rsidR="00680585" w:rsidRPr="00C97ED0">
        <w:rPr>
          <w:rFonts w:eastAsia="Times New Roman"/>
          <w:shd w:val="clear" w:color="auto" w:fill="FFFFFF"/>
        </w:rPr>
        <w:t xml:space="preserve">plan </w:t>
      </w:r>
      <w:r w:rsidR="00EA6783" w:rsidRPr="00C97ED0">
        <w:rPr>
          <w:rFonts w:eastAsia="Times New Roman"/>
          <w:shd w:val="clear" w:color="auto" w:fill="FFFFFF"/>
        </w:rPr>
        <w:t>considers</w:t>
      </w:r>
      <w:r w:rsidR="00680585" w:rsidRPr="00C97ED0">
        <w:rPr>
          <w:rFonts w:eastAsia="Times New Roman"/>
          <w:shd w:val="clear" w:color="auto" w:fill="FFFFFF"/>
        </w:rPr>
        <w:t xml:space="preserve"> all your dietary needs along with other </w:t>
      </w:r>
      <w:r w:rsidR="000B258F" w:rsidRPr="00C97ED0">
        <w:rPr>
          <w:rFonts w:eastAsia="Times New Roman"/>
          <w:shd w:val="clear" w:color="auto" w:fill="FFFFFF"/>
        </w:rPr>
        <w:t xml:space="preserve">personal needs, E.G </w:t>
      </w:r>
      <w:r w:rsidR="00811523" w:rsidRPr="00C97ED0">
        <w:rPr>
          <w:rFonts w:eastAsia="Times New Roman"/>
          <w:shd w:val="clear" w:color="auto" w:fill="FFFFFF"/>
        </w:rPr>
        <w:t>Hypoglycaemia</w:t>
      </w:r>
      <w:r w:rsidR="000B258F" w:rsidRPr="00C97ED0">
        <w:rPr>
          <w:rFonts w:eastAsia="Times New Roman"/>
          <w:shd w:val="clear" w:color="auto" w:fill="FFFFFF"/>
        </w:rPr>
        <w:t xml:space="preserve">, </w:t>
      </w:r>
      <w:r w:rsidR="00B44B19" w:rsidRPr="00C97ED0">
        <w:rPr>
          <w:rFonts w:eastAsia="Times New Roman"/>
          <w:shd w:val="clear" w:color="auto" w:fill="FFFFFF"/>
        </w:rPr>
        <w:t xml:space="preserve">vegetarian </w:t>
      </w:r>
      <w:r w:rsidR="005C70CB" w:rsidRPr="00C97ED0">
        <w:rPr>
          <w:rFonts w:eastAsia="Times New Roman"/>
          <w:shd w:val="clear" w:color="auto" w:fill="FFFFFF"/>
        </w:rPr>
        <w:t>etc</w:t>
      </w:r>
      <w:r w:rsidR="00406DF2" w:rsidRPr="00C97ED0">
        <w:rPr>
          <w:rFonts w:eastAsia="Times New Roman"/>
          <w:shd w:val="clear" w:color="auto" w:fill="FFFFFF"/>
        </w:rPr>
        <w:t xml:space="preserve">. </w:t>
      </w:r>
      <w:r w:rsidR="007734D1" w:rsidRPr="00C97ED0">
        <w:rPr>
          <w:rFonts w:eastAsia="Times New Roman"/>
          <w:shd w:val="clear" w:color="auto" w:fill="FFFFFF"/>
        </w:rPr>
        <w:t xml:space="preserve">Taking this all into account will provide you with the best possible chance of </w:t>
      </w:r>
      <w:r w:rsidR="00154519" w:rsidRPr="00C97ED0">
        <w:rPr>
          <w:rFonts w:eastAsia="Times New Roman"/>
          <w:shd w:val="clear" w:color="auto" w:fill="FFFFFF"/>
        </w:rPr>
        <w:t xml:space="preserve">you performing to the best of your ability come race day. </w:t>
      </w:r>
      <w:r w:rsidR="00C97D0E" w:rsidRPr="00C97ED0">
        <w:rPr>
          <w:rFonts w:eastAsia="Times New Roman"/>
          <w:shd w:val="clear" w:color="auto" w:fill="FFFFFF"/>
        </w:rPr>
        <w:t>O’Neal (</w:t>
      </w:r>
      <w:r w:rsidR="00D525F1" w:rsidRPr="00C97ED0">
        <w:rPr>
          <w:rFonts w:eastAsia="Times New Roman"/>
          <w:shd w:val="clear" w:color="auto" w:fill="FFFFFF"/>
        </w:rPr>
        <w:t xml:space="preserve">2011) finds that </w:t>
      </w:r>
      <w:r w:rsidR="00F01897" w:rsidRPr="00C97ED0">
        <w:rPr>
          <w:rFonts w:eastAsia="Times New Roman"/>
          <w:shd w:val="clear" w:color="auto" w:fill="FFFFFF"/>
        </w:rPr>
        <w:t>‘</w:t>
      </w:r>
      <w:r w:rsidR="005258AF" w:rsidRPr="00C97ED0">
        <w:t>Most runners had experienced performance decrements that they attributed to dehydration. Almost half the runners had sustained heat-related illness symptoms that they related to dehydration.</w:t>
      </w:r>
      <w:r w:rsidR="00F01897" w:rsidRPr="00C97ED0">
        <w:t>’</w:t>
      </w:r>
      <w:r w:rsidR="00A64750" w:rsidRPr="00C97ED0">
        <w:t xml:space="preserve"> </w:t>
      </w:r>
      <w:r w:rsidR="00CA42B4" w:rsidRPr="00C97ED0">
        <w:t xml:space="preserve">This suggests that athletes were not taking on fluid </w:t>
      </w:r>
      <w:r w:rsidR="00542DDE" w:rsidRPr="00C97ED0">
        <w:t xml:space="preserve">during the marathon. This is vital as when you are running you </w:t>
      </w:r>
      <w:r w:rsidR="00C70F49" w:rsidRPr="00C97ED0">
        <w:t xml:space="preserve">lose </w:t>
      </w:r>
      <w:r w:rsidR="00DF1827" w:rsidRPr="00C97ED0">
        <w:t xml:space="preserve">electrolytes that then need to be replaced, lots of sports drinks now come with added electrolytes which is the easiest way to replace them. </w:t>
      </w:r>
      <w:r w:rsidR="00EA48B4" w:rsidRPr="00C97ED0">
        <w:t>Tinsley</w:t>
      </w:r>
      <w:r w:rsidR="00F14A69" w:rsidRPr="00C97ED0">
        <w:t xml:space="preserve"> (201</w:t>
      </w:r>
      <w:r w:rsidR="0021013E" w:rsidRPr="00C97ED0">
        <w:t>8) says</w:t>
      </w:r>
      <w:r w:rsidR="00EA48B4" w:rsidRPr="00C97ED0">
        <w:t xml:space="preserve"> </w:t>
      </w:r>
      <w:r w:rsidR="00222F4B" w:rsidRPr="00C97ED0">
        <w:t>‘</w:t>
      </w:r>
      <w:r w:rsidR="00D14682" w:rsidRPr="00C97ED0">
        <w:t>Electrolytes, or minerals that have an electrical charge, are essential for your body’s normal operation</w:t>
      </w:r>
      <w:r w:rsidR="004479DD" w:rsidRPr="00C97ED0">
        <w:t>, t</w:t>
      </w:r>
      <w:r w:rsidR="00D14682" w:rsidRPr="00C97ED0">
        <w:t>he main electrolytes</w:t>
      </w:r>
      <w:r w:rsidR="00A56F92" w:rsidRPr="00C97ED0">
        <w:t xml:space="preserve"> typically </w:t>
      </w:r>
      <w:r w:rsidR="00D14682" w:rsidRPr="00C97ED0">
        <w:t>found in sports drinks are </w:t>
      </w:r>
      <w:hyperlink r:id="rId110" w:history="1">
        <w:r w:rsidR="00D14682" w:rsidRPr="00C97ED0">
          <w:rPr>
            <w:rStyle w:val="Hyperlink"/>
            <w:color w:val="auto"/>
            <w:u w:val="none"/>
          </w:rPr>
          <w:t>sodium</w:t>
        </w:r>
      </w:hyperlink>
      <w:r w:rsidR="00D14682" w:rsidRPr="00C97ED0">
        <w:t> and </w:t>
      </w:r>
      <w:hyperlink r:id="rId111" w:history="1">
        <w:r w:rsidR="00D14682" w:rsidRPr="00C97ED0">
          <w:rPr>
            <w:rStyle w:val="Hyperlink"/>
            <w:color w:val="auto"/>
            <w:u w:val="none"/>
          </w:rPr>
          <w:t>potassium</w:t>
        </w:r>
      </w:hyperlink>
      <w:r w:rsidR="004479DD" w:rsidRPr="00C97ED0">
        <w:t>.</w:t>
      </w:r>
      <w:r w:rsidR="00914068" w:rsidRPr="00C97ED0">
        <w:t xml:space="preserve">’ </w:t>
      </w:r>
    </w:p>
    <w:p w14:paraId="52930EB9" w14:textId="1551529F" w:rsidR="00C41D83" w:rsidRPr="00C97ED0" w:rsidRDefault="00F47FE3" w:rsidP="00C06FCC">
      <w:pPr>
        <w:pStyle w:val="NormalWeb"/>
        <w:spacing w:before="375" w:beforeAutospacing="0" w:after="375" w:afterAutospacing="0" w:line="360" w:lineRule="auto"/>
        <w:jc w:val="both"/>
        <w:divId w:val="1047681539"/>
      </w:pPr>
      <w:r w:rsidRPr="00C97ED0">
        <w:t>An athletes nutritional knowledge can depend on many factor</w:t>
      </w:r>
      <w:r w:rsidR="008F00ED" w:rsidRPr="00C97ED0">
        <w:t>s.</w:t>
      </w:r>
      <w:r w:rsidR="00C41D83" w:rsidRPr="00C97ED0">
        <w:t xml:space="preserve"> </w:t>
      </w:r>
      <w:r w:rsidR="008F00ED" w:rsidRPr="00C97ED0">
        <w:t>Eufic</w:t>
      </w:r>
      <w:r w:rsidR="006804BA" w:rsidRPr="00C97ED0">
        <w:t xml:space="preserve"> (20</w:t>
      </w:r>
      <w:r w:rsidR="00DD13F4" w:rsidRPr="00C97ED0">
        <w:t xml:space="preserve">06) </w:t>
      </w:r>
      <w:r w:rsidR="008F00ED" w:rsidRPr="00C97ED0">
        <w:t>suggests these are:</w:t>
      </w:r>
    </w:p>
    <w:p w14:paraId="212582BE" w14:textId="0DBFC764" w:rsidR="00C41D83" w:rsidRPr="00C97ED0" w:rsidRDefault="00F44D40" w:rsidP="00C06FCC">
      <w:pPr>
        <w:pStyle w:val="NormalWeb"/>
        <w:numPr>
          <w:ilvl w:val="0"/>
          <w:numId w:val="2"/>
        </w:numPr>
        <w:spacing w:before="375" w:beforeAutospacing="0" w:after="375" w:afterAutospacing="0" w:line="360" w:lineRule="auto"/>
        <w:jc w:val="both"/>
        <w:divId w:val="1047681539"/>
      </w:pPr>
      <w:r w:rsidRPr="00C97ED0">
        <w:t xml:space="preserve">Biological </w:t>
      </w:r>
      <w:r w:rsidR="005C740E" w:rsidRPr="00C97ED0">
        <w:t>Deter</w:t>
      </w:r>
      <w:r w:rsidR="007B3A77" w:rsidRPr="00C97ED0">
        <w:t>minants</w:t>
      </w:r>
      <w:r w:rsidR="00E52C78" w:rsidRPr="00C97ED0">
        <w:t xml:space="preserve"> </w:t>
      </w:r>
      <w:r w:rsidR="00CF36A5" w:rsidRPr="00C97ED0">
        <w:t>–</w:t>
      </w:r>
      <w:r w:rsidR="00E52C78" w:rsidRPr="00C97ED0">
        <w:t xml:space="preserve"> </w:t>
      </w:r>
      <w:r w:rsidR="00CF36A5" w:rsidRPr="00C97ED0">
        <w:t xml:space="preserve">Hunger, </w:t>
      </w:r>
      <w:r w:rsidR="00D44044" w:rsidRPr="00C97ED0">
        <w:t>appetite,</w:t>
      </w:r>
      <w:r w:rsidR="006034A2" w:rsidRPr="00C97ED0">
        <w:t xml:space="preserve"> and taste.</w:t>
      </w:r>
    </w:p>
    <w:p w14:paraId="5D085891" w14:textId="71F0C796" w:rsidR="007B3A77" w:rsidRPr="00C97ED0" w:rsidRDefault="0092507D" w:rsidP="00C06FCC">
      <w:pPr>
        <w:pStyle w:val="NormalWeb"/>
        <w:numPr>
          <w:ilvl w:val="0"/>
          <w:numId w:val="2"/>
        </w:numPr>
        <w:spacing w:before="375" w:beforeAutospacing="0" w:after="375" w:afterAutospacing="0" w:line="360" w:lineRule="auto"/>
        <w:jc w:val="both"/>
        <w:divId w:val="1047681539"/>
      </w:pPr>
      <w:r w:rsidRPr="00C97ED0">
        <w:t>Economic Determinants</w:t>
      </w:r>
      <w:r w:rsidR="006034A2" w:rsidRPr="00C97ED0">
        <w:t xml:space="preserve"> </w:t>
      </w:r>
      <w:r w:rsidR="00AE3E1D" w:rsidRPr="00C97ED0">
        <w:t>–</w:t>
      </w:r>
      <w:r w:rsidR="006034A2" w:rsidRPr="00C97ED0">
        <w:t xml:space="preserve"> </w:t>
      </w:r>
      <w:r w:rsidR="00AE3E1D" w:rsidRPr="00C97ED0">
        <w:t xml:space="preserve">Cost, </w:t>
      </w:r>
      <w:r w:rsidR="00D44044" w:rsidRPr="00C97ED0">
        <w:t>income,</w:t>
      </w:r>
      <w:r w:rsidR="00AE3E1D" w:rsidRPr="00C97ED0">
        <w:t xml:space="preserve"> and availability.</w:t>
      </w:r>
    </w:p>
    <w:p w14:paraId="2FC13692" w14:textId="33FE991A" w:rsidR="00545902" w:rsidRPr="00C97ED0" w:rsidRDefault="00545902" w:rsidP="00C06FCC">
      <w:pPr>
        <w:pStyle w:val="NormalWeb"/>
        <w:numPr>
          <w:ilvl w:val="0"/>
          <w:numId w:val="2"/>
        </w:numPr>
        <w:spacing w:before="375" w:beforeAutospacing="0" w:after="375" w:afterAutospacing="0" w:line="360" w:lineRule="auto"/>
        <w:jc w:val="both"/>
        <w:divId w:val="1047681539"/>
      </w:pPr>
      <w:r w:rsidRPr="00C97ED0">
        <w:lastRenderedPageBreak/>
        <w:t>Physical Determinants</w:t>
      </w:r>
      <w:r w:rsidR="00AE3E1D" w:rsidRPr="00C97ED0">
        <w:t xml:space="preserve"> </w:t>
      </w:r>
      <w:r w:rsidR="009909C0" w:rsidRPr="00C97ED0">
        <w:t>–</w:t>
      </w:r>
      <w:r w:rsidR="00AE3E1D" w:rsidRPr="00C97ED0">
        <w:t xml:space="preserve"> </w:t>
      </w:r>
      <w:r w:rsidR="009909C0" w:rsidRPr="00C97ED0">
        <w:t>Access, education</w:t>
      </w:r>
      <w:r w:rsidR="005711FD" w:rsidRPr="00C97ED0">
        <w:t xml:space="preserve">, </w:t>
      </w:r>
      <w:r w:rsidR="00D44044" w:rsidRPr="00C97ED0">
        <w:t>skills,</w:t>
      </w:r>
      <w:r w:rsidR="005711FD" w:rsidRPr="00C97ED0">
        <w:t xml:space="preserve"> and time.</w:t>
      </w:r>
    </w:p>
    <w:p w14:paraId="77CB8093" w14:textId="0B26B68E" w:rsidR="00545902" w:rsidRPr="00C97ED0" w:rsidRDefault="00EA390F" w:rsidP="00C06FCC">
      <w:pPr>
        <w:pStyle w:val="NormalWeb"/>
        <w:numPr>
          <w:ilvl w:val="0"/>
          <w:numId w:val="2"/>
        </w:numPr>
        <w:spacing w:before="375" w:beforeAutospacing="0" w:after="375" w:afterAutospacing="0" w:line="360" w:lineRule="auto"/>
        <w:jc w:val="both"/>
        <w:divId w:val="1047681539"/>
      </w:pPr>
      <w:r w:rsidRPr="00C97ED0">
        <w:t xml:space="preserve">Social Determinants </w:t>
      </w:r>
      <w:r w:rsidR="00DC59A7" w:rsidRPr="00C97ED0">
        <w:t>–</w:t>
      </w:r>
      <w:r w:rsidR="005711FD" w:rsidRPr="00C97ED0">
        <w:t xml:space="preserve"> </w:t>
      </w:r>
      <w:r w:rsidR="00DC59A7" w:rsidRPr="00C97ED0">
        <w:t xml:space="preserve">Culture, family, </w:t>
      </w:r>
      <w:r w:rsidR="00D44044" w:rsidRPr="00C97ED0">
        <w:t>peers,</w:t>
      </w:r>
      <w:r w:rsidR="002C7068" w:rsidRPr="00C97ED0">
        <w:t xml:space="preserve"> and meal patterns.</w:t>
      </w:r>
    </w:p>
    <w:p w14:paraId="0C5EB732" w14:textId="759BAA09" w:rsidR="00EA390F" w:rsidRPr="00C97ED0" w:rsidRDefault="008147B4" w:rsidP="00C06FCC">
      <w:pPr>
        <w:pStyle w:val="NormalWeb"/>
        <w:numPr>
          <w:ilvl w:val="0"/>
          <w:numId w:val="2"/>
        </w:numPr>
        <w:spacing w:before="375" w:beforeAutospacing="0" w:after="375" w:afterAutospacing="0" w:line="360" w:lineRule="auto"/>
        <w:jc w:val="both"/>
        <w:divId w:val="1047681539"/>
      </w:pPr>
      <w:r w:rsidRPr="00C97ED0">
        <w:t>Psychological Determinants</w:t>
      </w:r>
      <w:r w:rsidR="002C7068" w:rsidRPr="00C97ED0">
        <w:t xml:space="preserve"> </w:t>
      </w:r>
      <w:r w:rsidR="00FD5BAC" w:rsidRPr="00C97ED0">
        <w:t>–</w:t>
      </w:r>
      <w:r w:rsidR="002C7068" w:rsidRPr="00C97ED0">
        <w:t xml:space="preserve"> </w:t>
      </w:r>
      <w:r w:rsidR="00FD5BAC" w:rsidRPr="00C97ED0">
        <w:t xml:space="preserve">Mood, </w:t>
      </w:r>
      <w:r w:rsidR="00C72917" w:rsidRPr="00C97ED0">
        <w:t>stress,</w:t>
      </w:r>
      <w:r w:rsidR="00FD5BAC" w:rsidRPr="00C97ED0">
        <w:t xml:space="preserve"> and guilt.</w:t>
      </w:r>
    </w:p>
    <w:p w14:paraId="299666AE" w14:textId="5DCD9912" w:rsidR="008147B4" w:rsidRPr="00C97ED0" w:rsidRDefault="00296174" w:rsidP="00C06FCC">
      <w:pPr>
        <w:pStyle w:val="NormalWeb"/>
        <w:numPr>
          <w:ilvl w:val="0"/>
          <w:numId w:val="2"/>
        </w:numPr>
        <w:spacing w:before="375" w:beforeAutospacing="0" w:after="375" w:afterAutospacing="0" w:line="360" w:lineRule="auto"/>
        <w:jc w:val="both"/>
        <w:divId w:val="1047681539"/>
      </w:pPr>
      <w:r w:rsidRPr="00C97ED0">
        <w:t xml:space="preserve">Attitudes, </w:t>
      </w:r>
      <w:r w:rsidR="00C72917" w:rsidRPr="00C97ED0">
        <w:t>beliefs,</w:t>
      </w:r>
      <w:r w:rsidR="00E52C78" w:rsidRPr="00C97ED0">
        <w:t xml:space="preserve"> and general knowledge about food. </w:t>
      </w:r>
    </w:p>
    <w:p w14:paraId="161ABC28" w14:textId="2CD360EA" w:rsidR="00571660" w:rsidRPr="00C97ED0" w:rsidRDefault="00FD5BAC" w:rsidP="00C06FCC">
      <w:pPr>
        <w:shd w:val="clear" w:color="auto" w:fill="FFFFFF"/>
        <w:spacing w:before="100" w:beforeAutospacing="1" w:after="100" w:afterAutospacing="1" w:line="360" w:lineRule="auto"/>
        <w:jc w:val="both"/>
        <w:divId w:val="1047681539"/>
        <w:rPr>
          <w:rFonts w:ascii="Times New Roman" w:eastAsia="Times New Roman" w:hAnsi="Times New Roman" w:cs="Times New Roman"/>
          <w:sz w:val="24"/>
          <w:szCs w:val="24"/>
        </w:rPr>
      </w:pPr>
      <w:r w:rsidRPr="00C97ED0">
        <w:rPr>
          <w:rFonts w:ascii="Times New Roman" w:hAnsi="Times New Roman" w:cs="Times New Roman"/>
          <w:sz w:val="24"/>
          <w:szCs w:val="24"/>
        </w:rPr>
        <w:t xml:space="preserve">All of these Determinants have an </w:t>
      </w:r>
      <w:r w:rsidR="0067048C" w:rsidRPr="00C97ED0">
        <w:rPr>
          <w:rFonts w:ascii="Times New Roman" w:hAnsi="Times New Roman" w:cs="Times New Roman"/>
          <w:sz w:val="24"/>
          <w:szCs w:val="24"/>
        </w:rPr>
        <w:t>effect</w:t>
      </w:r>
      <w:r w:rsidRPr="00C97ED0">
        <w:rPr>
          <w:rFonts w:ascii="Times New Roman" w:hAnsi="Times New Roman" w:cs="Times New Roman"/>
          <w:sz w:val="24"/>
          <w:szCs w:val="24"/>
        </w:rPr>
        <w:t xml:space="preserve"> on what </w:t>
      </w:r>
      <w:r w:rsidR="00E459E8" w:rsidRPr="00C97ED0">
        <w:rPr>
          <w:rFonts w:ascii="Times New Roman" w:hAnsi="Times New Roman" w:cs="Times New Roman"/>
          <w:sz w:val="24"/>
          <w:szCs w:val="24"/>
        </w:rPr>
        <w:t xml:space="preserve">we choose to eat on a daily or even hourly basis. </w:t>
      </w:r>
      <w:r w:rsidR="007F558D" w:rsidRPr="00C97ED0">
        <w:rPr>
          <w:rFonts w:ascii="Times New Roman" w:hAnsi="Times New Roman" w:cs="Times New Roman"/>
          <w:sz w:val="24"/>
          <w:szCs w:val="24"/>
        </w:rPr>
        <w:t xml:space="preserve">We change with </w:t>
      </w:r>
      <w:r w:rsidR="00D37DCA" w:rsidRPr="00C97ED0">
        <w:rPr>
          <w:rFonts w:ascii="Times New Roman" w:hAnsi="Times New Roman" w:cs="Times New Roman"/>
          <w:sz w:val="24"/>
          <w:szCs w:val="24"/>
        </w:rPr>
        <w:t>age</w:t>
      </w:r>
      <w:r w:rsidR="007F558D" w:rsidRPr="00C97ED0">
        <w:rPr>
          <w:rFonts w:ascii="Times New Roman" w:hAnsi="Times New Roman" w:cs="Times New Roman"/>
          <w:sz w:val="24"/>
          <w:szCs w:val="24"/>
        </w:rPr>
        <w:t xml:space="preserve"> and our </w:t>
      </w:r>
      <w:r w:rsidR="00D37DCA" w:rsidRPr="00C97ED0">
        <w:rPr>
          <w:rFonts w:ascii="Times New Roman" w:hAnsi="Times New Roman" w:cs="Times New Roman"/>
          <w:sz w:val="24"/>
          <w:szCs w:val="24"/>
        </w:rPr>
        <w:t xml:space="preserve">personal </w:t>
      </w:r>
      <w:r w:rsidR="00664271" w:rsidRPr="00C97ED0">
        <w:rPr>
          <w:rFonts w:ascii="Times New Roman" w:hAnsi="Times New Roman" w:cs="Times New Roman"/>
          <w:sz w:val="24"/>
          <w:szCs w:val="24"/>
        </w:rPr>
        <w:t>experiences;</w:t>
      </w:r>
      <w:r w:rsidR="00D37DCA" w:rsidRPr="00C97ED0">
        <w:rPr>
          <w:rFonts w:ascii="Times New Roman" w:hAnsi="Times New Roman" w:cs="Times New Roman"/>
          <w:sz w:val="24"/>
          <w:szCs w:val="24"/>
        </w:rPr>
        <w:t xml:space="preserve"> however, one key factor is the same throughout, hunger is the </w:t>
      </w:r>
      <w:r w:rsidR="00664271" w:rsidRPr="00C97ED0">
        <w:rPr>
          <w:rFonts w:ascii="Times New Roman" w:hAnsi="Times New Roman" w:cs="Times New Roman"/>
          <w:sz w:val="24"/>
          <w:szCs w:val="24"/>
        </w:rPr>
        <w:t>key driver to eating. There is also a list of psycho</w:t>
      </w:r>
      <w:r w:rsidR="00C74226" w:rsidRPr="00C97ED0">
        <w:rPr>
          <w:rFonts w:ascii="Times New Roman" w:hAnsi="Times New Roman" w:cs="Times New Roman"/>
          <w:sz w:val="24"/>
          <w:szCs w:val="24"/>
        </w:rPr>
        <w:t xml:space="preserve">logical factors which can pave the way you eat. </w:t>
      </w:r>
      <w:r w:rsidR="002D2E47" w:rsidRPr="00C97ED0">
        <w:rPr>
          <w:rFonts w:ascii="Times New Roman" w:hAnsi="Times New Roman" w:cs="Times New Roman"/>
          <w:sz w:val="24"/>
          <w:szCs w:val="24"/>
        </w:rPr>
        <w:t xml:space="preserve">These include, stress, family, commitments </w:t>
      </w:r>
      <w:r w:rsidR="00F4712F" w:rsidRPr="00C97ED0">
        <w:rPr>
          <w:rFonts w:ascii="Times New Roman" w:hAnsi="Times New Roman" w:cs="Times New Roman"/>
          <w:sz w:val="24"/>
          <w:szCs w:val="24"/>
        </w:rPr>
        <w:t xml:space="preserve">etc. which all have a vast </w:t>
      </w:r>
      <w:r w:rsidR="00AC2D24" w:rsidRPr="00C97ED0">
        <w:rPr>
          <w:rFonts w:ascii="Times New Roman" w:hAnsi="Times New Roman" w:cs="Times New Roman"/>
          <w:sz w:val="24"/>
          <w:szCs w:val="24"/>
        </w:rPr>
        <w:t>effect</w:t>
      </w:r>
      <w:r w:rsidR="00F4712F" w:rsidRPr="00C97ED0">
        <w:rPr>
          <w:rFonts w:ascii="Times New Roman" w:hAnsi="Times New Roman" w:cs="Times New Roman"/>
          <w:sz w:val="24"/>
          <w:szCs w:val="24"/>
        </w:rPr>
        <w:t xml:space="preserve"> on what we choose to consume. </w:t>
      </w:r>
      <w:r w:rsidR="00A81447" w:rsidRPr="00C97ED0">
        <w:rPr>
          <w:rFonts w:ascii="Times New Roman" w:hAnsi="Times New Roman" w:cs="Times New Roman"/>
          <w:sz w:val="24"/>
          <w:szCs w:val="24"/>
        </w:rPr>
        <w:t>These</w:t>
      </w:r>
      <w:r w:rsidR="00F4712F" w:rsidRPr="00C97ED0">
        <w:rPr>
          <w:rFonts w:ascii="Times New Roman" w:hAnsi="Times New Roman" w:cs="Times New Roman"/>
          <w:sz w:val="24"/>
          <w:szCs w:val="24"/>
        </w:rPr>
        <w:t xml:space="preserve"> may include fast-food, microwave </w:t>
      </w:r>
      <w:r w:rsidR="00AC2D24" w:rsidRPr="00C97ED0">
        <w:rPr>
          <w:rFonts w:ascii="Times New Roman" w:hAnsi="Times New Roman" w:cs="Times New Roman"/>
          <w:sz w:val="24"/>
          <w:szCs w:val="24"/>
        </w:rPr>
        <w:t xml:space="preserve">meals or not eating at all </w:t>
      </w:r>
      <w:r w:rsidR="00655EA7" w:rsidRPr="00C97ED0">
        <w:rPr>
          <w:rFonts w:ascii="Times New Roman" w:hAnsi="Times New Roman" w:cs="Times New Roman"/>
          <w:sz w:val="24"/>
          <w:szCs w:val="24"/>
        </w:rPr>
        <w:t>(</w:t>
      </w:r>
      <w:r w:rsidR="00065AC9" w:rsidRPr="00C97ED0">
        <w:rPr>
          <w:rFonts w:ascii="Times New Roman" w:eastAsia="Times New Roman" w:hAnsi="Times New Roman" w:cs="Times New Roman"/>
          <w:sz w:val="24"/>
          <w:szCs w:val="24"/>
        </w:rPr>
        <w:t>Kearney M, et al</w:t>
      </w:r>
      <w:r w:rsidR="00655EA7" w:rsidRPr="00C97ED0">
        <w:rPr>
          <w:rFonts w:ascii="Times New Roman" w:eastAsia="Times New Roman" w:hAnsi="Times New Roman" w:cs="Times New Roman"/>
          <w:sz w:val="24"/>
          <w:szCs w:val="24"/>
        </w:rPr>
        <w:t xml:space="preserve">, </w:t>
      </w:r>
      <w:r w:rsidR="00065AC9" w:rsidRPr="00C97ED0">
        <w:rPr>
          <w:rFonts w:ascii="Times New Roman" w:eastAsia="Times New Roman" w:hAnsi="Times New Roman" w:cs="Times New Roman"/>
          <w:sz w:val="24"/>
          <w:szCs w:val="24"/>
        </w:rPr>
        <w:t xml:space="preserve">2000). Sociodemographic determinants of perceived influences on food choice in a nationally representative sample of Irish adults. Public Health Nutrition </w:t>
      </w:r>
      <w:r w:rsidR="002A7AFD" w:rsidRPr="00C97ED0">
        <w:rPr>
          <w:rFonts w:ascii="Times New Roman" w:eastAsia="Times New Roman" w:hAnsi="Times New Roman" w:cs="Times New Roman"/>
          <w:sz w:val="24"/>
          <w:szCs w:val="24"/>
        </w:rPr>
        <w:t>(</w:t>
      </w:r>
      <w:r w:rsidR="005344F3" w:rsidRPr="00C97ED0">
        <w:rPr>
          <w:rFonts w:ascii="Times New Roman" w:eastAsia="Times New Roman" w:hAnsi="Times New Roman" w:cs="Times New Roman"/>
          <w:sz w:val="24"/>
          <w:szCs w:val="24"/>
        </w:rPr>
        <w:t>2018</w:t>
      </w:r>
      <w:r w:rsidR="002A7AFD" w:rsidRPr="00C97ED0">
        <w:rPr>
          <w:rFonts w:ascii="Times New Roman" w:eastAsia="Times New Roman" w:hAnsi="Times New Roman" w:cs="Times New Roman"/>
          <w:sz w:val="24"/>
          <w:szCs w:val="24"/>
        </w:rPr>
        <w:t xml:space="preserve">) </w:t>
      </w:r>
      <w:r w:rsidR="003E5B36" w:rsidRPr="00C97ED0">
        <w:rPr>
          <w:rFonts w:ascii="Times New Roman" w:eastAsia="Times New Roman" w:hAnsi="Times New Roman" w:cs="Times New Roman"/>
          <w:sz w:val="24"/>
          <w:szCs w:val="24"/>
        </w:rPr>
        <w:t xml:space="preserve">states that </w:t>
      </w:r>
      <w:r w:rsidR="00C80871" w:rsidRPr="00C97ED0">
        <w:rPr>
          <w:rFonts w:ascii="Times New Roman" w:eastAsia="Times New Roman" w:hAnsi="Times New Roman" w:cs="Times New Roman"/>
          <w:sz w:val="24"/>
          <w:szCs w:val="24"/>
        </w:rPr>
        <w:t>‘</w:t>
      </w:r>
      <w:r w:rsidR="00A45862" w:rsidRPr="00C97ED0">
        <w:rPr>
          <w:rFonts w:ascii="Times New Roman" w:eastAsia="Times New Roman" w:hAnsi="Times New Roman" w:cs="Times New Roman"/>
          <w:sz w:val="24"/>
          <w:szCs w:val="24"/>
          <w:shd w:val="clear" w:color="auto" w:fill="FFFFFF"/>
        </w:rPr>
        <w:t>the level of education can influence dietary behaviour during adulthood</w:t>
      </w:r>
      <w:r w:rsidR="00C80871" w:rsidRPr="00C97ED0">
        <w:rPr>
          <w:rFonts w:ascii="Times New Roman" w:eastAsia="Times New Roman" w:hAnsi="Times New Roman" w:cs="Times New Roman"/>
          <w:sz w:val="24"/>
          <w:szCs w:val="24"/>
          <w:shd w:val="clear" w:color="auto" w:fill="FFFFFF"/>
        </w:rPr>
        <w:t xml:space="preserve">.’ </w:t>
      </w:r>
      <w:r w:rsidR="00EB35EA" w:rsidRPr="00C97ED0">
        <w:rPr>
          <w:rFonts w:ascii="Times New Roman" w:eastAsia="Times New Roman" w:hAnsi="Times New Roman" w:cs="Times New Roman"/>
          <w:sz w:val="24"/>
          <w:szCs w:val="24"/>
          <w:shd w:val="clear" w:color="auto" w:fill="FFFFFF"/>
        </w:rPr>
        <w:t>However, s</w:t>
      </w:r>
      <w:r w:rsidR="00DF45B6" w:rsidRPr="00C97ED0">
        <w:rPr>
          <w:rFonts w:ascii="Times New Roman" w:eastAsia="Times New Roman" w:hAnsi="Times New Roman" w:cs="Times New Roman"/>
          <w:sz w:val="24"/>
          <w:szCs w:val="24"/>
          <w:shd w:val="clear" w:color="auto" w:fill="FFFFFF"/>
        </w:rPr>
        <w:t xml:space="preserve">ome studies show that </w:t>
      </w:r>
      <w:r w:rsidR="008766F7" w:rsidRPr="00C97ED0">
        <w:rPr>
          <w:rFonts w:ascii="Times New Roman" w:eastAsia="Times New Roman" w:hAnsi="Times New Roman" w:cs="Times New Roman"/>
          <w:sz w:val="24"/>
          <w:szCs w:val="24"/>
          <w:shd w:val="clear" w:color="auto" w:fill="FFFFFF"/>
        </w:rPr>
        <w:t xml:space="preserve">nutritional knowledge and good dietary behaviours are not </w:t>
      </w:r>
      <w:r w:rsidR="006A5768" w:rsidRPr="00C97ED0">
        <w:rPr>
          <w:rFonts w:ascii="Times New Roman" w:eastAsia="Times New Roman" w:hAnsi="Times New Roman" w:cs="Times New Roman"/>
          <w:sz w:val="24"/>
          <w:szCs w:val="24"/>
          <w:shd w:val="clear" w:color="auto" w:fill="FFFFFF"/>
        </w:rPr>
        <w:t>linked,</w:t>
      </w:r>
      <w:r w:rsidR="008766F7" w:rsidRPr="00C97ED0">
        <w:rPr>
          <w:rFonts w:ascii="Times New Roman" w:eastAsia="Times New Roman" w:hAnsi="Times New Roman" w:cs="Times New Roman"/>
          <w:sz w:val="24"/>
          <w:szCs w:val="24"/>
          <w:shd w:val="clear" w:color="auto" w:fill="FFFFFF"/>
        </w:rPr>
        <w:t xml:space="preserve"> and this could be because </w:t>
      </w:r>
      <w:r w:rsidR="00EB0788" w:rsidRPr="00C97ED0">
        <w:rPr>
          <w:rFonts w:ascii="Times New Roman" w:eastAsia="Times New Roman" w:hAnsi="Times New Roman" w:cs="Times New Roman"/>
          <w:sz w:val="24"/>
          <w:szCs w:val="24"/>
          <w:shd w:val="clear" w:color="auto" w:fill="FFFFFF"/>
        </w:rPr>
        <w:t xml:space="preserve">families or individuals do not understand how to make changes </w:t>
      </w:r>
      <w:r w:rsidR="00B07A94" w:rsidRPr="00C97ED0">
        <w:rPr>
          <w:rFonts w:ascii="Times New Roman" w:eastAsia="Times New Roman" w:hAnsi="Times New Roman" w:cs="Times New Roman"/>
          <w:sz w:val="24"/>
          <w:szCs w:val="24"/>
          <w:shd w:val="clear" w:color="auto" w:fill="FFFFFF"/>
        </w:rPr>
        <w:t>and to apply their knowledge</w:t>
      </w:r>
      <w:r w:rsidR="0041177A" w:rsidRPr="00C97ED0">
        <w:rPr>
          <w:rFonts w:ascii="Times New Roman" w:eastAsia="Times New Roman" w:hAnsi="Times New Roman" w:cs="Times New Roman"/>
          <w:sz w:val="24"/>
          <w:szCs w:val="24"/>
          <w:shd w:val="clear" w:color="auto" w:fill="FFFFFF"/>
        </w:rPr>
        <w:t>.</w:t>
      </w:r>
      <w:r w:rsidR="00B07A94" w:rsidRPr="00C97ED0">
        <w:rPr>
          <w:rFonts w:ascii="Times New Roman" w:eastAsia="Times New Roman" w:hAnsi="Times New Roman" w:cs="Times New Roman"/>
          <w:sz w:val="24"/>
          <w:szCs w:val="24"/>
          <w:shd w:val="clear" w:color="auto" w:fill="FFFFFF"/>
        </w:rPr>
        <w:t xml:space="preserve"> </w:t>
      </w:r>
      <w:r w:rsidR="0049630C" w:rsidRPr="00C97ED0">
        <w:rPr>
          <w:rFonts w:ascii="Times New Roman" w:eastAsia="Times New Roman" w:hAnsi="Times New Roman" w:cs="Times New Roman"/>
          <w:sz w:val="24"/>
          <w:szCs w:val="24"/>
          <w:shd w:val="clear" w:color="auto" w:fill="FFFFFF"/>
        </w:rPr>
        <w:t>Studies</w:t>
      </w:r>
      <w:r w:rsidR="000147EA" w:rsidRPr="00C97ED0">
        <w:rPr>
          <w:rFonts w:ascii="Times New Roman" w:eastAsia="Times New Roman" w:hAnsi="Times New Roman" w:cs="Times New Roman"/>
          <w:sz w:val="24"/>
          <w:szCs w:val="24"/>
        </w:rPr>
        <w:t xml:space="preserve"> suggest</w:t>
      </w:r>
      <w:r w:rsidR="0049630C" w:rsidRPr="00C97ED0">
        <w:rPr>
          <w:rFonts w:ascii="Times New Roman" w:eastAsia="Times New Roman" w:hAnsi="Times New Roman" w:cs="Times New Roman"/>
          <w:sz w:val="24"/>
          <w:szCs w:val="24"/>
        </w:rPr>
        <w:t xml:space="preserve"> i</w:t>
      </w:r>
      <w:r w:rsidR="00A8178A" w:rsidRPr="00C97ED0">
        <w:rPr>
          <w:rFonts w:ascii="Times New Roman" w:eastAsia="Times New Roman" w:hAnsi="Times New Roman" w:cs="Times New Roman"/>
          <w:sz w:val="24"/>
          <w:szCs w:val="24"/>
        </w:rPr>
        <w:t xml:space="preserve">ndividuals </w:t>
      </w:r>
      <w:r w:rsidR="000A2DA1" w:rsidRPr="00C97ED0">
        <w:rPr>
          <w:rFonts w:ascii="Times New Roman" w:eastAsia="Times New Roman" w:hAnsi="Times New Roman" w:cs="Times New Roman"/>
          <w:sz w:val="24"/>
          <w:szCs w:val="24"/>
        </w:rPr>
        <w:t xml:space="preserve">can also be </w:t>
      </w:r>
      <w:r w:rsidR="008A03FA" w:rsidRPr="00C97ED0">
        <w:rPr>
          <w:rFonts w:ascii="Times New Roman" w:eastAsia="Times New Roman" w:hAnsi="Times New Roman" w:cs="Times New Roman"/>
          <w:sz w:val="24"/>
          <w:szCs w:val="24"/>
        </w:rPr>
        <w:t>misled</w:t>
      </w:r>
      <w:r w:rsidR="000A2DA1" w:rsidRPr="00C97ED0">
        <w:rPr>
          <w:rFonts w:ascii="Times New Roman" w:eastAsia="Times New Roman" w:hAnsi="Times New Roman" w:cs="Times New Roman"/>
          <w:sz w:val="24"/>
          <w:szCs w:val="24"/>
        </w:rPr>
        <w:t xml:space="preserve"> through nutrition packages, they can often be misleading, </w:t>
      </w:r>
      <w:r w:rsidR="00A47FFA" w:rsidRPr="00C97ED0">
        <w:rPr>
          <w:rFonts w:ascii="Times New Roman" w:eastAsia="Times New Roman" w:hAnsi="Times New Roman" w:cs="Times New Roman"/>
          <w:sz w:val="24"/>
          <w:szCs w:val="24"/>
        </w:rPr>
        <w:t>uninformative</w:t>
      </w:r>
      <w:r w:rsidR="00C23B99" w:rsidRPr="00C97ED0">
        <w:rPr>
          <w:rFonts w:ascii="Times New Roman" w:eastAsia="Times New Roman" w:hAnsi="Times New Roman" w:cs="Times New Roman"/>
          <w:sz w:val="24"/>
          <w:szCs w:val="24"/>
        </w:rPr>
        <w:t xml:space="preserve">, </w:t>
      </w:r>
      <w:r w:rsidR="000A2DA1" w:rsidRPr="00C97ED0">
        <w:rPr>
          <w:rFonts w:ascii="Times New Roman" w:eastAsia="Times New Roman" w:hAnsi="Times New Roman" w:cs="Times New Roman"/>
          <w:sz w:val="24"/>
          <w:szCs w:val="24"/>
        </w:rPr>
        <w:t xml:space="preserve">or deemed </w:t>
      </w:r>
      <w:r w:rsidR="00F87983" w:rsidRPr="00C97ED0">
        <w:rPr>
          <w:rFonts w:ascii="Times New Roman" w:eastAsia="Times New Roman" w:hAnsi="Times New Roman" w:cs="Times New Roman"/>
          <w:sz w:val="24"/>
          <w:szCs w:val="24"/>
        </w:rPr>
        <w:t xml:space="preserve">mistrusted and </w:t>
      </w:r>
      <w:r w:rsidR="005C1BC7" w:rsidRPr="00C97ED0">
        <w:rPr>
          <w:rFonts w:ascii="Times New Roman" w:eastAsia="Times New Roman" w:hAnsi="Times New Roman" w:cs="Times New Roman"/>
          <w:sz w:val="24"/>
          <w:szCs w:val="24"/>
        </w:rPr>
        <w:t>conflicting</w:t>
      </w:r>
      <w:r w:rsidR="006271D7" w:rsidRPr="00C97ED0">
        <w:rPr>
          <w:rFonts w:ascii="Times New Roman" w:eastAsia="Times New Roman" w:hAnsi="Times New Roman" w:cs="Times New Roman"/>
          <w:sz w:val="24"/>
          <w:szCs w:val="24"/>
        </w:rPr>
        <w:t>. T</w:t>
      </w:r>
      <w:r w:rsidR="005C1BC7" w:rsidRPr="00C97ED0">
        <w:rPr>
          <w:rFonts w:ascii="Times New Roman" w:eastAsia="Times New Roman" w:hAnsi="Times New Roman" w:cs="Times New Roman"/>
          <w:sz w:val="24"/>
          <w:szCs w:val="24"/>
        </w:rPr>
        <w:t xml:space="preserve">his can have a negative impact on people as it </w:t>
      </w:r>
      <w:r w:rsidR="00F867D4" w:rsidRPr="00C97ED0">
        <w:rPr>
          <w:rFonts w:ascii="Times New Roman" w:eastAsia="Times New Roman" w:hAnsi="Times New Roman" w:cs="Times New Roman"/>
          <w:sz w:val="24"/>
          <w:szCs w:val="24"/>
        </w:rPr>
        <w:t xml:space="preserve">discourages motivation and therefore the individual will be less likely to change their eating habits </w:t>
      </w:r>
      <w:r w:rsidR="00935EF3" w:rsidRPr="00C97ED0">
        <w:rPr>
          <w:rFonts w:ascii="Times New Roman" w:eastAsia="Times New Roman" w:hAnsi="Times New Roman" w:cs="Times New Roman"/>
          <w:sz w:val="24"/>
          <w:szCs w:val="24"/>
        </w:rPr>
        <w:t>(</w:t>
      </w:r>
      <w:r w:rsidR="0049630C" w:rsidRPr="00C97ED0">
        <w:rPr>
          <w:rFonts w:ascii="Times New Roman" w:eastAsia="Times New Roman" w:hAnsi="Times New Roman" w:cs="Times New Roman"/>
          <w:sz w:val="24"/>
          <w:szCs w:val="24"/>
        </w:rPr>
        <w:t xml:space="preserve">Eufic, </w:t>
      </w:r>
      <w:r w:rsidR="00935EF3" w:rsidRPr="00C97ED0">
        <w:rPr>
          <w:rFonts w:ascii="Times New Roman" w:eastAsia="Times New Roman" w:hAnsi="Times New Roman" w:cs="Times New Roman"/>
          <w:sz w:val="24"/>
          <w:szCs w:val="24"/>
        </w:rPr>
        <w:t>2006).</w:t>
      </w:r>
    </w:p>
    <w:p w14:paraId="5EE47E32" w14:textId="6B1ED655" w:rsidR="00B20A9D" w:rsidRPr="00C97ED0" w:rsidRDefault="005C299A" w:rsidP="00C06FCC">
      <w:pPr>
        <w:shd w:val="clear" w:color="auto" w:fill="FFFFFF"/>
        <w:spacing w:before="100" w:beforeAutospacing="1" w:after="100" w:afterAutospacing="1" w:line="360" w:lineRule="auto"/>
        <w:jc w:val="both"/>
        <w:divId w:val="1047681539"/>
        <w:rPr>
          <w:rFonts w:ascii="Times New Roman" w:eastAsia="Times New Roman" w:hAnsi="Times New Roman" w:cs="Times New Roman"/>
          <w:sz w:val="24"/>
          <w:szCs w:val="24"/>
        </w:rPr>
      </w:pPr>
      <w:r w:rsidRPr="00C97ED0">
        <w:rPr>
          <w:rFonts w:ascii="Times New Roman" w:eastAsia="Times New Roman" w:hAnsi="Times New Roman" w:cs="Times New Roman"/>
          <w:sz w:val="24"/>
          <w:szCs w:val="24"/>
        </w:rPr>
        <w:t>Athletes nutritional knowledge is likely to have developed from a wide range of sources. The main source being the internet. Whilst other sources</w:t>
      </w:r>
      <w:r w:rsidR="00554014" w:rsidRPr="00C97ED0">
        <w:rPr>
          <w:rFonts w:ascii="Times New Roman" w:eastAsia="Times New Roman" w:hAnsi="Times New Roman" w:cs="Times New Roman"/>
          <w:sz w:val="24"/>
          <w:szCs w:val="24"/>
        </w:rPr>
        <w:t xml:space="preserve"> of information include</w:t>
      </w:r>
      <w:r w:rsidRPr="00C97ED0">
        <w:rPr>
          <w:rFonts w:ascii="Times New Roman" w:eastAsia="Times New Roman" w:hAnsi="Times New Roman" w:cs="Times New Roman"/>
          <w:sz w:val="24"/>
          <w:szCs w:val="24"/>
        </w:rPr>
        <w:t xml:space="preserve"> </w:t>
      </w:r>
      <w:r w:rsidR="00B47962" w:rsidRPr="00C97ED0">
        <w:rPr>
          <w:rFonts w:ascii="Times New Roman" w:eastAsia="Times New Roman" w:hAnsi="Times New Roman" w:cs="Times New Roman"/>
          <w:sz w:val="24"/>
          <w:szCs w:val="24"/>
        </w:rPr>
        <w:t xml:space="preserve">books, media, </w:t>
      </w:r>
      <w:r w:rsidR="00361859" w:rsidRPr="00C97ED0">
        <w:rPr>
          <w:rFonts w:ascii="Times New Roman" w:eastAsia="Times New Roman" w:hAnsi="Times New Roman" w:cs="Times New Roman"/>
          <w:sz w:val="24"/>
          <w:szCs w:val="24"/>
        </w:rPr>
        <w:t>friends,</w:t>
      </w:r>
      <w:r w:rsidR="00554014" w:rsidRPr="00C97ED0">
        <w:rPr>
          <w:rFonts w:ascii="Times New Roman" w:eastAsia="Times New Roman" w:hAnsi="Times New Roman" w:cs="Times New Roman"/>
          <w:sz w:val="24"/>
          <w:szCs w:val="24"/>
        </w:rPr>
        <w:t xml:space="preserve"> and </w:t>
      </w:r>
      <w:r w:rsidR="00AB7597" w:rsidRPr="00C97ED0">
        <w:rPr>
          <w:rFonts w:ascii="Times New Roman" w:eastAsia="Times New Roman" w:hAnsi="Times New Roman" w:cs="Times New Roman"/>
          <w:sz w:val="24"/>
          <w:szCs w:val="24"/>
        </w:rPr>
        <w:t>educational courses</w:t>
      </w:r>
      <w:r w:rsidR="00026134" w:rsidRPr="00C97ED0">
        <w:rPr>
          <w:rFonts w:ascii="Times New Roman" w:eastAsia="Times New Roman" w:hAnsi="Times New Roman" w:cs="Times New Roman"/>
          <w:sz w:val="24"/>
          <w:szCs w:val="24"/>
        </w:rPr>
        <w:t xml:space="preserve"> it is difficult to understand just how informa</w:t>
      </w:r>
      <w:r w:rsidR="0018585F" w:rsidRPr="00C97ED0">
        <w:rPr>
          <w:rFonts w:ascii="Times New Roman" w:eastAsia="Times New Roman" w:hAnsi="Times New Roman" w:cs="Times New Roman"/>
          <w:sz w:val="24"/>
          <w:szCs w:val="24"/>
        </w:rPr>
        <w:t xml:space="preserve">tive and </w:t>
      </w:r>
      <w:r w:rsidR="0016241E" w:rsidRPr="00C97ED0">
        <w:rPr>
          <w:rFonts w:ascii="Times New Roman" w:eastAsia="Times New Roman" w:hAnsi="Times New Roman" w:cs="Times New Roman"/>
          <w:sz w:val="24"/>
          <w:szCs w:val="24"/>
        </w:rPr>
        <w:t xml:space="preserve">reliable the information is. </w:t>
      </w:r>
      <w:r w:rsidR="007D2FA4" w:rsidRPr="00C97ED0">
        <w:rPr>
          <w:rFonts w:ascii="Times New Roman" w:eastAsia="Times New Roman" w:hAnsi="Times New Roman" w:cs="Times New Roman"/>
          <w:sz w:val="24"/>
          <w:szCs w:val="24"/>
        </w:rPr>
        <w:t xml:space="preserve">Quaidoo et al, (2018) studied </w:t>
      </w:r>
      <w:r w:rsidR="0012314B" w:rsidRPr="00C97ED0">
        <w:rPr>
          <w:rFonts w:ascii="Times New Roman" w:eastAsia="Times New Roman" w:hAnsi="Times New Roman" w:cs="Times New Roman"/>
          <w:sz w:val="24"/>
          <w:szCs w:val="24"/>
        </w:rPr>
        <w:t>sources into the range of nutrition information and level of knowledge among young athletes</w:t>
      </w:r>
      <w:r w:rsidR="00461481" w:rsidRPr="00C97ED0">
        <w:rPr>
          <w:rFonts w:ascii="Times New Roman" w:eastAsia="Times New Roman" w:hAnsi="Times New Roman" w:cs="Times New Roman"/>
          <w:sz w:val="24"/>
          <w:szCs w:val="24"/>
        </w:rPr>
        <w:t xml:space="preserve">. Online resources </w:t>
      </w:r>
      <w:r w:rsidR="00031099" w:rsidRPr="00C97ED0">
        <w:rPr>
          <w:rFonts w:ascii="Times New Roman" w:eastAsia="Times New Roman" w:hAnsi="Times New Roman" w:cs="Times New Roman"/>
          <w:sz w:val="24"/>
          <w:szCs w:val="24"/>
        </w:rPr>
        <w:t>were</w:t>
      </w:r>
      <w:r w:rsidR="00461481" w:rsidRPr="00C97ED0">
        <w:rPr>
          <w:rFonts w:ascii="Times New Roman" w:eastAsia="Times New Roman" w:hAnsi="Times New Roman" w:cs="Times New Roman"/>
          <w:sz w:val="24"/>
          <w:szCs w:val="24"/>
        </w:rPr>
        <w:t xml:space="preserve"> the main source of information with 92.7% of participants using this to gain their knowledge</w:t>
      </w:r>
      <w:r w:rsidR="00031099" w:rsidRPr="00C97ED0">
        <w:rPr>
          <w:rFonts w:ascii="Times New Roman" w:eastAsia="Times New Roman" w:hAnsi="Times New Roman" w:cs="Times New Roman"/>
          <w:sz w:val="24"/>
          <w:szCs w:val="24"/>
        </w:rPr>
        <w:t xml:space="preserve">. However, nutrition healthcare professionals </w:t>
      </w:r>
      <w:r w:rsidR="002E0793" w:rsidRPr="00C97ED0">
        <w:rPr>
          <w:rFonts w:ascii="Times New Roman" w:eastAsia="Times New Roman" w:hAnsi="Times New Roman" w:cs="Times New Roman"/>
          <w:sz w:val="24"/>
          <w:szCs w:val="24"/>
        </w:rPr>
        <w:t xml:space="preserve">were perceived to be the most reliable source of information. The </w:t>
      </w:r>
      <w:r w:rsidR="001B6E6E" w:rsidRPr="00C97ED0">
        <w:rPr>
          <w:rFonts w:ascii="Times New Roman" w:eastAsia="Times New Roman" w:hAnsi="Times New Roman" w:cs="Times New Roman"/>
          <w:sz w:val="24"/>
          <w:szCs w:val="24"/>
        </w:rPr>
        <w:t xml:space="preserve">most intriguing figure is that the participants who used the healthcare professionals were 61% </w:t>
      </w:r>
      <w:r w:rsidR="004E7074" w:rsidRPr="00C97ED0">
        <w:rPr>
          <w:rFonts w:ascii="Times New Roman" w:eastAsia="Times New Roman" w:hAnsi="Times New Roman" w:cs="Times New Roman"/>
          <w:sz w:val="24"/>
          <w:szCs w:val="24"/>
        </w:rPr>
        <w:t xml:space="preserve">more likely to have </w:t>
      </w:r>
      <w:r w:rsidR="004E7074" w:rsidRPr="00C97ED0">
        <w:rPr>
          <w:rFonts w:ascii="Times New Roman" w:eastAsia="Times New Roman" w:hAnsi="Times New Roman" w:cs="Times New Roman"/>
          <w:sz w:val="24"/>
          <w:szCs w:val="24"/>
        </w:rPr>
        <w:lastRenderedPageBreak/>
        <w:t xml:space="preserve">a better understanding about nutrition than participants who used </w:t>
      </w:r>
      <w:r w:rsidR="00EF7C6F" w:rsidRPr="00C97ED0">
        <w:rPr>
          <w:rFonts w:ascii="Times New Roman" w:eastAsia="Times New Roman" w:hAnsi="Times New Roman" w:cs="Times New Roman"/>
          <w:sz w:val="24"/>
          <w:szCs w:val="24"/>
        </w:rPr>
        <w:t>other means of gathering nutrition information</w:t>
      </w:r>
      <w:r w:rsidR="00B20A9D" w:rsidRPr="00C97ED0">
        <w:rPr>
          <w:rFonts w:ascii="Times New Roman" w:eastAsia="Times New Roman" w:hAnsi="Times New Roman" w:cs="Times New Roman"/>
          <w:sz w:val="24"/>
          <w:szCs w:val="24"/>
        </w:rPr>
        <w:t xml:space="preserve"> (Quaidoo et al, 2018). </w:t>
      </w:r>
      <w:r w:rsidR="00F11A3B" w:rsidRPr="00C97ED0">
        <w:rPr>
          <w:rFonts w:ascii="Times New Roman" w:eastAsia="Times New Roman" w:hAnsi="Times New Roman" w:cs="Times New Roman"/>
          <w:sz w:val="24"/>
          <w:szCs w:val="24"/>
        </w:rPr>
        <w:t xml:space="preserve">The </w:t>
      </w:r>
      <w:r w:rsidR="00D51BCE" w:rsidRPr="00C97ED0">
        <w:rPr>
          <w:rFonts w:ascii="Times New Roman" w:eastAsia="Times New Roman" w:hAnsi="Times New Roman" w:cs="Times New Roman"/>
          <w:sz w:val="24"/>
          <w:szCs w:val="24"/>
        </w:rPr>
        <w:t xml:space="preserve">most important time for nutritional intake and </w:t>
      </w:r>
      <w:r w:rsidR="008C6FC8" w:rsidRPr="00C97ED0">
        <w:rPr>
          <w:rFonts w:ascii="Times New Roman" w:eastAsia="Times New Roman" w:hAnsi="Times New Roman" w:cs="Times New Roman"/>
          <w:sz w:val="24"/>
          <w:szCs w:val="24"/>
        </w:rPr>
        <w:t xml:space="preserve">knowledge is the transition from senior school into college. </w:t>
      </w:r>
      <w:r w:rsidR="007F38D3" w:rsidRPr="00C97ED0">
        <w:rPr>
          <w:rFonts w:ascii="Times New Roman" w:eastAsia="Times New Roman" w:hAnsi="Times New Roman" w:cs="Times New Roman"/>
          <w:sz w:val="24"/>
          <w:szCs w:val="24"/>
        </w:rPr>
        <w:t xml:space="preserve">This is where athletes can pick up bad behaviours that can have a negative impact on their well-being. </w:t>
      </w:r>
      <w:r w:rsidR="00F155A7" w:rsidRPr="00C97ED0">
        <w:rPr>
          <w:rFonts w:ascii="Times New Roman" w:eastAsia="Times New Roman" w:hAnsi="Times New Roman" w:cs="Times New Roman"/>
          <w:sz w:val="24"/>
          <w:szCs w:val="24"/>
        </w:rPr>
        <w:t>Koszewski et al, (</w:t>
      </w:r>
      <w:r w:rsidR="00E87873" w:rsidRPr="00C97ED0">
        <w:rPr>
          <w:rFonts w:ascii="Times New Roman" w:eastAsia="Times New Roman" w:hAnsi="Times New Roman" w:cs="Times New Roman"/>
          <w:sz w:val="24"/>
          <w:szCs w:val="24"/>
        </w:rPr>
        <w:t xml:space="preserve">2011) states </w:t>
      </w:r>
      <w:r w:rsidR="0096529D" w:rsidRPr="00C97ED0">
        <w:rPr>
          <w:rFonts w:ascii="Times New Roman" w:eastAsia="Times New Roman" w:hAnsi="Times New Roman" w:cs="Times New Roman"/>
          <w:sz w:val="24"/>
          <w:szCs w:val="24"/>
        </w:rPr>
        <w:t>that around 72</w:t>
      </w:r>
      <w:r w:rsidR="007439D9" w:rsidRPr="00C97ED0">
        <w:rPr>
          <w:rFonts w:ascii="Times New Roman" w:eastAsia="Times New Roman" w:hAnsi="Times New Roman" w:cs="Times New Roman"/>
          <w:sz w:val="24"/>
          <w:szCs w:val="24"/>
        </w:rPr>
        <w:t>%</w:t>
      </w:r>
      <w:r w:rsidR="0096529D" w:rsidRPr="00C97ED0">
        <w:rPr>
          <w:rFonts w:ascii="Times New Roman" w:eastAsia="Times New Roman" w:hAnsi="Times New Roman" w:cs="Times New Roman"/>
          <w:sz w:val="24"/>
          <w:szCs w:val="24"/>
        </w:rPr>
        <w:t xml:space="preserve"> of 552 participants had a </w:t>
      </w:r>
      <w:r w:rsidR="007439D9" w:rsidRPr="00C97ED0">
        <w:rPr>
          <w:rFonts w:ascii="Times New Roman" w:eastAsia="Times New Roman" w:hAnsi="Times New Roman" w:cs="Times New Roman"/>
          <w:sz w:val="24"/>
          <w:szCs w:val="24"/>
        </w:rPr>
        <w:t xml:space="preserve">MAR </w:t>
      </w:r>
      <w:r w:rsidR="003A3264" w:rsidRPr="00C97ED0">
        <w:rPr>
          <w:rFonts w:ascii="Times New Roman" w:eastAsia="Times New Roman" w:hAnsi="Times New Roman" w:cs="Times New Roman"/>
          <w:sz w:val="24"/>
          <w:szCs w:val="24"/>
        </w:rPr>
        <w:t xml:space="preserve">(Mean </w:t>
      </w:r>
      <w:r w:rsidR="005E4DB0" w:rsidRPr="00C97ED0">
        <w:rPr>
          <w:rFonts w:ascii="Times New Roman" w:eastAsia="Times New Roman" w:hAnsi="Times New Roman" w:cs="Times New Roman"/>
          <w:sz w:val="24"/>
          <w:szCs w:val="24"/>
        </w:rPr>
        <w:t xml:space="preserve">Adequacy Ratio) </w:t>
      </w:r>
      <w:r w:rsidR="007439D9" w:rsidRPr="00C97ED0">
        <w:rPr>
          <w:rFonts w:ascii="Times New Roman" w:eastAsia="Times New Roman" w:hAnsi="Times New Roman" w:cs="Times New Roman"/>
          <w:sz w:val="24"/>
          <w:szCs w:val="24"/>
        </w:rPr>
        <w:t xml:space="preserve">score of less than 80 meaning an inadequate level of nutrients. </w:t>
      </w:r>
      <w:r w:rsidR="004A0E62" w:rsidRPr="00C97ED0">
        <w:rPr>
          <w:rFonts w:ascii="Times New Roman" w:eastAsia="Times New Roman" w:hAnsi="Times New Roman" w:cs="Times New Roman"/>
          <w:sz w:val="24"/>
          <w:szCs w:val="24"/>
        </w:rPr>
        <w:t>Kos</w:t>
      </w:r>
      <w:r w:rsidR="00636A8B" w:rsidRPr="00C97ED0">
        <w:rPr>
          <w:rFonts w:ascii="Times New Roman" w:eastAsia="Times New Roman" w:hAnsi="Times New Roman" w:cs="Times New Roman"/>
          <w:sz w:val="24"/>
          <w:szCs w:val="24"/>
        </w:rPr>
        <w:t xml:space="preserve">zewski et al (2011) suggests ‘On the eating </w:t>
      </w:r>
      <w:r w:rsidR="0026313A" w:rsidRPr="00C97ED0">
        <w:rPr>
          <w:rFonts w:ascii="Times New Roman" w:eastAsia="Times New Roman" w:hAnsi="Times New Roman" w:cs="Times New Roman"/>
          <w:sz w:val="24"/>
          <w:szCs w:val="24"/>
        </w:rPr>
        <w:t>attitudes</w:t>
      </w:r>
      <w:r w:rsidR="00636A8B" w:rsidRPr="00C97ED0">
        <w:rPr>
          <w:rFonts w:ascii="Times New Roman" w:eastAsia="Times New Roman" w:hAnsi="Times New Roman" w:cs="Times New Roman"/>
          <w:sz w:val="24"/>
          <w:szCs w:val="24"/>
        </w:rPr>
        <w:t xml:space="preserve"> </w:t>
      </w:r>
      <w:r w:rsidR="0026313A" w:rsidRPr="00C97ED0">
        <w:rPr>
          <w:rFonts w:ascii="Times New Roman" w:eastAsia="Times New Roman" w:hAnsi="Times New Roman" w:cs="Times New Roman"/>
          <w:sz w:val="24"/>
          <w:szCs w:val="24"/>
        </w:rPr>
        <w:t xml:space="preserve">questionnaire, results showed </w:t>
      </w:r>
      <w:r w:rsidR="0096291B" w:rsidRPr="00C97ED0">
        <w:rPr>
          <w:rFonts w:ascii="Times New Roman" w:eastAsia="Times New Roman" w:hAnsi="Times New Roman" w:cs="Times New Roman"/>
          <w:sz w:val="24"/>
          <w:szCs w:val="24"/>
        </w:rPr>
        <w:t>that the BMI had a significant correlation with the eating score. As</w:t>
      </w:r>
      <w:r w:rsidR="006F20FA" w:rsidRPr="00C97ED0">
        <w:rPr>
          <w:rFonts w:ascii="Times New Roman" w:eastAsia="Times New Roman" w:hAnsi="Times New Roman" w:cs="Times New Roman"/>
          <w:sz w:val="24"/>
          <w:szCs w:val="24"/>
        </w:rPr>
        <w:t xml:space="preserve"> their BMI increased the</w:t>
      </w:r>
      <w:r w:rsidR="00751310" w:rsidRPr="00C97ED0">
        <w:rPr>
          <w:rFonts w:ascii="Times New Roman" w:eastAsia="Times New Roman" w:hAnsi="Times New Roman" w:cs="Times New Roman"/>
          <w:sz w:val="24"/>
          <w:szCs w:val="24"/>
        </w:rPr>
        <w:t>ir</w:t>
      </w:r>
      <w:r w:rsidR="006F20FA" w:rsidRPr="00C97ED0">
        <w:rPr>
          <w:rFonts w:ascii="Times New Roman" w:eastAsia="Times New Roman" w:hAnsi="Times New Roman" w:cs="Times New Roman"/>
          <w:sz w:val="24"/>
          <w:szCs w:val="24"/>
        </w:rPr>
        <w:t xml:space="preserve"> levels of cardiovascular fitness decreased.</w:t>
      </w:r>
      <w:r w:rsidR="00ED0251" w:rsidRPr="00C97ED0">
        <w:rPr>
          <w:rFonts w:ascii="Times New Roman" w:eastAsia="Times New Roman" w:hAnsi="Times New Roman" w:cs="Times New Roman"/>
          <w:sz w:val="24"/>
          <w:szCs w:val="24"/>
        </w:rPr>
        <w:t>’</w:t>
      </w:r>
      <w:r w:rsidR="000D5102" w:rsidRPr="00C97ED0">
        <w:rPr>
          <w:rFonts w:ascii="Times New Roman" w:eastAsia="Times New Roman" w:hAnsi="Times New Roman" w:cs="Times New Roman"/>
          <w:sz w:val="24"/>
          <w:szCs w:val="24"/>
        </w:rPr>
        <w:t xml:space="preserve"> </w:t>
      </w:r>
      <w:r w:rsidR="00F11122" w:rsidRPr="00C97ED0">
        <w:rPr>
          <w:rFonts w:ascii="Times New Roman" w:eastAsia="Times New Roman" w:hAnsi="Times New Roman" w:cs="Times New Roman"/>
          <w:sz w:val="24"/>
          <w:szCs w:val="24"/>
        </w:rPr>
        <w:t>Per</w:t>
      </w:r>
      <w:r w:rsidR="00DA12B2" w:rsidRPr="00C97ED0">
        <w:rPr>
          <w:rFonts w:ascii="Times New Roman" w:eastAsia="Times New Roman" w:hAnsi="Times New Roman" w:cs="Times New Roman"/>
          <w:sz w:val="24"/>
          <w:szCs w:val="24"/>
        </w:rPr>
        <w:t>cheski, (</w:t>
      </w:r>
      <w:r w:rsidR="00D51FD7" w:rsidRPr="00C97ED0">
        <w:rPr>
          <w:rFonts w:ascii="Times New Roman" w:eastAsia="Times New Roman" w:hAnsi="Times New Roman" w:cs="Times New Roman"/>
          <w:sz w:val="24"/>
          <w:szCs w:val="24"/>
        </w:rPr>
        <w:t xml:space="preserve">2011) </w:t>
      </w:r>
      <w:r w:rsidR="005450A2" w:rsidRPr="00C97ED0">
        <w:rPr>
          <w:rFonts w:ascii="Times New Roman" w:eastAsia="Times New Roman" w:hAnsi="Times New Roman" w:cs="Times New Roman"/>
          <w:sz w:val="24"/>
          <w:szCs w:val="24"/>
        </w:rPr>
        <w:t xml:space="preserve">found that females were more likely to use all sources </w:t>
      </w:r>
      <w:r w:rsidR="00607DF9" w:rsidRPr="00C97ED0">
        <w:rPr>
          <w:rFonts w:ascii="Times New Roman" w:eastAsia="Times New Roman" w:hAnsi="Times New Roman" w:cs="Times New Roman"/>
          <w:sz w:val="24"/>
          <w:szCs w:val="24"/>
        </w:rPr>
        <w:t>of</w:t>
      </w:r>
      <w:r w:rsidR="005450A2" w:rsidRPr="00C97ED0">
        <w:rPr>
          <w:rFonts w:ascii="Times New Roman" w:eastAsia="Times New Roman" w:hAnsi="Times New Roman" w:cs="Times New Roman"/>
          <w:sz w:val="24"/>
          <w:szCs w:val="24"/>
        </w:rPr>
        <w:t xml:space="preserve"> </w:t>
      </w:r>
      <w:r w:rsidR="00776F1D" w:rsidRPr="00C97ED0">
        <w:rPr>
          <w:rFonts w:ascii="Times New Roman" w:eastAsia="Times New Roman" w:hAnsi="Times New Roman" w:cs="Times New Roman"/>
          <w:sz w:val="24"/>
          <w:szCs w:val="24"/>
        </w:rPr>
        <w:t xml:space="preserve">health information. Family and friends were the top sources of information </w:t>
      </w:r>
      <w:r w:rsidR="00A15DF4" w:rsidRPr="00C97ED0">
        <w:rPr>
          <w:rFonts w:ascii="Times New Roman" w:eastAsia="Times New Roman" w:hAnsi="Times New Roman" w:cs="Times New Roman"/>
          <w:sz w:val="24"/>
          <w:szCs w:val="24"/>
        </w:rPr>
        <w:t xml:space="preserve">and health professionals the internet and </w:t>
      </w:r>
      <w:r w:rsidR="00A541C7" w:rsidRPr="00C97ED0">
        <w:rPr>
          <w:rFonts w:ascii="Times New Roman" w:eastAsia="Times New Roman" w:hAnsi="Times New Roman" w:cs="Times New Roman"/>
          <w:sz w:val="24"/>
          <w:szCs w:val="24"/>
        </w:rPr>
        <w:t xml:space="preserve">the media were only used by 3 quarters of participants. Within this study </w:t>
      </w:r>
      <w:r w:rsidR="00FE32F0" w:rsidRPr="00C97ED0">
        <w:rPr>
          <w:rFonts w:ascii="Times New Roman" w:eastAsia="Times New Roman" w:hAnsi="Times New Roman" w:cs="Times New Roman"/>
          <w:sz w:val="24"/>
          <w:szCs w:val="24"/>
        </w:rPr>
        <w:t xml:space="preserve">participants were more likely to see a health professional if their parents were of a more </w:t>
      </w:r>
      <w:r w:rsidR="008F587B" w:rsidRPr="00C97ED0">
        <w:rPr>
          <w:rFonts w:ascii="Times New Roman" w:eastAsia="Times New Roman" w:hAnsi="Times New Roman" w:cs="Times New Roman"/>
          <w:sz w:val="24"/>
          <w:szCs w:val="24"/>
        </w:rPr>
        <w:t>highly educated</w:t>
      </w:r>
      <w:r w:rsidR="00FE32F0" w:rsidRPr="00C97ED0">
        <w:rPr>
          <w:rFonts w:ascii="Times New Roman" w:eastAsia="Times New Roman" w:hAnsi="Times New Roman" w:cs="Times New Roman"/>
          <w:sz w:val="24"/>
          <w:szCs w:val="24"/>
        </w:rPr>
        <w:t xml:space="preserve"> standard.</w:t>
      </w:r>
      <w:r w:rsidR="008F587B" w:rsidRPr="00C97ED0">
        <w:rPr>
          <w:rFonts w:ascii="Times New Roman" w:eastAsia="Times New Roman" w:hAnsi="Times New Roman" w:cs="Times New Roman"/>
          <w:sz w:val="24"/>
          <w:szCs w:val="24"/>
        </w:rPr>
        <w:t xml:space="preserve"> However, participants who are from a less educated famil</w:t>
      </w:r>
      <w:r w:rsidR="002415FC" w:rsidRPr="00C97ED0">
        <w:rPr>
          <w:rFonts w:ascii="Times New Roman" w:eastAsia="Times New Roman" w:hAnsi="Times New Roman" w:cs="Times New Roman"/>
          <w:sz w:val="24"/>
          <w:szCs w:val="24"/>
        </w:rPr>
        <w:t xml:space="preserve">y are less inclined to turn to health professionals or even the </w:t>
      </w:r>
      <w:r w:rsidR="0015052F" w:rsidRPr="00C97ED0">
        <w:rPr>
          <w:rFonts w:ascii="Times New Roman" w:eastAsia="Times New Roman" w:hAnsi="Times New Roman" w:cs="Times New Roman"/>
          <w:sz w:val="24"/>
          <w:szCs w:val="24"/>
        </w:rPr>
        <w:t xml:space="preserve">internet. Percheski </w:t>
      </w:r>
      <w:r w:rsidR="006B02A5" w:rsidRPr="00C97ED0">
        <w:rPr>
          <w:rFonts w:ascii="Times New Roman" w:eastAsia="Times New Roman" w:hAnsi="Times New Roman" w:cs="Times New Roman"/>
          <w:sz w:val="24"/>
          <w:szCs w:val="24"/>
        </w:rPr>
        <w:t>(2011) states ‘</w:t>
      </w:r>
      <w:r w:rsidR="002B2D98" w:rsidRPr="00C97ED0">
        <w:rPr>
          <w:rFonts w:ascii="Times New Roman" w:eastAsia="Times New Roman" w:hAnsi="Times New Roman" w:cs="Times New Roman"/>
          <w:sz w:val="24"/>
          <w:szCs w:val="24"/>
        </w:rPr>
        <w:t xml:space="preserve">Our ﬁndings suggest that information sources complement, not replace, each other.’ This suggests that different outlet sources </w:t>
      </w:r>
      <w:r w:rsidR="0041406E" w:rsidRPr="00C97ED0">
        <w:rPr>
          <w:rFonts w:ascii="Times New Roman" w:eastAsia="Times New Roman" w:hAnsi="Times New Roman" w:cs="Times New Roman"/>
          <w:sz w:val="24"/>
          <w:szCs w:val="24"/>
        </w:rPr>
        <w:t xml:space="preserve">all complement each other when used accordingly. </w:t>
      </w:r>
      <w:r w:rsidR="008940DE" w:rsidRPr="00C97ED0">
        <w:rPr>
          <w:rFonts w:ascii="Times New Roman" w:eastAsia="Times New Roman" w:hAnsi="Times New Roman" w:cs="Times New Roman"/>
          <w:sz w:val="24"/>
          <w:szCs w:val="24"/>
        </w:rPr>
        <w:t xml:space="preserve">Fisher and Borms, (1990) </w:t>
      </w:r>
      <w:r w:rsidR="00EB53DA" w:rsidRPr="00C97ED0">
        <w:rPr>
          <w:rFonts w:ascii="Times New Roman" w:eastAsia="Times New Roman" w:hAnsi="Times New Roman" w:cs="Times New Roman"/>
          <w:sz w:val="24"/>
          <w:szCs w:val="24"/>
        </w:rPr>
        <w:t>designed</w:t>
      </w:r>
      <w:r w:rsidR="008940DE" w:rsidRPr="00C97ED0">
        <w:rPr>
          <w:rFonts w:ascii="Times New Roman" w:eastAsia="Times New Roman" w:hAnsi="Times New Roman" w:cs="Times New Roman"/>
          <w:sz w:val="24"/>
          <w:szCs w:val="24"/>
        </w:rPr>
        <w:t xml:space="preserve"> the sport development continuum to suggest the </w:t>
      </w:r>
      <w:r w:rsidR="00EB53DA" w:rsidRPr="00C97ED0">
        <w:rPr>
          <w:rFonts w:ascii="Times New Roman" w:eastAsia="Times New Roman" w:hAnsi="Times New Roman" w:cs="Times New Roman"/>
          <w:sz w:val="24"/>
          <w:szCs w:val="24"/>
        </w:rPr>
        <w:t xml:space="preserve">5 different levels of coaching within the UK. These are, school sport and physical education, sports clubs at local competition level, regional competition, national </w:t>
      </w:r>
      <w:r w:rsidR="00005499" w:rsidRPr="00C97ED0">
        <w:rPr>
          <w:rFonts w:ascii="Times New Roman" w:eastAsia="Times New Roman" w:hAnsi="Times New Roman" w:cs="Times New Roman"/>
          <w:sz w:val="24"/>
          <w:szCs w:val="24"/>
        </w:rPr>
        <w:t>competition,</w:t>
      </w:r>
      <w:r w:rsidR="00EB53DA" w:rsidRPr="00C97ED0">
        <w:rPr>
          <w:rFonts w:ascii="Times New Roman" w:eastAsia="Times New Roman" w:hAnsi="Times New Roman" w:cs="Times New Roman"/>
          <w:sz w:val="24"/>
          <w:szCs w:val="24"/>
        </w:rPr>
        <w:t xml:space="preserve"> and elite competition. These </w:t>
      </w:r>
      <w:r w:rsidR="00360BE2" w:rsidRPr="00C97ED0">
        <w:rPr>
          <w:rFonts w:ascii="Times New Roman" w:eastAsia="Times New Roman" w:hAnsi="Times New Roman" w:cs="Times New Roman"/>
          <w:sz w:val="24"/>
          <w:szCs w:val="24"/>
        </w:rPr>
        <w:t xml:space="preserve">5 sub-categories suggest that the coaches </w:t>
      </w:r>
      <w:r w:rsidR="00005499" w:rsidRPr="00C97ED0">
        <w:rPr>
          <w:rFonts w:ascii="Times New Roman" w:eastAsia="Times New Roman" w:hAnsi="Times New Roman" w:cs="Times New Roman"/>
          <w:sz w:val="24"/>
          <w:szCs w:val="24"/>
        </w:rPr>
        <w:t>as they move up the pyramid should have better nutrition knowledge levels.</w:t>
      </w:r>
      <w:r w:rsidR="00EB53DA" w:rsidRPr="00C97ED0">
        <w:rPr>
          <w:rFonts w:ascii="Times New Roman" w:eastAsia="Times New Roman" w:hAnsi="Times New Roman" w:cs="Times New Roman"/>
          <w:sz w:val="24"/>
          <w:szCs w:val="24"/>
        </w:rPr>
        <w:t xml:space="preserve"> </w:t>
      </w:r>
      <w:r w:rsidR="00005499" w:rsidRPr="00C97ED0">
        <w:rPr>
          <w:rFonts w:ascii="Times New Roman" w:eastAsia="Times New Roman" w:hAnsi="Times New Roman" w:cs="Times New Roman"/>
          <w:sz w:val="24"/>
          <w:szCs w:val="24"/>
        </w:rPr>
        <w:t xml:space="preserve">However, there are negatives within this model as fewer athletes </w:t>
      </w:r>
      <w:r w:rsidR="00EF4410" w:rsidRPr="00C97ED0">
        <w:rPr>
          <w:rFonts w:ascii="Times New Roman" w:eastAsia="Times New Roman" w:hAnsi="Times New Roman" w:cs="Times New Roman"/>
          <w:sz w:val="24"/>
          <w:szCs w:val="24"/>
        </w:rPr>
        <w:t>participate the higher the pyramid gets. This also suggests the</w:t>
      </w:r>
      <w:r w:rsidR="00147575" w:rsidRPr="00C97ED0">
        <w:rPr>
          <w:rFonts w:ascii="Times New Roman" w:eastAsia="Times New Roman" w:hAnsi="Times New Roman" w:cs="Times New Roman"/>
          <w:sz w:val="24"/>
          <w:szCs w:val="24"/>
        </w:rPr>
        <w:t xml:space="preserve"> elite athletes is dependent on the resources and experiences from the very bottom within school and outside activity </w:t>
      </w:r>
      <w:r w:rsidR="008F3E1C" w:rsidRPr="00C97ED0">
        <w:rPr>
          <w:rFonts w:ascii="Times New Roman" w:eastAsia="Times New Roman" w:hAnsi="Times New Roman" w:cs="Times New Roman"/>
          <w:sz w:val="24"/>
          <w:szCs w:val="24"/>
        </w:rPr>
        <w:t>exposure as a child</w:t>
      </w:r>
      <w:r w:rsidR="00084AB6" w:rsidRPr="00C97ED0">
        <w:rPr>
          <w:rFonts w:ascii="Times New Roman" w:eastAsia="Times New Roman" w:hAnsi="Times New Roman" w:cs="Times New Roman"/>
          <w:sz w:val="24"/>
          <w:szCs w:val="24"/>
        </w:rPr>
        <w:t xml:space="preserve"> (Fisher and Borms, 1990)</w:t>
      </w:r>
      <w:r w:rsidR="002D4389" w:rsidRPr="00C97ED0">
        <w:rPr>
          <w:rFonts w:ascii="Times New Roman" w:eastAsia="Times New Roman" w:hAnsi="Times New Roman" w:cs="Times New Roman"/>
          <w:sz w:val="24"/>
          <w:szCs w:val="24"/>
        </w:rPr>
        <w:t xml:space="preserve">. Nutrition advice should only be used from coaches as a guide and should complement the information found within </w:t>
      </w:r>
      <w:r w:rsidR="00EC2755" w:rsidRPr="00C97ED0">
        <w:rPr>
          <w:rFonts w:ascii="Times New Roman" w:eastAsia="Times New Roman" w:hAnsi="Times New Roman" w:cs="Times New Roman"/>
          <w:sz w:val="24"/>
          <w:szCs w:val="24"/>
        </w:rPr>
        <w:t>factual information that you have obtained from a reliable source</w:t>
      </w:r>
      <w:r w:rsidR="00E60FDD" w:rsidRPr="00C97ED0">
        <w:rPr>
          <w:rFonts w:ascii="Times New Roman" w:eastAsia="Times New Roman" w:hAnsi="Times New Roman" w:cs="Times New Roman"/>
          <w:sz w:val="24"/>
          <w:szCs w:val="24"/>
        </w:rPr>
        <w:t xml:space="preserve"> such as nutritionists or healthcare professionals.</w:t>
      </w:r>
    </w:p>
    <w:p w14:paraId="01F268AF" w14:textId="26633523" w:rsidR="00B8085D" w:rsidRPr="00C97ED0" w:rsidRDefault="00F203C2" w:rsidP="00C06FCC">
      <w:pPr>
        <w:pStyle w:val="NormalWeb"/>
        <w:shd w:val="clear" w:color="auto" w:fill="FFFFFF"/>
        <w:spacing w:before="150" w:after="150" w:line="360" w:lineRule="auto"/>
        <w:jc w:val="both"/>
        <w:rPr>
          <w:b/>
          <w:bCs/>
          <w:sz w:val="26"/>
          <w:szCs w:val="26"/>
          <w:u w:val="single"/>
        </w:rPr>
      </w:pPr>
      <w:r w:rsidRPr="00C97ED0">
        <w:rPr>
          <w:b/>
          <w:bCs/>
          <w:sz w:val="26"/>
          <w:szCs w:val="26"/>
          <w:u w:val="single"/>
        </w:rPr>
        <w:t>Aims, objectives and hypotheses</w:t>
      </w:r>
    </w:p>
    <w:p w14:paraId="22DEF2E8" w14:textId="2005F31E" w:rsidR="00465D85" w:rsidRPr="00C97ED0" w:rsidRDefault="00465D85" w:rsidP="00C06FCC">
      <w:pPr>
        <w:pStyle w:val="NormalWeb"/>
        <w:shd w:val="clear" w:color="auto" w:fill="FFFFFF"/>
        <w:spacing w:before="150" w:after="150" w:line="360" w:lineRule="auto"/>
        <w:jc w:val="both"/>
      </w:pPr>
      <w:r w:rsidRPr="00C97ED0">
        <w:t xml:space="preserve">Aims: The main aim from this study is to determine whether club </w:t>
      </w:r>
      <w:r w:rsidR="00C82A5C" w:rsidRPr="00C97ED0">
        <w:t xml:space="preserve">&amp; elite </w:t>
      </w:r>
      <w:r w:rsidRPr="00C97ED0">
        <w:t>athletes</w:t>
      </w:r>
      <w:r w:rsidR="00E909C9" w:rsidRPr="00C97ED0">
        <w:t xml:space="preserve"> have a </w:t>
      </w:r>
      <w:r w:rsidR="00B139E3" w:rsidRPr="00C97ED0">
        <w:t>different</w:t>
      </w:r>
      <w:r w:rsidR="00E909C9" w:rsidRPr="00C97ED0">
        <w:t xml:space="preserve"> level</w:t>
      </w:r>
      <w:r w:rsidR="00B139E3" w:rsidRPr="00C97ED0">
        <w:t>s</w:t>
      </w:r>
      <w:r w:rsidR="00E909C9" w:rsidRPr="00C97ED0">
        <w:t xml:space="preserve"> of nutritional knowledge for them to be able to race or train to the best of their ability. </w:t>
      </w:r>
      <w:r w:rsidR="00186A8E" w:rsidRPr="00C97ED0">
        <w:t>This will then be compared</w:t>
      </w:r>
      <w:r w:rsidR="002B677A" w:rsidRPr="00C97ED0">
        <w:t xml:space="preserve"> between the two groups. This will enable </w:t>
      </w:r>
      <w:r w:rsidR="00356541" w:rsidRPr="00C97ED0">
        <w:t xml:space="preserve">the researcher to understand if it effects </w:t>
      </w:r>
      <w:r w:rsidR="002B677A" w:rsidRPr="00C97ED0">
        <w:t>a</w:t>
      </w:r>
      <w:r w:rsidR="00186A8E" w:rsidRPr="00C97ED0">
        <w:t>thletes</w:t>
      </w:r>
      <w:r w:rsidR="002668E6" w:rsidRPr="00C97ED0">
        <w:t xml:space="preserve"> by</w:t>
      </w:r>
      <w:r w:rsidR="00186A8E" w:rsidRPr="00C97ED0">
        <w:t xml:space="preserve"> looking at how much knowledge they know about nutrition </w:t>
      </w:r>
      <w:r w:rsidR="00A00E16" w:rsidRPr="00C97ED0">
        <w:t xml:space="preserve">and if it </w:t>
      </w:r>
      <w:r w:rsidR="00DA5ED6" w:rsidRPr="00C97ED0">
        <w:t>enhances</w:t>
      </w:r>
      <w:r w:rsidR="00A00E16" w:rsidRPr="00C97ED0">
        <w:t xml:space="preserve"> </w:t>
      </w:r>
      <w:r w:rsidR="00A00E16" w:rsidRPr="00C97ED0">
        <w:lastRenderedPageBreak/>
        <w:t xml:space="preserve">their races and training. </w:t>
      </w:r>
      <w:r w:rsidR="008C2B76" w:rsidRPr="00C97ED0">
        <w:t xml:space="preserve">Objectives in this study </w:t>
      </w:r>
      <w:r w:rsidR="00EB357E" w:rsidRPr="00C97ED0">
        <w:t xml:space="preserve">will be to gain an insight to where athletes have a knowledge and understanding of what foods they are fuelling with before races and during training. By doing this, it will give the </w:t>
      </w:r>
      <w:r w:rsidR="00E65627" w:rsidRPr="00C97ED0">
        <w:t xml:space="preserve">athlete a </w:t>
      </w:r>
      <w:r w:rsidR="00693BA9" w:rsidRPr="00C97ED0">
        <w:t xml:space="preserve">premature </w:t>
      </w:r>
      <w:r w:rsidR="00E65627" w:rsidRPr="00C97ED0">
        <w:t>guess as to how they are going to perform.</w:t>
      </w:r>
      <w:r w:rsidR="00693BA9" w:rsidRPr="00C97ED0">
        <w:t xml:space="preserve"> If the athlete has </w:t>
      </w:r>
      <w:r w:rsidR="00AC3BC0" w:rsidRPr="00C97ED0">
        <w:t xml:space="preserve">trained, </w:t>
      </w:r>
      <w:r w:rsidR="00693BA9" w:rsidRPr="00C97ED0">
        <w:t xml:space="preserve">fuelled sufficiently before and </w:t>
      </w:r>
      <w:r w:rsidR="007178F4" w:rsidRPr="00C97ED0">
        <w:t>kept fuelling through</w:t>
      </w:r>
      <w:r w:rsidR="00AC3BC0" w:rsidRPr="00C97ED0">
        <w:t>out</w:t>
      </w:r>
      <w:r w:rsidR="007178F4" w:rsidRPr="00C97ED0">
        <w:t xml:space="preserve"> the race</w:t>
      </w:r>
      <w:r w:rsidR="00AC3BC0" w:rsidRPr="00C97ED0">
        <w:t xml:space="preserve"> then science will show us that </w:t>
      </w:r>
      <w:r w:rsidR="003051FD" w:rsidRPr="00C97ED0">
        <w:t xml:space="preserve">they will be in the best place to try and reach their overall goal, (Time) etc. However, if for some reason they have not fuelled properly in </w:t>
      </w:r>
      <w:r w:rsidR="00B937EA" w:rsidRPr="00C97ED0">
        <w:t>the</w:t>
      </w:r>
      <w:r w:rsidR="003051FD" w:rsidRPr="00C97ED0">
        <w:t xml:space="preserve"> lead up and during the race, then they are far less likely to </w:t>
      </w:r>
      <w:r w:rsidR="00B937EA" w:rsidRPr="00C97ED0">
        <w:t>reach their intended target. In order to identify what factors are measured in this study</w:t>
      </w:r>
      <w:r w:rsidR="00CB05D4" w:rsidRPr="00C97ED0">
        <w:t xml:space="preserve">, athletes will complete a </w:t>
      </w:r>
      <w:r w:rsidR="009F25DE" w:rsidRPr="00C97ED0">
        <w:t xml:space="preserve">General </w:t>
      </w:r>
      <w:r w:rsidR="00CB05D4" w:rsidRPr="00C97ED0">
        <w:t xml:space="preserve">nutritional knowledge questionnaire </w:t>
      </w:r>
      <w:r w:rsidR="00AE3238" w:rsidRPr="00C97ED0">
        <w:t xml:space="preserve">(GNKQ) </w:t>
      </w:r>
      <w:r w:rsidR="00CB05D4" w:rsidRPr="00C97ED0">
        <w:t>to the best of their knowledge</w:t>
      </w:r>
      <w:r w:rsidR="001D56E4" w:rsidRPr="00C97ED0">
        <w:t xml:space="preserve">. The questionnaire will contain 3 sections, athlete </w:t>
      </w:r>
      <w:r w:rsidR="00F23E3C" w:rsidRPr="00C97ED0">
        <w:t>activity level, nutrition knowledge an</w:t>
      </w:r>
      <w:r w:rsidR="00ED3600" w:rsidRPr="00C97ED0">
        <w:t xml:space="preserve">d lifestyle. </w:t>
      </w:r>
      <w:r w:rsidR="00F068C2" w:rsidRPr="00C97ED0">
        <w:t>This will give us a clear understanding of the athlete</w:t>
      </w:r>
      <w:r w:rsidR="00304178" w:rsidRPr="00C97ED0">
        <w:t xml:space="preserve"> and their day-to-day life along with the role of nutrition. </w:t>
      </w:r>
    </w:p>
    <w:p w14:paraId="0A4F72B4" w14:textId="421DEF8B" w:rsidR="003F405E" w:rsidRPr="00C97ED0" w:rsidRDefault="003F405E"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 xml:space="preserve">Method </w:t>
      </w:r>
    </w:p>
    <w:p w14:paraId="281D662B" w14:textId="6AE550FD" w:rsidR="003F405E" w:rsidRPr="00C97ED0" w:rsidRDefault="003F405E"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I have chosen to study the nutritional knowledge within club athletes compared with elite</w:t>
      </w:r>
      <w:r w:rsidR="0018308B" w:rsidRPr="00C97ED0">
        <w:rPr>
          <w:rFonts w:ascii="Times New Roman" w:hAnsi="Times New Roman" w:cs="Times New Roman"/>
          <w:sz w:val="24"/>
          <w:szCs w:val="24"/>
        </w:rPr>
        <w:t>.</w:t>
      </w:r>
      <w:r w:rsidRPr="00C97ED0">
        <w:rPr>
          <w:rFonts w:ascii="Times New Roman" w:hAnsi="Times New Roman" w:cs="Times New Roman"/>
          <w:sz w:val="24"/>
          <w:szCs w:val="24"/>
        </w:rPr>
        <w:t xml:space="preserve"> I have found and recognised that previous research compares only athletes of a similar classification. In finding out if there is a difference in nutritional knowledge, I can then identify if </w:t>
      </w:r>
      <w:r w:rsidR="005274AC" w:rsidRPr="00C97ED0">
        <w:rPr>
          <w:rFonts w:ascii="Times New Roman" w:hAnsi="Times New Roman" w:cs="Times New Roman"/>
          <w:sz w:val="24"/>
          <w:szCs w:val="24"/>
        </w:rPr>
        <w:t>it is</w:t>
      </w:r>
      <w:r w:rsidRPr="00C97ED0">
        <w:rPr>
          <w:rFonts w:ascii="Times New Roman" w:hAnsi="Times New Roman" w:cs="Times New Roman"/>
          <w:sz w:val="24"/>
          <w:szCs w:val="24"/>
        </w:rPr>
        <w:t xml:space="preserve"> needed to increase the nutritional module in levelled sports awards or other factors that may occur around the sporting scene. </w:t>
      </w:r>
    </w:p>
    <w:p w14:paraId="0AE55245" w14:textId="7970EE42" w:rsidR="003F405E" w:rsidRPr="00C97ED0" w:rsidRDefault="003F405E"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Endurance sports is a vastly increasing sport a with increased popularity comes increased information in every aspect. From a sprint triathlon to a</w:t>
      </w:r>
      <w:r w:rsidR="00C0250C" w:rsidRPr="00C97ED0">
        <w:rPr>
          <w:rFonts w:ascii="Times New Roman" w:hAnsi="Times New Roman" w:cs="Times New Roman"/>
          <w:sz w:val="24"/>
          <w:szCs w:val="24"/>
        </w:rPr>
        <w:t>n</w:t>
      </w:r>
      <w:r w:rsidRPr="00C97ED0">
        <w:rPr>
          <w:rFonts w:ascii="Times New Roman" w:hAnsi="Times New Roman" w:cs="Times New Roman"/>
          <w:sz w:val="24"/>
          <w:szCs w:val="24"/>
        </w:rPr>
        <w:t xml:space="preserve"> ironman and everything in between, they all come with their own nutritional needs in order for the participant to reach their maximal potential (</w:t>
      </w:r>
      <w:r w:rsidR="00F9213E" w:rsidRPr="00C97ED0">
        <w:rPr>
          <w:rFonts w:ascii="Times New Roman" w:hAnsi="Times New Roman" w:cs="Times New Roman"/>
          <w:sz w:val="24"/>
          <w:szCs w:val="24"/>
        </w:rPr>
        <w:t>Eberle, 2013</w:t>
      </w:r>
      <w:r w:rsidRPr="00C97ED0">
        <w:rPr>
          <w:rFonts w:ascii="Times New Roman" w:hAnsi="Times New Roman" w:cs="Times New Roman"/>
          <w:sz w:val="24"/>
          <w:szCs w:val="24"/>
        </w:rPr>
        <w:t>)</w:t>
      </w:r>
      <w:r w:rsidR="00F9213E" w:rsidRPr="00C97ED0">
        <w:rPr>
          <w:rFonts w:ascii="Times New Roman" w:hAnsi="Times New Roman" w:cs="Times New Roman"/>
          <w:sz w:val="24"/>
          <w:szCs w:val="24"/>
        </w:rPr>
        <w:t xml:space="preserve">. </w:t>
      </w:r>
      <w:r w:rsidRPr="00C97ED0">
        <w:rPr>
          <w:rFonts w:ascii="Times New Roman" w:hAnsi="Times New Roman" w:cs="Times New Roman"/>
          <w:sz w:val="24"/>
          <w:szCs w:val="24"/>
        </w:rPr>
        <w:t xml:space="preserve">However, where does nutritional knowledge lie within an athlete and how important is this to fuelling correctly? Do club athletes share valuable information on nutrition? If so, where is this information coming from? Nutritionist? </w:t>
      </w:r>
      <w:r w:rsidR="009C2E11" w:rsidRPr="00C97ED0">
        <w:rPr>
          <w:rFonts w:ascii="Times New Roman" w:hAnsi="Times New Roman" w:cs="Times New Roman"/>
          <w:sz w:val="24"/>
          <w:szCs w:val="24"/>
        </w:rPr>
        <w:t>Unreliable sources</w:t>
      </w:r>
      <w:r w:rsidRPr="00C97ED0">
        <w:rPr>
          <w:rFonts w:ascii="Times New Roman" w:hAnsi="Times New Roman" w:cs="Times New Roman"/>
          <w:sz w:val="24"/>
          <w:szCs w:val="24"/>
        </w:rPr>
        <w:t xml:space="preserve">? Knowing their level of nutritional knowledge which I </w:t>
      </w:r>
      <w:r w:rsidR="00C73823" w:rsidRPr="00C97ED0">
        <w:rPr>
          <w:rFonts w:ascii="Times New Roman" w:hAnsi="Times New Roman" w:cs="Times New Roman"/>
          <w:sz w:val="24"/>
          <w:szCs w:val="24"/>
        </w:rPr>
        <w:t>aim</w:t>
      </w:r>
      <w:r w:rsidRPr="00C97ED0">
        <w:rPr>
          <w:rFonts w:ascii="Times New Roman" w:hAnsi="Times New Roman" w:cs="Times New Roman"/>
          <w:sz w:val="24"/>
          <w:szCs w:val="24"/>
        </w:rPr>
        <w:t xml:space="preserve"> to do with</w:t>
      </w:r>
      <w:r w:rsidR="00AA738D" w:rsidRPr="00C97ED0">
        <w:rPr>
          <w:rFonts w:ascii="Times New Roman" w:hAnsi="Times New Roman" w:cs="Times New Roman"/>
          <w:sz w:val="24"/>
          <w:szCs w:val="24"/>
        </w:rPr>
        <w:t>in</w:t>
      </w:r>
      <w:r w:rsidRPr="00C97ED0">
        <w:rPr>
          <w:rFonts w:ascii="Times New Roman" w:hAnsi="Times New Roman" w:cs="Times New Roman"/>
          <w:sz w:val="24"/>
          <w:szCs w:val="24"/>
        </w:rPr>
        <w:t xml:space="preserve"> this study,</w:t>
      </w:r>
      <w:r w:rsidR="00AA738D" w:rsidRPr="00C97ED0">
        <w:rPr>
          <w:rFonts w:ascii="Times New Roman" w:hAnsi="Times New Roman" w:cs="Times New Roman"/>
          <w:sz w:val="24"/>
          <w:szCs w:val="24"/>
        </w:rPr>
        <w:t xml:space="preserve"> </w:t>
      </w:r>
      <w:r w:rsidR="009B4282" w:rsidRPr="00C97ED0">
        <w:rPr>
          <w:rFonts w:ascii="Times New Roman" w:hAnsi="Times New Roman" w:cs="Times New Roman"/>
          <w:sz w:val="24"/>
          <w:szCs w:val="24"/>
        </w:rPr>
        <w:t xml:space="preserve">further research can then enhance and develop </w:t>
      </w:r>
      <w:r w:rsidRPr="00C97ED0">
        <w:rPr>
          <w:rFonts w:ascii="Times New Roman" w:hAnsi="Times New Roman" w:cs="Times New Roman"/>
          <w:sz w:val="24"/>
          <w:szCs w:val="24"/>
        </w:rPr>
        <w:t>other factors mentioned above and seeing if this has an effect on what they choose to eat and drink. However, if these factors have a negative impact upon athletes, how can clubs turn this into a positive? Can clubs fund or implement nutrition courses for athletes who would be of interest? Having a nutrition ‘Masterclass’. If not, then we can look towards levelled coaching awards where you can be put on a course to become a ‘run coach’</w:t>
      </w:r>
      <w:r w:rsidR="003865FA" w:rsidRPr="00C97ED0">
        <w:rPr>
          <w:rFonts w:ascii="Times New Roman" w:hAnsi="Times New Roman" w:cs="Times New Roman"/>
          <w:sz w:val="24"/>
          <w:szCs w:val="24"/>
        </w:rPr>
        <w:t xml:space="preserve"> or other various coaching </w:t>
      </w:r>
      <w:r w:rsidR="00887225" w:rsidRPr="00C97ED0">
        <w:rPr>
          <w:rFonts w:ascii="Times New Roman" w:hAnsi="Times New Roman" w:cs="Times New Roman"/>
          <w:sz w:val="24"/>
          <w:szCs w:val="24"/>
        </w:rPr>
        <w:lastRenderedPageBreak/>
        <w:t>courses</w:t>
      </w:r>
      <w:r w:rsidRPr="00C97ED0">
        <w:rPr>
          <w:rFonts w:ascii="Times New Roman" w:hAnsi="Times New Roman" w:cs="Times New Roman"/>
          <w:sz w:val="24"/>
          <w:szCs w:val="24"/>
        </w:rPr>
        <w:t xml:space="preserve">. Here, we can see if the courses have a nutrition module and at what level or how in depth </w:t>
      </w:r>
      <w:r w:rsidR="0004021E" w:rsidRPr="00C97ED0">
        <w:rPr>
          <w:rFonts w:ascii="Times New Roman" w:hAnsi="Times New Roman" w:cs="Times New Roman"/>
          <w:sz w:val="24"/>
          <w:szCs w:val="24"/>
        </w:rPr>
        <w:t>they</w:t>
      </w:r>
      <w:r w:rsidRPr="00C97ED0">
        <w:rPr>
          <w:rFonts w:ascii="Times New Roman" w:hAnsi="Times New Roman" w:cs="Times New Roman"/>
          <w:sz w:val="24"/>
          <w:szCs w:val="24"/>
        </w:rPr>
        <w:t xml:space="preserve"> go.</w:t>
      </w:r>
    </w:p>
    <w:p w14:paraId="1A91E1F5" w14:textId="5EFFF71C" w:rsidR="003F405E" w:rsidRPr="00C97ED0" w:rsidRDefault="003F405E"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Participants</w:t>
      </w:r>
    </w:p>
    <w:p w14:paraId="69963304" w14:textId="30CBAECA" w:rsidR="003F405E" w:rsidRPr="00C97ED0" w:rsidRDefault="003F405E"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 xml:space="preserve">A total of 30 participants took the time to complete the questionnaire, they were </w:t>
      </w:r>
      <w:r w:rsidR="00697973" w:rsidRPr="00C97ED0">
        <w:rPr>
          <w:rFonts w:ascii="Times New Roman" w:hAnsi="Times New Roman" w:cs="Times New Roman"/>
          <w:sz w:val="24"/>
          <w:szCs w:val="24"/>
        </w:rPr>
        <w:t>randomly made</w:t>
      </w:r>
      <w:r w:rsidRPr="00C97ED0">
        <w:rPr>
          <w:rFonts w:ascii="Times New Roman" w:hAnsi="Times New Roman" w:cs="Times New Roman"/>
          <w:sz w:val="24"/>
          <w:szCs w:val="24"/>
        </w:rPr>
        <w:t xml:space="preserve"> up of 15 club athletes and 15 elite athletes. Each participant has met the recommended criteria for a club or elite athlete. There were 19 males and 11 </w:t>
      </w:r>
      <w:r w:rsidR="00697973" w:rsidRPr="00C97ED0">
        <w:rPr>
          <w:rFonts w:ascii="Times New Roman" w:hAnsi="Times New Roman" w:cs="Times New Roman"/>
          <w:sz w:val="24"/>
          <w:szCs w:val="24"/>
        </w:rPr>
        <w:t>females,</w:t>
      </w:r>
      <w:r w:rsidRPr="00C97ED0">
        <w:rPr>
          <w:rFonts w:ascii="Times New Roman" w:hAnsi="Times New Roman" w:cs="Times New Roman"/>
          <w:sz w:val="24"/>
          <w:szCs w:val="24"/>
        </w:rPr>
        <w:t xml:space="preserve"> and the age ranged from 18 to 64 years old. The participants were divided in to 2 groups, club athletes and elite athletes. The club athletes were from a mixed range of clubs and elite athletes either represented their age group in events or represented their country. Every participant was kept anonymous, this ensures that none of the results can be tracked back to participants and ensures confidentiality and anonymity. Data was collected during 2020 and the study was conducted according to the university guidelines and approved by the University of Wales Trinity St. David. All consent of participants was recorded on the questionnaires and were not forced to participate in any way. </w:t>
      </w:r>
    </w:p>
    <w:p w14:paraId="42301770" w14:textId="77777777" w:rsidR="003F405E" w:rsidRPr="00C97ED0" w:rsidRDefault="003F405E"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Instrumentation</w:t>
      </w:r>
    </w:p>
    <w:p w14:paraId="4A000E9C" w14:textId="0BA2BE17" w:rsidR="003F405E" w:rsidRPr="00C97ED0" w:rsidRDefault="003F405E"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I found that the General Nutritional Knowledge Questionnaire (GNKQ) was best fitted for this study. The original GNKQ was developed in the 1990’s and was used in many studies, however, with advancements and technology changes since then, the need for a revised questionnaire was in order. As scientists and dietitians look more closely at how nutrition can affect performance, this therefore, calls for more tests to be completed and athletes alike are trying new nutrition products and strategies. Since I was testing ultra-endurance athletes, I opted on using a General Nutrition Knowledge</w:t>
      </w:r>
      <w:r w:rsidR="001A632E" w:rsidRPr="00C97ED0">
        <w:rPr>
          <w:rFonts w:ascii="Times New Roman" w:hAnsi="Times New Roman" w:cs="Times New Roman"/>
          <w:sz w:val="24"/>
          <w:szCs w:val="24"/>
        </w:rPr>
        <w:t xml:space="preserve"> </w:t>
      </w:r>
      <w:r w:rsidRPr="00C97ED0">
        <w:rPr>
          <w:rFonts w:ascii="Times New Roman" w:hAnsi="Times New Roman" w:cs="Times New Roman"/>
          <w:sz w:val="24"/>
          <w:szCs w:val="24"/>
        </w:rPr>
        <w:t xml:space="preserve">Questionnaire </w:t>
      </w:r>
      <w:r w:rsidR="006B4A43" w:rsidRPr="00C97ED0">
        <w:rPr>
          <w:rFonts w:ascii="Times New Roman" w:hAnsi="Times New Roman" w:cs="Times New Roman"/>
          <w:sz w:val="24"/>
          <w:szCs w:val="24"/>
        </w:rPr>
        <w:t>(GNKQ</w:t>
      </w:r>
      <w:r w:rsidRPr="00C97ED0">
        <w:rPr>
          <w:rFonts w:ascii="Times New Roman" w:hAnsi="Times New Roman" w:cs="Times New Roman"/>
          <w:sz w:val="24"/>
          <w:szCs w:val="24"/>
        </w:rPr>
        <w:t>). This questionnaire</w:t>
      </w:r>
      <w:r w:rsidR="006B4A43" w:rsidRPr="00C97ED0">
        <w:rPr>
          <w:rFonts w:ascii="Times New Roman" w:hAnsi="Times New Roman" w:cs="Times New Roman"/>
          <w:sz w:val="24"/>
          <w:szCs w:val="24"/>
        </w:rPr>
        <w:t xml:space="preserve"> </w:t>
      </w:r>
      <w:r w:rsidRPr="00C97ED0">
        <w:rPr>
          <w:rFonts w:ascii="Times New Roman" w:hAnsi="Times New Roman" w:cs="Times New Roman"/>
          <w:sz w:val="24"/>
          <w:szCs w:val="24"/>
        </w:rPr>
        <w:t xml:space="preserve">is made up of 5 sub-categories. These categories are nutrients, fluid, recovery, body composition and supplements. This enables a broad range of nutritional knowledge topics to be identified and results can then be analysed and reported. </w:t>
      </w:r>
    </w:p>
    <w:p w14:paraId="7F3D583A" w14:textId="77777777" w:rsidR="003F405E" w:rsidRPr="00C97ED0" w:rsidRDefault="003F405E"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Design</w:t>
      </w:r>
    </w:p>
    <w:p w14:paraId="5E077DD9" w14:textId="27FB65CC" w:rsidR="007E3170" w:rsidRPr="00C97ED0" w:rsidRDefault="00875E77"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A small pilot study was conducted in order to see any potential flaws within the design of the questionnaire</w:t>
      </w:r>
      <w:r w:rsidR="008A2D07" w:rsidRPr="00C97ED0">
        <w:rPr>
          <w:rFonts w:ascii="Times New Roman" w:hAnsi="Times New Roman" w:cs="Times New Roman"/>
          <w:sz w:val="24"/>
          <w:szCs w:val="24"/>
        </w:rPr>
        <w:t xml:space="preserve"> and </w:t>
      </w:r>
      <w:r w:rsidR="008F31BB" w:rsidRPr="00C97ED0">
        <w:rPr>
          <w:rFonts w:ascii="Times New Roman" w:hAnsi="Times New Roman" w:cs="Times New Roman"/>
          <w:sz w:val="24"/>
          <w:szCs w:val="24"/>
        </w:rPr>
        <w:t xml:space="preserve">any details that need to be addressed </w:t>
      </w:r>
      <w:r w:rsidR="00AF7D0B" w:rsidRPr="00C97ED0">
        <w:rPr>
          <w:rFonts w:ascii="Times New Roman" w:hAnsi="Times New Roman" w:cs="Times New Roman"/>
          <w:sz w:val="24"/>
          <w:szCs w:val="24"/>
        </w:rPr>
        <w:t>moving</w:t>
      </w:r>
      <w:r w:rsidR="008F31BB" w:rsidRPr="00C97ED0">
        <w:rPr>
          <w:rFonts w:ascii="Times New Roman" w:hAnsi="Times New Roman" w:cs="Times New Roman"/>
          <w:sz w:val="24"/>
          <w:szCs w:val="24"/>
        </w:rPr>
        <w:t xml:space="preserve"> </w:t>
      </w:r>
      <w:r w:rsidR="009D189D" w:rsidRPr="00C97ED0">
        <w:rPr>
          <w:rFonts w:ascii="Times New Roman" w:hAnsi="Times New Roman" w:cs="Times New Roman"/>
          <w:sz w:val="24"/>
          <w:szCs w:val="24"/>
        </w:rPr>
        <w:t xml:space="preserve">forward. By undertaking a pilot study </w:t>
      </w:r>
      <w:r w:rsidR="00E173E8" w:rsidRPr="00C97ED0">
        <w:rPr>
          <w:rFonts w:ascii="Times New Roman" w:hAnsi="Times New Roman" w:cs="Times New Roman"/>
          <w:sz w:val="24"/>
          <w:szCs w:val="24"/>
        </w:rPr>
        <w:t xml:space="preserve">it gives a feeling of the timescale for getting data back from participants. This enabled the </w:t>
      </w:r>
      <w:r w:rsidR="00E173E8" w:rsidRPr="00C97ED0">
        <w:rPr>
          <w:rFonts w:ascii="Times New Roman" w:hAnsi="Times New Roman" w:cs="Times New Roman"/>
          <w:sz w:val="24"/>
          <w:szCs w:val="24"/>
        </w:rPr>
        <w:lastRenderedPageBreak/>
        <w:t xml:space="preserve">researcher </w:t>
      </w:r>
      <w:r w:rsidR="008E3430" w:rsidRPr="00C97ED0">
        <w:rPr>
          <w:rFonts w:ascii="Times New Roman" w:hAnsi="Times New Roman" w:cs="Times New Roman"/>
          <w:sz w:val="24"/>
          <w:szCs w:val="24"/>
        </w:rPr>
        <w:t>to make use of time where appropriate and to understand if the participants behaved in the way you expected.</w:t>
      </w:r>
      <w:r w:rsidR="00C519FE" w:rsidRPr="00C97ED0">
        <w:rPr>
          <w:rFonts w:ascii="Times New Roman" w:hAnsi="Times New Roman" w:cs="Times New Roman"/>
          <w:sz w:val="24"/>
          <w:szCs w:val="24"/>
        </w:rPr>
        <w:t xml:space="preserve"> The pilot study was used </w:t>
      </w:r>
      <w:r w:rsidR="001B0E19" w:rsidRPr="00C97ED0">
        <w:rPr>
          <w:rFonts w:ascii="Times New Roman" w:hAnsi="Times New Roman" w:cs="Times New Roman"/>
          <w:sz w:val="24"/>
          <w:szCs w:val="24"/>
        </w:rPr>
        <w:t>in a small</w:t>
      </w:r>
      <w:r w:rsidR="00177167" w:rsidRPr="00C97ED0">
        <w:rPr>
          <w:rFonts w:ascii="Times New Roman" w:hAnsi="Times New Roman" w:cs="Times New Roman"/>
          <w:sz w:val="24"/>
          <w:szCs w:val="24"/>
        </w:rPr>
        <w:t>-</w:t>
      </w:r>
      <w:r w:rsidR="001B0E19" w:rsidRPr="00C97ED0">
        <w:rPr>
          <w:rFonts w:ascii="Times New Roman" w:hAnsi="Times New Roman" w:cs="Times New Roman"/>
          <w:sz w:val="24"/>
          <w:szCs w:val="24"/>
        </w:rPr>
        <w:t xml:space="preserve">scale form to mimic the process when the real </w:t>
      </w:r>
      <w:r w:rsidR="00177167" w:rsidRPr="00C97ED0">
        <w:rPr>
          <w:rFonts w:ascii="Times New Roman" w:hAnsi="Times New Roman" w:cs="Times New Roman"/>
          <w:sz w:val="24"/>
          <w:szCs w:val="24"/>
        </w:rPr>
        <w:t xml:space="preserve">data collection starts. 6 participants were used and were sent the questionnaire to complete. </w:t>
      </w:r>
      <w:r w:rsidR="00E02137" w:rsidRPr="00C97ED0">
        <w:rPr>
          <w:rFonts w:ascii="Times New Roman" w:hAnsi="Times New Roman" w:cs="Times New Roman"/>
          <w:sz w:val="24"/>
          <w:szCs w:val="24"/>
        </w:rPr>
        <w:t xml:space="preserve">The data quickly flowed back to the researcher in a timely </w:t>
      </w:r>
      <w:r w:rsidR="00292293" w:rsidRPr="00C97ED0">
        <w:rPr>
          <w:rFonts w:ascii="Times New Roman" w:hAnsi="Times New Roman" w:cs="Times New Roman"/>
          <w:sz w:val="24"/>
          <w:szCs w:val="24"/>
        </w:rPr>
        <w:t>manner</w:t>
      </w:r>
      <w:r w:rsidR="00E02137" w:rsidRPr="00C97ED0">
        <w:rPr>
          <w:rFonts w:ascii="Times New Roman" w:hAnsi="Times New Roman" w:cs="Times New Roman"/>
          <w:sz w:val="24"/>
          <w:szCs w:val="24"/>
        </w:rPr>
        <w:t>.</w:t>
      </w:r>
      <w:r w:rsidR="00292293" w:rsidRPr="00C97ED0">
        <w:rPr>
          <w:rFonts w:ascii="Times New Roman" w:hAnsi="Times New Roman" w:cs="Times New Roman"/>
          <w:sz w:val="24"/>
          <w:szCs w:val="24"/>
        </w:rPr>
        <w:t xml:space="preserve"> The participants were given the choice to comment feedback when the questionnaire was </w:t>
      </w:r>
      <w:r w:rsidR="005568D4" w:rsidRPr="00C97ED0">
        <w:rPr>
          <w:rFonts w:ascii="Times New Roman" w:hAnsi="Times New Roman" w:cs="Times New Roman"/>
          <w:sz w:val="24"/>
          <w:szCs w:val="24"/>
        </w:rPr>
        <w:t>completed,</w:t>
      </w:r>
      <w:r w:rsidR="00292293" w:rsidRPr="00C97ED0">
        <w:rPr>
          <w:rFonts w:ascii="Times New Roman" w:hAnsi="Times New Roman" w:cs="Times New Roman"/>
          <w:sz w:val="24"/>
          <w:szCs w:val="24"/>
        </w:rPr>
        <w:t xml:space="preserve"> and it became apparent that </w:t>
      </w:r>
      <w:r w:rsidR="001948AD" w:rsidRPr="00C97ED0">
        <w:rPr>
          <w:rFonts w:ascii="Times New Roman" w:hAnsi="Times New Roman" w:cs="Times New Roman"/>
          <w:sz w:val="24"/>
          <w:szCs w:val="24"/>
        </w:rPr>
        <w:t>a</w:t>
      </w:r>
      <w:r w:rsidR="00EC06FC" w:rsidRPr="00C97ED0">
        <w:rPr>
          <w:rFonts w:ascii="Times New Roman" w:hAnsi="Times New Roman" w:cs="Times New Roman"/>
          <w:sz w:val="24"/>
          <w:szCs w:val="24"/>
        </w:rPr>
        <w:t>n</w:t>
      </w:r>
      <w:r w:rsidR="001948AD" w:rsidRPr="00C97ED0">
        <w:rPr>
          <w:rFonts w:ascii="Times New Roman" w:hAnsi="Times New Roman" w:cs="Times New Roman"/>
          <w:sz w:val="24"/>
          <w:szCs w:val="24"/>
        </w:rPr>
        <w:t xml:space="preserve"> information sheet was needed explaining the relevant processes regarding the study and what is expected </w:t>
      </w:r>
      <w:r w:rsidR="00F2731B" w:rsidRPr="00C97ED0">
        <w:rPr>
          <w:rFonts w:ascii="Times New Roman" w:hAnsi="Times New Roman" w:cs="Times New Roman"/>
          <w:sz w:val="24"/>
          <w:szCs w:val="24"/>
        </w:rPr>
        <w:t>of the participants. By doing this, a change was made to the questionnaire and a</w:t>
      </w:r>
      <w:r w:rsidR="001A687E" w:rsidRPr="00C97ED0">
        <w:rPr>
          <w:rFonts w:ascii="Times New Roman" w:hAnsi="Times New Roman" w:cs="Times New Roman"/>
          <w:sz w:val="24"/>
          <w:szCs w:val="24"/>
        </w:rPr>
        <w:t>n</w:t>
      </w:r>
      <w:r w:rsidR="00F2731B" w:rsidRPr="00C97ED0">
        <w:rPr>
          <w:rFonts w:ascii="Times New Roman" w:hAnsi="Times New Roman" w:cs="Times New Roman"/>
          <w:sz w:val="24"/>
          <w:szCs w:val="24"/>
        </w:rPr>
        <w:t xml:space="preserve"> information sheet detailing the study was attached. </w:t>
      </w:r>
      <w:r w:rsidR="00825F90" w:rsidRPr="00C97ED0">
        <w:rPr>
          <w:rFonts w:ascii="Times New Roman" w:hAnsi="Times New Roman" w:cs="Times New Roman"/>
          <w:sz w:val="24"/>
          <w:szCs w:val="24"/>
        </w:rPr>
        <w:t>All other sections were as planned, and results came back as expected. None</w:t>
      </w:r>
      <w:r w:rsidR="00AC4AA3" w:rsidRPr="00C97ED0">
        <w:rPr>
          <w:rFonts w:ascii="Times New Roman" w:hAnsi="Times New Roman" w:cs="Times New Roman"/>
          <w:sz w:val="24"/>
          <w:szCs w:val="24"/>
        </w:rPr>
        <w:t xml:space="preserve"> of the results were included in the real study as it would have been unfair for </w:t>
      </w:r>
      <w:r w:rsidR="00FB48DF" w:rsidRPr="00C97ED0">
        <w:rPr>
          <w:rFonts w:ascii="Times New Roman" w:hAnsi="Times New Roman" w:cs="Times New Roman"/>
          <w:sz w:val="24"/>
          <w:szCs w:val="24"/>
        </w:rPr>
        <w:t>some participants to receive an information sheet and other to have not</w:t>
      </w:r>
      <w:r w:rsidR="00F56621" w:rsidRPr="00C97ED0">
        <w:rPr>
          <w:rFonts w:ascii="Times New Roman" w:hAnsi="Times New Roman" w:cs="Times New Roman"/>
          <w:sz w:val="24"/>
          <w:szCs w:val="24"/>
        </w:rPr>
        <w:t xml:space="preserve"> which would mean the results </w:t>
      </w:r>
      <w:r w:rsidR="00141DC0" w:rsidRPr="00C97ED0">
        <w:rPr>
          <w:rFonts w:ascii="Times New Roman" w:hAnsi="Times New Roman" w:cs="Times New Roman"/>
          <w:sz w:val="24"/>
          <w:szCs w:val="24"/>
        </w:rPr>
        <w:t>are</w:t>
      </w:r>
      <w:r w:rsidR="00F56621" w:rsidRPr="00C97ED0">
        <w:rPr>
          <w:rFonts w:ascii="Times New Roman" w:hAnsi="Times New Roman" w:cs="Times New Roman"/>
          <w:sz w:val="24"/>
          <w:szCs w:val="24"/>
        </w:rPr>
        <w:t xml:space="preserve"> unreliable and invalid</w:t>
      </w:r>
      <w:r w:rsidR="00FB48DF" w:rsidRPr="00C97ED0">
        <w:rPr>
          <w:rFonts w:ascii="Times New Roman" w:hAnsi="Times New Roman" w:cs="Times New Roman"/>
          <w:sz w:val="24"/>
          <w:szCs w:val="24"/>
        </w:rPr>
        <w:t xml:space="preserve">. </w:t>
      </w:r>
      <w:r w:rsidR="007E3170" w:rsidRPr="00C97ED0">
        <w:rPr>
          <w:rFonts w:ascii="Times New Roman" w:hAnsi="Times New Roman" w:cs="Times New Roman"/>
          <w:sz w:val="24"/>
          <w:szCs w:val="24"/>
        </w:rPr>
        <w:t xml:space="preserve">This was successful pilot study which gave an insight into what issues </w:t>
      </w:r>
      <w:r w:rsidR="00A230EC" w:rsidRPr="00C97ED0">
        <w:rPr>
          <w:rFonts w:ascii="Times New Roman" w:hAnsi="Times New Roman" w:cs="Times New Roman"/>
          <w:sz w:val="24"/>
          <w:szCs w:val="24"/>
        </w:rPr>
        <w:t xml:space="preserve">may arise within the study and how to successfully overcome </w:t>
      </w:r>
      <w:r w:rsidR="00891289" w:rsidRPr="00C97ED0">
        <w:rPr>
          <w:rFonts w:ascii="Times New Roman" w:hAnsi="Times New Roman" w:cs="Times New Roman"/>
          <w:sz w:val="24"/>
          <w:szCs w:val="24"/>
        </w:rPr>
        <w:t>these.</w:t>
      </w:r>
    </w:p>
    <w:p w14:paraId="0CF64AFE" w14:textId="7CFBAC22" w:rsidR="003F405E" w:rsidRPr="00C97ED0" w:rsidRDefault="003F405E" w:rsidP="00C06FCC">
      <w:pPr>
        <w:spacing w:line="360" w:lineRule="auto"/>
        <w:jc w:val="both"/>
        <w:rPr>
          <w:rFonts w:ascii="Times New Roman" w:hAnsi="Times New Roman" w:cs="Times New Roman"/>
          <w:sz w:val="26"/>
          <w:szCs w:val="26"/>
        </w:rPr>
      </w:pPr>
      <w:r w:rsidRPr="00C97ED0">
        <w:rPr>
          <w:rFonts w:ascii="Times New Roman" w:hAnsi="Times New Roman" w:cs="Times New Roman"/>
          <w:b/>
          <w:bCs/>
          <w:sz w:val="26"/>
          <w:szCs w:val="26"/>
          <w:u w:val="single"/>
        </w:rPr>
        <w:t>Data Collection</w:t>
      </w:r>
    </w:p>
    <w:p w14:paraId="5FA7AF6A" w14:textId="146FBA5F" w:rsidR="003F405E" w:rsidRPr="00C97ED0" w:rsidRDefault="003F405E"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 xml:space="preserve">During period of data collection, the General Nutritional Knowledge Questionnaire </w:t>
      </w:r>
      <w:r w:rsidR="00000C0D" w:rsidRPr="00C97ED0">
        <w:rPr>
          <w:rFonts w:ascii="Times New Roman" w:hAnsi="Times New Roman" w:cs="Times New Roman"/>
          <w:sz w:val="24"/>
          <w:szCs w:val="24"/>
        </w:rPr>
        <w:t xml:space="preserve">for </w:t>
      </w:r>
      <w:r w:rsidRPr="00C97ED0">
        <w:rPr>
          <w:rFonts w:ascii="Times New Roman" w:hAnsi="Times New Roman" w:cs="Times New Roman"/>
          <w:sz w:val="24"/>
          <w:szCs w:val="24"/>
        </w:rPr>
        <w:t>athletes (</w:t>
      </w:r>
      <w:r w:rsidR="00000C0D" w:rsidRPr="00C97ED0">
        <w:rPr>
          <w:rFonts w:ascii="Times New Roman" w:hAnsi="Times New Roman" w:cs="Times New Roman"/>
          <w:sz w:val="24"/>
          <w:szCs w:val="24"/>
        </w:rPr>
        <w:t>GNKQ</w:t>
      </w:r>
      <w:r w:rsidRPr="00C97ED0">
        <w:rPr>
          <w:rFonts w:ascii="Times New Roman" w:hAnsi="Times New Roman" w:cs="Times New Roman"/>
          <w:sz w:val="24"/>
          <w:szCs w:val="24"/>
        </w:rPr>
        <w:t xml:space="preserve">) was emailed out to endurance athletes in sports clubs and elites alike. </w:t>
      </w:r>
      <w:r w:rsidR="00665C44" w:rsidRPr="00C97ED0">
        <w:rPr>
          <w:rFonts w:ascii="Times New Roman" w:hAnsi="Times New Roman" w:cs="Times New Roman"/>
          <w:sz w:val="24"/>
          <w:szCs w:val="24"/>
        </w:rPr>
        <w:t>T</w:t>
      </w:r>
      <w:r w:rsidRPr="00C97ED0">
        <w:rPr>
          <w:rFonts w:ascii="Times New Roman" w:hAnsi="Times New Roman" w:cs="Times New Roman"/>
          <w:sz w:val="24"/>
          <w:szCs w:val="24"/>
        </w:rPr>
        <w:t>his metho</w:t>
      </w:r>
      <w:r w:rsidR="003E7C54" w:rsidRPr="00C97ED0">
        <w:rPr>
          <w:rFonts w:ascii="Times New Roman" w:hAnsi="Times New Roman" w:cs="Times New Roman"/>
          <w:sz w:val="24"/>
          <w:szCs w:val="24"/>
        </w:rPr>
        <w:t xml:space="preserve">d </w:t>
      </w:r>
      <w:r w:rsidRPr="00C97ED0">
        <w:rPr>
          <w:rFonts w:ascii="Times New Roman" w:hAnsi="Times New Roman" w:cs="Times New Roman"/>
          <w:sz w:val="24"/>
          <w:szCs w:val="24"/>
        </w:rPr>
        <w:t xml:space="preserve">of delivery </w:t>
      </w:r>
      <w:r w:rsidR="003E7C54" w:rsidRPr="00C97ED0">
        <w:rPr>
          <w:rFonts w:ascii="Times New Roman" w:hAnsi="Times New Roman" w:cs="Times New Roman"/>
          <w:sz w:val="24"/>
          <w:szCs w:val="24"/>
        </w:rPr>
        <w:t xml:space="preserve">was use because </w:t>
      </w:r>
      <w:r w:rsidRPr="00C97ED0">
        <w:rPr>
          <w:rFonts w:ascii="Times New Roman" w:hAnsi="Times New Roman" w:cs="Times New Roman"/>
          <w:sz w:val="24"/>
          <w:szCs w:val="24"/>
        </w:rPr>
        <w:t xml:space="preserve">it was the most effective way of gathering all of the answers in one place and can be completed by the participants in their own convenient time. It was explained to every participant what the study would </w:t>
      </w:r>
      <w:r w:rsidR="00697973" w:rsidRPr="00C97ED0">
        <w:rPr>
          <w:rFonts w:ascii="Times New Roman" w:hAnsi="Times New Roman" w:cs="Times New Roman"/>
          <w:sz w:val="24"/>
          <w:szCs w:val="24"/>
        </w:rPr>
        <w:t>entail,</w:t>
      </w:r>
      <w:r w:rsidRPr="00C97ED0">
        <w:rPr>
          <w:rFonts w:ascii="Times New Roman" w:hAnsi="Times New Roman" w:cs="Times New Roman"/>
          <w:sz w:val="24"/>
          <w:szCs w:val="24"/>
        </w:rPr>
        <w:t xml:space="preserve"> and this was done via the 1</w:t>
      </w:r>
      <w:r w:rsidRPr="00C97ED0">
        <w:rPr>
          <w:rFonts w:ascii="Times New Roman" w:hAnsi="Times New Roman" w:cs="Times New Roman"/>
          <w:sz w:val="24"/>
          <w:szCs w:val="24"/>
          <w:vertAlign w:val="superscript"/>
        </w:rPr>
        <w:t>st</w:t>
      </w:r>
      <w:r w:rsidRPr="00C97ED0">
        <w:rPr>
          <w:rFonts w:ascii="Times New Roman" w:hAnsi="Times New Roman" w:cs="Times New Roman"/>
          <w:sz w:val="24"/>
          <w:szCs w:val="24"/>
        </w:rPr>
        <w:t xml:space="preserve"> page of the questionnaire. This ensured that every participant had the same level of understanding prior to completing the questionnaire. Between the 30 participants the questionnaire took 12 minutes to complete and there were no void questionnaires. The questionnaire was made up of closed questions and multiple choice. By using closed questions, I was able to get precise answers in a timely manner back from participants. It is also more convenient to compare results from different respondents along with the ease of statistically analysing the 2 groups of participants. It is also beneficial to the participants, as there are fewer issues of understanding and confused answers to questions. Participants were all happy to participate and consent was approved on the 1</w:t>
      </w:r>
      <w:r w:rsidRPr="00C97ED0">
        <w:rPr>
          <w:rFonts w:ascii="Times New Roman" w:hAnsi="Times New Roman" w:cs="Times New Roman"/>
          <w:sz w:val="24"/>
          <w:szCs w:val="24"/>
          <w:vertAlign w:val="superscript"/>
        </w:rPr>
        <w:t>st</w:t>
      </w:r>
      <w:r w:rsidRPr="00C97ED0">
        <w:rPr>
          <w:rFonts w:ascii="Times New Roman" w:hAnsi="Times New Roman" w:cs="Times New Roman"/>
          <w:sz w:val="24"/>
          <w:szCs w:val="24"/>
        </w:rPr>
        <w:t xml:space="preserve"> question within the questionnaire. Participants were told that their confidentiality will be kept anonymous and only the researcher </w:t>
      </w:r>
      <w:r w:rsidR="00F56960" w:rsidRPr="00C97ED0">
        <w:rPr>
          <w:rFonts w:ascii="Times New Roman" w:hAnsi="Times New Roman" w:cs="Times New Roman"/>
          <w:sz w:val="24"/>
          <w:szCs w:val="24"/>
        </w:rPr>
        <w:t>had</w:t>
      </w:r>
      <w:r w:rsidRPr="00C97ED0">
        <w:rPr>
          <w:rFonts w:ascii="Times New Roman" w:hAnsi="Times New Roman" w:cs="Times New Roman"/>
          <w:sz w:val="24"/>
          <w:szCs w:val="24"/>
        </w:rPr>
        <w:t xml:space="preserve"> access to the results and data. Data </w:t>
      </w:r>
      <w:r w:rsidR="003A0A30" w:rsidRPr="00C97ED0">
        <w:rPr>
          <w:rFonts w:ascii="Times New Roman" w:hAnsi="Times New Roman" w:cs="Times New Roman"/>
          <w:sz w:val="24"/>
          <w:szCs w:val="24"/>
        </w:rPr>
        <w:t xml:space="preserve">was </w:t>
      </w:r>
      <w:r w:rsidRPr="00C97ED0">
        <w:rPr>
          <w:rFonts w:ascii="Times New Roman" w:hAnsi="Times New Roman" w:cs="Times New Roman"/>
          <w:sz w:val="24"/>
          <w:szCs w:val="24"/>
        </w:rPr>
        <w:t xml:space="preserve">kept in a password protected file to ensure that confidentiality throughout the study. </w:t>
      </w:r>
    </w:p>
    <w:p w14:paraId="0F1666C6" w14:textId="77777777" w:rsidR="00D22A1A" w:rsidRDefault="00D22A1A" w:rsidP="00C06FCC">
      <w:pPr>
        <w:spacing w:line="360" w:lineRule="auto"/>
        <w:jc w:val="both"/>
        <w:rPr>
          <w:rFonts w:ascii="Times New Roman" w:hAnsi="Times New Roman" w:cs="Times New Roman"/>
          <w:b/>
          <w:bCs/>
          <w:sz w:val="26"/>
          <w:szCs w:val="26"/>
          <w:u w:val="single"/>
        </w:rPr>
      </w:pPr>
    </w:p>
    <w:p w14:paraId="3F01633E" w14:textId="6D8E81CC" w:rsidR="003F405E" w:rsidRPr="00C97ED0" w:rsidRDefault="003F405E"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lastRenderedPageBreak/>
        <w:t>Validity</w:t>
      </w:r>
    </w:p>
    <w:p w14:paraId="3BF69142" w14:textId="33D3B3CD" w:rsidR="00172904" w:rsidRPr="00C97ED0" w:rsidRDefault="00B55362" w:rsidP="00C06FCC">
      <w:pPr>
        <w:spacing w:line="360" w:lineRule="auto"/>
        <w:jc w:val="both"/>
        <w:rPr>
          <w:rFonts w:ascii="Times New Roman" w:eastAsia="Times New Roman" w:hAnsi="Times New Roman" w:cs="Times New Roman"/>
          <w:kern w:val="36"/>
          <w:sz w:val="24"/>
          <w:szCs w:val="24"/>
          <w:lang w:eastAsia="en-GB"/>
        </w:rPr>
      </w:pPr>
      <w:r w:rsidRPr="00C97ED0">
        <w:rPr>
          <w:rFonts w:ascii="Times New Roman" w:eastAsia="Times New Roman" w:hAnsi="Times New Roman" w:cs="Times New Roman"/>
          <w:sz w:val="24"/>
          <w:szCs w:val="24"/>
          <w:shd w:val="clear" w:color="auto" w:fill="FFFFFF"/>
        </w:rPr>
        <w:t>The</w:t>
      </w:r>
      <w:r w:rsidR="002E78D1" w:rsidRPr="00C97ED0">
        <w:rPr>
          <w:rFonts w:ascii="Times New Roman" w:eastAsia="Times New Roman" w:hAnsi="Times New Roman" w:cs="Times New Roman"/>
          <w:sz w:val="24"/>
          <w:szCs w:val="24"/>
          <w:shd w:val="clear" w:color="auto" w:fill="FFFFFF"/>
        </w:rPr>
        <w:t xml:space="preserve"> </w:t>
      </w:r>
      <w:r w:rsidR="00F26D22" w:rsidRPr="00C97ED0">
        <w:rPr>
          <w:rFonts w:ascii="Times New Roman" w:eastAsia="Times New Roman" w:hAnsi="Times New Roman" w:cs="Times New Roman"/>
          <w:sz w:val="24"/>
          <w:szCs w:val="24"/>
          <w:shd w:val="clear" w:color="auto" w:fill="FFFFFF"/>
        </w:rPr>
        <w:t xml:space="preserve">original </w:t>
      </w:r>
      <w:r w:rsidR="002C2C47" w:rsidRPr="00C97ED0">
        <w:rPr>
          <w:rFonts w:ascii="Times New Roman" w:eastAsia="Times New Roman" w:hAnsi="Times New Roman" w:cs="Times New Roman"/>
          <w:kern w:val="36"/>
          <w:sz w:val="24"/>
          <w:szCs w:val="24"/>
          <w:lang w:eastAsia="en-GB"/>
        </w:rPr>
        <w:t>N</w:t>
      </w:r>
      <w:r w:rsidR="00C20A9D" w:rsidRPr="00C97ED0">
        <w:rPr>
          <w:rFonts w:ascii="Times New Roman" w:eastAsia="Times New Roman" w:hAnsi="Times New Roman" w:cs="Times New Roman"/>
          <w:kern w:val="36"/>
          <w:sz w:val="24"/>
          <w:szCs w:val="24"/>
          <w:lang w:eastAsia="en-GB"/>
        </w:rPr>
        <w:t>utrition for sport knowledge questionnaire (NSKQ</w:t>
      </w:r>
      <w:r w:rsidR="002C2C47" w:rsidRPr="00C97ED0">
        <w:rPr>
          <w:rFonts w:ascii="Times New Roman" w:eastAsia="Times New Roman" w:hAnsi="Times New Roman" w:cs="Times New Roman"/>
          <w:kern w:val="36"/>
          <w:sz w:val="24"/>
          <w:szCs w:val="24"/>
          <w:lang w:eastAsia="en-GB"/>
        </w:rPr>
        <w:t xml:space="preserve">) was updated in </w:t>
      </w:r>
      <w:r w:rsidR="00C85BD4" w:rsidRPr="00C97ED0">
        <w:rPr>
          <w:rFonts w:ascii="Times New Roman" w:eastAsia="Times New Roman" w:hAnsi="Times New Roman" w:cs="Times New Roman"/>
          <w:kern w:val="36"/>
          <w:sz w:val="24"/>
          <w:szCs w:val="24"/>
          <w:lang w:eastAsia="en-GB"/>
        </w:rPr>
        <w:t xml:space="preserve">2005 by </w:t>
      </w:r>
      <w:r w:rsidR="00F04DE9" w:rsidRPr="00C97ED0">
        <w:rPr>
          <w:rFonts w:ascii="Times New Roman" w:eastAsia="Times New Roman" w:hAnsi="Times New Roman" w:cs="Times New Roman"/>
          <w:kern w:val="36"/>
          <w:sz w:val="24"/>
          <w:szCs w:val="24"/>
          <w:lang w:eastAsia="en-GB"/>
        </w:rPr>
        <w:t xml:space="preserve">Zinn, Schofield, and Wall. </w:t>
      </w:r>
      <w:r w:rsidR="00172904" w:rsidRPr="00C97ED0">
        <w:rPr>
          <w:rFonts w:ascii="Times New Roman" w:eastAsia="Times New Roman" w:hAnsi="Times New Roman" w:cs="Times New Roman"/>
          <w:kern w:val="36"/>
          <w:sz w:val="24"/>
          <w:szCs w:val="24"/>
          <w:lang w:eastAsia="en-GB"/>
        </w:rPr>
        <w:t>The questionnaire used is as follows:</w:t>
      </w:r>
    </w:p>
    <w:p w14:paraId="13B972B7" w14:textId="42EB4745" w:rsidR="00B92411" w:rsidRPr="00C97ED0" w:rsidRDefault="00004D85" w:rsidP="00C06FCC">
      <w:pPr>
        <w:spacing w:line="360" w:lineRule="auto"/>
        <w:jc w:val="both"/>
        <w:rPr>
          <w:rFonts w:ascii="Times New Roman" w:eastAsia="Times New Roman" w:hAnsi="Times New Roman" w:cs="Times New Roman"/>
          <w:sz w:val="24"/>
          <w:szCs w:val="24"/>
          <w:shd w:val="clear" w:color="auto" w:fill="FFFFFF"/>
        </w:rPr>
      </w:pPr>
      <w:r w:rsidRPr="00C97ED0">
        <w:rPr>
          <w:rFonts w:ascii="Times New Roman" w:eastAsia="Times New Roman" w:hAnsi="Times New Roman" w:cs="Times New Roman"/>
          <w:sz w:val="24"/>
          <w:szCs w:val="24"/>
          <w:shd w:val="clear" w:color="auto" w:fill="FFFFFF"/>
        </w:rPr>
        <w:t xml:space="preserve">Zinn, C. Schofield, G. and Wall, C. </w:t>
      </w:r>
      <w:r w:rsidR="00D55C9B" w:rsidRPr="00C97ED0">
        <w:rPr>
          <w:rFonts w:ascii="Times New Roman" w:eastAsia="Times New Roman" w:hAnsi="Times New Roman" w:cs="Times New Roman"/>
          <w:sz w:val="24"/>
          <w:szCs w:val="24"/>
          <w:shd w:val="clear" w:color="auto" w:fill="FFFFFF"/>
        </w:rPr>
        <w:t>(</w:t>
      </w:r>
      <w:r w:rsidRPr="00C97ED0">
        <w:rPr>
          <w:rFonts w:ascii="Times New Roman" w:eastAsia="Times New Roman" w:hAnsi="Times New Roman" w:cs="Times New Roman"/>
          <w:sz w:val="24"/>
          <w:szCs w:val="24"/>
          <w:shd w:val="clear" w:color="auto" w:fill="FFFFFF"/>
        </w:rPr>
        <w:t>2005</w:t>
      </w:r>
      <w:r w:rsidR="00D55C9B" w:rsidRPr="00C97ED0">
        <w:rPr>
          <w:rFonts w:ascii="Times New Roman" w:eastAsia="Times New Roman" w:hAnsi="Times New Roman" w:cs="Times New Roman"/>
          <w:sz w:val="24"/>
          <w:szCs w:val="24"/>
          <w:shd w:val="clear" w:color="auto" w:fill="FFFFFF"/>
        </w:rPr>
        <w:t>)</w:t>
      </w:r>
      <w:r w:rsidRPr="00C97ED0">
        <w:rPr>
          <w:rFonts w:ascii="Times New Roman" w:eastAsia="Times New Roman" w:hAnsi="Times New Roman" w:cs="Times New Roman"/>
          <w:sz w:val="24"/>
          <w:szCs w:val="24"/>
          <w:shd w:val="clear" w:color="auto" w:fill="FFFFFF"/>
        </w:rPr>
        <w:t>. Development of a psychometrically valid and reliable sports nutrition knowledge questionnaire. </w:t>
      </w:r>
      <w:r w:rsidRPr="00C97ED0">
        <w:rPr>
          <w:rFonts w:ascii="Times New Roman" w:eastAsia="Times New Roman" w:hAnsi="Times New Roman" w:cs="Times New Roman"/>
          <w:i/>
          <w:iCs/>
          <w:sz w:val="24"/>
          <w:szCs w:val="24"/>
          <w:shd w:val="clear" w:color="auto" w:fill="FFFFFF"/>
        </w:rPr>
        <w:t>Journal of science and medicine in sport</w:t>
      </w:r>
      <w:r w:rsidR="005C255D" w:rsidRPr="00C97ED0">
        <w:rPr>
          <w:rFonts w:ascii="Times New Roman" w:eastAsia="Times New Roman" w:hAnsi="Times New Roman" w:cs="Times New Roman"/>
          <w:i/>
          <w:iCs/>
          <w:sz w:val="24"/>
          <w:szCs w:val="24"/>
          <w:shd w:val="clear" w:color="auto" w:fill="FFFFFF"/>
        </w:rPr>
        <w:t>.</w:t>
      </w:r>
      <w:r w:rsidR="00906D6C" w:rsidRPr="00C97ED0">
        <w:rPr>
          <w:rFonts w:ascii="Times New Roman" w:eastAsia="Times New Roman" w:hAnsi="Times New Roman" w:cs="Times New Roman"/>
          <w:sz w:val="24"/>
          <w:szCs w:val="24"/>
          <w:shd w:val="clear" w:color="auto" w:fill="FFFFFF"/>
        </w:rPr>
        <w:t xml:space="preserve"> </w:t>
      </w:r>
    </w:p>
    <w:p w14:paraId="7B116E76" w14:textId="404BDC05" w:rsidR="00B22230" w:rsidRPr="00C97ED0" w:rsidRDefault="00F35FB5" w:rsidP="00C06FCC">
      <w:pPr>
        <w:spacing w:line="360" w:lineRule="auto"/>
        <w:jc w:val="both"/>
        <w:rPr>
          <w:rFonts w:ascii="Times New Roman" w:eastAsia="Times New Roman" w:hAnsi="Times New Roman" w:cs="Times New Roman"/>
          <w:sz w:val="24"/>
          <w:szCs w:val="24"/>
          <w:shd w:val="clear" w:color="auto" w:fill="FFFFFF"/>
        </w:rPr>
      </w:pPr>
      <w:r w:rsidRPr="00C97ED0">
        <w:rPr>
          <w:rFonts w:ascii="Times New Roman" w:eastAsia="Times New Roman" w:hAnsi="Times New Roman" w:cs="Times New Roman"/>
          <w:kern w:val="36"/>
          <w:sz w:val="24"/>
          <w:szCs w:val="24"/>
          <w:lang w:eastAsia="en-GB"/>
        </w:rPr>
        <w:t>This</w:t>
      </w:r>
      <w:r w:rsidR="00F7752D" w:rsidRPr="00C97ED0">
        <w:rPr>
          <w:rFonts w:ascii="Times New Roman" w:eastAsia="Times New Roman" w:hAnsi="Times New Roman" w:cs="Times New Roman"/>
          <w:kern w:val="36"/>
          <w:sz w:val="24"/>
          <w:szCs w:val="24"/>
          <w:lang w:eastAsia="en-GB"/>
        </w:rPr>
        <w:t xml:space="preserve"> study used this questionnaire because it was the most recent up-to-date questionnaire regarding </w:t>
      </w:r>
      <w:r w:rsidR="007D79D9" w:rsidRPr="00C97ED0">
        <w:rPr>
          <w:rFonts w:ascii="Times New Roman" w:eastAsia="Times New Roman" w:hAnsi="Times New Roman" w:cs="Times New Roman"/>
          <w:kern w:val="36"/>
          <w:sz w:val="24"/>
          <w:szCs w:val="24"/>
          <w:lang w:eastAsia="en-GB"/>
        </w:rPr>
        <w:t>nutrition for sport knowledge and could be compared between two groups of athletes.</w:t>
      </w:r>
      <w:r w:rsidR="00056BBE" w:rsidRPr="00C97ED0">
        <w:rPr>
          <w:rFonts w:ascii="Times New Roman" w:eastAsia="Times New Roman" w:hAnsi="Times New Roman" w:cs="Times New Roman"/>
          <w:sz w:val="24"/>
          <w:szCs w:val="24"/>
          <w:shd w:val="clear" w:color="auto" w:fill="FFFFFF"/>
        </w:rPr>
        <w:t xml:space="preserve"> </w:t>
      </w:r>
      <w:r w:rsidR="003F405E" w:rsidRPr="00C97ED0">
        <w:rPr>
          <w:rFonts w:ascii="Times New Roman" w:hAnsi="Times New Roman" w:cs="Times New Roman"/>
          <w:sz w:val="24"/>
          <w:szCs w:val="24"/>
        </w:rPr>
        <w:t xml:space="preserve">Zinn et al, (2005) ensured that content and questions were validated to the panel of sports dietitians. A comparison for the mean knowledge total score was also validated along with the 5 sub-category scores between population groups. Zinn, et al (2005) explains that </w:t>
      </w:r>
      <w:r w:rsidR="00554DC6" w:rsidRPr="00C97ED0">
        <w:rPr>
          <w:rFonts w:ascii="Times New Roman" w:hAnsi="Times New Roman" w:cs="Times New Roman"/>
          <w:sz w:val="24"/>
          <w:szCs w:val="24"/>
        </w:rPr>
        <w:t>‘</w:t>
      </w:r>
      <w:r w:rsidR="003F405E" w:rsidRPr="00C97ED0">
        <w:rPr>
          <w:rFonts w:ascii="Times New Roman" w:hAnsi="Times New Roman" w:cs="Times New Roman"/>
          <w:sz w:val="24"/>
          <w:szCs w:val="24"/>
        </w:rPr>
        <w:t>A reviewer group of academics and hockey coaches further assured content validity by providing both verbal and written feedback on the comprehension and clarity of the questions.</w:t>
      </w:r>
      <w:r w:rsidR="00554DC6" w:rsidRPr="00C97ED0">
        <w:rPr>
          <w:rFonts w:ascii="Times New Roman" w:hAnsi="Times New Roman" w:cs="Times New Roman"/>
          <w:sz w:val="24"/>
          <w:szCs w:val="24"/>
        </w:rPr>
        <w:t>’</w:t>
      </w:r>
      <w:r w:rsidR="007C0C79" w:rsidRPr="00C97ED0">
        <w:rPr>
          <w:rFonts w:ascii="Times New Roman" w:hAnsi="Times New Roman" w:cs="Times New Roman"/>
          <w:sz w:val="24"/>
          <w:szCs w:val="24"/>
        </w:rPr>
        <w:t xml:space="preserve"> </w:t>
      </w:r>
      <w:r w:rsidR="00B22230" w:rsidRPr="00C97ED0">
        <w:rPr>
          <w:rFonts w:ascii="Times New Roman" w:hAnsi="Times New Roman" w:cs="Times New Roman"/>
          <w:sz w:val="24"/>
          <w:szCs w:val="24"/>
        </w:rPr>
        <w:t xml:space="preserve">This suggests that the questionnaire was valid and accurate </w:t>
      </w:r>
      <w:r w:rsidR="00447721" w:rsidRPr="00C97ED0">
        <w:rPr>
          <w:rFonts w:ascii="Times New Roman" w:hAnsi="Times New Roman" w:cs="Times New Roman"/>
          <w:sz w:val="24"/>
          <w:szCs w:val="24"/>
        </w:rPr>
        <w:t xml:space="preserve">at </w:t>
      </w:r>
      <w:r w:rsidR="00015472" w:rsidRPr="00C97ED0">
        <w:rPr>
          <w:rFonts w:ascii="Times New Roman" w:hAnsi="Times New Roman" w:cs="Times New Roman"/>
          <w:sz w:val="24"/>
          <w:szCs w:val="24"/>
        </w:rPr>
        <w:t>the</w:t>
      </w:r>
      <w:r w:rsidR="00447721" w:rsidRPr="00C97ED0">
        <w:rPr>
          <w:rFonts w:ascii="Times New Roman" w:hAnsi="Times New Roman" w:cs="Times New Roman"/>
          <w:sz w:val="24"/>
          <w:szCs w:val="24"/>
        </w:rPr>
        <w:t xml:space="preserve"> given </w:t>
      </w:r>
      <w:r w:rsidR="00015472" w:rsidRPr="00C97ED0">
        <w:rPr>
          <w:rFonts w:ascii="Times New Roman" w:hAnsi="Times New Roman" w:cs="Times New Roman"/>
          <w:sz w:val="24"/>
          <w:szCs w:val="24"/>
        </w:rPr>
        <w:t>time</w:t>
      </w:r>
      <w:r w:rsidR="00447721" w:rsidRPr="00C97ED0">
        <w:rPr>
          <w:rFonts w:ascii="Times New Roman" w:hAnsi="Times New Roman" w:cs="Times New Roman"/>
          <w:sz w:val="24"/>
          <w:szCs w:val="24"/>
        </w:rPr>
        <w:t xml:space="preserve"> and can be used </w:t>
      </w:r>
      <w:r w:rsidR="00015472" w:rsidRPr="00C97ED0">
        <w:rPr>
          <w:rFonts w:ascii="Times New Roman" w:hAnsi="Times New Roman" w:cs="Times New Roman"/>
          <w:sz w:val="24"/>
          <w:szCs w:val="24"/>
        </w:rPr>
        <w:t xml:space="preserve">reliably </w:t>
      </w:r>
      <w:r w:rsidR="00447721" w:rsidRPr="00C97ED0">
        <w:rPr>
          <w:rFonts w:ascii="Times New Roman" w:hAnsi="Times New Roman" w:cs="Times New Roman"/>
          <w:sz w:val="24"/>
          <w:szCs w:val="24"/>
        </w:rPr>
        <w:t>until further research is produced and the questionnaire is updated.</w:t>
      </w:r>
    </w:p>
    <w:p w14:paraId="13DFD0AA" w14:textId="77777777" w:rsidR="003F405E" w:rsidRPr="00C97ED0" w:rsidRDefault="003F405E"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 xml:space="preserve">Reliability </w:t>
      </w:r>
    </w:p>
    <w:p w14:paraId="0C54B31F" w14:textId="5060FC52" w:rsidR="003F405E" w:rsidRPr="00C97ED0" w:rsidRDefault="003F405E"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 xml:space="preserve">In order to increase the reliability of the questionnaire and study, the questionnaire was sent out to every participant at the same time. </w:t>
      </w:r>
      <w:r w:rsidR="00D81104" w:rsidRPr="00C97ED0">
        <w:rPr>
          <w:rFonts w:ascii="Times New Roman" w:hAnsi="Times New Roman" w:cs="Times New Roman"/>
          <w:sz w:val="24"/>
          <w:szCs w:val="24"/>
        </w:rPr>
        <w:t xml:space="preserve">Each </w:t>
      </w:r>
      <w:r w:rsidR="00C1403F" w:rsidRPr="00C97ED0">
        <w:rPr>
          <w:rFonts w:ascii="Times New Roman" w:hAnsi="Times New Roman" w:cs="Times New Roman"/>
          <w:sz w:val="24"/>
          <w:szCs w:val="24"/>
        </w:rPr>
        <w:t xml:space="preserve">participant was instructed to read the information sheet </w:t>
      </w:r>
      <w:r w:rsidR="00E078E2" w:rsidRPr="00C97ED0">
        <w:rPr>
          <w:rFonts w:ascii="Times New Roman" w:hAnsi="Times New Roman" w:cs="Times New Roman"/>
          <w:sz w:val="24"/>
          <w:szCs w:val="24"/>
        </w:rPr>
        <w:t>on the first page of the questionnaire before completion</w:t>
      </w:r>
      <w:r w:rsidR="00041111" w:rsidRPr="00C97ED0">
        <w:rPr>
          <w:rFonts w:ascii="Times New Roman" w:hAnsi="Times New Roman" w:cs="Times New Roman"/>
          <w:sz w:val="24"/>
          <w:szCs w:val="24"/>
        </w:rPr>
        <w:t xml:space="preserve">. This enables </w:t>
      </w:r>
      <w:r w:rsidR="00C14BE1" w:rsidRPr="00C97ED0">
        <w:rPr>
          <w:rFonts w:ascii="Times New Roman" w:hAnsi="Times New Roman" w:cs="Times New Roman"/>
          <w:sz w:val="24"/>
          <w:szCs w:val="24"/>
        </w:rPr>
        <w:t xml:space="preserve">participants to highlight and issues or queries they may have </w:t>
      </w:r>
      <w:r w:rsidR="003C6315" w:rsidRPr="00C97ED0">
        <w:rPr>
          <w:rFonts w:ascii="Times New Roman" w:hAnsi="Times New Roman" w:cs="Times New Roman"/>
          <w:sz w:val="24"/>
          <w:szCs w:val="24"/>
        </w:rPr>
        <w:t>before taking the questionnaire.</w:t>
      </w:r>
      <w:r w:rsidR="00E078E2" w:rsidRPr="00C97ED0">
        <w:rPr>
          <w:rFonts w:ascii="Times New Roman" w:hAnsi="Times New Roman" w:cs="Times New Roman"/>
          <w:sz w:val="24"/>
          <w:szCs w:val="24"/>
        </w:rPr>
        <w:t xml:space="preserve"> </w:t>
      </w:r>
      <w:r w:rsidRPr="00C97ED0">
        <w:rPr>
          <w:rFonts w:ascii="Times New Roman" w:hAnsi="Times New Roman" w:cs="Times New Roman"/>
          <w:sz w:val="24"/>
          <w:szCs w:val="24"/>
        </w:rPr>
        <w:t xml:space="preserve">By doing this, it enables the quick and efficient response of the participant with all the data </w:t>
      </w:r>
      <w:r w:rsidR="00567111" w:rsidRPr="00C97ED0">
        <w:rPr>
          <w:rFonts w:ascii="Times New Roman" w:hAnsi="Times New Roman" w:cs="Times New Roman"/>
          <w:sz w:val="24"/>
          <w:szCs w:val="24"/>
        </w:rPr>
        <w:t xml:space="preserve">kept </w:t>
      </w:r>
      <w:r w:rsidRPr="00C97ED0">
        <w:rPr>
          <w:rFonts w:ascii="Times New Roman" w:hAnsi="Times New Roman" w:cs="Times New Roman"/>
          <w:sz w:val="24"/>
          <w:szCs w:val="24"/>
        </w:rPr>
        <w:t>in one place. Keeping the re-searcher the same throughout the whole study, further increases reliability as</w:t>
      </w:r>
      <w:r w:rsidR="005F0553" w:rsidRPr="00C97ED0">
        <w:rPr>
          <w:rFonts w:ascii="Times New Roman" w:hAnsi="Times New Roman" w:cs="Times New Roman"/>
          <w:sz w:val="24"/>
          <w:szCs w:val="24"/>
        </w:rPr>
        <w:t xml:space="preserve"> does</w:t>
      </w:r>
      <w:r w:rsidRPr="00C97ED0">
        <w:rPr>
          <w:rFonts w:ascii="Times New Roman" w:hAnsi="Times New Roman" w:cs="Times New Roman"/>
          <w:sz w:val="24"/>
          <w:szCs w:val="24"/>
        </w:rPr>
        <w:t xml:space="preserve"> the time and place of each study section remains the same. </w:t>
      </w:r>
    </w:p>
    <w:p w14:paraId="286869EE" w14:textId="77777777" w:rsidR="003F405E" w:rsidRPr="00C97ED0" w:rsidRDefault="003F405E"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Data Analysis</w:t>
      </w:r>
    </w:p>
    <w:p w14:paraId="48B495BE" w14:textId="22D3FE42" w:rsidR="003F405E" w:rsidRPr="00C97ED0" w:rsidRDefault="003F405E"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In order to analyse the data obtained,</w:t>
      </w:r>
      <w:r w:rsidR="00F54432" w:rsidRPr="00C97ED0">
        <w:rPr>
          <w:rFonts w:ascii="Times New Roman" w:hAnsi="Times New Roman" w:cs="Times New Roman"/>
          <w:sz w:val="24"/>
          <w:szCs w:val="24"/>
        </w:rPr>
        <w:t xml:space="preserve"> SPSS was used. </w:t>
      </w:r>
      <w:r w:rsidR="00095309" w:rsidRPr="00C97ED0">
        <w:rPr>
          <w:rFonts w:ascii="Times New Roman" w:hAnsi="Times New Roman" w:cs="Times New Roman"/>
          <w:sz w:val="24"/>
          <w:szCs w:val="24"/>
        </w:rPr>
        <w:t xml:space="preserve">Firstly the questionnaires were marked </w:t>
      </w:r>
      <w:r w:rsidR="000B156D" w:rsidRPr="00C97ED0">
        <w:rPr>
          <w:rFonts w:ascii="Times New Roman" w:hAnsi="Times New Roman" w:cs="Times New Roman"/>
          <w:sz w:val="24"/>
          <w:szCs w:val="24"/>
        </w:rPr>
        <w:t>correct and incorrect for each question. These related to 0 = Incorrect, 1 = Correct</w:t>
      </w:r>
      <w:r w:rsidR="00AA4FAE" w:rsidRPr="00C97ED0">
        <w:rPr>
          <w:rFonts w:ascii="Times New Roman" w:hAnsi="Times New Roman" w:cs="Times New Roman"/>
          <w:sz w:val="24"/>
          <w:szCs w:val="24"/>
        </w:rPr>
        <w:t>. Other factors included splitting up the</w:t>
      </w:r>
      <w:r w:rsidR="0083066A" w:rsidRPr="00C97ED0">
        <w:rPr>
          <w:rFonts w:ascii="Times New Roman" w:hAnsi="Times New Roman" w:cs="Times New Roman"/>
          <w:sz w:val="24"/>
          <w:szCs w:val="24"/>
        </w:rPr>
        <w:t xml:space="preserve"> participants into 2 cat</w:t>
      </w:r>
      <w:r w:rsidR="00B30B18" w:rsidRPr="00C97ED0">
        <w:rPr>
          <w:rFonts w:ascii="Times New Roman" w:hAnsi="Times New Roman" w:cs="Times New Roman"/>
          <w:sz w:val="24"/>
          <w:szCs w:val="24"/>
        </w:rPr>
        <w:t>egories,</w:t>
      </w:r>
      <w:r w:rsidR="00AA4FAE" w:rsidRPr="00C97ED0">
        <w:rPr>
          <w:rFonts w:ascii="Times New Roman" w:hAnsi="Times New Roman" w:cs="Times New Roman"/>
          <w:sz w:val="24"/>
          <w:szCs w:val="24"/>
        </w:rPr>
        <w:t xml:space="preserve"> club athletes </w:t>
      </w:r>
      <w:r w:rsidR="00B30B18" w:rsidRPr="00C97ED0">
        <w:rPr>
          <w:rFonts w:ascii="Times New Roman" w:hAnsi="Times New Roman" w:cs="Times New Roman"/>
          <w:sz w:val="24"/>
          <w:szCs w:val="24"/>
        </w:rPr>
        <w:t>and</w:t>
      </w:r>
      <w:r w:rsidR="00AA4FAE" w:rsidRPr="00C97ED0">
        <w:rPr>
          <w:rFonts w:ascii="Times New Roman" w:hAnsi="Times New Roman" w:cs="Times New Roman"/>
          <w:sz w:val="24"/>
          <w:szCs w:val="24"/>
        </w:rPr>
        <w:t xml:space="preserve"> elite athletes</w:t>
      </w:r>
      <w:r w:rsidR="00DD4796" w:rsidRPr="00C97ED0">
        <w:rPr>
          <w:rFonts w:ascii="Times New Roman" w:hAnsi="Times New Roman" w:cs="Times New Roman"/>
          <w:sz w:val="24"/>
          <w:szCs w:val="24"/>
        </w:rPr>
        <w:t>.</w:t>
      </w:r>
      <w:r w:rsidR="00B30B18" w:rsidRPr="00C97ED0">
        <w:rPr>
          <w:rFonts w:ascii="Times New Roman" w:hAnsi="Times New Roman" w:cs="Times New Roman"/>
          <w:sz w:val="24"/>
          <w:szCs w:val="24"/>
        </w:rPr>
        <w:t xml:space="preserve"> Other forms of information were </w:t>
      </w:r>
      <w:r w:rsidR="00D0048E" w:rsidRPr="00C97ED0">
        <w:rPr>
          <w:rFonts w:ascii="Times New Roman" w:hAnsi="Times New Roman" w:cs="Times New Roman"/>
          <w:sz w:val="24"/>
          <w:szCs w:val="24"/>
        </w:rPr>
        <w:t xml:space="preserve">established including </w:t>
      </w:r>
      <w:r w:rsidR="004B73DA" w:rsidRPr="00C97ED0">
        <w:rPr>
          <w:rFonts w:ascii="Times New Roman" w:hAnsi="Times New Roman" w:cs="Times New Roman"/>
          <w:sz w:val="24"/>
          <w:szCs w:val="24"/>
        </w:rPr>
        <w:t xml:space="preserve">age, gender, </w:t>
      </w:r>
      <w:r w:rsidR="002E55E7" w:rsidRPr="00C97ED0">
        <w:rPr>
          <w:rFonts w:ascii="Times New Roman" w:hAnsi="Times New Roman" w:cs="Times New Roman"/>
          <w:sz w:val="24"/>
          <w:szCs w:val="24"/>
        </w:rPr>
        <w:t>status</w:t>
      </w:r>
      <w:r w:rsidR="00F42A81" w:rsidRPr="00C97ED0">
        <w:rPr>
          <w:rFonts w:ascii="Times New Roman" w:hAnsi="Times New Roman" w:cs="Times New Roman"/>
          <w:sz w:val="24"/>
          <w:szCs w:val="24"/>
        </w:rPr>
        <w:t>,</w:t>
      </w:r>
      <w:r w:rsidR="00DD07E6" w:rsidRPr="00C97ED0">
        <w:rPr>
          <w:rFonts w:ascii="Times New Roman" w:hAnsi="Times New Roman" w:cs="Times New Roman"/>
          <w:sz w:val="24"/>
          <w:szCs w:val="24"/>
        </w:rPr>
        <w:t xml:space="preserve"> and </w:t>
      </w:r>
      <w:r w:rsidR="007842D5" w:rsidRPr="00C97ED0">
        <w:rPr>
          <w:rFonts w:ascii="Times New Roman" w:hAnsi="Times New Roman" w:cs="Times New Roman"/>
          <w:sz w:val="24"/>
          <w:szCs w:val="24"/>
        </w:rPr>
        <w:t xml:space="preserve">daily exercise </w:t>
      </w:r>
      <w:r w:rsidR="00393393" w:rsidRPr="00C97ED0">
        <w:rPr>
          <w:rFonts w:ascii="Times New Roman" w:hAnsi="Times New Roman" w:cs="Times New Roman"/>
          <w:sz w:val="24"/>
          <w:szCs w:val="24"/>
        </w:rPr>
        <w:t xml:space="preserve">level. This means </w:t>
      </w:r>
      <w:r w:rsidR="00407701" w:rsidRPr="00C97ED0">
        <w:rPr>
          <w:rFonts w:ascii="Times New Roman" w:hAnsi="Times New Roman" w:cs="Times New Roman"/>
          <w:sz w:val="24"/>
          <w:szCs w:val="24"/>
        </w:rPr>
        <w:t xml:space="preserve">that when comparing results with elite and club athletes, </w:t>
      </w:r>
      <w:r w:rsidR="00083B6B" w:rsidRPr="00C97ED0">
        <w:rPr>
          <w:rFonts w:ascii="Times New Roman" w:hAnsi="Times New Roman" w:cs="Times New Roman"/>
          <w:sz w:val="24"/>
          <w:szCs w:val="24"/>
        </w:rPr>
        <w:t xml:space="preserve">the availability is there to compare more </w:t>
      </w:r>
      <w:r w:rsidR="00083B6B" w:rsidRPr="00C97ED0">
        <w:rPr>
          <w:rFonts w:ascii="Times New Roman" w:hAnsi="Times New Roman" w:cs="Times New Roman"/>
          <w:sz w:val="24"/>
          <w:szCs w:val="24"/>
        </w:rPr>
        <w:lastRenderedPageBreak/>
        <w:t>than one component.</w:t>
      </w:r>
      <w:r w:rsidR="00B34F90" w:rsidRPr="00C97ED0">
        <w:rPr>
          <w:rFonts w:ascii="Times New Roman" w:hAnsi="Times New Roman" w:cs="Times New Roman"/>
          <w:sz w:val="24"/>
          <w:szCs w:val="24"/>
        </w:rPr>
        <w:t xml:space="preserve"> Comparing gender and age were also recorded and analysed as this gave a broader comparison into </w:t>
      </w:r>
      <w:r w:rsidR="00A5493E" w:rsidRPr="00C97ED0">
        <w:rPr>
          <w:rFonts w:ascii="Times New Roman" w:hAnsi="Times New Roman" w:cs="Times New Roman"/>
          <w:sz w:val="24"/>
          <w:szCs w:val="24"/>
        </w:rPr>
        <w:t>different aspects of participants.</w:t>
      </w:r>
      <w:r w:rsidR="000C3DCA" w:rsidRPr="00C97ED0">
        <w:rPr>
          <w:rFonts w:ascii="Times New Roman" w:hAnsi="Times New Roman" w:cs="Times New Roman"/>
          <w:sz w:val="24"/>
          <w:szCs w:val="24"/>
        </w:rPr>
        <w:t xml:space="preserve"> Results were put into an excel document </w:t>
      </w:r>
      <w:r w:rsidR="00BC4647" w:rsidRPr="00C97ED0">
        <w:rPr>
          <w:rFonts w:ascii="Times New Roman" w:hAnsi="Times New Roman" w:cs="Times New Roman"/>
          <w:sz w:val="24"/>
          <w:szCs w:val="24"/>
        </w:rPr>
        <w:t xml:space="preserve">and </w:t>
      </w:r>
      <w:r w:rsidR="005E23A1" w:rsidRPr="00C97ED0">
        <w:rPr>
          <w:rFonts w:ascii="Times New Roman" w:hAnsi="Times New Roman" w:cs="Times New Roman"/>
          <w:sz w:val="24"/>
          <w:szCs w:val="24"/>
        </w:rPr>
        <w:t xml:space="preserve">then transferred into SPSS for analysis. SPSS was used in order to </w:t>
      </w:r>
      <w:r w:rsidR="0084579F" w:rsidRPr="00C97ED0">
        <w:rPr>
          <w:rFonts w:ascii="Times New Roman" w:hAnsi="Times New Roman" w:cs="Times New Roman"/>
          <w:sz w:val="24"/>
          <w:szCs w:val="24"/>
        </w:rPr>
        <w:t xml:space="preserve">see if there was a statistical difference between club and elite athletes. </w:t>
      </w:r>
      <w:r w:rsidR="009D0D9E" w:rsidRPr="00C97ED0">
        <w:rPr>
          <w:rFonts w:ascii="Times New Roman" w:hAnsi="Times New Roman" w:cs="Times New Roman"/>
          <w:sz w:val="24"/>
          <w:szCs w:val="24"/>
        </w:rPr>
        <w:t xml:space="preserve">In order to see this difference, </w:t>
      </w:r>
      <w:r w:rsidR="0020026D" w:rsidRPr="00C97ED0">
        <w:rPr>
          <w:rFonts w:ascii="Times New Roman" w:hAnsi="Times New Roman" w:cs="Times New Roman"/>
          <w:sz w:val="24"/>
          <w:szCs w:val="24"/>
        </w:rPr>
        <w:t>an Independent Samples</w:t>
      </w:r>
      <w:r w:rsidR="009D0D9E" w:rsidRPr="00C97ED0">
        <w:rPr>
          <w:rFonts w:ascii="Times New Roman" w:hAnsi="Times New Roman" w:cs="Times New Roman"/>
          <w:sz w:val="24"/>
          <w:szCs w:val="24"/>
        </w:rPr>
        <w:t xml:space="preserve"> T-Test was used.</w:t>
      </w:r>
      <w:r w:rsidR="0068510F" w:rsidRPr="00C97ED0">
        <w:rPr>
          <w:rFonts w:ascii="Times New Roman" w:hAnsi="Times New Roman" w:cs="Times New Roman"/>
          <w:sz w:val="24"/>
          <w:szCs w:val="24"/>
        </w:rPr>
        <w:t xml:space="preserve"> This was </w:t>
      </w:r>
      <w:r w:rsidR="00BC66BA" w:rsidRPr="00C97ED0">
        <w:rPr>
          <w:rFonts w:ascii="Times New Roman" w:hAnsi="Times New Roman" w:cs="Times New Roman"/>
          <w:sz w:val="24"/>
          <w:szCs w:val="24"/>
        </w:rPr>
        <w:t>found to be the most</w:t>
      </w:r>
      <w:r w:rsidR="0068510F" w:rsidRPr="00C97ED0">
        <w:rPr>
          <w:rFonts w:ascii="Times New Roman" w:hAnsi="Times New Roman" w:cs="Times New Roman"/>
          <w:sz w:val="24"/>
          <w:szCs w:val="24"/>
        </w:rPr>
        <w:t xml:space="preserve"> </w:t>
      </w:r>
      <w:r w:rsidR="00BC66BA" w:rsidRPr="00C97ED0">
        <w:rPr>
          <w:rFonts w:ascii="Times New Roman" w:hAnsi="Times New Roman" w:cs="Times New Roman"/>
          <w:sz w:val="24"/>
          <w:szCs w:val="24"/>
        </w:rPr>
        <w:t xml:space="preserve">appropriate </w:t>
      </w:r>
      <w:r w:rsidR="0068510F" w:rsidRPr="00C97ED0">
        <w:rPr>
          <w:rFonts w:ascii="Times New Roman" w:hAnsi="Times New Roman" w:cs="Times New Roman"/>
          <w:sz w:val="24"/>
          <w:szCs w:val="24"/>
        </w:rPr>
        <w:t xml:space="preserve">test as it tests the statistical differences between </w:t>
      </w:r>
      <w:r w:rsidR="00F64411" w:rsidRPr="00C97ED0">
        <w:rPr>
          <w:rFonts w:ascii="Times New Roman" w:hAnsi="Times New Roman" w:cs="Times New Roman"/>
          <w:sz w:val="24"/>
          <w:szCs w:val="24"/>
        </w:rPr>
        <w:t xml:space="preserve">the means of two groups. </w:t>
      </w:r>
    </w:p>
    <w:p w14:paraId="7214EE40" w14:textId="72388CEC" w:rsidR="003F405E" w:rsidRPr="00C97ED0" w:rsidRDefault="003F405E"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Strengths &amp; Limitations</w:t>
      </w:r>
    </w:p>
    <w:p w14:paraId="2B24FA45" w14:textId="0B6718C6" w:rsidR="003F405E" w:rsidRPr="00C97ED0" w:rsidRDefault="003F405E" w:rsidP="00C06FCC">
      <w:pPr>
        <w:spacing w:line="360" w:lineRule="auto"/>
        <w:jc w:val="both"/>
        <w:rPr>
          <w:rFonts w:ascii="Times New Roman" w:hAnsi="Times New Roman" w:cs="Times New Roman"/>
          <w:sz w:val="24"/>
          <w:szCs w:val="24"/>
        </w:rPr>
      </w:pPr>
      <w:r w:rsidRPr="00C97ED0">
        <w:rPr>
          <w:rFonts w:ascii="Times New Roman" w:hAnsi="Times New Roman" w:cs="Times New Roman"/>
          <w:sz w:val="24"/>
          <w:szCs w:val="24"/>
        </w:rPr>
        <w:t xml:space="preserve">Findings within this study provides both strengths and also limitations. One key element in the study is the ease of analysis and interpretation. Findings can be reliable, </w:t>
      </w:r>
      <w:r w:rsidR="00871EA0" w:rsidRPr="00C97ED0">
        <w:rPr>
          <w:rFonts w:ascii="Times New Roman" w:hAnsi="Times New Roman" w:cs="Times New Roman"/>
          <w:sz w:val="24"/>
          <w:szCs w:val="24"/>
        </w:rPr>
        <w:t>consistent,</w:t>
      </w:r>
      <w:r w:rsidRPr="00C97ED0">
        <w:rPr>
          <w:rFonts w:ascii="Times New Roman" w:hAnsi="Times New Roman" w:cs="Times New Roman"/>
          <w:sz w:val="24"/>
          <w:szCs w:val="24"/>
        </w:rPr>
        <w:t xml:space="preserve"> and precise whilst offering a level of easy understanding for the reader. However, in some scenarios the data collected may not be in depth enough to explain certain outcomes and complex issues. </w:t>
      </w:r>
      <w:r w:rsidR="00075D5F" w:rsidRPr="00C97ED0">
        <w:rPr>
          <w:rFonts w:ascii="Times New Roman" w:hAnsi="Times New Roman" w:cs="Times New Roman"/>
          <w:sz w:val="24"/>
          <w:szCs w:val="24"/>
        </w:rPr>
        <w:t xml:space="preserve">Future research could be of benefit to enhance previous research surrounding this area of study. </w:t>
      </w:r>
    </w:p>
    <w:p w14:paraId="5C877364" w14:textId="3FD78BC8" w:rsidR="006E0F97" w:rsidRPr="00C97ED0" w:rsidRDefault="006E0F97" w:rsidP="00C06FCC">
      <w:pPr>
        <w:spacing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Results</w:t>
      </w:r>
    </w:p>
    <w:p w14:paraId="7B1B4BBA" w14:textId="729A9723" w:rsidR="00A94425" w:rsidRPr="00C97ED0" w:rsidRDefault="006E0F97" w:rsidP="00C06FCC">
      <w:pPr>
        <w:autoSpaceDE w:val="0"/>
        <w:autoSpaceDN w:val="0"/>
        <w:adjustRightInd w:val="0"/>
        <w:spacing w:after="0" w:line="360" w:lineRule="auto"/>
        <w:jc w:val="both"/>
        <w:rPr>
          <w:rFonts w:ascii="Times New Roman" w:hAnsi="Times New Roman" w:cs="Times New Roman"/>
          <w:sz w:val="24"/>
          <w:szCs w:val="24"/>
        </w:rPr>
      </w:pPr>
      <w:r w:rsidRPr="00C97ED0">
        <w:rPr>
          <w:rFonts w:ascii="Times New Roman" w:hAnsi="Times New Roman" w:cs="Times New Roman"/>
          <w:sz w:val="24"/>
          <w:szCs w:val="24"/>
        </w:rPr>
        <w:t xml:space="preserve">Within the study there were 30 participants overall. 19 males and 11 females. The status of the athletes was also stated with 20 club athletes in which 14 were males and 6 females and 10 elite athletes split evenly with 5 males and 5 females. </w:t>
      </w:r>
      <w:r w:rsidR="00EE1BFE" w:rsidRPr="00C97ED0">
        <w:rPr>
          <w:rFonts w:ascii="Times New Roman" w:hAnsi="Times New Roman" w:cs="Times New Roman"/>
          <w:sz w:val="24"/>
          <w:szCs w:val="24"/>
        </w:rPr>
        <w:t xml:space="preserve">Each </w:t>
      </w:r>
      <w:r w:rsidR="00DC7C6E" w:rsidRPr="00C97ED0">
        <w:rPr>
          <w:rFonts w:ascii="Times New Roman" w:hAnsi="Times New Roman" w:cs="Times New Roman"/>
          <w:sz w:val="24"/>
          <w:szCs w:val="24"/>
        </w:rPr>
        <w:t xml:space="preserve">participant was randomly chosen and not personally chosen. </w:t>
      </w:r>
      <w:r w:rsidRPr="00C97ED0">
        <w:rPr>
          <w:rFonts w:ascii="Times New Roman" w:hAnsi="Times New Roman" w:cs="Times New Roman"/>
          <w:sz w:val="24"/>
          <w:szCs w:val="24"/>
        </w:rPr>
        <w:t>Below shows a table of results based on what age category the participants were and the daily exercise levels of the participants (See Table 1</w:t>
      </w:r>
      <w:r w:rsidR="00A94425" w:rsidRPr="00C97ED0">
        <w:rPr>
          <w:rFonts w:ascii="Times New Roman" w:hAnsi="Times New Roman" w:cs="Times New Roman"/>
          <w:sz w:val="24"/>
          <w:szCs w:val="24"/>
        </w:rPr>
        <w:t xml:space="preserve"> below</w:t>
      </w:r>
      <w:r w:rsidRPr="00C97ED0">
        <w:rPr>
          <w:rFonts w:ascii="Times New Roman" w:hAnsi="Times New Roman" w:cs="Times New Roman"/>
          <w:sz w:val="24"/>
          <w:szCs w:val="24"/>
        </w:rPr>
        <w:t xml:space="preserve">). </w:t>
      </w:r>
    </w:p>
    <w:p w14:paraId="736BD43B" w14:textId="77777777" w:rsidR="00155997" w:rsidRPr="00C97ED0" w:rsidRDefault="00155997" w:rsidP="00C06FCC">
      <w:pPr>
        <w:autoSpaceDE w:val="0"/>
        <w:autoSpaceDN w:val="0"/>
        <w:adjustRightInd w:val="0"/>
        <w:spacing w:after="0" w:line="360" w:lineRule="auto"/>
        <w:jc w:val="both"/>
        <w:rPr>
          <w:rFonts w:ascii="Times New Roman" w:hAnsi="Times New Roman" w:cs="Times New Roman"/>
          <w:b/>
          <w:bCs/>
          <w:sz w:val="24"/>
          <w:szCs w:val="24"/>
          <w:u w:val="single"/>
        </w:rPr>
      </w:pPr>
    </w:p>
    <w:p w14:paraId="3FF7BB06"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1A1AC726"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6D2D985B"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2D939DC9"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3D447651"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56728A13"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2D01CD34"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1AF80ED5"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5E821E1A" w14:textId="77777777" w:rsidR="00D22A1A" w:rsidRDefault="00D22A1A"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4EAAFB16" w14:textId="395DCCAF" w:rsidR="00A94425" w:rsidRPr="00C97ED0" w:rsidRDefault="00A94425" w:rsidP="00C06FCC">
      <w:pPr>
        <w:autoSpaceDE w:val="0"/>
        <w:autoSpaceDN w:val="0"/>
        <w:adjustRightInd w:val="0"/>
        <w:spacing w:after="0" w:line="360" w:lineRule="auto"/>
        <w:jc w:val="both"/>
        <w:rPr>
          <w:rFonts w:ascii="Times New Roman" w:hAnsi="Times New Roman" w:cs="Times New Roman"/>
          <w:b/>
          <w:bCs/>
          <w:sz w:val="24"/>
          <w:szCs w:val="24"/>
          <w:u w:val="single"/>
        </w:rPr>
      </w:pPr>
      <w:r w:rsidRPr="00C97ED0">
        <w:rPr>
          <w:rFonts w:ascii="Times New Roman" w:hAnsi="Times New Roman" w:cs="Times New Roman"/>
          <w:b/>
          <w:bCs/>
          <w:sz w:val="26"/>
          <w:szCs w:val="26"/>
          <w:u w:val="single"/>
        </w:rPr>
        <w:lastRenderedPageBreak/>
        <w:t>Table 1:</w:t>
      </w:r>
      <w:r w:rsidR="007F653D" w:rsidRPr="00C97ED0">
        <w:rPr>
          <w:rFonts w:ascii="Times New Roman" w:hAnsi="Times New Roman" w:cs="Times New Roman"/>
          <w:b/>
          <w:bCs/>
          <w:sz w:val="24"/>
          <w:szCs w:val="24"/>
        </w:rPr>
        <w:t xml:space="preserve"> </w:t>
      </w:r>
      <w:r w:rsidR="00940C2A" w:rsidRPr="00C97ED0">
        <w:rPr>
          <w:rFonts w:ascii="Times New Roman" w:hAnsi="Times New Roman" w:cs="Times New Roman"/>
        </w:rPr>
        <w:t>Participant characteristics</w:t>
      </w:r>
      <w:r w:rsidR="007F653D" w:rsidRPr="00C97ED0">
        <w:rPr>
          <w:rFonts w:ascii="Times New Roman" w:hAnsi="Times New Roman" w:cs="Times New Roman"/>
        </w:rPr>
        <w:t xml:space="preserve"> including age category and daily exercise level.</w:t>
      </w:r>
      <w:r w:rsidR="007F653D" w:rsidRPr="00C97ED0">
        <w:rPr>
          <w:rFonts w:ascii="Times New Roman" w:hAnsi="Times New Roman" w:cs="Times New Roman"/>
          <w:b/>
          <w:bCs/>
          <w:u w:val="single"/>
        </w:rPr>
        <w:t xml:space="preserve"> </w:t>
      </w:r>
    </w:p>
    <w:p w14:paraId="1A1DA9AA" w14:textId="77777777" w:rsidR="006E0F97" w:rsidRPr="00C97ED0" w:rsidRDefault="006E0F97" w:rsidP="00C06FCC">
      <w:pPr>
        <w:autoSpaceDE w:val="0"/>
        <w:autoSpaceDN w:val="0"/>
        <w:adjustRightInd w:val="0"/>
        <w:spacing w:after="0" w:line="360" w:lineRule="auto"/>
        <w:jc w:val="both"/>
        <w:rPr>
          <w:rFonts w:ascii="Times New Roman" w:hAnsi="Times New Roman" w:cs="Times New Roman"/>
          <w:sz w:val="24"/>
          <w:szCs w:val="24"/>
        </w:rPr>
      </w:pPr>
    </w:p>
    <w:tbl>
      <w:tblPr>
        <w:tblpPr w:leftFromText="180" w:rightFromText="180" w:vertAnchor="text" w:horzAnchor="page" w:tblpX="6397" w:tblpY="-46"/>
        <w:tblW w:w="56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56"/>
        <w:gridCol w:w="1200"/>
        <w:gridCol w:w="883"/>
        <w:gridCol w:w="778"/>
        <w:gridCol w:w="1058"/>
        <w:gridCol w:w="1126"/>
      </w:tblGrid>
      <w:tr w:rsidR="00C97ED0" w:rsidRPr="00C97ED0" w14:paraId="1A75E213" w14:textId="77777777" w:rsidTr="00A77E7A">
        <w:trPr>
          <w:cantSplit/>
          <w:trHeight w:val="453"/>
        </w:trPr>
        <w:tc>
          <w:tcPr>
            <w:tcW w:w="5601" w:type="dxa"/>
            <w:gridSpan w:val="6"/>
            <w:tcBorders>
              <w:top w:val="nil"/>
              <w:left w:val="nil"/>
              <w:bottom w:val="nil"/>
              <w:right w:val="nil"/>
            </w:tcBorders>
            <w:shd w:val="clear" w:color="auto" w:fill="FFFFFF"/>
            <w:vAlign w:val="center"/>
          </w:tcPr>
          <w:p w14:paraId="75961A25"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b/>
                <w:bCs/>
                <w:sz w:val="24"/>
                <w:szCs w:val="24"/>
              </w:rPr>
              <w:t>Daily Exercise Level</w:t>
            </w:r>
          </w:p>
        </w:tc>
      </w:tr>
      <w:tr w:rsidR="00C97ED0" w:rsidRPr="00C97ED0" w14:paraId="3CB9E76D" w14:textId="77777777" w:rsidTr="00A77E7A">
        <w:trPr>
          <w:cantSplit/>
          <w:trHeight w:val="893"/>
        </w:trPr>
        <w:tc>
          <w:tcPr>
            <w:tcW w:w="1756" w:type="dxa"/>
            <w:gridSpan w:val="2"/>
            <w:tcBorders>
              <w:top w:val="nil"/>
              <w:left w:val="nil"/>
              <w:bottom w:val="single" w:sz="8" w:space="0" w:color="152935"/>
              <w:right w:val="nil"/>
            </w:tcBorders>
            <w:shd w:val="clear" w:color="auto" w:fill="FFFFFF"/>
            <w:vAlign w:val="bottom"/>
          </w:tcPr>
          <w:p w14:paraId="376EA448" w14:textId="77777777" w:rsidR="00E80822" w:rsidRPr="00C97ED0" w:rsidRDefault="00E80822" w:rsidP="00C06FCC">
            <w:pPr>
              <w:autoSpaceDE w:val="0"/>
              <w:autoSpaceDN w:val="0"/>
              <w:adjustRightInd w:val="0"/>
              <w:spacing w:after="0" w:line="360" w:lineRule="auto"/>
              <w:jc w:val="both"/>
              <w:rPr>
                <w:rFonts w:ascii="Times New Roman" w:hAnsi="Times New Roman" w:cs="Times New Roman"/>
                <w:sz w:val="24"/>
                <w:szCs w:val="24"/>
              </w:rPr>
            </w:pPr>
          </w:p>
        </w:tc>
        <w:tc>
          <w:tcPr>
            <w:tcW w:w="883" w:type="dxa"/>
            <w:tcBorders>
              <w:top w:val="nil"/>
              <w:left w:val="nil"/>
              <w:bottom w:val="single" w:sz="8" w:space="0" w:color="152935"/>
              <w:right w:val="single" w:sz="8" w:space="0" w:color="E0E0E0"/>
            </w:tcBorders>
            <w:shd w:val="clear" w:color="auto" w:fill="FFFFFF"/>
            <w:vAlign w:val="bottom"/>
          </w:tcPr>
          <w:p w14:paraId="2AA12C88"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Frequency</w:t>
            </w:r>
          </w:p>
        </w:tc>
        <w:tc>
          <w:tcPr>
            <w:tcW w:w="778" w:type="dxa"/>
            <w:tcBorders>
              <w:top w:val="nil"/>
              <w:left w:val="single" w:sz="8" w:space="0" w:color="E0E0E0"/>
              <w:bottom w:val="single" w:sz="8" w:space="0" w:color="152935"/>
              <w:right w:val="single" w:sz="8" w:space="0" w:color="E0E0E0"/>
            </w:tcBorders>
            <w:shd w:val="clear" w:color="auto" w:fill="FFFFFF"/>
            <w:vAlign w:val="bottom"/>
          </w:tcPr>
          <w:p w14:paraId="04363719"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Percent</w:t>
            </w:r>
          </w:p>
        </w:tc>
        <w:tc>
          <w:tcPr>
            <w:tcW w:w="1058" w:type="dxa"/>
            <w:tcBorders>
              <w:top w:val="nil"/>
              <w:left w:val="single" w:sz="8" w:space="0" w:color="E0E0E0"/>
              <w:bottom w:val="single" w:sz="8" w:space="0" w:color="152935"/>
              <w:right w:val="single" w:sz="8" w:space="0" w:color="E0E0E0"/>
            </w:tcBorders>
            <w:shd w:val="clear" w:color="auto" w:fill="FFFFFF"/>
            <w:vAlign w:val="bottom"/>
          </w:tcPr>
          <w:p w14:paraId="2EEC7DD2"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Valid Percent</w:t>
            </w:r>
          </w:p>
        </w:tc>
        <w:tc>
          <w:tcPr>
            <w:tcW w:w="1124" w:type="dxa"/>
            <w:tcBorders>
              <w:top w:val="nil"/>
              <w:left w:val="single" w:sz="8" w:space="0" w:color="E0E0E0"/>
              <w:bottom w:val="single" w:sz="8" w:space="0" w:color="152935"/>
              <w:right w:val="nil"/>
            </w:tcBorders>
            <w:shd w:val="clear" w:color="auto" w:fill="FFFFFF"/>
            <w:vAlign w:val="bottom"/>
          </w:tcPr>
          <w:p w14:paraId="41A39C8F"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Cumulative Percent</w:t>
            </w:r>
          </w:p>
        </w:tc>
      </w:tr>
      <w:tr w:rsidR="00C97ED0" w:rsidRPr="00C97ED0" w14:paraId="15520EAB" w14:textId="77777777" w:rsidTr="00A77E7A">
        <w:trPr>
          <w:cantSplit/>
          <w:trHeight w:val="436"/>
        </w:trPr>
        <w:tc>
          <w:tcPr>
            <w:tcW w:w="556" w:type="dxa"/>
            <w:vMerge w:val="restart"/>
            <w:tcBorders>
              <w:top w:val="single" w:sz="8" w:space="0" w:color="152935"/>
              <w:left w:val="nil"/>
              <w:bottom w:val="single" w:sz="8" w:space="0" w:color="152935"/>
              <w:right w:val="nil"/>
            </w:tcBorders>
            <w:shd w:val="clear" w:color="auto" w:fill="E0E0E0"/>
          </w:tcPr>
          <w:p w14:paraId="42F01365" w14:textId="51F117A1"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Daily exercise:</w:t>
            </w:r>
          </w:p>
        </w:tc>
        <w:tc>
          <w:tcPr>
            <w:tcW w:w="1200" w:type="dxa"/>
            <w:tcBorders>
              <w:top w:val="single" w:sz="8" w:space="0" w:color="152935"/>
              <w:left w:val="nil"/>
              <w:bottom w:val="single" w:sz="8" w:space="0" w:color="AEAEAE"/>
              <w:right w:val="nil"/>
            </w:tcBorders>
            <w:shd w:val="clear" w:color="auto" w:fill="E0E0E0"/>
          </w:tcPr>
          <w:p w14:paraId="0F24D885"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1-2 times a day</w:t>
            </w:r>
          </w:p>
        </w:tc>
        <w:tc>
          <w:tcPr>
            <w:tcW w:w="883" w:type="dxa"/>
            <w:tcBorders>
              <w:top w:val="single" w:sz="8" w:space="0" w:color="152935"/>
              <w:left w:val="nil"/>
              <w:bottom w:val="single" w:sz="8" w:space="0" w:color="AEAEAE"/>
              <w:right w:val="single" w:sz="8" w:space="0" w:color="E0E0E0"/>
            </w:tcBorders>
            <w:shd w:val="clear" w:color="auto" w:fill="FFFFFF"/>
          </w:tcPr>
          <w:p w14:paraId="13931D18"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4</w:t>
            </w:r>
          </w:p>
        </w:tc>
        <w:tc>
          <w:tcPr>
            <w:tcW w:w="778" w:type="dxa"/>
            <w:tcBorders>
              <w:top w:val="single" w:sz="8" w:space="0" w:color="152935"/>
              <w:left w:val="single" w:sz="8" w:space="0" w:color="E0E0E0"/>
              <w:bottom w:val="single" w:sz="8" w:space="0" w:color="AEAEAE"/>
              <w:right w:val="single" w:sz="8" w:space="0" w:color="E0E0E0"/>
            </w:tcBorders>
            <w:shd w:val="clear" w:color="auto" w:fill="FFFFFF"/>
          </w:tcPr>
          <w:p w14:paraId="0DCFCCBB"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13.3</w:t>
            </w:r>
          </w:p>
        </w:tc>
        <w:tc>
          <w:tcPr>
            <w:tcW w:w="1058" w:type="dxa"/>
            <w:tcBorders>
              <w:top w:val="single" w:sz="8" w:space="0" w:color="152935"/>
              <w:left w:val="single" w:sz="8" w:space="0" w:color="E0E0E0"/>
              <w:bottom w:val="single" w:sz="8" w:space="0" w:color="AEAEAE"/>
              <w:right w:val="single" w:sz="8" w:space="0" w:color="E0E0E0"/>
            </w:tcBorders>
            <w:shd w:val="clear" w:color="auto" w:fill="FFFFFF"/>
          </w:tcPr>
          <w:p w14:paraId="77EDDF72"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13.3</w:t>
            </w:r>
          </w:p>
        </w:tc>
        <w:tc>
          <w:tcPr>
            <w:tcW w:w="1124" w:type="dxa"/>
            <w:tcBorders>
              <w:top w:val="single" w:sz="8" w:space="0" w:color="152935"/>
              <w:left w:val="single" w:sz="8" w:space="0" w:color="E0E0E0"/>
              <w:bottom w:val="single" w:sz="8" w:space="0" w:color="AEAEAE"/>
              <w:right w:val="nil"/>
            </w:tcBorders>
            <w:shd w:val="clear" w:color="auto" w:fill="FFFFFF"/>
          </w:tcPr>
          <w:p w14:paraId="7BA21D7C"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13.3</w:t>
            </w:r>
          </w:p>
        </w:tc>
      </w:tr>
      <w:tr w:rsidR="00C97ED0" w:rsidRPr="00C97ED0" w14:paraId="52A6F915" w14:textId="77777777" w:rsidTr="00A77E7A">
        <w:trPr>
          <w:cantSplit/>
          <w:trHeight w:val="489"/>
        </w:trPr>
        <w:tc>
          <w:tcPr>
            <w:tcW w:w="556" w:type="dxa"/>
            <w:vMerge/>
            <w:tcBorders>
              <w:top w:val="single" w:sz="8" w:space="0" w:color="152935"/>
              <w:left w:val="nil"/>
              <w:bottom w:val="single" w:sz="8" w:space="0" w:color="152935"/>
              <w:right w:val="nil"/>
            </w:tcBorders>
            <w:shd w:val="clear" w:color="auto" w:fill="E0E0E0"/>
          </w:tcPr>
          <w:p w14:paraId="080969E6" w14:textId="77777777" w:rsidR="00E80822" w:rsidRPr="00C97ED0" w:rsidRDefault="00E80822" w:rsidP="00C06FCC">
            <w:pPr>
              <w:autoSpaceDE w:val="0"/>
              <w:autoSpaceDN w:val="0"/>
              <w:adjustRightInd w:val="0"/>
              <w:spacing w:after="0" w:line="360" w:lineRule="auto"/>
              <w:jc w:val="both"/>
              <w:rPr>
                <w:rFonts w:ascii="Times New Roman" w:hAnsi="Times New Roman" w:cs="Times New Roman"/>
                <w:sz w:val="24"/>
                <w:szCs w:val="24"/>
              </w:rPr>
            </w:pPr>
          </w:p>
        </w:tc>
        <w:tc>
          <w:tcPr>
            <w:tcW w:w="1200" w:type="dxa"/>
            <w:tcBorders>
              <w:top w:val="single" w:sz="8" w:space="0" w:color="AEAEAE"/>
              <w:left w:val="nil"/>
              <w:bottom w:val="single" w:sz="8" w:space="0" w:color="AEAEAE"/>
              <w:right w:val="nil"/>
            </w:tcBorders>
            <w:shd w:val="clear" w:color="auto" w:fill="E0E0E0"/>
          </w:tcPr>
          <w:p w14:paraId="6C3063BC"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3-4 times a day</w:t>
            </w:r>
          </w:p>
        </w:tc>
        <w:tc>
          <w:tcPr>
            <w:tcW w:w="883" w:type="dxa"/>
            <w:tcBorders>
              <w:top w:val="single" w:sz="8" w:space="0" w:color="AEAEAE"/>
              <w:left w:val="nil"/>
              <w:bottom w:val="single" w:sz="8" w:space="0" w:color="AEAEAE"/>
              <w:right w:val="single" w:sz="8" w:space="0" w:color="E0E0E0"/>
            </w:tcBorders>
            <w:shd w:val="clear" w:color="auto" w:fill="FFFFFF"/>
          </w:tcPr>
          <w:p w14:paraId="176F1291"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4</w:t>
            </w:r>
          </w:p>
        </w:tc>
        <w:tc>
          <w:tcPr>
            <w:tcW w:w="778" w:type="dxa"/>
            <w:tcBorders>
              <w:top w:val="single" w:sz="8" w:space="0" w:color="AEAEAE"/>
              <w:left w:val="single" w:sz="8" w:space="0" w:color="E0E0E0"/>
              <w:bottom w:val="single" w:sz="8" w:space="0" w:color="AEAEAE"/>
              <w:right w:val="single" w:sz="8" w:space="0" w:color="E0E0E0"/>
            </w:tcBorders>
            <w:shd w:val="clear" w:color="auto" w:fill="FFFFFF"/>
          </w:tcPr>
          <w:p w14:paraId="1B28147A"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13.3</w:t>
            </w:r>
          </w:p>
        </w:tc>
        <w:tc>
          <w:tcPr>
            <w:tcW w:w="1058" w:type="dxa"/>
            <w:tcBorders>
              <w:top w:val="single" w:sz="8" w:space="0" w:color="AEAEAE"/>
              <w:left w:val="single" w:sz="8" w:space="0" w:color="E0E0E0"/>
              <w:bottom w:val="single" w:sz="8" w:space="0" w:color="AEAEAE"/>
              <w:right w:val="single" w:sz="8" w:space="0" w:color="E0E0E0"/>
            </w:tcBorders>
            <w:shd w:val="clear" w:color="auto" w:fill="FFFFFF"/>
          </w:tcPr>
          <w:p w14:paraId="6BA650F4"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13.3</w:t>
            </w:r>
          </w:p>
        </w:tc>
        <w:tc>
          <w:tcPr>
            <w:tcW w:w="1124" w:type="dxa"/>
            <w:tcBorders>
              <w:top w:val="single" w:sz="8" w:space="0" w:color="AEAEAE"/>
              <w:left w:val="single" w:sz="8" w:space="0" w:color="E0E0E0"/>
              <w:bottom w:val="single" w:sz="8" w:space="0" w:color="AEAEAE"/>
              <w:right w:val="nil"/>
            </w:tcBorders>
            <w:shd w:val="clear" w:color="auto" w:fill="FFFFFF"/>
          </w:tcPr>
          <w:p w14:paraId="667C892A"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26.7</w:t>
            </w:r>
          </w:p>
        </w:tc>
      </w:tr>
      <w:tr w:rsidR="00C97ED0" w:rsidRPr="00C97ED0" w14:paraId="559E3127" w14:textId="77777777" w:rsidTr="00A77E7A">
        <w:trPr>
          <w:cantSplit/>
          <w:trHeight w:val="471"/>
        </w:trPr>
        <w:tc>
          <w:tcPr>
            <w:tcW w:w="556" w:type="dxa"/>
            <w:vMerge/>
            <w:tcBorders>
              <w:top w:val="single" w:sz="8" w:space="0" w:color="152935"/>
              <w:left w:val="nil"/>
              <w:bottom w:val="single" w:sz="8" w:space="0" w:color="152935"/>
              <w:right w:val="nil"/>
            </w:tcBorders>
            <w:shd w:val="clear" w:color="auto" w:fill="E0E0E0"/>
          </w:tcPr>
          <w:p w14:paraId="6AAE78E3" w14:textId="77777777" w:rsidR="00E80822" w:rsidRPr="00C97ED0" w:rsidRDefault="00E80822" w:rsidP="00C06FCC">
            <w:pPr>
              <w:autoSpaceDE w:val="0"/>
              <w:autoSpaceDN w:val="0"/>
              <w:adjustRightInd w:val="0"/>
              <w:spacing w:after="0" w:line="360" w:lineRule="auto"/>
              <w:jc w:val="both"/>
              <w:rPr>
                <w:rFonts w:ascii="Times New Roman" w:hAnsi="Times New Roman" w:cs="Times New Roman"/>
                <w:sz w:val="24"/>
                <w:szCs w:val="24"/>
              </w:rPr>
            </w:pPr>
          </w:p>
        </w:tc>
        <w:tc>
          <w:tcPr>
            <w:tcW w:w="1200" w:type="dxa"/>
            <w:tcBorders>
              <w:top w:val="single" w:sz="8" w:space="0" w:color="AEAEAE"/>
              <w:left w:val="nil"/>
              <w:bottom w:val="single" w:sz="8" w:space="0" w:color="AEAEAE"/>
              <w:right w:val="nil"/>
            </w:tcBorders>
            <w:shd w:val="clear" w:color="auto" w:fill="E0E0E0"/>
          </w:tcPr>
          <w:p w14:paraId="426089A3"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5-6 times a day</w:t>
            </w:r>
          </w:p>
        </w:tc>
        <w:tc>
          <w:tcPr>
            <w:tcW w:w="883" w:type="dxa"/>
            <w:tcBorders>
              <w:top w:val="single" w:sz="8" w:space="0" w:color="AEAEAE"/>
              <w:left w:val="nil"/>
              <w:bottom w:val="single" w:sz="8" w:space="0" w:color="AEAEAE"/>
              <w:right w:val="single" w:sz="8" w:space="0" w:color="E0E0E0"/>
            </w:tcBorders>
            <w:shd w:val="clear" w:color="auto" w:fill="FFFFFF"/>
          </w:tcPr>
          <w:p w14:paraId="0C8CFEA5"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17</w:t>
            </w:r>
          </w:p>
        </w:tc>
        <w:tc>
          <w:tcPr>
            <w:tcW w:w="778" w:type="dxa"/>
            <w:tcBorders>
              <w:top w:val="single" w:sz="8" w:space="0" w:color="AEAEAE"/>
              <w:left w:val="single" w:sz="8" w:space="0" w:color="E0E0E0"/>
              <w:bottom w:val="single" w:sz="8" w:space="0" w:color="AEAEAE"/>
              <w:right w:val="single" w:sz="8" w:space="0" w:color="E0E0E0"/>
            </w:tcBorders>
            <w:shd w:val="clear" w:color="auto" w:fill="FFFFFF"/>
          </w:tcPr>
          <w:p w14:paraId="1811BDE9"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56.7</w:t>
            </w:r>
          </w:p>
        </w:tc>
        <w:tc>
          <w:tcPr>
            <w:tcW w:w="1058" w:type="dxa"/>
            <w:tcBorders>
              <w:top w:val="single" w:sz="8" w:space="0" w:color="AEAEAE"/>
              <w:left w:val="single" w:sz="8" w:space="0" w:color="E0E0E0"/>
              <w:bottom w:val="single" w:sz="8" w:space="0" w:color="AEAEAE"/>
              <w:right w:val="single" w:sz="8" w:space="0" w:color="E0E0E0"/>
            </w:tcBorders>
            <w:shd w:val="clear" w:color="auto" w:fill="FFFFFF"/>
          </w:tcPr>
          <w:p w14:paraId="7BAF4F6F"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56.7</w:t>
            </w:r>
          </w:p>
        </w:tc>
        <w:tc>
          <w:tcPr>
            <w:tcW w:w="1124" w:type="dxa"/>
            <w:tcBorders>
              <w:top w:val="single" w:sz="8" w:space="0" w:color="AEAEAE"/>
              <w:left w:val="single" w:sz="8" w:space="0" w:color="E0E0E0"/>
              <w:bottom w:val="single" w:sz="8" w:space="0" w:color="AEAEAE"/>
              <w:right w:val="nil"/>
            </w:tcBorders>
            <w:shd w:val="clear" w:color="auto" w:fill="FFFFFF"/>
          </w:tcPr>
          <w:p w14:paraId="0F875395"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83.3</w:t>
            </w:r>
          </w:p>
        </w:tc>
      </w:tr>
      <w:tr w:rsidR="00C97ED0" w:rsidRPr="00C97ED0" w14:paraId="48E0CC95" w14:textId="77777777" w:rsidTr="00A77E7A">
        <w:trPr>
          <w:cantSplit/>
          <w:trHeight w:val="471"/>
        </w:trPr>
        <w:tc>
          <w:tcPr>
            <w:tcW w:w="556" w:type="dxa"/>
            <w:vMerge/>
            <w:tcBorders>
              <w:top w:val="single" w:sz="8" w:space="0" w:color="152935"/>
              <w:left w:val="nil"/>
              <w:bottom w:val="single" w:sz="8" w:space="0" w:color="152935"/>
              <w:right w:val="nil"/>
            </w:tcBorders>
            <w:shd w:val="clear" w:color="auto" w:fill="E0E0E0"/>
          </w:tcPr>
          <w:p w14:paraId="30D07D96" w14:textId="77777777" w:rsidR="00E80822" w:rsidRPr="00C97ED0" w:rsidRDefault="00E80822" w:rsidP="00C06FCC">
            <w:pPr>
              <w:autoSpaceDE w:val="0"/>
              <w:autoSpaceDN w:val="0"/>
              <w:adjustRightInd w:val="0"/>
              <w:spacing w:after="0" w:line="360" w:lineRule="auto"/>
              <w:jc w:val="both"/>
              <w:rPr>
                <w:rFonts w:ascii="Times New Roman" w:hAnsi="Times New Roman" w:cs="Times New Roman"/>
                <w:sz w:val="24"/>
                <w:szCs w:val="24"/>
              </w:rPr>
            </w:pPr>
          </w:p>
        </w:tc>
        <w:tc>
          <w:tcPr>
            <w:tcW w:w="1200" w:type="dxa"/>
            <w:tcBorders>
              <w:top w:val="single" w:sz="8" w:space="0" w:color="AEAEAE"/>
              <w:left w:val="nil"/>
              <w:bottom w:val="single" w:sz="8" w:space="0" w:color="AEAEAE"/>
              <w:right w:val="nil"/>
            </w:tcBorders>
            <w:shd w:val="clear" w:color="auto" w:fill="E0E0E0"/>
          </w:tcPr>
          <w:p w14:paraId="496EA3DB"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Everyday</w:t>
            </w:r>
          </w:p>
        </w:tc>
        <w:tc>
          <w:tcPr>
            <w:tcW w:w="883" w:type="dxa"/>
            <w:tcBorders>
              <w:top w:val="single" w:sz="8" w:space="0" w:color="AEAEAE"/>
              <w:left w:val="nil"/>
              <w:bottom w:val="single" w:sz="8" w:space="0" w:color="AEAEAE"/>
              <w:right w:val="single" w:sz="8" w:space="0" w:color="E0E0E0"/>
            </w:tcBorders>
            <w:shd w:val="clear" w:color="auto" w:fill="FFFFFF"/>
          </w:tcPr>
          <w:p w14:paraId="3490E386"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w:t>
            </w:r>
          </w:p>
        </w:tc>
        <w:tc>
          <w:tcPr>
            <w:tcW w:w="778" w:type="dxa"/>
            <w:tcBorders>
              <w:top w:val="single" w:sz="8" w:space="0" w:color="AEAEAE"/>
              <w:left w:val="single" w:sz="8" w:space="0" w:color="E0E0E0"/>
              <w:bottom w:val="single" w:sz="8" w:space="0" w:color="AEAEAE"/>
              <w:right w:val="single" w:sz="8" w:space="0" w:color="E0E0E0"/>
            </w:tcBorders>
            <w:shd w:val="clear" w:color="auto" w:fill="FFFFFF"/>
          </w:tcPr>
          <w:p w14:paraId="357552CA"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16.7</w:t>
            </w:r>
          </w:p>
        </w:tc>
        <w:tc>
          <w:tcPr>
            <w:tcW w:w="1058" w:type="dxa"/>
            <w:tcBorders>
              <w:top w:val="single" w:sz="8" w:space="0" w:color="AEAEAE"/>
              <w:left w:val="single" w:sz="8" w:space="0" w:color="E0E0E0"/>
              <w:bottom w:val="single" w:sz="8" w:space="0" w:color="AEAEAE"/>
              <w:right w:val="single" w:sz="8" w:space="0" w:color="E0E0E0"/>
            </w:tcBorders>
            <w:shd w:val="clear" w:color="auto" w:fill="FFFFFF"/>
          </w:tcPr>
          <w:p w14:paraId="70F5D151"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16.7</w:t>
            </w:r>
          </w:p>
        </w:tc>
        <w:tc>
          <w:tcPr>
            <w:tcW w:w="1124" w:type="dxa"/>
            <w:tcBorders>
              <w:top w:val="single" w:sz="8" w:space="0" w:color="AEAEAE"/>
              <w:left w:val="single" w:sz="8" w:space="0" w:color="E0E0E0"/>
              <w:bottom w:val="single" w:sz="8" w:space="0" w:color="AEAEAE"/>
              <w:right w:val="nil"/>
            </w:tcBorders>
            <w:shd w:val="clear" w:color="auto" w:fill="FFFFFF"/>
          </w:tcPr>
          <w:p w14:paraId="216C0AA3"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100.0</w:t>
            </w:r>
          </w:p>
        </w:tc>
      </w:tr>
      <w:tr w:rsidR="00C97ED0" w:rsidRPr="00C97ED0" w14:paraId="1CAAC64C" w14:textId="77777777" w:rsidTr="00A77E7A">
        <w:trPr>
          <w:cantSplit/>
          <w:trHeight w:val="471"/>
        </w:trPr>
        <w:tc>
          <w:tcPr>
            <w:tcW w:w="556" w:type="dxa"/>
            <w:vMerge/>
            <w:tcBorders>
              <w:top w:val="single" w:sz="8" w:space="0" w:color="152935"/>
              <w:left w:val="nil"/>
              <w:bottom w:val="single" w:sz="8" w:space="0" w:color="152935"/>
              <w:right w:val="nil"/>
            </w:tcBorders>
            <w:shd w:val="clear" w:color="auto" w:fill="E0E0E0"/>
          </w:tcPr>
          <w:p w14:paraId="731540E6" w14:textId="77777777" w:rsidR="00E80822" w:rsidRPr="00C97ED0" w:rsidRDefault="00E80822" w:rsidP="00C06FCC">
            <w:pPr>
              <w:autoSpaceDE w:val="0"/>
              <w:autoSpaceDN w:val="0"/>
              <w:adjustRightInd w:val="0"/>
              <w:spacing w:after="0" w:line="360" w:lineRule="auto"/>
              <w:jc w:val="both"/>
              <w:rPr>
                <w:rFonts w:ascii="Times New Roman" w:hAnsi="Times New Roman" w:cs="Times New Roman"/>
                <w:sz w:val="24"/>
                <w:szCs w:val="24"/>
              </w:rPr>
            </w:pPr>
          </w:p>
        </w:tc>
        <w:tc>
          <w:tcPr>
            <w:tcW w:w="1200" w:type="dxa"/>
            <w:tcBorders>
              <w:top w:val="single" w:sz="8" w:space="0" w:color="AEAEAE"/>
              <w:left w:val="nil"/>
              <w:bottom w:val="single" w:sz="8" w:space="0" w:color="152935"/>
              <w:right w:val="nil"/>
            </w:tcBorders>
            <w:shd w:val="clear" w:color="auto" w:fill="E0E0E0"/>
          </w:tcPr>
          <w:p w14:paraId="1167B06B"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Total</w:t>
            </w:r>
          </w:p>
        </w:tc>
        <w:tc>
          <w:tcPr>
            <w:tcW w:w="883" w:type="dxa"/>
            <w:tcBorders>
              <w:top w:val="single" w:sz="8" w:space="0" w:color="AEAEAE"/>
              <w:left w:val="nil"/>
              <w:bottom w:val="single" w:sz="8" w:space="0" w:color="152935"/>
              <w:right w:val="single" w:sz="8" w:space="0" w:color="E0E0E0"/>
            </w:tcBorders>
            <w:shd w:val="clear" w:color="auto" w:fill="FFFFFF"/>
          </w:tcPr>
          <w:p w14:paraId="51E7ABE6"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30</w:t>
            </w:r>
          </w:p>
        </w:tc>
        <w:tc>
          <w:tcPr>
            <w:tcW w:w="778" w:type="dxa"/>
            <w:tcBorders>
              <w:top w:val="single" w:sz="8" w:space="0" w:color="AEAEAE"/>
              <w:left w:val="single" w:sz="8" w:space="0" w:color="E0E0E0"/>
              <w:bottom w:val="single" w:sz="8" w:space="0" w:color="152935"/>
              <w:right w:val="single" w:sz="8" w:space="0" w:color="E0E0E0"/>
            </w:tcBorders>
            <w:shd w:val="clear" w:color="auto" w:fill="FFFFFF"/>
          </w:tcPr>
          <w:p w14:paraId="3FBA64C8"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100.0</w:t>
            </w:r>
          </w:p>
        </w:tc>
        <w:tc>
          <w:tcPr>
            <w:tcW w:w="1058" w:type="dxa"/>
            <w:tcBorders>
              <w:top w:val="single" w:sz="8" w:space="0" w:color="AEAEAE"/>
              <w:left w:val="single" w:sz="8" w:space="0" w:color="E0E0E0"/>
              <w:bottom w:val="single" w:sz="8" w:space="0" w:color="152935"/>
              <w:right w:val="single" w:sz="8" w:space="0" w:color="E0E0E0"/>
            </w:tcBorders>
            <w:shd w:val="clear" w:color="auto" w:fill="FFFFFF"/>
          </w:tcPr>
          <w:p w14:paraId="6CB91868" w14:textId="77777777" w:rsidR="00E80822" w:rsidRPr="00C97ED0" w:rsidRDefault="00E80822"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100.0</w:t>
            </w:r>
          </w:p>
        </w:tc>
        <w:tc>
          <w:tcPr>
            <w:tcW w:w="1124" w:type="dxa"/>
            <w:tcBorders>
              <w:top w:val="single" w:sz="8" w:space="0" w:color="AEAEAE"/>
              <w:left w:val="single" w:sz="8" w:space="0" w:color="E0E0E0"/>
              <w:bottom w:val="single" w:sz="8" w:space="0" w:color="152935"/>
              <w:right w:val="nil"/>
            </w:tcBorders>
            <w:shd w:val="clear" w:color="auto" w:fill="FFFFFF"/>
            <w:vAlign w:val="center"/>
          </w:tcPr>
          <w:p w14:paraId="13EA4020" w14:textId="77777777" w:rsidR="00E80822" w:rsidRPr="00C97ED0" w:rsidRDefault="00E80822" w:rsidP="00C06FCC">
            <w:pPr>
              <w:autoSpaceDE w:val="0"/>
              <w:autoSpaceDN w:val="0"/>
              <w:adjustRightInd w:val="0"/>
              <w:spacing w:after="0" w:line="360" w:lineRule="auto"/>
              <w:jc w:val="both"/>
              <w:rPr>
                <w:rFonts w:ascii="Times New Roman" w:hAnsi="Times New Roman" w:cs="Times New Roman"/>
                <w:sz w:val="24"/>
                <w:szCs w:val="24"/>
              </w:rPr>
            </w:pPr>
          </w:p>
        </w:tc>
      </w:tr>
    </w:tbl>
    <w:tbl>
      <w:tblPr>
        <w:tblpPr w:leftFromText="180" w:rightFromText="180" w:vertAnchor="text" w:horzAnchor="page" w:tblpX="469" w:tblpY="34"/>
        <w:tblW w:w="5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57"/>
        <w:gridCol w:w="699"/>
        <w:gridCol w:w="1042"/>
        <w:gridCol w:w="917"/>
        <w:gridCol w:w="1248"/>
        <w:gridCol w:w="1330"/>
      </w:tblGrid>
      <w:tr w:rsidR="00C97ED0" w:rsidRPr="00C97ED0" w14:paraId="3BA2883C" w14:textId="77777777" w:rsidTr="00B97F38">
        <w:trPr>
          <w:cantSplit/>
          <w:trHeight w:val="552"/>
        </w:trPr>
        <w:tc>
          <w:tcPr>
            <w:tcW w:w="5893" w:type="dxa"/>
            <w:gridSpan w:val="6"/>
            <w:tcBorders>
              <w:top w:val="nil"/>
              <w:left w:val="nil"/>
              <w:bottom w:val="nil"/>
              <w:right w:val="nil"/>
            </w:tcBorders>
            <w:shd w:val="clear" w:color="auto" w:fill="FFFFFF"/>
            <w:vAlign w:val="center"/>
          </w:tcPr>
          <w:p w14:paraId="1C35163B"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b/>
                <w:bCs/>
                <w:sz w:val="24"/>
                <w:szCs w:val="24"/>
              </w:rPr>
              <w:t>Age Category</w:t>
            </w:r>
          </w:p>
        </w:tc>
      </w:tr>
      <w:tr w:rsidR="00C97ED0" w:rsidRPr="00C97ED0" w14:paraId="75885F7F" w14:textId="77777777" w:rsidTr="00B97F38">
        <w:trPr>
          <w:cantSplit/>
          <w:trHeight w:val="1085"/>
        </w:trPr>
        <w:tc>
          <w:tcPr>
            <w:tcW w:w="1356" w:type="dxa"/>
            <w:gridSpan w:val="2"/>
            <w:tcBorders>
              <w:top w:val="nil"/>
              <w:left w:val="nil"/>
              <w:bottom w:val="single" w:sz="8" w:space="0" w:color="152935"/>
              <w:right w:val="nil"/>
            </w:tcBorders>
            <w:shd w:val="clear" w:color="auto" w:fill="FFFFFF"/>
            <w:vAlign w:val="bottom"/>
          </w:tcPr>
          <w:p w14:paraId="6551457A" w14:textId="77777777" w:rsidR="00B97F38" w:rsidRPr="00C97ED0" w:rsidRDefault="00B97F38" w:rsidP="00C06FCC">
            <w:pPr>
              <w:autoSpaceDE w:val="0"/>
              <w:autoSpaceDN w:val="0"/>
              <w:adjustRightInd w:val="0"/>
              <w:spacing w:after="0" w:line="360" w:lineRule="auto"/>
              <w:jc w:val="both"/>
              <w:rPr>
                <w:rFonts w:ascii="Times New Roman" w:hAnsi="Times New Roman" w:cs="Times New Roman"/>
                <w:sz w:val="24"/>
                <w:szCs w:val="24"/>
              </w:rPr>
            </w:pPr>
          </w:p>
        </w:tc>
        <w:tc>
          <w:tcPr>
            <w:tcW w:w="1042" w:type="dxa"/>
            <w:tcBorders>
              <w:top w:val="nil"/>
              <w:left w:val="nil"/>
              <w:bottom w:val="single" w:sz="8" w:space="0" w:color="152935"/>
              <w:right w:val="single" w:sz="8" w:space="0" w:color="E0E0E0"/>
            </w:tcBorders>
            <w:shd w:val="clear" w:color="auto" w:fill="FFFFFF"/>
            <w:vAlign w:val="bottom"/>
          </w:tcPr>
          <w:p w14:paraId="79E357CC"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Frequency</w:t>
            </w:r>
          </w:p>
        </w:tc>
        <w:tc>
          <w:tcPr>
            <w:tcW w:w="917" w:type="dxa"/>
            <w:tcBorders>
              <w:top w:val="nil"/>
              <w:left w:val="single" w:sz="8" w:space="0" w:color="E0E0E0"/>
              <w:bottom w:val="single" w:sz="8" w:space="0" w:color="152935"/>
              <w:right w:val="single" w:sz="8" w:space="0" w:color="E0E0E0"/>
            </w:tcBorders>
            <w:shd w:val="clear" w:color="auto" w:fill="FFFFFF"/>
            <w:vAlign w:val="bottom"/>
          </w:tcPr>
          <w:p w14:paraId="21AC1E54"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Percent</w:t>
            </w:r>
          </w:p>
        </w:tc>
        <w:tc>
          <w:tcPr>
            <w:tcW w:w="1248" w:type="dxa"/>
            <w:tcBorders>
              <w:top w:val="nil"/>
              <w:left w:val="single" w:sz="8" w:space="0" w:color="E0E0E0"/>
              <w:bottom w:val="single" w:sz="8" w:space="0" w:color="152935"/>
              <w:right w:val="single" w:sz="8" w:space="0" w:color="E0E0E0"/>
            </w:tcBorders>
            <w:shd w:val="clear" w:color="auto" w:fill="FFFFFF"/>
            <w:vAlign w:val="bottom"/>
          </w:tcPr>
          <w:p w14:paraId="631441AC"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Valid Percent</w:t>
            </w:r>
          </w:p>
        </w:tc>
        <w:tc>
          <w:tcPr>
            <w:tcW w:w="1330" w:type="dxa"/>
            <w:tcBorders>
              <w:top w:val="nil"/>
              <w:left w:val="single" w:sz="8" w:space="0" w:color="E0E0E0"/>
              <w:bottom w:val="single" w:sz="8" w:space="0" w:color="152935"/>
              <w:right w:val="nil"/>
            </w:tcBorders>
            <w:shd w:val="clear" w:color="auto" w:fill="FFFFFF"/>
            <w:vAlign w:val="bottom"/>
          </w:tcPr>
          <w:p w14:paraId="1B28566D"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Cumulative Percent</w:t>
            </w:r>
          </w:p>
        </w:tc>
      </w:tr>
      <w:tr w:rsidR="00C97ED0" w:rsidRPr="00C97ED0" w14:paraId="5D9F2177" w14:textId="77777777" w:rsidTr="00B97F38">
        <w:trPr>
          <w:cantSplit/>
          <w:trHeight w:val="532"/>
        </w:trPr>
        <w:tc>
          <w:tcPr>
            <w:tcW w:w="657" w:type="dxa"/>
            <w:vMerge w:val="restart"/>
            <w:tcBorders>
              <w:top w:val="single" w:sz="8" w:space="0" w:color="152935"/>
              <w:left w:val="nil"/>
              <w:bottom w:val="single" w:sz="8" w:space="0" w:color="152935"/>
              <w:right w:val="nil"/>
            </w:tcBorders>
            <w:shd w:val="clear" w:color="auto" w:fill="E0E0E0"/>
          </w:tcPr>
          <w:p w14:paraId="0BC48B6B"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Age</w:t>
            </w:r>
          </w:p>
          <w:p w14:paraId="0E253A27"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Cat:</w:t>
            </w:r>
          </w:p>
        </w:tc>
        <w:tc>
          <w:tcPr>
            <w:tcW w:w="699" w:type="dxa"/>
            <w:tcBorders>
              <w:top w:val="single" w:sz="8" w:space="0" w:color="152935"/>
              <w:left w:val="nil"/>
              <w:bottom w:val="single" w:sz="8" w:space="0" w:color="AEAEAE"/>
              <w:right w:val="nil"/>
            </w:tcBorders>
            <w:shd w:val="clear" w:color="auto" w:fill="E0E0E0"/>
          </w:tcPr>
          <w:p w14:paraId="45349913"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18-24</w:t>
            </w:r>
          </w:p>
        </w:tc>
        <w:tc>
          <w:tcPr>
            <w:tcW w:w="1042" w:type="dxa"/>
            <w:tcBorders>
              <w:top w:val="single" w:sz="8" w:space="0" w:color="152935"/>
              <w:left w:val="nil"/>
              <w:bottom w:val="single" w:sz="8" w:space="0" w:color="AEAEAE"/>
              <w:right w:val="single" w:sz="8" w:space="0" w:color="E0E0E0"/>
            </w:tcBorders>
            <w:shd w:val="clear" w:color="auto" w:fill="FFFFFF"/>
          </w:tcPr>
          <w:p w14:paraId="0DE13C81"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w:t>
            </w:r>
          </w:p>
        </w:tc>
        <w:tc>
          <w:tcPr>
            <w:tcW w:w="917" w:type="dxa"/>
            <w:tcBorders>
              <w:top w:val="single" w:sz="8" w:space="0" w:color="152935"/>
              <w:left w:val="single" w:sz="8" w:space="0" w:color="E0E0E0"/>
              <w:bottom w:val="single" w:sz="8" w:space="0" w:color="AEAEAE"/>
              <w:right w:val="single" w:sz="8" w:space="0" w:color="E0E0E0"/>
            </w:tcBorders>
            <w:shd w:val="clear" w:color="auto" w:fill="FFFFFF"/>
          </w:tcPr>
          <w:p w14:paraId="14DAE919"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w:t>
            </w:r>
          </w:p>
        </w:tc>
        <w:tc>
          <w:tcPr>
            <w:tcW w:w="1248" w:type="dxa"/>
            <w:tcBorders>
              <w:top w:val="single" w:sz="8" w:space="0" w:color="152935"/>
              <w:left w:val="single" w:sz="8" w:space="0" w:color="E0E0E0"/>
              <w:bottom w:val="single" w:sz="8" w:space="0" w:color="AEAEAE"/>
              <w:right w:val="single" w:sz="8" w:space="0" w:color="E0E0E0"/>
            </w:tcBorders>
            <w:shd w:val="clear" w:color="auto" w:fill="FFFFFF"/>
          </w:tcPr>
          <w:p w14:paraId="2D2D1B75"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w:t>
            </w:r>
          </w:p>
        </w:tc>
        <w:tc>
          <w:tcPr>
            <w:tcW w:w="1330" w:type="dxa"/>
            <w:tcBorders>
              <w:top w:val="single" w:sz="8" w:space="0" w:color="152935"/>
              <w:left w:val="single" w:sz="8" w:space="0" w:color="E0E0E0"/>
              <w:bottom w:val="single" w:sz="8" w:space="0" w:color="AEAEAE"/>
              <w:right w:val="nil"/>
            </w:tcBorders>
            <w:shd w:val="clear" w:color="auto" w:fill="FFFFFF"/>
          </w:tcPr>
          <w:p w14:paraId="368313E6"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w:t>
            </w:r>
          </w:p>
        </w:tc>
      </w:tr>
      <w:tr w:rsidR="00C97ED0" w:rsidRPr="00C97ED0" w14:paraId="512A4638" w14:textId="77777777" w:rsidTr="00B97F38">
        <w:trPr>
          <w:cantSplit/>
          <w:trHeight w:val="591"/>
        </w:trPr>
        <w:tc>
          <w:tcPr>
            <w:tcW w:w="657" w:type="dxa"/>
            <w:vMerge/>
            <w:tcBorders>
              <w:top w:val="single" w:sz="8" w:space="0" w:color="152935"/>
              <w:left w:val="nil"/>
              <w:bottom w:val="single" w:sz="8" w:space="0" w:color="152935"/>
              <w:right w:val="nil"/>
            </w:tcBorders>
            <w:shd w:val="clear" w:color="auto" w:fill="E0E0E0"/>
          </w:tcPr>
          <w:p w14:paraId="3CD3B3F0" w14:textId="77777777" w:rsidR="00B97F38" w:rsidRPr="00C97ED0" w:rsidRDefault="00B97F38" w:rsidP="00C06FCC">
            <w:pPr>
              <w:autoSpaceDE w:val="0"/>
              <w:autoSpaceDN w:val="0"/>
              <w:adjustRightInd w:val="0"/>
              <w:spacing w:after="0" w:line="360" w:lineRule="auto"/>
              <w:jc w:val="both"/>
              <w:rPr>
                <w:rFonts w:ascii="Times New Roman" w:hAnsi="Times New Roman" w:cs="Times New Roman"/>
                <w:sz w:val="24"/>
                <w:szCs w:val="24"/>
              </w:rPr>
            </w:pPr>
          </w:p>
        </w:tc>
        <w:tc>
          <w:tcPr>
            <w:tcW w:w="699" w:type="dxa"/>
            <w:tcBorders>
              <w:top w:val="single" w:sz="8" w:space="0" w:color="AEAEAE"/>
              <w:left w:val="nil"/>
              <w:bottom w:val="single" w:sz="8" w:space="0" w:color="AEAEAE"/>
              <w:right w:val="nil"/>
            </w:tcBorders>
            <w:shd w:val="clear" w:color="auto" w:fill="E0E0E0"/>
          </w:tcPr>
          <w:p w14:paraId="20AAD2A2"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25-34</w:t>
            </w:r>
          </w:p>
        </w:tc>
        <w:tc>
          <w:tcPr>
            <w:tcW w:w="1042" w:type="dxa"/>
            <w:tcBorders>
              <w:top w:val="single" w:sz="8" w:space="0" w:color="AEAEAE"/>
              <w:left w:val="nil"/>
              <w:bottom w:val="single" w:sz="8" w:space="0" w:color="AEAEAE"/>
              <w:right w:val="single" w:sz="8" w:space="0" w:color="E0E0E0"/>
            </w:tcBorders>
            <w:shd w:val="clear" w:color="auto" w:fill="FFFFFF"/>
          </w:tcPr>
          <w:p w14:paraId="545F5F86"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6</w:t>
            </w:r>
          </w:p>
        </w:tc>
        <w:tc>
          <w:tcPr>
            <w:tcW w:w="917" w:type="dxa"/>
            <w:tcBorders>
              <w:top w:val="single" w:sz="8" w:space="0" w:color="AEAEAE"/>
              <w:left w:val="single" w:sz="8" w:space="0" w:color="E0E0E0"/>
              <w:bottom w:val="single" w:sz="8" w:space="0" w:color="AEAEAE"/>
              <w:right w:val="single" w:sz="8" w:space="0" w:color="E0E0E0"/>
            </w:tcBorders>
            <w:shd w:val="clear" w:color="auto" w:fill="FFFFFF"/>
          </w:tcPr>
          <w:p w14:paraId="69E08D3D"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20.0</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66975D23"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20.0</w:t>
            </w:r>
          </w:p>
        </w:tc>
        <w:tc>
          <w:tcPr>
            <w:tcW w:w="1330" w:type="dxa"/>
            <w:tcBorders>
              <w:top w:val="single" w:sz="8" w:space="0" w:color="AEAEAE"/>
              <w:left w:val="single" w:sz="8" w:space="0" w:color="E0E0E0"/>
              <w:bottom w:val="single" w:sz="8" w:space="0" w:color="AEAEAE"/>
              <w:right w:val="nil"/>
            </w:tcBorders>
            <w:shd w:val="clear" w:color="auto" w:fill="FFFFFF"/>
          </w:tcPr>
          <w:p w14:paraId="57DCEAD8"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30.0</w:t>
            </w:r>
          </w:p>
        </w:tc>
      </w:tr>
      <w:tr w:rsidR="00C97ED0" w:rsidRPr="00C97ED0" w14:paraId="77A1BDA8" w14:textId="77777777" w:rsidTr="00B97F38">
        <w:trPr>
          <w:cantSplit/>
          <w:trHeight w:val="571"/>
        </w:trPr>
        <w:tc>
          <w:tcPr>
            <w:tcW w:w="657" w:type="dxa"/>
            <w:vMerge/>
            <w:tcBorders>
              <w:top w:val="single" w:sz="8" w:space="0" w:color="152935"/>
              <w:left w:val="nil"/>
              <w:bottom w:val="single" w:sz="8" w:space="0" w:color="152935"/>
              <w:right w:val="nil"/>
            </w:tcBorders>
            <w:shd w:val="clear" w:color="auto" w:fill="E0E0E0"/>
          </w:tcPr>
          <w:p w14:paraId="5DD4C5CF" w14:textId="77777777" w:rsidR="00B97F38" w:rsidRPr="00C97ED0" w:rsidRDefault="00B97F38" w:rsidP="00C06FCC">
            <w:pPr>
              <w:autoSpaceDE w:val="0"/>
              <w:autoSpaceDN w:val="0"/>
              <w:adjustRightInd w:val="0"/>
              <w:spacing w:after="0" w:line="360" w:lineRule="auto"/>
              <w:jc w:val="both"/>
              <w:rPr>
                <w:rFonts w:ascii="Times New Roman" w:hAnsi="Times New Roman" w:cs="Times New Roman"/>
                <w:sz w:val="24"/>
                <w:szCs w:val="24"/>
              </w:rPr>
            </w:pPr>
          </w:p>
        </w:tc>
        <w:tc>
          <w:tcPr>
            <w:tcW w:w="699" w:type="dxa"/>
            <w:tcBorders>
              <w:top w:val="single" w:sz="8" w:space="0" w:color="AEAEAE"/>
              <w:left w:val="nil"/>
              <w:bottom w:val="single" w:sz="8" w:space="0" w:color="AEAEAE"/>
              <w:right w:val="nil"/>
            </w:tcBorders>
            <w:shd w:val="clear" w:color="auto" w:fill="E0E0E0"/>
          </w:tcPr>
          <w:p w14:paraId="46B56C84"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35-44</w:t>
            </w:r>
          </w:p>
        </w:tc>
        <w:tc>
          <w:tcPr>
            <w:tcW w:w="1042" w:type="dxa"/>
            <w:tcBorders>
              <w:top w:val="single" w:sz="8" w:space="0" w:color="AEAEAE"/>
              <w:left w:val="nil"/>
              <w:bottom w:val="single" w:sz="8" w:space="0" w:color="AEAEAE"/>
              <w:right w:val="single" w:sz="8" w:space="0" w:color="E0E0E0"/>
            </w:tcBorders>
            <w:shd w:val="clear" w:color="auto" w:fill="FFFFFF"/>
          </w:tcPr>
          <w:p w14:paraId="3910E762"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8</w:t>
            </w:r>
          </w:p>
        </w:tc>
        <w:tc>
          <w:tcPr>
            <w:tcW w:w="917" w:type="dxa"/>
            <w:tcBorders>
              <w:top w:val="single" w:sz="8" w:space="0" w:color="AEAEAE"/>
              <w:left w:val="single" w:sz="8" w:space="0" w:color="E0E0E0"/>
              <w:bottom w:val="single" w:sz="8" w:space="0" w:color="AEAEAE"/>
              <w:right w:val="single" w:sz="8" w:space="0" w:color="E0E0E0"/>
            </w:tcBorders>
            <w:shd w:val="clear" w:color="auto" w:fill="FFFFFF"/>
          </w:tcPr>
          <w:p w14:paraId="588975DD"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26.7</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2C7B8244"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26.7</w:t>
            </w:r>
          </w:p>
        </w:tc>
        <w:tc>
          <w:tcPr>
            <w:tcW w:w="1330" w:type="dxa"/>
            <w:tcBorders>
              <w:top w:val="single" w:sz="8" w:space="0" w:color="AEAEAE"/>
              <w:left w:val="single" w:sz="8" w:space="0" w:color="E0E0E0"/>
              <w:bottom w:val="single" w:sz="8" w:space="0" w:color="AEAEAE"/>
              <w:right w:val="nil"/>
            </w:tcBorders>
            <w:shd w:val="clear" w:color="auto" w:fill="FFFFFF"/>
          </w:tcPr>
          <w:p w14:paraId="19414286"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56.7</w:t>
            </w:r>
          </w:p>
        </w:tc>
      </w:tr>
      <w:tr w:rsidR="00C97ED0" w:rsidRPr="00C97ED0" w14:paraId="10D81186" w14:textId="77777777" w:rsidTr="00B97F38">
        <w:trPr>
          <w:cantSplit/>
          <w:trHeight w:val="571"/>
        </w:trPr>
        <w:tc>
          <w:tcPr>
            <w:tcW w:w="657" w:type="dxa"/>
            <w:vMerge/>
            <w:tcBorders>
              <w:top w:val="single" w:sz="8" w:space="0" w:color="152935"/>
              <w:left w:val="nil"/>
              <w:bottom w:val="single" w:sz="8" w:space="0" w:color="152935"/>
              <w:right w:val="nil"/>
            </w:tcBorders>
            <w:shd w:val="clear" w:color="auto" w:fill="E0E0E0"/>
          </w:tcPr>
          <w:p w14:paraId="12F5D1F7" w14:textId="77777777" w:rsidR="00B97F38" w:rsidRPr="00C97ED0" w:rsidRDefault="00B97F38" w:rsidP="00C06FCC">
            <w:pPr>
              <w:autoSpaceDE w:val="0"/>
              <w:autoSpaceDN w:val="0"/>
              <w:adjustRightInd w:val="0"/>
              <w:spacing w:after="0" w:line="360" w:lineRule="auto"/>
              <w:jc w:val="both"/>
              <w:rPr>
                <w:rFonts w:ascii="Times New Roman" w:hAnsi="Times New Roman" w:cs="Times New Roman"/>
                <w:sz w:val="24"/>
                <w:szCs w:val="24"/>
              </w:rPr>
            </w:pPr>
          </w:p>
        </w:tc>
        <w:tc>
          <w:tcPr>
            <w:tcW w:w="699" w:type="dxa"/>
            <w:tcBorders>
              <w:top w:val="single" w:sz="8" w:space="0" w:color="AEAEAE"/>
              <w:left w:val="nil"/>
              <w:bottom w:val="single" w:sz="8" w:space="0" w:color="AEAEAE"/>
              <w:right w:val="nil"/>
            </w:tcBorders>
            <w:shd w:val="clear" w:color="auto" w:fill="E0E0E0"/>
          </w:tcPr>
          <w:p w14:paraId="7B84B4FD"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45-54</w:t>
            </w:r>
          </w:p>
        </w:tc>
        <w:tc>
          <w:tcPr>
            <w:tcW w:w="1042" w:type="dxa"/>
            <w:tcBorders>
              <w:top w:val="single" w:sz="8" w:space="0" w:color="AEAEAE"/>
              <w:left w:val="nil"/>
              <w:bottom w:val="single" w:sz="8" w:space="0" w:color="AEAEAE"/>
              <w:right w:val="single" w:sz="8" w:space="0" w:color="E0E0E0"/>
            </w:tcBorders>
            <w:shd w:val="clear" w:color="auto" w:fill="FFFFFF"/>
          </w:tcPr>
          <w:p w14:paraId="2D2039F5"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9</w:t>
            </w:r>
          </w:p>
        </w:tc>
        <w:tc>
          <w:tcPr>
            <w:tcW w:w="917" w:type="dxa"/>
            <w:tcBorders>
              <w:top w:val="single" w:sz="8" w:space="0" w:color="AEAEAE"/>
              <w:left w:val="single" w:sz="8" w:space="0" w:color="E0E0E0"/>
              <w:bottom w:val="single" w:sz="8" w:space="0" w:color="AEAEAE"/>
              <w:right w:val="single" w:sz="8" w:space="0" w:color="E0E0E0"/>
            </w:tcBorders>
            <w:shd w:val="clear" w:color="auto" w:fill="FFFFFF"/>
          </w:tcPr>
          <w:p w14:paraId="485C4325"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30.0</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1688C5CD"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30.0</w:t>
            </w:r>
          </w:p>
        </w:tc>
        <w:tc>
          <w:tcPr>
            <w:tcW w:w="1330" w:type="dxa"/>
            <w:tcBorders>
              <w:top w:val="single" w:sz="8" w:space="0" w:color="AEAEAE"/>
              <w:left w:val="single" w:sz="8" w:space="0" w:color="E0E0E0"/>
              <w:bottom w:val="single" w:sz="8" w:space="0" w:color="AEAEAE"/>
              <w:right w:val="nil"/>
            </w:tcBorders>
            <w:shd w:val="clear" w:color="auto" w:fill="FFFFFF"/>
          </w:tcPr>
          <w:p w14:paraId="1818F768"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86.7</w:t>
            </w:r>
          </w:p>
        </w:tc>
      </w:tr>
      <w:tr w:rsidR="00C97ED0" w:rsidRPr="00C97ED0" w14:paraId="7DCF7435" w14:textId="77777777" w:rsidTr="00B97F38">
        <w:trPr>
          <w:cantSplit/>
          <w:trHeight w:val="591"/>
        </w:trPr>
        <w:tc>
          <w:tcPr>
            <w:tcW w:w="657" w:type="dxa"/>
            <w:vMerge/>
            <w:tcBorders>
              <w:top w:val="single" w:sz="8" w:space="0" w:color="152935"/>
              <w:left w:val="nil"/>
              <w:bottom w:val="single" w:sz="8" w:space="0" w:color="152935"/>
              <w:right w:val="nil"/>
            </w:tcBorders>
            <w:shd w:val="clear" w:color="auto" w:fill="E0E0E0"/>
          </w:tcPr>
          <w:p w14:paraId="4C24F2C2" w14:textId="77777777" w:rsidR="00B97F38" w:rsidRPr="00C97ED0" w:rsidRDefault="00B97F38" w:rsidP="00C06FCC">
            <w:pPr>
              <w:autoSpaceDE w:val="0"/>
              <w:autoSpaceDN w:val="0"/>
              <w:adjustRightInd w:val="0"/>
              <w:spacing w:after="0" w:line="360" w:lineRule="auto"/>
              <w:jc w:val="both"/>
              <w:rPr>
                <w:rFonts w:ascii="Times New Roman" w:hAnsi="Times New Roman" w:cs="Times New Roman"/>
                <w:sz w:val="24"/>
                <w:szCs w:val="24"/>
              </w:rPr>
            </w:pPr>
          </w:p>
        </w:tc>
        <w:tc>
          <w:tcPr>
            <w:tcW w:w="699" w:type="dxa"/>
            <w:tcBorders>
              <w:top w:val="single" w:sz="8" w:space="0" w:color="AEAEAE"/>
              <w:left w:val="nil"/>
              <w:bottom w:val="single" w:sz="8" w:space="0" w:color="AEAEAE"/>
              <w:right w:val="nil"/>
            </w:tcBorders>
            <w:shd w:val="clear" w:color="auto" w:fill="E0E0E0"/>
          </w:tcPr>
          <w:p w14:paraId="4081D558"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55-64</w:t>
            </w:r>
          </w:p>
        </w:tc>
        <w:tc>
          <w:tcPr>
            <w:tcW w:w="1042" w:type="dxa"/>
            <w:tcBorders>
              <w:top w:val="single" w:sz="8" w:space="0" w:color="AEAEAE"/>
              <w:left w:val="nil"/>
              <w:bottom w:val="single" w:sz="8" w:space="0" w:color="AEAEAE"/>
              <w:right w:val="single" w:sz="8" w:space="0" w:color="E0E0E0"/>
            </w:tcBorders>
            <w:shd w:val="clear" w:color="auto" w:fill="FFFFFF"/>
          </w:tcPr>
          <w:p w14:paraId="4FE254C7"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4</w:t>
            </w:r>
          </w:p>
        </w:tc>
        <w:tc>
          <w:tcPr>
            <w:tcW w:w="917" w:type="dxa"/>
            <w:tcBorders>
              <w:top w:val="single" w:sz="8" w:space="0" w:color="AEAEAE"/>
              <w:left w:val="single" w:sz="8" w:space="0" w:color="E0E0E0"/>
              <w:bottom w:val="single" w:sz="8" w:space="0" w:color="AEAEAE"/>
              <w:right w:val="single" w:sz="8" w:space="0" w:color="E0E0E0"/>
            </w:tcBorders>
            <w:shd w:val="clear" w:color="auto" w:fill="FFFFFF"/>
          </w:tcPr>
          <w:p w14:paraId="38DB3EE5"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13.3</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4E08A08C"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13.3</w:t>
            </w:r>
          </w:p>
        </w:tc>
        <w:tc>
          <w:tcPr>
            <w:tcW w:w="1330" w:type="dxa"/>
            <w:tcBorders>
              <w:top w:val="single" w:sz="8" w:space="0" w:color="AEAEAE"/>
              <w:left w:val="single" w:sz="8" w:space="0" w:color="E0E0E0"/>
              <w:bottom w:val="single" w:sz="8" w:space="0" w:color="AEAEAE"/>
              <w:right w:val="nil"/>
            </w:tcBorders>
            <w:shd w:val="clear" w:color="auto" w:fill="FFFFFF"/>
          </w:tcPr>
          <w:p w14:paraId="3C03EE08"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100.0</w:t>
            </w:r>
          </w:p>
        </w:tc>
      </w:tr>
      <w:tr w:rsidR="00C97ED0" w:rsidRPr="00C97ED0" w14:paraId="49EDCCFE" w14:textId="77777777" w:rsidTr="00B97F38">
        <w:trPr>
          <w:cantSplit/>
          <w:trHeight w:val="571"/>
        </w:trPr>
        <w:tc>
          <w:tcPr>
            <w:tcW w:w="657" w:type="dxa"/>
            <w:vMerge/>
            <w:tcBorders>
              <w:top w:val="single" w:sz="8" w:space="0" w:color="152935"/>
              <w:left w:val="nil"/>
              <w:bottom w:val="single" w:sz="8" w:space="0" w:color="152935"/>
              <w:right w:val="nil"/>
            </w:tcBorders>
            <w:shd w:val="clear" w:color="auto" w:fill="E0E0E0"/>
          </w:tcPr>
          <w:p w14:paraId="1AAA0426" w14:textId="77777777" w:rsidR="00B97F38" w:rsidRPr="00C97ED0" w:rsidRDefault="00B97F38" w:rsidP="00C06FCC">
            <w:pPr>
              <w:autoSpaceDE w:val="0"/>
              <w:autoSpaceDN w:val="0"/>
              <w:adjustRightInd w:val="0"/>
              <w:spacing w:after="0" w:line="360" w:lineRule="auto"/>
              <w:jc w:val="both"/>
              <w:rPr>
                <w:rFonts w:ascii="Times New Roman" w:hAnsi="Times New Roman" w:cs="Times New Roman"/>
                <w:sz w:val="24"/>
                <w:szCs w:val="24"/>
              </w:rPr>
            </w:pPr>
          </w:p>
        </w:tc>
        <w:tc>
          <w:tcPr>
            <w:tcW w:w="699" w:type="dxa"/>
            <w:tcBorders>
              <w:top w:val="single" w:sz="8" w:space="0" w:color="AEAEAE"/>
              <w:left w:val="nil"/>
              <w:bottom w:val="single" w:sz="8" w:space="0" w:color="152935"/>
              <w:right w:val="nil"/>
            </w:tcBorders>
            <w:shd w:val="clear" w:color="auto" w:fill="E0E0E0"/>
          </w:tcPr>
          <w:p w14:paraId="076DF90E"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Total</w:t>
            </w:r>
          </w:p>
        </w:tc>
        <w:tc>
          <w:tcPr>
            <w:tcW w:w="1042" w:type="dxa"/>
            <w:tcBorders>
              <w:top w:val="single" w:sz="8" w:space="0" w:color="AEAEAE"/>
              <w:left w:val="nil"/>
              <w:bottom w:val="single" w:sz="8" w:space="0" w:color="152935"/>
              <w:right w:val="single" w:sz="8" w:space="0" w:color="E0E0E0"/>
            </w:tcBorders>
            <w:shd w:val="clear" w:color="auto" w:fill="FFFFFF"/>
          </w:tcPr>
          <w:p w14:paraId="20F839FF"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30</w:t>
            </w:r>
          </w:p>
        </w:tc>
        <w:tc>
          <w:tcPr>
            <w:tcW w:w="917" w:type="dxa"/>
            <w:tcBorders>
              <w:top w:val="single" w:sz="8" w:space="0" w:color="AEAEAE"/>
              <w:left w:val="single" w:sz="8" w:space="0" w:color="E0E0E0"/>
              <w:bottom w:val="single" w:sz="8" w:space="0" w:color="152935"/>
              <w:right w:val="single" w:sz="8" w:space="0" w:color="E0E0E0"/>
            </w:tcBorders>
            <w:shd w:val="clear" w:color="auto" w:fill="FFFFFF"/>
          </w:tcPr>
          <w:p w14:paraId="6DD5B00B"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100.0</w:t>
            </w:r>
          </w:p>
        </w:tc>
        <w:tc>
          <w:tcPr>
            <w:tcW w:w="1248" w:type="dxa"/>
            <w:tcBorders>
              <w:top w:val="single" w:sz="8" w:space="0" w:color="AEAEAE"/>
              <w:left w:val="single" w:sz="8" w:space="0" w:color="E0E0E0"/>
              <w:bottom w:val="single" w:sz="8" w:space="0" w:color="152935"/>
              <w:right w:val="single" w:sz="8" w:space="0" w:color="E0E0E0"/>
            </w:tcBorders>
            <w:shd w:val="clear" w:color="auto" w:fill="FFFFFF"/>
          </w:tcPr>
          <w:p w14:paraId="39CF8FFB" w14:textId="77777777" w:rsidR="00B97F38" w:rsidRPr="00C97ED0" w:rsidRDefault="00B97F38"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100.0</w:t>
            </w:r>
          </w:p>
        </w:tc>
        <w:tc>
          <w:tcPr>
            <w:tcW w:w="1330" w:type="dxa"/>
            <w:tcBorders>
              <w:top w:val="single" w:sz="8" w:space="0" w:color="AEAEAE"/>
              <w:left w:val="single" w:sz="8" w:space="0" w:color="E0E0E0"/>
              <w:bottom w:val="single" w:sz="8" w:space="0" w:color="152935"/>
              <w:right w:val="nil"/>
            </w:tcBorders>
            <w:shd w:val="clear" w:color="auto" w:fill="FFFFFF"/>
            <w:vAlign w:val="center"/>
          </w:tcPr>
          <w:p w14:paraId="6AD35EEE" w14:textId="77777777" w:rsidR="00B97F38" w:rsidRPr="00C97ED0" w:rsidRDefault="00B97F38" w:rsidP="00C06FCC">
            <w:pPr>
              <w:autoSpaceDE w:val="0"/>
              <w:autoSpaceDN w:val="0"/>
              <w:adjustRightInd w:val="0"/>
              <w:spacing w:after="0" w:line="360" w:lineRule="auto"/>
              <w:jc w:val="both"/>
              <w:rPr>
                <w:rFonts w:ascii="Times New Roman" w:hAnsi="Times New Roman" w:cs="Times New Roman"/>
                <w:sz w:val="24"/>
                <w:szCs w:val="24"/>
              </w:rPr>
            </w:pPr>
          </w:p>
        </w:tc>
      </w:tr>
    </w:tbl>
    <w:p w14:paraId="3B621A05" w14:textId="77777777" w:rsidR="005533D4" w:rsidRPr="00C97ED0" w:rsidRDefault="005533D4" w:rsidP="00C06FCC">
      <w:pPr>
        <w:autoSpaceDE w:val="0"/>
        <w:autoSpaceDN w:val="0"/>
        <w:adjustRightInd w:val="0"/>
        <w:spacing w:after="0" w:line="360" w:lineRule="auto"/>
        <w:jc w:val="both"/>
        <w:rPr>
          <w:rFonts w:ascii="Times New Roman" w:hAnsi="Times New Roman" w:cs="Times New Roman"/>
          <w:sz w:val="24"/>
          <w:szCs w:val="24"/>
        </w:rPr>
      </w:pPr>
    </w:p>
    <w:p w14:paraId="0566754C" w14:textId="77777777" w:rsidR="000D2064" w:rsidRDefault="000D2064" w:rsidP="00C06FCC">
      <w:pPr>
        <w:autoSpaceDE w:val="0"/>
        <w:autoSpaceDN w:val="0"/>
        <w:adjustRightInd w:val="0"/>
        <w:spacing w:after="0" w:line="360" w:lineRule="auto"/>
        <w:jc w:val="both"/>
        <w:rPr>
          <w:rFonts w:ascii="Times New Roman" w:hAnsi="Times New Roman" w:cs="Times New Roman"/>
          <w:sz w:val="24"/>
          <w:szCs w:val="24"/>
        </w:rPr>
      </w:pPr>
    </w:p>
    <w:p w14:paraId="461DF61C" w14:textId="5D9A5973" w:rsidR="006E0F97" w:rsidRPr="00C97ED0" w:rsidRDefault="006E0F97" w:rsidP="00C06FCC">
      <w:pPr>
        <w:autoSpaceDE w:val="0"/>
        <w:autoSpaceDN w:val="0"/>
        <w:adjustRightInd w:val="0"/>
        <w:spacing w:after="0" w:line="360" w:lineRule="auto"/>
        <w:jc w:val="both"/>
        <w:rPr>
          <w:rFonts w:ascii="Times New Roman" w:hAnsi="Times New Roman" w:cs="Times New Roman"/>
          <w:sz w:val="24"/>
          <w:szCs w:val="24"/>
        </w:rPr>
      </w:pPr>
      <w:r w:rsidRPr="00C97ED0">
        <w:rPr>
          <w:rFonts w:ascii="Times New Roman" w:hAnsi="Times New Roman" w:cs="Times New Roman"/>
          <w:sz w:val="24"/>
          <w:szCs w:val="24"/>
        </w:rPr>
        <w:t xml:space="preserve">Within the nutritional knowledge </w:t>
      </w:r>
      <w:r w:rsidR="00763D02" w:rsidRPr="00C97ED0">
        <w:rPr>
          <w:rFonts w:ascii="Times New Roman" w:hAnsi="Times New Roman" w:cs="Times New Roman"/>
          <w:sz w:val="24"/>
          <w:szCs w:val="24"/>
        </w:rPr>
        <w:t>questionnaire there are 5 section</w:t>
      </w:r>
      <w:r w:rsidR="00047FF0" w:rsidRPr="00C97ED0">
        <w:rPr>
          <w:rFonts w:ascii="Times New Roman" w:hAnsi="Times New Roman" w:cs="Times New Roman"/>
          <w:sz w:val="24"/>
          <w:szCs w:val="24"/>
        </w:rPr>
        <w:t xml:space="preserve">s, nutrients, fluid, recovery, body composition and supplements. Within the </w:t>
      </w:r>
      <w:r w:rsidR="002A7283" w:rsidRPr="00C97ED0">
        <w:rPr>
          <w:rFonts w:ascii="Times New Roman" w:hAnsi="Times New Roman" w:cs="Times New Roman"/>
          <w:sz w:val="24"/>
          <w:szCs w:val="24"/>
        </w:rPr>
        <w:t xml:space="preserve">nutrients section </w:t>
      </w:r>
      <w:r w:rsidR="008241AE" w:rsidRPr="00C97ED0">
        <w:rPr>
          <w:rFonts w:ascii="Times New Roman" w:hAnsi="Times New Roman" w:cs="Times New Roman"/>
          <w:sz w:val="24"/>
          <w:szCs w:val="24"/>
        </w:rPr>
        <w:t>the average of correct answers were similar between the two groups. E</w:t>
      </w:r>
      <w:r w:rsidR="002A7283" w:rsidRPr="00C97ED0">
        <w:rPr>
          <w:rFonts w:ascii="Times New Roman" w:hAnsi="Times New Roman" w:cs="Times New Roman"/>
          <w:sz w:val="24"/>
          <w:szCs w:val="24"/>
        </w:rPr>
        <w:t xml:space="preserve">lite athletes </w:t>
      </w:r>
      <w:r w:rsidR="008241AE" w:rsidRPr="00C97ED0">
        <w:rPr>
          <w:rFonts w:ascii="Times New Roman" w:hAnsi="Times New Roman" w:cs="Times New Roman"/>
          <w:sz w:val="24"/>
          <w:szCs w:val="24"/>
        </w:rPr>
        <w:t>scored</w:t>
      </w:r>
      <w:r w:rsidR="002A7283" w:rsidRPr="00C97ED0">
        <w:rPr>
          <w:rFonts w:ascii="Times New Roman" w:hAnsi="Times New Roman" w:cs="Times New Roman"/>
          <w:sz w:val="24"/>
          <w:szCs w:val="24"/>
        </w:rPr>
        <w:t xml:space="preserve"> 79.10% </w:t>
      </w:r>
      <w:r w:rsidR="00EA49CF" w:rsidRPr="00C97ED0">
        <w:rPr>
          <w:rFonts w:ascii="Times New Roman" w:hAnsi="Times New Roman" w:cs="Times New Roman"/>
          <w:sz w:val="24"/>
          <w:szCs w:val="24"/>
        </w:rPr>
        <w:t>of answers correct</w:t>
      </w:r>
      <w:r w:rsidR="00E36390" w:rsidRPr="00C97ED0">
        <w:rPr>
          <w:rFonts w:ascii="Times New Roman" w:hAnsi="Times New Roman" w:cs="Times New Roman"/>
          <w:sz w:val="24"/>
          <w:szCs w:val="24"/>
        </w:rPr>
        <w:t xml:space="preserve"> and</w:t>
      </w:r>
      <w:r w:rsidR="00EA49CF" w:rsidRPr="00C97ED0">
        <w:rPr>
          <w:rFonts w:ascii="Times New Roman" w:hAnsi="Times New Roman" w:cs="Times New Roman"/>
          <w:sz w:val="24"/>
          <w:szCs w:val="24"/>
        </w:rPr>
        <w:t xml:space="preserve"> Club athletes scored an average of 80.6% of correct answers. </w:t>
      </w:r>
      <w:r w:rsidR="00294E78" w:rsidRPr="00C97ED0">
        <w:rPr>
          <w:rFonts w:ascii="Times New Roman" w:hAnsi="Times New Roman" w:cs="Times New Roman"/>
          <w:sz w:val="24"/>
          <w:szCs w:val="24"/>
        </w:rPr>
        <w:t xml:space="preserve">When participants were </w:t>
      </w:r>
      <w:r w:rsidR="000348BB" w:rsidRPr="00C97ED0">
        <w:rPr>
          <w:rFonts w:ascii="Times New Roman" w:hAnsi="Times New Roman" w:cs="Times New Roman"/>
          <w:sz w:val="24"/>
          <w:szCs w:val="24"/>
        </w:rPr>
        <w:t xml:space="preserve">questioned on </w:t>
      </w:r>
      <w:r w:rsidR="007F5F99" w:rsidRPr="00C97ED0">
        <w:rPr>
          <w:rFonts w:ascii="Times New Roman" w:hAnsi="Times New Roman" w:cs="Times New Roman"/>
          <w:sz w:val="24"/>
          <w:szCs w:val="24"/>
        </w:rPr>
        <w:t xml:space="preserve">fluid consumption elite athletes scored </w:t>
      </w:r>
      <w:r w:rsidR="00212ACE" w:rsidRPr="00C97ED0">
        <w:rPr>
          <w:rFonts w:ascii="Times New Roman" w:hAnsi="Times New Roman" w:cs="Times New Roman"/>
          <w:sz w:val="24"/>
          <w:szCs w:val="24"/>
        </w:rPr>
        <w:t xml:space="preserve">57.5% of correct answers whereas club athletes scored 60% correct. </w:t>
      </w:r>
      <w:r w:rsidR="000E2651" w:rsidRPr="00C97ED0">
        <w:rPr>
          <w:rFonts w:ascii="Times New Roman" w:hAnsi="Times New Roman" w:cs="Times New Roman"/>
          <w:sz w:val="24"/>
          <w:szCs w:val="24"/>
        </w:rPr>
        <w:t xml:space="preserve">The elite athletes had better recovery knowledge with a score of 62.5% of correct answers </w:t>
      </w:r>
      <w:r w:rsidR="000075AF" w:rsidRPr="00C97ED0">
        <w:rPr>
          <w:rFonts w:ascii="Times New Roman" w:hAnsi="Times New Roman" w:cs="Times New Roman"/>
          <w:sz w:val="24"/>
          <w:szCs w:val="24"/>
        </w:rPr>
        <w:t xml:space="preserve">and club athletes followed with 57.5% correct. </w:t>
      </w:r>
      <w:r w:rsidR="001C27ED" w:rsidRPr="00C97ED0">
        <w:rPr>
          <w:rFonts w:ascii="Times New Roman" w:hAnsi="Times New Roman" w:cs="Times New Roman"/>
          <w:sz w:val="24"/>
          <w:szCs w:val="24"/>
        </w:rPr>
        <w:t>Elite athl</w:t>
      </w:r>
      <w:r w:rsidR="00141B6E" w:rsidRPr="00C97ED0">
        <w:rPr>
          <w:rFonts w:ascii="Times New Roman" w:hAnsi="Times New Roman" w:cs="Times New Roman"/>
          <w:sz w:val="24"/>
          <w:szCs w:val="24"/>
        </w:rPr>
        <w:t>etes had better body composition knowledge</w:t>
      </w:r>
      <w:r w:rsidR="00951D8F" w:rsidRPr="00C97ED0">
        <w:rPr>
          <w:rFonts w:ascii="Times New Roman" w:hAnsi="Times New Roman" w:cs="Times New Roman"/>
          <w:sz w:val="24"/>
          <w:szCs w:val="24"/>
        </w:rPr>
        <w:t>. E</w:t>
      </w:r>
      <w:r w:rsidR="00141B6E" w:rsidRPr="00C97ED0">
        <w:rPr>
          <w:rFonts w:ascii="Times New Roman" w:hAnsi="Times New Roman" w:cs="Times New Roman"/>
          <w:sz w:val="24"/>
          <w:szCs w:val="24"/>
        </w:rPr>
        <w:t xml:space="preserve">lites </w:t>
      </w:r>
      <w:r w:rsidR="001F5F98" w:rsidRPr="00C97ED0">
        <w:rPr>
          <w:rFonts w:ascii="Times New Roman" w:hAnsi="Times New Roman" w:cs="Times New Roman"/>
          <w:sz w:val="24"/>
          <w:szCs w:val="24"/>
        </w:rPr>
        <w:t>scored</w:t>
      </w:r>
      <w:r w:rsidR="00141B6E" w:rsidRPr="00C97ED0">
        <w:rPr>
          <w:rFonts w:ascii="Times New Roman" w:hAnsi="Times New Roman" w:cs="Times New Roman"/>
          <w:sz w:val="24"/>
          <w:szCs w:val="24"/>
        </w:rPr>
        <w:t xml:space="preserve"> 72.5% correct </w:t>
      </w:r>
      <w:r w:rsidR="00B92762" w:rsidRPr="00C97ED0">
        <w:rPr>
          <w:rFonts w:ascii="Times New Roman" w:hAnsi="Times New Roman" w:cs="Times New Roman"/>
          <w:sz w:val="24"/>
          <w:szCs w:val="24"/>
        </w:rPr>
        <w:t xml:space="preserve">and club athletes were lacking with 66.8% compared. </w:t>
      </w:r>
      <w:r w:rsidR="004E4C8D" w:rsidRPr="00C97ED0">
        <w:rPr>
          <w:rFonts w:ascii="Times New Roman" w:hAnsi="Times New Roman" w:cs="Times New Roman"/>
          <w:sz w:val="24"/>
          <w:szCs w:val="24"/>
        </w:rPr>
        <w:t>Lastly, within the supplements section</w:t>
      </w:r>
      <w:r w:rsidR="006D48CD" w:rsidRPr="00C97ED0">
        <w:rPr>
          <w:rFonts w:ascii="Times New Roman" w:hAnsi="Times New Roman" w:cs="Times New Roman"/>
          <w:sz w:val="24"/>
          <w:szCs w:val="24"/>
        </w:rPr>
        <w:t xml:space="preserve">, elites were surprisingly lacking in supplement knowledge with a score of just 45% compared to </w:t>
      </w:r>
      <w:r w:rsidR="00B23E0F" w:rsidRPr="00C97ED0">
        <w:rPr>
          <w:rFonts w:ascii="Times New Roman" w:hAnsi="Times New Roman" w:cs="Times New Roman"/>
          <w:sz w:val="24"/>
          <w:szCs w:val="24"/>
        </w:rPr>
        <w:t xml:space="preserve">the club athletes score of 53.7%. </w:t>
      </w:r>
      <w:r w:rsidR="00A25E6A" w:rsidRPr="00C97ED0">
        <w:rPr>
          <w:rFonts w:ascii="Times New Roman" w:hAnsi="Times New Roman" w:cs="Times New Roman"/>
          <w:sz w:val="24"/>
          <w:szCs w:val="24"/>
        </w:rPr>
        <w:t xml:space="preserve">Table 2 depicts the knowledge between elite and club athletes </w:t>
      </w:r>
      <w:r w:rsidR="00EA369D" w:rsidRPr="00C97ED0">
        <w:rPr>
          <w:rFonts w:ascii="Times New Roman" w:hAnsi="Times New Roman" w:cs="Times New Roman"/>
          <w:sz w:val="24"/>
          <w:szCs w:val="24"/>
        </w:rPr>
        <w:t>for the sub</w:t>
      </w:r>
      <w:r w:rsidR="00C44315" w:rsidRPr="00C97ED0">
        <w:rPr>
          <w:rFonts w:ascii="Times New Roman" w:hAnsi="Times New Roman" w:cs="Times New Roman"/>
          <w:sz w:val="24"/>
          <w:szCs w:val="24"/>
        </w:rPr>
        <w:t>-</w:t>
      </w:r>
      <w:r w:rsidR="00EA369D" w:rsidRPr="00C97ED0">
        <w:rPr>
          <w:rFonts w:ascii="Times New Roman" w:hAnsi="Times New Roman" w:cs="Times New Roman"/>
          <w:sz w:val="24"/>
          <w:szCs w:val="24"/>
        </w:rPr>
        <w:t xml:space="preserve">category supplements. </w:t>
      </w:r>
    </w:p>
    <w:p w14:paraId="36F19C43" w14:textId="6E048D41" w:rsidR="00C44315" w:rsidRPr="00C97ED0" w:rsidRDefault="00C44315" w:rsidP="00C06FCC">
      <w:pPr>
        <w:autoSpaceDE w:val="0"/>
        <w:autoSpaceDN w:val="0"/>
        <w:adjustRightInd w:val="0"/>
        <w:spacing w:after="0" w:line="360" w:lineRule="auto"/>
        <w:jc w:val="both"/>
        <w:rPr>
          <w:rFonts w:ascii="Times New Roman" w:hAnsi="Times New Roman" w:cs="Times New Roman"/>
          <w:sz w:val="24"/>
          <w:szCs w:val="24"/>
        </w:rPr>
      </w:pPr>
    </w:p>
    <w:p w14:paraId="34076A6A" w14:textId="77777777" w:rsidR="000D2064" w:rsidRDefault="000D2064"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1F78A5AC" w14:textId="77777777" w:rsidR="000D2064" w:rsidRDefault="000D2064" w:rsidP="00C06FCC">
      <w:pPr>
        <w:autoSpaceDE w:val="0"/>
        <w:autoSpaceDN w:val="0"/>
        <w:adjustRightInd w:val="0"/>
        <w:spacing w:after="0" w:line="360" w:lineRule="auto"/>
        <w:jc w:val="both"/>
        <w:rPr>
          <w:rFonts w:ascii="Times New Roman" w:hAnsi="Times New Roman" w:cs="Times New Roman"/>
          <w:b/>
          <w:bCs/>
          <w:sz w:val="26"/>
          <w:szCs w:val="26"/>
          <w:u w:val="single"/>
        </w:rPr>
      </w:pPr>
    </w:p>
    <w:p w14:paraId="3FABEB6D" w14:textId="1B8A30A3" w:rsidR="00C44315" w:rsidRPr="00C97ED0" w:rsidRDefault="00C44315" w:rsidP="00C06FCC">
      <w:pPr>
        <w:autoSpaceDE w:val="0"/>
        <w:autoSpaceDN w:val="0"/>
        <w:adjustRightInd w:val="0"/>
        <w:spacing w:after="0" w:line="360" w:lineRule="auto"/>
        <w:jc w:val="both"/>
        <w:rPr>
          <w:rFonts w:ascii="Times New Roman" w:hAnsi="Times New Roman" w:cs="Times New Roman"/>
          <w:sz w:val="24"/>
          <w:szCs w:val="24"/>
        </w:rPr>
      </w:pPr>
      <w:r w:rsidRPr="00C97ED0">
        <w:rPr>
          <w:rFonts w:ascii="Times New Roman" w:hAnsi="Times New Roman" w:cs="Times New Roman"/>
          <w:b/>
          <w:bCs/>
          <w:sz w:val="26"/>
          <w:szCs w:val="26"/>
          <w:u w:val="single"/>
        </w:rPr>
        <w:lastRenderedPageBreak/>
        <w:t>Table 2</w:t>
      </w:r>
      <w:r w:rsidRPr="00C97ED0">
        <w:rPr>
          <w:rFonts w:ascii="Times New Roman" w:hAnsi="Times New Roman" w:cs="Times New Roman"/>
          <w:sz w:val="24"/>
          <w:szCs w:val="24"/>
        </w:rPr>
        <w:t>:</w:t>
      </w:r>
      <w:r w:rsidR="00AC7F29" w:rsidRPr="00C97ED0">
        <w:rPr>
          <w:rFonts w:ascii="Times New Roman" w:hAnsi="Times New Roman" w:cs="Times New Roman"/>
          <w:sz w:val="24"/>
          <w:szCs w:val="24"/>
        </w:rPr>
        <w:t xml:space="preserve"> </w:t>
      </w:r>
      <w:r w:rsidR="00AC7F29" w:rsidRPr="00C97ED0">
        <w:rPr>
          <w:rFonts w:ascii="Times New Roman" w:hAnsi="Times New Roman" w:cs="Times New Roman"/>
        </w:rPr>
        <w:t>Independent samples</w:t>
      </w:r>
      <w:r w:rsidRPr="00C97ED0">
        <w:rPr>
          <w:rFonts w:ascii="Times New Roman" w:hAnsi="Times New Roman" w:cs="Times New Roman"/>
        </w:rPr>
        <w:t xml:space="preserve"> </w:t>
      </w:r>
      <w:r w:rsidR="008E43AD" w:rsidRPr="00C97ED0">
        <w:rPr>
          <w:rFonts w:ascii="Times New Roman" w:hAnsi="Times New Roman" w:cs="Times New Roman"/>
        </w:rPr>
        <w:t>T-Test showing the statistical difference between club and elite athletes based on the sub-category, supplements.</w:t>
      </w:r>
      <w:r w:rsidR="008E43AD" w:rsidRPr="00C97ED0">
        <w:rPr>
          <w:rFonts w:ascii="Times New Roman" w:hAnsi="Times New Roman" w:cs="Times New Roman"/>
          <w:sz w:val="24"/>
          <w:szCs w:val="24"/>
        </w:rPr>
        <w:t xml:space="preserve"> </w:t>
      </w:r>
    </w:p>
    <w:p w14:paraId="4CE51C8F" w14:textId="5616DD05" w:rsidR="001B28D4" w:rsidRPr="00C97ED0" w:rsidRDefault="001B28D4" w:rsidP="00C06FCC">
      <w:pPr>
        <w:autoSpaceDE w:val="0"/>
        <w:autoSpaceDN w:val="0"/>
        <w:adjustRightInd w:val="0"/>
        <w:spacing w:after="0" w:line="360" w:lineRule="auto"/>
        <w:jc w:val="both"/>
        <w:rPr>
          <w:rFonts w:ascii="Times New Roman" w:hAnsi="Times New Roman" w:cs="Times New Roman"/>
          <w:sz w:val="24"/>
          <w:szCs w:val="24"/>
        </w:rPr>
      </w:pPr>
    </w:p>
    <w:tbl>
      <w:tblPr>
        <w:tblW w:w="10807" w:type="dxa"/>
        <w:tblInd w:w="-6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7"/>
        <w:gridCol w:w="1611"/>
        <w:gridCol w:w="964"/>
        <w:gridCol w:w="965"/>
        <w:gridCol w:w="866"/>
        <w:gridCol w:w="964"/>
        <w:gridCol w:w="963"/>
        <w:gridCol w:w="1155"/>
        <w:gridCol w:w="964"/>
        <w:gridCol w:w="866"/>
        <w:gridCol w:w="772"/>
        <w:gridCol w:w="20"/>
      </w:tblGrid>
      <w:tr w:rsidR="00C97ED0" w:rsidRPr="00C97ED0" w14:paraId="33F93835" w14:textId="77777777" w:rsidTr="00743E75">
        <w:trPr>
          <w:cantSplit/>
          <w:trHeight w:val="252"/>
        </w:trPr>
        <w:tc>
          <w:tcPr>
            <w:tcW w:w="10807" w:type="dxa"/>
            <w:gridSpan w:val="12"/>
            <w:tcBorders>
              <w:top w:val="nil"/>
              <w:left w:val="nil"/>
              <w:bottom w:val="nil"/>
              <w:right w:val="nil"/>
            </w:tcBorders>
            <w:shd w:val="clear" w:color="auto" w:fill="FFFFFF"/>
            <w:vAlign w:val="center"/>
          </w:tcPr>
          <w:p w14:paraId="375ADDBC" w14:textId="2AB4D329" w:rsidR="00E34D17" w:rsidRPr="00C97ED0" w:rsidRDefault="009273EC" w:rsidP="00C06FCC">
            <w:pPr>
              <w:autoSpaceDE w:val="0"/>
              <w:autoSpaceDN w:val="0"/>
              <w:adjustRightInd w:val="0"/>
              <w:spacing w:after="0" w:line="360" w:lineRule="auto"/>
              <w:ind w:left="60" w:right="60"/>
              <w:jc w:val="both"/>
              <w:rPr>
                <w:rFonts w:ascii="Times New Roman" w:hAnsi="Times New Roman" w:cs="Times New Roman"/>
                <w:sz w:val="24"/>
                <w:szCs w:val="24"/>
              </w:rPr>
            </w:pPr>
            <w:r>
              <w:rPr>
                <w:rFonts w:ascii="Times New Roman" w:hAnsi="Times New Roman" w:cs="Times New Roman"/>
                <w:b/>
                <w:bCs/>
                <w:sz w:val="24"/>
                <w:szCs w:val="24"/>
              </w:rPr>
              <w:t xml:space="preserve">                                                                </w:t>
            </w:r>
            <w:r w:rsidR="00E34D17" w:rsidRPr="00C97ED0">
              <w:rPr>
                <w:rFonts w:ascii="Times New Roman" w:hAnsi="Times New Roman" w:cs="Times New Roman"/>
                <w:b/>
                <w:bCs/>
                <w:sz w:val="24"/>
                <w:szCs w:val="24"/>
              </w:rPr>
              <w:t>Independent Samples Test</w:t>
            </w:r>
          </w:p>
        </w:tc>
      </w:tr>
      <w:tr w:rsidR="00C97ED0" w:rsidRPr="00C97ED0" w14:paraId="2F56703B" w14:textId="77777777" w:rsidTr="00743E75">
        <w:trPr>
          <w:cantSplit/>
          <w:trHeight w:val="496"/>
        </w:trPr>
        <w:tc>
          <w:tcPr>
            <w:tcW w:w="2310" w:type="dxa"/>
            <w:gridSpan w:val="2"/>
            <w:vMerge w:val="restart"/>
            <w:tcBorders>
              <w:top w:val="nil"/>
              <w:left w:val="nil"/>
              <w:bottom w:val="nil"/>
              <w:right w:val="nil"/>
            </w:tcBorders>
            <w:shd w:val="clear" w:color="auto" w:fill="FFFFFF"/>
            <w:vAlign w:val="bottom"/>
          </w:tcPr>
          <w:p w14:paraId="7AEE2AF5"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1929" w:type="dxa"/>
            <w:gridSpan w:val="2"/>
            <w:tcBorders>
              <w:top w:val="nil"/>
              <w:left w:val="nil"/>
              <w:bottom w:val="nil"/>
              <w:right w:val="single" w:sz="8" w:space="0" w:color="E0E0E0"/>
            </w:tcBorders>
            <w:shd w:val="clear" w:color="auto" w:fill="FFFFFF"/>
            <w:vAlign w:val="bottom"/>
          </w:tcPr>
          <w:p w14:paraId="1DF2F3D0"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Levene's Test for Equality of Variances</w:t>
            </w:r>
          </w:p>
        </w:tc>
        <w:tc>
          <w:tcPr>
            <w:tcW w:w="6567" w:type="dxa"/>
            <w:gridSpan w:val="8"/>
            <w:tcBorders>
              <w:top w:val="nil"/>
              <w:left w:val="single" w:sz="8" w:space="0" w:color="E0E0E0"/>
              <w:bottom w:val="nil"/>
              <w:right w:val="nil"/>
            </w:tcBorders>
            <w:shd w:val="clear" w:color="auto" w:fill="FFFFFF"/>
            <w:vAlign w:val="bottom"/>
          </w:tcPr>
          <w:p w14:paraId="0C804151"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t-test for Equality of Means</w:t>
            </w:r>
          </w:p>
        </w:tc>
      </w:tr>
      <w:tr w:rsidR="00C97ED0" w:rsidRPr="00C97ED0" w14:paraId="4876D006" w14:textId="77777777" w:rsidTr="00743E75">
        <w:trPr>
          <w:gridAfter w:val="1"/>
          <w:wAfter w:w="19" w:type="dxa"/>
          <w:cantSplit/>
          <w:trHeight w:val="496"/>
        </w:trPr>
        <w:tc>
          <w:tcPr>
            <w:tcW w:w="2310" w:type="dxa"/>
            <w:gridSpan w:val="2"/>
            <w:vMerge/>
            <w:tcBorders>
              <w:top w:val="nil"/>
              <w:left w:val="nil"/>
              <w:bottom w:val="nil"/>
              <w:right w:val="nil"/>
            </w:tcBorders>
            <w:shd w:val="clear" w:color="auto" w:fill="FFFFFF"/>
            <w:vAlign w:val="bottom"/>
          </w:tcPr>
          <w:p w14:paraId="221C5CEE"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964" w:type="dxa"/>
            <w:vMerge w:val="restart"/>
            <w:tcBorders>
              <w:top w:val="nil"/>
              <w:left w:val="nil"/>
              <w:bottom w:val="nil"/>
              <w:right w:val="single" w:sz="8" w:space="0" w:color="E0E0E0"/>
            </w:tcBorders>
            <w:shd w:val="clear" w:color="auto" w:fill="FFFFFF"/>
            <w:vAlign w:val="bottom"/>
          </w:tcPr>
          <w:p w14:paraId="3525D39A"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F</w:t>
            </w:r>
          </w:p>
        </w:tc>
        <w:tc>
          <w:tcPr>
            <w:tcW w:w="964" w:type="dxa"/>
            <w:vMerge w:val="restart"/>
            <w:tcBorders>
              <w:top w:val="nil"/>
              <w:left w:val="single" w:sz="8" w:space="0" w:color="E0E0E0"/>
              <w:bottom w:val="nil"/>
              <w:right w:val="single" w:sz="8" w:space="0" w:color="E0E0E0"/>
            </w:tcBorders>
            <w:shd w:val="clear" w:color="auto" w:fill="FFFFFF"/>
            <w:vAlign w:val="bottom"/>
          </w:tcPr>
          <w:p w14:paraId="07339D2E"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Sig.</w:t>
            </w:r>
          </w:p>
        </w:tc>
        <w:tc>
          <w:tcPr>
            <w:tcW w:w="866" w:type="dxa"/>
            <w:vMerge w:val="restart"/>
            <w:tcBorders>
              <w:top w:val="nil"/>
              <w:left w:val="single" w:sz="8" w:space="0" w:color="E0E0E0"/>
              <w:bottom w:val="nil"/>
              <w:right w:val="single" w:sz="8" w:space="0" w:color="E0E0E0"/>
            </w:tcBorders>
            <w:shd w:val="clear" w:color="auto" w:fill="FFFFFF"/>
            <w:vAlign w:val="bottom"/>
          </w:tcPr>
          <w:p w14:paraId="6221A635"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t</w:t>
            </w:r>
          </w:p>
        </w:tc>
        <w:tc>
          <w:tcPr>
            <w:tcW w:w="964" w:type="dxa"/>
            <w:vMerge w:val="restart"/>
            <w:tcBorders>
              <w:top w:val="nil"/>
              <w:left w:val="single" w:sz="8" w:space="0" w:color="E0E0E0"/>
              <w:bottom w:val="nil"/>
              <w:right w:val="single" w:sz="8" w:space="0" w:color="E0E0E0"/>
            </w:tcBorders>
            <w:shd w:val="clear" w:color="auto" w:fill="FFFFFF"/>
            <w:vAlign w:val="bottom"/>
          </w:tcPr>
          <w:p w14:paraId="3FF21772"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df</w:t>
            </w:r>
          </w:p>
        </w:tc>
        <w:tc>
          <w:tcPr>
            <w:tcW w:w="963" w:type="dxa"/>
            <w:vMerge w:val="restart"/>
            <w:tcBorders>
              <w:top w:val="nil"/>
              <w:left w:val="single" w:sz="8" w:space="0" w:color="E0E0E0"/>
              <w:bottom w:val="nil"/>
              <w:right w:val="single" w:sz="8" w:space="0" w:color="E0E0E0"/>
            </w:tcBorders>
            <w:shd w:val="clear" w:color="auto" w:fill="FFFFFF"/>
            <w:vAlign w:val="bottom"/>
          </w:tcPr>
          <w:p w14:paraId="457A423C"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Sig. (2-tailed)</w:t>
            </w:r>
          </w:p>
        </w:tc>
        <w:tc>
          <w:tcPr>
            <w:tcW w:w="1155" w:type="dxa"/>
            <w:vMerge w:val="restart"/>
            <w:tcBorders>
              <w:top w:val="nil"/>
              <w:left w:val="single" w:sz="8" w:space="0" w:color="E0E0E0"/>
              <w:bottom w:val="nil"/>
              <w:right w:val="single" w:sz="8" w:space="0" w:color="E0E0E0"/>
            </w:tcBorders>
            <w:shd w:val="clear" w:color="auto" w:fill="FFFFFF"/>
            <w:vAlign w:val="bottom"/>
          </w:tcPr>
          <w:p w14:paraId="7E4BDF1F"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Mean Difference</w:t>
            </w:r>
          </w:p>
        </w:tc>
        <w:tc>
          <w:tcPr>
            <w:tcW w:w="964" w:type="dxa"/>
            <w:vMerge w:val="restart"/>
            <w:tcBorders>
              <w:top w:val="nil"/>
              <w:left w:val="single" w:sz="8" w:space="0" w:color="E0E0E0"/>
              <w:bottom w:val="nil"/>
              <w:right w:val="single" w:sz="8" w:space="0" w:color="E0E0E0"/>
            </w:tcBorders>
            <w:shd w:val="clear" w:color="auto" w:fill="FFFFFF"/>
            <w:vAlign w:val="bottom"/>
          </w:tcPr>
          <w:p w14:paraId="3FBB949C"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Std. Error Difference</w:t>
            </w:r>
          </w:p>
        </w:tc>
        <w:tc>
          <w:tcPr>
            <w:tcW w:w="1638" w:type="dxa"/>
            <w:gridSpan w:val="2"/>
            <w:tcBorders>
              <w:top w:val="nil"/>
              <w:left w:val="single" w:sz="8" w:space="0" w:color="E0E0E0"/>
              <w:bottom w:val="nil"/>
              <w:right w:val="nil"/>
            </w:tcBorders>
            <w:shd w:val="clear" w:color="auto" w:fill="FFFFFF"/>
            <w:vAlign w:val="bottom"/>
          </w:tcPr>
          <w:p w14:paraId="1A40F153"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95% Confidence Interval of the Difference</w:t>
            </w:r>
          </w:p>
        </w:tc>
      </w:tr>
      <w:tr w:rsidR="00C97ED0" w:rsidRPr="00C97ED0" w14:paraId="1669123E" w14:textId="77777777" w:rsidTr="00743E75">
        <w:trPr>
          <w:gridAfter w:val="1"/>
          <w:wAfter w:w="19" w:type="dxa"/>
          <w:cantSplit/>
          <w:trHeight w:val="252"/>
        </w:trPr>
        <w:tc>
          <w:tcPr>
            <w:tcW w:w="2310" w:type="dxa"/>
            <w:gridSpan w:val="2"/>
            <w:vMerge/>
            <w:tcBorders>
              <w:top w:val="nil"/>
              <w:left w:val="nil"/>
              <w:bottom w:val="nil"/>
              <w:right w:val="nil"/>
            </w:tcBorders>
            <w:shd w:val="clear" w:color="auto" w:fill="FFFFFF"/>
            <w:vAlign w:val="bottom"/>
          </w:tcPr>
          <w:p w14:paraId="11174BFA"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964" w:type="dxa"/>
            <w:vMerge/>
            <w:tcBorders>
              <w:top w:val="nil"/>
              <w:left w:val="nil"/>
              <w:bottom w:val="nil"/>
              <w:right w:val="single" w:sz="8" w:space="0" w:color="E0E0E0"/>
            </w:tcBorders>
            <w:shd w:val="clear" w:color="auto" w:fill="FFFFFF"/>
            <w:vAlign w:val="bottom"/>
          </w:tcPr>
          <w:p w14:paraId="45CA6879"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964" w:type="dxa"/>
            <w:vMerge/>
            <w:tcBorders>
              <w:top w:val="nil"/>
              <w:left w:val="single" w:sz="8" w:space="0" w:color="E0E0E0"/>
              <w:bottom w:val="nil"/>
              <w:right w:val="single" w:sz="8" w:space="0" w:color="E0E0E0"/>
            </w:tcBorders>
            <w:shd w:val="clear" w:color="auto" w:fill="FFFFFF"/>
            <w:vAlign w:val="bottom"/>
          </w:tcPr>
          <w:p w14:paraId="0116BBB5"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866" w:type="dxa"/>
            <w:vMerge/>
            <w:tcBorders>
              <w:top w:val="nil"/>
              <w:left w:val="single" w:sz="8" w:space="0" w:color="E0E0E0"/>
              <w:bottom w:val="nil"/>
              <w:right w:val="single" w:sz="8" w:space="0" w:color="E0E0E0"/>
            </w:tcBorders>
            <w:shd w:val="clear" w:color="auto" w:fill="FFFFFF"/>
            <w:vAlign w:val="bottom"/>
          </w:tcPr>
          <w:p w14:paraId="602BC8BF"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964" w:type="dxa"/>
            <w:vMerge/>
            <w:tcBorders>
              <w:top w:val="nil"/>
              <w:left w:val="single" w:sz="8" w:space="0" w:color="E0E0E0"/>
              <w:bottom w:val="nil"/>
              <w:right w:val="single" w:sz="8" w:space="0" w:color="E0E0E0"/>
            </w:tcBorders>
            <w:shd w:val="clear" w:color="auto" w:fill="FFFFFF"/>
            <w:vAlign w:val="bottom"/>
          </w:tcPr>
          <w:p w14:paraId="0AC137DC"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963" w:type="dxa"/>
            <w:vMerge/>
            <w:tcBorders>
              <w:top w:val="nil"/>
              <w:left w:val="single" w:sz="8" w:space="0" w:color="E0E0E0"/>
              <w:bottom w:val="nil"/>
              <w:right w:val="single" w:sz="8" w:space="0" w:color="E0E0E0"/>
            </w:tcBorders>
            <w:shd w:val="clear" w:color="auto" w:fill="FFFFFF"/>
            <w:vAlign w:val="bottom"/>
          </w:tcPr>
          <w:p w14:paraId="3188A427"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1155" w:type="dxa"/>
            <w:vMerge/>
            <w:tcBorders>
              <w:top w:val="nil"/>
              <w:left w:val="single" w:sz="8" w:space="0" w:color="E0E0E0"/>
              <w:bottom w:val="nil"/>
              <w:right w:val="single" w:sz="8" w:space="0" w:color="E0E0E0"/>
            </w:tcBorders>
            <w:shd w:val="clear" w:color="auto" w:fill="FFFFFF"/>
            <w:vAlign w:val="bottom"/>
          </w:tcPr>
          <w:p w14:paraId="620E2C9B"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964" w:type="dxa"/>
            <w:vMerge/>
            <w:tcBorders>
              <w:top w:val="nil"/>
              <w:left w:val="single" w:sz="8" w:space="0" w:color="E0E0E0"/>
              <w:bottom w:val="nil"/>
              <w:right w:val="single" w:sz="8" w:space="0" w:color="E0E0E0"/>
            </w:tcBorders>
            <w:shd w:val="clear" w:color="auto" w:fill="FFFFFF"/>
            <w:vAlign w:val="bottom"/>
          </w:tcPr>
          <w:p w14:paraId="54D2183D"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866" w:type="dxa"/>
            <w:tcBorders>
              <w:top w:val="nil"/>
              <w:left w:val="single" w:sz="8" w:space="0" w:color="E0E0E0"/>
              <w:bottom w:val="single" w:sz="8" w:space="0" w:color="152935"/>
              <w:right w:val="single" w:sz="8" w:space="0" w:color="E0E0E0"/>
            </w:tcBorders>
            <w:shd w:val="clear" w:color="auto" w:fill="FFFFFF"/>
            <w:vAlign w:val="bottom"/>
          </w:tcPr>
          <w:p w14:paraId="1AF8C583"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Lower</w:t>
            </w:r>
          </w:p>
        </w:tc>
        <w:tc>
          <w:tcPr>
            <w:tcW w:w="772" w:type="dxa"/>
            <w:tcBorders>
              <w:top w:val="nil"/>
              <w:left w:val="single" w:sz="8" w:space="0" w:color="E0E0E0"/>
              <w:bottom w:val="single" w:sz="8" w:space="0" w:color="152935"/>
              <w:right w:val="nil"/>
            </w:tcBorders>
            <w:shd w:val="clear" w:color="auto" w:fill="FFFFFF"/>
            <w:vAlign w:val="bottom"/>
          </w:tcPr>
          <w:p w14:paraId="54BDF4E7"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Upper</w:t>
            </w:r>
          </w:p>
        </w:tc>
      </w:tr>
      <w:tr w:rsidR="00C97ED0" w:rsidRPr="00C97ED0" w14:paraId="79E52648" w14:textId="77777777" w:rsidTr="00743E75">
        <w:trPr>
          <w:gridAfter w:val="1"/>
          <w:wAfter w:w="20" w:type="dxa"/>
          <w:cantSplit/>
          <w:trHeight w:val="243"/>
        </w:trPr>
        <w:tc>
          <w:tcPr>
            <w:tcW w:w="698" w:type="dxa"/>
            <w:vMerge w:val="restart"/>
            <w:tcBorders>
              <w:top w:val="single" w:sz="8" w:space="0" w:color="152935"/>
              <w:left w:val="nil"/>
              <w:bottom w:val="nil"/>
              <w:right w:val="nil"/>
            </w:tcBorders>
            <w:shd w:val="clear" w:color="auto" w:fill="E0E0E0"/>
          </w:tcPr>
          <w:p w14:paraId="57EDA392"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Q25 (a)</w:t>
            </w:r>
          </w:p>
        </w:tc>
        <w:tc>
          <w:tcPr>
            <w:tcW w:w="1611" w:type="dxa"/>
            <w:tcBorders>
              <w:top w:val="single" w:sz="8" w:space="0" w:color="152935"/>
              <w:left w:val="nil"/>
              <w:bottom w:val="single" w:sz="8" w:space="0" w:color="AEAEAE"/>
              <w:right w:val="nil"/>
            </w:tcBorders>
            <w:shd w:val="clear" w:color="auto" w:fill="E0E0E0"/>
          </w:tcPr>
          <w:p w14:paraId="52A90A14"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Equal variances assumed</w:t>
            </w:r>
          </w:p>
        </w:tc>
        <w:tc>
          <w:tcPr>
            <w:tcW w:w="964" w:type="dxa"/>
            <w:tcBorders>
              <w:top w:val="single" w:sz="8" w:space="0" w:color="152935"/>
              <w:left w:val="nil"/>
              <w:bottom w:val="single" w:sz="8" w:space="0" w:color="AEAEAE"/>
              <w:right w:val="single" w:sz="8" w:space="0" w:color="E0E0E0"/>
            </w:tcBorders>
            <w:shd w:val="clear" w:color="auto" w:fill="FFFFFF"/>
          </w:tcPr>
          <w:p w14:paraId="39F48CA3"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3.452</w:t>
            </w:r>
          </w:p>
        </w:tc>
        <w:tc>
          <w:tcPr>
            <w:tcW w:w="964" w:type="dxa"/>
            <w:tcBorders>
              <w:top w:val="single" w:sz="8" w:space="0" w:color="152935"/>
              <w:left w:val="single" w:sz="8" w:space="0" w:color="E0E0E0"/>
              <w:bottom w:val="single" w:sz="8" w:space="0" w:color="AEAEAE"/>
              <w:right w:val="single" w:sz="8" w:space="0" w:color="E0E0E0"/>
            </w:tcBorders>
            <w:shd w:val="clear" w:color="auto" w:fill="FFFFFF"/>
          </w:tcPr>
          <w:p w14:paraId="75C42E37"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.074</w:t>
            </w:r>
          </w:p>
        </w:tc>
        <w:tc>
          <w:tcPr>
            <w:tcW w:w="866" w:type="dxa"/>
            <w:tcBorders>
              <w:top w:val="single" w:sz="8" w:space="0" w:color="152935"/>
              <w:left w:val="single" w:sz="8" w:space="0" w:color="E0E0E0"/>
              <w:bottom w:val="single" w:sz="8" w:space="0" w:color="AEAEAE"/>
              <w:right w:val="single" w:sz="8" w:space="0" w:color="E0E0E0"/>
            </w:tcBorders>
            <w:shd w:val="clear" w:color="auto" w:fill="FFFFFF"/>
          </w:tcPr>
          <w:p w14:paraId="022DEE7E"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.826</w:t>
            </w:r>
          </w:p>
        </w:tc>
        <w:tc>
          <w:tcPr>
            <w:tcW w:w="964" w:type="dxa"/>
            <w:tcBorders>
              <w:top w:val="single" w:sz="8" w:space="0" w:color="152935"/>
              <w:left w:val="single" w:sz="8" w:space="0" w:color="E0E0E0"/>
              <w:bottom w:val="single" w:sz="8" w:space="0" w:color="AEAEAE"/>
              <w:right w:val="single" w:sz="8" w:space="0" w:color="E0E0E0"/>
            </w:tcBorders>
            <w:shd w:val="clear" w:color="auto" w:fill="FFFFFF"/>
          </w:tcPr>
          <w:p w14:paraId="37230AA7"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28</w:t>
            </w:r>
          </w:p>
        </w:tc>
        <w:tc>
          <w:tcPr>
            <w:tcW w:w="963" w:type="dxa"/>
            <w:tcBorders>
              <w:top w:val="single" w:sz="8" w:space="0" w:color="152935"/>
              <w:left w:val="single" w:sz="8" w:space="0" w:color="E0E0E0"/>
              <w:bottom w:val="single" w:sz="8" w:space="0" w:color="AEAEAE"/>
              <w:right w:val="single" w:sz="8" w:space="0" w:color="E0E0E0"/>
            </w:tcBorders>
            <w:shd w:val="clear" w:color="auto" w:fill="FFFFFF"/>
          </w:tcPr>
          <w:p w14:paraId="565C68F5"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.416</w:t>
            </w:r>
          </w:p>
        </w:tc>
        <w:tc>
          <w:tcPr>
            <w:tcW w:w="1155" w:type="dxa"/>
            <w:tcBorders>
              <w:top w:val="single" w:sz="8" w:space="0" w:color="152935"/>
              <w:left w:val="single" w:sz="8" w:space="0" w:color="E0E0E0"/>
              <w:bottom w:val="single" w:sz="8" w:space="0" w:color="AEAEAE"/>
              <w:right w:val="single" w:sz="8" w:space="0" w:color="E0E0E0"/>
            </w:tcBorders>
            <w:shd w:val="clear" w:color="auto" w:fill="FFFFFF"/>
          </w:tcPr>
          <w:p w14:paraId="32336A01"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.150</w:t>
            </w:r>
          </w:p>
        </w:tc>
        <w:tc>
          <w:tcPr>
            <w:tcW w:w="964" w:type="dxa"/>
            <w:tcBorders>
              <w:top w:val="single" w:sz="8" w:space="0" w:color="152935"/>
              <w:left w:val="single" w:sz="8" w:space="0" w:color="E0E0E0"/>
              <w:bottom w:val="single" w:sz="8" w:space="0" w:color="AEAEAE"/>
              <w:right w:val="single" w:sz="8" w:space="0" w:color="E0E0E0"/>
            </w:tcBorders>
            <w:shd w:val="clear" w:color="auto" w:fill="FFFFFF"/>
          </w:tcPr>
          <w:p w14:paraId="79766A86"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.182</w:t>
            </w:r>
          </w:p>
        </w:tc>
        <w:tc>
          <w:tcPr>
            <w:tcW w:w="866" w:type="dxa"/>
            <w:tcBorders>
              <w:top w:val="single" w:sz="8" w:space="0" w:color="152935"/>
              <w:left w:val="single" w:sz="8" w:space="0" w:color="E0E0E0"/>
              <w:bottom w:val="single" w:sz="8" w:space="0" w:color="AEAEAE"/>
              <w:right w:val="single" w:sz="8" w:space="0" w:color="E0E0E0"/>
            </w:tcBorders>
            <w:shd w:val="clear" w:color="auto" w:fill="FFFFFF"/>
          </w:tcPr>
          <w:p w14:paraId="4EE17F6E"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-.222</w:t>
            </w:r>
          </w:p>
        </w:tc>
        <w:tc>
          <w:tcPr>
            <w:tcW w:w="772" w:type="dxa"/>
            <w:tcBorders>
              <w:top w:val="single" w:sz="8" w:space="0" w:color="152935"/>
              <w:left w:val="single" w:sz="8" w:space="0" w:color="E0E0E0"/>
              <w:bottom w:val="single" w:sz="8" w:space="0" w:color="AEAEAE"/>
              <w:right w:val="nil"/>
            </w:tcBorders>
            <w:shd w:val="clear" w:color="auto" w:fill="FFFFFF"/>
          </w:tcPr>
          <w:p w14:paraId="3BE27667"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.522</w:t>
            </w:r>
          </w:p>
        </w:tc>
      </w:tr>
      <w:tr w:rsidR="00C97ED0" w:rsidRPr="00C97ED0" w14:paraId="6A326260" w14:textId="77777777" w:rsidTr="00743E75">
        <w:trPr>
          <w:gridAfter w:val="1"/>
          <w:wAfter w:w="20" w:type="dxa"/>
          <w:cantSplit/>
          <w:trHeight w:val="516"/>
        </w:trPr>
        <w:tc>
          <w:tcPr>
            <w:tcW w:w="698" w:type="dxa"/>
            <w:vMerge/>
            <w:tcBorders>
              <w:top w:val="single" w:sz="8" w:space="0" w:color="152935"/>
              <w:left w:val="nil"/>
              <w:bottom w:val="nil"/>
              <w:right w:val="nil"/>
            </w:tcBorders>
            <w:shd w:val="clear" w:color="auto" w:fill="E0E0E0"/>
          </w:tcPr>
          <w:p w14:paraId="66FA8254"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1611" w:type="dxa"/>
            <w:tcBorders>
              <w:top w:val="single" w:sz="8" w:space="0" w:color="AEAEAE"/>
              <w:left w:val="nil"/>
              <w:bottom w:val="nil"/>
              <w:right w:val="nil"/>
            </w:tcBorders>
            <w:shd w:val="clear" w:color="auto" w:fill="E0E0E0"/>
          </w:tcPr>
          <w:p w14:paraId="3366B931"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Equal variances not assumed</w:t>
            </w:r>
          </w:p>
        </w:tc>
        <w:tc>
          <w:tcPr>
            <w:tcW w:w="964" w:type="dxa"/>
            <w:tcBorders>
              <w:top w:val="single" w:sz="8" w:space="0" w:color="AEAEAE"/>
              <w:left w:val="nil"/>
              <w:bottom w:val="nil"/>
              <w:right w:val="single" w:sz="8" w:space="0" w:color="E0E0E0"/>
            </w:tcBorders>
            <w:shd w:val="clear" w:color="auto" w:fill="FFFFFF"/>
            <w:vAlign w:val="center"/>
          </w:tcPr>
          <w:p w14:paraId="06DB5D21"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964" w:type="dxa"/>
            <w:tcBorders>
              <w:top w:val="single" w:sz="8" w:space="0" w:color="AEAEAE"/>
              <w:left w:val="single" w:sz="8" w:space="0" w:color="E0E0E0"/>
              <w:bottom w:val="nil"/>
              <w:right w:val="single" w:sz="8" w:space="0" w:color="E0E0E0"/>
            </w:tcBorders>
            <w:shd w:val="clear" w:color="auto" w:fill="FFFFFF"/>
            <w:vAlign w:val="center"/>
          </w:tcPr>
          <w:p w14:paraId="289063AD"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866" w:type="dxa"/>
            <w:tcBorders>
              <w:top w:val="single" w:sz="8" w:space="0" w:color="AEAEAE"/>
              <w:left w:val="single" w:sz="8" w:space="0" w:color="E0E0E0"/>
              <w:bottom w:val="nil"/>
              <w:right w:val="single" w:sz="8" w:space="0" w:color="E0E0E0"/>
            </w:tcBorders>
            <w:shd w:val="clear" w:color="auto" w:fill="FFFFFF"/>
          </w:tcPr>
          <w:p w14:paraId="464CAF86"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.870</w:t>
            </w:r>
          </w:p>
        </w:tc>
        <w:tc>
          <w:tcPr>
            <w:tcW w:w="964" w:type="dxa"/>
            <w:tcBorders>
              <w:top w:val="single" w:sz="8" w:space="0" w:color="AEAEAE"/>
              <w:left w:val="single" w:sz="8" w:space="0" w:color="E0E0E0"/>
              <w:bottom w:val="nil"/>
              <w:right w:val="single" w:sz="8" w:space="0" w:color="E0E0E0"/>
            </w:tcBorders>
            <w:shd w:val="clear" w:color="auto" w:fill="FFFFFF"/>
          </w:tcPr>
          <w:p w14:paraId="06F6930E"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20.748</w:t>
            </w:r>
          </w:p>
        </w:tc>
        <w:tc>
          <w:tcPr>
            <w:tcW w:w="963" w:type="dxa"/>
            <w:tcBorders>
              <w:top w:val="single" w:sz="8" w:space="0" w:color="AEAEAE"/>
              <w:left w:val="single" w:sz="8" w:space="0" w:color="E0E0E0"/>
              <w:bottom w:val="nil"/>
              <w:right w:val="single" w:sz="8" w:space="0" w:color="E0E0E0"/>
            </w:tcBorders>
            <w:shd w:val="clear" w:color="auto" w:fill="FFFFFF"/>
          </w:tcPr>
          <w:p w14:paraId="3C743EBA"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.394</w:t>
            </w:r>
          </w:p>
        </w:tc>
        <w:tc>
          <w:tcPr>
            <w:tcW w:w="1155" w:type="dxa"/>
            <w:tcBorders>
              <w:top w:val="single" w:sz="8" w:space="0" w:color="AEAEAE"/>
              <w:left w:val="single" w:sz="8" w:space="0" w:color="E0E0E0"/>
              <w:bottom w:val="nil"/>
              <w:right w:val="single" w:sz="8" w:space="0" w:color="E0E0E0"/>
            </w:tcBorders>
            <w:shd w:val="clear" w:color="auto" w:fill="FFFFFF"/>
          </w:tcPr>
          <w:p w14:paraId="529739B7"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.150</w:t>
            </w:r>
          </w:p>
        </w:tc>
        <w:tc>
          <w:tcPr>
            <w:tcW w:w="964" w:type="dxa"/>
            <w:tcBorders>
              <w:top w:val="single" w:sz="8" w:space="0" w:color="AEAEAE"/>
              <w:left w:val="single" w:sz="8" w:space="0" w:color="E0E0E0"/>
              <w:bottom w:val="nil"/>
              <w:right w:val="single" w:sz="8" w:space="0" w:color="E0E0E0"/>
            </w:tcBorders>
            <w:shd w:val="clear" w:color="auto" w:fill="FFFFFF"/>
          </w:tcPr>
          <w:p w14:paraId="0E8DFAA6"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.172</w:t>
            </w:r>
          </w:p>
        </w:tc>
        <w:tc>
          <w:tcPr>
            <w:tcW w:w="866" w:type="dxa"/>
            <w:tcBorders>
              <w:top w:val="single" w:sz="8" w:space="0" w:color="AEAEAE"/>
              <w:left w:val="single" w:sz="8" w:space="0" w:color="E0E0E0"/>
              <w:bottom w:val="nil"/>
              <w:right w:val="single" w:sz="8" w:space="0" w:color="E0E0E0"/>
            </w:tcBorders>
            <w:shd w:val="clear" w:color="auto" w:fill="FFFFFF"/>
          </w:tcPr>
          <w:p w14:paraId="77D56B9F"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-.209</w:t>
            </w:r>
          </w:p>
        </w:tc>
        <w:tc>
          <w:tcPr>
            <w:tcW w:w="772" w:type="dxa"/>
            <w:tcBorders>
              <w:top w:val="single" w:sz="8" w:space="0" w:color="AEAEAE"/>
              <w:left w:val="single" w:sz="8" w:space="0" w:color="E0E0E0"/>
              <w:bottom w:val="nil"/>
              <w:right w:val="nil"/>
            </w:tcBorders>
            <w:shd w:val="clear" w:color="auto" w:fill="FFFFFF"/>
          </w:tcPr>
          <w:p w14:paraId="518EB13D"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.509</w:t>
            </w:r>
          </w:p>
        </w:tc>
      </w:tr>
      <w:tr w:rsidR="00C97ED0" w:rsidRPr="00C97ED0" w14:paraId="3F913A4A" w14:textId="77777777" w:rsidTr="00743E75">
        <w:trPr>
          <w:gridAfter w:val="1"/>
          <w:wAfter w:w="20" w:type="dxa"/>
          <w:cantSplit/>
          <w:trHeight w:val="252"/>
        </w:trPr>
        <w:tc>
          <w:tcPr>
            <w:tcW w:w="698" w:type="dxa"/>
            <w:vMerge w:val="restart"/>
            <w:tcBorders>
              <w:top w:val="single" w:sz="8" w:space="0" w:color="AEAEAE"/>
              <w:left w:val="nil"/>
              <w:bottom w:val="single" w:sz="8" w:space="0" w:color="152935"/>
              <w:right w:val="nil"/>
            </w:tcBorders>
            <w:shd w:val="clear" w:color="auto" w:fill="E0E0E0"/>
          </w:tcPr>
          <w:p w14:paraId="29F4E853"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Q25 (b)</w:t>
            </w:r>
          </w:p>
        </w:tc>
        <w:tc>
          <w:tcPr>
            <w:tcW w:w="1611" w:type="dxa"/>
            <w:tcBorders>
              <w:top w:val="single" w:sz="8" w:space="0" w:color="AEAEAE"/>
              <w:left w:val="nil"/>
              <w:bottom w:val="single" w:sz="8" w:space="0" w:color="AEAEAE"/>
              <w:right w:val="nil"/>
            </w:tcBorders>
            <w:shd w:val="clear" w:color="auto" w:fill="E0E0E0"/>
          </w:tcPr>
          <w:p w14:paraId="33817DC3"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Equal variances assumed</w:t>
            </w:r>
          </w:p>
        </w:tc>
        <w:tc>
          <w:tcPr>
            <w:tcW w:w="964" w:type="dxa"/>
            <w:tcBorders>
              <w:top w:val="single" w:sz="8" w:space="0" w:color="AEAEAE"/>
              <w:left w:val="nil"/>
              <w:bottom w:val="single" w:sz="8" w:space="0" w:color="AEAEAE"/>
              <w:right w:val="single" w:sz="8" w:space="0" w:color="E0E0E0"/>
            </w:tcBorders>
            <w:shd w:val="clear" w:color="auto" w:fill="FFFFFF"/>
          </w:tcPr>
          <w:p w14:paraId="09C271DE"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.778</w:t>
            </w:r>
          </w:p>
        </w:tc>
        <w:tc>
          <w:tcPr>
            <w:tcW w:w="964" w:type="dxa"/>
            <w:tcBorders>
              <w:top w:val="single" w:sz="8" w:space="0" w:color="AEAEAE"/>
              <w:left w:val="single" w:sz="8" w:space="0" w:color="E0E0E0"/>
              <w:bottom w:val="single" w:sz="8" w:space="0" w:color="AEAEAE"/>
              <w:right w:val="single" w:sz="8" w:space="0" w:color="E0E0E0"/>
            </w:tcBorders>
            <w:shd w:val="clear" w:color="auto" w:fill="FFFFFF"/>
          </w:tcPr>
          <w:p w14:paraId="039704D4"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.385</w:t>
            </w:r>
          </w:p>
        </w:tc>
        <w:tc>
          <w:tcPr>
            <w:tcW w:w="866" w:type="dxa"/>
            <w:tcBorders>
              <w:top w:val="single" w:sz="8" w:space="0" w:color="AEAEAE"/>
              <w:left w:val="single" w:sz="8" w:space="0" w:color="E0E0E0"/>
              <w:bottom w:val="single" w:sz="8" w:space="0" w:color="AEAEAE"/>
              <w:right w:val="single" w:sz="8" w:space="0" w:color="E0E0E0"/>
            </w:tcBorders>
            <w:shd w:val="clear" w:color="auto" w:fill="FFFFFF"/>
          </w:tcPr>
          <w:p w14:paraId="53A0EED0"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.502</w:t>
            </w:r>
          </w:p>
        </w:tc>
        <w:tc>
          <w:tcPr>
            <w:tcW w:w="964" w:type="dxa"/>
            <w:tcBorders>
              <w:top w:val="single" w:sz="8" w:space="0" w:color="AEAEAE"/>
              <w:left w:val="single" w:sz="8" w:space="0" w:color="E0E0E0"/>
              <w:bottom w:val="single" w:sz="8" w:space="0" w:color="AEAEAE"/>
              <w:right w:val="single" w:sz="8" w:space="0" w:color="E0E0E0"/>
            </w:tcBorders>
            <w:shd w:val="clear" w:color="auto" w:fill="FFFFFF"/>
          </w:tcPr>
          <w:p w14:paraId="5FF68B6F"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28</w:t>
            </w:r>
          </w:p>
        </w:tc>
        <w:tc>
          <w:tcPr>
            <w:tcW w:w="963" w:type="dxa"/>
            <w:tcBorders>
              <w:top w:val="single" w:sz="8" w:space="0" w:color="AEAEAE"/>
              <w:left w:val="single" w:sz="8" w:space="0" w:color="E0E0E0"/>
              <w:bottom w:val="single" w:sz="8" w:space="0" w:color="AEAEAE"/>
              <w:right w:val="single" w:sz="8" w:space="0" w:color="E0E0E0"/>
            </w:tcBorders>
            <w:shd w:val="clear" w:color="auto" w:fill="FFFFFF"/>
          </w:tcPr>
          <w:p w14:paraId="1050146B"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.619</w:t>
            </w:r>
          </w:p>
        </w:tc>
        <w:tc>
          <w:tcPr>
            <w:tcW w:w="1155" w:type="dxa"/>
            <w:tcBorders>
              <w:top w:val="single" w:sz="8" w:space="0" w:color="AEAEAE"/>
              <w:left w:val="single" w:sz="8" w:space="0" w:color="E0E0E0"/>
              <w:bottom w:val="single" w:sz="8" w:space="0" w:color="AEAEAE"/>
              <w:right w:val="single" w:sz="8" w:space="0" w:color="E0E0E0"/>
            </w:tcBorders>
            <w:shd w:val="clear" w:color="auto" w:fill="FFFFFF"/>
          </w:tcPr>
          <w:p w14:paraId="6B2C0058"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w:t>
            </w:r>
          </w:p>
        </w:tc>
        <w:tc>
          <w:tcPr>
            <w:tcW w:w="964" w:type="dxa"/>
            <w:tcBorders>
              <w:top w:val="single" w:sz="8" w:space="0" w:color="AEAEAE"/>
              <w:left w:val="single" w:sz="8" w:space="0" w:color="E0E0E0"/>
              <w:bottom w:val="single" w:sz="8" w:space="0" w:color="AEAEAE"/>
              <w:right w:val="single" w:sz="8" w:space="0" w:color="E0E0E0"/>
            </w:tcBorders>
            <w:shd w:val="clear" w:color="auto" w:fill="FFFFFF"/>
          </w:tcPr>
          <w:p w14:paraId="12162802"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.199</w:t>
            </w:r>
          </w:p>
        </w:tc>
        <w:tc>
          <w:tcPr>
            <w:tcW w:w="866" w:type="dxa"/>
            <w:tcBorders>
              <w:top w:val="single" w:sz="8" w:space="0" w:color="AEAEAE"/>
              <w:left w:val="single" w:sz="8" w:space="0" w:color="E0E0E0"/>
              <w:bottom w:val="single" w:sz="8" w:space="0" w:color="AEAEAE"/>
              <w:right w:val="single" w:sz="8" w:space="0" w:color="E0E0E0"/>
            </w:tcBorders>
            <w:shd w:val="clear" w:color="auto" w:fill="FFFFFF"/>
          </w:tcPr>
          <w:p w14:paraId="770987E6"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-.308</w:t>
            </w:r>
          </w:p>
        </w:tc>
        <w:tc>
          <w:tcPr>
            <w:tcW w:w="772" w:type="dxa"/>
            <w:tcBorders>
              <w:top w:val="single" w:sz="8" w:space="0" w:color="AEAEAE"/>
              <w:left w:val="single" w:sz="8" w:space="0" w:color="E0E0E0"/>
              <w:bottom w:val="single" w:sz="8" w:space="0" w:color="AEAEAE"/>
              <w:right w:val="nil"/>
            </w:tcBorders>
            <w:shd w:val="clear" w:color="auto" w:fill="FFFFFF"/>
          </w:tcPr>
          <w:p w14:paraId="43AF8514"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.508</w:t>
            </w:r>
          </w:p>
        </w:tc>
      </w:tr>
      <w:tr w:rsidR="00C97ED0" w:rsidRPr="00C97ED0" w14:paraId="6FB8A194" w14:textId="77777777" w:rsidTr="00743E75">
        <w:trPr>
          <w:gridAfter w:val="1"/>
          <w:wAfter w:w="20" w:type="dxa"/>
          <w:cantSplit/>
          <w:trHeight w:val="506"/>
        </w:trPr>
        <w:tc>
          <w:tcPr>
            <w:tcW w:w="698" w:type="dxa"/>
            <w:vMerge/>
            <w:tcBorders>
              <w:top w:val="single" w:sz="8" w:space="0" w:color="AEAEAE"/>
              <w:left w:val="nil"/>
              <w:bottom w:val="single" w:sz="8" w:space="0" w:color="152935"/>
              <w:right w:val="nil"/>
            </w:tcBorders>
            <w:shd w:val="clear" w:color="auto" w:fill="E0E0E0"/>
          </w:tcPr>
          <w:p w14:paraId="4176038C"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1611" w:type="dxa"/>
            <w:tcBorders>
              <w:top w:val="single" w:sz="8" w:space="0" w:color="AEAEAE"/>
              <w:left w:val="nil"/>
              <w:bottom w:val="single" w:sz="8" w:space="0" w:color="152935"/>
              <w:right w:val="nil"/>
            </w:tcBorders>
            <w:shd w:val="clear" w:color="auto" w:fill="E0E0E0"/>
          </w:tcPr>
          <w:p w14:paraId="6772E374"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Equal variances not assumed</w:t>
            </w:r>
          </w:p>
        </w:tc>
        <w:tc>
          <w:tcPr>
            <w:tcW w:w="964" w:type="dxa"/>
            <w:tcBorders>
              <w:top w:val="single" w:sz="8" w:space="0" w:color="AEAEAE"/>
              <w:left w:val="nil"/>
              <w:bottom w:val="single" w:sz="8" w:space="0" w:color="152935"/>
              <w:right w:val="single" w:sz="8" w:space="0" w:color="E0E0E0"/>
            </w:tcBorders>
            <w:shd w:val="clear" w:color="auto" w:fill="FFFFFF"/>
            <w:vAlign w:val="center"/>
          </w:tcPr>
          <w:p w14:paraId="3D8CD1ED"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96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E5E4371" w14:textId="77777777" w:rsidR="00E34D17" w:rsidRPr="00C97ED0" w:rsidRDefault="00E34D17" w:rsidP="00C06FCC">
            <w:pPr>
              <w:autoSpaceDE w:val="0"/>
              <w:autoSpaceDN w:val="0"/>
              <w:adjustRightInd w:val="0"/>
              <w:spacing w:after="0" w:line="360" w:lineRule="auto"/>
              <w:jc w:val="both"/>
              <w:rPr>
                <w:rFonts w:ascii="Times New Roman" w:hAnsi="Times New Roman" w:cs="Times New Roman"/>
                <w:sz w:val="24"/>
                <w:szCs w:val="24"/>
              </w:rPr>
            </w:pPr>
          </w:p>
        </w:tc>
        <w:tc>
          <w:tcPr>
            <w:tcW w:w="866" w:type="dxa"/>
            <w:tcBorders>
              <w:top w:val="single" w:sz="8" w:space="0" w:color="AEAEAE"/>
              <w:left w:val="single" w:sz="8" w:space="0" w:color="E0E0E0"/>
              <w:bottom w:val="single" w:sz="8" w:space="0" w:color="152935"/>
              <w:right w:val="single" w:sz="8" w:space="0" w:color="E0E0E0"/>
            </w:tcBorders>
            <w:shd w:val="clear" w:color="auto" w:fill="FFFFFF"/>
          </w:tcPr>
          <w:p w14:paraId="614E37CA"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.501</w:t>
            </w:r>
          </w:p>
        </w:tc>
        <w:tc>
          <w:tcPr>
            <w:tcW w:w="964" w:type="dxa"/>
            <w:tcBorders>
              <w:top w:val="single" w:sz="8" w:space="0" w:color="AEAEAE"/>
              <w:left w:val="single" w:sz="8" w:space="0" w:color="E0E0E0"/>
              <w:bottom w:val="single" w:sz="8" w:space="0" w:color="152935"/>
              <w:right w:val="single" w:sz="8" w:space="0" w:color="E0E0E0"/>
            </w:tcBorders>
            <w:shd w:val="clear" w:color="auto" w:fill="FFFFFF"/>
          </w:tcPr>
          <w:p w14:paraId="10BF3640"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17.997</w:t>
            </w:r>
          </w:p>
        </w:tc>
        <w:tc>
          <w:tcPr>
            <w:tcW w:w="963" w:type="dxa"/>
            <w:tcBorders>
              <w:top w:val="single" w:sz="8" w:space="0" w:color="AEAEAE"/>
              <w:left w:val="single" w:sz="8" w:space="0" w:color="E0E0E0"/>
              <w:bottom w:val="single" w:sz="8" w:space="0" w:color="152935"/>
              <w:right w:val="single" w:sz="8" w:space="0" w:color="E0E0E0"/>
            </w:tcBorders>
            <w:shd w:val="clear" w:color="auto" w:fill="FFFFFF"/>
          </w:tcPr>
          <w:p w14:paraId="1290DE04"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.622</w:t>
            </w:r>
          </w:p>
        </w:tc>
        <w:tc>
          <w:tcPr>
            <w:tcW w:w="1155" w:type="dxa"/>
            <w:tcBorders>
              <w:top w:val="single" w:sz="8" w:space="0" w:color="AEAEAE"/>
              <w:left w:val="single" w:sz="8" w:space="0" w:color="E0E0E0"/>
              <w:bottom w:val="single" w:sz="8" w:space="0" w:color="152935"/>
              <w:right w:val="single" w:sz="8" w:space="0" w:color="E0E0E0"/>
            </w:tcBorders>
            <w:shd w:val="clear" w:color="auto" w:fill="FFFFFF"/>
          </w:tcPr>
          <w:p w14:paraId="5AA1EBBC"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.100</w:t>
            </w:r>
          </w:p>
        </w:tc>
        <w:tc>
          <w:tcPr>
            <w:tcW w:w="964" w:type="dxa"/>
            <w:tcBorders>
              <w:top w:val="single" w:sz="8" w:space="0" w:color="AEAEAE"/>
              <w:left w:val="single" w:sz="8" w:space="0" w:color="E0E0E0"/>
              <w:bottom w:val="single" w:sz="8" w:space="0" w:color="152935"/>
              <w:right w:val="single" w:sz="8" w:space="0" w:color="E0E0E0"/>
            </w:tcBorders>
            <w:shd w:val="clear" w:color="auto" w:fill="FFFFFF"/>
          </w:tcPr>
          <w:p w14:paraId="10DD728D"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.200</w:t>
            </w:r>
          </w:p>
        </w:tc>
        <w:tc>
          <w:tcPr>
            <w:tcW w:w="866" w:type="dxa"/>
            <w:tcBorders>
              <w:top w:val="single" w:sz="8" w:space="0" w:color="AEAEAE"/>
              <w:left w:val="single" w:sz="8" w:space="0" w:color="E0E0E0"/>
              <w:bottom w:val="single" w:sz="8" w:space="0" w:color="152935"/>
              <w:right w:val="single" w:sz="8" w:space="0" w:color="E0E0E0"/>
            </w:tcBorders>
            <w:shd w:val="clear" w:color="auto" w:fill="FFFFFF"/>
          </w:tcPr>
          <w:p w14:paraId="1A804A3D"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-.319</w:t>
            </w:r>
          </w:p>
        </w:tc>
        <w:tc>
          <w:tcPr>
            <w:tcW w:w="772" w:type="dxa"/>
            <w:tcBorders>
              <w:top w:val="single" w:sz="8" w:space="0" w:color="AEAEAE"/>
              <w:left w:val="single" w:sz="8" w:space="0" w:color="E0E0E0"/>
              <w:bottom w:val="single" w:sz="8" w:space="0" w:color="152935"/>
              <w:right w:val="nil"/>
            </w:tcBorders>
            <w:shd w:val="clear" w:color="auto" w:fill="FFFFFF"/>
          </w:tcPr>
          <w:p w14:paraId="46ACD6C8" w14:textId="77777777" w:rsidR="00E34D17" w:rsidRPr="00C97ED0" w:rsidRDefault="00E34D17" w:rsidP="00C06FCC">
            <w:pPr>
              <w:autoSpaceDE w:val="0"/>
              <w:autoSpaceDN w:val="0"/>
              <w:adjustRightInd w:val="0"/>
              <w:spacing w:after="0" w:line="360" w:lineRule="auto"/>
              <w:ind w:left="60" w:right="60"/>
              <w:jc w:val="both"/>
              <w:rPr>
                <w:rFonts w:ascii="Times New Roman" w:hAnsi="Times New Roman" w:cs="Times New Roman"/>
                <w:sz w:val="24"/>
                <w:szCs w:val="24"/>
              </w:rPr>
            </w:pPr>
            <w:r w:rsidRPr="00C97ED0">
              <w:rPr>
                <w:rFonts w:ascii="Times New Roman" w:hAnsi="Times New Roman" w:cs="Times New Roman"/>
                <w:sz w:val="24"/>
                <w:szCs w:val="24"/>
              </w:rPr>
              <w:t>.519</w:t>
            </w:r>
          </w:p>
        </w:tc>
      </w:tr>
    </w:tbl>
    <w:p w14:paraId="4629D984" w14:textId="77777777" w:rsidR="006D6E75" w:rsidRPr="00C97ED0" w:rsidRDefault="006D6E75" w:rsidP="00C06FCC">
      <w:pPr>
        <w:autoSpaceDE w:val="0"/>
        <w:autoSpaceDN w:val="0"/>
        <w:adjustRightInd w:val="0"/>
        <w:spacing w:after="0" w:line="360" w:lineRule="auto"/>
        <w:jc w:val="both"/>
        <w:rPr>
          <w:rFonts w:ascii="Times New Roman" w:hAnsi="Times New Roman" w:cs="Times New Roman"/>
          <w:sz w:val="24"/>
          <w:szCs w:val="24"/>
        </w:rPr>
      </w:pPr>
    </w:p>
    <w:p w14:paraId="7E8BFCC8" w14:textId="77777777" w:rsidR="00A25E6A" w:rsidRPr="00C97ED0" w:rsidRDefault="00A25E6A" w:rsidP="00C06FCC">
      <w:pPr>
        <w:autoSpaceDE w:val="0"/>
        <w:autoSpaceDN w:val="0"/>
        <w:adjustRightInd w:val="0"/>
        <w:spacing w:after="0" w:line="360" w:lineRule="auto"/>
        <w:jc w:val="both"/>
        <w:rPr>
          <w:rFonts w:ascii="Times New Roman" w:hAnsi="Times New Roman" w:cs="Times New Roman"/>
          <w:sz w:val="24"/>
          <w:szCs w:val="24"/>
        </w:rPr>
      </w:pPr>
    </w:p>
    <w:p w14:paraId="40A49EDB" w14:textId="5B6D8A2D" w:rsidR="00886807" w:rsidRPr="00C97ED0" w:rsidRDefault="002E7A39" w:rsidP="00C06FCC">
      <w:pPr>
        <w:autoSpaceDE w:val="0"/>
        <w:autoSpaceDN w:val="0"/>
        <w:adjustRightInd w:val="0"/>
        <w:spacing w:after="0" w:line="360" w:lineRule="auto"/>
        <w:jc w:val="both"/>
        <w:rPr>
          <w:rFonts w:ascii="Times New Roman" w:hAnsi="Times New Roman" w:cs="Times New Roman"/>
          <w:sz w:val="24"/>
          <w:szCs w:val="24"/>
        </w:rPr>
      </w:pPr>
      <w:r w:rsidRPr="00C97ED0">
        <w:rPr>
          <w:rFonts w:ascii="Times New Roman" w:hAnsi="Times New Roman" w:cs="Times New Roman"/>
          <w:sz w:val="24"/>
          <w:szCs w:val="24"/>
        </w:rPr>
        <w:t>Whilst we compared elite athletes to club athletes, comparing other categories including age and gender can generate a broader range of resu</w:t>
      </w:r>
      <w:r w:rsidR="005A1B30" w:rsidRPr="00C97ED0">
        <w:rPr>
          <w:rFonts w:ascii="Times New Roman" w:hAnsi="Times New Roman" w:cs="Times New Roman"/>
          <w:sz w:val="24"/>
          <w:szCs w:val="24"/>
        </w:rPr>
        <w:t xml:space="preserve">lts and can be analysed further. </w:t>
      </w:r>
      <w:r w:rsidR="004E0CCF" w:rsidRPr="00C97ED0">
        <w:rPr>
          <w:rFonts w:ascii="Times New Roman" w:hAnsi="Times New Roman" w:cs="Times New Roman"/>
          <w:sz w:val="24"/>
          <w:szCs w:val="24"/>
        </w:rPr>
        <w:t xml:space="preserve">This can give </w:t>
      </w:r>
      <w:r w:rsidR="00F073C7" w:rsidRPr="00C97ED0">
        <w:rPr>
          <w:rFonts w:ascii="Times New Roman" w:hAnsi="Times New Roman" w:cs="Times New Roman"/>
          <w:sz w:val="24"/>
          <w:szCs w:val="24"/>
        </w:rPr>
        <w:t xml:space="preserve">more information and could suggest why we have the results </w:t>
      </w:r>
      <w:r w:rsidR="00C15BB4" w:rsidRPr="00C97ED0">
        <w:rPr>
          <w:rFonts w:ascii="Times New Roman" w:hAnsi="Times New Roman" w:cs="Times New Roman"/>
          <w:sz w:val="24"/>
          <w:szCs w:val="24"/>
        </w:rPr>
        <w:t>obtained</w:t>
      </w:r>
      <w:r w:rsidR="002B4234" w:rsidRPr="00C97ED0">
        <w:rPr>
          <w:rFonts w:ascii="Times New Roman" w:hAnsi="Times New Roman" w:cs="Times New Roman"/>
          <w:sz w:val="24"/>
          <w:szCs w:val="24"/>
        </w:rPr>
        <w:t>.</w:t>
      </w:r>
      <w:r w:rsidR="00C51CF3" w:rsidRPr="00C97ED0">
        <w:rPr>
          <w:rFonts w:ascii="Times New Roman" w:hAnsi="Times New Roman" w:cs="Times New Roman"/>
          <w:sz w:val="24"/>
          <w:szCs w:val="24"/>
        </w:rPr>
        <w:t xml:space="preserve"> </w:t>
      </w:r>
      <w:r w:rsidR="0053764A" w:rsidRPr="00C97ED0">
        <w:rPr>
          <w:rFonts w:ascii="Times New Roman" w:hAnsi="Times New Roman" w:cs="Times New Roman"/>
          <w:sz w:val="24"/>
          <w:szCs w:val="24"/>
        </w:rPr>
        <w:t xml:space="preserve">Results based upon gender (Male &amp; Female) brought a very different perspective upon nutrition knowledge levels. Within </w:t>
      </w:r>
      <w:r w:rsidR="00A4082B" w:rsidRPr="00C97ED0">
        <w:rPr>
          <w:rFonts w:ascii="Times New Roman" w:hAnsi="Times New Roman" w:cs="Times New Roman"/>
          <w:sz w:val="24"/>
          <w:szCs w:val="24"/>
        </w:rPr>
        <w:t xml:space="preserve">the nutrients section females scored </w:t>
      </w:r>
      <w:r w:rsidR="008C2D15" w:rsidRPr="00C97ED0">
        <w:rPr>
          <w:rFonts w:ascii="Times New Roman" w:hAnsi="Times New Roman" w:cs="Times New Roman"/>
          <w:sz w:val="24"/>
          <w:szCs w:val="24"/>
        </w:rPr>
        <w:t xml:space="preserve">84.5%, this was significantly higher than the male score of 76.6%. </w:t>
      </w:r>
      <w:r w:rsidR="00DD4DE4" w:rsidRPr="00C97ED0">
        <w:rPr>
          <w:rFonts w:ascii="Times New Roman" w:hAnsi="Times New Roman" w:cs="Times New Roman"/>
          <w:sz w:val="24"/>
          <w:szCs w:val="24"/>
        </w:rPr>
        <w:lastRenderedPageBreak/>
        <w:t>Fluid</w:t>
      </w:r>
      <w:r w:rsidR="00EE0A26" w:rsidRPr="00C97ED0">
        <w:rPr>
          <w:rFonts w:ascii="Times New Roman" w:hAnsi="Times New Roman" w:cs="Times New Roman"/>
          <w:sz w:val="24"/>
          <w:szCs w:val="24"/>
        </w:rPr>
        <w:t xml:space="preserve"> knowledge</w:t>
      </w:r>
      <w:r w:rsidR="00DD4DE4" w:rsidRPr="00C97ED0">
        <w:rPr>
          <w:rFonts w:ascii="Times New Roman" w:hAnsi="Times New Roman" w:cs="Times New Roman"/>
          <w:sz w:val="24"/>
          <w:szCs w:val="24"/>
        </w:rPr>
        <w:t xml:space="preserve"> saw females score higher yet again with 65.9% to males 53.</w:t>
      </w:r>
      <w:r w:rsidR="00EE0A26" w:rsidRPr="00C97ED0">
        <w:rPr>
          <w:rFonts w:ascii="Times New Roman" w:hAnsi="Times New Roman" w:cs="Times New Roman"/>
          <w:sz w:val="24"/>
          <w:szCs w:val="24"/>
        </w:rPr>
        <w:t>9%</w:t>
      </w:r>
      <w:r w:rsidR="009E6C46" w:rsidRPr="00C97ED0">
        <w:rPr>
          <w:rFonts w:ascii="Times New Roman" w:hAnsi="Times New Roman" w:cs="Times New Roman"/>
          <w:sz w:val="24"/>
          <w:szCs w:val="24"/>
        </w:rPr>
        <w:t>. The next section was recovery, the males scored 55.2% of answers correct, however, females scored</w:t>
      </w:r>
      <w:r w:rsidR="007F459A" w:rsidRPr="00C97ED0">
        <w:rPr>
          <w:rFonts w:ascii="Times New Roman" w:hAnsi="Times New Roman" w:cs="Times New Roman"/>
          <w:sz w:val="24"/>
          <w:szCs w:val="24"/>
        </w:rPr>
        <w:t xml:space="preserve"> 63.6% for the same questions answered. </w:t>
      </w:r>
      <w:r w:rsidR="00350688" w:rsidRPr="00C97ED0">
        <w:rPr>
          <w:rFonts w:ascii="Times New Roman" w:hAnsi="Times New Roman" w:cs="Times New Roman"/>
          <w:sz w:val="24"/>
          <w:szCs w:val="24"/>
        </w:rPr>
        <w:t xml:space="preserve">Females scored 70.4% of answers correct within the body composition section to males 67.7% and finally </w:t>
      </w:r>
      <w:r w:rsidR="0050064E" w:rsidRPr="00C97ED0">
        <w:rPr>
          <w:rFonts w:ascii="Times New Roman" w:hAnsi="Times New Roman" w:cs="Times New Roman"/>
          <w:sz w:val="24"/>
          <w:szCs w:val="24"/>
        </w:rPr>
        <w:t xml:space="preserve">the supplements sub section. Males scored 51.3%, however, females scored 53.4% of answers correct. Females were consistently higher </w:t>
      </w:r>
      <w:r w:rsidR="00D82241" w:rsidRPr="00C97ED0">
        <w:rPr>
          <w:rFonts w:ascii="Times New Roman" w:hAnsi="Times New Roman" w:cs="Times New Roman"/>
          <w:sz w:val="24"/>
          <w:szCs w:val="24"/>
        </w:rPr>
        <w:t>than males throughout every section of the nutrition questionnaire.</w:t>
      </w:r>
      <w:r w:rsidR="00C51CF3" w:rsidRPr="00C97ED0">
        <w:rPr>
          <w:rFonts w:ascii="Times New Roman" w:hAnsi="Times New Roman" w:cs="Times New Roman"/>
          <w:sz w:val="24"/>
          <w:szCs w:val="24"/>
        </w:rPr>
        <w:t xml:space="preserve"> Age category results saw adults below the age of </w:t>
      </w:r>
      <w:r w:rsidR="00284086" w:rsidRPr="00C97ED0">
        <w:rPr>
          <w:rFonts w:ascii="Times New Roman" w:hAnsi="Times New Roman" w:cs="Times New Roman"/>
          <w:sz w:val="24"/>
          <w:szCs w:val="24"/>
        </w:rPr>
        <w:t xml:space="preserve">34 score </w:t>
      </w:r>
      <w:r w:rsidR="00DC292F" w:rsidRPr="00C97ED0">
        <w:rPr>
          <w:rFonts w:ascii="Times New Roman" w:hAnsi="Times New Roman" w:cs="Times New Roman"/>
          <w:sz w:val="24"/>
          <w:szCs w:val="24"/>
        </w:rPr>
        <w:t>an average of 56</w:t>
      </w:r>
      <w:r w:rsidR="00944053" w:rsidRPr="00C97ED0">
        <w:rPr>
          <w:rFonts w:ascii="Times New Roman" w:hAnsi="Times New Roman" w:cs="Times New Roman"/>
          <w:sz w:val="24"/>
          <w:szCs w:val="24"/>
        </w:rPr>
        <w:t>.6</w:t>
      </w:r>
      <w:r w:rsidR="00DC292F" w:rsidRPr="00C97ED0">
        <w:rPr>
          <w:rFonts w:ascii="Times New Roman" w:hAnsi="Times New Roman" w:cs="Times New Roman"/>
          <w:sz w:val="24"/>
          <w:szCs w:val="24"/>
        </w:rPr>
        <w:t xml:space="preserve">% across the nutrients section of the questionnaire. </w:t>
      </w:r>
      <w:r w:rsidR="005130B8" w:rsidRPr="00C97ED0">
        <w:rPr>
          <w:rFonts w:ascii="Times New Roman" w:hAnsi="Times New Roman" w:cs="Times New Roman"/>
          <w:sz w:val="24"/>
          <w:szCs w:val="24"/>
        </w:rPr>
        <w:t>However adults over the age of 34</w:t>
      </w:r>
      <w:r w:rsidR="00771AEC" w:rsidRPr="00C97ED0">
        <w:rPr>
          <w:rFonts w:ascii="Times New Roman" w:hAnsi="Times New Roman" w:cs="Times New Roman"/>
          <w:sz w:val="24"/>
          <w:szCs w:val="24"/>
        </w:rPr>
        <w:t xml:space="preserve"> had a marginally</w:t>
      </w:r>
      <w:r w:rsidR="00F81445" w:rsidRPr="00C97ED0">
        <w:rPr>
          <w:rFonts w:ascii="Times New Roman" w:hAnsi="Times New Roman" w:cs="Times New Roman"/>
          <w:sz w:val="24"/>
          <w:szCs w:val="24"/>
        </w:rPr>
        <w:t xml:space="preserve"> </w:t>
      </w:r>
      <w:r w:rsidR="00771AEC" w:rsidRPr="00C97ED0">
        <w:rPr>
          <w:rFonts w:ascii="Times New Roman" w:hAnsi="Times New Roman" w:cs="Times New Roman"/>
          <w:sz w:val="24"/>
          <w:szCs w:val="24"/>
        </w:rPr>
        <w:t>higher average with 60%.</w:t>
      </w:r>
      <w:r w:rsidR="00B8035E" w:rsidRPr="00C97ED0">
        <w:rPr>
          <w:rFonts w:ascii="Times New Roman" w:hAnsi="Times New Roman" w:cs="Times New Roman"/>
          <w:sz w:val="24"/>
          <w:szCs w:val="24"/>
        </w:rPr>
        <w:t xml:space="preserve"> </w:t>
      </w:r>
      <w:r w:rsidR="005C48C1" w:rsidRPr="00C97ED0">
        <w:rPr>
          <w:rFonts w:ascii="Times New Roman" w:hAnsi="Times New Roman" w:cs="Times New Roman"/>
          <w:sz w:val="24"/>
          <w:szCs w:val="24"/>
        </w:rPr>
        <w:t xml:space="preserve">Fluid knowledge based on adults </w:t>
      </w:r>
      <w:r w:rsidR="00240233" w:rsidRPr="00C97ED0">
        <w:rPr>
          <w:rFonts w:ascii="Times New Roman" w:hAnsi="Times New Roman" w:cs="Times New Roman"/>
          <w:sz w:val="24"/>
          <w:szCs w:val="24"/>
        </w:rPr>
        <w:t>&lt;</w:t>
      </w:r>
      <w:r w:rsidR="005C48C1" w:rsidRPr="00C97ED0">
        <w:rPr>
          <w:rFonts w:ascii="Times New Roman" w:hAnsi="Times New Roman" w:cs="Times New Roman"/>
          <w:sz w:val="24"/>
          <w:szCs w:val="24"/>
        </w:rPr>
        <w:t>34 years saw 54</w:t>
      </w:r>
      <w:r w:rsidR="00944053" w:rsidRPr="00C97ED0">
        <w:rPr>
          <w:rFonts w:ascii="Times New Roman" w:hAnsi="Times New Roman" w:cs="Times New Roman"/>
          <w:sz w:val="24"/>
          <w:szCs w:val="24"/>
        </w:rPr>
        <w:t>.4</w:t>
      </w:r>
      <w:r w:rsidR="005C48C1" w:rsidRPr="00C97ED0">
        <w:rPr>
          <w:rFonts w:ascii="Times New Roman" w:hAnsi="Times New Roman" w:cs="Times New Roman"/>
          <w:sz w:val="24"/>
          <w:szCs w:val="24"/>
        </w:rPr>
        <w:t xml:space="preserve">% correct whereas </w:t>
      </w:r>
      <w:r w:rsidR="002119C1" w:rsidRPr="00C97ED0">
        <w:rPr>
          <w:rFonts w:ascii="Times New Roman" w:hAnsi="Times New Roman" w:cs="Times New Roman"/>
          <w:sz w:val="24"/>
          <w:szCs w:val="24"/>
        </w:rPr>
        <w:t xml:space="preserve">adults aged </w:t>
      </w:r>
      <w:r w:rsidR="00240233" w:rsidRPr="00C97ED0">
        <w:rPr>
          <w:rFonts w:ascii="Times New Roman" w:hAnsi="Times New Roman" w:cs="Times New Roman"/>
          <w:sz w:val="24"/>
          <w:szCs w:val="24"/>
        </w:rPr>
        <w:t>&gt;</w:t>
      </w:r>
      <w:r w:rsidR="002119C1" w:rsidRPr="00C97ED0">
        <w:rPr>
          <w:rFonts w:ascii="Times New Roman" w:hAnsi="Times New Roman" w:cs="Times New Roman"/>
          <w:sz w:val="24"/>
          <w:szCs w:val="24"/>
        </w:rPr>
        <w:t>35 had a higher percentage of 60%</w:t>
      </w:r>
      <w:r w:rsidR="00733E72" w:rsidRPr="00C97ED0">
        <w:rPr>
          <w:rFonts w:ascii="Times New Roman" w:hAnsi="Times New Roman" w:cs="Times New Roman"/>
          <w:sz w:val="24"/>
          <w:szCs w:val="24"/>
        </w:rPr>
        <w:t xml:space="preserve">. Younger aged adults </w:t>
      </w:r>
      <w:r w:rsidR="005A4266" w:rsidRPr="00C97ED0">
        <w:rPr>
          <w:rFonts w:ascii="Times New Roman" w:hAnsi="Times New Roman" w:cs="Times New Roman"/>
          <w:sz w:val="24"/>
          <w:szCs w:val="24"/>
        </w:rPr>
        <w:t xml:space="preserve">&lt;35 </w:t>
      </w:r>
      <w:r w:rsidR="000E615D" w:rsidRPr="00C97ED0">
        <w:rPr>
          <w:rFonts w:ascii="Times New Roman" w:hAnsi="Times New Roman" w:cs="Times New Roman"/>
          <w:sz w:val="24"/>
          <w:szCs w:val="24"/>
        </w:rPr>
        <w:t>had better recovery knowledge</w:t>
      </w:r>
      <w:r w:rsidR="00323569" w:rsidRPr="00C97ED0">
        <w:rPr>
          <w:rFonts w:ascii="Times New Roman" w:hAnsi="Times New Roman" w:cs="Times New Roman"/>
          <w:sz w:val="24"/>
          <w:szCs w:val="24"/>
        </w:rPr>
        <w:t xml:space="preserve"> 71</w:t>
      </w:r>
      <w:r w:rsidR="00944053" w:rsidRPr="00C97ED0">
        <w:rPr>
          <w:rFonts w:ascii="Times New Roman" w:hAnsi="Times New Roman" w:cs="Times New Roman"/>
          <w:sz w:val="24"/>
          <w:szCs w:val="24"/>
        </w:rPr>
        <w:t>.8</w:t>
      </w:r>
      <w:r w:rsidR="00323569" w:rsidRPr="00C97ED0">
        <w:rPr>
          <w:rFonts w:ascii="Times New Roman" w:hAnsi="Times New Roman" w:cs="Times New Roman"/>
          <w:sz w:val="24"/>
          <w:szCs w:val="24"/>
        </w:rPr>
        <w:t>%,</w:t>
      </w:r>
      <w:r w:rsidR="000E615D" w:rsidRPr="00C97ED0">
        <w:rPr>
          <w:rFonts w:ascii="Times New Roman" w:hAnsi="Times New Roman" w:cs="Times New Roman"/>
          <w:sz w:val="24"/>
          <w:szCs w:val="24"/>
        </w:rPr>
        <w:t xml:space="preserve"> </w:t>
      </w:r>
      <w:r w:rsidR="00323569" w:rsidRPr="00C97ED0">
        <w:rPr>
          <w:rFonts w:ascii="Times New Roman" w:hAnsi="Times New Roman" w:cs="Times New Roman"/>
          <w:sz w:val="24"/>
          <w:szCs w:val="24"/>
        </w:rPr>
        <w:t xml:space="preserve">compared </w:t>
      </w:r>
      <w:r w:rsidR="002F2715" w:rsidRPr="00C97ED0">
        <w:rPr>
          <w:rFonts w:ascii="Times New Roman" w:hAnsi="Times New Roman" w:cs="Times New Roman"/>
          <w:sz w:val="24"/>
          <w:szCs w:val="24"/>
        </w:rPr>
        <w:t>to</w:t>
      </w:r>
      <w:r w:rsidR="000E615D" w:rsidRPr="00C97ED0">
        <w:rPr>
          <w:rFonts w:ascii="Times New Roman" w:hAnsi="Times New Roman" w:cs="Times New Roman"/>
          <w:sz w:val="24"/>
          <w:szCs w:val="24"/>
        </w:rPr>
        <w:t xml:space="preserve"> those</w:t>
      </w:r>
      <w:r w:rsidR="00885AC7" w:rsidRPr="00C97ED0">
        <w:rPr>
          <w:rFonts w:ascii="Times New Roman" w:hAnsi="Times New Roman" w:cs="Times New Roman"/>
          <w:sz w:val="24"/>
          <w:szCs w:val="24"/>
        </w:rPr>
        <w:t xml:space="preserve"> &gt;</w:t>
      </w:r>
      <w:r w:rsidR="00323569" w:rsidRPr="00C97ED0">
        <w:rPr>
          <w:rFonts w:ascii="Times New Roman" w:hAnsi="Times New Roman" w:cs="Times New Roman"/>
          <w:sz w:val="24"/>
          <w:szCs w:val="24"/>
        </w:rPr>
        <w:t>35</w:t>
      </w:r>
      <w:r w:rsidR="00733E72" w:rsidRPr="00C97ED0">
        <w:rPr>
          <w:rFonts w:ascii="Times New Roman" w:hAnsi="Times New Roman" w:cs="Times New Roman"/>
          <w:sz w:val="24"/>
          <w:szCs w:val="24"/>
        </w:rPr>
        <w:t xml:space="preserve"> </w:t>
      </w:r>
      <w:r w:rsidR="00323569" w:rsidRPr="00C97ED0">
        <w:rPr>
          <w:rFonts w:ascii="Times New Roman" w:hAnsi="Times New Roman" w:cs="Times New Roman"/>
          <w:sz w:val="24"/>
          <w:szCs w:val="24"/>
        </w:rPr>
        <w:t>years old</w:t>
      </w:r>
      <w:r w:rsidR="002F2715" w:rsidRPr="00C97ED0">
        <w:rPr>
          <w:rFonts w:ascii="Times New Roman" w:hAnsi="Times New Roman" w:cs="Times New Roman"/>
          <w:sz w:val="24"/>
          <w:szCs w:val="24"/>
        </w:rPr>
        <w:t xml:space="preserve">, </w:t>
      </w:r>
      <w:r w:rsidR="00323569" w:rsidRPr="00C97ED0">
        <w:rPr>
          <w:rFonts w:ascii="Times New Roman" w:hAnsi="Times New Roman" w:cs="Times New Roman"/>
          <w:sz w:val="24"/>
          <w:szCs w:val="24"/>
        </w:rPr>
        <w:t>6</w:t>
      </w:r>
      <w:r w:rsidR="002F2715" w:rsidRPr="00C97ED0">
        <w:rPr>
          <w:rFonts w:ascii="Times New Roman" w:hAnsi="Times New Roman" w:cs="Times New Roman"/>
          <w:sz w:val="24"/>
          <w:szCs w:val="24"/>
        </w:rPr>
        <w:t>4</w:t>
      </w:r>
      <w:r w:rsidR="00944053" w:rsidRPr="00C97ED0">
        <w:rPr>
          <w:rFonts w:ascii="Times New Roman" w:hAnsi="Times New Roman" w:cs="Times New Roman"/>
          <w:sz w:val="24"/>
          <w:szCs w:val="24"/>
        </w:rPr>
        <w:t>.1</w:t>
      </w:r>
      <w:r w:rsidR="002F2715" w:rsidRPr="00C97ED0">
        <w:rPr>
          <w:rFonts w:ascii="Times New Roman" w:hAnsi="Times New Roman" w:cs="Times New Roman"/>
          <w:sz w:val="24"/>
          <w:szCs w:val="24"/>
        </w:rPr>
        <w:t xml:space="preserve">%. </w:t>
      </w:r>
      <w:r w:rsidR="002B4A8E" w:rsidRPr="00C97ED0">
        <w:rPr>
          <w:rFonts w:ascii="Times New Roman" w:hAnsi="Times New Roman" w:cs="Times New Roman"/>
          <w:sz w:val="24"/>
          <w:szCs w:val="24"/>
        </w:rPr>
        <w:t xml:space="preserve">Both </w:t>
      </w:r>
      <w:r w:rsidR="00EF10F6" w:rsidRPr="00C97ED0">
        <w:rPr>
          <w:rFonts w:ascii="Times New Roman" w:hAnsi="Times New Roman" w:cs="Times New Roman"/>
          <w:sz w:val="24"/>
          <w:szCs w:val="24"/>
        </w:rPr>
        <w:t xml:space="preserve">under and over 35’s had similar scores in body composition, with the younger </w:t>
      </w:r>
      <w:r w:rsidR="002B2561" w:rsidRPr="00C97ED0">
        <w:rPr>
          <w:rFonts w:ascii="Times New Roman" w:hAnsi="Times New Roman" w:cs="Times New Roman"/>
          <w:sz w:val="24"/>
          <w:szCs w:val="24"/>
        </w:rPr>
        <w:t>answering 7</w:t>
      </w:r>
      <w:r w:rsidR="00121D16" w:rsidRPr="00C97ED0">
        <w:rPr>
          <w:rFonts w:ascii="Times New Roman" w:hAnsi="Times New Roman" w:cs="Times New Roman"/>
          <w:sz w:val="24"/>
          <w:szCs w:val="24"/>
        </w:rPr>
        <w:t>4</w:t>
      </w:r>
      <w:r w:rsidR="00D910C7" w:rsidRPr="00C97ED0">
        <w:rPr>
          <w:rFonts w:ascii="Times New Roman" w:hAnsi="Times New Roman" w:cs="Times New Roman"/>
          <w:sz w:val="24"/>
          <w:szCs w:val="24"/>
        </w:rPr>
        <w:t>.5</w:t>
      </w:r>
      <w:r w:rsidR="000E25F6" w:rsidRPr="00C97ED0">
        <w:rPr>
          <w:rFonts w:ascii="Times New Roman" w:hAnsi="Times New Roman" w:cs="Times New Roman"/>
          <w:sz w:val="24"/>
          <w:szCs w:val="24"/>
        </w:rPr>
        <w:t xml:space="preserve">% correct and the latter </w:t>
      </w:r>
      <w:r w:rsidR="00D910C7" w:rsidRPr="00C97ED0">
        <w:rPr>
          <w:rFonts w:ascii="Times New Roman" w:hAnsi="Times New Roman" w:cs="Times New Roman"/>
          <w:sz w:val="24"/>
          <w:szCs w:val="24"/>
        </w:rPr>
        <w:t>71.1</w:t>
      </w:r>
      <w:r w:rsidR="000E25F6" w:rsidRPr="00C97ED0">
        <w:rPr>
          <w:rFonts w:ascii="Times New Roman" w:hAnsi="Times New Roman" w:cs="Times New Roman"/>
          <w:sz w:val="24"/>
          <w:szCs w:val="24"/>
        </w:rPr>
        <w:t xml:space="preserve">% </w:t>
      </w:r>
      <w:r w:rsidR="00F127E7" w:rsidRPr="00C97ED0">
        <w:rPr>
          <w:rFonts w:ascii="Times New Roman" w:hAnsi="Times New Roman" w:cs="Times New Roman"/>
          <w:sz w:val="24"/>
          <w:szCs w:val="24"/>
        </w:rPr>
        <w:t>of correct answers.</w:t>
      </w:r>
      <w:r w:rsidR="00331D05" w:rsidRPr="00C97ED0">
        <w:rPr>
          <w:rFonts w:ascii="Times New Roman" w:hAnsi="Times New Roman" w:cs="Times New Roman"/>
          <w:sz w:val="24"/>
          <w:szCs w:val="24"/>
        </w:rPr>
        <w:t xml:space="preserve"> Both age groups saw a poor knowledge of supplements </w:t>
      </w:r>
      <w:r w:rsidR="0030296D" w:rsidRPr="00C97ED0">
        <w:rPr>
          <w:rFonts w:ascii="Times New Roman" w:hAnsi="Times New Roman" w:cs="Times New Roman"/>
          <w:sz w:val="24"/>
          <w:szCs w:val="24"/>
        </w:rPr>
        <w:t xml:space="preserve">both scoring below </w:t>
      </w:r>
      <w:r w:rsidR="00604704" w:rsidRPr="00C97ED0">
        <w:rPr>
          <w:rFonts w:ascii="Times New Roman" w:hAnsi="Times New Roman" w:cs="Times New Roman"/>
          <w:sz w:val="24"/>
          <w:szCs w:val="24"/>
        </w:rPr>
        <w:t>55</w:t>
      </w:r>
      <w:r w:rsidR="0030296D" w:rsidRPr="00C97ED0">
        <w:rPr>
          <w:rFonts w:ascii="Times New Roman" w:hAnsi="Times New Roman" w:cs="Times New Roman"/>
          <w:sz w:val="24"/>
          <w:szCs w:val="24"/>
        </w:rPr>
        <w:t>%</w:t>
      </w:r>
      <w:r w:rsidR="00821A26" w:rsidRPr="00C97ED0">
        <w:rPr>
          <w:rFonts w:ascii="Times New Roman" w:hAnsi="Times New Roman" w:cs="Times New Roman"/>
          <w:sz w:val="24"/>
          <w:szCs w:val="24"/>
        </w:rPr>
        <w:t>.</w:t>
      </w:r>
      <w:r w:rsidR="0030296D" w:rsidRPr="00C97ED0">
        <w:rPr>
          <w:rFonts w:ascii="Times New Roman" w:hAnsi="Times New Roman" w:cs="Times New Roman"/>
          <w:sz w:val="24"/>
          <w:szCs w:val="24"/>
        </w:rPr>
        <w:t xml:space="preserve"> &lt;3</w:t>
      </w:r>
      <w:r w:rsidR="00E82D1C" w:rsidRPr="00C97ED0">
        <w:rPr>
          <w:rFonts w:ascii="Times New Roman" w:hAnsi="Times New Roman" w:cs="Times New Roman"/>
          <w:sz w:val="24"/>
          <w:szCs w:val="24"/>
        </w:rPr>
        <w:t>4</w:t>
      </w:r>
      <w:r w:rsidR="0030296D" w:rsidRPr="00C97ED0">
        <w:rPr>
          <w:rFonts w:ascii="Times New Roman" w:hAnsi="Times New Roman" w:cs="Times New Roman"/>
          <w:sz w:val="24"/>
          <w:szCs w:val="24"/>
        </w:rPr>
        <w:t>’s scored</w:t>
      </w:r>
      <w:r w:rsidR="00E82D1C" w:rsidRPr="00C97ED0">
        <w:rPr>
          <w:rFonts w:ascii="Times New Roman" w:hAnsi="Times New Roman" w:cs="Times New Roman"/>
          <w:sz w:val="24"/>
          <w:szCs w:val="24"/>
        </w:rPr>
        <w:t xml:space="preserve"> 51.4</w:t>
      </w:r>
      <w:r w:rsidR="0030296D" w:rsidRPr="00C97ED0">
        <w:rPr>
          <w:rFonts w:ascii="Times New Roman" w:hAnsi="Times New Roman" w:cs="Times New Roman"/>
          <w:sz w:val="24"/>
          <w:szCs w:val="24"/>
        </w:rPr>
        <w:t xml:space="preserve"> </w:t>
      </w:r>
      <w:r w:rsidR="00A628FE" w:rsidRPr="00C97ED0">
        <w:rPr>
          <w:rFonts w:ascii="Times New Roman" w:hAnsi="Times New Roman" w:cs="Times New Roman"/>
          <w:sz w:val="24"/>
          <w:szCs w:val="24"/>
        </w:rPr>
        <w:t xml:space="preserve">% and </w:t>
      </w:r>
      <w:r w:rsidR="00821A26" w:rsidRPr="00C97ED0">
        <w:rPr>
          <w:rFonts w:ascii="Times New Roman" w:hAnsi="Times New Roman" w:cs="Times New Roman"/>
          <w:sz w:val="24"/>
          <w:szCs w:val="24"/>
        </w:rPr>
        <w:t>saw</w:t>
      </w:r>
      <w:r w:rsidR="00EB2402" w:rsidRPr="00C97ED0">
        <w:rPr>
          <w:rFonts w:ascii="Times New Roman" w:hAnsi="Times New Roman" w:cs="Times New Roman"/>
          <w:sz w:val="24"/>
          <w:szCs w:val="24"/>
        </w:rPr>
        <w:t xml:space="preserve"> &gt;3</w:t>
      </w:r>
      <w:r w:rsidR="003D5A51" w:rsidRPr="00C97ED0">
        <w:rPr>
          <w:rFonts w:ascii="Times New Roman" w:hAnsi="Times New Roman" w:cs="Times New Roman"/>
          <w:sz w:val="24"/>
          <w:szCs w:val="24"/>
        </w:rPr>
        <w:t>5</w:t>
      </w:r>
      <w:r w:rsidR="00EB2402" w:rsidRPr="00C97ED0">
        <w:rPr>
          <w:rFonts w:ascii="Times New Roman" w:hAnsi="Times New Roman" w:cs="Times New Roman"/>
          <w:sz w:val="24"/>
          <w:szCs w:val="24"/>
        </w:rPr>
        <w:t>’s scor</w:t>
      </w:r>
      <w:r w:rsidR="00821A26" w:rsidRPr="00C97ED0">
        <w:rPr>
          <w:rFonts w:ascii="Times New Roman" w:hAnsi="Times New Roman" w:cs="Times New Roman"/>
          <w:sz w:val="24"/>
          <w:szCs w:val="24"/>
        </w:rPr>
        <w:t>e</w:t>
      </w:r>
      <w:r w:rsidR="00EB2402" w:rsidRPr="00C97ED0">
        <w:rPr>
          <w:rFonts w:ascii="Times New Roman" w:hAnsi="Times New Roman" w:cs="Times New Roman"/>
          <w:sz w:val="24"/>
          <w:szCs w:val="24"/>
        </w:rPr>
        <w:t xml:space="preserve"> </w:t>
      </w:r>
      <w:r w:rsidR="00E82D1C" w:rsidRPr="00C97ED0">
        <w:rPr>
          <w:rFonts w:ascii="Times New Roman" w:hAnsi="Times New Roman" w:cs="Times New Roman"/>
          <w:sz w:val="24"/>
          <w:szCs w:val="24"/>
        </w:rPr>
        <w:t>49</w:t>
      </w:r>
      <w:r w:rsidR="00821A26" w:rsidRPr="00C97ED0">
        <w:rPr>
          <w:rFonts w:ascii="Times New Roman" w:hAnsi="Times New Roman" w:cs="Times New Roman"/>
          <w:sz w:val="24"/>
          <w:szCs w:val="24"/>
        </w:rPr>
        <w:t>%</w:t>
      </w:r>
      <w:r w:rsidR="00EB2402" w:rsidRPr="00C97ED0">
        <w:rPr>
          <w:rFonts w:ascii="Times New Roman" w:hAnsi="Times New Roman" w:cs="Times New Roman"/>
          <w:sz w:val="24"/>
          <w:szCs w:val="24"/>
        </w:rPr>
        <w:t xml:space="preserve"> correct. </w:t>
      </w:r>
    </w:p>
    <w:p w14:paraId="5434D8D5" w14:textId="77777777" w:rsidR="00521E61" w:rsidRPr="00C97ED0" w:rsidRDefault="00521E61" w:rsidP="00C06FCC">
      <w:pPr>
        <w:autoSpaceDE w:val="0"/>
        <w:autoSpaceDN w:val="0"/>
        <w:adjustRightInd w:val="0"/>
        <w:spacing w:after="0" w:line="360" w:lineRule="auto"/>
        <w:jc w:val="both"/>
        <w:rPr>
          <w:rFonts w:ascii="Times New Roman" w:hAnsi="Times New Roman" w:cs="Times New Roman"/>
          <w:sz w:val="24"/>
          <w:szCs w:val="24"/>
        </w:rPr>
      </w:pPr>
    </w:p>
    <w:p w14:paraId="1DC366B4" w14:textId="3FA9126E" w:rsidR="00F87C42" w:rsidRPr="00C97ED0" w:rsidRDefault="0007660E" w:rsidP="00C06FCC">
      <w:pPr>
        <w:autoSpaceDE w:val="0"/>
        <w:autoSpaceDN w:val="0"/>
        <w:adjustRightInd w:val="0"/>
        <w:spacing w:after="0" w:line="360" w:lineRule="auto"/>
        <w:jc w:val="both"/>
        <w:rPr>
          <w:rFonts w:ascii="Times New Roman" w:hAnsi="Times New Roman" w:cs="Times New Roman"/>
          <w:b/>
          <w:bCs/>
          <w:sz w:val="26"/>
          <w:szCs w:val="26"/>
          <w:u w:val="single"/>
        </w:rPr>
      </w:pPr>
      <w:r w:rsidRPr="00C97ED0">
        <w:rPr>
          <w:rFonts w:ascii="Times New Roman" w:hAnsi="Times New Roman" w:cs="Times New Roman"/>
          <w:b/>
          <w:bCs/>
          <w:sz w:val="26"/>
          <w:szCs w:val="26"/>
          <w:u w:val="single"/>
        </w:rPr>
        <w:t>Discussion</w:t>
      </w:r>
    </w:p>
    <w:p w14:paraId="7D4A3531" w14:textId="4FDA744A" w:rsidR="0086417B" w:rsidRPr="00C97ED0" w:rsidRDefault="00AD4632" w:rsidP="00C06FCC">
      <w:pPr>
        <w:pStyle w:val="NormalWeb"/>
        <w:spacing w:line="360" w:lineRule="auto"/>
        <w:jc w:val="both"/>
        <w:rPr>
          <w:rFonts w:eastAsia="Times New Roman"/>
          <w:lang w:eastAsia="en-GB"/>
        </w:rPr>
      </w:pPr>
      <w:r w:rsidRPr="00C97ED0">
        <w:rPr>
          <w:rFonts w:eastAsia="Times New Roman"/>
          <w:shd w:val="clear" w:color="auto" w:fill="FFFFFF"/>
        </w:rPr>
        <w:t xml:space="preserve">The </w:t>
      </w:r>
      <w:r w:rsidR="00566A7E" w:rsidRPr="00C97ED0">
        <w:rPr>
          <w:rFonts w:eastAsia="Times New Roman"/>
          <w:shd w:val="clear" w:color="auto" w:fill="FFFFFF"/>
        </w:rPr>
        <w:t xml:space="preserve">aim of this study was </w:t>
      </w:r>
      <w:r w:rsidR="00900E78" w:rsidRPr="00C97ED0">
        <w:rPr>
          <w:rFonts w:eastAsia="Times New Roman"/>
          <w:shd w:val="clear" w:color="auto" w:fill="FFFFFF"/>
        </w:rPr>
        <w:t xml:space="preserve">to determine whether </w:t>
      </w:r>
      <w:r w:rsidR="00E271EA" w:rsidRPr="00C97ED0">
        <w:rPr>
          <w:rFonts w:eastAsia="Times New Roman"/>
          <w:shd w:val="clear" w:color="auto" w:fill="FFFFFF"/>
        </w:rPr>
        <w:t xml:space="preserve">there was a difference in nutritional knowledge levels between club athletes and elite athletes. </w:t>
      </w:r>
      <w:r w:rsidR="00872488" w:rsidRPr="00C97ED0">
        <w:rPr>
          <w:rFonts w:eastAsia="Times New Roman"/>
          <w:shd w:val="clear" w:color="auto" w:fill="FFFFFF"/>
        </w:rPr>
        <w:t xml:space="preserve">The main findings within this study </w:t>
      </w:r>
      <w:r w:rsidR="00155049" w:rsidRPr="00C97ED0">
        <w:rPr>
          <w:rFonts w:eastAsia="Times New Roman"/>
          <w:shd w:val="clear" w:color="auto" w:fill="FFFFFF"/>
        </w:rPr>
        <w:t>show that</w:t>
      </w:r>
      <w:r w:rsidR="00205FB5" w:rsidRPr="00C97ED0">
        <w:rPr>
          <w:rFonts w:eastAsia="Times New Roman"/>
          <w:shd w:val="clear" w:color="auto" w:fill="FFFFFF"/>
        </w:rPr>
        <w:t xml:space="preserve"> </w:t>
      </w:r>
      <w:r w:rsidR="00872488" w:rsidRPr="00C97ED0">
        <w:rPr>
          <w:rFonts w:eastAsia="Times New Roman"/>
          <w:shd w:val="clear" w:color="auto" w:fill="FFFFFF"/>
        </w:rPr>
        <w:t>c</w:t>
      </w:r>
      <w:r w:rsidR="00A57A5E" w:rsidRPr="00C97ED0">
        <w:rPr>
          <w:rFonts w:eastAsia="Times New Roman"/>
          <w:shd w:val="clear" w:color="auto" w:fill="FFFFFF"/>
        </w:rPr>
        <w:t>lub athletes were more knowledgeable in 3 out of the 5 sub-categories</w:t>
      </w:r>
      <w:r w:rsidR="005348AE" w:rsidRPr="00C97ED0">
        <w:rPr>
          <w:rFonts w:eastAsia="Times New Roman"/>
          <w:shd w:val="clear" w:color="auto" w:fill="FFFFFF"/>
        </w:rPr>
        <w:t xml:space="preserve">, nutrients, </w:t>
      </w:r>
      <w:r w:rsidR="002E2621" w:rsidRPr="00C97ED0">
        <w:rPr>
          <w:rFonts w:eastAsia="Times New Roman"/>
          <w:shd w:val="clear" w:color="auto" w:fill="FFFFFF"/>
        </w:rPr>
        <w:t>fluid,</w:t>
      </w:r>
      <w:r w:rsidR="005348AE" w:rsidRPr="00C97ED0">
        <w:rPr>
          <w:rFonts w:eastAsia="Times New Roman"/>
          <w:shd w:val="clear" w:color="auto" w:fill="FFFFFF"/>
        </w:rPr>
        <w:t xml:space="preserve"> and supplements. However, elite athletes </w:t>
      </w:r>
      <w:r w:rsidR="00325298" w:rsidRPr="00C97ED0">
        <w:rPr>
          <w:rFonts w:eastAsia="Times New Roman"/>
          <w:shd w:val="clear" w:color="auto" w:fill="FFFFFF"/>
        </w:rPr>
        <w:t>topped in recovery and body composition.</w:t>
      </w:r>
      <w:r w:rsidR="00D82790" w:rsidRPr="00C97ED0">
        <w:rPr>
          <w:rFonts w:eastAsia="Times New Roman"/>
          <w:shd w:val="clear" w:color="auto" w:fill="FFFFFF"/>
        </w:rPr>
        <w:t xml:space="preserve"> </w:t>
      </w:r>
      <w:r w:rsidR="009D45E6" w:rsidRPr="00C97ED0">
        <w:rPr>
          <w:rFonts w:eastAsia="Times New Roman"/>
          <w:shd w:val="clear" w:color="auto" w:fill="FFFFFF"/>
        </w:rPr>
        <w:t xml:space="preserve">Findings based on gender showed women were more knowledgeable across </w:t>
      </w:r>
      <w:r w:rsidR="002121EC" w:rsidRPr="00C97ED0">
        <w:rPr>
          <w:rFonts w:eastAsia="Times New Roman"/>
          <w:shd w:val="clear" w:color="auto" w:fill="FFFFFF"/>
        </w:rPr>
        <w:t xml:space="preserve">all 5 sub-categories. </w:t>
      </w:r>
      <w:r w:rsidR="00BE1075" w:rsidRPr="00C97ED0">
        <w:rPr>
          <w:rFonts w:eastAsia="Times New Roman"/>
          <w:shd w:val="clear" w:color="auto" w:fill="FFFFFF"/>
        </w:rPr>
        <w:t xml:space="preserve">Nutrients, section one of the questionnaire, was answered </w:t>
      </w:r>
      <w:r w:rsidR="00ED3426" w:rsidRPr="00C97ED0">
        <w:rPr>
          <w:rFonts w:eastAsia="Times New Roman"/>
          <w:shd w:val="clear" w:color="auto" w:fill="FFFFFF"/>
        </w:rPr>
        <w:t xml:space="preserve">with the most accuracy across both club and elite athletes. </w:t>
      </w:r>
      <w:r w:rsidR="008C7536" w:rsidRPr="00C97ED0">
        <w:rPr>
          <w:rFonts w:eastAsia="Times New Roman"/>
          <w:shd w:val="clear" w:color="auto" w:fill="FFFFFF"/>
        </w:rPr>
        <w:t xml:space="preserve">The nutrients section saw less than a 1% difference between </w:t>
      </w:r>
      <w:r w:rsidR="00350A04" w:rsidRPr="00C97ED0">
        <w:rPr>
          <w:rFonts w:eastAsia="Times New Roman"/>
          <w:shd w:val="clear" w:color="auto" w:fill="FFFFFF"/>
        </w:rPr>
        <w:t xml:space="preserve">the </w:t>
      </w:r>
      <w:r w:rsidR="0051180E" w:rsidRPr="00C97ED0">
        <w:rPr>
          <w:rFonts w:eastAsia="Times New Roman"/>
          <w:shd w:val="clear" w:color="auto" w:fill="FFFFFF"/>
        </w:rPr>
        <w:t xml:space="preserve">two groups, </w:t>
      </w:r>
      <w:r w:rsidR="00B90B4B" w:rsidRPr="00C97ED0">
        <w:rPr>
          <w:rFonts w:eastAsia="Times New Roman"/>
          <w:shd w:val="clear" w:color="auto" w:fill="FFFFFF"/>
        </w:rPr>
        <w:t xml:space="preserve">this </w:t>
      </w:r>
      <w:r w:rsidR="00351216" w:rsidRPr="00C97ED0">
        <w:rPr>
          <w:rFonts w:eastAsia="Times New Roman"/>
          <w:shd w:val="clear" w:color="auto" w:fill="FFFFFF"/>
        </w:rPr>
        <w:t>suggests both sets of groups had adequate knowledge surrounding nutrients</w:t>
      </w:r>
      <w:r w:rsidR="002F2C06" w:rsidRPr="00C97ED0">
        <w:rPr>
          <w:rFonts w:eastAsia="Times New Roman"/>
          <w:shd w:val="clear" w:color="auto" w:fill="FFFFFF"/>
        </w:rPr>
        <w:t xml:space="preserve"> based off </w:t>
      </w:r>
      <w:r w:rsidR="00DF5F4A" w:rsidRPr="00C97ED0">
        <w:rPr>
          <w:rFonts w:eastAsia="Times New Roman"/>
          <w:shd w:val="clear" w:color="auto" w:fill="FFFFFF"/>
        </w:rPr>
        <w:t xml:space="preserve">the 75% </w:t>
      </w:r>
      <w:r w:rsidR="002F2C06" w:rsidRPr="00C97ED0">
        <w:rPr>
          <w:rFonts w:eastAsia="Times New Roman"/>
          <w:shd w:val="clear" w:color="auto" w:fill="FFFFFF"/>
        </w:rPr>
        <w:t>Mcghee, et al (2012)</w:t>
      </w:r>
      <w:r w:rsidR="00F52688" w:rsidRPr="00C97ED0">
        <w:rPr>
          <w:rFonts w:eastAsia="Times New Roman"/>
          <w:shd w:val="clear" w:color="auto" w:fill="FFFFFF"/>
        </w:rPr>
        <w:t xml:space="preserve"> suggested was </w:t>
      </w:r>
      <w:r w:rsidR="00CC1A4F" w:rsidRPr="00C97ED0">
        <w:rPr>
          <w:rFonts w:eastAsia="Times New Roman"/>
          <w:shd w:val="clear" w:color="auto" w:fill="FFFFFF"/>
        </w:rPr>
        <w:t>the sufficient percentage needed for adequate knowledge.</w:t>
      </w:r>
      <w:r w:rsidR="008519E9" w:rsidRPr="00C97ED0">
        <w:rPr>
          <w:rFonts w:eastAsia="Times New Roman"/>
          <w:shd w:val="clear" w:color="auto" w:fill="FFFFFF"/>
        </w:rPr>
        <w:t xml:space="preserve"> </w:t>
      </w:r>
      <w:r w:rsidR="004141BB" w:rsidRPr="00C97ED0">
        <w:rPr>
          <w:rFonts w:eastAsia="Times New Roman"/>
          <w:shd w:val="clear" w:color="auto" w:fill="FFFFFF"/>
        </w:rPr>
        <w:t xml:space="preserve">This suggests both groups had some prior knowledge about nutrients, however we </w:t>
      </w:r>
      <w:r w:rsidR="00FA0B9C" w:rsidRPr="00C97ED0">
        <w:rPr>
          <w:rFonts w:eastAsia="Times New Roman"/>
          <w:shd w:val="clear" w:color="auto" w:fill="FFFFFF"/>
        </w:rPr>
        <w:t>cannot</w:t>
      </w:r>
      <w:r w:rsidR="004141BB" w:rsidRPr="00C97ED0">
        <w:rPr>
          <w:rFonts w:eastAsia="Times New Roman"/>
          <w:shd w:val="clear" w:color="auto" w:fill="FFFFFF"/>
        </w:rPr>
        <w:t xml:space="preserve"> speculate where this information has come from as it was not recorded within the questionnaire what previous </w:t>
      </w:r>
      <w:r w:rsidR="00E27320" w:rsidRPr="00C97ED0">
        <w:rPr>
          <w:rFonts w:eastAsia="Times New Roman"/>
          <w:shd w:val="clear" w:color="auto" w:fill="FFFFFF"/>
        </w:rPr>
        <w:t>knowledge</w:t>
      </w:r>
      <w:r w:rsidR="00BA1720" w:rsidRPr="00C97ED0">
        <w:rPr>
          <w:rFonts w:eastAsia="Times New Roman"/>
          <w:shd w:val="clear" w:color="auto" w:fill="FFFFFF"/>
        </w:rPr>
        <w:t xml:space="preserve"> they have within this </w:t>
      </w:r>
      <w:r w:rsidR="002152C0" w:rsidRPr="00C97ED0">
        <w:rPr>
          <w:rFonts w:eastAsia="Times New Roman"/>
          <w:shd w:val="clear" w:color="auto" w:fill="FFFFFF"/>
        </w:rPr>
        <w:t>section</w:t>
      </w:r>
      <w:r w:rsidR="00BA1720" w:rsidRPr="00C97ED0">
        <w:rPr>
          <w:rFonts w:eastAsia="Times New Roman"/>
          <w:shd w:val="clear" w:color="auto" w:fill="FFFFFF"/>
        </w:rPr>
        <w:t xml:space="preserve">. </w:t>
      </w:r>
      <w:r w:rsidR="00AC7D20" w:rsidRPr="00C97ED0">
        <w:rPr>
          <w:rFonts w:eastAsia="Times New Roman"/>
          <w:shd w:val="clear" w:color="auto" w:fill="FFFFFF"/>
        </w:rPr>
        <w:t xml:space="preserve">Previous studies suggest the information comes from a wide range of sources, television, </w:t>
      </w:r>
      <w:r w:rsidR="00584665" w:rsidRPr="00C97ED0">
        <w:rPr>
          <w:rFonts w:eastAsia="Times New Roman"/>
          <w:shd w:val="clear" w:color="auto" w:fill="FFFFFF"/>
        </w:rPr>
        <w:t xml:space="preserve">family &amp; friends, books, </w:t>
      </w:r>
      <w:r w:rsidR="00C80505" w:rsidRPr="00C97ED0">
        <w:rPr>
          <w:rFonts w:eastAsia="Times New Roman"/>
          <w:shd w:val="clear" w:color="auto" w:fill="FFFFFF"/>
        </w:rPr>
        <w:t xml:space="preserve">coaches and so on, however, athletes should look at more reliable sources from dietitians to </w:t>
      </w:r>
      <w:r w:rsidR="00E06A6A" w:rsidRPr="00C97ED0">
        <w:rPr>
          <w:rFonts w:eastAsia="Times New Roman"/>
          <w:shd w:val="clear" w:color="auto" w:fill="FFFFFF"/>
        </w:rPr>
        <w:t>journals. This would give a clearer understanding of what nutrient</w:t>
      </w:r>
      <w:r w:rsidR="00E852A6" w:rsidRPr="00C97ED0">
        <w:rPr>
          <w:rFonts w:eastAsia="Times New Roman"/>
          <w:shd w:val="clear" w:color="auto" w:fill="FFFFFF"/>
        </w:rPr>
        <w:t xml:space="preserve"> knowledge they need to maximise their potential within training </w:t>
      </w:r>
      <w:r w:rsidR="00E852A6" w:rsidRPr="00C97ED0">
        <w:rPr>
          <w:rFonts w:eastAsia="Times New Roman"/>
          <w:shd w:val="clear" w:color="auto" w:fill="FFFFFF"/>
        </w:rPr>
        <w:lastRenderedPageBreak/>
        <w:t>and racing</w:t>
      </w:r>
      <w:r w:rsidR="00031C0B" w:rsidRPr="00C97ED0">
        <w:rPr>
          <w:rFonts w:eastAsia="Times New Roman"/>
          <w:shd w:val="clear" w:color="auto" w:fill="FFFFFF"/>
        </w:rPr>
        <w:t xml:space="preserve"> (</w:t>
      </w:r>
      <w:r w:rsidR="00031C0B" w:rsidRPr="00C97ED0">
        <w:rPr>
          <w:shd w:val="clear" w:color="auto" w:fill="FFFFFF"/>
        </w:rPr>
        <w:t>Schonfeldt et al, 2012).</w:t>
      </w:r>
      <w:r w:rsidR="00A15605" w:rsidRPr="00C97ED0">
        <w:rPr>
          <w:shd w:val="clear" w:color="auto" w:fill="FFFFFF"/>
        </w:rPr>
        <w:t xml:space="preserve"> The next section of the questionnaire was fluid intake, </w:t>
      </w:r>
      <w:r w:rsidR="001707CD" w:rsidRPr="00C97ED0">
        <w:rPr>
          <w:shd w:val="clear" w:color="auto" w:fill="FFFFFF"/>
        </w:rPr>
        <w:t xml:space="preserve">this </w:t>
      </w:r>
      <w:r w:rsidR="00F4269B" w:rsidRPr="00C97ED0">
        <w:rPr>
          <w:shd w:val="clear" w:color="auto" w:fill="FFFFFF"/>
        </w:rPr>
        <w:t>was an interesting finding as elite athletes lacked knowledge in fluid intake. Although both groups of participants were lower than the average score (75%)</w:t>
      </w:r>
      <w:r w:rsidR="00F70ACA" w:rsidRPr="00C97ED0">
        <w:rPr>
          <w:shd w:val="clear" w:color="auto" w:fill="FFFFFF"/>
        </w:rPr>
        <w:t>,</w:t>
      </w:r>
      <w:r w:rsidR="00F4269B" w:rsidRPr="00C97ED0">
        <w:rPr>
          <w:shd w:val="clear" w:color="auto" w:fill="FFFFFF"/>
        </w:rPr>
        <w:t xml:space="preserve"> </w:t>
      </w:r>
      <w:r w:rsidR="0011037B" w:rsidRPr="00C97ED0">
        <w:rPr>
          <w:shd w:val="clear" w:color="auto" w:fill="FFFFFF"/>
        </w:rPr>
        <w:t>club athletes had better knowledge than elite.</w:t>
      </w:r>
      <w:r w:rsidR="005C0253" w:rsidRPr="00C97ED0">
        <w:rPr>
          <w:shd w:val="clear" w:color="auto" w:fill="FFFFFF"/>
        </w:rPr>
        <w:t xml:space="preserve"> Elite athletes </w:t>
      </w:r>
      <w:r w:rsidR="004B1132" w:rsidRPr="00C97ED0">
        <w:rPr>
          <w:shd w:val="clear" w:color="auto" w:fill="FFFFFF"/>
        </w:rPr>
        <w:t xml:space="preserve">from a wide range of sports from cycling to netball have a point of contact when it comes down to </w:t>
      </w:r>
      <w:r w:rsidR="00CD048B" w:rsidRPr="00C97ED0">
        <w:rPr>
          <w:shd w:val="clear" w:color="auto" w:fill="FFFFFF"/>
        </w:rPr>
        <w:t>the correct times to fuel and what type or quantities are</w:t>
      </w:r>
      <w:r w:rsidR="008B3D3B" w:rsidRPr="00C97ED0">
        <w:rPr>
          <w:shd w:val="clear" w:color="auto" w:fill="FFFFFF"/>
        </w:rPr>
        <w:t xml:space="preserve"> needed in order to complete in a certain distance. However, based on our results elite athletes are lacking in this knowledge. This </w:t>
      </w:r>
      <w:r w:rsidR="00FA3193" w:rsidRPr="00C97ED0">
        <w:rPr>
          <w:shd w:val="clear" w:color="auto" w:fill="FFFFFF"/>
        </w:rPr>
        <w:t xml:space="preserve">maybe down to many reasons including the athletes not having to worry about making up their drinks and </w:t>
      </w:r>
      <w:r w:rsidR="005D1158" w:rsidRPr="00C97ED0">
        <w:rPr>
          <w:shd w:val="clear" w:color="auto" w:fill="FFFFFF"/>
        </w:rPr>
        <w:t xml:space="preserve">are being told what to do in order to perform to their best standard. As club athletes have to </w:t>
      </w:r>
      <w:r w:rsidR="001D481A" w:rsidRPr="00C97ED0">
        <w:rPr>
          <w:shd w:val="clear" w:color="auto" w:fill="FFFFFF"/>
        </w:rPr>
        <w:t xml:space="preserve">research what is best to do in training and </w:t>
      </w:r>
      <w:r w:rsidR="006111E4" w:rsidRPr="00C97ED0">
        <w:rPr>
          <w:shd w:val="clear" w:color="auto" w:fill="FFFFFF"/>
        </w:rPr>
        <w:t>races,</w:t>
      </w:r>
      <w:r w:rsidR="001D481A" w:rsidRPr="00C97ED0">
        <w:rPr>
          <w:shd w:val="clear" w:color="auto" w:fill="FFFFFF"/>
        </w:rPr>
        <w:t xml:space="preserve"> they could be taking in the information as they have to remember what to do at certain times. </w:t>
      </w:r>
      <w:r w:rsidR="006111E4" w:rsidRPr="00C97ED0">
        <w:rPr>
          <w:shd w:val="clear" w:color="auto" w:fill="FFFFFF"/>
        </w:rPr>
        <w:t xml:space="preserve">This is beneficial for the club athletes knowledge around fluid and </w:t>
      </w:r>
      <w:r w:rsidR="00D21CFD" w:rsidRPr="00C97ED0">
        <w:rPr>
          <w:shd w:val="clear" w:color="auto" w:fill="FFFFFF"/>
        </w:rPr>
        <w:t xml:space="preserve">not so much within the elite setting. </w:t>
      </w:r>
      <w:r w:rsidR="00D36116" w:rsidRPr="00C97ED0">
        <w:rPr>
          <w:rFonts w:eastAsia="Times New Roman"/>
          <w:shd w:val="clear" w:color="auto" w:fill="FFFFFF"/>
        </w:rPr>
        <w:t xml:space="preserve">The most recent study finding nutritional knowledge levels in athletes compared university athletes to club level athletes. Magee et al, (2016) found that </w:t>
      </w:r>
      <w:r w:rsidR="00A4706A" w:rsidRPr="00C97ED0">
        <w:rPr>
          <w:rFonts w:eastAsia="Times New Roman"/>
          <w:shd w:val="clear" w:color="auto" w:fill="FFFFFF"/>
        </w:rPr>
        <w:t>within</w:t>
      </w:r>
      <w:r w:rsidR="009D023E" w:rsidRPr="00C97ED0">
        <w:rPr>
          <w:rFonts w:eastAsia="Times New Roman"/>
          <w:shd w:val="clear" w:color="auto" w:fill="FFFFFF"/>
        </w:rPr>
        <w:t xml:space="preserve"> her</w:t>
      </w:r>
      <w:r w:rsidR="00A4706A" w:rsidRPr="00C97ED0">
        <w:rPr>
          <w:rFonts w:eastAsia="Times New Roman"/>
          <w:shd w:val="clear" w:color="auto" w:fill="FFFFFF"/>
        </w:rPr>
        <w:t xml:space="preserve"> study</w:t>
      </w:r>
      <w:r w:rsidR="009D023E" w:rsidRPr="00C97ED0">
        <w:rPr>
          <w:rFonts w:eastAsia="Times New Roman"/>
          <w:shd w:val="clear" w:color="auto" w:fill="FFFFFF"/>
        </w:rPr>
        <w:t xml:space="preserve"> </w:t>
      </w:r>
      <w:r w:rsidR="00D36116" w:rsidRPr="00C97ED0">
        <w:rPr>
          <w:rFonts w:eastAsia="Times New Roman"/>
          <w:shd w:val="clear" w:color="auto" w:fill="FFFFFF"/>
        </w:rPr>
        <w:t>nutrition knowledge levels were poor through all participants. The mean score throughout the athletes was just 52.9%. Within this study they also measured the hydration levels of participants where 31.9% of athletes participated in sports in a dehydrated state. 43.6% of participants did not take fluid on post training and competition and therefore suffered as a consequence. The golf participants who started dehydrated on average took more shots in a competitive 18-hole golf course than the golfers who started hydrated. This tells us that fluid intake is vital to improve focus and performance within competition. Loughborough university (2007) suggests ‘</w:t>
      </w:r>
      <w:r w:rsidR="00D36116" w:rsidRPr="00C97ED0">
        <w:rPr>
          <w:rFonts w:eastAsia="Times New Roman"/>
          <w:lang w:eastAsia="en-GB"/>
        </w:rPr>
        <w:t xml:space="preserve">It is just as important to maintain hydration levels during training or competition as it is before. There might also be a competition where it is necessary to maintain levels between competitions during an all-day event. Whatever the competition, a person should aim to drink approximately 250ml of fluid every 15 minutes.’ When training or competitions exceed an hour then it is important to add additional carbohydrates as this maintains glycogen levels within the body for prolonged performance (Loughborough University, 2007). </w:t>
      </w:r>
      <w:r w:rsidR="00C53C1E" w:rsidRPr="00C97ED0">
        <w:rPr>
          <w:shd w:val="clear" w:color="auto" w:fill="FFFFFF"/>
        </w:rPr>
        <w:t xml:space="preserve">Recovery, </w:t>
      </w:r>
      <w:r w:rsidR="00C90DF0" w:rsidRPr="00C97ED0">
        <w:rPr>
          <w:shd w:val="clear" w:color="auto" w:fill="FFFFFF"/>
        </w:rPr>
        <w:t>elites stood out in thi</w:t>
      </w:r>
      <w:r w:rsidR="00B95FAF" w:rsidRPr="00C97ED0">
        <w:rPr>
          <w:shd w:val="clear" w:color="auto" w:fill="FFFFFF"/>
        </w:rPr>
        <w:t>s section</w:t>
      </w:r>
      <w:r w:rsidR="004817A7" w:rsidRPr="00C97ED0">
        <w:rPr>
          <w:shd w:val="clear" w:color="auto" w:fill="FFFFFF"/>
        </w:rPr>
        <w:t>, however, they were still</w:t>
      </w:r>
      <w:r w:rsidR="00044976" w:rsidRPr="00C97ED0">
        <w:rPr>
          <w:shd w:val="clear" w:color="auto" w:fill="FFFFFF"/>
        </w:rPr>
        <w:t xml:space="preserve"> over 10%</w:t>
      </w:r>
      <w:r w:rsidR="004817A7" w:rsidRPr="00C97ED0">
        <w:rPr>
          <w:shd w:val="clear" w:color="auto" w:fill="FFFFFF"/>
        </w:rPr>
        <w:t xml:space="preserve"> below the adequate knowledge average</w:t>
      </w:r>
      <w:r w:rsidR="000224DA" w:rsidRPr="00C97ED0">
        <w:rPr>
          <w:shd w:val="clear" w:color="auto" w:fill="FFFFFF"/>
        </w:rPr>
        <w:t xml:space="preserve"> of 75%</w:t>
      </w:r>
      <w:r w:rsidR="004817A7" w:rsidRPr="00C97ED0">
        <w:rPr>
          <w:shd w:val="clear" w:color="auto" w:fill="FFFFFF"/>
        </w:rPr>
        <w:t>.</w:t>
      </w:r>
      <w:r w:rsidR="000224DA" w:rsidRPr="00C97ED0">
        <w:rPr>
          <w:shd w:val="clear" w:color="auto" w:fill="FFFFFF"/>
        </w:rPr>
        <w:t xml:space="preserve"> </w:t>
      </w:r>
      <w:r w:rsidR="00B846DE" w:rsidRPr="00C97ED0">
        <w:rPr>
          <w:shd w:val="clear" w:color="auto" w:fill="FFFFFF"/>
        </w:rPr>
        <w:t>Many different levels of recovery range from cryochambers</w:t>
      </w:r>
      <w:r w:rsidR="004D29C9" w:rsidRPr="00C97ED0">
        <w:rPr>
          <w:shd w:val="clear" w:color="auto" w:fill="FFFFFF"/>
        </w:rPr>
        <w:t>, foam rollers and</w:t>
      </w:r>
      <w:r w:rsidR="004A1F52" w:rsidRPr="00C97ED0">
        <w:rPr>
          <w:shd w:val="clear" w:color="auto" w:fill="FFFFFF"/>
        </w:rPr>
        <w:t xml:space="preserve"> massage guns. Club athletes were well below average </w:t>
      </w:r>
      <w:r w:rsidR="002E710D" w:rsidRPr="00C97ED0">
        <w:rPr>
          <w:shd w:val="clear" w:color="auto" w:fill="FFFFFF"/>
        </w:rPr>
        <w:t xml:space="preserve">with just 57.5% of recovery knowledge. </w:t>
      </w:r>
      <w:r w:rsidR="00A95A23" w:rsidRPr="00C97ED0">
        <w:rPr>
          <w:shd w:val="clear" w:color="auto" w:fill="FFFFFF"/>
        </w:rPr>
        <w:t xml:space="preserve">Determining how much recovery an athlete needs would be based on their daily exercise intensity levels. This would vary </w:t>
      </w:r>
      <w:r w:rsidR="002D75D7" w:rsidRPr="00C97ED0">
        <w:rPr>
          <w:shd w:val="clear" w:color="auto" w:fill="FFFFFF"/>
        </w:rPr>
        <w:t>through</w:t>
      </w:r>
      <w:r w:rsidR="00AA57D2" w:rsidRPr="00C97ED0">
        <w:rPr>
          <w:shd w:val="clear" w:color="auto" w:fill="FFFFFF"/>
        </w:rPr>
        <w:t>out</w:t>
      </w:r>
      <w:r w:rsidR="002D75D7" w:rsidRPr="00C97ED0">
        <w:rPr>
          <w:shd w:val="clear" w:color="auto" w:fill="FFFFFF"/>
        </w:rPr>
        <w:t xml:space="preserve"> all participants</w:t>
      </w:r>
      <w:r w:rsidR="00021229" w:rsidRPr="00C97ED0">
        <w:rPr>
          <w:shd w:val="clear" w:color="auto" w:fill="FFFFFF"/>
        </w:rPr>
        <w:t>,</w:t>
      </w:r>
      <w:r w:rsidR="002D75D7" w:rsidRPr="00C97ED0">
        <w:rPr>
          <w:shd w:val="clear" w:color="auto" w:fill="FFFFFF"/>
        </w:rPr>
        <w:t xml:space="preserve"> as some could have little exercise a week and others </w:t>
      </w:r>
      <w:r w:rsidR="00AA57D2" w:rsidRPr="00C97ED0">
        <w:rPr>
          <w:shd w:val="clear" w:color="auto" w:fill="FFFFFF"/>
        </w:rPr>
        <w:t xml:space="preserve">participate in everyday exercise. </w:t>
      </w:r>
      <w:r w:rsidR="00611B98" w:rsidRPr="00C97ED0">
        <w:rPr>
          <w:shd w:val="clear" w:color="auto" w:fill="FFFFFF"/>
        </w:rPr>
        <w:t xml:space="preserve">Club athletes could get their recovery knowledge from </w:t>
      </w:r>
      <w:r w:rsidR="00611B98" w:rsidRPr="00C97ED0">
        <w:rPr>
          <w:shd w:val="clear" w:color="auto" w:fill="FFFFFF"/>
        </w:rPr>
        <w:lastRenderedPageBreak/>
        <w:t>other club athletes</w:t>
      </w:r>
      <w:r w:rsidR="00F25B4E" w:rsidRPr="00C97ED0">
        <w:rPr>
          <w:shd w:val="clear" w:color="auto" w:fill="FFFFFF"/>
        </w:rPr>
        <w:t xml:space="preserve"> or </w:t>
      </w:r>
      <w:r w:rsidR="009100C4" w:rsidRPr="00C97ED0">
        <w:rPr>
          <w:shd w:val="clear" w:color="auto" w:fill="FFFFFF"/>
        </w:rPr>
        <w:t>coaches;</w:t>
      </w:r>
      <w:r w:rsidR="00F25B4E" w:rsidRPr="00C97ED0">
        <w:rPr>
          <w:shd w:val="clear" w:color="auto" w:fill="FFFFFF"/>
        </w:rPr>
        <w:t xml:space="preserve"> however, they may be picking up little or no recovery strategies to suit the</w:t>
      </w:r>
      <w:r w:rsidR="00B47ED0" w:rsidRPr="00C97ED0">
        <w:rPr>
          <w:shd w:val="clear" w:color="auto" w:fill="FFFFFF"/>
        </w:rPr>
        <w:t>ir</w:t>
      </w:r>
      <w:r w:rsidR="00F25B4E" w:rsidRPr="00C97ED0">
        <w:rPr>
          <w:shd w:val="clear" w:color="auto" w:fill="FFFFFF"/>
        </w:rPr>
        <w:t xml:space="preserve"> training or racing </w:t>
      </w:r>
      <w:r w:rsidR="0072367B" w:rsidRPr="00C97ED0">
        <w:rPr>
          <w:shd w:val="clear" w:color="auto" w:fill="FFFFFF"/>
        </w:rPr>
        <w:t>schedule</w:t>
      </w:r>
      <w:r w:rsidR="00F25B4E" w:rsidRPr="00C97ED0">
        <w:rPr>
          <w:shd w:val="clear" w:color="auto" w:fill="FFFFFF"/>
        </w:rPr>
        <w:t>.</w:t>
      </w:r>
      <w:r w:rsidR="009100C4" w:rsidRPr="00C97ED0">
        <w:rPr>
          <w:shd w:val="clear" w:color="auto" w:fill="FFFFFF"/>
        </w:rPr>
        <w:t xml:space="preserve"> Furthermore, </w:t>
      </w:r>
      <w:r w:rsidR="003B7CEA" w:rsidRPr="00C97ED0">
        <w:rPr>
          <w:shd w:val="clear" w:color="auto" w:fill="FFFFFF"/>
        </w:rPr>
        <w:t xml:space="preserve">recovery is an element within </w:t>
      </w:r>
      <w:r w:rsidR="006508AD" w:rsidRPr="00C97ED0">
        <w:rPr>
          <w:shd w:val="clear" w:color="auto" w:fill="FFFFFF"/>
        </w:rPr>
        <w:t xml:space="preserve">certain coaching awards, however, it does not state whether </w:t>
      </w:r>
      <w:r w:rsidR="00830436" w:rsidRPr="00C97ED0">
        <w:rPr>
          <w:shd w:val="clear" w:color="auto" w:fill="FFFFFF"/>
        </w:rPr>
        <w:t>it goes into depth about recovery as it has a wide range of topics the course needs to cover</w:t>
      </w:r>
      <w:r w:rsidR="00456397" w:rsidRPr="00C97ED0">
        <w:rPr>
          <w:shd w:val="clear" w:color="auto" w:fill="FFFFFF"/>
        </w:rPr>
        <w:t xml:space="preserve"> within the given timescale</w:t>
      </w:r>
      <w:r w:rsidR="00830436" w:rsidRPr="00C97ED0">
        <w:rPr>
          <w:shd w:val="clear" w:color="auto" w:fill="FFFFFF"/>
        </w:rPr>
        <w:t xml:space="preserve"> (</w:t>
      </w:r>
      <w:r w:rsidR="008D6864" w:rsidRPr="00C97ED0">
        <w:rPr>
          <w:shd w:val="clear" w:color="auto" w:fill="FFFFFF"/>
        </w:rPr>
        <w:t>UKA,</w:t>
      </w:r>
      <w:r w:rsidR="00456397" w:rsidRPr="00C97ED0">
        <w:rPr>
          <w:shd w:val="clear" w:color="auto" w:fill="FFFFFF"/>
        </w:rPr>
        <w:t xml:space="preserve"> 2020). </w:t>
      </w:r>
      <w:r w:rsidR="009A2417" w:rsidRPr="00C97ED0">
        <w:rPr>
          <w:shd w:val="clear" w:color="auto" w:fill="FFFFFF"/>
        </w:rPr>
        <w:t xml:space="preserve">Elite athletes were just short of the average for body composition. </w:t>
      </w:r>
      <w:r w:rsidR="009C7A88" w:rsidRPr="00C97ED0">
        <w:rPr>
          <w:shd w:val="clear" w:color="auto" w:fill="FFFFFF"/>
        </w:rPr>
        <w:t xml:space="preserve">However, club athletes were lacking within this department. </w:t>
      </w:r>
      <w:r w:rsidR="00E3602F" w:rsidRPr="00C97ED0">
        <w:rPr>
          <w:shd w:val="clear" w:color="auto" w:fill="FFFFFF"/>
        </w:rPr>
        <w:t>Elite athletes are expected to stay in shape when competing and training as th</w:t>
      </w:r>
      <w:r w:rsidR="003C0204" w:rsidRPr="00C97ED0">
        <w:rPr>
          <w:shd w:val="clear" w:color="auto" w:fill="FFFFFF"/>
        </w:rPr>
        <w:t xml:space="preserve">is will give them the best possible chance at a personal best and to maximise the training they have put in for a specific event. The elite </w:t>
      </w:r>
      <w:r w:rsidR="00F229A0" w:rsidRPr="00C97ED0">
        <w:rPr>
          <w:shd w:val="clear" w:color="auto" w:fill="FFFFFF"/>
        </w:rPr>
        <w:t>group were knowledgeable in fat</w:t>
      </w:r>
      <w:r w:rsidR="003D20FF" w:rsidRPr="00C97ED0">
        <w:rPr>
          <w:shd w:val="clear" w:color="auto" w:fill="FFFFFF"/>
        </w:rPr>
        <w:t xml:space="preserve"> percentage along with muscle </w:t>
      </w:r>
      <w:r w:rsidR="00181239" w:rsidRPr="00C97ED0">
        <w:rPr>
          <w:shd w:val="clear" w:color="auto" w:fill="FFFFFF"/>
        </w:rPr>
        <w:t>structure</w:t>
      </w:r>
      <w:r w:rsidR="00CD5985" w:rsidRPr="00C97ED0">
        <w:rPr>
          <w:shd w:val="clear" w:color="auto" w:fill="FFFFFF"/>
        </w:rPr>
        <w:t xml:space="preserve">. </w:t>
      </w:r>
      <w:r w:rsidR="0048643B" w:rsidRPr="00C97ED0">
        <w:rPr>
          <w:shd w:val="clear" w:color="auto" w:fill="FFFFFF"/>
        </w:rPr>
        <w:t xml:space="preserve">Club athletes can participate in all events and not have to worry </w:t>
      </w:r>
      <w:r w:rsidR="00CA7DE6" w:rsidRPr="00C97ED0">
        <w:rPr>
          <w:shd w:val="clear" w:color="auto" w:fill="FFFFFF"/>
        </w:rPr>
        <w:t xml:space="preserve">about body composition as the majority of athletes participate for enjoyment reasons. </w:t>
      </w:r>
      <w:r w:rsidR="00791E8E" w:rsidRPr="00C97ED0">
        <w:rPr>
          <w:shd w:val="clear" w:color="auto" w:fill="FFFFFF"/>
        </w:rPr>
        <w:t xml:space="preserve">However, in order to maximise you potential and get the best time </w:t>
      </w:r>
      <w:r w:rsidR="000B3228" w:rsidRPr="00C97ED0">
        <w:rPr>
          <w:shd w:val="clear" w:color="auto" w:fill="FFFFFF"/>
        </w:rPr>
        <w:t>in an event that you can get, then body composition</w:t>
      </w:r>
      <w:r w:rsidR="00381C9B" w:rsidRPr="00C97ED0">
        <w:rPr>
          <w:shd w:val="clear" w:color="auto" w:fill="FFFFFF"/>
        </w:rPr>
        <w:t xml:space="preserve"> along with fluid, training and recovery all play a part in what time you are likely to achieve. </w:t>
      </w:r>
      <w:r w:rsidR="006F285A" w:rsidRPr="00C97ED0">
        <w:rPr>
          <w:shd w:val="clear" w:color="auto" w:fill="FFFFFF"/>
        </w:rPr>
        <w:t xml:space="preserve">Both elite and club athletes </w:t>
      </w:r>
      <w:r w:rsidR="00303FFB" w:rsidRPr="00C97ED0">
        <w:rPr>
          <w:shd w:val="clear" w:color="auto" w:fill="FFFFFF"/>
        </w:rPr>
        <w:t>had very low scores when it cam down to supplements knowledge. Elite</w:t>
      </w:r>
      <w:r w:rsidR="00C21FD4" w:rsidRPr="00C97ED0">
        <w:rPr>
          <w:shd w:val="clear" w:color="auto" w:fill="FFFFFF"/>
        </w:rPr>
        <w:t xml:space="preserve"> </w:t>
      </w:r>
      <w:r w:rsidR="00303FFB" w:rsidRPr="00C97ED0">
        <w:rPr>
          <w:shd w:val="clear" w:color="auto" w:fill="FFFFFF"/>
        </w:rPr>
        <w:t xml:space="preserve">athletes especially </w:t>
      </w:r>
      <w:r w:rsidR="004C73E2" w:rsidRPr="00C97ED0">
        <w:rPr>
          <w:shd w:val="clear" w:color="auto" w:fill="FFFFFF"/>
        </w:rPr>
        <w:t xml:space="preserve">should know a vast amount of information about supplements as </w:t>
      </w:r>
      <w:r w:rsidR="00B07807" w:rsidRPr="00C97ED0">
        <w:rPr>
          <w:shd w:val="clear" w:color="auto" w:fill="FFFFFF"/>
        </w:rPr>
        <w:t xml:space="preserve">substances can show up in positive drug tests. </w:t>
      </w:r>
      <w:r w:rsidR="00815120" w:rsidRPr="00C97ED0">
        <w:rPr>
          <w:shd w:val="clear" w:color="auto" w:fill="FFFFFF"/>
        </w:rPr>
        <w:t xml:space="preserve">Elite athletes could be </w:t>
      </w:r>
      <w:r w:rsidR="003F180D" w:rsidRPr="00C97ED0">
        <w:rPr>
          <w:shd w:val="clear" w:color="auto" w:fill="FFFFFF"/>
        </w:rPr>
        <w:t xml:space="preserve">found guilty without knowing they have taken an illegal substance as they often have many ingredients that make up </w:t>
      </w:r>
      <w:r w:rsidR="00826F0B" w:rsidRPr="00C97ED0">
        <w:rPr>
          <w:shd w:val="clear" w:color="auto" w:fill="FFFFFF"/>
        </w:rPr>
        <w:t xml:space="preserve">a sport gel etc. </w:t>
      </w:r>
      <w:r w:rsidR="00E54B5F" w:rsidRPr="00C97ED0">
        <w:rPr>
          <w:shd w:val="clear" w:color="auto" w:fill="FFFFFF"/>
        </w:rPr>
        <w:t xml:space="preserve">This means that elite and club athletes alike should always check </w:t>
      </w:r>
      <w:r w:rsidR="004B6972" w:rsidRPr="00C97ED0">
        <w:rPr>
          <w:shd w:val="clear" w:color="auto" w:fill="FFFFFF"/>
        </w:rPr>
        <w:t xml:space="preserve">the global sports supplement testing programme (Informed Sport, </w:t>
      </w:r>
      <w:r w:rsidR="00957A9C" w:rsidRPr="00C97ED0">
        <w:rPr>
          <w:shd w:val="clear" w:color="auto" w:fill="FFFFFF"/>
        </w:rPr>
        <w:t>2020) when taking any additional supplement as this could have negative effects for the participant when in training or at events.</w:t>
      </w:r>
      <w:r w:rsidR="0086417B" w:rsidRPr="00C97ED0">
        <w:rPr>
          <w:shd w:val="clear" w:color="auto" w:fill="FFFFFF"/>
        </w:rPr>
        <w:t xml:space="preserve"> </w:t>
      </w:r>
    </w:p>
    <w:p w14:paraId="1A08E1E6" w14:textId="63638EBA" w:rsidR="00F6487C" w:rsidRPr="00C97ED0" w:rsidRDefault="005847C8" w:rsidP="00C06FCC">
      <w:pPr>
        <w:pStyle w:val="NormalWeb"/>
        <w:spacing w:line="360" w:lineRule="auto"/>
        <w:jc w:val="both"/>
        <w:rPr>
          <w:shd w:val="clear" w:color="auto" w:fill="FFFFFF"/>
        </w:rPr>
      </w:pPr>
      <w:r w:rsidRPr="00C97ED0">
        <w:rPr>
          <w:shd w:val="clear" w:color="auto" w:fill="FFFFFF"/>
        </w:rPr>
        <w:t>Differences between</w:t>
      </w:r>
      <w:r w:rsidR="0086417B" w:rsidRPr="00C97ED0">
        <w:rPr>
          <w:shd w:val="clear" w:color="auto" w:fill="FFFFFF"/>
        </w:rPr>
        <w:t xml:space="preserve"> </w:t>
      </w:r>
      <w:r w:rsidR="00A67DBA" w:rsidRPr="00C97ED0">
        <w:rPr>
          <w:shd w:val="clear" w:color="auto" w:fill="FFFFFF"/>
        </w:rPr>
        <w:t>male</w:t>
      </w:r>
      <w:r w:rsidR="004E30A6" w:rsidRPr="00C97ED0">
        <w:rPr>
          <w:shd w:val="clear" w:color="auto" w:fill="FFFFFF"/>
        </w:rPr>
        <w:t xml:space="preserve"> and </w:t>
      </w:r>
      <w:r w:rsidR="00A67DBA" w:rsidRPr="00C97ED0">
        <w:rPr>
          <w:shd w:val="clear" w:color="auto" w:fill="FFFFFF"/>
        </w:rPr>
        <w:t>female</w:t>
      </w:r>
      <w:r w:rsidR="004E30A6" w:rsidRPr="00C97ED0">
        <w:rPr>
          <w:shd w:val="clear" w:color="auto" w:fill="FFFFFF"/>
        </w:rPr>
        <w:t xml:space="preserve"> athletes</w:t>
      </w:r>
      <w:r w:rsidR="007C621C" w:rsidRPr="00C97ED0">
        <w:rPr>
          <w:shd w:val="clear" w:color="auto" w:fill="FFFFFF"/>
        </w:rPr>
        <w:t xml:space="preserve"> saw</w:t>
      </w:r>
      <w:r w:rsidR="00A67DBA" w:rsidRPr="00C97ED0">
        <w:rPr>
          <w:shd w:val="clear" w:color="auto" w:fill="FFFFFF"/>
        </w:rPr>
        <w:t xml:space="preserve"> females athletes score higher throughout all 5 sections of the nu</w:t>
      </w:r>
      <w:r w:rsidR="009B7E60" w:rsidRPr="00C97ED0">
        <w:rPr>
          <w:shd w:val="clear" w:color="auto" w:fill="FFFFFF"/>
        </w:rPr>
        <w:t>tritional knowledge questionnaire.</w:t>
      </w:r>
      <w:r w:rsidR="0097795D" w:rsidRPr="00C97ED0">
        <w:rPr>
          <w:shd w:val="clear" w:color="auto" w:fill="FFFFFF"/>
        </w:rPr>
        <w:t xml:space="preserve"> Previous research has found similar and has reported statistical differences </w:t>
      </w:r>
      <w:r w:rsidR="00893BC4" w:rsidRPr="00C97ED0">
        <w:rPr>
          <w:shd w:val="clear" w:color="auto" w:fill="FFFFFF"/>
        </w:rPr>
        <w:t>based on gender. Spendlove et al,</w:t>
      </w:r>
      <w:r w:rsidR="000B1783" w:rsidRPr="00C97ED0">
        <w:rPr>
          <w:shd w:val="clear" w:color="auto" w:fill="FFFFFF"/>
        </w:rPr>
        <w:t xml:space="preserve"> (2012)</w:t>
      </w:r>
      <w:r w:rsidR="00893BC4" w:rsidRPr="00C97ED0">
        <w:rPr>
          <w:shd w:val="clear" w:color="auto" w:fill="FFFFFF"/>
        </w:rPr>
        <w:t xml:space="preserve"> </w:t>
      </w:r>
      <w:r w:rsidR="000B1783" w:rsidRPr="00C97ED0">
        <w:rPr>
          <w:shd w:val="clear" w:color="auto" w:fill="FFFFFF"/>
        </w:rPr>
        <w:t>found that ‘</w:t>
      </w:r>
      <w:r w:rsidR="00960B6C" w:rsidRPr="00C97ED0">
        <w:rPr>
          <w:shd w:val="clear" w:color="auto" w:fill="FFFFFF"/>
        </w:rPr>
        <w:t>sex and age significantly influenced nutrition knowledge in EA and CM on the GNKQ and R-GNKQ. Older female participants scored highest and younger male participants lowest.</w:t>
      </w:r>
      <w:r w:rsidR="000B1783" w:rsidRPr="00C97ED0">
        <w:rPr>
          <w:shd w:val="clear" w:color="auto" w:fill="FFFFFF"/>
        </w:rPr>
        <w:t xml:space="preserve">’ </w:t>
      </w:r>
      <w:r w:rsidR="00EC7FEB" w:rsidRPr="00C97ED0">
        <w:rPr>
          <w:shd w:val="clear" w:color="auto" w:fill="FFFFFF"/>
        </w:rPr>
        <w:t xml:space="preserve">Similar to club and elite athletes, both </w:t>
      </w:r>
      <w:r w:rsidR="006102B7" w:rsidRPr="00C97ED0">
        <w:rPr>
          <w:shd w:val="clear" w:color="auto" w:fill="FFFFFF"/>
        </w:rPr>
        <w:t xml:space="preserve">gender groups scored over the average of 75% in the nutrients section. However, </w:t>
      </w:r>
      <w:r w:rsidR="003438E4" w:rsidRPr="00C97ED0">
        <w:rPr>
          <w:shd w:val="clear" w:color="auto" w:fill="FFFFFF"/>
        </w:rPr>
        <w:t xml:space="preserve">that was not the case for the other </w:t>
      </w:r>
      <w:r w:rsidR="0034429B" w:rsidRPr="00C97ED0">
        <w:rPr>
          <w:shd w:val="clear" w:color="auto" w:fill="FFFFFF"/>
        </w:rPr>
        <w:t xml:space="preserve">topics of nutrition. Both males and females score below the average. This could suggest that the </w:t>
      </w:r>
      <w:r w:rsidR="000B5D6A" w:rsidRPr="00C97ED0">
        <w:rPr>
          <w:shd w:val="clear" w:color="auto" w:fill="FFFFFF"/>
        </w:rPr>
        <w:t xml:space="preserve">level of </w:t>
      </w:r>
      <w:r w:rsidR="00F6487C" w:rsidRPr="00C97ED0">
        <w:rPr>
          <w:shd w:val="clear" w:color="auto" w:fill="FFFFFF"/>
        </w:rPr>
        <w:t xml:space="preserve">nutritional knowledge from both groups was unsatisfactory. This could have future effects upon </w:t>
      </w:r>
      <w:r w:rsidR="00477FC8" w:rsidRPr="00C97ED0">
        <w:rPr>
          <w:shd w:val="clear" w:color="auto" w:fill="FFFFFF"/>
        </w:rPr>
        <w:t xml:space="preserve">both males and females looking to achieve their best possible results in training and events. </w:t>
      </w:r>
      <w:r w:rsidR="00181D39" w:rsidRPr="00C97ED0">
        <w:rPr>
          <w:shd w:val="clear" w:color="auto" w:fill="FFFFFF"/>
        </w:rPr>
        <w:t xml:space="preserve">Factors that could influence </w:t>
      </w:r>
      <w:r w:rsidR="00AC5AD8" w:rsidRPr="00C97ED0">
        <w:rPr>
          <w:shd w:val="clear" w:color="auto" w:fill="FFFFFF"/>
        </w:rPr>
        <w:t xml:space="preserve">such eating behaviours and knowledge could include, peers, </w:t>
      </w:r>
      <w:r w:rsidR="00E54A15" w:rsidRPr="00C97ED0">
        <w:rPr>
          <w:shd w:val="clear" w:color="auto" w:fill="FFFFFF"/>
        </w:rPr>
        <w:t>beliefs,</w:t>
      </w:r>
      <w:r w:rsidR="00AC5AD8" w:rsidRPr="00C97ED0">
        <w:rPr>
          <w:shd w:val="clear" w:color="auto" w:fill="FFFFFF"/>
        </w:rPr>
        <w:t xml:space="preserve"> and </w:t>
      </w:r>
      <w:r w:rsidR="002E0158" w:rsidRPr="00C97ED0">
        <w:rPr>
          <w:shd w:val="clear" w:color="auto" w:fill="FFFFFF"/>
        </w:rPr>
        <w:t>the mass media (Pirouznia, 2009).</w:t>
      </w:r>
      <w:r w:rsidR="00042D6C" w:rsidRPr="00C97ED0">
        <w:rPr>
          <w:shd w:val="clear" w:color="auto" w:fill="FFFFFF"/>
        </w:rPr>
        <w:t xml:space="preserve"> </w:t>
      </w:r>
      <w:r w:rsidR="003227AB" w:rsidRPr="00C97ED0">
        <w:rPr>
          <w:shd w:val="clear" w:color="auto" w:fill="FFFFFF"/>
        </w:rPr>
        <w:t xml:space="preserve">Based on </w:t>
      </w:r>
      <w:r w:rsidR="003227AB" w:rsidRPr="00C97ED0">
        <w:rPr>
          <w:shd w:val="clear" w:color="auto" w:fill="FFFFFF"/>
        </w:rPr>
        <w:lastRenderedPageBreak/>
        <w:t xml:space="preserve">previous research woman may have a higher </w:t>
      </w:r>
      <w:r w:rsidR="008903E6" w:rsidRPr="00C97ED0">
        <w:rPr>
          <w:shd w:val="clear" w:color="auto" w:fill="FFFFFF"/>
        </w:rPr>
        <w:t xml:space="preserve">supplement knowledge when compared with their male counterparts. </w:t>
      </w:r>
      <w:r w:rsidR="009922B9" w:rsidRPr="00C97ED0">
        <w:rPr>
          <w:shd w:val="clear" w:color="auto" w:fill="FFFFFF"/>
        </w:rPr>
        <w:t>Shahwan et al, (2018) found ‘T</w:t>
      </w:r>
      <w:r w:rsidR="00F1263A" w:rsidRPr="00C97ED0">
        <w:rPr>
          <w:shd w:val="clear" w:color="auto" w:fill="FFFFFF"/>
        </w:rPr>
        <w:t>here is also a significant association between gender and iron and folic acid supplements (p= 0.022), in which females were more likely iron and folic acid consumers (75.0%) compared to males (25.0%). This can be justified as females are more likely to have anemia and folate deficiency.’</w:t>
      </w:r>
      <w:r w:rsidR="008903E6" w:rsidRPr="00C97ED0">
        <w:rPr>
          <w:shd w:val="clear" w:color="auto" w:fill="FFFFFF"/>
        </w:rPr>
        <w:t xml:space="preserve"> </w:t>
      </w:r>
      <w:r w:rsidR="007F0638" w:rsidRPr="00C97ED0">
        <w:rPr>
          <w:shd w:val="clear" w:color="auto" w:fill="FFFFFF"/>
        </w:rPr>
        <w:t>Spendlove et al, (2012) found that</w:t>
      </w:r>
      <w:r w:rsidR="00CA44BD" w:rsidRPr="00C97ED0">
        <w:rPr>
          <w:shd w:val="clear" w:color="auto" w:fill="FFFFFF"/>
        </w:rPr>
        <w:t xml:space="preserve"> ‘Data from 1991–2005 found that 90·9 % of dietitians in Australia were women and 9·1 % were men’</w:t>
      </w:r>
      <w:r w:rsidR="00587A36" w:rsidRPr="00C97ED0">
        <w:rPr>
          <w:shd w:val="clear" w:color="auto" w:fill="FFFFFF"/>
        </w:rPr>
        <w:t xml:space="preserve"> This suggests that within Australia </w:t>
      </w:r>
      <w:r w:rsidR="0016458D" w:rsidRPr="00C97ED0">
        <w:rPr>
          <w:shd w:val="clear" w:color="auto" w:fill="FFFFFF"/>
        </w:rPr>
        <w:t xml:space="preserve">females are more likely to become dietitians over males, this is reflected within the results based on nutritional knowledge as females had consistently higher scores than males. </w:t>
      </w:r>
    </w:p>
    <w:p w14:paraId="0B96A5D1" w14:textId="55829DCA" w:rsidR="00223A44" w:rsidRPr="00C97ED0" w:rsidRDefault="00C73E5E" w:rsidP="00C06FCC">
      <w:pPr>
        <w:pStyle w:val="NormalWeb"/>
        <w:spacing w:line="360" w:lineRule="auto"/>
        <w:jc w:val="both"/>
        <w:rPr>
          <w:shd w:val="clear" w:color="auto" w:fill="FFFFFF"/>
        </w:rPr>
      </w:pPr>
      <w:r w:rsidRPr="00C97ED0">
        <w:rPr>
          <w:shd w:val="clear" w:color="auto" w:fill="FFFFFF"/>
        </w:rPr>
        <w:t xml:space="preserve">Results based on age category </w:t>
      </w:r>
      <w:r w:rsidR="00220901" w:rsidRPr="00C97ED0">
        <w:rPr>
          <w:shd w:val="clear" w:color="auto" w:fill="FFFFFF"/>
        </w:rPr>
        <w:t xml:space="preserve">saw the athletes who were over 35 </w:t>
      </w:r>
      <w:r w:rsidR="007C4070" w:rsidRPr="00C97ED0">
        <w:rPr>
          <w:shd w:val="clear" w:color="auto" w:fill="FFFFFF"/>
        </w:rPr>
        <w:t>saw higher knowledge results in the nu</w:t>
      </w:r>
      <w:r w:rsidR="00AD21BE" w:rsidRPr="00C97ED0">
        <w:rPr>
          <w:shd w:val="clear" w:color="auto" w:fill="FFFFFF"/>
        </w:rPr>
        <w:t>trients</w:t>
      </w:r>
      <w:r w:rsidR="00B80B3D" w:rsidRPr="00C97ED0">
        <w:rPr>
          <w:shd w:val="clear" w:color="auto" w:fill="FFFFFF"/>
        </w:rPr>
        <w:t xml:space="preserve"> and fluid sections </w:t>
      </w:r>
      <w:r w:rsidR="00C13DB3" w:rsidRPr="00C97ED0">
        <w:rPr>
          <w:shd w:val="clear" w:color="auto" w:fill="FFFFFF"/>
        </w:rPr>
        <w:t xml:space="preserve">whilst the younger athletes were at a greater average in the body composition and </w:t>
      </w:r>
      <w:r w:rsidR="006B50E8" w:rsidRPr="00C97ED0">
        <w:rPr>
          <w:shd w:val="clear" w:color="auto" w:fill="FFFFFF"/>
        </w:rPr>
        <w:t>recovery sections</w:t>
      </w:r>
      <w:r w:rsidR="00380AAF" w:rsidRPr="00C97ED0">
        <w:rPr>
          <w:shd w:val="clear" w:color="auto" w:fill="FFFFFF"/>
        </w:rPr>
        <w:t xml:space="preserve">. </w:t>
      </w:r>
      <w:r w:rsidR="00494712" w:rsidRPr="00C97ED0">
        <w:rPr>
          <w:shd w:val="clear" w:color="auto" w:fill="FFFFFF"/>
        </w:rPr>
        <w:t xml:space="preserve">Adults below 35 years of age saw greater </w:t>
      </w:r>
      <w:r w:rsidR="008045A1" w:rsidRPr="00C97ED0">
        <w:rPr>
          <w:shd w:val="clear" w:color="auto" w:fill="FFFFFF"/>
        </w:rPr>
        <w:t xml:space="preserve">knowledge within body composition and recovery, this could be because younger </w:t>
      </w:r>
      <w:r w:rsidR="00C80B88" w:rsidRPr="00C97ED0">
        <w:rPr>
          <w:shd w:val="clear" w:color="auto" w:fill="FFFFFF"/>
        </w:rPr>
        <w:t xml:space="preserve">people tend to have </w:t>
      </w:r>
      <w:r w:rsidR="00C64759" w:rsidRPr="00C97ED0">
        <w:rPr>
          <w:shd w:val="clear" w:color="auto" w:fill="FFFFFF"/>
        </w:rPr>
        <w:t xml:space="preserve">body image issues. </w:t>
      </w:r>
      <w:r w:rsidR="001F7A3B" w:rsidRPr="00C97ED0">
        <w:rPr>
          <w:shd w:val="clear" w:color="auto" w:fill="FFFFFF"/>
        </w:rPr>
        <w:t>Global Sport Matters (2019) states ‘</w:t>
      </w:r>
      <w:r w:rsidR="00F96C45" w:rsidRPr="00C97ED0">
        <w:rPr>
          <w:shd w:val="clear" w:color="auto" w:fill="FFFFFF"/>
        </w:rPr>
        <w:t>Body image issues are not unusual for athletes. Even elite athletes with bodies that the general population would love to have can have poor body image.’</w:t>
      </w:r>
      <w:r w:rsidR="00A03F19" w:rsidRPr="00C97ED0">
        <w:rPr>
          <w:shd w:val="clear" w:color="auto" w:fill="FFFFFF"/>
        </w:rPr>
        <w:t xml:space="preserve"> This shows that no matter how good you look or feel, there will be </w:t>
      </w:r>
      <w:r w:rsidR="008351B5" w:rsidRPr="00C97ED0">
        <w:rPr>
          <w:shd w:val="clear" w:color="auto" w:fill="FFFFFF"/>
        </w:rPr>
        <w:t>someone who will point out the negatives about how you look. Younger athletes/generation may take more interest with body composition knowledge as with all the latest social media</w:t>
      </w:r>
      <w:r w:rsidR="004A4211" w:rsidRPr="00C97ED0">
        <w:rPr>
          <w:shd w:val="clear" w:color="auto" w:fill="FFFFFF"/>
        </w:rPr>
        <w:t xml:space="preserve">, </w:t>
      </w:r>
      <w:r w:rsidR="000328B5" w:rsidRPr="00C97ED0">
        <w:rPr>
          <w:shd w:val="clear" w:color="auto" w:fill="FFFFFF"/>
        </w:rPr>
        <w:t xml:space="preserve">events such as swimming </w:t>
      </w:r>
      <w:r w:rsidR="004A4211" w:rsidRPr="00C97ED0">
        <w:rPr>
          <w:shd w:val="clear" w:color="auto" w:fill="FFFFFF"/>
        </w:rPr>
        <w:t>you want to be looking your best</w:t>
      </w:r>
      <w:r w:rsidR="000328B5" w:rsidRPr="00C97ED0">
        <w:rPr>
          <w:shd w:val="clear" w:color="auto" w:fill="FFFFFF"/>
        </w:rPr>
        <w:t xml:space="preserve"> so you can limit the negative attention focusing on you. </w:t>
      </w:r>
      <w:r w:rsidR="004C62F3" w:rsidRPr="00C97ED0">
        <w:rPr>
          <w:shd w:val="clear" w:color="auto" w:fill="FFFFFF"/>
        </w:rPr>
        <w:t xml:space="preserve">However, the older generation may be less susceptible to this as they may not know or </w:t>
      </w:r>
      <w:r w:rsidR="004019D6" w:rsidRPr="00C97ED0">
        <w:rPr>
          <w:shd w:val="clear" w:color="auto" w:fill="FFFFFF"/>
        </w:rPr>
        <w:t>be interested with social media and may not get complexities as</w:t>
      </w:r>
      <w:r w:rsidR="00047E1E" w:rsidRPr="00C97ED0">
        <w:rPr>
          <w:shd w:val="clear" w:color="auto" w:fill="FFFFFF"/>
        </w:rPr>
        <w:t xml:space="preserve"> easy as younger athletes. </w:t>
      </w:r>
      <w:r w:rsidR="002645B3" w:rsidRPr="00C97ED0">
        <w:rPr>
          <w:shd w:val="clear" w:color="auto" w:fill="FFFFFF"/>
        </w:rPr>
        <w:t xml:space="preserve">Along with this supplements within the younger generation is far easier to access. Just like the social media posts where </w:t>
      </w:r>
      <w:r w:rsidR="00837193" w:rsidRPr="00C97ED0">
        <w:rPr>
          <w:shd w:val="clear" w:color="auto" w:fill="FFFFFF"/>
        </w:rPr>
        <w:t>you will</w:t>
      </w:r>
      <w:r w:rsidR="002645B3" w:rsidRPr="00C97ED0">
        <w:rPr>
          <w:shd w:val="clear" w:color="auto" w:fill="FFFFFF"/>
        </w:rPr>
        <w:t xml:space="preserve"> see an athlete being sponsored </w:t>
      </w:r>
      <w:r w:rsidR="00C339D6" w:rsidRPr="00C97ED0">
        <w:rPr>
          <w:shd w:val="clear" w:color="auto" w:fill="FFFFFF"/>
        </w:rPr>
        <w:t>by a brand</w:t>
      </w:r>
      <w:r w:rsidR="00E32B6F" w:rsidRPr="00C97ED0">
        <w:rPr>
          <w:shd w:val="clear" w:color="auto" w:fill="FFFFFF"/>
        </w:rPr>
        <w:t xml:space="preserve">, so </w:t>
      </w:r>
      <w:r w:rsidR="00C339D6" w:rsidRPr="00C97ED0">
        <w:rPr>
          <w:shd w:val="clear" w:color="auto" w:fill="FFFFFF"/>
        </w:rPr>
        <w:t xml:space="preserve">you may be interested in trying that certain supplement to </w:t>
      </w:r>
      <w:r w:rsidR="003521A5" w:rsidRPr="00C97ED0">
        <w:rPr>
          <w:shd w:val="clear" w:color="auto" w:fill="FFFFFF"/>
        </w:rPr>
        <w:t>support you</w:t>
      </w:r>
      <w:r w:rsidR="00731755" w:rsidRPr="00C97ED0">
        <w:rPr>
          <w:shd w:val="clear" w:color="auto" w:fill="FFFFFF"/>
        </w:rPr>
        <w:t>r</w:t>
      </w:r>
      <w:r w:rsidR="003521A5" w:rsidRPr="00C97ED0">
        <w:rPr>
          <w:shd w:val="clear" w:color="auto" w:fill="FFFFFF"/>
        </w:rPr>
        <w:t xml:space="preserve"> training and racing. However, the older population </w:t>
      </w:r>
      <w:r w:rsidR="00837193" w:rsidRPr="00C97ED0">
        <w:rPr>
          <w:shd w:val="clear" w:color="auto" w:fill="FFFFFF"/>
        </w:rPr>
        <w:t xml:space="preserve">may take supplements such as vitamins </w:t>
      </w:r>
      <w:r w:rsidR="00501480" w:rsidRPr="00C97ED0">
        <w:rPr>
          <w:shd w:val="clear" w:color="auto" w:fill="FFFFFF"/>
        </w:rPr>
        <w:t xml:space="preserve">to enhance their </w:t>
      </w:r>
      <w:r w:rsidR="006265A1" w:rsidRPr="00C97ED0">
        <w:rPr>
          <w:shd w:val="clear" w:color="auto" w:fill="FFFFFF"/>
        </w:rPr>
        <w:t>health,</w:t>
      </w:r>
      <w:r w:rsidR="00501480" w:rsidRPr="00C97ED0">
        <w:rPr>
          <w:shd w:val="clear" w:color="auto" w:fill="FFFFFF"/>
        </w:rPr>
        <w:t xml:space="preserve"> but younger athletes are exposed to a vast </w:t>
      </w:r>
      <w:r w:rsidR="00D260EC" w:rsidRPr="00C97ED0">
        <w:rPr>
          <w:shd w:val="clear" w:color="auto" w:fill="FFFFFF"/>
        </w:rPr>
        <w:t>number</w:t>
      </w:r>
      <w:r w:rsidR="00501480" w:rsidRPr="00C97ED0">
        <w:rPr>
          <w:shd w:val="clear" w:color="auto" w:fill="FFFFFF"/>
        </w:rPr>
        <w:t xml:space="preserve"> of supplements including all types of proteins, </w:t>
      </w:r>
      <w:r w:rsidR="009769E9" w:rsidRPr="00C97ED0">
        <w:rPr>
          <w:shd w:val="clear" w:color="auto" w:fill="FFFFFF"/>
        </w:rPr>
        <w:t xml:space="preserve">creatines, </w:t>
      </w:r>
      <w:r w:rsidR="001E3964" w:rsidRPr="00C97ED0">
        <w:rPr>
          <w:shd w:val="clear" w:color="auto" w:fill="FFFFFF"/>
        </w:rPr>
        <w:t>bcaa</w:t>
      </w:r>
      <w:r w:rsidR="009769E9" w:rsidRPr="00C97ED0">
        <w:rPr>
          <w:shd w:val="clear" w:color="auto" w:fill="FFFFFF"/>
        </w:rPr>
        <w:t xml:space="preserve">’s and many more. </w:t>
      </w:r>
      <w:r w:rsidR="001E3964" w:rsidRPr="00C97ED0">
        <w:rPr>
          <w:shd w:val="clear" w:color="auto" w:fill="FFFFFF"/>
        </w:rPr>
        <w:t xml:space="preserve">This could be dangerous to both sets of generations and should be used only with proper research and </w:t>
      </w:r>
      <w:r w:rsidR="006265A1" w:rsidRPr="00C97ED0">
        <w:rPr>
          <w:shd w:val="clear" w:color="auto" w:fill="FFFFFF"/>
        </w:rPr>
        <w:t xml:space="preserve">advice from a healthcare professional should be taken into consideration. </w:t>
      </w:r>
      <w:r w:rsidR="00124B75" w:rsidRPr="00C97ED0">
        <w:rPr>
          <w:rFonts w:eastAsia="Times New Roman"/>
          <w:lang w:eastAsia="en-GB"/>
        </w:rPr>
        <w:t xml:space="preserve">It is important for both athletes and non-athletes to have sufficient nutritional knowledge for good health and well-being. This can be developed quicker in children as their prefrontal cortex absorbs information quicker </w:t>
      </w:r>
      <w:r w:rsidR="00124B75" w:rsidRPr="00C97ED0">
        <w:rPr>
          <w:rFonts w:eastAsia="Times New Roman"/>
          <w:lang w:eastAsia="en-GB"/>
        </w:rPr>
        <w:lastRenderedPageBreak/>
        <w:t>than adults. Muftau (2014) states ‘</w:t>
      </w:r>
      <w:r w:rsidR="00124B75" w:rsidRPr="00C97ED0">
        <w:rPr>
          <w:shd w:val="clear" w:color="auto" w:fill="FFFFFF"/>
        </w:rPr>
        <w:t xml:space="preserve">The creativity of children is caused by their prefrontal cortex, which gives them the ability to be flexible and inventive. Kids have minds that are designed to learn, and adults have minds designed to perform.’ This makes it easier for children to learn about nutrition in schools before they develop into adults. However, we are experiencing greater obesity levels within the UK. The National Child Measurement Programme (NCMP, 2019) has found that 9.5% of children that are of reception age were classed as obese within 2017-18. However, these findings increased with age. Year 6 children were of a higher overweight and obese levels. NCMP found that 14.2% of children were overweight and 20.1% obese. For the same age group the Child Measurement Programme for Wales 12% of children were classed as obese along with 29% of Scottish children at risk of being overweight and 14% at risk of obesity. These statistics suggest that we need to do more for children aged 5-15. If we can teach more about nutrition in schools and educate children in eating the right diets, then we surely will reap the rewards later down the line as we see overweight and obese levels starting to drop. However, this can always be a challenge if the nutritional levels of the parents are not of a good standard then the children will be brought up in the way of their influencers. Parents, friends, and other close relations all have a direct impact on what the child eats and so it is important for parents to get information about healthy diets. </w:t>
      </w:r>
      <w:r w:rsidR="0068710C" w:rsidRPr="00C97ED0">
        <w:rPr>
          <w:shd w:val="clear" w:color="auto" w:fill="FFFFFF"/>
        </w:rPr>
        <w:t xml:space="preserve">Not only does nutritional information come from people close to you, but from other sources within the wider community. This is more prominent within the sport setting. With children becoming more exposed to the ever-increasing sporting scene, it becomes more important than ever that they get given the right nutritional advise off coaches, idol’s, and fellow teammates. However, this is not always the case, especially with more endurance type of events such as triathlons, half marathons and other endurance events within the local community. It is vital for children to be introduced to knowledgeable information surrounding the fuel they need in order to perform to their best within these types of events, as it can cause serious harm if under fuelled. There have been many runners who have collapsed in endurance sports for many reasons including dehydration and dizziness. This can have a detrimental effect on the participant as they could lose interest in the sport and therefore lose the only form of exercise they had. With sufficient nutrition knowledge levels, participants can limit the effect of any potentially harmful effects within training or racing. This is more apparent when children develop into adults, as they take with them the knowledge they have gained throughout their childhood. This knowledge may not be to the best standard and only give them an insight into what they need in order to complete an event or training </w:t>
      </w:r>
      <w:r w:rsidR="0068710C" w:rsidRPr="00C97ED0">
        <w:rPr>
          <w:shd w:val="clear" w:color="auto" w:fill="FFFFFF"/>
        </w:rPr>
        <w:lastRenderedPageBreak/>
        <w:t>session. However, with recent interest and with growing technology, athletes can gain nutrition knowledge and advice from a range of sources including the internet, coaches, fellow athletes, along with devices such as Alexa, smartwatches, and smart earphones. This may not be the best way to gain information because the athletes may not know how reliable and factual the information is. This is one of the main reasons athletes fuel incorrectly. Cockburn et al (2014) revealed that ‘Over half the coaches provided advice to their athletes even</w:t>
      </w:r>
      <w:r w:rsidR="0068710C" w:rsidRPr="00C97ED0">
        <w:rPr>
          <w:rStyle w:val="html-italic"/>
          <w:i/>
          <w:iCs/>
        </w:rPr>
        <w:t xml:space="preserve"> </w:t>
      </w:r>
      <w:r w:rsidR="0068710C" w:rsidRPr="00C97ED0">
        <w:rPr>
          <w:shd w:val="clear" w:color="auto" w:fill="FFFFFF"/>
        </w:rPr>
        <w:t>though they were not competent to do so.’ The study included 163 UK sports coaches across hockey and netball. This information tells us that the information the athletes were given by the coaches was not proficient enough in nutritional advice. This could be because the levelled sports awards do not offer a nutritional module or if so, not in enough depth for coaches to give advice. This could have adverse effects upon the athlete and could cause harmful outcomes. The most used source of information is the television. Closely followed by magazines then the internet, newspapers, family &amp; friends, and doctors. However, the most reliable sources of nutritional information come from registered dietitians, nutritionists, doctors &amp; nurses, and reference books (Schonfeldt et al, 2012). This suggests athletes should be turning to good reliable sources for their nutritional information, however most athletes are using other ways. Professional athletes also promote brands via social media and adverts. This way of promoting brands may had adverse effects on athletes as they look up to the professionals and suggest that it is the correct product to eat or drink in training or racing. This is not the case as athletes sometimes take no interest in the product and often do not drink or eat it themselves. Brands including coca cola, red bull, oreo, and Mcdonald’s pay extortionate amounts of money for a certain professional athlete to front their adverts and promote their brand. However, Serena and Venus Williams, eating a packet of oreo’s pre, mid or post-match is rather unrealistic (Andersen, 2017). Child athletes especially, can often digest this information and see it as something the pros do but there is no evidence to suggest they eat/drink the brands they promote. This is where athletes especially children should get information in other forms such as from dietitians or nutritional advice experts.</w:t>
      </w:r>
    </w:p>
    <w:p w14:paraId="0EEC212F" w14:textId="6E52464D" w:rsidR="007C1F0A" w:rsidRPr="00C97ED0" w:rsidRDefault="00860F46" w:rsidP="00C06FCC">
      <w:pPr>
        <w:pStyle w:val="NormalWeb"/>
        <w:spacing w:line="360" w:lineRule="auto"/>
        <w:jc w:val="both"/>
        <w:rPr>
          <w:shd w:val="clear" w:color="auto" w:fill="FFFFFF"/>
        </w:rPr>
      </w:pPr>
      <w:r w:rsidRPr="00C97ED0">
        <w:rPr>
          <w:shd w:val="clear" w:color="auto" w:fill="FFFFFF"/>
        </w:rPr>
        <w:t xml:space="preserve">Within sports club settings </w:t>
      </w:r>
      <w:r w:rsidR="00664815" w:rsidRPr="00C97ED0">
        <w:rPr>
          <w:shd w:val="clear" w:color="auto" w:fill="FFFFFF"/>
        </w:rPr>
        <w:t xml:space="preserve">coaches and fellow athletes can have an impact and give knowledge about nutrition. However, as we dive deeper into coaching awards, we begin to understand there is not much being taught about nutrition. </w:t>
      </w:r>
      <w:r w:rsidR="00A95B6F" w:rsidRPr="00C97ED0">
        <w:rPr>
          <w:shd w:val="clear" w:color="auto" w:fill="FFFFFF"/>
        </w:rPr>
        <w:t xml:space="preserve">As with any club, usually coaches hold the most information unless a nutritionist or physio is present. </w:t>
      </w:r>
      <w:r w:rsidR="0014087A" w:rsidRPr="00C97ED0">
        <w:rPr>
          <w:shd w:val="clear" w:color="auto" w:fill="FFFFFF"/>
        </w:rPr>
        <w:t xml:space="preserve">However, many sports clubs do not pay </w:t>
      </w:r>
      <w:r w:rsidR="0014087A" w:rsidRPr="00C97ED0">
        <w:rPr>
          <w:shd w:val="clear" w:color="auto" w:fill="FFFFFF"/>
        </w:rPr>
        <w:lastRenderedPageBreak/>
        <w:t xml:space="preserve">professionals within their field to help teams. Instead, </w:t>
      </w:r>
      <w:r w:rsidR="00516169" w:rsidRPr="00C97ED0">
        <w:rPr>
          <w:shd w:val="clear" w:color="auto" w:fill="FFFFFF"/>
        </w:rPr>
        <w:t xml:space="preserve">coaches go onto courses to develop their skills and knowledge in whatever they choose. </w:t>
      </w:r>
      <w:r w:rsidR="001B29B3" w:rsidRPr="00C97ED0">
        <w:rPr>
          <w:shd w:val="clear" w:color="auto" w:fill="FFFFFF"/>
        </w:rPr>
        <w:t xml:space="preserve">Whether they </w:t>
      </w:r>
      <w:r w:rsidR="009C034C" w:rsidRPr="00C97ED0">
        <w:rPr>
          <w:shd w:val="clear" w:color="auto" w:fill="FFFFFF"/>
        </w:rPr>
        <w:t>participate in a</w:t>
      </w:r>
      <w:r w:rsidR="001B29B3" w:rsidRPr="00C97ED0">
        <w:rPr>
          <w:shd w:val="clear" w:color="auto" w:fill="FFFFFF"/>
        </w:rPr>
        <w:t xml:space="preserve"> fitness course, personal </w:t>
      </w:r>
      <w:r w:rsidR="007B2405" w:rsidRPr="00C97ED0">
        <w:rPr>
          <w:shd w:val="clear" w:color="auto" w:fill="FFFFFF"/>
        </w:rPr>
        <w:t>training,</w:t>
      </w:r>
      <w:r w:rsidR="009C034C" w:rsidRPr="00C97ED0">
        <w:rPr>
          <w:shd w:val="clear" w:color="auto" w:fill="FFFFFF"/>
        </w:rPr>
        <w:t xml:space="preserve"> or</w:t>
      </w:r>
      <w:r w:rsidR="001B29B3" w:rsidRPr="00C97ED0">
        <w:rPr>
          <w:shd w:val="clear" w:color="auto" w:fill="FFFFFF"/>
        </w:rPr>
        <w:t xml:space="preserve"> </w:t>
      </w:r>
      <w:r w:rsidR="009C034C" w:rsidRPr="00C97ED0">
        <w:rPr>
          <w:shd w:val="clear" w:color="auto" w:fill="FFFFFF"/>
        </w:rPr>
        <w:t xml:space="preserve">football courses they all have different aspects that need to be </w:t>
      </w:r>
      <w:r w:rsidR="006861B6" w:rsidRPr="00C97ED0">
        <w:rPr>
          <w:shd w:val="clear" w:color="auto" w:fill="FFFFFF"/>
        </w:rPr>
        <w:t xml:space="preserve">included in a short space of time. </w:t>
      </w:r>
      <w:r w:rsidR="001A43D5" w:rsidRPr="00C97ED0">
        <w:rPr>
          <w:shd w:val="clear" w:color="auto" w:fill="FFFFFF"/>
        </w:rPr>
        <w:t xml:space="preserve">This means limited time is spent on certain sections within the course and only the key aspects expanded upon. </w:t>
      </w:r>
      <w:r w:rsidR="007415E5" w:rsidRPr="00C97ED0">
        <w:rPr>
          <w:shd w:val="clear" w:color="auto" w:fill="FFFFFF"/>
        </w:rPr>
        <w:t>Cockburn</w:t>
      </w:r>
      <w:r w:rsidR="009B0EAB" w:rsidRPr="00C97ED0">
        <w:rPr>
          <w:shd w:val="clear" w:color="auto" w:fill="FFFFFF"/>
        </w:rPr>
        <w:t xml:space="preserve"> et al, (2014) states ‘Athletes obtain nutritional information from their coaches, yet their competency in this area is lacking. Currently, no research exists in the UK which has a different coach education system to many other countries.’ </w:t>
      </w:r>
      <w:r w:rsidR="009F0090" w:rsidRPr="00C97ED0">
        <w:rPr>
          <w:shd w:val="clear" w:color="auto" w:fill="FFFFFF"/>
        </w:rPr>
        <w:t>Taking this into consideration and looking across other countries</w:t>
      </w:r>
      <w:r w:rsidR="00DC5204" w:rsidRPr="00C97ED0">
        <w:rPr>
          <w:shd w:val="clear" w:color="auto" w:fill="FFFFFF"/>
        </w:rPr>
        <w:t xml:space="preserve">, the UK </w:t>
      </w:r>
      <w:r w:rsidR="00AB021B" w:rsidRPr="00C97ED0">
        <w:rPr>
          <w:shd w:val="clear" w:color="auto" w:fill="FFFFFF"/>
        </w:rPr>
        <w:t xml:space="preserve">has the </w:t>
      </w:r>
      <w:r w:rsidR="002008D9" w:rsidRPr="00C97ED0">
        <w:rPr>
          <w:shd w:val="clear" w:color="auto" w:fill="FFFFFF"/>
        </w:rPr>
        <w:t xml:space="preserve">sport development continuum (Fisher and Borms, 1990). </w:t>
      </w:r>
      <w:r w:rsidR="0060356F" w:rsidRPr="00C97ED0">
        <w:rPr>
          <w:shd w:val="clear" w:color="auto" w:fill="FFFFFF"/>
        </w:rPr>
        <w:t xml:space="preserve">This splits coaches into 5 sub-categories, school sport, sports clubs at local competition, regional competition, national competition, and elite competition. </w:t>
      </w:r>
      <w:r w:rsidR="00C20755" w:rsidRPr="00C97ED0">
        <w:rPr>
          <w:shd w:val="clear" w:color="auto" w:fill="FFFFFF"/>
        </w:rPr>
        <w:t>Based on your coaches level of nutritional knowledge, it is always hard to suggest that is the best information an athlete can be given. Although this may on</w:t>
      </w:r>
      <w:r w:rsidR="00A13264" w:rsidRPr="00C97ED0">
        <w:rPr>
          <w:shd w:val="clear" w:color="auto" w:fill="FFFFFF"/>
        </w:rPr>
        <w:t xml:space="preserve">ly be the athletes point of contact, there should be research done in order to </w:t>
      </w:r>
      <w:r w:rsidR="001A43D1" w:rsidRPr="00C97ED0">
        <w:rPr>
          <w:shd w:val="clear" w:color="auto" w:fill="FFFFFF"/>
        </w:rPr>
        <w:t xml:space="preserve">thoroughly suggest it is the right response to a nutrition strategy or in race suggestion. </w:t>
      </w:r>
      <w:r w:rsidR="00655DE3" w:rsidRPr="00C97ED0">
        <w:rPr>
          <w:shd w:val="clear" w:color="auto" w:fill="FFFFFF"/>
        </w:rPr>
        <w:t xml:space="preserve">Athletes should always </w:t>
      </w:r>
      <w:r w:rsidR="002F7329" w:rsidRPr="00C97ED0">
        <w:rPr>
          <w:shd w:val="clear" w:color="auto" w:fill="FFFFFF"/>
        </w:rPr>
        <w:t xml:space="preserve">check </w:t>
      </w:r>
      <w:r w:rsidR="00655DE3" w:rsidRPr="00C97ED0">
        <w:rPr>
          <w:shd w:val="clear" w:color="auto" w:fill="FFFFFF"/>
        </w:rPr>
        <w:t>a</w:t>
      </w:r>
      <w:r w:rsidR="002F7329" w:rsidRPr="00C97ED0">
        <w:rPr>
          <w:shd w:val="clear" w:color="auto" w:fill="FFFFFF"/>
        </w:rPr>
        <w:t xml:space="preserve"> healthcare professional, </w:t>
      </w:r>
      <w:r w:rsidR="0062193B" w:rsidRPr="00C97ED0">
        <w:rPr>
          <w:shd w:val="clear" w:color="auto" w:fill="FFFFFF"/>
        </w:rPr>
        <w:t>dietitian,</w:t>
      </w:r>
      <w:r w:rsidR="002F7329" w:rsidRPr="00C97ED0">
        <w:rPr>
          <w:shd w:val="clear" w:color="auto" w:fill="FFFFFF"/>
        </w:rPr>
        <w:t xml:space="preserve"> or nutritionist</w:t>
      </w:r>
      <w:r w:rsidR="000E439A" w:rsidRPr="00C97ED0">
        <w:rPr>
          <w:shd w:val="clear" w:color="auto" w:fill="FFFFFF"/>
        </w:rPr>
        <w:t xml:space="preserve"> before trying any advice given by sports coaches unless obvious</w:t>
      </w:r>
      <w:r w:rsidR="002F7329" w:rsidRPr="00C97ED0">
        <w:rPr>
          <w:shd w:val="clear" w:color="auto" w:fill="FFFFFF"/>
        </w:rPr>
        <w:t>.</w:t>
      </w:r>
    </w:p>
    <w:p w14:paraId="1F7C9CAD" w14:textId="367F6C72" w:rsidR="005A6EB6" w:rsidRPr="00C97ED0" w:rsidRDefault="00C60B72" w:rsidP="00C06FCC">
      <w:pPr>
        <w:pStyle w:val="NormalWeb"/>
        <w:spacing w:line="360" w:lineRule="auto"/>
        <w:jc w:val="both"/>
        <w:rPr>
          <w:rFonts w:eastAsia="Times New Roman"/>
          <w:b/>
          <w:bCs/>
          <w:u w:val="single"/>
          <w:shd w:val="clear" w:color="auto" w:fill="FFFFFF"/>
        </w:rPr>
      </w:pPr>
      <w:r w:rsidRPr="00C97ED0">
        <w:rPr>
          <w:rFonts w:eastAsia="Times New Roman"/>
          <w:shd w:val="clear" w:color="auto" w:fill="FFFFFF"/>
        </w:rPr>
        <w:t xml:space="preserve">The main aim of this study was to determine </w:t>
      </w:r>
      <w:r w:rsidR="00263761" w:rsidRPr="00C97ED0">
        <w:rPr>
          <w:rFonts w:eastAsia="Times New Roman"/>
          <w:shd w:val="clear" w:color="auto" w:fill="FFFFFF"/>
        </w:rPr>
        <w:t xml:space="preserve">if club athletes and elite athletes had different nutritional knowledge levels. </w:t>
      </w:r>
      <w:r w:rsidR="00B136D9" w:rsidRPr="00C97ED0">
        <w:rPr>
          <w:rFonts w:eastAsia="Times New Roman"/>
          <w:shd w:val="clear" w:color="auto" w:fill="FFFFFF"/>
        </w:rPr>
        <w:t xml:space="preserve">However, there were limitations </w:t>
      </w:r>
      <w:r w:rsidR="00D617CE" w:rsidRPr="00C97ED0">
        <w:rPr>
          <w:rFonts w:eastAsia="Times New Roman"/>
          <w:shd w:val="clear" w:color="auto" w:fill="FFFFFF"/>
        </w:rPr>
        <w:t xml:space="preserve">where the study could be improved. </w:t>
      </w:r>
      <w:r w:rsidR="00AD00E5" w:rsidRPr="00C97ED0">
        <w:rPr>
          <w:rFonts w:eastAsia="Times New Roman"/>
          <w:shd w:val="clear" w:color="auto" w:fill="FFFFFF"/>
        </w:rPr>
        <w:t>The study</w:t>
      </w:r>
      <w:r w:rsidR="00677C09" w:rsidRPr="00C97ED0">
        <w:rPr>
          <w:rFonts w:eastAsia="Times New Roman"/>
          <w:shd w:val="clear" w:color="auto" w:fill="FFFFFF"/>
        </w:rPr>
        <w:t xml:space="preserve"> was undertaken in the off season where events had stopped for the winter.</w:t>
      </w:r>
      <w:r w:rsidR="005C50B9" w:rsidRPr="00C97ED0">
        <w:rPr>
          <w:rFonts w:eastAsia="Times New Roman"/>
          <w:shd w:val="clear" w:color="auto" w:fill="FFFFFF"/>
        </w:rPr>
        <w:t xml:space="preserve"> This may cause participants to forget the knowledge they have </w:t>
      </w:r>
      <w:r w:rsidR="00E045AD" w:rsidRPr="00C97ED0">
        <w:rPr>
          <w:rFonts w:eastAsia="Times New Roman"/>
          <w:shd w:val="clear" w:color="auto" w:fill="FFFFFF"/>
        </w:rPr>
        <w:t>as they have not been around the sport for a couple of months.</w:t>
      </w:r>
      <w:r w:rsidR="00465F33" w:rsidRPr="00C97ED0">
        <w:rPr>
          <w:rFonts w:eastAsia="Times New Roman"/>
          <w:shd w:val="clear" w:color="auto" w:fill="FFFFFF"/>
        </w:rPr>
        <w:t xml:space="preserve"> </w:t>
      </w:r>
      <w:r w:rsidR="00A36678" w:rsidRPr="00C97ED0">
        <w:rPr>
          <w:rFonts w:eastAsia="Times New Roman"/>
          <w:shd w:val="clear" w:color="auto" w:fill="FFFFFF"/>
        </w:rPr>
        <w:t>T</w:t>
      </w:r>
      <w:r w:rsidR="00AE0842" w:rsidRPr="00C97ED0">
        <w:rPr>
          <w:rFonts w:eastAsia="Times New Roman"/>
          <w:shd w:val="clear" w:color="auto" w:fill="FFFFFF"/>
        </w:rPr>
        <w:t>o gain clearer clarity</w:t>
      </w:r>
      <w:r w:rsidR="004922BA" w:rsidRPr="00C97ED0">
        <w:rPr>
          <w:rFonts w:eastAsia="Times New Roman"/>
          <w:shd w:val="clear" w:color="auto" w:fill="FFFFFF"/>
        </w:rPr>
        <w:t>,</w:t>
      </w:r>
      <w:r w:rsidR="00AE0842" w:rsidRPr="00C97ED0">
        <w:rPr>
          <w:rFonts w:eastAsia="Times New Roman"/>
          <w:shd w:val="clear" w:color="auto" w:fill="FFFFFF"/>
        </w:rPr>
        <w:t xml:space="preserve"> </w:t>
      </w:r>
      <w:r w:rsidR="00322240" w:rsidRPr="00C97ED0">
        <w:rPr>
          <w:rFonts w:eastAsia="Times New Roman"/>
          <w:shd w:val="clear" w:color="auto" w:fill="FFFFFF"/>
        </w:rPr>
        <w:t xml:space="preserve">measuring within the season is best appropriate. </w:t>
      </w:r>
      <w:r w:rsidR="007B7B92" w:rsidRPr="00C97ED0">
        <w:rPr>
          <w:rFonts w:eastAsia="Times New Roman"/>
          <w:shd w:val="clear" w:color="auto" w:fill="FFFFFF"/>
        </w:rPr>
        <w:t xml:space="preserve">The </w:t>
      </w:r>
      <w:r w:rsidR="007B410C" w:rsidRPr="00C97ED0">
        <w:rPr>
          <w:rFonts w:eastAsia="Times New Roman"/>
          <w:shd w:val="clear" w:color="auto" w:fill="FFFFFF"/>
        </w:rPr>
        <w:t xml:space="preserve">participant sample </w:t>
      </w:r>
      <w:r w:rsidR="00D57127" w:rsidRPr="00C97ED0">
        <w:rPr>
          <w:rFonts w:eastAsia="Times New Roman"/>
          <w:shd w:val="clear" w:color="auto" w:fill="FFFFFF"/>
        </w:rPr>
        <w:t>was</w:t>
      </w:r>
      <w:r w:rsidR="007B410C" w:rsidRPr="00C97ED0">
        <w:rPr>
          <w:rFonts w:eastAsia="Times New Roman"/>
          <w:shd w:val="clear" w:color="auto" w:fill="FFFFFF"/>
        </w:rPr>
        <w:t xml:space="preserve"> different for both </w:t>
      </w:r>
      <w:r w:rsidR="00D662B0" w:rsidRPr="00C97ED0">
        <w:rPr>
          <w:rFonts w:eastAsia="Times New Roman"/>
          <w:shd w:val="clear" w:color="auto" w:fill="FFFFFF"/>
        </w:rPr>
        <w:t>study groups.</w:t>
      </w:r>
      <w:r w:rsidR="00DB2202" w:rsidRPr="00C97ED0">
        <w:rPr>
          <w:rFonts w:eastAsia="Times New Roman"/>
          <w:shd w:val="clear" w:color="auto" w:fill="FFFFFF"/>
        </w:rPr>
        <w:t xml:space="preserve"> The c</w:t>
      </w:r>
      <w:r w:rsidR="005D3E06" w:rsidRPr="00C97ED0">
        <w:rPr>
          <w:rFonts w:eastAsia="Times New Roman"/>
          <w:shd w:val="clear" w:color="auto" w:fill="FFFFFF"/>
        </w:rPr>
        <w:t xml:space="preserve">lub </w:t>
      </w:r>
      <w:r w:rsidR="007B7B92" w:rsidRPr="00C97ED0">
        <w:rPr>
          <w:rFonts w:eastAsia="Times New Roman"/>
          <w:shd w:val="clear" w:color="auto" w:fill="FFFFFF"/>
        </w:rPr>
        <w:t xml:space="preserve">participant sample </w:t>
      </w:r>
      <w:r w:rsidR="00D56B81" w:rsidRPr="00C97ED0">
        <w:rPr>
          <w:rFonts w:eastAsia="Times New Roman"/>
          <w:shd w:val="clear" w:color="auto" w:fill="FFFFFF"/>
        </w:rPr>
        <w:t>(n =</w:t>
      </w:r>
      <w:r w:rsidR="005D3E06" w:rsidRPr="00C97ED0">
        <w:rPr>
          <w:rFonts w:eastAsia="Times New Roman"/>
          <w:shd w:val="clear" w:color="auto" w:fill="FFFFFF"/>
        </w:rPr>
        <w:t xml:space="preserve"> 20) was double in size than the elite participant sample (n</w:t>
      </w:r>
      <w:r w:rsidR="007B410C" w:rsidRPr="00C97ED0">
        <w:rPr>
          <w:rFonts w:eastAsia="Times New Roman"/>
          <w:shd w:val="clear" w:color="auto" w:fill="FFFFFF"/>
        </w:rPr>
        <w:t xml:space="preserve"> = 10). </w:t>
      </w:r>
      <w:r w:rsidR="00571C2A" w:rsidRPr="00C97ED0">
        <w:rPr>
          <w:rFonts w:eastAsia="Times New Roman"/>
          <w:shd w:val="clear" w:color="auto" w:fill="FFFFFF"/>
        </w:rPr>
        <w:t xml:space="preserve">In order to gain a reflective </w:t>
      </w:r>
      <w:r w:rsidR="00B921CA" w:rsidRPr="00C97ED0">
        <w:rPr>
          <w:rFonts w:eastAsia="Times New Roman"/>
          <w:shd w:val="clear" w:color="auto" w:fill="FFFFFF"/>
        </w:rPr>
        <w:t xml:space="preserve">sample both groups of club and elite athletes should have the same number of representatives </w:t>
      </w:r>
      <w:r w:rsidR="007043EB" w:rsidRPr="00C97ED0">
        <w:rPr>
          <w:rFonts w:eastAsia="Times New Roman"/>
          <w:shd w:val="clear" w:color="auto" w:fill="FFFFFF"/>
        </w:rPr>
        <w:t xml:space="preserve">as the results </w:t>
      </w:r>
      <w:r w:rsidR="00172FD8" w:rsidRPr="00C97ED0">
        <w:rPr>
          <w:rFonts w:eastAsia="Times New Roman"/>
          <w:shd w:val="clear" w:color="auto" w:fill="FFFFFF"/>
        </w:rPr>
        <w:t xml:space="preserve">can be analysed and compared with the same number of participants across both groups. </w:t>
      </w:r>
      <w:r w:rsidR="00E755DE" w:rsidRPr="00C97ED0">
        <w:rPr>
          <w:rFonts w:eastAsia="Times New Roman"/>
          <w:shd w:val="clear" w:color="auto" w:fill="FFFFFF"/>
        </w:rPr>
        <w:t xml:space="preserve">Along with this gender between the 2 groups can be </w:t>
      </w:r>
      <w:r w:rsidR="002A7FD2" w:rsidRPr="00C97ED0">
        <w:rPr>
          <w:rFonts w:eastAsia="Times New Roman"/>
          <w:shd w:val="clear" w:color="auto" w:fill="FFFFFF"/>
        </w:rPr>
        <w:t xml:space="preserve">split evenly to further analyse the difference between gender along with status. </w:t>
      </w:r>
      <w:r w:rsidR="0002454D" w:rsidRPr="00C97ED0">
        <w:rPr>
          <w:rFonts w:eastAsia="Times New Roman"/>
          <w:shd w:val="clear" w:color="auto" w:fill="FFFFFF"/>
        </w:rPr>
        <w:t xml:space="preserve">Due to time constraints, only questionnaires were used, in addition to this, it is possible to </w:t>
      </w:r>
      <w:r w:rsidR="00835F8E" w:rsidRPr="00C97ED0">
        <w:rPr>
          <w:rFonts w:eastAsia="Times New Roman"/>
          <w:shd w:val="clear" w:color="auto" w:fill="FFFFFF"/>
        </w:rPr>
        <w:t xml:space="preserve">visualise participants in training and events. </w:t>
      </w:r>
      <w:r w:rsidR="00081B10" w:rsidRPr="00C97ED0">
        <w:rPr>
          <w:rFonts w:eastAsia="Times New Roman"/>
          <w:shd w:val="clear" w:color="auto" w:fill="FFFFFF"/>
        </w:rPr>
        <w:t xml:space="preserve">Interviews can also be implemented in order to gain broader, in depth answers </w:t>
      </w:r>
      <w:r w:rsidR="000E7F98" w:rsidRPr="00C97ED0">
        <w:rPr>
          <w:rFonts w:eastAsia="Times New Roman"/>
          <w:shd w:val="clear" w:color="auto" w:fill="FFFFFF"/>
        </w:rPr>
        <w:t>that can then be analysed further.</w:t>
      </w:r>
    </w:p>
    <w:p w14:paraId="3157ABD3" w14:textId="77777777" w:rsidR="005542BD" w:rsidRPr="00C97ED0" w:rsidRDefault="005542BD" w:rsidP="00E42873">
      <w:pPr>
        <w:pStyle w:val="NormalWeb"/>
        <w:spacing w:line="360" w:lineRule="auto"/>
        <w:rPr>
          <w:rFonts w:eastAsia="Times New Roman"/>
          <w:b/>
          <w:bCs/>
          <w:sz w:val="26"/>
          <w:szCs w:val="26"/>
          <w:u w:val="single"/>
          <w:shd w:val="clear" w:color="auto" w:fill="FFFFFF"/>
        </w:rPr>
      </w:pPr>
    </w:p>
    <w:p w14:paraId="190F7D10" w14:textId="14CA5626" w:rsidR="008C073A" w:rsidRPr="00C97ED0" w:rsidRDefault="008C073A" w:rsidP="00E42873">
      <w:pPr>
        <w:pStyle w:val="NormalWeb"/>
        <w:spacing w:line="360" w:lineRule="auto"/>
        <w:rPr>
          <w:rFonts w:eastAsia="Times New Roman"/>
          <w:b/>
          <w:bCs/>
          <w:sz w:val="26"/>
          <w:szCs w:val="26"/>
          <w:u w:val="single"/>
          <w:shd w:val="clear" w:color="auto" w:fill="FFFFFF"/>
        </w:rPr>
      </w:pPr>
      <w:r w:rsidRPr="00C97ED0">
        <w:rPr>
          <w:rFonts w:eastAsia="Times New Roman"/>
          <w:b/>
          <w:bCs/>
          <w:sz w:val="26"/>
          <w:szCs w:val="26"/>
          <w:u w:val="single"/>
          <w:shd w:val="clear" w:color="auto" w:fill="FFFFFF"/>
        </w:rPr>
        <w:lastRenderedPageBreak/>
        <w:t>Conclusion</w:t>
      </w:r>
    </w:p>
    <w:p w14:paraId="023D87B0" w14:textId="25B2781E" w:rsidR="008C073A" w:rsidRDefault="008C073A" w:rsidP="00E42873">
      <w:pPr>
        <w:pStyle w:val="NormalWeb"/>
        <w:spacing w:line="360" w:lineRule="auto"/>
        <w:jc w:val="both"/>
        <w:rPr>
          <w:rFonts w:eastAsia="Times New Roman"/>
          <w:shd w:val="clear" w:color="auto" w:fill="FFFFFF"/>
        </w:rPr>
      </w:pPr>
      <w:r w:rsidRPr="00C97ED0">
        <w:rPr>
          <w:rFonts w:eastAsia="Times New Roman"/>
          <w:shd w:val="clear" w:color="auto" w:fill="FFFFFF"/>
        </w:rPr>
        <w:t>By analysing club and elite athletes through a questionnaire, it is apparent that there is no visible difference in nutrition levels between the two groups. This appears to be the consensus within other studies mentioned within the literature review where they investigated different athlete groups. There was a difference however, within gender. Females were deemed more knowledgeable than their male counterparts. Whilst the population in the study limits the generalisability of the results, this can provide a new insight into other groups of athletes within different sports and all types of geographical locations. Future studies may enrich and expand upon previous work and could include, to find out why athletes have the nutrition knowledge levels they do. Comparing nutrition knowledge levels in different sports. To see if there is a need for further development for nutrition within sports clubs at all levels and ages within communities. This research could see the development of knowledge athletes have to make the right choice for optimal performance within training, races and for good general health &amp; well-being. Along with athletes; sports coaches, families, and many other people could potentially benefit from correct nutrition knowledge and advice from professionals within the nutrition field, as this could have a positive direct impact within the wider community and issues that arise including the NHS, obesity, exercise and mental health.</w:t>
      </w:r>
      <w:r w:rsidR="00737A60" w:rsidRPr="00C97ED0">
        <w:rPr>
          <w:rFonts w:eastAsia="Times New Roman"/>
          <w:shd w:val="clear" w:color="auto" w:fill="FFFFFF"/>
        </w:rPr>
        <w:t xml:space="preserve"> </w:t>
      </w:r>
      <w:r w:rsidRPr="00C97ED0">
        <w:rPr>
          <w:rFonts w:eastAsia="Times New Roman"/>
          <w:shd w:val="clear" w:color="auto" w:fill="FFFFFF"/>
        </w:rPr>
        <w:t xml:space="preserve"> </w:t>
      </w:r>
    </w:p>
    <w:p w14:paraId="4AB6EF3D" w14:textId="6704D6EB" w:rsidR="008C051F" w:rsidRDefault="008C051F" w:rsidP="00E42873">
      <w:pPr>
        <w:pStyle w:val="NormalWeb"/>
        <w:spacing w:line="360" w:lineRule="auto"/>
        <w:jc w:val="both"/>
        <w:rPr>
          <w:rFonts w:eastAsia="Times New Roman"/>
          <w:shd w:val="clear" w:color="auto" w:fill="FFFFFF"/>
        </w:rPr>
      </w:pPr>
    </w:p>
    <w:p w14:paraId="3FB5D475" w14:textId="3DA4533D" w:rsidR="008C051F" w:rsidRDefault="008C051F" w:rsidP="00E42873">
      <w:pPr>
        <w:pStyle w:val="NormalWeb"/>
        <w:spacing w:line="360" w:lineRule="auto"/>
        <w:jc w:val="both"/>
        <w:rPr>
          <w:rFonts w:eastAsia="Times New Roman"/>
          <w:shd w:val="clear" w:color="auto" w:fill="FFFFFF"/>
        </w:rPr>
      </w:pPr>
    </w:p>
    <w:p w14:paraId="641A109E" w14:textId="56FC65D9" w:rsidR="008C051F" w:rsidRDefault="008C051F" w:rsidP="00E42873">
      <w:pPr>
        <w:pStyle w:val="NormalWeb"/>
        <w:spacing w:line="360" w:lineRule="auto"/>
        <w:jc w:val="both"/>
        <w:rPr>
          <w:rFonts w:eastAsia="Times New Roman"/>
          <w:shd w:val="clear" w:color="auto" w:fill="FFFFFF"/>
        </w:rPr>
      </w:pPr>
    </w:p>
    <w:p w14:paraId="2BDC179D" w14:textId="3582BD73" w:rsidR="008C051F" w:rsidRDefault="008C051F" w:rsidP="00E42873">
      <w:pPr>
        <w:pStyle w:val="NormalWeb"/>
        <w:spacing w:line="360" w:lineRule="auto"/>
        <w:jc w:val="both"/>
        <w:rPr>
          <w:rFonts w:eastAsia="Times New Roman"/>
          <w:shd w:val="clear" w:color="auto" w:fill="FFFFFF"/>
        </w:rPr>
      </w:pPr>
    </w:p>
    <w:p w14:paraId="73AAAF54" w14:textId="3AE08DCE" w:rsidR="008C051F" w:rsidRPr="00C97ED0" w:rsidRDefault="008C051F" w:rsidP="008C051F">
      <w:pPr>
        <w:pStyle w:val="NormalWeb"/>
        <w:spacing w:line="360" w:lineRule="auto"/>
        <w:jc w:val="center"/>
        <w:rPr>
          <w:rFonts w:eastAsia="Times New Roman"/>
          <w:shd w:val="clear" w:color="auto" w:fill="FFFFFF"/>
        </w:rPr>
      </w:pPr>
      <w:r>
        <w:rPr>
          <w:rFonts w:eastAsia="Times New Roman"/>
          <w:shd w:val="clear" w:color="auto" w:fill="FFFFFF"/>
        </w:rPr>
        <w:t>Word Count: 9300</w:t>
      </w:r>
    </w:p>
    <w:p w14:paraId="0308BF22" w14:textId="77777777" w:rsidR="00D42C7B" w:rsidRPr="00C97ED0" w:rsidRDefault="00D42C7B" w:rsidP="00105BE0">
      <w:pPr>
        <w:pStyle w:val="NormalWeb"/>
        <w:spacing w:line="360" w:lineRule="auto"/>
        <w:rPr>
          <w:rFonts w:eastAsia="Times New Roman"/>
          <w:shd w:val="clear" w:color="auto" w:fill="FFFFFF"/>
        </w:rPr>
      </w:pPr>
    </w:p>
    <w:p w14:paraId="3AC20574" w14:textId="13BC7A61" w:rsidR="00136C17" w:rsidRPr="00C97ED0" w:rsidRDefault="00136C17" w:rsidP="00105BE0">
      <w:pPr>
        <w:pStyle w:val="NormalWeb"/>
        <w:spacing w:line="360" w:lineRule="auto"/>
        <w:rPr>
          <w:rFonts w:eastAsia="Times New Roman"/>
          <w:shd w:val="clear" w:color="auto" w:fill="FFFFFF"/>
        </w:rPr>
      </w:pPr>
    </w:p>
    <w:p w14:paraId="40AF9B14" w14:textId="2BDD1ED1" w:rsidR="000143F7" w:rsidRPr="00C97ED0" w:rsidRDefault="000143F7" w:rsidP="00105BE0">
      <w:pPr>
        <w:pStyle w:val="NormalWeb"/>
        <w:spacing w:line="360" w:lineRule="auto"/>
        <w:rPr>
          <w:rFonts w:eastAsia="Times New Roman"/>
          <w:shd w:val="clear" w:color="auto" w:fill="FFFFFF"/>
        </w:rPr>
      </w:pPr>
    </w:p>
    <w:p w14:paraId="6DA4F92D" w14:textId="77777777" w:rsidR="006F7A77" w:rsidRPr="00C97ED0" w:rsidRDefault="006F7A77" w:rsidP="00F7593A">
      <w:pPr>
        <w:pStyle w:val="NormalWeb"/>
        <w:spacing w:line="360" w:lineRule="auto"/>
        <w:rPr>
          <w:rFonts w:eastAsia="Times New Roman"/>
          <w:b/>
          <w:bCs/>
          <w:sz w:val="28"/>
          <w:szCs w:val="28"/>
          <w:u w:val="single"/>
          <w:shd w:val="clear" w:color="auto" w:fill="FFFFFF"/>
        </w:rPr>
      </w:pPr>
    </w:p>
    <w:p w14:paraId="0432AFC6" w14:textId="77777777" w:rsidR="006F7A77" w:rsidRPr="00C97ED0" w:rsidRDefault="006F7A77" w:rsidP="00F7593A">
      <w:pPr>
        <w:pStyle w:val="NormalWeb"/>
        <w:spacing w:line="360" w:lineRule="auto"/>
        <w:rPr>
          <w:rFonts w:eastAsia="Times New Roman"/>
          <w:b/>
          <w:bCs/>
          <w:sz w:val="28"/>
          <w:szCs w:val="28"/>
          <w:u w:val="single"/>
          <w:shd w:val="clear" w:color="auto" w:fill="FFFFFF"/>
        </w:rPr>
      </w:pPr>
    </w:p>
    <w:p w14:paraId="0ACA5AC5" w14:textId="77777777" w:rsidR="006F7A77" w:rsidRPr="00C97ED0" w:rsidRDefault="006F7A77" w:rsidP="00F7593A">
      <w:pPr>
        <w:pStyle w:val="NormalWeb"/>
        <w:spacing w:line="360" w:lineRule="auto"/>
        <w:rPr>
          <w:rFonts w:eastAsia="Times New Roman"/>
          <w:b/>
          <w:bCs/>
          <w:sz w:val="28"/>
          <w:szCs w:val="28"/>
          <w:u w:val="single"/>
          <w:shd w:val="clear" w:color="auto" w:fill="FFFFFF"/>
        </w:rPr>
      </w:pPr>
    </w:p>
    <w:p w14:paraId="3F95A908" w14:textId="77777777" w:rsidR="006F7A77" w:rsidRPr="00C97ED0" w:rsidRDefault="006F7A77" w:rsidP="00F7593A">
      <w:pPr>
        <w:pStyle w:val="NormalWeb"/>
        <w:spacing w:line="360" w:lineRule="auto"/>
        <w:rPr>
          <w:rFonts w:eastAsia="Times New Roman"/>
          <w:b/>
          <w:bCs/>
          <w:sz w:val="28"/>
          <w:szCs w:val="28"/>
          <w:u w:val="single"/>
          <w:shd w:val="clear" w:color="auto" w:fill="FFFFFF"/>
        </w:rPr>
      </w:pPr>
    </w:p>
    <w:p w14:paraId="682AC5DD" w14:textId="77777777" w:rsidR="006955CF" w:rsidRPr="00C97ED0" w:rsidRDefault="006955CF" w:rsidP="00F7593A">
      <w:pPr>
        <w:pStyle w:val="NormalWeb"/>
        <w:spacing w:line="360" w:lineRule="auto"/>
        <w:rPr>
          <w:rFonts w:eastAsia="Times New Roman"/>
          <w:b/>
          <w:bCs/>
          <w:sz w:val="28"/>
          <w:szCs w:val="28"/>
          <w:u w:val="single"/>
          <w:shd w:val="clear" w:color="auto" w:fill="FFFFFF"/>
        </w:rPr>
      </w:pPr>
    </w:p>
    <w:p w14:paraId="2812C5D9" w14:textId="77777777" w:rsidR="006955CF" w:rsidRPr="00C97ED0" w:rsidRDefault="006955CF" w:rsidP="00F7593A">
      <w:pPr>
        <w:pStyle w:val="NormalWeb"/>
        <w:spacing w:line="360" w:lineRule="auto"/>
        <w:rPr>
          <w:rFonts w:eastAsia="Times New Roman"/>
          <w:b/>
          <w:bCs/>
          <w:sz w:val="28"/>
          <w:szCs w:val="28"/>
          <w:u w:val="single"/>
          <w:shd w:val="clear" w:color="auto" w:fill="FFFFFF"/>
        </w:rPr>
      </w:pPr>
    </w:p>
    <w:p w14:paraId="000ED5D7" w14:textId="77777777" w:rsidR="006955CF" w:rsidRPr="00C97ED0" w:rsidRDefault="006955CF" w:rsidP="00F7593A">
      <w:pPr>
        <w:pStyle w:val="NormalWeb"/>
        <w:spacing w:line="360" w:lineRule="auto"/>
        <w:rPr>
          <w:rFonts w:eastAsia="Times New Roman"/>
          <w:b/>
          <w:bCs/>
          <w:sz w:val="28"/>
          <w:szCs w:val="28"/>
          <w:u w:val="single"/>
          <w:shd w:val="clear" w:color="auto" w:fill="FFFFFF"/>
        </w:rPr>
      </w:pPr>
    </w:p>
    <w:p w14:paraId="0C00E70D" w14:textId="77777777" w:rsidR="006955CF" w:rsidRPr="00C97ED0" w:rsidRDefault="006955CF" w:rsidP="00F7593A">
      <w:pPr>
        <w:pStyle w:val="NormalWeb"/>
        <w:spacing w:line="360" w:lineRule="auto"/>
        <w:rPr>
          <w:rFonts w:eastAsia="Times New Roman"/>
          <w:b/>
          <w:bCs/>
          <w:sz w:val="28"/>
          <w:szCs w:val="28"/>
          <w:u w:val="single"/>
          <w:shd w:val="clear" w:color="auto" w:fill="FFFFFF"/>
        </w:rPr>
      </w:pPr>
    </w:p>
    <w:p w14:paraId="0DE91094" w14:textId="77777777" w:rsidR="006955CF" w:rsidRPr="00C97ED0" w:rsidRDefault="006955CF" w:rsidP="00F7593A">
      <w:pPr>
        <w:pStyle w:val="NormalWeb"/>
        <w:spacing w:line="360" w:lineRule="auto"/>
        <w:rPr>
          <w:rFonts w:eastAsia="Times New Roman"/>
          <w:b/>
          <w:bCs/>
          <w:sz w:val="28"/>
          <w:szCs w:val="28"/>
          <w:u w:val="single"/>
          <w:shd w:val="clear" w:color="auto" w:fill="FFFFFF"/>
        </w:rPr>
      </w:pPr>
    </w:p>
    <w:p w14:paraId="101507D9" w14:textId="77777777" w:rsidR="00C74514" w:rsidRPr="00C97ED0" w:rsidRDefault="00C74514" w:rsidP="00F7593A">
      <w:pPr>
        <w:pStyle w:val="NormalWeb"/>
        <w:spacing w:line="360" w:lineRule="auto"/>
        <w:rPr>
          <w:rFonts w:eastAsia="Times New Roman"/>
          <w:b/>
          <w:bCs/>
          <w:sz w:val="28"/>
          <w:szCs w:val="28"/>
          <w:u w:val="single"/>
          <w:shd w:val="clear" w:color="auto" w:fill="FFFFFF"/>
        </w:rPr>
      </w:pPr>
    </w:p>
    <w:p w14:paraId="0EB79411" w14:textId="77777777" w:rsidR="00C74514" w:rsidRPr="00C97ED0" w:rsidRDefault="00C74514" w:rsidP="00F7593A">
      <w:pPr>
        <w:pStyle w:val="NormalWeb"/>
        <w:spacing w:line="360" w:lineRule="auto"/>
        <w:rPr>
          <w:rFonts w:eastAsia="Times New Roman"/>
          <w:b/>
          <w:bCs/>
          <w:sz w:val="28"/>
          <w:szCs w:val="28"/>
          <w:u w:val="single"/>
          <w:shd w:val="clear" w:color="auto" w:fill="FFFFFF"/>
        </w:rPr>
      </w:pPr>
    </w:p>
    <w:p w14:paraId="7BF50A02" w14:textId="77777777" w:rsidR="00AD59CF" w:rsidRPr="00C97ED0" w:rsidRDefault="00AD59CF" w:rsidP="00F7593A">
      <w:pPr>
        <w:pStyle w:val="NormalWeb"/>
        <w:spacing w:line="360" w:lineRule="auto"/>
        <w:rPr>
          <w:rFonts w:eastAsia="Times New Roman"/>
          <w:b/>
          <w:bCs/>
          <w:sz w:val="28"/>
          <w:szCs w:val="28"/>
          <w:u w:val="single"/>
          <w:shd w:val="clear" w:color="auto" w:fill="FFFFFF"/>
        </w:rPr>
      </w:pPr>
    </w:p>
    <w:p w14:paraId="174DF214" w14:textId="77777777" w:rsidR="00AD59CF" w:rsidRPr="00C97ED0" w:rsidRDefault="00AD59CF" w:rsidP="00F7593A">
      <w:pPr>
        <w:pStyle w:val="NormalWeb"/>
        <w:spacing w:line="360" w:lineRule="auto"/>
        <w:rPr>
          <w:rFonts w:eastAsia="Times New Roman"/>
          <w:b/>
          <w:bCs/>
          <w:sz w:val="28"/>
          <w:szCs w:val="28"/>
          <w:u w:val="single"/>
          <w:shd w:val="clear" w:color="auto" w:fill="FFFFFF"/>
        </w:rPr>
      </w:pPr>
    </w:p>
    <w:p w14:paraId="040A7A98" w14:textId="77777777" w:rsidR="00F7750D" w:rsidRDefault="00F7750D" w:rsidP="00F7593A">
      <w:pPr>
        <w:pStyle w:val="NormalWeb"/>
        <w:spacing w:line="360" w:lineRule="auto"/>
        <w:rPr>
          <w:rFonts w:eastAsia="Times New Roman"/>
          <w:b/>
          <w:bCs/>
          <w:sz w:val="28"/>
          <w:szCs w:val="28"/>
          <w:u w:val="single"/>
          <w:shd w:val="clear" w:color="auto" w:fill="FFFFFF"/>
        </w:rPr>
      </w:pPr>
    </w:p>
    <w:p w14:paraId="26E617B2" w14:textId="77777777" w:rsidR="00F7750D" w:rsidRDefault="00F7750D" w:rsidP="00F7593A">
      <w:pPr>
        <w:pStyle w:val="NormalWeb"/>
        <w:spacing w:line="360" w:lineRule="auto"/>
        <w:rPr>
          <w:rFonts w:eastAsia="Times New Roman"/>
          <w:b/>
          <w:bCs/>
          <w:sz w:val="28"/>
          <w:szCs w:val="28"/>
          <w:u w:val="single"/>
          <w:shd w:val="clear" w:color="auto" w:fill="FFFFFF"/>
        </w:rPr>
      </w:pPr>
    </w:p>
    <w:p w14:paraId="009660D5" w14:textId="210DBBB0" w:rsidR="00CA0C49" w:rsidRPr="00C97ED0" w:rsidRDefault="001E3CA9" w:rsidP="00F7593A">
      <w:pPr>
        <w:pStyle w:val="NormalWeb"/>
        <w:spacing w:line="360" w:lineRule="auto"/>
      </w:pPr>
      <w:r w:rsidRPr="00C97ED0">
        <w:rPr>
          <w:rFonts w:eastAsia="Times New Roman"/>
          <w:b/>
          <w:bCs/>
          <w:sz w:val="28"/>
          <w:szCs w:val="28"/>
          <w:u w:val="single"/>
          <w:shd w:val="clear" w:color="auto" w:fill="FFFFFF"/>
        </w:rPr>
        <w:t>Appendix</w:t>
      </w:r>
    </w:p>
    <w:tbl>
      <w:tblPr>
        <w:tblpPr w:leftFromText="180" w:rightFromText="180" w:vertAnchor="text" w:horzAnchor="margin" w:tblpXSpec="center" w:tblpY="-1439"/>
        <w:tblW w:w="125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2"/>
        <w:gridCol w:w="1959"/>
        <w:gridCol w:w="853"/>
        <w:gridCol w:w="851"/>
        <w:gridCol w:w="850"/>
        <w:gridCol w:w="992"/>
        <w:gridCol w:w="851"/>
        <w:gridCol w:w="992"/>
        <w:gridCol w:w="992"/>
        <w:gridCol w:w="1560"/>
        <w:gridCol w:w="1876"/>
        <w:gridCol w:w="6"/>
      </w:tblGrid>
      <w:tr w:rsidR="00EC2C10" w:rsidRPr="00D95462" w14:paraId="0E8EEFBB" w14:textId="77777777" w:rsidTr="00EC2C10">
        <w:trPr>
          <w:cantSplit/>
          <w:trHeight w:val="260"/>
        </w:trPr>
        <w:tc>
          <w:tcPr>
            <w:tcW w:w="12514" w:type="dxa"/>
            <w:gridSpan w:val="12"/>
            <w:tcBorders>
              <w:top w:val="nil"/>
              <w:left w:val="nil"/>
              <w:bottom w:val="nil"/>
              <w:right w:val="nil"/>
            </w:tcBorders>
            <w:shd w:val="clear" w:color="auto" w:fill="FFFFFF"/>
            <w:vAlign w:val="center"/>
          </w:tcPr>
          <w:p w14:paraId="6BF1D25D" w14:textId="77777777" w:rsidR="00C74514" w:rsidRDefault="00C74514" w:rsidP="00EC2C10">
            <w:pPr>
              <w:autoSpaceDE w:val="0"/>
              <w:autoSpaceDN w:val="0"/>
              <w:adjustRightInd w:val="0"/>
              <w:spacing w:after="0" w:line="320" w:lineRule="atLeast"/>
              <w:ind w:left="60" w:right="60"/>
              <w:jc w:val="center"/>
              <w:rPr>
                <w:rFonts w:ascii="Arial" w:hAnsi="Arial" w:cs="Arial"/>
                <w:b/>
                <w:bCs/>
                <w:color w:val="010205"/>
              </w:rPr>
            </w:pPr>
          </w:p>
          <w:p w14:paraId="679D306A" w14:textId="77777777" w:rsidR="00C74514" w:rsidRDefault="00C74514" w:rsidP="00EC2C10">
            <w:pPr>
              <w:autoSpaceDE w:val="0"/>
              <w:autoSpaceDN w:val="0"/>
              <w:adjustRightInd w:val="0"/>
              <w:spacing w:after="0" w:line="320" w:lineRule="atLeast"/>
              <w:ind w:left="60" w:right="60"/>
              <w:jc w:val="center"/>
              <w:rPr>
                <w:rFonts w:ascii="Arial" w:hAnsi="Arial" w:cs="Arial"/>
                <w:b/>
                <w:bCs/>
                <w:color w:val="010205"/>
              </w:rPr>
            </w:pPr>
          </w:p>
          <w:p w14:paraId="75230475" w14:textId="41B37D8E" w:rsidR="00C74514" w:rsidRDefault="00026CCB" w:rsidP="00DF3D11">
            <w:pPr>
              <w:autoSpaceDE w:val="0"/>
              <w:autoSpaceDN w:val="0"/>
              <w:adjustRightInd w:val="0"/>
              <w:spacing w:after="0" w:line="320" w:lineRule="atLeast"/>
              <w:ind w:left="60" w:right="60"/>
              <w:jc w:val="center"/>
              <w:rPr>
                <w:rFonts w:ascii="Arial" w:hAnsi="Arial" w:cs="Arial"/>
                <w:b/>
                <w:bCs/>
                <w:color w:val="010205"/>
              </w:rPr>
            </w:pPr>
            <w:r w:rsidRPr="00B44F59">
              <w:rPr>
                <w:rFonts w:ascii="Times New Roman" w:hAnsi="Times New Roman" w:cs="Times New Roman"/>
                <w:b/>
                <w:bCs/>
                <w:color w:val="010205"/>
                <w:sz w:val="26"/>
                <w:szCs w:val="26"/>
                <w:u w:val="single"/>
              </w:rPr>
              <w:t xml:space="preserve">Figure </w:t>
            </w:r>
            <w:r w:rsidR="005A1096">
              <w:rPr>
                <w:rFonts w:ascii="Times New Roman" w:hAnsi="Times New Roman" w:cs="Times New Roman"/>
                <w:b/>
                <w:bCs/>
                <w:color w:val="010205"/>
                <w:sz w:val="26"/>
                <w:szCs w:val="26"/>
                <w:u w:val="single"/>
              </w:rPr>
              <w:t>3</w:t>
            </w:r>
            <w:r w:rsidRPr="00B44F59">
              <w:rPr>
                <w:rFonts w:ascii="Times New Roman" w:hAnsi="Times New Roman" w:cs="Times New Roman"/>
                <w:b/>
                <w:bCs/>
                <w:color w:val="010205"/>
                <w:sz w:val="26"/>
                <w:szCs w:val="26"/>
                <w:u w:val="single"/>
              </w:rPr>
              <w:t>:</w:t>
            </w:r>
            <w:r>
              <w:rPr>
                <w:rFonts w:ascii="Arial" w:hAnsi="Arial" w:cs="Arial"/>
                <w:b/>
                <w:bCs/>
                <w:color w:val="010205"/>
              </w:rPr>
              <w:t xml:space="preserve"> </w:t>
            </w:r>
            <w:r w:rsidRPr="00B44F59">
              <w:rPr>
                <w:rFonts w:ascii="Times New Roman" w:hAnsi="Times New Roman" w:cs="Times New Roman"/>
                <w:color w:val="010205"/>
              </w:rPr>
              <w:t xml:space="preserve">Independent samples T-Test for club athletes and elite athletes knowledge scores for </w:t>
            </w:r>
            <w:r w:rsidR="00DF3D11" w:rsidRPr="00B44F59">
              <w:rPr>
                <w:rFonts w:ascii="Times New Roman" w:hAnsi="Times New Roman" w:cs="Times New Roman"/>
                <w:color w:val="010205"/>
              </w:rPr>
              <w:t>each question within the General Nutritional Knowledge Questionnaire.</w:t>
            </w:r>
          </w:p>
          <w:p w14:paraId="47D3CC43" w14:textId="77777777" w:rsidR="00C74514" w:rsidRDefault="00C74514" w:rsidP="00DF3D11">
            <w:pPr>
              <w:autoSpaceDE w:val="0"/>
              <w:autoSpaceDN w:val="0"/>
              <w:adjustRightInd w:val="0"/>
              <w:spacing w:after="0" w:line="320" w:lineRule="atLeast"/>
              <w:ind w:left="60" w:right="60"/>
              <w:rPr>
                <w:rFonts w:ascii="Arial" w:hAnsi="Arial" w:cs="Arial"/>
                <w:b/>
                <w:bCs/>
                <w:color w:val="010205"/>
              </w:rPr>
            </w:pPr>
          </w:p>
          <w:p w14:paraId="4FE44DB8" w14:textId="77777777" w:rsidR="00C74514" w:rsidRDefault="00C74514" w:rsidP="00EC2C10">
            <w:pPr>
              <w:autoSpaceDE w:val="0"/>
              <w:autoSpaceDN w:val="0"/>
              <w:adjustRightInd w:val="0"/>
              <w:spacing w:after="0" w:line="320" w:lineRule="atLeast"/>
              <w:ind w:left="60" w:right="60"/>
              <w:jc w:val="center"/>
              <w:rPr>
                <w:rFonts w:ascii="Arial" w:hAnsi="Arial" w:cs="Arial"/>
                <w:b/>
                <w:bCs/>
                <w:color w:val="010205"/>
              </w:rPr>
            </w:pPr>
          </w:p>
          <w:p w14:paraId="1028F6C0" w14:textId="23500533" w:rsidR="00EC2C10" w:rsidRPr="00D95462" w:rsidRDefault="00EC2C10" w:rsidP="00EC2C10">
            <w:pPr>
              <w:autoSpaceDE w:val="0"/>
              <w:autoSpaceDN w:val="0"/>
              <w:adjustRightInd w:val="0"/>
              <w:spacing w:after="0" w:line="320" w:lineRule="atLeast"/>
              <w:ind w:left="60" w:right="60"/>
              <w:jc w:val="center"/>
              <w:rPr>
                <w:rFonts w:ascii="Arial" w:hAnsi="Arial" w:cs="Arial"/>
                <w:color w:val="010205"/>
              </w:rPr>
            </w:pPr>
            <w:r w:rsidRPr="00D95462">
              <w:rPr>
                <w:rFonts w:ascii="Arial" w:hAnsi="Arial" w:cs="Arial"/>
                <w:b/>
                <w:bCs/>
                <w:color w:val="010205"/>
              </w:rPr>
              <w:t>Independent Samples Test</w:t>
            </w:r>
          </w:p>
        </w:tc>
      </w:tr>
      <w:tr w:rsidR="00EC2C10" w:rsidRPr="00D95462" w14:paraId="673D74B5" w14:textId="77777777" w:rsidTr="0033756F">
        <w:trPr>
          <w:cantSplit/>
          <w:trHeight w:val="250"/>
        </w:trPr>
        <w:tc>
          <w:tcPr>
            <w:tcW w:w="2691" w:type="dxa"/>
            <w:gridSpan w:val="2"/>
            <w:vMerge w:val="restart"/>
            <w:tcBorders>
              <w:top w:val="nil"/>
              <w:left w:val="nil"/>
              <w:bottom w:val="nil"/>
              <w:right w:val="nil"/>
            </w:tcBorders>
            <w:shd w:val="clear" w:color="auto" w:fill="FFFFFF"/>
            <w:vAlign w:val="bottom"/>
          </w:tcPr>
          <w:p w14:paraId="1C8F937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1704" w:type="dxa"/>
            <w:gridSpan w:val="2"/>
            <w:tcBorders>
              <w:top w:val="nil"/>
              <w:left w:val="nil"/>
              <w:bottom w:val="nil"/>
              <w:right w:val="single" w:sz="8" w:space="0" w:color="E0E0E0"/>
            </w:tcBorders>
            <w:shd w:val="clear" w:color="auto" w:fill="FFFFFF"/>
            <w:vAlign w:val="bottom"/>
          </w:tcPr>
          <w:p w14:paraId="4B189DA9"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Levene's Test for Equality of Variances</w:t>
            </w:r>
          </w:p>
        </w:tc>
        <w:tc>
          <w:tcPr>
            <w:tcW w:w="8119" w:type="dxa"/>
            <w:gridSpan w:val="8"/>
            <w:tcBorders>
              <w:top w:val="nil"/>
              <w:left w:val="single" w:sz="8" w:space="0" w:color="E0E0E0"/>
              <w:bottom w:val="nil"/>
              <w:right w:val="nil"/>
            </w:tcBorders>
            <w:shd w:val="clear" w:color="auto" w:fill="FFFFFF"/>
            <w:vAlign w:val="bottom"/>
          </w:tcPr>
          <w:p w14:paraId="0A65320B"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t-test for Equality of Means</w:t>
            </w:r>
          </w:p>
        </w:tc>
      </w:tr>
      <w:tr w:rsidR="002F6285" w:rsidRPr="00D95462" w14:paraId="7CFE9441" w14:textId="77777777" w:rsidTr="002F6285">
        <w:trPr>
          <w:gridAfter w:val="1"/>
          <w:wAfter w:w="6" w:type="dxa"/>
          <w:cantSplit/>
          <w:trHeight w:val="250"/>
        </w:trPr>
        <w:tc>
          <w:tcPr>
            <w:tcW w:w="2691" w:type="dxa"/>
            <w:gridSpan w:val="2"/>
            <w:vMerge/>
            <w:tcBorders>
              <w:top w:val="nil"/>
              <w:left w:val="nil"/>
              <w:bottom w:val="nil"/>
              <w:right w:val="nil"/>
            </w:tcBorders>
            <w:shd w:val="clear" w:color="auto" w:fill="FFFFFF"/>
            <w:vAlign w:val="bottom"/>
          </w:tcPr>
          <w:p w14:paraId="3BB3441B"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853" w:type="dxa"/>
            <w:vMerge w:val="restart"/>
            <w:tcBorders>
              <w:top w:val="nil"/>
              <w:left w:val="nil"/>
              <w:bottom w:val="nil"/>
              <w:right w:val="single" w:sz="8" w:space="0" w:color="E0E0E0"/>
            </w:tcBorders>
            <w:shd w:val="clear" w:color="auto" w:fill="FFFFFF"/>
            <w:vAlign w:val="bottom"/>
          </w:tcPr>
          <w:p w14:paraId="67489F6A"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F</w:t>
            </w:r>
          </w:p>
        </w:tc>
        <w:tc>
          <w:tcPr>
            <w:tcW w:w="851" w:type="dxa"/>
            <w:vMerge w:val="restart"/>
            <w:tcBorders>
              <w:top w:val="nil"/>
              <w:left w:val="single" w:sz="8" w:space="0" w:color="E0E0E0"/>
              <w:bottom w:val="nil"/>
              <w:right w:val="single" w:sz="8" w:space="0" w:color="E0E0E0"/>
            </w:tcBorders>
            <w:shd w:val="clear" w:color="auto" w:fill="FFFFFF"/>
            <w:vAlign w:val="bottom"/>
          </w:tcPr>
          <w:p w14:paraId="68189D04"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Sig.</w:t>
            </w:r>
          </w:p>
        </w:tc>
        <w:tc>
          <w:tcPr>
            <w:tcW w:w="850" w:type="dxa"/>
            <w:vMerge w:val="restart"/>
            <w:tcBorders>
              <w:top w:val="nil"/>
              <w:left w:val="single" w:sz="8" w:space="0" w:color="E0E0E0"/>
              <w:bottom w:val="nil"/>
              <w:right w:val="single" w:sz="8" w:space="0" w:color="E0E0E0"/>
            </w:tcBorders>
            <w:shd w:val="clear" w:color="auto" w:fill="FFFFFF"/>
            <w:vAlign w:val="bottom"/>
          </w:tcPr>
          <w:p w14:paraId="134C97CB"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t</w:t>
            </w:r>
          </w:p>
        </w:tc>
        <w:tc>
          <w:tcPr>
            <w:tcW w:w="992" w:type="dxa"/>
            <w:vMerge w:val="restart"/>
            <w:tcBorders>
              <w:top w:val="nil"/>
              <w:left w:val="single" w:sz="8" w:space="0" w:color="E0E0E0"/>
              <w:bottom w:val="nil"/>
              <w:right w:val="single" w:sz="8" w:space="0" w:color="E0E0E0"/>
            </w:tcBorders>
            <w:shd w:val="clear" w:color="auto" w:fill="FFFFFF"/>
            <w:vAlign w:val="bottom"/>
          </w:tcPr>
          <w:p w14:paraId="7C680B74"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df</w:t>
            </w:r>
          </w:p>
        </w:tc>
        <w:tc>
          <w:tcPr>
            <w:tcW w:w="851" w:type="dxa"/>
            <w:vMerge w:val="restart"/>
            <w:tcBorders>
              <w:top w:val="nil"/>
              <w:left w:val="single" w:sz="8" w:space="0" w:color="E0E0E0"/>
              <w:bottom w:val="nil"/>
              <w:right w:val="single" w:sz="8" w:space="0" w:color="E0E0E0"/>
            </w:tcBorders>
            <w:shd w:val="clear" w:color="auto" w:fill="FFFFFF"/>
            <w:vAlign w:val="bottom"/>
          </w:tcPr>
          <w:p w14:paraId="3E8C50A2"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Sig. (2-tailed)</w:t>
            </w:r>
          </w:p>
        </w:tc>
        <w:tc>
          <w:tcPr>
            <w:tcW w:w="992" w:type="dxa"/>
            <w:vMerge w:val="restart"/>
            <w:tcBorders>
              <w:top w:val="nil"/>
              <w:left w:val="single" w:sz="8" w:space="0" w:color="E0E0E0"/>
              <w:bottom w:val="nil"/>
              <w:right w:val="single" w:sz="8" w:space="0" w:color="E0E0E0"/>
            </w:tcBorders>
            <w:shd w:val="clear" w:color="auto" w:fill="FFFFFF"/>
            <w:vAlign w:val="bottom"/>
          </w:tcPr>
          <w:p w14:paraId="27FE3B7B"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Mean Difference</w:t>
            </w:r>
          </w:p>
        </w:tc>
        <w:tc>
          <w:tcPr>
            <w:tcW w:w="992" w:type="dxa"/>
            <w:vMerge w:val="restart"/>
            <w:tcBorders>
              <w:top w:val="nil"/>
              <w:left w:val="single" w:sz="8" w:space="0" w:color="E0E0E0"/>
              <w:bottom w:val="nil"/>
              <w:right w:val="single" w:sz="8" w:space="0" w:color="E0E0E0"/>
            </w:tcBorders>
            <w:shd w:val="clear" w:color="auto" w:fill="FFFFFF"/>
            <w:vAlign w:val="bottom"/>
          </w:tcPr>
          <w:p w14:paraId="5F3CB559"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Std. Error Difference</w:t>
            </w:r>
          </w:p>
        </w:tc>
        <w:tc>
          <w:tcPr>
            <w:tcW w:w="3436" w:type="dxa"/>
            <w:gridSpan w:val="2"/>
            <w:tcBorders>
              <w:top w:val="nil"/>
              <w:left w:val="single" w:sz="8" w:space="0" w:color="E0E0E0"/>
              <w:bottom w:val="nil"/>
              <w:right w:val="nil"/>
            </w:tcBorders>
            <w:shd w:val="clear" w:color="auto" w:fill="FFFFFF"/>
            <w:vAlign w:val="bottom"/>
          </w:tcPr>
          <w:p w14:paraId="3706051A"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95% Confidence Interval of the Difference</w:t>
            </w:r>
          </w:p>
        </w:tc>
      </w:tr>
      <w:tr w:rsidR="0033756F" w:rsidRPr="00D95462" w14:paraId="52736B31" w14:textId="77777777" w:rsidTr="002F6285">
        <w:trPr>
          <w:gridAfter w:val="1"/>
          <w:wAfter w:w="6" w:type="dxa"/>
          <w:cantSplit/>
          <w:trHeight w:val="250"/>
        </w:trPr>
        <w:tc>
          <w:tcPr>
            <w:tcW w:w="2691" w:type="dxa"/>
            <w:gridSpan w:val="2"/>
            <w:vMerge/>
            <w:tcBorders>
              <w:top w:val="nil"/>
              <w:left w:val="nil"/>
              <w:bottom w:val="nil"/>
              <w:right w:val="nil"/>
            </w:tcBorders>
            <w:shd w:val="clear" w:color="auto" w:fill="FFFFFF"/>
            <w:vAlign w:val="bottom"/>
          </w:tcPr>
          <w:p w14:paraId="4D8A6B56"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853" w:type="dxa"/>
            <w:vMerge/>
            <w:tcBorders>
              <w:top w:val="nil"/>
              <w:left w:val="nil"/>
              <w:bottom w:val="nil"/>
              <w:right w:val="single" w:sz="8" w:space="0" w:color="E0E0E0"/>
            </w:tcBorders>
            <w:shd w:val="clear" w:color="auto" w:fill="FFFFFF"/>
            <w:vAlign w:val="bottom"/>
          </w:tcPr>
          <w:p w14:paraId="5244A778"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851" w:type="dxa"/>
            <w:vMerge/>
            <w:tcBorders>
              <w:top w:val="nil"/>
              <w:left w:val="single" w:sz="8" w:space="0" w:color="E0E0E0"/>
              <w:bottom w:val="nil"/>
              <w:right w:val="single" w:sz="8" w:space="0" w:color="E0E0E0"/>
            </w:tcBorders>
            <w:shd w:val="clear" w:color="auto" w:fill="FFFFFF"/>
            <w:vAlign w:val="bottom"/>
          </w:tcPr>
          <w:p w14:paraId="2ED98FA5"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850" w:type="dxa"/>
            <w:vMerge/>
            <w:tcBorders>
              <w:top w:val="nil"/>
              <w:left w:val="single" w:sz="8" w:space="0" w:color="E0E0E0"/>
              <w:bottom w:val="nil"/>
              <w:right w:val="single" w:sz="8" w:space="0" w:color="E0E0E0"/>
            </w:tcBorders>
            <w:shd w:val="clear" w:color="auto" w:fill="FFFFFF"/>
            <w:vAlign w:val="bottom"/>
          </w:tcPr>
          <w:p w14:paraId="6B6879BE"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992" w:type="dxa"/>
            <w:vMerge/>
            <w:tcBorders>
              <w:top w:val="nil"/>
              <w:left w:val="single" w:sz="8" w:space="0" w:color="E0E0E0"/>
              <w:bottom w:val="nil"/>
              <w:right w:val="single" w:sz="8" w:space="0" w:color="E0E0E0"/>
            </w:tcBorders>
            <w:shd w:val="clear" w:color="auto" w:fill="FFFFFF"/>
            <w:vAlign w:val="bottom"/>
          </w:tcPr>
          <w:p w14:paraId="22134ED5"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851" w:type="dxa"/>
            <w:vMerge/>
            <w:tcBorders>
              <w:top w:val="nil"/>
              <w:left w:val="single" w:sz="8" w:space="0" w:color="E0E0E0"/>
              <w:bottom w:val="nil"/>
              <w:right w:val="single" w:sz="8" w:space="0" w:color="E0E0E0"/>
            </w:tcBorders>
            <w:shd w:val="clear" w:color="auto" w:fill="FFFFFF"/>
            <w:vAlign w:val="bottom"/>
          </w:tcPr>
          <w:p w14:paraId="59C40EEE"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992" w:type="dxa"/>
            <w:vMerge/>
            <w:tcBorders>
              <w:top w:val="nil"/>
              <w:left w:val="single" w:sz="8" w:space="0" w:color="E0E0E0"/>
              <w:bottom w:val="nil"/>
              <w:right w:val="single" w:sz="8" w:space="0" w:color="E0E0E0"/>
            </w:tcBorders>
            <w:shd w:val="clear" w:color="auto" w:fill="FFFFFF"/>
            <w:vAlign w:val="bottom"/>
          </w:tcPr>
          <w:p w14:paraId="517D9A39"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992" w:type="dxa"/>
            <w:vMerge/>
            <w:tcBorders>
              <w:top w:val="nil"/>
              <w:left w:val="single" w:sz="8" w:space="0" w:color="E0E0E0"/>
              <w:bottom w:val="nil"/>
              <w:right w:val="single" w:sz="8" w:space="0" w:color="E0E0E0"/>
            </w:tcBorders>
            <w:shd w:val="clear" w:color="auto" w:fill="FFFFFF"/>
            <w:vAlign w:val="bottom"/>
          </w:tcPr>
          <w:p w14:paraId="5A926DC6" w14:textId="77777777" w:rsidR="00EC2C10" w:rsidRPr="00D95462" w:rsidRDefault="00EC2C10" w:rsidP="00EC2C10">
            <w:pPr>
              <w:autoSpaceDE w:val="0"/>
              <w:autoSpaceDN w:val="0"/>
              <w:adjustRightInd w:val="0"/>
              <w:spacing w:after="0" w:line="240" w:lineRule="auto"/>
              <w:rPr>
                <w:rFonts w:ascii="Arial" w:hAnsi="Arial" w:cs="Arial"/>
                <w:color w:val="264A60"/>
                <w:sz w:val="18"/>
                <w:szCs w:val="18"/>
              </w:rPr>
            </w:pPr>
          </w:p>
        </w:tc>
        <w:tc>
          <w:tcPr>
            <w:tcW w:w="1560" w:type="dxa"/>
            <w:tcBorders>
              <w:top w:val="nil"/>
              <w:left w:val="single" w:sz="8" w:space="0" w:color="E0E0E0"/>
              <w:bottom w:val="single" w:sz="8" w:space="0" w:color="152935"/>
              <w:right w:val="single" w:sz="8" w:space="0" w:color="E0E0E0"/>
            </w:tcBorders>
            <w:shd w:val="clear" w:color="auto" w:fill="FFFFFF"/>
            <w:vAlign w:val="bottom"/>
          </w:tcPr>
          <w:p w14:paraId="3E8A2271"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Lower</w:t>
            </w:r>
          </w:p>
        </w:tc>
        <w:tc>
          <w:tcPr>
            <w:tcW w:w="1876" w:type="dxa"/>
            <w:tcBorders>
              <w:top w:val="nil"/>
              <w:left w:val="single" w:sz="8" w:space="0" w:color="E0E0E0"/>
              <w:bottom w:val="single" w:sz="8" w:space="0" w:color="152935"/>
              <w:right w:val="nil"/>
            </w:tcBorders>
            <w:shd w:val="clear" w:color="auto" w:fill="FFFFFF"/>
            <w:vAlign w:val="bottom"/>
          </w:tcPr>
          <w:p w14:paraId="545816E6" w14:textId="77777777" w:rsidR="00EC2C10" w:rsidRPr="00D95462" w:rsidRDefault="00EC2C10" w:rsidP="00EC2C10">
            <w:pPr>
              <w:autoSpaceDE w:val="0"/>
              <w:autoSpaceDN w:val="0"/>
              <w:adjustRightInd w:val="0"/>
              <w:spacing w:after="0" w:line="320" w:lineRule="atLeast"/>
              <w:ind w:left="60" w:right="60"/>
              <w:jc w:val="center"/>
              <w:rPr>
                <w:rFonts w:ascii="Arial" w:hAnsi="Arial" w:cs="Arial"/>
                <w:color w:val="264A60"/>
                <w:sz w:val="18"/>
                <w:szCs w:val="18"/>
              </w:rPr>
            </w:pPr>
            <w:r w:rsidRPr="00D95462">
              <w:rPr>
                <w:rFonts w:ascii="Arial" w:hAnsi="Arial" w:cs="Arial"/>
                <w:color w:val="264A60"/>
                <w:sz w:val="18"/>
                <w:szCs w:val="18"/>
              </w:rPr>
              <w:t>Upper</w:t>
            </w:r>
          </w:p>
        </w:tc>
      </w:tr>
      <w:tr w:rsidR="0033756F" w:rsidRPr="00D95462" w14:paraId="62AF9774" w14:textId="77777777" w:rsidTr="002F6285">
        <w:trPr>
          <w:gridAfter w:val="1"/>
          <w:wAfter w:w="6" w:type="dxa"/>
          <w:cantSplit/>
          <w:trHeight w:val="260"/>
        </w:trPr>
        <w:tc>
          <w:tcPr>
            <w:tcW w:w="732" w:type="dxa"/>
            <w:vMerge w:val="restart"/>
            <w:tcBorders>
              <w:top w:val="single" w:sz="8" w:space="0" w:color="152935"/>
              <w:left w:val="nil"/>
              <w:bottom w:val="nil"/>
              <w:right w:val="nil"/>
            </w:tcBorders>
            <w:shd w:val="clear" w:color="auto" w:fill="E0E0E0"/>
          </w:tcPr>
          <w:p w14:paraId="30E4176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Q9</w:t>
            </w:r>
          </w:p>
        </w:tc>
        <w:tc>
          <w:tcPr>
            <w:tcW w:w="1959" w:type="dxa"/>
            <w:tcBorders>
              <w:top w:val="single" w:sz="8" w:space="0" w:color="152935"/>
              <w:left w:val="nil"/>
              <w:bottom w:val="single" w:sz="8" w:space="0" w:color="AEAEAE"/>
              <w:right w:val="nil"/>
            </w:tcBorders>
            <w:shd w:val="clear" w:color="auto" w:fill="E0E0E0"/>
          </w:tcPr>
          <w:p w14:paraId="3961E99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152935"/>
              <w:left w:val="nil"/>
              <w:bottom w:val="single" w:sz="8" w:space="0" w:color="AEAEAE"/>
              <w:right w:val="single" w:sz="8" w:space="0" w:color="E0E0E0"/>
            </w:tcBorders>
            <w:shd w:val="clear" w:color="auto" w:fill="FFFFFF"/>
          </w:tcPr>
          <w:p w14:paraId="7C4BEBC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.575</w:t>
            </w:r>
          </w:p>
        </w:tc>
        <w:tc>
          <w:tcPr>
            <w:tcW w:w="851" w:type="dxa"/>
            <w:tcBorders>
              <w:top w:val="single" w:sz="8" w:space="0" w:color="152935"/>
              <w:left w:val="single" w:sz="8" w:space="0" w:color="E0E0E0"/>
              <w:bottom w:val="single" w:sz="8" w:space="0" w:color="AEAEAE"/>
              <w:right w:val="single" w:sz="8" w:space="0" w:color="E0E0E0"/>
            </w:tcBorders>
            <w:shd w:val="clear" w:color="auto" w:fill="FFFFFF"/>
          </w:tcPr>
          <w:p w14:paraId="07A1E10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.455</w:t>
            </w:r>
          </w:p>
        </w:tc>
        <w:tc>
          <w:tcPr>
            <w:tcW w:w="850" w:type="dxa"/>
            <w:tcBorders>
              <w:top w:val="single" w:sz="8" w:space="0" w:color="152935"/>
              <w:left w:val="single" w:sz="8" w:space="0" w:color="E0E0E0"/>
              <w:bottom w:val="single" w:sz="8" w:space="0" w:color="AEAEAE"/>
              <w:right w:val="single" w:sz="8" w:space="0" w:color="E0E0E0"/>
            </w:tcBorders>
            <w:shd w:val="clear" w:color="auto" w:fill="FFFFFF"/>
          </w:tcPr>
          <w:p w14:paraId="684397F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.368</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0429122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152935"/>
              <w:left w:val="single" w:sz="8" w:space="0" w:color="E0E0E0"/>
              <w:bottom w:val="single" w:sz="8" w:space="0" w:color="AEAEAE"/>
              <w:right w:val="single" w:sz="8" w:space="0" w:color="E0E0E0"/>
            </w:tcBorders>
            <w:shd w:val="clear" w:color="auto" w:fill="FFFFFF"/>
          </w:tcPr>
          <w:p w14:paraId="36AA49F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.716</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3DE3925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5E72141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.136</w:t>
            </w:r>
          </w:p>
        </w:tc>
        <w:tc>
          <w:tcPr>
            <w:tcW w:w="1560" w:type="dxa"/>
            <w:tcBorders>
              <w:top w:val="single" w:sz="8" w:space="0" w:color="152935"/>
              <w:left w:val="single" w:sz="8" w:space="0" w:color="E0E0E0"/>
              <w:bottom w:val="single" w:sz="8" w:space="0" w:color="AEAEAE"/>
              <w:right w:val="single" w:sz="8" w:space="0" w:color="E0E0E0"/>
            </w:tcBorders>
            <w:shd w:val="clear" w:color="auto" w:fill="FFFFFF"/>
          </w:tcPr>
          <w:p w14:paraId="597A3D5A"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-.228</w:t>
            </w:r>
          </w:p>
        </w:tc>
        <w:tc>
          <w:tcPr>
            <w:tcW w:w="1876" w:type="dxa"/>
            <w:tcBorders>
              <w:top w:val="single" w:sz="8" w:space="0" w:color="152935"/>
              <w:left w:val="single" w:sz="8" w:space="0" w:color="E0E0E0"/>
              <w:bottom w:val="single" w:sz="8" w:space="0" w:color="AEAEAE"/>
              <w:right w:val="nil"/>
            </w:tcBorders>
            <w:shd w:val="clear" w:color="auto" w:fill="FFFFFF"/>
          </w:tcPr>
          <w:p w14:paraId="419094F7" w14:textId="51F30B92" w:rsidR="00EC2C10" w:rsidRPr="00D95462" w:rsidRDefault="002F6285" w:rsidP="002F6285">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 xml:space="preserve">              </w:t>
            </w:r>
            <w:r w:rsidR="00EC2C10" w:rsidRPr="00D95462">
              <w:rPr>
                <w:rFonts w:ascii="Arial" w:hAnsi="Arial" w:cs="Arial"/>
                <w:color w:val="010205"/>
                <w:sz w:val="18"/>
                <w:szCs w:val="18"/>
              </w:rPr>
              <w:t>.328</w:t>
            </w:r>
          </w:p>
        </w:tc>
      </w:tr>
      <w:tr w:rsidR="0033756F" w:rsidRPr="00D95462" w14:paraId="0CD849C8" w14:textId="77777777" w:rsidTr="002F6285">
        <w:trPr>
          <w:gridAfter w:val="1"/>
          <w:wAfter w:w="6" w:type="dxa"/>
          <w:cantSplit/>
          <w:trHeight w:val="260"/>
        </w:trPr>
        <w:tc>
          <w:tcPr>
            <w:tcW w:w="732" w:type="dxa"/>
            <w:vMerge/>
            <w:tcBorders>
              <w:top w:val="single" w:sz="8" w:space="0" w:color="152935"/>
              <w:left w:val="nil"/>
              <w:bottom w:val="nil"/>
              <w:right w:val="nil"/>
            </w:tcBorders>
            <w:shd w:val="clear" w:color="auto" w:fill="E0E0E0"/>
          </w:tcPr>
          <w:p w14:paraId="0552212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3ACF5B4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FED2814"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0827621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69EA78C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.387</w:t>
            </w:r>
          </w:p>
        </w:tc>
        <w:tc>
          <w:tcPr>
            <w:tcW w:w="992" w:type="dxa"/>
            <w:tcBorders>
              <w:top w:val="single" w:sz="8" w:space="0" w:color="AEAEAE"/>
              <w:left w:val="single" w:sz="8" w:space="0" w:color="E0E0E0"/>
              <w:bottom w:val="nil"/>
              <w:right w:val="single" w:sz="8" w:space="0" w:color="E0E0E0"/>
            </w:tcBorders>
            <w:shd w:val="clear" w:color="auto" w:fill="FFFFFF"/>
          </w:tcPr>
          <w:p w14:paraId="63291AA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20.713</w:t>
            </w:r>
          </w:p>
        </w:tc>
        <w:tc>
          <w:tcPr>
            <w:tcW w:w="851" w:type="dxa"/>
            <w:tcBorders>
              <w:top w:val="single" w:sz="8" w:space="0" w:color="AEAEAE"/>
              <w:left w:val="single" w:sz="8" w:space="0" w:color="E0E0E0"/>
              <w:bottom w:val="nil"/>
              <w:right w:val="single" w:sz="8" w:space="0" w:color="E0E0E0"/>
            </w:tcBorders>
            <w:shd w:val="clear" w:color="auto" w:fill="FFFFFF"/>
          </w:tcPr>
          <w:p w14:paraId="3AF04BC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.703</w:t>
            </w:r>
          </w:p>
        </w:tc>
        <w:tc>
          <w:tcPr>
            <w:tcW w:w="992" w:type="dxa"/>
            <w:tcBorders>
              <w:top w:val="single" w:sz="8" w:space="0" w:color="AEAEAE"/>
              <w:left w:val="single" w:sz="8" w:space="0" w:color="E0E0E0"/>
              <w:bottom w:val="nil"/>
              <w:right w:val="single" w:sz="8" w:space="0" w:color="E0E0E0"/>
            </w:tcBorders>
            <w:shd w:val="clear" w:color="auto" w:fill="FFFFFF"/>
          </w:tcPr>
          <w:p w14:paraId="2F97628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5DAC14C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.129</w:t>
            </w:r>
          </w:p>
        </w:tc>
        <w:tc>
          <w:tcPr>
            <w:tcW w:w="1560" w:type="dxa"/>
            <w:tcBorders>
              <w:top w:val="single" w:sz="8" w:space="0" w:color="AEAEAE"/>
              <w:left w:val="single" w:sz="8" w:space="0" w:color="E0E0E0"/>
              <w:bottom w:val="nil"/>
              <w:right w:val="single" w:sz="8" w:space="0" w:color="E0E0E0"/>
            </w:tcBorders>
            <w:shd w:val="clear" w:color="auto" w:fill="FFFFFF"/>
          </w:tcPr>
          <w:p w14:paraId="2DA635E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-.219</w:t>
            </w:r>
          </w:p>
        </w:tc>
        <w:tc>
          <w:tcPr>
            <w:tcW w:w="1876" w:type="dxa"/>
            <w:tcBorders>
              <w:top w:val="single" w:sz="8" w:space="0" w:color="AEAEAE"/>
              <w:left w:val="single" w:sz="8" w:space="0" w:color="E0E0E0"/>
              <w:bottom w:val="nil"/>
              <w:right w:val="nil"/>
            </w:tcBorders>
            <w:shd w:val="clear" w:color="auto" w:fill="FFFFFF"/>
          </w:tcPr>
          <w:p w14:paraId="5C6E419F"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.319</w:t>
            </w:r>
          </w:p>
        </w:tc>
      </w:tr>
      <w:tr w:rsidR="0033756F" w:rsidRPr="00D95462" w14:paraId="367F0500"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093290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Q10 (a)</w:t>
            </w:r>
          </w:p>
        </w:tc>
        <w:tc>
          <w:tcPr>
            <w:tcW w:w="1959" w:type="dxa"/>
            <w:tcBorders>
              <w:top w:val="single" w:sz="8" w:space="0" w:color="AEAEAE"/>
              <w:left w:val="nil"/>
              <w:bottom w:val="single" w:sz="8" w:space="0" w:color="AEAEAE"/>
              <w:right w:val="nil"/>
            </w:tcBorders>
            <w:shd w:val="clear" w:color="auto" w:fill="E0E0E0"/>
          </w:tcPr>
          <w:p w14:paraId="089A44F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21558E6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7.023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A43EB5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.013</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4AA93D9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-1.283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9AD2F9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40763E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A8FBF8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7B268A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2653EEF"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-.389</w:t>
            </w:r>
          </w:p>
        </w:tc>
        <w:tc>
          <w:tcPr>
            <w:tcW w:w="1876" w:type="dxa"/>
            <w:tcBorders>
              <w:top w:val="single" w:sz="8" w:space="0" w:color="AEAEAE"/>
              <w:left w:val="single" w:sz="8" w:space="0" w:color="E0E0E0"/>
              <w:bottom w:val="single" w:sz="8" w:space="0" w:color="AEAEAE"/>
              <w:right w:val="nil"/>
            </w:tcBorders>
            <w:shd w:val="clear" w:color="auto" w:fill="FFFFFF"/>
          </w:tcPr>
          <w:p w14:paraId="212C2B1F"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.089</w:t>
            </w:r>
          </w:p>
        </w:tc>
      </w:tr>
      <w:tr w:rsidR="0033756F" w:rsidRPr="00D95462" w14:paraId="3EB76516"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41EFA871"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21DCFE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6CBE2E2E"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6FE834F"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7D005D6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-1.053</w:t>
            </w:r>
          </w:p>
        </w:tc>
        <w:tc>
          <w:tcPr>
            <w:tcW w:w="992" w:type="dxa"/>
            <w:tcBorders>
              <w:top w:val="single" w:sz="8" w:space="0" w:color="AEAEAE"/>
              <w:left w:val="single" w:sz="8" w:space="0" w:color="E0E0E0"/>
              <w:bottom w:val="nil"/>
              <w:right w:val="single" w:sz="8" w:space="0" w:color="E0E0E0"/>
            </w:tcBorders>
            <w:shd w:val="clear" w:color="auto" w:fill="FFFFFF"/>
          </w:tcPr>
          <w:p w14:paraId="120CA50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11.601</w:t>
            </w:r>
          </w:p>
        </w:tc>
        <w:tc>
          <w:tcPr>
            <w:tcW w:w="851" w:type="dxa"/>
            <w:tcBorders>
              <w:top w:val="single" w:sz="8" w:space="0" w:color="AEAEAE"/>
              <w:left w:val="single" w:sz="8" w:space="0" w:color="E0E0E0"/>
              <w:bottom w:val="nil"/>
              <w:right w:val="single" w:sz="8" w:space="0" w:color="E0E0E0"/>
            </w:tcBorders>
            <w:shd w:val="clear" w:color="auto" w:fill="FFFFFF"/>
          </w:tcPr>
          <w:p w14:paraId="0A24627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.314</w:t>
            </w:r>
          </w:p>
        </w:tc>
        <w:tc>
          <w:tcPr>
            <w:tcW w:w="992" w:type="dxa"/>
            <w:tcBorders>
              <w:top w:val="single" w:sz="8" w:space="0" w:color="AEAEAE"/>
              <w:left w:val="single" w:sz="8" w:space="0" w:color="E0E0E0"/>
              <w:bottom w:val="nil"/>
              <w:right w:val="single" w:sz="8" w:space="0" w:color="E0E0E0"/>
            </w:tcBorders>
            <w:shd w:val="clear" w:color="auto" w:fill="FFFFFF"/>
          </w:tcPr>
          <w:p w14:paraId="30E1AC3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5C99B7E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.142</w:t>
            </w:r>
          </w:p>
        </w:tc>
        <w:tc>
          <w:tcPr>
            <w:tcW w:w="1560" w:type="dxa"/>
            <w:tcBorders>
              <w:top w:val="single" w:sz="8" w:space="0" w:color="AEAEAE"/>
              <w:left w:val="single" w:sz="8" w:space="0" w:color="E0E0E0"/>
              <w:bottom w:val="nil"/>
              <w:right w:val="single" w:sz="8" w:space="0" w:color="E0E0E0"/>
            </w:tcBorders>
            <w:shd w:val="clear" w:color="auto" w:fill="FFFFFF"/>
          </w:tcPr>
          <w:p w14:paraId="103078DA"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-.461</w:t>
            </w:r>
          </w:p>
        </w:tc>
        <w:tc>
          <w:tcPr>
            <w:tcW w:w="1876" w:type="dxa"/>
            <w:tcBorders>
              <w:top w:val="single" w:sz="8" w:space="0" w:color="AEAEAE"/>
              <w:left w:val="single" w:sz="8" w:space="0" w:color="E0E0E0"/>
              <w:bottom w:val="nil"/>
              <w:right w:val="nil"/>
            </w:tcBorders>
            <w:shd w:val="clear" w:color="auto" w:fill="FFFFFF"/>
          </w:tcPr>
          <w:p w14:paraId="2E99009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.161</w:t>
            </w:r>
          </w:p>
        </w:tc>
      </w:tr>
      <w:tr w:rsidR="0033756F" w:rsidRPr="00D95462" w14:paraId="7DDD86C7"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1CADCF7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Q10 (b)</w:t>
            </w:r>
          </w:p>
        </w:tc>
        <w:tc>
          <w:tcPr>
            <w:tcW w:w="1959" w:type="dxa"/>
            <w:tcBorders>
              <w:top w:val="single" w:sz="8" w:space="0" w:color="AEAEAE"/>
              <w:left w:val="nil"/>
              <w:bottom w:val="single" w:sz="8" w:space="0" w:color="AEAEAE"/>
              <w:right w:val="nil"/>
            </w:tcBorders>
            <w:shd w:val="clear" w:color="auto" w:fill="E0E0E0"/>
          </w:tcPr>
          <w:p w14:paraId="52FDC7B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CE3F1D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FC121E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.595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F3DF39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.756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6B6672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EA1379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.456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9DD5FD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CB35EE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.198</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84B9D0D"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-.256</w:t>
            </w:r>
          </w:p>
        </w:tc>
        <w:tc>
          <w:tcPr>
            <w:tcW w:w="1876" w:type="dxa"/>
            <w:tcBorders>
              <w:top w:val="single" w:sz="8" w:space="0" w:color="AEAEAE"/>
              <w:left w:val="single" w:sz="8" w:space="0" w:color="E0E0E0"/>
              <w:bottom w:val="single" w:sz="8" w:space="0" w:color="AEAEAE"/>
              <w:right w:val="nil"/>
            </w:tcBorders>
            <w:shd w:val="clear" w:color="auto" w:fill="FFFFFF"/>
          </w:tcPr>
          <w:p w14:paraId="37D4E83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.556</w:t>
            </w:r>
          </w:p>
        </w:tc>
      </w:tr>
      <w:tr w:rsidR="0033756F" w:rsidRPr="00D95462" w14:paraId="2246A9BA"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368889B6"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F17EA0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437AD3E2"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A1F52CD"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7EB86A2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.753</w:t>
            </w:r>
          </w:p>
        </w:tc>
        <w:tc>
          <w:tcPr>
            <w:tcW w:w="992" w:type="dxa"/>
            <w:tcBorders>
              <w:top w:val="single" w:sz="8" w:space="0" w:color="AEAEAE"/>
              <w:left w:val="single" w:sz="8" w:space="0" w:color="E0E0E0"/>
              <w:bottom w:val="nil"/>
              <w:right w:val="single" w:sz="8" w:space="0" w:color="E0E0E0"/>
            </w:tcBorders>
            <w:shd w:val="clear" w:color="auto" w:fill="FFFFFF"/>
          </w:tcPr>
          <w:p w14:paraId="03CE02D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17.915</w:t>
            </w:r>
          </w:p>
        </w:tc>
        <w:tc>
          <w:tcPr>
            <w:tcW w:w="851" w:type="dxa"/>
            <w:tcBorders>
              <w:top w:val="single" w:sz="8" w:space="0" w:color="AEAEAE"/>
              <w:left w:val="single" w:sz="8" w:space="0" w:color="E0E0E0"/>
              <w:bottom w:val="nil"/>
              <w:right w:val="single" w:sz="8" w:space="0" w:color="E0E0E0"/>
            </w:tcBorders>
            <w:shd w:val="clear" w:color="auto" w:fill="FFFFFF"/>
          </w:tcPr>
          <w:p w14:paraId="114E9D8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.461</w:t>
            </w:r>
          </w:p>
        </w:tc>
        <w:tc>
          <w:tcPr>
            <w:tcW w:w="992" w:type="dxa"/>
            <w:tcBorders>
              <w:top w:val="single" w:sz="8" w:space="0" w:color="AEAEAE"/>
              <w:left w:val="single" w:sz="8" w:space="0" w:color="E0E0E0"/>
              <w:bottom w:val="nil"/>
              <w:right w:val="single" w:sz="8" w:space="0" w:color="E0E0E0"/>
            </w:tcBorders>
            <w:shd w:val="clear" w:color="auto" w:fill="FFFFFF"/>
          </w:tcPr>
          <w:p w14:paraId="0FFE5E8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2C7DE92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w:t>
            </w:r>
          </w:p>
        </w:tc>
        <w:tc>
          <w:tcPr>
            <w:tcW w:w="1560" w:type="dxa"/>
            <w:tcBorders>
              <w:top w:val="single" w:sz="8" w:space="0" w:color="AEAEAE"/>
              <w:left w:val="single" w:sz="8" w:space="0" w:color="E0E0E0"/>
              <w:bottom w:val="nil"/>
              <w:right w:val="single" w:sz="8" w:space="0" w:color="E0E0E0"/>
            </w:tcBorders>
            <w:shd w:val="clear" w:color="auto" w:fill="FFFFFF"/>
          </w:tcPr>
          <w:p w14:paraId="7566D4F5"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-.269</w:t>
            </w:r>
          </w:p>
        </w:tc>
        <w:tc>
          <w:tcPr>
            <w:tcW w:w="1876" w:type="dxa"/>
            <w:tcBorders>
              <w:top w:val="single" w:sz="8" w:space="0" w:color="AEAEAE"/>
              <w:left w:val="single" w:sz="8" w:space="0" w:color="E0E0E0"/>
              <w:bottom w:val="nil"/>
              <w:right w:val="nil"/>
            </w:tcBorders>
            <w:shd w:val="clear" w:color="auto" w:fill="FFFFFF"/>
          </w:tcPr>
          <w:p w14:paraId="0504C001"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.569</w:t>
            </w:r>
          </w:p>
        </w:tc>
      </w:tr>
      <w:tr w:rsidR="0033756F" w:rsidRPr="00D95462" w14:paraId="0088D846"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0BEA035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Q10 (c)</w:t>
            </w:r>
          </w:p>
        </w:tc>
        <w:tc>
          <w:tcPr>
            <w:tcW w:w="1959" w:type="dxa"/>
            <w:tcBorders>
              <w:top w:val="single" w:sz="8" w:space="0" w:color="AEAEAE"/>
              <w:left w:val="nil"/>
              <w:bottom w:val="single" w:sz="8" w:space="0" w:color="AEAEAE"/>
              <w:right w:val="nil"/>
            </w:tcBorders>
            <w:shd w:val="clear" w:color="auto" w:fill="E0E0E0"/>
          </w:tcPr>
          <w:p w14:paraId="2B8FC28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5259FC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1.002</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F6FC27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.325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0D83AD3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-.502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F98DEF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6AF58B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.619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FEC39C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4716F8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ED00E31"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-.254</w:t>
            </w:r>
          </w:p>
        </w:tc>
        <w:tc>
          <w:tcPr>
            <w:tcW w:w="1876" w:type="dxa"/>
            <w:tcBorders>
              <w:top w:val="single" w:sz="8" w:space="0" w:color="AEAEAE"/>
              <w:left w:val="single" w:sz="8" w:space="0" w:color="E0E0E0"/>
              <w:bottom w:val="single" w:sz="8" w:space="0" w:color="AEAEAE"/>
              <w:right w:val="nil"/>
            </w:tcBorders>
            <w:shd w:val="clear" w:color="auto" w:fill="FFFFFF"/>
          </w:tcPr>
          <w:p w14:paraId="3EBD559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.154</w:t>
            </w:r>
          </w:p>
        </w:tc>
      </w:tr>
      <w:tr w:rsidR="0033756F" w:rsidRPr="00D95462" w14:paraId="6860FF9B"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1CDDB02D"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7FBC7168"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7B579DE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6B5267F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36C151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-.447</w:t>
            </w:r>
          </w:p>
        </w:tc>
        <w:tc>
          <w:tcPr>
            <w:tcW w:w="992" w:type="dxa"/>
            <w:tcBorders>
              <w:top w:val="single" w:sz="8" w:space="0" w:color="AEAEAE"/>
              <w:left w:val="single" w:sz="8" w:space="0" w:color="E0E0E0"/>
              <w:bottom w:val="nil"/>
              <w:right w:val="single" w:sz="8" w:space="0" w:color="E0E0E0"/>
            </w:tcBorders>
            <w:shd w:val="clear" w:color="auto" w:fill="FFFFFF"/>
          </w:tcPr>
          <w:p w14:paraId="747339B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13.658</w:t>
            </w:r>
          </w:p>
        </w:tc>
        <w:tc>
          <w:tcPr>
            <w:tcW w:w="851" w:type="dxa"/>
            <w:tcBorders>
              <w:top w:val="single" w:sz="8" w:space="0" w:color="AEAEAE"/>
              <w:left w:val="single" w:sz="8" w:space="0" w:color="E0E0E0"/>
              <w:bottom w:val="nil"/>
              <w:right w:val="single" w:sz="8" w:space="0" w:color="E0E0E0"/>
            </w:tcBorders>
            <w:shd w:val="clear" w:color="auto" w:fill="FFFFFF"/>
          </w:tcPr>
          <w:p w14:paraId="037A6AE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.662</w:t>
            </w:r>
          </w:p>
        </w:tc>
        <w:tc>
          <w:tcPr>
            <w:tcW w:w="992" w:type="dxa"/>
            <w:tcBorders>
              <w:top w:val="single" w:sz="8" w:space="0" w:color="AEAEAE"/>
              <w:left w:val="single" w:sz="8" w:space="0" w:color="E0E0E0"/>
              <w:bottom w:val="nil"/>
              <w:right w:val="single" w:sz="8" w:space="0" w:color="E0E0E0"/>
            </w:tcBorders>
            <w:shd w:val="clear" w:color="auto" w:fill="FFFFFF"/>
          </w:tcPr>
          <w:p w14:paraId="0A6369E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22E2517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.112</w:t>
            </w:r>
          </w:p>
        </w:tc>
        <w:tc>
          <w:tcPr>
            <w:tcW w:w="1560" w:type="dxa"/>
            <w:tcBorders>
              <w:top w:val="single" w:sz="8" w:space="0" w:color="AEAEAE"/>
              <w:left w:val="single" w:sz="8" w:space="0" w:color="E0E0E0"/>
              <w:bottom w:val="nil"/>
              <w:right w:val="single" w:sz="8" w:space="0" w:color="E0E0E0"/>
            </w:tcBorders>
            <w:shd w:val="clear" w:color="auto" w:fill="FFFFFF"/>
          </w:tcPr>
          <w:p w14:paraId="5F5BB21F"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-.290</w:t>
            </w:r>
          </w:p>
        </w:tc>
        <w:tc>
          <w:tcPr>
            <w:tcW w:w="1876" w:type="dxa"/>
            <w:tcBorders>
              <w:top w:val="single" w:sz="8" w:space="0" w:color="AEAEAE"/>
              <w:left w:val="single" w:sz="8" w:space="0" w:color="E0E0E0"/>
              <w:bottom w:val="nil"/>
              <w:right w:val="nil"/>
            </w:tcBorders>
            <w:shd w:val="clear" w:color="auto" w:fill="FFFFFF"/>
          </w:tcPr>
          <w:p w14:paraId="5BCD271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.190</w:t>
            </w:r>
          </w:p>
        </w:tc>
      </w:tr>
      <w:tr w:rsidR="0033756F" w:rsidRPr="00D95462" w14:paraId="3788A8F5"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C3AD93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Q10 (d)</w:t>
            </w:r>
          </w:p>
        </w:tc>
        <w:tc>
          <w:tcPr>
            <w:tcW w:w="1959" w:type="dxa"/>
            <w:tcBorders>
              <w:top w:val="single" w:sz="8" w:space="0" w:color="AEAEAE"/>
              <w:left w:val="nil"/>
              <w:bottom w:val="single" w:sz="8" w:space="0" w:color="AEAEAE"/>
              <w:right w:val="nil"/>
            </w:tcBorders>
            <w:shd w:val="clear" w:color="auto" w:fill="E0E0E0"/>
          </w:tcPr>
          <w:p w14:paraId="28ACE3A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0BA59C0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7.023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B5FEB7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.013</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9D9518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-1.283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118A5E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9A1087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1CEF25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B338D3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3BC7EFC"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-.389</w:t>
            </w:r>
          </w:p>
        </w:tc>
        <w:tc>
          <w:tcPr>
            <w:tcW w:w="1876" w:type="dxa"/>
            <w:tcBorders>
              <w:top w:val="single" w:sz="8" w:space="0" w:color="AEAEAE"/>
              <w:left w:val="single" w:sz="8" w:space="0" w:color="E0E0E0"/>
              <w:bottom w:val="single" w:sz="8" w:space="0" w:color="AEAEAE"/>
              <w:right w:val="nil"/>
            </w:tcBorders>
            <w:shd w:val="clear" w:color="auto" w:fill="FFFFFF"/>
          </w:tcPr>
          <w:p w14:paraId="1160542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.089</w:t>
            </w:r>
          </w:p>
        </w:tc>
      </w:tr>
      <w:tr w:rsidR="0033756F" w:rsidRPr="00D95462" w14:paraId="47EAF6C2"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10C67FD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A23C33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905A3FF"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2871474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1CC7456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-1.053</w:t>
            </w:r>
          </w:p>
        </w:tc>
        <w:tc>
          <w:tcPr>
            <w:tcW w:w="992" w:type="dxa"/>
            <w:tcBorders>
              <w:top w:val="single" w:sz="8" w:space="0" w:color="AEAEAE"/>
              <w:left w:val="single" w:sz="8" w:space="0" w:color="E0E0E0"/>
              <w:bottom w:val="nil"/>
              <w:right w:val="single" w:sz="8" w:space="0" w:color="E0E0E0"/>
            </w:tcBorders>
            <w:shd w:val="clear" w:color="auto" w:fill="FFFFFF"/>
          </w:tcPr>
          <w:p w14:paraId="23BD7FF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11.601</w:t>
            </w:r>
          </w:p>
        </w:tc>
        <w:tc>
          <w:tcPr>
            <w:tcW w:w="851" w:type="dxa"/>
            <w:tcBorders>
              <w:top w:val="single" w:sz="8" w:space="0" w:color="AEAEAE"/>
              <w:left w:val="single" w:sz="8" w:space="0" w:color="E0E0E0"/>
              <w:bottom w:val="nil"/>
              <w:right w:val="single" w:sz="8" w:space="0" w:color="E0E0E0"/>
            </w:tcBorders>
            <w:shd w:val="clear" w:color="auto" w:fill="FFFFFF"/>
          </w:tcPr>
          <w:p w14:paraId="37E4006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.314</w:t>
            </w:r>
          </w:p>
        </w:tc>
        <w:tc>
          <w:tcPr>
            <w:tcW w:w="992" w:type="dxa"/>
            <w:tcBorders>
              <w:top w:val="single" w:sz="8" w:space="0" w:color="AEAEAE"/>
              <w:left w:val="single" w:sz="8" w:space="0" w:color="E0E0E0"/>
              <w:bottom w:val="nil"/>
              <w:right w:val="single" w:sz="8" w:space="0" w:color="E0E0E0"/>
            </w:tcBorders>
            <w:shd w:val="clear" w:color="auto" w:fill="FFFFFF"/>
          </w:tcPr>
          <w:p w14:paraId="40EF393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3471F03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.142</w:t>
            </w:r>
          </w:p>
        </w:tc>
        <w:tc>
          <w:tcPr>
            <w:tcW w:w="1560" w:type="dxa"/>
            <w:tcBorders>
              <w:top w:val="single" w:sz="8" w:space="0" w:color="AEAEAE"/>
              <w:left w:val="single" w:sz="8" w:space="0" w:color="E0E0E0"/>
              <w:bottom w:val="nil"/>
              <w:right w:val="single" w:sz="8" w:space="0" w:color="E0E0E0"/>
            </w:tcBorders>
            <w:shd w:val="clear" w:color="auto" w:fill="FFFFFF"/>
          </w:tcPr>
          <w:p w14:paraId="1219E2B3"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-.461</w:t>
            </w:r>
          </w:p>
        </w:tc>
        <w:tc>
          <w:tcPr>
            <w:tcW w:w="1876" w:type="dxa"/>
            <w:tcBorders>
              <w:top w:val="single" w:sz="8" w:space="0" w:color="AEAEAE"/>
              <w:left w:val="single" w:sz="8" w:space="0" w:color="E0E0E0"/>
              <w:bottom w:val="nil"/>
              <w:right w:val="nil"/>
            </w:tcBorders>
            <w:shd w:val="clear" w:color="auto" w:fill="FFFFFF"/>
          </w:tcPr>
          <w:p w14:paraId="061AA9A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.161</w:t>
            </w:r>
          </w:p>
        </w:tc>
      </w:tr>
      <w:tr w:rsidR="0033756F" w:rsidRPr="00D95462" w14:paraId="522A3553"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1C0945D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Q10 (e)</w:t>
            </w:r>
          </w:p>
        </w:tc>
        <w:tc>
          <w:tcPr>
            <w:tcW w:w="1959" w:type="dxa"/>
            <w:tcBorders>
              <w:top w:val="single" w:sz="8" w:space="0" w:color="AEAEAE"/>
              <w:left w:val="nil"/>
              <w:bottom w:val="single" w:sz="8" w:space="0" w:color="AEAEAE"/>
              <w:right w:val="nil"/>
            </w:tcBorders>
            <w:shd w:val="clear" w:color="auto" w:fill="E0E0E0"/>
          </w:tcPr>
          <w:p w14:paraId="2AC85ED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3EBE20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B4B2B0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3DBE17B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09F8FA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457F0C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CBC278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9464DB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91FA111"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-.246</w:t>
            </w:r>
          </w:p>
        </w:tc>
        <w:tc>
          <w:tcPr>
            <w:tcW w:w="1876" w:type="dxa"/>
            <w:tcBorders>
              <w:top w:val="single" w:sz="8" w:space="0" w:color="AEAEAE"/>
              <w:left w:val="single" w:sz="8" w:space="0" w:color="E0E0E0"/>
              <w:bottom w:val="single" w:sz="8" w:space="0" w:color="AEAEAE"/>
              <w:right w:val="nil"/>
            </w:tcBorders>
            <w:shd w:val="clear" w:color="auto" w:fill="FFFFFF"/>
          </w:tcPr>
          <w:p w14:paraId="4D730F99"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.246</w:t>
            </w:r>
          </w:p>
        </w:tc>
      </w:tr>
      <w:tr w:rsidR="0033756F" w:rsidRPr="00D95462" w14:paraId="45C979D0"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384C9BB3"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DFE071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456371E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13163FC8"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799955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3A03724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17.668</w:t>
            </w:r>
          </w:p>
        </w:tc>
        <w:tc>
          <w:tcPr>
            <w:tcW w:w="851" w:type="dxa"/>
            <w:tcBorders>
              <w:top w:val="single" w:sz="8" w:space="0" w:color="AEAEAE"/>
              <w:left w:val="single" w:sz="8" w:space="0" w:color="E0E0E0"/>
              <w:bottom w:val="nil"/>
              <w:right w:val="single" w:sz="8" w:space="0" w:color="E0E0E0"/>
            </w:tcBorders>
            <w:shd w:val="clear" w:color="auto" w:fill="FFFFFF"/>
          </w:tcPr>
          <w:p w14:paraId="31445D7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26C3981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38AEAB1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.121</w:t>
            </w:r>
          </w:p>
        </w:tc>
        <w:tc>
          <w:tcPr>
            <w:tcW w:w="1560" w:type="dxa"/>
            <w:tcBorders>
              <w:top w:val="single" w:sz="8" w:space="0" w:color="AEAEAE"/>
              <w:left w:val="single" w:sz="8" w:space="0" w:color="E0E0E0"/>
              <w:bottom w:val="nil"/>
              <w:right w:val="single" w:sz="8" w:space="0" w:color="E0E0E0"/>
            </w:tcBorders>
            <w:shd w:val="clear" w:color="auto" w:fill="FFFFFF"/>
          </w:tcPr>
          <w:p w14:paraId="1FE620B8"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-.255</w:t>
            </w:r>
          </w:p>
        </w:tc>
        <w:tc>
          <w:tcPr>
            <w:tcW w:w="1876" w:type="dxa"/>
            <w:tcBorders>
              <w:top w:val="single" w:sz="8" w:space="0" w:color="AEAEAE"/>
              <w:left w:val="single" w:sz="8" w:space="0" w:color="E0E0E0"/>
              <w:bottom w:val="nil"/>
              <w:right w:val="nil"/>
            </w:tcBorders>
            <w:shd w:val="clear" w:color="auto" w:fill="FFFFFF"/>
          </w:tcPr>
          <w:p w14:paraId="5A81EF62"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.255</w:t>
            </w:r>
          </w:p>
        </w:tc>
      </w:tr>
      <w:tr w:rsidR="0033756F" w:rsidRPr="00D95462" w14:paraId="4DFEB2DA"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5D52FA0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Q10 (f)</w:t>
            </w:r>
          </w:p>
        </w:tc>
        <w:tc>
          <w:tcPr>
            <w:tcW w:w="1959" w:type="dxa"/>
            <w:tcBorders>
              <w:top w:val="single" w:sz="8" w:space="0" w:color="AEAEAE"/>
              <w:left w:val="nil"/>
              <w:bottom w:val="single" w:sz="8" w:space="0" w:color="AEAEAE"/>
              <w:right w:val="nil"/>
            </w:tcBorders>
            <w:shd w:val="clear" w:color="auto" w:fill="E0E0E0"/>
          </w:tcPr>
          <w:p w14:paraId="534EB3B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0D52214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2.117</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2D4069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.157</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3B0DF8F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.741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2141BD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87C6B8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.465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836203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F7FAA4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.135</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FB4A276"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-.176</w:t>
            </w:r>
          </w:p>
        </w:tc>
        <w:tc>
          <w:tcPr>
            <w:tcW w:w="1876" w:type="dxa"/>
            <w:tcBorders>
              <w:top w:val="single" w:sz="8" w:space="0" w:color="AEAEAE"/>
              <w:left w:val="single" w:sz="8" w:space="0" w:color="E0E0E0"/>
              <w:bottom w:val="single" w:sz="8" w:space="0" w:color="AEAEAE"/>
              <w:right w:val="nil"/>
            </w:tcBorders>
            <w:shd w:val="clear" w:color="auto" w:fill="FFFFFF"/>
          </w:tcPr>
          <w:p w14:paraId="5FC970F1"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.376</w:t>
            </w:r>
          </w:p>
        </w:tc>
      </w:tr>
      <w:tr w:rsidR="0033756F" w:rsidRPr="00D95462" w14:paraId="2A20C091"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3F204537"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540C17A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6EF48F9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734EAC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0420594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.666</w:t>
            </w:r>
          </w:p>
        </w:tc>
        <w:tc>
          <w:tcPr>
            <w:tcW w:w="992" w:type="dxa"/>
            <w:tcBorders>
              <w:top w:val="single" w:sz="8" w:space="0" w:color="AEAEAE"/>
              <w:left w:val="single" w:sz="8" w:space="0" w:color="E0E0E0"/>
              <w:bottom w:val="nil"/>
              <w:right w:val="single" w:sz="8" w:space="0" w:color="E0E0E0"/>
            </w:tcBorders>
            <w:shd w:val="clear" w:color="auto" w:fill="FFFFFF"/>
          </w:tcPr>
          <w:p w14:paraId="680D78A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13.965</w:t>
            </w:r>
          </w:p>
        </w:tc>
        <w:tc>
          <w:tcPr>
            <w:tcW w:w="851" w:type="dxa"/>
            <w:tcBorders>
              <w:top w:val="single" w:sz="8" w:space="0" w:color="AEAEAE"/>
              <w:left w:val="single" w:sz="8" w:space="0" w:color="E0E0E0"/>
              <w:bottom w:val="nil"/>
              <w:right w:val="single" w:sz="8" w:space="0" w:color="E0E0E0"/>
            </w:tcBorders>
            <w:shd w:val="clear" w:color="auto" w:fill="FFFFFF"/>
          </w:tcPr>
          <w:p w14:paraId="67DA1DD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.516</w:t>
            </w:r>
          </w:p>
        </w:tc>
        <w:tc>
          <w:tcPr>
            <w:tcW w:w="992" w:type="dxa"/>
            <w:tcBorders>
              <w:top w:val="single" w:sz="8" w:space="0" w:color="AEAEAE"/>
              <w:left w:val="single" w:sz="8" w:space="0" w:color="E0E0E0"/>
              <w:bottom w:val="nil"/>
              <w:right w:val="single" w:sz="8" w:space="0" w:color="E0E0E0"/>
            </w:tcBorders>
            <w:shd w:val="clear" w:color="auto" w:fill="FFFFFF"/>
          </w:tcPr>
          <w:p w14:paraId="35B7C16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6582A53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1560" w:type="dxa"/>
            <w:tcBorders>
              <w:top w:val="single" w:sz="8" w:space="0" w:color="AEAEAE"/>
              <w:left w:val="single" w:sz="8" w:space="0" w:color="E0E0E0"/>
              <w:bottom w:val="nil"/>
              <w:right w:val="single" w:sz="8" w:space="0" w:color="E0E0E0"/>
            </w:tcBorders>
            <w:shd w:val="clear" w:color="auto" w:fill="FFFFFF"/>
          </w:tcPr>
          <w:p w14:paraId="600A10CA"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-.222</w:t>
            </w:r>
          </w:p>
        </w:tc>
        <w:tc>
          <w:tcPr>
            <w:tcW w:w="1876" w:type="dxa"/>
            <w:tcBorders>
              <w:top w:val="single" w:sz="8" w:space="0" w:color="AEAEAE"/>
              <w:left w:val="single" w:sz="8" w:space="0" w:color="E0E0E0"/>
              <w:bottom w:val="nil"/>
              <w:right w:val="nil"/>
            </w:tcBorders>
            <w:shd w:val="clear" w:color="auto" w:fill="FFFFFF"/>
          </w:tcPr>
          <w:p w14:paraId="7D330A5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.422</w:t>
            </w:r>
          </w:p>
        </w:tc>
      </w:tr>
      <w:tr w:rsidR="0033756F" w:rsidRPr="00D95462" w14:paraId="22D3787D"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4588320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Q11 (a)</w:t>
            </w:r>
          </w:p>
        </w:tc>
        <w:tc>
          <w:tcPr>
            <w:tcW w:w="1959" w:type="dxa"/>
            <w:tcBorders>
              <w:top w:val="single" w:sz="8" w:space="0" w:color="AEAEAE"/>
              <w:left w:val="nil"/>
              <w:bottom w:val="single" w:sz="8" w:space="0" w:color="AEAEAE"/>
              <w:right w:val="nil"/>
            </w:tcBorders>
            <w:shd w:val="clear" w:color="auto" w:fill="E0E0E0"/>
          </w:tcPr>
          <w:p w14:paraId="14F4D91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03A16D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2.117</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F89E4E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.157</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081F6CB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-.741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89AEA3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A19421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.465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6091F9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70E607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.135</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0D968E7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-.376</w:t>
            </w:r>
          </w:p>
        </w:tc>
        <w:tc>
          <w:tcPr>
            <w:tcW w:w="1876" w:type="dxa"/>
            <w:tcBorders>
              <w:top w:val="single" w:sz="8" w:space="0" w:color="AEAEAE"/>
              <w:left w:val="single" w:sz="8" w:space="0" w:color="E0E0E0"/>
              <w:bottom w:val="single" w:sz="8" w:space="0" w:color="AEAEAE"/>
              <w:right w:val="nil"/>
            </w:tcBorders>
            <w:shd w:val="clear" w:color="auto" w:fill="FFFFFF"/>
          </w:tcPr>
          <w:p w14:paraId="63E3522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.176</w:t>
            </w:r>
          </w:p>
        </w:tc>
      </w:tr>
      <w:tr w:rsidR="0033756F" w:rsidRPr="00D95462" w14:paraId="7605A994"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25C2107B"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0FEF39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6FD37E1B"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1F99CFFD"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6ACCF24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-.666</w:t>
            </w:r>
          </w:p>
        </w:tc>
        <w:tc>
          <w:tcPr>
            <w:tcW w:w="992" w:type="dxa"/>
            <w:tcBorders>
              <w:top w:val="single" w:sz="8" w:space="0" w:color="AEAEAE"/>
              <w:left w:val="single" w:sz="8" w:space="0" w:color="E0E0E0"/>
              <w:bottom w:val="nil"/>
              <w:right w:val="single" w:sz="8" w:space="0" w:color="E0E0E0"/>
            </w:tcBorders>
            <w:shd w:val="clear" w:color="auto" w:fill="FFFFFF"/>
          </w:tcPr>
          <w:p w14:paraId="53767D2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13.965</w:t>
            </w:r>
          </w:p>
        </w:tc>
        <w:tc>
          <w:tcPr>
            <w:tcW w:w="851" w:type="dxa"/>
            <w:tcBorders>
              <w:top w:val="single" w:sz="8" w:space="0" w:color="AEAEAE"/>
              <w:left w:val="single" w:sz="8" w:space="0" w:color="E0E0E0"/>
              <w:bottom w:val="nil"/>
              <w:right w:val="single" w:sz="8" w:space="0" w:color="E0E0E0"/>
            </w:tcBorders>
            <w:shd w:val="clear" w:color="auto" w:fill="FFFFFF"/>
          </w:tcPr>
          <w:p w14:paraId="03AD385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.516</w:t>
            </w:r>
          </w:p>
        </w:tc>
        <w:tc>
          <w:tcPr>
            <w:tcW w:w="992" w:type="dxa"/>
            <w:tcBorders>
              <w:top w:val="single" w:sz="8" w:space="0" w:color="AEAEAE"/>
              <w:left w:val="single" w:sz="8" w:space="0" w:color="E0E0E0"/>
              <w:bottom w:val="nil"/>
              <w:right w:val="single" w:sz="8" w:space="0" w:color="E0E0E0"/>
            </w:tcBorders>
            <w:shd w:val="clear" w:color="auto" w:fill="FFFFFF"/>
          </w:tcPr>
          <w:p w14:paraId="275700E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4FCB5B1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1560" w:type="dxa"/>
            <w:tcBorders>
              <w:top w:val="single" w:sz="8" w:space="0" w:color="AEAEAE"/>
              <w:left w:val="single" w:sz="8" w:space="0" w:color="E0E0E0"/>
              <w:bottom w:val="nil"/>
              <w:right w:val="single" w:sz="8" w:space="0" w:color="E0E0E0"/>
            </w:tcBorders>
            <w:shd w:val="clear" w:color="auto" w:fill="FFFFFF"/>
          </w:tcPr>
          <w:p w14:paraId="477256C6"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-.422</w:t>
            </w:r>
          </w:p>
        </w:tc>
        <w:tc>
          <w:tcPr>
            <w:tcW w:w="1876" w:type="dxa"/>
            <w:tcBorders>
              <w:top w:val="single" w:sz="8" w:space="0" w:color="AEAEAE"/>
              <w:left w:val="single" w:sz="8" w:space="0" w:color="E0E0E0"/>
              <w:bottom w:val="nil"/>
              <w:right w:val="nil"/>
            </w:tcBorders>
            <w:shd w:val="clear" w:color="auto" w:fill="FFFFFF"/>
          </w:tcPr>
          <w:p w14:paraId="0877C67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.222</w:t>
            </w:r>
          </w:p>
        </w:tc>
      </w:tr>
      <w:tr w:rsidR="0033756F" w:rsidRPr="00D95462" w14:paraId="2AE830CC"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5247979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Q11 (b)</w:t>
            </w:r>
          </w:p>
        </w:tc>
        <w:tc>
          <w:tcPr>
            <w:tcW w:w="1959" w:type="dxa"/>
            <w:tcBorders>
              <w:top w:val="single" w:sz="8" w:space="0" w:color="AEAEAE"/>
              <w:left w:val="nil"/>
              <w:bottom w:val="single" w:sz="8" w:space="0" w:color="AEAEAE"/>
              <w:right w:val="nil"/>
            </w:tcBorders>
            <w:shd w:val="clear" w:color="auto" w:fill="E0E0E0"/>
          </w:tcPr>
          <w:p w14:paraId="1F903DD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7BA08EA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.575</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98EB0E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.455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2258C5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.368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585100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CC518D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.716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056B55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9779E2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.136</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CFB05F3"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-.228</w:t>
            </w:r>
          </w:p>
        </w:tc>
        <w:tc>
          <w:tcPr>
            <w:tcW w:w="1876" w:type="dxa"/>
            <w:tcBorders>
              <w:top w:val="single" w:sz="8" w:space="0" w:color="AEAEAE"/>
              <w:left w:val="single" w:sz="8" w:space="0" w:color="E0E0E0"/>
              <w:bottom w:val="single" w:sz="8" w:space="0" w:color="AEAEAE"/>
              <w:right w:val="nil"/>
            </w:tcBorders>
            <w:shd w:val="clear" w:color="auto" w:fill="FFFFFF"/>
          </w:tcPr>
          <w:p w14:paraId="35201591"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.328</w:t>
            </w:r>
          </w:p>
        </w:tc>
      </w:tr>
      <w:tr w:rsidR="0033756F" w:rsidRPr="00D95462" w14:paraId="1A503CC4"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28A4C2C6"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53D0F66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1289AA68"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65B1B37"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302FF91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.387</w:t>
            </w:r>
          </w:p>
        </w:tc>
        <w:tc>
          <w:tcPr>
            <w:tcW w:w="992" w:type="dxa"/>
            <w:tcBorders>
              <w:top w:val="single" w:sz="8" w:space="0" w:color="AEAEAE"/>
              <w:left w:val="single" w:sz="8" w:space="0" w:color="E0E0E0"/>
              <w:bottom w:val="nil"/>
              <w:right w:val="single" w:sz="8" w:space="0" w:color="E0E0E0"/>
            </w:tcBorders>
            <w:shd w:val="clear" w:color="auto" w:fill="FFFFFF"/>
          </w:tcPr>
          <w:p w14:paraId="3B74386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20.713</w:t>
            </w:r>
          </w:p>
        </w:tc>
        <w:tc>
          <w:tcPr>
            <w:tcW w:w="851" w:type="dxa"/>
            <w:tcBorders>
              <w:top w:val="single" w:sz="8" w:space="0" w:color="AEAEAE"/>
              <w:left w:val="single" w:sz="8" w:space="0" w:color="E0E0E0"/>
              <w:bottom w:val="nil"/>
              <w:right w:val="single" w:sz="8" w:space="0" w:color="E0E0E0"/>
            </w:tcBorders>
            <w:shd w:val="clear" w:color="auto" w:fill="FFFFFF"/>
          </w:tcPr>
          <w:p w14:paraId="74A4BF1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.703</w:t>
            </w:r>
          </w:p>
        </w:tc>
        <w:tc>
          <w:tcPr>
            <w:tcW w:w="992" w:type="dxa"/>
            <w:tcBorders>
              <w:top w:val="single" w:sz="8" w:space="0" w:color="AEAEAE"/>
              <w:left w:val="single" w:sz="8" w:space="0" w:color="E0E0E0"/>
              <w:bottom w:val="nil"/>
              <w:right w:val="single" w:sz="8" w:space="0" w:color="E0E0E0"/>
            </w:tcBorders>
            <w:shd w:val="clear" w:color="auto" w:fill="FFFFFF"/>
          </w:tcPr>
          <w:p w14:paraId="6F433F2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01DB842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.129</w:t>
            </w:r>
          </w:p>
        </w:tc>
        <w:tc>
          <w:tcPr>
            <w:tcW w:w="1560" w:type="dxa"/>
            <w:tcBorders>
              <w:top w:val="single" w:sz="8" w:space="0" w:color="AEAEAE"/>
              <w:left w:val="single" w:sz="8" w:space="0" w:color="E0E0E0"/>
              <w:bottom w:val="nil"/>
              <w:right w:val="single" w:sz="8" w:space="0" w:color="E0E0E0"/>
            </w:tcBorders>
            <w:shd w:val="clear" w:color="auto" w:fill="FFFFFF"/>
          </w:tcPr>
          <w:p w14:paraId="5D6AA2AA"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-.219</w:t>
            </w:r>
          </w:p>
        </w:tc>
        <w:tc>
          <w:tcPr>
            <w:tcW w:w="1876" w:type="dxa"/>
            <w:tcBorders>
              <w:top w:val="single" w:sz="8" w:space="0" w:color="AEAEAE"/>
              <w:left w:val="single" w:sz="8" w:space="0" w:color="E0E0E0"/>
              <w:bottom w:val="nil"/>
              <w:right w:val="nil"/>
            </w:tcBorders>
            <w:shd w:val="clear" w:color="auto" w:fill="FFFFFF"/>
          </w:tcPr>
          <w:p w14:paraId="5EEF385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.319</w:t>
            </w:r>
          </w:p>
        </w:tc>
      </w:tr>
      <w:tr w:rsidR="0033756F" w:rsidRPr="00D95462" w14:paraId="3BA4BA2C"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1337EDA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Q11 (c)</w:t>
            </w:r>
          </w:p>
        </w:tc>
        <w:tc>
          <w:tcPr>
            <w:tcW w:w="1959" w:type="dxa"/>
            <w:tcBorders>
              <w:top w:val="single" w:sz="8" w:space="0" w:color="AEAEAE"/>
              <w:left w:val="nil"/>
              <w:bottom w:val="single" w:sz="8" w:space="0" w:color="AEAEAE"/>
              <w:right w:val="nil"/>
            </w:tcBorders>
            <w:shd w:val="clear" w:color="auto" w:fill="E0E0E0"/>
          </w:tcPr>
          <w:p w14:paraId="63A5710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CED939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9.714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1452D8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.004</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5F15E8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1.283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7C5296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1D1464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481FC0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9AEFB5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8ED7EDE"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-.089</w:t>
            </w:r>
          </w:p>
        </w:tc>
        <w:tc>
          <w:tcPr>
            <w:tcW w:w="1876" w:type="dxa"/>
            <w:tcBorders>
              <w:top w:val="single" w:sz="8" w:space="0" w:color="AEAEAE"/>
              <w:left w:val="single" w:sz="8" w:space="0" w:color="E0E0E0"/>
              <w:bottom w:val="single" w:sz="8" w:space="0" w:color="AEAEAE"/>
              <w:right w:val="nil"/>
            </w:tcBorders>
            <w:shd w:val="clear" w:color="auto" w:fill="FFFFFF"/>
          </w:tcPr>
          <w:p w14:paraId="6A28D5F3"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.389</w:t>
            </w:r>
          </w:p>
        </w:tc>
      </w:tr>
      <w:tr w:rsidR="0033756F" w:rsidRPr="00D95462" w14:paraId="3395E5EE"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3986FD3B"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0AAD92B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FE1EE2A"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97A94E0"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4EAE4A7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1.831</w:t>
            </w:r>
          </w:p>
        </w:tc>
        <w:tc>
          <w:tcPr>
            <w:tcW w:w="992" w:type="dxa"/>
            <w:tcBorders>
              <w:top w:val="single" w:sz="8" w:space="0" w:color="AEAEAE"/>
              <w:left w:val="single" w:sz="8" w:space="0" w:color="E0E0E0"/>
              <w:bottom w:val="nil"/>
              <w:right w:val="single" w:sz="8" w:space="0" w:color="E0E0E0"/>
            </w:tcBorders>
            <w:shd w:val="clear" w:color="auto" w:fill="FFFFFF"/>
          </w:tcPr>
          <w:p w14:paraId="0F6C739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19.000</w:t>
            </w:r>
          </w:p>
        </w:tc>
        <w:tc>
          <w:tcPr>
            <w:tcW w:w="851" w:type="dxa"/>
            <w:tcBorders>
              <w:top w:val="single" w:sz="8" w:space="0" w:color="AEAEAE"/>
              <w:left w:val="single" w:sz="8" w:space="0" w:color="E0E0E0"/>
              <w:bottom w:val="nil"/>
              <w:right w:val="single" w:sz="8" w:space="0" w:color="E0E0E0"/>
            </w:tcBorders>
            <w:shd w:val="clear" w:color="auto" w:fill="FFFFFF"/>
          </w:tcPr>
          <w:p w14:paraId="4E9ACA4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.083</w:t>
            </w:r>
          </w:p>
        </w:tc>
        <w:tc>
          <w:tcPr>
            <w:tcW w:w="992" w:type="dxa"/>
            <w:tcBorders>
              <w:top w:val="single" w:sz="8" w:space="0" w:color="AEAEAE"/>
              <w:left w:val="single" w:sz="8" w:space="0" w:color="E0E0E0"/>
              <w:bottom w:val="nil"/>
              <w:right w:val="single" w:sz="8" w:space="0" w:color="E0E0E0"/>
            </w:tcBorders>
            <w:shd w:val="clear" w:color="auto" w:fill="FFFFFF"/>
          </w:tcPr>
          <w:p w14:paraId="234E297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089A35E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.082</w:t>
            </w:r>
          </w:p>
        </w:tc>
        <w:tc>
          <w:tcPr>
            <w:tcW w:w="1560" w:type="dxa"/>
            <w:tcBorders>
              <w:top w:val="single" w:sz="8" w:space="0" w:color="AEAEAE"/>
              <w:left w:val="single" w:sz="8" w:space="0" w:color="E0E0E0"/>
              <w:bottom w:val="nil"/>
              <w:right w:val="single" w:sz="8" w:space="0" w:color="E0E0E0"/>
            </w:tcBorders>
            <w:shd w:val="clear" w:color="auto" w:fill="FFFFFF"/>
          </w:tcPr>
          <w:p w14:paraId="1F1330DF"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-.021</w:t>
            </w:r>
          </w:p>
        </w:tc>
        <w:tc>
          <w:tcPr>
            <w:tcW w:w="1876" w:type="dxa"/>
            <w:tcBorders>
              <w:top w:val="single" w:sz="8" w:space="0" w:color="AEAEAE"/>
              <w:left w:val="single" w:sz="8" w:space="0" w:color="E0E0E0"/>
              <w:bottom w:val="nil"/>
              <w:right w:val="nil"/>
            </w:tcBorders>
            <w:shd w:val="clear" w:color="auto" w:fill="FFFFFF"/>
          </w:tcPr>
          <w:p w14:paraId="3E468CD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.321</w:t>
            </w:r>
          </w:p>
        </w:tc>
      </w:tr>
      <w:tr w:rsidR="0033756F" w:rsidRPr="00D95462" w14:paraId="455638E3"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18A29C6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Q11 (d)</w:t>
            </w:r>
          </w:p>
        </w:tc>
        <w:tc>
          <w:tcPr>
            <w:tcW w:w="1959" w:type="dxa"/>
            <w:tcBorders>
              <w:top w:val="single" w:sz="8" w:space="0" w:color="AEAEAE"/>
              <w:left w:val="nil"/>
              <w:bottom w:val="single" w:sz="8" w:space="0" w:color="AEAEAE"/>
              <w:right w:val="nil"/>
            </w:tcBorders>
            <w:shd w:val="clear" w:color="auto" w:fill="E0E0E0"/>
          </w:tcPr>
          <w:p w14:paraId="3157C79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0F906BA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28.000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27DEAC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3A4FF0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1.764</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BD9945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51D197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8678D4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7A2BCF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39386570"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-.040</w:t>
            </w:r>
          </w:p>
        </w:tc>
        <w:tc>
          <w:tcPr>
            <w:tcW w:w="1876" w:type="dxa"/>
            <w:tcBorders>
              <w:top w:val="single" w:sz="8" w:space="0" w:color="AEAEAE"/>
              <w:left w:val="single" w:sz="8" w:space="0" w:color="E0E0E0"/>
              <w:bottom w:val="single" w:sz="8" w:space="0" w:color="AEAEAE"/>
              <w:right w:val="nil"/>
            </w:tcBorders>
            <w:shd w:val="clear" w:color="auto" w:fill="FFFFFF"/>
          </w:tcPr>
          <w:p w14:paraId="4398508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.540</w:t>
            </w:r>
          </w:p>
        </w:tc>
      </w:tr>
      <w:tr w:rsidR="0033756F" w:rsidRPr="00D95462" w14:paraId="4712D0DE"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17D1413F"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51C0CD2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6C8A2A27"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0B7FF8BB"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4775DA6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2.517</w:t>
            </w:r>
          </w:p>
        </w:tc>
        <w:tc>
          <w:tcPr>
            <w:tcW w:w="992" w:type="dxa"/>
            <w:tcBorders>
              <w:top w:val="single" w:sz="8" w:space="0" w:color="AEAEAE"/>
              <w:left w:val="single" w:sz="8" w:space="0" w:color="E0E0E0"/>
              <w:bottom w:val="nil"/>
              <w:right w:val="single" w:sz="8" w:space="0" w:color="E0E0E0"/>
            </w:tcBorders>
            <w:shd w:val="clear" w:color="auto" w:fill="FFFFFF"/>
          </w:tcPr>
          <w:p w14:paraId="0F486B4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19.000</w:t>
            </w:r>
          </w:p>
        </w:tc>
        <w:tc>
          <w:tcPr>
            <w:tcW w:w="851" w:type="dxa"/>
            <w:tcBorders>
              <w:top w:val="single" w:sz="8" w:space="0" w:color="AEAEAE"/>
              <w:left w:val="single" w:sz="8" w:space="0" w:color="E0E0E0"/>
              <w:bottom w:val="nil"/>
              <w:right w:val="single" w:sz="8" w:space="0" w:color="E0E0E0"/>
            </w:tcBorders>
            <w:shd w:val="clear" w:color="auto" w:fill="FFFFFF"/>
          </w:tcPr>
          <w:p w14:paraId="6849203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.021</w:t>
            </w:r>
          </w:p>
        </w:tc>
        <w:tc>
          <w:tcPr>
            <w:tcW w:w="992" w:type="dxa"/>
            <w:tcBorders>
              <w:top w:val="single" w:sz="8" w:space="0" w:color="AEAEAE"/>
              <w:left w:val="single" w:sz="8" w:space="0" w:color="E0E0E0"/>
              <w:bottom w:val="nil"/>
              <w:right w:val="single" w:sz="8" w:space="0" w:color="E0E0E0"/>
            </w:tcBorders>
            <w:shd w:val="clear" w:color="auto" w:fill="FFFFFF"/>
          </w:tcPr>
          <w:p w14:paraId="5864F2F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nil"/>
              <w:right w:val="single" w:sz="8" w:space="0" w:color="E0E0E0"/>
            </w:tcBorders>
            <w:shd w:val="clear" w:color="auto" w:fill="FFFFFF"/>
          </w:tcPr>
          <w:p w14:paraId="33CA78B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.099</w:t>
            </w:r>
          </w:p>
        </w:tc>
        <w:tc>
          <w:tcPr>
            <w:tcW w:w="1560" w:type="dxa"/>
            <w:tcBorders>
              <w:top w:val="single" w:sz="8" w:space="0" w:color="AEAEAE"/>
              <w:left w:val="single" w:sz="8" w:space="0" w:color="E0E0E0"/>
              <w:bottom w:val="nil"/>
              <w:right w:val="single" w:sz="8" w:space="0" w:color="E0E0E0"/>
            </w:tcBorders>
            <w:shd w:val="clear" w:color="auto" w:fill="FFFFFF"/>
          </w:tcPr>
          <w:p w14:paraId="79854BFB"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.042</w:t>
            </w:r>
          </w:p>
        </w:tc>
        <w:tc>
          <w:tcPr>
            <w:tcW w:w="1876" w:type="dxa"/>
            <w:tcBorders>
              <w:top w:val="single" w:sz="8" w:space="0" w:color="AEAEAE"/>
              <w:left w:val="single" w:sz="8" w:space="0" w:color="E0E0E0"/>
              <w:bottom w:val="nil"/>
              <w:right w:val="nil"/>
            </w:tcBorders>
            <w:shd w:val="clear" w:color="auto" w:fill="FFFFFF"/>
          </w:tcPr>
          <w:p w14:paraId="09C0DE0A"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.458</w:t>
            </w:r>
          </w:p>
        </w:tc>
      </w:tr>
      <w:tr w:rsidR="0033756F" w:rsidRPr="00D95462" w14:paraId="75A95028"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37E3A71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Q11 (e)</w:t>
            </w:r>
          </w:p>
        </w:tc>
        <w:tc>
          <w:tcPr>
            <w:tcW w:w="1959" w:type="dxa"/>
            <w:tcBorders>
              <w:top w:val="single" w:sz="8" w:space="0" w:color="AEAEAE"/>
              <w:left w:val="nil"/>
              <w:bottom w:val="single" w:sz="8" w:space="0" w:color="AEAEAE"/>
              <w:right w:val="nil"/>
            </w:tcBorders>
            <w:shd w:val="clear" w:color="auto" w:fill="E0E0E0"/>
          </w:tcPr>
          <w:p w14:paraId="338D2FE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A72E2D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47547F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.595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256C43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5B26AF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8BF532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EE6314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FFD1B0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.198</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C03ACA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-.356</w:t>
            </w:r>
          </w:p>
        </w:tc>
        <w:tc>
          <w:tcPr>
            <w:tcW w:w="1876" w:type="dxa"/>
            <w:tcBorders>
              <w:top w:val="single" w:sz="8" w:space="0" w:color="AEAEAE"/>
              <w:left w:val="single" w:sz="8" w:space="0" w:color="E0E0E0"/>
              <w:bottom w:val="single" w:sz="8" w:space="0" w:color="AEAEAE"/>
              <w:right w:val="nil"/>
            </w:tcBorders>
            <w:shd w:val="clear" w:color="auto" w:fill="FFFFFF"/>
          </w:tcPr>
          <w:p w14:paraId="3403178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.456</w:t>
            </w:r>
          </w:p>
        </w:tc>
      </w:tr>
      <w:tr w:rsidR="0033756F" w:rsidRPr="00D95462" w14:paraId="67A47635"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7B74F362"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50A9E35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082B03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0AEBEEA"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ADEF2C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.251</w:t>
            </w:r>
          </w:p>
        </w:tc>
        <w:tc>
          <w:tcPr>
            <w:tcW w:w="992" w:type="dxa"/>
            <w:tcBorders>
              <w:top w:val="single" w:sz="8" w:space="0" w:color="AEAEAE"/>
              <w:left w:val="single" w:sz="8" w:space="0" w:color="E0E0E0"/>
              <w:bottom w:val="nil"/>
              <w:right w:val="single" w:sz="8" w:space="0" w:color="E0E0E0"/>
            </w:tcBorders>
            <w:shd w:val="clear" w:color="auto" w:fill="FFFFFF"/>
          </w:tcPr>
          <w:p w14:paraId="3615432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17.915</w:t>
            </w:r>
          </w:p>
        </w:tc>
        <w:tc>
          <w:tcPr>
            <w:tcW w:w="851" w:type="dxa"/>
            <w:tcBorders>
              <w:top w:val="single" w:sz="8" w:space="0" w:color="AEAEAE"/>
              <w:left w:val="single" w:sz="8" w:space="0" w:color="E0E0E0"/>
              <w:bottom w:val="nil"/>
              <w:right w:val="single" w:sz="8" w:space="0" w:color="E0E0E0"/>
            </w:tcBorders>
            <w:shd w:val="clear" w:color="auto" w:fill="FFFFFF"/>
          </w:tcPr>
          <w:p w14:paraId="68BD9D6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.805</w:t>
            </w:r>
          </w:p>
        </w:tc>
        <w:tc>
          <w:tcPr>
            <w:tcW w:w="992" w:type="dxa"/>
            <w:tcBorders>
              <w:top w:val="single" w:sz="8" w:space="0" w:color="AEAEAE"/>
              <w:left w:val="single" w:sz="8" w:space="0" w:color="E0E0E0"/>
              <w:bottom w:val="nil"/>
              <w:right w:val="single" w:sz="8" w:space="0" w:color="E0E0E0"/>
            </w:tcBorders>
            <w:shd w:val="clear" w:color="auto" w:fill="FFFFFF"/>
          </w:tcPr>
          <w:p w14:paraId="4D4C9D1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0F341E7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w:t>
            </w:r>
          </w:p>
        </w:tc>
        <w:tc>
          <w:tcPr>
            <w:tcW w:w="1560" w:type="dxa"/>
            <w:tcBorders>
              <w:top w:val="single" w:sz="8" w:space="0" w:color="AEAEAE"/>
              <w:left w:val="single" w:sz="8" w:space="0" w:color="E0E0E0"/>
              <w:bottom w:val="nil"/>
              <w:right w:val="single" w:sz="8" w:space="0" w:color="E0E0E0"/>
            </w:tcBorders>
            <w:shd w:val="clear" w:color="auto" w:fill="FFFFFF"/>
          </w:tcPr>
          <w:p w14:paraId="5D81157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-.369</w:t>
            </w:r>
          </w:p>
        </w:tc>
        <w:tc>
          <w:tcPr>
            <w:tcW w:w="1876" w:type="dxa"/>
            <w:tcBorders>
              <w:top w:val="single" w:sz="8" w:space="0" w:color="AEAEAE"/>
              <w:left w:val="single" w:sz="8" w:space="0" w:color="E0E0E0"/>
              <w:bottom w:val="nil"/>
              <w:right w:val="nil"/>
            </w:tcBorders>
            <w:shd w:val="clear" w:color="auto" w:fill="FFFFFF"/>
          </w:tcPr>
          <w:p w14:paraId="3C21617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.469</w:t>
            </w:r>
          </w:p>
        </w:tc>
      </w:tr>
      <w:tr w:rsidR="0033756F" w:rsidRPr="00D95462" w14:paraId="3E2717D5"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2B57ABA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Q11 (f)</w:t>
            </w:r>
          </w:p>
        </w:tc>
        <w:tc>
          <w:tcPr>
            <w:tcW w:w="1959" w:type="dxa"/>
            <w:tcBorders>
              <w:top w:val="single" w:sz="8" w:space="0" w:color="AEAEAE"/>
              <w:left w:val="nil"/>
              <w:bottom w:val="single" w:sz="8" w:space="0" w:color="AEAEAE"/>
              <w:right w:val="nil"/>
            </w:tcBorders>
            <w:shd w:val="clear" w:color="auto" w:fill="E0E0E0"/>
          </w:tcPr>
          <w:p w14:paraId="5D608AF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BC1190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9E8EFF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84A9DD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196030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2FF90D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1646BC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486ED3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745F9A5"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-.411</w:t>
            </w:r>
          </w:p>
        </w:tc>
        <w:tc>
          <w:tcPr>
            <w:tcW w:w="1876" w:type="dxa"/>
            <w:tcBorders>
              <w:top w:val="single" w:sz="8" w:space="0" w:color="AEAEAE"/>
              <w:left w:val="single" w:sz="8" w:space="0" w:color="E0E0E0"/>
              <w:bottom w:val="single" w:sz="8" w:space="0" w:color="AEAEAE"/>
              <w:right w:val="nil"/>
            </w:tcBorders>
            <w:shd w:val="clear" w:color="auto" w:fill="FFFFFF"/>
          </w:tcPr>
          <w:p w14:paraId="7286F30C"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.411</w:t>
            </w:r>
          </w:p>
        </w:tc>
      </w:tr>
      <w:tr w:rsidR="0033756F" w:rsidRPr="00D95462" w14:paraId="64D383AF"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7CCA259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7211CCB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FE6F91F"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AEFEB1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711B6AA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43D6C46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17.668</w:t>
            </w:r>
          </w:p>
        </w:tc>
        <w:tc>
          <w:tcPr>
            <w:tcW w:w="851" w:type="dxa"/>
            <w:tcBorders>
              <w:top w:val="single" w:sz="8" w:space="0" w:color="AEAEAE"/>
              <w:left w:val="single" w:sz="8" w:space="0" w:color="E0E0E0"/>
              <w:bottom w:val="nil"/>
              <w:right w:val="single" w:sz="8" w:space="0" w:color="E0E0E0"/>
            </w:tcBorders>
            <w:shd w:val="clear" w:color="auto" w:fill="FFFFFF"/>
          </w:tcPr>
          <w:p w14:paraId="2139B7D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3E4EF98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76C7163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.202</w:t>
            </w:r>
          </w:p>
        </w:tc>
        <w:tc>
          <w:tcPr>
            <w:tcW w:w="1560" w:type="dxa"/>
            <w:tcBorders>
              <w:top w:val="single" w:sz="8" w:space="0" w:color="AEAEAE"/>
              <w:left w:val="single" w:sz="8" w:space="0" w:color="E0E0E0"/>
              <w:bottom w:val="nil"/>
              <w:right w:val="single" w:sz="8" w:space="0" w:color="E0E0E0"/>
            </w:tcBorders>
            <w:shd w:val="clear" w:color="auto" w:fill="FFFFFF"/>
          </w:tcPr>
          <w:p w14:paraId="4EAB3C7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-.426</w:t>
            </w:r>
          </w:p>
        </w:tc>
        <w:tc>
          <w:tcPr>
            <w:tcW w:w="1876" w:type="dxa"/>
            <w:tcBorders>
              <w:top w:val="single" w:sz="8" w:space="0" w:color="AEAEAE"/>
              <w:left w:val="single" w:sz="8" w:space="0" w:color="E0E0E0"/>
              <w:bottom w:val="nil"/>
              <w:right w:val="nil"/>
            </w:tcBorders>
            <w:shd w:val="clear" w:color="auto" w:fill="FFFFFF"/>
          </w:tcPr>
          <w:p w14:paraId="1A3B024A"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.426</w:t>
            </w:r>
          </w:p>
        </w:tc>
      </w:tr>
      <w:tr w:rsidR="0033756F" w:rsidRPr="00D95462" w14:paraId="28D3F97F"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216FB04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Q11 (g)</w:t>
            </w:r>
          </w:p>
        </w:tc>
        <w:tc>
          <w:tcPr>
            <w:tcW w:w="1959" w:type="dxa"/>
            <w:tcBorders>
              <w:top w:val="single" w:sz="8" w:space="0" w:color="AEAEAE"/>
              <w:left w:val="nil"/>
              <w:bottom w:val="single" w:sz="8" w:space="0" w:color="AEAEAE"/>
              <w:right w:val="nil"/>
            </w:tcBorders>
            <w:shd w:val="clear" w:color="auto" w:fill="E0E0E0"/>
          </w:tcPr>
          <w:p w14:paraId="54C9AC1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7DBDF9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10.500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91CCF7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.003</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150B40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-1.440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016F3D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B9558A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B768E1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E36655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.069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7D9C783"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-.242</w:t>
            </w:r>
          </w:p>
        </w:tc>
        <w:tc>
          <w:tcPr>
            <w:tcW w:w="1876" w:type="dxa"/>
            <w:tcBorders>
              <w:top w:val="single" w:sz="8" w:space="0" w:color="AEAEAE"/>
              <w:left w:val="single" w:sz="8" w:space="0" w:color="E0E0E0"/>
              <w:bottom w:val="single" w:sz="8" w:space="0" w:color="AEAEAE"/>
              <w:right w:val="nil"/>
            </w:tcBorders>
            <w:shd w:val="clear" w:color="auto" w:fill="FFFFFF"/>
          </w:tcPr>
          <w:p w14:paraId="78C7ECCA"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.042</w:t>
            </w:r>
          </w:p>
        </w:tc>
      </w:tr>
      <w:tr w:rsidR="0033756F" w:rsidRPr="00D95462" w14:paraId="6B9C3367"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67173734"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00ADBD5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445078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073E6884"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003C3DD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221D7E4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9.000</w:t>
            </w:r>
          </w:p>
        </w:tc>
        <w:tc>
          <w:tcPr>
            <w:tcW w:w="851" w:type="dxa"/>
            <w:tcBorders>
              <w:top w:val="single" w:sz="8" w:space="0" w:color="AEAEAE"/>
              <w:left w:val="single" w:sz="8" w:space="0" w:color="E0E0E0"/>
              <w:bottom w:val="nil"/>
              <w:right w:val="single" w:sz="8" w:space="0" w:color="E0E0E0"/>
            </w:tcBorders>
            <w:shd w:val="clear" w:color="auto" w:fill="FFFFFF"/>
          </w:tcPr>
          <w:p w14:paraId="6081E36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.343</w:t>
            </w:r>
          </w:p>
        </w:tc>
        <w:tc>
          <w:tcPr>
            <w:tcW w:w="992" w:type="dxa"/>
            <w:tcBorders>
              <w:top w:val="single" w:sz="8" w:space="0" w:color="AEAEAE"/>
              <w:left w:val="single" w:sz="8" w:space="0" w:color="E0E0E0"/>
              <w:bottom w:val="nil"/>
              <w:right w:val="single" w:sz="8" w:space="0" w:color="E0E0E0"/>
            </w:tcBorders>
            <w:shd w:val="clear" w:color="auto" w:fill="FFFFFF"/>
          </w:tcPr>
          <w:p w14:paraId="71FD340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19C1D7A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1560" w:type="dxa"/>
            <w:tcBorders>
              <w:top w:val="single" w:sz="8" w:space="0" w:color="AEAEAE"/>
              <w:left w:val="single" w:sz="8" w:space="0" w:color="E0E0E0"/>
              <w:bottom w:val="nil"/>
              <w:right w:val="single" w:sz="8" w:space="0" w:color="E0E0E0"/>
            </w:tcBorders>
            <w:shd w:val="clear" w:color="auto" w:fill="FFFFFF"/>
          </w:tcPr>
          <w:p w14:paraId="3C7AAC6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-.326</w:t>
            </w:r>
          </w:p>
        </w:tc>
        <w:tc>
          <w:tcPr>
            <w:tcW w:w="1876" w:type="dxa"/>
            <w:tcBorders>
              <w:top w:val="single" w:sz="8" w:space="0" w:color="AEAEAE"/>
              <w:left w:val="single" w:sz="8" w:space="0" w:color="E0E0E0"/>
              <w:bottom w:val="nil"/>
              <w:right w:val="nil"/>
            </w:tcBorders>
            <w:shd w:val="clear" w:color="auto" w:fill="FFFFFF"/>
          </w:tcPr>
          <w:p w14:paraId="4934047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.126</w:t>
            </w:r>
          </w:p>
        </w:tc>
      </w:tr>
      <w:tr w:rsidR="0033756F" w:rsidRPr="00D95462" w14:paraId="49609D35"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26CDF0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Q11 (h)</w:t>
            </w:r>
          </w:p>
        </w:tc>
        <w:tc>
          <w:tcPr>
            <w:tcW w:w="1959" w:type="dxa"/>
            <w:tcBorders>
              <w:top w:val="single" w:sz="8" w:space="0" w:color="AEAEAE"/>
              <w:left w:val="nil"/>
              <w:bottom w:val="single" w:sz="8" w:space="0" w:color="AEAEAE"/>
              <w:right w:val="nil"/>
            </w:tcBorders>
            <w:shd w:val="clear" w:color="auto" w:fill="E0E0E0"/>
          </w:tcPr>
          <w:p w14:paraId="05B48C2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7A72472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.373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D2094D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.546</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35FA9E5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.295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A99968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131470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.770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A7E02D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F411B7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0FC7D18B"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-.297</w:t>
            </w:r>
          </w:p>
        </w:tc>
        <w:tc>
          <w:tcPr>
            <w:tcW w:w="1876" w:type="dxa"/>
            <w:tcBorders>
              <w:top w:val="single" w:sz="8" w:space="0" w:color="AEAEAE"/>
              <w:left w:val="single" w:sz="8" w:space="0" w:color="E0E0E0"/>
              <w:bottom w:val="single" w:sz="8" w:space="0" w:color="AEAEAE"/>
              <w:right w:val="nil"/>
            </w:tcBorders>
            <w:shd w:val="clear" w:color="auto" w:fill="FFFFFF"/>
          </w:tcPr>
          <w:p w14:paraId="7FBE7A23"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.397</w:t>
            </w:r>
          </w:p>
        </w:tc>
      </w:tr>
      <w:tr w:rsidR="0033756F" w:rsidRPr="00D95462" w14:paraId="7B3AFDA8"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1A7BC3E9"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19178A5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722735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FAF744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490C669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.301</w:t>
            </w:r>
          </w:p>
        </w:tc>
        <w:tc>
          <w:tcPr>
            <w:tcW w:w="992" w:type="dxa"/>
            <w:tcBorders>
              <w:top w:val="single" w:sz="8" w:space="0" w:color="AEAEAE"/>
              <w:left w:val="single" w:sz="8" w:space="0" w:color="E0E0E0"/>
              <w:bottom w:val="nil"/>
              <w:right w:val="single" w:sz="8" w:space="0" w:color="E0E0E0"/>
            </w:tcBorders>
            <w:shd w:val="clear" w:color="auto" w:fill="FFFFFF"/>
          </w:tcPr>
          <w:p w14:paraId="7BC87B6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18.993</w:t>
            </w:r>
          </w:p>
        </w:tc>
        <w:tc>
          <w:tcPr>
            <w:tcW w:w="851" w:type="dxa"/>
            <w:tcBorders>
              <w:top w:val="single" w:sz="8" w:space="0" w:color="AEAEAE"/>
              <w:left w:val="single" w:sz="8" w:space="0" w:color="E0E0E0"/>
              <w:bottom w:val="nil"/>
              <w:right w:val="single" w:sz="8" w:space="0" w:color="E0E0E0"/>
            </w:tcBorders>
            <w:shd w:val="clear" w:color="auto" w:fill="FFFFFF"/>
          </w:tcPr>
          <w:p w14:paraId="55341D3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.767</w:t>
            </w:r>
          </w:p>
        </w:tc>
        <w:tc>
          <w:tcPr>
            <w:tcW w:w="992" w:type="dxa"/>
            <w:tcBorders>
              <w:top w:val="single" w:sz="8" w:space="0" w:color="AEAEAE"/>
              <w:left w:val="single" w:sz="8" w:space="0" w:color="E0E0E0"/>
              <w:bottom w:val="nil"/>
              <w:right w:val="single" w:sz="8" w:space="0" w:color="E0E0E0"/>
            </w:tcBorders>
            <w:shd w:val="clear" w:color="auto" w:fill="FFFFFF"/>
          </w:tcPr>
          <w:p w14:paraId="4B52140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26D8630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.166</w:t>
            </w:r>
          </w:p>
        </w:tc>
        <w:tc>
          <w:tcPr>
            <w:tcW w:w="1560" w:type="dxa"/>
            <w:tcBorders>
              <w:top w:val="single" w:sz="8" w:space="0" w:color="AEAEAE"/>
              <w:left w:val="single" w:sz="8" w:space="0" w:color="E0E0E0"/>
              <w:bottom w:val="nil"/>
              <w:right w:val="single" w:sz="8" w:space="0" w:color="E0E0E0"/>
            </w:tcBorders>
            <w:shd w:val="clear" w:color="auto" w:fill="FFFFFF"/>
          </w:tcPr>
          <w:p w14:paraId="565D0798"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-.298</w:t>
            </w:r>
          </w:p>
        </w:tc>
        <w:tc>
          <w:tcPr>
            <w:tcW w:w="1876" w:type="dxa"/>
            <w:tcBorders>
              <w:top w:val="single" w:sz="8" w:space="0" w:color="AEAEAE"/>
              <w:left w:val="single" w:sz="8" w:space="0" w:color="E0E0E0"/>
              <w:bottom w:val="nil"/>
              <w:right w:val="nil"/>
            </w:tcBorders>
            <w:shd w:val="clear" w:color="auto" w:fill="FFFFFF"/>
          </w:tcPr>
          <w:p w14:paraId="49F9478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.398</w:t>
            </w:r>
          </w:p>
        </w:tc>
      </w:tr>
      <w:tr w:rsidR="0033756F" w:rsidRPr="00D95462" w14:paraId="28612846"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2122058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Q12 (a)</w:t>
            </w:r>
          </w:p>
        </w:tc>
        <w:tc>
          <w:tcPr>
            <w:tcW w:w="1959" w:type="dxa"/>
            <w:tcBorders>
              <w:top w:val="single" w:sz="8" w:space="0" w:color="AEAEAE"/>
              <w:left w:val="nil"/>
              <w:bottom w:val="single" w:sz="8" w:space="0" w:color="AEAEAE"/>
              <w:right w:val="nil"/>
            </w:tcBorders>
            <w:shd w:val="clear" w:color="auto" w:fill="E0E0E0"/>
          </w:tcPr>
          <w:p w14:paraId="313ACA4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3770105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9.714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130AD8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.004</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37EFE6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1.283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9F2526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05091A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DF0E27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D2D333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5A13B1F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-.089</w:t>
            </w:r>
          </w:p>
        </w:tc>
        <w:tc>
          <w:tcPr>
            <w:tcW w:w="1876" w:type="dxa"/>
            <w:tcBorders>
              <w:top w:val="single" w:sz="8" w:space="0" w:color="AEAEAE"/>
              <w:left w:val="single" w:sz="8" w:space="0" w:color="E0E0E0"/>
              <w:bottom w:val="single" w:sz="8" w:space="0" w:color="AEAEAE"/>
              <w:right w:val="nil"/>
            </w:tcBorders>
            <w:shd w:val="clear" w:color="auto" w:fill="FFFFFF"/>
          </w:tcPr>
          <w:p w14:paraId="409ED51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.389</w:t>
            </w:r>
          </w:p>
        </w:tc>
      </w:tr>
      <w:tr w:rsidR="0033756F" w:rsidRPr="00D95462" w14:paraId="21950C4E"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3252CE43"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DBFA91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CC6E5DF"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656D61EB"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3052604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1.831</w:t>
            </w:r>
          </w:p>
        </w:tc>
        <w:tc>
          <w:tcPr>
            <w:tcW w:w="992" w:type="dxa"/>
            <w:tcBorders>
              <w:top w:val="single" w:sz="8" w:space="0" w:color="AEAEAE"/>
              <w:left w:val="single" w:sz="8" w:space="0" w:color="E0E0E0"/>
              <w:bottom w:val="nil"/>
              <w:right w:val="single" w:sz="8" w:space="0" w:color="E0E0E0"/>
            </w:tcBorders>
            <w:shd w:val="clear" w:color="auto" w:fill="FFFFFF"/>
          </w:tcPr>
          <w:p w14:paraId="6344001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19.000</w:t>
            </w:r>
          </w:p>
        </w:tc>
        <w:tc>
          <w:tcPr>
            <w:tcW w:w="851" w:type="dxa"/>
            <w:tcBorders>
              <w:top w:val="single" w:sz="8" w:space="0" w:color="AEAEAE"/>
              <w:left w:val="single" w:sz="8" w:space="0" w:color="E0E0E0"/>
              <w:bottom w:val="nil"/>
              <w:right w:val="single" w:sz="8" w:space="0" w:color="E0E0E0"/>
            </w:tcBorders>
            <w:shd w:val="clear" w:color="auto" w:fill="FFFFFF"/>
          </w:tcPr>
          <w:p w14:paraId="42C582E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.083</w:t>
            </w:r>
          </w:p>
        </w:tc>
        <w:tc>
          <w:tcPr>
            <w:tcW w:w="992" w:type="dxa"/>
            <w:tcBorders>
              <w:top w:val="single" w:sz="8" w:space="0" w:color="AEAEAE"/>
              <w:left w:val="single" w:sz="8" w:space="0" w:color="E0E0E0"/>
              <w:bottom w:val="nil"/>
              <w:right w:val="single" w:sz="8" w:space="0" w:color="E0E0E0"/>
            </w:tcBorders>
            <w:shd w:val="clear" w:color="auto" w:fill="FFFFFF"/>
          </w:tcPr>
          <w:p w14:paraId="2E3C738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6028A2B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.082</w:t>
            </w:r>
          </w:p>
        </w:tc>
        <w:tc>
          <w:tcPr>
            <w:tcW w:w="1560" w:type="dxa"/>
            <w:tcBorders>
              <w:top w:val="single" w:sz="8" w:space="0" w:color="AEAEAE"/>
              <w:left w:val="single" w:sz="8" w:space="0" w:color="E0E0E0"/>
              <w:bottom w:val="nil"/>
              <w:right w:val="single" w:sz="8" w:space="0" w:color="E0E0E0"/>
            </w:tcBorders>
            <w:shd w:val="clear" w:color="auto" w:fill="FFFFFF"/>
          </w:tcPr>
          <w:p w14:paraId="11F7017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-.021</w:t>
            </w:r>
          </w:p>
        </w:tc>
        <w:tc>
          <w:tcPr>
            <w:tcW w:w="1876" w:type="dxa"/>
            <w:tcBorders>
              <w:top w:val="single" w:sz="8" w:space="0" w:color="AEAEAE"/>
              <w:left w:val="single" w:sz="8" w:space="0" w:color="E0E0E0"/>
              <w:bottom w:val="nil"/>
              <w:right w:val="nil"/>
            </w:tcBorders>
            <w:shd w:val="clear" w:color="auto" w:fill="FFFFFF"/>
          </w:tcPr>
          <w:p w14:paraId="4BFF70B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.321</w:t>
            </w:r>
          </w:p>
        </w:tc>
      </w:tr>
      <w:tr w:rsidR="0033756F" w:rsidRPr="00D95462" w14:paraId="0BE2CB6E"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E05D9A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Q12 (b)</w:t>
            </w:r>
          </w:p>
        </w:tc>
        <w:tc>
          <w:tcPr>
            <w:tcW w:w="1959" w:type="dxa"/>
            <w:tcBorders>
              <w:top w:val="single" w:sz="8" w:space="0" w:color="AEAEAE"/>
              <w:left w:val="nil"/>
              <w:bottom w:val="single" w:sz="8" w:space="0" w:color="AEAEAE"/>
              <w:right w:val="nil"/>
            </w:tcBorders>
            <w:shd w:val="clear" w:color="auto" w:fill="E0E0E0"/>
          </w:tcPr>
          <w:p w14:paraId="717C139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0096B8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1.778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46F709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023E1F9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1.056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44E2D6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62FE06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5C1553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4EF11D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28C76C5"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-.188</w:t>
            </w:r>
          </w:p>
        </w:tc>
        <w:tc>
          <w:tcPr>
            <w:tcW w:w="1876" w:type="dxa"/>
            <w:tcBorders>
              <w:top w:val="single" w:sz="8" w:space="0" w:color="AEAEAE"/>
              <w:left w:val="single" w:sz="8" w:space="0" w:color="E0E0E0"/>
              <w:bottom w:val="single" w:sz="8" w:space="0" w:color="AEAEAE"/>
              <w:right w:val="nil"/>
            </w:tcBorders>
            <w:shd w:val="clear" w:color="auto" w:fill="FFFFFF"/>
          </w:tcPr>
          <w:p w14:paraId="31B51B3D"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.588</w:t>
            </w:r>
          </w:p>
        </w:tc>
      </w:tr>
      <w:tr w:rsidR="0033756F" w:rsidRPr="00D95462" w14:paraId="19B400F2"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16A2ED64"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0379D22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7380A857"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29C700F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27C411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1.015</w:t>
            </w:r>
          </w:p>
        </w:tc>
        <w:tc>
          <w:tcPr>
            <w:tcW w:w="992" w:type="dxa"/>
            <w:tcBorders>
              <w:top w:val="single" w:sz="8" w:space="0" w:color="AEAEAE"/>
              <w:left w:val="single" w:sz="8" w:space="0" w:color="E0E0E0"/>
              <w:bottom w:val="nil"/>
              <w:right w:val="single" w:sz="8" w:space="0" w:color="E0E0E0"/>
            </w:tcBorders>
            <w:shd w:val="clear" w:color="auto" w:fill="FFFFFF"/>
          </w:tcPr>
          <w:p w14:paraId="03DB09B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16.360</w:t>
            </w:r>
          </w:p>
        </w:tc>
        <w:tc>
          <w:tcPr>
            <w:tcW w:w="851" w:type="dxa"/>
            <w:tcBorders>
              <w:top w:val="single" w:sz="8" w:space="0" w:color="AEAEAE"/>
              <w:left w:val="single" w:sz="8" w:space="0" w:color="E0E0E0"/>
              <w:bottom w:val="nil"/>
              <w:right w:val="single" w:sz="8" w:space="0" w:color="E0E0E0"/>
            </w:tcBorders>
            <w:shd w:val="clear" w:color="auto" w:fill="FFFFFF"/>
          </w:tcPr>
          <w:p w14:paraId="0511A2C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.325</w:t>
            </w:r>
          </w:p>
        </w:tc>
        <w:tc>
          <w:tcPr>
            <w:tcW w:w="992" w:type="dxa"/>
            <w:tcBorders>
              <w:top w:val="single" w:sz="8" w:space="0" w:color="AEAEAE"/>
              <w:left w:val="single" w:sz="8" w:space="0" w:color="E0E0E0"/>
              <w:bottom w:val="nil"/>
              <w:right w:val="single" w:sz="8" w:space="0" w:color="E0E0E0"/>
            </w:tcBorders>
            <w:shd w:val="clear" w:color="auto" w:fill="FFFFFF"/>
          </w:tcPr>
          <w:p w14:paraId="109F781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nil"/>
              <w:right w:val="single" w:sz="8" w:space="0" w:color="E0E0E0"/>
            </w:tcBorders>
            <w:shd w:val="clear" w:color="auto" w:fill="FFFFFF"/>
          </w:tcPr>
          <w:p w14:paraId="50CE566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.197</w:t>
            </w:r>
          </w:p>
        </w:tc>
        <w:tc>
          <w:tcPr>
            <w:tcW w:w="1560" w:type="dxa"/>
            <w:tcBorders>
              <w:top w:val="single" w:sz="8" w:space="0" w:color="AEAEAE"/>
              <w:left w:val="single" w:sz="8" w:space="0" w:color="E0E0E0"/>
              <w:bottom w:val="nil"/>
              <w:right w:val="single" w:sz="8" w:space="0" w:color="E0E0E0"/>
            </w:tcBorders>
            <w:shd w:val="clear" w:color="auto" w:fill="FFFFFF"/>
          </w:tcPr>
          <w:p w14:paraId="16D69886"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-.217</w:t>
            </w:r>
          </w:p>
        </w:tc>
        <w:tc>
          <w:tcPr>
            <w:tcW w:w="1876" w:type="dxa"/>
            <w:tcBorders>
              <w:top w:val="single" w:sz="8" w:space="0" w:color="AEAEAE"/>
              <w:left w:val="single" w:sz="8" w:space="0" w:color="E0E0E0"/>
              <w:bottom w:val="nil"/>
              <w:right w:val="nil"/>
            </w:tcBorders>
            <w:shd w:val="clear" w:color="auto" w:fill="FFFFFF"/>
          </w:tcPr>
          <w:p w14:paraId="41A608FF"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.617</w:t>
            </w:r>
          </w:p>
        </w:tc>
      </w:tr>
      <w:tr w:rsidR="0033756F" w:rsidRPr="00D95462" w14:paraId="26EB9392"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2995036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lastRenderedPageBreak/>
              <w:t>Q12 (c)</w:t>
            </w:r>
          </w:p>
        </w:tc>
        <w:tc>
          <w:tcPr>
            <w:tcW w:w="1959" w:type="dxa"/>
            <w:tcBorders>
              <w:top w:val="single" w:sz="8" w:space="0" w:color="AEAEAE"/>
              <w:left w:val="nil"/>
              <w:bottom w:val="single" w:sz="8" w:space="0" w:color="AEAEAE"/>
              <w:right w:val="nil"/>
            </w:tcBorders>
            <w:shd w:val="clear" w:color="auto" w:fill="E0E0E0"/>
          </w:tcPr>
          <w:p w14:paraId="54AF744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A0DCCE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9.139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E7A50F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5821E6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1.868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BD43D9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84C89B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.072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B4C684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D4A59F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86A4C9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-.034</w:t>
            </w:r>
          </w:p>
        </w:tc>
        <w:tc>
          <w:tcPr>
            <w:tcW w:w="1876" w:type="dxa"/>
            <w:tcBorders>
              <w:top w:val="single" w:sz="8" w:space="0" w:color="AEAEAE"/>
              <w:left w:val="single" w:sz="8" w:space="0" w:color="E0E0E0"/>
              <w:bottom w:val="single" w:sz="8" w:space="0" w:color="AEAEAE"/>
              <w:right w:val="nil"/>
            </w:tcBorders>
            <w:shd w:val="clear" w:color="auto" w:fill="FFFFFF"/>
          </w:tcPr>
          <w:p w14:paraId="31084FD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.734</w:t>
            </w:r>
          </w:p>
        </w:tc>
      </w:tr>
      <w:tr w:rsidR="0033756F" w:rsidRPr="00D95462" w14:paraId="2F91B673"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3688FED0"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40A442E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78A8AEB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7A430E19"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7980C5B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1.994</w:t>
            </w:r>
          </w:p>
        </w:tc>
        <w:tc>
          <w:tcPr>
            <w:tcW w:w="992" w:type="dxa"/>
            <w:tcBorders>
              <w:top w:val="single" w:sz="8" w:space="0" w:color="AEAEAE"/>
              <w:left w:val="single" w:sz="8" w:space="0" w:color="E0E0E0"/>
              <w:bottom w:val="nil"/>
              <w:right w:val="single" w:sz="8" w:space="0" w:color="E0E0E0"/>
            </w:tcBorders>
            <w:shd w:val="clear" w:color="auto" w:fill="FFFFFF"/>
          </w:tcPr>
          <w:p w14:paraId="5C2D3E2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21.543</w:t>
            </w:r>
          </w:p>
        </w:tc>
        <w:tc>
          <w:tcPr>
            <w:tcW w:w="851" w:type="dxa"/>
            <w:tcBorders>
              <w:top w:val="single" w:sz="8" w:space="0" w:color="AEAEAE"/>
              <w:left w:val="single" w:sz="8" w:space="0" w:color="E0E0E0"/>
              <w:bottom w:val="nil"/>
              <w:right w:val="single" w:sz="8" w:space="0" w:color="E0E0E0"/>
            </w:tcBorders>
            <w:shd w:val="clear" w:color="auto" w:fill="FFFFFF"/>
          </w:tcPr>
          <w:p w14:paraId="4EB6BEE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.059</w:t>
            </w:r>
          </w:p>
        </w:tc>
        <w:tc>
          <w:tcPr>
            <w:tcW w:w="992" w:type="dxa"/>
            <w:tcBorders>
              <w:top w:val="single" w:sz="8" w:space="0" w:color="AEAEAE"/>
              <w:left w:val="single" w:sz="8" w:space="0" w:color="E0E0E0"/>
              <w:bottom w:val="nil"/>
              <w:right w:val="single" w:sz="8" w:space="0" w:color="E0E0E0"/>
            </w:tcBorders>
            <w:shd w:val="clear" w:color="auto" w:fill="FFFFFF"/>
          </w:tcPr>
          <w:p w14:paraId="53C58D9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.350</w:t>
            </w:r>
          </w:p>
        </w:tc>
        <w:tc>
          <w:tcPr>
            <w:tcW w:w="992" w:type="dxa"/>
            <w:tcBorders>
              <w:top w:val="single" w:sz="8" w:space="0" w:color="AEAEAE"/>
              <w:left w:val="single" w:sz="8" w:space="0" w:color="E0E0E0"/>
              <w:bottom w:val="nil"/>
              <w:right w:val="single" w:sz="8" w:space="0" w:color="E0E0E0"/>
            </w:tcBorders>
            <w:shd w:val="clear" w:color="auto" w:fill="FFFFFF"/>
          </w:tcPr>
          <w:p w14:paraId="5CD68BA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w:t>
            </w:r>
          </w:p>
        </w:tc>
        <w:tc>
          <w:tcPr>
            <w:tcW w:w="1560" w:type="dxa"/>
            <w:tcBorders>
              <w:top w:val="single" w:sz="8" w:space="0" w:color="AEAEAE"/>
              <w:left w:val="single" w:sz="8" w:space="0" w:color="E0E0E0"/>
              <w:bottom w:val="nil"/>
              <w:right w:val="single" w:sz="8" w:space="0" w:color="E0E0E0"/>
            </w:tcBorders>
            <w:shd w:val="clear" w:color="auto" w:fill="FFFFFF"/>
          </w:tcPr>
          <w:p w14:paraId="2DB7D09F"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-.014</w:t>
            </w:r>
          </w:p>
        </w:tc>
        <w:tc>
          <w:tcPr>
            <w:tcW w:w="1876" w:type="dxa"/>
            <w:tcBorders>
              <w:top w:val="single" w:sz="8" w:space="0" w:color="AEAEAE"/>
              <w:left w:val="single" w:sz="8" w:space="0" w:color="E0E0E0"/>
              <w:bottom w:val="nil"/>
              <w:right w:val="nil"/>
            </w:tcBorders>
            <w:shd w:val="clear" w:color="auto" w:fill="FFFFFF"/>
          </w:tcPr>
          <w:p w14:paraId="7FCB268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.714</w:t>
            </w:r>
          </w:p>
        </w:tc>
      </w:tr>
      <w:tr w:rsidR="0033756F" w:rsidRPr="00D95462" w14:paraId="3B71FE19"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0411369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Q12 (d)</w:t>
            </w:r>
          </w:p>
        </w:tc>
        <w:tc>
          <w:tcPr>
            <w:tcW w:w="1959" w:type="dxa"/>
            <w:tcBorders>
              <w:top w:val="single" w:sz="8" w:space="0" w:color="AEAEAE"/>
              <w:left w:val="nil"/>
              <w:bottom w:val="single" w:sz="8" w:space="0" w:color="AEAEAE"/>
              <w:right w:val="nil"/>
            </w:tcBorders>
            <w:shd w:val="clear" w:color="auto" w:fill="E0E0E0"/>
          </w:tcPr>
          <w:p w14:paraId="236900E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0E54458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.231</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1FD35C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.635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A05AB7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68F3A8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FC5790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.797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5BFF00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F6846A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E6AABFD"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-.445</w:t>
            </w:r>
          </w:p>
        </w:tc>
        <w:tc>
          <w:tcPr>
            <w:tcW w:w="1876" w:type="dxa"/>
            <w:tcBorders>
              <w:top w:val="single" w:sz="8" w:space="0" w:color="AEAEAE"/>
              <w:left w:val="single" w:sz="8" w:space="0" w:color="E0E0E0"/>
              <w:bottom w:val="single" w:sz="8" w:space="0" w:color="AEAEAE"/>
              <w:right w:val="nil"/>
            </w:tcBorders>
            <w:shd w:val="clear" w:color="auto" w:fill="FFFFFF"/>
          </w:tcPr>
          <w:p w14:paraId="7D54DB6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.345</w:t>
            </w:r>
          </w:p>
        </w:tc>
      </w:tr>
      <w:tr w:rsidR="0033756F" w:rsidRPr="00D95462" w14:paraId="1C2C08C8"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1F2DCC57"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3B04F57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484A3B49"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62D143E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11279DD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-.254</w:t>
            </w:r>
          </w:p>
        </w:tc>
        <w:tc>
          <w:tcPr>
            <w:tcW w:w="992" w:type="dxa"/>
            <w:tcBorders>
              <w:top w:val="single" w:sz="8" w:space="0" w:color="AEAEAE"/>
              <w:left w:val="single" w:sz="8" w:space="0" w:color="E0E0E0"/>
              <w:bottom w:val="nil"/>
              <w:right w:val="single" w:sz="8" w:space="0" w:color="E0E0E0"/>
            </w:tcBorders>
            <w:shd w:val="clear" w:color="auto" w:fill="FFFFFF"/>
          </w:tcPr>
          <w:p w14:paraId="37DFD4B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17.249</w:t>
            </w:r>
          </w:p>
        </w:tc>
        <w:tc>
          <w:tcPr>
            <w:tcW w:w="851" w:type="dxa"/>
            <w:tcBorders>
              <w:top w:val="single" w:sz="8" w:space="0" w:color="AEAEAE"/>
              <w:left w:val="single" w:sz="8" w:space="0" w:color="E0E0E0"/>
              <w:bottom w:val="nil"/>
              <w:right w:val="single" w:sz="8" w:space="0" w:color="E0E0E0"/>
            </w:tcBorders>
            <w:shd w:val="clear" w:color="auto" w:fill="FFFFFF"/>
          </w:tcPr>
          <w:p w14:paraId="20EF66F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.802</w:t>
            </w:r>
          </w:p>
        </w:tc>
        <w:tc>
          <w:tcPr>
            <w:tcW w:w="992" w:type="dxa"/>
            <w:tcBorders>
              <w:top w:val="single" w:sz="8" w:space="0" w:color="AEAEAE"/>
              <w:left w:val="single" w:sz="8" w:space="0" w:color="E0E0E0"/>
              <w:bottom w:val="nil"/>
              <w:right w:val="single" w:sz="8" w:space="0" w:color="E0E0E0"/>
            </w:tcBorders>
            <w:shd w:val="clear" w:color="auto" w:fill="FFFFFF"/>
          </w:tcPr>
          <w:p w14:paraId="1B4EC5D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380878F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.197</w:t>
            </w:r>
          </w:p>
        </w:tc>
        <w:tc>
          <w:tcPr>
            <w:tcW w:w="1560" w:type="dxa"/>
            <w:tcBorders>
              <w:top w:val="single" w:sz="8" w:space="0" w:color="AEAEAE"/>
              <w:left w:val="single" w:sz="8" w:space="0" w:color="E0E0E0"/>
              <w:bottom w:val="nil"/>
              <w:right w:val="single" w:sz="8" w:space="0" w:color="E0E0E0"/>
            </w:tcBorders>
            <w:shd w:val="clear" w:color="auto" w:fill="FFFFFF"/>
          </w:tcPr>
          <w:p w14:paraId="3816380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-.464</w:t>
            </w:r>
          </w:p>
        </w:tc>
        <w:tc>
          <w:tcPr>
            <w:tcW w:w="1876" w:type="dxa"/>
            <w:tcBorders>
              <w:top w:val="single" w:sz="8" w:space="0" w:color="AEAEAE"/>
              <w:left w:val="single" w:sz="8" w:space="0" w:color="E0E0E0"/>
              <w:bottom w:val="nil"/>
              <w:right w:val="nil"/>
            </w:tcBorders>
            <w:shd w:val="clear" w:color="auto" w:fill="FFFFFF"/>
          </w:tcPr>
          <w:p w14:paraId="476F841C"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.364</w:t>
            </w:r>
          </w:p>
        </w:tc>
      </w:tr>
      <w:tr w:rsidR="0033756F" w:rsidRPr="00D95462" w14:paraId="461CFC9C"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05995A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Q12 (e)</w:t>
            </w:r>
          </w:p>
        </w:tc>
        <w:tc>
          <w:tcPr>
            <w:tcW w:w="1959" w:type="dxa"/>
            <w:tcBorders>
              <w:top w:val="single" w:sz="8" w:space="0" w:color="AEAEAE"/>
              <w:left w:val="nil"/>
              <w:bottom w:val="single" w:sz="8" w:space="0" w:color="AEAEAE"/>
              <w:right w:val="nil"/>
            </w:tcBorders>
            <w:shd w:val="clear" w:color="auto" w:fill="E0E0E0"/>
          </w:tcPr>
          <w:p w14:paraId="67CE2B6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B653B6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1.273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5A3F45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.269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DE0BFD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.520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22C4A9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83722A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.607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63954A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07191C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3FF1D2C9"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-.294</w:t>
            </w:r>
          </w:p>
        </w:tc>
        <w:tc>
          <w:tcPr>
            <w:tcW w:w="1876" w:type="dxa"/>
            <w:tcBorders>
              <w:top w:val="single" w:sz="8" w:space="0" w:color="AEAEAE"/>
              <w:left w:val="single" w:sz="8" w:space="0" w:color="E0E0E0"/>
              <w:bottom w:val="single" w:sz="8" w:space="0" w:color="AEAEAE"/>
              <w:right w:val="nil"/>
            </w:tcBorders>
            <w:shd w:val="clear" w:color="auto" w:fill="FFFFFF"/>
          </w:tcPr>
          <w:p w14:paraId="3B3046E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.494</w:t>
            </w:r>
          </w:p>
        </w:tc>
      </w:tr>
      <w:tr w:rsidR="0033756F" w:rsidRPr="00D95462" w14:paraId="4ED68BBE"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6113CDB4"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4FC754D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D0ED63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2D3D87A0"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2C88D81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.527</w:t>
            </w:r>
          </w:p>
        </w:tc>
        <w:tc>
          <w:tcPr>
            <w:tcW w:w="992" w:type="dxa"/>
            <w:tcBorders>
              <w:top w:val="single" w:sz="8" w:space="0" w:color="AEAEAE"/>
              <w:left w:val="single" w:sz="8" w:space="0" w:color="E0E0E0"/>
              <w:bottom w:val="nil"/>
              <w:right w:val="single" w:sz="8" w:space="0" w:color="E0E0E0"/>
            </w:tcBorders>
            <w:shd w:val="clear" w:color="auto" w:fill="FFFFFF"/>
          </w:tcPr>
          <w:p w14:paraId="18D6074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18.776</w:t>
            </w:r>
          </w:p>
        </w:tc>
        <w:tc>
          <w:tcPr>
            <w:tcW w:w="851" w:type="dxa"/>
            <w:tcBorders>
              <w:top w:val="single" w:sz="8" w:space="0" w:color="AEAEAE"/>
              <w:left w:val="single" w:sz="8" w:space="0" w:color="E0E0E0"/>
              <w:bottom w:val="nil"/>
              <w:right w:val="single" w:sz="8" w:space="0" w:color="E0E0E0"/>
            </w:tcBorders>
            <w:shd w:val="clear" w:color="auto" w:fill="FFFFFF"/>
          </w:tcPr>
          <w:p w14:paraId="65E2E9D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.604</w:t>
            </w:r>
          </w:p>
        </w:tc>
        <w:tc>
          <w:tcPr>
            <w:tcW w:w="992" w:type="dxa"/>
            <w:tcBorders>
              <w:top w:val="single" w:sz="8" w:space="0" w:color="AEAEAE"/>
              <w:left w:val="single" w:sz="8" w:space="0" w:color="E0E0E0"/>
              <w:bottom w:val="nil"/>
              <w:right w:val="single" w:sz="8" w:space="0" w:color="E0E0E0"/>
            </w:tcBorders>
            <w:shd w:val="clear" w:color="auto" w:fill="FFFFFF"/>
          </w:tcPr>
          <w:p w14:paraId="4D32BBC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2E5A516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w:t>
            </w:r>
          </w:p>
        </w:tc>
        <w:tc>
          <w:tcPr>
            <w:tcW w:w="1560" w:type="dxa"/>
            <w:tcBorders>
              <w:top w:val="single" w:sz="8" w:space="0" w:color="AEAEAE"/>
              <w:left w:val="single" w:sz="8" w:space="0" w:color="E0E0E0"/>
              <w:bottom w:val="nil"/>
              <w:right w:val="single" w:sz="8" w:space="0" w:color="E0E0E0"/>
            </w:tcBorders>
            <w:shd w:val="clear" w:color="auto" w:fill="FFFFFF"/>
          </w:tcPr>
          <w:p w14:paraId="59F1B84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-.297</w:t>
            </w:r>
          </w:p>
        </w:tc>
        <w:tc>
          <w:tcPr>
            <w:tcW w:w="1876" w:type="dxa"/>
            <w:tcBorders>
              <w:top w:val="single" w:sz="8" w:space="0" w:color="AEAEAE"/>
              <w:left w:val="single" w:sz="8" w:space="0" w:color="E0E0E0"/>
              <w:bottom w:val="nil"/>
              <w:right w:val="nil"/>
            </w:tcBorders>
            <w:shd w:val="clear" w:color="auto" w:fill="FFFFFF"/>
          </w:tcPr>
          <w:p w14:paraId="29377029"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.497</w:t>
            </w:r>
          </w:p>
        </w:tc>
      </w:tr>
      <w:tr w:rsidR="0033756F" w:rsidRPr="00D95462" w14:paraId="6A3D01C3"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17BBD05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Q12 (f)</w:t>
            </w:r>
          </w:p>
        </w:tc>
        <w:tc>
          <w:tcPr>
            <w:tcW w:w="1959" w:type="dxa"/>
            <w:tcBorders>
              <w:top w:val="single" w:sz="8" w:space="0" w:color="AEAEAE"/>
              <w:left w:val="nil"/>
              <w:bottom w:val="single" w:sz="8" w:space="0" w:color="AEAEAE"/>
              <w:right w:val="nil"/>
            </w:tcBorders>
            <w:shd w:val="clear" w:color="auto" w:fill="E0E0E0"/>
          </w:tcPr>
          <w:p w14:paraId="1B355F8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99F369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9.714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BFDB8D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.004</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FA9BBB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1.283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D94507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DE013E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867D4D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25C183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21AAC7C"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-.089</w:t>
            </w:r>
          </w:p>
        </w:tc>
        <w:tc>
          <w:tcPr>
            <w:tcW w:w="1876" w:type="dxa"/>
            <w:tcBorders>
              <w:top w:val="single" w:sz="8" w:space="0" w:color="AEAEAE"/>
              <w:left w:val="single" w:sz="8" w:space="0" w:color="E0E0E0"/>
              <w:bottom w:val="single" w:sz="8" w:space="0" w:color="AEAEAE"/>
              <w:right w:val="nil"/>
            </w:tcBorders>
            <w:shd w:val="clear" w:color="auto" w:fill="FFFFFF"/>
          </w:tcPr>
          <w:p w14:paraId="7457E01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.389</w:t>
            </w:r>
          </w:p>
        </w:tc>
      </w:tr>
      <w:tr w:rsidR="0033756F" w:rsidRPr="00D95462" w14:paraId="4D1C2C4A"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41797839"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C05E92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9CDDA07"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2932113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00CA45B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1.831</w:t>
            </w:r>
          </w:p>
        </w:tc>
        <w:tc>
          <w:tcPr>
            <w:tcW w:w="992" w:type="dxa"/>
            <w:tcBorders>
              <w:top w:val="single" w:sz="8" w:space="0" w:color="AEAEAE"/>
              <w:left w:val="single" w:sz="8" w:space="0" w:color="E0E0E0"/>
              <w:bottom w:val="nil"/>
              <w:right w:val="single" w:sz="8" w:space="0" w:color="E0E0E0"/>
            </w:tcBorders>
            <w:shd w:val="clear" w:color="auto" w:fill="FFFFFF"/>
          </w:tcPr>
          <w:p w14:paraId="6AE0565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19.000</w:t>
            </w:r>
          </w:p>
        </w:tc>
        <w:tc>
          <w:tcPr>
            <w:tcW w:w="851" w:type="dxa"/>
            <w:tcBorders>
              <w:top w:val="single" w:sz="8" w:space="0" w:color="AEAEAE"/>
              <w:left w:val="single" w:sz="8" w:space="0" w:color="E0E0E0"/>
              <w:bottom w:val="nil"/>
              <w:right w:val="single" w:sz="8" w:space="0" w:color="E0E0E0"/>
            </w:tcBorders>
            <w:shd w:val="clear" w:color="auto" w:fill="FFFFFF"/>
          </w:tcPr>
          <w:p w14:paraId="3B5C320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.083</w:t>
            </w:r>
          </w:p>
        </w:tc>
        <w:tc>
          <w:tcPr>
            <w:tcW w:w="992" w:type="dxa"/>
            <w:tcBorders>
              <w:top w:val="single" w:sz="8" w:space="0" w:color="AEAEAE"/>
              <w:left w:val="single" w:sz="8" w:space="0" w:color="E0E0E0"/>
              <w:bottom w:val="nil"/>
              <w:right w:val="single" w:sz="8" w:space="0" w:color="E0E0E0"/>
            </w:tcBorders>
            <w:shd w:val="clear" w:color="auto" w:fill="FFFFFF"/>
          </w:tcPr>
          <w:p w14:paraId="5AF8ECD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1AA214C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.082</w:t>
            </w:r>
          </w:p>
        </w:tc>
        <w:tc>
          <w:tcPr>
            <w:tcW w:w="1560" w:type="dxa"/>
            <w:tcBorders>
              <w:top w:val="single" w:sz="8" w:space="0" w:color="AEAEAE"/>
              <w:left w:val="single" w:sz="8" w:space="0" w:color="E0E0E0"/>
              <w:bottom w:val="nil"/>
              <w:right w:val="single" w:sz="8" w:space="0" w:color="E0E0E0"/>
            </w:tcBorders>
            <w:shd w:val="clear" w:color="auto" w:fill="FFFFFF"/>
          </w:tcPr>
          <w:p w14:paraId="5704AE26"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-.021</w:t>
            </w:r>
          </w:p>
        </w:tc>
        <w:tc>
          <w:tcPr>
            <w:tcW w:w="1876" w:type="dxa"/>
            <w:tcBorders>
              <w:top w:val="single" w:sz="8" w:space="0" w:color="AEAEAE"/>
              <w:left w:val="single" w:sz="8" w:space="0" w:color="E0E0E0"/>
              <w:bottom w:val="nil"/>
              <w:right w:val="nil"/>
            </w:tcBorders>
            <w:shd w:val="clear" w:color="auto" w:fill="FFFFFF"/>
          </w:tcPr>
          <w:p w14:paraId="6999D20D"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.321</w:t>
            </w:r>
          </w:p>
        </w:tc>
      </w:tr>
      <w:tr w:rsidR="0033756F" w:rsidRPr="00D95462" w14:paraId="05C6A822"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4CDBFE7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Q12 (g)</w:t>
            </w:r>
          </w:p>
        </w:tc>
        <w:tc>
          <w:tcPr>
            <w:tcW w:w="1959" w:type="dxa"/>
            <w:tcBorders>
              <w:top w:val="single" w:sz="8" w:space="0" w:color="AEAEAE"/>
              <w:left w:val="nil"/>
              <w:bottom w:val="single" w:sz="8" w:space="0" w:color="AEAEAE"/>
              <w:right w:val="nil"/>
            </w:tcBorders>
            <w:shd w:val="clear" w:color="auto" w:fill="E0E0E0"/>
          </w:tcPr>
          <w:p w14:paraId="2EBE883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E7D073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1.778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D8AA34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4AA6632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1.056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C37E91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7F65AE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10AC68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56E3A9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0CAE37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-.188</w:t>
            </w:r>
          </w:p>
        </w:tc>
        <w:tc>
          <w:tcPr>
            <w:tcW w:w="1876" w:type="dxa"/>
            <w:tcBorders>
              <w:top w:val="single" w:sz="8" w:space="0" w:color="AEAEAE"/>
              <w:left w:val="single" w:sz="8" w:space="0" w:color="E0E0E0"/>
              <w:bottom w:val="single" w:sz="8" w:space="0" w:color="AEAEAE"/>
              <w:right w:val="nil"/>
            </w:tcBorders>
            <w:shd w:val="clear" w:color="auto" w:fill="FFFFFF"/>
          </w:tcPr>
          <w:p w14:paraId="4285101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.588</w:t>
            </w:r>
          </w:p>
        </w:tc>
      </w:tr>
      <w:tr w:rsidR="0033756F" w:rsidRPr="00D95462" w14:paraId="793E785E"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312CE42A"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239E17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18C8E7E"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28434AF2"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389EF13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1.015</w:t>
            </w:r>
          </w:p>
        </w:tc>
        <w:tc>
          <w:tcPr>
            <w:tcW w:w="992" w:type="dxa"/>
            <w:tcBorders>
              <w:top w:val="single" w:sz="8" w:space="0" w:color="AEAEAE"/>
              <w:left w:val="single" w:sz="8" w:space="0" w:color="E0E0E0"/>
              <w:bottom w:val="nil"/>
              <w:right w:val="single" w:sz="8" w:space="0" w:color="E0E0E0"/>
            </w:tcBorders>
            <w:shd w:val="clear" w:color="auto" w:fill="FFFFFF"/>
          </w:tcPr>
          <w:p w14:paraId="4498B9E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16.360</w:t>
            </w:r>
          </w:p>
        </w:tc>
        <w:tc>
          <w:tcPr>
            <w:tcW w:w="851" w:type="dxa"/>
            <w:tcBorders>
              <w:top w:val="single" w:sz="8" w:space="0" w:color="AEAEAE"/>
              <w:left w:val="single" w:sz="8" w:space="0" w:color="E0E0E0"/>
              <w:bottom w:val="nil"/>
              <w:right w:val="single" w:sz="8" w:space="0" w:color="E0E0E0"/>
            </w:tcBorders>
            <w:shd w:val="clear" w:color="auto" w:fill="FFFFFF"/>
          </w:tcPr>
          <w:p w14:paraId="321F999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.325</w:t>
            </w:r>
          </w:p>
        </w:tc>
        <w:tc>
          <w:tcPr>
            <w:tcW w:w="992" w:type="dxa"/>
            <w:tcBorders>
              <w:top w:val="single" w:sz="8" w:space="0" w:color="AEAEAE"/>
              <w:left w:val="single" w:sz="8" w:space="0" w:color="E0E0E0"/>
              <w:bottom w:val="nil"/>
              <w:right w:val="single" w:sz="8" w:space="0" w:color="E0E0E0"/>
            </w:tcBorders>
            <w:shd w:val="clear" w:color="auto" w:fill="FFFFFF"/>
          </w:tcPr>
          <w:p w14:paraId="01553B0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nil"/>
              <w:right w:val="single" w:sz="8" w:space="0" w:color="E0E0E0"/>
            </w:tcBorders>
            <w:shd w:val="clear" w:color="auto" w:fill="FFFFFF"/>
          </w:tcPr>
          <w:p w14:paraId="3DC68CA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.197</w:t>
            </w:r>
          </w:p>
        </w:tc>
        <w:tc>
          <w:tcPr>
            <w:tcW w:w="1560" w:type="dxa"/>
            <w:tcBorders>
              <w:top w:val="single" w:sz="8" w:space="0" w:color="AEAEAE"/>
              <w:left w:val="single" w:sz="8" w:space="0" w:color="E0E0E0"/>
              <w:bottom w:val="nil"/>
              <w:right w:val="single" w:sz="8" w:space="0" w:color="E0E0E0"/>
            </w:tcBorders>
            <w:shd w:val="clear" w:color="auto" w:fill="FFFFFF"/>
          </w:tcPr>
          <w:p w14:paraId="050FC2D6"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-.217</w:t>
            </w:r>
          </w:p>
        </w:tc>
        <w:tc>
          <w:tcPr>
            <w:tcW w:w="1876" w:type="dxa"/>
            <w:tcBorders>
              <w:top w:val="single" w:sz="8" w:space="0" w:color="AEAEAE"/>
              <w:left w:val="single" w:sz="8" w:space="0" w:color="E0E0E0"/>
              <w:bottom w:val="nil"/>
              <w:right w:val="nil"/>
            </w:tcBorders>
            <w:shd w:val="clear" w:color="auto" w:fill="FFFFFF"/>
          </w:tcPr>
          <w:p w14:paraId="48B23F9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.617</w:t>
            </w:r>
          </w:p>
        </w:tc>
      </w:tr>
      <w:tr w:rsidR="0033756F" w:rsidRPr="00D95462" w14:paraId="286DE811"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C9C994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Q13 (a)</w:t>
            </w:r>
          </w:p>
        </w:tc>
        <w:tc>
          <w:tcPr>
            <w:tcW w:w="1959" w:type="dxa"/>
            <w:tcBorders>
              <w:top w:val="single" w:sz="8" w:space="0" w:color="AEAEAE"/>
              <w:left w:val="nil"/>
              <w:bottom w:val="single" w:sz="8" w:space="0" w:color="AEAEAE"/>
              <w:right w:val="nil"/>
            </w:tcBorders>
            <w:shd w:val="clear" w:color="auto" w:fill="E0E0E0"/>
          </w:tcPr>
          <w:p w14:paraId="4EB1C8D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573681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1.254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76C9E0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.272</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CF77FC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.593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DEE048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F31A0D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.558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DF334B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63917B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74F5771"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-.245</w:t>
            </w:r>
          </w:p>
        </w:tc>
        <w:tc>
          <w:tcPr>
            <w:tcW w:w="1876" w:type="dxa"/>
            <w:tcBorders>
              <w:top w:val="single" w:sz="8" w:space="0" w:color="AEAEAE"/>
              <w:left w:val="single" w:sz="8" w:space="0" w:color="E0E0E0"/>
              <w:bottom w:val="single" w:sz="8" w:space="0" w:color="AEAEAE"/>
              <w:right w:val="nil"/>
            </w:tcBorders>
            <w:shd w:val="clear" w:color="auto" w:fill="FFFFFF"/>
          </w:tcPr>
          <w:p w14:paraId="59DA57FA"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.445</w:t>
            </w:r>
          </w:p>
        </w:tc>
      </w:tr>
      <w:tr w:rsidR="0033756F" w:rsidRPr="00D95462" w14:paraId="26B9F53F"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1B6C8A47"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E017ED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0A6AD42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F5A50F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06E0B0F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.561</w:t>
            </w:r>
          </w:p>
        </w:tc>
        <w:tc>
          <w:tcPr>
            <w:tcW w:w="992" w:type="dxa"/>
            <w:tcBorders>
              <w:top w:val="single" w:sz="8" w:space="0" w:color="AEAEAE"/>
              <w:left w:val="single" w:sz="8" w:space="0" w:color="E0E0E0"/>
              <w:bottom w:val="nil"/>
              <w:right w:val="single" w:sz="8" w:space="0" w:color="E0E0E0"/>
            </w:tcBorders>
            <w:shd w:val="clear" w:color="auto" w:fill="FFFFFF"/>
          </w:tcPr>
          <w:p w14:paraId="74F1545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15.700</w:t>
            </w:r>
          </w:p>
        </w:tc>
        <w:tc>
          <w:tcPr>
            <w:tcW w:w="851" w:type="dxa"/>
            <w:tcBorders>
              <w:top w:val="single" w:sz="8" w:space="0" w:color="AEAEAE"/>
              <w:left w:val="single" w:sz="8" w:space="0" w:color="E0E0E0"/>
              <w:bottom w:val="nil"/>
              <w:right w:val="single" w:sz="8" w:space="0" w:color="E0E0E0"/>
            </w:tcBorders>
            <w:shd w:val="clear" w:color="auto" w:fill="FFFFFF"/>
          </w:tcPr>
          <w:p w14:paraId="693D3CF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.583</w:t>
            </w:r>
          </w:p>
        </w:tc>
        <w:tc>
          <w:tcPr>
            <w:tcW w:w="992" w:type="dxa"/>
            <w:tcBorders>
              <w:top w:val="single" w:sz="8" w:space="0" w:color="AEAEAE"/>
              <w:left w:val="single" w:sz="8" w:space="0" w:color="E0E0E0"/>
              <w:bottom w:val="nil"/>
              <w:right w:val="single" w:sz="8" w:space="0" w:color="E0E0E0"/>
            </w:tcBorders>
            <w:shd w:val="clear" w:color="auto" w:fill="FFFFFF"/>
          </w:tcPr>
          <w:p w14:paraId="6D587B6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7683675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.178</w:t>
            </w:r>
          </w:p>
        </w:tc>
        <w:tc>
          <w:tcPr>
            <w:tcW w:w="1560" w:type="dxa"/>
            <w:tcBorders>
              <w:top w:val="single" w:sz="8" w:space="0" w:color="AEAEAE"/>
              <w:left w:val="single" w:sz="8" w:space="0" w:color="E0E0E0"/>
              <w:bottom w:val="nil"/>
              <w:right w:val="single" w:sz="8" w:space="0" w:color="E0E0E0"/>
            </w:tcBorders>
            <w:shd w:val="clear" w:color="auto" w:fill="FFFFFF"/>
          </w:tcPr>
          <w:p w14:paraId="2A21AE0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-.278</w:t>
            </w:r>
          </w:p>
        </w:tc>
        <w:tc>
          <w:tcPr>
            <w:tcW w:w="1876" w:type="dxa"/>
            <w:tcBorders>
              <w:top w:val="single" w:sz="8" w:space="0" w:color="AEAEAE"/>
              <w:left w:val="single" w:sz="8" w:space="0" w:color="E0E0E0"/>
              <w:bottom w:val="nil"/>
              <w:right w:val="nil"/>
            </w:tcBorders>
            <w:shd w:val="clear" w:color="auto" w:fill="FFFFFF"/>
          </w:tcPr>
          <w:p w14:paraId="691D5E5D"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.478</w:t>
            </w:r>
          </w:p>
        </w:tc>
      </w:tr>
      <w:tr w:rsidR="0033756F" w:rsidRPr="00D95462" w14:paraId="6DEBEF4E"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4702351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Q13 (b)</w:t>
            </w:r>
          </w:p>
        </w:tc>
        <w:tc>
          <w:tcPr>
            <w:tcW w:w="1959" w:type="dxa"/>
            <w:tcBorders>
              <w:top w:val="single" w:sz="8" w:space="0" w:color="AEAEAE"/>
              <w:left w:val="nil"/>
              <w:bottom w:val="single" w:sz="8" w:space="0" w:color="AEAEAE"/>
              <w:right w:val="nil"/>
            </w:tcBorders>
            <w:shd w:val="clear" w:color="auto" w:fill="E0E0E0"/>
          </w:tcPr>
          <w:p w14:paraId="3ABBD74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33F68E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1.273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2A968F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.269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82DE61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-.520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3E1BA7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5BADEC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.607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D00CAE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2743D7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06686FF"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-.494</w:t>
            </w:r>
          </w:p>
        </w:tc>
        <w:tc>
          <w:tcPr>
            <w:tcW w:w="1876" w:type="dxa"/>
            <w:tcBorders>
              <w:top w:val="single" w:sz="8" w:space="0" w:color="AEAEAE"/>
              <w:left w:val="single" w:sz="8" w:space="0" w:color="E0E0E0"/>
              <w:bottom w:val="single" w:sz="8" w:space="0" w:color="AEAEAE"/>
              <w:right w:val="nil"/>
            </w:tcBorders>
            <w:shd w:val="clear" w:color="auto" w:fill="FFFFFF"/>
          </w:tcPr>
          <w:p w14:paraId="5855C82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.294</w:t>
            </w:r>
          </w:p>
        </w:tc>
      </w:tr>
      <w:tr w:rsidR="0033756F" w:rsidRPr="00D95462" w14:paraId="51047275"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0F488890"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CABAE4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114A2CA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659F6ECF"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306AF63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-.527</w:t>
            </w:r>
          </w:p>
        </w:tc>
        <w:tc>
          <w:tcPr>
            <w:tcW w:w="992" w:type="dxa"/>
            <w:tcBorders>
              <w:top w:val="single" w:sz="8" w:space="0" w:color="AEAEAE"/>
              <w:left w:val="single" w:sz="8" w:space="0" w:color="E0E0E0"/>
              <w:bottom w:val="nil"/>
              <w:right w:val="single" w:sz="8" w:space="0" w:color="E0E0E0"/>
            </w:tcBorders>
            <w:shd w:val="clear" w:color="auto" w:fill="FFFFFF"/>
          </w:tcPr>
          <w:p w14:paraId="1275190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18.776</w:t>
            </w:r>
          </w:p>
        </w:tc>
        <w:tc>
          <w:tcPr>
            <w:tcW w:w="851" w:type="dxa"/>
            <w:tcBorders>
              <w:top w:val="single" w:sz="8" w:space="0" w:color="AEAEAE"/>
              <w:left w:val="single" w:sz="8" w:space="0" w:color="E0E0E0"/>
              <w:bottom w:val="nil"/>
              <w:right w:val="single" w:sz="8" w:space="0" w:color="E0E0E0"/>
            </w:tcBorders>
            <w:shd w:val="clear" w:color="auto" w:fill="FFFFFF"/>
          </w:tcPr>
          <w:p w14:paraId="314D714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.604</w:t>
            </w:r>
          </w:p>
        </w:tc>
        <w:tc>
          <w:tcPr>
            <w:tcW w:w="992" w:type="dxa"/>
            <w:tcBorders>
              <w:top w:val="single" w:sz="8" w:space="0" w:color="AEAEAE"/>
              <w:left w:val="single" w:sz="8" w:space="0" w:color="E0E0E0"/>
              <w:bottom w:val="nil"/>
              <w:right w:val="single" w:sz="8" w:space="0" w:color="E0E0E0"/>
            </w:tcBorders>
            <w:shd w:val="clear" w:color="auto" w:fill="FFFFFF"/>
          </w:tcPr>
          <w:p w14:paraId="02FFFEA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31D7F25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w:t>
            </w:r>
          </w:p>
        </w:tc>
        <w:tc>
          <w:tcPr>
            <w:tcW w:w="1560" w:type="dxa"/>
            <w:tcBorders>
              <w:top w:val="single" w:sz="8" w:space="0" w:color="AEAEAE"/>
              <w:left w:val="single" w:sz="8" w:space="0" w:color="E0E0E0"/>
              <w:bottom w:val="nil"/>
              <w:right w:val="single" w:sz="8" w:space="0" w:color="E0E0E0"/>
            </w:tcBorders>
            <w:shd w:val="clear" w:color="auto" w:fill="FFFFFF"/>
          </w:tcPr>
          <w:p w14:paraId="44784ED1"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-.497</w:t>
            </w:r>
          </w:p>
        </w:tc>
        <w:tc>
          <w:tcPr>
            <w:tcW w:w="1876" w:type="dxa"/>
            <w:tcBorders>
              <w:top w:val="single" w:sz="8" w:space="0" w:color="AEAEAE"/>
              <w:left w:val="single" w:sz="8" w:space="0" w:color="E0E0E0"/>
              <w:bottom w:val="nil"/>
              <w:right w:val="nil"/>
            </w:tcBorders>
            <w:shd w:val="clear" w:color="auto" w:fill="FFFFFF"/>
          </w:tcPr>
          <w:p w14:paraId="567491A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.297</w:t>
            </w:r>
          </w:p>
        </w:tc>
      </w:tr>
      <w:tr w:rsidR="0033756F" w:rsidRPr="00D95462" w14:paraId="6DE1BAC4"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32A7D49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Q13 (c)</w:t>
            </w:r>
          </w:p>
        </w:tc>
        <w:tc>
          <w:tcPr>
            <w:tcW w:w="1959" w:type="dxa"/>
            <w:tcBorders>
              <w:top w:val="single" w:sz="8" w:space="0" w:color="AEAEAE"/>
              <w:left w:val="nil"/>
              <w:bottom w:val="single" w:sz="8" w:space="0" w:color="AEAEAE"/>
              <w:right w:val="nil"/>
            </w:tcBorders>
            <w:shd w:val="clear" w:color="auto" w:fill="E0E0E0"/>
          </w:tcPr>
          <w:p w14:paraId="6B934F6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0D5A75F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2.117</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26B6FB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.157</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4EA8F50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.675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2CBEC1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42C5E0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.505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5203D8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0E5886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.148</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0AFF819"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-.204</w:t>
            </w:r>
          </w:p>
        </w:tc>
        <w:tc>
          <w:tcPr>
            <w:tcW w:w="1876" w:type="dxa"/>
            <w:tcBorders>
              <w:top w:val="single" w:sz="8" w:space="0" w:color="AEAEAE"/>
              <w:left w:val="single" w:sz="8" w:space="0" w:color="E0E0E0"/>
              <w:bottom w:val="single" w:sz="8" w:space="0" w:color="AEAEAE"/>
              <w:right w:val="nil"/>
            </w:tcBorders>
            <w:shd w:val="clear" w:color="auto" w:fill="FFFFFF"/>
          </w:tcPr>
          <w:p w14:paraId="49CD8E8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.404</w:t>
            </w:r>
          </w:p>
        </w:tc>
      </w:tr>
      <w:tr w:rsidR="0033756F" w:rsidRPr="00D95462" w14:paraId="1C749D46"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07C6D65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721A434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74944CBD"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7850ED5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3AEE89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.737</w:t>
            </w:r>
          </w:p>
        </w:tc>
        <w:tc>
          <w:tcPr>
            <w:tcW w:w="992" w:type="dxa"/>
            <w:tcBorders>
              <w:top w:val="single" w:sz="8" w:space="0" w:color="AEAEAE"/>
              <w:left w:val="single" w:sz="8" w:space="0" w:color="E0E0E0"/>
              <w:bottom w:val="nil"/>
              <w:right w:val="single" w:sz="8" w:space="0" w:color="E0E0E0"/>
            </w:tcBorders>
            <w:shd w:val="clear" w:color="auto" w:fill="FFFFFF"/>
          </w:tcPr>
          <w:p w14:paraId="781EDB8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22.861</w:t>
            </w:r>
          </w:p>
        </w:tc>
        <w:tc>
          <w:tcPr>
            <w:tcW w:w="851" w:type="dxa"/>
            <w:tcBorders>
              <w:top w:val="single" w:sz="8" w:space="0" w:color="AEAEAE"/>
              <w:left w:val="single" w:sz="8" w:space="0" w:color="E0E0E0"/>
              <w:bottom w:val="nil"/>
              <w:right w:val="single" w:sz="8" w:space="0" w:color="E0E0E0"/>
            </w:tcBorders>
            <w:shd w:val="clear" w:color="auto" w:fill="FFFFFF"/>
          </w:tcPr>
          <w:p w14:paraId="52D8939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.469</w:t>
            </w:r>
          </w:p>
        </w:tc>
        <w:tc>
          <w:tcPr>
            <w:tcW w:w="992" w:type="dxa"/>
            <w:tcBorders>
              <w:top w:val="single" w:sz="8" w:space="0" w:color="AEAEAE"/>
              <w:left w:val="single" w:sz="8" w:space="0" w:color="E0E0E0"/>
              <w:bottom w:val="nil"/>
              <w:right w:val="single" w:sz="8" w:space="0" w:color="E0E0E0"/>
            </w:tcBorders>
            <w:shd w:val="clear" w:color="auto" w:fill="FFFFFF"/>
          </w:tcPr>
          <w:p w14:paraId="59A422F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08DF10C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.136</w:t>
            </w:r>
          </w:p>
        </w:tc>
        <w:tc>
          <w:tcPr>
            <w:tcW w:w="1560" w:type="dxa"/>
            <w:tcBorders>
              <w:top w:val="single" w:sz="8" w:space="0" w:color="AEAEAE"/>
              <w:left w:val="single" w:sz="8" w:space="0" w:color="E0E0E0"/>
              <w:bottom w:val="nil"/>
              <w:right w:val="single" w:sz="8" w:space="0" w:color="E0E0E0"/>
            </w:tcBorders>
            <w:shd w:val="clear" w:color="auto" w:fill="FFFFFF"/>
          </w:tcPr>
          <w:p w14:paraId="7093D6CB"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-.181</w:t>
            </w:r>
          </w:p>
        </w:tc>
        <w:tc>
          <w:tcPr>
            <w:tcW w:w="1876" w:type="dxa"/>
            <w:tcBorders>
              <w:top w:val="single" w:sz="8" w:space="0" w:color="AEAEAE"/>
              <w:left w:val="single" w:sz="8" w:space="0" w:color="E0E0E0"/>
              <w:bottom w:val="nil"/>
              <w:right w:val="nil"/>
            </w:tcBorders>
            <w:shd w:val="clear" w:color="auto" w:fill="FFFFFF"/>
          </w:tcPr>
          <w:p w14:paraId="72A41989"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.381</w:t>
            </w:r>
          </w:p>
        </w:tc>
      </w:tr>
      <w:tr w:rsidR="0033756F" w:rsidRPr="00D95462" w14:paraId="7ACBEE57"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40C24DB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Q13 (d)</w:t>
            </w:r>
          </w:p>
        </w:tc>
        <w:tc>
          <w:tcPr>
            <w:tcW w:w="1959" w:type="dxa"/>
            <w:tcBorders>
              <w:top w:val="single" w:sz="8" w:space="0" w:color="AEAEAE"/>
              <w:left w:val="nil"/>
              <w:bottom w:val="single" w:sz="8" w:space="0" w:color="AEAEAE"/>
              <w:right w:val="nil"/>
            </w:tcBorders>
            <w:shd w:val="clear" w:color="auto" w:fill="E0E0E0"/>
          </w:tcPr>
          <w:p w14:paraId="792B28C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07C97F2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.432</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82052B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.516</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B12E66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F1D59F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411A8F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.740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48B906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92E96C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B5A48D3"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-.355</w:t>
            </w:r>
          </w:p>
        </w:tc>
        <w:tc>
          <w:tcPr>
            <w:tcW w:w="1876" w:type="dxa"/>
            <w:tcBorders>
              <w:top w:val="single" w:sz="8" w:space="0" w:color="AEAEAE"/>
              <w:left w:val="single" w:sz="8" w:space="0" w:color="E0E0E0"/>
              <w:bottom w:val="single" w:sz="8" w:space="0" w:color="AEAEAE"/>
              <w:right w:val="nil"/>
            </w:tcBorders>
            <w:shd w:val="clear" w:color="auto" w:fill="FFFFFF"/>
          </w:tcPr>
          <w:p w14:paraId="41A890E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.255</w:t>
            </w:r>
          </w:p>
        </w:tc>
      </w:tr>
      <w:tr w:rsidR="0033756F" w:rsidRPr="00D95462" w14:paraId="571B5EAF"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7C838C8B"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5DB3A3F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4FA5EAC2"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2B2BFEE0"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1DDAE8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-.320</w:t>
            </w:r>
          </w:p>
        </w:tc>
        <w:tc>
          <w:tcPr>
            <w:tcW w:w="992" w:type="dxa"/>
            <w:tcBorders>
              <w:top w:val="single" w:sz="8" w:space="0" w:color="AEAEAE"/>
              <w:left w:val="single" w:sz="8" w:space="0" w:color="E0E0E0"/>
              <w:bottom w:val="nil"/>
              <w:right w:val="single" w:sz="8" w:space="0" w:color="E0E0E0"/>
            </w:tcBorders>
            <w:shd w:val="clear" w:color="auto" w:fill="FFFFFF"/>
          </w:tcPr>
          <w:p w14:paraId="407CE14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15.997</w:t>
            </w:r>
          </w:p>
        </w:tc>
        <w:tc>
          <w:tcPr>
            <w:tcW w:w="851" w:type="dxa"/>
            <w:tcBorders>
              <w:top w:val="single" w:sz="8" w:space="0" w:color="AEAEAE"/>
              <w:left w:val="single" w:sz="8" w:space="0" w:color="E0E0E0"/>
              <w:bottom w:val="nil"/>
              <w:right w:val="single" w:sz="8" w:space="0" w:color="E0E0E0"/>
            </w:tcBorders>
            <w:shd w:val="clear" w:color="auto" w:fill="FFFFFF"/>
          </w:tcPr>
          <w:p w14:paraId="11DC67F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.753</w:t>
            </w:r>
          </w:p>
        </w:tc>
        <w:tc>
          <w:tcPr>
            <w:tcW w:w="992" w:type="dxa"/>
            <w:tcBorders>
              <w:top w:val="single" w:sz="8" w:space="0" w:color="AEAEAE"/>
              <w:left w:val="single" w:sz="8" w:space="0" w:color="E0E0E0"/>
              <w:bottom w:val="nil"/>
              <w:right w:val="single" w:sz="8" w:space="0" w:color="E0E0E0"/>
            </w:tcBorders>
            <w:shd w:val="clear" w:color="auto" w:fill="FFFFFF"/>
          </w:tcPr>
          <w:p w14:paraId="4F8E626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2460D45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.156</w:t>
            </w:r>
          </w:p>
        </w:tc>
        <w:tc>
          <w:tcPr>
            <w:tcW w:w="1560" w:type="dxa"/>
            <w:tcBorders>
              <w:top w:val="single" w:sz="8" w:space="0" w:color="AEAEAE"/>
              <w:left w:val="single" w:sz="8" w:space="0" w:color="E0E0E0"/>
              <w:bottom w:val="nil"/>
              <w:right w:val="single" w:sz="8" w:space="0" w:color="E0E0E0"/>
            </w:tcBorders>
            <w:shd w:val="clear" w:color="auto" w:fill="FFFFFF"/>
          </w:tcPr>
          <w:p w14:paraId="31BE004B"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-.382</w:t>
            </w:r>
          </w:p>
        </w:tc>
        <w:tc>
          <w:tcPr>
            <w:tcW w:w="1876" w:type="dxa"/>
            <w:tcBorders>
              <w:top w:val="single" w:sz="8" w:space="0" w:color="AEAEAE"/>
              <w:left w:val="single" w:sz="8" w:space="0" w:color="E0E0E0"/>
              <w:bottom w:val="nil"/>
              <w:right w:val="nil"/>
            </w:tcBorders>
            <w:shd w:val="clear" w:color="auto" w:fill="FFFFFF"/>
          </w:tcPr>
          <w:p w14:paraId="611E010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.282</w:t>
            </w:r>
          </w:p>
        </w:tc>
      </w:tr>
      <w:tr w:rsidR="0033756F" w:rsidRPr="00D95462" w14:paraId="19E451C3"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500C4F4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Q14 (a)</w:t>
            </w:r>
          </w:p>
        </w:tc>
        <w:tc>
          <w:tcPr>
            <w:tcW w:w="1959" w:type="dxa"/>
            <w:tcBorders>
              <w:top w:val="single" w:sz="8" w:space="0" w:color="AEAEAE"/>
              <w:left w:val="nil"/>
              <w:bottom w:val="single" w:sz="8" w:space="0" w:color="AEAEAE"/>
              <w:right w:val="nil"/>
            </w:tcBorders>
            <w:shd w:val="clear" w:color="auto" w:fill="E0E0E0"/>
          </w:tcPr>
          <w:p w14:paraId="034AC36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637AB2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3.452</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0AEA5E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.074</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471E92F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.826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AF9BD1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9D8F89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.416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3C5D12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6F6DC7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7751D7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-.222</w:t>
            </w:r>
          </w:p>
        </w:tc>
        <w:tc>
          <w:tcPr>
            <w:tcW w:w="1876" w:type="dxa"/>
            <w:tcBorders>
              <w:top w:val="single" w:sz="8" w:space="0" w:color="AEAEAE"/>
              <w:left w:val="single" w:sz="8" w:space="0" w:color="E0E0E0"/>
              <w:bottom w:val="single" w:sz="8" w:space="0" w:color="AEAEAE"/>
              <w:right w:val="nil"/>
            </w:tcBorders>
            <w:shd w:val="clear" w:color="auto" w:fill="FFFFFF"/>
          </w:tcPr>
          <w:p w14:paraId="72F7722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.522</w:t>
            </w:r>
          </w:p>
        </w:tc>
      </w:tr>
      <w:tr w:rsidR="0033756F" w:rsidRPr="00D95462" w14:paraId="1CAC0185"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672173D7"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0965DC5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3C1E7C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60E529F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287A17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.870</w:t>
            </w:r>
          </w:p>
        </w:tc>
        <w:tc>
          <w:tcPr>
            <w:tcW w:w="992" w:type="dxa"/>
            <w:tcBorders>
              <w:top w:val="single" w:sz="8" w:space="0" w:color="AEAEAE"/>
              <w:left w:val="single" w:sz="8" w:space="0" w:color="E0E0E0"/>
              <w:bottom w:val="nil"/>
              <w:right w:val="single" w:sz="8" w:space="0" w:color="E0E0E0"/>
            </w:tcBorders>
            <w:shd w:val="clear" w:color="auto" w:fill="FFFFFF"/>
          </w:tcPr>
          <w:p w14:paraId="3849A5E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20.748</w:t>
            </w:r>
          </w:p>
        </w:tc>
        <w:tc>
          <w:tcPr>
            <w:tcW w:w="851" w:type="dxa"/>
            <w:tcBorders>
              <w:top w:val="single" w:sz="8" w:space="0" w:color="AEAEAE"/>
              <w:left w:val="single" w:sz="8" w:space="0" w:color="E0E0E0"/>
              <w:bottom w:val="nil"/>
              <w:right w:val="single" w:sz="8" w:space="0" w:color="E0E0E0"/>
            </w:tcBorders>
            <w:shd w:val="clear" w:color="auto" w:fill="FFFFFF"/>
          </w:tcPr>
          <w:p w14:paraId="7C6D47D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.394</w:t>
            </w:r>
          </w:p>
        </w:tc>
        <w:tc>
          <w:tcPr>
            <w:tcW w:w="992" w:type="dxa"/>
            <w:tcBorders>
              <w:top w:val="single" w:sz="8" w:space="0" w:color="AEAEAE"/>
              <w:left w:val="single" w:sz="8" w:space="0" w:color="E0E0E0"/>
              <w:bottom w:val="nil"/>
              <w:right w:val="single" w:sz="8" w:space="0" w:color="E0E0E0"/>
            </w:tcBorders>
            <w:shd w:val="clear" w:color="auto" w:fill="FFFFFF"/>
          </w:tcPr>
          <w:p w14:paraId="07699ED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79FF0CF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.172</w:t>
            </w:r>
          </w:p>
        </w:tc>
        <w:tc>
          <w:tcPr>
            <w:tcW w:w="1560" w:type="dxa"/>
            <w:tcBorders>
              <w:top w:val="single" w:sz="8" w:space="0" w:color="AEAEAE"/>
              <w:left w:val="single" w:sz="8" w:space="0" w:color="E0E0E0"/>
              <w:bottom w:val="nil"/>
              <w:right w:val="single" w:sz="8" w:space="0" w:color="E0E0E0"/>
            </w:tcBorders>
            <w:shd w:val="clear" w:color="auto" w:fill="FFFFFF"/>
          </w:tcPr>
          <w:p w14:paraId="48A08943"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-.209</w:t>
            </w:r>
          </w:p>
        </w:tc>
        <w:tc>
          <w:tcPr>
            <w:tcW w:w="1876" w:type="dxa"/>
            <w:tcBorders>
              <w:top w:val="single" w:sz="8" w:space="0" w:color="AEAEAE"/>
              <w:left w:val="single" w:sz="8" w:space="0" w:color="E0E0E0"/>
              <w:bottom w:val="nil"/>
              <w:right w:val="nil"/>
            </w:tcBorders>
            <w:shd w:val="clear" w:color="auto" w:fill="FFFFFF"/>
          </w:tcPr>
          <w:p w14:paraId="51BEB82A"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.509</w:t>
            </w:r>
          </w:p>
        </w:tc>
      </w:tr>
      <w:tr w:rsidR="0033756F" w:rsidRPr="00D95462" w14:paraId="6EB952EA"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0DC3122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Q14 (b)</w:t>
            </w:r>
          </w:p>
        </w:tc>
        <w:tc>
          <w:tcPr>
            <w:tcW w:w="1959" w:type="dxa"/>
            <w:tcBorders>
              <w:top w:val="single" w:sz="8" w:space="0" w:color="AEAEAE"/>
              <w:left w:val="nil"/>
              <w:bottom w:val="single" w:sz="8" w:space="0" w:color="AEAEAE"/>
              <w:right w:val="nil"/>
            </w:tcBorders>
            <w:shd w:val="clear" w:color="auto" w:fill="E0E0E0"/>
          </w:tcPr>
          <w:p w14:paraId="0F9B220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D76310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.778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A44A1E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.385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46030CA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-.502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E0858C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14381E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.619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5DBFF4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3DDC1C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D60C25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-.508</w:t>
            </w:r>
          </w:p>
        </w:tc>
        <w:tc>
          <w:tcPr>
            <w:tcW w:w="1876" w:type="dxa"/>
            <w:tcBorders>
              <w:top w:val="single" w:sz="8" w:space="0" w:color="AEAEAE"/>
              <w:left w:val="single" w:sz="8" w:space="0" w:color="E0E0E0"/>
              <w:bottom w:val="single" w:sz="8" w:space="0" w:color="AEAEAE"/>
              <w:right w:val="nil"/>
            </w:tcBorders>
            <w:shd w:val="clear" w:color="auto" w:fill="FFFFFF"/>
          </w:tcPr>
          <w:p w14:paraId="040C80E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.308</w:t>
            </w:r>
          </w:p>
        </w:tc>
      </w:tr>
      <w:tr w:rsidR="0033756F" w:rsidRPr="00D95462" w14:paraId="614B1E81"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56AEBBAA"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08624EE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E79240B"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868A212"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711E71D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-.501</w:t>
            </w:r>
          </w:p>
        </w:tc>
        <w:tc>
          <w:tcPr>
            <w:tcW w:w="992" w:type="dxa"/>
            <w:tcBorders>
              <w:top w:val="single" w:sz="8" w:space="0" w:color="AEAEAE"/>
              <w:left w:val="single" w:sz="8" w:space="0" w:color="E0E0E0"/>
              <w:bottom w:val="nil"/>
              <w:right w:val="single" w:sz="8" w:space="0" w:color="E0E0E0"/>
            </w:tcBorders>
            <w:shd w:val="clear" w:color="auto" w:fill="FFFFFF"/>
          </w:tcPr>
          <w:p w14:paraId="3802352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17.997</w:t>
            </w:r>
          </w:p>
        </w:tc>
        <w:tc>
          <w:tcPr>
            <w:tcW w:w="851" w:type="dxa"/>
            <w:tcBorders>
              <w:top w:val="single" w:sz="8" w:space="0" w:color="AEAEAE"/>
              <w:left w:val="single" w:sz="8" w:space="0" w:color="E0E0E0"/>
              <w:bottom w:val="nil"/>
              <w:right w:val="single" w:sz="8" w:space="0" w:color="E0E0E0"/>
            </w:tcBorders>
            <w:shd w:val="clear" w:color="auto" w:fill="FFFFFF"/>
          </w:tcPr>
          <w:p w14:paraId="47BCD56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.622</w:t>
            </w:r>
          </w:p>
        </w:tc>
        <w:tc>
          <w:tcPr>
            <w:tcW w:w="992" w:type="dxa"/>
            <w:tcBorders>
              <w:top w:val="single" w:sz="8" w:space="0" w:color="AEAEAE"/>
              <w:left w:val="single" w:sz="8" w:space="0" w:color="E0E0E0"/>
              <w:bottom w:val="nil"/>
              <w:right w:val="single" w:sz="8" w:space="0" w:color="E0E0E0"/>
            </w:tcBorders>
            <w:shd w:val="clear" w:color="auto" w:fill="FFFFFF"/>
          </w:tcPr>
          <w:p w14:paraId="3252D26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2E5E0C3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1560" w:type="dxa"/>
            <w:tcBorders>
              <w:top w:val="single" w:sz="8" w:space="0" w:color="AEAEAE"/>
              <w:left w:val="single" w:sz="8" w:space="0" w:color="E0E0E0"/>
              <w:bottom w:val="nil"/>
              <w:right w:val="single" w:sz="8" w:space="0" w:color="E0E0E0"/>
            </w:tcBorders>
            <w:shd w:val="clear" w:color="auto" w:fill="FFFFFF"/>
          </w:tcPr>
          <w:p w14:paraId="690845B1"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-.519</w:t>
            </w:r>
          </w:p>
        </w:tc>
        <w:tc>
          <w:tcPr>
            <w:tcW w:w="1876" w:type="dxa"/>
            <w:tcBorders>
              <w:top w:val="single" w:sz="8" w:space="0" w:color="AEAEAE"/>
              <w:left w:val="single" w:sz="8" w:space="0" w:color="E0E0E0"/>
              <w:bottom w:val="nil"/>
              <w:right w:val="nil"/>
            </w:tcBorders>
            <w:shd w:val="clear" w:color="auto" w:fill="FFFFFF"/>
          </w:tcPr>
          <w:p w14:paraId="7D6686B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.319</w:t>
            </w:r>
          </w:p>
        </w:tc>
      </w:tr>
      <w:tr w:rsidR="0033756F" w:rsidRPr="00D95462" w14:paraId="3492B80C"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19DE16C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Q14 (c)</w:t>
            </w:r>
          </w:p>
        </w:tc>
        <w:tc>
          <w:tcPr>
            <w:tcW w:w="1959" w:type="dxa"/>
            <w:tcBorders>
              <w:top w:val="single" w:sz="8" w:space="0" w:color="AEAEAE"/>
              <w:left w:val="nil"/>
              <w:bottom w:val="single" w:sz="8" w:space="0" w:color="AEAEAE"/>
              <w:right w:val="nil"/>
            </w:tcBorders>
            <w:shd w:val="clear" w:color="auto" w:fill="E0E0E0"/>
          </w:tcPr>
          <w:p w14:paraId="781D8B7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207B472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1.462</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46508D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.237</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3120FD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-.953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6F70AE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27</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E6AA25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.349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BE32D6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-.184</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5510EE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1B46E09"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-.581</w:t>
            </w:r>
          </w:p>
        </w:tc>
        <w:tc>
          <w:tcPr>
            <w:tcW w:w="1876" w:type="dxa"/>
            <w:tcBorders>
              <w:top w:val="single" w:sz="8" w:space="0" w:color="AEAEAE"/>
              <w:left w:val="single" w:sz="8" w:space="0" w:color="E0E0E0"/>
              <w:bottom w:val="single" w:sz="8" w:space="0" w:color="AEAEAE"/>
              <w:right w:val="nil"/>
            </w:tcBorders>
            <w:shd w:val="clear" w:color="auto" w:fill="FFFFFF"/>
          </w:tcPr>
          <w:p w14:paraId="51EE0DC2"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.212</w:t>
            </w:r>
          </w:p>
        </w:tc>
      </w:tr>
      <w:tr w:rsidR="0033756F" w:rsidRPr="00D95462" w14:paraId="49013159"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7BAB85C3"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7E378F2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47B10F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70460F0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4ABB1D5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-.924</w:t>
            </w:r>
          </w:p>
        </w:tc>
        <w:tc>
          <w:tcPr>
            <w:tcW w:w="992" w:type="dxa"/>
            <w:tcBorders>
              <w:top w:val="single" w:sz="8" w:space="0" w:color="AEAEAE"/>
              <w:left w:val="single" w:sz="8" w:space="0" w:color="E0E0E0"/>
              <w:bottom w:val="nil"/>
              <w:right w:val="single" w:sz="8" w:space="0" w:color="E0E0E0"/>
            </w:tcBorders>
            <w:shd w:val="clear" w:color="auto" w:fill="FFFFFF"/>
          </w:tcPr>
          <w:p w14:paraId="07625E0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16.883</w:t>
            </w:r>
          </w:p>
        </w:tc>
        <w:tc>
          <w:tcPr>
            <w:tcW w:w="851" w:type="dxa"/>
            <w:tcBorders>
              <w:top w:val="single" w:sz="8" w:space="0" w:color="AEAEAE"/>
              <w:left w:val="single" w:sz="8" w:space="0" w:color="E0E0E0"/>
              <w:bottom w:val="nil"/>
              <w:right w:val="single" w:sz="8" w:space="0" w:color="E0E0E0"/>
            </w:tcBorders>
            <w:shd w:val="clear" w:color="auto" w:fill="FFFFFF"/>
          </w:tcPr>
          <w:p w14:paraId="63BD822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.369</w:t>
            </w:r>
          </w:p>
        </w:tc>
        <w:tc>
          <w:tcPr>
            <w:tcW w:w="992" w:type="dxa"/>
            <w:tcBorders>
              <w:top w:val="single" w:sz="8" w:space="0" w:color="AEAEAE"/>
              <w:left w:val="single" w:sz="8" w:space="0" w:color="E0E0E0"/>
              <w:bottom w:val="nil"/>
              <w:right w:val="single" w:sz="8" w:space="0" w:color="E0E0E0"/>
            </w:tcBorders>
            <w:shd w:val="clear" w:color="auto" w:fill="FFFFFF"/>
          </w:tcPr>
          <w:p w14:paraId="78366BE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-.184</w:t>
            </w:r>
          </w:p>
        </w:tc>
        <w:tc>
          <w:tcPr>
            <w:tcW w:w="992" w:type="dxa"/>
            <w:tcBorders>
              <w:top w:val="single" w:sz="8" w:space="0" w:color="AEAEAE"/>
              <w:left w:val="single" w:sz="8" w:space="0" w:color="E0E0E0"/>
              <w:bottom w:val="nil"/>
              <w:right w:val="single" w:sz="8" w:space="0" w:color="E0E0E0"/>
            </w:tcBorders>
            <w:shd w:val="clear" w:color="auto" w:fill="FFFFFF"/>
          </w:tcPr>
          <w:p w14:paraId="5AD5778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w:t>
            </w:r>
          </w:p>
        </w:tc>
        <w:tc>
          <w:tcPr>
            <w:tcW w:w="1560" w:type="dxa"/>
            <w:tcBorders>
              <w:top w:val="single" w:sz="8" w:space="0" w:color="AEAEAE"/>
              <w:left w:val="single" w:sz="8" w:space="0" w:color="E0E0E0"/>
              <w:bottom w:val="nil"/>
              <w:right w:val="single" w:sz="8" w:space="0" w:color="E0E0E0"/>
            </w:tcBorders>
            <w:shd w:val="clear" w:color="auto" w:fill="FFFFFF"/>
          </w:tcPr>
          <w:p w14:paraId="4A580369"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-.605</w:t>
            </w:r>
          </w:p>
        </w:tc>
        <w:tc>
          <w:tcPr>
            <w:tcW w:w="1876" w:type="dxa"/>
            <w:tcBorders>
              <w:top w:val="single" w:sz="8" w:space="0" w:color="AEAEAE"/>
              <w:left w:val="single" w:sz="8" w:space="0" w:color="E0E0E0"/>
              <w:bottom w:val="nil"/>
              <w:right w:val="nil"/>
            </w:tcBorders>
            <w:shd w:val="clear" w:color="auto" w:fill="FFFFFF"/>
          </w:tcPr>
          <w:p w14:paraId="2D87ACE9"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.237</w:t>
            </w:r>
          </w:p>
        </w:tc>
      </w:tr>
      <w:tr w:rsidR="0033756F" w:rsidRPr="00D95462" w14:paraId="025DBF69"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4DCF00D8"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Q15</w:t>
            </w:r>
          </w:p>
        </w:tc>
        <w:tc>
          <w:tcPr>
            <w:tcW w:w="1959" w:type="dxa"/>
            <w:tcBorders>
              <w:top w:val="single" w:sz="8" w:space="0" w:color="AEAEAE"/>
              <w:left w:val="nil"/>
              <w:bottom w:val="single" w:sz="8" w:space="0" w:color="AEAEAE"/>
              <w:right w:val="nil"/>
            </w:tcBorders>
            <w:shd w:val="clear" w:color="auto" w:fill="E0E0E0"/>
          </w:tcPr>
          <w:p w14:paraId="19602C5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991151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DE1E76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0E76ECB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363752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992491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C0B9F4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4E9193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.196</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D78367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-.402</w:t>
            </w:r>
          </w:p>
        </w:tc>
        <w:tc>
          <w:tcPr>
            <w:tcW w:w="1876" w:type="dxa"/>
            <w:tcBorders>
              <w:top w:val="single" w:sz="8" w:space="0" w:color="AEAEAE"/>
              <w:left w:val="single" w:sz="8" w:space="0" w:color="E0E0E0"/>
              <w:bottom w:val="single" w:sz="8" w:space="0" w:color="AEAEAE"/>
              <w:right w:val="nil"/>
            </w:tcBorders>
            <w:shd w:val="clear" w:color="auto" w:fill="FFFFFF"/>
          </w:tcPr>
          <w:p w14:paraId="07CDEF3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.402</w:t>
            </w:r>
          </w:p>
        </w:tc>
      </w:tr>
      <w:tr w:rsidR="0033756F" w:rsidRPr="00D95462" w14:paraId="77C58032"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6184D0BF"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3F4912A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715E0E7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05D33EF"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29E2FD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199F1B8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17.668</w:t>
            </w:r>
          </w:p>
        </w:tc>
        <w:tc>
          <w:tcPr>
            <w:tcW w:w="851" w:type="dxa"/>
            <w:tcBorders>
              <w:top w:val="single" w:sz="8" w:space="0" w:color="AEAEAE"/>
              <w:left w:val="single" w:sz="8" w:space="0" w:color="E0E0E0"/>
              <w:bottom w:val="nil"/>
              <w:right w:val="single" w:sz="8" w:space="0" w:color="E0E0E0"/>
            </w:tcBorders>
            <w:shd w:val="clear" w:color="auto" w:fill="FFFFFF"/>
          </w:tcPr>
          <w:p w14:paraId="07F01FF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22077F0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14A20FA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.198</w:t>
            </w:r>
          </w:p>
        </w:tc>
        <w:tc>
          <w:tcPr>
            <w:tcW w:w="1560" w:type="dxa"/>
            <w:tcBorders>
              <w:top w:val="single" w:sz="8" w:space="0" w:color="AEAEAE"/>
              <w:left w:val="single" w:sz="8" w:space="0" w:color="E0E0E0"/>
              <w:bottom w:val="nil"/>
              <w:right w:val="single" w:sz="8" w:space="0" w:color="E0E0E0"/>
            </w:tcBorders>
            <w:shd w:val="clear" w:color="auto" w:fill="FFFFFF"/>
          </w:tcPr>
          <w:p w14:paraId="283E81A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-.417</w:t>
            </w:r>
          </w:p>
        </w:tc>
        <w:tc>
          <w:tcPr>
            <w:tcW w:w="1876" w:type="dxa"/>
            <w:tcBorders>
              <w:top w:val="single" w:sz="8" w:space="0" w:color="AEAEAE"/>
              <w:left w:val="single" w:sz="8" w:space="0" w:color="E0E0E0"/>
              <w:bottom w:val="nil"/>
              <w:right w:val="nil"/>
            </w:tcBorders>
            <w:shd w:val="clear" w:color="auto" w:fill="FFFFFF"/>
          </w:tcPr>
          <w:p w14:paraId="00FFFE2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.417</w:t>
            </w:r>
          </w:p>
        </w:tc>
      </w:tr>
      <w:tr w:rsidR="0033756F" w:rsidRPr="00D95462" w14:paraId="5F662C93"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6ED3E53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Q16</w:t>
            </w:r>
          </w:p>
        </w:tc>
        <w:tc>
          <w:tcPr>
            <w:tcW w:w="1959" w:type="dxa"/>
            <w:tcBorders>
              <w:top w:val="single" w:sz="8" w:space="0" w:color="AEAEAE"/>
              <w:left w:val="nil"/>
              <w:bottom w:val="single" w:sz="8" w:space="0" w:color="AEAEAE"/>
              <w:right w:val="nil"/>
            </w:tcBorders>
            <w:shd w:val="clear" w:color="auto" w:fill="E0E0E0"/>
          </w:tcPr>
          <w:p w14:paraId="520C64E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0873B7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.231</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F005C3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.635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BDF18C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-1.296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8C65FD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D58658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33C718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0DCB87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E9E68D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-.645</w:t>
            </w:r>
          </w:p>
        </w:tc>
        <w:tc>
          <w:tcPr>
            <w:tcW w:w="1876" w:type="dxa"/>
            <w:tcBorders>
              <w:top w:val="single" w:sz="8" w:space="0" w:color="AEAEAE"/>
              <w:left w:val="single" w:sz="8" w:space="0" w:color="E0E0E0"/>
              <w:bottom w:val="single" w:sz="8" w:space="0" w:color="AEAEAE"/>
              <w:right w:val="nil"/>
            </w:tcBorders>
            <w:shd w:val="clear" w:color="auto" w:fill="FFFFFF"/>
          </w:tcPr>
          <w:p w14:paraId="2E28698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.145</w:t>
            </w:r>
          </w:p>
        </w:tc>
      </w:tr>
      <w:tr w:rsidR="0033756F" w:rsidRPr="00D95462" w14:paraId="3BAC455A"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6DC8E1E2"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4E8E9D2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5030ADC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76876A6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4409093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-1.272</w:t>
            </w:r>
          </w:p>
        </w:tc>
        <w:tc>
          <w:tcPr>
            <w:tcW w:w="992" w:type="dxa"/>
            <w:tcBorders>
              <w:top w:val="single" w:sz="8" w:space="0" w:color="AEAEAE"/>
              <w:left w:val="single" w:sz="8" w:space="0" w:color="E0E0E0"/>
              <w:bottom w:val="nil"/>
              <w:right w:val="single" w:sz="8" w:space="0" w:color="E0E0E0"/>
            </w:tcBorders>
            <w:shd w:val="clear" w:color="auto" w:fill="FFFFFF"/>
          </w:tcPr>
          <w:p w14:paraId="29B283A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17.249</w:t>
            </w:r>
          </w:p>
        </w:tc>
        <w:tc>
          <w:tcPr>
            <w:tcW w:w="851" w:type="dxa"/>
            <w:tcBorders>
              <w:top w:val="single" w:sz="8" w:space="0" w:color="AEAEAE"/>
              <w:left w:val="single" w:sz="8" w:space="0" w:color="E0E0E0"/>
              <w:bottom w:val="nil"/>
              <w:right w:val="single" w:sz="8" w:space="0" w:color="E0E0E0"/>
            </w:tcBorders>
            <w:shd w:val="clear" w:color="auto" w:fill="FFFFFF"/>
          </w:tcPr>
          <w:p w14:paraId="40726CB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.220</w:t>
            </w:r>
          </w:p>
        </w:tc>
        <w:tc>
          <w:tcPr>
            <w:tcW w:w="992" w:type="dxa"/>
            <w:tcBorders>
              <w:top w:val="single" w:sz="8" w:space="0" w:color="AEAEAE"/>
              <w:left w:val="single" w:sz="8" w:space="0" w:color="E0E0E0"/>
              <w:bottom w:val="nil"/>
              <w:right w:val="single" w:sz="8" w:space="0" w:color="E0E0E0"/>
            </w:tcBorders>
            <w:shd w:val="clear" w:color="auto" w:fill="FFFFFF"/>
          </w:tcPr>
          <w:p w14:paraId="00C2C09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nil"/>
              <w:right w:val="single" w:sz="8" w:space="0" w:color="E0E0E0"/>
            </w:tcBorders>
            <w:shd w:val="clear" w:color="auto" w:fill="FFFFFF"/>
          </w:tcPr>
          <w:p w14:paraId="4A64301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.197</w:t>
            </w:r>
          </w:p>
        </w:tc>
        <w:tc>
          <w:tcPr>
            <w:tcW w:w="1560" w:type="dxa"/>
            <w:tcBorders>
              <w:top w:val="single" w:sz="8" w:space="0" w:color="AEAEAE"/>
              <w:left w:val="single" w:sz="8" w:space="0" w:color="E0E0E0"/>
              <w:bottom w:val="nil"/>
              <w:right w:val="single" w:sz="8" w:space="0" w:color="E0E0E0"/>
            </w:tcBorders>
            <w:shd w:val="clear" w:color="auto" w:fill="FFFFFF"/>
          </w:tcPr>
          <w:p w14:paraId="009588CD"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-.664</w:t>
            </w:r>
          </w:p>
        </w:tc>
        <w:tc>
          <w:tcPr>
            <w:tcW w:w="1876" w:type="dxa"/>
            <w:tcBorders>
              <w:top w:val="single" w:sz="8" w:space="0" w:color="AEAEAE"/>
              <w:left w:val="single" w:sz="8" w:space="0" w:color="E0E0E0"/>
              <w:bottom w:val="nil"/>
              <w:right w:val="nil"/>
            </w:tcBorders>
            <w:shd w:val="clear" w:color="auto" w:fill="FFFFFF"/>
          </w:tcPr>
          <w:p w14:paraId="03ADC00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.164</w:t>
            </w:r>
          </w:p>
        </w:tc>
      </w:tr>
      <w:tr w:rsidR="0033756F" w:rsidRPr="00D95462" w14:paraId="22C65C4A"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5AED623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Q17</w:t>
            </w:r>
          </w:p>
        </w:tc>
        <w:tc>
          <w:tcPr>
            <w:tcW w:w="1959" w:type="dxa"/>
            <w:tcBorders>
              <w:top w:val="single" w:sz="8" w:space="0" w:color="AEAEAE"/>
              <w:left w:val="nil"/>
              <w:bottom w:val="single" w:sz="8" w:space="0" w:color="AEAEAE"/>
              <w:right w:val="nil"/>
            </w:tcBorders>
            <w:shd w:val="clear" w:color="auto" w:fill="E0E0E0"/>
          </w:tcPr>
          <w:p w14:paraId="5FDEEF9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069A527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95B6F0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3C070A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8ADDD0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10632A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5D154C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AAF488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.196</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17DC18D"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-.402</w:t>
            </w:r>
          </w:p>
        </w:tc>
        <w:tc>
          <w:tcPr>
            <w:tcW w:w="1876" w:type="dxa"/>
            <w:tcBorders>
              <w:top w:val="single" w:sz="8" w:space="0" w:color="AEAEAE"/>
              <w:left w:val="single" w:sz="8" w:space="0" w:color="E0E0E0"/>
              <w:bottom w:val="single" w:sz="8" w:space="0" w:color="AEAEAE"/>
              <w:right w:val="nil"/>
            </w:tcBorders>
            <w:shd w:val="clear" w:color="auto" w:fill="FFFFFF"/>
          </w:tcPr>
          <w:p w14:paraId="707710A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.402</w:t>
            </w:r>
          </w:p>
        </w:tc>
      </w:tr>
      <w:tr w:rsidR="0033756F" w:rsidRPr="00D95462" w14:paraId="786F649B"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2ECF4E56"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1FD0FB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4450841F"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FE96C48"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18EBE9E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2D787A3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17.668</w:t>
            </w:r>
          </w:p>
        </w:tc>
        <w:tc>
          <w:tcPr>
            <w:tcW w:w="851" w:type="dxa"/>
            <w:tcBorders>
              <w:top w:val="single" w:sz="8" w:space="0" w:color="AEAEAE"/>
              <w:left w:val="single" w:sz="8" w:space="0" w:color="E0E0E0"/>
              <w:bottom w:val="nil"/>
              <w:right w:val="single" w:sz="8" w:space="0" w:color="E0E0E0"/>
            </w:tcBorders>
            <w:shd w:val="clear" w:color="auto" w:fill="FFFFFF"/>
          </w:tcPr>
          <w:p w14:paraId="01F648A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604E2E5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3254D39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.198</w:t>
            </w:r>
          </w:p>
        </w:tc>
        <w:tc>
          <w:tcPr>
            <w:tcW w:w="1560" w:type="dxa"/>
            <w:tcBorders>
              <w:top w:val="single" w:sz="8" w:space="0" w:color="AEAEAE"/>
              <w:left w:val="single" w:sz="8" w:space="0" w:color="E0E0E0"/>
              <w:bottom w:val="nil"/>
              <w:right w:val="single" w:sz="8" w:space="0" w:color="E0E0E0"/>
            </w:tcBorders>
            <w:shd w:val="clear" w:color="auto" w:fill="FFFFFF"/>
          </w:tcPr>
          <w:p w14:paraId="7B462EBB"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-.417</w:t>
            </w:r>
          </w:p>
        </w:tc>
        <w:tc>
          <w:tcPr>
            <w:tcW w:w="1876" w:type="dxa"/>
            <w:tcBorders>
              <w:top w:val="single" w:sz="8" w:space="0" w:color="AEAEAE"/>
              <w:left w:val="single" w:sz="8" w:space="0" w:color="E0E0E0"/>
              <w:bottom w:val="nil"/>
              <w:right w:val="nil"/>
            </w:tcBorders>
            <w:shd w:val="clear" w:color="auto" w:fill="FFFFFF"/>
          </w:tcPr>
          <w:p w14:paraId="4E7BA4D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.417</w:t>
            </w:r>
          </w:p>
        </w:tc>
      </w:tr>
      <w:tr w:rsidR="0033756F" w:rsidRPr="00D95462" w14:paraId="25795D41"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473775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Q18 (a)</w:t>
            </w:r>
          </w:p>
        </w:tc>
        <w:tc>
          <w:tcPr>
            <w:tcW w:w="1959" w:type="dxa"/>
            <w:tcBorders>
              <w:top w:val="single" w:sz="8" w:space="0" w:color="AEAEAE"/>
              <w:left w:val="nil"/>
              <w:bottom w:val="single" w:sz="8" w:space="0" w:color="AEAEAE"/>
              <w:right w:val="nil"/>
            </w:tcBorders>
            <w:shd w:val="clear" w:color="auto" w:fill="E0E0E0"/>
          </w:tcPr>
          <w:p w14:paraId="3CB6D16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C8B184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.142</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F2E614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.709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0157080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2DC04E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DB5F92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.854</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9231DB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.025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3380C5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.134</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083D253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-.251</w:t>
            </w:r>
          </w:p>
        </w:tc>
        <w:tc>
          <w:tcPr>
            <w:tcW w:w="1876" w:type="dxa"/>
            <w:tcBorders>
              <w:top w:val="single" w:sz="8" w:space="0" w:color="AEAEAE"/>
              <w:left w:val="single" w:sz="8" w:space="0" w:color="E0E0E0"/>
              <w:bottom w:val="single" w:sz="8" w:space="0" w:color="AEAEAE"/>
              <w:right w:val="nil"/>
            </w:tcBorders>
            <w:shd w:val="clear" w:color="auto" w:fill="FFFFFF"/>
          </w:tcPr>
          <w:p w14:paraId="2CC89142"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.301</w:t>
            </w:r>
          </w:p>
        </w:tc>
      </w:tr>
      <w:tr w:rsidR="0033756F" w:rsidRPr="00D95462" w14:paraId="3FE31639"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3BFB5D02"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352BD9C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6E4DE4FB"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D56548A"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33F6069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w:t>
            </w:r>
          </w:p>
        </w:tc>
        <w:tc>
          <w:tcPr>
            <w:tcW w:w="992" w:type="dxa"/>
            <w:tcBorders>
              <w:top w:val="single" w:sz="8" w:space="0" w:color="AEAEAE"/>
              <w:left w:val="single" w:sz="8" w:space="0" w:color="E0E0E0"/>
              <w:bottom w:val="nil"/>
              <w:right w:val="single" w:sz="8" w:space="0" w:color="E0E0E0"/>
            </w:tcBorders>
            <w:shd w:val="clear" w:color="auto" w:fill="FFFFFF"/>
          </w:tcPr>
          <w:p w14:paraId="00672A7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20.402</w:t>
            </w:r>
          </w:p>
        </w:tc>
        <w:tc>
          <w:tcPr>
            <w:tcW w:w="851" w:type="dxa"/>
            <w:tcBorders>
              <w:top w:val="single" w:sz="8" w:space="0" w:color="AEAEAE"/>
              <w:left w:val="single" w:sz="8" w:space="0" w:color="E0E0E0"/>
              <w:bottom w:val="nil"/>
              <w:right w:val="single" w:sz="8" w:space="0" w:color="E0E0E0"/>
            </w:tcBorders>
            <w:shd w:val="clear" w:color="auto" w:fill="FFFFFF"/>
          </w:tcPr>
          <w:p w14:paraId="10D4004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.851</w:t>
            </w:r>
          </w:p>
        </w:tc>
        <w:tc>
          <w:tcPr>
            <w:tcW w:w="992" w:type="dxa"/>
            <w:tcBorders>
              <w:top w:val="single" w:sz="8" w:space="0" w:color="AEAEAE"/>
              <w:left w:val="single" w:sz="8" w:space="0" w:color="E0E0E0"/>
              <w:bottom w:val="nil"/>
              <w:right w:val="single" w:sz="8" w:space="0" w:color="E0E0E0"/>
            </w:tcBorders>
            <w:shd w:val="clear" w:color="auto" w:fill="FFFFFF"/>
          </w:tcPr>
          <w:p w14:paraId="301A70D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.025</w:t>
            </w:r>
          </w:p>
        </w:tc>
        <w:tc>
          <w:tcPr>
            <w:tcW w:w="992" w:type="dxa"/>
            <w:tcBorders>
              <w:top w:val="single" w:sz="8" w:space="0" w:color="AEAEAE"/>
              <w:left w:val="single" w:sz="8" w:space="0" w:color="E0E0E0"/>
              <w:bottom w:val="nil"/>
              <w:right w:val="single" w:sz="8" w:space="0" w:color="E0E0E0"/>
            </w:tcBorders>
            <w:shd w:val="clear" w:color="auto" w:fill="FFFFFF"/>
          </w:tcPr>
          <w:p w14:paraId="0168BFC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.131</w:t>
            </w:r>
          </w:p>
        </w:tc>
        <w:tc>
          <w:tcPr>
            <w:tcW w:w="1560" w:type="dxa"/>
            <w:tcBorders>
              <w:top w:val="single" w:sz="8" w:space="0" w:color="AEAEAE"/>
              <w:left w:val="single" w:sz="8" w:space="0" w:color="E0E0E0"/>
              <w:bottom w:val="nil"/>
              <w:right w:val="single" w:sz="8" w:space="0" w:color="E0E0E0"/>
            </w:tcBorders>
            <w:shd w:val="clear" w:color="auto" w:fill="FFFFFF"/>
          </w:tcPr>
          <w:p w14:paraId="2A92447C"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-.249</w:t>
            </w:r>
          </w:p>
        </w:tc>
        <w:tc>
          <w:tcPr>
            <w:tcW w:w="1876" w:type="dxa"/>
            <w:tcBorders>
              <w:top w:val="single" w:sz="8" w:space="0" w:color="AEAEAE"/>
              <w:left w:val="single" w:sz="8" w:space="0" w:color="E0E0E0"/>
              <w:bottom w:val="nil"/>
              <w:right w:val="nil"/>
            </w:tcBorders>
            <w:shd w:val="clear" w:color="auto" w:fill="FFFFFF"/>
          </w:tcPr>
          <w:p w14:paraId="485A00F2"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.299</w:t>
            </w:r>
          </w:p>
        </w:tc>
      </w:tr>
      <w:tr w:rsidR="0033756F" w:rsidRPr="00D95462" w14:paraId="2B999842"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05D863D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Q18 (b)</w:t>
            </w:r>
          </w:p>
        </w:tc>
        <w:tc>
          <w:tcPr>
            <w:tcW w:w="1959" w:type="dxa"/>
            <w:tcBorders>
              <w:top w:val="single" w:sz="8" w:space="0" w:color="AEAEAE"/>
              <w:left w:val="nil"/>
              <w:bottom w:val="single" w:sz="8" w:space="0" w:color="AEAEAE"/>
              <w:right w:val="nil"/>
            </w:tcBorders>
            <w:shd w:val="clear" w:color="auto" w:fill="E0E0E0"/>
          </w:tcPr>
          <w:p w14:paraId="597A445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29C50F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3.829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1D9DBC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.060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DD1644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-1.155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500720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D23418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C966AE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18F1D7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.173</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A6A555E"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-.555</w:t>
            </w:r>
          </w:p>
        </w:tc>
        <w:tc>
          <w:tcPr>
            <w:tcW w:w="1876" w:type="dxa"/>
            <w:tcBorders>
              <w:top w:val="single" w:sz="8" w:space="0" w:color="AEAEAE"/>
              <w:left w:val="single" w:sz="8" w:space="0" w:color="E0E0E0"/>
              <w:bottom w:val="single" w:sz="8" w:space="0" w:color="AEAEAE"/>
              <w:right w:val="nil"/>
            </w:tcBorders>
            <w:shd w:val="clear" w:color="auto" w:fill="FFFFFF"/>
          </w:tcPr>
          <w:p w14:paraId="4C59C9A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.155</w:t>
            </w:r>
          </w:p>
        </w:tc>
      </w:tr>
      <w:tr w:rsidR="0033756F" w:rsidRPr="00D95462" w14:paraId="19A706E1"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3E72E33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588444A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654B461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13CC9E6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2BE571D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-1.068</w:t>
            </w:r>
          </w:p>
        </w:tc>
        <w:tc>
          <w:tcPr>
            <w:tcW w:w="992" w:type="dxa"/>
            <w:tcBorders>
              <w:top w:val="single" w:sz="8" w:space="0" w:color="AEAEAE"/>
              <w:left w:val="single" w:sz="8" w:space="0" w:color="E0E0E0"/>
              <w:bottom w:val="nil"/>
              <w:right w:val="single" w:sz="8" w:space="0" w:color="E0E0E0"/>
            </w:tcBorders>
            <w:shd w:val="clear" w:color="auto" w:fill="FFFFFF"/>
          </w:tcPr>
          <w:p w14:paraId="1C4C32B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14.879</w:t>
            </w:r>
          </w:p>
        </w:tc>
        <w:tc>
          <w:tcPr>
            <w:tcW w:w="851" w:type="dxa"/>
            <w:tcBorders>
              <w:top w:val="single" w:sz="8" w:space="0" w:color="AEAEAE"/>
              <w:left w:val="single" w:sz="8" w:space="0" w:color="E0E0E0"/>
              <w:bottom w:val="nil"/>
              <w:right w:val="single" w:sz="8" w:space="0" w:color="E0E0E0"/>
            </w:tcBorders>
            <w:shd w:val="clear" w:color="auto" w:fill="FFFFFF"/>
          </w:tcPr>
          <w:p w14:paraId="3241B35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.303</w:t>
            </w:r>
          </w:p>
        </w:tc>
        <w:tc>
          <w:tcPr>
            <w:tcW w:w="992" w:type="dxa"/>
            <w:tcBorders>
              <w:top w:val="single" w:sz="8" w:space="0" w:color="AEAEAE"/>
              <w:left w:val="single" w:sz="8" w:space="0" w:color="E0E0E0"/>
              <w:bottom w:val="nil"/>
              <w:right w:val="single" w:sz="8" w:space="0" w:color="E0E0E0"/>
            </w:tcBorders>
            <w:shd w:val="clear" w:color="auto" w:fill="FFFFFF"/>
          </w:tcPr>
          <w:p w14:paraId="1D8A51A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nil"/>
              <w:right w:val="single" w:sz="8" w:space="0" w:color="E0E0E0"/>
            </w:tcBorders>
            <w:shd w:val="clear" w:color="auto" w:fill="FFFFFF"/>
          </w:tcPr>
          <w:p w14:paraId="5E6A170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w:t>
            </w:r>
          </w:p>
        </w:tc>
        <w:tc>
          <w:tcPr>
            <w:tcW w:w="1560" w:type="dxa"/>
            <w:tcBorders>
              <w:top w:val="single" w:sz="8" w:space="0" w:color="AEAEAE"/>
              <w:left w:val="single" w:sz="8" w:space="0" w:color="E0E0E0"/>
              <w:bottom w:val="nil"/>
              <w:right w:val="single" w:sz="8" w:space="0" w:color="E0E0E0"/>
            </w:tcBorders>
            <w:shd w:val="clear" w:color="auto" w:fill="FFFFFF"/>
          </w:tcPr>
          <w:p w14:paraId="27015DD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-.600</w:t>
            </w:r>
          </w:p>
        </w:tc>
        <w:tc>
          <w:tcPr>
            <w:tcW w:w="1876" w:type="dxa"/>
            <w:tcBorders>
              <w:top w:val="single" w:sz="8" w:space="0" w:color="AEAEAE"/>
              <w:left w:val="single" w:sz="8" w:space="0" w:color="E0E0E0"/>
              <w:bottom w:val="nil"/>
              <w:right w:val="nil"/>
            </w:tcBorders>
            <w:shd w:val="clear" w:color="auto" w:fill="FFFFFF"/>
          </w:tcPr>
          <w:p w14:paraId="7A79470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.200</w:t>
            </w:r>
          </w:p>
        </w:tc>
      </w:tr>
      <w:tr w:rsidR="0033756F" w:rsidRPr="00D95462" w14:paraId="0728AEE4"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37BF9AB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Q18 (c)</w:t>
            </w:r>
          </w:p>
        </w:tc>
        <w:tc>
          <w:tcPr>
            <w:tcW w:w="1959" w:type="dxa"/>
            <w:tcBorders>
              <w:top w:val="single" w:sz="8" w:space="0" w:color="AEAEAE"/>
              <w:left w:val="nil"/>
              <w:bottom w:val="single" w:sz="8" w:space="0" w:color="AEAEAE"/>
              <w:right w:val="nil"/>
            </w:tcBorders>
            <w:shd w:val="clear" w:color="auto" w:fill="E0E0E0"/>
          </w:tcPr>
          <w:p w14:paraId="4C9F221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0FEAB9E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3.829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AE975B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.060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95658F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-1.155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0A06B0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537B1B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4A93A7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B345BD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.173</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2B42FEF"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-.555</w:t>
            </w:r>
          </w:p>
        </w:tc>
        <w:tc>
          <w:tcPr>
            <w:tcW w:w="1876" w:type="dxa"/>
            <w:tcBorders>
              <w:top w:val="single" w:sz="8" w:space="0" w:color="AEAEAE"/>
              <w:left w:val="single" w:sz="8" w:space="0" w:color="E0E0E0"/>
              <w:bottom w:val="single" w:sz="8" w:space="0" w:color="AEAEAE"/>
              <w:right w:val="nil"/>
            </w:tcBorders>
            <w:shd w:val="clear" w:color="auto" w:fill="FFFFFF"/>
          </w:tcPr>
          <w:p w14:paraId="759F9BCB"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.155</w:t>
            </w:r>
          </w:p>
        </w:tc>
      </w:tr>
      <w:tr w:rsidR="0033756F" w:rsidRPr="00D95462" w14:paraId="68A364E8"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3ECA02E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6DEE40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0FDE1D7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71DE21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307716C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-1.068</w:t>
            </w:r>
          </w:p>
        </w:tc>
        <w:tc>
          <w:tcPr>
            <w:tcW w:w="992" w:type="dxa"/>
            <w:tcBorders>
              <w:top w:val="single" w:sz="8" w:space="0" w:color="AEAEAE"/>
              <w:left w:val="single" w:sz="8" w:space="0" w:color="E0E0E0"/>
              <w:bottom w:val="nil"/>
              <w:right w:val="single" w:sz="8" w:space="0" w:color="E0E0E0"/>
            </w:tcBorders>
            <w:shd w:val="clear" w:color="auto" w:fill="FFFFFF"/>
          </w:tcPr>
          <w:p w14:paraId="63B166E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14.879</w:t>
            </w:r>
          </w:p>
        </w:tc>
        <w:tc>
          <w:tcPr>
            <w:tcW w:w="851" w:type="dxa"/>
            <w:tcBorders>
              <w:top w:val="single" w:sz="8" w:space="0" w:color="AEAEAE"/>
              <w:left w:val="single" w:sz="8" w:space="0" w:color="E0E0E0"/>
              <w:bottom w:val="nil"/>
              <w:right w:val="single" w:sz="8" w:space="0" w:color="E0E0E0"/>
            </w:tcBorders>
            <w:shd w:val="clear" w:color="auto" w:fill="FFFFFF"/>
          </w:tcPr>
          <w:p w14:paraId="27C6400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.303</w:t>
            </w:r>
          </w:p>
        </w:tc>
        <w:tc>
          <w:tcPr>
            <w:tcW w:w="992" w:type="dxa"/>
            <w:tcBorders>
              <w:top w:val="single" w:sz="8" w:space="0" w:color="AEAEAE"/>
              <w:left w:val="single" w:sz="8" w:space="0" w:color="E0E0E0"/>
              <w:bottom w:val="nil"/>
              <w:right w:val="single" w:sz="8" w:space="0" w:color="E0E0E0"/>
            </w:tcBorders>
            <w:shd w:val="clear" w:color="auto" w:fill="FFFFFF"/>
          </w:tcPr>
          <w:p w14:paraId="7B9333A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nil"/>
              <w:right w:val="single" w:sz="8" w:space="0" w:color="E0E0E0"/>
            </w:tcBorders>
            <w:shd w:val="clear" w:color="auto" w:fill="FFFFFF"/>
          </w:tcPr>
          <w:p w14:paraId="5931186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w:t>
            </w:r>
          </w:p>
        </w:tc>
        <w:tc>
          <w:tcPr>
            <w:tcW w:w="1560" w:type="dxa"/>
            <w:tcBorders>
              <w:top w:val="single" w:sz="8" w:space="0" w:color="AEAEAE"/>
              <w:left w:val="single" w:sz="8" w:space="0" w:color="E0E0E0"/>
              <w:bottom w:val="nil"/>
              <w:right w:val="single" w:sz="8" w:space="0" w:color="E0E0E0"/>
            </w:tcBorders>
            <w:shd w:val="clear" w:color="auto" w:fill="FFFFFF"/>
          </w:tcPr>
          <w:p w14:paraId="4B81408B"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-.600</w:t>
            </w:r>
          </w:p>
        </w:tc>
        <w:tc>
          <w:tcPr>
            <w:tcW w:w="1876" w:type="dxa"/>
            <w:tcBorders>
              <w:top w:val="single" w:sz="8" w:space="0" w:color="AEAEAE"/>
              <w:left w:val="single" w:sz="8" w:space="0" w:color="E0E0E0"/>
              <w:bottom w:val="nil"/>
              <w:right w:val="nil"/>
            </w:tcBorders>
            <w:shd w:val="clear" w:color="auto" w:fill="FFFFFF"/>
          </w:tcPr>
          <w:p w14:paraId="3895DF4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.200</w:t>
            </w:r>
          </w:p>
        </w:tc>
      </w:tr>
      <w:tr w:rsidR="0033756F" w:rsidRPr="00D95462" w14:paraId="5E033E94"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5F63085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Q18 (d)</w:t>
            </w:r>
          </w:p>
        </w:tc>
        <w:tc>
          <w:tcPr>
            <w:tcW w:w="1959" w:type="dxa"/>
            <w:tcBorders>
              <w:top w:val="single" w:sz="8" w:space="0" w:color="AEAEAE"/>
              <w:left w:val="nil"/>
              <w:bottom w:val="single" w:sz="8" w:space="0" w:color="AEAEAE"/>
              <w:right w:val="nil"/>
            </w:tcBorders>
            <w:shd w:val="clear" w:color="auto" w:fill="E0E0E0"/>
          </w:tcPr>
          <w:p w14:paraId="75451A8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771763B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1.273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75A3A9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.269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3B860F6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.520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10A329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F42D57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.607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203380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08A290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3F55F23A"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-.294</w:t>
            </w:r>
          </w:p>
        </w:tc>
        <w:tc>
          <w:tcPr>
            <w:tcW w:w="1876" w:type="dxa"/>
            <w:tcBorders>
              <w:top w:val="single" w:sz="8" w:space="0" w:color="AEAEAE"/>
              <w:left w:val="single" w:sz="8" w:space="0" w:color="E0E0E0"/>
              <w:bottom w:val="single" w:sz="8" w:space="0" w:color="AEAEAE"/>
              <w:right w:val="nil"/>
            </w:tcBorders>
            <w:shd w:val="clear" w:color="auto" w:fill="FFFFFF"/>
          </w:tcPr>
          <w:p w14:paraId="5F3A636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.494</w:t>
            </w:r>
          </w:p>
        </w:tc>
      </w:tr>
      <w:tr w:rsidR="0033756F" w:rsidRPr="00D95462" w14:paraId="6076700E"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3D849267"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1F13CB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EB2A39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663A249A"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F9B1ED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.527</w:t>
            </w:r>
          </w:p>
        </w:tc>
        <w:tc>
          <w:tcPr>
            <w:tcW w:w="992" w:type="dxa"/>
            <w:tcBorders>
              <w:top w:val="single" w:sz="8" w:space="0" w:color="AEAEAE"/>
              <w:left w:val="single" w:sz="8" w:space="0" w:color="E0E0E0"/>
              <w:bottom w:val="nil"/>
              <w:right w:val="single" w:sz="8" w:space="0" w:color="E0E0E0"/>
            </w:tcBorders>
            <w:shd w:val="clear" w:color="auto" w:fill="FFFFFF"/>
          </w:tcPr>
          <w:p w14:paraId="5CFB9B8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18.776</w:t>
            </w:r>
          </w:p>
        </w:tc>
        <w:tc>
          <w:tcPr>
            <w:tcW w:w="851" w:type="dxa"/>
            <w:tcBorders>
              <w:top w:val="single" w:sz="8" w:space="0" w:color="AEAEAE"/>
              <w:left w:val="single" w:sz="8" w:space="0" w:color="E0E0E0"/>
              <w:bottom w:val="nil"/>
              <w:right w:val="single" w:sz="8" w:space="0" w:color="E0E0E0"/>
            </w:tcBorders>
            <w:shd w:val="clear" w:color="auto" w:fill="FFFFFF"/>
          </w:tcPr>
          <w:p w14:paraId="3B89D64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.604</w:t>
            </w:r>
          </w:p>
        </w:tc>
        <w:tc>
          <w:tcPr>
            <w:tcW w:w="992" w:type="dxa"/>
            <w:tcBorders>
              <w:top w:val="single" w:sz="8" w:space="0" w:color="AEAEAE"/>
              <w:left w:val="single" w:sz="8" w:space="0" w:color="E0E0E0"/>
              <w:bottom w:val="nil"/>
              <w:right w:val="single" w:sz="8" w:space="0" w:color="E0E0E0"/>
            </w:tcBorders>
            <w:shd w:val="clear" w:color="auto" w:fill="FFFFFF"/>
          </w:tcPr>
          <w:p w14:paraId="31EDDB3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0CFF0DF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w:t>
            </w:r>
          </w:p>
        </w:tc>
        <w:tc>
          <w:tcPr>
            <w:tcW w:w="1560" w:type="dxa"/>
            <w:tcBorders>
              <w:top w:val="single" w:sz="8" w:space="0" w:color="AEAEAE"/>
              <w:left w:val="single" w:sz="8" w:space="0" w:color="E0E0E0"/>
              <w:bottom w:val="nil"/>
              <w:right w:val="single" w:sz="8" w:space="0" w:color="E0E0E0"/>
            </w:tcBorders>
            <w:shd w:val="clear" w:color="auto" w:fill="FFFFFF"/>
          </w:tcPr>
          <w:p w14:paraId="2FC79FC9"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-.297</w:t>
            </w:r>
          </w:p>
        </w:tc>
        <w:tc>
          <w:tcPr>
            <w:tcW w:w="1876" w:type="dxa"/>
            <w:tcBorders>
              <w:top w:val="single" w:sz="8" w:space="0" w:color="AEAEAE"/>
              <w:left w:val="single" w:sz="8" w:space="0" w:color="E0E0E0"/>
              <w:bottom w:val="nil"/>
              <w:right w:val="nil"/>
            </w:tcBorders>
            <w:shd w:val="clear" w:color="auto" w:fill="FFFFFF"/>
          </w:tcPr>
          <w:p w14:paraId="1849C0C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.497</w:t>
            </w:r>
          </w:p>
        </w:tc>
      </w:tr>
      <w:tr w:rsidR="0033756F" w:rsidRPr="00D95462" w14:paraId="318F448D"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3AB5C56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lastRenderedPageBreak/>
              <w:t>Q18 (e)</w:t>
            </w:r>
          </w:p>
        </w:tc>
        <w:tc>
          <w:tcPr>
            <w:tcW w:w="1959" w:type="dxa"/>
            <w:tcBorders>
              <w:top w:val="single" w:sz="8" w:space="0" w:color="AEAEAE"/>
              <w:left w:val="nil"/>
              <w:bottom w:val="single" w:sz="8" w:space="0" w:color="AEAEAE"/>
              <w:right w:val="nil"/>
            </w:tcBorders>
            <w:shd w:val="clear" w:color="auto" w:fill="E0E0E0"/>
          </w:tcPr>
          <w:p w14:paraId="6A62744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E13B7A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.923</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579AF8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.345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84EAAE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.772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D000F6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65AC87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.447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3C8667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A101E7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.194</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76E051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-.248</w:t>
            </w:r>
          </w:p>
        </w:tc>
        <w:tc>
          <w:tcPr>
            <w:tcW w:w="1876" w:type="dxa"/>
            <w:tcBorders>
              <w:top w:val="single" w:sz="8" w:space="0" w:color="AEAEAE"/>
              <w:left w:val="single" w:sz="8" w:space="0" w:color="E0E0E0"/>
              <w:bottom w:val="single" w:sz="8" w:space="0" w:color="AEAEAE"/>
              <w:right w:val="nil"/>
            </w:tcBorders>
            <w:shd w:val="clear" w:color="auto" w:fill="FFFFFF"/>
          </w:tcPr>
          <w:p w14:paraId="72C603D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.548</w:t>
            </w:r>
          </w:p>
        </w:tc>
      </w:tr>
      <w:tr w:rsidR="0033756F" w:rsidRPr="00D95462" w14:paraId="3C25F672"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60459416"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84EF90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8B4E7C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0F2D5DE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A78CDE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.752</w:t>
            </w:r>
          </w:p>
        </w:tc>
        <w:tc>
          <w:tcPr>
            <w:tcW w:w="992" w:type="dxa"/>
            <w:tcBorders>
              <w:top w:val="single" w:sz="8" w:space="0" w:color="AEAEAE"/>
              <w:left w:val="single" w:sz="8" w:space="0" w:color="E0E0E0"/>
              <w:bottom w:val="nil"/>
              <w:right w:val="single" w:sz="8" w:space="0" w:color="E0E0E0"/>
            </w:tcBorders>
            <w:shd w:val="clear" w:color="auto" w:fill="FFFFFF"/>
          </w:tcPr>
          <w:p w14:paraId="6780B07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16.940</w:t>
            </w:r>
          </w:p>
        </w:tc>
        <w:tc>
          <w:tcPr>
            <w:tcW w:w="851" w:type="dxa"/>
            <w:tcBorders>
              <w:top w:val="single" w:sz="8" w:space="0" w:color="AEAEAE"/>
              <w:left w:val="single" w:sz="8" w:space="0" w:color="E0E0E0"/>
              <w:bottom w:val="nil"/>
              <w:right w:val="single" w:sz="8" w:space="0" w:color="E0E0E0"/>
            </w:tcBorders>
            <w:shd w:val="clear" w:color="auto" w:fill="FFFFFF"/>
          </w:tcPr>
          <w:p w14:paraId="4EFFE93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.462</w:t>
            </w:r>
          </w:p>
        </w:tc>
        <w:tc>
          <w:tcPr>
            <w:tcW w:w="992" w:type="dxa"/>
            <w:tcBorders>
              <w:top w:val="single" w:sz="8" w:space="0" w:color="AEAEAE"/>
              <w:left w:val="single" w:sz="8" w:space="0" w:color="E0E0E0"/>
              <w:bottom w:val="nil"/>
              <w:right w:val="single" w:sz="8" w:space="0" w:color="E0E0E0"/>
            </w:tcBorders>
            <w:shd w:val="clear" w:color="auto" w:fill="FFFFFF"/>
          </w:tcPr>
          <w:p w14:paraId="4AA24D6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4F80364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w:t>
            </w:r>
          </w:p>
        </w:tc>
        <w:tc>
          <w:tcPr>
            <w:tcW w:w="1560" w:type="dxa"/>
            <w:tcBorders>
              <w:top w:val="single" w:sz="8" w:space="0" w:color="AEAEAE"/>
              <w:left w:val="single" w:sz="8" w:space="0" w:color="E0E0E0"/>
              <w:bottom w:val="nil"/>
              <w:right w:val="single" w:sz="8" w:space="0" w:color="E0E0E0"/>
            </w:tcBorders>
            <w:shd w:val="clear" w:color="auto" w:fill="FFFFFF"/>
          </w:tcPr>
          <w:p w14:paraId="04AEC458"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-.271</w:t>
            </w:r>
          </w:p>
        </w:tc>
        <w:tc>
          <w:tcPr>
            <w:tcW w:w="1876" w:type="dxa"/>
            <w:tcBorders>
              <w:top w:val="single" w:sz="8" w:space="0" w:color="AEAEAE"/>
              <w:left w:val="single" w:sz="8" w:space="0" w:color="E0E0E0"/>
              <w:bottom w:val="nil"/>
              <w:right w:val="nil"/>
            </w:tcBorders>
            <w:shd w:val="clear" w:color="auto" w:fill="FFFFFF"/>
          </w:tcPr>
          <w:p w14:paraId="3FAF1E3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.571</w:t>
            </w:r>
          </w:p>
        </w:tc>
      </w:tr>
      <w:tr w:rsidR="0033756F" w:rsidRPr="00D95462" w14:paraId="599A35F5"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176C598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Q19 (a)</w:t>
            </w:r>
          </w:p>
        </w:tc>
        <w:tc>
          <w:tcPr>
            <w:tcW w:w="1959" w:type="dxa"/>
            <w:tcBorders>
              <w:top w:val="single" w:sz="8" w:space="0" w:color="AEAEAE"/>
              <w:left w:val="nil"/>
              <w:bottom w:val="single" w:sz="8" w:space="0" w:color="AEAEAE"/>
              <w:right w:val="nil"/>
            </w:tcBorders>
            <w:shd w:val="clear" w:color="auto" w:fill="E0E0E0"/>
          </w:tcPr>
          <w:p w14:paraId="32B3F31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3C8107F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.231</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D1BE72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.635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27E804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A0C12D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C3B7D1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.797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13A19F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D021CC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517ADAE"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-.445</w:t>
            </w:r>
          </w:p>
        </w:tc>
        <w:tc>
          <w:tcPr>
            <w:tcW w:w="1876" w:type="dxa"/>
            <w:tcBorders>
              <w:top w:val="single" w:sz="8" w:space="0" w:color="AEAEAE"/>
              <w:left w:val="single" w:sz="8" w:space="0" w:color="E0E0E0"/>
              <w:bottom w:val="single" w:sz="8" w:space="0" w:color="AEAEAE"/>
              <w:right w:val="nil"/>
            </w:tcBorders>
            <w:shd w:val="clear" w:color="auto" w:fill="FFFFFF"/>
          </w:tcPr>
          <w:p w14:paraId="486EB172"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.345</w:t>
            </w:r>
          </w:p>
        </w:tc>
      </w:tr>
      <w:tr w:rsidR="0033756F" w:rsidRPr="00D95462" w14:paraId="43B2646C"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0C14E627"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18CE1A1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5CBDFD7"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6956FBC4"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4905850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-.254</w:t>
            </w:r>
          </w:p>
        </w:tc>
        <w:tc>
          <w:tcPr>
            <w:tcW w:w="992" w:type="dxa"/>
            <w:tcBorders>
              <w:top w:val="single" w:sz="8" w:space="0" w:color="AEAEAE"/>
              <w:left w:val="single" w:sz="8" w:space="0" w:color="E0E0E0"/>
              <w:bottom w:val="nil"/>
              <w:right w:val="single" w:sz="8" w:space="0" w:color="E0E0E0"/>
            </w:tcBorders>
            <w:shd w:val="clear" w:color="auto" w:fill="FFFFFF"/>
          </w:tcPr>
          <w:p w14:paraId="73CDAD9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17.249</w:t>
            </w:r>
          </w:p>
        </w:tc>
        <w:tc>
          <w:tcPr>
            <w:tcW w:w="851" w:type="dxa"/>
            <w:tcBorders>
              <w:top w:val="single" w:sz="8" w:space="0" w:color="AEAEAE"/>
              <w:left w:val="single" w:sz="8" w:space="0" w:color="E0E0E0"/>
              <w:bottom w:val="nil"/>
              <w:right w:val="single" w:sz="8" w:space="0" w:color="E0E0E0"/>
            </w:tcBorders>
            <w:shd w:val="clear" w:color="auto" w:fill="FFFFFF"/>
          </w:tcPr>
          <w:p w14:paraId="348A703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.802</w:t>
            </w:r>
          </w:p>
        </w:tc>
        <w:tc>
          <w:tcPr>
            <w:tcW w:w="992" w:type="dxa"/>
            <w:tcBorders>
              <w:top w:val="single" w:sz="8" w:space="0" w:color="AEAEAE"/>
              <w:left w:val="single" w:sz="8" w:space="0" w:color="E0E0E0"/>
              <w:bottom w:val="nil"/>
              <w:right w:val="single" w:sz="8" w:space="0" w:color="E0E0E0"/>
            </w:tcBorders>
            <w:shd w:val="clear" w:color="auto" w:fill="FFFFFF"/>
          </w:tcPr>
          <w:p w14:paraId="3DFF1A4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7EA0407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.197</w:t>
            </w:r>
          </w:p>
        </w:tc>
        <w:tc>
          <w:tcPr>
            <w:tcW w:w="1560" w:type="dxa"/>
            <w:tcBorders>
              <w:top w:val="single" w:sz="8" w:space="0" w:color="AEAEAE"/>
              <w:left w:val="single" w:sz="8" w:space="0" w:color="E0E0E0"/>
              <w:bottom w:val="nil"/>
              <w:right w:val="single" w:sz="8" w:space="0" w:color="E0E0E0"/>
            </w:tcBorders>
            <w:shd w:val="clear" w:color="auto" w:fill="FFFFFF"/>
          </w:tcPr>
          <w:p w14:paraId="64D67FFB"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-.464</w:t>
            </w:r>
          </w:p>
        </w:tc>
        <w:tc>
          <w:tcPr>
            <w:tcW w:w="1876" w:type="dxa"/>
            <w:tcBorders>
              <w:top w:val="single" w:sz="8" w:space="0" w:color="AEAEAE"/>
              <w:left w:val="single" w:sz="8" w:space="0" w:color="E0E0E0"/>
              <w:bottom w:val="nil"/>
              <w:right w:val="nil"/>
            </w:tcBorders>
            <w:shd w:val="clear" w:color="auto" w:fill="FFFFFF"/>
          </w:tcPr>
          <w:p w14:paraId="13F89D2C"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.364</w:t>
            </w:r>
          </w:p>
        </w:tc>
      </w:tr>
      <w:tr w:rsidR="0033756F" w:rsidRPr="00D95462" w14:paraId="4AB57B4B"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2DC348F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Q19 (b)</w:t>
            </w:r>
          </w:p>
        </w:tc>
        <w:tc>
          <w:tcPr>
            <w:tcW w:w="1959" w:type="dxa"/>
            <w:tcBorders>
              <w:top w:val="single" w:sz="8" w:space="0" w:color="AEAEAE"/>
              <w:left w:val="nil"/>
              <w:bottom w:val="single" w:sz="8" w:space="0" w:color="AEAEAE"/>
              <w:right w:val="nil"/>
            </w:tcBorders>
            <w:shd w:val="clear" w:color="auto" w:fill="E0E0E0"/>
          </w:tcPr>
          <w:p w14:paraId="37D4163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E65CD1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1.991</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279EEA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AC4795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1.928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E6F08A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4AC7CB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.064</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8391DD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23BBFF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9412DCA"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-.022</w:t>
            </w:r>
          </w:p>
        </w:tc>
        <w:tc>
          <w:tcPr>
            <w:tcW w:w="1876" w:type="dxa"/>
            <w:tcBorders>
              <w:top w:val="single" w:sz="8" w:space="0" w:color="AEAEAE"/>
              <w:left w:val="single" w:sz="8" w:space="0" w:color="E0E0E0"/>
              <w:bottom w:val="single" w:sz="8" w:space="0" w:color="AEAEAE"/>
              <w:right w:val="nil"/>
            </w:tcBorders>
            <w:shd w:val="clear" w:color="auto" w:fill="FFFFFF"/>
          </w:tcPr>
          <w:p w14:paraId="5486995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.722</w:t>
            </w:r>
          </w:p>
        </w:tc>
      </w:tr>
      <w:tr w:rsidR="0033756F" w:rsidRPr="00D95462" w14:paraId="2E9540AF"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2F47BA2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DBE003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D1B8D89"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151179F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A7FDCB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1.831</w:t>
            </w:r>
          </w:p>
        </w:tc>
        <w:tc>
          <w:tcPr>
            <w:tcW w:w="992" w:type="dxa"/>
            <w:tcBorders>
              <w:top w:val="single" w:sz="8" w:space="0" w:color="AEAEAE"/>
              <w:left w:val="single" w:sz="8" w:space="0" w:color="E0E0E0"/>
              <w:bottom w:val="nil"/>
              <w:right w:val="single" w:sz="8" w:space="0" w:color="E0E0E0"/>
            </w:tcBorders>
            <w:shd w:val="clear" w:color="auto" w:fill="FFFFFF"/>
          </w:tcPr>
          <w:p w14:paraId="7643C50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15.865</w:t>
            </w:r>
          </w:p>
        </w:tc>
        <w:tc>
          <w:tcPr>
            <w:tcW w:w="851" w:type="dxa"/>
            <w:tcBorders>
              <w:top w:val="single" w:sz="8" w:space="0" w:color="AEAEAE"/>
              <w:left w:val="single" w:sz="8" w:space="0" w:color="E0E0E0"/>
              <w:bottom w:val="nil"/>
              <w:right w:val="single" w:sz="8" w:space="0" w:color="E0E0E0"/>
            </w:tcBorders>
            <w:shd w:val="clear" w:color="auto" w:fill="FFFFFF"/>
          </w:tcPr>
          <w:p w14:paraId="20EA883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.086</w:t>
            </w:r>
          </w:p>
        </w:tc>
        <w:tc>
          <w:tcPr>
            <w:tcW w:w="992" w:type="dxa"/>
            <w:tcBorders>
              <w:top w:val="single" w:sz="8" w:space="0" w:color="AEAEAE"/>
              <w:left w:val="single" w:sz="8" w:space="0" w:color="E0E0E0"/>
              <w:bottom w:val="nil"/>
              <w:right w:val="single" w:sz="8" w:space="0" w:color="E0E0E0"/>
            </w:tcBorders>
            <w:shd w:val="clear" w:color="auto" w:fill="FFFFFF"/>
          </w:tcPr>
          <w:p w14:paraId="60797F2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.350</w:t>
            </w:r>
          </w:p>
        </w:tc>
        <w:tc>
          <w:tcPr>
            <w:tcW w:w="992" w:type="dxa"/>
            <w:tcBorders>
              <w:top w:val="single" w:sz="8" w:space="0" w:color="AEAEAE"/>
              <w:left w:val="single" w:sz="8" w:space="0" w:color="E0E0E0"/>
              <w:bottom w:val="nil"/>
              <w:right w:val="single" w:sz="8" w:space="0" w:color="E0E0E0"/>
            </w:tcBorders>
            <w:shd w:val="clear" w:color="auto" w:fill="FFFFFF"/>
          </w:tcPr>
          <w:p w14:paraId="3010B43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.191</w:t>
            </w:r>
          </w:p>
        </w:tc>
        <w:tc>
          <w:tcPr>
            <w:tcW w:w="1560" w:type="dxa"/>
            <w:tcBorders>
              <w:top w:val="single" w:sz="8" w:space="0" w:color="AEAEAE"/>
              <w:left w:val="single" w:sz="8" w:space="0" w:color="E0E0E0"/>
              <w:bottom w:val="nil"/>
              <w:right w:val="single" w:sz="8" w:space="0" w:color="E0E0E0"/>
            </w:tcBorders>
            <w:shd w:val="clear" w:color="auto" w:fill="FFFFFF"/>
          </w:tcPr>
          <w:p w14:paraId="0BDE9E2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-.055</w:t>
            </w:r>
          </w:p>
        </w:tc>
        <w:tc>
          <w:tcPr>
            <w:tcW w:w="1876" w:type="dxa"/>
            <w:tcBorders>
              <w:top w:val="single" w:sz="8" w:space="0" w:color="AEAEAE"/>
              <w:left w:val="single" w:sz="8" w:space="0" w:color="E0E0E0"/>
              <w:bottom w:val="nil"/>
              <w:right w:val="nil"/>
            </w:tcBorders>
            <w:shd w:val="clear" w:color="auto" w:fill="FFFFFF"/>
          </w:tcPr>
          <w:p w14:paraId="76657DBA"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.755</w:t>
            </w:r>
          </w:p>
        </w:tc>
      </w:tr>
      <w:tr w:rsidR="0033756F" w:rsidRPr="00D95462" w14:paraId="58CDE00A"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2EDF33A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Q19 (c)</w:t>
            </w:r>
          </w:p>
        </w:tc>
        <w:tc>
          <w:tcPr>
            <w:tcW w:w="1959" w:type="dxa"/>
            <w:tcBorders>
              <w:top w:val="single" w:sz="8" w:space="0" w:color="AEAEAE"/>
              <w:left w:val="nil"/>
              <w:bottom w:val="single" w:sz="8" w:space="0" w:color="AEAEAE"/>
              <w:right w:val="nil"/>
            </w:tcBorders>
            <w:shd w:val="clear" w:color="auto" w:fill="E0E0E0"/>
          </w:tcPr>
          <w:p w14:paraId="43CD120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2D38EB7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BADD6B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71259C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60B35E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71EEBF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84FBDB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62F1FC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.196</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8E2010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-.402</w:t>
            </w:r>
          </w:p>
        </w:tc>
        <w:tc>
          <w:tcPr>
            <w:tcW w:w="1876" w:type="dxa"/>
            <w:tcBorders>
              <w:top w:val="single" w:sz="8" w:space="0" w:color="AEAEAE"/>
              <w:left w:val="single" w:sz="8" w:space="0" w:color="E0E0E0"/>
              <w:bottom w:val="single" w:sz="8" w:space="0" w:color="AEAEAE"/>
              <w:right w:val="nil"/>
            </w:tcBorders>
            <w:shd w:val="clear" w:color="auto" w:fill="FFFFFF"/>
          </w:tcPr>
          <w:p w14:paraId="414D980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.402</w:t>
            </w:r>
          </w:p>
        </w:tc>
      </w:tr>
      <w:tr w:rsidR="0033756F" w:rsidRPr="00D95462" w14:paraId="6FFC2DAA"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6D18D2DF"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C5E9CC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04B1BAE4"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15B77A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1D09E55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1FAFD96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17.668</w:t>
            </w:r>
          </w:p>
        </w:tc>
        <w:tc>
          <w:tcPr>
            <w:tcW w:w="851" w:type="dxa"/>
            <w:tcBorders>
              <w:top w:val="single" w:sz="8" w:space="0" w:color="AEAEAE"/>
              <w:left w:val="single" w:sz="8" w:space="0" w:color="E0E0E0"/>
              <w:bottom w:val="nil"/>
              <w:right w:val="single" w:sz="8" w:space="0" w:color="E0E0E0"/>
            </w:tcBorders>
            <w:shd w:val="clear" w:color="auto" w:fill="FFFFFF"/>
          </w:tcPr>
          <w:p w14:paraId="383410F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407CD28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0FA5D20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.198</w:t>
            </w:r>
          </w:p>
        </w:tc>
        <w:tc>
          <w:tcPr>
            <w:tcW w:w="1560" w:type="dxa"/>
            <w:tcBorders>
              <w:top w:val="single" w:sz="8" w:space="0" w:color="AEAEAE"/>
              <w:left w:val="single" w:sz="8" w:space="0" w:color="E0E0E0"/>
              <w:bottom w:val="nil"/>
              <w:right w:val="single" w:sz="8" w:space="0" w:color="E0E0E0"/>
            </w:tcBorders>
            <w:shd w:val="clear" w:color="auto" w:fill="FFFFFF"/>
          </w:tcPr>
          <w:p w14:paraId="6777EEFF"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-.417</w:t>
            </w:r>
          </w:p>
        </w:tc>
        <w:tc>
          <w:tcPr>
            <w:tcW w:w="1876" w:type="dxa"/>
            <w:tcBorders>
              <w:top w:val="single" w:sz="8" w:space="0" w:color="AEAEAE"/>
              <w:left w:val="single" w:sz="8" w:space="0" w:color="E0E0E0"/>
              <w:bottom w:val="nil"/>
              <w:right w:val="nil"/>
            </w:tcBorders>
            <w:shd w:val="clear" w:color="auto" w:fill="FFFFFF"/>
          </w:tcPr>
          <w:p w14:paraId="7F18A84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.417</w:t>
            </w:r>
          </w:p>
        </w:tc>
      </w:tr>
      <w:tr w:rsidR="0033756F" w:rsidRPr="00D95462" w14:paraId="3A60FA94"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3870C16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Q19 (d)</w:t>
            </w:r>
          </w:p>
        </w:tc>
        <w:tc>
          <w:tcPr>
            <w:tcW w:w="1959" w:type="dxa"/>
            <w:tcBorders>
              <w:top w:val="single" w:sz="8" w:space="0" w:color="AEAEAE"/>
              <w:left w:val="nil"/>
              <w:bottom w:val="single" w:sz="8" w:space="0" w:color="AEAEAE"/>
              <w:right w:val="nil"/>
            </w:tcBorders>
            <w:shd w:val="clear" w:color="auto" w:fill="E0E0E0"/>
          </w:tcPr>
          <w:p w14:paraId="58B9576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959E37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10.500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878A4D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.003</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758F76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-1.440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B179A0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37C211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C0EF59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4F10B4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.069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E49B58D"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-.242</w:t>
            </w:r>
          </w:p>
        </w:tc>
        <w:tc>
          <w:tcPr>
            <w:tcW w:w="1876" w:type="dxa"/>
            <w:tcBorders>
              <w:top w:val="single" w:sz="8" w:space="0" w:color="AEAEAE"/>
              <w:left w:val="single" w:sz="8" w:space="0" w:color="E0E0E0"/>
              <w:bottom w:val="single" w:sz="8" w:space="0" w:color="AEAEAE"/>
              <w:right w:val="nil"/>
            </w:tcBorders>
            <w:shd w:val="clear" w:color="auto" w:fill="FFFFFF"/>
          </w:tcPr>
          <w:p w14:paraId="0CC69C2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.042</w:t>
            </w:r>
          </w:p>
        </w:tc>
      </w:tr>
      <w:tr w:rsidR="0033756F" w:rsidRPr="00D95462" w14:paraId="36E7D909"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3579D004"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1D2DF18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0697E492"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0C2879AD"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07D0A40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6A30C97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9.000</w:t>
            </w:r>
          </w:p>
        </w:tc>
        <w:tc>
          <w:tcPr>
            <w:tcW w:w="851" w:type="dxa"/>
            <w:tcBorders>
              <w:top w:val="single" w:sz="8" w:space="0" w:color="AEAEAE"/>
              <w:left w:val="single" w:sz="8" w:space="0" w:color="E0E0E0"/>
              <w:bottom w:val="nil"/>
              <w:right w:val="single" w:sz="8" w:space="0" w:color="E0E0E0"/>
            </w:tcBorders>
            <w:shd w:val="clear" w:color="auto" w:fill="FFFFFF"/>
          </w:tcPr>
          <w:p w14:paraId="6CAE249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.343</w:t>
            </w:r>
          </w:p>
        </w:tc>
        <w:tc>
          <w:tcPr>
            <w:tcW w:w="992" w:type="dxa"/>
            <w:tcBorders>
              <w:top w:val="single" w:sz="8" w:space="0" w:color="AEAEAE"/>
              <w:left w:val="single" w:sz="8" w:space="0" w:color="E0E0E0"/>
              <w:bottom w:val="nil"/>
              <w:right w:val="single" w:sz="8" w:space="0" w:color="E0E0E0"/>
            </w:tcBorders>
            <w:shd w:val="clear" w:color="auto" w:fill="FFFFFF"/>
          </w:tcPr>
          <w:p w14:paraId="6FBF65F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1CB780C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1560" w:type="dxa"/>
            <w:tcBorders>
              <w:top w:val="single" w:sz="8" w:space="0" w:color="AEAEAE"/>
              <w:left w:val="single" w:sz="8" w:space="0" w:color="E0E0E0"/>
              <w:bottom w:val="nil"/>
              <w:right w:val="single" w:sz="8" w:space="0" w:color="E0E0E0"/>
            </w:tcBorders>
            <w:shd w:val="clear" w:color="auto" w:fill="FFFFFF"/>
          </w:tcPr>
          <w:p w14:paraId="46D46095"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-.326</w:t>
            </w:r>
          </w:p>
        </w:tc>
        <w:tc>
          <w:tcPr>
            <w:tcW w:w="1876" w:type="dxa"/>
            <w:tcBorders>
              <w:top w:val="single" w:sz="8" w:space="0" w:color="AEAEAE"/>
              <w:left w:val="single" w:sz="8" w:space="0" w:color="E0E0E0"/>
              <w:bottom w:val="nil"/>
              <w:right w:val="nil"/>
            </w:tcBorders>
            <w:shd w:val="clear" w:color="auto" w:fill="FFFFFF"/>
          </w:tcPr>
          <w:p w14:paraId="5C8A0B7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.126</w:t>
            </w:r>
          </w:p>
        </w:tc>
      </w:tr>
      <w:tr w:rsidR="0033756F" w:rsidRPr="00D95462" w14:paraId="7B43750B"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777DF63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Q20</w:t>
            </w:r>
          </w:p>
        </w:tc>
        <w:tc>
          <w:tcPr>
            <w:tcW w:w="1959" w:type="dxa"/>
            <w:tcBorders>
              <w:top w:val="single" w:sz="8" w:space="0" w:color="AEAEAE"/>
              <w:left w:val="nil"/>
              <w:bottom w:val="single" w:sz="8" w:space="0" w:color="AEAEAE"/>
              <w:right w:val="nil"/>
            </w:tcBorders>
            <w:shd w:val="clear" w:color="auto" w:fill="E0E0E0"/>
          </w:tcPr>
          <w:p w14:paraId="365AEAC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8ECBB1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CD1438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3198A4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5D9E07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286056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A8B4DF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D3BB48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5688B1A6"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-.246</w:t>
            </w:r>
          </w:p>
        </w:tc>
        <w:tc>
          <w:tcPr>
            <w:tcW w:w="1876" w:type="dxa"/>
            <w:tcBorders>
              <w:top w:val="single" w:sz="8" w:space="0" w:color="AEAEAE"/>
              <w:left w:val="single" w:sz="8" w:space="0" w:color="E0E0E0"/>
              <w:bottom w:val="single" w:sz="8" w:space="0" w:color="AEAEAE"/>
              <w:right w:val="nil"/>
            </w:tcBorders>
            <w:shd w:val="clear" w:color="auto" w:fill="FFFFFF"/>
          </w:tcPr>
          <w:p w14:paraId="5513FFA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.246</w:t>
            </w:r>
          </w:p>
        </w:tc>
      </w:tr>
      <w:tr w:rsidR="0033756F" w:rsidRPr="00D95462" w14:paraId="7D5F72F3"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65EE1CDB"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7AD5F31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7CDCC5DF"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CA0058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62000BB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36CD595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17.668</w:t>
            </w:r>
          </w:p>
        </w:tc>
        <w:tc>
          <w:tcPr>
            <w:tcW w:w="851" w:type="dxa"/>
            <w:tcBorders>
              <w:top w:val="single" w:sz="8" w:space="0" w:color="AEAEAE"/>
              <w:left w:val="single" w:sz="8" w:space="0" w:color="E0E0E0"/>
              <w:bottom w:val="nil"/>
              <w:right w:val="single" w:sz="8" w:space="0" w:color="E0E0E0"/>
            </w:tcBorders>
            <w:shd w:val="clear" w:color="auto" w:fill="FFFFFF"/>
          </w:tcPr>
          <w:p w14:paraId="7EEA63B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00FFFA9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992" w:type="dxa"/>
            <w:tcBorders>
              <w:top w:val="single" w:sz="8" w:space="0" w:color="AEAEAE"/>
              <w:left w:val="single" w:sz="8" w:space="0" w:color="E0E0E0"/>
              <w:bottom w:val="nil"/>
              <w:right w:val="single" w:sz="8" w:space="0" w:color="E0E0E0"/>
            </w:tcBorders>
            <w:shd w:val="clear" w:color="auto" w:fill="FFFFFF"/>
          </w:tcPr>
          <w:p w14:paraId="773C17B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.121</w:t>
            </w:r>
          </w:p>
        </w:tc>
        <w:tc>
          <w:tcPr>
            <w:tcW w:w="1560" w:type="dxa"/>
            <w:tcBorders>
              <w:top w:val="single" w:sz="8" w:space="0" w:color="AEAEAE"/>
              <w:left w:val="single" w:sz="8" w:space="0" w:color="E0E0E0"/>
              <w:bottom w:val="nil"/>
              <w:right w:val="single" w:sz="8" w:space="0" w:color="E0E0E0"/>
            </w:tcBorders>
            <w:shd w:val="clear" w:color="auto" w:fill="FFFFFF"/>
          </w:tcPr>
          <w:p w14:paraId="5765AFAD"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-.255</w:t>
            </w:r>
          </w:p>
        </w:tc>
        <w:tc>
          <w:tcPr>
            <w:tcW w:w="1876" w:type="dxa"/>
            <w:tcBorders>
              <w:top w:val="single" w:sz="8" w:space="0" w:color="AEAEAE"/>
              <w:left w:val="single" w:sz="8" w:space="0" w:color="E0E0E0"/>
              <w:bottom w:val="nil"/>
              <w:right w:val="nil"/>
            </w:tcBorders>
            <w:shd w:val="clear" w:color="auto" w:fill="FFFFFF"/>
          </w:tcPr>
          <w:p w14:paraId="73116513"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.255</w:t>
            </w:r>
          </w:p>
        </w:tc>
      </w:tr>
      <w:tr w:rsidR="0033756F" w:rsidRPr="00D95462" w14:paraId="7965F378"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51C9C79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Q21</w:t>
            </w:r>
          </w:p>
        </w:tc>
        <w:tc>
          <w:tcPr>
            <w:tcW w:w="1959" w:type="dxa"/>
            <w:tcBorders>
              <w:top w:val="single" w:sz="8" w:space="0" w:color="AEAEAE"/>
              <w:left w:val="nil"/>
              <w:bottom w:val="single" w:sz="8" w:space="0" w:color="AEAEAE"/>
              <w:right w:val="nil"/>
            </w:tcBorders>
            <w:shd w:val="clear" w:color="auto" w:fill="E0E0E0"/>
          </w:tcPr>
          <w:p w14:paraId="44FADAA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6A3EB1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3.205</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980010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.084</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EB3E0D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5C5E25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388E0A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52001B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7EFDF5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.158</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5858F0F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-.473</w:t>
            </w:r>
          </w:p>
        </w:tc>
        <w:tc>
          <w:tcPr>
            <w:tcW w:w="1876" w:type="dxa"/>
            <w:tcBorders>
              <w:top w:val="single" w:sz="8" w:space="0" w:color="AEAEAE"/>
              <w:left w:val="single" w:sz="8" w:space="0" w:color="E0E0E0"/>
              <w:bottom w:val="single" w:sz="8" w:space="0" w:color="AEAEAE"/>
              <w:right w:val="nil"/>
            </w:tcBorders>
            <w:shd w:val="clear" w:color="auto" w:fill="FFFFFF"/>
          </w:tcPr>
          <w:p w14:paraId="67210912"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.173</w:t>
            </w:r>
          </w:p>
        </w:tc>
      </w:tr>
      <w:tr w:rsidR="0033756F" w:rsidRPr="00D95462" w14:paraId="7974D5F1"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573A2D11"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DDFC35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C5686A0"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E7778AC"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285D427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-.865</w:t>
            </w:r>
          </w:p>
        </w:tc>
        <w:tc>
          <w:tcPr>
            <w:tcW w:w="992" w:type="dxa"/>
            <w:tcBorders>
              <w:top w:val="single" w:sz="8" w:space="0" w:color="AEAEAE"/>
              <w:left w:val="single" w:sz="8" w:space="0" w:color="E0E0E0"/>
              <w:bottom w:val="nil"/>
              <w:right w:val="single" w:sz="8" w:space="0" w:color="E0E0E0"/>
            </w:tcBorders>
            <w:shd w:val="clear" w:color="auto" w:fill="FFFFFF"/>
          </w:tcPr>
          <w:p w14:paraId="1CCAA85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14.359</w:t>
            </w:r>
          </w:p>
        </w:tc>
        <w:tc>
          <w:tcPr>
            <w:tcW w:w="851" w:type="dxa"/>
            <w:tcBorders>
              <w:top w:val="single" w:sz="8" w:space="0" w:color="AEAEAE"/>
              <w:left w:val="single" w:sz="8" w:space="0" w:color="E0E0E0"/>
              <w:bottom w:val="nil"/>
              <w:right w:val="single" w:sz="8" w:space="0" w:color="E0E0E0"/>
            </w:tcBorders>
            <w:shd w:val="clear" w:color="auto" w:fill="FFFFFF"/>
          </w:tcPr>
          <w:p w14:paraId="25A9E44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.401</w:t>
            </w:r>
          </w:p>
        </w:tc>
        <w:tc>
          <w:tcPr>
            <w:tcW w:w="992" w:type="dxa"/>
            <w:tcBorders>
              <w:top w:val="single" w:sz="8" w:space="0" w:color="AEAEAE"/>
              <w:left w:val="single" w:sz="8" w:space="0" w:color="E0E0E0"/>
              <w:bottom w:val="nil"/>
              <w:right w:val="single" w:sz="8" w:space="0" w:color="E0E0E0"/>
            </w:tcBorders>
            <w:shd w:val="clear" w:color="auto" w:fill="FFFFFF"/>
          </w:tcPr>
          <w:p w14:paraId="01A7789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10CA424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.173</w:t>
            </w:r>
          </w:p>
        </w:tc>
        <w:tc>
          <w:tcPr>
            <w:tcW w:w="1560" w:type="dxa"/>
            <w:tcBorders>
              <w:top w:val="single" w:sz="8" w:space="0" w:color="AEAEAE"/>
              <w:left w:val="single" w:sz="8" w:space="0" w:color="E0E0E0"/>
              <w:bottom w:val="nil"/>
              <w:right w:val="single" w:sz="8" w:space="0" w:color="E0E0E0"/>
            </w:tcBorders>
            <w:shd w:val="clear" w:color="auto" w:fill="FFFFFF"/>
          </w:tcPr>
          <w:p w14:paraId="3A5D563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-.521</w:t>
            </w:r>
          </w:p>
        </w:tc>
        <w:tc>
          <w:tcPr>
            <w:tcW w:w="1876" w:type="dxa"/>
            <w:tcBorders>
              <w:top w:val="single" w:sz="8" w:space="0" w:color="AEAEAE"/>
              <w:left w:val="single" w:sz="8" w:space="0" w:color="E0E0E0"/>
              <w:bottom w:val="nil"/>
              <w:right w:val="nil"/>
            </w:tcBorders>
            <w:shd w:val="clear" w:color="auto" w:fill="FFFFFF"/>
          </w:tcPr>
          <w:p w14:paraId="29C158B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.221</w:t>
            </w:r>
          </w:p>
        </w:tc>
      </w:tr>
      <w:tr w:rsidR="0033756F" w:rsidRPr="00D95462" w14:paraId="4843E0CD"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1240759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Q22 (a)</w:t>
            </w:r>
          </w:p>
        </w:tc>
        <w:tc>
          <w:tcPr>
            <w:tcW w:w="1959" w:type="dxa"/>
            <w:tcBorders>
              <w:top w:val="single" w:sz="8" w:space="0" w:color="AEAEAE"/>
              <w:left w:val="nil"/>
              <w:bottom w:val="single" w:sz="8" w:space="0" w:color="AEAEAE"/>
              <w:right w:val="nil"/>
            </w:tcBorders>
            <w:shd w:val="clear" w:color="auto" w:fill="E0E0E0"/>
          </w:tcPr>
          <w:p w14:paraId="4DECD3A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17FF89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9.139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571AE8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5411E7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E39FE9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1E9A8E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C014D8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9091DC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DC8F373"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-.134</w:t>
            </w:r>
          </w:p>
        </w:tc>
        <w:tc>
          <w:tcPr>
            <w:tcW w:w="1876" w:type="dxa"/>
            <w:tcBorders>
              <w:top w:val="single" w:sz="8" w:space="0" w:color="AEAEAE"/>
              <w:left w:val="single" w:sz="8" w:space="0" w:color="E0E0E0"/>
              <w:bottom w:val="single" w:sz="8" w:space="0" w:color="AEAEAE"/>
              <w:right w:val="nil"/>
            </w:tcBorders>
            <w:shd w:val="clear" w:color="auto" w:fill="FFFFFF"/>
          </w:tcPr>
          <w:p w14:paraId="5130629C"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.634</w:t>
            </w:r>
          </w:p>
        </w:tc>
      </w:tr>
      <w:tr w:rsidR="0033756F" w:rsidRPr="00D95462" w14:paraId="17803EEA"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6F13E20D"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8D3F4C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6631B7D"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3225B08"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180B2CD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1.424</w:t>
            </w:r>
          </w:p>
        </w:tc>
        <w:tc>
          <w:tcPr>
            <w:tcW w:w="992" w:type="dxa"/>
            <w:tcBorders>
              <w:top w:val="single" w:sz="8" w:space="0" w:color="AEAEAE"/>
              <w:left w:val="single" w:sz="8" w:space="0" w:color="E0E0E0"/>
              <w:bottom w:val="nil"/>
              <w:right w:val="single" w:sz="8" w:space="0" w:color="E0E0E0"/>
            </w:tcBorders>
            <w:shd w:val="clear" w:color="auto" w:fill="FFFFFF"/>
          </w:tcPr>
          <w:p w14:paraId="7FC3A29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21.543</w:t>
            </w:r>
          </w:p>
        </w:tc>
        <w:tc>
          <w:tcPr>
            <w:tcW w:w="851" w:type="dxa"/>
            <w:tcBorders>
              <w:top w:val="single" w:sz="8" w:space="0" w:color="AEAEAE"/>
              <w:left w:val="single" w:sz="8" w:space="0" w:color="E0E0E0"/>
              <w:bottom w:val="nil"/>
              <w:right w:val="single" w:sz="8" w:space="0" w:color="E0E0E0"/>
            </w:tcBorders>
            <w:shd w:val="clear" w:color="auto" w:fill="FFFFFF"/>
          </w:tcPr>
          <w:p w14:paraId="0F40A7E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.169</w:t>
            </w:r>
          </w:p>
        </w:tc>
        <w:tc>
          <w:tcPr>
            <w:tcW w:w="992" w:type="dxa"/>
            <w:tcBorders>
              <w:top w:val="single" w:sz="8" w:space="0" w:color="AEAEAE"/>
              <w:left w:val="single" w:sz="8" w:space="0" w:color="E0E0E0"/>
              <w:bottom w:val="nil"/>
              <w:right w:val="single" w:sz="8" w:space="0" w:color="E0E0E0"/>
            </w:tcBorders>
            <w:shd w:val="clear" w:color="auto" w:fill="FFFFFF"/>
          </w:tcPr>
          <w:p w14:paraId="3E766CA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nil"/>
              <w:right w:val="single" w:sz="8" w:space="0" w:color="E0E0E0"/>
            </w:tcBorders>
            <w:shd w:val="clear" w:color="auto" w:fill="FFFFFF"/>
          </w:tcPr>
          <w:p w14:paraId="60327EA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w:t>
            </w:r>
          </w:p>
        </w:tc>
        <w:tc>
          <w:tcPr>
            <w:tcW w:w="1560" w:type="dxa"/>
            <w:tcBorders>
              <w:top w:val="single" w:sz="8" w:space="0" w:color="AEAEAE"/>
              <w:left w:val="single" w:sz="8" w:space="0" w:color="E0E0E0"/>
              <w:bottom w:val="nil"/>
              <w:right w:val="single" w:sz="8" w:space="0" w:color="E0E0E0"/>
            </w:tcBorders>
            <w:shd w:val="clear" w:color="auto" w:fill="FFFFFF"/>
          </w:tcPr>
          <w:p w14:paraId="0C30E96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-.114</w:t>
            </w:r>
          </w:p>
        </w:tc>
        <w:tc>
          <w:tcPr>
            <w:tcW w:w="1876" w:type="dxa"/>
            <w:tcBorders>
              <w:top w:val="single" w:sz="8" w:space="0" w:color="AEAEAE"/>
              <w:left w:val="single" w:sz="8" w:space="0" w:color="E0E0E0"/>
              <w:bottom w:val="nil"/>
              <w:right w:val="nil"/>
            </w:tcBorders>
            <w:shd w:val="clear" w:color="auto" w:fill="FFFFFF"/>
          </w:tcPr>
          <w:p w14:paraId="4B766151"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.614</w:t>
            </w:r>
          </w:p>
        </w:tc>
      </w:tr>
      <w:tr w:rsidR="0033756F" w:rsidRPr="00D95462" w14:paraId="119CB129"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2DFA4C5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Q22 (b)</w:t>
            </w:r>
          </w:p>
        </w:tc>
        <w:tc>
          <w:tcPr>
            <w:tcW w:w="1959" w:type="dxa"/>
            <w:tcBorders>
              <w:top w:val="single" w:sz="8" w:space="0" w:color="AEAEAE"/>
              <w:left w:val="nil"/>
              <w:bottom w:val="single" w:sz="8" w:space="0" w:color="AEAEAE"/>
              <w:right w:val="nil"/>
            </w:tcBorders>
            <w:shd w:val="clear" w:color="auto" w:fill="E0E0E0"/>
          </w:tcPr>
          <w:p w14:paraId="7650257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7BBAEB7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2.724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CE9653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30DDC9F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1.286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79A361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21ADC8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B8A6F9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8E80A8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.194</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28E92554"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-.148</w:t>
            </w:r>
          </w:p>
        </w:tc>
        <w:tc>
          <w:tcPr>
            <w:tcW w:w="1876" w:type="dxa"/>
            <w:tcBorders>
              <w:top w:val="single" w:sz="8" w:space="0" w:color="AEAEAE"/>
              <w:left w:val="single" w:sz="8" w:space="0" w:color="E0E0E0"/>
              <w:bottom w:val="single" w:sz="8" w:space="0" w:color="AEAEAE"/>
              <w:right w:val="nil"/>
            </w:tcBorders>
            <w:shd w:val="clear" w:color="auto" w:fill="FFFFFF"/>
          </w:tcPr>
          <w:p w14:paraId="1349CF2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.648</w:t>
            </w:r>
          </w:p>
        </w:tc>
      </w:tr>
      <w:tr w:rsidR="0033756F" w:rsidRPr="00D95462" w14:paraId="6AA504FE"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434528E4"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4F3E991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2F84785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0808E7FD"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58B8949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1.311</w:t>
            </w:r>
          </w:p>
        </w:tc>
        <w:tc>
          <w:tcPr>
            <w:tcW w:w="992" w:type="dxa"/>
            <w:tcBorders>
              <w:top w:val="single" w:sz="8" w:space="0" w:color="AEAEAE"/>
              <w:left w:val="single" w:sz="8" w:space="0" w:color="E0E0E0"/>
              <w:bottom w:val="nil"/>
              <w:right w:val="single" w:sz="8" w:space="0" w:color="E0E0E0"/>
            </w:tcBorders>
            <w:shd w:val="clear" w:color="auto" w:fill="FFFFFF"/>
          </w:tcPr>
          <w:p w14:paraId="3C299A8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19.043</w:t>
            </w:r>
          </w:p>
        </w:tc>
        <w:tc>
          <w:tcPr>
            <w:tcW w:w="851" w:type="dxa"/>
            <w:tcBorders>
              <w:top w:val="single" w:sz="8" w:space="0" w:color="AEAEAE"/>
              <w:left w:val="single" w:sz="8" w:space="0" w:color="E0E0E0"/>
              <w:bottom w:val="nil"/>
              <w:right w:val="single" w:sz="8" w:space="0" w:color="E0E0E0"/>
            </w:tcBorders>
            <w:shd w:val="clear" w:color="auto" w:fill="FFFFFF"/>
          </w:tcPr>
          <w:p w14:paraId="231B25C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.205</w:t>
            </w:r>
          </w:p>
        </w:tc>
        <w:tc>
          <w:tcPr>
            <w:tcW w:w="992" w:type="dxa"/>
            <w:tcBorders>
              <w:top w:val="single" w:sz="8" w:space="0" w:color="AEAEAE"/>
              <w:left w:val="single" w:sz="8" w:space="0" w:color="E0E0E0"/>
              <w:bottom w:val="nil"/>
              <w:right w:val="single" w:sz="8" w:space="0" w:color="E0E0E0"/>
            </w:tcBorders>
            <w:shd w:val="clear" w:color="auto" w:fill="FFFFFF"/>
          </w:tcPr>
          <w:p w14:paraId="63854E9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nil"/>
              <w:right w:val="single" w:sz="8" w:space="0" w:color="E0E0E0"/>
            </w:tcBorders>
            <w:shd w:val="clear" w:color="auto" w:fill="FFFFFF"/>
          </w:tcPr>
          <w:p w14:paraId="0C249DA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.191</w:t>
            </w:r>
          </w:p>
        </w:tc>
        <w:tc>
          <w:tcPr>
            <w:tcW w:w="1560" w:type="dxa"/>
            <w:tcBorders>
              <w:top w:val="single" w:sz="8" w:space="0" w:color="AEAEAE"/>
              <w:left w:val="single" w:sz="8" w:space="0" w:color="E0E0E0"/>
              <w:bottom w:val="nil"/>
              <w:right w:val="single" w:sz="8" w:space="0" w:color="E0E0E0"/>
            </w:tcBorders>
            <w:shd w:val="clear" w:color="auto" w:fill="FFFFFF"/>
          </w:tcPr>
          <w:p w14:paraId="73C1866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-.149</w:t>
            </w:r>
          </w:p>
        </w:tc>
        <w:tc>
          <w:tcPr>
            <w:tcW w:w="1876" w:type="dxa"/>
            <w:tcBorders>
              <w:top w:val="single" w:sz="8" w:space="0" w:color="AEAEAE"/>
              <w:left w:val="single" w:sz="8" w:space="0" w:color="E0E0E0"/>
              <w:bottom w:val="nil"/>
              <w:right w:val="nil"/>
            </w:tcBorders>
            <w:shd w:val="clear" w:color="auto" w:fill="FFFFFF"/>
          </w:tcPr>
          <w:p w14:paraId="624E231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.649</w:t>
            </w:r>
          </w:p>
        </w:tc>
      </w:tr>
      <w:tr w:rsidR="0033756F" w:rsidRPr="00D95462" w14:paraId="616D9A3E"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57BD63B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Q22 (c)</w:t>
            </w:r>
          </w:p>
        </w:tc>
        <w:tc>
          <w:tcPr>
            <w:tcW w:w="1959" w:type="dxa"/>
            <w:tcBorders>
              <w:top w:val="single" w:sz="8" w:space="0" w:color="AEAEAE"/>
              <w:left w:val="nil"/>
              <w:bottom w:val="single" w:sz="8" w:space="0" w:color="AEAEAE"/>
              <w:right w:val="nil"/>
            </w:tcBorders>
            <w:shd w:val="clear" w:color="auto" w:fill="E0E0E0"/>
          </w:tcPr>
          <w:p w14:paraId="17A7E683"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F42E07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3A9395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.595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E0AE80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374FBD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9EE14B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D9E61E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01E296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.198</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026B8B3"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-.356</w:t>
            </w:r>
          </w:p>
        </w:tc>
        <w:tc>
          <w:tcPr>
            <w:tcW w:w="1876" w:type="dxa"/>
            <w:tcBorders>
              <w:top w:val="single" w:sz="8" w:space="0" w:color="AEAEAE"/>
              <w:left w:val="single" w:sz="8" w:space="0" w:color="E0E0E0"/>
              <w:bottom w:val="single" w:sz="8" w:space="0" w:color="AEAEAE"/>
              <w:right w:val="nil"/>
            </w:tcBorders>
            <w:shd w:val="clear" w:color="auto" w:fill="FFFFFF"/>
          </w:tcPr>
          <w:p w14:paraId="3888569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.456</w:t>
            </w:r>
          </w:p>
        </w:tc>
      </w:tr>
      <w:tr w:rsidR="0033756F" w:rsidRPr="00D95462" w14:paraId="113208BF"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44C324C0"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0D65A6A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0FB62FE7"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B587A59"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6C5A827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.251</w:t>
            </w:r>
          </w:p>
        </w:tc>
        <w:tc>
          <w:tcPr>
            <w:tcW w:w="992" w:type="dxa"/>
            <w:tcBorders>
              <w:top w:val="single" w:sz="8" w:space="0" w:color="AEAEAE"/>
              <w:left w:val="single" w:sz="8" w:space="0" w:color="E0E0E0"/>
              <w:bottom w:val="nil"/>
              <w:right w:val="single" w:sz="8" w:space="0" w:color="E0E0E0"/>
            </w:tcBorders>
            <w:shd w:val="clear" w:color="auto" w:fill="FFFFFF"/>
          </w:tcPr>
          <w:p w14:paraId="674C232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17.915</w:t>
            </w:r>
          </w:p>
        </w:tc>
        <w:tc>
          <w:tcPr>
            <w:tcW w:w="851" w:type="dxa"/>
            <w:tcBorders>
              <w:top w:val="single" w:sz="8" w:space="0" w:color="AEAEAE"/>
              <w:left w:val="single" w:sz="8" w:space="0" w:color="E0E0E0"/>
              <w:bottom w:val="nil"/>
              <w:right w:val="single" w:sz="8" w:space="0" w:color="E0E0E0"/>
            </w:tcBorders>
            <w:shd w:val="clear" w:color="auto" w:fill="FFFFFF"/>
          </w:tcPr>
          <w:p w14:paraId="6EECE52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.805</w:t>
            </w:r>
          </w:p>
        </w:tc>
        <w:tc>
          <w:tcPr>
            <w:tcW w:w="992" w:type="dxa"/>
            <w:tcBorders>
              <w:top w:val="single" w:sz="8" w:space="0" w:color="AEAEAE"/>
              <w:left w:val="single" w:sz="8" w:space="0" w:color="E0E0E0"/>
              <w:bottom w:val="nil"/>
              <w:right w:val="single" w:sz="8" w:space="0" w:color="E0E0E0"/>
            </w:tcBorders>
            <w:shd w:val="clear" w:color="auto" w:fill="FFFFFF"/>
          </w:tcPr>
          <w:p w14:paraId="111F270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73287A0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w:t>
            </w:r>
          </w:p>
        </w:tc>
        <w:tc>
          <w:tcPr>
            <w:tcW w:w="1560" w:type="dxa"/>
            <w:tcBorders>
              <w:top w:val="single" w:sz="8" w:space="0" w:color="AEAEAE"/>
              <w:left w:val="single" w:sz="8" w:space="0" w:color="E0E0E0"/>
              <w:bottom w:val="nil"/>
              <w:right w:val="single" w:sz="8" w:space="0" w:color="E0E0E0"/>
            </w:tcBorders>
            <w:shd w:val="clear" w:color="auto" w:fill="FFFFFF"/>
          </w:tcPr>
          <w:p w14:paraId="72DE3382"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-.369</w:t>
            </w:r>
          </w:p>
        </w:tc>
        <w:tc>
          <w:tcPr>
            <w:tcW w:w="1876" w:type="dxa"/>
            <w:tcBorders>
              <w:top w:val="single" w:sz="8" w:space="0" w:color="AEAEAE"/>
              <w:left w:val="single" w:sz="8" w:space="0" w:color="E0E0E0"/>
              <w:bottom w:val="nil"/>
              <w:right w:val="nil"/>
            </w:tcBorders>
            <w:shd w:val="clear" w:color="auto" w:fill="FFFFFF"/>
          </w:tcPr>
          <w:p w14:paraId="516B01D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.469</w:t>
            </w:r>
          </w:p>
        </w:tc>
      </w:tr>
      <w:tr w:rsidR="0033756F" w:rsidRPr="00D95462" w14:paraId="1D9DB2F6"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47863BF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Q22 (d)</w:t>
            </w:r>
          </w:p>
        </w:tc>
        <w:tc>
          <w:tcPr>
            <w:tcW w:w="1959" w:type="dxa"/>
            <w:tcBorders>
              <w:top w:val="single" w:sz="8" w:space="0" w:color="AEAEAE"/>
              <w:left w:val="nil"/>
              <w:bottom w:val="single" w:sz="8" w:space="0" w:color="AEAEAE"/>
              <w:right w:val="nil"/>
            </w:tcBorders>
            <w:shd w:val="clear" w:color="auto" w:fill="E0E0E0"/>
          </w:tcPr>
          <w:p w14:paraId="03B8200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9B121C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3.556</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B68BCF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.070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C25E6A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-1.025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50EAB3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ECA9A3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.314</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D8B364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0AD224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.195</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D0895EB"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-.599</w:t>
            </w:r>
          </w:p>
        </w:tc>
        <w:tc>
          <w:tcPr>
            <w:tcW w:w="1876" w:type="dxa"/>
            <w:tcBorders>
              <w:top w:val="single" w:sz="8" w:space="0" w:color="AEAEAE"/>
              <w:left w:val="single" w:sz="8" w:space="0" w:color="E0E0E0"/>
              <w:bottom w:val="single" w:sz="8" w:space="0" w:color="AEAEAE"/>
              <w:right w:val="nil"/>
            </w:tcBorders>
            <w:shd w:val="clear" w:color="auto" w:fill="FFFFFF"/>
          </w:tcPr>
          <w:p w14:paraId="5D6C44F1"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.199</w:t>
            </w:r>
          </w:p>
        </w:tc>
      </w:tr>
      <w:tr w:rsidR="0033756F" w:rsidRPr="00D95462" w14:paraId="7B424D82"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45E73FF0"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538CB958"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58AF5908"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9F76F9B"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0481762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-1.047</w:t>
            </w:r>
          </w:p>
        </w:tc>
        <w:tc>
          <w:tcPr>
            <w:tcW w:w="992" w:type="dxa"/>
            <w:tcBorders>
              <w:top w:val="single" w:sz="8" w:space="0" w:color="AEAEAE"/>
              <w:left w:val="single" w:sz="8" w:space="0" w:color="E0E0E0"/>
              <w:bottom w:val="nil"/>
              <w:right w:val="single" w:sz="8" w:space="0" w:color="E0E0E0"/>
            </w:tcBorders>
            <w:shd w:val="clear" w:color="auto" w:fill="FFFFFF"/>
          </w:tcPr>
          <w:p w14:paraId="759DD49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19.131</w:t>
            </w:r>
          </w:p>
        </w:tc>
        <w:tc>
          <w:tcPr>
            <w:tcW w:w="851" w:type="dxa"/>
            <w:tcBorders>
              <w:top w:val="single" w:sz="8" w:space="0" w:color="AEAEAE"/>
              <w:left w:val="single" w:sz="8" w:space="0" w:color="E0E0E0"/>
              <w:bottom w:val="nil"/>
              <w:right w:val="single" w:sz="8" w:space="0" w:color="E0E0E0"/>
            </w:tcBorders>
            <w:shd w:val="clear" w:color="auto" w:fill="FFFFFF"/>
          </w:tcPr>
          <w:p w14:paraId="42F251D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.308</w:t>
            </w:r>
          </w:p>
        </w:tc>
        <w:tc>
          <w:tcPr>
            <w:tcW w:w="992" w:type="dxa"/>
            <w:tcBorders>
              <w:top w:val="single" w:sz="8" w:space="0" w:color="AEAEAE"/>
              <w:left w:val="single" w:sz="8" w:space="0" w:color="E0E0E0"/>
              <w:bottom w:val="nil"/>
              <w:right w:val="single" w:sz="8" w:space="0" w:color="E0E0E0"/>
            </w:tcBorders>
            <w:shd w:val="clear" w:color="auto" w:fill="FFFFFF"/>
          </w:tcPr>
          <w:p w14:paraId="653A97F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nil"/>
              <w:right w:val="single" w:sz="8" w:space="0" w:color="E0E0E0"/>
            </w:tcBorders>
            <w:shd w:val="clear" w:color="auto" w:fill="FFFFFF"/>
          </w:tcPr>
          <w:p w14:paraId="13E4F06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.191</w:t>
            </w:r>
          </w:p>
        </w:tc>
        <w:tc>
          <w:tcPr>
            <w:tcW w:w="1560" w:type="dxa"/>
            <w:tcBorders>
              <w:top w:val="single" w:sz="8" w:space="0" w:color="AEAEAE"/>
              <w:left w:val="single" w:sz="8" w:space="0" w:color="E0E0E0"/>
              <w:bottom w:val="nil"/>
              <w:right w:val="single" w:sz="8" w:space="0" w:color="E0E0E0"/>
            </w:tcBorders>
            <w:shd w:val="clear" w:color="auto" w:fill="FFFFFF"/>
          </w:tcPr>
          <w:p w14:paraId="50E70A5D"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-.600</w:t>
            </w:r>
          </w:p>
        </w:tc>
        <w:tc>
          <w:tcPr>
            <w:tcW w:w="1876" w:type="dxa"/>
            <w:tcBorders>
              <w:top w:val="single" w:sz="8" w:space="0" w:color="AEAEAE"/>
              <w:left w:val="single" w:sz="8" w:space="0" w:color="E0E0E0"/>
              <w:bottom w:val="nil"/>
              <w:right w:val="nil"/>
            </w:tcBorders>
            <w:shd w:val="clear" w:color="auto" w:fill="FFFFFF"/>
          </w:tcPr>
          <w:p w14:paraId="4A856A0D"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.200</w:t>
            </w:r>
          </w:p>
        </w:tc>
      </w:tr>
      <w:tr w:rsidR="0033756F" w:rsidRPr="00D95462" w14:paraId="1302B182"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39A47DC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Q22 (f)</w:t>
            </w:r>
          </w:p>
        </w:tc>
        <w:tc>
          <w:tcPr>
            <w:tcW w:w="1959" w:type="dxa"/>
            <w:tcBorders>
              <w:top w:val="single" w:sz="8" w:space="0" w:color="AEAEAE"/>
              <w:left w:val="nil"/>
              <w:bottom w:val="single" w:sz="8" w:space="0" w:color="AEAEAE"/>
              <w:right w:val="nil"/>
            </w:tcBorders>
            <w:shd w:val="clear" w:color="auto" w:fill="E0E0E0"/>
          </w:tcPr>
          <w:p w14:paraId="767AC17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E5CE19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9.139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C469B3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BBE875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75C05E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05C3AB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D44CA8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31B882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242D61F"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-.134</w:t>
            </w:r>
          </w:p>
        </w:tc>
        <w:tc>
          <w:tcPr>
            <w:tcW w:w="1876" w:type="dxa"/>
            <w:tcBorders>
              <w:top w:val="single" w:sz="8" w:space="0" w:color="AEAEAE"/>
              <w:left w:val="single" w:sz="8" w:space="0" w:color="E0E0E0"/>
              <w:bottom w:val="single" w:sz="8" w:space="0" w:color="AEAEAE"/>
              <w:right w:val="nil"/>
            </w:tcBorders>
            <w:shd w:val="clear" w:color="auto" w:fill="FFFFFF"/>
          </w:tcPr>
          <w:p w14:paraId="191D4592"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.634</w:t>
            </w:r>
          </w:p>
        </w:tc>
      </w:tr>
      <w:tr w:rsidR="0033756F" w:rsidRPr="00D95462" w14:paraId="7372C7DB"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696075EE"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3499240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7207B79E"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2D1C268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2BFDF15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1.424</w:t>
            </w:r>
          </w:p>
        </w:tc>
        <w:tc>
          <w:tcPr>
            <w:tcW w:w="992" w:type="dxa"/>
            <w:tcBorders>
              <w:top w:val="single" w:sz="8" w:space="0" w:color="AEAEAE"/>
              <w:left w:val="single" w:sz="8" w:space="0" w:color="E0E0E0"/>
              <w:bottom w:val="nil"/>
              <w:right w:val="single" w:sz="8" w:space="0" w:color="E0E0E0"/>
            </w:tcBorders>
            <w:shd w:val="clear" w:color="auto" w:fill="FFFFFF"/>
          </w:tcPr>
          <w:p w14:paraId="481F6AB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21.543</w:t>
            </w:r>
          </w:p>
        </w:tc>
        <w:tc>
          <w:tcPr>
            <w:tcW w:w="851" w:type="dxa"/>
            <w:tcBorders>
              <w:top w:val="single" w:sz="8" w:space="0" w:color="AEAEAE"/>
              <w:left w:val="single" w:sz="8" w:space="0" w:color="E0E0E0"/>
              <w:bottom w:val="nil"/>
              <w:right w:val="single" w:sz="8" w:space="0" w:color="E0E0E0"/>
            </w:tcBorders>
            <w:shd w:val="clear" w:color="auto" w:fill="FFFFFF"/>
          </w:tcPr>
          <w:p w14:paraId="784DFAD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.169</w:t>
            </w:r>
          </w:p>
        </w:tc>
        <w:tc>
          <w:tcPr>
            <w:tcW w:w="992" w:type="dxa"/>
            <w:tcBorders>
              <w:top w:val="single" w:sz="8" w:space="0" w:color="AEAEAE"/>
              <w:left w:val="single" w:sz="8" w:space="0" w:color="E0E0E0"/>
              <w:bottom w:val="nil"/>
              <w:right w:val="single" w:sz="8" w:space="0" w:color="E0E0E0"/>
            </w:tcBorders>
            <w:shd w:val="clear" w:color="auto" w:fill="FFFFFF"/>
          </w:tcPr>
          <w:p w14:paraId="629C2C4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nil"/>
              <w:right w:val="single" w:sz="8" w:space="0" w:color="E0E0E0"/>
            </w:tcBorders>
            <w:shd w:val="clear" w:color="auto" w:fill="FFFFFF"/>
          </w:tcPr>
          <w:p w14:paraId="1C5C299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w:t>
            </w:r>
          </w:p>
        </w:tc>
        <w:tc>
          <w:tcPr>
            <w:tcW w:w="1560" w:type="dxa"/>
            <w:tcBorders>
              <w:top w:val="single" w:sz="8" w:space="0" w:color="AEAEAE"/>
              <w:left w:val="single" w:sz="8" w:space="0" w:color="E0E0E0"/>
              <w:bottom w:val="nil"/>
              <w:right w:val="single" w:sz="8" w:space="0" w:color="E0E0E0"/>
            </w:tcBorders>
            <w:shd w:val="clear" w:color="auto" w:fill="FFFFFF"/>
          </w:tcPr>
          <w:p w14:paraId="16B35DDE"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-.114</w:t>
            </w:r>
          </w:p>
        </w:tc>
        <w:tc>
          <w:tcPr>
            <w:tcW w:w="1876" w:type="dxa"/>
            <w:tcBorders>
              <w:top w:val="single" w:sz="8" w:space="0" w:color="AEAEAE"/>
              <w:left w:val="single" w:sz="8" w:space="0" w:color="E0E0E0"/>
              <w:bottom w:val="nil"/>
              <w:right w:val="nil"/>
            </w:tcBorders>
            <w:shd w:val="clear" w:color="auto" w:fill="FFFFFF"/>
          </w:tcPr>
          <w:p w14:paraId="7A24DE5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.614</w:t>
            </w:r>
          </w:p>
        </w:tc>
      </w:tr>
      <w:tr w:rsidR="0033756F" w:rsidRPr="00D95462" w14:paraId="638B89C4"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156A205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Q23 (a)</w:t>
            </w:r>
          </w:p>
        </w:tc>
        <w:tc>
          <w:tcPr>
            <w:tcW w:w="1959" w:type="dxa"/>
            <w:tcBorders>
              <w:top w:val="single" w:sz="8" w:space="0" w:color="AEAEAE"/>
              <w:left w:val="nil"/>
              <w:bottom w:val="single" w:sz="8" w:space="0" w:color="AEAEAE"/>
              <w:right w:val="nil"/>
            </w:tcBorders>
            <w:shd w:val="clear" w:color="auto" w:fill="E0E0E0"/>
          </w:tcPr>
          <w:p w14:paraId="2368306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F14D39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1.778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D06970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.193</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0DCF0E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-1.056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7120C4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A6DFB8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856331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DF1FDA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79CA769" w14:textId="775599AB" w:rsidR="00EC2C10" w:rsidRPr="00D95462" w:rsidRDefault="00B96069" w:rsidP="00B96069">
            <w:pPr>
              <w:autoSpaceDE w:val="0"/>
              <w:autoSpaceDN w:val="0"/>
              <w:adjustRightInd w:val="0"/>
              <w:spacing w:after="0" w:line="320" w:lineRule="atLeast"/>
              <w:ind w:right="60"/>
              <w:rPr>
                <w:rFonts w:ascii="Arial" w:hAnsi="Arial" w:cs="Arial"/>
                <w:color w:val="010205"/>
                <w:sz w:val="18"/>
                <w:szCs w:val="18"/>
              </w:rPr>
            </w:pPr>
            <w:r>
              <w:rPr>
                <w:rFonts w:ascii="Arial" w:hAnsi="Arial" w:cs="Arial"/>
                <w:color w:val="010205"/>
                <w:sz w:val="18"/>
                <w:szCs w:val="18"/>
              </w:rPr>
              <w:t xml:space="preserve">           </w:t>
            </w:r>
            <w:r w:rsidR="00EC2C10" w:rsidRPr="00D95462">
              <w:rPr>
                <w:rFonts w:ascii="Arial" w:hAnsi="Arial" w:cs="Arial"/>
                <w:color w:val="010205"/>
                <w:sz w:val="18"/>
                <w:szCs w:val="18"/>
              </w:rPr>
              <w:t>-.588</w:t>
            </w:r>
          </w:p>
        </w:tc>
        <w:tc>
          <w:tcPr>
            <w:tcW w:w="1876" w:type="dxa"/>
            <w:tcBorders>
              <w:top w:val="single" w:sz="8" w:space="0" w:color="AEAEAE"/>
              <w:left w:val="single" w:sz="8" w:space="0" w:color="E0E0E0"/>
              <w:bottom w:val="single" w:sz="8" w:space="0" w:color="AEAEAE"/>
              <w:right w:val="nil"/>
            </w:tcBorders>
            <w:shd w:val="clear" w:color="auto" w:fill="FFFFFF"/>
          </w:tcPr>
          <w:p w14:paraId="4FCF6CB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.188</w:t>
            </w:r>
          </w:p>
        </w:tc>
      </w:tr>
      <w:tr w:rsidR="0033756F" w:rsidRPr="00D95462" w14:paraId="09CC7B4C"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7B310EBF"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40FC0D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0B65603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B2886E7"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6CCC27D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-1.015</w:t>
            </w:r>
          </w:p>
        </w:tc>
        <w:tc>
          <w:tcPr>
            <w:tcW w:w="992" w:type="dxa"/>
            <w:tcBorders>
              <w:top w:val="single" w:sz="8" w:space="0" w:color="AEAEAE"/>
              <w:left w:val="single" w:sz="8" w:space="0" w:color="E0E0E0"/>
              <w:bottom w:val="nil"/>
              <w:right w:val="single" w:sz="8" w:space="0" w:color="E0E0E0"/>
            </w:tcBorders>
            <w:shd w:val="clear" w:color="auto" w:fill="FFFFFF"/>
          </w:tcPr>
          <w:p w14:paraId="6F21D18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16.360</w:t>
            </w:r>
          </w:p>
        </w:tc>
        <w:tc>
          <w:tcPr>
            <w:tcW w:w="851" w:type="dxa"/>
            <w:tcBorders>
              <w:top w:val="single" w:sz="8" w:space="0" w:color="AEAEAE"/>
              <w:left w:val="single" w:sz="8" w:space="0" w:color="E0E0E0"/>
              <w:bottom w:val="nil"/>
              <w:right w:val="single" w:sz="8" w:space="0" w:color="E0E0E0"/>
            </w:tcBorders>
            <w:shd w:val="clear" w:color="auto" w:fill="FFFFFF"/>
          </w:tcPr>
          <w:p w14:paraId="7F70014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.325</w:t>
            </w:r>
          </w:p>
        </w:tc>
        <w:tc>
          <w:tcPr>
            <w:tcW w:w="992" w:type="dxa"/>
            <w:tcBorders>
              <w:top w:val="single" w:sz="8" w:space="0" w:color="AEAEAE"/>
              <w:left w:val="single" w:sz="8" w:space="0" w:color="E0E0E0"/>
              <w:bottom w:val="nil"/>
              <w:right w:val="single" w:sz="8" w:space="0" w:color="E0E0E0"/>
            </w:tcBorders>
            <w:shd w:val="clear" w:color="auto" w:fill="FFFFFF"/>
          </w:tcPr>
          <w:p w14:paraId="06EE0DE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nil"/>
              <w:right w:val="single" w:sz="8" w:space="0" w:color="E0E0E0"/>
            </w:tcBorders>
            <w:shd w:val="clear" w:color="auto" w:fill="FFFFFF"/>
          </w:tcPr>
          <w:p w14:paraId="7597722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.197</w:t>
            </w:r>
          </w:p>
        </w:tc>
        <w:tc>
          <w:tcPr>
            <w:tcW w:w="1560" w:type="dxa"/>
            <w:tcBorders>
              <w:top w:val="single" w:sz="8" w:space="0" w:color="AEAEAE"/>
              <w:left w:val="single" w:sz="8" w:space="0" w:color="E0E0E0"/>
              <w:bottom w:val="nil"/>
              <w:right w:val="single" w:sz="8" w:space="0" w:color="E0E0E0"/>
            </w:tcBorders>
            <w:shd w:val="clear" w:color="auto" w:fill="FFFFFF"/>
          </w:tcPr>
          <w:p w14:paraId="4E029D27"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-.617</w:t>
            </w:r>
          </w:p>
        </w:tc>
        <w:tc>
          <w:tcPr>
            <w:tcW w:w="1876" w:type="dxa"/>
            <w:tcBorders>
              <w:top w:val="single" w:sz="8" w:space="0" w:color="AEAEAE"/>
              <w:left w:val="single" w:sz="8" w:space="0" w:color="E0E0E0"/>
              <w:bottom w:val="nil"/>
              <w:right w:val="nil"/>
            </w:tcBorders>
            <w:shd w:val="clear" w:color="auto" w:fill="FFFFFF"/>
          </w:tcPr>
          <w:p w14:paraId="5553C57F"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.217</w:t>
            </w:r>
          </w:p>
        </w:tc>
      </w:tr>
      <w:tr w:rsidR="0033756F" w:rsidRPr="00D95462" w14:paraId="1908ADDD"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04A2C42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Q23 (b)</w:t>
            </w:r>
          </w:p>
        </w:tc>
        <w:tc>
          <w:tcPr>
            <w:tcW w:w="1959" w:type="dxa"/>
            <w:tcBorders>
              <w:top w:val="single" w:sz="8" w:space="0" w:color="AEAEAE"/>
              <w:left w:val="nil"/>
              <w:bottom w:val="single" w:sz="8" w:space="0" w:color="AEAEAE"/>
              <w:right w:val="nil"/>
            </w:tcBorders>
            <w:shd w:val="clear" w:color="auto" w:fill="E0E0E0"/>
          </w:tcPr>
          <w:p w14:paraId="734B4F0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2B2390F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1.991</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E7E24D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.169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1857E0F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-.826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E5D1DB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5490C9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.416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E747E9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628D46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76A195C"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-.522</w:t>
            </w:r>
          </w:p>
        </w:tc>
        <w:tc>
          <w:tcPr>
            <w:tcW w:w="1876" w:type="dxa"/>
            <w:tcBorders>
              <w:top w:val="single" w:sz="8" w:space="0" w:color="AEAEAE"/>
              <w:left w:val="single" w:sz="8" w:space="0" w:color="E0E0E0"/>
              <w:bottom w:val="single" w:sz="8" w:space="0" w:color="AEAEAE"/>
              <w:right w:val="nil"/>
            </w:tcBorders>
            <w:shd w:val="clear" w:color="auto" w:fill="FFFFFF"/>
          </w:tcPr>
          <w:p w14:paraId="6C5BCE5D"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.222</w:t>
            </w:r>
          </w:p>
        </w:tc>
      </w:tr>
      <w:tr w:rsidR="0033756F" w:rsidRPr="00D95462" w14:paraId="0442F481"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7D02B64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C187898"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01D74A2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B4428B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40DA9B9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-.785</w:t>
            </w:r>
          </w:p>
        </w:tc>
        <w:tc>
          <w:tcPr>
            <w:tcW w:w="992" w:type="dxa"/>
            <w:tcBorders>
              <w:top w:val="single" w:sz="8" w:space="0" w:color="AEAEAE"/>
              <w:left w:val="single" w:sz="8" w:space="0" w:color="E0E0E0"/>
              <w:bottom w:val="nil"/>
              <w:right w:val="single" w:sz="8" w:space="0" w:color="E0E0E0"/>
            </w:tcBorders>
            <w:shd w:val="clear" w:color="auto" w:fill="FFFFFF"/>
          </w:tcPr>
          <w:p w14:paraId="1D90000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15.865</w:t>
            </w:r>
          </w:p>
        </w:tc>
        <w:tc>
          <w:tcPr>
            <w:tcW w:w="851" w:type="dxa"/>
            <w:tcBorders>
              <w:top w:val="single" w:sz="8" w:space="0" w:color="AEAEAE"/>
              <w:left w:val="single" w:sz="8" w:space="0" w:color="E0E0E0"/>
              <w:bottom w:val="nil"/>
              <w:right w:val="single" w:sz="8" w:space="0" w:color="E0E0E0"/>
            </w:tcBorders>
            <w:shd w:val="clear" w:color="auto" w:fill="FFFFFF"/>
          </w:tcPr>
          <w:p w14:paraId="385D859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.444</w:t>
            </w:r>
          </w:p>
        </w:tc>
        <w:tc>
          <w:tcPr>
            <w:tcW w:w="992" w:type="dxa"/>
            <w:tcBorders>
              <w:top w:val="single" w:sz="8" w:space="0" w:color="AEAEAE"/>
              <w:left w:val="single" w:sz="8" w:space="0" w:color="E0E0E0"/>
              <w:bottom w:val="nil"/>
              <w:right w:val="single" w:sz="8" w:space="0" w:color="E0E0E0"/>
            </w:tcBorders>
            <w:shd w:val="clear" w:color="auto" w:fill="FFFFFF"/>
          </w:tcPr>
          <w:p w14:paraId="76DA365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2C645F1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.191</w:t>
            </w:r>
          </w:p>
        </w:tc>
        <w:tc>
          <w:tcPr>
            <w:tcW w:w="1560" w:type="dxa"/>
            <w:tcBorders>
              <w:top w:val="single" w:sz="8" w:space="0" w:color="AEAEAE"/>
              <w:left w:val="single" w:sz="8" w:space="0" w:color="E0E0E0"/>
              <w:bottom w:val="nil"/>
              <w:right w:val="single" w:sz="8" w:space="0" w:color="E0E0E0"/>
            </w:tcBorders>
            <w:shd w:val="clear" w:color="auto" w:fill="FFFFFF"/>
          </w:tcPr>
          <w:p w14:paraId="21A0859E"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-.555</w:t>
            </w:r>
          </w:p>
        </w:tc>
        <w:tc>
          <w:tcPr>
            <w:tcW w:w="1876" w:type="dxa"/>
            <w:tcBorders>
              <w:top w:val="single" w:sz="8" w:space="0" w:color="AEAEAE"/>
              <w:left w:val="single" w:sz="8" w:space="0" w:color="E0E0E0"/>
              <w:bottom w:val="nil"/>
              <w:right w:val="nil"/>
            </w:tcBorders>
            <w:shd w:val="clear" w:color="auto" w:fill="FFFFFF"/>
          </w:tcPr>
          <w:p w14:paraId="2632C1D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.255</w:t>
            </w:r>
          </w:p>
        </w:tc>
      </w:tr>
      <w:tr w:rsidR="0033756F" w:rsidRPr="00D95462" w14:paraId="56B8C9E3"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17AAB07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Q23 (c)</w:t>
            </w:r>
          </w:p>
        </w:tc>
        <w:tc>
          <w:tcPr>
            <w:tcW w:w="1959" w:type="dxa"/>
            <w:tcBorders>
              <w:top w:val="single" w:sz="8" w:space="0" w:color="AEAEAE"/>
              <w:left w:val="nil"/>
              <w:bottom w:val="single" w:sz="8" w:space="0" w:color="AEAEAE"/>
              <w:right w:val="nil"/>
            </w:tcBorders>
            <w:shd w:val="clear" w:color="auto" w:fill="E0E0E0"/>
          </w:tcPr>
          <w:p w14:paraId="0A40702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51BD82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2.189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840CC7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8F0480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.701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507C58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63294F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.489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D8A241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7978E8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.071</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5C429FE9" w14:textId="77777777" w:rsidR="00EC2C10" w:rsidRPr="00D95462" w:rsidRDefault="00EC2C10" w:rsidP="00D91A83">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-.096</w:t>
            </w:r>
          </w:p>
        </w:tc>
        <w:tc>
          <w:tcPr>
            <w:tcW w:w="1876" w:type="dxa"/>
            <w:tcBorders>
              <w:top w:val="single" w:sz="8" w:space="0" w:color="AEAEAE"/>
              <w:left w:val="single" w:sz="8" w:space="0" w:color="E0E0E0"/>
              <w:bottom w:val="single" w:sz="8" w:space="0" w:color="AEAEAE"/>
              <w:right w:val="nil"/>
            </w:tcBorders>
            <w:shd w:val="clear" w:color="auto" w:fill="FFFFFF"/>
          </w:tcPr>
          <w:p w14:paraId="02FD9E91"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.196</w:t>
            </w:r>
          </w:p>
        </w:tc>
      </w:tr>
      <w:tr w:rsidR="0033756F" w:rsidRPr="00D95462" w14:paraId="59BAB847"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0A25DF90"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9FE567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5D4864E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D52EE6B"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3191612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992" w:type="dxa"/>
            <w:tcBorders>
              <w:top w:val="single" w:sz="8" w:space="0" w:color="AEAEAE"/>
              <w:left w:val="single" w:sz="8" w:space="0" w:color="E0E0E0"/>
              <w:bottom w:val="nil"/>
              <w:right w:val="single" w:sz="8" w:space="0" w:color="E0E0E0"/>
            </w:tcBorders>
            <w:shd w:val="clear" w:color="auto" w:fill="FFFFFF"/>
          </w:tcPr>
          <w:p w14:paraId="3149E12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19.000</w:t>
            </w:r>
          </w:p>
        </w:tc>
        <w:tc>
          <w:tcPr>
            <w:tcW w:w="851" w:type="dxa"/>
            <w:tcBorders>
              <w:top w:val="single" w:sz="8" w:space="0" w:color="AEAEAE"/>
              <w:left w:val="single" w:sz="8" w:space="0" w:color="E0E0E0"/>
              <w:bottom w:val="nil"/>
              <w:right w:val="single" w:sz="8" w:space="0" w:color="E0E0E0"/>
            </w:tcBorders>
            <w:shd w:val="clear" w:color="auto" w:fill="FFFFFF"/>
          </w:tcPr>
          <w:p w14:paraId="7A504F6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.330</w:t>
            </w:r>
          </w:p>
        </w:tc>
        <w:tc>
          <w:tcPr>
            <w:tcW w:w="992" w:type="dxa"/>
            <w:tcBorders>
              <w:top w:val="single" w:sz="8" w:space="0" w:color="AEAEAE"/>
              <w:left w:val="single" w:sz="8" w:space="0" w:color="E0E0E0"/>
              <w:bottom w:val="nil"/>
              <w:right w:val="single" w:sz="8" w:space="0" w:color="E0E0E0"/>
            </w:tcBorders>
            <w:shd w:val="clear" w:color="auto" w:fill="FFFFFF"/>
          </w:tcPr>
          <w:p w14:paraId="76038E1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016E060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1560" w:type="dxa"/>
            <w:tcBorders>
              <w:top w:val="single" w:sz="8" w:space="0" w:color="AEAEAE"/>
              <w:left w:val="single" w:sz="8" w:space="0" w:color="E0E0E0"/>
              <w:bottom w:val="nil"/>
              <w:right w:val="single" w:sz="8" w:space="0" w:color="E0E0E0"/>
            </w:tcBorders>
            <w:shd w:val="clear" w:color="auto" w:fill="FFFFFF"/>
          </w:tcPr>
          <w:p w14:paraId="74EB25DE"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-.055</w:t>
            </w:r>
          </w:p>
        </w:tc>
        <w:tc>
          <w:tcPr>
            <w:tcW w:w="1876" w:type="dxa"/>
            <w:tcBorders>
              <w:top w:val="single" w:sz="8" w:space="0" w:color="AEAEAE"/>
              <w:left w:val="single" w:sz="8" w:space="0" w:color="E0E0E0"/>
              <w:bottom w:val="nil"/>
              <w:right w:val="nil"/>
            </w:tcBorders>
            <w:shd w:val="clear" w:color="auto" w:fill="FFFFFF"/>
          </w:tcPr>
          <w:p w14:paraId="7C18AD3B"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.155</w:t>
            </w:r>
          </w:p>
        </w:tc>
      </w:tr>
      <w:tr w:rsidR="0033756F" w:rsidRPr="00D95462" w14:paraId="0F0E0F2A"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B3C61C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Q23 (d)</w:t>
            </w:r>
          </w:p>
        </w:tc>
        <w:tc>
          <w:tcPr>
            <w:tcW w:w="1959" w:type="dxa"/>
            <w:tcBorders>
              <w:top w:val="single" w:sz="8" w:space="0" w:color="AEAEAE"/>
              <w:left w:val="nil"/>
              <w:bottom w:val="single" w:sz="8" w:space="0" w:color="AEAEAE"/>
              <w:right w:val="nil"/>
            </w:tcBorders>
            <w:shd w:val="clear" w:color="auto" w:fill="E0E0E0"/>
          </w:tcPr>
          <w:p w14:paraId="067FA49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69D9655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.094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412389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.761</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5A12AFB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9EC8AD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2969E1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.804</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73B9F3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558BA8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07F9B9CC"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-.459</w:t>
            </w:r>
          </w:p>
        </w:tc>
        <w:tc>
          <w:tcPr>
            <w:tcW w:w="1876" w:type="dxa"/>
            <w:tcBorders>
              <w:top w:val="single" w:sz="8" w:space="0" w:color="AEAEAE"/>
              <w:left w:val="single" w:sz="8" w:space="0" w:color="E0E0E0"/>
              <w:bottom w:val="single" w:sz="8" w:space="0" w:color="AEAEAE"/>
              <w:right w:val="nil"/>
            </w:tcBorders>
            <w:shd w:val="clear" w:color="auto" w:fill="FFFFFF"/>
          </w:tcPr>
          <w:p w14:paraId="12598348"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.359</w:t>
            </w:r>
          </w:p>
        </w:tc>
      </w:tr>
      <w:tr w:rsidR="0033756F" w:rsidRPr="00D95462" w14:paraId="234FBB30"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296885F7"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9E8280D"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4A5553F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682EB05"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277EF2D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-.248</w:t>
            </w:r>
          </w:p>
        </w:tc>
        <w:tc>
          <w:tcPr>
            <w:tcW w:w="992" w:type="dxa"/>
            <w:tcBorders>
              <w:top w:val="single" w:sz="8" w:space="0" w:color="AEAEAE"/>
              <w:left w:val="single" w:sz="8" w:space="0" w:color="E0E0E0"/>
              <w:bottom w:val="nil"/>
              <w:right w:val="single" w:sz="8" w:space="0" w:color="E0E0E0"/>
            </w:tcBorders>
            <w:shd w:val="clear" w:color="auto" w:fill="FFFFFF"/>
          </w:tcPr>
          <w:p w14:paraId="4C35E0C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17.588</w:t>
            </w:r>
          </w:p>
        </w:tc>
        <w:tc>
          <w:tcPr>
            <w:tcW w:w="851" w:type="dxa"/>
            <w:tcBorders>
              <w:top w:val="single" w:sz="8" w:space="0" w:color="AEAEAE"/>
              <w:left w:val="single" w:sz="8" w:space="0" w:color="E0E0E0"/>
              <w:bottom w:val="nil"/>
              <w:right w:val="single" w:sz="8" w:space="0" w:color="E0E0E0"/>
            </w:tcBorders>
            <w:shd w:val="clear" w:color="auto" w:fill="FFFFFF"/>
          </w:tcPr>
          <w:p w14:paraId="49FD8D4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.807</w:t>
            </w:r>
          </w:p>
        </w:tc>
        <w:tc>
          <w:tcPr>
            <w:tcW w:w="992" w:type="dxa"/>
            <w:tcBorders>
              <w:top w:val="single" w:sz="8" w:space="0" w:color="AEAEAE"/>
              <w:left w:val="single" w:sz="8" w:space="0" w:color="E0E0E0"/>
              <w:bottom w:val="nil"/>
              <w:right w:val="single" w:sz="8" w:space="0" w:color="E0E0E0"/>
            </w:tcBorders>
            <w:shd w:val="clear" w:color="auto" w:fill="FFFFFF"/>
          </w:tcPr>
          <w:p w14:paraId="1F22E71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1907491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.202</w:t>
            </w:r>
          </w:p>
        </w:tc>
        <w:tc>
          <w:tcPr>
            <w:tcW w:w="1560" w:type="dxa"/>
            <w:tcBorders>
              <w:top w:val="single" w:sz="8" w:space="0" w:color="AEAEAE"/>
              <w:left w:val="single" w:sz="8" w:space="0" w:color="E0E0E0"/>
              <w:bottom w:val="nil"/>
              <w:right w:val="single" w:sz="8" w:space="0" w:color="E0E0E0"/>
            </w:tcBorders>
            <w:shd w:val="clear" w:color="auto" w:fill="FFFFFF"/>
          </w:tcPr>
          <w:p w14:paraId="478B25D5"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-.475</w:t>
            </w:r>
          </w:p>
        </w:tc>
        <w:tc>
          <w:tcPr>
            <w:tcW w:w="1876" w:type="dxa"/>
            <w:tcBorders>
              <w:top w:val="single" w:sz="8" w:space="0" w:color="AEAEAE"/>
              <w:left w:val="single" w:sz="8" w:space="0" w:color="E0E0E0"/>
              <w:bottom w:val="nil"/>
              <w:right w:val="nil"/>
            </w:tcBorders>
            <w:shd w:val="clear" w:color="auto" w:fill="FFFFFF"/>
          </w:tcPr>
          <w:p w14:paraId="4037449B"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.375</w:t>
            </w:r>
          </w:p>
        </w:tc>
      </w:tr>
      <w:tr w:rsidR="0033756F" w:rsidRPr="00D95462" w14:paraId="690D2693"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44CCE1D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Q23 (e)</w:t>
            </w:r>
          </w:p>
        </w:tc>
        <w:tc>
          <w:tcPr>
            <w:tcW w:w="1959" w:type="dxa"/>
            <w:tcBorders>
              <w:top w:val="single" w:sz="8" w:space="0" w:color="AEAEAE"/>
              <w:left w:val="nil"/>
              <w:bottom w:val="single" w:sz="8" w:space="0" w:color="AEAEAE"/>
              <w:right w:val="nil"/>
            </w:tcBorders>
            <w:shd w:val="clear" w:color="auto" w:fill="E0E0E0"/>
          </w:tcPr>
          <w:p w14:paraId="030131A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FD9A14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2.724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B0C74E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7ED085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1.286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B67118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C18734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10A978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E64B74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.194</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68D78AA3"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-.148</w:t>
            </w:r>
          </w:p>
        </w:tc>
        <w:tc>
          <w:tcPr>
            <w:tcW w:w="1876" w:type="dxa"/>
            <w:tcBorders>
              <w:top w:val="single" w:sz="8" w:space="0" w:color="AEAEAE"/>
              <w:left w:val="single" w:sz="8" w:space="0" w:color="E0E0E0"/>
              <w:bottom w:val="single" w:sz="8" w:space="0" w:color="AEAEAE"/>
              <w:right w:val="nil"/>
            </w:tcBorders>
            <w:shd w:val="clear" w:color="auto" w:fill="FFFFFF"/>
          </w:tcPr>
          <w:p w14:paraId="2FEE6E6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.648</w:t>
            </w:r>
          </w:p>
        </w:tc>
      </w:tr>
      <w:tr w:rsidR="0033756F" w:rsidRPr="00D95462" w14:paraId="4FED694C" w14:textId="77777777" w:rsidTr="002F6285">
        <w:trPr>
          <w:gridAfter w:val="1"/>
          <w:wAfter w:w="6" w:type="dxa"/>
          <w:cantSplit/>
          <w:trHeight w:val="260"/>
        </w:trPr>
        <w:tc>
          <w:tcPr>
            <w:tcW w:w="732" w:type="dxa"/>
            <w:vMerge/>
            <w:tcBorders>
              <w:top w:val="single" w:sz="8" w:space="0" w:color="AEAEAE"/>
              <w:left w:val="nil"/>
              <w:bottom w:val="nil"/>
              <w:right w:val="nil"/>
            </w:tcBorders>
            <w:shd w:val="clear" w:color="auto" w:fill="E0E0E0"/>
          </w:tcPr>
          <w:p w14:paraId="388DBD1B"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309C774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7D98705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C1A0D52"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6E7DF5A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1.311</w:t>
            </w:r>
          </w:p>
        </w:tc>
        <w:tc>
          <w:tcPr>
            <w:tcW w:w="992" w:type="dxa"/>
            <w:tcBorders>
              <w:top w:val="single" w:sz="8" w:space="0" w:color="AEAEAE"/>
              <w:left w:val="single" w:sz="8" w:space="0" w:color="E0E0E0"/>
              <w:bottom w:val="nil"/>
              <w:right w:val="single" w:sz="8" w:space="0" w:color="E0E0E0"/>
            </w:tcBorders>
            <w:shd w:val="clear" w:color="auto" w:fill="FFFFFF"/>
          </w:tcPr>
          <w:p w14:paraId="7145F2F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19.043</w:t>
            </w:r>
          </w:p>
        </w:tc>
        <w:tc>
          <w:tcPr>
            <w:tcW w:w="851" w:type="dxa"/>
            <w:tcBorders>
              <w:top w:val="single" w:sz="8" w:space="0" w:color="AEAEAE"/>
              <w:left w:val="single" w:sz="8" w:space="0" w:color="E0E0E0"/>
              <w:bottom w:val="nil"/>
              <w:right w:val="single" w:sz="8" w:space="0" w:color="E0E0E0"/>
            </w:tcBorders>
            <w:shd w:val="clear" w:color="auto" w:fill="FFFFFF"/>
          </w:tcPr>
          <w:p w14:paraId="2386CBC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.205</w:t>
            </w:r>
          </w:p>
        </w:tc>
        <w:tc>
          <w:tcPr>
            <w:tcW w:w="992" w:type="dxa"/>
            <w:tcBorders>
              <w:top w:val="single" w:sz="8" w:space="0" w:color="AEAEAE"/>
              <w:left w:val="single" w:sz="8" w:space="0" w:color="E0E0E0"/>
              <w:bottom w:val="nil"/>
              <w:right w:val="single" w:sz="8" w:space="0" w:color="E0E0E0"/>
            </w:tcBorders>
            <w:shd w:val="clear" w:color="auto" w:fill="FFFFFF"/>
          </w:tcPr>
          <w:p w14:paraId="0543F68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nil"/>
              <w:right w:val="single" w:sz="8" w:space="0" w:color="E0E0E0"/>
            </w:tcBorders>
            <w:shd w:val="clear" w:color="auto" w:fill="FFFFFF"/>
          </w:tcPr>
          <w:p w14:paraId="1B56124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.191</w:t>
            </w:r>
          </w:p>
        </w:tc>
        <w:tc>
          <w:tcPr>
            <w:tcW w:w="1560" w:type="dxa"/>
            <w:tcBorders>
              <w:top w:val="single" w:sz="8" w:space="0" w:color="AEAEAE"/>
              <w:left w:val="single" w:sz="8" w:space="0" w:color="E0E0E0"/>
              <w:bottom w:val="nil"/>
              <w:right w:val="single" w:sz="8" w:space="0" w:color="E0E0E0"/>
            </w:tcBorders>
            <w:shd w:val="clear" w:color="auto" w:fill="FFFFFF"/>
          </w:tcPr>
          <w:p w14:paraId="500726B2"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-.149</w:t>
            </w:r>
          </w:p>
        </w:tc>
        <w:tc>
          <w:tcPr>
            <w:tcW w:w="1876" w:type="dxa"/>
            <w:tcBorders>
              <w:top w:val="single" w:sz="8" w:space="0" w:color="AEAEAE"/>
              <w:left w:val="single" w:sz="8" w:space="0" w:color="E0E0E0"/>
              <w:bottom w:val="nil"/>
              <w:right w:val="nil"/>
            </w:tcBorders>
            <w:shd w:val="clear" w:color="auto" w:fill="FFFFFF"/>
          </w:tcPr>
          <w:p w14:paraId="3D6467C3"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.649</w:t>
            </w:r>
          </w:p>
        </w:tc>
      </w:tr>
      <w:tr w:rsidR="0033756F" w:rsidRPr="00D95462" w14:paraId="285CA495"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61ED710F"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Q24 (a)</w:t>
            </w:r>
          </w:p>
        </w:tc>
        <w:tc>
          <w:tcPr>
            <w:tcW w:w="1959" w:type="dxa"/>
            <w:tcBorders>
              <w:top w:val="single" w:sz="8" w:space="0" w:color="AEAEAE"/>
              <w:left w:val="nil"/>
              <w:bottom w:val="single" w:sz="8" w:space="0" w:color="AEAEAE"/>
              <w:right w:val="nil"/>
            </w:tcBorders>
            <w:shd w:val="clear" w:color="auto" w:fill="E0E0E0"/>
          </w:tcPr>
          <w:p w14:paraId="6D172E3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2D5568D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0A4176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222008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-2.177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D7B843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68C73A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.038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53E55B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36B2B3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.184</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7165BFCF"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-.776</w:t>
            </w:r>
          </w:p>
        </w:tc>
        <w:tc>
          <w:tcPr>
            <w:tcW w:w="1876" w:type="dxa"/>
            <w:tcBorders>
              <w:top w:val="single" w:sz="8" w:space="0" w:color="AEAEAE"/>
              <w:left w:val="single" w:sz="8" w:space="0" w:color="E0E0E0"/>
              <w:bottom w:val="single" w:sz="8" w:space="0" w:color="AEAEAE"/>
              <w:right w:val="nil"/>
            </w:tcBorders>
            <w:shd w:val="clear" w:color="auto" w:fill="FFFFFF"/>
          </w:tcPr>
          <w:p w14:paraId="677C5884"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-.024</w:t>
            </w:r>
          </w:p>
        </w:tc>
      </w:tr>
      <w:tr w:rsidR="0033756F" w:rsidRPr="00D95462" w14:paraId="4F1D4DFE" w14:textId="77777777" w:rsidTr="002F6285">
        <w:trPr>
          <w:gridAfter w:val="1"/>
          <w:wAfter w:w="6" w:type="dxa"/>
          <w:cantSplit/>
          <w:trHeight w:val="250"/>
        </w:trPr>
        <w:tc>
          <w:tcPr>
            <w:tcW w:w="732" w:type="dxa"/>
            <w:vMerge/>
            <w:tcBorders>
              <w:top w:val="single" w:sz="8" w:space="0" w:color="AEAEAE"/>
              <w:left w:val="nil"/>
              <w:bottom w:val="nil"/>
              <w:right w:val="nil"/>
            </w:tcBorders>
            <w:shd w:val="clear" w:color="auto" w:fill="E0E0E0"/>
          </w:tcPr>
          <w:p w14:paraId="0522BFCD"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124BC85"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1960F1C4"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3727AF9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08870C7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-2.157</w:t>
            </w:r>
          </w:p>
        </w:tc>
        <w:tc>
          <w:tcPr>
            <w:tcW w:w="992" w:type="dxa"/>
            <w:tcBorders>
              <w:top w:val="single" w:sz="8" w:space="0" w:color="AEAEAE"/>
              <w:left w:val="single" w:sz="8" w:space="0" w:color="E0E0E0"/>
              <w:bottom w:val="nil"/>
              <w:right w:val="single" w:sz="8" w:space="0" w:color="E0E0E0"/>
            </w:tcBorders>
            <w:shd w:val="clear" w:color="auto" w:fill="FFFFFF"/>
          </w:tcPr>
          <w:p w14:paraId="3FF6135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17.668</w:t>
            </w:r>
          </w:p>
        </w:tc>
        <w:tc>
          <w:tcPr>
            <w:tcW w:w="851" w:type="dxa"/>
            <w:tcBorders>
              <w:top w:val="single" w:sz="8" w:space="0" w:color="AEAEAE"/>
              <w:left w:val="single" w:sz="8" w:space="0" w:color="E0E0E0"/>
              <w:bottom w:val="nil"/>
              <w:right w:val="single" w:sz="8" w:space="0" w:color="E0E0E0"/>
            </w:tcBorders>
            <w:shd w:val="clear" w:color="auto" w:fill="FFFFFF"/>
          </w:tcPr>
          <w:p w14:paraId="5E4FB4F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.045</w:t>
            </w:r>
          </w:p>
        </w:tc>
        <w:tc>
          <w:tcPr>
            <w:tcW w:w="992" w:type="dxa"/>
            <w:tcBorders>
              <w:top w:val="single" w:sz="8" w:space="0" w:color="AEAEAE"/>
              <w:left w:val="single" w:sz="8" w:space="0" w:color="E0E0E0"/>
              <w:bottom w:val="nil"/>
              <w:right w:val="single" w:sz="8" w:space="0" w:color="E0E0E0"/>
            </w:tcBorders>
            <w:shd w:val="clear" w:color="auto" w:fill="FFFFFF"/>
          </w:tcPr>
          <w:p w14:paraId="32DF07F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-.400</w:t>
            </w:r>
          </w:p>
        </w:tc>
        <w:tc>
          <w:tcPr>
            <w:tcW w:w="992" w:type="dxa"/>
            <w:tcBorders>
              <w:top w:val="single" w:sz="8" w:space="0" w:color="AEAEAE"/>
              <w:left w:val="single" w:sz="8" w:space="0" w:color="E0E0E0"/>
              <w:bottom w:val="nil"/>
              <w:right w:val="single" w:sz="8" w:space="0" w:color="E0E0E0"/>
            </w:tcBorders>
            <w:shd w:val="clear" w:color="auto" w:fill="FFFFFF"/>
          </w:tcPr>
          <w:p w14:paraId="3141F94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.185</w:t>
            </w:r>
          </w:p>
        </w:tc>
        <w:tc>
          <w:tcPr>
            <w:tcW w:w="1560" w:type="dxa"/>
            <w:tcBorders>
              <w:top w:val="single" w:sz="8" w:space="0" w:color="AEAEAE"/>
              <w:left w:val="single" w:sz="8" w:space="0" w:color="E0E0E0"/>
              <w:bottom w:val="nil"/>
              <w:right w:val="single" w:sz="8" w:space="0" w:color="E0E0E0"/>
            </w:tcBorders>
            <w:shd w:val="clear" w:color="auto" w:fill="FFFFFF"/>
          </w:tcPr>
          <w:p w14:paraId="4B0420FB"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-.790</w:t>
            </w:r>
          </w:p>
        </w:tc>
        <w:tc>
          <w:tcPr>
            <w:tcW w:w="1876" w:type="dxa"/>
            <w:tcBorders>
              <w:top w:val="single" w:sz="8" w:space="0" w:color="AEAEAE"/>
              <w:left w:val="single" w:sz="8" w:space="0" w:color="E0E0E0"/>
              <w:bottom w:val="nil"/>
              <w:right w:val="nil"/>
            </w:tcBorders>
            <w:shd w:val="clear" w:color="auto" w:fill="FFFFFF"/>
          </w:tcPr>
          <w:p w14:paraId="78722C6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-.010</w:t>
            </w:r>
          </w:p>
        </w:tc>
      </w:tr>
      <w:tr w:rsidR="0033756F" w:rsidRPr="00D95462" w14:paraId="65566768"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3245F18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Q24 (b)</w:t>
            </w:r>
          </w:p>
        </w:tc>
        <w:tc>
          <w:tcPr>
            <w:tcW w:w="1959" w:type="dxa"/>
            <w:tcBorders>
              <w:top w:val="single" w:sz="8" w:space="0" w:color="AEAEAE"/>
              <w:left w:val="nil"/>
              <w:bottom w:val="single" w:sz="8" w:space="0" w:color="AEAEAE"/>
              <w:right w:val="nil"/>
            </w:tcBorders>
            <w:shd w:val="clear" w:color="auto" w:fill="E0E0E0"/>
          </w:tcPr>
          <w:p w14:paraId="404E886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FD2B2A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.094</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11C7A1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.761</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C84EB3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240B0F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46D1C3A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.804</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84CBCC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2F324F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34DCF4C3"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-.359</w:t>
            </w:r>
          </w:p>
        </w:tc>
        <w:tc>
          <w:tcPr>
            <w:tcW w:w="1876" w:type="dxa"/>
            <w:tcBorders>
              <w:top w:val="single" w:sz="8" w:space="0" w:color="AEAEAE"/>
              <w:left w:val="single" w:sz="8" w:space="0" w:color="E0E0E0"/>
              <w:bottom w:val="single" w:sz="8" w:space="0" w:color="AEAEAE"/>
              <w:right w:val="nil"/>
            </w:tcBorders>
            <w:shd w:val="clear" w:color="auto" w:fill="FFFFFF"/>
          </w:tcPr>
          <w:p w14:paraId="1BA6B40F"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.459</w:t>
            </w:r>
          </w:p>
        </w:tc>
      </w:tr>
      <w:tr w:rsidR="0033756F" w:rsidRPr="00D95462" w14:paraId="30C5E018" w14:textId="77777777" w:rsidTr="002F6285">
        <w:trPr>
          <w:gridAfter w:val="1"/>
          <w:wAfter w:w="6" w:type="dxa"/>
          <w:cantSplit/>
          <w:trHeight w:val="279"/>
        </w:trPr>
        <w:tc>
          <w:tcPr>
            <w:tcW w:w="732" w:type="dxa"/>
            <w:vMerge/>
            <w:tcBorders>
              <w:top w:val="single" w:sz="8" w:space="0" w:color="AEAEAE"/>
              <w:left w:val="nil"/>
              <w:bottom w:val="nil"/>
              <w:right w:val="nil"/>
            </w:tcBorders>
            <w:shd w:val="clear" w:color="auto" w:fill="E0E0E0"/>
          </w:tcPr>
          <w:p w14:paraId="3EC9F751"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521C5E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5BB202D6"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5723B65D"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1017F9D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.248</w:t>
            </w:r>
          </w:p>
        </w:tc>
        <w:tc>
          <w:tcPr>
            <w:tcW w:w="992" w:type="dxa"/>
            <w:tcBorders>
              <w:top w:val="single" w:sz="8" w:space="0" w:color="AEAEAE"/>
              <w:left w:val="single" w:sz="8" w:space="0" w:color="E0E0E0"/>
              <w:bottom w:val="nil"/>
              <w:right w:val="single" w:sz="8" w:space="0" w:color="E0E0E0"/>
            </w:tcBorders>
            <w:shd w:val="clear" w:color="auto" w:fill="FFFFFF"/>
          </w:tcPr>
          <w:p w14:paraId="02D8376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17.588</w:t>
            </w:r>
          </w:p>
        </w:tc>
        <w:tc>
          <w:tcPr>
            <w:tcW w:w="851" w:type="dxa"/>
            <w:tcBorders>
              <w:top w:val="single" w:sz="8" w:space="0" w:color="AEAEAE"/>
              <w:left w:val="single" w:sz="8" w:space="0" w:color="E0E0E0"/>
              <w:bottom w:val="nil"/>
              <w:right w:val="single" w:sz="8" w:space="0" w:color="E0E0E0"/>
            </w:tcBorders>
            <w:shd w:val="clear" w:color="auto" w:fill="FFFFFF"/>
          </w:tcPr>
          <w:p w14:paraId="3BD10CE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.807</w:t>
            </w:r>
          </w:p>
        </w:tc>
        <w:tc>
          <w:tcPr>
            <w:tcW w:w="992" w:type="dxa"/>
            <w:tcBorders>
              <w:top w:val="single" w:sz="8" w:space="0" w:color="AEAEAE"/>
              <w:left w:val="single" w:sz="8" w:space="0" w:color="E0E0E0"/>
              <w:bottom w:val="nil"/>
              <w:right w:val="single" w:sz="8" w:space="0" w:color="E0E0E0"/>
            </w:tcBorders>
            <w:shd w:val="clear" w:color="auto" w:fill="FFFFFF"/>
          </w:tcPr>
          <w:p w14:paraId="5DE9E30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.050</w:t>
            </w:r>
          </w:p>
        </w:tc>
        <w:tc>
          <w:tcPr>
            <w:tcW w:w="992" w:type="dxa"/>
            <w:tcBorders>
              <w:top w:val="single" w:sz="8" w:space="0" w:color="AEAEAE"/>
              <w:left w:val="single" w:sz="8" w:space="0" w:color="E0E0E0"/>
              <w:bottom w:val="nil"/>
              <w:right w:val="single" w:sz="8" w:space="0" w:color="E0E0E0"/>
            </w:tcBorders>
            <w:shd w:val="clear" w:color="auto" w:fill="FFFFFF"/>
          </w:tcPr>
          <w:p w14:paraId="70B64DF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.202</w:t>
            </w:r>
          </w:p>
        </w:tc>
        <w:tc>
          <w:tcPr>
            <w:tcW w:w="1560" w:type="dxa"/>
            <w:tcBorders>
              <w:top w:val="single" w:sz="8" w:space="0" w:color="AEAEAE"/>
              <w:left w:val="single" w:sz="8" w:space="0" w:color="E0E0E0"/>
              <w:bottom w:val="nil"/>
              <w:right w:val="single" w:sz="8" w:space="0" w:color="E0E0E0"/>
            </w:tcBorders>
            <w:shd w:val="clear" w:color="auto" w:fill="FFFFFF"/>
          </w:tcPr>
          <w:p w14:paraId="1CDADEB2"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-.375</w:t>
            </w:r>
          </w:p>
        </w:tc>
        <w:tc>
          <w:tcPr>
            <w:tcW w:w="1876" w:type="dxa"/>
            <w:tcBorders>
              <w:top w:val="single" w:sz="8" w:space="0" w:color="AEAEAE"/>
              <w:left w:val="single" w:sz="8" w:space="0" w:color="E0E0E0"/>
              <w:bottom w:val="nil"/>
              <w:right w:val="nil"/>
            </w:tcBorders>
            <w:shd w:val="clear" w:color="auto" w:fill="FFFFFF"/>
          </w:tcPr>
          <w:p w14:paraId="139E08D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.475</w:t>
            </w:r>
          </w:p>
        </w:tc>
      </w:tr>
      <w:tr w:rsidR="0033756F" w:rsidRPr="00D95462" w14:paraId="386220B1"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3232D73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lastRenderedPageBreak/>
              <w:t>Q24 (c)</w:t>
            </w:r>
          </w:p>
        </w:tc>
        <w:tc>
          <w:tcPr>
            <w:tcW w:w="1959" w:type="dxa"/>
            <w:tcBorders>
              <w:top w:val="single" w:sz="8" w:space="0" w:color="AEAEAE"/>
              <w:left w:val="nil"/>
              <w:bottom w:val="single" w:sz="8" w:space="0" w:color="AEAEAE"/>
              <w:right w:val="nil"/>
            </w:tcBorders>
            <w:shd w:val="clear" w:color="auto" w:fill="E0E0E0"/>
          </w:tcPr>
          <w:p w14:paraId="6376C19A"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5DEE175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29.612</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12037CF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.000</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ADDE75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-1.977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E001B9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52F51C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.058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361755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CE07FD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.177</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5B9491F9"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-.713</w:t>
            </w:r>
          </w:p>
        </w:tc>
        <w:tc>
          <w:tcPr>
            <w:tcW w:w="1876" w:type="dxa"/>
            <w:tcBorders>
              <w:top w:val="single" w:sz="8" w:space="0" w:color="AEAEAE"/>
              <w:left w:val="single" w:sz="8" w:space="0" w:color="E0E0E0"/>
              <w:bottom w:val="single" w:sz="8" w:space="0" w:color="AEAEAE"/>
              <w:right w:val="nil"/>
            </w:tcBorders>
            <w:shd w:val="clear" w:color="auto" w:fill="FFFFFF"/>
          </w:tcPr>
          <w:p w14:paraId="6DB0F2DE"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.013</w:t>
            </w:r>
          </w:p>
        </w:tc>
      </w:tr>
      <w:tr w:rsidR="0033756F" w:rsidRPr="00D95462" w14:paraId="40D01ECD" w14:textId="77777777" w:rsidTr="002F6285">
        <w:trPr>
          <w:gridAfter w:val="1"/>
          <w:wAfter w:w="6" w:type="dxa"/>
          <w:cantSplit/>
          <w:trHeight w:val="269"/>
        </w:trPr>
        <w:tc>
          <w:tcPr>
            <w:tcW w:w="732" w:type="dxa"/>
            <w:vMerge/>
            <w:tcBorders>
              <w:top w:val="single" w:sz="8" w:space="0" w:color="AEAEAE"/>
              <w:left w:val="nil"/>
              <w:bottom w:val="nil"/>
              <w:right w:val="nil"/>
            </w:tcBorders>
            <w:shd w:val="clear" w:color="auto" w:fill="E0E0E0"/>
          </w:tcPr>
          <w:p w14:paraId="278CEB76"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431DA7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67961350"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036FE458"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7697B63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-2.307</w:t>
            </w:r>
          </w:p>
        </w:tc>
        <w:tc>
          <w:tcPr>
            <w:tcW w:w="992" w:type="dxa"/>
            <w:tcBorders>
              <w:top w:val="single" w:sz="8" w:space="0" w:color="AEAEAE"/>
              <w:left w:val="single" w:sz="8" w:space="0" w:color="E0E0E0"/>
              <w:bottom w:val="nil"/>
              <w:right w:val="single" w:sz="8" w:space="0" w:color="E0E0E0"/>
            </w:tcBorders>
            <w:shd w:val="clear" w:color="auto" w:fill="FFFFFF"/>
          </w:tcPr>
          <w:p w14:paraId="3537642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26.455</w:t>
            </w:r>
          </w:p>
        </w:tc>
        <w:tc>
          <w:tcPr>
            <w:tcW w:w="851" w:type="dxa"/>
            <w:tcBorders>
              <w:top w:val="single" w:sz="8" w:space="0" w:color="AEAEAE"/>
              <w:left w:val="single" w:sz="8" w:space="0" w:color="E0E0E0"/>
              <w:bottom w:val="nil"/>
              <w:right w:val="single" w:sz="8" w:space="0" w:color="E0E0E0"/>
            </w:tcBorders>
            <w:shd w:val="clear" w:color="auto" w:fill="FFFFFF"/>
          </w:tcPr>
          <w:p w14:paraId="290A214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.029</w:t>
            </w:r>
          </w:p>
        </w:tc>
        <w:tc>
          <w:tcPr>
            <w:tcW w:w="992" w:type="dxa"/>
            <w:tcBorders>
              <w:top w:val="single" w:sz="8" w:space="0" w:color="AEAEAE"/>
              <w:left w:val="single" w:sz="8" w:space="0" w:color="E0E0E0"/>
              <w:bottom w:val="nil"/>
              <w:right w:val="single" w:sz="8" w:space="0" w:color="E0E0E0"/>
            </w:tcBorders>
            <w:shd w:val="clear" w:color="auto" w:fill="FFFFFF"/>
          </w:tcPr>
          <w:p w14:paraId="04AB9D5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-.350</w:t>
            </w:r>
          </w:p>
        </w:tc>
        <w:tc>
          <w:tcPr>
            <w:tcW w:w="992" w:type="dxa"/>
            <w:tcBorders>
              <w:top w:val="single" w:sz="8" w:space="0" w:color="AEAEAE"/>
              <w:left w:val="single" w:sz="8" w:space="0" w:color="E0E0E0"/>
              <w:bottom w:val="nil"/>
              <w:right w:val="single" w:sz="8" w:space="0" w:color="E0E0E0"/>
            </w:tcBorders>
            <w:shd w:val="clear" w:color="auto" w:fill="FFFFFF"/>
          </w:tcPr>
          <w:p w14:paraId="46BF4EA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.152</w:t>
            </w:r>
          </w:p>
        </w:tc>
        <w:tc>
          <w:tcPr>
            <w:tcW w:w="1560" w:type="dxa"/>
            <w:tcBorders>
              <w:top w:val="single" w:sz="8" w:space="0" w:color="AEAEAE"/>
              <w:left w:val="single" w:sz="8" w:space="0" w:color="E0E0E0"/>
              <w:bottom w:val="nil"/>
              <w:right w:val="single" w:sz="8" w:space="0" w:color="E0E0E0"/>
            </w:tcBorders>
            <w:shd w:val="clear" w:color="auto" w:fill="FFFFFF"/>
          </w:tcPr>
          <w:p w14:paraId="3438F372"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-.662</w:t>
            </w:r>
          </w:p>
        </w:tc>
        <w:tc>
          <w:tcPr>
            <w:tcW w:w="1876" w:type="dxa"/>
            <w:tcBorders>
              <w:top w:val="single" w:sz="8" w:space="0" w:color="AEAEAE"/>
              <w:left w:val="single" w:sz="8" w:space="0" w:color="E0E0E0"/>
              <w:bottom w:val="nil"/>
              <w:right w:val="nil"/>
            </w:tcBorders>
            <w:shd w:val="clear" w:color="auto" w:fill="FFFFFF"/>
          </w:tcPr>
          <w:p w14:paraId="07E03EA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-.038</w:t>
            </w:r>
          </w:p>
        </w:tc>
      </w:tr>
      <w:tr w:rsidR="0033756F" w:rsidRPr="00D95462" w14:paraId="61854A56"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0B3A76AB"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Q24 (d)</w:t>
            </w:r>
          </w:p>
        </w:tc>
        <w:tc>
          <w:tcPr>
            <w:tcW w:w="1959" w:type="dxa"/>
            <w:tcBorders>
              <w:top w:val="single" w:sz="8" w:space="0" w:color="AEAEAE"/>
              <w:left w:val="nil"/>
              <w:bottom w:val="single" w:sz="8" w:space="0" w:color="AEAEAE"/>
              <w:right w:val="nil"/>
            </w:tcBorders>
            <w:shd w:val="clear" w:color="auto" w:fill="E0E0E0"/>
          </w:tcPr>
          <w:p w14:paraId="5CE72994"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2B32FA1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6.222</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5DB130B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.019</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1A635E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-1.080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06E572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41144A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583DFA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F282F5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.185</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03ACC106"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-.579</w:t>
            </w:r>
          </w:p>
        </w:tc>
        <w:tc>
          <w:tcPr>
            <w:tcW w:w="1876" w:type="dxa"/>
            <w:tcBorders>
              <w:top w:val="single" w:sz="8" w:space="0" w:color="AEAEAE"/>
              <w:left w:val="single" w:sz="8" w:space="0" w:color="E0E0E0"/>
              <w:bottom w:val="single" w:sz="8" w:space="0" w:color="AEAEAE"/>
              <w:right w:val="nil"/>
            </w:tcBorders>
            <w:shd w:val="clear" w:color="auto" w:fill="FFFFFF"/>
          </w:tcPr>
          <w:p w14:paraId="1575C14C"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.179</w:t>
            </w:r>
          </w:p>
        </w:tc>
      </w:tr>
      <w:tr w:rsidR="0033756F" w:rsidRPr="00D95462" w14:paraId="0CDEA876" w14:textId="77777777" w:rsidTr="002F6285">
        <w:trPr>
          <w:gridAfter w:val="1"/>
          <w:wAfter w:w="6" w:type="dxa"/>
          <w:cantSplit/>
          <w:trHeight w:val="269"/>
        </w:trPr>
        <w:tc>
          <w:tcPr>
            <w:tcW w:w="732" w:type="dxa"/>
            <w:vMerge/>
            <w:tcBorders>
              <w:top w:val="single" w:sz="8" w:space="0" w:color="AEAEAE"/>
              <w:left w:val="nil"/>
              <w:bottom w:val="nil"/>
              <w:right w:val="nil"/>
            </w:tcBorders>
            <w:shd w:val="clear" w:color="auto" w:fill="E0E0E0"/>
          </w:tcPr>
          <w:p w14:paraId="5181BB41"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78F989AC"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18237C4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24628B54"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7387D47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-1.147</w:t>
            </w:r>
          </w:p>
        </w:tc>
        <w:tc>
          <w:tcPr>
            <w:tcW w:w="992" w:type="dxa"/>
            <w:tcBorders>
              <w:top w:val="single" w:sz="8" w:space="0" w:color="AEAEAE"/>
              <w:left w:val="single" w:sz="8" w:space="0" w:color="E0E0E0"/>
              <w:bottom w:val="nil"/>
              <w:right w:val="single" w:sz="8" w:space="0" w:color="E0E0E0"/>
            </w:tcBorders>
            <w:shd w:val="clear" w:color="auto" w:fill="FFFFFF"/>
          </w:tcPr>
          <w:p w14:paraId="3CEE562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21.251</w:t>
            </w:r>
          </w:p>
        </w:tc>
        <w:tc>
          <w:tcPr>
            <w:tcW w:w="851" w:type="dxa"/>
            <w:tcBorders>
              <w:top w:val="single" w:sz="8" w:space="0" w:color="AEAEAE"/>
              <w:left w:val="single" w:sz="8" w:space="0" w:color="E0E0E0"/>
              <w:bottom w:val="nil"/>
              <w:right w:val="single" w:sz="8" w:space="0" w:color="E0E0E0"/>
            </w:tcBorders>
            <w:shd w:val="clear" w:color="auto" w:fill="FFFFFF"/>
          </w:tcPr>
          <w:p w14:paraId="1E6C2BA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.264</w:t>
            </w:r>
          </w:p>
        </w:tc>
        <w:tc>
          <w:tcPr>
            <w:tcW w:w="992" w:type="dxa"/>
            <w:tcBorders>
              <w:top w:val="single" w:sz="8" w:space="0" w:color="AEAEAE"/>
              <w:left w:val="single" w:sz="8" w:space="0" w:color="E0E0E0"/>
              <w:bottom w:val="nil"/>
              <w:right w:val="single" w:sz="8" w:space="0" w:color="E0E0E0"/>
            </w:tcBorders>
            <w:shd w:val="clear" w:color="auto" w:fill="FFFFFF"/>
          </w:tcPr>
          <w:p w14:paraId="36D3677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992" w:type="dxa"/>
            <w:tcBorders>
              <w:top w:val="single" w:sz="8" w:space="0" w:color="AEAEAE"/>
              <w:left w:val="single" w:sz="8" w:space="0" w:color="E0E0E0"/>
              <w:bottom w:val="nil"/>
              <w:right w:val="single" w:sz="8" w:space="0" w:color="E0E0E0"/>
            </w:tcBorders>
            <w:shd w:val="clear" w:color="auto" w:fill="FFFFFF"/>
          </w:tcPr>
          <w:p w14:paraId="6734B96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.174</w:t>
            </w:r>
          </w:p>
        </w:tc>
        <w:tc>
          <w:tcPr>
            <w:tcW w:w="1560" w:type="dxa"/>
            <w:tcBorders>
              <w:top w:val="single" w:sz="8" w:space="0" w:color="AEAEAE"/>
              <w:left w:val="single" w:sz="8" w:space="0" w:color="E0E0E0"/>
              <w:bottom w:val="nil"/>
              <w:right w:val="single" w:sz="8" w:space="0" w:color="E0E0E0"/>
            </w:tcBorders>
            <w:shd w:val="clear" w:color="auto" w:fill="FFFFFF"/>
          </w:tcPr>
          <w:p w14:paraId="6CB9DD0A"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-.562</w:t>
            </w:r>
          </w:p>
        </w:tc>
        <w:tc>
          <w:tcPr>
            <w:tcW w:w="1876" w:type="dxa"/>
            <w:tcBorders>
              <w:top w:val="single" w:sz="8" w:space="0" w:color="AEAEAE"/>
              <w:left w:val="single" w:sz="8" w:space="0" w:color="E0E0E0"/>
              <w:bottom w:val="nil"/>
              <w:right w:val="nil"/>
            </w:tcBorders>
            <w:shd w:val="clear" w:color="auto" w:fill="FFFFFF"/>
          </w:tcPr>
          <w:p w14:paraId="3161B80D"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.162</w:t>
            </w:r>
          </w:p>
        </w:tc>
      </w:tr>
      <w:tr w:rsidR="0033756F" w:rsidRPr="00D95462" w14:paraId="235C7A7A"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54F1734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Q24 (e)</w:t>
            </w:r>
          </w:p>
        </w:tc>
        <w:tc>
          <w:tcPr>
            <w:tcW w:w="1959" w:type="dxa"/>
            <w:tcBorders>
              <w:top w:val="single" w:sz="8" w:space="0" w:color="AEAEAE"/>
              <w:left w:val="nil"/>
              <w:bottom w:val="single" w:sz="8" w:space="0" w:color="AEAEAE"/>
              <w:right w:val="nil"/>
            </w:tcBorders>
            <w:shd w:val="clear" w:color="auto" w:fill="E0E0E0"/>
          </w:tcPr>
          <w:p w14:paraId="4DDF944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5473CF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.778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8FA577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.385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6F9A57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-.502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24D225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42B3D3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.619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9D8707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F5FB7B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16178E5F"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-.508</w:t>
            </w:r>
          </w:p>
        </w:tc>
        <w:tc>
          <w:tcPr>
            <w:tcW w:w="1876" w:type="dxa"/>
            <w:tcBorders>
              <w:top w:val="single" w:sz="8" w:space="0" w:color="AEAEAE"/>
              <w:left w:val="single" w:sz="8" w:space="0" w:color="E0E0E0"/>
              <w:bottom w:val="single" w:sz="8" w:space="0" w:color="AEAEAE"/>
              <w:right w:val="nil"/>
            </w:tcBorders>
            <w:shd w:val="clear" w:color="auto" w:fill="FFFFFF"/>
          </w:tcPr>
          <w:p w14:paraId="20BD907B"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.308</w:t>
            </w:r>
          </w:p>
        </w:tc>
      </w:tr>
      <w:tr w:rsidR="0033756F" w:rsidRPr="00D95462" w14:paraId="4C00F66F" w14:textId="77777777" w:rsidTr="002F6285">
        <w:trPr>
          <w:gridAfter w:val="1"/>
          <w:wAfter w:w="6" w:type="dxa"/>
          <w:cantSplit/>
          <w:trHeight w:val="279"/>
        </w:trPr>
        <w:tc>
          <w:tcPr>
            <w:tcW w:w="732" w:type="dxa"/>
            <w:vMerge/>
            <w:tcBorders>
              <w:top w:val="single" w:sz="8" w:space="0" w:color="AEAEAE"/>
              <w:left w:val="nil"/>
              <w:bottom w:val="nil"/>
              <w:right w:val="nil"/>
            </w:tcBorders>
            <w:shd w:val="clear" w:color="auto" w:fill="E0E0E0"/>
          </w:tcPr>
          <w:p w14:paraId="2DD37236"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23D15DEE"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320D44E9"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2196321"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62FCC39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-.501</w:t>
            </w:r>
          </w:p>
        </w:tc>
        <w:tc>
          <w:tcPr>
            <w:tcW w:w="992" w:type="dxa"/>
            <w:tcBorders>
              <w:top w:val="single" w:sz="8" w:space="0" w:color="AEAEAE"/>
              <w:left w:val="single" w:sz="8" w:space="0" w:color="E0E0E0"/>
              <w:bottom w:val="nil"/>
              <w:right w:val="single" w:sz="8" w:space="0" w:color="E0E0E0"/>
            </w:tcBorders>
            <w:shd w:val="clear" w:color="auto" w:fill="FFFFFF"/>
          </w:tcPr>
          <w:p w14:paraId="15E7CF6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17.997</w:t>
            </w:r>
          </w:p>
        </w:tc>
        <w:tc>
          <w:tcPr>
            <w:tcW w:w="851" w:type="dxa"/>
            <w:tcBorders>
              <w:top w:val="single" w:sz="8" w:space="0" w:color="AEAEAE"/>
              <w:left w:val="single" w:sz="8" w:space="0" w:color="E0E0E0"/>
              <w:bottom w:val="nil"/>
              <w:right w:val="single" w:sz="8" w:space="0" w:color="E0E0E0"/>
            </w:tcBorders>
            <w:shd w:val="clear" w:color="auto" w:fill="FFFFFF"/>
          </w:tcPr>
          <w:p w14:paraId="790C2C3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.622</w:t>
            </w:r>
          </w:p>
        </w:tc>
        <w:tc>
          <w:tcPr>
            <w:tcW w:w="992" w:type="dxa"/>
            <w:tcBorders>
              <w:top w:val="single" w:sz="8" w:space="0" w:color="AEAEAE"/>
              <w:left w:val="single" w:sz="8" w:space="0" w:color="E0E0E0"/>
              <w:bottom w:val="nil"/>
              <w:right w:val="single" w:sz="8" w:space="0" w:color="E0E0E0"/>
            </w:tcBorders>
            <w:shd w:val="clear" w:color="auto" w:fill="FFFFFF"/>
          </w:tcPr>
          <w:p w14:paraId="6309CBC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nil"/>
              <w:right w:val="single" w:sz="8" w:space="0" w:color="E0E0E0"/>
            </w:tcBorders>
            <w:shd w:val="clear" w:color="auto" w:fill="FFFFFF"/>
          </w:tcPr>
          <w:p w14:paraId="09DB139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1560" w:type="dxa"/>
            <w:tcBorders>
              <w:top w:val="single" w:sz="8" w:space="0" w:color="AEAEAE"/>
              <w:left w:val="single" w:sz="8" w:space="0" w:color="E0E0E0"/>
              <w:bottom w:val="nil"/>
              <w:right w:val="single" w:sz="8" w:space="0" w:color="E0E0E0"/>
            </w:tcBorders>
            <w:shd w:val="clear" w:color="auto" w:fill="FFFFFF"/>
          </w:tcPr>
          <w:p w14:paraId="348C6014"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-.519</w:t>
            </w:r>
          </w:p>
        </w:tc>
        <w:tc>
          <w:tcPr>
            <w:tcW w:w="1876" w:type="dxa"/>
            <w:tcBorders>
              <w:top w:val="single" w:sz="8" w:space="0" w:color="AEAEAE"/>
              <w:left w:val="single" w:sz="8" w:space="0" w:color="E0E0E0"/>
              <w:bottom w:val="nil"/>
              <w:right w:val="nil"/>
            </w:tcBorders>
            <w:shd w:val="clear" w:color="auto" w:fill="FFFFFF"/>
          </w:tcPr>
          <w:p w14:paraId="084EA44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.319</w:t>
            </w:r>
          </w:p>
        </w:tc>
      </w:tr>
      <w:tr w:rsidR="0033756F" w:rsidRPr="00D95462" w14:paraId="27843B20" w14:textId="77777777" w:rsidTr="002F6285">
        <w:trPr>
          <w:gridAfter w:val="1"/>
          <w:wAfter w:w="6" w:type="dxa"/>
          <w:cantSplit/>
          <w:trHeight w:val="250"/>
        </w:trPr>
        <w:tc>
          <w:tcPr>
            <w:tcW w:w="732" w:type="dxa"/>
            <w:vMerge w:val="restart"/>
            <w:tcBorders>
              <w:top w:val="single" w:sz="8" w:space="0" w:color="AEAEAE"/>
              <w:left w:val="nil"/>
              <w:bottom w:val="nil"/>
              <w:right w:val="nil"/>
            </w:tcBorders>
            <w:shd w:val="clear" w:color="auto" w:fill="E0E0E0"/>
          </w:tcPr>
          <w:p w14:paraId="5BFAD478"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Q24 (f)</w:t>
            </w:r>
          </w:p>
        </w:tc>
        <w:tc>
          <w:tcPr>
            <w:tcW w:w="1959" w:type="dxa"/>
            <w:tcBorders>
              <w:top w:val="single" w:sz="8" w:space="0" w:color="AEAEAE"/>
              <w:left w:val="nil"/>
              <w:bottom w:val="single" w:sz="8" w:space="0" w:color="AEAEAE"/>
              <w:right w:val="nil"/>
            </w:tcBorders>
            <w:shd w:val="clear" w:color="auto" w:fill="E0E0E0"/>
          </w:tcPr>
          <w:p w14:paraId="40B5D8C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B496A2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3.205</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A7A7F0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.084</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786760F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-.950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0FEE90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3E3D6AC2"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535727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E7403F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.158</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3C9B775"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-.473</w:t>
            </w:r>
          </w:p>
        </w:tc>
        <w:tc>
          <w:tcPr>
            <w:tcW w:w="1876" w:type="dxa"/>
            <w:tcBorders>
              <w:top w:val="single" w:sz="8" w:space="0" w:color="AEAEAE"/>
              <w:left w:val="single" w:sz="8" w:space="0" w:color="E0E0E0"/>
              <w:bottom w:val="single" w:sz="8" w:space="0" w:color="AEAEAE"/>
              <w:right w:val="nil"/>
            </w:tcBorders>
            <w:shd w:val="clear" w:color="auto" w:fill="FFFFFF"/>
          </w:tcPr>
          <w:p w14:paraId="2C8FE656"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.173</w:t>
            </w:r>
          </w:p>
        </w:tc>
      </w:tr>
      <w:tr w:rsidR="0033756F" w:rsidRPr="00D95462" w14:paraId="6CA2AD20" w14:textId="77777777" w:rsidTr="002F6285">
        <w:trPr>
          <w:gridAfter w:val="1"/>
          <w:wAfter w:w="6" w:type="dxa"/>
          <w:cantSplit/>
          <w:trHeight w:val="269"/>
        </w:trPr>
        <w:tc>
          <w:tcPr>
            <w:tcW w:w="732" w:type="dxa"/>
            <w:vMerge/>
            <w:tcBorders>
              <w:top w:val="single" w:sz="8" w:space="0" w:color="AEAEAE"/>
              <w:left w:val="nil"/>
              <w:bottom w:val="nil"/>
              <w:right w:val="nil"/>
            </w:tcBorders>
            <w:shd w:val="clear" w:color="auto" w:fill="E0E0E0"/>
          </w:tcPr>
          <w:p w14:paraId="16DCF1DA"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3536E6A7"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163B5FD3"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7ED7DC3E"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3A29386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-.865</w:t>
            </w:r>
          </w:p>
        </w:tc>
        <w:tc>
          <w:tcPr>
            <w:tcW w:w="992" w:type="dxa"/>
            <w:tcBorders>
              <w:top w:val="single" w:sz="8" w:space="0" w:color="AEAEAE"/>
              <w:left w:val="single" w:sz="8" w:space="0" w:color="E0E0E0"/>
              <w:bottom w:val="nil"/>
              <w:right w:val="single" w:sz="8" w:space="0" w:color="E0E0E0"/>
            </w:tcBorders>
            <w:shd w:val="clear" w:color="auto" w:fill="FFFFFF"/>
          </w:tcPr>
          <w:p w14:paraId="5A648C78"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14.359</w:t>
            </w:r>
          </w:p>
        </w:tc>
        <w:tc>
          <w:tcPr>
            <w:tcW w:w="851" w:type="dxa"/>
            <w:tcBorders>
              <w:top w:val="single" w:sz="8" w:space="0" w:color="AEAEAE"/>
              <w:left w:val="single" w:sz="8" w:space="0" w:color="E0E0E0"/>
              <w:bottom w:val="nil"/>
              <w:right w:val="single" w:sz="8" w:space="0" w:color="E0E0E0"/>
            </w:tcBorders>
            <w:shd w:val="clear" w:color="auto" w:fill="FFFFFF"/>
          </w:tcPr>
          <w:p w14:paraId="5E6DD06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.401</w:t>
            </w:r>
          </w:p>
        </w:tc>
        <w:tc>
          <w:tcPr>
            <w:tcW w:w="992" w:type="dxa"/>
            <w:tcBorders>
              <w:top w:val="single" w:sz="8" w:space="0" w:color="AEAEAE"/>
              <w:left w:val="single" w:sz="8" w:space="0" w:color="E0E0E0"/>
              <w:bottom w:val="nil"/>
              <w:right w:val="single" w:sz="8" w:space="0" w:color="E0E0E0"/>
            </w:tcBorders>
            <w:shd w:val="clear" w:color="auto" w:fill="FFFFFF"/>
          </w:tcPr>
          <w:p w14:paraId="35DFEB9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6A5DA4D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.173</w:t>
            </w:r>
          </w:p>
        </w:tc>
        <w:tc>
          <w:tcPr>
            <w:tcW w:w="1560" w:type="dxa"/>
            <w:tcBorders>
              <w:top w:val="single" w:sz="8" w:space="0" w:color="AEAEAE"/>
              <w:left w:val="single" w:sz="8" w:space="0" w:color="E0E0E0"/>
              <w:bottom w:val="nil"/>
              <w:right w:val="single" w:sz="8" w:space="0" w:color="E0E0E0"/>
            </w:tcBorders>
            <w:shd w:val="clear" w:color="auto" w:fill="FFFFFF"/>
          </w:tcPr>
          <w:p w14:paraId="258ACE83"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-.521</w:t>
            </w:r>
          </w:p>
        </w:tc>
        <w:tc>
          <w:tcPr>
            <w:tcW w:w="1876" w:type="dxa"/>
            <w:tcBorders>
              <w:top w:val="single" w:sz="8" w:space="0" w:color="AEAEAE"/>
              <w:left w:val="single" w:sz="8" w:space="0" w:color="E0E0E0"/>
              <w:bottom w:val="nil"/>
              <w:right w:val="nil"/>
            </w:tcBorders>
            <w:shd w:val="clear" w:color="auto" w:fill="FFFFFF"/>
          </w:tcPr>
          <w:p w14:paraId="592146B7"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.221</w:t>
            </w:r>
          </w:p>
        </w:tc>
      </w:tr>
      <w:tr w:rsidR="0033756F" w:rsidRPr="00D95462" w14:paraId="3151CD5B" w14:textId="77777777" w:rsidTr="002F6285">
        <w:trPr>
          <w:gridAfter w:val="1"/>
          <w:wAfter w:w="6" w:type="dxa"/>
          <w:cantSplit/>
          <w:trHeight w:val="260"/>
        </w:trPr>
        <w:tc>
          <w:tcPr>
            <w:tcW w:w="732" w:type="dxa"/>
            <w:vMerge w:val="restart"/>
            <w:tcBorders>
              <w:top w:val="single" w:sz="8" w:space="0" w:color="AEAEAE"/>
              <w:left w:val="nil"/>
              <w:bottom w:val="nil"/>
              <w:right w:val="nil"/>
            </w:tcBorders>
            <w:shd w:val="clear" w:color="auto" w:fill="E0E0E0"/>
          </w:tcPr>
          <w:p w14:paraId="37D88BE1"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Q25 (a)</w:t>
            </w:r>
          </w:p>
        </w:tc>
        <w:tc>
          <w:tcPr>
            <w:tcW w:w="1959" w:type="dxa"/>
            <w:tcBorders>
              <w:top w:val="single" w:sz="8" w:space="0" w:color="AEAEAE"/>
              <w:left w:val="nil"/>
              <w:bottom w:val="single" w:sz="8" w:space="0" w:color="AEAEAE"/>
              <w:right w:val="nil"/>
            </w:tcBorders>
            <w:shd w:val="clear" w:color="auto" w:fill="E0E0E0"/>
          </w:tcPr>
          <w:p w14:paraId="097AF5E8"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4D387D7A"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3.452</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0B32940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.074</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2E64A64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.826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64CE429"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2ED9F354"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.416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A58AFB5"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759BCE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.182</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08B1817B"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-.222</w:t>
            </w:r>
          </w:p>
        </w:tc>
        <w:tc>
          <w:tcPr>
            <w:tcW w:w="1876" w:type="dxa"/>
            <w:tcBorders>
              <w:top w:val="single" w:sz="8" w:space="0" w:color="AEAEAE"/>
              <w:left w:val="single" w:sz="8" w:space="0" w:color="E0E0E0"/>
              <w:bottom w:val="single" w:sz="8" w:space="0" w:color="AEAEAE"/>
              <w:right w:val="nil"/>
            </w:tcBorders>
            <w:shd w:val="clear" w:color="auto" w:fill="FFFFFF"/>
          </w:tcPr>
          <w:p w14:paraId="1CC0F3B3"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.522</w:t>
            </w:r>
          </w:p>
        </w:tc>
      </w:tr>
      <w:tr w:rsidR="0033756F" w:rsidRPr="00D95462" w14:paraId="6E54A980" w14:textId="77777777" w:rsidTr="002F6285">
        <w:trPr>
          <w:gridAfter w:val="1"/>
          <w:wAfter w:w="6" w:type="dxa"/>
          <w:cantSplit/>
          <w:trHeight w:val="269"/>
        </w:trPr>
        <w:tc>
          <w:tcPr>
            <w:tcW w:w="732" w:type="dxa"/>
            <w:vMerge/>
            <w:tcBorders>
              <w:top w:val="single" w:sz="8" w:space="0" w:color="AEAEAE"/>
              <w:left w:val="nil"/>
              <w:bottom w:val="nil"/>
              <w:right w:val="nil"/>
            </w:tcBorders>
            <w:shd w:val="clear" w:color="auto" w:fill="E0E0E0"/>
          </w:tcPr>
          <w:p w14:paraId="2A3FDFCC"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nil"/>
              <w:right w:val="nil"/>
            </w:tcBorders>
            <w:shd w:val="clear" w:color="auto" w:fill="E0E0E0"/>
          </w:tcPr>
          <w:p w14:paraId="6F795060"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nil"/>
              <w:right w:val="single" w:sz="8" w:space="0" w:color="E0E0E0"/>
            </w:tcBorders>
            <w:shd w:val="clear" w:color="auto" w:fill="FFFFFF"/>
            <w:vAlign w:val="center"/>
          </w:tcPr>
          <w:p w14:paraId="1C0D66B7"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nil"/>
              <w:right w:val="single" w:sz="8" w:space="0" w:color="E0E0E0"/>
            </w:tcBorders>
            <w:shd w:val="clear" w:color="auto" w:fill="FFFFFF"/>
            <w:vAlign w:val="center"/>
          </w:tcPr>
          <w:p w14:paraId="492A4D6D"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nil"/>
              <w:right w:val="single" w:sz="8" w:space="0" w:color="E0E0E0"/>
            </w:tcBorders>
            <w:shd w:val="clear" w:color="auto" w:fill="FFFFFF"/>
          </w:tcPr>
          <w:p w14:paraId="76E92B5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.870</w:t>
            </w:r>
          </w:p>
        </w:tc>
        <w:tc>
          <w:tcPr>
            <w:tcW w:w="992" w:type="dxa"/>
            <w:tcBorders>
              <w:top w:val="single" w:sz="8" w:space="0" w:color="AEAEAE"/>
              <w:left w:val="single" w:sz="8" w:space="0" w:color="E0E0E0"/>
              <w:bottom w:val="nil"/>
              <w:right w:val="single" w:sz="8" w:space="0" w:color="E0E0E0"/>
            </w:tcBorders>
            <w:shd w:val="clear" w:color="auto" w:fill="FFFFFF"/>
          </w:tcPr>
          <w:p w14:paraId="6A313D5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20.748</w:t>
            </w:r>
          </w:p>
        </w:tc>
        <w:tc>
          <w:tcPr>
            <w:tcW w:w="851" w:type="dxa"/>
            <w:tcBorders>
              <w:top w:val="single" w:sz="8" w:space="0" w:color="AEAEAE"/>
              <w:left w:val="single" w:sz="8" w:space="0" w:color="E0E0E0"/>
              <w:bottom w:val="nil"/>
              <w:right w:val="single" w:sz="8" w:space="0" w:color="E0E0E0"/>
            </w:tcBorders>
            <w:shd w:val="clear" w:color="auto" w:fill="FFFFFF"/>
          </w:tcPr>
          <w:p w14:paraId="7E0A1E9E"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.394</w:t>
            </w:r>
          </w:p>
        </w:tc>
        <w:tc>
          <w:tcPr>
            <w:tcW w:w="992" w:type="dxa"/>
            <w:tcBorders>
              <w:top w:val="single" w:sz="8" w:space="0" w:color="AEAEAE"/>
              <w:left w:val="single" w:sz="8" w:space="0" w:color="E0E0E0"/>
              <w:bottom w:val="nil"/>
              <w:right w:val="single" w:sz="8" w:space="0" w:color="E0E0E0"/>
            </w:tcBorders>
            <w:shd w:val="clear" w:color="auto" w:fill="FFFFFF"/>
          </w:tcPr>
          <w:p w14:paraId="65459D9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.150</w:t>
            </w:r>
          </w:p>
        </w:tc>
        <w:tc>
          <w:tcPr>
            <w:tcW w:w="992" w:type="dxa"/>
            <w:tcBorders>
              <w:top w:val="single" w:sz="8" w:space="0" w:color="AEAEAE"/>
              <w:left w:val="single" w:sz="8" w:space="0" w:color="E0E0E0"/>
              <w:bottom w:val="nil"/>
              <w:right w:val="single" w:sz="8" w:space="0" w:color="E0E0E0"/>
            </w:tcBorders>
            <w:shd w:val="clear" w:color="auto" w:fill="FFFFFF"/>
          </w:tcPr>
          <w:p w14:paraId="3ABA9B6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.172</w:t>
            </w:r>
          </w:p>
        </w:tc>
        <w:tc>
          <w:tcPr>
            <w:tcW w:w="1560" w:type="dxa"/>
            <w:tcBorders>
              <w:top w:val="single" w:sz="8" w:space="0" w:color="AEAEAE"/>
              <w:left w:val="single" w:sz="8" w:space="0" w:color="E0E0E0"/>
              <w:bottom w:val="nil"/>
              <w:right w:val="single" w:sz="8" w:space="0" w:color="E0E0E0"/>
            </w:tcBorders>
            <w:shd w:val="clear" w:color="auto" w:fill="FFFFFF"/>
          </w:tcPr>
          <w:p w14:paraId="23E92640"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-.209</w:t>
            </w:r>
          </w:p>
        </w:tc>
        <w:tc>
          <w:tcPr>
            <w:tcW w:w="1876" w:type="dxa"/>
            <w:tcBorders>
              <w:top w:val="single" w:sz="8" w:space="0" w:color="AEAEAE"/>
              <w:left w:val="single" w:sz="8" w:space="0" w:color="E0E0E0"/>
              <w:bottom w:val="nil"/>
              <w:right w:val="nil"/>
            </w:tcBorders>
            <w:shd w:val="clear" w:color="auto" w:fill="FFFFFF"/>
          </w:tcPr>
          <w:p w14:paraId="426D1893"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.509</w:t>
            </w:r>
          </w:p>
        </w:tc>
      </w:tr>
      <w:tr w:rsidR="0033756F" w:rsidRPr="00D95462" w14:paraId="0F4023BB" w14:textId="77777777" w:rsidTr="002F6285">
        <w:trPr>
          <w:gridAfter w:val="1"/>
          <w:wAfter w:w="6" w:type="dxa"/>
          <w:cantSplit/>
          <w:trHeight w:val="250"/>
        </w:trPr>
        <w:tc>
          <w:tcPr>
            <w:tcW w:w="732" w:type="dxa"/>
            <w:vMerge w:val="restart"/>
            <w:tcBorders>
              <w:top w:val="single" w:sz="8" w:space="0" w:color="AEAEAE"/>
              <w:left w:val="nil"/>
              <w:bottom w:val="single" w:sz="8" w:space="0" w:color="152935"/>
              <w:right w:val="nil"/>
            </w:tcBorders>
            <w:shd w:val="clear" w:color="auto" w:fill="E0E0E0"/>
          </w:tcPr>
          <w:p w14:paraId="40F77522"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Q25 (b)</w:t>
            </w:r>
          </w:p>
        </w:tc>
        <w:tc>
          <w:tcPr>
            <w:tcW w:w="1959" w:type="dxa"/>
            <w:tcBorders>
              <w:top w:val="single" w:sz="8" w:space="0" w:color="AEAEAE"/>
              <w:left w:val="nil"/>
              <w:bottom w:val="single" w:sz="8" w:space="0" w:color="AEAEAE"/>
              <w:right w:val="nil"/>
            </w:tcBorders>
            <w:shd w:val="clear" w:color="auto" w:fill="E0E0E0"/>
          </w:tcPr>
          <w:p w14:paraId="705566E6"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assumed</w:t>
            </w:r>
          </w:p>
        </w:tc>
        <w:tc>
          <w:tcPr>
            <w:tcW w:w="853" w:type="dxa"/>
            <w:tcBorders>
              <w:top w:val="single" w:sz="8" w:space="0" w:color="AEAEAE"/>
              <w:left w:val="nil"/>
              <w:bottom w:val="single" w:sz="8" w:space="0" w:color="AEAEAE"/>
              <w:right w:val="single" w:sz="8" w:space="0" w:color="E0E0E0"/>
            </w:tcBorders>
            <w:shd w:val="clear" w:color="auto" w:fill="FFFFFF"/>
          </w:tcPr>
          <w:p w14:paraId="175985AF"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.778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606A556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.385</w:t>
            </w:r>
          </w:p>
        </w:tc>
        <w:tc>
          <w:tcPr>
            <w:tcW w:w="850" w:type="dxa"/>
            <w:tcBorders>
              <w:top w:val="single" w:sz="8" w:space="0" w:color="AEAEAE"/>
              <w:left w:val="single" w:sz="8" w:space="0" w:color="E0E0E0"/>
              <w:bottom w:val="single" w:sz="8" w:space="0" w:color="AEAEAE"/>
              <w:right w:val="single" w:sz="8" w:space="0" w:color="E0E0E0"/>
            </w:tcBorders>
            <w:shd w:val="clear" w:color="auto" w:fill="FFFFFF"/>
          </w:tcPr>
          <w:p w14:paraId="6A5C220B"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.502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B92EBF7"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28</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14:paraId="7E73591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w:t>
            </w:r>
            <w:r>
              <w:rPr>
                <w:rFonts w:ascii="Arial" w:hAnsi="Arial" w:cs="Arial"/>
                <w:color w:val="010205"/>
                <w:sz w:val="18"/>
                <w:szCs w:val="18"/>
              </w:rPr>
              <w:t>1</w:t>
            </w:r>
            <w:r w:rsidRPr="00D95462">
              <w:rPr>
                <w:rFonts w:ascii="Arial" w:hAnsi="Arial" w:cs="Arial"/>
                <w:color w:val="010205"/>
                <w:sz w:val="18"/>
                <w:szCs w:val="18"/>
              </w:rPr>
              <w:t>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A2EAD70"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BC07DEC"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.199</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02ABB795"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-.308</w:t>
            </w:r>
          </w:p>
        </w:tc>
        <w:tc>
          <w:tcPr>
            <w:tcW w:w="1876" w:type="dxa"/>
            <w:tcBorders>
              <w:top w:val="single" w:sz="8" w:space="0" w:color="AEAEAE"/>
              <w:left w:val="single" w:sz="8" w:space="0" w:color="E0E0E0"/>
              <w:bottom w:val="single" w:sz="8" w:space="0" w:color="AEAEAE"/>
              <w:right w:val="nil"/>
            </w:tcBorders>
            <w:shd w:val="clear" w:color="auto" w:fill="FFFFFF"/>
          </w:tcPr>
          <w:p w14:paraId="10AE7160"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.508</w:t>
            </w:r>
          </w:p>
        </w:tc>
      </w:tr>
      <w:tr w:rsidR="0033756F" w:rsidRPr="00D95462" w14:paraId="5BDB84BE" w14:textId="77777777" w:rsidTr="002F6285">
        <w:trPr>
          <w:gridAfter w:val="1"/>
          <w:wAfter w:w="6" w:type="dxa"/>
          <w:cantSplit/>
          <w:trHeight w:val="269"/>
        </w:trPr>
        <w:tc>
          <w:tcPr>
            <w:tcW w:w="732" w:type="dxa"/>
            <w:vMerge/>
            <w:tcBorders>
              <w:top w:val="single" w:sz="8" w:space="0" w:color="AEAEAE"/>
              <w:left w:val="nil"/>
              <w:bottom w:val="single" w:sz="8" w:space="0" w:color="152935"/>
              <w:right w:val="nil"/>
            </w:tcBorders>
            <w:shd w:val="clear" w:color="auto" w:fill="E0E0E0"/>
          </w:tcPr>
          <w:p w14:paraId="2AA77BBA" w14:textId="77777777" w:rsidR="00EC2C10" w:rsidRPr="00D95462" w:rsidRDefault="00EC2C10" w:rsidP="00EC2C10">
            <w:pPr>
              <w:autoSpaceDE w:val="0"/>
              <w:autoSpaceDN w:val="0"/>
              <w:adjustRightInd w:val="0"/>
              <w:spacing w:after="0" w:line="240" w:lineRule="auto"/>
              <w:rPr>
                <w:rFonts w:ascii="Arial" w:hAnsi="Arial" w:cs="Arial"/>
                <w:color w:val="010205"/>
                <w:sz w:val="18"/>
                <w:szCs w:val="18"/>
              </w:rPr>
            </w:pPr>
          </w:p>
        </w:tc>
        <w:tc>
          <w:tcPr>
            <w:tcW w:w="1959" w:type="dxa"/>
            <w:tcBorders>
              <w:top w:val="single" w:sz="8" w:space="0" w:color="AEAEAE"/>
              <w:left w:val="nil"/>
              <w:bottom w:val="single" w:sz="8" w:space="0" w:color="152935"/>
              <w:right w:val="nil"/>
            </w:tcBorders>
            <w:shd w:val="clear" w:color="auto" w:fill="E0E0E0"/>
          </w:tcPr>
          <w:p w14:paraId="76424A49" w14:textId="77777777" w:rsidR="00EC2C10" w:rsidRPr="00D95462" w:rsidRDefault="00EC2C10" w:rsidP="00EC2C10">
            <w:pPr>
              <w:autoSpaceDE w:val="0"/>
              <w:autoSpaceDN w:val="0"/>
              <w:adjustRightInd w:val="0"/>
              <w:spacing w:after="0" w:line="320" w:lineRule="atLeast"/>
              <w:ind w:left="60" w:right="60"/>
              <w:rPr>
                <w:rFonts w:ascii="Arial" w:hAnsi="Arial" w:cs="Arial"/>
                <w:color w:val="264A60"/>
                <w:sz w:val="18"/>
                <w:szCs w:val="18"/>
              </w:rPr>
            </w:pPr>
            <w:r w:rsidRPr="00D95462">
              <w:rPr>
                <w:rFonts w:ascii="Arial" w:hAnsi="Arial" w:cs="Arial"/>
                <w:color w:val="264A60"/>
                <w:sz w:val="18"/>
                <w:szCs w:val="18"/>
              </w:rPr>
              <w:t>Equal variances not assumed</w:t>
            </w:r>
          </w:p>
        </w:tc>
        <w:tc>
          <w:tcPr>
            <w:tcW w:w="853" w:type="dxa"/>
            <w:tcBorders>
              <w:top w:val="single" w:sz="8" w:space="0" w:color="AEAEAE"/>
              <w:left w:val="nil"/>
              <w:bottom w:val="single" w:sz="8" w:space="0" w:color="152935"/>
              <w:right w:val="single" w:sz="8" w:space="0" w:color="E0E0E0"/>
            </w:tcBorders>
            <w:shd w:val="clear" w:color="auto" w:fill="FFFFFF"/>
            <w:vAlign w:val="center"/>
          </w:tcPr>
          <w:p w14:paraId="6828C9CE"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FD2C444" w14:textId="77777777" w:rsidR="00EC2C10" w:rsidRPr="00D95462" w:rsidRDefault="00EC2C10" w:rsidP="00EC2C10">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single" w:sz="8" w:space="0" w:color="152935"/>
              <w:right w:val="single" w:sz="8" w:space="0" w:color="E0E0E0"/>
            </w:tcBorders>
            <w:shd w:val="clear" w:color="auto" w:fill="FFFFFF"/>
          </w:tcPr>
          <w:p w14:paraId="53C05C23"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.501</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159B993D"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17.997</w:t>
            </w:r>
          </w:p>
        </w:tc>
        <w:tc>
          <w:tcPr>
            <w:tcW w:w="851" w:type="dxa"/>
            <w:tcBorders>
              <w:top w:val="single" w:sz="8" w:space="0" w:color="AEAEAE"/>
              <w:left w:val="single" w:sz="8" w:space="0" w:color="E0E0E0"/>
              <w:bottom w:val="single" w:sz="8" w:space="0" w:color="152935"/>
              <w:right w:val="single" w:sz="8" w:space="0" w:color="E0E0E0"/>
            </w:tcBorders>
            <w:shd w:val="clear" w:color="auto" w:fill="FFFFFF"/>
          </w:tcPr>
          <w:p w14:paraId="0D52699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.622</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2DA8A031"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.100</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39163A56" w14:textId="77777777" w:rsidR="00EC2C10" w:rsidRPr="00D95462" w:rsidRDefault="00EC2C10" w:rsidP="00EC2C10">
            <w:pPr>
              <w:autoSpaceDE w:val="0"/>
              <w:autoSpaceDN w:val="0"/>
              <w:adjustRightInd w:val="0"/>
              <w:spacing w:after="0" w:line="320" w:lineRule="atLeast"/>
              <w:ind w:left="60" w:right="60"/>
              <w:jc w:val="right"/>
              <w:rPr>
                <w:rFonts w:ascii="Arial" w:hAnsi="Arial" w:cs="Arial"/>
                <w:color w:val="010205"/>
                <w:sz w:val="18"/>
                <w:szCs w:val="18"/>
              </w:rPr>
            </w:pPr>
            <w:r w:rsidRPr="00D95462">
              <w:rPr>
                <w:rFonts w:ascii="Arial" w:hAnsi="Arial" w:cs="Arial"/>
                <w:color w:val="010205"/>
                <w:sz w:val="18"/>
                <w:szCs w:val="18"/>
              </w:rPr>
              <w:t>.200</w:t>
            </w:r>
          </w:p>
        </w:tc>
        <w:tc>
          <w:tcPr>
            <w:tcW w:w="1560" w:type="dxa"/>
            <w:tcBorders>
              <w:top w:val="single" w:sz="8" w:space="0" w:color="AEAEAE"/>
              <w:left w:val="single" w:sz="8" w:space="0" w:color="E0E0E0"/>
              <w:bottom w:val="single" w:sz="8" w:space="0" w:color="152935"/>
              <w:right w:val="single" w:sz="8" w:space="0" w:color="E0E0E0"/>
            </w:tcBorders>
            <w:shd w:val="clear" w:color="auto" w:fill="FFFFFF"/>
          </w:tcPr>
          <w:p w14:paraId="24C8DA79" w14:textId="77777777" w:rsidR="00EC2C10" w:rsidRPr="00D95462" w:rsidRDefault="00EC2C10" w:rsidP="00B96069">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-.319</w:t>
            </w:r>
          </w:p>
        </w:tc>
        <w:tc>
          <w:tcPr>
            <w:tcW w:w="1876" w:type="dxa"/>
            <w:tcBorders>
              <w:top w:val="single" w:sz="8" w:space="0" w:color="AEAEAE"/>
              <w:left w:val="single" w:sz="8" w:space="0" w:color="E0E0E0"/>
              <w:bottom w:val="single" w:sz="8" w:space="0" w:color="152935"/>
              <w:right w:val="nil"/>
            </w:tcBorders>
            <w:shd w:val="clear" w:color="auto" w:fill="FFFFFF"/>
          </w:tcPr>
          <w:p w14:paraId="487216A5" w14:textId="77777777" w:rsidR="00EC2C10" w:rsidRPr="00D95462" w:rsidRDefault="00EC2C10" w:rsidP="002F6285">
            <w:pPr>
              <w:autoSpaceDE w:val="0"/>
              <w:autoSpaceDN w:val="0"/>
              <w:adjustRightInd w:val="0"/>
              <w:spacing w:after="0" w:line="320" w:lineRule="atLeast"/>
              <w:ind w:left="60" w:right="60"/>
              <w:jc w:val="center"/>
              <w:rPr>
                <w:rFonts w:ascii="Arial" w:hAnsi="Arial" w:cs="Arial"/>
                <w:color w:val="010205"/>
                <w:sz w:val="18"/>
                <w:szCs w:val="18"/>
              </w:rPr>
            </w:pPr>
            <w:r w:rsidRPr="00D95462">
              <w:rPr>
                <w:rFonts w:ascii="Arial" w:hAnsi="Arial" w:cs="Arial"/>
                <w:color w:val="010205"/>
                <w:sz w:val="18"/>
                <w:szCs w:val="18"/>
              </w:rPr>
              <w:t>.519</w:t>
            </w:r>
          </w:p>
        </w:tc>
      </w:tr>
    </w:tbl>
    <w:p w14:paraId="68223C12" w14:textId="77777777" w:rsidR="00D27764" w:rsidRPr="00D27764" w:rsidRDefault="00D27764" w:rsidP="00D27764">
      <w:pPr>
        <w:autoSpaceDE w:val="0"/>
        <w:autoSpaceDN w:val="0"/>
        <w:adjustRightInd w:val="0"/>
        <w:spacing w:after="0" w:line="240" w:lineRule="auto"/>
        <w:rPr>
          <w:rFonts w:ascii="Times New Roman" w:hAnsi="Times New Roman" w:cs="Times New Roman"/>
          <w:sz w:val="24"/>
          <w:szCs w:val="24"/>
        </w:rPr>
      </w:pPr>
    </w:p>
    <w:p w14:paraId="50C5452E" w14:textId="77777777" w:rsidR="00D27764" w:rsidRPr="00D27764" w:rsidRDefault="00D27764" w:rsidP="00D27764">
      <w:pPr>
        <w:autoSpaceDE w:val="0"/>
        <w:autoSpaceDN w:val="0"/>
        <w:adjustRightInd w:val="0"/>
        <w:spacing w:after="0" w:line="400" w:lineRule="atLeast"/>
        <w:rPr>
          <w:rFonts w:ascii="Times New Roman" w:hAnsi="Times New Roman" w:cs="Times New Roman"/>
          <w:sz w:val="24"/>
          <w:szCs w:val="24"/>
        </w:rPr>
      </w:pPr>
    </w:p>
    <w:p w14:paraId="3DA1DCFA" w14:textId="77777777" w:rsidR="006E6343" w:rsidRPr="006E6343" w:rsidRDefault="006E6343" w:rsidP="00803E53">
      <w:pPr>
        <w:pStyle w:val="NormalWeb"/>
        <w:spacing w:line="360" w:lineRule="auto"/>
        <w:rPr>
          <w:rFonts w:eastAsia="Times New Roman"/>
          <w:shd w:val="clear" w:color="auto" w:fill="FFFFFF"/>
        </w:rPr>
      </w:pPr>
    </w:p>
    <w:p w14:paraId="3C9A8628" w14:textId="77777777" w:rsidR="00A85855" w:rsidRPr="00A85855" w:rsidRDefault="00A85855" w:rsidP="00803E53">
      <w:pPr>
        <w:pStyle w:val="NormalWeb"/>
        <w:spacing w:line="360" w:lineRule="auto"/>
        <w:rPr>
          <w:rFonts w:eastAsia="Times New Roman"/>
          <w:shd w:val="clear" w:color="auto" w:fill="FFFFFF"/>
        </w:rPr>
      </w:pPr>
    </w:p>
    <w:p w14:paraId="5D8D3E94" w14:textId="77777777" w:rsidR="001F028C" w:rsidRDefault="001F028C" w:rsidP="00803E53">
      <w:pPr>
        <w:pStyle w:val="NormalWeb"/>
        <w:spacing w:line="360" w:lineRule="auto"/>
        <w:rPr>
          <w:rFonts w:eastAsia="Times New Roman"/>
          <w:b/>
          <w:bCs/>
          <w:sz w:val="28"/>
          <w:szCs w:val="28"/>
          <w:u w:val="single"/>
          <w:shd w:val="clear" w:color="auto" w:fill="FFFFFF"/>
        </w:rPr>
      </w:pPr>
    </w:p>
    <w:p w14:paraId="281FF323" w14:textId="77777777" w:rsidR="001F028C" w:rsidRDefault="001F028C" w:rsidP="00803E53">
      <w:pPr>
        <w:pStyle w:val="NormalWeb"/>
        <w:spacing w:line="360" w:lineRule="auto"/>
        <w:rPr>
          <w:rFonts w:eastAsia="Times New Roman"/>
          <w:b/>
          <w:bCs/>
          <w:sz w:val="28"/>
          <w:szCs w:val="28"/>
          <w:u w:val="single"/>
          <w:shd w:val="clear" w:color="auto" w:fill="FFFFFF"/>
        </w:rPr>
      </w:pPr>
    </w:p>
    <w:p w14:paraId="7FF3539B" w14:textId="77777777" w:rsidR="001F028C" w:rsidRDefault="001F028C" w:rsidP="00803E53">
      <w:pPr>
        <w:pStyle w:val="NormalWeb"/>
        <w:spacing w:line="360" w:lineRule="auto"/>
        <w:rPr>
          <w:rFonts w:eastAsia="Times New Roman"/>
          <w:b/>
          <w:bCs/>
          <w:sz w:val="28"/>
          <w:szCs w:val="28"/>
          <w:u w:val="single"/>
          <w:shd w:val="clear" w:color="auto" w:fill="FFFFFF"/>
        </w:rPr>
      </w:pPr>
    </w:p>
    <w:p w14:paraId="6A760636" w14:textId="77777777" w:rsidR="004500D0" w:rsidRDefault="004500D0" w:rsidP="00803E53">
      <w:pPr>
        <w:pStyle w:val="NormalWeb"/>
        <w:spacing w:line="360" w:lineRule="auto"/>
        <w:rPr>
          <w:rFonts w:eastAsia="Times New Roman"/>
          <w:b/>
          <w:bCs/>
          <w:sz w:val="28"/>
          <w:szCs w:val="28"/>
          <w:u w:val="single"/>
          <w:shd w:val="clear" w:color="auto" w:fill="FFFFFF"/>
        </w:rPr>
      </w:pPr>
    </w:p>
    <w:p w14:paraId="5F97F3C2" w14:textId="033384B0" w:rsidR="008B74DF" w:rsidRPr="00BD7CEA" w:rsidRDefault="0050399A" w:rsidP="00803E53">
      <w:pPr>
        <w:pStyle w:val="NormalWeb"/>
        <w:spacing w:line="360" w:lineRule="auto"/>
        <w:rPr>
          <w:color w:val="333333"/>
          <w:sz w:val="26"/>
          <w:szCs w:val="26"/>
          <w:shd w:val="clear" w:color="auto" w:fill="FFFFFF"/>
        </w:rPr>
      </w:pPr>
      <w:r w:rsidRPr="00BD7CEA">
        <w:rPr>
          <w:rFonts w:eastAsia="Times New Roman"/>
          <w:b/>
          <w:bCs/>
          <w:sz w:val="26"/>
          <w:szCs w:val="26"/>
          <w:u w:val="single"/>
          <w:shd w:val="clear" w:color="auto" w:fill="FFFFFF"/>
        </w:rPr>
        <w:t>References</w:t>
      </w:r>
    </w:p>
    <w:p w14:paraId="2F8F5078" w14:textId="77777777" w:rsidR="00362924" w:rsidRPr="00BD7CEA" w:rsidRDefault="00362924" w:rsidP="00550420">
      <w:pPr>
        <w:pStyle w:val="NormalWeb"/>
        <w:shd w:val="clear" w:color="auto" w:fill="FFFFFF"/>
        <w:spacing w:before="150" w:after="150" w:line="360" w:lineRule="auto"/>
        <w:jc w:val="both"/>
        <w:rPr>
          <w:color w:val="222222"/>
          <w:shd w:val="clear" w:color="auto" w:fill="F8F8F8"/>
        </w:rPr>
      </w:pPr>
      <w:r>
        <w:t xml:space="preserve">Andersen, C. (2017) </w:t>
      </w:r>
      <w:r w:rsidRPr="00DB5DCF">
        <w:rPr>
          <w:i/>
          <w:iCs/>
        </w:rPr>
        <w:t>Venus and Serena Williams endorse Oreos, Meth next?</w:t>
      </w:r>
      <w:r>
        <w:t xml:space="preserve"> Available: </w:t>
      </w:r>
      <w:hyperlink r:id="rId112" w:history="1">
        <w:r w:rsidRPr="004D4250">
          <w:rPr>
            <w:rStyle w:val="Hyperlink"/>
            <w:shd w:val="clear" w:color="auto" w:fill="F8F8F8"/>
          </w:rPr>
          <w:t>https://www.huffpost.com/entry/venus-and-serena williams_b_125556?guccounter=1&amp;guce_referrer=aHR0cHM6Ly93d3cuZ29vZ2xlLmNvLnVrLw&amp;guce_referrer_sig=AQAAAFXfMiwUA8IJJPBXNYEyC2Be3B9FrP37f0M7xURDFLq4LWLkZ5uayk4lks_nBxe9xy_oYvAelXKmzxkQ2JGAnN9fhLxK7_2_nLLRytU53fWn2mSjXo4MW7V1Bbr9zxiVRunvjTV9GobY-DlfroUPigxlBtnEX4NEyETC2UxKRaER</w:t>
        </w:r>
      </w:hyperlink>
      <w:r>
        <w:rPr>
          <w:shd w:val="clear" w:color="auto" w:fill="F8F8F8"/>
        </w:rPr>
        <w:t xml:space="preserve"> (Last Accessed: 25/03/2020)</w:t>
      </w:r>
    </w:p>
    <w:p w14:paraId="280ECC2F" w14:textId="77777777" w:rsidR="00362924" w:rsidRPr="00657390" w:rsidRDefault="00362924" w:rsidP="00550420">
      <w:pPr>
        <w:spacing w:line="360" w:lineRule="auto"/>
        <w:jc w:val="both"/>
        <w:rPr>
          <w:rFonts w:ascii="Times New Roman" w:hAnsi="Times New Roman" w:cs="Times New Roman"/>
          <w:sz w:val="24"/>
          <w:szCs w:val="24"/>
          <w:shd w:val="clear" w:color="auto" w:fill="FFFFFF"/>
        </w:rPr>
      </w:pPr>
      <w:r w:rsidRPr="00BD7CEA">
        <w:rPr>
          <w:rFonts w:ascii="Times New Roman" w:hAnsi="Times New Roman" w:cs="Times New Roman"/>
          <w:sz w:val="24"/>
          <w:szCs w:val="24"/>
          <w:shd w:val="clear" w:color="auto" w:fill="FFFFFF"/>
        </w:rPr>
        <w:t xml:space="preserve">Aronson, E. </w:t>
      </w:r>
      <w:r>
        <w:rPr>
          <w:rFonts w:ascii="Times New Roman" w:hAnsi="Times New Roman" w:cs="Times New Roman"/>
          <w:sz w:val="24"/>
          <w:szCs w:val="24"/>
          <w:shd w:val="clear" w:color="auto" w:fill="FFFFFF"/>
        </w:rPr>
        <w:t>(</w:t>
      </w:r>
      <w:r w:rsidRPr="00BD7CEA">
        <w:rPr>
          <w:rFonts w:ascii="Times New Roman" w:hAnsi="Times New Roman" w:cs="Times New Roman"/>
          <w:sz w:val="24"/>
          <w:szCs w:val="24"/>
          <w:shd w:val="clear" w:color="auto" w:fill="FFFFFF"/>
        </w:rPr>
        <w:t>1999</w:t>
      </w:r>
      <w:r>
        <w:rPr>
          <w:rFonts w:ascii="Times New Roman" w:hAnsi="Times New Roman" w:cs="Times New Roman"/>
          <w:sz w:val="24"/>
          <w:szCs w:val="24"/>
          <w:shd w:val="clear" w:color="auto" w:fill="FFFFFF"/>
        </w:rPr>
        <w:t>)</w:t>
      </w:r>
      <w:r w:rsidRPr="00BD7CEA">
        <w:rPr>
          <w:rFonts w:ascii="Times New Roman" w:hAnsi="Times New Roman" w:cs="Times New Roman"/>
          <w:sz w:val="24"/>
          <w:szCs w:val="24"/>
          <w:shd w:val="clear" w:color="auto" w:fill="FFFFFF"/>
        </w:rPr>
        <w:t xml:space="preserve">. </w:t>
      </w:r>
      <w:r w:rsidRPr="00657390">
        <w:rPr>
          <w:rFonts w:ascii="Times New Roman" w:hAnsi="Times New Roman" w:cs="Times New Roman"/>
          <w:i/>
          <w:iCs/>
          <w:sz w:val="24"/>
          <w:szCs w:val="24"/>
          <w:shd w:val="clear" w:color="auto" w:fill="FFFFFF"/>
        </w:rPr>
        <w:t>The power of self-persuasion</w:t>
      </w:r>
      <w:r w:rsidRPr="00BD7CEA">
        <w:rPr>
          <w:rFonts w:ascii="Times New Roman" w:hAnsi="Times New Roman" w:cs="Times New Roman"/>
          <w:sz w:val="24"/>
          <w:szCs w:val="24"/>
          <w:shd w:val="clear" w:color="auto" w:fill="FFFFFF"/>
        </w:rPr>
        <w:t xml:space="preserve">. </w:t>
      </w:r>
      <w:r w:rsidRPr="00657390">
        <w:rPr>
          <w:rFonts w:ascii="Times New Roman" w:hAnsi="Times New Roman" w:cs="Times New Roman"/>
          <w:sz w:val="24"/>
          <w:szCs w:val="24"/>
        </w:rPr>
        <w:t>American Psychologist</w:t>
      </w:r>
      <w:r w:rsidRPr="00657390">
        <w:rPr>
          <w:rFonts w:ascii="Times New Roman" w:hAnsi="Times New Roman" w:cs="Times New Roman"/>
          <w:sz w:val="24"/>
          <w:szCs w:val="24"/>
          <w:shd w:val="clear" w:color="auto" w:fill="FFFFFF"/>
        </w:rPr>
        <w:t xml:space="preserve">. </w:t>
      </w:r>
    </w:p>
    <w:p w14:paraId="5ABBF094" w14:textId="77777777" w:rsidR="00362924" w:rsidRDefault="00362924" w:rsidP="00550420">
      <w:pPr>
        <w:pStyle w:val="NormalWeb"/>
        <w:shd w:val="clear" w:color="auto" w:fill="FFFFFF"/>
        <w:spacing w:before="150" w:after="150" w:line="360" w:lineRule="auto"/>
        <w:jc w:val="both"/>
      </w:pPr>
      <w:r>
        <w:t xml:space="preserve">Baker, C. (2019). </w:t>
      </w:r>
      <w:r w:rsidRPr="005A3A70">
        <w:rPr>
          <w:i/>
          <w:iCs/>
        </w:rPr>
        <w:t>Obesity Statistics</w:t>
      </w:r>
      <w:r>
        <w:t xml:space="preserve">. Available: </w:t>
      </w:r>
      <w:hyperlink r:id="rId113" w:history="1">
        <w:r w:rsidRPr="004D4250">
          <w:rPr>
            <w:rStyle w:val="Hyperlink"/>
          </w:rPr>
          <w:t>https://researchbriefings.files.parliament.uk/documents/SN03336/SN03336.pdf</w:t>
        </w:r>
      </w:hyperlink>
      <w:r w:rsidRPr="00BD7CEA">
        <w:t xml:space="preserve"> </w:t>
      </w:r>
      <w:r>
        <w:t>(Last Accessed: 25/03/2020)0</w:t>
      </w:r>
    </w:p>
    <w:p w14:paraId="77093EDF" w14:textId="77777777" w:rsidR="00362924" w:rsidRPr="009E02D1"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9E02D1">
        <w:rPr>
          <w:rFonts w:ascii="Times New Roman" w:hAnsi="Times New Roman" w:cs="Times New Roman"/>
          <w:color w:val="222222"/>
          <w:sz w:val="24"/>
          <w:szCs w:val="24"/>
          <w:shd w:val="clear" w:color="auto" w:fill="F8F8F8"/>
        </w:rPr>
        <w:t xml:space="preserve">Beck, K.L, et al. (2015). </w:t>
      </w:r>
      <w:r w:rsidRPr="009E02D1">
        <w:rPr>
          <w:rFonts w:ascii="Times New Roman" w:hAnsi="Times New Roman" w:cs="Times New Roman"/>
          <w:i/>
          <w:iCs/>
          <w:color w:val="222222"/>
          <w:sz w:val="24"/>
          <w:szCs w:val="24"/>
          <w:shd w:val="clear" w:color="auto" w:fill="F8F8F8"/>
        </w:rPr>
        <w:t>Role of nutrition in performance enhancement and post-exercise recovery.</w:t>
      </w:r>
      <w:r w:rsidRPr="009E02D1">
        <w:rPr>
          <w:rFonts w:ascii="Times New Roman" w:hAnsi="Times New Roman" w:cs="Times New Roman"/>
          <w:color w:val="222222"/>
          <w:sz w:val="24"/>
          <w:szCs w:val="24"/>
          <w:shd w:val="clear" w:color="auto" w:fill="F8F8F8"/>
        </w:rPr>
        <w:t xml:space="preserve"> </w:t>
      </w:r>
      <w:r w:rsidRPr="009E02D1">
        <w:rPr>
          <w:rFonts w:ascii="Times New Roman" w:hAnsi="Times New Roman" w:cs="Times New Roman"/>
          <w:color w:val="222222"/>
          <w:sz w:val="24"/>
          <w:szCs w:val="24"/>
        </w:rPr>
        <w:t>Open access journal of sports medicine</w:t>
      </w:r>
      <w:r w:rsidRPr="009E02D1">
        <w:rPr>
          <w:rFonts w:ascii="Times New Roman" w:hAnsi="Times New Roman" w:cs="Times New Roman"/>
          <w:color w:val="222222"/>
          <w:sz w:val="24"/>
          <w:szCs w:val="24"/>
          <w:shd w:val="clear" w:color="auto" w:fill="F8F8F8"/>
        </w:rPr>
        <w:t>.</w:t>
      </w:r>
    </w:p>
    <w:p w14:paraId="38BDDA70"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eastAsia="Times New Roman" w:hAnsi="Times New Roman" w:cs="Times New Roman"/>
          <w:color w:val="000000"/>
          <w:sz w:val="24"/>
          <w:szCs w:val="24"/>
          <w:lang w:eastAsia="en-GB"/>
        </w:rPr>
        <w:t>Bellisle</w:t>
      </w:r>
      <w:r>
        <w:rPr>
          <w:rFonts w:ascii="Times New Roman" w:eastAsia="Times New Roman" w:hAnsi="Times New Roman" w:cs="Times New Roman"/>
          <w:color w:val="000000"/>
          <w:sz w:val="24"/>
          <w:szCs w:val="24"/>
          <w:lang w:eastAsia="en-GB"/>
        </w:rPr>
        <w:t>, F</w:t>
      </w:r>
      <w:r w:rsidRPr="00BD7CEA">
        <w:rPr>
          <w:rFonts w:ascii="Times New Roman" w:eastAsia="Times New Roman" w:hAnsi="Times New Roman" w:cs="Times New Roman"/>
          <w:color w:val="000000"/>
          <w:sz w:val="24"/>
          <w:szCs w:val="24"/>
          <w:lang w:eastAsia="en-GB"/>
        </w:rPr>
        <w:t xml:space="preserve">. (2006). </w:t>
      </w:r>
      <w:r w:rsidRPr="00BD7CEA">
        <w:rPr>
          <w:rFonts w:ascii="Times New Roman" w:eastAsia="Times New Roman" w:hAnsi="Times New Roman" w:cs="Times New Roman"/>
          <w:i/>
          <w:iCs/>
          <w:color w:val="000000"/>
          <w:sz w:val="24"/>
          <w:szCs w:val="24"/>
          <w:lang w:eastAsia="en-GB"/>
        </w:rPr>
        <w:t>The Factors That Influence Our Food Choices.</w:t>
      </w:r>
      <w:r w:rsidRPr="00BD7CEA">
        <w:rPr>
          <w:rFonts w:ascii="Times New Roman" w:eastAsia="Times New Roman" w:hAnsi="Times New Roman" w:cs="Times New Roman"/>
          <w:color w:val="000000"/>
          <w:sz w:val="24"/>
          <w:szCs w:val="24"/>
          <w:lang w:eastAsia="en-GB"/>
        </w:rPr>
        <w:t xml:space="preserve"> Available: </w:t>
      </w:r>
      <w:hyperlink r:id="rId114" w:history="1">
        <w:r w:rsidRPr="004D4250">
          <w:rPr>
            <w:rStyle w:val="Hyperlink"/>
            <w:rFonts w:ascii="Times New Roman" w:eastAsia="Times New Roman" w:hAnsi="Times New Roman" w:cs="Times New Roman"/>
            <w:sz w:val="24"/>
            <w:szCs w:val="24"/>
            <w:lang w:eastAsia="en-GB"/>
          </w:rPr>
          <w:t>https://www.eufic.org/en/healthy-living/article/the-determinants-of-food-choice</w:t>
        </w:r>
      </w:hyperlink>
      <w:r w:rsidRPr="00BD7CEA">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Pr="00BD7CEA">
        <w:rPr>
          <w:rFonts w:ascii="Times New Roman" w:eastAsia="Times New Roman" w:hAnsi="Times New Roman" w:cs="Times New Roman"/>
          <w:color w:val="000000"/>
          <w:sz w:val="24"/>
          <w:szCs w:val="24"/>
          <w:lang w:eastAsia="en-GB"/>
        </w:rPr>
        <w:t>Last accessed 20/2/20.</w:t>
      </w:r>
    </w:p>
    <w:p w14:paraId="6671C40A"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eastAsia="Times New Roman" w:hAnsi="Times New Roman" w:cs="Times New Roman"/>
          <w:color w:val="000000"/>
          <w:sz w:val="24"/>
          <w:szCs w:val="24"/>
          <w:lang w:eastAsia="en-GB"/>
        </w:rPr>
        <w:t xml:space="preserve">British Nutrition Foundation. (2018). </w:t>
      </w:r>
      <w:r w:rsidRPr="00BD7CEA">
        <w:rPr>
          <w:rFonts w:ascii="Times New Roman" w:eastAsia="Times New Roman" w:hAnsi="Times New Roman" w:cs="Times New Roman"/>
          <w:i/>
          <w:iCs/>
          <w:color w:val="000000"/>
          <w:sz w:val="24"/>
          <w:szCs w:val="24"/>
          <w:lang w:eastAsia="en-GB"/>
        </w:rPr>
        <w:t>Nutrition for Sport &amp; Exercise.</w:t>
      </w:r>
      <w:r w:rsidRPr="00BD7CEA">
        <w:rPr>
          <w:rFonts w:ascii="Times New Roman" w:eastAsia="Times New Roman" w:hAnsi="Times New Roman" w:cs="Times New Roman"/>
          <w:color w:val="000000"/>
          <w:sz w:val="24"/>
          <w:szCs w:val="24"/>
          <w:lang w:eastAsia="en-GB"/>
        </w:rPr>
        <w:t xml:space="preserve"> Available: </w:t>
      </w:r>
      <w:hyperlink r:id="rId115" w:history="1">
        <w:r w:rsidRPr="00BD7CEA">
          <w:rPr>
            <w:rStyle w:val="Hyperlink"/>
            <w:rFonts w:ascii="Times New Roman" w:eastAsia="Times New Roman" w:hAnsi="Times New Roman" w:cs="Times New Roman"/>
            <w:sz w:val="24"/>
            <w:szCs w:val="24"/>
            <w:lang w:eastAsia="en-GB"/>
          </w:rPr>
          <w:t>https://www.nutrition.org.uk/healthyliving/an-active-lifestyle/eating-for-sport-and-exercise.html?showall=1&amp;limitstart</w:t>
        </w:r>
      </w:hyperlink>
      <w:r w:rsidRPr="00BD7CEA">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20/04/20</w:t>
      </w:r>
      <w:r>
        <w:rPr>
          <w:rFonts w:ascii="Times New Roman" w:eastAsia="Times New Roman" w:hAnsi="Times New Roman" w:cs="Times New Roman"/>
          <w:color w:val="000000"/>
          <w:sz w:val="24"/>
          <w:szCs w:val="24"/>
          <w:lang w:eastAsia="en-GB"/>
        </w:rPr>
        <w:t>)</w:t>
      </w:r>
    </w:p>
    <w:p w14:paraId="357AAD2B" w14:textId="77777777" w:rsidR="00362924" w:rsidRPr="00BD7CEA" w:rsidRDefault="00362924" w:rsidP="00550420">
      <w:pPr>
        <w:pStyle w:val="c-reading-companionreference-citation"/>
        <w:spacing w:before="0" w:beforeAutospacing="0" w:after="0" w:afterAutospacing="0" w:line="360" w:lineRule="auto"/>
        <w:jc w:val="both"/>
        <w:rPr>
          <w:color w:val="333333"/>
          <w:shd w:val="clear" w:color="auto" w:fill="FCFCFC"/>
        </w:rPr>
      </w:pPr>
      <w:r w:rsidRPr="00BD7CEA">
        <w:rPr>
          <w:color w:val="333333"/>
          <w:shd w:val="clear" w:color="auto" w:fill="FCFCFC"/>
        </w:rPr>
        <w:t>Brown</w:t>
      </w:r>
      <w:r>
        <w:rPr>
          <w:color w:val="333333"/>
          <w:shd w:val="clear" w:color="auto" w:fill="FCFCFC"/>
        </w:rPr>
        <w:t>,</w:t>
      </w:r>
      <w:r w:rsidRPr="00BD7CEA">
        <w:rPr>
          <w:color w:val="333333"/>
          <w:shd w:val="clear" w:color="auto" w:fill="FCFCFC"/>
        </w:rPr>
        <w:t xml:space="preserve"> JE</w:t>
      </w:r>
      <w:r>
        <w:rPr>
          <w:color w:val="333333"/>
          <w:shd w:val="clear" w:color="auto" w:fill="FCFCFC"/>
        </w:rPr>
        <w:t xml:space="preserve"> et</w:t>
      </w:r>
      <w:r w:rsidRPr="00BD7CEA">
        <w:rPr>
          <w:color w:val="333333"/>
          <w:shd w:val="clear" w:color="auto" w:fill="FCFCFC"/>
        </w:rPr>
        <w:t xml:space="preserve"> al. </w:t>
      </w:r>
      <w:r>
        <w:rPr>
          <w:color w:val="333333"/>
          <w:shd w:val="clear" w:color="auto" w:fill="FCFCFC"/>
        </w:rPr>
        <w:t>(</w:t>
      </w:r>
      <w:r w:rsidRPr="00BD7CEA">
        <w:rPr>
          <w:color w:val="333333"/>
          <w:shd w:val="clear" w:color="auto" w:fill="FCFCFC"/>
        </w:rPr>
        <w:t>2011</w:t>
      </w:r>
      <w:r>
        <w:rPr>
          <w:color w:val="333333"/>
          <w:shd w:val="clear" w:color="auto" w:fill="FCFCFC"/>
        </w:rPr>
        <w:t>).</w:t>
      </w:r>
      <w:r w:rsidRPr="00BD7CEA">
        <w:rPr>
          <w:color w:val="333333"/>
          <w:shd w:val="clear" w:color="auto" w:fill="FCFCFC"/>
        </w:rPr>
        <w:t xml:space="preserve"> </w:t>
      </w:r>
      <w:r w:rsidRPr="00E432E0">
        <w:rPr>
          <w:i/>
          <w:iCs/>
          <w:color w:val="333333"/>
          <w:shd w:val="clear" w:color="auto" w:fill="FCFCFC"/>
        </w:rPr>
        <w:t>Nutrition through the life cycle</w:t>
      </w:r>
      <w:r w:rsidRPr="00BD7CEA">
        <w:rPr>
          <w:color w:val="333333"/>
          <w:shd w:val="clear" w:color="auto" w:fill="FCFCFC"/>
        </w:rPr>
        <w:t>. 4th ed. Belmont: Wadsworth Cenage Learning.</w:t>
      </w:r>
    </w:p>
    <w:p w14:paraId="3E5215ED" w14:textId="77777777" w:rsidR="00362924" w:rsidRPr="001E5706" w:rsidRDefault="00362924" w:rsidP="00550420">
      <w:pPr>
        <w:spacing w:line="360" w:lineRule="auto"/>
        <w:jc w:val="both"/>
        <w:rPr>
          <w:rFonts w:ascii="Times New Roman" w:hAnsi="Times New Roman" w:cs="Times New Roman"/>
          <w:i/>
          <w:iCs/>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Burtka, J. (2019) </w:t>
      </w:r>
      <w:r>
        <w:rPr>
          <w:rFonts w:ascii="Times New Roman" w:hAnsi="Times New Roman" w:cs="Times New Roman"/>
          <w:i/>
          <w:iCs/>
          <w:color w:val="222222"/>
          <w:sz w:val="24"/>
          <w:szCs w:val="24"/>
          <w:shd w:val="clear" w:color="auto" w:fill="FFFFFF"/>
        </w:rPr>
        <w:t xml:space="preserve">Body image can impact athletes at a young age. </w:t>
      </w:r>
      <w:r w:rsidRPr="001E5706">
        <w:rPr>
          <w:rFonts w:ascii="Times New Roman" w:hAnsi="Times New Roman" w:cs="Times New Roman"/>
          <w:color w:val="222222"/>
          <w:sz w:val="24"/>
          <w:szCs w:val="24"/>
          <w:shd w:val="clear" w:color="auto" w:fill="FFFFFF"/>
        </w:rPr>
        <w:t>Available:</w:t>
      </w:r>
      <w:r>
        <w:rPr>
          <w:rFonts w:ascii="Times New Roman" w:hAnsi="Times New Roman" w:cs="Times New Roman"/>
          <w:i/>
          <w:iCs/>
          <w:color w:val="222222"/>
          <w:sz w:val="24"/>
          <w:szCs w:val="24"/>
          <w:shd w:val="clear" w:color="auto" w:fill="FFFFFF"/>
        </w:rPr>
        <w:t xml:space="preserve"> </w:t>
      </w:r>
      <w:hyperlink r:id="rId116" w:history="1">
        <w:r w:rsidRPr="004D4250">
          <w:rPr>
            <w:rStyle w:val="Hyperlink"/>
            <w:rFonts w:ascii="Times New Roman" w:hAnsi="Times New Roman" w:cs="Times New Roman"/>
            <w:sz w:val="24"/>
            <w:szCs w:val="24"/>
          </w:rPr>
          <w:t>https://globalsportmatters.com/health/2019/09/20/body-image-issues-can-impact-athletes-at-a-young-age/</w:t>
        </w:r>
      </w:hyperlink>
      <w:r>
        <w:rPr>
          <w:rFonts w:ascii="Times New Roman" w:hAnsi="Times New Roman" w:cs="Times New Roman"/>
          <w:sz w:val="24"/>
          <w:szCs w:val="24"/>
        </w:rPr>
        <w:t xml:space="preserve"> (Last Accessed: 14/03/2020)</w:t>
      </w:r>
    </w:p>
    <w:p w14:paraId="6E1FEDA0" w14:textId="77777777" w:rsidR="00362924" w:rsidRPr="00BD7CEA" w:rsidRDefault="00362924" w:rsidP="00550420">
      <w:pPr>
        <w:pStyle w:val="NormalWeb"/>
        <w:shd w:val="clear" w:color="auto" w:fill="FFFFFF"/>
        <w:spacing w:before="150" w:after="150" w:line="360" w:lineRule="auto"/>
        <w:jc w:val="both"/>
        <w:rPr>
          <w:color w:val="222222"/>
          <w:shd w:val="clear" w:color="auto" w:fill="F8F8F8"/>
        </w:rPr>
      </w:pPr>
      <w:r w:rsidRPr="00BD7CEA">
        <w:rPr>
          <w:color w:val="222222"/>
          <w:shd w:val="clear" w:color="auto" w:fill="F8F8F8"/>
        </w:rPr>
        <w:t>Cockburn, E</w:t>
      </w:r>
      <w:r>
        <w:rPr>
          <w:color w:val="222222"/>
          <w:shd w:val="clear" w:color="auto" w:fill="F8F8F8"/>
        </w:rPr>
        <w:t>, et al.</w:t>
      </w:r>
      <w:r w:rsidRPr="00BD7CEA">
        <w:rPr>
          <w:color w:val="222222"/>
          <w:shd w:val="clear" w:color="auto" w:fill="F8F8F8"/>
        </w:rPr>
        <w:t xml:space="preserve"> </w:t>
      </w:r>
      <w:r>
        <w:rPr>
          <w:color w:val="222222"/>
          <w:shd w:val="clear" w:color="auto" w:fill="F8F8F8"/>
        </w:rPr>
        <w:t>(</w:t>
      </w:r>
      <w:r w:rsidRPr="00BD7CEA">
        <w:rPr>
          <w:color w:val="222222"/>
          <w:shd w:val="clear" w:color="auto" w:fill="F8F8F8"/>
        </w:rPr>
        <w:t>2014</w:t>
      </w:r>
      <w:r>
        <w:rPr>
          <w:color w:val="222222"/>
          <w:shd w:val="clear" w:color="auto" w:fill="F8F8F8"/>
        </w:rPr>
        <w:t>)</w:t>
      </w:r>
      <w:r w:rsidRPr="00BD7CEA">
        <w:rPr>
          <w:color w:val="222222"/>
          <w:shd w:val="clear" w:color="auto" w:fill="F8F8F8"/>
        </w:rPr>
        <w:t xml:space="preserve">. </w:t>
      </w:r>
      <w:r w:rsidRPr="00E369EB">
        <w:rPr>
          <w:i/>
          <w:iCs/>
          <w:color w:val="222222"/>
          <w:shd w:val="clear" w:color="auto" w:fill="F8F8F8"/>
        </w:rPr>
        <w:t>Nutritional knowledge of UK coaches.</w:t>
      </w:r>
      <w:r w:rsidRPr="00BD7CEA">
        <w:rPr>
          <w:color w:val="222222"/>
          <w:shd w:val="clear" w:color="auto" w:fill="F8F8F8"/>
        </w:rPr>
        <w:t xml:space="preserve"> </w:t>
      </w:r>
      <w:r w:rsidRPr="00E369EB">
        <w:rPr>
          <w:color w:val="222222"/>
        </w:rPr>
        <w:t>Nutrients</w:t>
      </w:r>
      <w:r w:rsidRPr="00BD7CEA">
        <w:rPr>
          <w:color w:val="222222"/>
          <w:shd w:val="clear" w:color="auto" w:fill="F8F8F8"/>
        </w:rPr>
        <w:t>.</w:t>
      </w:r>
    </w:p>
    <w:p w14:paraId="59EC0CBB" w14:textId="77777777" w:rsidR="00362924" w:rsidRPr="00BD7CEA" w:rsidRDefault="00362924" w:rsidP="00550420">
      <w:pPr>
        <w:pStyle w:val="NormalWeb"/>
        <w:shd w:val="clear" w:color="auto" w:fill="FFFFFF"/>
        <w:spacing w:before="150" w:after="150" w:line="360" w:lineRule="auto"/>
        <w:jc w:val="both"/>
        <w:rPr>
          <w:color w:val="222222"/>
          <w:shd w:val="clear" w:color="auto" w:fill="F8F8F8"/>
        </w:rPr>
      </w:pPr>
      <w:r>
        <w:t xml:space="preserve">DripDrop. (2016) </w:t>
      </w:r>
      <w:r w:rsidRPr="00632797">
        <w:rPr>
          <w:i/>
          <w:iCs/>
          <w:shd w:val="clear" w:color="auto" w:fill="FFFFFF"/>
        </w:rPr>
        <w:t>4 Ways Post-Workout Dehydration Relief is Crucial to Recovery</w:t>
      </w:r>
      <w:r>
        <w:rPr>
          <w:i/>
          <w:iCs/>
          <w:shd w:val="clear" w:color="auto" w:fill="FFFFFF"/>
        </w:rPr>
        <w:t>. Available:</w:t>
      </w:r>
      <w:r>
        <w:rPr>
          <w:rFonts w:ascii="Arial" w:hAnsi="Arial" w:cs="Arial"/>
          <w:shd w:val="clear" w:color="auto" w:fill="FFFFFF"/>
        </w:rPr>
        <w:t xml:space="preserve"> </w:t>
      </w:r>
      <w:hyperlink r:id="rId117" w:history="1">
        <w:r w:rsidRPr="004D4250">
          <w:rPr>
            <w:rStyle w:val="Hyperlink"/>
            <w:shd w:val="clear" w:color="auto" w:fill="F8F8F8"/>
          </w:rPr>
          <w:t>https://dripdrop.com/blogs/news/4-ways-post-workout-hydration-is-crucial-to-recovery</w:t>
        </w:r>
      </w:hyperlink>
      <w:r>
        <w:rPr>
          <w:shd w:val="clear" w:color="auto" w:fill="F8F8F8"/>
        </w:rPr>
        <w:t xml:space="preserve"> (Last Accessed: 09/03/2020)</w:t>
      </w:r>
    </w:p>
    <w:p w14:paraId="4FB15AA4" w14:textId="77777777" w:rsidR="00362924" w:rsidRPr="00BD7CEA" w:rsidRDefault="00362924" w:rsidP="00550420">
      <w:pPr>
        <w:spacing w:before="100" w:beforeAutospacing="1" w:after="100" w:afterAutospacing="1" w:line="360" w:lineRule="auto"/>
        <w:jc w:val="both"/>
        <w:rPr>
          <w:rFonts w:ascii="Times New Roman" w:hAnsi="Times New Roman" w:cs="Times New Roman"/>
          <w:sz w:val="24"/>
          <w:szCs w:val="24"/>
          <w:shd w:val="clear" w:color="auto" w:fill="FFFFFF"/>
        </w:rPr>
      </w:pPr>
      <w:r w:rsidRPr="00BD7CEA">
        <w:rPr>
          <w:rFonts w:ascii="Times New Roman" w:hAnsi="Times New Roman" w:cs="Times New Roman"/>
          <w:sz w:val="24"/>
          <w:szCs w:val="24"/>
          <w:shd w:val="clear" w:color="auto" w:fill="FFFFFF"/>
        </w:rPr>
        <w:t xml:space="preserve">Dunford, M. </w:t>
      </w:r>
      <w:r>
        <w:rPr>
          <w:rFonts w:ascii="Times New Roman" w:hAnsi="Times New Roman" w:cs="Times New Roman"/>
          <w:sz w:val="24"/>
          <w:szCs w:val="24"/>
          <w:shd w:val="clear" w:color="auto" w:fill="FFFFFF"/>
        </w:rPr>
        <w:t>(</w:t>
      </w:r>
      <w:r w:rsidRPr="00BD7CEA">
        <w:rPr>
          <w:rFonts w:ascii="Times New Roman" w:hAnsi="Times New Roman" w:cs="Times New Roman"/>
          <w:sz w:val="24"/>
          <w:szCs w:val="24"/>
          <w:shd w:val="clear" w:color="auto" w:fill="FFFFFF"/>
        </w:rPr>
        <w:t>2006</w:t>
      </w:r>
      <w:r>
        <w:rPr>
          <w:rFonts w:ascii="Times New Roman" w:hAnsi="Times New Roman" w:cs="Times New Roman"/>
          <w:sz w:val="24"/>
          <w:szCs w:val="24"/>
          <w:shd w:val="clear" w:color="auto" w:fill="FFFFFF"/>
        </w:rPr>
        <w:t>)</w:t>
      </w:r>
      <w:r w:rsidRPr="00BD7CEA">
        <w:rPr>
          <w:rFonts w:ascii="Times New Roman" w:hAnsi="Times New Roman" w:cs="Times New Roman"/>
          <w:sz w:val="24"/>
          <w:szCs w:val="24"/>
          <w:shd w:val="clear" w:color="auto" w:fill="FFFFFF"/>
        </w:rPr>
        <w:t xml:space="preserve">. </w:t>
      </w:r>
      <w:r w:rsidRPr="00BD7CEA">
        <w:rPr>
          <w:rFonts w:ascii="Times New Roman" w:hAnsi="Times New Roman" w:cs="Times New Roman"/>
          <w:i/>
          <w:iCs/>
          <w:sz w:val="24"/>
          <w:szCs w:val="24"/>
        </w:rPr>
        <w:t>Sports nutrition: A practice manual for professionals</w:t>
      </w:r>
      <w:r w:rsidRPr="00BD7CEA">
        <w:rPr>
          <w:rFonts w:ascii="Times New Roman" w:hAnsi="Times New Roman" w:cs="Times New Roman"/>
          <w:sz w:val="24"/>
          <w:szCs w:val="24"/>
          <w:shd w:val="clear" w:color="auto" w:fill="FFFFFF"/>
        </w:rPr>
        <w:t xml:space="preserve">. American Dietetic Association. </w:t>
      </w:r>
    </w:p>
    <w:p w14:paraId="61EF3751" w14:textId="77777777" w:rsidR="00362924" w:rsidRPr="002A594C"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eastAsia="Times New Roman" w:hAnsi="Times New Roman" w:cs="Times New Roman"/>
          <w:color w:val="000000"/>
          <w:sz w:val="24"/>
          <w:szCs w:val="24"/>
          <w:lang w:eastAsia="en-GB"/>
        </w:rPr>
        <w:t>Eberle</w:t>
      </w:r>
      <w:r>
        <w:rPr>
          <w:rFonts w:ascii="Times New Roman" w:eastAsia="Times New Roman" w:hAnsi="Times New Roman" w:cs="Times New Roman"/>
          <w:color w:val="000000"/>
          <w:sz w:val="24"/>
          <w:szCs w:val="24"/>
          <w:lang w:eastAsia="en-GB"/>
        </w:rPr>
        <w:t>, S</w:t>
      </w:r>
      <w:r w:rsidRPr="00BD7CEA">
        <w:rPr>
          <w:rFonts w:ascii="Times New Roman" w:eastAsia="Times New Roman" w:hAnsi="Times New Roman" w:cs="Times New Roman"/>
          <w:color w:val="000000"/>
          <w:sz w:val="24"/>
          <w:szCs w:val="24"/>
          <w:lang w:eastAsia="en-GB"/>
        </w:rPr>
        <w:t>. (2014).</w:t>
      </w:r>
      <w:r>
        <w:rPr>
          <w:rFonts w:ascii="Times New Roman" w:eastAsia="Times New Roman" w:hAnsi="Times New Roman" w:cs="Times New Roman"/>
          <w:color w:val="000000"/>
          <w:sz w:val="24"/>
          <w:szCs w:val="24"/>
          <w:lang w:eastAsia="en-GB"/>
        </w:rPr>
        <w:t xml:space="preserve"> </w:t>
      </w:r>
      <w:r w:rsidRPr="00BD7CEA">
        <w:rPr>
          <w:rFonts w:ascii="Times New Roman" w:eastAsia="Times New Roman" w:hAnsi="Times New Roman" w:cs="Times New Roman"/>
          <w:i/>
          <w:iCs/>
          <w:color w:val="000000"/>
          <w:sz w:val="24"/>
          <w:szCs w:val="24"/>
          <w:lang w:eastAsia="en-GB"/>
        </w:rPr>
        <w:t>The</w:t>
      </w:r>
      <w:r>
        <w:rPr>
          <w:rFonts w:ascii="Times New Roman" w:eastAsia="Times New Roman" w:hAnsi="Times New Roman" w:cs="Times New Roman"/>
          <w:i/>
          <w:iCs/>
          <w:color w:val="000000"/>
          <w:sz w:val="24"/>
          <w:szCs w:val="24"/>
          <w:lang w:eastAsia="en-GB"/>
        </w:rPr>
        <w:t xml:space="preserve"> </w:t>
      </w:r>
      <w:r w:rsidRPr="00BD7CEA">
        <w:rPr>
          <w:rFonts w:ascii="Times New Roman" w:eastAsia="Times New Roman" w:hAnsi="Times New Roman" w:cs="Times New Roman"/>
          <w:i/>
          <w:iCs/>
          <w:color w:val="000000"/>
          <w:sz w:val="24"/>
          <w:szCs w:val="24"/>
          <w:lang w:eastAsia="en-GB"/>
        </w:rPr>
        <w:t>Body's Fuel Sources.</w:t>
      </w:r>
      <w:r w:rsidRPr="00BD7CEA">
        <w:rPr>
          <w:rFonts w:ascii="Times New Roman" w:eastAsia="Times New Roman" w:hAnsi="Times New Roman" w:cs="Times New Roman"/>
          <w:color w:val="000000"/>
          <w:sz w:val="24"/>
          <w:szCs w:val="24"/>
          <w:lang w:eastAsia="en-GB"/>
        </w:rPr>
        <w:t xml:space="preserve"> Available: </w:t>
      </w:r>
      <w:hyperlink r:id="rId118" w:history="1">
        <w:r w:rsidRPr="00BD7CEA">
          <w:rPr>
            <w:rStyle w:val="Hyperlink"/>
            <w:rFonts w:ascii="Times New Roman" w:eastAsia="Times New Roman" w:hAnsi="Times New Roman" w:cs="Times New Roman"/>
            <w:sz w:val="24"/>
            <w:szCs w:val="24"/>
            <w:lang w:eastAsia="en-GB"/>
          </w:rPr>
          <w:t>https://pdfs.semanticscholar.org/4b26/69aefd9fd14f5547707176ed6051ff075b7d.pdf</w:t>
        </w:r>
      </w:hyperlink>
      <w:r>
        <w:rPr>
          <w:rFonts w:ascii="Times New Roman" w:eastAsia="Times New Roman" w:hAnsi="Times New Roman" w:cs="Times New Roman"/>
          <w:color w:val="000000"/>
          <w:sz w:val="24"/>
          <w:szCs w:val="24"/>
          <w:lang w:eastAsia="en-GB"/>
        </w:rPr>
        <w:t xml:space="preserve"> (</w:t>
      </w:r>
      <w:r w:rsidRPr="00BD7CEA">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16/02/2020</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w:t>
      </w:r>
    </w:p>
    <w:p w14:paraId="312A144A" w14:textId="77777777" w:rsidR="00362924" w:rsidRPr="002A594C" w:rsidRDefault="00362924" w:rsidP="00550420">
      <w:pPr>
        <w:spacing w:line="360" w:lineRule="auto"/>
        <w:jc w:val="both"/>
        <w:rPr>
          <w:rFonts w:ascii="Times New Roman" w:hAnsi="Times New Roman" w:cs="Times New Roman"/>
          <w:sz w:val="24"/>
          <w:szCs w:val="24"/>
          <w:shd w:val="clear" w:color="auto" w:fill="F8F8F8"/>
        </w:rPr>
      </w:pPr>
      <w:r w:rsidRPr="00BD7CEA">
        <w:rPr>
          <w:rFonts w:ascii="Times New Roman" w:hAnsi="Times New Roman" w:cs="Times New Roman"/>
          <w:sz w:val="24"/>
          <w:szCs w:val="24"/>
          <w:shd w:val="clear" w:color="auto" w:fill="F8F8F8"/>
        </w:rPr>
        <w:t xml:space="preserve">Eberle, S.G. </w:t>
      </w:r>
      <w:r>
        <w:rPr>
          <w:rFonts w:ascii="Times New Roman" w:hAnsi="Times New Roman" w:cs="Times New Roman"/>
          <w:sz w:val="24"/>
          <w:szCs w:val="24"/>
          <w:shd w:val="clear" w:color="auto" w:fill="F8F8F8"/>
        </w:rPr>
        <w:t>(</w:t>
      </w:r>
      <w:r w:rsidRPr="00BD7CEA">
        <w:rPr>
          <w:rFonts w:ascii="Times New Roman" w:hAnsi="Times New Roman" w:cs="Times New Roman"/>
          <w:sz w:val="24"/>
          <w:szCs w:val="24"/>
          <w:shd w:val="clear" w:color="auto" w:fill="F8F8F8"/>
        </w:rPr>
        <w:t>2013</w:t>
      </w:r>
      <w:r>
        <w:rPr>
          <w:rFonts w:ascii="Times New Roman" w:hAnsi="Times New Roman" w:cs="Times New Roman"/>
          <w:sz w:val="24"/>
          <w:szCs w:val="24"/>
          <w:shd w:val="clear" w:color="auto" w:fill="F8F8F8"/>
        </w:rPr>
        <w:t>)</w:t>
      </w:r>
      <w:r w:rsidRPr="00BD7CEA">
        <w:rPr>
          <w:rFonts w:ascii="Times New Roman" w:hAnsi="Times New Roman" w:cs="Times New Roman"/>
          <w:sz w:val="24"/>
          <w:szCs w:val="24"/>
          <w:shd w:val="clear" w:color="auto" w:fill="F8F8F8"/>
        </w:rPr>
        <w:t xml:space="preserve">. </w:t>
      </w:r>
      <w:r w:rsidRPr="00BD7CEA">
        <w:rPr>
          <w:rFonts w:ascii="Times New Roman" w:hAnsi="Times New Roman" w:cs="Times New Roman"/>
          <w:i/>
          <w:iCs/>
          <w:sz w:val="24"/>
          <w:szCs w:val="24"/>
        </w:rPr>
        <w:t>Endurance sports nutrition</w:t>
      </w:r>
      <w:r w:rsidRPr="00BD7CEA">
        <w:rPr>
          <w:rFonts w:ascii="Times New Roman" w:hAnsi="Times New Roman" w:cs="Times New Roman"/>
          <w:sz w:val="24"/>
          <w:szCs w:val="24"/>
          <w:shd w:val="clear" w:color="auto" w:fill="F8F8F8"/>
        </w:rPr>
        <w:t xml:space="preserve">. Human Kinetics. </w:t>
      </w:r>
    </w:p>
    <w:p w14:paraId="36592A02"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Eufic</w:t>
      </w:r>
      <w:r w:rsidRPr="00BD7CEA">
        <w:rPr>
          <w:rFonts w:ascii="Times New Roman" w:eastAsia="Times New Roman" w:hAnsi="Times New Roman" w:cs="Times New Roman"/>
          <w:color w:val="000000"/>
          <w:sz w:val="24"/>
          <w:szCs w:val="24"/>
          <w:lang w:eastAsia="en-GB"/>
        </w:rPr>
        <w:t xml:space="preserve">. (2006). </w:t>
      </w:r>
      <w:r w:rsidRPr="00BD7CEA">
        <w:rPr>
          <w:rFonts w:ascii="Times New Roman" w:eastAsia="Times New Roman" w:hAnsi="Times New Roman" w:cs="Times New Roman"/>
          <w:i/>
          <w:iCs/>
          <w:color w:val="000000"/>
          <w:sz w:val="24"/>
          <w:szCs w:val="24"/>
          <w:lang w:eastAsia="en-GB"/>
        </w:rPr>
        <w:t>The Factors That Influence Our Food Choices.</w:t>
      </w:r>
      <w:r w:rsidRPr="00BD7CEA">
        <w:rPr>
          <w:rFonts w:ascii="Times New Roman" w:eastAsia="Times New Roman" w:hAnsi="Times New Roman" w:cs="Times New Roman"/>
          <w:color w:val="000000"/>
          <w:sz w:val="24"/>
          <w:szCs w:val="24"/>
          <w:lang w:eastAsia="en-GB"/>
        </w:rPr>
        <w:t xml:space="preserve"> Available: </w:t>
      </w:r>
      <w:hyperlink r:id="rId119" w:history="1">
        <w:r w:rsidRPr="004D4250">
          <w:rPr>
            <w:rStyle w:val="Hyperlink"/>
            <w:rFonts w:ascii="Times New Roman" w:eastAsia="Times New Roman" w:hAnsi="Times New Roman" w:cs="Times New Roman"/>
            <w:sz w:val="24"/>
            <w:szCs w:val="24"/>
            <w:lang w:eastAsia="en-GB"/>
          </w:rPr>
          <w:t>https://www.eufic.org/en/healthy-living/article/the-determinants-of-food-choice</w:t>
        </w:r>
      </w:hyperlink>
      <w:r w:rsidRPr="00BD7CEA">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Pr="00BD7CEA">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 xml:space="preserve">: </w:t>
      </w:r>
      <w:r w:rsidRPr="00BD7CEA">
        <w:rPr>
          <w:rFonts w:ascii="Times New Roman" w:eastAsia="Times New Roman" w:hAnsi="Times New Roman" w:cs="Times New Roman"/>
          <w:color w:val="000000"/>
          <w:sz w:val="24"/>
          <w:szCs w:val="24"/>
          <w:lang w:eastAsia="en-GB"/>
        </w:rPr>
        <w:t>03/02/2020</w:t>
      </w:r>
      <w:r>
        <w:rPr>
          <w:rFonts w:ascii="Times New Roman" w:eastAsia="Times New Roman" w:hAnsi="Times New Roman" w:cs="Times New Roman"/>
          <w:color w:val="000000"/>
          <w:sz w:val="24"/>
          <w:szCs w:val="24"/>
          <w:lang w:eastAsia="en-GB"/>
        </w:rPr>
        <w:t>)</w:t>
      </w:r>
    </w:p>
    <w:p w14:paraId="15AD6160" w14:textId="77777777" w:rsidR="00362924" w:rsidRPr="00BD7CEA" w:rsidRDefault="00362924" w:rsidP="00550420">
      <w:pPr>
        <w:spacing w:line="360" w:lineRule="auto"/>
        <w:jc w:val="both"/>
        <w:rPr>
          <w:rFonts w:ascii="Times New Roman" w:hAnsi="Times New Roman" w:cs="Times New Roman"/>
          <w:color w:val="222222"/>
          <w:sz w:val="24"/>
          <w:szCs w:val="24"/>
          <w:shd w:val="clear" w:color="auto" w:fill="F8F8F8"/>
        </w:rPr>
      </w:pPr>
      <w:r w:rsidRPr="00BD7CEA">
        <w:rPr>
          <w:rFonts w:ascii="Times New Roman" w:hAnsi="Times New Roman" w:cs="Times New Roman"/>
          <w:color w:val="222222"/>
          <w:sz w:val="24"/>
          <w:szCs w:val="24"/>
          <w:shd w:val="clear" w:color="auto" w:fill="F8F8F8"/>
        </w:rPr>
        <w:t>Hardy, R,</w:t>
      </w:r>
      <w:r>
        <w:rPr>
          <w:rFonts w:ascii="Times New Roman" w:hAnsi="Times New Roman" w:cs="Times New Roman"/>
          <w:color w:val="222222"/>
          <w:sz w:val="24"/>
          <w:szCs w:val="24"/>
          <w:shd w:val="clear" w:color="auto" w:fill="F8F8F8"/>
        </w:rPr>
        <w:t xml:space="preserve"> et al. (</w:t>
      </w:r>
      <w:r w:rsidRPr="00BD7CEA">
        <w:rPr>
          <w:rFonts w:ascii="Times New Roman" w:hAnsi="Times New Roman" w:cs="Times New Roman"/>
          <w:color w:val="222222"/>
          <w:sz w:val="24"/>
          <w:szCs w:val="24"/>
          <w:shd w:val="clear" w:color="auto" w:fill="F8F8F8"/>
        </w:rPr>
        <w:t>2017</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sidRPr="004C687B">
        <w:rPr>
          <w:rFonts w:ascii="Times New Roman" w:hAnsi="Times New Roman" w:cs="Times New Roman"/>
          <w:i/>
          <w:iCs/>
          <w:color w:val="222222"/>
          <w:sz w:val="24"/>
          <w:szCs w:val="24"/>
          <w:shd w:val="clear" w:color="auto" w:fill="F8F8F8"/>
        </w:rPr>
        <w:t>Relationship between energy drink consumption and nutrition knowledge in student-athletes</w:t>
      </w:r>
      <w:r w:rsidRPr="004C687B">
        <w:rPr>
          <w:rFonts w:ascii="Times New Roman" w:hAnsi="Times New Roman" w:cs="Times New Roman"/>
          <w:color w:val="222222"/>
          <w:sz w:val="24"/>
          <w:szCs w:val="24"/>
          <w:shd w:val="clear" w:color="auto" w:fill="F8F8F8"/>
        </w:rPr>
        <w:t xml:space="preserve">. </w:t>
      </w:r>
      <w:r w:rsidRPr="004C687B">
        <w:rPr>
          <w:rFonts w:ascii="Times New Roman" w:hAnsi="Times New Roman" w:cs="Times New Roman"/>
          <w:color w:val="222222"/>
          <w:sz w:val="24"/>
          <w:szCs w:val="24"/>
        </w:rPr>
        <w:t>Journal of nutrition education and behaviour</w:t>
      </w:r>
      <w:r>
        <w:rPr>
          <w:rFonts w:ascii="Times New Roman" w:hAnsi="Times New Roman" w:cs="Times New Roman"/>
          <w:color w:val="222222"/>
          <w:sz w:val="24"/>
          <w:szCs w:val="24"/>
          <w:shd w:val="clear" w:color="auto" w:fill="F8F8F8"/>
        </w:rPr>
        <w:t xml:space="preserve">. </w:t>
      </w:r>
    </w:p>
    <w:p w14:paraId="377D60C4" w14:textId="77777777" w:rsidR="00362924" w:rsidRPr="00EC0F91" w:rsidRDefault="00362924" w:rsidP="00550420">
      <w:pPr>
        <w:shd w:val="clear" w:color="auto" w:fill="FFFFFF" w:themeFill="background1"/>
        <w:spacing w:before="100" w:beforeAutospacing="1" w:after="100" w:afterAutospacing="1" w:line="360" w:lineRule="auto"/>
        <w:jc w:val="both"/>
        <w:rPr>
          <w:rFonts w:ascii="Times New Roman" w:hAnsi="Times New Roman" w:cs="Times New Roman"/>
          <w:sz w:val="24"/>
          <w:szCs w:val="24"/>
          <w:shd w:val="clear" w:color="auto" w:fill="F8F8F8"/>
        </w:rPr>
      </w:pPr>
      <w:r w:rsidRPr="00BD7CEA">
        <w:rPr>
          <w:rFonts w:ascii="Times New Roman" w:hAnsi="Times New Roman" w:cs="Times New Roman"/>
          <w:sz w:val="24"/>
          <w:szCs w:val="24"/>
          <w:shd w:val="clear" w:color="auto" w:fill="F8F8F8"/>
        </w:rPr>
        <w:t xml:space="preserve">Hill, D.W. </w:t>
      </w:r>
      <w:r>
        <w:rPr>
          <w:rFonts w:ascii="Times New Roman" w:hAnsi="Times New Roman" w:cs="Times New Roman"/>
          <w:sz w:val="24"/>
          <w:szCs w:val="24"/>
          <w:shd w:val="clear" w:color="auto" w:fill="F8F8F8"/>
        </w:rPr>
        <w:t>(</w:t>
      </w:r>
      <w:r w:rsidRPr="00BD7CEA">
        <w:rPr>
          <w:rFonts w:ascii="Times New Roman" w:hAnsi="Times New Roman" w:cs="Times New Roman"/>
          <w:sz w:val="24"/>
          <w:szCs w:val="24"/>
          <w:shd w:val="clear" w:color="auto" w:fill="F8F8F8"/>
        </w:rPr>
        <w:t>1999</w:t>
      </w:r>
      <w:r>
        <w:rPr>
          <w:rFonts w:ascii="Times New Roman" w:hAnsi="Times New Roman" w:cs="Times New Roman"/>
          <w:sz w:val="24"/>
          <w:szCs w:val="24"/>
          <w:shd w:val="clear" w:color="auto" w:fill="F8F8F8"/>
        </w:rPr>
        <w:t>)</w:t>
      </w:r>
      <w:r w:rsidRPr="00BD7CEA">
        <w:rPr>
          <w:rFonts w:ascii="Times New Roman" w:hAnsi="Times New Roman" w:cs="Times New Roman"/>
          <w:sz w:val="24"/>
          <w:szCs w:val="24"/>
          <w:shd w:val="clear" w:color="auto" w:fill="F8F8F8"/>
        </w:rPr>
        <w:t xml:space="preserve">. </w:t>
      </w:r>
      <w:r w:rsidRPr="001C3696">
        <w:rPr>
          <w:rFonts w:ascii="Times New Roman" w:hAnsi="Times New Roman" w:cs="Times New Roman"/>
          <w:i/>
          <w:iCs/>
          <w:sz w:val="24"/>
          <w:szCs w:val="24"/>
          <w:shd w:val="clear" w:color="auto" w:fill="F8F8F8"/>
        </w:rPr>
        <w:t>Energy system contributions in middle-distance running events</w:t>
      </w:r>
      <w:r w:rsidRPr="00BD7CEA">
        <w:rPr>
          <w:rFonts w:ascii="Times New Roman" w:hAnsi="Times New Roman" w:cs="Times New Roman"/>
          <w:sz w:val="24"/>
          <w:szCs w:val="24"/>
          <w:shd w:val="clear" w:color="auto" w:fill="F8F8F8"/>
        </w:rPr>
        <w:t xml:space="preserve">. </w:t>
      </w:r>
      <w:r w:rsidRPr="00EC0F91">
        <w:rPr>
          <w:rFonts w:ascii="Times New Roman" w:hAnsi="Times New Roman" w:cs="Times New Roman"/>
          <w:sz w:val="24"/>
          <w:szCs w:val="24"/>
        </w:rPr>
        <w:t>Journal of sports sciences</w:t>
      </w:r>
      <w:r w:rsidRPr="00EC0F91">
        <w:rPr>
          <w:rFonts w:ascii="Times New Roman" w:hAnsi="Times New Roman" w:cs="Times New Roman"/>
          <w:sz w:val="24"/>
          <w:szCs w:val="24"/>
          <w:shd w:val="clear" w:color="auto" w:fill="F8F8F8"/>
        </w:rPr>
        <w:t>.</w:t>
      </w:r>
    </w:p>
    <w:p w14:paraId="5FF5FE37" w14:textId="77777777" w:rsidR="00362924" w:rsidRPr="00BD7CEA" w:rsidRDefault="00362924" w:rsidP="00550420">
      <w:pPr>
        <w:spacing w:line="360" w:lineRule="auto"/>
        <w:jc w:val="both"/>
        <w:rPr>
          <w:rFonts w:ascii="Times New Roman" w:hAnsi="Times New Roman" w:cs="Times New Roman"/>
          <w:color w:val="222222"/>
          <w:sz w:val="24"/>
          <w:szCs w:val="24"/>
          <w:shd w:val="clear" w:color="auto" w:fill="FFFFFF"/>
        </w:rPr>
      </w:pPr>
      <w:r w:rsidRPr="00BD7CEA">
        <w:rPr>
          <w:rFonts w:ascii="Times New Roman" w:hAnsi="Times New Roman" w:cs="Times New Roman"/>
          <w:color w:val="222222"/>
          <w:sz w:val="24"/>
          <w:szCs w:val="24"/>
          <w:shd w:val="clear" w:color="auto" w:fill="FFFFFF"/>
        </w:rPr>
        <w:t>Holden, S.L</w:t>
      </w:r>
      <w:r>
        <w:rPr>
          <w:rFonts w:ascii="Times New Roman" w:hAnsi="Times New Roman" w:cs="Times New Roman"/>
          <w:color w:val="222222"/>
          <w:sz w:val="24"/>
          <w:szCs w:val="24"/>
          <w:shd w:val="clear" w:color="auto" w:fill="FFFFFF"/>
        </w:rPr>
        <w:t>, et al.</w:t>
      </w:r>
      <w:r w:rsidRPr="00BD7CE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BD7CEA">
        <w:rPr>
          <w:rFonts w:ascii="Times New Roman" w:hAnsi="Times New Roman" w:cs="Times New Roman"/>
          <w:color w:val="222222"/>
          <w:sz w:val="24"/>
          <w:szCs w:val="24"/>
          <w:shd w:val="clear" w:color="auto" w:fill="FFFFFF"/>
        </w:rPr>
        <w:t>2014</w:t>
      </w:r>
      <w:r w:rsidRPr="009B04BB">
        <w:rPr>
          <w:rFonts w:ascii="Times New Roman" w:hAnsi="Times New Roman" w:cs="Times New Roman"/>
          <w:i/>
          <w:iCs/>
          <w:color w:val="222222"/>
          <w:sz w:val="24"/>
          <w:szCs w:val="24"/>
          <w:shd w:val="clear" w:color="auto" w:fill="FFFFFF"/>
        </w:rPr>
        <w:t>)</w:t>
      </w:r>
      <w:r>
        <w:rPr>
          <w:rFonts w:ascii="Times New Roman" w:hAnsi="Times New Roman" w:cs="Times New Roman"/>
          <w:i/>
          <w:iCs/>
          <w:color w:val="222222"/>
          <w:sz w:val="24"/>
          <w:szCs w:val="24"/>
          <w:shd w:val="clear" w:color="auto" w:fill="FFFFFF"/>
        </w:rPr>
        <w:t>.</w:t>
      </w:r>
      <w:r w:rsidRPr="009B04BB">
        <w:rPr>
          <w:rFonts w:ascii="Times New Roman" w:hAnsi="Times New Roman" w:cs="Times New Roman"/>
          <w:i/>
          <w:iCs/>
          <w:color w:val="222222"/>
          <w:sz w:val="24"/>
          <w:szCs w:val="24"/>
          <w:shd w:val="clear" w:color="auto" w:fill="FFFFFF"/>
        </w:rPr>
        <w:t xml:space="preserve"> Comparison of the nutritional knowledge of college athletes and nonathletes.</w:t>
      </w:r>
      <w:r w:rsidRPr="00BD7CEA">
        <w:rPr>
          <w:rFonts w:ascii="Times New Roman" w:hAnsi="Times New Roman" w:cs="Times New Roman"/>
          <w:color w:val="222222"/>
          <w:sz w:val="24"/>
          <w:szCs w:val="24"/>
          <w:shd w:val="clear" w:color="auto" w:fill="FFFFFF"/>
        </w:rPr>
        <w:t xml:space="preserve"> </w:t>
      </w:r>
      <w:r w:rsidRPr="009B04BB">
        <w:rPr>
          <w:rFonts w:ascii="Times New Roman" w:hAnsi="Times New Roman" w:cs="Times New Roman"/>
          <w:color w:val="222222"/>
          <w:sz w:val="24"/>
          <w:szCs w:val="24"/>
        </w:rPr>
        <w:t>Research Quarterly for Exercise and Sport</w:t>
      </w:r>
      <w:r>
        <w:rPr>
          <w:rFonts w:ascii="Times New Roman" w:hAnsi="Times New Roman" w:cs="Times New Roman"/>
          <w:color w:val="222222"/>
          <w:sz w:val="24"/>
          <w:szCs w:val="24"/>
          <w:shd w:val="clear" w:color="auto" w:fill="FFFFFF"/>
        </w:rPr>
        <w:t>.</w:t>
      </w:r>
    </w:p>
    <w:p w14:paraId="7B267AF7" w14:textId="77777777" w:rsidR="00362924" w:rsidRPr="00BD7CEA" w:rsidRDefault="00362924" w:rsidP="00550420">
      <w:pPr>
        <w:pStyle w:val="NormalWeb"/>
        <w:shd w:val="clear" w:color="auto" w:fill="FFFFFF"/>
        <w:spacing w:before="150" w:after="150" w:line="360" w:lineRule="auto"/>
        <w:jc w:val="both"/>
        <w:rPr>
          <w:color w:val="222222"/>
          <w:shd w:val="clear" w:color="auto" w:fill="F8F8F8"/>
        </w:rPr>
      </w:pPr>
      <w:r>
        <w:t xml:space="preserve">Informed Sport. (2020) Available: </w:t>
      </w:r>
      <w:hyperlink r:id="rId120" w:history="1">
        <w:r w:rsidRPr="004D4250">
          <w:rPr>
            <w:rStyle w:val="Hyperlink"/>
            <w:shd w:val="clear" w:color="auto" w:fill="F8F8F8"/>
          </w:rPr>
          <w:t>https://www.informed-sport.com/</w:t>
        </w:r>
      </w:hyperlink>
      <w:r w:rsidRPr="00BD7CEA">
        <w:rPr>
          <w:color w:val="222222"/>
          <w:shd w:val="clear" w:color="auto" w:fill="F8F8F8"/>
        </w:rPr>
        <w:t xml:space="preserve"> </w:t>
      </w:r>
      <w:r>
        <w:rPr>
          <w:color w:val="222222"/>
          <w:shd w:val="clear" w:color="auto" w:fill="F8F8F8"/>
        </w:rPr>
        <w:t>(Last Accessed: 10/03/2020)</w:t>
      </w:r>
    </w:p>
    <w:p w14:paraId="0E4840A8" w14:textId="77777777" w:rsidR="00362924" w:rsidRPr="004A67DD"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hAnsi="Times New Roman" w:cs="Times New Roman"/>
          <w:color w:val="222222"/>
          <w:sz w:val="24"/>
          <w:szCs w:val="24"/>
          <w:shd w:val="clear" w:color="auto" w:fill="F8F8F8"/>
        </w:rPr>
        <w:lastRenderedPageBreak/>
        <w:t>Jenner, S.L</w:t>
      </w:r>
      <w:r>
        <w:rPr>
          <w:rFonts w:ascii="Times New Roman" w:hAnsi="Times New Roman" w:cs="Times New Roman"/>
          <w:color w:val="222222"/>
          <w:sz w:val="24"/>
          <w:szCs w:val="24"/>
          <w:shd w:val="clear" w:color="auto" w:fill="F8F8F8"/>
        </w:rPr>
        <w:t>, et al. (</w:t>
      </w:r>
      <w:r w:rsidRPr="00BD7CEA">
        <w:rPr>
          <w:rFonts w:ascii="Times New Roman" w:hAnsi="Times New Roman" w:cs="Times New Roman"/>
          <w:color w:val="222222"/>
          <w:sz w:val="24"/>
          <w:szCs w:val="24"/>
          <w:shd w:val="clear" w:color="auto" w:fill="F8F8F8"/>
        </w:rPr>
        <w:t>2018</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sidRPr="00531FAB">
        <w:rPr>
          <w:rFonts w:ascii="Times New Roman" w:hAnsi="Times New Roman" w:cs="Times New Roman"/>
          <w:i/>
          <w:iCs/>
          <w:color w:val="222222"/>
          <w:sz w:val="24"/>
          <w:szCs w:val="24"/>
          <w:shd w:val="clear" w:color="auto" w:fill="F8F8F8"/>
        </w:rPr>
        <w:t>Dietary intake of professional Australian football athletes surrounding body composition assessment</w:t>
      </w:r>
      <w:r w:rsidRPr="00531FAB">
        <w:rPr>
          <w:rFonts w:ascii="Times New Roman" w:hAnsi="Times New Roman" w:cs="Times New Roman"/>
          <w:color w:val="222222"/>
          <w:sz w:val="24"/>
          <w:szCs w:val="24"/>
          <w:shd w:val="clear" w:color="auto" w:fill="F8F8F8"/>
        </w:rPr>
        <w:t xml:space="preserve">. </w:t>
      </w:r>
      <w:r w:rsidRPr="00531FAB">
        <w:rPr>
          <w:rFonts w:ascii="Times New Roman" w:hAnsi="Times New Roman" w:cs="Times New Roman"/>
          <w:color w:val="222222"/>
          <w:sz w:val="24"/>
          <w:szCs w:val="24"/>
        </w:rPr>
        <w:t>Journal of the International Society of Sports Nutrition</w:t>
      </w:r>
      <w:r>
        <w:rPr>
          <w:rFonts w:ascii="Times New Roman" w:hAnsi="Times New Roman" w:cs="Times New Roman"/>
          <w:color w:val="222222"/>
          <w:sz w:val="24"/>
          <w:szCs w:val="24"/>
        </w:rPr>
        <w:t>.</w:t>
      </w:r>
    </w:p>
    <w:p w14:paraId="04E5284E" w14:textId="77777777" w:rsidR="00362924" w:rsidRPr="00BD7CEA" w:rsidRDefault="00362924" w:rsidP="00550420">
      <w:pPr>
        <w:pStyle w:val="NormalWeb"/>
        <w:shd w:val="clear" w:color="auto" w:fill="FFFFFF"/>
        <w:spacing w:before="150" w:after="150" w:line="360" w:lineRule="auto"/>
        <w:jc w:val="both"/>
        <w:rPr>
          <w:color w:val="222222"/>
          <w:shd w:val="clear" w:color="auto" w:fill="F8F8F8"/>
        </w:rPr>
      </w:pPr>
      <w:r w:rsidRPr="00BD7CEA">
        <w:rPr>
          <w:color w:val="222222"/>
          <w:shd w:val="clear" w:color="auto" w:fill="F8F8F8"/>
        </w:rPr>
        <w:t>Jeukendrup, A.E</w:t>
      </w:r>
      <w:r>
        <w:rPr>
          <w:color w:val="222222"/>
          <w:shd w:val="clear" w:color="auto" w:fill="F8F8F8"/>
        </w:rPr>
        <w:t>, et al</w:t>
      </w:r>
      <w:r w:rsidRPr="00BD7CEA">
        <w:rPr>
          <w:color w:val="222222"/>
          <w:shd w:val="clear" w:color="auto" w:fill="F8F8F8"/>
        </w:rPr>
        <w:t xml:space="preserve">. </w:t>
      </w:r>
      <w:r>
        <w:rPr>
          <w:color w:val="222222"/>
          <w:shd w:val="clear" w:color="auto" w:fill="F8F8F8"/>
        </w:rPr>
        <w:t>(</w:t>
      </w:r>
      <w:r w:rsidRPr="00BD7CEA">
        <w:rPr>
          <w:color w:val="222222"/>
          <w:shd w:val="clear" w:color="auto" w:fill="F8F8F8"/>
        </w:rPr>
        <w:t>2005</w:t>
      </w:r>
      <w:r>
        <w:rPr>
          <w:color w:val="222222"/>
          <w:shd w:val="clear" w:color="auto" w:fill="F8F8F8"/>
        </w:rPr>
        <w:t>)</w:t>
      </w:r>
      <w:r w:rsidRPr="00BD7CEA">
        <w:rPr>
          <w:color w:val="222222"/>
          <w:shd w:val="clear" w:color="auto" w:fill="F8F8F8"/>
        </w:rPr>
        <w:t xml:space="preserve">. </w:t>
      </w:r>
      <w:r w:rsidRPr="00E369EB">
        <w:rPr>
          <w:i/>
          <w:iCs/>
          <w:color w:val="222222"/>
          <w:shd w:val="clear" w:color="auto" w:fill="F8F8F8"/>
        </w:rPr>
        <w:t>Nutritional considerations in triathlon</w:t>
      </w:r>
      <w:r w:rsidRPr="00BD7CEA">
        <w:rPr>
          <w:color w:val="222222"/>
          <w:shd w:val="clear" w:color="auto" w:fill="F8F8F8"/>
        </w:rPr>
        <w:t xml:space="preserve">. </w:t>
      </w:r>
      <w:r w:rsidRPr="00E369EB">
        <w:rPr>
          <w:color w:val="222222"/>
        </w:rPr>
        <w:t>Sports Medicine</w:t>
      </w:r>
      <w:r w:rsidRPr="00E369EB">
        <w:rPr>
          <w:color w:val="222222"/>
          <w:shd w:val="clear" w:color="auto" w:fill="F8F8F8"/>
        </w:rPr>
        <w:t>.</w:t>
      </w:r>
      <w:r>
        <w:rPr>
          <w:color w:val="222222"/>
          <w:shd w:val="clear" w:color="auto" w:fill="F8F8F8"/>
        </w:rPr>
        <w:t xml:space="preserve"> </w:t>
      </w:r>
    </w:p>
    <w:p w14:paraId="6647DF72" w14:textId="77777777" w:rsidR="00362924" w:rsidRPr="00E00F66" w:rsidRDefault="00362924" w:rsidP="00550420">
      <w:pPr>
        <w:spacing w:before="100" w:beforeAutospacing="1" w:after="100" w:afterAutospacing="1" w:line="360" w:lineRule="auto"/>
        <w:jc w:val="both"/>
        <w:rPr>
          <w:rFonts w:ascii="Times New Roman" w:hAnsi="Times New Roman" w:cs="Times New Roman"/>
          <w:sz w:val="24"/>
          <w:szCs w:val="24"/>
          <w:shd w:val="clear" w:color="auto" w:fill="F8F8F8"/>
        </w:rPr>
      </w:pPr>
      <w:r w:rsidRPr="00BD7CEA">
        <w:rPr>
          <w:rFonts w:ascii="Times New Roman" w:hAnsi="Times New Roman" w:cs="Times New Roman"/>
          <w:sz w:val="24"/>
          <w:szCs w:val="24"/>
          <w:shd w:val="clear" w:color="auto" w:fill="FFFFFF"/>
        </w:rPr>
        <w:t>Kearney, M</w:t>
      </w:r>
      <w:r>
        <w:rPr>
          <w:rFonts w:ascii="Times New Roman" w:hAnsi="Times New Roman" w:cs="Times New Roman"/>
          <w:sz w:val="24"/>
          <w:szCs w:val="24"/>
          <w:shd w:val="clear" w:color="auto" w:fill="FFFFFF"/>
        </w:rPr>
        <w:t>, et al.</w:t>
      </w:r>
      <w:r w:rsidRPr="00BD7CE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BD7CEA">
        <w:rPr>
          <w:rFonts w:ascii="Times New Roman" w:hAnsi="Times New Roman" w:cs="Times New Roman"/>
          <w:sz w:val="24"/>
          <w:szCs w:val="24"/>
          <w:shd w:val="clear" w:color="auto" w:fill="FFFFFF"/>
        </w:rPr>
        <w:t>2000</w:t>
      </w:r>
      <w:r>
        <w:rPr>
          <w:rFonts w:ascii="Times New Roman" w:hAnsi="Times New Roman" w:cs="Times New Roman"/>
          <w:sz w:val="24"/>
          <w:szCs w:val="24"/>
          <w:shd w:val="clear" w:color="auto" w:fill="FFFFFF"/>
        </w:rPr>
        <w:t>)</w:t>
      </w:r>
      <w:r w:rsidRPr="00BD7CEA">
        <w:rPr>
          <w:rFonts w:ascii="Times New Roman" w:hAnsi="Times New Roman" w:cs="Times New Roman"/>
          <w:sz w:val="24"/>
          <w:szCs w:val="24"/>
          <w:shd w:val="clear" w:color="auto" w:fill="FFFFFF"/>
        </w:rPr>
        <w:t xml:space="preserve">. </w:t>
      </w:r>
      <w:r w:rsidRPr="00EC0F91">
        <w:rPr>
          <w:rFonts w:ascii="Times New Roman" w:hAnsi="Times New Roman" w:cs="Times New Roman"/>
          <w:i/>
          <w:iCs/>
          <w:sz w:val="24"/>
          <w:szCs w:val="24"/>
          <w:shd w:val="clear" w:color="auto" w:fill="FFFFFF"/>
        </w:rPr>
        <w:t>Sociodemographic determinants of perceived influences on food choice in a nationally representative sample of Irish adults</w:t>
      </w:r>
      <w:r w:rsidRPr="00BD7CEA">
        <w:rPr>
          <w:rFonts w:ascii="Times New Roman" w:hAnsi="Times New Roman" w:cs="Times New Roman"/>
          <w:sz w:val="24"/>
          <w:szCs w:val="24"/>
          <w:shd w:val="clear" w:color="auto" w:fill="FFFFFF"/>
        </w:rPr>
        <w:t xml:space="preserve">. </w:t>
      </w:r>
      <w:r w:rsidRPr="00EC0F91">
        <w:rPr>
          <w:rFonts w:ascii="Times New Roman" w:hAnsi="Times New Roman" w:cs="Times New Roman"/>
          <w:sz w:val="24"/>
          <w:szCs w:val="24"/>
        </w:rPr>
        <w:t>Public health nutrition</w:t>
      </w:r>
      <w:r w:rsidRPr="00BD7CEA">
        <w:rPr>
          <w:rFonts w:ascii="Times New Roman" w:hAnsi="Times New Roman" w:cs="Times New Roman"/>
          <w:sz w:val="24"/>
          <w:szCs w:val="24"/>
          <w:shd w:val="clear" w:color="auto" w:fill="FFFFFF"/>
        </w:rPr>
        <w:t>.</w:t>
      </w:r>
    </w:p>
    <w:p w14:paraId="6E541192"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hAnsi="Times New Roman" w:cs="Times New Roman"/>
          <w:color w:val="000000"/>
          <w:sz w:val="24"/>
          <w:szCs w:val="24"/>
          <w:shd w:val="clear" w:color="auto" w:fill="FFFFFF"/>
        </w:rPr>
        <w:t xml:space="preserve">Lappalainen R, et al. </w:t>
      </w:r>
      <w:r>
        <w:rPr>
          <w:rFonts w:ascii="Times New Roman" w:hAnsi="Times New Roman" w:cs="Times New Roman"/>
          <w:color w:val="000000"/>
          <w:sz w:val="24"/>
          <w:szCs w:val="24"/>
          <w:shd w:val="clear" w:color="auto" w:fill="FFFFFF"/>
        </w:rPr>
        <w:t>(</w:t>
      </w:r>
      <w:r w:rsidRPr="00BD7CEA">
        <w:rPr>
          <w:rFonts w:ascii="Times New Roman" w:hAnsi="Times New Roman" w:cs="Times New Roman"/>
          <w:color w:val="000000"/>
          <w:sz w:val="24"/>
          <w:szCs w:val="24"/>
          <w:shd w:val="clear" w:color="auto" w:fill="FFFFFF"/>
        </w:rPr>
        <w:t>1997</w:t>
      </w:r>
      <w:r>
        <w:rPr>
          <w:rFonts w:ascii="Times New Roman" w:hAnsi="Times New Roman" w:cs="Times New Roman"/>
          <w:color w:val="000000"/>
          <w:sz w:val="24"/>
          <w:szCs w:val="24"/>
          <w:shd w:val="clear" w:color="auto" w:fill="FFFFFF"/>
        </w:rPr>
        <w:t>)</w:t>
      </w:r>
      <w:r w:rsidRPr="00BD7CEA">
        <w:rPr>
          <w:rFonts w:ascii="Times New Roman" w:hAnsi="Times New Roman" w:cs="Times New Roman"/>
          <w:color w:val="000000"/>
          <w:sz w:val="24"/>
          <w:szCs w:val="24"/>
          <w:shd w:val="clear" w:color="auto" w:fill="FFFFFF"/>
        </w:rPr>
        <w:t xml:space="preserve">. </w:t>
      </w:r>
      <w:r w:rsidRPr="00EC0F91">
        <w:rPr>
          <w:rFonts w:ascii="Times New Roman" w:hAnsi="Times New Roman" w:cs="Times New Roman"/>
          <w:i/>
          <w:iCs/>
          <w:color w:val="000000"/>
          <w:sz w:val="24"/>
          <w:szCs w:val="24"/>
          <w:shd w:val="clear" w:color="auto" w:fill="FFFFFF"/>
        </w:rPr>
        <w:t>Difficulties in trying to eat healthier: descriptive analysis of perceived barriers for healthy eating</w:t>
      </w:r>
      <w:r w:rsidRPr="00BD7CEA">
        <w:rPr>
          <w:rFonts w:ascii="Times New Roman" w:hAnsi="Times New Roman" w:cs="Times New Roman"/>
          <w:color w:val="000000"/>
          <w:sz w:val="24"/>
          <w:szCs w:val="24"/>
          <w:shd w:val="clear" w:color="auto" w:fill="FFFFFF"/>
        </w:rPr>
        <w:t>. European Journal of Clinical Nutrition.</w:t>
      </w:r>
    </w:p>
    <w:p w14:paraId="2A33033B"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eastAsia="Times New Roman" w:hAnsi="Times New Roman" w:cs="Times New Roman"/>
          <w:color w:val="000000"/>
          <w:sz w:val="24"/>
          <w:szCs w:val="24"/>
          <w:lang w:eastAsia="en-GB"/>
        </w:rPr>
        <w:t xml:space="preserve">Loughborough University. (2007). </w:t>
      </w:r>
      <w:r w:rsidRPr="00BD7CEA">
        <w:rPr>
          <w:rFonts w:ascii="Times New Roman" w:eastAsia="Times New Roman" w:hAnsi="Times New Roman" w:cs="Times New Roman"/>
          <w:i/>
          <w:iCs/>
          <w:color w:val="000000"/>
          <w:sz w:val="24"/>
          <w:szCs w:val="24"/>
          <w:lang w:eastAsia="en-GB"/>
        </w:rPr>
        <w:t>Fluid intake during competition.</w:t>
      </w:r>
      <w:r w:rsidRPr="00BD7CEA">
        <w:rPr>
          <w:rFonts w:ascii="Times New Roman" w:eastAsia="Times New Roman" w:hAnsi="Times New Roman" w:cs="Times New Roman"/>
          <w:color w:val="000000"/>
          <w:sz w:val="24"/>
          <w:szCs w:val="24"/>
          <w:lang w:eastAsia="en-GB"/>
        </w:rPr>
        <w:t xml:space="preserve"> Available: </w:t>
      </w:r>
      <w:hyperlink r:id="rId121" w:history="1">
        <w:r w:rsidRPr="00BD7CEA">
          <w:rPr>
            <w:rStyle w:val="Hyperlink"/>
            <w:rFonts w:ascii="Times New Roman" w:eastAsia="Times New Roman" w:hAnsi="Times New Roman" w:cs="Times New Roman"/>
            <w:sz w:val="24"/>
            <w:szCs w:val="24"/>
            <w:lang w:eastAsia="en-GB"/>
          </w:rPr>
          <w:t>https://learnzone.loucoll.ac.uk/sportres/CourseGenie/Sport/AASENatCert/NC10_SportsNutrition/NC_SportsNutrition_04Mod/NC_SportsNutrition_04Mod_07.htm</w:t>
        </w:r>
      </w:hyperlink>
      <w:r w:rsidRPr="00BD7CEA">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06/04/2020</w:t>
      </w:r>
      <w:r>
        <w:rPr>
          <w:rFonts w:ascii="Times New Roman" w:eastAsia="Times New Roman" w:hAnsi="Times New Roman" w:cs="Times New Roman"/>
          <w:color w:val="000000"/>
          <w:sz w:val="24"/>
          <w:szCs w:val="24"/>
          <w:lang w:eastAsia="en-GB"/>
        </w:rPr>
        <w:t>)</w:t>
      </w:r>
    </w:p>
    <w:p w14:paraId="020FA536"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eastAsia="Times New Roman" w:hAnsi="Times New Roman" w:cs="Times New Roman"/>
          <w:color w:val="000000"/>
          <w:sz w:val="24"/>
          <w:szCs w:val="24"/>
          <w:lang w:eastAsia="en-GB"/>
        </w:rPr>
        <w:t>Luff</w:t>
      </w:r>
      <w:r>
        <w:rPr>
          <w:rFonts w:ascii="Times New Roman" w:eastAsia="Times New Roman" w:hAnsi="Times New Roman" w:cs="Times New Roman"/>
          <w:color w:val="000000"/>
          <w:sz w:val="24"/>
          <w:szCs w:val="24"/>
          <w:lang w:eastAsia="en-GB"/>
        </w:rPr>
        <w:t>, C</w:t>
      </w:r>
      <w:r w:rsidRPr="00BD7CEA">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2020</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w:t>
      </w:r>
      <w:r w:rsidRPr="00BD7CEA">
        <w:rPr>
          <w:rFonts w:ascii="Times New Roman" w:eastAsia="Times New Roman" w:hAnsi="Times New Roman" w:cs="Times New Roman"/>
          <w:i/>
          <w:iCs/>
          <w:color w:val="000000"/>
          <w:sz w:val="24"/>
          <w:szCs w:val="24"/>
          <w:lang w:eastAsia="en-GB"/>
        </w:rPr>
        <w:t>Your Running Nutrition Guide.</w:t>
      </w:r>
      <w:r w:rsidRPr="00BD7CEA">
        <w:rPr>
          <w:rFonts w:ascii="Times New Roman" w:eastAsia="Times New Roman" w:hAnsi="Times New Roman" w:cs="Times New Roman"/>
          <w:color w:val="000000"/>
          <w:sz w:val="24"/>
          <w:szCs w:val="24"/>
          <w:lang w:eastAsia="en-GB"/>
        </w:rPr>
        <w:t xml:space="preserve"> Available: </w:t>
      </w:r>
      <w:hyperlink r:id="rId122" w:history="1">
        <w:r w:rsidRPr="004D4250">
          <w:rPr>
            <w:rStyle w:val="Hyperlink"/>
            <w:rFonts w:ascii="Times New Roman" w:eastAsia="Times New Roman" w:hAnsi="Times New Roman" w:cs="Times New Roman"/>
            <w:sz w:val="24"/>
            <w:szCs w:val="24"/>
            <w:lang w:eastAsia="en-GB"/>
          </w:rPr>
          <w:t>https://www.verywellfit.com/should-i-eat-before-a-run-2911547</w:t>
        </w:r>
      </w:hyperlink>
      <w:r>
        <w:rPr>
          <w:rFonts w:ascii="Times New Roman" w:eastAsia="Times New Roman" w:hAnsi="Times New Roman" w:cs="Times New Roman"/>
          <w:color w:val="000000"/>
          <w:sz w:val="24"/>
          <w:szCs w:val="24"/>
          <w:lang w:eastAsia="en-GB"/>
        </w:rPr>
        <w:t>. (</w:t>
      </w:r>
      <w:r w:rsidRPr="00BD7CEA">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02/04/2020</w:t>
      </w:r>
      <w:r>
        <w:rPr>
          <w:rFonts w:ascii="Times New Roman" w:eastAsia="Times New Roman" w:hAnsi="Times New Roman" w:cs="Times New Roman"/>
          <w:color w:val="000000"/>
          <w:sz w:val="24"/>
          <w:szCs w:val="24"/>
          <w:lang w:eastAsia="en-GB"/>
        </w:rPr>
        <w:t>)</w:t>
      </w:r>
    </w:p>
    <w:p w14:paraId="2D41B3A1"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eastAsia="Times New Roman" w:hAnsi="Times New Roman" w:cs="Times New Roman"/>
          <w:color w:val="000000"/>
          <w:sz w:val="24"/>
          <w:szCs w:val="24"/>
          <w:lang w:eastAsia="en-GB"/>
        </w:rPr>
        <w:t>Magee</w:t>
      </w:r>
      <w:r>
        <w:rPr>
          <w:rFonts w:ascii="Times New Roman" w:eastAsia="Times New Roman" w:hAnsi="Times New Roman" w:cs="Times New Roman"/>
          <w:color w:val="000000"/>
          <w:sz w:val="24"/>
          <w:szCs w:val="24"/>
          <w:lang w:eastAsia="en-GB"/>
        </w:rPr>
        <w:t>, P, et al</w:t>
      </w:r>
      <w:r w:rsidRPr="00BD7CEA">
        <w:rPr>
          <w:rFonts w:ascii="Times New Roman" w:eastAsia="Times New Roman" w:hAnsi="Times New Roman" w:cs="Times New Roman"/>
          <w:color w:val="000000"/>
          <w:sz w:val="24"/>
          <w:szCs w:val="24"/>
          <w:lang w:eastAsia="en-GB"/>
        </w:rPr>
        <w:t xml:space="preserve">. (2016). </w:t>
      </w:r>
      <w:r w:rsidRPr="00E369EB">
        <w:rPr>
          <w:rFonts w:ascii="Times New Roman" w:eastAsia="Times New Roman" w:hAnsi="Times New Roman" w:cs="Times New Roman"/>
          <w:i/>
          <w:iCs/>
          <w:color w:val="000000"/>
          <w:sz w:val="24"/>
          <w:szCs w:val="24"/>
          <w:lang w:eastAsia="en-GB"/>
        </w:rPr>
        <w:t>High Prevalence of Dehydration and Inadequate Nutritional Knowledge Among University and Club Level Athletes</w:t>
      </w:r>
      <w:r w:rsidRPr="00BD7CEA">
        <w:rPr>
          <w:rFonts w:ascii="Times New Roman" w:eastAsia="Times New Roman" w:hAnsi="Times New Roman" w:cs="Times New Roman"/>
          <w:i/>
          <w:iCs/>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Available: </w:t>
      </w:r>
      <w:hyperlink r:id="rId123" w:history="1">
        <w:r w:rsidRPr="00BD7CEA">
          <w:rPr>
            <w:rStyle w:val="Hyperlink"/>
            <w:rFonts w:ascii="Times New Roman" w:eastAsia="Times New Roman" w:hAnsi="Times New Roman" w:cs="Times New Roman"/>
            <w:sz w:val="24"/>
            <w:szCs w:val="24"/>
            <w:lang w:eastAsia="en-GB"/>
          </w:rPr>
          <w:t>https://journals.humankinetics.com/view/journals/ijsnem/27/2/article-p158.xml</w:t>
        </w:r>
      </w:hyperlink>
      <w:r w:rsidRPr="00BD7CEA">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 xml:space="preserve">: </w:t>
      </w:r>
      <w:r w:rsidRPr="00BD7CEA">
        <w:rPr>
          <w:rFonts w:ascii="Times New Roman" w:eastAsia="Times New Roman" w:hAnsi="Times New Roman" w:cs="Times New Roman"/>
          <w:color w:val="000000"/>
          <w:sz w:val="24"/>
          <w:szCs w:val="24"/>
          <w:lang w:eastAsia="en-GB"/>
        </w:rPr>
        <w:t>25/2/2020</w:t>
      </w:r>
      <w:r>
        <w:rPr>
          <w:rFonts w:ascii="Times New Roman" w:eastAsia="Times New Roman" w:hAnsi="Times New Roman" w:cs="Times New Roman"/>
          <w:color w:val="000000"/>
          <w:sz w:val="24"/>
          <w:szCs w:val="24"/>
          <w:lang w:eastAsia="en-GB"/>
        </w:rPr>
        <w:t>)</w:t>
      </w:r>
    </w:p>
    <w:p w14:paraId="4C94E502" w14:textId="77777777" w:rsidR="00362924" w:rsidRPr="00D95182" w:rsidRDefault="00362924" w:rsidP="00550420">
      <w:pPr>
        <w:spacing w:line="360" w:lineRule="auto"/>
        <w:jc w:val="both"/>
        <w:rPr>
          <w:rFonts w:ascii="Times New Roman" w:hAnsi="Times New Roman" w:cs="Times New Roman"/>
          <w:color w:val="222222"/>
          <w:sz w:val="24"/>
          <w:szCs w:val="24"/>
          <w:shd w:val="clear" w:color="auto" w:fill="F8F8F8"/>
        </w:rPr>
      </w:pPr>
      <w:r w:rsidRPr="00BD7CEA">
        <w:rPr>
          <w:rFonts w:ascii="Times New Roman" w:hAnsi="Times New Roman" w:cs="Times New Roman"/>
          <w:color w:val="222222"/>
          <w:sz w:val="24"/>
          <w:szCs w:val="24"/>
          <w:shd w:val="clear" w:color="auto" w:fill="F8F8F8"/>
        </w:rPr>
        <w:t>McGehee, T.M</w:t>
      </w:r>
      <w:r>
        <w:rPr>
          <w:rFonts w:ascii="Times New Roman" w:hAnsi="Times New Roman" w:cs="Times New Roman"/>
          <w:color w:val="222222"/>
          <w:sz w:val="24"/>
          <w:szCs w:val="24"/>
          <w:shd w:val="clear" w:color="auto" w:fill="F8F8F8"/>
        </w:rPr>
        <w:t>, et al. (</w:t>
      </w:r>
      <w:r w:rsidRPr="00BD7CEA">
        <w:rPr>
          <w:rFonts w:ascii="Times New Roman" w:hAnsi="Times New Roman" w:cs="Times New Roman"/>
          <w:color w:val="222222"/>
          <w:sz w:val="24"/>
          <w:szCs w:val="24"/>
          <w:shd w:val="clear" w:color="auto" w:fill="F8F8F8"/>
        </w:rPr>
        <w:t>2012</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sidRPr="00D95182">
        <w:rPr>
          <w:rFonts w:ascii="Times New Roman" w:hAnsi="Times New Roman" w:cs="Times New Roman"/>
          <w:i/>
          <w:iCs/>
          <w:color w:val="222222"/>
          <w:sz w:val="24"/>
          <w:szCs w:val="24"/>
          <w:shd w:val="clear" w:color="auto" w:fill="F8F8F8"/>
        </w:rPr>
        <w:t>Sports nutrition knowledge among collegiate athletes, coaches, athletic trainers, and strength and conditioning specialists</w:t>
      </w:r>
      <w:r w:rsidRPr="00BD7CEA">
        <w:rPr>
          <w:rFonts w:ascii="Times New Roman" w:hAnsi="Times New Roman" w:cs="Times New Roman"/>
          <w:color w:val="222222"/>
          <w:sz w:val="24"/>
          <w:szCs w:val="24"/>
          <w:shd w:val="clear" w:color="auto" w:fill="F8F8F8"/>
        </w:rPr>
        <w:t xml:space="preserve">. </w:t>
      </w:r>
      <w:r w:rsidRPr="00D95182">
        <w:rPr>
          <w:rFonts w:ascii="Times New Roman" w:hAnsi="Times New Roman" w:cs="Times New Roman"/>
          <w:color w:val="222222"/>
          <w:sz w:val="24"/>
          <w:szCs w:val="24"/>
        </w:rPr>
        <w:t>Journal of athletic training</w:t>
      </w:r>
      <w:r>
        <w:rPr>
          <w:rFonts w:ascii="Times New Roman" w:hAnsi="Times New Roman" w:cs="Times New Roman"/>
          <w:color w:val="222222"/>
          <w:sz w:val="24"/>
          <w:szCs w:val="24"/>
          <w:shd w:val="clear" w:color="auto" w:fill="F8F8F8"/>
        </w:rPr>
        <w:t xml:space="preserve">. </w:t>
      </w:r>
    </w:p>
    <w:p w14:paraId="07224D14" w14:textId="77777777" w:rsidR="00362924" w:rsidRPr="00BD7CEA" w:rsidRDefault="00362924" w:rsidP="00550420">
      <w:pPr>
        <w:pStyle w:val="NormalWeb"/>
        <w:shd w:val="clear" w:color="auto" w:fill="FFFFFF"/>
        <w:spacing w:before="150" w:after="150" w:line="360" w:lineRule="auto"/>
        <w:jc w:val="both"/>
        <w:rPr>
          <w:color w:val="333333"/>
          <w:shd w:val="clear" w:color="auto" w:fill="FCFCFC"/>
        </w:rPr>
      </w:pPr>
      <w:r w:rsidRPr="00BD7CEA">
        <w:rPr>
          <w:color w:val="333333"/>
          <w:shd w:val="clear" w:color="auto" w:fill="FCFCFC"/>
        </w:rPr>
        <w:t>Miller LMS</w:t>
      </w:r>
      <w:r>
        <w:rPr>
          <w:color w:val="333333"/>
          <w:shd w:val="clear" w:color="auto" w:fill="FCFCFC"/>
        </w:rPr>
        <w:t>, et al</w:t>
      </w:r>
      <w:r w:rsidRPr="00BD7CEA">
        <w:rPr>
          <w:color w:val="333333"/>
          <w:shd w:val="clear" w:color="auto" w:fill="FCFCFC"/>
        </w:rPr>
        <w:t xml:space="preserve">. </w:t>
      </w:r>
      <w:r>
        <w:rPr>
          <w:color w:val="333333"/>
          <w:shd w:val="clear" w:color="auto" w:fill="FCFCFC"/>
        </w:rPr>
        <w:t>(</w:t>
      </w:r>
      <w:r w:rsidRPr="00BD7CEA">
        <w:rPr>
          <w:color w:val="333333"/>
          <w:shd w:val="clear" w:color="auto" w:fill="FCFCFC"/>
        </w:rPr>
        <w:t>2015</w:t>
      </w:r>
      <w:r>
        <w:rPr>
          <w:color w:val="333333"/>
          <w:shd w:val="clear" w:color="auto" w:fill="FCFCFC"/>
        </w:rPr>
        <w:t>)</w:t>
      </w:r>
      <w:r w:rsidRPr="00BD7CEA">
        <w:rPr>
          <w:color w:val="333333"/>
          <w:shd w:val="clear" w:color="auto" w:fill="FCFCFC"/>
        </w:rPr>
        <w:t xml:space="preserve"> </w:t>
      </w:r>
      <w:r w:rsidRPr="00175B9C">
        <w:rPr>
          <w:i/>
          <w:iCs/>
          <w:color w:val="333333"/>
          <w:shd w:val="clear" w:color="auto" w:fill="FCFCFC"/>
        </w:rPr>
        <w:t>The effects of nutrition knowledge on food label use: A review of the literature</w:t>
      </w:r>
      <w:r w:rsidRPr="00BD7CEA">
        <w:rPr>
          <w:color w:val="333333"/>
          <w:shd w:val="clear" w:color="auto" w:fill="FCFCFC"/>
        </w:rPr>
        <w:t xml:space="preserve">. Appetite. </w:t>
      </w:r>
    </w:p>
    <w:p w14:paraId="49F3B974" w14:textId="77777777" w:rsidR="00362924" w:rsidRPr="00BD7CEA" w:rsidRDefault="00362924" w:rsidP="00550420">
      <w:pPr>
        <w:pStyle w:val="NormalWeb"/>
        <w:shd w:val="clear" w:color="auto" w:fill="FFFFFF"/>
        <w:spacing w:before="150" w:after="150" w:line="360" w:lineRule="auto"/>
        <w:jc w:val="both"/>
      </w:pPr>
      <w:r>
        <w:t xml:space="preserve">Muftau, A. (2014) </w:t>
      </w:r>
      <w:r w:rsidRPr="00676ABF">
        <w:rPr>
          <w:i/>
          <w:iCs/>
        </w:rPr>
        <w:t>Do kids learn faster than adults</w:t>
      </w:r>
      <w:r>
        <w:t xml:space="preserve">. Available: </w:t>
      </w:r>
      <w:hyperlink r:id="rId124" w:history="1">
        <w:r w:rsidRPr="004D4250">
          <w:rPr>
            <w:rStyle w:val="Hyperlink"/>
          </w:rPr>
          <w:t>https://edlab.tc.columbia.edu/blog/10822-Do-Kids-Learn-Faster-than-Adults</w:t>
        </w:r>
      </w:hyperlink>
      <w:r w:rsidRPr="00BD7CEA">
        <w:t xml:space="preserve"> </w:t>
      </w:r>
      <w:r>
        <w:t>(Last Accessed: 25/03/2020)</w:t>
      </w:r>
    </w:p>
    <w:p w14:paraId="261E7208"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eastAsia="Times New Roman" w:hAnsi="Times New Roman" w:cs="Times New Roman"/>
          <w:color w:val="000000"/>
          <w:sz w:val="24"/>
          <w:szCs w:val="24"/>
          <w:lang w:eastAsia="en-GB"/>
        </w:rPr>
        <w:lastRenderedPageBreak/>
        <w:t xml:space="preserve">NHS. (2019). </w:t>
      </w:r>
      <w:r w:rsidRPr="00BD7CEA">
        <w:rPr>
          <w:rFonts w:ascii="Times New Roman" w:eastAsia="Times New Roman" w:hAnsi="Times New Roman" w:cs="Times New Roman"/>
          <w:i/>
          <w:iCs/>
          <w:color w:val="000000"/>
          <w:sz w:val="24"/>
          <w:szCs w:val="24"/>
          <w:lang w:eastAsia="en-GB"/>
        </w:rPr>
        <w:t>The Eatwell guide.</w:t>
      </w:r>
      <w:r w:rsidRPr="00BD7CEA">
        <w:rPr>
          <w:rFonts w:ascii="Times New Roman" w:eastAsia="Times New Roman" w:hAnsi="Times New Roman" w:cs="Times New Roman"/>
          <w:color w:val="000000"/>
          <w:sz w:val="24"/>
          <w:szCs w:val="24"/>
          <w:lang w:eastAsia="en-GB"/>
        </w:rPr>
        <w:t xml:space="preserve"> Available: </w:t>
      </w:r>
      <w:hyperlink r:id="rId125" w:history="1">
        <w:r w:rsidRPr="00BD7CEA">
          <w:rPr>
            <w:rStyle w:val="Hyperlink"/>
            <w:rFonts w:ascii="Times New Roman" w:eastAsia="Times New Roman" w:hAnsi="Times New Roman" w:cs="Times New Roman"/>
            <w:sz w:val="24"/>
            <w:szCs w:val="24"/>
            <w:lang w:eastAsia="en-GB"/>
          </w:rPr>
          <w:t>https://www.nhs.uk/live-well/eat-well/the-eatwell-guide/</w:t>
        </w:r>
      </w:hyperlink>
      <w:r w:rsidRPr="00BD7CEA">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23/03/2020</w:t>
      </w:r>
      <w:r>
        <w:rPr>
          <w:rFonts w:ascii="Times New Roman" w:eastAsia="Times New Roman" w:hAnsi="Times New Roman" w:cs="Times New Roman"/>
          <w:color w:val="000000"/>
          <w:sz w:val="24"/>
          <w:szCs w:val="24"/>
          <w:lang w:eastAsia="en-GB"/>
        </w:rPr>
        <w:t>)</w:t>
      </w:r>
    </w:p>
    <w:p w14:paraId="79095D0B" w14:textId="77777777" w:rsidR="00362924" w:rsidRPr="00175B9C" w:rsidRDefault="00362924" w:rsidP="00550420">
      <w:pPr>
        <w:spacing w:before="100" w:beforeAutospacing="1" w:after="100" w:afterAutospacing="1" w:line="360" w:lineRule="auto"/>
        <w:jc w:val="both"/>
        <w:rPr>
          <w:rFonts w:ascii="Times New Roman" w:eastAsia="Times New Roman" w:hAnsi="Times New Roman" w:cs="Times New Roman"/>
          <w:i/>
          <w:iCs/>
          <w:color w:val="000000"/>
          <w:sz w:val="24"/>
          <w:szCs w:val="24"/>
          <w:lang w:eastAsia="en-GB"/>
        </w:rPr>
      </w:pPr>
      <w:r w:rsidRPr="00BD7CEA">
        <w:rPr>
          <w:rFonts w:ascii="Times New Roman" w:hAnsi="Times New Roman" w:cs="Times New Roman"/>
          <w:color w:val="222222"/>
          <w:sz w:val="24"/>
          <w:szCs w:val="24"/>
          <w:shd w:val="clear" w:color="auto" w:fill="F8F8F8"/>
        </w:rPr>
        <w:t>O'Neal, E.K</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Pr>
          <w:rFonts w:ascii="Times New Roman" w:hAnsi="Times New Roman" w:cs="Times New Roman"/>
          <w:color w:val="222222"/>
          <w:sz w:val="24"/>
          <w:szCs w:val="24"/>
          <w:shd w:val="clear" w:color="auto" w:fill="F8F8F8"/>
        </w:rPr>
        <w:t>et al</w:t>
      </w:r>
      <w:r w:rsidRPr="00BD7CEA">
        <w:rPr>
          <w:rFonts w:ascii="Times New Roman" w:hAnsi="Times New Roman" w:cs="Times New Roman"/>
          <w:color w:val="222222"/>
          <w:sz w:val="24"/>
          <w:szCs w:val="24"/>
          <w:shd w:val="clear" w:color="auto" w:fill="F8F8F8"/>
        </w:rPr>
        <w:t xml:space="preserve">. </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2011</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sidRPr="00175B9C">
        <w:rPr>
          <w:rFonts w:ascii="Times New Roman" w:hAnsi="Times New Roman" w:cs="Times New Roman"/>
          <w:i/>
          <w:iCs/>
          <w:color w:val="222222"/>
          <w:sz w:val="24"/>
          <w:szCs w:val="24"/>
          <w:shd w:val="clear" w:color="auto" w:fill="F8F8F8"/>
        </w:rPr>
        <w:t>Half-marathon and full-marathon runners' hydration practices and perceptions.</w:t>
      </w:r>
    </w:p>
    <w:p w14:paraId="77435B6A" w14:textId="77777777" w:rsidR="00362924" w:rsidRPr="00175B9C" w:rsidRDefault="00362924" w:rsidP="00550420">
      <w:pPr>
        <w:pStyle w:val="c-reading-companionreference-citation"/>
        <w:spacing w:before="0" w:beforeAutospacing="0" w:after="0" w:afterAutospacing="0" w:line="360" w:lineRule="auto"/>
        <w:jc w:val="both"/>
        <w:rPr>
          <w:color w:val="222222"/>
          <w:shd w:val="clear" w:color="auto" w:fill="FFFFFF"/>
        </w:rPr>
      </w:pPr>
      <w:r w:rsidRPr="00BD7CEA">
        <w:rPr>
          <w:color w:val="222222"/>
          <w:shd w:val="clear" w:color="auto" w:fill="FFFFFF"/>
        </w:rPr>
        <w:t>Percheski, C</w:t>
      </w:r>
      <w:r>
        <w:rPr>
          <w:color w:val="222222"/>
          <w:shd w:val="clear" w:color="auto" w:fill="FFFFFF"/>
        </w:rPr>
        <w:t>,</w:t>
      </w:r>
      <w:r w:rsidRPr="00BD7CEA">
        <w:rPr>
          <w:color w:val="222222"/>
          <w:shd w:val="clear" w:color="auto" w:fill="FFFFFF"/>
        </w:rPr>
        <w:t xml:space="preserve"> </w:t>
      </w:r>
      <w:r>
        <w:rPr>
          <w:color w:val="222222"/>
          <w:shd w:val="clear" w:color="auto" w:fill="FFFFFF"/>
        </w:rPr>
        <w:t>et al</w:t>
      </w:r>
      <w:r w:rsidRPr="00BD7CEA">
        <w:rPr>
          <w:color w:val="222222"/>
          <w:shd w:val="clear" w:color="auto" w:fill="FFFFFF"/>
        </w:rPr>
        <w:t xml:space="preserve">. </w:t>
      </w:r>
      <w:r>
        <w:rPr>
          <w:color w:val="222222"/>
          <w:shd w:val="clear" w:color="auto" w:fill="FFFFFF"/>
        </w:rPr>
        <w:t>(</w:t>
      </w:r>
      <w:r w:rsidRPr="00BD7CEA">
        <w:rPr>
          <w:color w:val="222222"/>
          <w:shd w:val="clear" w:color="auto" w:fill="FFFFFF"/>
        </w:rPr>
        <w:t>2011</w:t>
      </w:r>
      <w:r>
        <w:rPr>
          <w:color w:val="222222"/>
          <w:shd w:val="clear" w:color="auto" w:fill="FFFFFF"/>
        </w:rPr>
        <w:t>).</w:t>
      </w:r>
      <w:r w:rsidRPr="00BD7CEA">
        <w:rPr>
          <w:color w:val="222222"/>
          <w:shd w:val="clear" w:color="auto" w:fill="FFFFFF"/>
        </w:rPr>
        <w:t xml:space="preserve"> </w:t>
      </w:r>
      <w:r w:rsidRPr="00175B9C">
        <w:rPr>
          <w:i/>
          <w:iCs/>
          <w:color w:val="222222"/>
          <w:shd w:val="clear" w:color="auto" w:fill="FFFFFF"/>
        </w:rPr>
        <w:t>Health information-seeking in the digital age</w:t>
      </w:r>
      <w:r w:rsidRPr="00BD7CEA">
        <w:rPr>
          <w:color w:val="222222"/>
          <w:shd w:val="clear" w:color="auto" w:fill="FFFFFF"/>
        </w:rPr>
        <w:t xml:space="preserve">. </w:t>
      </w:r>
      <w:r w:rsidRPr="00175B9C">
        <w:rPr>
          <w:color w:val="222222"/>
        </w:rPr>
        <w:t>Journal of American College Health</w:t>
      </w:r>
      <w:r w:rsidRPr="00175B9C">
        <w:rPr>
          <w:color w:val="222222"/>
          <w:shd w:val="clear" w:color="auto" w:fill="FFFFFF"/>
        </w:rPr>
        <w:t>.</w:t>
      </w:r>
    </w:p>
    <w:p w14:paraId="6E16EB6A" w14:textId="77777777" w:rsidR="00362924" w:rsidRPr="00E369EB" w:rsidRDefault="00362924" w:rsidP="00550420">
      <w:pPr>
        <w:pStyle w:val="NormalWeb"/>
        <w:shd w:val="clear" w:color="auto" w:fill="FFFFFF"/>
        <w:spacing w:before="150" w:after="150" w:line="360" w:lineRule="auto"/>
        <w:jc w:val="both"/>
        <w:rPr>
          <w:shd w:val="clear" w:color="auto" w:fill="F8F8F8"/>
        </w:rPr>
      </w:pPr>
      <w:r w:rsidRPr="00BD7CEA">
        <w:rPr>
          <w:shd w:val="clear" w:color="auto" w:fill="F8F8F8"/>
        </w:rPr>
        <w:t xml:space="preserve">Pirouznia, M. </w:t>
      </w:r>
      <w:r>
        <w:rPr>
          <w:shd w:val="clear" w:color="auto" w:fill="F8F8F8"/>
        </w:rPr>
        <w:t>(2</w:t>
      </w:r>
      <w:r w:rsidRPr="00BD7CEA">
        <w:rPr>
          <w:shd w:val="clear" w:color="auto" w:fill="F8F8F8"/>
        </w:rPr>
        <w:t>001</w:t>
      </w:r>
      <w:r>
        <w:rPr>
          <w:shd w:val="clear" w:color="auto" w:fill="F8F8F8"/>
        </w:rPr>
        <w:t>)</w:t>
      </w:r>
      <w:r w:rsidRPr="00BD7CEA">
        <w:rPr>
          <w:shd w:val="clear" w:color="auto" w:fill="F8F8F8"/>
        </w:rPr>
        <w:t xml:space="preserve">. </w:t>
      </w:r>
      <w:r w:rsidRPr="00E369EB">
        <w:rPr>
          <w:i/>
          <w:iCs/>
          <w:shd w:val="clear" w:color="auto" w:fill="F8F8F8"/>
        </w:rPr>
        <w:t>The association between nutrition knowledge and eating behaviour in male and female adolescents in the US</w:t>
      </w:r>
      <w:r w:rsidRPr="00BD7CEA">
        <w:rPr>
          <w:shd w:val="clear" w:color="auto" w:fill="F8F8F8"/>
        </w:rPr>
        <w:t xml:space="preserve">. </w:t>
      </w:r>
      <w:r w:rsidRPr="00E369EB">
        <w:t>International journal of food sciences and nutrition</w:t>
      </w:r>
      <w:r w:rsidRPr="00E369EB">
        <w:rPr>
          <w:shd w:val="clear" w:color="auto" w:fill="F8F8F8"/>
        </w:rPr>
        <w:t>.</w:t>
      </w:r>
    </w:p>
    <w:p w14:paraId="00522FBB" w14:textId="77777777" w:rsidR="00362924" w:rsidRPr="00BD7CEA" w:rsidRDefault="00362924" w:rsidP="00550420">
      <w:pPr>
        <w:pStyle w:val="NormalWeb"/>
        <w:shd w:val="clear" w:color="auto" w:fill="FFFFFF"/>
        <w:spacing w:before="150" w:after="150" w:line="360" w:lineRule="auto"/>
        <w:jc w:val="both"/>
      </w:pPr>
      <w:r>
        <w:t xml:space="preserve">Public Health Scotland. (2019). </w:t>
      </w:r>
      <w:r w:rsidRPr="000D6BF3">
        <w:rPr>
          <w:i/>
          <w:iCs/>
        </w:rPr>
        <w:t>Diet and Healthy Weight.</w:t>
      </w:r>
      <w:r>
        <w:rPr>
          <w:i/>
          <w:iCs/>
        </w:rPr>
        <w:t xml:space="preserve"> </w:t>
      </w:r>
      <w:r>
        <w:t xml:space="preserve">Available: </w:t>
      </w:r>
      <w:hyperlink r:id="rId126" w:history="1">
        <w:r w:rsidRPr="004D4250">
          <w:rPr>
            <w:rStyle w:val="Hyperlink"/>
          </w:rPr>
          <w:t>http://www.healthscotland.scot/health-topics/diet-and-healthy-weight/obesity</w:t>
        </w:r>
      </w:hyperlink>
      <w:r w:rsidRPr="00BD7CEA">
        <w:t xml:space="preserve"> </w:t>
      </w:r>
      <w:r>
        <w:t>(Last Accessed: 26/03/2020)</w:t>
      </w:r>
    </w:p>
    <w:p w14:paraId="6BFDD3E6" w14:textId="77777777" w:rsidR="00362924" w:rsidRPr="00BD7CEA" w:rsidRDefault="00362924" w:rsidP="00550420">
      <w:pPr>
        <w:pStyle w:val="NormalWeb"/>
        <w:shd w:val="clear" w:color="auto" w:fill="FFFFFF"/>
        <w:spacing w:before="150" w:after="150" w:line="360" w:lineRule="auto"/>
        <w:jc w:val="both"/>
      </w:pPr>
      <w:r>
        <w:t>Public Health Wales. (2019).</w:t>
      </w:r>
      <w:r w:rsidRPr="00167966">
        <w:rPr>
          <w:rFonts w:ascii="Verdana" w:hAnsi="Verdana"/>
          <w:b/>
          <w:bCs/>
          <w:color w:val="075098"/>
          <w:sz w:val="34"/>
          <w:szCs w:val="34"/>
          <w:shd w:val="clear" w:color="auto" w:fill="FFFFFF"/>
        </w:rPr>
        <w:t xml:space="preserve"> </w:t>
      </w:r>
      <w:r w:rsidRPr="00167966">
        <w:rPr>
          <w:i/>
          <w:iCs/>
          <w:shd w:val="clear" w:color="auto" w:fill="FFFFFF"/>
        </w:rPr>
        <w:t>Child Measurement Programme for Wales: Current Annual Report</w:t>
      </w:r>
      <w:r>
        <w:t xml:space="preserve">. Available: </w:t>
      </w:r>
      <w:hyperlink r:id="rId127" w:history="1">
        <w:r w:rsidRPr="004D4250">
          <w:rPr>
            <w:rStyle w:val="Hyperlink"/>
          </w:rPr>
          <w:t>http://www.wales.nhs.uk/sitesplus/888/page/67795</w:t>
        </w:r>
      </w:hyperlink>
      <w:r>
        <w:t xml:space="preserve"> (Last Accessed: 26/05/2020)</w:t>
      </w:r>
    </w:p>
    <w:p w14:paraId="03B71CE4" w14:textId="77777777" w:rsidR="00362924" w:rsidRPr="00175B9C" w:rsidRDefault="00362924" w:rsidP="00550420">
      <w:pPr>
        <w:pStyle w:val="c-bibliographic-informationcitation"/>
        <w:spacing w:before="0" w:beforeAutospacing="0" w:after="120" w:afterAutospacing="0" w:line="360" w:lineRule="auto"/>
        <w:jc w:val="both"/>
      </w:pPr>
      <w:r w:rsidRPr="00BD7CEA">
        <w:t>Quaidoo, E.Y</w:t>
      </w:r>
      <w:r>
        <w:t>, et al</w:t>
      </w:r>
      <w:r w:rsidRPr="00BD7CEA">
        <w:t xml:space="preserve">. </w:t>
      </w:r>
      <w:r>
        <w:t>(</w:t>
      </w:r>
      <w:r w:rsidRPr="00BD7CEA">
        <w:t>2018</w:t>
      </w:r>
      <w:r>
        <w:t>).</w:t>
      </w:r>
      <w:r w:rsidRPr="00BD7CEA">
        <w:t xml:space="preserve"> </w:t>
      </w:r>
      <w:r w:rsidRPr="00175B9C">
        <w:rPr>
          <w:i/>
          <w:iCs/>
        </w:rPr>
        <w:t>Sources of nutrition information and level of nutrition knowledge among young adults in the Accra metropolis</w:t>
      </w:r>
      <w:r w:rsidRPr="00BD7CEA">
        <w:t xml:space="preserve">. </w:t>
      </w:r>
      <w:r w:rsidRPr="00175B9C">
        <w:t>BMC Public Health.</w:t>
      </w:r>
    </w:p>
    <w:p w14:paraId="22DBFBC5" w14:textId="77777777" w:rsidR="00362924" w:rsidRPr="00BD7CEA" w:rsidRDefault="00362924" w:rsidP="00550420">
      <w:pPr>
        <w:spacing w:before="100" w:beforeAutospacing="1" w:after="100" w:afterAutospacing="1" w:line="360" w:lineRule="auto"/>
        <w:jc w:val="both"/>
        <w:rPr>
          <w:rFonts w:ascii="Times New Roman" w:hAnsi="Times New Roman" w:cs="Times New Roman"/>
          <w:color w:val="222222"/>
          <w:sz w:val="24"/>
          <w:szCs w:val="24"/>
          <w:shd w:val="clear" w:color="auto" w:fill="F8F8F8"/>
        </w:rPr>
      </w:pPr>
      <w:r w:rsidRPr="00BD7CEA">
        <w:rPr>
          <w:rFonts w:ascii="Times New Roman" w:hAnsi="Times New Roman" w:cs="Times New Roman"/>
          <w:color w:val="222222"/>
          <w:sz w:val="24"/>
          <w:szCs w:val="24"/>
          <w:shd w:val="clear" w:color="auto" w:fill="F8F8F8"/>
        </w:rPr>
        <w:t>Rosenbloom, C.A</w:t>
      </w:r>
      <w:r>
        <w:rPr>
          <w:rFonts w:ascii="Times New Roman" w:hAnsi="Times New Roman" w:cs="Times New Roman"/>
          <w:color w:val="222222"/>
          <w:sz w:val="24"/>
          <w:szCs w:val="24"/>
          <w:shd w:val="clear" w:color="auto" w:fill="F8F8F8"/>
        </w:rPr>
        <w:t>, et al. (</w:t>
      </w:r>
      <w:r w:rsidRPr="00BD7CEA">
        <w:rPr>
          <w:rFonts w:ascii="Times New Roman" w:hAnsi="Times New Roman" w:cs="Times New Roman"/>
          <w:color w:val="222222"/>
          <w:sz w:val="24"/>
          <w:szCs w:val="24"/>
          <w:shd w:val="clear" w:color="auto" w:fill="F8F8F8"/>
        </w:rPr>
        <w:t>2002</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sidRPr="00CE2965">
        <w:rPr>
          <w:rFonts w:ascii="Times New Roman" w:hAnsi="Times New Roman" w:cs="Times New Roman"/>
          <w:i/>
          <w:iCs/>
          <w:color w:val="222222"/>
          <w:sz w:val="24"/>
          <w:szCs w:val="24"/>
          <w:shd w:val="clear" w:color="auto" w:fill="F8F8F8"/>
        </w:rPr>
        <w:t>Nutrition knowledge of collegiate athletes in a Division I National Collegiate Athletic Association institution.</w:t>
      </w:r>
      <w:r w:rsidRPr="00BD7CEA">
        <w:rPr>
          <w:rFonts w:ascii="Times New Roman" w:hAnsi="Times New Roman" w:cs="Times New Roman"/>
          <w:color w:val="222222"/>
          <w:sz w:val="24"/>
          <w:szCs w:val="24"/>
          <w:shd w:val="clear" w:color="auto" w:fill="F8F8F8"/>
        </w:rPr>
        <w:t xml:space="preserve"> </w:t>
      </w:r>
      <w:r w:rsidRPr="00CE2965">
        <w:rPr>
          <w:rFonts w:ascii="Times New Roman" w:hAnsi="Times New Roman" w:cs="Times New Roman"/>
          <w:color w:val="222222"/>
          <w:sz w:val="24"/>
          <w:szCs w:val="24"/>
        </w:rPr>
        <w:t>Journal of the Academy of Nutrition and Dietetics</w:t>
      </w:r>
      <w:r w:rsidRPr="00CE2965">
        <w:rPr>
          <w:rFonts w:ascii="Times New Roman" w:hAnsi="Times New Roman" w:cs="Times New Roman"/>
          <w:color w:val="222222"/>
          <w:sz w:val="24"/>
          <w:szCs w:val="24"/>
          <w:shd w:val="clear" w:color="auto" w:fill="F8F8F8"/>
        </w:rPr>
        <w:t>.</w:t>
      </w:r>
    </w:p>
    <w:p w14:paraId="6C567D18" w14:textId="77777777" w:rsidR="00362924" w:rsidRPr="00BD7CEA" w:rsidRDefault="00362924" w:rsidP="00550420">
      <w:pPr>
        <w:spacing w:line="360" w:lineRule="auto"/>
        <w:jc w:val="both"/>
        <w:rPr>
          <w:rFonts w:ascii="Times New Roman" w:hAnsi="Times New Roman" w:cs="Times New Roman"/>
          <w:color w:val="222222"/>
          <w:sz w:val="24"/>
          <w:szCs w:val="24"/>
          <w:shd w:val="clear" w:color="auto" w:fill="F8F8F8"/>
        </w:rPr>
      </w:pPr>
      <w:r w:rsidRPr="00BD7CEA">
        <w:rPr>
          <w:rFonts w:ascii="Times New Roman" w:hAnsi="Times New Roman" w:cs="Times New Roman"/>
          <w:color w:val="222222"/>
          <w:sz w:val="24"/>
          <w:szCs w:val="24"/>
          <w:shd w:val="clear" w:color="auto" w:fill="F8F8F8"/>
        </w:rPr>
        <w:t>Schönfeldt, H.C,</w:t>
      </w:r>
      <w:r>
        <w:rPr>
          <w:rFonts w:ascii="Times New Roman" w:hAnsi="Times New Roman" w:cs="Times New Roman"/>
          <w:color w:val="222222"/>
          <w:sz w:val="24"/>
          <w:szCs w:val="24"/>
          <w:shd w:val="clear" w:color="auto" w:fill="F8F8F8"/>
        </w:rPr>
        <w:t xml:space="preserve"> et al.</w:t>
      </w:r>
      <w:r w:rsidRPr="00BD7CEA">
        <w:rPr>
          <w:rFonts w:ascii="Times New Roman" w:hAnsi="Times New Roman" w:cs="Times New Roman"/>
          <w:color w:val="222222"/>
          <w:sz w:val="24"/>
          <w:szCs w:val="24"/>
          <w:shd w:val="clear" w:color="auto" w:fill="F8F8F8"/>
        </w:rPr>
        <w:t xml:space="preserve"> </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2012</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sidRPr="00C804D7">
        <w:rPr>
          <w:rFonts w:ascii="Times New Roman" w:hAnsi="Times New Roman" w:cs="Times New Roman"/>
          <w:i/>
          <w:iCs/>
          <w:color w:val="222222"/>
          <w:sz w:val="24"/>
          <w:szCs w:val="24"/>
          <w:shd w:val="clear" w:color="auto" w:fill="F8F8F8"/>
        </w:rPr>
        <w:t>Consumer education on the health benefits of red meat—A multidisciplinary approach</w:t>
      </w:r>
      <w:r w:rsidRPr="00BD7CEA">
        <w:rPr>
          <w:rFonts w:ascii="Times New Roman" w:hAnsi="Times New Roman" w:cs="Times New Roman"/>
          <w:color w:val="222222"/>
          <w:sz w:val="24"/>
          <w:szCs w:val="24"/>
          <w:shd w:val="clear" w:color="auto" w:fill="F8F8F8"/>
        </w:rPr>
        <w:t xml:space="preserve">. </w:t>
      </w:r>
      <w:r w:rsidRPr="00C804D7">
        <w:rPr>
          <w:rFonts w:ascii="Times New Roman" w:hAnsi="Times New Roman" w:cs="Times New Roman"/>
          <w:color w:val="222222"/>
          <w:sz w:val="24"/>
          <w:szCs w:val="24"/>
        </w:rPr>
        <w:t>Food Research International</w:t>
      </w:r>
      <w:r w:rsidRPr="00C804D7">
        <w:rPr>
          <w:rFonts w:ascii="Times New Roman" w:hAnsi="Times New Roman" w:cs="Times New Roman"/>
          <w:color w:val="222222"/>
          <w:sz w:val="24"/>
          <w:szCs w:val="24"/>
          <w:shd w:val="clear" w:color="auto" w:fill="F8F8F8"/>
        </w:rPr>
        <w:t>.</w:t>
      </w:r>
    </w:p>
    <w:p w14:paraId="4D09FB54" w14:textId="77777777" w:rsidR="00362924" w:rsidRPr="00BD7CEA" w:rsidRDefault="00362924" w:rsidP="00550420">
      <w:pPr>
        <w:pStyle w:val="NormalWeb"/>
        <w:shd w:val="clear" w:color="auto" w:fill="FFFFFF"/>
        <w:spacing w:before="150" w:after="150" w:line="360" w:lineRule="auto"/>
        <w:jc w:val="both"/>
      </w:pPr>
      <w:r>
        <w:t xml:space="preserve">Scottish Government. (2020). </w:t>
      </w:r>
      <w:r w:rsidRPr="00C206A5">
        <w:rPr>
          <w:i/>
          <w:iCs/>
          <w:color w:val="333333"/>
          <w:spacing w:val="-8"/>
          <w:shd w:val="clear" w:color="auto" w:fill="FFFFFF"/>
        </w:rPr>
        <w:t>The Scottish Health Survey 2018: main report - revised 2020</w:t>
      </w:r>
      <w:r>
        <w:rPr>
          <w:color w:val="333333"/>
          <w:spacing w:val="-8"/>
          <w:shd w:val="clear" w:color="auto" w:fill="FFFFFF"/>
        </w:rPr>
        <w:t xml:space="preserve">. Available: </w:t>
      </w:r>
      <w:hyperlink r:id="rId128" w:history="1">
        <w:r w:rsidRPr="004D4250">
          <w:rPr>
            <w:rStyle w:val="Hyperlink"/>
          </w:rPr>
          <w:t>https://www.gov.scot/publications/scottish-health-survey-2018-volume-1-main-report/</w:t>
        </w:r>
      </w:hyperlink>
      <w:r>
        <w:t xml:space="preserve"> (Last Accessed: 27/03/2020)</w:t>
      </w:r>
    </w:p>
    <w:p w14:paraId="12FB97DD" w14:textId="77777777" w:rsidR="00362924" w:rsidRPr="003651F2" w:rsidRDefault="00362924" w:rsidP="00550420">
      <w:pPr>
        <w:spacing w:after="158" w:line="360" w:lineRule="auto"/>
        <w:jc w:val="both"/>
        <w:rPr>
          <w:rFonts w:ascii="Times New Roman" w:eastAsia="Times New Roman" w:hAnsi="Times New Roman" w:cs="Times New Roman"/>
          <w:sz w:val="24"/>
          <w:szCs w:val="24"/>
          <w:lang w:eastAsia="en-GB"/>
        </w:rPr>
      </w:pPr>
      <w:r w:rsidRPr="00BD7CEA">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hahwan</w:t>
      </w:r>
      <w:r w:rsidRPr="00BD7CEA">
        <w:rPr>
          <w:rFonts w:ascii="Times New Roman" w:eastAsia="Times New Roman" w:hAnsi="Times New Roman" w:cs="Times New Roman"/>
          <w:sz w:val="24"/>
          <w:szCs w:val="24"/>
          <w:lang w:eastAsia="en-GB"/>
        </w:rPr>
        <w:t>, M</w:t>
      </w:r>
      <w:r>
        <w:rPr>
          <w:rFonts w:ascii="Times New Roman" w:eastAsia="Times New Roman" w:hAnsi="Times New Roman" w:cs="Times New Roman"/>
          <w:sz w:val="24"/>
          <w:szCs w:val="24"/>
          <w:lang w:eastAsia="en-GB"/>
        </w:rPr>
        <w:t>, et al</w:t>
      </w:r>
      <w:r w:rsidRPr="00BD7CEA">
        <w:rPr>
          <w:rFonts w:ascii="Times New Roman" w:eastAsia="Times New Roman" w:hAnsi="Times New Roman" w:cs="Times New Roman"/>
          <w:sz w:val="24"/>
          <w:szCs w:val="24"/>
          <w:lang w:eastAsia="en-GB"/>
        </w:rPr>
        <w:t xml:space="preserve">. (2018). </w:t>
      </w:r>
      <w:r w:rsidRPr="003651F2">
        <w:rPr>
          <w:rFonts w:ascii="Times New Roman" w:eastAsia="Times New Roman" w:hAnsi="Times New Roman" w:cs="Times New Roman"/>
          <w:i/>
          <w:iCs/>
          <w:sz w:val="24"/>
          <w:szCs w:val="24"/>
          <w:lang w:eastAsia="en-GB"/>
        </w:rPr>
        <w:t>Knowledge and Practice of Dietary Supplement and Micronutrients among Medical Students at Ajman University</w:t>
      </w:r>
      <w:r w:rsidRPr="00BD7CEA">
        <w:rPr>
          <w:rFonts w:ascii="Times New Roman" w:eastAsia="Times New Roman" w:hAnsi="Times New Roman" w:cs="Times New Roman"/>
          <w:sz w:val="24"/>
          <w:szCs w:val="24"/>
          <w:lang w:eastAsia="en-GB"/>
        </w:rPr>
        <w:t xml:space="preserve">. </w:t>
      </w:r>
      <w:r w:rsidRPr="003651F2">
        <w:rPr>
          <w:rFonts w:ascii="Times New Roman" w:eastAsia="Times New Roman" w:hAnsi="Times New Roman" w:cs="Times New Roman"/>
          <w:sz w:val="24"/>
          <w:szCs w:val="24"/>
          <w:lang w:eastAsia="en-GB"/>
        </w:rPr>
        <w:t>Journal of Pharmaceutical Sciences and Research.</w:t>
      </w:r>
    </w:p>
    <w:p w14:paraId="58FDC4A9" w14:textId="77777777" w:rsidR="00362924" w:rsidRPr="00BD7CEA" w:rsidRDefault="00362924" w:rsidP="00550420">
      <w:pPr>
        <w:pStyle w:val="NormalWeb"/>
        <w:shd w:val="clear" w:color="auto" w:fill="FFFFFF"/>
        <w:spacing w:before="150" w:after="150" w:line="360" w:lineRule="auto"/>
        <w:jc w:val="both"/>
        <w:rPr>
          <w:color w:val="333333"/>
          <w:shd w:val="clear" w:color="auto" w:fill="FCFCFC"/>
        </w:rPr>
      </w:pPr>
      <w:r w:rsidRPr="00BD7CEA">
        <w:rPr>
          <w:color w:val="333333"/>
          <w:shd w:val="clear" w:color="auto" w:fill="FCFCFC"/>
        </w:rPr>
        <w:lastRenderedPageBreak/>
        <w:t xml:space="preserve">Smith SC, </w:t>
      </w:r>
      <w:r>
        <w:rPr>
          <w:color w:val="333333"/>
          <w:shd w:val="clear" w:color="auto" w:fill="FCFCFC"/>
        </w:rPr>
        <w:t>et al</w:t>
      </w:r>
      <w:r w:rsidRPr="00BD7CEA">
        <w:rPr>
          <w:color w:val="333333"/>
          <w:shd w:val="clear" w:color="auto" w:fill="FCFCFC"/>
        </w:rPr>
        <w:t xml:space="preserve">. </w:t>
      </w:r>
      <w:r>
        <w:rPr>
          <w:color w:val="333333"/>
          <w:shd w:val="clear" w:color="auto" w:fill="FCFCFC"/>
        </w:rPr>
        <w:t>(2000).</w:t>
      </w:r>
      <w:r w:rsidRPr="00BD7CEA">
        <w:rPr>
          <w:color w:val="333333"/>
          <w:shd w:val="clear" w:color="auto" w:fill="FCFCFC"/>
        </w:rPr>
        <w:t xml:space="preserve"> </w:t>
      </w:r>
      <w:r w:rsidRPr="008C04F3">
        <w:rPr>
          <w:i/>
          <w:iCs/>
          <w:color w:val="333333"/>
          <w:shd w:val="clear" w:color="auto" w:fill="FCFCFC"/>
        </w:rPr>
        <w:t>Use of food labels and beliefs about diet–disease relationships among university students.</w:t>
      </w:r>
      <w:r w:rsidRPr="00BD7CEA">
        <w:rPr>
          <w:color w:val="333333"/>
          <w:shd w:val="clear" w:color="auto" w:fill="FCFCFC"/>
        </w:rPr>
        <w:t xml:space="preserve"> Public Health Nutrition. </w:t>
      </w:r>
    </w:p>
    <w:p w14:paraId="1A6E7D42"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Spectrum Health</w:t>
      </w:r>
      <w:r w:rsidRPr="004A67DD">
        <w:rPr>
          <w:rFonts w:ascii="Times New Roman" w:eastAsia="Times New Roman" w:hAnsi="Times New Roman" w:cs="Times New Roman"/>
          <w:color w:val="000000"/>
          <w:sz w:val="24"/>
          <w:szCs w:val="24"/>
          <w:lang w:eastAsia="en-GB"/>
        </w:rPr>
        <w:t xml:space="preserve">. (2015). </w:t>
      </w:r>
      <w:r w:rsidRPr="004A67DD">
        <w:rPr>
          <w:rFonts w:ascii="Times New Roman" w:eastAsia="Times New Roman" w:hAnsi="Times New Roman" w:cs="Times New Roman"/>
          <w:i/>
          <w:iCs/>
          <w:color w:val="000000"/>
          <w:sz w:val="24"/>
          <w:szCs w:val="24"/>
          <w:lang w:eastAsia="en-GB"/>
        </w:rPr>
        <w:t>The importance of Sports Nutrition.</w:t>
      </w:r>
      <w:r w:rsidRPr="004A67DD">
        <w:rPr>
          <w:rFonts w:ascii="Times New Roman" w:eastAsia="Times New Roman" w:hAnsi="Times New Roman" w:cs="Times New Roman"/>
          <w:color w:val="000000"/>
          <w:sz w:val="24"/>
          <w:szCs w:val="24"/>
          <w:lang w:eastAsia="en-GB"/>
        </w:rPr>
        <w:t xml:space="preserve"> Available: </w:t>
      </w:r>
      <w:hyperlink r:id="rId129" w:history="1">
        <w:r w:rsidRPr="004A67DD">
          <w:rPr>
            <w:rStyle w:val="Hyperlink"/>
            <w:rFonts w:ascii="Times New Roman" w:eastAsia="Times New Roman" w:hAnsi="Times New Roman" w:cs="Times New Roman"/>
            <w:sz w:val="24"/>
            <w:szCs w:val="24"/>
            <w:lang w:eastAsia="en-GB"/>
          </w:rPr>
          <w:t>https://www.spectrumhealth.ie/blog/the-importance-of-sports-nutrition</w:t>
        </w:r>
      </w:hyperlink>
      <w:r w:rsidRPr="004A67DD">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4A67DD">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 xml:space="preserve">: </w:t>
      </w:r>
      <w:r w:rsidRPr="004A67DD">
        <w:rPr>
          <w:rFonts w:ascii="Times New Roman" w:eastAsia="Times New Roman" w:hAnsi="Times New Roman" w:cs="Times New Roman"/>
          <w:color w:val="000000"/>
          <w:sz w:val="24"/>
          <w:szCs w:val="24"/>
          <w:lang w:eastAsia="en-GB"/>
        </w:rPr>
        <w:t>28/04/2020</w:t>
      </w:r>
      <w:r>
        <w:rPr>
          <w:rFonts w:ascii="Times New Roman" w:eastAsia="Times New Roman" w:hAnsi="Times New Roman" w:cs="Times New Roman"/>
          <w:color w:val="000000"/>
          <w:sz w:val="24"/>
          <w:szCs w:val="24"/>
          <w:lang w:eastAsia="en-GB"/>
        </w:rPr>
        <w:t>.)</w:t>
      </w:r>
    </w:p>
    <w:p w14:paraId="1BC81C1A" w14:textId="77777777" w:rsidR="00362924" w:rsidRPr="00BD7CEA" w:rsidRDefault="00362924" w:rsidP="00550420">
      <w:pPr>
        <w:spacing w:line="360" w:lineRule="auto"/>
        <w:jc w:val="both"/>
        <w:rPr>
          <w:rFonts w:ascii="Times New Roman" w:hAnsi="Times New Roman" w:cs="Times New Roman"/>
          <w:sz w:val="24"/>
          <w:szCs w:val="24"/>
          <w:shd w:val="clear" w:color="auto" w:fill="F8F8F8"/>
        </w:rPr>
      </w:pPr>
      <w:r w:rsidRPr="00BD7CEA">
        <w:rPr>
          <w:rFonts w:ascii="Times New Roman" w:hAnsi="Times New Roman" w:cs="Times New Roman"/>
          <w:sz w:val="24"/>
          <w:szCs w:val="24"/>
          <w:shd w:val="clear" w:color="auto" w:fill="F8F8F8"/>
        </w:rPr>
        <w:t>Spendlove, J.K</w:t>
      </w:r>
      <w:r>
        <w:rPr>
          <w:rFonts w:ascii="Times New Roman" w:hAnsi="Times New Roman" w:cs="Times New Roman"/>
          <w:sz w:val="24"/>
          <w:szCs w:val="24"/>
          <w:shd w:val="clear" w:color="auto" w:fill="F8F8F8"/>
        </w:rPr>
        <w:t>, et al</w:t>
      </w:r>
      <w:r w:rsidRPr="00BD7CEA">
        <w:rPr>
          <w:rFonts w:ascii="Times New Roman" w:hAnsi="Times New Roman" w:cs="Times New Roman"/>
          <w:sz w:val="24"/>
          <w:szCs w:val="24"/>
          <w:shd w:val="clear" w:color="auto" w:fill="F8F8F8"/>
        </w:rPr>
        <w:t>. (2012</w:t>
      </w:r>
      <w:r>
        <w:rPr>
          <w:rFonts w:ascii="Times New Roman" w:hAnsi="Times New Roman" w:cs="Times New Roman"/>
          <w:sz w:val="24"/>
          <w:szCs w:val="24"/>
          <w:shd w:val="clear" w:color="auto" w:fill="F8F8F8"/>
        </w:rPr>
        <w:t>).</w:t>
      </w:r>
      <w:r w:rsidRPr="00BD7CEA">
        <w:rPr>
          <w:rFonts w:ascii="Times New Roman" w:hAnsi="Times New Roman" w:cs="Times New Roman"/>
          <w:sz w:val="24"/>
          <w:szCs w:val="24"/>
          <w:shd w:val="clear" w:color="auto" w:fill="F8F8F8"/>
        </w:rPr>
        <w:t xml:space="preserve"> </w:t>
      </w:r>
      <w:r w:rsidRPr="00814FE9">
        <w:rPr>
          <w:rFonts w:ascii="Times New Roman" w:hAnsi="Times New Roman" w:cs="Times New Roman"/>
          <w:i/>
          <w:iCs/>
          <w:sz w:val="24"/>
          <w:szCs w:val="24"/>
          <w:shd w:val="clear" w:color="auto" w:fill="F8F8F8"/>
        </w:rPr>
        <w:t>Evaluation of general nutrition knowledge in elite Australian athletes.</w:t>
      </w:r>
      <w:r w:rsidRPr="00BD7CEA">
        <w:rPr>
          <w:rFonts w:ascii="Times New Roman" w:hAnsi="Times New Roman" w:cs="Times New Roman"/>
          <w:sz w:val="24"/>
          <w:szCs w:val="24"/>
          <w:shd w:val="clear" w:color="auto" w:fill="F8F8F8"/>
        </w:rPr>
        <w:t xml:space="preserve"> </w:t>
      </w:r>
      <w:r w:rsidRPr="00814FE9">
        <w:rPr>
          <w:rFonts w:ascii="Times New Roman" w:hAnsi="Times New Roman" w:cs="Times New Roman"/>
          <w:sz w:val="24"/>
          <w:szCs w:val="24"/>
        </w:rPr>
        <w:t>British Journal of Nutrition</w:t>
      </w:r>
      <w:r w:rsidRPr="00814FE9">
        <w:rPr>
          <w:rFonts w:ascii="Times New Roman" w:hAnsi="Times New Roman" w:cs="Times New Roman"/>
          <w:sz w:val="24"/>
          <w:szCs w:val="24"/>
          <w:shd w:val="clear" w:color="auto" w:fill="F8F8F8"/>
        </w:rPr>
        <w:t>.</w:t>
      </w:r>
    </w:p>
    <w:p w14:paraId="66EAE417" w14:textId="77777777" w:rsidR="00362924" w:rsidRPr="008C04F3" w:rsidRDefault="00362924" w:rsidP="00550420">
      <w:pPr>
        <w:pStyle w:val="NormalWeb"/>
        <w:shd w:val="clear" w:color="auto" w:fill="FFFFFF"/>
        <w:spacing w:before="150" w:after="150" w:line="360" w:lineRule="auto"/>
        <w:jc w:val="both"/>
        <w:rPr>
          <w:color w:val="333333"/>
          <w:shd w:val="clear" w:color="auto" w:fill="FCFCFC"/>
        </w:rPr>
      </w:pPr>
      <w:r w:rsidRPr="00BD7CEA">
        <w:rPr>
          <w:rStyle w:val="hlfld-contribauthor"/>
          <w:color w:val="333333"/>
        </w:rPr>
        <w:t>Stellingwerff</w:t>
      </w:r>
      <w:r w:rsidRPr="00BD7CEA">
        <w:rPr>
          <w:rStyle w:val="separator"/>
          <w:color w:val="333333"/>
        </w:rPr>
        <w:t xml:space="preserve">, T, </w:t>
      </w:r>
      <w:r w:rsidRPr="00BD7CEA">
        <w:rPr>
          <w:rStyle w:val="hlfld-contribauthor"/>
          <w:color w:val="333333"/>
        </w:rPr>
        <w:t>et al</w:t>
      </w:r>
      <w:r w:rsidRPr="00BD7CEA">
        <w:rPr>
          <w:color w:val="333333"/>
          <w:shd w:val="clear" w:color="auto" w:fill="FFFFFF"/>
        </w:rPr>
        <w:t xml:space="preserve">. </w:t>
      </w:r>
      <w:r>
        <w:rPr>
          <w:color w:val="333333"/>
          <w:shd w:val="clear" w:color="auto" w:fill="FFFFFF"/>
        </w:rPr>
        <w:t>(</w:t>
      </w:r>
      <w:r w:rsidRPr="00BD7CEA">
        <w:rPr>
          <w:color w:val="333333"/>
          <w:shd w:val="clear" w:color="auto" w:fill="FFFFFF"/>
        </w:rPr>
        <w:t>2011</w:t>
      </w:r>
      <w:r>
        <w:rPr>
          <w:color w:val="333333"/>
          <w:shd w:val="clear" w:color="auto" w:fill="FFFFFF"/>
        </w:rPr>
        <w:t>).</w:t>
      </w:r>
      <w:r w:rsidRPr="00BD7CEA">
        <w:rPr>
          <w:color w:val="333333"/>
          <w:shd w:val="clear" w:color="auto" w:fill="FFFFFF"/>
        </w:rPr>
        <w:t xml:space="preserve"> </w:t>
      </w:r>
      <w:r w:rsidRPr="008C04F3">
        <w:rPr>
          <w:i/>
          <w:iCs/>
          <w:color w:val="333333"/>
          <w:shd w:val="clear" w:color="auto" w:fill="FFFFFF"/>
        </w:rPr>
        <w:t>Nutrition and Altitude: Strategies to Enhance Adaptation, Improve Performance and Maintain Health: A Narrative Review</w:t>
      </w:r>
      <w:r w:rsidRPr="00BD7CEA">
        <w:rPr>
          <w:color w:val="333333"/>
          <w:shd w:val="clear" w:color="auto" w:fill="FFFFFF"/>
        </w:rPr>
        <w:t xml:space="preserve">. </w:t>
      </w:r>
      <w:r w:rsidRPr="008C04F3">
        <w:rPr>
          <w:rStyle w:val="nlmsource"/>
          <w:color w:val="333333"/>
        </w:rPr>
        <w:t>Sports Medicine</w:t>
      </w:r>
      <w:r w:rsidRPr="008C04F3">
        <w:rPr>
          <w:color w:val="333333"/>
          <w:shd w:val="clear" w:color="auto" w:fill="FFFFFF"/>
        </w:rPr>
        <w:t>.</w:t>
      </w:r>
    </w:p>
    <w:p w14:paraId="5C3D2D9B" w14:textId="77777777" w:rsidR="00362924" w:rsidRPr="00BD7CEA"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eastAsia="Times New Roman" w:hAnsi="Times New Roman" w:cs="Times New Roman"/>
          <w:color w:val="000000"/>
          <w:sz w:val="24"/>
          <w:szCs w:val="24"/>
          <w:lang w:eastAsia="en-GB"/>
        </w:rPr>
        <w:t>Tinsley</w:t>
      </w:r>
      <w:r>
        <w:rPr>
          <w:rFonts w:ascii="Times New Roman" w:eastAsia="Times New Roman" w:hAnsi="Times New Roman" w:cs="Times New Roman"/>
          <w:color w:val="000000"/>
          <w:sz w:val="24"/>
          <w:szCs w:val="24"/>
          <w:lang w:eastAsia="en-GB"/>
        </w:rPr>
        <w:t>, G</w:t>
      </w:r>
      <w:r w:rsidRPr="00BD7CEA">
        <w:rPr>
          <w:rFonts w:ascii="Times New Roman" w:eastAsia="Times New Roman" w:hAnsi="Times New Roman" w:cs="Times New Roman"/>
          <w:color w:val="000000"/>
          <w:sz w:val="24"/>
          <w:szCs w:val="24"/>
          <w:lang w:eastAsia="en-GB"/>
        </w:rPr>
        <w:t xml:space="preserve">. (2018). </w:t>
      </w:r>
      <w:r w:rsidRPr="00BD7CEA">
        <w:rPr>
          <w:rFonts w:ascii="Times New Roman" w:eastAsia="Times New Roman" w:hAnsi="Times New Roman" w:cs="Times New Roman"/>
          <w:i/>
          <w:iCs/>
          <w:color w:val="000000"/>
          <w:sz w:val="24"/>
          <w:szCs w:val="24"/>
          <w:lang w:eastAsia="en-GB"/>
        </w:rPr>
        <w:t>Should You Drink Sports Drinks Instead of Water?</w:t>
      </w:r>
      <w:r w:rsidRPr="00BD7CEA">
        <w:rPr>
          <w:rFonts w:ascii="Times New Roman" w:eastAsia="Times New Roman" w:hAnsi="Times New Roman" w:cs="Times New Roman"/>
          <w:color w:val="000000"/>
          <w:sz w:val="24"/>
          <w:szCs w:val="24"/>
          <w:lang w:eastAsia="en-GB"/>
        </w:rPr>
        <w:t xml:space="preserve"> Available: </w:t>
      </w:r>
      <w:hyperlink r:id="rId130" w:history="1">
        <w:r w:rsidRPr="00BD7CEA">
          <w:rPr>
            <w:rStyle w:val="Hyperlink"/>
            <w:rFonts w:ascii="Times New Roman" w:eastAsia="Times New Roman" w:hAnsi="Times New Roman" w:cs="Times New Roman"/>
            <w:sz w:val="24"/>
            <w:szCs w:val="24"/>
            <w:lang w:eastAsia="en-GB"/>
          </w:rPr>
          <w:t>https://www.healthline.com/nutrition/sports-drinks</w:t>
        </w:r>
      </w:hyperlink>
      <w:r w:rsidRPr="00BD7CEA">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Last accessed</w:t>
      </w:r>
      <w:r>
        <w:rPr>
          <w:rFonts w:ascii="Times New Roman" w:eastAsia="Times New Roman" w:hAnsi="Times New Roman" w:cs="Times New Roman"/>
          <w:color w:val="000000"/>
          <w:sz w:val="24"/>
          <w:szCs w:val="24"/>
          <w:lang w:eastAsia="en-GB"/>
        </w:rPr>
        <w:t>:</w:t>
      </w:r>
      <w:r w:rsidRPr="00BD7CEA">
        <w:rPr>
          <w:rFonts w:ascii="Times New Roman" w:eastAsia="Times New Roman" w:hAnsi="Times New Roman" w:cs="Times New Roman"/>
          <w:color w:val="000000"/>
          <w:sz w:val="24"/>
          <w:szCs w:val="24"/>
          <w:lang w:eastAsia="en-GB"/>
        </w:rPr>
        <w:t xml:space="preserve"> 20/02/2020</w:t>
      </w:r>
      <w:r>
        <w:rPr>
          <w:rFonts w:ascii="Times New Roman" w:eastAsia="Times New Roman" w:hAnsi="Times New Roman" w:cs="Times New Roman"/>
          <w:color w:val="000000"/>
          <w:sz w:val="24"/>
          <w:szCs w:val="24"/>
          <w:lang w:eastAsia="en-GB"/>
        </w:rPr>
        <w:t>)</w:t>
      </w:r>
    </w:p>
    <w:p w14:paraId="320B78B0" w14:textId="77777777" w:rsidR="00362924" w:rsidRPr="00CE2965" w:rsidRDefault="00362924" w:rsidP="00550420">
      <w:pPr>
        <w:spacing w:before="100" w:beforeAutospacing="1" w:after="100" w:afterAutospacing="1" w:line="360" w:lineRule="auto"/>
        <w:jc w:val="both"/>
        <w:rPr>
          <w:rFonts w:ascii="Times New Roman" w:eastAsia="Times New Roman" w:hAnsi="Times New Roman" w:cs="Times New Roman"/>
          <w:color w:val="000000"/>
          <w:sz w:val="24"/>
          <w:szCs w:val="24"/>
          <w:lang w:eastAsia="en-GB"/>
        </w:rPr>
      </w:pPr>
      <w:r w:rsidRPr="00BD7CEA">
        <w:rPr>
          <w:rFonts w:ascii="Times New Roman" w:hAnsi="Times New Roman" w:cs="Times New Roman"/>
          <w:color w:val="222222"/>
          <w:sz w:val="24"/>
          <w:szCs w:val="24"/>
          <w:shd w:val="clear" w:color="auto" w:fill="F8F8F8"/>
        </w:rPr>
        <w:t>Trakman, G.L</w:t>
      </w:r>
      <w:r>
        <w:rPr>
          <w:rFonts w:ascii="Times New Roman" w:hAnsi="Times New Roman" w:cs="Times New Roman"/>
          <w:color w:val="222222"/>
          <w:sz w:val="24"/>
          <w:szCs w:val="24"/>
          <w:shd w:val="clear" w:color="auto" w:fill="F8F8F8"/>
        </w:rPr>
        <w:t>, et al.</w:t>
      </w:r>
      <w:r w:rsidRPr="00BD7CEA">
        <w:rPr>
          <w:rFonts w:ascii="Times New Roman" w:hAnsi="Times New Roman" w:cs="Times New Roman"/>
          <w:color w:val="222222"/>
          <w:sz w:val="24"/>
          <w:szCs w:val="24"/>
          <w:shd w:val="clear" w:color="auto" w:fill="F8F8F8"/>
        </w:rPr>
        <w:t xml:space="preserve"> </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2017</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sidRPr="00CE2965">
        <w:rPr>
          <w:rFonts w:ascii="Times New Roman" w:hAnsi="Times New Roman" w:cs="Times New Roman"/>
          <w:i/>
          <w:iCs/>
          <w:color w:val="222222"/>
          <w:sz w:val="24"/>
          <w:szCs w:val="24"/>
          <w:shd w:val="clear" w:color="auto" w:fill="F8F8F8"/>
        </w:rPr>
        <w:t>The nutrition for sport knowledge questionnaire (NSKQ): development and validation using classical test theory and Rasch analysis</w:t>
      </w:r>
      <w:r w:rsidRPr="00BD7CEA">
        <w:rPr>
          <w:rFonts w:ascii="Times New Roman" w:hAnsi="Times New Roman" w:cs="Times New Roman"/>
          <w:color w:val="222222"/>
          <w:sz w:val="24"/>
          <w:szCs w:val="24"/>
          <w:shd w:val="clear" w:color="auto" w:fill="F8F8F8"/>
        </w:rPr>
        <w:t xml:space="preserve">. </w:t>
      </w:r>
      <w:r w:rsidRPr="00CE2965">
        <w:rPr>
          <w:rFonts w:ascii="Times New Roman" w:hAnsi="Times New Roman" w:cs="Times New Roman"/>
          <w:color w:val="222222"/>
          <w:sz w:val="24"/>
          <w:szCs w:val="24"/>
        </w:rPr>
        <w:t>Journal of the International Society of Sports Nutrition</w:t>
      </w:r>
      <w:r w:rsidRPr="00CE2965">
        <w:rPr>
          <w:rFonts w:ascii="Times New Roman" w:hAnsi="Times New Roman" w:cs="Times New Roman"/>
          <w:color w:val="222222"/>
          <w:sz w:val="24"/>
          <w:szCs w:val="24"/>
          <w:shd w:val="clear" w:color="auto" w:fill="F8F8F8"/>
        </w:rPr>
        <w:t>.</w:t>
      </w:r>
    </w:p>
    <w:p w14:paraId="7D21C88F" w14:textId="77777777" w:rsidR="00362924" w:rsidRPr="00BD7CEA" w:rsidRDefault="00362924" w:rsidP="00550420">
      <w:pPr>
        <w:spacing w:line="360" w:lineRule="auto"/>
        <w:jc w:val="both"/>
        <w:rPr>
          <w:rFonts w:ascii="Times New Roman" w:eastAsia="Times New Roman" w:hAnsi="Times New Roman" w:cs="Times New Roman"/>
          <w:color w:val="222222"/>
          <w:sz w:val="24"/>
          <w:szCs w:val="24"/>
          <w:shd w:val="clear" w:color="auto" w:fill="FFFFFF"/>
        </w:rPr>
      </w:pPr>
      <w:r>
        <w:rPr>
          <w:rFonts w:ascii="Times New Roman" w:eastAsia="Times New Roman" w:hAnsi="Times New Roman" w:cs="Times New Roman"/>
          <w:color w:val="222222"/>
          <w:sz w:val="24"/>
          <w:szCs w:val="24"/>
          <w:shd w:val="clear" w:color="auto" w:fill="FFFFFF"/>
        </w:rPr>
        <w:t xml:space="preserve">UK Coaching. (2019) </w:t>
      </w:r>
      <w:r w:rsidRPr="00362924">
        <w:rPr>
          <w:rFonts w:ascii="Times New Roman" w:eastAsia="Times New Roman" w:hAnsi="Times New Roman" w:cs="Times New Roman"/>
          <w:i/>
          <w:iCs/>
          <w:color w:val="222222"/>
          <w:sz w:val="24"/>
          <w:szCs w:val="24"/>
          <w:shd w:val="clear" w:color="auto" w:fill="FFFFFF"/>
        </w:rPr>
        <w:t>Understanding the pyramid model</w:t>
      </w:r>
      <w:r>
        <w:rPr>
          <w:rFonts w:ascii="Times New Roman" w:eastAsia="Times New Roman" w:hAnsi="Times New Roman" w:cs="Times New Roman"/>
          <w:color w:val="222222"/>
          <w:sz w:val="24"/>
          <w:szCs w:val="24"/>
          <w:shd w:val="clear" w:color="auto" w:fill="FFFFFF"/>
        </w:rPr>
        <w:t xml:space="preserve">. Available: </w:t>
      </w:r>
      <w:hyperlink r:id="rId131" w:history="1">
        <w:r w:rsidRPr="005D63C6">
          <w:rPr>
            <w:rStyle w:val="Hyperlink"/>
            <w:rFonts w:ascii="Times New Roman" w:eastAsia="Times New Roman" w:hAnsi="Times New Roman" w:cs="Times New Roman"/>
            <w:sz w:val="24"/>
            <w:szCs w:val="24"/>
            <w:shd w:val="clear" w:color="auto" w:fill="FFFFFF"/>
          </w:rPr>
          <w:t>https://www.ukcoaching.org/resources/topics/guides/understanding-the-pyramid-model</w:t>
        </w:r>
      </w:hyperlink>
      <w:r>
        <w:rPr>
          <w:rFonts w:ascii="Times New Roman" w:eastAsia="Times New Roman" w:hAnsi="Times New Roman" w:cs="Times New Roman"/>
          <w:color w:val="222222"/>
          <w:sz w:val="24"/>
          <w:szCs w:val="24"/>
          <w:shd w:val="clear" w:color="auto" w:fill="FFFFFF"/>
        </w:rPr>
        <w:t xml:space="preserve"> (Last Accessed: 03/03/2020)</w:t>
      </w:r>
    </w:p>
    <w:p w14:paraId="141800E0" w14:textId="77777777" w:rsidR="00362924" w:rsidRPr="00957B7A" w:rsidRDefault="00362924" w:rsidP="00550420">
      <w:pPr>
        <w:pStyle w:val="NormalWeb"/>
        <w:shd w:val="clear" w:color="auto" w:fill="FFFFFF"/>
        <w:spacing w:before="150" w:after="150" w:line="360" w:lineRule="auto"/>
        <w:jc w:val="both"/>
        <w:rPr>
          <w:shd w:val="clear" w:color="auto" w:fill="F8F8F8"/>
        </w:rPr>
      </w:pPr>
      <w:r>
        <w:t xml:space="preserve">United Kingdom Athletics. (2020) Coaching in running fitness Available: </w:t>
      </w:r>
      <w:hyperlink r:id="rId132" w:history="1">
        <w:r w:rsidRPr="004D4250">
          <w:rPr>
            <w:rStyle w:val="Hyperlink"/>
            <w:shd w:val="clear" w:color="auto" w:fill="F8F8F8"/>
          </w:rPr>
          <w:t>https://www.uka.org.uk/grassroots/coach-education/coaching-qualifications/coach-in-running-fitness/</w:t>
        </w:r>
      </w:hyperlink>
      <w:r>
        <w:rPr>
          <w:shd w:val="clear" w:color="auto" w:fill="F8F8F8"/>
        </w:rPr>
        <w:t xml:space="preserve"> (</w:t>
      </w:r>
      <w:r>
        <w:rPr>
          <w:rStyle w:val="Hyperlink"/>
          <w:color w:val="auto"/>
          <w:u w:val="none"/>
          <w:shd w:val="clear" w:color="auto" w:fill="F8F8F8"/>
        </w:rPr>
        <w:t>Last Accessed: 02/02/2020)</w:t>
      </w:r>
    </w:p>
    <w:p w14:paraId="77E64CA4" w14:textId="77777777" w:rsidR="00362924" w:rsidRPr="00CE2965" w:rsidRDefault="00362924" w:rsidP="00550420">
      <w:pPr>
        <w:spacing w:before="100" w:beforeAutospacing="1" w:after="100" w:afterAutospacing="1" w:line="360" w:lineRule="auto"/>
        <w:jc w:val="both"/>
        <w:rPr>
          <w:rFonts w:ascii="Times New Roman" w:hAnsi="Times New Roman" w:cs="Times New Roman"/>
          <w:color w:val="222222"/>
          <w:sz w:val="24"/>
          <w:szCs w:val="24"/>
          <w:shd w:val="clear" w:color="auto" w:fill="F8F8F8"/>
        </w:rPr>
      </w:pPr>
      <w:r w:rsidRPr="00BD7CEA">
        <w:rPr>
          <w:rFonts w:ascii="Times New Roman" w:hAnsi="Times New Roman" w:cs="Times New Roman"/>
          <w:color w:val="222222"/>
          <w:sz w:val="24"/>
          <w:szCs w:val="24"/>
          <w:shd w:val="clear" w:color="auto" w:fill="F8F8F8"/>
        </w:rPr>
        <w:t>Wilson, K</w:t>
      </w:r>
      <w:r>
        <w:rPr>
          <w:rFonts w:ascii="Times New Roman" w:hAnsi="Times New Roman" w:cs="Times New Roman"/>
          <w:color w:val="222222"/>
          <w:sz w:val="24"/>
          <w:szCs w:val="24"/>
          <w:shd w:val="clear" w:color="auto" w:fill="F8F8F8"/>
        </w:rPr>
        <w:t xml:space="preserve"> et al</w:t>
      </w:r>
      <w:r w:rsidRPr="00BD7CEA">
        <w:rPr>
          <w:rFonts w:ascii="Times New Roman" w:hAnsi="Times New Roman" w:cs="Times New Roman"/>
          <w:color w:val="222222"/>
          <w:sz w:val="24"/>
          <w:szCs w:val="24"/>
          <w:shd w:val="clear" w:color="auto" w:fill="F8F8F8"/>
        </w:rPr>
        <w:t xml:space="preserve">. </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2011</w:t>
      </w:r>
      <w:r>
        <w:rPr>
          <w:rFonts w:ascii="Times New Roman" w:hAnsi="Times New Roman" w:cs="Times New Roman"/>
          <w:color w:val="222222"/>
          <w:sz w:val="24"/>
          <w:szCs w:val="24"/>
          <w:shd w:val="clear" w:color="auto" w:fill="F8F8F8"/>
        </w:rPr>
        <w:t>)</w:t>
      </w:r>
      <w:r w:rsidRPr="00BD7CEA">
        <w:rPr>
          <w:rFonts w:ascii="Times New Roman" w:hAnsi="Times New Roman" w:cs="Times New Roman"/>
          <w:color w:val="222222"/>
          <w:sz w:val="24"/>
          <w:szCs w:val="24"/>
          <w:shd w:val="clear" w:color="auto" w:fill="F8F8F8"/>
        </w:rPr>
        <w:t xml:space="preserve">. </w:t>
      </w:r>
      <w:r w:rsidRPr="00CE2965">
        <w:rPr>
          <w:rFonts w:ascii="Times New Roman" w:hAnsi="Times New Roman" w:cs="Times New Roman"/>
          <w:i/>
          <w:iCs/>
          <w:color w:val="222222"/>
          <w:sz w:val="24"/>
          <w:szCs w:val="24"/>
          <w:shd w:val="clear" w:color="auto" w:fill="F8F8F8"/>
        </w:rPr>
        <w:t>Nutrition education by a nutrition professional improved nutrition knowledge of collegiate athletes in Division I school.</w:t>
      </w:r>
      <w:r w:rsidRPr="00BD7CEA">
        <w:rPr>
          <w:rFonts w:ascii="Times New Roman" w:hAnsi="Times New Roman" w:cs="Times New Roman"/>
          <w:color w:val="222222"/>
          <w:sz w:val="24"/>
          <w:szCs w:val="24"/>
          <w:shd w:val="clear" w:color="auto" w:fill="F8F8F8"/>
        </w:rPr>
        <w:t xml:space="preserve"> </w:t>
      </w:r>
      <w:r w:rsidRPr="00CE2965">
        <w:rPr>
          <w:rFonts w:ascii="Times New Roman" w:hAnsi="Times New Roman" w:cs="Times New Roman"/>
          <w:color w:val="222222"/>
          <w:sz w:val="24"/>
          <w:szCs w:val="24"/>
        </w:rPr>
        <w:t>Journal of the American Dietetic Association</w:t>
      </w:r>
      <w:r w:rsidRPr="00CE2965">
        <w:rPr>
          <w:rFonts w:ascii="Times New Roman" w:hAnsi="Times New Roman" w:cs="Times New Roman"/>
          <w:color w:val="222222"/>
          <w:sz w:val="24"/>
          <w:szCs w:val="24"/>
          <w:shd w:val="clear" w:color="auto" w:fill="F8F8F8"/>
        </w:rPr>
        <w:t>.</w:t>
      </w:r>
    </w:p>
    <w:p w14:paraId="5917236B" w14:textId="77777777" w:rsidR="00362924" w:rsidRPr="00BD7CEA" w:rsidRDefault="00362924" w:rsidP="00550420">
      <w:pPr>
        <w:pStyle w:val="NormalWeb"/>
        <w:shd w:val="clear" w:color="auto" w:fill="FFFFFF"/>
        <w:spacing w:before="150" w:after="150" w:line="360" w:lineRule="auto"/>
        <w:jc w:val="both"/>
        <w:rPr>
          <w:color w:val="333333"/>
          <w:shd w:val="clear" w:color="auto" w:fill="FCFCFC"/>
        </w:rPr>
      </w:pPr>
      <w:r w:rsidRPr="00BD7CEA">
        <w:rPr>
          <w:color w:val="333333"/>
          <w:shd w:val="clear" w:color="auto" w:fill="FCFCFC"/>
        </w:rPr>
        <w:t xml:space="preserve">World Health Organization. (2006) The World Health Report 2006- Working together for health: policy briefs. </w:t>
      </w:r>
      <w:r>
        <w:rPr>
          <w:color w:val="333333"/>
          <w:shd w:val="clear" w:color="auto" w:fill="FCFCFC"/>
        </w:rPr>
        <w:t xml:space="preserve">Available: </w:t>
      </w:r>
      <w:hyperlink r:id="rId133" w:history="1">
        <w:r w:rsidRPr="005D63C6">
          <w:rPr>
            <w:rStyle w:val="Hyperlink"/>
          </w:rPr>
          <w:t>www.who.int/whr/2006/en/</w:t>
        </w:r>
      </w:hyperlink>
      <w:r w:rsidRPr="00BD7CEA">
        <w:rPr>
          <w:color w:val="333333"/>
          <w:shd w:val="clear" w:color="auto" w:fill="FCFCFC"/>
        </w:rPr>
        <w:t>.</w:t>
      </w:r>
      <w:r>
        <w:rPr>
          <w:color w:val="333333"/>
          <w:shd w:val="clear" w:color="auto" w:fill="FCFCFC"/>
        </w:rPr>
        <w:t xml:space="preserve"> (Last </w:t>
      </w:r>
      <w:r w:rsidRPr="00BD7CEA">
        <w:rPr>
          <w:color w:val="333333"/>
          <w:shd w:val="clear" w:color="auto" w:fill="FCFCFC"/>
        </w:rPr>
        <w:t>Accessed</w:t>
      </w:r>
      <w:r>
        <w:rPr>
          <w:color w:val="333333"/>
          <w:shd w:val="clear" w:color="auto" w:fill="FCFCFC"/>
        </w:rPr>
        <w:t>:</w:t>
      </w:r>
      <w:r w:rsidRPr="00BD7CEA">
        <w:rPr>
          <w:color w:val="333333"/>
          <w:shd w:val="clear" w:color="auto" w:fill="FCFCFC"/>
        </w:rPr>
        <w:t xml:space="preserve"> 15</w:t>
      </w:r>
      <w:r>
        <w:rPr>
          <w:color w:val="333333"/>
          <w:shd w:val="clear" w:color="auto" w:fill="FCFCFC"/>
        </w:rPr>
        <w:t>/3/2020)</w:t>
      </w:r>
    </w:p>
    <w:p w14:paraId="67B692D1" w14:textId="77777777" w:rsidR="00362924" w:rsidRPr="00BD7CEA" w:rsidRDefault="00362924" w:rsidP="00550420">
      <w:pPr>
        <w:pStyle w:val="NormalWeb"/>
        <w:shd w:val="clear" w:color="auto" w:fill="FFFFFF"/>
        <w:spacing w:before="150" w:after="150" w:line="360" w:lineRule="auto"/>
        <w:jc w:val="both"/>
        <w:rPr>
          <w:color w:val="333333"/>
          <w:shd w:val="clear" w:color="auto" w:fill="FCFCFC"/>
        </w:rPr>
      </w:pPr>
      <w:r w:rsidRPr="00BD7CEA">
        <w:rPr>
          <w:color w:val="333333"/>
        </w:rPr>
        <w:lastRenderedPageBreak/>
        <w:t xml:space="preserve">Zhang Y. </w:t>
      </w:r>
      <w:r>
        <w:rPr>
          <w:color w:val="333333"/>
        </w:rPr>
        <w:t>(</w:t>
      </w:r>
      <w:r w:rsidRPr="00BD7CEA">
        <w:rPr>
          <w:color w:val="333333"/>
        </w:rPr>
        <w:t>2012</w:t>
      </w:r>
      <w:r w:rsidRPr="00CE2965">
        <w:rPr>
          <w:i/>
          <w:iCs/>
          <w:color w:val="333333"/>
        </w:rPr>
        <w:t>). College students' uses and perceptions of social networking sites for health and wellness information</w:t>
      </w:r>
      <w:r w:rsidRPr="00BD7CEA">
        <w:rPr>
          <w:color w:val="333333"/>
        </w:rPr>
        <w:t xml:space="preserve">. Information Research. </w:t>
      </w:r>
    </w:p>
    <w:p w14:paraId="622B38AF" w14:textId="77777777" w:rsidR="00362924" w:rsidRDefault="00362924" w:rsidP="00550420">
      <w:pPr>
        <w:spacing w:line="360" w:lineRule="auto"/>
        <w:jc w:val="both"/>
        <w:rPr>
          <w:rFonts w:ascii="Times New Roman" w:eastAsia="Times New Roman" w:hAnsi="Times New Roman" w:cs="Times New Roman"/>
          <w:color w:val="222222"/>
          <w:sz w:val="24"/>
          <w:szCs w:val="24"/>
          <w:shd w:val="clear" w:color="auto" w:fill="FFFFFF"/>
        </w:rPr>
      </w:pPr>
      <w:r w:rsidRPr="00BD7CEA">
        <w:rPr>
          <w:rFonts w:ascii="Times New Roman" w:eastAsia="Times New Roman" w:hAnsi="Times New Roman" w:cs="Times New Roman"/>
          <w:color w:val="222222"/>
          <w:sz w:val="24"/>
          <w:szCs w:val="24"/>
          <w:shd w:val="clear" w:color="auto" w:fill="FFFFFF"/>
        </w:rPr>
        <w:t>Zinn, C</w:t>
      </w:r>
      <w:r>
        <w:rPr>
          <w:rFonts w:ascii="Times New Roman" w:eastAsia="Times New Roman" w:hAnsi="Times New Roman" w:cs="Times New Roman"/>
          <w:color w:val="222222"/>
          <w:sz w:val="24"/>
          <w:szCs w:val="24"/>
          <w:shd w:val="clear" w:color="auto" w:fill="FFFFFF"/>
        </w:rPr>
        <w:t>, et al</w:t>
      </w:r>
      <w:r w:rsidRPr="00BD7CEA">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shd w:val="clear" w:color="auto" w:fill="FFFFFF"/>
        </w:rPr>
        <w:t>(</w:t>
      </w:r>
      <w:r w:rsidRPr="00BD7CEA">
        <w:rPr>
          <w:rFonts w:ascii="Times New Roman" w:eastAsia="Times New Roman" w:hAnsi="Times New Roman" w:cs="Times New Roman"/>
          <w:color w:val="222222"/>
          <w:sz w:val="24"/>
          <w:szCs w:val="24"/>
          <w:shd w:val="clear" w:color="auto" w:fill="FFFFFF"/>
        </w:rPr>
        <w:t>2005</w:t>
      </w:r>
      <w:r>
        <w:rPr>
          <w:rFonts w:ascii="Times New Roman" w:eastAsia="Times New Roman" w:hAnsi="Times New Roman" w:cs="Times New Roman"/>
          <w:color w:val="222222"/>
          <w:sz w:val="24"/>
          <w:szCs w:val="24"/>
          <w:shd w:val="clear" w:color="auto" w:fill="FFFFFF"/>
        </w:rPr>
        <w:t>)</w:t>
      </w:r>
      <w:r w:rsidRPr="00BD7CEA">
        <w:rPr>
          <w:rFonts w:ascii="Times New Roman" w:eastAsia="Times New Roman" w:hAnsi="Times New Roman" w:cs="Times New Roman"/>
          <w:color w:val="222222"/>
          <w:sz w:val="24"/>
          <w:szCs w:val="24"/>
          <w:shd w:val="clear" w:color="auto" w:fill="FFFFFF"/>
        </w:rPr>
        <w:t xml:space="preserve">. </w:t>
      </w:r>
      <w:r w:rsidRPr="00CE2965">
        <w:rPr>
          <w:rFonts w:ascii="Times New Roman" w:eastAsia="Times New Roman" w:hAnsi="Times New Roman" w:cs="Times New Roman"/>
          <w:i/>
          <w:iCs/>
          <w:color w:val="222222"/>
          <w:sz w:val="24"/>
          <w:szCs w:val="24"/>
          <w:shd w:val="clear" w:color="auto" w:fill="FFFFFF"/>
        </w:rPr>
        <w:t>Development of a psychometrically valid and reliable sports nutrition knowledge questionnaire</w:t>
      </w:r>
      <w:r w:rsidRPr="00BD7CEA">
        <w:rPr>
          <w:rFonts w:ascii="Times New Roman" w:eastAsia="Times New Roman" w:hAnsi="Times New Roman" w:cs="Times New Roman"/>
          <w:color w:val="222222"/>
          <w:sz w:val="24"/>
          <w:szCs w:val="24"/>
          <w:shd w:val="clear" w:color="auto" w:fill="FFFFFF"/>
        </w:rPr>
        <w:t>. </w:t>
      </w:r>
      <w:r w:rsidRPr="00CE2965">
        <w:rPr>
          <w:rFonts w:ascii="Times New Roman" w:eastAsia="Times New Roman" w:hAnsi="Times New Roman" w:cs="Times New Roman"/>
          <w:color w:val="222222"/>
          <w:sz w:val="24"/>
          <w:szCs w:val="24"/>
          <w:shd w:val="clear" w:color="auto" w:fill="FFFFFF"/>
        </w:rPr>
        <w:t>Journal of science and medicine in sport</w:t>
      </w:r>
      <w:r w:rsidRPr="00BD7CEA">
        <w:rPr>
          <w:rFonts w:ascii="Times New Roman" w:eastAsia="Times New Roman" w:hAnsi="Times New Roman" w:cs="Times New Roman"/>
          <w:color w:val="222222"/>
          <w:sz w:val="24"/>
          <w:szCs w:val="24"/>
          <w:shd w:val="clear" w:color="auto" w:fill="FFFFFF"/>
        </w:rPr>
        <w:t>.</w:t>
      </w:r>
    </w:p>
    <w:sectPr w:rsidR="00362924" w:rsidSect="00CE36F7">
      <w:footerReference w:type="default" r:id="rId134"/>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A5BC3D" w14:textId="77777777" w:rsidR="005104B8" w:rsidRDefault="005104B8" w:rsidP="005104B8">
      <w:pPr>
        <w:spacing w:after="0" w:line="240" w:lineRule="auto"/>
      </w:pPr>
      <w:r>
        <w:separator/>
      </w:r>
    </w:p>
  </w:endnote>
  <w:endnote w:type="continuationSeparator" w:id="0">
    <w:p w14:paraId="5868E755" w14:textId="77777777" w:rsidR="005104B8" w:rsidRDefault="005104B8" w:rsidP="00510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7975007"/>
      <w:docPartObj>
        <w:docPartGallery w:val="Page Numbers (Bottom of Page)"/>
        <w:docPartUnique/>
      </w:docPartObj>
    </w:sdtPr>
    <w:sdtEndPr>
      <w:rPr>
        <w:noProof/>
      </w:rPr>
    </w:sdtEndPr>
    <w:sdtContent>
      <w:p w14:paraId="4E325F7C" w14:textId="6EB3337E" w:rsidR="00FA25C5" w:rsidRDefault="00FA25C5">
        <w:pPr>
          <w:pStyle w:val="Footer"/>
          <w:jc w:val="center"/>
        </w:pPr>
        <w:r>
          <w:rPr>
            <w:noProof/>
          </w:rPr>
          <mc:AlternateContent>
            <mc:Choice Requires="wps">
              <w:drawing>
                <wp:inline distT="0" distB="0" distL="0" distR="0" wp14:anchorId="3D73EC72" wp14:editId="09BE2718">
                  <wp:extent cx="5467350" cy="45085"/>
                  <wp:effectExtent l="9525" t="9525" r="0" b="2540"/>
                  <wp:docPr id="8" name="Flowchart: Decision 8"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BC38FD6" id="_x0000_t110" coordsize="21600,21600" o:spt="110" path="m10800,l,10800,10800,21600,21600,10800xe">
                  <v:stroke joinstyle="miter"/>
                  <v:path gradientshapeok="t" o:connecttype="rect" textboxrect="5400,5400,16200,16200"/>
                </v:shapetype>
                <v:shape id="Flowchart: Decision 8"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OGNNQIAAF8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" fillcolor="black" stroked="f">
                  <v:fill r:id="rId1" o:title="" type="pattern"/>
                  <w10:anchorlock/>
                </v:shape>
              </w:pict>
            </mc:Fallback>
          </mc:AlternateContent>
        </w:r>
      </w:p>
      <w:p w14:paraId="7D85FC73" w14:textId="7EFA9857" w:rsidR="00FA25C5" w:rsidRDefault="00FA25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4BFE7D" w14:textId="77777777" w:rsidR="00593776" w:rsidRDefault="00593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5723CF" w14:textId="77777777" w:rsidR="005104B8" w:rsidRDefault="005104B8" w:rsidP="005104B8">
      <w:pPr>
        <w:spacing w:after="0" w:line="240" w:lineRule="auto"/>
      </w:pPr>
      <w:r>
        <w:separator/>
      </w:r>
    </w:p>
  </w:footnote>
  <w:footnote w:type="continuationSeparator" w:id="0">
    <w:p w14:paraId="51B31969" w14:textId="77777777" w:rsidR="005104B8" w:rsidRDefault="005104B8" w:rsidP="005104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6263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C82DAA"/>
    <w:multiLevelType w:val="hybridMultilevel"/>
    <w:tmpl w:val="2E2A5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F2131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9E1F6F"/>
    <w:multiLevelType w:val="multilevel"/>
    <w:tmpl w:val="18060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4E3"/>
    <w:rsid w:val="00000C0D"/>
    <w:rsid w:val="00000D94"/>
    <w:rsid w:val="00002F82"/>
    <w:rsid w:val="00003B6F"/>
    <w:rsid w:val="00004D85"/>
    <w:rsid w:val="00005499"/>
    <w:rsid w:val="000075AF"/>
    <w:rsid w:val="00011EF8"/>
    <w:rsid w:val="00013C97"/>
    <w:rsid w:val="000143F7"/>
    <w:rsid w:val="000147EA"/>
    <w:rsid w:val="00015472"/>
    <w:rsid w:val="000159D7"/>
    <w:rsid w:val="00015B9C"/>
    <w:rsid w:val="000175B5"/>
    <w:rsid w:val="000210A3"/>
    <w:rsid w:val="00021229"/>
    <w:rsid w:val="0002158E"/>
    <w:rsid w:val="000224DA"/>
    <w:rsid w:val="0002426D"/>
    <w:rsid w:val="0002454D"/>
    <w:rsid w:val="00025D5D"/>
    <w:rsid w:val="00026134"/>
    <w:rsid w:val="00026CCB"/>
    <w:rsid w:val="00031099"/>
    <w:rsid w:val="00031C0B"/>
    <w:rsid w:val="00032431"/>
    <w:rsid w:val="00032645"/>
    <w:rsid w:val="000328B5"/>
    <w:rsid w:val="000332B3"/>
    <w:rsid w:val="000348BB"/>
    <w:rsid w:val="00035901"/>
    <w:rsid w:val="0004021E"/>
    <w:rsid w:val="00041111"/>
    <w:rsid w:val="00042634"/>
    <w:rsid w:val="00042D6C"/>
    <w:rsid w:val="000444FE"/>
    <w:rsid w:val="00044976"/>
    <w:rsid w:val="00045F74"/>
    <w:rsid w:val="00047709"/>
    <w:rsid w:val="00047E1E"/>
    <w:rsid w:val="00047F43"/>
    <w:rsid w:val="00047FF0"/>
    <w:rsid w:val="000525EB"/>
    <w:rsid w:val="00052BB6"/>
    <w:rsid w:val="00053544"/>
    <w:rsid w:val="00056BBE"/>
    <w:rsid w:val="00065AC9"/>
    <w:rsid w:val="000700CD"/>
    <w:rsid w:val="00072469"/>
    <w:rsid w:val="000735F9"/>
    <w:rsid w:val="00073B26"/>
    <w:rsid w:val="00075D5F"/>
    <w:rsid w:val="0007660E"/>
    <w:rsid w:val="00076CCC"/>
    <w:rsid w:val="00077D73"/>
    <w:rsid w:val="00081B10"/>
    <w:rsid w:val="0008278E"/>
    <w:rsid w:val="00083B6B"/>
    <w:rsid w:val="00084AB6"/>
    <w:rsid w:val="00085FA2"/>
    <w:rsid w:val="00087431"/>
    <w:rsid w:val="00087C8E"/>
    <w:rsid w:val="00091AA3"/>
    <w:rsid w:val="00092958"/>
    <w:rsid w:val="00092A48"/>
    <w:rsid w:val="00093755"/>
    <w:rsid w:val="000941E2"/>
    <w:rsid w:val="00095309"/>
    <w:rsid w:val="000A1CC5"/>
    <w:rsid w:val="000A2DA1"/>
    <w:rsid w:val="000A324E"/>
    <w:rsid w:val="000A40C1"/>
    <w:rsid w:val="000A4988"/>
    <w:rsid w:val="000A6093"/>
    <w:rsid w:val="000A7B6B"/>
    <w:rsid w:val="000B029D"/>
    <w:rsid w:val="000B156D"/>
    <w:rsid w:val="000B1783"/>
    <w:rsid w:val="000B2287"/>
    <w:rsid w:val="000B2420"/>
    <w:rsid w:val="000B258F"/>
    <w:rsid w:val="000B3228"/>
    <w:rsid w:val="000B3A4C"/>
    <w:rsid w:val="000B4625"/>
    <w:rsid w:val="000B5D6A"/>
    <w:rsid w:val="000B653F"/>
    <w:rsid w:val="000B770F"/>
    <w:rsid w:val="000C0474"/>
    <w:rsid w:val="000C0885"/>
    <w:rsid w:val="000C3DCA"/>
    <w:rsid w:val="000C70A5"/>
    <w:rsid w:val="000D048C"/>
    <w:rsid w:val="000D2064"/>
    <w:rsid w:val="000D2AB0"/>
    <w:rsid w:val="000D5102"/>
    <w:rsid w:val="000D528B"/>
    <w:rsid w:val="000D5B2A"/>
    <w:rsid w:val="000D6BF3"/>
    <w:rsid w:val="000D70F6"/>
    <w:rsid w:val="000E04A4"/>
    <w:rsid w:val="000E1EDF"/>
    <w:rsid w:val="000E25F6"/>
    <w:rsid w:val="000E2651"/>
    <w:rsid w:val="000E33F9"/>
    <w:rsid w:val="000E439A"/>
    <w:rsid w:val="000E47D5"/>
    <w:rsid w:val="000E615D"/>
    <w:rsid w:val="000E63FE"/>
    <w:rsid w:val="000E7F98"/>
    <w:rsid w:val="000F17D0"/>
    <w:rsid w:val="000F32D7"/>
    <w:rsid w:val="000F34C0"/>
    <w:rsid w:val="000F5001"/>
    <w:rsid w:val="000F6203"/>
    <w:rsid w:val="000F6C0C"/>
    <w:rsid w:val="000F7B90"/>
    <w:rsid w:val="00100A87"/>
    <w:rsid w:val="0010198D"/>
    <w:rsid w:val="00105BE0"/>
    <w:rsid w:val="00105F8F"/>
    <w:rsid w:val="00106645"/>
    <w:rsid w:val="001069F4"/>
    <w:rsid w:val="0011037B"/>
    <w:rsid w:val="0011053D"/>
    <w:rsid w:val="00116F4B"/>
    <w:rsid w:val="001204A5"/>
    <w:rsid w:val="0012139F"/>
    <w:rsid w:val="00121D16"/>
    <w:rsid w:val="0012314B"/>
    <w:rsid w:val="00124B75"/>
    <w:rsid w:val="00126770"/>
    <w:rsid w:val="00127D01"/>
    <w:rsid w:val="00134591"/>
    <w:rsid w:val="00136622"/>
    <w:rsid w:val="00136C17"/>
    <w:rsid w:val="0014087A"/>
    <w:rsid w:val="00141B6E"/>
    <w:rsid w:val="00141DC0"/>
    <w:rsid w:val="0014302D"/>
    <w:rsid w:val="001456F7"/>
    <w:rsid w:val="001461CE"/>
    <w:rsid w:val="00147284"/>
    <w:rsid w:val="0014731B"/>
    <w:rsid w:val="0014738D"/>
    <w:rsid w:val="00147575"/>
    <w:rsid w:val="001503A2"/>
    <w:rsid w:val="0015052F"/>
    <w:rsid w:val="00154519"/>
    <w:rsid w:val="00155049"/>
    <w:rsid w:val="00155997"/>
    <w:rsid w:val="001566A1"/>
    <w:rsid w:val="001577F1"/>
    <w:rsid w:val="00160CAF"/>
    <w:rsid w:val="00160F52"/>
    <w:rsid w:val="001620BE"/>
    <w:rsid w:val="0016241E"/>
    <w:rsid w:val="0016458D"/>
    <w:rsid w:val="00165960"/>
    <w:rsid w:val="00165B7B"/>
    <w:rsid w:val="001663FE"/>
    <w:rsid w:val="00166765"/>
    <w:rsid w:val="00167966"/>
    <w:rsid w:val="00167E12"/>
    <w:rsid w:val="001707CD"/>
    <w:rsid w:val="00170C72"/>
    <w:rsid w:val="00172904"/>
    <w:rsid w:val="00172D69"/>
    <w:rsid w:val="00172FD8"/>
    <w:rsid w:val="00173970"/>
    <w:rsid w:val="00175B9C"/>
    <w:rsid w:val="00176BD9"/>
    <w:rsid w:val="00177167"/>
    <w:rsid w:val="0017784B"/>
    <w:rsid w:val="00180871"/>
    <w:rsid w:val="00181239"/>
    <w:rsid w:val="00181D39"/>
    <w:rsid w:val="0018308B"/>
    <w:rsid w:val="0018585F"/>
    <w:rsid w:val="00186A8E"/>
    <w:rsid w:val="001948AD"/>
    <w:rsid w:val="00194FBC"/>
    <w:rsid w:val="00195870"/>
    <w:rsid w:val="001969F0"/>
    <w:rsid w:val="00196DAE"/>
    <w:rsid w:val="001A11A1"/>
    <w:rsid w:val="001A2AED"/>
    <w:rsid w:val="001A30C1"/>
    <w:rsid w:val="001A4273"/>
    <w:rsid w:val="001A43D1"/>
    <w:rsid w:val="001A43D5"/>
    <w:rsid w:val="001A632E"/>
    <w:rsid w:val="001A687E"/>
    <w:rsid w:val="001B0E17"/>
    <w:rsid w:val="001B0E19"/>
    <w:rsid w:val="001B1934"/>
    <w:rsid w:val="001B1E04"/>
    <w:rsid w:val="001B28D4"/>
    <w:rsid w:val="001B29B3"/>
    <w:rsid w:val="001B4E5F"/>
    <w:rsid w:val="001B6478"/>
    <w:rsid w:val="001B6E6E"/>
    <w:rsid w:val="001C14F3"/>
    <w:rsid w:val="001C17C5"/>
    <w:rsid w:val="001C190E"/>
    <w:rsid w:val="001C27ED"/>
    <w:rsid w:val="001C2CB2"/>
    <w:rsid w:val="001C3696"/>
    <w:rsid w:val="001C3789"/>
    <w:rsid w:val="001C3882"/>
    <w:rsid w:val="001C5BB8"/>
    <w:rsid w:val="001C65A7"/>
    <w:rsid w:val="001D1D4D"/>
    <w:rsid w:val="001D2DA1"/>
    <w:rsid w:val="001D33F6"/>
    <w:rsid w:val="001D426C"/>
    <w:rsid w:val="001D481A"/>
    <w:rsid w:val="001D56E4"/>
    <w:rsid w:val="001D67FD"/>
    <w:rsid w:val="001D7F97"/>
    <w:rsid w:val="001E0CCD"/>
    <w:rsid w:val="001E3964"/>
    <w:rsid w:val="001E3CA9"/>
    <w:rsid w:val="001E5706"/>
    <w:rsid w:val="001E59C9"/>
    <w:rsid w:val="001E5C2F"/>
    <w:rsid w:val="001E5F01"/>
    <w:rsid w:val="001E61F4"/>
    <w:rsid w:val="001E65A4"/>
    <w:rsid w:val="001E6954"/>
    <w:rsid w:val="001F028C"/>
    <w:rsid w:val="001F2155"/>
    <w:rsid w:val="001F28FA"/>
    <w:rsid w:val="001F2DEF"/>
    <w:rsid w:val="001F4B30"/>
    <w:rsid w:val="001F4B7A"/>
    <w:rsid w:val="001F5990"/>
    <w:rsid w:val="001F5F98"/>
    <w:rsid w:val="001F7A3B"/>
    <w:rsid w:val="0020026D"/>
    <w:rsid w:val="002008D9"/>
    <w:rsid w:val="00202731"/>
    <w:rsid w:val="00205FB5"/>
    <w:rsid w:val="0020674E"/>
    <w:rsid w:val="00207190"/>
    <w:rsid w:val="0021013E"/>
    <w:rsid w:val="0021189A"/>
    <w:rsid w:val="002119C1"/>
    <w:rsid w:val="002121EC"/>
    <w:rsid w:val="00212ACE"/>
    <w:rsid w:val="00215027"/>
    <w:rsid w:val="002152C0"/>
    <w:rsid w:val="00220901"/>
    <w:rsid w:val="00220A1F"/>
    <w:rsid w:val="00220A55"/>
    <w:rsid w:val="00222ADA"/>
    <w:rsid w:val="00222F4B"/>
    <w:rsid w:val="00223979"/>
    <w:rsid w:val="002239CA"/>
    <w:rsid w:val="00223A44"/>
    <w:rsid w:val="0022436C"/>
    <w:rsid w:val="002259F0"/>
    <w:rsid w:val="002314F7"/>
    <w:rsid w:val="00236959"/>
    <w:rsid w:val="00240233"/>
    <w:rsid w:val="002415FC"/>
    <w:rsid w:val="0024245E"/>
    <w:rsid w:val="00244C3A"/>
    <w:rsid w:val="00244F0A"/>
    <w:rsid w:val="00245037"/>
    <w:rsid w:val="00245806"/>
    <w:rsid w:val="002463EE"/>
    <w:rsid w:val="00246DF9"/>
    <w:rsid w:val="00251006"/>
    <w:rsid w:val="0025172F"/>
    <w:rsid w:val="002528B8"/>
    <w:rsid w:val="00253B27"/>
    <w:rsid w:val="00254BF2"/>
    <w:rsid w:val="0026313A"/>
    <w:rsid w:val="00263761"/>
    <w:rsid w:val="002645B3"/>
    <w:rsid w:val="002668E6"/>
    <w:rsid w:val="00266DC2"/>
    <w:rsid w:val="00274143"/>
    <w:rsid w:val="00276DBF"/>
    <w:rsid w:val="00277617"/>
    <w:rsid w:val="002800A1"/>
    <w:rsid w:val="00280F80"/>
    <w:rsid w:val="00281A7E"/>
    <w:rsid w:val="0028213F"/>
    <w:rsid w:val="00284086"/>
    <w:rsid w:val="002864F4"/>
    <w:rsid w:val="00287988"/>
    <w:rsid w:val="00291860"/>
    <w:rsid w:val="002920A5"/>
    <w:rsid w:val="00292293"/>
    <w:rsid w:val="00292E39"/>
    <w:rsid w:val="00294E78"/>
    <w:rsid w:val="00295FC1"/>
    <w:rsid w:val="00296174"/>
    <w:rsid w:val="002972A9"/>
    <w:rsid w:val="002A14EA"/>
    <w:rsid w:val="002A2690"/>
    <w:rsid w:val="002A3230"/>
    <w:rsid w:val="002A3A1C"/>
    <w:rsid w:val="002A3E85"/>
    <w:rsid w:val="002A594C"/>
    <w:rsid w:val="002A7283"/>
    <w:rsid w:val="002A72D6"/>
    <w:rsid w:val="002A7AFD"/>
    <w:rsid w:val="002A7FD2"/>
    <w:rsid w:val="002B2561"/>
    <w:rsid w:val="002B2D98"/>
    <w:rsid w:val="002B4234"/>
    <w:rsid w:val="002B4A8E"/>
    <w:rsid w:val="002B4FD7"/>
    <w:rsid w:val="002B677A"/>
    <w:rsid w:val="002B6E84"/>
    <w:rsid w:val="002B7454"/>
    <w:rsid w:val="002C2C47"/>
    <w:rsid w:val="002C2D4D"/>
    <w:rsid w:val="002C34A2"/>
    <w:rsid w:val="002C6935"/>
    <w:rsid w:val="002C7068"/>
    <w:rsid w:val="002C7A84"/>
    <w:rsid w:val="002D243F"/>
    <w:rsid w:val="002D2A31"/>
    <w:rsid w:val="002D2E47"/>
    <w:rsid w:val="002D3182"/>
    <w:rsid w:val="002D3A0F"/>
    <w:rsid w:val="002D4389"/>
    <w:rsid w:val="002D455B"/>
    <w:rsid w:val="002D5547"/>
    <w:rsid w:val="002D75D7"/>
    <w:rsid w:val="002E0158"/>
    <w:rsid w:val="002E0793"/>
    <w:rsid w:val="002E239B"/>
    <w:rsid w:val="002E2621"/>
    <w:rsid w:val="002E275D"/>
    <w:rsid w:val="002E2D54"/>
    <w:rsid w:val="002E55E7"/>
    <w:rsid w:val="002E6DE0"/>
    <w:rsid w:val="002E710D"/>
    <w:rsid w:val="002E7533"/>
    <w:rsid w:val="002E78D1"/>
    <w:rsid w:val="002E7A39"/>
    <w:rsid w:val="002F0DD0"/>
    <w:rsid w:val="002F1055"/>
    <w:rsid w:val="002F1232"/>
    <w:rsid w:val="002F25BA"/>
    <w:rsid w:val="002F2715"/>
    <w:rsid w:val="002F2C06"/>
    <w:rsid w:val="002F6285"/>
    <w:rsid w:val="002F70B2"/>
    <w:rsid w:val="002F7329"/>
    <w:rsid w:val="0030296D"/>
    <w:rsid w:val="00303FFB"/>
    <w:rsid w:val="00304178"/>
    <w:rsid w:val="003051FD"/>
    <w:rsid w:val="00307021"/>
    <w:rsid w:val="003071A1"/>
    <w:rsid w:val="00307287"/>
    <w:rsid w:val="00307DC1"/>
    <w:rsid w:val="00307E09"/>
    <w:rsid w:val="00310A0E"/>
    <w:rsid w:val="00311C27"/>
    <w:rsid w:val="003170F2"/>
    <w:rsid w:val="00321634"/>
    <w:rsid w:val="003216DA"/>
    <w:rsid w:val="00321A86"/>
    <w:rsid w:val="00322240"/>
    <w:rsid w:val="00322702"/>
    <w:rsid w:val="003227AB"/>
    <w:rsid w:val="00323569"/>
    <w:rsid w:val="0032430D"/>
    <w:rsid w:val="00325298"/>
    <w:rsid w:val="003255A3"/>
    <w:rsid w:val="00325855"/>
    <w:rsid w:val="0033106D"/>
    <w:rsid w:val="0033181F"/>
    <w:rsid w:val="00331D05"/>
    <w:rsid w:val="00332563"/>
    <w:rsid w:val="003329DB"/>
    <w:rsid w:val="0033423D"/>
    <w:rsid w:val="00334AB0"/>
    <w:rsid w:val="0033756F"/>
    <w:rsid w:val="00343179"/>
    <w:rsid w:val="003438E4"/>
    <w:rsid w:val="0034429B"/>
    <w:rsid w:val="00346388"/>
    <w:rsid w:val="00350688"/>
    <w:rsid w:val="00350A04"/>
    <w:rsid w:val="00351216"/>
    <w:rsid w:val="003521A5"/>
    <w:rsid w:val="00352E8A"/>
    <w:rsid w:val="00355986"/>
    <w:rsid w:val="00356541"/>
    <w:rsid w:val="00360102"/>
    <w:rsid w:val="00360BE2"/>
    <w:rsid w:val="00361859"/>
    <w:rsid w:val="003624B0"/>
    <w:rsid w:val="00362924"/>
    <w:rsid w:val="00364106"/>
    <w:rsid w:val="003651F2"/>
    <w:rsid w:val="00366074"/>
    <w:rsid w:val="003714FB"/>
    <w:rsid w:val="0037186D"/>
    <w:rsid w:val="00372C24"/>
    <w:rsid w:val="00380AAF"/>
    <w:rsid w:val="00381C9B"/>
    <w:rsid w:val="003865FA"/>
    <w:rsid w:val="003878A1"/>
    <w:rsid w:val="00387B0C"/>
    <w:rsid w:val="003909F6"/>
    <w:rsid w:val="003930A6"/>
    <w:rsid w:val="00393393"/>
    <w:rsid w:val="00396351"/>
    <w:rsid w:val="003A0A30"/>
    <w:rsid w:val="003A13A2"/>
    <w:rsid w:val="003A2222"/>
    <w:rsid w:val="003A3264"/>
    <w:rsid w:val="003A3BAE"/>
    <w:rsid w:val="003A4EC1"/>
    <w:rsid w:val="003A6039"/>
    <w:rsid w:val="003A649D"/>
    <w:rsid w:val="003A7EBE"/>
    <w:rsid w:val="003B40D5"/>
    <w:rsid w:val="003B43B6"/>
    <w:rsid w:val="003B4458"/>
    <w:rsid w:val="003B612B"/>
    <w:rsid w:val="003B7018"/>
    <w:rsid w:val="003B7CEA"/>
    <w:rsid w:val="003C0204"/>
    <w:rsid w:val="003C15D1"/>
    <w:rsid w:val="003C3FBE"/>
    <w:rsid w:val="003C5AF3"/>
    <w:rsid w:val="003C6315"/>
    <w:rsid w:val="003D0E6B"/>
    <w:rsid w:val="003D1C60"/>
    <w:rsid w:val="003D20FF"/>
    <w:rsid w:val="003D5A51"/>
    <w:rsid w:val="003D68F3"/>
    <w:rsid w:val="003D7507"/>
    <w:rsid w:val="003E0EDB"/>
    <w:rsid w:val="003E3D9B"/>
    <w:rsid w:val="003E5939"/>
    <w:rsid w:val="003E5B36"/>
    <w:rsid w:val="003E7626"/>
    <w:rsid w:val="003E799D"/>
    <w:rsid w:val="003E7C54"/>
    <w:rsid w:val="003F180D"/>
    <w:rsid w:val="003F1C9D"/>
    <w:rsid w:val="003F20D2"/>
    <w:rsid w:val="003F2301"/>
    <w:rsid w:val="003F39FB"/>
    <w:rsid w:val="003F405E"/>
    <w:rsid w:val="003F477E"/>
    <w:rsid w:val="003F5FE6"/>
    <w:rsid w:val="003F68AF"/>
    <w:rsid w:val="003F7CC8"/>
    <w:rsid w:val="0040043E"/>
    <w:rsid w:val="00401823"/>
    <w:rsid w:val="004019D6"/>
    <w:rsid w:val="00404B0A"/>
    <w:rsid w:val="0040585D"/>
    <w:rsid w:val="004063F9"/>
    <w:rsid w:val="00406A59"/>
    <w:rsid w:val="00406DF2"/>
    <w:rsid w:val="00407421"/>
    <w:rsid w:val="00407701"/>
    <w:rsid w:val="0041177A"/>
    <w:rsid w:val="0041217A"/>
    <w:rsid w:val="00413292"/>
    <w:rsid w:val="0041406E"/>
    <w:rsid w:val="004141BB"/>
    <w:rsid w:val="00414481"/>
    <w:rsid w:val="00417A73"/>
    <w:rsid w:val="004259A6"/>
    <w:rsid w:val="004319D0"/>
    <w:rsid w:val="00443657"/>
    <w:rsid w:val="00444EC5"/>
    <w:rsid w:val="00445BE0"/>
    <w:rsid w:val="00446598"/>
    <w:rsid w:val="00447721"/>
    <w:rsid w:val="004479DD"/>
    <w:rsid w:val="004500D0"/>
    <w:rsid w:val="00450691"/>
    <w:rsid w:val="00451899"/>
    <w:rsid w:val="0045269D"/>
    <w:rsid w:val="00452A0E"/>
    <w:rsid w:val="00455F87"/>
    <w:rsid w:val="00456397"/>
    <w:rsid w:val="00457F95"/>
    <w:rsid w:val="00461481"/>
    <w:rsid w:val="00465D85"/>
    <w:rsid w:val="00465F33"/>
    <w:rsid w:val="004709F8"/>
    <w:rsid w:val="004716F1"/>
    <w:rsid w:val="004718AD"/>
    <w:rsid w:val="0047469F"/>
    <w:rsid w:val="00474F78"/>
    <w:rsid w:val="00475928"/>
    <w:rsid w:val="004766DC"/>
    <w:rsid w:val="00477537"/>
    <w:rsid w:val="00477FC8"/>
    <w:rsid w:val="004817A7"/>
    <w:rsid w:val="00482FBF"/>
    <w:rsid w:val="0048643B"/>
    <w:rsid w:val="004905FA"/>
    <w:rsid w:val="004922BA"/>
    <w:rsid w:val="00492951"/>
    <w:rsid w:val="00494712"/>
    <w:rsid w:val="00494FF4"/>
    <w:rsid w:val="0049630C"/>
    <w:rsid w:val="004A0E62"/>
    <w:rsid w:val="004A1F52"/>
    <w:rsid w:val="004A3280"/>
    <w:rsid w:val="004A4162"/>
    <w:rsid w:val="004A4211"/>
    <w:rsid w:val="004A67DD"/>
    <w:rsid w:val="004A7EAE"/>
    <w:rsid w:val="004B1083"/>
    <w:rsid w:val="004B1132"/>
    <w:rsid w:val="004B12C7"/>
    <w:rsid w:val="004B1629"/>
    <w:rsid w:val="004B2939"/>
    <w:rsid w:val="004B4AE3"/>
    <w:rsid w:val="004B6972"/>
    <w:rsid w:val="004B73DA"/>
    <w:rsid w:val="004B7B94"/>
    <w:rsid w:val="004C0410"/>
    <w:rsid w:val="004C0B2E"/>
    <w:rsid w:val="004C2DEE"/>
    <w:rsid w:val="004C3E7A"/>
    <w:rsid w:val="004C4273"/>
    <w:rsid w:val="004C5172"/>
    <w:rsid w:val="004C62F3"/>
    <w:rsid w:val="004C687B"/>
    <w:rsid w:val="004C73E2"/>
    <w:rsid w:val="004C79BB"/>
    <w:rsid w:val="004D0161"/>
    <w:rsid w:val="004D29C9"/>
    <w:rsid w:val="004D511C"/>
    <w:rsid w:val="004D6397"/>
    <w:rsid w:val="004D651C"/>
    <w:rsid w:val="004D7160"/>
    <w:rsid w:val="004D7D75"/>
    <w:rsid w:val="004E0CCF"/>
    <w:rsid w:val="004E1D01"/>
    <w:rsid w:val="004E30A6"/>
    <w:rsid w:val="004E3D3B"/>
    <w:rsid w:val="004E4076"/>
    <w:rsid w:val="004E4C8D"/>
    <w:rsid w:val="004E7074"/>
    <w:rsid w:val="004F1C6F"/>
    <w:rsid w:val="004F3565"/>
    <w:rsid w:val="004F3C64"/>
    <w:rsid w:val="004F3D5A"/>
    <w:rsid w:val="004F40B9"/>
    <w:rsid w:val="004F5931"/>
    <w:rsid w:val="0050064E"/>
    <w:rsid w:val="00501480"/>
    <w:rsid w:val="0050399A"/>
    <w:rsid w:val="005039C4"/>
    <w:rsid w:val="00505271"/>
    <w:rsid w:val="00505BA3"/>
    <w:rsid w:val="00507F19"/>
    <w:rsid w:val="005104B8"/>
    <w:rsid w:val="0051180E"/>
    <w:rsid w:val="005121FC"/>
    <w:rsid w:val="00512EE5"/>
    <w:rsid w:val="005130B8"/>
    <w:rsid w:val="00516169"/>
    <w:rsid w:val="00517E4F"/>
    <w:rsid w:val="00520454"/>
    <w:rsid w:val="00521E61"/>
    <w:rsid w:val="005229BA"/>
    <w:rsid w:val="005258AF"/>
    <w:rsid w:val="00526B51"/>
    <w:rsid w:val="005274AC"/>
    <w:rsid w:val="00527BEB"/>
    <w:rsid w:val="00530BB4"/>
    <w:rsid w:val="00530C1D"/>
    <w:rsid w:val="00530F4E"/>
    <w:rsid w:val="00531FAB"/>
    <w:rsid w:val="00532EDA"/>
    <w:rsid w:val="00533ECA"/>
    <w:rsid w:val="0053433D"/>
    <w:rsid w:val="005344F3"/>
    <w:rsid w:val="005348AE"/>
    <w:rsid w:val="00535084"/>
    <w:rsid w:val="005364A6"/>
    <w:rsid w:val="00536C02"/>
    <w:rsid w:val="0053714F"/>
    <w:rsid w:val="0053764A"/>
    <w:rsid w:val="0054064E"/>
    <w:rsid w:val="00541C05"/>
    <w:rsid w:val="00542DDE"/>
    <w:rsid w:val="00542ECB"/>
    <w:rsid w:val="005450A2"/>
    <w:rsid w:val="005450F1"/>
    <w:rsid w:val="00545902"/>
    <w:rsid w:val="00550420"/>
    <w:rsid w:val="005533D4"/>
    <w:rsid w:val="00554014"/>
    <w:rsid w:val="005542BD"/>
    <w:rsid w:val="00554BB8"/>
    <w:rsid w:val="00554DC6"/>
    <w:rsid w:val="0055523B"/>
    <w:rsid w:val="00555E07"/>
    <w:rsid w:val="005568D4"/>
    <w:rsid w:val="00557169"/>
    <w:rsid w:val="0055752A"/>
    <w:rsid w:val="00560B11"/>
    <w:rsid w:val="00561E02"/>
    <w:rsid w:val="005637FD"/>
    <w:rsid w:val="0056399D"/>
    <w:rsid w:val="005647F2"/>
    <w:rsid w:val="00565357"/>
    <w:rsid w:val="0056581C"/>
    <w:rsid w:val="00566A7E"/>
    <w:rsid w:val="00567111"/>
    <w:rsid w:val="00567795"/>
    <w:rsid w:val="005711FD"/>
    <w:rsid w:val="00571660"/>
    <w:rsid w:val="005718F7"/>
    <w:rsid w:val="00571C2A"/>
    <w:rsid w:val="005730AE"/>
    <w:rsid w:val="00573EDC"/>
    <w:rsid w:val="00574D26"/>
    <w:rsid w:val="00576226"/>
    <w:rsid w:val="00584665"/>
    <w:rsid w:val="005847C8"/>
    <w:rsid w:val="00587457"/>
    <w:rsid w:val="00587A36"/>
    <w:rsid w:val="00590946"/>
    <w:rsid w:val="005910C7"/>
    <w:rsid w:val="00593776"/>
    <w:rsid w:val="005958B0"/>
    <w:rsid w:val="00595CEE"/>
    <w:rsid w:val="00597154"/>
    <w:rsid w:val="00597783"/>
    <w:rsid w:val="00597A1E"/>
    <w:rsid w:val="005A09E3"/>
    <w:rsid w:val="005A1096"/>
    <w:rsid w:val="005A1B30"/>
    <w:rsid w:val="005A2192"/>
    <w:rsid w:val="005A3A70"/>
    <w:rsid w:val="005A4266"/>
    <w:rsid w:val="005A564F"/>
    <w:rsid w:val="005A6EB6"/>
    <w:rsid w:val="005B26E2"/>
    <w:rsid w:val="005B3A7D"/>
    <w:rsid w:val="005B580D"/>
    <w:rsid w:val="005B7925"/>
    <w:rsid w:val="005C0253"/>
    <w:rsid w:val="005C0C39"/>
    <w:rsid w:val="005C1BC7"/>
    <w:rsid w:val="005C255D"/>
    <w:rsid w:val="005C286B"/>
    <w:rsid w:val="005C299A"/>
    <w:rsid w:val="005C2D97"/>
    <w:rsid w:val="005C2E33"/>
    <w:rsid w:val="005C48C1"/>
    <w:rsid w:val="005C50B9"/>
    <w:rsid w:val="005C70CB"/>
    <w:rsid w:val="005C740E"/>
    <w:rsid w:val="005D1158"/>
    <w:rsid w:val="005D2A55"/>
    <w:rsid w:val="005D3282"/>
    <w:rsid w:val="005D3E06"/>
    <w:rsid w:val="005D4AB1"/>
    <w:rsid w:val="005D65D0"/>
    <w:rsid w:val="005E23A1"/>
    <w:rsid w:val="005E28AA"/>
    <w:rsid w:val="005E28E9"/>
    <w:rsid w:val="005E2CC3"/>
    <w:rsid w:val="005E4DB0"/>
    <w:rsid w:val="005E63F2"/>
    <w:rsid w:val="005E6CC1"/>
    <w:rsid w:val="005F0553"/>
    <w:rsid w:val="005F2479"/>
    <w:rsid w:val="00600C85"/>
    <w:rsid w:val="00602217"/>
    <w:rsid w:val="006034A2"/>
    <w:rsid w:val="0060356F"/>
    <w:rsid w:val="00604704"/>
    <w:rsid w:val="006056CE"/>
    <w:rsid w:val="00605DFE"/>
    <w:rsid w:val="0060713A"/>
    <w:rsid w:val="00607DF9"/>
    <w:rsid w:val="006102B7"/>
    <w:rsid w:val="006111E4"/>
    <w:rsid w:val="00611B98"/>
    <w:rsid w:val="00611EA8"/>
    <w:rsid w:val="0061266F"/>
    <w:rsid w:val="00612AA5"/>
    <w:rsid w:val="006131FA"/>
    <w:rsid w:val="00613435"/>
    <w:rsid w:val="00614ABC"/>
    <w:rsid w:val="00616B07"/>
    <w:rsid w:val="00621491"/>
    <w:rsid w:val="0062193B"/>
    <w:rsid w:val="00621FDF"/>
    <w:rsid w:val="00622213"/>
    <w:rsid w:val="006222EB"/>
    <w:rsid w:val="006265A1"/>
    <w:rsid w:val="00626A7F"/>
    <w:rsid w:val="006271D7"/>
    <w:rsid w:val="006310F0"/>
    <w:rsid w:val="00632797"/>
    <w:rsid w:val="006340CE"/>
    <w:rsid w:val="006341B1"/>
    <w:rsid w:val="006345D2"/>
    <w:rsid w:val="006364F1"/>
    <w:rsid w:val="00636A8B"/>
    <w:rsid w:val="006415F2"/>
    <w:rsid w:val="00643B4B"/>
    <w:rsid w:val="00647EEB"/>
    <w:rsid w:val="006508AD"/>
    <w:rsid w:val="00651EE8"/>
    <w:rsid w:val="00652055"/>
    <w:rsid w:val="00655DE3"/>
    <w:rsid w:val="00655EA7"/>
    <w:rsid w:val="00657390"/>
    <w:rsid w:val="00661184"/>
    <w:rsid w:val="00662817"/>
    <w:rsid w:val="00664271"/>
    <w:rsid w:val="00664815"/>
    <w:rsid w:val="00664DC9"/>
    <w:rsid w:val="00665C44"/>
    <w:rsid w:val="00666DAD"/>
    <w:rsid w:val="0066792B"/>
    <w:rsid w:val="0067048C"/>
    <w:rsid w:val="0067467B"/>
    <w:rsid w:val="00675D73"/>
    <w:rsid w:val="00676ABF"/>
    <w:rsid w:val="00677C09"/>
    <w:rsid w:val="006804BA"/>
    <w:rsid w:val="00680585"/>
    <w:rsid w:val="0068062C"/>
    <w:rsid w:val="00683031"/>
    <w:rsid w:val="00684076"/>
    <w:rsid w:val="00684F24"/>
    <w:rsid w:val="0068510F"/>
    <w:rsid w:val="006861B6"/>
    <w:rsid w:val="00686DF0"/>
    <w:rsid w:val="0068710C"/>
    <w:rsid w:val="00693BA9"/>
    <w:rsid w:val="006955CF"/>
    <w:rsid w:val="006957D0"/>
    <w:rsid w:val="006962F6"/>
    <w:rsid w:val="0069683B"/>
    <w:rsid w:val="00697973"/>
    <w:rsid w:val="00697A6F"/>
    <w:rsid w:val="006A1554"/>
    <w:rsid w:val="006A16C1"/>
    <w:rsid w:val="006A2457"/>
    <w:rsid w:val="006A4760"/>
    <w:rsid w:val="006A5768"/>
    <w:rsid w:val="006A6914"/>
    <w:rsid w:val="006B02A5"/>
    <w:rsid w:val="006B0348"/>
    <w:rsid w:val="006B329D"/>
    <w:rsid w:val="006B39C1"/>
    <w:rsid w:val="006B4A43"/>
    <w:rsid w:val="006B50E8"/>
    <w:rsid w:val="006B78AC"/>
    <w:rsid w:val="006C13F7"/>
    <w:rsid w:val="006C2386"/>
    <w:rsid w:val="006C7BD4"/>
    <w:rsid w:val="006D1C03"/>
    <w:rsid w:val="006D29B9"/>
    <w:rsid w:val="006D2CE8"/>
    <w:rsid w:val="006D48CD"/>
    <w:rsid w:val="006D5D12"/>
    <w:rsid w:val="006D6E75"/>
    <w:rsid w:val="006D6F3B"/>
    <w:rsid w:val="006D7E4A"/>
    <w:rsid w:val="006E0F65"/>
    <w:rsid w:val="006E0F97"/>
    <w:rsid w:val="006E0FD8"/>
    <w:rsid w:val="006E1775"/>
    <w:rsid w:val="006E6343"/>
    <w:rsid w:val="006F20FA"/>
    <w:rsid w:val="006F285A"/>
    <w:rsid w:val="006F48EA"/>
    <w:rsid w:val="006F56B5"/>
    <w:rsid w:val="006F7A77"/>
    <w:rsid w:val="00701316"/>
    <w:rsid w:val="007016D9"/>
    <w:rsid w:val="007043B0"/>
    <w:rsid w:val="007043EB"/>
    <w:rsid w:val="007050AE"/>
    <w:rsid w:val="00706353"/>
    <w:rsid w:val="00706AFF"/>
    <w:rsid w:val="00710259"/>
    <w:rsid w:val="00711CC2"/>
    <w:rsid w:val="00712501"/>
    <w:rsid w:val="007131D7"/>
    <w:rsid w:val="0071392D"/>
    <w:rsid w:val="00716949"/>
    <w:rsid w:val="007178F4"/>
    <w:rsid w:val="007226B1"/>
    <w:rsid w:val="0072367B"/>
    <w:rsid w:val="00723BA3"/>
    <w:rsid w:val="00725DAF"/>
    <w:rsid w:val="00725E8B"/>
    <w:rsid w:val="00726DA7"/>
    <w:rsid w:val="00726DE9"/>
    <w:rsid w:val="0072785B"/>
    <w:rsid w:val="00730B58"/>
    <w:rsid w:val="00731755"/>
    <w:rsid w:val="00733E72"/>
    <w:rsid w:val="00734DFC"/>
    <w:rsid w:val="007355B3"/>
    <w:rsid w:val="007356BD"/>
    <w:rsid w:val="00737679"/>
    <w:rsid w:val="007378E1"/>
    <w:rsid w:val="00737A60"/>
    <w:rsid w:val="007415E5"/>
    <w:rsid w:val="007439D9"/>
    <w:rsid w:val="00743E75"/>
    <w:rsid w:val="00746C4D"/>
    <w:rsid w:val="00747B73"/>
    <w:rsid w:val="00751310"/>
    <w:rsid w:val="00753E71"/>
    <w:rsid w:val="007560B6"/>
    <w:rsid w:val="007604CE"/>
    <w:rsid w:val="007626F0"/>
    <w:rsid w:val="00762AEE"/>
    <w:rsid w:val="00762E78"/>
    <w:rsid w:val="00763D02"/>
    <w:rsid w:val="00765A48"/>
    <w:rsid w:val="00767359"/>
    <w:rsid w:val="00771AEC"/>
    <w:rsid w:val="007734D1"/>
    <w:rsid w:val="00773657"/>
    <w:rsid w:val="00775BEE"/>
    <w:rsid w:val="0077680B"/>
    <w:rsid w:val="00776F1D"/>
    <w:rsid w:val="00781638"/>
    <w:rsid w:val="00782439"/>
    <w:rsid w:val="007842D5"/>
    <w:rsid w:val="00784F82"/>
    <w:rsid w:val="00790FAA"/>
    <w:rsid w:val="00791E8E"/>
    <w:rsid w:val="00791F89"/>
    <w:rsid w:val="007944CE"/>
    <w:rsid w:val="00795119"/>
    <w:rsid w:val="007951CD"/>
    <w:rsid w:val="00795E41"/>
    <w:rsid w:val="00797E91"/>
    <w:rsid w:val="007A3496"/>
    <w:rsid w:val="007A43C6"/>
    <w:rsid w:val="007A53D3"/>
    <w:rsid w:val="007A5DC6"/>
    <w:rsid w:val="007A6C10"/>
    <w:rsid w:val="007B2405"/>
    <w:rsid w:val="007B3A77"/>
    <w:rsid w:val="007B410C"/>
    <w:rsid w:val="007B43E2"/>
    <w:rsid w:val="007B52BB"/>
    <w:rsid w:val="007B55EF"/>
    <w:rsid w:val="007B7B92"/>
    <w:rsid w:val="007C0AC7"/>
    <w:rsid w:val="007C0C79"/>
    <w:rsid w:val="007C1BA6"/>
    <w:rsid w:val="007C1F0A"/>
    <w:rsid w:val="007C2902"/>
    <w:rsid w:val="007C35E6"/>
    <w:rsid w:val="007C39AA"/>
    <w:rsid w:val="007C4070"/>
    <w:rsid w:val="007C52AF"/>
    <w:rsid w:val="007C6094"/>
    <w:rsid w:val="007C621C"/>
    <w:rsid w:val="007D2FA4"/>
    <w:rsid w:val="007D57E1"/>
    <w:rsid w:val="007D6422"/>
    <w:rsid w:val="007D79D9"/>
    <w:rsid w:val="007E0FC6"/>
    <w:rsid w:val="007E24F3"/>
    <w:rsid w:val="007E3170"/>
    <w:rsid w:val="007E597C"/>
    <w:rsid w:val="007E724E"/>
    <w:rsid w:val="007F0638"/>
    <w:rsid w:val="007F31B2"/>
    <w:rsid w:val="007F3495"/>
    <w:rsid w:val="007F38D3"/>
    <w:rsid w:val="007F459A"/>
    <w:rsid w:val="007F5002"/>
    <w:rsid w:val="007F558D"/>
    <w:rsid w:val="007F5AB9"/>
    <w:rsid w:val="007F5F99"/>
    <w:rsid w:val="007F653D"/>
    <w:rsid w:val="00801E09"/>
    <w:rsid w:val="00802DAE"/>
    <w:rsid w:val="008030B3"/>
    <w:rsid w:val="00803E53"/>
    <w:rsid w:val="008045A1"/>
    <w:rsid w:val="00810313"/>
    <w:rsid w:val="00811523"/>
    <w:rsid w:val="0081181A"/>
    <w:rsid w:val="00812E6F"/>
    <w:rsid w:val="008147B4"/>
    <w:rsid w:val="008149A8"/>
    <w:rsid w:val="00814FE9"/>
    <w:rsid w:val="00815120"/>
    <w:rsid w:val="00815CF0"/>
    <w:rsid w:val="00816D1F"/>
    <w:rsid w:val="00816FE9"/>
    <w:rsid w:val="008207F6"/>
    <w:rsid w:val="00821A26"/>
    <w:rsid w:val="008241AE"/>
    <w:rsid w:val="00825F90"/>
    <w:rsid w:val="00826B57"/>
    <w:rsid w:val="00826F0B"/>
    <w:rsid w:val="0082728D"/>
    <w:rsid w:val="00830436"/>
    <w:rsid w:val="0083066A"/>
    <w:rsid w:val="00830B04"/>
    <w:rsid w:val="008327C1"/>
    <w:rsid w:val="0083380A"/>
    <w:rsid w:val="008347A7"/>
    <w:rsid w:val="008351B5"/>
    <w:rsid w:val="00835F4C"/>
    <w:rsid w:val="00835F8E"/>
    <w:rsid w:val="00837193"/>
    <w:rsid w:val="008447C1"/>
    <w:rsid w:val="0084579F"/>
    <w:rsid w:val="00850D9B"/>
    <w:rsid w:val="008517B6"/>
    <w:rsid w:val="008519E9"/>
    <w:rsid w:val="00860F46"/>
    <w:rsid w:val="00863C40"/>
    <w:rsid w:val="0086417B"/>
    <w:rsid w:val="00864D9F"/>
    <w:rsid w:val="00865683"/>
    <w:rsid w:val="008660A5"/>
    <w:rsid w:val="00866136"/>
    <w:rsid w:val="00867ACC"/>
    <w:rsid w:val="00867CFA"/>
    <w:rsid w:val="00871836"/>
    <w:rsid w:val="00871EA0"/>
    <w:rsid w:val="00872488"/>
    <w:rsid w:val="008743F3"/>
    <w:rsid w:val="00875E77"/>
    <w:rsid w:val="008766F7"/>
    <w:rsid w:val="00877453"/>
    <w:rsid w:val="00882C7B"/>
    <w:rsid w:val="00882FBC"/>
    <w:rsid w:val="00884A53"/>
    <w:rsid w:val="00884BCD"/>
    <w:rsid w:val="00885AC7"/>
    <w:rsid w:val="00885ED6"/>
    <w:rsid w:val="00886807"/>
    <w:rsid w:val="00887225"/>
    <w:rsid w:val="008903E6"/>
    <w:rsid w:val="00891289"/>
    <w:rsid w:val="00892B6D"/>
    <w:rsid w:val="00893BC4"/>
    <w:rsid w:val="008940DE"/>
    <w:rsid w:val="00895DA1"/>
    <w:rsid w:val="00896FE3"/>
    <w:rsid w:val="00897DF2"/>
    <w:rsid w:val="008A03FA"/>
    <w:rsid w:val="008A1045"/>
    <w:rsid w:val="008A1BD5"/>
    <w:rsid w:val="008A2B9B"/>
    <w:rsid w:val="008A2D07"/>
    <w:rsid w:val="008A488B"/>
    <w:rsid w:val="008A7EE8"/>
    <w:rsid w:val="008B0D0E"/>
    <w:rsid w:val="008B0EDE"/>
    <w:rsid w:val="008B3B4F"/>
    <w:rsid w:val="008B3D3B"/>
    <w:rsid w:val="008B4CCE"/>
    <w:rsid w:val="008B556A"/>
    <w:rsid w:val="008B617A"/>
    <w:rsid w:val="008B74DF"/>
    <w:rsid w:val="008C04F3"/>
    <w:rsid w:val="008C051F"/>
    <w:rsid w:val="008C073A"/>
    <w:rsid w:val="008C166F"/>
    <w:rsid w:val="008C19DC"/>
    <w:rsid w:val="008C219E"/>
    <w:rsid w:val="008C2B76"/>
    <w:rsid w:val="008C2D15"/>
    <w:rsid w:val="008C2D4E"/>
    <w:rsid w:val="008C3F43"/>
    <w:rsid w:val="008C3FD3"/>
    <w:rsid w:val="008C6525"/>
    <w:rsid w:val="008C6FC8"/>
    <w:rsid w:val="008C7536"/>
    <w:rsid w:val="008D46AA"/>
    <w:rsid w:val="008D49C2"/>
    <w:rsid w:val="008D6864"/>
    <w:rsid w:val="008D702C"/>
    <w:rsid w:val="008E1DD6"/>
    <w:rsid w:val="008E3364"/>
    <w:rsid w:val="008E3430"/>
    <w:rsid w:val="008E43AD"/>
    <w:rsid w:val="008E721F"/>
    <w:rsid w:val="008E775B"/>
    <w:rsid w:val="008F00ED"/>
    <w:rsid w:val="008F1E74"/>
    <w:rsid w:val="008F31BB"/>
    <w:rsid w:val="008F3E1C"/>
    <w:rsid w:val="008F587B"/>
    <w:rsid w:val="008F6B25"/>
    <w:rsid w:val="00900E78"/>
    <w:rsid w:val="009025AC"/>
    <w:rsid w:val="00902C5C"/>
    <w:rsid w:val="009059EC"/>
    <w:rsid w:val="00906D6C"/>
    <w:rsid w:val="009100C4"/>
    <w:rsid w:val="009103D7"/>
    <w:rsid w:val="00910E4F"/>
    <w:rsid w:val="00914068"/>
    <w:rsid w:val="009146E9"/>
    <w:rsid w:val="00920508"/>
    <w:rsid w:val="0092188B"/>
    <w:rsid w:val="00922CCF"/>
    <w:rsid w:val="00923006"/>
    <w:rsid w:val="00924A0A"/>
    <w:rsid w:val="0092507D"/>
    <w:rsid w:val="009264BD"/>
    <w:rsid w:val="00927380"/>
    <w:rsid w:val="009273EC"/>
    <w:rsid w:val="0092771C"/>
    <w:rsid w:val="00931BC9"/>
    <w:rsid w:val="00934459"/>
    <w:rsid w:val="00935EF3"/>
    <w:rsid w:val="00937AB9"/>
    <w:rsid w:val="00940C2A"/>
    <w:rsid w:val="00941130"/>
    <w:rsid w:val="00941323"/>
    <w:rsid w:val="00944053"/>
    <w:rsid w:val="0094479E"/>
    <w:rsid w:val="00945C37"/>
    <w:rsid w:val="009470B5"/>
    <w:rsid w:val="00947427"/>
    <w:rsid w:val="00947F22"/>
    <w:rsid w:val="00950927"/>
    <w:rsid w:val="00951A9A"/>
    <w:rsid w:val="00951D8F"/>
    <w:rsid w:val="009527E4"/>
    <w:rsid w:val="0095504A"/>
    <w:rsid w:val="0095601A"/>
    <w:rsid w:val="00957997"/>
    <w:rsid w:val="00957A9C"/>
    <w:rsid w:val="00957B7A"/>
    <w:rsid w:val="00960974"/>
    <w:rsid w:val="00960B6C"/>
    <w:rsid w:val="0096291B"/>
    <w:rsid w:val="00964A4D"/>
    <w:rsid w:val="0096529D"/>
    <w:rsid w:val="00965EBC"/>
    <w:rsid w:val="00967989"/>
    <w:rsid w:val="0097576E"/>
    <w:rsid w:val="009769E9"/>
    <w:rsid w:val="0097795D"/>
    <w:rsid w:val="009839D2"/>
    <w:rsid w:val="009909C0"/>
    <w:rsid w:val="009915A4"/>
    <w:rsid w:val="009922B9"/>
    <w:rsid w:val="00994918"/>
    <w:rsid w:val="00995AFE"/>
    <w:rsid w:val="00996601"/>
    <w:rsid w:val="0099674E"/>
    <w:rsid w:val="009A2417"/>
    <w:rsid w:val="009A2BEE"/>
    <w:rsid w:val="009A3B9F"/>
    <w:rsid w:val="009B04BB"/>
    <w:rsid w:val="009B0EAB"/>
    <w:rsid w:val="009B4282"/>
    <w:rsid w:val="009B70EE"/>
    <w:rsid w:val="009B7126"/>
    <w:rsid w:val="009B7E60"/>
    <w:rsid w:val="009C034C"/>
    <w:rsid w:val="009C041A"/>
    <w:rsid w:val="009C2E11"/>
    <w:rsid w:val="009C3445"/>
    <w:rsid w:val="009C4BC4"/>
    <w:rsid w:val="009C7A88"/>
    <w:rsid w:val="009D023E"/>
    <w:rsid w:val="009D0D9E"/>
    <w:rsid w:val="009D189D"/>
    <w:rsid w:val="009D1AF9"/>
    <w:rsid w:val="009D1B5C"/>
    <w:rsid w:val="009D3F7E"/>
    <w:rsid w:val="009D45E6"/>
    <w:rsid w:val="009D4DC0"/>
    <w:rsid w:val="009D5C95"/>
    <w:rsid w:val="009D6456"/>
    <w:rsid w:val="009D6C4E"/>
    <w:rsid w:val="009E02D1"/>
    <w:rsid w:val="009E43AC"/>
    <w:rsid w:val="009E60E7"/>
    <w:rsid w:val="009E62FF"/>
    <w:rsid w:val="009E6C46"/>
    <w:rsid w:val="009F0090"/>
    <w:rsid w:val="009F25DE"/>
    <w:rsid w:val="00A00E16"/>
    <w:rsid w:val="00A02CD9"/>
    <w:rsid w:val="00A03F19"/>
    <w:rsid w:val="00A05AF8"/>
    <w:rsid w:val="00A07534"/>
    <w:rsid w:val="00A07ABE"/>
    <w:rsid w:val="00A07DCC"/>
    <w:rsid w:val="00A13264"/>
    <w:rsid w:val="00A133AE"/>
    <w:rsid w:val="00A15605"/>
    <w:rsid w:val="00A15DF4"/>
    <w:rsid w:val="00A167F0"/>
    <w:rsid w:val="00A2155C"/>
    <w:rsid w:val="00A2295D"/>
    <w:rsid w:val="00A230EC"/>
    <w:rsid w:val="00A23DAD"/>
    <w:rsid w:val="00A2472F"/>
    <w:rsid w:val="00A25E6A"/>
    <w:rsid w:val="00A260E8"/>
    <w:rsid w:val="00A3150D"/>
    <w:rsid w:val="00A35646"/>
    <w:rsid w:val="00A36678"/>
    <w:rsid w:val="00A36E6D"/>
    <w:rsid w:val="00A4082B"/>
    <w:rsid w:val="00A424E3"/>
    <w:rsid w:val="00A45862"/>
    <w:rsid w:val="00A4589F"/>
    <w:rsid w:val="00A4663A"/>
    <w:rsid w:val="00A4706A"/>
    <w:rsid w:val="00A47FFA"/>
    <w:rsid w:val="00A5072D"/>
    <w:rsid w:val="00A51AE1"/>
    <w:rsid w:val="00A52D32"/>
    <w:rsid w:val="00A541C7"/>
    <w:rsid w:val="00A5493E"/>
    <w:rsid w:val="00A55B4B"/>
    <w:rsid w:val="00A56E42"/>
    <w:rsid w:val="00A56F92"/>
    <w:rsid w:val="00A57509"/>
    <w:rsid w:val="00A57A5E"/>
    <w:rsid w:val="00A60A9B"/>
    <w:rsid w:val="00A628FE"/>
    <w:rsid w:val="00A64750"/>
    <w:rsid w:val="00A65200"/>
    <w:rsid w:val="00A671A9"/>
    <w:rsid w:val="00A67DBA"/>
    <w:rsid w:val="00A70A81"/>
    <w:rsid w:val="00A71E70"/>
    <w:rsid w:val="00A726C7"/>
    <w:rsid w:val="00A73284"/>
    <w:rsid w:val="00A77E7A"/>
    <w:rsid w:val="00A80EC5"/>
    <w:rsid w:val="00A81447"/>
    <w:rsid w:val="00A8178A"/>
    <w:rsid w:val="00A83EAD"/>
    <w:rsid w:val="00A83EDD"/>
    <w:rsid w:val="00A84A69"/>
    <w:rsid w:val="00A84C22"/>
    <w:rsid w:val="00A853ED"/>
    <w:rsid w:val="00A85855"/>
    <w:rsid w:val="00A85B56"/>
    <w:rsid w:val="00A8654F"/>
    <w:rsid w:val="00A8713C"/>
    <w:rsid w:val="00A8784B"/>
    <w:rsid w:val="00A87E88"/>
    <w:rsid w:val="00A920BF"/>
    <w:rsid w:val="00A924DD"/>
    <w:rsid w:val="00A92919"/>
    <w:rsid w:val="00A94411"/>
    <w:rsid w:val="00A94425"/>
    <w:rsid w:val="00A9483F"/>
    <w:rsid w:val="00A95A23"/>
    <w:rsid w:val="00A95B6F"/>
    <w:rsid w:val="00AA16ED"/>
    <w:rsid w:val="00AA4584"/>
    <w:rsid w:val="00AA4FAE"/>
    <w:rsid w:val="00AA57D2"/>
    <w:rsid w:val="00AA738D"/>
    <w:rsid w:val="00AB021B"/>
    <w:rsid w:val="00AB2122"/>
    <w:rsid w:val="00AB2BBF"/>
    <w:rsid w:val="00AB2C62"/>
    <w:rsid w:val="00AB563B"/>
    <w:rsid w:val="00AB6972"/>
    <w:rsid w:val="00AB6B65"/>
    <w:rsid w:val="00AB7597"/>
    <w:rsid w:val="00AC2128"/>
    <w:rsid w:val="00AC2AA7"/>
    <w:rsid w:val="00AC2D24"/>
    <w:rsid w:val="00AC3BC0"/>
    <w:rsid w:val="00AC4AA3"/>
    <w:rsid w:val="00AC5AD8"/>
    <w:rsid w:val="00AC7D20"/>
    <w:rsid w:val="00AC7F29"/>
    <w:rsid w:val="00AD00E5"/>
    <w:rsid w:val="00AD0143"/>
    <w:rsid w:val="00AD21BE"/>
    <w:rsid w:val="00AD226A"/>
    <w:rsid w:val="00AD3D4D"/>
    <w:rsid w:val="00AD4632"/>
    <w:rsid w:val="00AD5644"/>
    <w:rsid w:val="00AD59CF"/>
    <w:rsid w:val="00AD60BF"/>
    <w:rsid w:val="00AD6703"/>
    <w:rsid w:val="00AE0842"/>
    <w:rsid w:val="00AE1684"/>
    <w:rsid w:val="00AE3238"/>
    <w:rsid w:val="00AE3844"/>
    <w:rsid w:val="00AE3E1D"/>
    <w:rsid w:val="00AE5F18"/>
    <w:rsid w:val="00AE626E"/>
    <w:rsid w:val="00AF0542"/>
    <w:rsid w:val="00AF0A8A"/>
    <w:rsid w:val="00AF15B9"/>
    <w:rsid w:val="00AF37BE"/>
    <w:rsid w:val="00AF5099"/>
    <w:rsid w:val="00AF62A2"/>
    <w:rsid w:val="00AF7D0B"/>
    <w:rsid w:val="00B06BA9"/>
    <w:rsid w:val="00B07791"/>
    <w:rsid w:val="00B07807"/>
    <w:rsid w:val="00B0783B"/>
    <w:rsid w:val="00B07A94"/>
    <w:rsid w:val="00B13045"/>
    <w:rsid w:val="00B136D9"/>
    <w:rsid w:val="00B139E3"/>
    <w:rsid w:val="00B142BC"/>
    <w:rsid w:val="00B15134"/>
    <w:rsid w:val="00B163FB"/>
    <w:rsid w:val="00B17463"/>
    <w:rsid w:val="00B1792C"/>
    <w:rsid w:val="00B17E8F"/>
    <w:rsid w:val="00B20A9D"/>
    <w:rsid w:val="00B22230"/>
    <w:rsid w:val="00B23E0F"/>
    <w:rsid w:val="00B241F7"/>
    <w:rsid w:val="00B25502"/>
    <w:rsid w:val="00B264CD"/>
    <w:rsid w:val="00B27F19"/>
    <w:rsid w:val="00B300B0"/>
    <w:rsid w:val="00B30B18"/>
    <w:rsid w:val="00B314BC"/>
    <w:rsid w:val="00B31B42"/>
    <w:rsid w:val="00B34F90"/>
    <w:rsid w:val="00B352E8"/>
    <w:rsid w:val="00B35309"/>
    <w:rsid w:val="00B35F79"/>
    <w:rsid w:val="00B36BAB"/>
    <w:rsid w:val="00B41416"/>
    <w:rsid w:val="00B44B19"/>
    <w:rsid w:val="00B44F59"/>
    <w:rsid w:val="00B47962"/>
    <w:rsid w:val="00B47ED0"/>
    <w:rsid w:val="00B50C75"/>
    <w:rsid w:val="00B5231E"/>
    <w:rsid w:val="00B542DD"/>
    <w:rsid w:val="00B55362"/>
    <w:rsid w:val="00B55C56"/>
    <w:rsid w:val="00B55D70"/>
    <w:rsid w:val="00B56BD6"/>
    <w:rsid w:val="00B61712"/>
    <w:rsid w:val="00B650AF"/>
    <w:rsid w:val="00B65207"/>
    <w:rsid w:val="00B66389"/>
    <w:rsid w:val="00B66B34"/>
    <w:rsid w:val="00B72DFF"/>
    <w:rsid w:val="00B73200"/>
    <w:rsid w:val="00B73BD2"/>
    <w:rsid w:val="00B7568C"/>
    <w:rsid w:val="00B76D7A"/>
    <w:rsid w:val="00B7788C"/>
    <w:rsid w:val="00B8035E"/>
    <w:rsid w:val="00B8085D"/>
    <w:rsid w:val="00B80B3D"/>
    <w:rsid w:val="00B81826"/>
    <w:rsid w:val="00B81DB7"/>
    <w:rsid w:val="00B82D32"/>
    <w:rsid w:val="00B846DE"/>
    <w:rsid w:val="00B855B7"/>
    <w:rsid w:val="00B903F5"/>
    <w:rsid w:val="00B90919"/>
    <w:rsid w:val="00B90B4B"/>
    <w:rsid w:val="00B921CA"/>
    <w:rsid w:val="00B92411"/>
    <w:rsid w:val="00B92762"/>
    <w:rsid w:val="00B933E1"/>
    <w:rsid w:val="00B937EA"/>
    <w:rsid w:val="00B9451E"/>
    <w:rsid w:val="00B959E8"/>
    <w:rsid w:val="00B95FAF"/>
    <w:rsid w:val="00B96069"/>
    <w:rsid w:val="00B968F9"/>
    <w:rsid w:val="00B97F38"/>
    <w:rsid w:val="00BA0386"/>
    <w:rsid w:val="00BA112F"/>
    <w:rsid w:val="00BA1720"/>
    <w:rsid w:val="00BA1F84"/>
    <w:rsid w:val="00BA5AF4"/>
    <w:rsid w:val="00BB2618"/>
    <w:rsid w:val="00BC1837"/>
    <w:rsid w:val="00BC30F4"/>
    <w:rsid w:val="00BC3957"/>
    <w:rsid w:val="00BC4647"/>
    <w:rsid w:val="00BC492B"/>
    <w:rsid w:val="00BC66BA"/>
    <w:rsid w:val="00BC709A"/>
    <w:rsid w:val="00BD2E74"/>
    <w:rsid w:val="00BD3598"/>
    <w:rsid w:val="00BD36D4"/>
    <w:rsid w:val="00BD523A"/>
    <w:rsid w:val="00BD5BAD"/>
    <w:rsid w:val="00BD7CEA"/>
    <w:rsid w:val="00BE1075"/>
    <w:rsid w:val="00BE2121"/>
    <w:rsid w:val="00BE34DD"/>
    <w:rsid w:val="00BE4A38"/>
    <w:rsid w:val="00BF05EF"/>
    <w:rsid w:val="00BF3F6B"/>
    <w:rsid w:val="00C0001C"/>
    <w:rsid w:val="00C0250C"/>
    <w:rsid w:val="00C03223"/>
    <w:rsid w:val="00C06388"/>
    <w:rsid w:val="00C06948"/>
    <w:rsid w:val="00C06FCC"/>
    <w:rsid w:val="00C07850"/>
    <w:rsid w:val="00C11448"/>
    <w:rsid w:val="00C12820"/>
    <w:rsid w:val="00C13DB3"/>
    <w:rsid w:val="00C1403F"/>
    <w:rsid w:val="00C14BE1"/>
    <w:rsid w:val="00C15BB4"/>
    <w:rsid w:val="00C16256"/>
    <w:rsid w:val="00C206A5"/>
    <w:rsid w:val="00C20755"/>
    <w:rsid w:val="00C20A9D"/>
    <w:rsid w:val="00C21FD4"/>
    <w:rsid w:val="00C236C6"/>
    <w:rsid w:val="00C23B99"/>
    <w:rsid w:val="00C2462B"/>
    <w:rsid w:val="00C2750C"/>
    <w:rsid w:val="00C307DA"/>
    <w:rsid w:val="00C339D6"/>
    <w:rsid w:val="00C34E20"/>
    <w:rsid w:val="00C354A1"/>
    <w:rsid w:val="00C401EC"/>
    <w:rsid w:val="00C41652"/>
    <w:rsid w:val="00C41D83"/>
    <w:rsid w:val="00C44315"/>
    <w:rsid w:val="00C519FE"/>
    <w:rsid w:val="00C51CF3"/>
    <w:rsid w:val="00C531CF"/>
    <w:rsid w:val="00C53C1E"/>
    <w:rsid w:val="00C57A79"/>
    <w:rsid w:val="00C60549"/>
    <w:rsid w:val="00C60B72"/>
    <w:rsid w:val="00C61414"/>
    <w:rsid w:val="00C63982"/>
    <w:rsid w:val="00C64759"/>
    <w:rsid w:val="00C70F49"/>
    <w:rsid w:val="00C72917"/>
    <w:rsid w:val="00C73823"/>
    <w:rsid w:val="00C739DD"/>
    <w:rsid w:val="00C73E5E"/>
    <w:rsid w:val="00C74226"/>
    <w:rsid w:val="00C74514"/>
    <w:rsid w:val="00C76C31"/>
    <w:rsid w:val="00C804D7"/>
    <w:rsid w:val="00C804EB"/>
    <w:rsid w:val="00C80505"/>
    <w:rsid w:val="00C805D2"/>
    <w:rsid w:val="00C80871"/>
    <w:rsid w:val="00C80B88"/>
    <w:rsid w:val="00C81122"/>
    <w:rsid w:val="00C81EEC"/>
    <w:rsid w:val="00C82A5C"/>
    <w:rsid w:val="00C85BD4"/>
    <w:rsid w:val="00C90DF0"/>
    <w:rsid w:val="00C90EC3"/>
    <w:rsid w:val="00C93DD3"/>
    <w:rsid w:val="00C95127"/>
    <w:rsid w:val="00C967EE"/>
    <w:rsid w:val="00C96E98"/>
    <w:rsid w:val="00C9713A"/>
    <w:rsid w:val="00C97D0E"/>
    <w:rsid w:val="00C97ED0"/>
    <w:rsid w:val="00CA0C49"/>
    <w:rsid w:val="00CA1AB1"/>
    <w:rsid w:val="00CA319E"/>
    <w:rsid w:val="00CA42B4"/>
    <w:rsid w:val="00CA44BD"/>
    <w:rsid w:val="00CA7DE6"/>
    <w:rsid w:val="00CB0528"/>
    <w:rsid w:val="00CB05D4"/>
    <w:rsid w:val="00CB1FE5"/>
    <w:rsid w:val="00CB309C"/>
    <w:rsid w:val="00CB3FBB"/>
    <w:rsid w:val="00CB6B00"/>
    <w:rsid w:val="00CC0461"/>
    <w:rsid w:val="00CC1A4F"/>
    <w:rsid w:val="00CD048B"/>
    <w:rsid w:val="00CD30EA"/>
    <w:rsid w:val="00CD5985"/>
    <w:rsid w:val="00CE2965"/>
    <w:rsid w:val="00CE36F7"/>
    <w:rsid w:val="00CE474E"/>
    <w:rsid w:val="00CF2129"/>
    <w:rsid w:val="00CF249D"/>
    <w:rsid w:val="00CF36A5"/>
    <w:rsid w:val="00CF509F"/>
    <w:rsid w:val="00CF6931"/>
    <w:rsid w:val="00CF6F83"/>
    <w:rsid w:val="00D0048E"/>
    <w:rsid w:val="00D00988"/>
    <w:rsid w:val="00D00AF3"/>
    <w:rsid w:val="00D01BD2"/>
    <w:rsid w:val="00D01D4B"/>
    <w:rsid w:val="00D02711"/>
    <w:rsid w:val="00D03DCD"/>
    <w:rsid w:val="00D054EC"/>
    <w:rsid w:val="00D0641E"/>
    <w:rsid w:val="00D10725"/>
    <w:rsid w:val="00D10BFE"/>
    <w:rsid w:val="00D12FCF"/>
    <w:rsid w:val="00D13E5C"/>
    <w:rsid w:val="00D14682"/>
    <w:rsid w:val="00D14D2A"/>
    <w:rsid w:val="00D14ED9"/>
    <w:rsid w:val="00D21CFD"/>
    <w:rsid w:val="00D22A1A"/>
    <w:rsid w:val="00D243E3"/>
    <w:rsid w:val="00D25ECA"/>
    <w:rsid w:val="00D260EC"/>
    <w:rsid w:val="00D26E0E"/>
    <w:rsid w:val="00D27199"/>
    <w:rsid w:val="00D2730B"/>
    <w:rsid w:val="00D27764"/>
    <w:rsid w:val="00D27E92"/>
    <w:rsid w:val="00D32363"/>
    <w:rsid w:val="00D36116"/>
    <w:rsid w:val="00D37DCA"/>
    <w:rsid w:val="00D40DF4"/>
    <w:rsid w:val="00D42C7B"/>
    <w:rsid w:val="00D42DC9"/>
    <w:rsid w:val="00D43C5F"/>
    <w:rsid w:val="00D44044"/>
    <w:rsid w:val="00D44EC0"/>
    <w:rsid w:val="00D45AFC"/>
    <w:rsid w:val="00D45B76"/>
    <w:rsid w:val="00D51BCE"/>
    <w:rsid w:val="00D51FD7"/>
    <w:rsid w:val="00D52227"/>
    <w:rsid w:val="00D525F1"/>
    <w:rsid w:val="00D544CD"/>
    <w:rsid w:val="00D55C9B"/>
    <w:rsid w:val="00D5618E"/>
    <w:rsid w:val="00D56B81"/>
    <w:rsid w:val="00D57127"/>
    <w:rsid w:val="00D617CE"/>
    <w:rsid w:val="00D622C8"/>
    <w:rsid w:val="00D64777"/>
    <w:rsid w:val="00D64A68"/>
    <w:rsid w:val="00D662B0"/>
    <w:rsid w:val="00D70A61"/>
    <w:rsid w:val="00D70F96"/>
    <w:rsid w:val="00D736DD"/>
    <w:rsid w:val="00D76865"/>
    <w:rsid w:val="00D76B00"/>
    <w:rsid w:val="00D81104"/>
    <w:rsid w:val="00D82241"/>
    <w:rsid w:val="00D82790"/>
    <w:rsid w:val="00D85062"/>
    <w:rsid w:val="00D90D34"/>
    <w:rsid w:val="00D910C7"/>
    <w:rsid w:val="00D91883"/>
    <w:rsid w:val="00D91A83"/>
    <w:rsid w:val="00D92671"/>
    <w:rsid w:val="00D928E1"/>
    <w:rsid w:val="00D93900"/>
    <w:rsid w:val="00D95182"/>
    <w:rsid w:val="00D96071"/>
    <w:rsid w:val="00D977D5"/>
    <w:rsid w:val="00DA0ACD"/>
    <w:rsid w:val="00DA12B2"/>
    <w:rsid w:val="00DA31F2"/>
    <w:rsid w:val="00DA3845"/>
    <w:rsid w:val="00DA3CF7"/>
    <w:rsid w:val="00DA4773"/>
    <w:rsid w:val="00DA5ED6"/>
    <w:rsid w:val="00DB0AFE"/>
    <w:rsid w:val="00DB2202"/>
    <w:rsid w:val="00DB5DCF"/>
    <w:rsid w:val="00DB66EE"/>
    <w:rsid w:val="00DC0E7D"/>
    <w:rsid w:val="00DC1194"/>
    <w:rsid w:val="00DC11B0"/>
    <w:rsid w:val="00DC265F"/>
    <w:rsid w:val="00DC292F"/>
    <w:rsid w:val="00DC407D"/>
    <w:rsid w:val="00DC5204"/>
    <w:rsid w:val="00DC59A7"/>
    <w:rsid w:val="00DC7C6E"/>
    <w:rsid w:val="00DD0030"/>
    <w:rsid w:val="00DD02A8"/>
    <w:rsid w:val="00DD07E6"/>
    <w:rsid w:val="00DD1057"/>
    <w:rsid w:val="00DD13F4"/>
    <w:rsid w:val="00DD4796"/>
    <w:rsid w:val="00DD4DE4"/>
    <w:rsid w:val="00DD7766"/>
    <w:rsid w:val="00DE04D3"/>
    <w:rsid w:val="00DE0845"/>
    <w:rsid w:val="00DE7756"/>
    <w:rsid w:val="00DE7C1E"/>
    <w:rsid w:val="00DF11D8"/>
    <w:rsid w:val="00DF1827"/>
    <w:rsid w:val="00DF3D11"/>
    <w:rsid w:val="00DF45B6"/>
    <w:rsid w:val="00DF4607"/>
    <w:rsid w:val="00DF4669"/>
    <w:rsid w:val="00DF5F4A"/>
    <w:rsid w:val="00DF7B50"/>
    <w:rsid w:val="00E006EE"/>
    <w:rsid w:val="00E00DC2"/>
    <w:rsid w:val="00E00F66"/>
    <w:rsid w:val="00E014E9"/>
    <w:rsid w:val="00E02137"/>
    <w:rsid w:val="00E045AD"/>
    <w:rsid w:val="00E04C99"/>
    <w:rsid w:val="00E06A6A"/>
    <w:rsid w:val="00E078E2"/>
    <w:rsid w:val="00E13EA6"/>
    <w:rsid w:val="00E16E53"/>
    <w:rsid w:val="00E173E8"/>
    <w:rsid w:val="00E1794C"/>
    <w:rsid w:val="00E2083B"/>
    <w:rsid w:val="00E20A36"/>
    <w:rsid w:val="00E219D6"/>
    <w:rsid w:val="00E271EA"/>
    <w:rsid w:val="00E27320"/>
    <w:rsid w:val="00E3068A"/>
    <w:rsid w:val="00E32342"/>
    <w:rsid w:val="00E32B6F"/>
    <w:rsid w:val="00E3380D"/>
    <w:rsid w:val="00E33DBB"/>
    <w:rsid w:val="00E341EA"/>
    <w:rsid w:val="00E34D17"/>
    <w:rsid w:val="00E3602F"/>
    <w:rsid w:val="00E36390"/>
    <w:rsid w:val="00E369EB"/>
    <w:rsid w:val="00E36BFD"/>
    <w:rsid w:val="00E41057"/>
    <w:rsid w:val="00E41678"/>
    <w:rsid w:val="00E42873"/>
    <w:rsid w:val="00E432E0"/>
    <w:rsid w:val="00E438F5"/>
    <w:rsid w:val="00E440E5"/>
    <w:rsid w:val="00E459E8"/>
    <w:rsid w:val="00E464C7"/>
    <w:rsid w:val="00E52B3C"/>
    <w:rsid w:val="00E52C78"/>
    <w:rsid w:val="00E539DB"/>
    <w:rsid w:val="00E53B80"/>
    <w:rsid w:val="00E54A15"/>
    <w:rsid w:val="00E54B5F"/>
    <w:rsid w:val="00E54F19"/>
    <w:rsid w:val="00E576B1"/>
    <w:rsid w:val="00E60FDD"/>
    <w:rsid w:val="00E615D4"/>
    <w:rsid w:val="00E64821"/>
    <w:rsid w:val="00E65627"/>
    <w:rsid w:val="00E65897"/>
    <w:rsid w:val="00E71452"/>
    <w:rsid w:val="00E755DE"/>
    <w:rsid w:val="00E75ADF"/>
    <w:rsid w:val="00E76F99"/>
    <w:rsid w:val="00E77173"/>
    <w:rsid w:val="00E80822"/>
    <w:rsid w:val="00E82D1C"/>
    <w:rsid w:val="00E852A6"/>
    <w:rsid w:val="00E85CD2"/>
    <w:rsid w:val="00E87873"/>
    <w:rsid w:val="00E87E3D"/>
    <w:rsid w:val="00E90995"/>
    <w:rsid w:val="00E909C9"/>
    <w:rsid w:val="00E909F7"/>
    <w:rsid w:val="00E91D5E"/>
    <w:rsid w:val="00E92E5D"/>
    <w:rsid w:val="00E940DF"/>
    <w:rsid w:val="00E97D46"/>
    <w:rsid w:val="00EA075B"/>
    <w:rsid w:val="00EA088F"/>
    <w:rsid w:val="00EA0EE1"/>
    <w:rsid w:val="00EA369D"/>
    <w:rsid w:val="00EA390F"/>
    <w:rsid w:val="00EA48B4"/>
    <w:rsid w:val="00EA49CF"/>
    <w:rsid w:val="00EA6783"/>
    <w:rsid w:val="00EB0788"/>
    <w:rsid w:val="00EB2402"/>
    <w:rsid w:val="00EB2F70"/>
    <w:rsid w:val="00EB357E"/>
    <w:rsid w:val="00EB35EA"/>
    <w:rsid w:val="00EB53DA"/>
    <w:rsid w:val="00EB610D"/>
    <w:rsid w:val="00EB73C1"/>
    <w:rsid w:val="00EB7838"/>
    <w:rsid w:val="00EC0150"/>
    <w:rsid w:val="00EC06FC"/>
    <w:rsid w:val="00EC0F91"/>
    <w:rsid w:val="00EC2755"/>
    <w:rsid w:val="00EC2C10"/>
    <w:rsid w:val="00EC2F14"/>
    <w:rsid w:val="00EC5300"/>
    <w:rsid w:val="00EC7FEB"/>
    <w:rsid w:val="00ED0251"/>
    <w:rsid w:val="00ED3426"/>
    <w:rsid w:val="00ED3600"/>
    <w:rsid w:val="00ED3BBF"/>
    <w:rsid w:val="00ED671E"/>
    <w:rsid w:val="00ED674F"/>
    <w:rsid w:val="00ED676F"/>
    <w:rsid w:val="00EE0A26"/>
    <w:rsid w:val="00EE0BD1"/>
    <w:rsid w:val="00EE1027"/>
    <w:rsid w:val="00EE11D9"/>
    <w:rsid w:val="00EE1BFE"/>
    <w:rsid w:val="00EE3471"/>
    <w:rsid w:val="00EE4016"/>
    <w:rsid w:val="00EE608F"/>
    <w:rsid w:val="00EF02B1"/>
    <w:rsid w:val="00EF1003"/>
    <w:rsid w:val="00EF10F6"/>
    <w:rsid w:val="00EF1C19"/>
    <w:rsid w:val="00EF4410"/>
    <w:rsid w:val="00EF57F3"/>
    <w:rsid w:val="00EF6526"/>
    <w:rsid w:val="00EF7244"/>
    <w:rsid w:val="00EF7C6F"/>
    <w:rsid w:val="00F00ABA"/>
    <w:rsid w:val="00F01897"/>
    <w:rsid w:val="00F0230D"/>
    <w:rsid w:val="00F035B6"/>
    <w:rsid w:val="00F042FC"/>
    <w:rsid w:val="00F04DE9"/>
    <w:rsid w:val="00F068C2"/>
    <w:rsid w:val="00F0696A"/>
    <w:rsid w:val="00F073C7"/>
    <w:rsid w:val="00F11122"/>
    <w:rsid w:val="00F11A3B"/>
    <w:rsid w:val="00F12026"/>
    <w:rsid w:val="00F123D3"/>
    <w:rsid w:val="00F1263A"/>
    <w:rsid w:val="00F127E7"/>
    <w:rsid w:val="00F141BA"/>
    <w:rsid w:val="00F14895"/>
    <w:rsid w:val="00F14A69"/>
    <w:rsid w:val="00F155A7"/>
    <w:rsid w:val="00F158C4"/>
    <w:rsid w:val="00F203C2"/>
    <w:rsid w:val="00F229A0"/>
    <w:rsid w:val="00F23E3C"/>
    <w:rsid w:val="00F25B4E"/>
    <w:rsid w:val="00F25F09"/>
    <w:rsid w:val="00F26D22"/>
    <w:rsid w:val="00F26F9A"/>
    <w:rsid w:val="00F2731B"/>
    <w:rsid w:val="00F31DA4"/>
    <w:rsid w:val="00F31DF5"/>
    <w:rsid w:val="00F32B52"/>
    <w:rsid w:val="00F33B3F"/>
    <w:rsid w:val="00F35FB5"/>
    <w:rsid w:val="00F37DB5"/>
    <w:rsid w:val="00F41CBD"/>
    <w:rsid w:val="00F4269B"/>
    <w:rsid w:val="00F42A81"/>
    <w:rsid w:val="00F43B57"/>
    <w:rsid w:val="00F44D40"/>
    <w:rsid w:val="00F459D1"/>
    <w:rsid w:val="00F46AB2"/>
    <w:rsid w:val="00F46C92"/>
    <w:rsid w:val="00F470EC"/>
    <w:rsid w:val="00F4712F"/>
    <w:rsid w:val="00F47FE3"/>
    <w:rsid w:val="00F52688"/>
    <w:rsid w:val="00F527F6"/>
    <w:rsid w:val="00F54432"/>
    <w:rsid w:val="00F54706"/>
    <w:rsid w:val="00F5626B"/>
    <w:rsid w:val="00F56621"/>
    <w:rsid w:val="00F56834"/>
    <w:rsid w:val="00F56960"/>
    <w:rsid w:val="00F60516"/>
    <w:rsid w:val="00F61059"/>
    <w:rsid w:val="00F61588"/>
    <w:rsid w:val="00F63168"/>
    <w:rsid w:val="00F63701"/>
    <w:rsid w:val="00F64411"/>
    <w:rsid w:val="00F6487C"/>
    <w:rsid w:val="00F70ACA"/>
    <w:rsid w:val="00F757D9"/>
    <w:rsid w:val="00F7593A"/>
    <w:rsid w:val="00F7750D"/>
    <w:rsid w:val="00F7752D"/>
    <w:rsid w:val="00F81445"/>
    <w:rsid w:val="00F81AB6"/>
    <w:rsid w:val="00F81F49"/>
    <w:rsid w:val="00F82C37"/>
    <w:rsid w:val="00F8582B"/>
    <w:rsid w:val="00F85E3E"/>
    <w:rsid w:val="00F866E9"/>
    <w:rsid w:val="00F867D4"/>
    <w:rsid w:val="00F87561"/>
    <w:rsid w:val="00F87982"/>
    <w:rsid w:val="00F87983"/>
    <w:rsid w:val="00F87C42"/>
    <w:rsid w:val="00F906F6"/>
    <w:rsid w:val="00F90D6D"/>
    <w:rsid w:val="00F9213E"/>
    <w:rsid w:val="00F95650"/>
    <w:rsid w:val="00F96C45"/>
    <w:rsid w:val="00FA0736"/>
    <w:rsid w:val="00FA0B9C"/>
    <w:rsid w:val="00FA25C5"/>
    <w:rsid w:val="00FA3193"/>
    <w:rsid w:val="00FA3442"/>
    <w:rsid w:val="00FA5876"/>
    <w:rsid w:val="00FA61B4"/>
    <w:rsid w:val="00FA6381"/>
    <w:rsid w:val="00FA7790"/>
    <w:rsid w:val="00FB17AD"/>
    <w:rsid w:val="00FB48DF"/>
    <w:rsid w:val="00FB61AC"/>
    <w:rsid w:val="00FB7A3B"/>
    <w:rsid w:val="00FC01AC"/>
    <w:rsid w:val="00FC09AA"/>
    <w:rsid w:val="00FC3C85"/>
    <w:rsid w:val="00FC60FB"/>
    <w:rsid w:val="00FC7657"/>
    <w:rsid w:val="00FD45D5"/>
    <w:rsid w:val="00FD5BAC"/>
    <w:rsid w:val="00FD67A8"/>
    <w:rsid w:val="00FE0C49"/>
    <w:rsid w:val="00FE160C"/>
    <w:rsid w:val="00FE21E5"/>
    <w:rsid w:val="00FE32F0"/>
    <w:rsid w:val="00FE3FE8"/>
    <w:rsid w:val="00FF0CF4"/>
    <w:rsid w:val="00FF6D09"/>
    <w:rsid w:val="00FF7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342088A"/>
  <w15:chartTrackingRefBased/>
  <w15:docId w15:val="{5FB659A1-2EF4-9E4C-BE2A-5B0C05952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A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qFormat/>
    <w:rsid w:val="00835F4C"/>
    <w:pPr>
      <w:autoSpaceDE w:val="0"/>
      <w:autoSpaceDN w:val="0"/>
      <w:adjustRightInd w:val="0"/>
      <w:spacing w:after="0" w:line="240" w:lineRule="auto"/>
      <w:outlineLvl w:val="1"/>
    </w:pPr>
    <w:rPr>
      <w:rFonts w:ascii="Courier New" w:hAnsi="Courier New" w:cs="Courier New"/>
      <w:b/>
      <w:bCs/>
      <w:i/>
      <w:iCs/>
      <w:color w:val="000000"/>
      <w:sz w:val="28"/>
      <w:szCs w:val="28"/>
    </w:rPr>
  </w:style>
  <w:style w:type="paragraph" w:styleId="Heading3">
    <w:name w:val="heading 3"/>
    <w:basedOn w:val="Normal"/>
    <w:next w:val="Normal"/>
    <w:link w:val="Heading3Char"/>
    <w:uiPriority w:val="99"/>
    <w:qFormat/>
    <w:rsid w:val="00835F4C"/>
    <w:pPr>
      <w:autoSpaceDE w:val="0"/>
      <w:autoSpaceDN w:val="0"/>
      <w:adjustRightInd w:val="0"/>
      <w:spacing w:after="0" w:line="240" w:lineRule="auto"/>
      <w:outlineLvl w:val="2"/>
    </w:pPr>
    <w:rPr>
      <w:rFonts w:ascii="Courier New" w:hAnsi="Courier New" w:cs="Courier New"/>
      <w:b/>
      <w:bCs/>
      <w:color w:val="000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919"/>
    <w:rPr>
      <w:color w:val="0000FF"/>
      <w:u w:val="single"/>
    </w:rPr>
  </w:style>
  <w:style w:type="character" w:styleId="UnresolvedMention">
    <w:name w:val="Unresolved Mention"/>
    <w:basedOn w:val="DefaultParagraphFont"/>
    <w:uiPriority w:val="99"/>
    <w:semiHidden/>
    <w:unhideWhenUsed/>
    <w:rsid w:val="009D1AF9"/>
    <w:rPr>
      <w:color w:val="605E5C"/>
      <w:shd w:val="clear" w:color="auto" w:fill="E1DFDD"/>
    </w:rPr>
  </w:style>
  <w:style w:type="paragraph" w:styleId="NormalWeb">
    <w:name w:val="Normal (Web)"/>
    <w:basedOn w:val="Normal"/>
    <w:uiPriority w:val="99"/>
    <w:unhideWhenUsed/>
    <w:rsid w:val="00C354A1"/>
    <w:pPr>
      <w:spacing w:before="100" w:beforeAutospacing="1" w:after="100" w:afterAutospacing="1" w:line="240" w:lineRule="auto"/>
    </w:pPr>
    <w:rPr>
      <w:rFonts w:ascii="Times New Roman" w:hAnsi="Times New Roman" w:cs="Times New Roman"/>
      <w:sz w:val="24"/>
      <w:szCs w:val="24"/>
    </w:rPr>
  </w:style>
  <w:style w:type="character" w:customStyle="1" w:styleId="sro">
    <w:name w:val="sro"/>
    <w:basedOn w:val="DefaultParagraphFont"/>
    <w:rsid w:val="00D14682"/>
  </w:style>
  <w:style w:type="paragraph" w:customStyle="1" w:styleId="c-bibliographic-informationcitation">
    <w:name w:val="c-bibliographic-information__citation"/>
    <w:basedOn w:val="Normal"/>
    <w:rsid w:val="005039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reading-companionreference-citation">
    <w:name w:val="c-reading-companion__reference-citation"/>
    <w:basedOn w:val="Normal"/>
    <w:rsid w:val="004B4A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0043E"/>
    <w:rPr>
      <w:color w:val="954F72" w:themeColor="followedHyperlink"/>
      <w:u w:val="single"/>
    </w:rPr>
  </w:style>
  <w:style w:type="character" w:customStyle="1" w:styleId="hlfld-contribauthor">
    <w:name w:val="hlfld-contribauthor"/>
    <w:basedOn w:val="DefaultParagraphFont"/>
    <w:rsid w:val="006341B1"/>
  </w:style>
  <w:style w:type="character" w:customStyle="1" w:styleId="separator">
    <w:name w:val="separator"/>
    <w:basedOn w:val="DefaultParagraphFont"/>
    <w:rsid w:val="006341B1"/>
  </w:style>
  <w:style w:type="character" w:customStyle="1" w:styleId="nlmsource">
    <w:name w:val="nlm_source"/>
    <w:basedOn w:val="DefaultParagraphFont"/>
    <w:rsid w:val="006341B1"/>
  </w:style>
  <w:style w:type="character" w:customStyle="1" w:styleId="Heading1Char">
    <w:name w:val="Heading 1 Char"/>
    <w:basedOn w:val="DefaultParagraphFont"/>
    <w:link w:val="Heading1"/>
    <w:uiPriority w:val="9"/>
    <w:rsid w:val="00C20A9D"/>
    <w:rPr>
      <w:rFonts w:asciiTheme="majorHAnsi" w:eastAsiaTheme="majorEastAsia" w:hAnsiTheme="majorHAnsi" w:cstheme="majorBidi"/>
      <w:color w:val="2F5496" w:themeColor="accent1" w:themeShade="BF"/>
      <w:sz w:val="32"/>
      <w:szCs w:val="32"/>
    </w:rPr>
  </w:style>
  <w:style w:type="character" w:customStyle="1" w:styleId="html-italic">
    <w:name w:val="html-italic"/>
    <w:basedOn w:val="DefaultParagraphFont"/>
    <w:rsid w:val="003B4458"/>
  </w:style>
  <w:style w:type="character" w:customStyle="1" w:styleId="Heading2Char">
    <w:name w:val="Heading 2 Char"/>
    <w:basedOn w:val="DefaultParagraphFont"/>
    <w:link w:val="Heading2"/>
    <w:uiPriority w:val="99"/>
    <w:rsid w:val="00835F4C"/>
    <w:rPr>
      <w:rFonts w:ascii="Courier New" w:hAnsi="Courier New" w:cs="Courier New"/>
      <w:b/>
      <w:bCs/>
      <w:i/>
      <w:iCs/>
      <w:color w:val="000000"/>
      <w:sz w:val="28"/>
      <w:szCs w:val="28"/>
    </w:rPr>
  </w:style>
  <w:style w:type="character" w:customStyle="1" w:styleId="Heading3Char">
    <w:name w:val="Heading 3 Char"/>
    <w:basedOn w:val="DefaultParagraphFont"/>
    <w:link w:val="Heading3"/>
    <w:uiPriority w:val="99"/>
    <w:rsid w:val="00835F4C"/>
    <w:rPr>
      <w:rFonts w:ascii="Courier New" w:hAnsi="Courier New" w:cs="Courier New"/>
      <w:b/>
      <w:bCs/>
      <w:color w:val="000000"/>
      <w:sz w:val="26"/>
      <w:szCs w:val="26"/>
    </w:rPr>
  </w:style>
  <w:style w:type="numbering" w:customStyle="1" w:styleId="NoList1">
    <w:name w:val="No List1"/>
    <w:next w:val="NoList"/>
    <w:uiPriority w:val="99"/>
    <w:semiHidden/>
    <w:unhideWhenUsed/>
    <w:rsid w:val="00835F4C"/>
  </w:style>
  <w:style w:type="paragraph" w:styleId="Header">
    <w:name w:val="header"/>
    <w:basedOn w:val="Normal"/>
    <w:link w:val="HeaderChar"/>
    <w:uiPriority w:val="99"/>
    <w:unhideWhenUsed/>
    <w:rsid w:val="00510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4B8"/>
  </w:style>
  <w:style w:type="paragraph" w:styleId="Footer">
    <w:name w:val="footer"/>
    <w:basedOn w:val="Normal"/>
    <w:link w:val="FooterChar"/>
    <w:uiPriority w:val="99"/>
    <w:unhideWhenUsed/>
    <w:rsid w:val="00510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4B8"/>
  </w:style>
  <w:style w:type="numbering" w:customStyle="1" w:styleId="NoList2">
    <w:name w:val="No List2"/>
    <w:next w:val="NoList"/>
    <w:uiPriority w:val="99"/>
    <w:semiHidden/>
    <w:unhideWhenUsed/>
    <w:rsid w:val="00D27764"/>
  </w:style>
  <w:style w:type="paragraph" w:styleId="NoSpacing">
    <w:name w:val="No Spacing"/>
    <w:link w:val="NoSpacingChar"/>
    <w:uiPriority w:val="1"/>
    <w:qFormat/>
    <w:rsid w:val="00541C05"/>
    <w:pPr>
      <w:spacing w:after="0" w:line="240" w:lineRule="auto"/>
    </w:pPr>
    <w:rPr>
      <w:lang w:val="en-US"/>
    </w:rPr>
  </w:style>
  <w:style w:type="character" w:customStyle="1" w:styleId="NoSpacingChar">
    <w:name w:val="No Spacing Char"/>
    <w:basedOn w:val="DefaultParagraphFont"/>
    <w:link w:val="NoSpacing"/>
    <w:uiPriority w:val="1"/>
    <w:rsid w:val="00541C05"/>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630260">
      <w:bodyDiv w:val="1"/>
      <w:marLeft w:val="0"/>
      <w:marRight w:val="0"/>
      <w:marTop w:val="0"/>
      <w:marBottom w:val="0"/>
      <w:divBdr>
        <w:top w:val="none" w:sz="0" w:space="0" w:color="auto"/>
        <w:left w:val="none" w:sz="0" w:space="0" w:color="auto"/>
        <w:bottom w:val="none" w:sz="0" w:space="0" w:color="auto"/>
        <w:right w:val="none" w:sz="0" w:space="0" w:color="auto"/>
      </w:divBdr>
    </w:div>
    <w:div w:id="170144373">
      <w:bodyDiv w:val="1"/>
      <w:marLeft w:val="0"/>
      <w:marRight w:val="0"/>
      <w:marTop w:val="0"/>
      <w:marBottom w:val="0"/>
      <w:divBdr>
        <w:top w:val="none" w:sz="0" w:space="0" w:color="auto"/>
        <w:left w:val="none" w:sz="0" w:space="0" w:color="auto"/>
        <w:bottom w:val="none" w:sz="0" w:space="0" w:color="auto"/>
        <w:right w:val="none" w:sz="0" w:space="0" w:color="auto"/>
      </w:divBdr>
    </w:div>
    <w:div w:id="259724524">
      <w:bodyDiv w:val="1"/>
      <w:marLeft w:val="0"/>
      <w:marRight w:val="0"/>
      <w:marTop w:val="0"/>
      <w:marBottom w:val="0"/>
      <w:divBdr>
        <w:top w:val="none" w:sz="0" w:space="0" w:color="auto"/>
        <w:left w:val="none" w:sz="0" w:space="0" w:color="auto"/>
        <w:bottom w:val="none" w:sz="0" w:space="0" w:color="auto"/>
        <w:right w:val="none" w:sz="0" w:space="0" w:color="auto"/>
      </w:divBdr>
    </w:div>
    <w:div w:id="271785804">
      <w:bodyDiv w:val="1"/>
      <w:marLeft w:val="0"/>
      <w:marRight w:val="0"/>
      <w:marTop w:val="0"/>
      <w:marBottom w:val="0"/>
      <w:divBdr>
        <w:top w:val="none" w:sz="0" w:space="0" w:color="auto"/>
        <w:left w:val="none" w:sz="0" w:space="0" w:color="auto"/>
        <w:bottom w:val="none" w:sz="0" w:space="0" w:color="auto"/>
        <w:right w:val="none" w:sz="0" w:space="0" w:color="auto"/>
      </w:divBdr>
    </w:div>
    <w:div w:id="412974947">
      <w:bodyDiv w:val="1"/>
      <w:marLeft w:val="0"/>
      <w:marRight w:val="0"/>
      <w:marTop w:val="0"/>
      <w:marBottom w:val="0"/>
      <w:divBdr>
        <w:top w:val="none" w:sz="0" w:space="0" w:color="auto"/>
        <w:left w:val="none" w:sz="0" w:space="0" w:color="auto"/>
        <w:bottom w:val="none" w:sz="0" w:space="0" w:color="auto"/>
        <w:right w:val="none" w:sz="0" w:space="0" w:color="auto"/>
      </w:divBdr>
    </w:div>
    <w:div w:id="576944602">
      <w:bodyDiv w:val="1"/>
      <w:marLeft w:val="0"/>
      <w:marRight w:val="0"/>
      <w:marTop w:val="0"/>
      <w:marBottom w:val="0"/>
      <w:divBdr>
        <w:top w:val="none" w:sz="0" w:space="0" w:color="auto"/>
        <w:left w:val="none" w:sz="0" w:space="0" w:color="auto"/>
        <w:bottom w:val="none" w:sz="0" w:space="0" w:color="auto"/>
        <w:right w:val="none" w:sz="0" w:space="0" w:color="auto"/>
      </w:divBdr>
    </w:div>
    <w:div w:id="580915166">
      <w:bodyDiv w:val="1"/>
      <w:marLeft w:val="0"/>
      <w:marRight w:val="0"/>
      <w:marTop w:val="0"/>
      <w:marBottom w:val="0"/>
      <w:divBdr>
        <w:top w:val="none" w:sz="0" w:space="0" w:color="auto"/>
        <w:left w:val="none" w:sz="0" w:space="0" w:color="auto"/>
        <w:bottom w:val="none" w:sz="0" w:space="0" w:color="auto"/>
        <w:right w:val="none" w:sz="0" w:space="0" w:color="auto"/>
      </w:divBdr>
    </w:div>
    <w:div w:id="636958020">
      <w:bodyDiv w:val="1"/>
      <w:marLeft w:val="0"/>
      <w:marRight w:val="0"/>
      <w:marTop w:val="0"/>
      <w:marBottom w:val="0"/>
      <w:divBdr>
        <w:top w:val="none" w:sz="0" w:space="0" w:color="auto"/>
        <w:left w:val="none" w:sz="0" w:space="0" w:color="auto"/>
        <w:bottom w:val="none" w:sz="0" w:space="0" w:color="auto"/>
        <w:right w:val="none" w:sz="0" w:space="0" w:color="auto"/>
      </w:divBdr>
    </w:div>
    <w:div w:id="712271034">
      <w:bodyDiv w:val="1"/>
      <w:marLeft w:val="0"/>
      <w:marRight w:val="0"/>
      <w:marTop w:val="0"/>
      <w:marBottom w:val="0"/>
      <w:divBdr>
        <w:top w:val="none" w:sz="0" w:space="0" w:color="auto"/>
        <w:left w:val="none" w:sz="0" w:space="0" w:color="auto"/>
        <w:bottom w:val="none" w:sz="0" w:space="0" w:color="auto"/>
        <w:right w:val="none" w:sz="0" w:space="0" w:color="auto"/>
      </w:divBdr>
    </w:div>
    <w:div w:id="744033056">
      <w:bodyDiv w:val="1"/>
      <w:marLeft w:val="0"/>
      <w:marRight w:val="0"/>
      <w:marTop w:val="0"/>
      <w:marBottom w:val="0"/>
      <w:divBdr>
        <w:top w:val="none" w:sz="0" w:space="0" w:color="auto"/>
        <w:left w:val="none" w:sz="0" w:space="0" w:color="auto"/>
        <w:bottom w:val="none" w:sz="0" w:space="0" w:color="auto"/>
        <w:right w:val="none" w:sz="0" w:space="0" w:color="auto"/>
      </w:divBdr>
    </w:div>
    <w:div w:id="854926670">
      <w:bodyDiv w:val="1"/>
      <w:marLeft w:val="0"/>
      <w:marRight w:val="0"/>
      <w:marTop w:val="0"/>
      <w:marBottom w:val="0"/>
      <w:divBdr>
        <w:top w:val="none" w:sz="0" w:space="0" w:color="auto"/>
        <w:left w:val="none" w:sz="0" w:space="0" w:color="auto"/>
        <w:bottom w:val="none" w:sz="0" w:space="0" w:color="auto"/>
        <w:right w:val="none" w:sz="0" w:space="0" w:color="auto"/>
      </w:divBdr>
    </w:div>
    <w:div w:id="880631714">
      <w:bodyDiv w:val="1"/>
      <w:marLeft w:val="0"/>
      <w:marRight w:val="0"/>
      <w:marTop w:val="0"/>
      <w:marBottom w:val="0"/>
      <w:divBdr>
        <w:top w:val="none" w:sz="0" w:space="0" w:color="auto"/>
        <w:left w:val="none" w:sz="0" w:space="0" w:color="auto"/>
        <w:bottom w:val="none" w:sz="0" w:space="0" w:color="auto"/>
        <w:right w:val="none" w:sz="0" w:space="0" w:color="auto"/>
      </w:divBdr>
    </w:div>
    <w:div w:id="962730086">
      <w:bodyDiv w:val="1"/>
      <w:marLeft w:val="0"/>
      <w:marRight w:val="0"/>
      <w:marTop w:val="0"/>
      <w:marBottom w:val="0"/>
      <w:divBdr>
        <w:top w:val="none" w:sz="0" w:space="0" w:color="auto"/>
        <w:left w:val="none" w:sz="0" w:space="0" w:color="auto"/>
        <w:bottom w:val="none" w:sz="0" w:space="0" w:color="auto"/>
        <w:right w:val="none" w:sz="0" w:space="0" w:color="auto"/>
      </w:divBdr>
    </w:div>
    <w:div w:id="1047681539">
      <w:bodyDiv w:val="1"/>
      <w:marLeft w:val="0"/>
      <w:marRight w:val="0"/>
      <w:marTop w:val="0"/>
      <w:marBottom w:val="0"/>
      <w:divBdr>
        <w:top w:val="none" w:sz="0" w:space="0" w:color="auto"/>
        <w:left w:val="none" w:sz="0" w:space="0" w:color="auto"/>
        <w:bottom w:val="none" w:sz="0" w:space="0" w:color="auto"/>
        <w:right w:val="none" w:sz="0" w:space="0" w:color="auto"/>
      </w:divBdr>
      <w:divsChild>
        <w:div w:id="544829617">
          <w:marLeft w:val="0"/>
          <w:marRight w:val="0"/>
          <w:marTop w:val="0"/>
          <w:marBottom w:val="0"/>
          <w:divBdr>
            <w:top w:val="none" w:sz="0" w:space="0" w:color="auto"/>
            <w:left w:val="none" w:sz="0" w:space="0" w:color="auto"/>
            <w:bottom w:val="none" w:sz="0" w:space="0" w:color="auto"/>
            <w:right w:val="none" w:sz="0" w:space="0" w:color="auto"/>
          </w:divBdr>
        </w:div>
      </w:divsChild>
    </w:div>
    <w:div w:id="1065878822">
      <w:bodyDiv w:val="1"/>
      <w:marLeft w:val="0"/>
      <w:marRight w:val="0"/>
      <w:marTop w:val="0"/>
      <w:marBottom w:val="0"/>
      <w:divBdr>
        <w:top w:val="none" w:sz="0" w:space="0" w:color="auto"/>
        <w:left w:val="none" w:sz="0" w:space="0" w:color="auto"/>
        <w:bottom w:val="none" w:sz="0" w:space="0" w:color="auto"/>
        <w:right w:val="none" w:sz="0" w:space="0" w:color="auto"/>
      </w:divBdr>
    </w:div>
    <w:div w:id="1080299493">
      <w:bodyDiv w:val="1"/>
      <w:marLeft w:val="0"/>
      <w:marRight w:val="0"/>
      <w:marTop w:val="0"/>
      <w:marBottom w:val="0"/>
      <w:divBdr>
        <w:top w:val="none" w:sz="0" w:space="0" w:color="auto"/>
        <w:left w:val="none" w:sz="0" w:space="0" w:color="auto"/>
        <w:bottom w:val="none" w:sz="0" w:space="0" w:color="auto"/>
        <w:right w:val="none" w:sz="0" w:space="0" w:color="auto"/>
      </w:divBdr>
    </w:div>
    <w:div w:id="1091508939">
      <w:bodyDiv w:val="1"/>
      <w:marLeft w:val="0"/>
      <w:marRight w:val="0"/>
      <w:marTop w:val="0"/>
      <w:marBottom w:val="0"/>
      <w:divBdr>
        <w:top w:val="none" w:sz="0" w:space="0" w:color="auto"/>
        <w:left w:val="none" w:sz="0" w:space="0" w:color="auto"/>
        <w:bottom w:val="none" w:sz="0" w:space="0" w:color="auto"/>
        <w:right w:val="none" w:sz="0" w:space="0" w:color="auto"/>
      </w:divBdr>
    </w:div>
    <w:div w:id="1216742844">
      <w:bodyDiv w:val="1"/>
      <w:marLeft w:val="0"/>
      <w:marRight w:val="0"/>
      <w:marTop w:val="0"/>
      <w:marBottom w:val="0"/>
      <w:divBdr>
        <w:top w:val="none" w:sz="0" w:space="0" w:color="auto"/>
        <w:left w:val="none" w:sz="0" w:space="0" w:color="auto"/>
        <w:bottom w:val="none" w:sz="0" w:space="0" w:color="auto"/>
        <w:right w:val="none" w:sz="0" w:space="0" w:color="auto"/>
      </w:divBdr>
    </w:div>
    <w:div w:id="1326011675">
      <w:bodyDiv w:val="1"/>
      <w:marLeft w:val="0"/>
      <w:marRight w:val="0"/>
      <w:marTop w:val="0"/>
      <w:marBottom w:val="0"/>
      <w:divBdr>
        <w:top w:val="none" w:sz="0" w:space="0" w:color="auto"/>
        <w:left w:val="none" w:sz="0" w:space="0" w:color="auto"/>
        <w:bottom w:val="none" w:sz="0" w:space="0" w:color="auto"/>
        <w:right w:val="none" w:sz="0" w:space="0" w:color="auto"/>
      </w:divBdr>
    </w:div>
    <w:div w:id="1328829547">
      <w:bodyDiv w:val="1"/>
      <w:marLeft w:val="0"/>
      <w:marRight w:val="0"/>
      <w:marTop w:val="0"/>
      <w:marBottom w:val="0"/>
      <w:divBdr>
        <w:top w:val="none" w:sz="0" w:space="0" w:color="auto"/>
        <w:left w:val="none" w:sz="0" w:space="0" w:color="auto"/>
        <w:bottom w:val="none" w:sz="0" w:space="0" w:color="auto"/>
        <w:right w:val="none" w:sz="0" w:space="0" w:color="auto"/>
      </w:divBdr>
    </w:div>
    <w:div w:id="1381898238">
      <w:bodyDiv w:val="1"/>
      <w:marLeft w:val="0"/>
      <w:marRight w:val="0"/>
      <w:marTop w:val="0"/>
      <w:marBottom w:val="0"/>
      <w:divBdr>
        <w:top w:val="none" w:sz="0" w:space="0" w:color="auto"/>
        <w:left w:val="none" w:sz="0" w:space="0" w:color="auto"/>
        <w:bottom w:val="none" w:sz="0" w:space="0" w:color="auto"/>
        <w:right w:val="none" w:sz="0" w:space="0" w:color="auto"/>
      </w:divBdr>
    </w:div>
    <w:div w:id="1575696348">
      <w:bodyDiv w:val="1"/>
      <w:marLeft w:val="0"/>
      <w:marRight w:val="0"/>
      <w:marTop w:val="0"/>
      <w:marBottom w:val="0"/>
      <w:divBdr>
        <w:top w:val="none" w:sz="0" w:space="0" w:color="auto"/>
        <w:left w:val="none" w:sz="0" w:space="0" w:color="auto"/>
        <w:bottom w:val="none" w:sz="0" w:space="0" w:color="auto"/>
        <w:right w:val="none" w:sz="0" w:space="0" w:color="auto"/>
      </w:divBdr>
    </w:div>
    <w:div w:id="1883590915">
      <w:bodyDiv w:val="1"/>
      <w:marLeft w:val="0"/>
      <w:marRight w:val="0"/>
      <w:marTop w:val="0"/>
      <w:marBottom w:val="0"/>
      <w:divBdr>
        <w:top w:val="none" w:sz="0" w:space="0" w:color="auto"/>
        <w:left w:val="none" w:sz="0" w:space="0" w:color="auto"/>
        <w:bottom w:val="none" w:sz="0" w:space="0" w:color="auto"/>
        <w:right w:val="none" w:sz="0" w:space="0" w:color="auto"/>
      </w:divBdr>
    </w:div>
    <w:div w:id="1895655999">
      <w:bodyDiv w:val="1"/>
      <w:marLeft w:val="0"/>
      <w:marRight w:val="0"/>
      <w:marTop w:val="0"/>
      <w:marBottom w:val="0"/>
      <w:divBdr>
        <w:top w:val="none" w:sz="0" w:space="0" w:color="auto"/>
        <w:left w:val="none" w:sz="0" w:space="0" w:color="auto"/>
        <w:bottom w:val="none" w:sz="0" w:space="0" w:color="auto"/>
        <w:right w:val="none" w:sz="0" w:space="0" w:color="auto"/>
      </w:divBdr>
    </w:div>
    <w:div w:id="1917283420">
      <w:bodyDiv w:val="1"/>
      <w:marLeft w:val="0"/>
      <w:marRight w:val="0"/>
      <w:marTop w:val="0"/>
      <w:marBottom w:val="0"/>
      <w:divBdr>
        <w:top w:val="none" w:sz="0" w:space="0" w:color="auto"/>
        <w:left w:val="none" w:sz="0" w:space="0" w:color="auto"/>
        <w:bottom w:val="none" w:sz="0" w:space="0" w:color="auto"/>
        <w:right w:val="none" w:sz="0" w:space="0" w:color="auto"/>
      </w:divBdr>
    </w:div>
    <w:div w:id="1941598090">
      <w:bodyDiv w:val="1"/>
      <w:marLeft w:val="0"/>
      <w:marRight w:val="0"/>
      <w:marTop w:val="0"/>
      <w:marBottom w:val="0"/>
      <w:divBdr>
        <w:top w:val="none" w:sz="0" w:space="0" w:color="auto"/>
        <w:left w:val="none" w:sz="0" w:space="0" w:color="auto"/>
        <w:bottom w:val="none" w:sz="0" w:space="0" w:color="auto"/>
        <w:right w:val="none" w:sz="0" w:space="0" w:color="auto"/>
      </w:divBdr>
    </w:div>
    <w:div w:id="1982537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2.xml"/><Relationship Id="rId117" Type="http://schemas.openxmlformats.org/officeDocument/2006/relationships/hyperlink" Target="https://dripdrop.com/blogs/news/4-ways-post-workout-hydration-is-crucial-to-recovery" TargetMode="External"/><Relationship Id="rId21" Type="http://schemas.openxmlformats.org/officeDocument/2006/relationships/image" Target="media/image8.png"/><Relationship Id="rId47" Type="http://schemas.openxmlformats.org/officeDocument/2006/relationships/customXml" Target="ink/ink22.xml"/><Relationship Id="rId63" Type="http://schemas.openxmlformats.org/officeDocument/2006/relationships/customXml" Target="ink/ink33.xml"/><Relationship Id="rId89" Type="http://schemas.openxmlformats.org/officeDocument/2006/relationships/image" Target="media/image42.png"/><Relationship Id="rId112" Type="http://schemas.openxmlformats.org/officeDocument/2006/relationships/hyperlink" Target="https://www.huffpost.com/entry/venus-and-serena%20williams_b_125556?guccounter=1&amp;guce_referrer=aHR0cHM6Ly93d3cuZ29vZ2xlLmNvLnVrLw&amp;guce_referrer_sig=AQAAAFXfMiwUA8IJJPBXNYEyC2Be3B9FrP37f0M7xURDFLq4LWLkZ5uayk4lks_nBxe9xy_oYvAelXKmzxkQ2JGAnN9fhLxK7_2_nLLRytU53fWn2mSjXo4MW7V1Bbr9zxiVRunvjTV9GobY-DlfroUPigxlBtnEX4NEyETC2UxKRaER" TargetMode="External"/><Relationship Id="rId133" Type="http://schemas.openxmlformats.org/officeDocument/2006/relationships/hyperlink" Target="http://www.who.int/whr/2006/en/" TargetMode="External"/><Relationship Id="rId16" Type="http://schemas.openxmlformats.org/officeDocument/2006/relationships/image" Target="media/image4.png"/><Relationship Id="rId107" Type="http://schemas.openxmlformats.org/officeDocument/2006/relationships/customXml" Target="ink/ink53.xml"/><Relationship Id="rId11" Type="http://schemas.openxmlformats.org/officeDocument/2006/relationships/customXml" Target="ink/ink2.xml"/><Relationship Id="rId32" Type="http://schemas.openxmlformats.org/officeDocument/2006/relationships/image" Target="media/image14.png"/><Relationship Id="rId37" Type="http://schemas.openxmlformats.org/officeDocument/2006/relationships/customXml" Target="ink/ink19.xml"/><Relationship Id="rId58" Type="http://schemas.openxmlformats.org/officeDocument/2006/relationships/customXml" Target="ink/ink28.xml"/><Relationship Id="rId74" Type="http://schemas.openxmlformats.org/officeDocument/2006/relationships/customXml" Target="ink/ink37.xml"/><Relationship Id="rId79" Type="http://schemas.openxmlformats.org/officeDocument/2006/relationships/customXml" Target="ink/ink42.xml"/><Relationship Id="rId102" Type="http://schemas.openxmlformats.org/officeDocument/2006/relationships/customXml" Target="ink/ink50.xml"/><Relationship Id="rId123" Type="http://schemas.openxmlformats.org/officeDocument/2006/relationships/hyperlink" Target="https://journals.humankinetics.com/view/journals/ijsnem/27/2/article-p158.xml" TargetMode="External"/><Relationship Id="rId128" Type="http://schemas.openxmlformats.org/officeDocument/2006/relationships/hyperlink" Target="https://www.gov.scot/publications/scottish-health-survey-2018-volume-1-main-report/" TargetMode="External"/><Relationship Id="rId5" Type="http://schemas.openxmlformats.org/officeDocument/2006/relationships/webSettings" Target="webSettings.xml"/><Relationship Id="rId90" Type="http://schemas.openxmlformats.org/officeDocument/2006/relationships/customXml" Target="ink/ink44.xml"/><Relationship Id="rId95" Type="http://schemas.openxmlformats.org/officeDocument/2006/relationships/customXml" Target="ink/ink47.xml"/><Relationship Id="rId22" Type="http://schemas.openxmlformats.org/officeDocument/2006/relationships/customXml" Target="ink/ink9.xml"/><Relationship Id="rId27" Type="http://schemas.openxmlformats.org/officeDocument/2006/relationships/customXml" Target="ink/ink13.xml"/><Relationship Id="rId48" Type="http://schemas.openxmlformats.org/officeDocument/2006/relationships/customXml" Target="ink/ink23.xml"/><Relationship Id="rId113" Type="http://schemas.openxmlformats.org/officeDocument/2006/relationships/hyperlink" Target="https://researchbriefings.files.parliament.uk/documents/SN03336/SN03336.pdf" TargetMode="External"/><Relationship Id="rId118" Type="http://schemas.openxmlformats.org/officeDocument/2006/relationships/hyperlink" Target="https://pdfs.semanticscholar.org/4b26/69aefd9fd14f5547707176ed6051ff075b7d.pdf" TargetMode="External"/><Relationship Id="rId134" Type="http://schemas.openxmlformats.org/officeDocument/2006/relationships/footer" Target="footer1.xml"/><Relationship Id="rId80" Type="http://schemas.openxmlformats.org/officeDocument/2006/relationships/customXml" Target="ink/ink43.xml"/><Relationship Id="rId12" Type="http://schemas.openxmlformats.org/officeDocument/2006/relationships/image" Target="media/image2.png"/><Relationship Id="rId17" Type="http://schemas.openxmlformats.org/officeDocument/2006/relationships/customXml" Target="ink/ink5.xml"/><Relationship Id="rId33" Type="http://schemas.openxmlformats.org/officeDocument/2006/relationships/customXml" Target="ink/ink15.xml"/><Relationship Id="rId38" Type="http://schemas.openxmlformats.org/officeDocument/2006/relationships/customXml" Target="ink/ink20.xml"/><Relationship Id="rId59" Type="http://schemas.openxmlformats.org/officeDocument/2006/relationships/customXml" Target="ink/ink29.xml"/><Relationship Id="rId103" Type="http://schemas.openxmlformats.org/officeDocument/2006/relationships/customXml" Target="ink/ink51.xml"/><Relationship Id="rId108" Type="http://schemas.openxmlformats.org/officeDocument/2006/relationships/customXml" Target="ink/ink54.xml"/><Relationship Id="rId124" Type="http://schemas.openxmlformats.org/officeDocument/2006/relationships/hyperlink" Target="https://edlab.tc.columbia.edu/blog/10822-Do-Kids-Learn-Faster-than-Adults" TargetMode="External"/><Relationship Id="rId129" Type="http://schemas.openxmlformats.org/officeDocument/2006/relationships/hyperlink" Target="https://www.spectrumhealth.ie/blog/the-importance-of-sports-nutrition" TargetMode="External"/><Relationship Id="rId20" Type="http://schemas.openxmlformats.org/officeDocument/2006/relationships/customXml" Target="ink/ink8.xml"/><Relationship Id="rId62" Type="http://schemas.openxmlformats.org/officeDocument/2006/relationships/customXml" Target="ink/ink32.xml"/><Relationship Id="rId70" Type="http://schemas.openxmlformats.org/officeDocument/2006/relationships/image" Target="media/image33.png"/><Relationship Id="rId75" Type="http://schemas.openxmlformats.org/officeDocument/2006/relationships/customXml" Target="ink/ink38.xml"/><Relationship Id="rId91" Type="http://schemas.openxmlformats.org/officeDocument/2006/relationships/customXml" Target="ink/ink45.xml"/><Relationship Id="rId96" Type="http://schemas.openxmlformats.org/officeDocument/2006/relationships/customXml" Target="ink/ink48.xml"/><Relationship Id="rId111" Type="http://schemas.openxmlformats.org/officeDocument/2006/relationships/hyperlink" Target="https://www.healthline.com/nutrition/how-much-potassium-per-day" TargetMode="External"/><Relationship Id="rId132" Type="http://schemas.openxmlformats.org/officeDocument/2006/relationships/hyperlink" Target="https://www.uka.org.uk/grassroots/coach-education/coaching-qualifications/coach-in-running-fitnes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image" Target="media/image9.png"/><Relationship Id="rId36" Type="http://schemas.openxmlformats.org/officeDocument/2006/relationships/customXml" Target="ink/ink18.xml"/><Relationship Id="rId49" Type="http://schemas.openxmlformats.org/officeDocument/2006/relationships/customXml" Target="ink/ink24.xml"/><Relationship Id="rId57" Type="http://schemas.openxmlformats.org/officeDocument/2006/relationships/customXml" Target="ink/ink27.xml"/><Relationship Id="rId106" Type="http://schemas.openxmlformats.org/officeDocument/2006/relationships/customXml" Target="ink/ink52.xml"/><Relationship Id="rId114" Type="http://schemas.openxmlformats.org/officeDocument/2006/relationships/hyperlink" Target="https://www.eufic.org/en/healthy-living/article/the-determinants-of-food-choice" TargetMode="External"/><Relationship Id="rId119" Type="http://schemas.openxmlformats.org/officeDocument/2006/relationships/hyperlink" Target="https://www.eufic.org/en/healthy-living/article/the-determinants-of-food-choice" TargetMode="External"/><Relationship Id="rId127" Type="http://schemas.openxmlformats.org/officeDocument/2006/relationships/hyperlink" Target="http://www.wales.nhs.uk/sitesplus/888/page/67795" TargetMode="External"/><Relationship Id="rId10" Type="http://schemas.openxmlformats.org/officeDocument/2006/relationships/customXml" Target="ink/ink1.xml"/><Relationship Id="rId31" Type="http://schemas.openxmlformats.org/officeDocument/2006/relationships/customXml" Target="ink/ink14.xml"/><Relationship Id="rId44" Type="http://schemas.openxmlformats.org/officeDocument/2006/relationships/image" Target="media/image20.png"/><Relationship Id="rId60" Type="http://schemas.openxmlformats.org/officeDocument/2006/relationships/customXml" Target="ink/ink30.xml"/><Relationship Id="rId73" Type="http://schemas.openxmlformats.org/officeDocument/2006/relationships/customXml" Target="ink/ink36.xml"/><Relationship Id="rId78" Type="http://schemas.openxmlformats.org/officeDocument/2006/relationships/customXml" Target="ink/ink41.xml"/><Relationship Id="rId94" Type="http://schemas.openxmlformats.org/officeDocument/2006/relationships/customXml" Target="ink/ink46.xml"/><Relationship Id="rId99" Type="http://schemas.openxmlformats.org/officeDocument/2006/relationships/image" Target="media/image47.png"/><Relationship Id="rId101" Type="http://schemas.openxmlformats.org/officeDocument/2006/relationships/image" Target="media/image48.png"/><Relationship Id="rId122" Type="http://schemas.openxmlformats.org/officeDocument/2006/relationships/hyperlink" Target="https://www.verywellfit.com/should-i-eat-before-a-run-2911547" TargetMode="External"/><Relationship Id="rId130" Type="http://schemas.openxmlformats.org/officeDocument/2006/relationships/hyperlink" Target="https://www.healthline.com/nutrition/sports-drinks" TargetMode="External"/><Relationship Id="rId13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19575.6CAB1A40" TargetMode="External"/><Relationship Id="rId13" Type="http://schemas.openxmlformats.org/officeDocument/2006/relationships/customXml" Target="ink/ink3.xml"/><Relationship Id="rId18" Type="http://schemas.openxmlformats.org/officeDocument/2006/relationships/customXml" Target="ink/ink6.xml"/><Relationship Id="rId109" Type="http://schemas.openxmlformats.org/officeDocument/2006/relationships/hyperlink" Target="https://www.verywellfit.com/hydration-and-running-2911541" TargetMode="External"/><Relationship Id="rId34" Type="http://schemas.openxmlformats.org/officeDocument/2006/relationships/customXml" Target="ink/ink16.xml"/><Relationship Id="rId50" Type="http://schemas.openxmlformats.org/officeDocument/2006/relationships/customXml" Target="ink/ink25.xml"/><Relationship Id="rId76" Type="http://schemas.openxmlformats.org/officeDocument/2006/relationships/customXml" Target="ink/ink39.xml"/><Relationship Id="rId120" Type="http://schemas.openxmlformats.org/officeDocument/2006/relationships/hyperlink" Target="https://www.informed-sport.com/" TargetMode="External"/><Relationship Id="rId125" Type="http://schemas.openxmlformats.org/officeDocument/2006/relationships/hyperlink" Target="https://www.nhs.uk/live-well/eat-well/the-eatwell-guide/" TargetMode="External"/><Relationship Id="rId7" Type="http://schemas.openxmlformats.org/officeDocument/2006/relationships/endnotes" Target="endnotes.xml"/><Relationship Id="rId71" Type="http://schemas.openxmlformats.org/officeDocument/2006/relationships/customXml" Target="ink/ink34.xml"/><Relationship Id="rId2" Type="http://schemas.openxmlformats.org/officeDocument/2006/relationships/numbering" Target="numbering.xml"/><Relationship Id="rId24" Type="http://schemas.openxmlformats.org/officeDocument/2006/relationships/customXml" Target="ink/ink10.xml"/><Relationship Id="rId45" Type="http://schemas.openxmlformats.org/officeDocument/2006/relationships/customXml" Target="ink/ink21.xml"/><Relationship Id="rId110" Type="http://schemas.openxmlformats.org/officeDocument/2006/relationships/hyperlink" Target="https://www.healthline.com/nutrition/how-much-sodium-per-day" TargetMode="External"/><Relationship Id="rId115" Type="http://schemas.openxmlformats.org/officeDocument/2006/relationships/hyperlink" Target="https://www.nutrition.org.uk/healthyliving/an-active-lifestyle/eating-for-sport-and-exercise.html?showall=1&amp;limitstart" TargetMode="External"/><Relationship Id="rId131" Type="http://schemas.openxmlformats.org/officeDocument/2006/relationships/hyperlink" Target="https://www.ukcoaching.org/resources/topics/guides/understanding-the-pyramid-model" TargetMode="External"/><Relationship Id="rId136" Type="http://schemas.openxmlformats.org/officeDocument/2006/relationships/theme" Target="theme/theme1.xml"/><Relationship Id="rId61" Type="http://schemas.openxmlformats.org/officeDocument/2006/relationships/customXml" Target="ink/ink31.xml"/><Relationship Id="rId19" Type="http://schemas.openxmlformats.org/officeDocument/2006/relationships/customXml" Target="ink/ink7.xml"/><Relationship Id="rId14" Type="http://schemas.openxmlformats.org/officeDocument/2006/relationships/image" Target="media/image3.png"/><Relationship Id="rId30" Type="http://schemas.openxmlformats.org/officeDocument/2006/relationships/image" Target="media/image13.png"/><Relationship Id="rId35" Type="http://schemas.openxmlformats.org/officeDocument/2006/relationships/customXml" Target="ink/ink17.xml"/><Relationship Id="rId56" Type="http://schemas.openxmlformats.org/officeDocument/2006/relationships/image" Target="media/image26.png"/><Relationship Id="rId77" Type="http://schemas.openxmlformats.org/officeDocument/2006/relationships/customXml" Target="ink/ink40.xml"/><Relationship Id="rId100" Type="http://schemas.openxmlformats.org/officeDocument/2006/relationships/customXml" Target="ink/ink49.xml"/><Relationship Id="rId105" Type="http://schemas.openxmlformats.org/officeDocument/2006/relationships/image" Target="media/image50.png"/><Relationship Id="rId126" Type="http://schemas.openxmlformats.org/officeDocument/2006/relationships/hyperlink" Target="http://www.healthscotland.scot/health-topics/diet-and-healthy-weight/obesity" TargetMode="External"/><Relationship Id="rId8" Type="http://schemas.openxmlformats.org/officeDocument/2006/relationships/image" Target="media/image1.gif"/><Relationship Id="rId51" Type="http://schemas.openxmlformats.org/officeDocument/2006/relationships/customXml" Target="ink/ink26.xml"/><Relationship Id="rId72" Type="http://schemas.openxmlformats.org/officeDocument/2006/relationships/customXml" Target="ink/ink35.xml"/><Relationship Id="rId93" Type="http://schemas.openxmlformats.org/officeDocument/2006/relationships/image" Target="media/image44.png"/><Relationship Id="rId121" Type="http://schemas.openxmlformats.org/officeDocument/2006/relationships/hyperlink" Target="https://learnzone.loucoll.ac.uk/sportres/CourseGenie/Sport/AASENatCert/NC10_SportsNutrition/NC_SportsNutrition_04Mod/NC_SportsNutrition_04Mod_07.htm" TargetMode="External"/><Relationship Id="rId3" Type="http://schemas.openxmlformats.org/officeDocument/2006/relationships/styles" Target="styles.xml"/><Relationship Id="rId25" Type="http://schemas.openxmlformats.org/officeDocument/2006/relationships/customXml" Target="ink/ink11.xml"/><Relationship Id="rId46" Type="http://schemas.openxmlformats.org/officeDocument/2006/relationships/image" Target="media/image21.png"/><Relationship Id="rId116" Type="http://schemas.openxmlformats.org/officeDocument/2006/relationships/hyperlink" Target="https://globalsportmatters.com/health/2019/09/20/body-image-issues-can-impact-athletes-at-a-young-age/"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ink/ink5.xml><?xml version="1.0" encoding="utf-8"?>
<inkml:ink xmlns:inkml="http://www.w3.org/2003/InkML">
  <inkml:definitions/>
</inkml:ink>
</file>

<file path=word/ink/ink6.xml><?xml version="1.0" encoding="utf-8"?>
<inkml:ink xmlns:inkml="http://www.w3.org/2003/InkML">
  <inkml:definitions/>
</inkml:ink>
</file>

<file path=word/ink/ink7.xml><?xml version="1.0" encoding="utf-8"?>
<inkml:ink xmlns:inkml="http://www.w3.org/2003/InkML">
  <inkml:definitions/>
</inkml:ink>
</file>

<file path=word/ink/ink8.xml><?xml version="1.0" encoding="utf-8"?>
<inkml:ink xmlns:inkml="http://www.w3.org/2003/InkML">
  <inkml:definitions/>
</inkml:ink>
</file>

<file path=word/ink/ink9.xml><?xml version="1.0" encoding="utf-8"?>
<inkml:ink xmlns:inkml="http://www.w3.org/2003/InkML">
  <inkml:definitions/>
</inkml:ink>
</file>

<file path=word/ink/ink10.xml><?xml version="1.0" encoding="utf-8"?>
<inkml:ink xmlns:inkml="http://www.w3.org/2003/InkML">
  <inkml:definitions/>
</inkml:ink>
</file>

<file path=word/ink/ink11.xml><?xml version="1.0" encoding="utf-8"?>
<inkml:ink xmlns:inkml="http://www.w3.org/2003/InkML">
  <inkml:definitions/>
</inkml:ink>
</file>

<file path=word/ink/ink12.xml><?xml version="1.0" encoding="utf-8"?>
<inkml:ink xmlns:inkml="http://www.w3.org/2003/InkML">
  <inkml:definitions/>
</inkml:ink>
</file>

<file path=word/ink/ink13.xml><?xml version="1.0" encoding="utf-8"?>
<inkml:ink xmlns:inkml="http://www.w3.org/2003/InkML">
  <inkml:definitions/>
</inkml:ink>
</file>

<file path=word/ink/ink14.xml><?xml version="1.0" encoding="utf-8"?>
<inkml:ink xmlns:inkml="http://www.w3.org/2003/InkML">
  <inkml:definitions/>
</inkml:ink>
</file>

<file path=word/ink/ink15.xml><?xml version="1.0" encoding="utf-8"?>
<inkml:ink xmlns:inkml="http://www.w3.org/2003/InkML">
  <inkml:definitions/>
</inkml:ink>
</file>

<file path=word/ink/ink16.xml><?xml version="1.0" encoding="utf-8"?>
<inkml:ink xmlns:inkml="http://www.w3.org/2003/InkML">
  <inkml:definitions/>
</inkml:ink>
</file>

<file path=word/ink/ink17.xml><?xml version="1.0" encoding="utf-8"?>
<inkml:ink xmlns:inkml="http://www.w3.org/2003/InkML">
  <inkml:definitions/>
</inkml:ink>
</file>

<file path=word/ink/ink18.xml><?xml version="1.0" encoding="utf-8"?>
<inkml:ink xmlns:inkml="http://www.w3.org/2003/InkML">
  <inkml:definitions/>
</inkml:ink>
</file>

<file path=word/ink/ink19.xml><?xml version="1.0" encoding="utf-8"?>
<inkml:ink xmlns:inkml="http://www.w3.org/2003/InkML">
  <inkml:definitions/>
</inkml:ink>
</file>

<file path=word/ink/ink20.xml><?xml version="1.0" encoding="utf-8"?>
<inkml:ink xmlns:inkml="http://www.w3.org/2003/InkML">
  <inkml:definitions/>
</inkml:ink>
</file>

<file path=word/ink/ink21.xml><?xml version="1.0" encoding="utf-8"?>
<inkml:ink xmlns:inkml="http://www.w3.org/2003/InkML">
  <inkml:definitions/>
</inkml:ink>
</file>

<file path=word/ink/ink22.xml><?xml version="1.0" encoding="utf-8"?>
<inkml:ink xmlns:inkml="http://www.w3.org/2003/InkML">
  <inkml:definitions/>
</inkml:ink>
</file>

<file path=word/ink/ink23.xml><?xml version="1.0" encoding="utf-8"?>
<inkml:ink xmlns:inkml="http://www.w3.org/2003/InkML">
  <inkml:definitions/>
</inkml:ink>
</file>

<file path=word/ink/ink24.xml><?xml version="1.0" encoding="utf-8"?>
<inkml:ink xmlns:inkml="http://www.w3.org/2003/InkML">
  <inkml:definitions/>
</inkml:ink>
</file>

<file path=word/ink/ink25.xml><?xml version="1.0" encoding="utf-8"?>
<inkml:ink xmlns:inkml="http://www.w3.org/2003/InkML">
  <inkml:definitions/>
</inkml:ink>
</file>

<file path=word/ink/ink26.xml><?xml version="1.0" encoding="utf-8"?>
<inkml:ink xmlns:inkml="http://www.w3.org/2003/InkML">
  <inkml:definitions/>
</inkml:ink>
</file>

<file path=word/ink/ink27.xml><?xml version="1.0" encoding="utf-8"?>
<inkml:ink xmlns:inkml="http://www.w3.org/2003/InkML">
  <inkml:definitions/>
</inkml:ink>
</file>

<file path=word/ink/ink28.xml><?xml version="1.0" encoding="utf-8"?>
<inkml:ink xmlns:inkml="http://www.w3.org/2003/InkML">
  <inkml:definitions/>
</inkml:ink>
</file>

<file path=word/ink/ink29.xml><?xml version="1.0" encoding="utf-8"?>
<inkml:ink xmlns:inkml="http://www.w3.org/2003/InkML">
  <inkml:definitions/>
</inkml:ink>
</file>

<file path=word/ink/ink30.xml><?xml version="1.0" encoding="utf-8"?>
<inkml:ink xmlns:inkml="http://www.w3.org/2003/InkML">
  <inkml:definitions/>
</inkml:ink>
</file>

<file path=word/ink/ink31.xml><?xml version="1.0" encoding="utf-8"?>
<inkml:ink xmlns:inkml="http://www.w3.org/2003/InkML">
  <inkml:definitions/>
</inkml:ink>
</file>

<file path=word/ink/ink32.xml><?xml version="1.0" encoding="utf-8"?>
<inkml:ink xmlns:inkml="http://www.w3.org/2003/InkML">
  <inkml:definitions/>
</inkml:ink>
</file>

<file path=word/ink/ink33.xml><?xml version="1.0" encoding="utf-8"?>
<inkml:ink xmlns:inkml="http://www.w3.org/2003/InkML">
  <inkml:definitions/>
</inkml:ink>
</file>

<file path=word/ink/ink34.xml><?xml version="1.0" encoding="utf-8"?>
<inkml:ink xmlns:inkml="http://www.w3.org/2003/InkML">
  <inkml:definitions/>
</inkml:ink>
</file>

<file path=word/ink/ink35.xml><?xml version="1.0" encoding="utf-8"?>
<inkml:ink xmlns:inkml="http://www.w3.org/2003/InkML">
  <inkml:definitions/>
</inkml:ink>
</file>

<file path=word/ink/ink36.xml><?xml version="1.0" encoding="utf-8"?>
<inkml:ink xmlns:inkml="http://www.w3.org/2003/InkML">
  <inkml:definitions/>
</inkml:ink>
</file>

<file path=word/ink/ink37.xml><?xml version="1.0" encoding="utf-8"?>
<inkml:ink xmlns:inkml="http://www.w3.org/2003/InkML">
  <inkml:definitions/>
</inkml:ink>
</file>

<file path=word/ink/ink38.xml><?xml version="1.0" encoding="utf-8"?>
<inkml:ink xmlns:inkml="http://www.w3.org/2003/InkML">
  <inkml:definitions/>
</inkml:ink>
</file>

<file path=word/ink/ink39.xml><?xml version="1.0" encoding="utf-8"?>
<inkml:ink xmlns:inkml="http://www.w3.org/2003/InkML">
  <inkml:definitions/>
</inkml:ink>
</file>

<file path=word/ink/ink40.xml><?xml version="1.0" encoding="utf-8"?>
<inkml:ink xmlns:inkml="http://www.w3.org/2003/InkML">
  <inkml:definitions/>
</inkml:ink>
</file>

<file path=word/ink/ink41.xml><?xml version="1.0" encoding="utf-8"?>
<inkml:ink xmlns:inkml="http://www.w3.org/2003/InkML">
  <inkml:definitions/>
</inkml:ink>
</file>

<file path=word/ink/ink42.xml><?xml version="1.0" encoding="utf-8"?>
<inkml:ink xmlns:inkml="http://www.w3.org/2003/InkML">
  <inkml:definitions/>
</inkml:ink>
</file>

<file path=word/ink/ink43.xml><?xml version="1.0" encoding="utf-8"?>
<inkml:ink xmlns:inkml="http://www.w3.org/2003/InkML">
  <inkml:definitions/>
</inkml:ink>
</file>

<file path=word/ink/ink44.xml><?xml version="1.0" encoding="utf-8"?>
<inkml:ink xmlns:inkml="http://www.w3.org/2003/InkML">
  <inkml:definitions/>
</inkml:ink>
</file>

<file path=word/ink/ink45.xml><?xml version="1.0" encoding="utf-8"?>
<inkml:ink xmlns:inkml="http://www.w3.org/2003/InkML">
  <inkml:definitions/>
</inkml:ink>
</file>

<file path=word/ink/ink46.xml><?xml version="1.0" encoding="utf-8"?>
<inkml:ink xmlns:inkml="http://www.w3.org/2003/InkML">
  <inkml:definitions/>
</inkml:ink>
</file>

<file path=word/ink/ink47.xml><?xml version="1.0" encoding="utf-8"?>
<inkml:ink xmlns:inkml="http://www.w3.org/2003/InkML">
  <inkml:definitions/>
</inkml:ink>
</file>

<file path=word/ink/ink48.xml><?xml version="1.0" encoding="utf-8"?>
<inkml:ink xmlns:inkml="http://www.w3.org/2003/InkML">
  <inkml:definitions/>
</inkml:ink>
</file>

<file path=word/ink/ink49.xml><?xml version="1.0" encoding="utf-8"?>
<inkml:ink xmlns:inkml="http://www.w3.org/2003/InkML">
  <inkml:definitions/>
</inkml:ink>
</file>

<file path=word/ink/ink50.xml><?xml version="1.0" encoding="utf-8"?>
<inkml:ink xmlns:inkml="http://www.w3.org/2003/InkML">
  <inkml:definitions/>
</inkml:ink>
</file>

<file path=word/ink/ink51.xml><?xml version="1.0" encoding="utf-8"?>
<inkml:ink xmlns:inkml="http://www.w3.org/2003/InkML">
  <inkml:definitions/>
</inkml:ink>
</file>

<file path=word/ink/ink52.xml><?xml version="1.0" encoding="utf-8"?>
<inkml:ink xmlns:inkml="http://www.w3.org/2003/InkML">
  <inkml:definitions/>
</inkml:ink>
</file>

<file path=word/ink/ink53.xml><?xml version="1.0" encoding="utf-8"?>
<inkml:ink xmlns:inkml="http://www.w3.org/2003/InkML">
  <inkml:definitions/>
</inkml:ink>
</file>

<file path=word/ink/ink5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9B1C8-2F30-4F86-935A-FA12737FC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9174</TotalTime>
  <Pages>41</Pages>
  <Words>11900</Words>
  <Characters>67836</Characters>
  <Application>Microsoft Office Word</Application>
  <DocSecurity>0</DocSecurity>
  <Lines>565</Lines>
  <Paragraphs>159</Paragraphs>
  <ScaleCrop>false</ScaleCrop>
  <Company/>
  <LinksUpToDate>false</LinksUpToDate>
  <CharactersWithSpaces>79577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Pughsley</dc:creator>
  <cp:keywords/>
  <dc:description/>
  <cp:lastModifiedBy>Cai Pughsley</cp:lastModifiedBy>
  <cp:revision>1805</cp:revision>
  <dcterms:created xsi:type="dcterms:W3CDTF">2020-04-22T10:53:00Z</dcterms:created>
  <dcterms:modified xsi:type="dcterms:W3CDTF">2020-05-06T13:27:00Z</dcterms:modified>
</cp:coreProperties>
</file>