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B47CE5" w14:textId="71644CAC" w:rsidR="00960947" w:rsidRDefault="00335A78" w:rsidP="004A3F23">
      <w:pPr>
        <w:spacing w:line="360" w:lineRule="auto"/>
        <w:rPr>
          <w:rFonts w:ascii="Arial" w:hAnsi="Arial" w:cs="Arial"/>
          <w:b/>
          <w:bCs/>
          <w:sz w:val="36"/>
          <w:szCs w:val="36"/>
        </w:rPr>
      </w:pPr>
      <w:bookmarkStart w:id="0" w:name="_Hlk32485007"/>
      <w:r w:rsidRPr="00335A78">
        <w:rPr>
          <w:rFonts w:ascii="Arial" w:hAnsi="Arial" w:cs="Arial"/>
          <w:b/>
          <w:bCs/>
          <w:sz w:val="36"/>
          <w:szCs w:val="36"/>
        </w:rPr>
        <w:t xml:space="preserve">Previous Targets: </w:t>
      </w:r>
    </w:p>
    <w:tbl>
      <w:tblPr>
        <w:tblStyle w:val="TableGrid"/>
        <w:tblW w:w="9692" w:type="dxa"/>
        <w:tblLook w:val="04A0" w:firstRow="1" w:lastRow="0" w:firstColumn="1" w:lastColumn="0" w:noHBand="0" w:noVBand="1"/>
      </w:tblPr>
      <w:tblGrid>
        <w:gridCol w:w="1975"/>
        <w:gridCol w:w="7717"/>
      </w:tblGrid>
      <w:tr w:rsidR="00335A78" w14:paraId="008DFDB5" w14:textId="77777777" w:rsidTr="00FF01AC">
        <w:trPr>
          <w:trHeight w:val="1011"/>
        </w:trPr>
        <w:tc>
          <w:tcPr>
            <w:tcW w:w="1975" w:type="dxa"/>
          </w:tcPr>
          <w:p w14:paraId="6FBF1160" w14:textId="77777777" w:rsidR="00335A78" w:rsidRPr="00FF01AC" w:rsidRDefault="00335A78" w:rsidP="0034230D">
            <w:pPr>
              <w:pStyle w:val="AssignBody"/>
              <w:rPr>
                <w:sz w:val="24"/>
                <w:szCs w:val="24"/>
              </w:rPr>
            </w:pPr>
            <w:proofErr w:type="spellStart"/>
            <w:r w:rsidRPr="00FF01AC">
              <w:rPr>
                <w:sz w:val="24"/>
                <w:szCs w:val="24"/>
              </w:rPr>
              <w:t>T</w:t>
            </w:r>
            <w:bookmarkStart w:id="1" w:name="cysill"/>
            <w:bookmarkEnd w:id="1"/>
            <w:r w:rsidRPr="00FF01AC">
              <w:rPr>
                <w:sz w:val="24"/>
                <w:szCs w:val="24"/>
              </w:rPr>
              <w:t>arged</w:t>
            </w:r>
            <w:proofErr w:type="spellEnd"/>
            <w:r w:rsidRPr="00FF01AC">
              <w:rPr>
                <w:sz w:val="24"/>
                <w:szCs w:val="24"/>
              </w:rPr>
              <w:t>/Target 1</w:t>
            </w:r>
          </w:p>
        </w:tc>
        <w:tc>
          <w:tcPr>
            <w:tcW w:w="7717" w:type="dxa"/>
          </w:tcPr>
          <w:p w14:paraId="100A91F4" w14:textId="341FA056" w:rsidR="00335A78" w:rsidRPr="00FF01AC" w:rsidRDefault="00FF01AC" w:rsidP="0034230D">
            <w:pPr>
              <w:pStyle w:val="AssignBody"/>
              <w:rPr>
                <w:sz w:val="24"/>
                <w:szCs w:val="24"/>
              </w:rPr>
            </w:pPr>
            <w:r w:rsidRPr="00FF01AC">
              <w:rPr>
                <w:sz w:val="24"/>
                <w:szCs w:val="24"/>
              </w:rPr>
              <w:t>Ensure to critically analyse points opposed to describing them</w:t>
            </w:r>
            <w:r>
              <w:rPr>
                <w:sz w:val="24"/>
                <w:szCs w:val="24"/>
              </w:rPr>
              <w:t>.</w:t>
            </w:r>
          </w:p>
        </w:tc>
      </w:tr>
      <w:tr w:rsidR="00335A78" w:rsidRPr="00FF01AC" w14:paraId="0B210EB8" w14:textId="77777777" w:rsidTr="00FF01AC">
        <w:trPr>
          <w:trHeight w:val="1011"/>
        </w:trPr>
        <w:tc>
          <w:tcPr>
            <w:tcW w:w="1975" w:type="dxa"/>
          </w:tcPr>
          <w:p w14:paraId="624AC7D7" w14:textId="77777777" w:rsidR="00335A78" w:rsidRPr="00FF01AC" w:rsidRDefault="00335A78" w:rsidP="0034230D">
            <w:pPr>
              <w:pStyle w:val="AssignBody"/>
              <w:rPr>
                <w:sz w:val="24"/>
                <w:szCs w:val="24"/>
              </w:rPr>
            </w:pPr>
            <w:proofErr w:type="spellStart"/>
            <w:r w:rsidRPr="00FF01AC">
              <w:rPr>
                <w:sz w:val="24"/>
                <w:szCs w:val="24"/>
              </w:rPr>
              <w:t>Targed</w:t>
            </w:r>
            <w:proofErr w:type="spellEnd"/>
            <w:r w:rsidRPr="00FF01AC">
              <w:rPr>
                <w:sz w:val="24"/>
                <w:szCs w:val="24"/>
              </w:rPr>
              <w:t>/Target 2</w:t>
            </w:r>
          </w:p>
        </w:tc>
        <w:tc>
          <w:tcPr>
            <w:tcW w:w="7717" w:type="dxa"/>
          </w:tcPr>
          <w:p w14:paraId="69E1810F" w14:textId="46513308" w:rsidR="00335A78" w:rsidRPr="00FF01AC" w:rsidRDefault="00FF01AC" w:rsidP="0034230D">
            <w:pPr>
              <w:pStyle w:val="AssignBody"/>
              <w:rPr>
                <w:sz w:val="24"/>
                <w:szCs w:val="24"/>
              </w:rPr>
            </w:pPr>
            <w:r w:rsidRPr="00FF01AC">
              <w:rPr>
                <w:sz w:val="24"/>
                <w:szCs w:val="24"/>
              </w:rPr>
              <w:t>Do not be over reliant on limited sources – use a range of resources to build up a strong reference list.</w:t>
            </w:r>
          </w:p>
        </w:tc>
      </w:tr>
      <w:tr w:rsidR="00335A78" w:rsidRPr="00FF01AC" w14:paraId="7867FD25" w14:textId="77777777" w:rsidTr="00FF01AC">
        <w:trPr>
          <w:trHeight w:val="1011"/>
        </w:trPr>
        <w:tc>
          <w:tcPr>
            <w:tcW w:w="1975" w:type="dxa"/>
          </w:tcPr>
          <w:p w14:paraId="0E3E5C66" w14:textId="77777777" w:rsidR="00335A78" w:rsidRPr="00FF01AC" w:rsidRDefault="00335A78" w:rsidP="0034230D">
            <w:pPr>
              <w:pStyle w:val="AssignBody"/>
              <w:rPr>
                <w:sz w:val="24"/>
                <w:szCs w:val="24"/>
              </w:rPr>
            </w:pPr>
            <w:proofErr w:type="spellStart"/>
            <w:r w:rsidRPr="00FF01AC">
              <w:rPr>
                <w:sz w:val="24"/>
                <w:szCs w:val="24"/>
              </w:rPr>
              <w:t>Targed</w:t>
            </w:r>
            <w:proofErr w:type="spellEnd"/>
            <w:r w:rsidRPr="00FF01AC">
              <w:rPr>
                <w:sz w:val="24"/>
                <w:szCs w:val="24"/>
              </w:rPr>
              <w:t>/Target 3</w:t>
            </w:r>
          </w:p>
        </w:tc>
        <w:tc>
          <w:tcPr>
            <w:tcW w:w="7717" w:type="dxa"/>
          </w:tcPr>
          <w:p w14:paraId="096B6756" w14:textId="3CDB5B7A" w:rsidR="00335A78" w:rsidRPr="00FF01AC" w:rsidRDefault="00FF01AC" w:rsidP="0034230D">
            <w:pPr>
              <w:pStyle w:val="AssignBody"/>
              <w:rPr>
                <w:sz w:val="24"/>
                <w:szCs w:val="24"/>
              </w:rPr>
            </w:pPr>
            <w:r w:rsidRPr="00FF01AC">
              <w:rPr>
                <w:sz w:val="24"/>
                <w:szCs w:val="24"/>
              </w:rPr>
              <w:t xml:space="preserve">Proof-read work to improve accuracy. </w:t>
            </w:r>
          </w:p>
        </w:tc>
      </w:tr>
      <w:tr w:rsidR="00335A78" w:rsidRPr="00FF01AC" w14:paraId="3308C7B2" w14:textId="77777777" w:rsidTr="00FF01AC">
        <w:trPr>
          <w:trHeight w:val="1011"/>
        </w:trPr>
        <w:tc>
          <w:tcPr>
            <w:tcW w:w="1975" w:type="dxa"/>
          </w:tcPr>
          <w:p w14:paraId="48676967" w14:textId="77777777" w:rsidR="00335A78" w:rsidRPr="00FF01AC" w:rsidRDefault="00335A78" w:rsidP="0034230D">
            <w:pPr>
              <w:pStyle w:val="AssignBody"/>
              <w:rPr>
                <w:sz w:val="24"/>
                <w:szCs w:val="24"/>
              </w:rPr>
            </w:pPr>
            <w:proofErr w:type="spellStart"/>
            <w:r w:rsidRPr="00FF01AC">
              <w:rPr>
                <w:sz w:val="24"/>
                <w:szCs w:val="24"/>
              </w:rPr>
              <w:t>Targed</w:t>
            </w:r>
            <w:proofErr w:type="spellEnd"/>
            <w:r w:rsidRPr="00FF01AC">
              <w:rPr>
                <w:sz w:val="24"/>
                <w:szCs w:val="24"/>
              </w:rPr>
              <w:t>/Target 4</w:t>
            </w:r>
          </w:p>
        </w:tc>
        <w:tc>
          <w:tcPr>
            <w:tcW w:w="7717" w:type="dxa"/>
          </w:tcPr>
          <w:p w14:paraId="42438316" w14:textId="1EB390D8" w:rsidR="00335A78" w:rsidRPr="00FF01AC" w:rsidRDefault="00FF01AC" w:rsidP="0034230D">
            <w:pPr>
              <w:pStyle w:val="AssignBody"/>
              <w:rPr>
                <w:sz w:val="24"/>
                <w:szCs w:val="24"/>
              </w:rPr>
            </w:pPr>
            <w:r w:rsidRPr="00FF01AC">
              <w:rPr>
                <w:sz w:val="24"/>
                <w:szCs w:val="24"/>
              </w:rPr>
              <w:t xml:space="preserve">Carefully follow Harvard Referencing Guide to ensure referencing is accurate. </w:t>
            </w:r>
          </w:p>
        </w:tc>
      </w:tr>
      <w:tr w:rsidR="00335A78" w:rsidRPr="00FF01AC" w14:paraId="26A7C150" w14:textId="77777777" w:rsidTr="00FF01AC">
        <w:trPr>
          <w:trHeight w:val="1011"/>
        </w:trPr>
        <w:tc>
          <w:tcPr>
            <w:tcW w:w="1975" w:type="dxa"/>
          </w:tcPr>
          <w:p w14:paraId="72E1D64C" w14:textId="77777777" w:rsidR="00335A78" w:rsidRPr="00FF01AC" w:rsidRDefault="00335A78" w:rsidP="0034230D">
            <w:pPr>
              <w:pStyle w:val="AssignBody"/>
              <w:rPr>
                <w:sz w:val="24"/>
                <w:szCs w:val="24"/>
              </w:rPr>
            </w:pPr>
            <w:proofErr w:type="spellStart"/>
            <w:r w:rsidRPr="00FF01AC">
              <w:rPr>
                <w:sz w:val="24"/>
                <w:szCs w:val="24"/>
              </w:rPr>
              <w:t>Targed</w:t>
            </w:r>
            <w:proofErr w:type="spellEnd"/>
            <w:r w:rsidRPr="00FF01AC">
              <w:rPr>
                <w:sz w:val="24"/>
                <w:szCs w:val="24"/>
              </w:rPr>
              <w:t>/Target 5</w:t>
            </w:r>
          </w:p>
        </w:tc>
        <w:tc>
          <w:tcPr>
            <w:tcW w:w="7717" w:type="dxa"/>
          </w:tcPr>
          <w:p w14:paraId="5CE70B42" w14:textId="7F1689DB" w:rsidR="00335A78" w:rsidRPr="00FF01AC" w:rsidRDefault="00FF01AC" w:rsidP="0034230D">
            <w:pPr>
              <w:pStyle w:val="AssignBody"/>
              <w:rPr>
                <w:sz w:val="24"/>
                <w:szCs w:val="24"/>
              </w:rPr>
            </w:pPr>
            <w:r w:rsidRPr="00FF01AC">
              <w:rPr>
                <w:sz w:val="24"/>
                <w:szCs w:val="24"/>
              </w:rPr>
              <w:t xml:space="preserve">Include examples of good practice by referring to Estyn </w:t>
            </w:r>
            <w:proofErr w:type="spellStart"/>
            <w:r w:rsidRPr="00FF01AC">
              <w:rPr>
                <w:sz w:val="24"/>
                <w:szCs w:val="24"/>
              </w:rPr>
              <w:t>tp</w:t>
            </w:r>
            <w:proofErr w:type="spellEnd"/>
            <w:r w:rsidRPr="00FF01AC">
              <w:rPr>
                <w:sz w:val="24"/>
                <w:szCs w:val="24"/>
              </w:rPr>
              <w:t xml:space="preserve"> support points made. </w:t>
            </w:r>
          </w:p>
        </w:tc>
      </w:tr>
    </w:tbl>
    <w:p w14:paraId="2FDE6469" w14:textId="77777777" w:rsidR="00335A78" w:rsidRPr="00FF01AC" w:rsidRDefault="00335A78" w:rsidP="004A3F23">
      <w:pPr>
        <w:spacing w:line="360" w:lineRule="auto"/>
        <w:rPr>
          <w:rFonts w:ascii="Arial" w:hAnsi="Arial" w:cs="Arial"/>
          <w:b/>
          <w:bCs/>
          <w:sz w:val="24"/>
          <w:szCs w:val="24"/>
        </w:rPr>
      </w:pPr>
    </w:p>
    <w:p w14:paraId="0C744A4D" w14:textId="77777777" w:rsidR="00960947" w:rsidRDefault="00960947">
      <w:pPr>
        <w:rPr>
          <w:rFonts w:ascii="Arial" w:hAnsi="Arial" w:cs="Arial"/>
          <w:sz w:val="52"/>
          <w:szCs w:val="52"/>
        </w:rPr>
      </w:pPr>
      <w:r>
        <w:rPr>
          <w:rFonts w:ascii="Arial" w:hAnsi="Arial" w:cs="Arial"/>
          <w:sz w:val="52"/>
          <w:szCs w:val="52"/>
        </w:rPr>
        <w:br w:type="page"/>
      </w:r>
    </w:p>
    <w:p w14:paraId="1B4EA3F9" w14:textId="73EA97F6" w:rsidR="000E47A9" w:rsidRDefault="00430E86" w:rsidP="004A3F23">
      <w:pPr>
        <w:spacing w:line="360" w:lineRule="auto"/>
        <w:rPr>
          <w:rFonts w:ascii="Arial" w:hAnsi="Arial" w:cs="Arial"/>
          <w:sz w:val="52"/>
          <w:szCs w:val="52"/>
        </w:rPr>
      </w:pPr>
      <w:r>
        <w:rPr>
          <w:noProof/>
        </w:rPr>
        <w:lastRenderedPageBreak/>
        <mc:AlternateContent>
          <mc:Choice Requires="wps">
            <w:drawing>
              <wp:anchor distT="0" distB="0" distL="114300" distR="114300" simplePos="0" relativeHeight="251700224" behindDoc="0" locked="0" layoutInCell="1" allowOverlap="1" wp14:anchorId="16437386" wp14:editId="02B39AF8">
                <wp:simplePos x="0" y="0"/>
                <wp:positionH relativeFrom="column">
                  <wp:posOffset>-412024</wp:posOffset>
                </wp:positionH>
                <wp:positionV relativeFrom="paragraph">
                  <wp:posOffset>-568779</wp:posOffset>
                </wp:positionV>
                <wp:extent cx="6512378" cy="9895659"/>
                <wp:effectExtent l="19050" t="19050" r="22225" b="10795"/>
                <wp:wrapNone/>
                <wp:docPr id="4" name="Rectangle 4"/>
                <wp:cNvGraphicFramePr/>
                <a:graphic xmlns:a="http://schemas.openxmlformats.org/drawingml/2006/main">
                  <a:graphicData uri="http://schemas.microsoft.com/office/word/2010/wordprocessingShape">
                    <wps:wsp>
                      <wps:cNvSpPr/>
                      <wps:spPr>
                        <a:xfrm>
                          <a:off x="0" y="0"/>
                          <a:ext cx="6512378" cy="9895659"/>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85F15A" id="Rectangle 4" o:spid="_x0000_s1026" style="position:absolute;margin-left:-32.45pt;margin-top:-44.8pt;width:512.8pt;height:779.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" filled="f" strokecolor="black [3213]" strokeweight="3pt"/>
            </w:pict>
          </mc:Fallback>
        </mc:AlternateContent>
      </w:r>
      <w:r>
        <w:rPr>
          <w:noProof/>
        </w:rPr>
        <mc:AlternateContent>
          <mc:Choice Requires="wps">
            <w:drawing>
              <wp:anchor distT="0" distB="0" distL="114300" distR="114300" simplePos="0" relativeHeight="251699200" behindDoc="0" locked="0" layoutInCell="1" allowOverlap="1" wp14:anchorId="0D4C2215" wp14:editId="661118B5">
                <wp:simplePos x="0" y="0"/>
                <wp:positionH relativeFrom="column">
                  <wp:posOffset>-477339</wp:posOffset>
                </wp:positionH>
                <wp:positionV relativeFrom="paragraph">
                  <wp:posOffset>-627017</wp:posOffset>
                </wp:positionV>
                <wp:extent cx="6648450" cy="10012136"/>
                <wp:effectExtent l="19050" t="19050" r="19050" b="27305"/>
                <wp:wrapNone/>
                <wp:docPr id="3" name="Rectangle 3"/>
                <wp:cNvGraphicFramePr/>
                <a:graphic xmlns:a="http://schemas.openxmlformats.org/drawingml/2006/main">
                  <a:graphicData uri="http://schemas.microsoft.com/office/word/2010/wordprocessingShape">
                    <wps:wsp>
                      <wps:cNvSpPr/>
                      <wps:spPr>
                        <a:xfrm>
                          <a:off x="0" y="0"/>
                          <a:ext cx="6648450" cy="10012136"/>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7373EF" id="Rectangle 3" o:spid="_x0000_s1026" style="position:absolute;margin-left:-37.6pt;margin-top:-49.35pt;width:523.5pt;height:78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" filled="f" strokecolor="black [3213]" strokeweight="3pt"/>
            </w:pict>
          </mc:Fallback>
        </mc:AlternateContent>
      </w:r>
      <w:r w:rsidR="000E47A9" w:rsidRPr="000E47A9">
        <w:rPr>
          <w:noProof/>
        </w:rPr>
        <w:drawing>
          <wp:anchor distT="0" distB="0" distL="114300" distR="114300" simplePos="0" relativeHeight="251695104" behindDoc="0" locked="0" layoutInCell="1" allowOverlap="1" wp14:anchorId="4247FF98" wp14:editId="7FEAE6CF">
            <wp:simplePos x="0" y="0"/>
            <wp:positionH relativeFrom="column">
              <wp:posOffset>0</wp:posOffset>
            </wp:positionH>
            <wp:positionV relativeFrom="paragraph">
              <wp:posOffset>0</wp:posOffset>
            </wp:positionV>
            <wp:extent cx="5731510" cy="2294255"/>
            <wp:effectExtent l="0" t="0" r="254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BEBA8EAE-BF5A-486C-A8C5-ECC9F3942E4B}">
                          <a14:imgProps xmlns:a14="http://schemas.microsoft.com/office/drawing/2010/main">
                            <a14:imgLayer r:embed="rId8">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5731510" cy="2294255"/>
                    </a:xfrm>
                    <a:prstGeom prst="rect">
                      <a:avLst/>
                    </a:prstGeom>
                  </pic:spPr>
                </pic:pic>
              </a:graphicData>
            </a:graphic>
          </wp:anchor>
        </w:drawing>
      </w:r>
    </w:p>
    <w:p w14:paraId="08F345AF" w14:textId="77777777" w:rsidR="000E47A9" w:rsidRDefault="000E47A9" w:rsidP="004A3F23">
      <w:pPr>
        <w:spacing w:line="360" w:lineRule="auto"/>
        <w:rPr>
          <w:rFonts w:ascii="Arial" w:hAnsi="Arial" w:cs="Arial"/>
          <w:sz w:val="52"/>
          <w:szCs w:val="52"/>
        </w:rPr>
      </w:pPr>
    </w:p>
    <w:p w14:paraId="5BE883AB" w14:textId="77777777" w:rsidR="000E47A9" w:rsidRDefault="000E47A9" w:rsidP="004A3F23">
      <w:pPr>
        <w:spacing w:line="360" w:lineRule="auto"/>
        <w:rPr>
          <w:rFonts w:ascii="Arial" w:hAnsi="Arial" w:cs="Arial"/>
          <w:sz w:val="52"/>
          <w:szCs w:val="52"/>
        </w:rPr>
      </w:pPr>
    </w:p>
    <w:p w14:paraId="3FBD6424" w14:textId="3D6A777A" w:rsidR="000E47A9" w:rsidRDefault="000E47A9" w:rsidP="004A3F23">
      <w:pPr>
        <w:spacing w:line="360" w:lineRule="auto"/>
        <w:rPr>
          <w:rFonts w:ascii="Arial" w:hAnsi="Arial" w:cs="Arial"/>
          <w:sz w:val="52"/>
          <w:szCs w:val="52"/>
        </w:rPr>
      </w:pPr>
    </w:p>
    <w:p w14:paraId="54CFA75D" w14:textId="32920032" w:rsidR="00FB0662" w:rsidRPr="00430E86" w:rsidRDefault="00430E86" w:rsidP="000E47A9">
      <w:pPr>
        <w:spacing w:line="360" w:lineRule="auto"/>
        <w:jc w:val="center"/>
        <w:rPr>
          <w:rFonts w:ascii="Arial" w:hAnsi="Arial" w:cs="Arial"/>
          <w:b/>
          <w:bCs/>
          <w:sz w:val="40"/>
          <w:szCs w:val="40"/>
        </w:rPr>
      </w:pPr>
      <w:r w:rsidRPr="00430E86">
        <w:rPr>
          <w:b/>
          <w:bCs/>
          <w:noProof/>
          <w:sz w:val="40"/>
          <w:szCs w:val="40"/>
          <w:u w:val="single"/>
        </w:rPr>
        <mc:AlternateContent>
          <mc:Choice Requires="wps">
            <w:drawing>
              <wp:anchor distT="0" distB="0" distL="114300" distR="114300" simplePos="0" relativeHeight="251694080" behindDoc="0" locked="0" layoutInCell="1" allowOverlap="1" wp14:anchorId="2BED87F1" wp14:editId="6E916341">
                <wp:simplePos x="0" y="0"/>
                <wp:positionH relativeFrom="margin">
                  <wp:posOffset>39190</wp:posOffset>
                </wp:positionH>
                <wp:positionV relativeFrom="paragraph">
                  <wp:posOffset>1207951</wp:posOffset>
                </wp:positionV>
                <wp:extent cx="5885270" cy="26126"/>
                <wp:effectExtent l="0" t="0" r="20320" b="31115"/>
                <wp:wrapNone/>
                <wp:docPr id="30" name="Straight Connector 30"/>
                <wp:cNvGraphicFramePr/>
                <a:graphic xmlns:a="http://schemas.openxmlformats.org/drawingml/2006/main">
                  <a:graphicData uri="http://schemas.microsoft.com/office/word/2010/wordprocessingShape">
                    <wps:wsp>
                      <wps:cNvCnPr/>
                      <wps:spPr>
                        <a:xfrm flipV="1">
                          <a:off x="0" y="0"/>
                          <a:ext cx="5885270" cy="26126"/>
                        </a:xfrm>
                        <a:prstGeom prst="line">
                          <a:avLst/>
                        </a:prstGeom>
                        <a:ln w="19050">
                          <a:solidFill>
                            <a:schemeClr val="accent6">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F3A4F5" id="Straight Connector 30" o:spid="_x0000_s1026" style="position:absolute;flip:y;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1pt,95.1pt" to="466.5pt,9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" strokecolor="#a8d08d [1945]" strokeweight="1.5pt">
                <v:stroke joinstyle="miter"/>
                <w10:wrap anchorx="margin"/>
              </v:line>
            </w:pict>
          </mc:Fallback>
        </mc:AlternateContent>
      </w:r>
      <w:r w:rsidR="000E47A9" w:rsidRPr="00430E86">
        <w:rPr>
          <w:rFonts w:ascii="Arial" w:hAnsi="Arial" w:cs="Arial"/>
          <w:b/>
          <w:bCs/>
          <w:sz w:val="40"/>
          <w:szCs w:val="40"/>
        </w:rPr>
        <w:t>Can Outdoor Learning Close the Gender Attainment Gap between Boys and Girls in Language, Literacy and Communication?</w:t>
      </w:r>
    </w:p>
    <w:p w14:paraId="24ABDF37" w14:textId="529DAE15" w:rsidR="00FB0662" w:rsidRPr="00430E86" w:rsidRDefault="000E47A9" w:rsidP="00FF444E">
      <w:pPr>
        <w:spacing w:line="360" w:lineRule="auto"/>
        <w:rPr>
          <w:rFonts w:ascii="Arial" w:hAnsi="Arial" w:cs="Arial"/>
          <w:b/>
          <w:bCs/>
          <w:sz w:val="24"/>
          <w:szCs w:val="24"/>
        </w:rPr>
      </w:pPr>
      <w:r w:rsidRPr="00430E86">
        <w:rPr>
          <w:rFonts w:ascii="Arial" w:hAnsi="Arial" w:cs="Arial"/>
          <w:b/>
          <w:bCs/>
          <w:sz w:val="24"/>
          <w:szCs w:val="24"/>
        </w:rPr>
        <w:t>Student Number: 1701043</w:t>
      </w:r>
    </w:p>
    <w:p w14:paraId="053D54AA" w14:textId="0B4D7C5D" w:rsidR="000E47A9" w:rsidRPr="00430E86" w:rsidRDefault="000E47A9" w:rsidP="00FF444E">
      <w:pPr>
        <w:spacing w:line="360" w:lineRule="auto"/>
        <w:rPr>
          <w:rFonts w:ascii="Arial" w:hAnsi="Arial" w:cs="Arial"/>
          <w:b/>
          <w:bCs/>
          <w:sz w:val="24"/>
          <w:szCs w:val="24"/>
        </w:rPr>
      </w:pPr>
      <w:r w:rsidRPr="00430E86">
        <w:rPr>
          <w:rFonts w:ascii="Arial" w:hAnsi="Arial" w:cs="Arial"/>
          <w:b/>
          <w:bCs/>
          <w:sz w:val="24"/>
          <w:szCs w:val="24"/>
        </w:rPr>
        <w:t xml:space="preserve">BA (Hons) in Primary Education with QTS </w:t>
      </w:r>
    </w:p>
    <w:p w14:paraId="28AA5B5F" w14:textId="77777777" w:rsidR="00AE04FC" w:rsidRPr="00430E86" w:rsidRDefault="000E47A9" w:rsidP="00FF444E">
      <w:pPr>
        <w:spacing w:line="360" w:lineRule="auto"/>
        <w:rPr>
          <w:rFonts w:ascii="Arial" w:hAnsi="Arial" w:cs="Arial"/>
          <w:b/>
          <w:bCs/>
          <w:sz w:val="24"/>
          <w:szCs w:val="24"/>
        </w:rPr>
      </w:pPr>
      <w:r w:rsidRPr="00430E86">
        <w:rPr>
          <w:rFonts w:ascii="Arial" w:hAnsi="Arial" w:cs="Arial"/>
          <w:b/>
          <w:bCs/>
          <w:sz w:val="24"/>
          <w:szCs w:val="24"/>
        </w:rPr>
        <w:t xml:space="preserve">University of Wales, Trinity St David </w:t>
      </w:r>
    </w:p>
    <w:p w14:paraId="1D13929B" w14:textId="77777777" w:rsidR="00AE04FC" w:rsidRPr="00430E86" w:rsidRDefault="00AE04FC" w:rsidP="00FF444E">
      <w:pPr>
        <w:spacing w:line="360" w:lineRule="auto"/>
        <w:rPr>
          <w:rFonts w:ascii="Arial" w:hAnsi="Arial" w:cs="Arial"/>
          <w:b/>
          <w:bCs/>
          <w:sz w:val="24"/>
          <w:szCs w:val="24"/>
        </w:rPr>
      </w:pPr>
      <w:r w:rsidRPr="00430E86">
        <w:rPr>
          <w:rFonts w:ascii="Arial" w:hAnsi="Arial" w:cs="Arial"/>
          <w:b/>
          <w:bCs/>
          <w:sz w:val="24"/>
          <w:szCs w:val="24"/>
        </w:rPr>
        <w:t>27</w:t>
      </w:r>
      <w:r w:rsidRPr="00430E86">
        <w:rPr>
          <w:rFonts w:ascii="Arial" w:hAnsi="Arial" w:cs="Arial"/>
          <w:b/>
          <w:bCs/>
          <w:sz w:val="24"/>
          <w:szCs w:val="24"/>
          <w:vertAlign w:val="superscript"/>
        </w:rPr>
        <w:t>th</w:t>
      </w:r>
      <w:r w:rsidRPr="00430E86">
        <w:rPr>
          <w:rFonts w:ascii="Arial" w:hAnsi="Arial" w:cs="Arial"/>
          <w:b/>
          <w:bCs/>
          <w:sz w:val="24"/>
          <w:szCs w:val="24"/>
        </w:rPr>
        <w:t xml:space="preserve"> of April 2020 </w:t>
      </w:r>
    </w:p>
    <w:p w14:paraId="36A8BAA7" w14:textId="0E96AD30" w:rsidR="000E47A9" w:rsidRPr="00E0695D" w:rsidRDefault="00AE04FC" w:rsidP="00FF444E">
      <w:pPr>
        <w:spacing w:line="360" w:lineRule="auto"/>
        <w:rPr>
          <w:rFonts w:ascii="Arial" w:hAnsi="Arial" w:cs="Arial"/>
          <w:b/>
          <w:bCs/>
          <w:sz w:val="24"/>
          <w:szCs w:val="24"/>
        </w:rPr>
      </w:pPr>
      <w:r w:rsidRPr="00E0695D">
        <w:rPr>
          <w:rFonts w:ascii="Arial" w:hAnsi="Arial" w:cs="Arial"/>
          <w:b/>
          <w:bCs/>
          <w:sz w:val="24"/>
          <w:szCs w:val="24"/>
        </w:rPr>
        <w:t>Word Count:</w:t>
      </w:r>
      <w:r w:rsidR="00E0695D" w:rsidRPr="00E0695D">
        <w:rPr>
          <w:rFonts w:ascii="Arial" w:hAnsi="Arial" w:cs="Arial"/>
          <w:b/>
          <w:bCs/>
          <w:sz w:val="24"/>
          <w:szCs w:val="24"/>
        </w:rPr>
        <w:t xml:space="preserve"> 6263</w:t>
      </w:r>
    </w:p>
    <w:p w14:paraId="1DB766DF" w14:textId="1B86DFE1" w:rsidR="00FB0662" w:rsidRDefault="00FB0662">
      <w:pPr>
        <w:rPr>
          <w:b/>
          <w:bCs/>
          <w:u w:val="single"/>
        </w:rPr>
      </w:pPr>
    </w:p>
    <w:p w14:paraId="20476AD8" w14:textId="6EDAAB78" w:rsidR="000E47A9" w:rsidRDefault="000E47A9">
      <w:pPr>
        <w:rPr>
          <w:b/>
          <w:bCs/>
          <w:u w:val="single"/>
        </w:rPr>
      </w:pPr>
    </w:p>
    <w:p w14:paraId="55F113FA" w14:textId="1C98418D" w:rsidR="000E47A9" w:rsidRDefault="000E47A9">
      <w:pPr>
        <w:rPr>
          <w:b/>
          <w:bCs/>
          <w:u w:val="single"/>
        </w:rPr>
      </w:pPr>
    </w:p>
    <w:p w14:paraId="18178F00" w14:textId="5AD59F22" w:rsidR="000E47A9" w:rsidRDefault="000E47A9">
      <w:pPr>
        <w:rPr>
          <w:b/>
          <w:bCs/>
          <w:u w:val="single"/>
        </w:rPr>
      </w:pPr>
    </w:p>
    <w:p w14:paraId="5046B4AA" w14:textId="438DCB61" w:rsidR="000E47A9" w:rsidRDefault="000E47A9">
      <w:pPr>
        <w:rPr>
          <w:b/>
          <w:bCs/>
          <w:u w:val="single"/>
        </w:rPr>
      </w:pPr>
    </w:p>
    <w:p w14:paraId="57ECCB59" w14:textId="78AB8A27" w:rsidR="00FF444E" w:rsidRDefault="00FF444E" w:rsidP="009C5359">
      <w:pPr>
        <w:spacing w:line="360" w:lineRule="auto"/>
        <w:rPr>
          <w:b/>
          <w:bCs/>
          <w:u w:val="single"/>
        </w:rPr>
      </w:pPr>
    </w:p>
    <w:p w14:paraId="67DFE217" w14:textId="12F18A2A" w:rsidR="00430E86" w:rsidRDefault="00430E86" w:rsidP="009C5359">
      <w:pPr>
        <w:spacing w:line="360" w:lineRule="auto"/>
        <w:rPr>
          <w:b/>
          <w:bCs/>
          <w:u w:val="single"/>
        </w:rPr>
      </w:pPr>
    </w:p>
    <w:p w14:paraId="574E1FC2" w14:textId="6B253FA6" w:rsidR="00430E86" w:rsidRDefault="00430E86" w:rsidP="009C5359">
      <w:pPr>
        <w:spacing w:line="360" w:lineRule="auto"/>
        <w:rPr>
          <w:b/>
          <w:bCs/>
          <w:u w:val="single"/>
        </w:rPr>
      </w:pPr>
    </w:p>
    <w:p w14:paraId="0F07ABE8" w14:textId="77777777" w:rsidR="00430E86" w:rsidRDefault="00430E86" w:rsidP="009C5359">
      <w:pPr>
        <w:spacing w:line="360" w:lineRule="auto"/>
        <w:rPr>
          <w:b/>
          <w:bCs/>
          <w:u w:val="single"/>
        </w:rPr>
      </w:pPr>
    </w:p>
    <w:p w14:paraId="349E199A" w14:textId="77777777" w:rsidR="00960947" w:rsidRDefault="00FB0662" w:rsidP="009C5359">
      <w:pPr>
        <w:spacing w:line="360" w:lineRule="auto"/>
        <w:rPr>
          <w:rFonts w:ascii="Arial" w:hAnsi="Arial" w:cs="Arial"/>
          <w:b/>
          <w:bCs/>
          <w:sz w:val="36"/>
          <w:szCs w:val="36"/>
        </w:rPr>
      </w:pPr>
      <w:r w:rsidRPr="00960947">
        <w:rPr>
          <w:rFonts w:ascii="Arial" w:hAnsi="Arial" w:cs="Arial"/>
          <w:b/>
          <w:bCs/>
          <w:noProof/>
          <w:sz w:val="36"/>
          <w:szCs w:val="36"/>
        </w:rPr>
        <w:lastRenderedPageBreak/>
        <mc:AlternateContent>
          <mc:Choice Requires="wps">
            <w:drawing>
              <wp:anchor distT="0" distB="0" distL="114300" distR="114300" simplePos="0" relativeHeight="251671552" behindDoc="0" locked="0" layoutInCell="1" allowOverlap="1" wp14:anchorId="5420179D" wp14:editId="00C3A7FC">
                <wp:simplePos x="0" y="0"/>
                <wp:positionH relativeFrom="margin">
                  <wp:align>left</wp:align>
                </wp:positionH>
                <wp:positionV relativeFrom="paragraph">
                  <wp:posOffset>300446</wp:posOffset>
                </wp:positionV>
                <wp:extent cx="5577840" cy="13063"/>
                <wp:effectExtent l="0" t="0" r="22860" b="25400"/>
                <wp:wrapNone/>
                <wp:docPr id="9" name="Straight Connector 9"/>
                <wp:cNvGraphicFramePr/>
                <a:graphic xmlns:a="http://schemas.openxmlformats.org/drawingml/2006/main">
                  <a:graphicData uri="http://schemas.microsoft.com/office/word/2010/wordprocessingShape">
                    <wps:wsp>
                      <wps:cNvCnPr/>
                      <wps:spPr>
                        <a:xfrm flipV="1">
                          <a:off x="0" y="0"/>
                          <a:ext cx="5577840" cy="13063"/>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785635" id="Straight Connector 9" o:spid="_x0000_s1026" style="position:absolute;flip:y;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3.65pt" to="439.2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" strokecolor="#70ad47 [3209]" strokeweight="1pt">
                <v:stroke joinstyle="miter"/>
                <w10:wrap anchorx="margin"/>
              </v:line>
            </w:pict>
          </mc:Fallback>
        </mc:AlternateContent>
      </w:r>
      <w:r w:rsidR="00845779" w:rsidRPr="00960947">
        <w:rPr>
          <w:rFonts w:ascii="Arial" w:hAnsi="Arial" w:cs="Arial"/>
          <w:b/>
          <w:bCs/>
          <w:sz w:val="36"/>
          <w:szCs w:val="36"/>
        </w:rPr>
        <w:t>Front</w:t>
      </w:r>
      <w:r w:rsidR="00CC2234" w:rsidRPr="00960947">
        <w:rPr>
          <w:rFonts w:ascii="Arial" w:hAnsi="Arial" w:cs="Arial"/>
          <w:b/>
          <w:bCs/>
          <w:sz w:val="36"/>
          <w:szCs w:val="36"/>
        </w:rPr>
        <w:t xml:space="preserve">ispiece </w:t>
      </w:r>
      <w:bookmarkEnd w:id="0"/>
    </w:p>
    <w:p w14:paraId="3DB62AB3" w14:textId="033C1FD6" w:rsidR="00845779" w:rsidRPr="00960947" w:rsidRDefault="00845779" w:rsidP="009C5359">
      <w:pPr>
        <w:spacing w:line="360" w:lineRule="auto"/>
        <w:rPr>
          <w:rFonts w:ascii="Arial" w:hAnsi="Arial" w:cs="Arial"/>
          <w:b/>
          <w:bCs/>
          <w:sz w:val="36"/>
          <w:szCs w:val="36"/>
        </w:rPr>
      </w:pPr>
      <w:r w:rsidRPr="009C5359">
        <w:rPr>
          <w:rFonts w:ascii="Arial" w:hAnsi="Arial" w:cs="Arial"/>
          <w:sz w:val="24"/>
          <w:szCs w:val="24"/>
        </w:rPr>
        <w:t xml:space="preserve">This is to certify that except where specific reference is made, the work described in this research project is the result of the investigation carried out by the student, and that neither this research project nor any part of it has been presented, or is currently being submitted in candidature of any award other than in part of the degree of BA (Hons) in Primary Education with QTS of Trinity Saint David University of Wales. I understand that any work I use without reference constitutes as plagiarism, which will lead to failure of the module. </w:t>
      </w:r>
    </w:p>
    <w:p w14:paraId="5CFFFB7F" w14:textId="63601F36" w:rsidR="000E7E55" w:rsidRPr="009C5359" w:rsidRDefault="000E7E55" w:rsidP="009C5359">
      <w:pPr>
        <w:spacing w:line="360" w:lineRule="auto"/>
        <w:rPr>
          <w:rFonts w:ascii="Arial" w:hAnsi="Arial" w:cs="Arial"/>
          <w:sz w:val="24"/>
          <w:szCs w:val="24"/>
        </w:rPr>
      </w:pPr>
    </w:p>
    <w:p w14:paraId="799A3FEB" w14:textId="2D930A64" w:rsidR="000E7E55" w:rsidRPr="009C5359" w:rsidRDefault="000E7E55" w:rsidP="009C5359">
      <w:pPr>
        <w:spacing w:line="360" w:lineRule="auto"/>
        <w:rPr>
          <w:rFonts w:ascii="Arial" w:hAnsi="Arial" w:cs="Arial"/>
          <w:sz w:val="24"/>
          <w:szCs w:val="24"/>
        </w:rPr>
      </w:pPr>
    </w:p>
    <w:p w14:paraId="7D026715" w14:textId="603978C7" w:rsidR="000E7E55" w:rsidRPr="009C5359" w:rsidRDefault="000E7E55" w:rsidP="009C5359">
      <w:pPr>
        <w:spacing w:line="360" w:lineRule="auto"/>
        <w:rPr>
          <w:rFonts w:ascii="Arial" w:hAnsi="Arial" w:cs="Arial"/>
          <w:sz w:val="24"/>
          <w:szCs w:val="24"/>
        </w:rPr>
      </w:pPr>
    </w:p>
    <w:p w14:paraId="17DB56B8" w14:textId="549A7DF3" w:rsidR="000E7E55" w:rsidRPr="009C5359" w:rsidRDefault="000E7E55" w:rsidP="009C5359">
      <w:pPr>
        <w:spacing w:line="360" w:lineRule="auto"/>
        <w:rPr>
          <w:rFonts w:ascii="Arial" w:hAnsi="Arial" w:cs="Arial"/>
          <w:sz w:val="24"/>
          <w:szCs w:val="24"/>
        </w:rPr>
      </w:pPr>
    </w:p>
    <w:p w14:paraId="45DEBA74" w14:textId="0CA3D28E" w:rsidR="000E7E55" w:rsidRPr="009C5359" w:rsidRDefault="000E7E55" w:rsidP="009C5359">
      <w:pPr>
        <w:spacing w:line="360" w:lineRule="auto"/>
        <w:rPr>
          <w:rFonts w:ascii="Arial" w:hAnsi="Arial" w:cs="Arial"/>
          <w:sz w:val="24"/>
          <w:szCs w:val="24"/>
        </w:rPr>
      </w:pPr>
    </w:p>
    <w:p w14:paraId="03D13FF8" w14:textId="0D8FD148" w:rsidR="000E7E55" w:rsidRPr="009C5359" w:rsidRDefault="000E7E55" w:rsidP="009C5359">
      <w:pPr>
        <w:spacing w:line="360" w:lineRule="auto"/>
        <w:rPr>
          <w:rFonts w:ascii="Arial" w:hAnsi="Arial" w:cs="Arial"/>
          <w:sz w:val="24"/>
          <w:szCs w:val="24"/>
        </w:rPr>
      </w:pPr>
    </w:p>
    <w:p w14:paraId="615C75DF" w14:textId="3322C720" w:rsidR="000E7E55" w:rsidRPr="009C5359" w:rsidRDefault="000E7E55" w:rsidP="009C5359">
      <w:pPr>
        <w:spacing w:line="360" w:lineRule="auto"/>
        <w:rPr>
          <w:rFonts w:ascii="Arial" w:hAnsi="Arial" w:cs="Arial"/>
          <w:sz w:val="24"/>
          <w:szCs w:val="24"/>
        </w:rPr>
      </w:pPr>
    </w:p>
    <w:p w14:paraId="583DEBAB" w14:textId="5A86DF2E" w:rsidR="000E7E55" w:rsidRPr="009C5359" w:rsidRDefault="000E7E55" w:rsidP="009C5359">
      <w:pPr>
        <w:spacing w:line="360" w:lineRule="auto"/>
        <w:rPr>
          <w:rFonts w:ascii="Arial" w:hAnsi="Arial" w:cs="Arial"/>
          <w:sz w:val="24"/>
          <w:szCs w:val="24"/>
        </w:rPr>
      </w:pPr>
    </w:p>
    <w:p w14:paraId="032CBC4F" w14:textId="6640D8F2" w:rsidR="000E7E55" w:rsidRPr="009C5359" w:rsidRDefault="000E7E55" w:rsidP="009C5359">
      <w:pPr>
        <w:spacing w:line="360" w:lineRule="auto"/>
        <w:rPr>
          <w:rFonts w:ascii="Arial" w:hAnsi="Arial" w:cs="Arial"/>
          <w:sz w:val="24"/>
          <w:szCs w:val="24"/>
        </w:rPr>
      </w:pPr>
    </w:p>
    <w:p w14:paraId="60CFA93C" w14:textId="199C542B" w:rsidR="000E7E55" w:rsidRPr="009C5359" w:rsidRDefault="000E7E55" w:rsidP="009C5359">
      <w:pPr>
        <w:spacing w:line="360" w:lineRule="auto"/>
        <w:rPr>
          <w:rFonts w:ascii="Arial" w:hAnsi="Arial" w:cs="Arial"/>
          <w:sz w:val="24"/>
          <w:szCs w:val="24"/>
        </w:rPr>
      </w:pPr>
    </w:p>
    <w:p w14:paraId="1D55A248" w14:textId="793F6185" w:rsidR="000E7E55" w:rsidRPr="009C5359" w:rsidRDefault="000E7E55" w:rsidP="009C5359">
      <w:pPr>
        <w:spacing w:line="360" w:lineRule="auto"/>
        <w:rPr>
          <w:rFonts w:ascii="Arial" w:hAnsi="Arial" w:cs="Arial"/>
          <w:sz w:val="24"/>
          <w:szCs w:val="24"/>
        </w:rPr>
      </w:pPr>
    </w:p>
    <w:p w14:paraId="0F8D2275" w14:textId="346F8ECA" w:rsidR="000E7E55" w:rsidRPr="009C5359" w:rsidRDefault="000E7E55" w:rsidP="009C5359">
      <w:pPr>
        <w:spacing w:line="360" w:lineRule="auto"/>
        <w:rPr>
          <w:rFonts w:ascii="Arial" w:hAnsi="Arial" w:cs="Arial"/>
          <w:sz w:val="24"/>
          <w:szCs w:val="24"/>
        </w:rPr>
      </w:pPr>
    </w:p>
    <w:p w14:paraId="6279625E" w14:textId="77777777" w:rsidR="00FB0662" w:rsidRPr="009C5359" w:rsidRDefault="00FB0662" w:rsidP="009C5359">
      <w:pPr>
        <w:spacing w:line="360" w:lineRule="auto"/>
        <w:rPr>
          <w:rFonts w:ascii="Arial" w:hAnsi="Arial" w:cs="Arial"/>
          <w:sz w:val="24"/>
          <w:szCs w:val="24"/>
        </w:rPr>
      </w:pPr>
    </w:p>
    <w:p w14:paraId="03FD33F8" w14:textId="77777777" w:rsidR="00FB0662" w:rsidRPr="009C5359" w:rsidRDefault="00FB0662" w:rsidP="009C5359">
      <w:pPr>
        <w:spacing w:line="360" w:lineRule="auto"/>
        <w:rPr>
          <w:rFonts w:ascii="Arial" w:hAnsi="Arial" w:cs="Arial"/>
          <w:sz w:val="24"/>
          <w:szCs w:val="24"/>
        </w:rPr>
      </w:pPr>
    </w:p>
    <w:p w14:paraId="0017AB80" w14:textId="77777777" w:rsidR="00FB0662" w:rsidRPr="009C5359" w:rsidRDefault="00FB0662" w:rsidP="009C5359">
      <w:pPr>
        <w:spacing w:line="360" w:lineRule="auto"/>
        <w:rPr>
          <w:rFonts w:ascii="Arial" w:hAnsi="Arial" w:cs="Arial"/>
          <w:sz w:val="24"/>
          <w:szCs w:val="24"/>
        </w:rPr>
      </w:pPr>
    </w:p>
    <w:p w14:paraId="51CAAAF3" w14:textId="77777777" w:rsidR="00FB0662" w:rsidRPr="009C5359" w:rsidRDefault="00FB0662" w:rsidP="009C5359">
      <w:pPr>
        <w:spacing w:line="360" w:lineRule="auto"/>
        <w:rPr>
          <w:rFonts w:ascii="Arial" w:hAnsi="Arial" w:cs="Arial"/>
          <w:sz w:val="24"/>
          <w:szCs w:val="24"/>
        </w:rPr>
      </w:pPr>
    </w:p>
    <w:p w14:paraId="02040789" w14:textId="77777777" w:rsidR="00722EAF" w:rsidRDefault="00722EAF" w:rsidP="009C5359">
      <w:pPr>
        <w:spacing w:line="360" w:lineRule="auto"/>
        <w:rPr>
          <w:rFonts w:ascii="Arial" w:hAnsi="Arial" w:cs="Arial"/>
          <w:sz w:val="24"/>
          <w:szCs w:val="24"/>
        </w:rPr>
      </w:pPr>
    </w:p>
    <w:p w14:paraId="11C949EB" w14:textId="394AB4BA" w:rsidR="000E7E55" w:rsidRPr="00960947" w:rsidRDefault="00FB0662" w:rsidP="009C5359">
      <w:pPr>
        <w:spacing w:line="360" w:lineRule="auto"/>
        <w:rPr>
          <w:rFonts w:ascii="Arial" w:hAnsi="Arial" w:cs="Arial"/>
          <w:b/>
          <w:bCs/>
          <w:sz w:val="36"/>
          <w:szCs w:val="36"/>
          <w:u w:val="single"/>
        </w:rPr>
      </w:pPr>
      <w:r w:rsidRPr="00960947">
        <w:rPr>
          <w:rFonts w:ascii="Arial" w:hAnsi="Arial" w:cs="Arial"/>
          <w:b/>
          <w:bCs/>
          <w:noProof/>
          <w:sz w:val="36"/>
          <w:szCs w:val="36"/>
        </w:rPr>
        <w:lastRenderedPageBreak/>
        <mc:AlternateContent>
          <mc:Choice Requires="wps">
            <w:drawing>
              <wp:anchor distT="0" distB="0" distL="114300" distR="114300" simplePos="0" relativeHeight="251672576" behindDoc="0" locked="0" layoutInCell="1" allowOverlap="1" wp14:anchorId="7D5C036D" wp14:editId="1579B5ED">
                <wp:simplePos x="0" y="0"/>
                <wp:positionH relativeFrom="column">
                  <wp:posOffset>-65314</wp:posOffset>
                </wp:positionH>
                <wp:positionV relativeFrom="paragraph">
                  <wp:posOffset>300446</wp:posOffset>
                </wp:positionV>
                <wp:extent cx="5617028" cy="13063"/>
                <wp:effectExtent l="0" t="0" r="22225" b="25400"/>
                <wp:wrapNone/>
                <wp:docPr id="10" name="Straight Connector 10"/>
                <wp:cNvGraphicFramePr/>
                <a:graphic xmlns:a="http://schemas.openxmlformats.org/drawingml/2006/main">
                  <a:graphicData uri="http://schemas.microsoft.com/office/word/2010/wordprocessingShape">
                    <wps:wsp>
                      <wps:cNvCnPr/>
                      <wps:spPr>
                        <a:xfrm flipV="1">
                          <a:off x="0" y="0"/>
                          <a:ext cx="5617028" cy="13063"/>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11C8AE" id="Straight Connector 10"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5pt,23.65pt" to="437.1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" strokecolor="#70ad47 [3209]" strokeweight="1pt">
                <v:stroke joinstyle="miter"/>
              </v:line>
            </w:pict>
          </mc:Fallback>
        </mc:AlternateContent>
      </w:r>
      <w:r w:rsidR="000E7E55" w:rsidRPr="00960947">
        <w:rPr>
          <w:rFonts w:ascii="Arial" w:hAnsi="Arial" w:cs="Arial"/>
          <w:b/>
          <w:bCs/>
          <w:sz w:val="36"/>
          <w:szCs w:val="36"/>
        </w:rPr>
        <w:t>Acknowledgement</w:t>
      </w:r>
      <w:r w:rsidR="000E7E55" w:rsidRPr="00960947">
        <w:rPr>
          <w:rFonts w:ascii="Arial" w:hAnsi="Arial" w:cs="Arial"/>
          <w:b/>
          <w:bCs/>
          <w:sz w:val="36"/>
          <w:szCs w:val="36"/>
          <w:u w:val="single"/>
        </w:rPr>
        <w:t xml:space="preserve"> </w:t>
      </w:r>
    </w:p>
    <w:p w14:paraId="76F281A7" w14:textId="183D4B89" w:rsidR="000E7E55" w:rsidRPr="009C5359" w:rsidRDefault="00171D06" w:rsidP="009C5359">
      <w:pPr>
        <w:spacing w:line="360" w:lineRule="auto"/>
        <w:rPr>
          <w:rFonts w:ascii="Arial" w:hAnsi="Arial" w:cs="Arial"/>
          <w:sz w:val="24"/>
          <w:szCs w:val="24"/>
        </w:rPr>
      </w:pPr>
      <w:r w:rsidRPr="009C5359">
        <w:rPr>
          <w:rFonts w:ascii="Arial" w:hAnsi="Arial" w:cs="Arial"/>
          <w:sz w:val="24"/>
          <w:szCs w:val="24"/>
        </w:rPr>
        <w:t xml:space="preserve">The author would like to take this opportunity to gratefully thank the staff and pupils from the school involved in this research project for their assistance and valuable contribution. With special mention to the headteacher, teachers and outdoor learning co-ordination interviewed for their time, patience and valuable information. Thank you to the head teacher for this school for allowing access for the author to interview the staff and pupils during their final teaching practice. </w:t>
      </w:r>
    </w:p>
    <w:p w14:paraId="028792AD" w14:textId="2612AA66" w:rsidR="00171D06" w:rsidRPr="009C5359" w:rsidRDefault="00171D06" w:rsidP="009C5359">
      <w:pPr>
        <w:spacing w:line="360" w:lineRule="auto"/>
        <w:rPr>
          <w:rFonts w:ascii="Arial" w:hAnsi="Arial" w:cs="Arial"/>
          <w:sz w:val="24"/>
          <w:szCs w:val="24"/>
        </w:rPr>
      </w:pPr>
    </w:p>
    <w:p w14:paraId="351FE3B3" w14:textId="3DFFBE91" w:rsidR="00171D06" w:rsidRPr="009C5359" w:rsidRDefault="00171D06" w:rsidP="009C5359">
      <w:pPr>
        <w:spacing w:line="360" w:lineRule="auto"/>
        <w:rPr>
          <w:rFonts w:ascii="Arial" w:hAnsi="Arial" w:cs="Arial"/>
          <w:sz w:val="24"/>
          <w:szCs w:val="24"/>
        </w:rPr>
      </w:pPr>
      <w:r w:rsidRPr="009C5359">
        <w:rPr>
          <w:rFonts w:ascii="Arial" w:hAnsi="Arial" w:cs="Arial"/>
          <w:sz w:val="24"/>
          <w:szCs w:val="24"/>
        </w:rPr>
        <w:t>The author would also like to thank all those who kindly responded to the questionnaire, their response made a large contribution to this project.</w:t>
      </w:r>
    </w:p>
    <w:p w14:paraId="173E87C9" w14:textId="54EBEBF5" w:rsidR="00171D06" w:rsidRPr="009C5359" w:rsidRDefault="00171D06" w:rsidP="009C5359">
      <w:pPr>
        <w:spacing w:line="360" w:lineRule="auto"/>
        <w:rPr>
          <w:rFonts w:ascii="Arial" w:hAnsi="Arial" w:cs="Arial"/>
          <w:sz w:val="24"/>
          <w:szCs w:val="24"/>
        </w:rPr>
      </w:pPr>
    </w:p>
    <w:p w14:paraId="79C7E9D8" w14:textId="732D6DDF" w:rsidR="00171D06" w:rsidRPr="009C5359" w:rsidRDefault="00171D06" w:rsidP="009C5359">
      <w:pPr>
        <w:spacing w:line="360" w:lineRule="auto"/>
        <w:rPr>
          <w:rFonts w:ascii="Arial" w:hAnsi="Arial" w:cs="Arial"/>
          <w:sz w:val="24"/>
          <w:szCs w:val="24"/>
        </w:rPr>
      </w:pPr>
      <w:r w:rsidRPr="009C5359">
        <w:rPr>
          <w:rFonts w:ascii="Arial" w:hAnsi="Arial" w:cs="Arial"/>
          <w:sz w:val="24"/>
          <w:szCs w:val="24"/>
        </w:rPr>
        <w:t xml:space="preserve">Finally, special thanks go to </w:t>
      </w:r>
      <w:proofErr w:type="spellStart"/>
      <w:r w:rsidRPr="009C5359">
        <w:rPr>
          <w:rFonts w:ascii="Arial" w:hAnsi="Arial" w:cs="Arial"/>
          <w:sz w:val="24"/>
          <w:szCs w:val="24"/>
        </w:rPr>
        <w:t>Sioned</w:t>
      </w:r>
      <w:proofErr w:type="spellEnd"/>
      <w:r w:rsidRPr="009C5359">
        <w:rPr>
          <w:rFonts w:ascii="Arial" w:hAnsi="Arial" w:cs="Arial"/>
          <w:sz w:val="24"/>
          <w:szCs w:val="24"/>
        </w:rPr>
        <w:t xml:space="preserve"> Hughes of University of Wales Trinity St David for their help and constant support throughout the development of this research process. </w:t>
      </w:r>
    </w:p>
    <w:p w14:paraId="37FD7F07" w14:textId="12FF0E08" w:rsidR="00171D06" w:rsidRPr="009C5359" w:rsidRDefault="00171D06" w:rsidP="009C5359">
      <w:pPr>
        <w:spacing w:line="360" w:lineRule="auto"/>
        <w:rPr>
          <w:rFonts w:ascii="Arial" w:hAnsi="Arial" w:cs="Arial"/>
          <w:sz w:val="24"/>
          <w:szCs w:val="24"/>
        </w:rPr>
      </w:pPr>
    </w:p>
    <w:p w14:paraId="5DC9FE41" w14:textId="6FF2C53F" w:rsidR="00171D06" w:rsidRPr="009C5359" w:rsidRDefault="00171D06" w:rsidP="009C5359">
      <w:pPr>
        <w:spacing w:line="360" w:lineRule="auto"/>
        <w:rPr>
          <w:rFonts w:ascii="Arial" w:hAnsi="Arial" w:cs="Arial"/>
          <w:sz w:val="24"/>
          <w:szCs w:val="24"/>
        </w:rPr>
      </w:pPr>
      <w:r w:rsidRPr="009C5359">
        <w:rPr>
          <w:rFonts w:ascii="Arial" w:hAnsi="Arial" w:cs="Arial"/>
          <w:sz w:val="24"/>
          <w:szCs w:val="24"/>
        </w:rPr>
        <w:t xml:space="preserve">The author cannot thank everybody enough for their help. </w:t>
      </w:r>
    </w:p>
    <w:p w14:paraId="4F85E4F1" w14:textId="5EACD07C" w:rsidR="004A3F23" w:rsidRPr="009C5359" w:rsidRDefault="004A3F23" w:rsidP="009C5359">
      <w:pPr>
        <w:spacing w:line="360" w:lineRule="auto"/>
        <w:rPr>
          <w:rFonts w:ascii="Arial" w:hAnsi="Arial" w:cs="Arial"/>
          <w:sz w:val="24"/>
          <w:szCs w:val="24"/>
        </w:rPr>
      </w:pPr>
    </w:p>
    <w:p w14:paraId="26C70435" w14:textId="3BF932F5" w:rsidR="004A3F23" w:rsidRPr="009C5359" w:rsidRDefault="004A3F23" w:rsidP="009C5359">
      <w:pPr>
        <w:spacing w:line="360" w:lineRule="auto"/>
        <w:rPr>
          <w:rFonts w:ascii="Arial" w:hAnsi="Arial" w:cs="Arial"/>
          <w:sz w:val="24"/>
          <w:szCs w:val="24"/>
        </w:rPr>
      </w:pPr>
    </w:p>
    <w:p w14:paraId="6224A257" w14:textId="3274CC6E" w:rsidR="004A3F23" w:rsidRPr="009C5359" w:rsidRDefault="004A3F23" w:rsidP="009C5359">
      <w:pPr>
        <w:spacing w:line="360" w:lineRule="auto"/>
        <w:rPr>
          <w:rFonts w:ascii="Arial" w:hAnsi="Arial" w:cs="Arial"/>
          <w:sz w:val="24"/>
          <w:szCs w:val="24"/>
        </w:rPr>
      </w:pPr>
    </w:p>
    <w:p w14:paraId="45D37638" w14:textId="5C6B2F83" w:rsidR="004A3F23" w:rsidRPr="009C5359" w:rsidRDefault="004A3F23" w:rsidP="009C5359">
      <w:pPr>
        <w:spacing w:line="360" w:lineRule="auto"/>
        <w:rPr>
          <w:rFonts w:ascii="Arial" w:hAnsi="Arial" w:cs="Arial"/>
          <w:sz w:val="24"/>
          <w:szCs w:val="24"/>
        </w:rPr>
      </w:pPr>
    </w:p>
    <w:p w14:paraId="170AA762" w14:textId="0EC41892" w:rsidR="004A3F23" w:rsidRPr="009C5359" w:rsidRDefault="004A3F23" w:rsidP="009C5359">
      <w:pPr>
        <w:spacing w:line="360" w:lineRule="auto"/>
        <w:rPr>
          <w:rFonts w:ascii="Arial" w:hAnsi="Arial" w:cs="Arial"/>
          <w:sz w:val="24"/>
          <w:szCs w:val="24"/>
        </w:rPr>
      </w:pPr>
    </w:p>
    <w:p w14:paraId="11BB6243" w14:textId="77777777" w:rsidR="004A3F23" w:rsidRPr="009C5359" w:rsidRDefault="004A3F23" w:rsidP="009C5359">
      <w:pPr>
        <w:spacing w:line="360" w:lineRule="auto"/>
        <w:rPr>
          <w:rFonts w:ascii="Arial" w:hAnsi="Arial" w:cs="Arial"/>
          <w:sz w:val="24"/>
          <w:szCs w:val="24"/>
        </w:rPr>
      </w:pPr>
    </w:p>
    <w:p w14:paraId="362185A3" w14:textId="24379704" w:rsidR="004A3F23" w:rsidRPr="009C5359" w:rsidRDefault="004A3F23" w:rsidP="009C5359">
      <w:pPr>
        <w:spacing w:line="360" w:lineRule="auto"/>
        <w:rPr>
          <w:rFonts w:ascii="Arial" w:hAnsi="Arial" w:cs="Arial"/>
          <w:sz w:val="24"/>
          <w:szCs w:val="24"/>
        </w:rPr>
      </w:pPr>
    </w:p>
    <w:p w14:paraId="03A928C2" w14:textId="0B8D45B7" w:rsidR="00FB0662" w:rsidRPr="009C5359" w:rsidRDefault="00FB0662" w:rsidP="009C5359">
      <w:pPr>
        <w:spacing w:line="360" w:lineRule="auto"/>
        <w:rPr>
          <w:rFonts w:ascii="Arial" w:hAnsi="Arial" w:cs="Arial"/>
          <w:sz w:val="24"/>
          <w:szCs w:val="24"/>
        </w:rPr>
      </w:pPr>
    </w:p>
    <w:p w14:paraId="45B8298A" w14:textId="451E657B" w:rsidR="00FB0662" w:rsidRPr="009C5359" w:rsidRDefault="00FB0662" w:rsidP="009C5359">
      <w:pPr>
        <w:spacing w:line="360" w:lineRule="auto"/>
        <w:rPr>
          <w:rFonts w:ascii="Arial" w:hAnsi="Arial" w:cs="Arial"/>
          <w:sz w:val="24"/>
          <w:szCs w:val="24"/>
        </w:rPr>
      </w:pPr>
    </w:p>
    <w:p w14:paraId="3A27EB10" w14:textId="28719450" w:rsidR="00FB0662" w:rsidRPr="009C5359" w:rsidRDefault="00FB0662" w:rsidP="009C5359">
      <w:pPr>
        <w:spacing w:line="360" w:lineRule="auto"/>
        <w:rPr>
          <w:rFonts w:ascii="Arial" w:hAnsi="Arial" w:cs="Arial"/>
          <w:sz w:val="24"/>
          <w:szCs w:val="24"/>
        </w:rPr>
      </w:pPr>
    </w:p>
    <w:p w14:paraId="2A1D3676" w14:textId="77777777" w:rsidR="00960947" w:rsidRDefault="00E21923" w:rsidP="009C5359">
      <w:pPr>
        <w:spacing w:line="360" w:lineRule="auto"/>
        <w:rPr>
          <w:rFonts w:ascii="Arial" w:hAnsi="Arial" w:cs="Arial"/>
          <w:b/>
          <w:bCs/>
          <w:sz w:val="36"/>
          <w:szCs w:val="36"/>
        </w:rPr>
      </w:pPr>
      <w:r w:rsidRPr="00960947">
        <w:rPr>
          <w:rFonts w:ascii="Arial" w:hAnsi="Arial" w:cs="Arial"/>
          <w:b/>
          <w:bCs/>
          <w:noProof/>
          <w:sz w:val="36"/>
          <w:szCs w:val="36"/>
        </w:rPr>
        <w:lastRenderedPageBreak/>
        <mc:AlternateContent>
          <mc:Choice Requires="wps">
            <w:drawing>
              <wp:anchor distT="0" distB="0" distL="114300" distR="114300" simplePos="0" relativeHeight="251673600" behindDoc="0" locked="0" layoutInCell="1" allowOverlap="1" wp14:anchorId="4096B6FA" wp14:editId="63840C40">
                <wp:simplePos x="0" y="0"/>
                <wp:positionH relativeFrom="column">
                  <wp:posOffset>-39189</wp:posOffset>
                </wp:positionH>
                <wp:positionV relativeFrom="paragraph">
                  <wp:posOffset>300446</wp:posOffset>
                </wp:positionV>
                <wp:extent cx="5577840" cy="13063"/>
                <wp:effectExtent l="0" t="0" r="22860" b="25400"/>
                <wp:wrapNone/>
                <wp:docPr id="11" name="Straight Connector 11"/>
                <wp:cNvGraphicFramePr/>
                <a:graphic xmlns:a="http://schemas.openxmlformats.org/drawingml/2006/main">
                  <a:graphicData uri="http://schemas.microsoft.com/office/word/2010/wordprocessingShape">
                    <wps:wsp>
                      <wps:cNvCnPr/>
                      <wps:spPr>
                        <a:xfrm flipV="1">
                          <a:off x="0" y="0"/>
                          <a:ext cx="5577840" cy="13063"/>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1A8DE8" id="Straight Connector 11"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pt,23.65pt" to="436.1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" strokecolor="#70ad47 [3209]" strokeweight="1pt">
                <v:stroke joinstyle="miter"/>
              </v:line>
            </w:pict>
          </mc:Fallback>
        </mc:AlternateContent>
      </w:r>
      <w:r w:rsidR="000962EA" w:rsidRPr="00960947">
        <w:rPr>
          <w:rFonts w:ascii="Arial" w:hAnsi="Arial" w:cs="Arial"/>
          <w:b/>
          <w:bCs/>
          <w:sz w:val="36"/>
          <w:szCs w:val="36"/>
        </w:rPr>
        <w:t>Contents</w:t>
      </w:r>
    </w:p>
    <w:p w14:paraId="4C80FCD1" w14:textId="33227BB5" w:rsidR="00B7505C" w:rsidRPr="00B7505C" w:rsidRDefault="00B7505C" w:rsidP="00B7505C">
      <w:pPr>
        <w:spacing w:line="720" w:lineRule="auto"/>
        <w:rPr>
          <w:rFonts w:ascii="Arial" w:hAnsi="Arial" w:cs="Arial"/>
          <w:sz w:val="24"/>
          <w:szCs w:val="24"/>
        </w:rPr>
      </w:pPr>
      <w:r w:rsidRPr="00B7505C">
        <w:rPr>
          <w:rFonts w:ascii="Arial" w:hAnsi="Arial" w:cs="Arial"/>
          <w:sz w:val="24"/>
          <w:szCs w:val="24"/>
        </w:rPr>
        <w:t>Previous Targets……………………………………………………………………. Page 1</w:t>
      </w:r>
    </w:p>
    <w:p w14:paraId="6F2D919B" w14:textId="3E89EE1F" w:rsidR="000962EA" w:rsidRPr="00B7505C" w:rsidRDefault="00FF444E" w:rsidP="00B7505C">
      <w:pPr>
        <w:spacing w:line="720" w:lineRule="auto"/>
        <w:rPr>
          <w:rFonts w:ascii="Arial" w:hAnsi="Arial" w:cs="Arial"/>
          <w:b/>
          <w:bCs/>
          <w:sz w:val="36"/>
          <w:szCs w:val="36"/>
        </w:rPr>
      </w:pPr>
      <w:r w:rsidRPr="00B7505C">
        <w:rPr>
          <w:rFonts w:ascii="Arial" w:hAnsi="Arial" w:cs="Arial"/>
          <w:sz w:val="24"/>
          <w:szCs w:val="24"/>
        </w:rPr>
        <w:t xml:space="preserve">Frontispiece…………………………………………………………………………. Page </w:t>
      </w:r>
      <w:r w:rsidR="00B7505C" w:rsidRPr="00B7505C">
        <w:rPr>
          <w:rFonts w:ascii="Arial" w:hAnsi="Arial" w:cs="Arial"/>
          <w:sz w:val="24"/>
          <w:szCs w:val="24"/>
        </w:rPr>
        <w:t>3</w:t>
      </w:r>
    </w:p>
    <w:p w14:paraId="6D0954C3" w14:textId="6C4E99C4" w:rsidR="00FF444E" w:rsidRPr="00B7505C" w:rsidRDefault="00FF444E" w:rsidP="00B7505C">
      <w:pPr>
        <w:spacing w:line="720" w:lineRule="auto"/>
        <w:rPr>
          <w:rFonts w:ascii="Arial" w:hAnsi="Arial" w:cs="Arial"/>
          <w:sz w:val="24"/>
          <w:szCs w:val="24"/>
        </w:rPr>
      </w:pPr>
      <w:r w:rsidRPr="00B7505C">
        <w:rPr>
          <w:rFonts w:ascii="Arial" w:hAnsi="Arial" w:cs="Arial"/>
          <w:sz w:val="24"/>
          <w:szCs w:val="24"/>
        </w:rPr>
        <w:t xml:space="preserve">Acknowledgement……………………………………………………….……….... Page </w:t>
      </w:r>
      <w:r w:rsidR="00B7505C" w:rsidRPr="00B7505C">
        <w:rPr>
          <w:rFonts w:ascii="Arial" w:hAnsi="Arial" w:cs="Arial"/>
          <w:sz w:val="24"/>
          <w:szCs w:val="24"/>
        </w:rPr>
        <w:t>4</w:t>
      </w:r>
    </w:p>
    <w:p w14:paraId="37DBFE67" w14:textId="7CB9A077" w:rsidR="00FF444E" w:rsidRPr="00B7505C" w:rsidRDefault="00FF444E" w:rsidP="00B7505C">
      <w:pPr>
        <w:spacing w:line="720" w:lineRule="auto"/>
        <w:rPr>
          <w:rFonts w:ascii="Arial" w:hAnsi="Arial" w:cs="Arial"/>
          <w:sz w:val="24"/>
          <w:szCs w:val="24"/>
        </w:rPr>
      </w:pPr>
      <w:r w:rsidRPr="00B7505C">
        <w:rPr>
          <w:rFonts w:ascii="Arial" w:hAnsi="Arial" w:cs="Arial"/>
          <w:sz w:val="24"/>
          <w:szCs w:val="24"/>
        </w:rPr>
        <w:t xml:space="preserve">Chapter 1: Introduction……….……………………………………………………. Page </w:t>
      </w:r>
      <w:r w:rsidR="00B7505C" w:rsidRPr="00B7505C">
        <w:rPr>
          <w:rFonts w:ascii="Arial" w:hAnsi="Arial" w:cs="Arial"/>
          <w:sz w:val="24"/>
          <w:szCs w:val="24"/>
        </w:rPr>
        <w:t>6</w:t>
      </w:r>
    </w:p>
    <w:p w14:paraId="18AAE426" w14:textId="3E5A61EB" w:rsidR="00FF444E" w:rsidRPr="00B7505C" w:rsidRDefault="00FF444E" w:rsidP="00B7505C">
      <w:pPr>
        <w:spacing w:line="720" w:lineRule="auto"/>
        <w:rPr>
          <w:rFonts w:ascii="Arial" w:hAnsi="Arial" w:cs="Arial"/>
          <w:sz w:val="24"/>
          <w:szCs w:val="24"/>
        </w:rPr>
      </w:pPr>
      <w:r w:rsidRPr="00B7505C">
        <w:rPr>
          <w:rFonts w:ascii="Arial" w:hAnsi="Arial" w:cs="Arial"/>
          <w:sz w:val="24"/>
          <w:szCs w:val="24"/>
        </w:rPr>
        <w:t>Chapter 2: Literature Review………………………………………………………. Page 7</w:t>
      </w:r>
    </w:p>
    <w:p w14:paraId="06951A6C" w14:textId="7802BE5E" w:rsidR="00FF444E" w:rsidRPr="00B7505C" w:rsidRDefault="00FF444E" w:rsidP="00B7505C">
      <w:pPr>
        <w:spacing w:line="720" w:lineRule="auto"/>
        <w:rPr>
          <w:rFonts w:ascii="Arial" w:hAnsi="Arial" w:cs="Arial"/>
          <w:sz w:val="24"/>
          <w:szCs w:val="24"/>
        </w:rPr>
      </w:pPr>
      <w:r w:rsidRPr="00B7505C">
        <w:rPr>
          <w:rFonts w:ascii="Arial" w:hAnsi="Arial" w:cs="Arial"/>
          <w:sz w:val="24"/>
          <w:szCs w:val="24"/>
        </w:rPr>
        <w:t>Chapter 3: Methodology and Research Design……………………………</w:t>
      </w:r>
      <w:r w:rsidR="00B7505C" w:rsidRPr="00B7505C">
        <w:rPr>
          <w:rFonts w:ascii="Arial" w:hAnsi="Arial" w:cs="Arial"/>
          <w:sz w:val="24"/>
          <w:szCs w:val="24"/>
        </w:rPr>
        <w:t>…… Page</w:t>
      </w:r>
      <w:r w:rsidRPr="00B7505C">
        <w:rPr>
          <w:rFonts w:ascii="Arial" w:hAnsi="Arial" w:cs="Arial"/>
          <w:sz w:val="24"/>
          <w:szCs w:val="24"/>
        </w:rPr>
        <w:t xml:space="preserve"> 1</w:t>
      </w:r>
      <w:r w:rsidR="00B7505C" w:rsidRPr="00B7505C">
        <w:rPr>
          <w:rFonts w:ascii="Arial" w:hAnsi="Arial" w:cs="Arial"/>
          <w:sz w:val="24"/>
          <w:szCs w:val="24"/>
        </w:rPr>
        <w:t>3</w:t>
      </w:r>
    </w:p>
    <w:p w14:paraId="2C45380C" w14:textId="08C11845" w:rsidR="00FF444E" w:rsidRPr="00B7505C" w:rsidRDefault="00FF444E" w:rsidP="00B7505C">
      <w:pPr>
        <w:spacing w:line="720" w:lineRule="auto"/>
        <w:rPr>
          <w:rFonts w:ascii="Arial" w:hAnsi="Arial" w:cs="Arial"/>
          <w:sz w:val="24"/>
          <w:szCs w:val="24"/>
        </w:rPr>
      </w:pPr>
      <w:r w:rsidRPr="00B7505C">
        <w:rPr>
          <w:rFonts w:ascii="Arial" w:hAnsi="Arial" w:cs="Arial"/>
          <w:sz w:val="24"/>
          <w:szCs w:val="24"/>
        </w:rPr>
        <w:t>Chapter 4: Results and Discussion………………………………………...…</w:t>
      </w:r>
      <w:r w:rsidR="00BD4CE6" w:rsidRPr="00B7505C">
        <w:rPr>
          <w:rFonts w:ascii="Arial" w:hAnsi="Arial" w:cs="Arial"/>
          <w:sz w:val="24"/>
          <w:szCs w:val="24"/>
        </w:rPr>
        <w:t>…. Page</w:t>
      </w:r>
      <w:r w:rsidRPr="00B7505C">
        <w:rPr>
          <w:rFonts w:ascii="Arial" w:hAnsi="Arial" w:cs="Arial"/>
          <w:sz w:val="24"/>
          <w:szCs w:val="24"/>
        </w:rPr>
        <w:t xml:space="preserve"> 17</w:t>
      </w:r>
    </w:p>
    <w:p w14:paraId="0B88CF0C" w14:textId="7A2CCB40" w:rsidR="00FF444E" w:rsidRPr="00B7505C" w:rsidRDefault="00FF444E" w:rsidP="00B7505C">
      <w:pPr>
        <w:spacing w:line="720" w:lineRule="auto"/>
        <w:rPr>
          <w:rFonts w:ascii="Arial" w:hAnsi="Arial" w:cs="Arial"/>
          <w:sz w:val="24"/>
          <w:szCs w:val="24"/>
        </w:rPr>
      </w:pPr>
      <w:r w:rsidRPr="00B7505C">
        <w:rPr>
          <w:rFonts w:ascii="Arial" w:hAnsi="Arial" w:cs="Arial"/>
          <w:sz w:val="24"/>
          <w:szCs w:val="24"/>
        </w:rPr>
        <w:t>Chapter 5: Conclusion…………………………………………………………</w:t>
      </w:r>
      <w:r w:rsidR="00BD4CE6" w:rsidRPr="00B7505C">
        <w:rPr>
          <w:rFonts w:ascii="Arial" w:hAnsi="Arial" w:cs="Arial"/>
          <w:sz w:val="24"/>
          <w:szCs w:val="24"/>
        </w:rPr>
        <w:t>…...</w:t>
      </w:r>
      <w:r w:rsidRPr="00B7505C">
        <w:rPr>
          <w:rFonts w:ascii="Arial" w:hAnsi="Arial" w:cs="Arial"/>
          <w:sz w:val="24"/>
          <w:szCs w:val="24"/>
        </w:rPr>
        <w:t>Page 2</w:t>
      </w:r>
      <w:r w:rsidR="00B7505C" w:rsidRPr="00B7505C">
        <w:rPr>
          <w:rFonts w:ascii="Arial" w:hAnsi="Arial" w:cs="Arial"/>
          <w:sz w:val="24"/>
          <w:szCs w:val="24"/>
        </w:rPr>
        <w:t>5</w:t>
      </w:r>
    </w:p>
    <w:p w14:paraId="2F4EFB01" w14:textId="3B3A16D0" w:rsidR="00BD4CE6" w:rsidRPr="00B7505C" w:rsidRDefault="00BD4CE6" w:rsidP="00B7505C">
      <w:pPr>
        <w:spacing w:line="720" w:lineRule="auto"/>
        <w:rPr>
          <w:rFonts w:ascii="Arial" w:hAnsi="Arial" w:cs="Arial"/>
          <w:sz w:val="24"/>
          <w:szCs w:val="24"/>
          <w:u w:val="single"/>
        </w:rPr>
      </w:pPr>
      <w:r w:rsidRPr="00B7505C">
        <w:rPr>
          <w:rFonts w:ascii="Arial" w:hAnsi="Arial" w:cs="Arial"/>
          <w:sz w:val="24"/>
          <w:szCs w:val="24"/>
        </w:rPr>
        <w:t>Bibliography……………………………………………………………………</w:t>
      </w:r>
      <w:r w:rsidR="000E3037" w:rsidRPr="00B7505C">
        <w:rPr>
          <w:rFonts w:ascii="Arial" w:hAnsi="Arial" w:cs="Arial"/>
          <w:sz w:val="24"/>
          <w:szCs w:val="24"/>
        </w:rPr>
        <w:t>…</w:t>
      </w:r>
      <w:r w:rsidR="00B7505C" w:rsidRPr="00B7505C">
        <w:rPr>
          <w:rFonts w:ascii="Arial" w:hAnsi="Arial" w:cs="Arial"/>
          <w:sz w:val="24"/>
          <w:szCs w:val="24"/>
        </w:rPr>
        <w:t>...</w:t>
      </w:r>
      <w:r w:rsidR="000E3037" w:rsidRPr="00B7505C">
        <w:rPr>
          <w:rFonts w:ascii="Arial" w:hAnsi="Arial" w:cs="Arial"/>
          <w:sz w:val="24"/>
          <w:szCs w:val="24"/>
        </w:rPr>
        <w:t xml:space="preserve"> Page</w:t>
      </w:r>
      <w:r w:rsidR="00F45CA1" w:rsidRPr="00B7505C">
        <w:rPr>
          <w:rFonts w:ascii="Arial" w:hAnsi="Arial" w:cs="Arial"/>
          <w:sz w:val="24"/>
          <w:szCs w:val="24"/>
        </w:rPr>
        <w:t xml:space="preserve"> 2</w:t>
      </w:r>
      <w:r w:rsidR="00B7505C" w:rsidRPr="00B7505C">
        <w:rPr>
          <w:rFonts w:ascii="Arial" w:hAnsi="Arial" w:cs="Arial"/>
          <w:sz w:val="24"/>
          <w:szCs w:val="24"/>
        </w:rPr>
        <w:t>7</w:t>
      </w:r>
    </w:p>
    <w:p w14:paraId="7343DA95" w14:textId="77777777" w:rsidR="000962EA" w:rsidRPr="00FF444E" w:rsidRDefault="000962EA" w:rsidP="00B7505C">
      <w:pPr>
        <w:spacing w:line="720" w:lineRule="auto"/>
        <w:rPr>
          <w:rFonts w:ascii="Arial" w:hAnsi="Arial" w:cs="Arial"/>
          <w:sz w:val="24"/>
          <w:szCs w:val="24"/>
          <w:u w:val="single"/>
        </w:rPr>
      </w:pPr>
    </w:p>
    <w:p w14:paraId="70D37CE6" w14:textId="77777777" w:rsidR="000962EA" w:rsidRPr="009C5359" w:rsidRDefault="000962EA" w:rsidP="009C5359">
      <w:pPr>
        <w:spacing w:line="360" w:lineRule="auto"/>
        <w:rPr>
          <w:rFonts w:ascii="Arial" w:hAnsi="Arial" w:cs="Arial"/>
          <w:b/>
          <w:bCs/>
          <w:sz w:val="24"/>
          <w:szCs w:val="24"/>
          <w:u w:val="single"/>
        </w:rPr>
      </w:pPr>
    </w:p>
    <w:p w14:paraId="443D14B4" w14:textId="77777777" w:rsidR="000962EA" w:rsidRPr="009C5359" w:rsidRDefault="000962EA" w:rsidP="009C5359">
      <w:pPr>
        <w:spacing w:line="360" w:lineRule="auto"/>
        <w:rPr>
          <w:rFonts w:ascii="Arial" w:hAnsi="Arial" w:cs="Arial"/>
          <w:b/>
          <w:bCs/>
          <w:sz w:val="24"/>
          <w:szCs w:val="24"/>
          <w:u w:val="single"/>
        </w:rPr>
      </w:pPr>
    </w:p>
    <w:p w14:paraId="78E00C61" w14:textId="77777777" w:rsidR="000962EA" w:rsidRPr="009C5359" w:rsidRDefault="000962EA" w:rsidP="009C5359">
      <w:pPr>
        <w:spacing w:line="360" w:lineRule="auto"/>
        <w:rPr>
          <w:rFonts w:ascii="Arial" w:hAnsi="Arial" w:cs="Arial"/>
          <w:b/>
          <w:bCs/>
          <w:sz w:val="24"/>
          <w:szCs w:val="24"/>
          <w:u w:val="single"/>
        </w:rPr>
      </w:pPr>
    </w:p>
    <w:p w14:paraId="4E767A97" w14:textId="77777777" w:rsidR="000962EA" w:rsidRPr="009C5359" w:rsidRDefault="000962EA" w:rsidP="009C5359">
      <w:pPr>
        <w:spacing w:line="360" w:lineRule="auto"/>
        <w:rPr>
          <w:rFonts w:ascii="Arial" w:hAnsi="Arial" w:cs="Arial"/>
          <w:b/>
          <w:bCs/>
          <w:sz w:val="24"/>
          <w:szCs w:val="24"/>
          <w:u w:val="single"/>
        </w:rPr>
      </w:pPr>
    </w:p>
    <w:p w14:paraId="16ABAF29" w14:textId="77777777" w:rsidR="00B7505C" w:rsidRDefault="00B7505C" w:rsidP="009C5359">
      <w:pPr>
        <w:spacing w:line="360" w:lineRule="auto"/>
        <w:rPr>
          <w:rFonts w:ascii="Arial" w:hAnsi="Arial" w:cs="Arial"/>
          <w:b/>
          <w:bCs/>
          <w:sz w:val="24"/>
          <w:szCs w:val="24"/>
          <w:u w:val="single"/>
        </w:rPr>
      </w:pPr>
    </w:p>
    <w:p w14:paraId="7014B0B1" w14:textId="77777777" w:rsidR="00B7505C" w:rsidRDefault="00B7505C" w:rsidP="009C5359">
      <w:pPr>
        <w:spacing w:line="360" w:lineRule="auto"/>
        <w:rPr>
          <w:rFonts w:ascii="Arial" w:hAnsi="Arial" w:cs="Arial"/>
          <w:b/>
          <w:bCs/>
          <w:sz w:val="24"/>
          <w:szCs w:val="24"/>
          <w:u w:val="single"/>
        </w:rPr>
      </w:pPr>
    </w:p>
    <w:p w14:paraId="3EB48A38" w14:textId="743D55E2" w:rsidR="004A3F23" w:rsidRPr="00BE1B25" w:rsidRDefault="00867DEC" w:rsidP="009C5359">
      <w:pPr>
        <w:spacing w:line="360" w:lineRule="auto"/>
        <w:rPr>
          <w:rFonts w:ascii="Arial" w:hAnsi="Arial" w:cs="Arial"/>
          <w:b/>
          <w:bCs/>
          <w:sz w:val="36"/>
          <w:szCs w:val="36"/>
        </w:rPr>
      </w:pPr>
      <w:r w:rsidRPr="00BE1B25">
        <w:rPr>
          <w:rFonts w:ascii="Arial" w:hAnsi="Arial" w:cs="Arial"/>
          <w:b/>
          <w:bCs/>
          <w:noProof/>
          <w:sz w:val="36"/>
          <w:szCs w:val="36"/>
        </w:rPr>
        <w:lastRenderedPageBreak/>
        <mc:AlternateContent>
          <mc:Choice Requires="wps">
            <w:drawing>
              <wp:anchor distT="0" distB="0" distL="114300" distR="114300" simplePos="0" relativeHeight="251674624" behindDoc="0" locked="0" layoutInCell="1" allowOverlap="1" wp14:anchorId="0447E002" wp14:editId="0B69B982">
                <wp:simplePos x="0" y="0"/>
                <wp:positionH relativeFrom="margin">
                  <wp:align>center</wp:align>
                </wp:positionH>
                <wp:positionV relativeFrom="paragraph">
                  <wp:posOffset>344747</wp:posOffset>
                </wp:positionV>
                <wp:extent cx="5827776" cy="36068"/>
                <wp:effectExtent l="0" t="0" r="20955" b="21590"/>
                <wp:wrapNone/>
                <wp:docPr id="12" name="Straight Connector 12"/>
                <wp:cNvGraphicFramePr/>
                <a:graphic xmlns:a="http://schemas.openxmlformats.org/drawingml/2006/main">
                  <a:graphicData uri="http://schemas.microsoft.com/office/word/2010/wordprocessingShape">
                    <wps:wsp>
                      <wps:cNvCnPr/>
                      <wps:spPr>
                        <a:xfrm flipV="1">
                          <a:off x="0" y="0"/>
                          <a:ext cx="5827776" cy="36068"/>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96803D" id="Straight Connector 12" o:spid="_x0000_s1026" style="position:absolute;flip:y;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7.15pt" to="458.9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" strokecolor="#70ad47 [3209]" strokeweight="1pt">
                <v:stroke joinstyle="miter"/>
                <w10:wrap anchorx="margin"/>
              </v:line>
            </w:pict>
          </mc:Fallback>
        </mc:AlternateContent>
      </w:r>
      <w:r w:rsidR="004A3F23" w:rsidRPr="00BE1B25">
        <w:rPr>
          <w:rFonts w:ascii="Arial" w:hAnsi="Arial" w:cs="Arial"/>
          <w:b/>
          <w:bCs/>
          <w:sz w:val="36"/>
          <w:szCs w:val="36"/>
        </w:rPr>
        <w:t>Chapter 1</w:t>
      </w:r>
      <w:r w:rsidR="00AF16F5" w:rsidRPr="00BE1B25">
        <w:rPr>
          <w:rFonts w:ascii="Arial" w:hAnsi="Arial" w:cs="Arial"/>
          <w:b/>
          <w:bCs/>
          <w:sz w:val="36"/>
          <w:szCs w:val="36"/>
        </w:rPr>
        <w:t>: Introduction</w:t>
      </w:r>
    </w:p>
    <w:p w14:paraId="52D5528E" w14:textId="6C41ABD7" w:rsidR="00BA2E09" w:rsidRDefault="004A3F23" w:rsidP="009C5359">
      <w:pPr>
        <w:spacing w:line="360" w:lineRule="auto"/>
        <w:rPr>
          <w:rFonts w:ascii="Arial" w:hAnsi="Arial" w:cs="Arial"/>
          <w:sz w:val="24"/>
          <w:szCs w:val="24"/>
        </w:rPr>
      </w:pPr>
      <w:r w:rsidRPr="009C5359">
        <w:rPr>
          <w:rFonts w:ascii="Arial" w:hAnsi="Arial" w:cs="Arial"/>
          <w:sz w:val="24"/>
          <w:szCs w:val="24"/>
        </w:rPr>
        <w:t xml:space="preserve">This study aims to justify if outdoor learning is the resolution to closing the attainment gap between boys and girls specifically </w:t>
      </w:r>
      <w:r w:rsidR="000962EA" w:rsidRPr="009C5359">
        <w:rPr>
          <w:rFonts w:ascii="Arial" w:hAnsi="Arial" w:cs="Arial"/>
          <w:sz w:val="24"/>
          <w:szCs w:val="24"/>
        </w:rPr>
        <w:t xml:space="preserve">in Language, Literacy and Communication within a primary school setting, for learners aged three to eleven. </w:t>
      </w:r>
      <w:r w:rsidR="00E76785" w:rsidRPr="009C5359">
        <w:rPr>
          <w:rFonts w:ascii="Arial" w:hAnsi="Arial" w:cs="Arial"/>
          <w:sz w:val="24"/>
          <w:szCs w:val="24"/>
        </w:rPr>
        <w:t xml:space="preserve">The attainment gap between boys and girls is not a relatively new concept, and </w:t>
      </w:r>
      <w:r w:rsidR="00C9157E" w:rsidRPr="009C5359">
        <w:rPr>
          <w:rFonts w:ascii="Arial" w:hAnsi="Arial" w:cs="Arial"/>
          <w:sz w:val="24"/>
          <w:szCs w:val="24"/>
        </w:rPr>
        <w:t>overall,</w:t>
      </w:r>
      <w:r w:rsidR="00E76785" w:rsidRPr="009C5359">
        <w:rPr>
          <w:rFonts w:ascii="Arial" w:hAnsi="Arial" w:cs="Arial"/>
          <w:sz w:val="24"/>
          <w:szCs w:val="24"/>
        </w:rPr>
        <w:t xml:space="preserve"> in recent years has continued to widen (Estyn, 2008).  By </w:t>
      </w:r>
      <w:r w:rsidR="00AD1A03">
        <w:rPr>
          <w:rFonts w:ascii="Arial" w:hAnsi="Arial" w:cs="Arial"/>
          <w:sz w:val="24"/>
          <w:szCs w:val="24"/>
        </w:rPr>
        <w:t>supporting</w:t>
      </w:r>
      <w:r w:rsidR="00E76785" w:rsidRPr="009C5359">
        <w:rPr>
          <w:rFonts w:ascii="Arial" w:hAnsi="Arial" w:cs="Arial"/>
          <w:sz w:val="24"/>
          <w:szCs w:val="24"/>
        </w:rPr>
        <w:t xml:space="preserve"> the boys in </w:t>
      </w:r>
      <w:r w:rsidR="002D196C">
        <w:rPr>
          <w:rFonts w:ascii="Arial" w:hAnsi="Arial" w:cs="Arial"/>
          <w:sz w:val="24"/>
          <w:szCs w:val="24"/>
        </w:rPr>
        <w:t>F</w:t>
      </w:r>
      <w:r w:rsidR="00E76785" w:rsidRPr="009C5359">
        <w:rPr>
          <w:rFonts w:ascii="Arial" w:hAnsi="Arial" w:cs="Arial"/>
          <w:sz w:val="24"/>
          <w:szCs w:val="24"/>
        </w:rPr>
        <w:t>oundation</w:t>
      </w:r>
      <w:r w:rsidR="002D196C">
        <w:rPr>
          <w:rFonts w:ascii="Arial" w:hAnsi="Arial" w:cs="Arial"/>
          <w:sz w:val="24"/>
          <w:szCs w:val="24"/>
        </w:rPr>
        <w:t xml:space="preserve"> P</w:t>
      </w:r>
      <w:r w:rsidR="00E76785" w:rsidRPr="009C5359">
        <w:rPr>
          <w:rFonts w:ascii="Arial" w:hAnsi="Arial" w:cs="Arial"/>
          <w:sz w:val="24"/>
          <w:szCs w:val="24"/>
        </w:rPr>
        <w:t>hase</w:t>
      </w:r>
      <w:r w:rsidR="00AD1A03">
        <w:rPr>
          <w:rFonts w:ascii="Arial" w:hAnsi="Arial" w:cs="Arial"/>
          <w:sz w:val="24"/>
          <w:szCs w:val="24"/>
        </w:rPr>
        <w:t xml:space="preserve"> in </w:t>
      </w:r>
      <w:r w:rsidR="00E76785" w:rsidRPr="009C5359">
        <w:rPr>
          <w:rFonts w:ascii="Arial" w:hAnsi="Arial" w:cs="Arial"/>
          <w:sz w:val="24"/>
          <w:szCs w:val="24"/>
        </w:rPr>
        <w:t>literacy, language and communication</w:t>
      </w:r>
      <w:r w:rsidR="00AD1A03">
        <w:rPr>
          <w:rFonts w:ascii="Arial" w:hAnsi="Arial" w:cs="Arial"/>
          <w:sz w:val="24"/>
          <w:szCs w:val="24"/>
        </w:rPr>
        <w:t xml:space="preserve">, </w:t>
      </w:r>
      <w:r w:rsidR="00E76785" w:rsidRPr="009C5359">
        <w:rPr>
          <w:rFonts w:ascii="Arial" w:hAnsi="Arial" w:cs="Arial"/>
          <w:sz w:val="24"/>
          <w:szCs w:val="24"/>
        </w:rPr>
        <w:t xml:space="preserve">will close the gap </w:t>
      </w:r>
      <w:r w:rsidR="00663540" w:rsidRPr="009C5359">
        <w:rPr>
          <w:rFonts w:ascii="Arial" w:hAnsi="Arial" w:cs="Arial"/>
          <w:sz w:val="24"/>
          <w:szCs w:val="24"/>
        </w:rPr>
        <w:t>early</w:t>
      </w:r>
      <w:r w:rsidR="00663540">
        <w:rPr>
          <w:rFonts w:ascii="Arial" w:hAnsi="Arial" w:cs="Arial"/>
          <w:sz w:val="24"/>
          <w:szCs w:val="24"/>
        </w:rPr>
        <w:t xml:space="preserve"> in the</w:t>
      </w:r>
      <w:r w:rsidR="00E76785" w:rsidRPr="009C5359">
        <w:rPr>
          <w:rFonts w:ascii="Arial" w:hAnsi="Arial" w:cs="Arial"/>
          <w:sz w:val="24"/>
          <w:szCs w:val="24"/>
        </w:rPr>
        <w:t xml:space="preserve"> process and provide a greater chance of them achieving </w:t>
      </w:r>
      <w:r w:rsidR="002D196C">
        <w:rPr>
          <w:rFonts w:ascii="Arial" w:hAnsi="Arial" w:cs="Arial"/>
          <w:sz w:val="24"/>
          <w:szCs w:val="24"/>
        </w:rPr>
        <w:t>O</w:t>
      </w:r>
      <w:r w:rsidR="00F13CD9" w:rsidRPr="009C5359">
        <w:rPr>
          <w:rFonts w:ascii="Arial" w:hAnsi="Arial" w:cs="Arial"/>
          <w:sz w:val="24"/>
          <w:szCs w:val="24"/>
        </w:rPr>
        <w:t xml:space="preserve">utcome 5 at the end of year 2. </w:t>
      </w:r>
      <w:r w:rsidR="00E02641" w:rsidRPr="009C5359">
        <w:rPr>
          <w:rFonts w:ascii="Arial" w:hAnsi="Arial" w:cs="Arial"/>
          <w:sz w:val="24"/>
          <w:szCs w:val="24"/>
        </w:rPr>
        <w:t>Outdoor learning supports many outcomes of the current and future curriculum in Wales</w:t>
      </w:r>
      <w:r w:rsidR="00161B48" w:rsidRPr="009C5359">
        <w:rPr>
          <w:rFonts w:ascii="Arial" w:hAnsi="Arial" w:cs="Arial"/>
          <w:sz w:val="24"/>
          <w:szCs w:val="24"/>
        </w:rPr>
        <w:t xml:space="preserve">. </w:t>
      </w:r>
      <w:r w:rsidR="00663540">
        <w:rPr>
          <w:rFonts w:ascii="Arial" w:hAnsi="Arial" w:cs="Arial"/>
          <w:sz w:val="24"/>
          <w:szCs w:val="24"/>
        </w:rPr>
        <w:t>S</w:t>
      </w:r>
      <w:r w:rsidR="002D196C" w:rsidRPr="002D196C">
        <w:rPr>
          <w:rFonts w:ascii="Arial" w:hAnsi="Arial" w:cs="Arial"/>
          <w:sz w:val="24"/>
          <w:szCs w:val="24"/>
        </w:rPr>
        <w:t>ee Appendix 1 for examples of how outdoor learning can support the Four Purposes of the new Curriculum for Wales (Welsh Government, 2015)</w:t>
      </w:r>
      <w:r w:rsidR="002D196C">
        <w:rPr>
          <w:rFonts w:ascii="Arial" w:hAnsi="Arial" w:cs="Arial"/>
          <w:sz w:val="24"/>
          <w:szCs w:val="24"/>
        </w:rPr>
        <w:t>.</w:t>
      </w:r>
      <w:r w:rsidR="002D196C" w:rsidRPr="002D196C">
        <w:rPr>
          <w:rFonts w:ascii="Arial" w:hAnsi="Arial" w:cs="Arial"/>
          <w:sz w:val="24"/>
          <w:szCs w:val="24"/>
        </w:rPr>
        <w:t xml:space="preserve"> </w:t>
      </w:r>
      <w:r w:rsidR="00F13CD9" w:rsidRPr="009C5359">
        <w:rPr>
          <w:rFonts w:ascii="Arial" w:hAnsi="Arial" w:cs="Arial"/>
          <w:sz w:val="24"/>
          <w:szCs w:val="24"/>
        </w:rPr>
        <w:t>These benefits could be the resolution to closing the</w:t>
      </w:r>
      <w:r w:rsidR="00663540">
        <w:rPr>
          <w:rFonts w:ascii="Arial" w:hAnsi="Arial" w:cs="Arial"/>
          <w:sz w:val="24"/>
          <w:szCs w:val="24"/>
        </w:rPr>
        <w:t xml:space="preserve"> gender</w:t>
      </w:r>
      <w:r w:rsidR="00F13CD9" w:rsidRPr="009C5359">
        <w:rPr>
          <w:rFonts w:ascii="Arial" w:hAnsi="Arial" w:cs="Arial"/>
          <w:sz w:val="24"/>
          <w:szCs w:val="24"/>
        </w:rPr>
        <w:t xml:space="preserve"> attainment gap. </w:t>
      </w:r>
      <w:r w:rsidR="00E02641" w:rsidRPr="009C5359">
        <w:rPr>
          <w:rFonts w:ascii="Arial" w:hAnsi="Arial" w:cs="Arial"/>
          <w:sz w:val="24"/>
          <w:szCs w:val="24"/>
        </w:rPr>
        <w:t>Information provided by the Welsh Government indicates that outdoor learning provides opportunities to enhance all aspects of children’s development (</w:t>
      </w:r>
      <w:proofErr w:type="spellStart"/>
      <w:r w:rsidR="00E02641" w:rsidRPr="009C5359">
        <w:rPr>
          <w:rFonts w:ascii="Arial" w:hAnsi="Arial" w:cs="Arial"/>
          <w:sz w:val="24"/>
          <w:szCs w:val="24"/>
        </w:rPr>
        <w:t>2009</w:t>
      </w:r>
      <w:r w:rsidR="005A659B">
        <w:rPr>
          <w:rFonts w:ascii="Arial" w:hAnsi="Arial" w:cs="Arial"/>
          <w:sz w:val="24"/>
          <w:szCs w:val="24"/>
        </w:rPr>
        <w:t>a</w:t>
      </w:r>
      <w:proofErr w:type="spellEnd"/>
      <w:r w:rsidR="00E02641" w:rsidRPr="009C5359">
        <w:rPr>
          <w:rFonts w:ascii="Arial" w:hAnsi="Arial" w:cs="Arial"/>
          <w:sz w:val="24"/>
          <w:szCs w:val="24"/>
        </w:rPr>
        <w:t>).</w:t>
      </w:r>
      <w:r w:rsidR="008A1D9E" w:rsidRPr="009C5359">
        <w:rPr>
          <w:rFonts w:ascii="Arial" w:hAnsi="Arial" w:cs="Arial"/>
          <w:sz w:val="24"/>
          <w:szCs w:val="24"/>
        </w:rPr>
        <w:t xml:space="preserve"> </w:t>
      </w:r>
    </w:p>
    <w:p w14:paraId="57168ECE" w14:textId="475B9A24" w:rsidR="00000480" w:rsidRDefault="0074709F" w:rsidP="009C5359">
      <w:pPr>
        <w:spacing w:line="360" w:lineRule="auto"/>
        <w:rPr>
          <w:rFonts w:ascii="Arial" w:hAnsi="Arial" w:cs="Arial"/>
          <w:sz w:val="24"/>
          <w:szCs w:val="24"/>
        </w:rPr>
      </w:pPr>
      <w:r>
        <w:rPr>
          <w:rFonts w:ascii="Arial" w:hAnsi="Arial" w:cs="Arial"/>
          <w:sz w:val="24"/>
          <w:szCs w:val="24"/>
        </w:rPr>
        <w:t>This topic was chosen as i</w:t>
      </w:r>
      <w:r w:rsidR="00BA2E09" w:rsidRPr="009C5359">
        <w:rPr>
          <w:rFonts w:ascii="Arial" w:hAnsi="Arial" w:cs="Arial"/>
          <w:sz w:val="24"/>
          <w:szCs w:val="24"/>
        </w:rPr>
        <w:t xml:space="preserve">t is the authors opinion that in </w:t>
      </w:r>
      <w:r>
        <w:rPr>
          <w:rFonts w:ascii="Arial" w:hAnsi="Arial" w:cs="Arial"/>
          <w:sz w:val="24"/>
          <w:szCs w:val="24"/>
        </w:rPr>
        <w:t>lots of</w:t>
      </w:r>
      <w:r w:rsidR="00BA2E09" w:rsidRPr="009C5359">
        <w:rPr>
          <w:rFonts w:ascii="Arial" w:hAnsi="Arial" w:cs="Arial"/>
          <w:sz w:val="24"/>
          <w:szCs w:val="24"/>
        </w:rPr>
        <w:t xml:space="preserve"> schools, outdoor learning is not used to its full potential.</w:t>
      </w:r>
      <w:r>
        <w:rPr>
          <w:rFonts w:ascii="Arial" w:hAnsi="Arial" w:cs="Arial"/>
          <w:sz w:val="24"/>
          <w:szCs w:val="24"/>
        </w:rPr>
        <w:t xml:space="preserve"> By conducting research into the </w:t>
      </w:r>
      <w:r w:rsidR="00663540">
        <w:rPr>
          <w:rFonts w:ascii="Arial" w:hAnsi="Arial" w:cs="Arial"/>
          <w:sz w:val="24"/>
          <w:szCs w:val="24"/>
        </w:rPr>
        <w:t>benefits</w:t>
      </w:r>
      <w:r>
        <w:rPr>
          <w:rFonts w:ascii="Arial" w:hAnsi="Arial" w:cs="Arial"/>
          <w:sz w:val="24"/>
          <w:szCs w:val="24"/>
        </w:rPr>
        <w:t xml:space="preserve"> of outdoor learning, the author believes that it could be used</w:t>
      </w:r>
      <w:r w:rsidR="00E060FD">
        <w:rPr>
          <w:rFonts w:ascii="Arial" w:hAnsi="Arial" w:cs="Arial"/>
          <w:sz w:val="24"/>
          <w:szCs w:val="24"/>
        </w:rPr>
        <w:t xml:space="preserve"> to promote good practice in education</w:t>
      </w:r>
      <w:r>
        <w:rPr>
          <w:rFonts w:ascii="Arial" w:hAnsi="Arial" w:cs="Arial"/>
          <w:sz w:val="24"/>
          <w:szCs w:val="24"/>
        </w:rPr>
        <w:t xml:space="preserve">. The link between outdoor learning and language and literacy was made after research was carried out on the </w:t>
      </w:r>
      <w:r w:rsidR="00000480">
        <w:rPr>
          <w:rFonts w:ascii="Arial" w:hAnsi="Arial" w:cs="Arial"/>
          <w:sz w:val="24"/>
          <w:szCs w:val="24"/>
        </w:rPr>
        <w:t>advantages</w:t>
      </w:r>
      <w:r>
        <w:rPr>
          <w:rFonts w:ascii="Arial" w:hAnsi="Arial" w:cs="Arial"/>
          <w:sz w:val="24"/>
          <w:szCs w:val="24"/>
        </w:rPr>
        <w:t xml:space="preserve"> of outdoor learning</w:t>
      </w:r>
      <w:r w:rsidR="00000480">
        <w:rPr>
          <w:rFonts w:ascii="Arial" w:hAnsi="Arial" w:cs="Arial"/>
          <w:sz w:val="24"/>
          <w:szCs w:val="24"/>
        </w:rPr>
        <w:t xml:space="preserve">. For example, benefits of outdoor learning include improvements in speaking and listening which promotes language literacy and communication, this will be discussed further in </w:t>
      </w:r>
      <w:r w:rsidR="00663540">
        <w:rPr>
          <w:rFonts w:ascii="Arial" w:hAnsi="Arial" w:cs="Arial"/>
          <w:sz w:val="24"/>
          <w:szCs w:val="24"/>
        </w:rPr>
        <w:t>C</w:t>
      </w:r>
      <w:r w:rsidR="00000480">
        <w:rPr>
          <w:rFonts w:ascii="Arial" w:hAnsi="Arial" w:cs="Arial"/>
          <w:sz w:val="24"/>
          <w:szCs w:val="24"/>
        </w:rPr>
        <w:t>hapter 2</w:t>
      </w:r>
      <w:r w:rsidR="00663540">
        <w:rPr>
          <w:rFonts w:ascii="Arial" w:hAnsi="Arial" w:cs="Arial"/>
          <w:sz w:val="24"/>
          <w:szCs w:val="24"/>
        </w:rPr>
        <w:t xml:space="preserve"> of this research project</w:t>
      </w:r>
      <w:r w:rsidR="00000480">
        <w:rPr>
          <w:rFonts w:ascii="Arial" w:hAnsi="Arial" w:cs="Arial"/>
          <w:sz w:val="24"/>
          <w:szCs w:val="24"/>
        </w:rPr>
        <w:t xml:space="preserve">. </w:t>
      </w:r>
    </w:p>
    <w:p w14:paraId="6FE71FE6" w14:textId="3FAFF0D2" w:rsidR="00000480" w:rsidRDefault="00145FB9" w:rsidP="009C5359">
      <w:pPr>
        <w:spacing w:line="360" w:lineRule="auto"/>
        <w:rPr>
          <w:rFonts w:ascii="Arial" w:hAnsi="Arial" w:cs="Arial"/>
          <w:sz w:val="24"/>
          <w:szCs w:val="24"/>
        </w:rPr>
      </w:pPr>
      <w:r w:rsidRPr="009C5359">
        <w:rPr>
          <w:rFonts w:ascii="Arial" w:hAnsi="Arial" w:cs="Arial"/>
          <w:sz w:val="24"/>
          <w:szCs w:val="24"/>
        </w:rPr>
        <w:t>The</w:t>
      </w:r>
      <w:r w:rsidR="00BA2E09" w:rsidRPr="009C5359">
        <w:rPr>
          <w:rFonts w:ascii="Arial" w:hAnsi="Arial" w:cs="Arial"/>
          <w:sz w:val="24"/>
          <w:szCs w:val="24"/>
        </w:rPr>
        <w:t xml:space="preserve"> </w:t>
      </w:r>
      <w:r w:rsidR="00867DEC" w:rsidRPr="009C5359">
        <w:rPr>
          <w:rFonts w:ascii="Arial" w:hAnsi="Arial" w:cs="Arial"/>
          <w:sz w:val="24"/>
          <w:szCs w:val="24"/>
        </w:rPr>
        <w:t>objective</w:t>
      </w:r>
      <w:r w:rsidR="00BA2E09" w:rsidRPr="009C5359">
        <w:rPr>
          <w:rFonts w:ascii="Arial" w:hAnsi="Arial" w:cs="Arial"/>
          <w:sz w:val="24"/>
          <w:szCs w:val="24"/>
        </w:rPr>
        <w:t xml:space="preserve"> of this research </w:t>
      </w:r>
      <w:r w:rsidR="00867DEC" w:rsidRPr="009C5359">
        <w:rPr>
          <w:rFonts w:ascii="Arial" w:hAnsi="Arial" w:cs="Arial"/>
          <w:sz w:val="24"/>
          <w:szCs w:val="24"/>
        </w:rPr>
        <w:t xml:space="preserve">is to </w:t>
      </w:r>
      <w:r w:rsidR="00000480">
        <w:rPr>
          <w:rFonts w:ascii="Arial" w:hAnsi="Arial" w:cs="Arial"/>
          <w:sz w:val="24"/>
          <w:szCs w:val="24"/>
        </w:rPr>
        <w:t xml:space="preserve">provide a clear link between advantages of outdoor learning and language, literacy and communication to distinguish that this would be a beneficial provision to close the gender attainment gap in primary education. </w:t>
      </w:r>
    </w:p>
    <w:p w14:paraId="5BB680EE" w14:textId="2774955E" w:rsidR="00000480" w:rsidRDefault="00000480" w:rsidP="009C5359">
      <w:pPr>
        <w:spacing w:line="360" w:lineRule="auto"/>
        <w:rPr>
          <w:rFonts w:ascii="Arial" w:hAnsi="Arial" w:cs="Arial"/>
          <w:sz w:val="24"/>
          <w:szCs w:val="24"/>
        </w:rPr>
      </w:pPr>
      <w:r>
        <w:rPr>
          <w:rFonts w:ascii="Arial" w:hAnsi="Arial" w:cs="Arial"/>
          <w:sz w:val="24"/>
          <w:szCs w:val="24"/>
        </w:rPr>
        <w:t>The research methods which will be undertaken are:</w:t>
      </w:r>
    </w:p>
    <w:p w14:paraId="3E92F32B" w14:textId="495A04C5" w:rsidR="00000480" w:rsidRDefault="00000480" w:rsidP="00000480">
      <w:pPr>
        <w:pStyle w:val="ListParagraph"/>
        <w:numPr>
          <w:ilvl w:val="0"/>
          <w:numId w:val="8"/>
        </w:numPr>
        <w:spacing w:line="360" w:lineRule="auto"/>
        <w:rPr>
          <w:rFonts w:ascii="Arial" w:hAnsi="Arial" w:cs="Arial"/>
          <w:sz w:val="24"/>
          <w:szCs w:val="24"/>
        </w:rPr>
      </w:pPr>
      <w:r>
        <w:rPr>
          <w:rFonts w:ascii="Arial" w:hAnsi="Arial" w:cs="Arial"/>
          <w:sz w:val="24"/>
          <w:szCs w:val="24"/>
        </w:rPr>
        <w:t>Questionnaires</w:t>
      </w:r>
    </w:p>
    <w:p w14:paraId="1D75E444" w14:textId="47740916" w:rsidR="00000480" w:rsidRDefault="00000480" w:rsidP="00000480">
      <w:pPr>
        <w:pStyle w:val="ListParagraph"/>
        <w:numPr>
          <w:ilvl w:val="0"/>
          <w:numId w:val="8"/>
        </w:numPr>
        <w:spacing w:line="360" w:lineRule="auto"/>
        <w:rPr>
          <w:rFonts w:ascii="Arial" w:hAnsi="Arial" w:cs="Arial"/>
          <w:sz w:val="24"/>
          <w:szCs w:val="24"/>
        </w:rPr>
      </w:pPr>
      <w:r>
        <w:rPr>
          <w:rFonts w:ascii="Arial" w:hAnsi="Arial" w:cs="Arial"/>
          <w:sz w:val="24"/>
          <w:szCs w:val="24"/>
        </w:rPr>
        <w:t>Observations</w:t>
      </w:r>
    </w:p>
    <w:p w14:paraId="498D746C" w14:textId="6DFAFC2C" w:rsidR="00000480" w:rsidRDefault="00000480" w:rsidP="00000480">
      <w:pPr>
        <w:pStyle w:val="ListParagraph"/>
        <w:numPr>
          <w:ilvl w:val="0"/>
          <w:numId w:val="8"/>
        </w:numPr>
        <w:spacing w:line="360" w:lineRule="auto"/>
        <w:rPr>
          <w:rFonts w:ascii="Arial" w:hAnsi="Arial" w:cs="Arial"/>
          <w:sz w:val="24"/>
          <w:szCs w:val="24"/>
        </w:rPr>
      </w:pPr>
      <w:r>
        <w:rPr>
          <w:rFonts w:ascii="Arial" w:hAnsi="Arial" w:cs="Arial"/>
          <w:sz w:val="24"/>
          <w:szCs w:val="24"/>
        </w:rPr>
        <w:t>Analysis of National Reading Tests</w:t>
      </w:r>
    </w:p>
    <w:p w14:paraId="36B76F78" w14:textId="77777777" w:rsidR="003E73EF" w:rsidRDefault="00000480" w:rsidP="009C5359">
      <w:pPr>
        <w:pStyle w:val="ListParagraph"/>
        <w:numPr>
          <w:ilvl w:val="0"/>
          <w:numId w:val="8"/>
        </w:numPr>
        <w:spacing w:line="360" w:lineRule="auto"/>
        <w:rPr>
          <w:rFonts w:ascii="Arial" w:hAnsi="Arial" w:cs="Arial"/>
          <w:sz w:val="24"/>
          <w:szCs w:val="24"/>
        </w:rPr>
      </w:pPr>
      <w:r>
        <w:rPr>
          <w:rFonts w:ascii="Arial" w:hAnsi="Arial" w:cs="Arial"/>
          <w:sz w:val="24"/>
          <w:szCs w:val="24"/>
        </w:rPr>
        <w:t>Interview</w:t>
      </w:r>
    </w:p>
    <w:p w14:paraId="469659B6" w14:textId="363C2B6E" w:rsidR="005D70BE" w:rsidRPr="003E73EF" w:rsidRDefault="005D70BE" w:rsidP="00B7505C">
      <w:pPr>
        <w:spacing w:line="360" w:lineRule="auto"/>
        <w:rPr>
          <w:rFonts w:ascii="Arial" w:hAnsi="Arial" w:cs="Arial"/>
          <w:sz w:val="24"/>
          <w:szCs w:val="24"/>
        </w:rPr>
      </w:pPr>
      <w:r w:rsidRPr="00BE1B25">
        <w:rPr>
          <w:noProof/>
        </w:rPr>
        <w:lastRenderedPageBreak/>
        <w:drawing>
          <wp:anchor distT="0" distB="0" distL="114300" distR="114300" simplePos="0" relativeHeight="251678720" behindDoc="0" locked="0" layoutInCell="1" allowOverlap="1" wp14:anchorId="268A01BD" wp14:editId="52CF59BF">
            <wp:simplePos x="0" y="0"/>
            <wp:positionH relativeFrom="margin">
              <wp:align>left</wp:align>
            </wp:positionH>
            <wp:positionV relativeFrom="paragraph">
              <wp:posOffset>334645</wp:posOffset>
            </wp:positionV>
            <wp:extent cx="5883275" cy="1206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3275" cy="12065"/>
                    </a:xfrm>
                    <a:prstGeom prst="rect">
                      <a:avLst/>
                    </a:prstGeom>
                    <a:noFill/>
                  </pic:spPr>
                </pic:pic>
              </a:graphicData>
            </a:graphic>
          </wp:anchor>
        </w:drawing>
      </w:r>
      <w:r w:rsidRPr="003E73EF">
        <w:rPr>
          <w:rFonts w:ascii="Arial" w:hAnsi="Arial" w:cs="Arial"/>
          <w:b/>
          <w:bCs/>
          <w:sz w:val="36"/>
          <w:szCs w:val="36"/>
        </w:rPr>
        <w:t xml:space="preserve">Chapter 2: Literature Review </w:t>
      </w:r>
    </w:p>
    <w:p w14:paraId="5317ADEF" w14:textId="6B19278C" w:rsidR="000B2B95" w:rsidRPr="00BE1B25" w:rsidRDefault="000B2B95" w:rsidP="009C5359">
      <w:pPr>
        <w:spacing w:line="360" w:lineRule="auto"/>
        <w:rPr>
          <w:rFonts w:ascii="Arial" w:hAnsi="Arial" w:cs="Arial"/>
          <w:b/>
          <w:bCs/>
          <w:sz w:val="28"/>
          <w:szCs w:val="28"/>
        </w:rPr>
      </w:pPr>
      <w:r w:rsidRPr="00BE1B25">
        <w:rPr>
          <w:rFonts w:ascii="Arial" w:hAnsi="Arial" w:cs="Arial"/>
          <w:b/>
          <w:bCs/>
          <w:sz w:val="28"/>
          <w:szCs w:val="28"/>
        </w:rPr>
        <w:t xml:space="preserve">2:1 </w:t>
      </w:r>
      <w:r w:rsidR="00E66B61" w:rsidRPr="00BE1B25">
        <w:rPr>
          <w:rFonts w:ascii="Arial" w:hAnsi="Arial" w:cs="Arial"/>
          <w:b/>
          <w:bCs/>
          <w:sz w:val="28"/>
          <w:szCs w:val="28"/>
        </w:rPr>
        <w:t xml:space="preserve">Chapter </w:t>
      </w:r>
      <w:r w:rsidRPr="00BE1B25">
        <w:rPr>
          <w:rFonts w:ascii="Arial" w:hAnsi="Arial" w:cs="Arial"/>
          <w:b/>
          <w:bCs/>
          <w:sz w:val="28"/>
          <w:szCs w:val="28"/>
        </w:rPr>
        <w:t xml:space="preserve">Introduction </w:t>
      </w:r>
    </w:p>
    <w:p w14:paraId="49CD11FA" w14:textId="0BA1DF03" w:rsidR="000B2B95" w:rsidRPr="009C5359" w:rsidRDefault="000B2B95" w:rsidP="009C5359">
      <w:pPr>
        <w:spacing w:line="360" w:lineRule="auto"/>
        <w:rPr>
          <w:rFonts w:ascii="Arial" w:hAnsi="Arial" w:cs="Arial"/>
          <w:sz w:val="24"/>
          <w:szCs w:val="24"/>
        </w:rPr>
      </w:pPr>
      <w:r w:rsidRPr="009C5359">
        <w:rPr>
          <w:rFonts w:ascii="Arial" w:hAnsi="Arial" w:cs="Arial"/>
          <w:sz w:val="24"/>
          <w:szCs w:val="24"/>
        </w:rPr>
        <w:t xml:space="preserve">This chapter contains a literature review of research, of which the methodology, primary research was based on. Background research is provided during this chapter on outdoor learning within primary education and how the advantages can be used enhance language and literacy and close the gender attainment gap. </w:t>
      </w:r>
    </w:p>
    <w:p w14:paraId="5BF53793" w14:textId="4E11D092" w:rsidR="000B085D" w:rsidRPr="00BE1B25" w:rsidRDefault="000B085D" w:rsidP="009C5359">
      <w:pPr>
        <w:spacing w:line="360" w:lineRule="auto"/>
        <w:rPr>
          <w:rFonts w:ascii="Arial" w:hAnsi="Arial" w:cs="Arial"/>
          <w:b/>
          <w:bCs/>
          <w:sz w:val="28"/>
          <w:szCs w:val="28"/>
        </w:rPr>
      </w:pPr>
      <w:bookmarkStart w:id="2" w:name="_Hlk34838802"/>
      <w:r w:rsidRPr="00BE1B25">
        <w:rPr>
          <w:rFonts w:ascii="Arial" w:hAnsi="Arial" w:cs="Arial"/>
          <w:b/>
          <w:bCs/>
          <w:sz w:val="28"/>
          <w:szCs w:val="28"/>
        </w:rPr>
        <w:t xml:space="preserve">2:2 Outdoor learning in </w:t>
      </w:r>
      <w:r w:rsidR="00F415BC" w:rsidRPr="00BE1B25">
        <w:rPr>
          <w:rFonts w:ascii="Arial" w:hAnsi="Arial" w:cs="Arial"/>
          <w:b/>
          <w:bCs/>
          <w:sz w:val="28"/>
          <w:szCs w:val="28"/>
        </w:rPr>
        <w:t>the</w:t>
      </w:r>
      <w:r w:rsidRPr="00BE1B25">
        <w:rPr>
          <w:rFonts w:ascii="Arial" w:hAnsi="Arial" w:cs="Arial"/>
          <w:b/>
          <w:bCs/>
          <w:sz w:val="28"/>
          <w:szCs w:val="28"/>
        </w:rPr>
        <w:t xml:space="preserve"> current and future curriculum </w:t>
      </w:r>
    </w:p>
    <w:bookmarkEnd w:id="2"/>
    <w:p w14:paraId="1819632C" w14:textId="69A6FBC2" w:rsidR="002D196C" w:rsidRDefault="002D196C" w:rsidP="002D196C">
      <w:pPr>
        <w:spacing w:line="360" w:lineRule="auto"/>
        <w:rPr>
          <w:rFonts w:ascii="Arial" w:hAnsi="Arial" w:cs="Arial"/>
          <w:sz w:val="24"/>
          <w:szCs w:val="24"/>
        </w:rPr>
      </w:pPr>
      <w:r>
        <w:rPr>
          <w:rFonts w:ascii="Arial" w:hAnsi="Arial" w:cs="Arial"/>
          <w:sz w:val="24"/>
          <w:szCs w:val="24"/>
        </w:rPr>
        <w:t>As outdoor learning is a broad term, there are a range of different definitions. The Institute for Outdoor Learning (</w:t>
      </w:r>
      <w:proofErr w:type="spellStart"/>
      <w:r>
        <w:rPr>
          <w:rFonts w:ascii="Arial" w:hAnsi="Arial" w:cs="Arial"/>
          <w:sz w:val="24"/>
          <w:szCs w:val="24"/>
        </w:rPr>
        <w:t>IOL</w:t>
      </w:r>
      <w:proofErr w:type="spellEnd"/>
      <w:r>
        <w:rPr>
          <w:rFonts w:ascii="Arial" w:hAnsi="Arial" w:cs="Arial"/>
          <w:sz w:val="24"/>
          <w:szCs w:val="24"/>
        </w:rPr>
        <w:t>) defines outdoor education as “</w:t>
      </w:r>
      <w:r w:rsidR="000D5DF3">
        <w:rPr>
          <w:rFonts w:ascii="Arial" w:hAnsi="Arial" w:cs="Arial"/>
          <w:sz w:val="24"/>
          <w:szCs w:val="24"/>
        </w:rPr>
        <w:t>l</w:t>
      </w:r>
      <w:r w:rsidRPr="002D196C">
        <w:rPr>
          <w:rFonts w:ascii="Arial" w:hAnsi="Arial" w:cs="Arial"/>
          <w:sz w:val="24"/>
          <w:szCs w:val="24"/>
        </w:rPr>
        <w:t>earning about and connecting to the natural world, and engaging in environmental and adventure activitie</w:t>
      </w:r>
      <w:r w:rsidR="000D5DF3">
        <w:rPr>
          <w:rFonts w:ascii="Arial" w:hAnsi="Arial" w:cs="Arial"/>
          <w:sz w:val="24"/>
          <w:szCs w:val="24"/>
        </w:rPr>
        <w:t>s</w:t>
      </w:r>
      <w:r>
        <w:rPr>
          <w:rFonts w:ascii="Arial" w:hAnsi="Arial" w:cs="Arial"/>
          <w:sz w:val="24"/>
          <w:szCs w:val="24"/>
        </w:rPr>
        <w:t>” (</w:t>
      </w:r>
      <w:proofErr w:type="spellStart"/>
      <w:r>
        <w:rPr>
          <w:rFonts w:ascii="Arial" w:hAnsi="Arial" w:cs="Arial"/>
          <w:sz w:val="24"/>
          <w:szCs w:val="24"/>
        </w:rPr>
        <w:t>IOL</w:t>
      </w:r>
      <w:proofErr w:type="spellEnd"/>
      <w:r>
        <w:rPr>
          <w:rFonts w:ascii="Arial" w:hAnsi="Arial" w:cs="Arial"/>
          <w:sz w:val="24"/>
          <w:szCs w:val="24"/>
        </w:rPr>
        <w:t>, 2020</w:t>
      </w:r>
      <w:r w:rsidR="004626C0">
        <w:rPr>
          <w:rFonts w:ascii="Arial" w:hAnsi="Arial" w:cs="Arial"/>
          <w:sz w:val="24"/>
          <w:szCs w:val="24"/>
        </w:rPr>
        <w:t>)</w:t>
      </w:r>
      <w:r>
        <w:rPr>
          <w:rFonts w:ascii="Arial" w:hAnsi="Arial" w:cs="Arial"/>
          <w:sz w:val="24"/>
          <w:szCs w:val="24"/>
        </w:rPr>
        <w:t xml:space="preserve"> </w:t>
      </w:r>
      <w:r w:rsidR="004626C0">
        <w:rPr>
          <w:rFonts w:ascii="Arial" w:hAnsi="Arial" w:cs="Arial"/>
          <w:sz w:val="24"/>
          <w:szCs w:val="24"/>
        </w:rPr>
        <w:t>H</w:t>
      </w:r>
      <w:r>
        <w:rPr>
          <w:rFonts w:ascii="Arial" w:hAnsi="Arial" w:cs="Arial"/>
          <w:sz w:val="24"/>
          <w:szCs w:val="24"/>
        </w:rPr>
        <w:t>owever</w:t>
      </w:r>
      <w:r w:rsidR="004626C0">
        <w:rPr>
          <w:rFonts w:ascii="Arial" w:hAnsi="Arial" w:cs="Arial"/>
          <w:sz w:val="24"/>
          <w:szCs w:val="24"/>
        </w:rPr>
        <w:t>,</w:t>
      </w:r>
      <w:r>
        <w:rPr>
          <w:rFonts w:ascii="Arial" w:hAnsi="Arial" w:cs="Arial"/>
          <w:sz w:val="24"/>
          <w:szCs w:val="24"/>
        </w:rPr>
        <w:t xml:space="preserve"> it is defined by the Welsh Government as “</w:t>
      </w:r>
      <w:r w:rsidRPr="002D196C">
        <w:rPr>
          <w:rFonts w:ascii="Arial" w:hAnsi="Arial" w:cs="Arial"/>
          <w:sz w:val="24"/>
          <w:szCs w:val="24"/>
        </w:rPr>
        <w:t>an</w:t>
      </w:r>
      <w:r>
        <w:rPr>
          <w:rFonts w:ascii="Arial" w:hAnsi="Arial" w:cs="Arial"/>
          <w:sz w:val="24"/>
          <w:szCs w:val="24"/>
        </w:rPr>
        <w:t xml:space="preserve"> </w:t>
      </w:r>
      <w:r w:rsidRPr="002D196C">
        <w:rPr>
          <w:rFonts w:ascii="Arial" w:hAnsi="Arial" w:cs="Arial"/>
          <w:sz w:val="24"/>
          <w:szCs w:val="24"/>
        </w:rPr>
        <w:t>attitude of mind rather than a bank of lesson plans or resources</w:t>
      </w:r>
      <w:r w:rsidR="007A4DE4">
        <w:rPr>
          <w:rFonts w:ascii="Arial" w:hAnsi="Arial" w:cs="Arial"/>
          <w:sz w:val="24"/>
          <w:szCs w:val="24"/>
        </w:rPr>
        <w:t>…</w:t>
      </w:r>
      <w:r w:rsidR="007A4DE4" w:rsidRPr="007A4DE4">
        <w:rPr>
          <w:rFonts w:ascii="Arial" w:hAnsi="Arial" w:cs="Arial"/>
          <w:sz w:val="24"/>
          <w:szCs w:val="24"/>
        </w:rPr>
        <w:t>the Foundation Phase and the outdoors are inseparable</w:t>
      </w:r>
      <w:r w:rsidR="007A4DE4">
        <w:rPr>
          <w:rFonts w:ascii="Arial" w:hAnsi="Arial" w:cs="Arial"/>
          <w:sz w:val="24"/>
          <w:szCs w:val="24"/>
        </w:rPr>
        <w:t xml:space="preserve">” (Gov, 2009, </w:t>
      </w:r>
      <w:proofErr w:type="spellStart"/>
      <w:r w:rsidR="007A4DE4">
        <w:rPr>
          <w:rFonts w:ascii="Arial" w:hAnsi="Arial" w:cs="Arial"/>
          <w:sz w:val="24"/>
          <w:szCs w:val="24"/>
        </w:rPr>
        <w:t>p.3</w:t>
      </w:r>
      <w:proofErr w:type="spellEnd"/>
      <w:r w:rsidR="007A4DE4">
        <w:rPr>
          <w:rFonts w:ascii="Arial" w:hAnsi="Arial" w:cs="Arial"/>
          <w:sz w:val="24"/>
          <w:szCs w:val="24"/>
        </w:rPr>
        <w:t>). It is apparent from both definitions that the outdoor</w:t>
      </w:r>
      <w:r w:rsidR="006C0B3B">
        <w:rPr>
          <w:rFonts w:ascii="Arial" w:hAnsi="Arial" w:cs="Arial"/>
          <w:sz w:val="24"/>
          <w:szCs w:val="24"/>
        </w:rPr>
        <w:t xml:space="preserve"> learning</w:t>
      </w:r>
      <w:r w:rsidR="00BB0506">
        <w:rPr>
          <w:rFonts w:ascii="Arial" w:hAnsi="Arial" w:cs="Arial"/>
          <w:sz w:val="24"/>
          <w:szCs w:val="24"/>
        </w:rPr>
        <w:t xml:space="preserve"> plays a vital role and</w:t>
      </w:r>
      <w:r w:rsidR="006C0B3B">
        <w:rPr>
          <w:rFonts w:ascii="Arial" w:hAnsi="Arial" w:cs="Arial"/>
          <w:sz w:val="24"/>
          <w:szCs w:val="24"/>
        </w:rPr>
        <w:t xml:space="preserve"> resembles good practice </w:t>
      </w:r>
      <w:r w:rsidR="007A4DE4">
        <w:rPr>
          <w:rFonts w:ascii="Arial" w:hAnsi="Arial" w:cs="Arial"/>
          <w:sz w:val="24"/>
          <w:szCs w:val="24"/>
        </w:rPr>
        <w:t xml:space="preserve">in </w:t>
      </w:r>
      <w:r w:rsidR="00BB0506">
        <w:rPr>
          <w:rFonts w:ascii="Arial" w:hAnsi="Arial" w:cs="Arial"/>
          <w:sz w:val="24"/>
          <w:szCs w:val="24"/>
        </w:rPr>
        <w:t xml:space="preserve">the </w:t>
      </w:r>
      <w:r w:rsidR="007A4DE4">
        <w:rPr>
          <w:rFonts w:ascii="Arial" w:hAnsi="Arial" w:cs="Arial"/>
          <w:sz w:val="24"/>
          <w:szCs w:val="24"/>
        </w:rPr>
        <w:t xml:space="preserve">Foundation Phase. </w:t>
      </w:r>
    </w:p>
    <w:p w14:paraId="05C35287" w14:textId="02B3416C" w:rsidR="000D5DF3" w:rsidRDefault="000D5DF3" w:rsidP="009C5359">
      <w:pPr>
        <w:spacing w:line="360" w:lineRule="auto"/>
        <w:rPr>
          <w:rFonts w:ascii="Arial" w:hAnsi="Arial" w:cs="Arial"/>
          <w:sz w:val="24"/>
          <w:szCs w:val="24"/>
        </w:rPr>
      </w:pPr>
      <w:r>
        <w:rPr>
          <w:rFonts w:ascii="Arial" w:hAnsi="Arial" w:cs="Arial"/>
          <w:sz w:val="24"/>
          <w:szCs w:val="24"/>
        </w:rPr>
        <w:t>Currently, outdoor learning is not compulsory in Wales, however other countries in the UK such as Scotland, believe that a</w:t>
      </w:r>
      <w:r w:rsidRPr="000D5DF3">
        <w:rPr>
          <w:rFonts w:ascii="Arial" w:hAnsi="Arial" w:cs="Arial"/>
          <w:sz w:val="24"/>
          <w:szCs w:val="24"/>
        </w:rPr>
        <w:t xml:space="preserve">ll </w:t>
      </w:r>
      <w:r>
        <w:rPr>
          <w:rFonts w:ascii="Arial" w:hAnsi="Arial" w:cs="Arial"/>
          <w:sz w:val="24"/>
          <w:szCs w:val="24"/>
        </w:rPr>
        <w:t>teachers</w:t>
      </w:r>
      <w:r w:rsidRPr="000D5DF3">
        <w:rPr>
          <w:rFonts w:ascii="Arial" w:hAnsi="Arial" w:cs="Arial"/>
          <w:sz w:val="24"/>
          <w:szCs w:val="24"/>
        </w:rPr>
        <w:t xml:space="preserve"> at every level of involvement with the education of children have a responsibility to make the most of the outdoor environment to support the delivery of the experiences and outcomes of Curriculum for Excellence</w:t>
      </w:r>
      <w:r>
        <w:rPr>
          <w:rFonts w:ascii="Arial" w:hAnsi="Arial" w:cs="Arial"/>
          <w:sz w:val="24"/>
          <w:szCs w:val="24"/>
        </w:rPr>
        <w:t xml:space="preserve"> (Teaching and Learning Scotland, 2010). With Wales having very few outdoor learning policies which are vastly outdated, </w:t>
      </w:r>
      <w:r w:rsidR="004626C0">
        <w:rPr>
          <w:rFonts w:ascii="Arial" w:hAnsi="Arial" w:cs="Arial"/>
          <w:sz w:val="24"/>
          <w:szCs w:val="24"/>
        </w:rPr>
        <w:t>implies</w:t>
      </w:r>
      <w:r>
        <w:rPr>
          <w:rFonts w:ascii="Arial" w:hAnsi="Arial" w:cs="Arial"/>
          <w:sz w:val="24"/>
          <w:szCs w:val="24"/>
        </w:rPr>
        <w:t xml:space="preserve"> that we are one step behind </w:t>
      </w:r>
      <w:r w:rsidR="004F1AD1">
        <w:rPr>
          <w:rFonts w:ascii="Arial" w:hAnsi="Arial" w:cs="Arial"/>
          <w:sz w:val="24"/>
          <w:szCs w:val="24"/>
        </w:rPr>
        <w:t xml:space="preserve">the rest of the UK when it comes to outdoor learning. </w:t>
      </w:r>
    </w:p>
    <w:p w14:paraId="2DCA74CC" w14:textId="61146E9E" w:rsidR="000B085D" w:rsidRPr="009C5359" w:rsidRDefault="005C54F4" w:rsidP="009C5359">
      <w:pPr>
        <w:spacing w:line="360" w:lineRule="auto"/>
        <w:rPr>
          <w:rFonts w:ascii="Arial" w:hAnsi="Arial" w:cs="Arial"/>
          <w:sz w:val="24"/>
          <w:szCs w:val="24"/>
        </w:rPr>
      </w:pPr>
      <w:r w:rsidRPr="009C5359">
        <w:rPr>
          <w:rFonts w:ascii="Arial" w:hAnsi="Arial" w:cs="Arial"/>
          <w:sz w:val="24"/>
          <w:szCs w:val="24"/>
        </w:rPr>
        <w:t xml:space="preserve">All children benefit from access to outdoor spaces (RSPB, 2011) and “wellbeing, behaviour, knowledge and understanding of the world, and their physical development improve as a result of using the outdoors” (ESTYN, 2011, </w:t>
      </w:r>
      <w:proofErr w:type="spellStart"/>
      <w:r w:rsidRPr="009C5359">
        <w:rPr>
          <w:rFonts w:ascii="Arial" w:hAnsi="Arial" w:cs="Arial"/>
          <w:sz w:val="24"/>
          <w:szCs w:val="24"/>
        </w:rPr>
        <w:t>p.1</w:t>
      </w:r>
      <w:proofErr w:type="spellEnd"/>
      <w:r w:rsidRPr="009C5359">
        <w:rPr>
          <w:rFonts w:ascii="Arial" w:hAnsi="Arial" w:cs="Arial"/>
          <w:sz w:val="24"/>
          <w:szCs w:val="24"/>
        </w:rPr>
        <w:t xml:space="preserve">). </w:t>
      </w:r>
      <w:r w:rsidR="00AA7CD6" w:rsidRPr="009C5359">
        <w:rPr>
          <w:rFonts w:ascii="Arial" w:hAnsi="Arial" w:cs="Arial"/>
          <w:sz w:val="24"/>
          <w:szCs w:val="24"/>
        </w:rPr>
        <w:t xml:space="preserve">These benefits underpin Donaldson’s (2015) </w:t>
      </w:r>
      <w:r w:rsidR="004626C0">
        <w:rPr>
          <w:rFonts w:ascii="Arial" w:hAnsi="Arial" w:cs="Arial"/>
          <w:sz w:val="24"/>
          <w:szCs w:val="24"/>
        </w:rPr>
        <w:t>F</w:t>
      </w:r>
      <w:r w:rsidR="00AA7CD6" w:rsidRPr="009C5359">
        <w:rPr>
          <w:rFonts w:ascii="Arial" w:hAnsi="Arial" w:cs="Arial"/>
          <w:sz w:val="24"/>
          <w:szCs w:val="24"/>
        </w:rPr>
        <w:t xml:space="preserve">our </w:t>
      </w:r>
      <w:r w:rsidR="004626C0">
        <w:rPr>
          <w:rFonts w:ascii="Arial" w:hAnsi="Arial" w:cs="Arial"/>
          <w:sz w:val="24"/>
          <w:szCs w:val="24"/>
        </w:rPr>
        <w:t>P</w:t>
      </w:r>
      <w:r w:rsidR="00AA7CD6" w:rsidRPr="009C5359">
        <w:rPr>
          <w:rFonts w:ascii="Arial" w:hAnsi="Arial" w:cs="Arial"/>
          <w:sz w:val="24"/>
          <w:szCs w:val="24"/>
        </w:rPr>
        <w:t xml:space="preserve">urposes of </w:t>
      </w:r>
      <w:r w:rsidR="00B65C58">
        <w:rPr>
          <w:rFonts w:ascii="Arial" w:hAnsi="Arial" w:cs="Arial"/>
          <w:sz w:val="24"/>
          <w:szCs w:val="24"/>
        </w:rPr>
        <w:t>our</w:t>
      </w:r>
      <w:r w:rsidR="00AA7CD6" w:rsidRPr="009C5359">
        <w:rPr>
          <w:rFonts w:ascii="Arial" w:hAnsi="Arial" w:cs="Arial"/>
          <w:sz w:val="24"/>
          <w:szCs w:val="24"/>
        </w:rPr>
        <w:t xml:space="preserve"> future curriculum. </w:t>
      </w:r>
      <w:r w:rsidR="00BA254B" w:rsidRPr="009C5359">
        <w:rPr>
          <w:rFonts w:ascii="Arial" w:hAnsi="Arial" w:cs="Arial"/>
          <w:sz w:val="24"/>
          <w:szCs w:val="24"/>
        </w:rPr>
        <w:t xml:space="preserve">To encourage outdoor learning, </w:t>
      </w:r>
      <w:bookmarkStart w:id="3" w:name="_Hlk36029183"/>
      <w:r w:rsidR="00BA254B" w:rsidRPr="009C5359">
        <w:rPr>
          <w:rFonts w:ascii="Arial" w:hAnsi="Arial" w:cs="Arial"/>
          <w:sz w:val="24"/>
          <w:szCs w:val="24"/>
        </w:rPr>
        <w:t>the Qualified Teacher Status</w:t>
      </w:r>
      <w:r w:rsidR="00B65C58">
        <w:rPr>
          <w:rFonts w:ascii="Arial" w:hAnsi="Arial" w:cs="Arial"/>
          <w:sz w:val="24"/>
          <w:szCs w:val="24"/>
        </w:rPr>
        <w:t xml:space="preserve"> (QTS)</w:t>
      </w:r>
      <w:r w:rsidR="00BA254B" w:rsidRPr="009C5359">
        <w:rPr>
          <w:rFonts w:ascii="Arial" w:hAnsi="Arial" w:cs="Arial"/>
          <w:sz w:val="24"/>
          <w:szCs w:val="24"/>
        </w:rPr>
        <w:t xml:space="preserve"> for trainee teachers states it is mandatory to plan opportunities for children to learn in an out-of-school context (Welsh Assembly Government, </w:t>
      </w:r>
      <w:proofErr w:type="spellStart"/>
      <w:r w:rsidR="00BA254B" w:rsidRPr="009C5359">
        <w:rPr>
          <w:rFonts w:ascii="Arial" w:hAnsi="Arial" w:cs="Arial"/>
          <w:sz w:val="24"/>
          <w:szCs w:val="24"/>
        </w:rPr>
        <w:t>2009</w:t>
      </w:r>
      <w:r w:rsidR="005A659B">
        <w:rPr>
          <w:rFonts w:ascii="Arial" w:hAnsi="Arial" w:cs="Arial"/>
          <w:sz w:val="24"/>
          <w:szCs w:val="24"/>
        </w:rPr>
        <w:t>b</w:t>
      </w:r>
      <w:proofErr w:type="spellEnd"/>
      <w:r w:rsidR="00BA254B" w:rsidRPr="009C5359">
        <w:rPr>
          <w:rFonts w:ascii="Arial" w:hAnsi="Arial" w:cs="Arial"/>
          <w:sz w:val="24"/>
          <w:szCs w:val="24"/>
        </w:rPr>
        <w:t>)</w:t>
      </w:r>
      <w:r w:rsidR="001D4AE5" w:rsidRPr="009C5359">
        <w:rPr>
          <w:rFonts w:ascii="Arial" w:hAnsi="Arial" w:cs="Arial"/>
          <w:sz w:val="24"/>
          <w:szCs w:val="24"/>
        </w:rPr>
        <w:t xml:space="preserve">. </w:t>
      </w:r>
      <w:bookmarkEnd w:id="3"/>
      <w:r w:rsidR="001D4AE5" w:rsidRPr="009C5359">
        <w:rPr>
          <w:rFonts w:ascii="Arial" w:hAnsi="Arial" w:cs="Arial"/>
          <w:sz w:val="24"/>
          <w:szCs w:val="24"/>
        </w:rPr>
        <w:t>Despite these standards updating in 2019, outdoor learning is still</w:t>
      </w:r>
      <w:r w:rsidR="00E23D97" w:rsidRPr="009C5359">
        <w:rPr>
          <w:rFonts w:ascii="Arial" w:hAnsi="Arial" w:cs="Arial"/>
          <w:sz w:val="24"/>
          <w:szCs w:val="24"/>
        </w:rPr>
        <w:t xml:space="preserve"> a</w:t>
      </w:r>
      <w:r w:rsidR="001D4AE5" w:rsidRPr="009C5359">
        <w:rPr>
          <w:rFonts w:ascii="Arial" w:hAnsi="Arial" w:cs="Arial"/>
          <w:sz w:val="24"/>
          <w:szCs w:val="24"/>
        </w:rPr>
        <w:t xml:space="preserve"> </w:t>
      </w:r>
      <w:r w:rsidR="00616E71" w:rsidRPr="009C5359">
        <w:rPr>
          <w:rFonts w:ascii="Arial" w:hAnsi="Arial" w:cs="Arial"/>
          <w:sz w:val="24"/>
          <w:szCs w:val="24"/>
        </w:rPr>
        <w:t>compulsory</w:t>
      </w:r>
      <w:r w:rsidR="00E23D97" w:rsidRPr="009C5359">
        <w:rPr>
          <w:rFonts w:ascii="Arial" w:hAnsi="Arial" w:cs="Arial"/>
          <w:sz w:val="24"/>
          <w:szCs w:val="24"/>
        </w:rPr>
        <w:t xml:space="preserve"> </w:t>
      </w:r>
      <w:r w:rsidR="00616E71" w:rsidRPr="009C5359">
        <w:rPr>
          <w:rFonts w:ascii="Arial" w:hAnsi="Arial" w:cs="Arial"/>
          <w:sz w:val="24"/>
          <w:szCs w:val="24"/>
        </w:rPr>
        <w:t>component</w:t>
      </w:r>
      <w:r w:rsidR="00E23D97" w:rsidRPr="009C5359">
        <w:rPr>
          <w:rFonts w:ascii="Arial" w:hAnsi="Arial" w:cs="Arial"/>
          <w:sz w:val="24"/>
          <w:szCs w:val="24"/>
        </w:rPr>
        <w:t xml:space="preserve"> of the pedagogy element.</w:t>
      </w:r>
      <w:r w:rsidR="00084C97" w:rsidRPr="009C5359">
        <w:rPr>
          <w:rFonts w:ascii="Arial" w:hAnsi="Arial" w:cs="Arial"/>
          <w:sz w:val="24"/>
          <w:szCs w:val="24"/>
        </w:rPr>
        <w:t xml:space="preserve"> </w:t>
      </w:r>
      <w:r w:rsidR="00084C97" w:rsidRPr="009C5359">
        <w:rPr>
          <w:rFonts w:ascii="Arial" w:hAnsi="Arial" w:cs="Arial"/>
          <w:sz w:val="24"/>
          <w:szCs w:val="24"/>
        </w:rPr>
        <w:lastRenderedPageBreak/>
        <w:t>The current standards state that children need to experience varied and and appropriate learning Welsh Government (</w:t>
      </w:r>
      <w:proofErr w:type="spellStart"/>
      <w:r w:rsidR="00084C97" w:rsidRPr="009C5359">
        <w:rPr>
          <w:rFonts w:ascii="Arial" w:hAnsi="Arial" w:cs="Arial"/>
          <w:sz w:val="24"/>
          <w:szCs w:val="24"/>
        </w:rPr>
        <w:t>2019</w:t>
      </w:r>
      <w:r w:rsidR="005A659B">
        <w:rPr>
          <w:rFonts w:ascii="Arial" w:hAnsi="Arial" w:cs="Arial"/>
          <w:sz w:val="24"/>
          <w:szCs w:val="24"/>
        </w:rPr>
        <w:t>a</w:t>
      </w:r>
      <w:proofErr w:type="spellEnd"/>
      <w:r w:rsidR="00084C97" w:rsidRPr="009C5359">
        <w:rPr>
          <w:rFonts w:ascii="Arial" w:hAnsi="Arial" w:cs="Arial"/>
          <w:sz w:val="24"/>
          <w:szCs w:val="24"/>
        </w:rPr>
        <w:t>)</w:t>
      </w:r>
      <w:r w:rsidR="00CB5AF1" w:rsidRPr="009C5359">
        <w:rPr>
          <w:rFonts w:ascii="Arial" w:hAnsi="Arial" w:cs="Arial"/>
          <w:sz w:val="24"/>
          <w:szCs w:val="24"/>
        </w:rPr>
        <w:t xml:space="preserve">. This demonstrates that </w:t>
      </w:r>
      <w:r w:rsidR="00D67636">
        <w:rPr>
          <w:rFonts w:ascii="Arial" w:hAnsi="Arial" w:cs="Arial"/>
          <w:sz w:val="24"/>
          <w:szCs w:val="24"/>
        </w:rPr>
        <w:t xml:space="preserve">even with </w:t>
      </w:r>
      <w:r w:rsidR="00CB5AF1" w:rsidRPr="009C5359">
        <w:rPr>
          <w:rFonts w:ascii="Arial" w:hAnsi="Arial" w:cs="Arial"/>
          <w:sz w:val="24"/>
          <w:szCs w:val="24"/>
        </w:rPr>
        <w:t>recent changes, outdoor learning continues to play an important role in Welsh education.</w:t>
      </w:r>
      <w:r w:rsidR="00DD47A3" w:rsidRPr="009C5359">
        <w:rPr>
          <w:rFonts w:ascii="Arial" w:hAnsi="Arial" w:cs="Arial"/>
          <w:sz w:val="24"/>
          <w:szCs w:val="24"/>
        </w:rPr>
        <w:t xml:space="preserve"> </w:t>
      </w:r>
      <w:proofErr w:type="gramStart"/>
      <w:r w:rsidR="00D67636">
        <w:rPr>
          <w:rFonts w:ascii="Arial" w:hAnsi="Arial" w:cs="Arial"/>
          <w:sz w:val="24"/>
          <w:szCs w:val="24"/>
        </w:rPr>
        <w:t>In spite of</w:t>
      </w:r>
      <w:proofErr w:type="gramEnd"/>
      <w:r w:rsidR="00DD47A3" w:rsidRPr="009C5359">
        <w:rPr>
          <w:rFonts w:ascii="Arial" w:hAnsi="Arial" w:cs="Arial"/>
          <w:sz w:val="24"/>
          <w:szCs w:val="24"/>
        </w:rPr>
        <w:t xml:space="preserve"> the benefits of outdoor learning, Estyn (2011) stated that </w:t>
      </w:r>
      <w:r w:rsidR="002A2B2E">
        <w:rPr>
          <w:rFonts w:ascii="Arial" w:hAnsi="Arial" w:cs="Arial"/>
          <w:sz w:val="24"/>
          <w:szCs w:val="24"/>
        </w:rPr>
        <w:t>it</w:t>
      </w:r>
      <w:r w:rsidR="00DD47A3" w:rsidRPr="009C5359">
        <w:rPr>
          <w:rFonts w:ascii="Arial" w:hAnsi="Arial" w:cs="Arial"/>
          <w:sz w:val="24"/>
          <w:szCs w:val="24"/>
        </w:rPr>
        <w:t xml:space="preserve"> is not being used enough to develop children’s reading and writing. </w:t>
      </w:r>
      <w:r w:rsidR="004626C0">
        <w:rPr>
          <w:rFonts w:ascii="Arial" w:hAnsi="Arial" w:cs="Arial"/>
          <w:sz w:val="24"/>
          <w:szCs w:val="24"/>
        </w:rPr>
        <w:t>Research</w:t>
      </w:r>
      <w:r w:rsidR="00DD47A3" w:rsidRPr="009C5359">
        <w:rPr>
          <w:rFonts w:ascii="Arial" w:hAnsi="Arial" w:cs="Arial"/>
          <w:sz w:val="24"/>
          <w:szCs w:val="24"/>
        </w:rPr>
        <w:t xml:space="preserve"> carried out by the </w:t>
      </w:r>
      <w:r w:rsidR="004626C0">
        <w:rPr>
          <w:rFonts w:ascii="Arial" w:hAnsi="Arial" w:cs="Arial"/>
          <w:sz w:val="24"/>
          <w:szCs w:val="24"/>
        </w:rPr>
        <w:t>author</w:t>
      </w:r>
      <w:r w:rsidR="00DD47A3" w:rsidRPr="009C5359">
        <w:rPr>
          <w:rFonts w:ascii="Arial" w:hAnsi="Arial" w:cs="Arial"/>
          <w:sz w:val="24"/>
          <w:szCs w:val="24"/>
        </w:rPr>
        <w:t xml:space="preserve"> during this project aims to rectify this predicament.  </w:t>
      </w:r>
    </w:p>
    <w:p w14:paraId="6C0EECEE" w14:textId="0DB7AA95" w:rsidR="00EE2E10" w:rsidRDefault="00D67636" w:rsidP="009C5359">
      <w:pPr>
        <w:spacing w:line="360" w:lineRule="auto"/>
        <w:rPr>
          <w:rFonts w:ascii="Arial" w:hAnsi="Arial" w:cs="Arial"/>
          <w:sz w:val="24"/>
          <w:szCs w:val="24"/>
        </w:rPr>
      </w:pPr>
      <w:r w:rsidRPr="009C5359">
        <w:rPr>
          <w:rFonts w:ascii="Arial" w:hAnsi="Arial" w:cs="Arial"/>
          <w:sz w:val="24"/>
          <w:szCs w:val="24"/>
        </w:rPr>
        <w:t xml:space="preserve">Regardless </w:t>
      </w:r>
      <w:r>
        <w:rPr>
          <w:rFonts w:ascii="Arial" w:hAnsi="Arial" w:cs="Arial"/>
          <w:sz w:val="24"/>
          <w:szCs w:val="24"/>
        </w:rPr>
        <w:t>o</w:t>
      </w:r>
      <w:r w:rsidRPr="009C5359">
        <w:rPr>
          <w:rFonts w:ascii="Arial" w:hAnsi="Arial" w:cs="Arial"/>
          <w:sz w:val="24"/>
          <w:szCs w:val="24"/>
        </w:rPr>
        <w:t>f</w:t>
      </w:r>
      <w:r w:rsidR="002A6508" w:rsidRPr="009C5359">
        <w:rPr>
          <w:rFonts w:ascii="Arial" w:hAnsi="Arial" w:cs="Arial"/>
          <w:sz w:val="24"/>
          <w:szCs w:val="24"/>
        </w:rPr>
        <w:t xml:space="preserve"> these advantages, monitoring progression of using outdoor learning can be challenging. Recent studies conducted by Sackville-Ford and Davenport (2019) suggest it is difficult for educators to relate children’s progress to outdoor learning</w:t>
      </w:r>
      <w:r w:rsidR="00BD2ECE">
        <w:rPr>
          <w:rFonts w:ascii="Arial" w:hAnsi="Arial" w:cs="Arial"/>
          <w:sz w:val="24"/>
          <w:szCs w:val="24"/>
        </w:rPr>
        <w:t>. Monroe (2010) and Pavey (2006) echo this assumptio</w:t>
      </w:r>
      <w:r w:rsidR="006131F5">
        <w:rPr>
          <w:rFonts w:ascii="Arial" w:hAnsi="Arial" w:cs="Arial"/>
          <w:sz w:val="24"/>
          <w:szCs w:val="24"/>
        </w:rPr>
        <w:t xml:space="preserve">n, as </w:t>
      </w:r>
      <w:r w:rsidR="00296778">
        <w:rPr>
          <w:rFonts w:ascii="Arial" w:hAnsi="Arial" w:cs="Arial"/>
          <w:sz w:val="24"/>
          <w:szCs w:val="24"/>
        </w:rPr>
        <w:t>they discuss concerns of linking progression directly with outdoor learning.</w:t>
      </w:r>
      <w:r w:rsidR="0050747C">
        <w:rPr>
          <w:rFonts w:ascii="Arial" w:hAnsi="Arial" w:cs="Arial"/>
          <w:sz w:val="24"/>
          <w:szCs w:val="24"/>
        </w:rPr>
        <w:t xml:space="preserve"> As children move through school, it there are other contributing factors which may lead to progression such as one-to-one support, enhanced provision, individual development plans (IDP’s). As common practice shows, outdoor learning is </w:t>
      </w:r>
      <w:r w:rsidR="00970C72">
        <w:rPr>
          <w:rFonts w:ascii="Arial" w:hAnsi="Arial" w:cs="Arial"/>
          <w:sz w:val="24"/>
          <w:szCs w:val="24"/>
        </w:rPr>
        <w:t xml:space="preserve">usually </w:t>
      </w:r>
      <w:r w:rsidR="0050747C">
        <w:rPr>
          <w:rFonts w:ascii="Arial" w:hAnsi="Arial" w:cs="Arial"/>
          <w:sz w:val="24"/>
          <w:szCs w:val="24"/>
        </w:rPr>
        <w:t xml:space="preserve">conducted for approximately 1-2 hours per week in comparison to one-to-one support from a teaching assistant for most days of the week, </w:t>
      </w:r>
      <w:r w:rsidR="00970C72">
        <w:rPr>
          <w:rFonts w:ascii="Arial" w:hAnsi="Arial" w:cs="Arial"/>
          <w:sz w:val="24"/>
          <w:szCs w:val="24"/>
        </w:rPr>
        <w:t xml:space="preserve">making it difficult to determine which strategy is the most effective. </w:t>
      </w:r>
      <w:r w:rsidR="001435FE">
        <w:rPr>
          <w:rFonts w:ascii="Arial" w:hAnsi="Arial" w:cs="Arial"/>
          <w:sz w:val="24"/>
          <w:szCs w:val="24"/>
        </w:rPr>
        <w:t xml:space="preserve">Due to the nature of outdoor learning, mental and physical tests are insufficient strategies to measure the success of practice. </w:t>
      </w:r>
      <w:r w:rsidR="001435FE" w:rsidRPr="001435FE">
        <w:rPr>
          <w:rFonts w:ascii="Arial" w:hAnsi="Arial" w:cs="Arial"/>
          <w:sz w:val="24"/>
          <w:szCs w:val="24"/>
        </w:rPr>
        <w:t xml:space="preserve">Redmond, </w:t>
      </w:r>
      <w:proofErr w:type="spellStart"/>
      <w:r w:rsidR="001435FE" w:rsidRPr="001435FE">
        <w:rPr>
          <w:rFonts w:ascii="Arial" w:hAnsi="Arial" w:cs="Arial"/>
          <w:sz w:val="24"/>
          <w:szCs w:val="24"/>
        </w:rPr>
        <w:t>Foran</w:t>
      </w:r>
      <w:proofErr w:type="spellEnd"/>
      <w:r w:rsidR="001435FE" w:rsidRPr="001435FE">
        <w:rPr>
          <w:rFonts w:ascii="Arial" w:hAnsi="Arial" w:cs="Arial"/>
          <w:sz w:val="24"/>
          <w:szCs w:val="24"/>
        </w:rPr>
        <w:t xml:space="preserve">, </w:t>
      </w:r>
      <w:r w:rsidR="001435FE">
        <w:rPr>
          <w:rFonts w:ascii="Arial" w:hAnsi="Arial" w:cs="Arial"/>
          <w:sz w:val="24"/>
          <w:szCs w:val="24"/>
        </w:rPr>
        <w:t xml:space="preserve">and </w:t>
      </w:r>
      <w:r w:rsidR="001435FE" w:rsidRPr="001435FE">
        <w:rPr>
          <w:rFonts w:ascii="Arial" w:hAnsi="Arial" w:cs="Arial"/>
          <w:sz w:val="24"/>
          <w:szCs w:val="24"/>
        </w:rPr>
        <w:t>Dwyer</w:t>
      </w:r>
      <w:r w:rsidR="001435FE">
        <w:rPr>
          <w:rFonts w:ascii="Arial" w:hAnsi="Arial" w:cs="Arial"/>
          <w:sz w:val="24"/>
          <w:szCs w:val="24"/>
        </w:rPr>
        <w:t xml:space="preserve"> (2010) recommend that improvement should be measured through immediate reflection by using prompting questions.</w:t>
      </w:r>
      <w:r w:rsidR="00446C88">
        <w:rPr>
          <w:rFonts w:ascii="Arial" w:hAnsi="Arial" w:cs="Arial"/>
          <w:sz w:val="24"/>
          <w:szCs w:val="24"/>
        </w:rPr>
        <w:t xml:space="preserve"> </w:t>
      </w:r>
      <w:r w:rsidR="00E21FD9">
        <w:rPr>
          <w:rFonts w:ascii="Arial" w:hAnsi="Arial" w:cs="Arial"/>
          <w:sz w:val="24"/>
          <w:szCs w:val="24"/>
        </w:rPr>
        <w:t>Prompting questions</w:t>
      </w:r>
      <w:r w:rsidR="008B2EBC">
        <w:rPr>
          <w:rFonts w:ascii="Arial" w:hAnsi="Arial" w:cs="Arial"/>
          <w:sz w:val="24"/>
          <w:szCs w:val="24"/>
        </w:rPr>
        <w:t xml:space="preserve"> </w:t>
      </w:r>
      <w:r w:rsidR="00E21FD9">
        <w:rPr>
          <w:rFonts w:ascii="Arial" w:hAnsi="Arial" w:cs="Arial"/>
          <w:sz w:val="24"/>
          <w:szCs w:val="24"/>
        </w:rPr>
        <w:t>were used to measure the success of outdoor learning during this project</w:t>
      </w:r>
      <w:r w:rsidR="008B2EBC">
        <w:rPr>
          <w:rFonts w:ascii="Arial" w:hAnsi="Arial" w:cs="Arial"/>
          <w:sz w:val="24"/>
          <w:szCs w:val="24"/>
        </w:rPr>
        <w:t>,</w:t>
      </w:r>
      <w:r w:rsidR="00E21FD9">
        <w:rPr>
          <w:rFonts w:ascii="Arial" w:hAnsi="Arial" w:cs="Arial"/>
          <w:sz w:val="24"/>
          <w:szCs w:val="24"/>
        </w:rPr>
        <w:t xml:space="preserve"> as </w:t>
      </w:r>
      <w:r w:rsidR="008B2EBC">
        <w:rPr>
          <w:rFonts w:ascii="Arial" w:hAnsi="Arial" w:cs="Arial"/>
          <w:sz w:val="24"/>
          <w:szCs w:val="24"/>
        </w:rPr>
        <w:t>discussed</w:t>
      </w:r>
      <w:r w:rsidR="00E21FD9">
        <w:rPr>
          <w:rFonts w:ascii="Arial" w:hAnsi="Arial" w:cs="Arial"/>
          <w:sz w:val="24"/>
          <w:szCs w:val="24"/>
        </w:rPr>
        <w:t xml:space="preserve"> in </w:t>
      </w:r>
      <w:r w:rsidR="008B2EBC">
        <w:rPr>
          <w:rFonts w:ascii="Arial" w:hAnsi="Arial" w:cs="Arial"/>
          <w:sz w:val="24"/>
          <w:szCs w:val="24"/>
        </w:rPr>
        <w:t>C</w:t>
      </w:r>
      <w:r w:rsidR="00E21FD9">
        <w:rPr>
          <w:rFonts w:ascii="Arial" w:hAnsi="Arial" w:cs="Arial"/>
          <w:sz w:val="24"/>
          <w:szCs w:val="24"/>
        </w:rPr>
        <w:t xml:space="preserve">hapter 3. </w:t>
      </w:r>
    </w:p>
    <w:p w14:paraId="6FEEC41A" w14:textId="7E1E89E6" w:rsidR="00EE2E10" w:rsidRDefault="00FF4DAF" w:rsidP="009C5359">
      <w:pPr>
        <w:spacing w:line="360" w:lineRule="auto"/>
        <w:rPr>
          <w:rFonts w:ascii="Arial" w:hAnsi="Arial" w:cs="Arial"/>
          <w:sz w:val="24"/>
          <w:szCs w:val="24"/>
        </w:rPr>
      </w:pPr>
      <w:r>
        <w:rPr>
          <w:rFonts w:ascii="Arial" w:hAnsi="Arial" w:cs="Arial"/>
          <w:sz w:val="24"/>
          <w:szCs w:val="24"/>
        </w:rPr>
        <w:t xml:space="preserve">Overall, </w:t>
      </w:r>
      <w:r w:rsidR="00D67636">
        <w:rPr>
          <w:rFonts w:ascii="Arial" w:hAnsi="Arial" w:cs="Arial"/>
          <w:sz w:val="24"/>
          <w:szCs w:val="24"/>
        </w:rPr>
        <w:t>even with</w:t>
      </w:r>
      <w:r>
        <w:rPr>
          <w:rFonts w:ascii="Arial" w:hAnsi="Arial" w:cs="Arial"/>
          <w:sz w:val="24"/>
          <w:szCs w:val="24"/>
        </w:rPr>
        <w:t xml:space="preserve"> the difficulty to measure the success of outdoor learning Article 29 of </w:t>
      </w:r>
      <w:proofErr w:type="spellStart"/>
      <w:r>
        <w:rPr>
          <w:rFonts w:ascii="Arial" w:hAnsi="Arial" w:cs="Arial"/>
          <w:sz w:val="24"/>
          <w:szCs w:val="24"/>
        </w:rPr>
        <w:t>UNCRC</w:t>
      </w:r>
      <w:proofErr w:type="spellEnd"/>
      <w:r>
        <w:rPr>
          <w:rFonts w:ascii="Arial" w:hAnsi="Arial" w:cs="Arial"/>
          <w:sz w:val="24"/>
          <w:szCs w:val="24"/>
        </w:rPr>
        <w:t xml:space="preserve"> Rights of the Child, states that education should encourage </w:t>
      </w:r>
      <w:r w:rsidR="00E121A9">
        <w:rPr>
          <w:rFonts w:ascii="Arial" w:hAnsi="Arial" w:cs="Arial"/>
          <w:sz w:val="24"/>
          <w:szCs w:val="24"/>
        </w:rPr>
        <w:t>respect for the environment (</w:t>
      </w:r>
      <w:proofErr w:type="spellStart"/>
      <w:r w:rsidR="00E121A9">
        <w:rPr>
          <w:rFonts w:ascii="Arial" w:hAnsi="Arial" w:cs="Arial"/>
          <w:sz w:val="24"/>
          <w:szCs w:val="24"/>
        </w:rPr>
        <w:t>UNCRC</w:t>
      </w:r>
      <w:proofErr w:type="spellEnd"/>
      <w:r w:rsidR="00E121A9">
        <w:rPr>
          <w:rFonts w:ascii="Arial" w:hAnsi="Arial" w:cs="Arial"/>
          <w:sz w:val="24"/>
          <w:szCs w:val="24"/>
        </w:rPr>
        <w:t xml:space="preserve">, 1989). Outdoor learning supports this right by educating children about their local environment. </w:t>
      </w:r>
    </w:p>
    <w:p w14:paraId="0B7DE7D1" w14:textId="3C9293F2" w:rsidR="00F415BC" w:rsidRPr="00BE1B25" w:rsidRDefault="00F415BC" w:rsidP="00F415BC">
      <w:pPr>
        <w:spacing w:line="360" w:lineRule="auto"/>
        <w:rPr>
          <w:rFonts w:ascii="Arial" w:hAnsi="Arial" w:cs="Arial"/>
          <w:b/>
          <w:bCs/>
          <w:sz w:val="28"/>
          <w:szCs w:val="28"/>
        </w:rPr>
      </w:pPr>
      <w:r w:rsidRPr="00BE1B25">
        <w:rPr>
          <w:rFonts w:ascii="Arial" w:hAnsi="Arial" w:cs="Arial"/>
          <w:b/>
          <w:bCs/>
          <w:sz w:val="28"/>
          <w:szCs w:val="28"/>
        </w:rPr>
        <w:t xml:space="preserve">2:3 Language and Literacy in the current and future curriculum </w:t>
      </w:r>
    </w:p>
    <w:p w14:paraId="0EC63D02" w14:textId="3BDC3C7E" w:rsidR="00F415BC" w:rsidRDefault="008E7173" w:rsidP="009C5359">
      <w:pPr>
        <w:spacing w:line="360" w:lineRule="auto"/>
        <w:rPr>
          <w:rFonts w:ascii="Arial" w:hAnsi="Arial" w:cs="Arial"/>
          <w:sz w:val="24"/>
          <w:szCs w:val="24"/>
        </w:rPr>
      </w:pPr>
      <w:r>
        <w:rPr>
          <w:rFonts w:ascii="Arial" w:hAnsi="Arial" w:cs="Arial"/>
          <w:sz w:val="24"/>
          <w:szCs w:val="24"/>
        </w:rPr>
        <w:t xml:space="preserve">Currently, language literacy and communication skills are </w:t>
      </w:r>
      <w:r w:rsidR="008E3C94">
        <w:rPr>
          <w:rFonts w:ascii="Arial" w:hAnsi="Arial" w:cs="Arial"/>
          <w:sz w:val="24"/>
          <w:szCs w:val="24"/>
        </w:rPr>
        <w:t xml:space="preserve">put into effect through the </w:t>
      </w:r>
      <w:r>
        <w:rPr>
          <w:rFonts w:ascii="Arial" w:hAnsi="Arial" w:cs="Arial"/>
          <w:sz w:val="24"/>
          <w:szCs w:val="24"/>
        </w:rPr>
        <w:t xml:space="preserve">Foundation Phase Framework </w:t>
      </w:r>
      <w:r w:rsidR="008E3C94">
        <w:rPr>
          <w:rFonts w:ascii="Arial" w:hAnsi="Arial" w:cs="Arial"/>
          <w:sz w:val="24"/>
          <w:szCs w:val="24"/>
        </w:rPr>
        <w:t xml:space="preserve">and </w:t>
      </w:r>
      <w:r w:rsidR="00B54EFC">
        <w:rPr>
          <w:rFonts w:ascii="Arial" w:hAnsi="Arial" w:cs="Arial"/>
          <w:sz w:val="24"/>
          <w:szCs w:val="24"/>
        </w:rPr>
        <w:t>are</w:t>
      </w:r>
      <w:r w:rsidR="008E3C94">
        <w:rPr>
          <w:rFonts w:ascii="Arial" w:hAnsi="Arial" w:cs="Arial"/>
          <w:sz w:val="24"/>
          <w:szCs w:val="24"/>
        </w:rPr>
        <w:t xml:space="preserve"> broken into</w:t>
      </w:r>
      <w:r>
        <w:rPr>
          <w:rFonts w:ascii="Arial" w:hAnsi="Arial" w:cs="Arial"/>
          <w:sz w:val="24"/>
          <w:szCs w:val="24"/>
        </w:rPr>
        <w:t xml:space="preserve"> three </w:t>
      </w:r>
      <w:r w:rsidR="008E3C94">
        <w:rPr>
          <w:rFonts w:ascii="Arial" w:hAnsi="Arial" w:cs="Arial"/>
          <w:sz w:val="24"/>
          <w:szCs w:val="24"/>
        </w:rPr>
        <w:t>sections:</w:t>
      </w:r>
      <w:r>
        <w:rPr>
          <w:rFonts w:ascii="Arial" w:hAnsi="Arial" w:cs="Arial"/>
          <w:sz w:val="24"/>
          <w:szCs w:val="24"/>
        </w:rPr>
        <w:t xml:space="preserve"> oracy, writing and reading</w:t>
      </w:r>
      <w:r w:rsidR="008E3C94">
        <w:rPr>
          <w:rFonts w:ascii="Arial" w:hAnsi="Arial" w:cs="Arial"/>
          <w:sz w:val="24"/>
          <w:szCs w:val="24"/>
        </w:rPr>
        <w:t xml:space="preserve"> (Gov, 2015)</w:t>
      </w:r>
      <w:r>
        <w:rPr>
          <w:rFonts w:ascii="Arial" w:hAnsi="Arial" w:cs="Arial"/>
          <w:sz w:val="24"/>
          <w:szCs w:val="24"/>
        </w:rPr>
        <w:t xml:space="preserve">. </w:t>
      </w:r>
      <w:r w:rsidR="008E3C94">
        <w:rPr>
          <w:rFonts w:ascii="Arial" w:hAnsi="Arial" w:cs="Arial"/>
          <w:sz w:val="24"/>
          <w:szCs w:val="24"/>
        </w:rPr>
        <w:t xml:space="preserve">By September 2020, language, literacy and communication will be one of 5 of learning. This area of learning </w:t>
      </w:r>
      <w:r w:rsidR="008E3C94" w:rsidRPr="008E3C94">
        <w:rPr>
          <w:rFonts w:ascii="Arial" w:hAnsi="Arial" w:cs="Arial"/>
          <w:sz w:val="24"/>
          <w:szCs w:val="24"/>
        </w:rPr>
        <w:t>aim to enable learners to communicate effectively using Welsh, English and international languages</w:t>
      </w:r>
      <w:r w:rsidR="00F20AE3">
        <w:rPr>
          <w:rFonts w:ascii="Arial" w:hAnsi="Arial" w:cs="Arial"/>
          <w:sz w:val="24"/>
          <w:szCs w:val="24"/>
        </w:rPr>
        <w:t>.</w:t>
      </w:r>
      <w:r w:rsidR="008E3C94">
        <w:rPr>
          <w:rFonts w:ascii="Arial" w:hAnsi="Arial" w:cs="Arial"/>
          <w:sz w:val="24"/>
          <w:szCs w:val="24"/>
        </w:rPr>
        <w:t xml:space="preserve"> </w:t>
      </w:r>
    </w:p>
    <w:p w14:paraId="52E69B81" w14:textId="130CB842" w:rsidR="00EE2E10" w:rsidRPr="00960947" w:rsidRDefault="00F20AE3" w:rsidP="00F20AE3">
      <w:pPr>
        <w:spacing w:line="360" w:lineRule="auto"/>
        <w:jc w:val="center"/>
        <w:rPr>
          <w:rFonts w:ascii="Arial" w:hAnsi="Arial" w:cs="Arial"/>
          <w:sz w:val="24"/>
          <w:szCs w:val="24"/>
        </w:rPr>
      </w:pPr>
      <w:r w:rsidRPr="00960947">
        <w:rPr>
          <w:rFonts w:ascii="Arial" w:hAnsi="Arial" w:cs="Arial"/>
          <w:sz w:val="24"/>
          <w:szCs w:val="24"/>
        </w:rPr>
        <w:lastRenderedPageBreak/>
        <w:t xml:space="preserve">“Through language we communicate to form meaningful relationships and share a wide range of experiences to understand the world around us. Languages allow us to take an active part in society, to collaborate and develop into valued, confident, ambitious and successful individuals in a multilingual world” (Gov, 2017, </w:t>
      </w:r>
      <w:proofErr w:type="spellStart"/>
      <w:r w:rsidRPr="00960947">
        <w:rPr>
          <w:rFonts w:ascii="Arial" w:hAnsi="Arial" w:cs="Arial"/>
          <w:sz w:val="24"/>
          <w:szCs w:val="24"/>
        </w:rPr>
        <w:t>p.4</w:t>
      </w:r>
      <w:proofErr w:type="spellEnd"/>
      <w:r w:rsidRPr="00960947">
        <w:rPr>
          <w:rFonts w:ascii="Arial" w:hAnsi="Arial" w:cs="Arial"/>
          <w:sz w:val="24"/>
          <w:szCs w:val="24"/>
        </w:rPr>
        <w:t>).</w:t>
      </w:r>
    </w:p>
    <w:p w14:paraId="38595D81" w14:textId="44478406" w:rsidR="00EE2E10" w:rsidRDefault="00F20AE3" w:rsidP="009C5359">
      <w:pPr>
        <w:spacing w:line="360" w:lineRule="auto"/>
        <w:rPr>
          <w:rFonts w:ascii="Arial" w:hAnsi="Arial" w:cs="Arial"/>
          <w:sz w:val="24"/>
          <w:szCs w:val="24"/>
        </w:rPr>
      </w:pPr>
      <w:r>
        <w:rPr>
          <w:rFonts w:ascii="Arial" w:hAnsi="Arial" w:cs="Arial"/>
          <w:sz w:val="24"/>
          <w:szCs w:val="24"/>
        </w:rPr>
        <w:t>This statement issued by the Welsh Government (</w:t>
      </w:r>
      <w:proofErr w:type="spellStart"/>
      <w:r>
        <w:rPr>
          <w:rFonts w:ascii="Arial" w:hAnsi="Arial" w:cs="Arial"/>
          <w:sz w:val="24"/>
          <w:szCs w:val="24"/>
        </w:rPr>
        <w:t>2017</w:t>
      </w:r>
      <w:r w:rsidR="005A659B">
        <w:rPr>
          <w:rFonts w:ascii="Arial" w:hAnsi="Arial" w:cs="Arial"/>
          <w:sz w:val="24"/>
          <w:szCs w:val="24"/>
        </w:rPr>
        <w:t>a</w:t>
      </w:r>
      <w:proofErr w:type="spellEnd"/>
      <w:r>
        <w:rPr>
          <w:rFonts w:ascii="Arial" w:hAnsi="Arial" w:cs="Arial"/>
          <w:sz w:val="24"/>
          <w:szCs w:val="24"/>
        </w:rPr>
        <w:t>), indicates the importance of literacy, language and communication to prepare children for their future</w:t>
      </w:r>
      <w:r w:rsidR="00E60AD2">
        <w:rPr>
          <w:rFonts w:ascii="Arial" w:hAnsi="Arial" w:cs="Arial"/>
          <w:sz w:val="24"/>
          <w:szCs w:val="24"/>
        </w:rPr>
        <w:t xml:space="preserve">. </w:t>
      </w:r>
    </w:p>
    <w:p w14:paraId="58D6D254" w14:textId="67E48CF8" w:rsidR="00934ADF" w:rsidRDefault="00934ADF" w:rsidP="009C5359">
      <w:pPr>
        <w:spacing w:line="360" w:lineRule="auto"/>
        <w:rPr>
          <w:rFonts w:ascii="Arial" w:hAnsi="Arial" w:cs="Arial"/>
          <w:sz w:val="24"/>
          <w:szCs w:val="24"/>
        </w:rPr>
      </w:pPr>
      <w:r w:rsidRPr="00934ADF">
        <w:rPr>
          <w:rFonts w:ascii="Arial" w:hAnsi="Arial" w:cs="Arial"/>
          <w:sz w:val="24"/>
          <w:szCs w:val="24"/>
        </w:rPr>
        <w:t>Literacy is also one of three compulsory cross-curricular responsibilities in the Welsh curriculum. To ensure children develop a high level of competence in literacy the National Literacy and Numeracy Framework (2008). This acts as a planning tool and outlines the importance of literacy in our current and future curriculum.</w:t>
      </w:r>
      <w:r w:rsidR="00CB6221">
        <w:rPr>
          <w:rFonts w:ascii="Arial" w:hAnsi="Arial" w:cs="Arial"/>
          <w:sz w:val="24"/>
          <w:szCs w:val="24"/>
        </w:rPr>
        <w:t xml:space="preserve"> </w:t>
      </w:r>
      <w:r w:rsidR="00A16538">
        <w:rPr>
          <w:rFonts w:ascii="Arial" w:hAnsi="Arial" w:cs="Arial"/>
          <w:sz w:val="24"/>
          <w:szCs w:val="24"/>
        </w:rPr>
        <w:t xml:space="preserve">Though, if a “cross-curricular activity is poorly planned…there is little chance that deep learning will occur” (Barnes, 2015, </w:t>
      </w:r>
      <w:proofErr w:type="spellStart"/>
      <w:r w:rsidR="00A16538">
        <w:rPr>
          <w:rFonts w:ascii="Arial" w:hAnsi="Arial" w:cs="Arial"/>
          <w:sz w:val="24"/>
          <w:szCs w:val="24"/>
        </w:rPr>
        <w:t>p.26</w:t>
      </w:r>
      <w:proofErr w:type="spellEnd"/>
      <w:r w:rsidR="00A16538">
        <w:rPr>
          <w:rFonts w:ascii="Arial" w:hAnsi="Arial" w:cs="Arial"/>
          <w:sz w:val="24"/>
          <w:szCs w:val="24"/>
        </w:rPr>
        <w:t>). It is debatable whether literacy will suffer as a result of poor planning. Nevertheless, literacy is</w:t>
      </w:r>
      <w:r w:rsidR="002B691E">
        <w:rPr>
          <w:rFonts w:ascii="Arial" w:hAnsi="Arial" w:cs="Arial"/>
          <w:sz w:val="24"/>
          <w:szCs w:val="24"/>
        </w:rPr>
        <w:t xml:space="preserve"> a</w:t>
      </w:r>
      <w:r w:rsidR="00A16538">
        <w:rPr>
          <w:rFonts w:ascii="Arial" w:hAnsi="Arial" w:cs="Arial"/>
          <w:sz w:val="24"/>
          <w:szCs w:val="24"/>
        </w:rPr>
        <w:t xml:space="preserve"> cross-curricular responsibility, so it can be applied across the curriculum</w:t>
      </w:r>
      <w:r w:rsidR="008B2EBC">
        <w:rPr>
          <w:rFonts w:ascii="Arial" w:hAnsi="Arial" w:cs="Arial"/>
          <w:sz w:val="24"/>
          <w:szCs w:val="24"/>
        </w:rPr>
        <w:t xml:space="preserve"> to</w:t>
      </w:r>
      <w:r w:rsidR="002B691E">
        <w:rPr>
          <w:rFonts w:ascii="Arial" w:hAnsi="Arial" w:cs="Arial"/>
          <w:sz w:val="24"/>
          <w:szCs w:val="24"/>
        </w:rPr>
        <w:t xml:space="preserve"> promot</w:t>
      </w:r>
      <w:r w:rsidR="008B2EBC">
        <w:rPr>
          <w:rFonts w:ascii="Arial" w:hAnsi="Arial" w:cs="Arial"/>
          <w:sz w:val="24"/>
          <w:szCs w:val="24"/>
        </w:rPr>
        <w:t>e</w:t>
      </w:r>
      <w:r w:rsidR="002B691E">
        <w:rPr>
          <w:rFonts w:ascii="Arial" w:hAnsi="Arial" w:cs="Arial"/>
          <w:sz w:val="24"/>
          <w:szCs w:val="24"/>
        </w:rPr>
        <w:t xml:space="preserve"> the</w:t>
      </w:r>
      <w:r w:rsidR="00A16538" w:rsidRPr="00A16538">
        <w:rPr>
          <w:rFonts w:ascii="Arial" w:hAnsi="Arial" w:cs="Arial"/>
          <w:sz w:val="24"/>
          <w:szCs w:val="24"/>
        </w:rPr>
        <w:t xml:space="preserve"> fundamental role of language in thinking</w:t>
      </w:r>
      <w:r w:rsidR="002B691E">
        <w:rPr>
          <w:rFonts w:ascii="Arial" w:hAnsi="Arial" w:cs="Arial"/>
          <w:sz w:val="24"/>
          <w:szCs w:val="24"/>
        </w:rPr>
        <w:t xml:space="preserve"> (Donaldson, 2015). </w:t>
      </w:r>
    </w:p>
    <w:p w14:paraId="16E5842B" w14:textId="0F5EC07F" w:rsidR="00E60AD2" w:rsidRDefault="00E60AD2" w:rsidP="009C5359">
      <w:pPr>
        <w:spacing w:line="360" w:lineRule="auto"/>
        <w:rPr>
          <w:rFonts w:ascii="Arial" w:hAnsi="Arial" w:cs="Arial"/>
          <w:sz w:val="24"/>
          <w:szCs w:val="24"/>
        </w:rPr>
      </w:pPr>
      <w:r>
        <w:rPr>
          <w:rFonts w:ascii="Arial" w:hAnsi="Arial" w:cs="Arial"/>
          <w:sz w:val="24"/>
          <w:szCs w:val="24"/>
        </w:rPr>
        <w:t xml:space="preserve">The current curriculum for language literacy and communication does not mention bilingualism as a main priority. However, speaking, writing and reading Welsh </w:t>
      </w:r>
      <w:r w:rsidR="006D0831">
        <w:rPr>
          <w:rFonts w:ascii="Arial" w:hAnsi="Arial" w:cs="Arial"/>
          <w:sz w:val="24"/>
          <w:szCs w:val="24"/>
        </w:rPr>
        <w:t>are all found</w:t>
      </w:r>
      <w:r>
        <w:rPr>
          <w:rFonts w:ascii="Arial" w:hAnsi="Arial" w:cs="Arial"/>
          <w:sz w:val="24"/>
          <w:szCs w:val="24"/>
        </w:rPr>
        <w:t xml:space="preserve"> </w:t>
      </w:r>
      <w:r w:rsidR="006D0831">
        <w:rPr>
          <w:rFonts w:ascii="Arial" w:hAnsi="Arial" w:cs="Arial"/>
          <w:sz w:val="24"/>
          <w:szCs w:val="24"/>
        </w:rPr>
        <w:t xml:space="preserve">in the </w:t>
      </w:r>
      <w:r>
        <w:rPr>
          <w:rFonts w:ascii="Arial" w:hAnsi="Arial" w:cs="Arial"/>
          <w:sz w:val="24"/>
          <w:szCs w:val="24"/>
        </w:rPr>
        <w:t xml:space="preserve">Language, literacy and communication curriculum for 2020. As the Welsh Government aim to have 1 million Welsh speakers by 2050 (Gov, </w:t>
      </w:r>
      <w:proofErr w:type="spellStart"/>
      <w:r w:rsidR="006D0831">
        <w:rPr>
          <w:rFonts w:ascii="Arial" w:hAnsi="Arial" w:cs="Arial"/>
          <w:sz w:val="24"/>
          <w:szCs w:val="24"/>
        </w:rPr>
        <w:t>2017</w:t>
      </w:r>
      <w:r w:rsidR="005A659B">
        <w:rPr>
          <w:rFonts w:ascii="Arial" w:hAnsi="Arial" w:cs="Arial"/>
          <w:sz w:val="24"/>
          <w:szCs w:val="24"/>
        </w:rPr>
        <w:t>b</w:t>
      </w:r>
      <w:proofErr w:type="spellEnd"/>
      <w:r w:rsidR="006D0831">
        <w:rPr>
          <w:rFonts w:ascii="Arial" w:hAnsi="Arial" w:cs="Arial"/>
          <w:sz w:val="24"/>
          <w:szCs w:val="24"/>
        </w:rPr>
        <w:t>),</w:t>
      </w:r>
      <w:r w:rsidR="008B2EBC">
        <w:rPr>
          <w:rFonts w:ascii="Arial" w:hAnsi="Arial" w:cs="Arial"/>
          <w:sz w:val="24"/>
          <w:szCs w:val="24"/>
        </w:rPr>
        <w:t xml:space="preserve"> B</w:t>
      </w:r>
      <w:r w:rsidR="006D0831">
        <w:rPr>
          <w:rFonts w:ascii="Arial" w:hAnsi="Arial" w:cs="Arial"/>
          <w:sz w:val="24"/>
          <w:szCs w:val="24"/>
        </w:rPr>
        <w:t>ilingualism is becoming a priority within language, literacy and communication</w:t>
      </w:r>
      <w:r>
        <w:rPr>
          <w:rFonts w:ascii="Arial" w:hAnsi="Arial" w:cs="Arial"/>
          <w:sz w:val="24"/>
          <w:szCs w:val="24"/>
        </w:rPr>
        <w:t>.</w:t>
      </w:r>
      <w:r w:rsidR="006D0831">
        <w:rPr>
          <w:rFonts w:ascii="Arial" w:hAnsi="Arial" w:cs="Arial"/>
          <w:sz w:val="24"/>
          <w:szCs w:val="24"/>
        </w:rPr>
        <w:t xml:space="preserve"> It is </w:t>
      </w:r>
      <w:r w:rsidR="002919B6">
        <w:rPr>
          <w:rFonts w:ascii="Arial" w:hAnsi="Arial" w:cs="Arial"/>
          <w:sz w:val="24"/>
          <w:szCs w:val="24"/>
        </w:rPr>
        <w:t>likely that children</w:t>
      </w:r>
      <w:r w:rsidR="00396706">
        <w:rPr>
          <w:rFonts w:ascii="Arial" w:hAnsi="Arial" w:cs="Arial"/>
          <w:sz w:val="24"/>
          <w:szCs w:val="24"/>
        </w:rPr>
        <w:t xml:space="preserve"> who have English as an Additional language</w:t>
      </w:r>
      <w:r w:rsidR="006D0831">
        <w:rPr>
          <w:rFonts w:ascii="Arial" w:hAnsi="Arial" w:cs="Arial"/>
          <w:sz w:val="24"/>
          <w:szCs w:val="24"/>
        </w:rPr>
        <w:t xml:space="preserve"> will struggle as a result of this.</w:t>
      </w:r>
      <w:r w:rsidR="00396706">
        <w:rPr>
          <w:rFonts w:ascii="Arial" w:hAnsi="Arial" w:cs="Arial"/>
          <w:sz w:val="24"/>
          <w:szCs w:val="24"/>
        </w:rPr>
        <w:t xml:space="preserve"> However, both Gardner (</w:t>
      </w:r>
      <w:r w:rsidR="00AD2329">
        <w:rPr>
          <w:rFonts w:ascii="Arial" w:hAnsi="Arial" w:cs="Arial"/>
          <w:sz w:val="24"/>
          <w:szCs w:val="24"/>
        </w:rPr>
        <w:t>2011</w:t>
      </w:r>
      <w:r w:rsidR="00396706">
        <w:rPr>
          <w:rFonts w:ascii="Arial" w:hAnsi="Arial" w:cs="Arial"/>
          <w:sz w:val="24"/>
          <w:szCs w:val="24"/>
        </w:rPr>
        <w:t xml:space="preserve">) and </w:t>
      </w:r>
      <w:r w:rsidR="00396706" w:rsidRPr="00396706">
        <w:rPr>
          <w:rFonts w:ascii="Arial" w:hAnsi="Arial" w:cs="Arial"/>
          <w:sz w:val="24"/>
          <w:szCs w:val="24"/>
        </w:rPr>
        <w:t>Vygotsky</w:t>
      </w:r>
      <w:r w:rsidR="00AD2329">
        <w:rPr>
          <w:rFonts w:ascii="Arial" w:hAnsi="Arial" w:cs="Arial"/>
          <w:sz w:val="24"/>
          <w:szCs w:val="24"/>
        </w:rPr>
        <w:t xml:space="preserve"> and Cole</w:t>
      </w:r>
      <w:r w:rsidR="00396706">
        <w:rPr>
          <w:rFonts w:ascii="Arial" w:hAnsi="Arial" w:cs="Arial"/>
          <w:sz w:val="24"/>
          <w:szCs w:val="24"/>
        </w:rPr>
        <w:t xml:space="preserve"> (19</w:t>
      </w:r>
      <w:r w:rsidR="00AD2329">
        <w:rPr>
          <w:rFonts w:ascii="Arial" w:hAnsi="Arial" w:cs="Arial"/>
          <w:sz w:val="24"/>
          <w:szCs w:val="24"/>
        </w:rPr>
        <w:t>81</w:t>
      </w:r>
      <w:r w:rsidR="00396706">
        <w:rPr>
          <w:rFonts w:ascii="Arial" w:hAnsi="Arial" w:cs="Arial"/>
          <w:sz w:val="24"/>
          <w:szCs w:val="24"/>
        </w:rPr>
        <w:t>) believe that an additional language will enhance children’s results through social development and linking connections between verbal-linguistic and interpersonal-intelligences.</w:t>
      </w:r>
      <w:r w:rsidR="00BB0506">
        <w:rPr>
          <w:rFonts w:ascii="Arial" w:hAnsi="Arial" w:cs="Arial"/>
          <w:sz w:val="24"/>
          <w:szCs w:val="24"/>
        </w:rPr>
        <w:t xml:space="preserve"> They </w:t>
      </w:r>
      <w:r w:rsidR="00435E6B">
        <w:rPr>
          <w:rFonts w:ascii="Arial" w:hAnsi="Arial" w:cs="Arial"/>
          <w:sz w:val="24"/>
          <w:szCs w:val="24"/>
        </w:rPr>
        <w:t>propose</w:t>
      </w:r>
      <w:r w:rsidR="00BB0506">
        <w:rPr>
          <w:rFonts w:ascii="Arial" w:hAnsi="Arial" w:cs="Arial"/>
          <w:sz w:val="24"/>
          <w:szCs w:val="24"/>
        </w:rPr>
        <w:t xml:space="preserve"> that there are many cognitive benefits to bilingualism and multilingualism. </w:t>
      </w:r>
      <w:r w:rsidR="00A22372">
        <w:rPr>
          <w:rFonts w:ascii="Arial" w:hAnsi="Arial" w:cs="Arial"/>
          <w:sz w:val="24"/>
          <w:szCs w:val="24"/>
        </w:rPr>
        <w:t>These include, effective communication, problem solving, and improved analytical thinking (</w:t>
      </w:r>
      <w:r w:rsidR="00A22372" w:rsidRPr="00A22372">
        <w:rPr>
          <w:rFonts w:ascii="Arial" w:hAnsi="Arial" w:cs="Arial"/>
          <w:sz w:val="24"/>
          <w:szCs w:val="24"/>
        </w:rPr>
        <w:t xml:space="preserve">Bialystok and </w:t>
      </w:r>
      <w:proofErr w:type="spellStart"/>
      <w:r w:rsidR="00A22372" w:rsidRPr="00A22372">
        <w:rPr>
          <w:rFonts w:ascii="Arial" w:hAnsi="Arial" w:cs="Arial"/>
          <w:sz w:val="24"/>
          <w:szCs w:val="24"/>
        </w:rPr>
        <w:t>Hakuta</w:t>
      </w:r>
      <w:proofErr w:type="spellEnd"/>
      <w:r w:rsidR="00A22372">
        <w:rPr>
          <w:rFonts w:ascii="Arial" w:hAnsi="Arial" w:cs="Arial"/>
          <w:sz w:val="24"/>
          <w:szCs w:val="24"/>
        </w:rPr>
        <w:t xml:space="preserve">, 1994). </w:t>
      </w:r>
      <w:r w:rsidR="00BB0506">
        <w:rPr>
          <w:rFonts w:ascii="Arial" w:hAnsi="Arial" w:cs="Arial"/>
          <w:sz w:val="24"/>
          <w:szCs w:val="24"/>
        </w:rPr>
        <w:t xml:space="preserve">It is arguable that by making Welsh a priority within the new language, literacy and communication curriculum </w:t>
      </w:r>
      <w:r w:rsidR="00A22372">
        <w:rPr>
          <w:rFonts w:ascii="Arial" w:hAnsi="Arial" w:cs="Arial"/>
          <w:sz w:val="24"/>
          <w:szCs w:val="24"/>
        </w:rPr>
        <w:t>will lead to improve</w:t>
      </w:r>
      <w:r w:rsidR="008B2EBC">
        <w:rPr>
          <w:rFonts w:ascii="Arial" w:hAnsi="Arial" w:cs="Arial"/>
          <w:sz w:val="24"/>
          <w:szCs w:val="24"/>
        </w:rPr>
        <w:t>d</w:t>
      </w:r>
      <w:r w:rsidR="00A22372">
        <w:rPr>
          <w:rFonts w:ascii="Arial" w:hAnsi="Arial" w:cs="Arial"/>
          <w:sz w:val="24"/>
          <w:szCs w:val="24"/>
        </w:rPr>
        <w:t xml:space="preserve"> results.  </w:t>
      </w:r>
    </w:p>
    <w:p w14:paraId="0BE89C77" w14:textId="63CD2DAB" w:rsidR="0015066A" w:rsidRDefault="000C05CD" w:rsidP="000C05CD">
      <w:pPr>
        <w:spacing w:line="360" w:lineRule="auto"/>
        <w:rPr>
          <w:rFonts w:ascii="Arial" w:hAnsi="Arial" w:cs="Arial"/>
          <w:sz w:val="24"/>
          <w:szCs w:val="24"/>
        </w:rPr>
      </w:pPr>
      <w:r>
        <w:rPr>
          <w:rFonts w:ascii="Arial" w:hAnsi="Arial" w:cs="Arial"/>
          <w:sz w:val="24"/>
          <w:szCs w:val="24"/>
        </w:rPr>
        <w:t>Fortunately, E</w:t>
      </w:r>
      <w:r w:rsidR="00C42B4C">
        <w:rPr>
          <w:rFonts w:ascii="Arial" w:hAnsi="Arial" w:cs="Arial"/>
          <w:sz w:val="24"/>
          <w:szCs w:val="24"/>
        </w:rPr>
        <w:t>styn’s annual report in Wales (2018)</w:t>
      </w:r>
      <w:r w:rsidR="008B2EBC">
        <w:rPr>
          <w:rFonts w:ascii="Arial" w:hAnsi="Arial" w:cs="Arial"/>
          <w:sz w:val="24"/>
          <w:szCs w:val="24"/>
        </w:rPr>
        <w:t>,</w:t>
      </w:r>
      <w:r w:rsidR="00C42B4C">
        <w:rPr>
          <w:rFonts w:ascii="Arial" w:hAnsi="Arial" w:cs="Arial"/>
          <w:sz w:val="24"/>
          <w:szCs w:val="24"/>
        </w:rPr>
        <w:t xml:space="preserve"> indicated that all children made progress in literacy to apply their skills to all areas of the curriculum. However, in </w:t>
      </w:r>
      <w:r w:rsidR="00C42B4C">
        <w:rPr>
          <w:rFonts w:ascii="Arial" w:hAnsi="Arial" w:cs="Arial"/>
          <w:sz w:val="24"/>
          <w:szCs w:val="24"/>
        </w:rPr>
        <w:lastRenderedPageBreak/>
        <w:t xml:space="preserve">weaker school’s progress varied too much over time and children did not achieve high standards relative to their starting points.  </w:t>
      </w:r>
    </w:p>
    <w:p w14:paraId="118FE1F5" w14:textId="33013263" w:rsidR="00F16CA5" w:rsidRPr="00BE1B25" w:rsidRDefault="00F16CA5" w:rsidP="009C5359">
      <w:pPr>
        <w:spacing w:line="360" w:lineRule="auto"/>
        <w:rPr>
          <w:rFonts w:ascii="Arial" w:hAnsi="Arial" w:cs="Arial"/>
          <w:b/>
          <w:bCs/>
          <w:sz w:val="28"/>
          <w:szCs w:val="28"/>
        </w:rPr>
      </w:pPr>
      <w:r w:rsidRPr="00BE1B25">
        <w:rPr>
          <w:rFonts w:ascii="Arial" w:hAnsi="Arial" w:cs="Arial"/>
          <w:b/>
          <w:bCs/>
          <w:sz w:val="28"/>
          <w:szCs w:val="28"/>
        </w:rPr>
        <w:t xml:space="preserve">2:4 Supporting language, literacy and communication through outdoor learning </w:t>
      </w:r>
    </w:p>
    <w:p w14:paraId="0ABD9641" w14:textId="5AAE5D48" w:rsidR="00F16CA5" w:rsidRDefault="00F16CA5" w:rsidP="009C5359">
      <w:pPr>
        <w:spacing w:line="360" w:lineRule="auto"/>
        <w:rPr>
          <w:rFonts w:ascii="Arial" w:hAnsi="Arial" w:cs="Arial"/>
          <w:sz w:val="24"/>
          <w:szCs w:val="24"/>
        </w:rPr>
      </w:pPr>
      <w:r>
        <w:rPr>
          <w:rFonts w:ascii="Arial" w:hAnsi="Arial" w:cs="Arial"/>
          <w:sz w:val="24"/>
          <w:szCs w:val="24"/>
        </w:rPr>
        <w:t xml:space="preserve">Progress in language, literacy and communication varies across Wales. </w:t>
      </w:r>
      <w:r w:rsidR="002919B6">
        <w:rPr>
          <w:rFonts w:ascii="Arial" w:hAnsi="Arial" w:cs="Arial"/>
          <w:sz w:val="24"/>
          <w:szCs w:val="24"/>
        </w:rPr>
        <w:t xml:space="preserve">The researcher argues that </w:t>
      </w:r>
      <w:r w:rsidR="00565E58">
        <w:rPr>
          <w:rFonts w:ascii="Arial" w:hAnsi="Arial" w:cs="Arial"/>
          <w:sz w:val="24"/>
          <w:szCs w:val="24"/>
        </w:rPr>
        <w:t xml:space="preserve">outdoor learning could act as an intervention to improve results for those who are lacking progression. As discussed previously, </w:t>
      </w:r>
      <w:r w:rsidR="008B0CC4">
        <w:rPr>
          <w:rFonts w:ascii="Arial" w:hAnsi="Arial" w:cs="Arial"/>
          <w:sz w:val="24"/>
          <w:szCs w:val="24"/>
        </w:rPr>
        <w:t xml:space="preserve">outdoor learning can promote fundamental life skills such </w:t>
      </w:r>
      <w:r w:rsidR="00C32CC5">
        <w:rPr>
          <w:rFonts w:ascii="Arial" w:hAnsi="Arial" w:cs="Arial"/>
          <w:sz w:val="24"/>
          <w:szCs w:val="24"/>
        </w:rPr>
        <w:t>as</w:t>
      </w:r>
      <w:r w:rsidR="00565E58">
        <w:rPr>
          <w:rFonts w:ascii="Arial" w:hAnsi="Arial" w:cs="Arial"/>
          <w:sz w:val="24"/>
          <w:szCs w:val="24"/>
        </w:rPr>
        <w:t xml:space="preserve"> </w:t>
      </w:r>
      <w:r w:rsidR="008B0CC4" w:rsidRPr="008B0CC4">
        <w:rPr>
          <w:rFonts w:ascii="Arial" w:hAnsi="Arial" w:cs="Arial"/>
          <w:sz w:val="24"/>
          <w:szCs w:val="24"/>
        </w:rPr>
        <w:t>communication, leadership</w:t>
      </w:r>
      <w:r w:rsidR="008B0CC4">
        <w:rPr>
          <w:rFonts w:ascii="Arial" w:hAnsi="Arial" w:cs="Arial"/>
          <w:sz w:val="24"/>
          <w:szCs w:val="24"/>
        </w:rPr>
        <w:t>,</w:t>
      </w:r>
      <w:r w:rsidR="008B0CC4" w:rsidRPr="008B0CC4">
        <w:rPr>
          <w:rFonts w:ascii="Arial" w:hAnsi="Arial" w:cs="Arial"/>
          <w:sz w:val="24"/>
          <w:szCs w:val="24"/>
        </w:rPr>
        <w:t xml:space="preserve"> </w:t>
      </w:r>
      <w:r w:rsidR="00435E6B">
        <w:rPr>
          <w:rFonts w:ascii="Arial" w:hAnsi="Arial" w:cs="Arial"/>
          <w:sz w:val="24"/>
          <w:szCs w:val="24"/>
        </w:rPr>
        <w:t xml:space="preserve">and </w:t>
      </w:r>
      <w:r w:rsidR="00DB1A64">
        <w:rPr>
          <w:rFonts w:ascii="Arial" w:hAnsi="Arial" w:cs="Arial"/>
          <w:sz w:val="24"/>
          <w:szCs w:val="24"/>
        </w:rPr>
        <w:t>collaborative problem solving</w:t>
      </w:r>
      <w:r w:rsidR="008B0CC4">
        <w:rPr>
          <w:rFonts w:ascii="Arial" w:hAnsi="Arial" w:cs="Arial"/>
          <w:sz w:val="24"/>
          <w:szCs w:val="24"/>
        </w:rPr>
        <w:t xml:space="preserve"> (RSPB, 2012). All of which can be found on the current Foundation Phase Framework (2015) </w:t>
      </w:r>
      <w:r w:rsidR="00DB1A64">
        <w:rPr>
          <w:rFonts w:ascii="Arial" w:hAnsi="Arial" w:cs="Arial"/>
          <w:sz w:val="24"/>
          <w:szCs w:val="24"/>
        </w:rPr>
        <w:t>and the future language literacy and communication</w:t>
      </w:r>
      <w:r w:rsidR="00C32CC5">
        <w:rPr>
          <w:rFonts w:ascii="Arial" w:hAnsi="Arial" w:cs="Arial"/>
          <w:sz w:val="24"/>
          <w:szCs w:val="24"/>
        </w:rPr>
        <w:t xml:space="preserve"> draft</w:t>
      </w:r>
      <w:r w:rsidR="00DB1A64">
        <w:rPr>
          <w:rFonts w:ascii="Arial" w:hAnsi="Arial" w:cs="Arial"/>
          <w:sz w:val="24"/>
          <w:szCs w:val="24"/>
        </w:rPr>
        <w:t xml:space="preserve"> curriculum (</w:t>
      </w:r>
      <w:proofErr w:type="spellStart"/>
      <w:r w:rsidR="00DB1A64">
        <w:rPr>
          <w:rFonts w:ascii="Arial" w:hAnsi="Arial" w:cs="Arial"/>
          <w:sz w:val="24"/>
          <w:szCs w:val="24"/>
        </w:rPr>
        <w:t>2019</w:t>
      </w:r>
      <w:r w:rsidR="005A659B">
        <w:rPr>
          <w:rFonts w:ascii="Arial" w:hAnsi="Arial" w:cs="Arial"/>
          <w:sz w:val="24"/>
          <w:szCs w:val="24"/>
        </w:rPr>
        <w:t>b</w:t>
      </w:r>
      <w:proofErr w:type="spellEnd"/>
      <w:r w:rsidR="00DB1A64">
        <w:rPr>
          <w:rFonts w:ascii="Arial" w:hAnsi="Arial" w:cs="Arial"/>
          <w:sz w:val="24"/>
          <w:szCs w:val="24"/>
        </w:rPr>
        <w:t xml:space="preserve">). </w:t>
      </w:r>
    </w:p>
    <w:p w14:paraId="1FA33B85" w14:textId="122292DB" w:rsidR="001925BE" w:rsidRDefault="00C32CC5" w:rsidP="009C5359">
      <w:pPr>
        <w:spacing w:line="360" w:lineRule="auto"/>
        <w:rPr>
          <w:rFonts w:ascii="Arial" w:hAnsi="Arial" w:cs="Arial"/>
          <w:sz w:val="24"/>
          <w:szCs w:val="24"/>
        </w:rPr>
      </w:pPr>
      <w:r>
        <w:rPr>
          <w:rFonts w:ascii="Arial" w:hAnsi="Arial" w:cs="Arial"/>
          <w:sz w:val="24"/>
          <w:szCs w:val="24"/>
        </w:rPr>
        <w:t xml:space="preserve">The clearest </w:t>
      </w:r>
      <w:r w:rsidR="001925BE">
        <w:rPr>
          <w:rFonts w:ascii="Arial" w:hAnsi="Arial" w:cs="Arial"/>
          <w:sz w:val="24"/>
          <w:szCs w:val="24"/>
        </w:rPr>
        <w:t>point of development between literacy, language and communication and outdoor learning is the oracy strand. Oracy</w:t>
      </w:r>
      <w:r w:rsidR="00435E6B">
        <w:rPr>
          <w:rFonts w:ascii="Arial" w:hAnsi="Arial" w:cs="Arial"/>
          <w:sz w:val="24"/>
          <w:szCs w:val="24"/>
        </w:rPr>
        <w:t xml:space="preserve"> is a combination of four key skills: </w:t>
      </w:r>
      <w:r w:rsidR="00E22A31">
        <w:rPr>
          <w:rFonts w:ascii="Arial" w:hAnsi="Arial" w:cs="Arial"/>
          <w:sz w:val="24"/>
          <w:szCs w:val="24"/>
        </w:rPr>
        <w:t xml:space="preserve">collaboration and discussion, speaking and listening. All are advantages of learning outdoors (Gov, </w:t>
      </w:r>
      <w:proofErr w:type="spellStart"/>
      <w:r w:rsidR="00E22A31">
        <w:rPr>
          <w:rFonts w:ascii="Arial" w:hAnsi="Arial" w:cs="Arial"/>
          <w:sz w:val="24"/>
          <w:szCs w:val="24"/>
        </w:rPr>
        <w:t>2009</w:t>
      </w:r>
      <w:r w:rsidR="005A659B">
        <w:rPr>
          <w:rFonts w:ascii="Arial" w:hAnsi="Arial" w:cs="Arial"/>
          <w:sz w:val="24"/>
          <w:szCs w:val="24"/>
        </w:rPr>
        <w:t>a</w:t>
      </w:r>
      <w:proofErr w:type="spellEnd"/>
      <w:r w:rsidR="00E22A31">
        <w:rPr>
          <w:rFonts w:ascii="Arial" w:hAnsi="Arial" w:cs="Arial"/>
          <w:sz w:val="24"/>
          <w:szCs w:val="24"/>
        </w:rPr>
        <w:t>). The current curriculum also states that children should also be given the opportunity to experience “</w:t>
      </w:r>
      <w:r w:rsidR="00E22A31" w:rsidRPr="00E22A31">
        <w:rPr>
          <w:rFonts w:ascii="Arial" w:hAnsi="Arial" w:cs="Arial"/>
          <w:sz w:val="24"/>
          <w:szCs w:val="24"/>
        </w:rPr>
        <w:t>focused activities in the indoor and outdoor learning environments</w:t>
      </w:r>
      <w:r w:rsidR="00E22A31">
        <w:rPr>
          <w:rFonts w:ascii="Arial" w:hAnsi="Arial" w:cs="Arial"/>
          <w:sz w:val="24"/>
          <w:szCs w:val="24"/>
        </w:rPr>
        <w:t xml:space="preserve">” (Gov, 2015, </w:t>
      </w:r>
      <w:proofErr w:type="spellStart"/>
      <w:r w:rsidR="00E22A31">
        <w:rPr>
          <w:rFonts w:ascii="Arial" w:hAnsi="Arial" w:cs="Arial"/>
          <w:sz w:val="24"/>
          <w:szCs w:val="24"/>
        </w:rPr>
        <w:t>p.13</w:t>
      </w:r>
      <w:proofErr w:type="spellEnd"/>
      <w:r w:rsidR="00E22A31">
        <w:rPr>
          <w:rFonts w:ascii="Arial" w:hAnsi="Arial" w:cs="Arial"/>
          <w:sz w:val="24"/>
          <w:szCs w:val="24"/>
        </w:rPr>
        <w:t xml:space="preserve">) during this area of learning. </w:t>
      </w:r>
      <w:proofErr w:type="gramStart"/>
      <w:r w:rsidR="00E22A31">
        <w:rPr>
          <w:rFonts w:ascii="Arial" w:hAnsi="Arial" w:cs="Arial"/>
          <w:sz w:val="24"/>
          <w:szCs w:val="24"/>
        </w:rPr>
        <w:t>It is clear that oracy</w:t>
      </w:r>
      <w:proofErr w:type="gramEnd"/>
      <w:r w:rsidR="00E22A31">
        <w:rPr>
          <w:rFonts w:ascii="Arial" w:hAnsi="Arial" w:cs="Arial"/>
          <w:sz w:val="24"/>
          <w:szCs w:val="24"/>
        </w:rPr>
        <w:t xml:space="preserve"> can be enhanced by outdoor learning. </w:t>
      </w:r>
    </w:p>
    <w:p w14:paraId="7B968E25" w14:textId="2662678A" w:rsidR="0017533D" w:rsidRDefault="0017533D" w:rsidP="009C5359">
      <w:pPr>
        <w:spacing w:line="360" w:lineRule="auto"/>
        <w:rPr>
          <w:rFonts w:ascii="Arial" w:hAnsi="Arial" w:cs="Arial"/>
          <w:sz w:val="24"/>
          <w:szCs w:val="24"/>
        </w:rPr>
      </w:pPr>
      <w:r>
        <w:rPr>
          <w:rFonts w:ascii="Arial" w:hAnsi="Arial" w:cs="Arial"/>
          <w:sz w:val="24"/>
          <w:szCs w:val="24"/>
        </w:rPr>
        <w:t>Also supported by theorists Piaget (1936) and Vygotsky (1978), outdoor learning can be adopted to construct knowledge through experience. Piaget’s theory of constructivism suggests children build knowledge from concrete experiences. While Vygotsky</w:t>
      </w:r>
      <w:r w:rsidR="00986A5B">
        <w:rPr>
          <w:rFonts w:ascii="Arial" w:hAnsi="Arial" w:cs="Arial"/>
          <w:sz w:val="24"/>
          <w:szCs w:val="24"/>
        </w:rPr>
        <w:t xml:space="preserve"> indicates</w:t>
      </w:r>
      <w:r w:rsidR="00824C32">
        <w:rPr>
          <w:rFonts w:ascii="Arial" w:hAnsi="Arial" w:cs="Arial"/>
          <w:sz w:val="24"/>
          <w:szCs w:val="24"/>
        </w:rPr>
        <w:t>,</w:t>
      </w:r>
      <w:r w:rsidR="00986A5B">
        <w:rPr>
          <w:rFonts w:ascii="Arial" w:hAnsi="Arial" w:cs="Arial"/>
          <w:sz w:val="24"/>
          <w:szCs w:val="24"/>
        </w:rPr>
        <w:t xml:space="preserve"> the importance of others in the process of constructing meaning</w:t>
      </w:r>
      <w:r w:rsidR="00435E6B">
        <w:rPr>
          <w:rFonts w:ascii="Arial" w:hAnsi="Arial" w:cs="Arial"/>
          <w:sz w:val="24"/>
          <w:szCs w:val="24"/>
        </w:rPr>
        <w:t xml:space="preserve"> and</w:t>
      </w:r>
      <w:r w:rsidR="00986A5B">
        <w:rPr>
          <w:rFonts w:ascii="Arial" w:hAnsi="Arial" w:cs="Arial"/>
          <w:sz w:val="24"/>
          <w:szCs w:val="24"/>
        </w:rPr>
        <w:t xml:space="preserve"> particularly the role of peers when building new knowledge onto existing knowledge (Knight, 2016). </w:t>
      </w:r>
      <w:r w:rsidR="002919B6">
        <w:rPr>
          <w:rFonts w:ascii="Arial" w:hAnsi="Arial" w:cs="Arial"/>
          <w:sz w:val="24"/>
          <w:szCs w:val="24"/>
        </w:rPr>
        <w:t xml:space="preserve">The researcher proposes that based on these analogies, outdoor learning would be a successful intervention to encourage positive language, literacy and communication results, as it provides children with concrete learning experiences to construct meaning. </w:t>
      </w:r>
      <w:r w:rsidR="007323AB">
        <w:rPr>
          <w:rFonts w:ascii="Arial" w:hAnsi="Arial" w:cs="Arial"/>
          <w:sz w:val="24"/>
          <w:szCs w:val="24"/>
        </w:rPr>
        <w:t xml:space="preserve">The success of this concept cannot be solely based on Piaget’s and Vygotsky’s proposals as they are generally outdated. More recent research conducted by </w:t>
      </w:r>
      <w:proofErr w:type="spellStart"/>
      <w:r w:rsidR="007323AB">
        <w:rPr>
          <w:rFonts w:ascii="Arial" w:hAnsi="Arial" w:cs="Arial"/>
          <w:sz w:val="24"/>
          <w:szCs w:val="24"/>
        </w:rPr>
        <w:t>Wilison</w:t>
      </w:r>
      <w:proofErr w:type="spellEnd"/>
      <w:r w:rsidR="007323AB">
        <w:rPr>
          <w:rFonts w:ascii="Arial" w:hAnsi="Arial" w:cs="Arial"/>
          <w:sz w:val="24"/>
          <w:szCs w:val="24"/>
        </w:rPr>
        <w:t xml:space="preserve"> and </w:t>
      </w:r>
      <w:proofErr w:type="spellStart"/>
      <w:r w:rsidR="007323AB">
        <w:rPr>
          <w:rFonts w:ascii="Arial" w:hAnsi="Arial" w:cs="Arial"/>
          <w:sz w:val="24"/>
          <w:szCs w:val="24"/>
        </w:rPr>
        <w:t>O’Regan</w:t>
      </w:r>
      <w:proofErr w:type="spellEnd"/>
      <w:r w:rsidR="007323AB">
        <w:rPr>
          <w:rFonts w:ascii="Arial" w:hAnsi="Arial" w:cs="Arial"/>
          <w:sz w:val="24"/>
          <w:szCs w:val="24"/>
        </w:rPr>
        <w:t xml:space="preserve"> (2007)</w:t>
      </w:r>
      <w:r w:rsidR="00435E6B">
        <w:rPr>
          <w:rFonts w:ascii="Arial" w:hAnsi="Arial" w:cs="Arial"/>
          <w:sz w:val="24"/>
          <w:szCs w:val="24"/>
        </w:rPr>
        <w:t>,</w:t>
      </w:r>
      <w:r w:rsidR="007323AB">
        <w:rPr>
          <w:rFonts w:ascii="Arial" w:hAnsi="Arial" w:cs="Arial"/>
          <w:sz w:val="24"/>
          <w:szCs w:val="24"/>
        </w:rPr>
        <w:t xml:space="preserve"> discuss the importance of curiosity</w:t>
      </w:r>
      <w:r w:rsidR="00D13F48">
        <w:rPr>
          <w:rFonts w:ascii="Arial" w:hAnsi="Arial" w:cs="Arial"/>
          <w:sz w:val="24"/>
          <w:szCs w:val="24"/>
        </w:rPr>
        <w:t xml:space="preserve"> in education and that learning is motivated by the need to know. Using activities such as nature letter making </w:t>
      </w:r>
      <w:r w:rsidR="00435E6B">
        <w:rPr>
          <w:rFonts w:ascii="Arial" w:hAnsi="Arial" w:cs="Arial"/>
          <w:sz w:val="24"/>
          <w:szCs w:val="24"/>
        </w:rPr>
        <w:t>in</w:t>
      </w:r>
      <w:r w:rsidR="00D13F48">
        <w:rPr>
          <w:rFonts w:ascii="Arial" w:hAnsi="Arial" w:cs="Arial"/>
          <w:sz w:val="24"/>
          <w:szCs w:val="24"/>
        </w:rPr>
        <w:t xml:space="preserve"> groups, mini beast hunts etc, are motivating activities when developing oracy. Such motivating tasks would be difficult to conduct </w:t>
      </w:r>
      <w:r w:rsidR="00D13F48">
        <w:rPr>
          <w:rFonts w:ascii="Arial" w:hAnsi="Arial" w:cs="Arial"/>
          <w:sz w:val="24"/>
          <w:szCs w:val="24"/>
        </w:rPr>
        <w:lastRenderedPageBreak/>
        <w:t xml:space="preserve">inside. Unfortunately, </w:t>
      </w:r>
      <w:proofErr w:type="spellStart"/>
      <w:r w:rsidR="00D13F48">
        <w:rPr>
          <w:rFonts w:ascii="Arial" w:hAnsi="Arial" w:cs="Arial"/>
          <w:sz w:val="24"/>
          <w:szCs w:val="24"/>
        </w:rPr>
        <w:t>Beames</w:t>
      </w:r>
      <w:proofErr w:type="spellEnd"/>
      <w:r w:rsidR="00D13F48">
        <w:rPr>
          <w:rFonts w:ascii="Arial" w:hAnsi="Arial" w:cs="Arial"/>
          <w:sz w:val="24"/>
          <w:szCs w:val="24"/>
        </w:rPr>
        <w:t xml:space="preserve">, Higgins and Nicol (2012) and </w:t>
      </w:r>
      <w:proofErr w:type="spellStart"/>
      <w:r w:rsidR="00D13F48">
        <w:rPr>
          <w:rFonts w:ascii="Arial" w:hAnsi="Arial" w:cs="Arial"/>
          <w:sz w:val="24"/>
          <w:szCs w:val="24"/>
        </w:rPr>
        <w:t>Louv</w:t>
      </w:r>
      <w:proofErr w:type="spellEnd"/>
      <w:r w:rsidR="00D13F48">
        <w:rPr>
          <w:rFonts w:ascii="Arial" w:hAnsi="Arial" w:cs="Arial"/>
          <w:sz w:val="24"/>
          <w:szCs w:val="24"/>
        </w:rPr>
        <w:t xml:space="preserve"> (2008) </w:t>
      </w:r>
      <w:bookmarkStart w:id="4" w:name="_Hlk35259127"/>
      <w:r w:rsidR="00D13F48">
        <w:rPr>
          <w:rFonts w:ascii="Arial" w:hAnsi="Arial" w:cs="Arial"/>
          <w:sz w:val="24"/>
          <w:szCs w:val="24"/>
        </w:rPr>
        <w:t>propose that children have very little experiences outdoors, and there is a genuine need for them to have more exposure</w:t>
      </w:r>
      <w:bookmarkEnd w:id="4"/>
      <w:r w:rsidR="00601979">
        <w:rPr>
          <w:rFonts w:ascii="Arial" w:hAnsi="Arial" w:cs="Arial"/>
          <w:sz w:val="24"/>
          <w:szCs w:val="24"/>
        </w:rPr>
        <w:t>.</w:t>
      </w:r>
      <w:r w:rsidR="00005786">
        <w:rPr>
          <w:rFonts w:ascii="Arial" w:hAnsi="Arial" w:cs="Arial"/>
          <w:sz w:val="24"/>
          <w:szCs w:val="24"/>
        </w:rPr>
        <w:t xml:space="preserve"> It is evident that the researcher’s intervention will use the psychological benefits of outdoor learning to improve language, literacy and communication results and expose children to more time outdoors. </w:t>
      </w:r>
    </w:p>
    <w:p w14:paraId="0CE348F3" w14:textId="29F6ACD0" w:rsidR="00005786" w:rsidRDefault="00005786" w:rsidP="005A659B">
      <w:pPr>
        <w:spacing w:line="360" w:lineRule="auto"/>
        <w:rPr>
          <w:rFonts w:ascii="Arial" w:hAnsi="Arial" w:cs="Arial"/>
          <w:sz w:val="24"/>
          <w:szCs w:val="24"/>
        </w:rPr>
      </w:pPr>
      <w:r>
        <w:rPr>
          <w:rFonts w:ascii="Arial" w:hAnsi="Arial" w:cs="Arial"/>
          <w:sz w:val="24"/>
          <w:szCs w:val="24"/>
        </w:rPr>
        <w:t xml:space="preserve">Overall, there is not a substantial amount of research distinguishing the link between outdoor learning and progression in language, literacy and communication. </w:t>
      </w:r>
      <w:r w:rsidR="00D67636">
        <w:rPr>
          <w:rFonts w:ascii="Arial" w:hAnsi="Arial" w:cs="Arial"/>
          <w:sz w:val="24"/>
          <w:szCs w:val="24"/>
        </w:rPr>
        <w:t>Even though</w:t>
      </w:r>
      <w:r w:rsidR="00551605">
        <w:rPr>
          <w:rFonts w:ascii="Arial" w:hAnsi="Arial" w:cs="Arial"/>
          <w:sz w:val="24"/>
          <w:szCs w:val="24"/>
        </w:rPr>
        <w:t xml:space="preserve">, </w:t>
      </w:r>
      <w:r w:rsidR="00D67636">
        <w:rPr>
          <w:rFonts w:ascii="Arial" w:hAnsi="Arial" w:cs="Arial"/>
          <w:sz w:val="24"/>
          <w:szCs w:val="24"/>
        </w:rPr>
        <w:t xml:space="preserve">recent </w:t>
      </w:r>
      <w:r w:rsidR="00551605">
        <w:rPr>
          <w:rFonts w:ascii="Arial" w:hAnsi="Arial" w:cs="Arial"/>
          <w:sz w:val="24"/>
          <w:szCs w:val="24"/>
        </w:rPr>
        <w:t>research shows that children</w:t>
      </w:r>
      <w:r>
        <w:rPr>
          <w:rFonts w:ascii="Arial" w:hAnsi="Arial" w:cs="Arial"/>
          <w:sz w:val="24"/>
          <w:szCs w:val="24"/>
        </w:rPr>
        <w:t xml:space="preserve"> </w:t>
      </w:r>
      <w:bookmarkStart w:id="5" w:name="_Hlk35259310"/>
      <w:r w:rsidR="00551605">
        <w:rPr>
          <w:rFonts w:ascii="Arial" w:hAnsi="Arial" w:cs="Arial"/>
          <w:sz w:val="24"/>
          <w:szCs w:val="24"/>
        </w:rPr>
        <w:t>“</w:t>
      </w:r>
      <w:r w:rsidR="00551605" w:rsidRPr="00551605">
        <w:rPr>
          <w:rFonts w:ascii="Arial" w:hAnsi="Arial" w:cs="Arial"/>
          <w:sz w:val="24"/>
          <w:szCs w:val="24"/>
        </w:rPr>
        <w:t>achieved higher literacy scores than children that did not take part in such learning outdoor</w:t>
      </w:r>
      <w:r w:rsidR="00D67636">
        <w:rPr>
          <w:rFonts w:ascii="Arial" w:hAnsi="Arial" w:cs="Arial"/>
          <w:sz w:val="24"/>
          <w:szCs w:val="24"/>
        </w:rPr>
        <w:t xml:space="preserve">s” (Welsh Council for Learning Outdoors, 2018, </w:t>
      </w:r>
      <w:proofErr w:type="spellStart"/>
      <w:r w:rsidR="00D67636">
        <w:rPr>
          <w:rFonts w:ascii="Arial" w:hAnsi="Arial" w:cs="Arial"/>
          <w:sz w:val="24"/>
          <w:szCs w:val="24"/>
        </w:rPr>
        <w:t>p.3</w:t>
      </w:r>
      <w:proofErr w:type="spellEnd"/>
      <w:r w:rsidR="00D67636">
        <w:rPr>
          <w:rFonts w:ascii="Arial" w:hAnsi="Arial" w:cs="Arial"/>
          <w:sz w:val="24"/>
          <w:szCs w:val="24"/>
        </w:rPr>
        <w:t>)</w:t>
      </w:r>
      <w:bookmarkEnd w:id="5"/>
      <w:r w:rsidR="00D67636">
        <w:rPr>
          <w:rFonts w:ascii="Arial" w:hAnsi="Arial" w:cs="Arial"/>
          <w:sz w:val="24"/>
          <w:szCs w:val="24"/>
        </w:rPr>
        <w:t xml:space="preserve">. Other </w:t>
      </w:r>
      <w:r w:rsidR="005A659B">
        <w:rPr>
          <w:rFonts w:ascii="Arial" w:hAnsi="Arial" w:cs="Arial"/>
          <w:sz w:val="24"/>
          <w:szCs w:val="24"/>
        </w:rPr>
        <w:t>findings suggested that “</w:t>
      </w:r>
      <w:r w:rsidR="005A659B" w:rsidRPr="005A659B">
        <w:rPr>
          <w:rFonts w:ascii="Arial" w:hAnsi="Arial" w:cs="Arial"/>
          <w:sz w:val="24"/>
          <w:szCs w:val="24"/>
        </w:rPr>
        <w:t>a majority of practitioners say</w:t>
      </w:r>
      <w:r w:rsidR="005A659B">
        <w:rPr>
          <w:rFonts w:ascii="Arial" w:hAnsi="Arial" w:cs="Arial"/>
          <w:sz w:val="24"/>
          <w:szCs w:val="24"/>
        </w:rPr>
        <w:t xml:space="preserve"> </w:t>
      </w:r>
      <w:r w:rsidR="005A659B" w:rsidRPr="005A659B">
        <w:rPr>
          <w:rFonts w:ascii="Arial" w:hAnsi="Arial" w:cs="Arial"/>
          <w:sz w:val="24"/>
          <w:szCs w:val="24"/>
        </w:rPr>
        <w:t>that boys benefit the most, as the outdoors lends itself to a more active approach to</w:t>
      </w:r>
      <w:r w:rsidR="005A659B">
        <w:rPr>
          <w:rFonts w:ascii="Arial" w:hAnsi="Arial" w:cs="Arial"/>
          <w:sz w:val="24"/>
          <w:szCs w:val="24"/>
        </w:rPr>
        <w:t xml:space="preserve"> </w:t>
      </w:r>
      <w:r w:rsidR="005A659B" w:rsidRPr="005A659B">
        <w:rPr>
          <w:rFonts w:ascii="Arial" w:hAnsi="Arial" w:cs="Arial"/>
          <w:sz w:val="24"/>
          <w:szCs w:val="24"/>
        </w:rPr>
        <w:t>learning that many boys enjoy</w:t>
      </w:r>
      <w:r w:rsidR="005A659B">
        <w:rPr>
          <w:rFonts w:ascii="Arial" w:hAnsi="Arial" w:cs="Arial"/>
          <w:sz w:val="24"/>
          <w:szCs w:val="24"/>
        </w:rPr>
        <w:t xml:space="preserve">” (Estyn, 2011, </w:t>
      </w:r>
      <w:proofErr w:type="spellStart"/>
      <w:r w:rsidR="005A659B">
        <w:rPr>
          <w:rFonts w:ascii="Arial" w:hAnsi="Arial" w:cs="Arial"/>
          <w:sz w:val="24"/>
          <w:szCs w:val="24"/>
        </w:rPr>
        <w:t>p.2</w:t>
      </w:r>
      <w:proofErr w:type="spellEnd"/>
      <w:r w:rsidR="005A659B">
        <w:rPr>
          <w:rFonts w:ascii="Arial" w:hAnsi="Arial" w:cs="Arial"/>
          <w:sz w:val="24"/>
          <w:szCs w:val="24"/>
        </w:rPr>
        <w:t>).</w:t>
      </w:r>
      <w:r w:rsidR="00E1493C">
        <w:rPr>
          <w:rFonts w:ascii="Arial" w:hAnsi="Arial" w:cs="Arial"/>
          <w:sz w:val="24"/>
          <w:szCs w:val="24"/>
        </w:rPr>
        <w:t xml:space="preserve"> These are two significant statements </w:t>
      </w:r>
      <w:r w:rsidR="001B6C74">
        <w:rPr>
          <w:rFonts w:ascii="Arial" w:hAnsi="Arial" w:cs="Arial"/>
          <w:sz w:val="24"/>
          <w:szCs w:val="24"/>
        </w:rPr>
        <w:t xml:space="preserve">for this research project </w:t>
      </w:r>
      <w:r w:rsidR="00E1493C">
        <w:rPr>
          <w:rFonts w:ascii="Arial" w:hAnsi="Arial" w:cs="Arial"/>
          <w:sz w:val="24"/>
          <w:szCs w:val="24"/>
        </w:rPr>
        <w:t xml:space="preserve">issued by education organizations in Wales. The researcher aims to use results from </w:t>
      </w:r>
      <w:r w:rsidR="008A6D02">
        <w:rPr>
          <w:rFonts w:ascii="Arial" w:hAnsi="Arial" w:cs="Arial"/>
          <w:sz w:val="24"/>
          <w:szCs w:val="24"/>
        </w:rPr>
        <w:t>Ch</w:t>
      </w:r>
      <w:r w:rsidR="00E1493C">
        <w:rPr>
          <w:rFonts w:ascii="Arial" w:hAnsi="Arial" w:cs="Arial"/>
          <w:sz w:val="24"/>
          <w:szCs w:val="24"/>
        </w:rPr>
        <w:t xml:space="preserve">apter 4 and this </w:t>
      </w:r>
      <w:r w:rsidR="00435E6B">
        <w:rPr>
          <w:rFonts w:ascii="Arial" w:hAnsi="Arial" w:cs="Arial"/>
          <w:sz w:val="24"/>
          <w:szCs w:val="24"/>
        </w:rPr>
        <w:t>information</w:t>
      </w:r>
      <w:r w:rsidR="00E1493C">
        <w:rPr>
          <w:rFonts w:ascii="Arial" w:hAnsi="Arial" w:cs="Arial"/>
          <w:sz w:val="24"/>
          <w:szCs w:val="24"/>
        </w:rPr>
        <w:t xml:space="preserve"> to distinguish a clear link between outdoor learning supporting progression in language, literacy and communication</w:t>
      </w:r>
      <w:r w:rsidR="00435E6B">
        <w:rPr>
          <w:rFonts w:ascii="Arial" w:hAnsi="Arial" w:cs="Arial"/>
          <w:sz w:val="24"/>
          <w:szCs w:val="24"/>
        </w:rPr>
        <w:t>,</w:t>
      </w:r>
      <w:r w:rsidR="00CC5F2D">
        <w:rPr>
          <w:rFonts w:ascii="Arial" w:hAnsi="Arial" w:cs="Arial"/>
          <w:sz w:val="24"/>
          <w:szCs w:val="24"/>
        </w:rPr>
        <w:t xml:space="preserve"> particularly as Estyn (2011) calls for more outdoor learning in Welsh Education. </w:t>
      </w:r>
    </w:p>
    <w:p w14:paraId="128E94FF" w14:textId="77A009DB" w:rsidR="00CC5F2D" w:rsidRPr="00BE1B25" w:rsidRDefault="00CC5F2D" w:rsidP="005A659B">
      <w:pPr>
        <w:spacing w:line="360" w:lineRule="auto"/>
        <w:rPr>
          <w:rFonts w:ascii="Arial" w:hAnsi="Arial" w:cs="Arial"/>
          <w:b/>
          <w:bCs/>
          <w:sz w:val="28"/>
          <w:szCs w:val="28"/>
        </w:rPr>
      </w:pPr>
      <w:r w:rsidRPr="00BE1B25">
        <w:rPr>
          <w:rFonts w:ascii="Arial" w:hAnsi="Arial" w:cs="Arial"/>
          <w:b/>
          <w:bCs/>
          <w:sz w:val="28"/>
          <w:szCs w:val="28"/>
        </w:rPr>
        <w:t xml:space="preserve">2:5 The gender attainment gap in Wales in language literacy and communication. </w:t>
      </w:r>
    </w:p>
    <w:p w14:paraId="75C662C3" w14:textId="77508405" w:rsidR="00342B46" w:rsidRDefault="00B175DB" w:rsidP="00342EA6">
      <w:pPr>
        <w:spacing w:line="360" w:lineRule="auto"/>
        <w:rPr>
          <w:rFonts w:ascii="Arial" w:hAnsi="Arial" w:cs="Arial"/>
          <w:sz w:val="24"/>
          <w:szCs w:val="24"/>
        </w:rPr>
      </w:pPr>
      <w:r>
        <w:rPr>
          <w:rFonts w:ascii="Arial" w:hAnsi="Arial" w:cs="Arial"/>
          <w:sz w:val="24"/>
          <w:szCs w:val="24"/>
        </w:rPr>
        <w:t>Regrettably, “</w:t>
      </w:r>
      <w:r w:rsidR="00342EA6">
        <w:rPr>
          <w:rFonts w:ascii="Arial" w:hAnsi="Arial" w:cs="Arial"/>
          <w:sz w:val="24"/>
          <w:szCs w:val="24"/>
        </w:rPr>
        <w:t>the gap between what boys and girls attain at the end of their compulsory schooling has widened significantly since 1988”</w:t>
      </w:r>
      <w:r>
        <w:rPr>
          <w:rFonts w:ascii="Arial" w:hAnsi="Arial" w:cs="Arial"/>
          <w:sz w:val="24"/>
          <w:szCs w:val="24"/>
        </w:rPr>
        <w:t xml:space="preserve"> (Estyn, 2008, </w:t>
      </w:r>
      <w:proofErr w:type="spellStart"/>
      <w:r>
        <w:rPr>
          <w:rFonts w:ascii="Arial" w:hAnsi="Arial" w:cs="Arial"/>
          <w:sz w:val="24"/>
          <w:szCs w:val="24"/>
        </w:rPr>
        <w:t>p.</w:t>
      </w:r>
      <w:r w:rsidR="00342EA6">
        <w:rPr>
          <w:rFonts w:ascii="Arial" w:hAnsi="Arial" w:cs="Arial"/>
          <w:sz w:val="24"/>
          <w:szCs w:val="24"/>
        </w:rPr>
        <w:t>3</w:t>
      </w:r>
      <w:proofErr w:type="spellEnd"/>
      <w:r>
        <w:rPr>
          <w:rFonts w:ascii="Arial" w:hAnsi="Arial" w:cs="Arial"/>
          <w:sz w:val="24"/>
          <w:szCs w:val="24"/>
        </w:rPr>
        <w:t>)</w:t>
      </w:r>
      <w:r w:rsidR="00342EA6">
        <w:rPr>
          <w:rFonts w:ascii="Arial" w:hAnsi="Arial" w:cs="Arial"/>
          <w:sz w:val="24"/>
          <w:szCs w:val="24"/>
        </w:rPr>
        <w:t>. This has been measured from GCSE results, however</w:t>
      </w:r>
      <w:r w:rsidR="00435E6B">
        <w:rPr>
          <w:rFonts w:ascii="Arial" w:hAnsi="Arial" w:cs="Arial"/>
          <w:sz w:val="24"/>
          <w:szCs w:val="24"/>
        </w:rPr>
        <w:t>,</w:t>
      </w:r>
      <w:r w:rsidR="00342EA6">
        <w:rPr>
          <w:rFonts w:ascii="Arial" w:hAnsi="Arial" w:cs="Arial"/>
          <w:sz w:val="24"/>
          <w:szCs w:val="24"/>
        </w:rPr>
        <w:t xml:space="preserve"> more relevant information states that during the pre-school stage, girls have better social and cognitive skills (Estyn, 2008). This is supported by the Welsh Government (</w:t>
      </w:r>
      <w:proofErr w:type="spellStart"/>
      <w:r w:rsidR="00342EA6">
        <w:rPr>
          <w:rFonts w:ascii="Arial" w:hAnsi="Arial" w:cs="Arial"/>
          <w:sz w:val="24"/>
          <w:szCs w:val="24"/>
        </w:rPr>
        <w:t>2019</w:t>
      </w:r>
      <w:r w:rsidR="009B5625">
        <w:rPr>
          <w:rFonts w:ascii="Arial" w:hAnsi="Arial" w:cs="Arial"/>
          <w:sz w:val="24"/>
          <w:szCs w:val="24"/>
        </w:rPr>
        <w:t>c</w:t>
      </w:r>
      <w:proofErr w:type="spellEnd"/>
      <w:r w:rsidR="00342EA6">
        <w:rPr>
          <w:rFonts w:ascii="Arial" w:hAnsi="Arial" w:cs="Arial"/>
          <w:sz w:val="24"/>
          <w:szCs w:val="24"/>
        </w:rPr>
        <w:t>) who suggested</w:t>
      </w:r>
      <w:r w:rsidR="00A97D7D">
        <w:rPr>
          <w:rFonts w:ascii="Arial" w:hAnsi="Arial" w:cs="Arial"/>
          <w:sz w:val="24"/>
          <w:szCs w:val="24"/>
        </w:rPr>
        <w:t xml:space="preserve"> </w:t>
      </w:r>
      <w:r w:rsidR="00342EA6" w:rsidRPr="00342EA6">
        <w:rPr>
          <w:rFonts w:ascii="Arial" w:hAnsi="Arial" w:cs="Arial"/>
          <w:sz w:val="24"/>
          <w:szCs w:val="24"/>
        </w:rPr>
        <w:t>percentage of girls</w:t>
      </w:r>
      <w:r w:rsidR="00342EA6">
        <w:rPr>
          <w:rFonts w:ascii="Arial" w:hAnsi="Arial" w:cs="Arial"/>
          <w:sz w:val="24"/>
          <w:szCs w:val="24"/>
        </w:rPr>
        <w:t xml:space="preserve"> </w:t>
      </w:r>
      <w:r w:rsidR="00342EA6" w:rsidRPr="00342EA6">
        <w:rPr>
          <w:rFonts w:ascii="Arial" w:hAnsi="Arial" w:cs="Arial"/>
          <w:sz w:val="24"/>
          <w:szCs w:val="24"/>
        </w:rPr>
        <w:t xml:space="preserve">achieving the </w:t>
      </w:r>
      <w:r w:rsidR="00A97D7D">
        <w:rPr>
          <w:rFonts w:ascii="Arial" w:hAnsi="Arial" w:cs="Arial"/>
          <w:sz w:val="24"/>
          <w:szCs w:val="24"/>
        </w:rPr>
        <w:t xml:space="preserve">Foundation Phase Outcome following the introduction of the five areas of learning </w:t>
      </w:r>
      <w:r w:rsidR="00342EA6" w:rsidRPr="00342EA6">
        <w:rPr>
          <w:rFonts w:ascii="Arial" w:hAnsi="Arial" w:cs="Arial"/>
          <w:sz w:val="24"/>
          <w:szCs w:val="24"/>
        </w:rPr>
        <w:t>was 8.5 percentage points higher than boys in 2018</w:t>
      </w:r>
      <w:r w:rsidR="00A97D7D">
        <w:rPr>
          <w:rFonts w:ascii="Arial" w:hAnsi="Arial" w:cs="Arial"/>
          <w:sz w:val="24"/>
          <w:szCs w:val="24"/>
        </w:rPr>
        <w:t>, and</w:t>
      </w:r>
      <w:r w:rsidR="00342EA6" w:rsidRPr="00342EA6">
        <w:rPr>
          <w:rFonts w:ascii="Arial" w:hAnsi="Arial" w:cs="Arial"/>
          <w:sz w:val="24"/>
          <w:szCs w:val="24"/>
        </w:rPr>
        <w:t xml:space="preserve"> </w:t>
      </w:r>
      <w:r w:rsidR="00A97D7D">
        <w:rPr>
          <w:rFonts w:ascii="Arial" w:hAnsi="Arial" w:cs="Arial"/>
          <w:sz w:val="24"/>
          <w:szCs w:val="24"/>
        </w:rPr>
        <w:t>then</w:t>
      </w:r>
      <w:r w:rsidR="00342EA6" w:rsidRPr="00342EA6">
        <w:rPr>
          <w:rFonts w:ascii="Arial" w:hAnsi="Arial" w:cs="Arial"/>
          <w:sz w:val="24"/>
          <w:szCs w:val="24"/>
        </w:rPr>
        <w:t xml:space="preserve"> 8.8 percentage points</w:t>
      </w:r>
      <w:r w:rsidR="00A97D7D">
        <w:rPr>
          <w:rFonts w:ascii="Arial" w:hAnsi="Arial" w:cs="Arial"/>
          <w:sz w:val="24"/>
          <w:szCs w:val="24"/>
        </w:rPr>
        <w:t xml:space="preserve"> </w:t>
      </w:r>
      <w:r w:rsidR="00342EA6" w:rsidRPr="00342EA6">
        <w:rPr>
          <w:rFonts w:ascii="Arial" w:hAnsi="Arial" w:cs="Arial"/>
          <w:sz w:val="24"/>
          <w:szCs w:val="24"/>
        </w:rPr>
        <w:t>higher in 2019.</w:t>
      </w:r>
      <w:r w:rsidR="00A97D7D">
        <w:rPr>
          <w:rFonts w:ascii="Arial" w:hAnsi="Arial" w:cs="Arial"/>
          <w:sz w:val="24"/>
          <w:szCs w:val="24"/>
        </w:rPr>
        <w:t xml:space="preserve"> The highest difference between boys and girls occurred in language, literacy, and communication with 9.1 percentage points (Gov, </w:t>
      </w:r>
      <w:proofErr w:type="spellStart"/>
      <w:r w:rsidR="00A97D7D">
        <w:rPr>
          <w:rFonts w:ascii="Arial" w:hAnsi="Arial" w:cs="Arial"/>
          <w:sz w:val="24"/>
          <w:szCs w:val="24"/>
        </w:rPr>
        <w:t>2019</w:t>
      </w:r>
      <w:r w:rsidR="009B5625">
        <w:rPr>
          <w:rFonts w:ascii="Arial" w:hAnsi="Arial" w:cs="Arial"/>
          <w:sz w:val="24"/>
          <w:szCs w:val="24"/>
        </w:rPr>
        <w:t>c</w:t>
      </w:r>
      <w:proofErr w:type="spellEnd"/>
      <w:r w:rsidR="00A97D7D">
        <w:rPr>
          <w:rFonts w:ascii="Arial" w:hAnsi="Arial" w:cs="Arial"/>
          <w:sz w:val="24"/>
          <w:szCs w:val="24"/>
        </w:rPr>
        <w:t xml:space="preserve">). </w:t>
      </w:r>
      <w:r w:rsidR="00342B46">
        <w:rPr>
          <w:rFonts w:ascii="Arial" w:hAnsi="Arial" w:cs="Arial"/>
          <w:sz w:val="24"/>
          <w:szCs w:val="24"/>
        </w:rPr>
        <w:t xml:space="preserve">If a pattern is followed, as the gap widened followed the release of the five areas of learning, the researcher predicts the gap will widen further after the implementation of the six areas of learning and experience in September 2020. </w:t>
      </w:r>
    </w:p>
    <w:p w14:paraId="3341650F" w14:textId="77EE69EF" w:rsidR="00420DA6" w:rsidRDefault="00342B46" w:rsidP="00342EA6">
      <w:pPr>
        <w:spacing w:line="360" w:lineRule="auto"/>
        <w:rPr>
          <w:rFonts w:ascii="Arial" w:hAnsi="Arial" w:cs="Arial"/>
          <w:sz w:val="24"/>
          <w:szCs w:val="24"/>
        </w:rPr>
      </w:pPr>
      <w:r>
        <w:rPr>
          <w:rFonts w:ascii="Arial" w:hAnsi="Arial" w:cs="Arial"/>
          <w:sz w:val="24"/>
          <w:szCs w:val="24"/>
        </w:rPr>
        <w:lastRenderedPageBreak/>
        <w:t>Despite the recognition of the gender attainment gap, nothing has been put in place to rectify this increasin</w:t>
      </w:r>
      <w:r w:rsidR="007B4CF9">
        <w:rPr>
          <w:rFonts w:ascii="Arial" w:hAnsi="Arial" w:cs="Arial"/>
          <w:sz w:val="24"/>
          <w:szCs w:val="24"/>
        </w:rPr>
        <w:t>g</w:t>
      </w:r>
      <w:r>
        <w:rPr>
          <w:rFonts w:ascii="Arial" w:hAnsi="Arial" w:cs="Arial"/>
          <w:sz w:val="24"/>
          <w:szCs w:val="24"/>
        </w:rPr>
        <w:t xml:space="preserve"> dilemma. The gap was recognised by Estyn in 2008, then by the Welsh Government in 2019. Over the course of </w:t>
      </w:r>
      <w:r w:rsidR="007B4CF9">
        <w:rPr>
          <w:rFonts w:ascii="Arial" w:hAnsi="Arial" w:cs="Arial"/>
          <w:sz w:val="24"/>
          <w:szCs w:val="24"/>
        </w:rPr>
        <w:t xml:space="preserve">12 years, the curriculum in Wales has been modified twice. During this time the </w:t>
      </w:r>
      <w:proofErr w:type="spellStart"/>
      <w:r w:rsidR="007B4CF9">
        <w:rPr>
          <w:rFonts w:ascii="Arial" w:hAnsi="Arial" w:cs="Arial"/>
          <w:sz w:val="24"/>
          <w:szCs w:val="24"/>
        </w:rPr>
        <w:t>ALN</w:t>
      </w:r>
      <w:proofErr w:type="spellEnd"/>
      <w:r w:rsidR="007B4CF9">
        <w:rPr>
          <w:rFonts w:ascii="Arial" w:hAnsi="Arial" w:cs="Arial"/>
          <w:sz w:val="24"/>
          <w:szCs w:val="24"/>
        </w:rPr>
        <w:t xml:space="preserve"> transformation programme (</w:t>
      </w:r>
      <w:proofErr w:type="spellStart"/>
      <w:r w:rsidR="008F3D1F">
        <w:rPr>
          <w:rFonts w:ascii="Arial" w:hAnsi="Arial" w:cs="Arial"/>
          <w:sz w:val="24"/>
          <w:szCs w:val="24"/>
        </w:rPr>
        <w:t>Gov,2</w:t>
      </w:r>
      <w:r w:rsidR="007B4CF9">
        <w:rPr>
          <w:rFonts w:ascii="Arial" w:hAnsi="Arial" w:cs="Arial"/>
          <w:sz w:val="24"/>
          <w:szCs w:val="24"/>
        </w:rPr>
        <w:t>018</w:t>
      </w:r>
      <w:r w:rsidR="008F3D1F">
        <w:rPr>
          <w:rFonts w:ascii="Arial" w:hAnsi="Arial" w:cs="Arial"/>
          <w:sz w:val="24"/>
          <w:szCs w:val="24"/>
        </w:rPr>
        <w:t>a</w:t>
      </w:r>
      <w:proofErr w:type="spellEnd"/>
      <w:r w:rsidR="007B4CF9">
        <w:rPr>
          <w:rFonts w:ascii="Arial" w:hAnsi="Arial" w:cs="Arial"/>
          <w:sz w:val="24"/>
          <w:szCs w:val="24"/>
        </w:rPr>
        <w:t xml:space="preserve">), </w:t>
      </w:r>
      <w:r w:rsidR="008F3D1F">
        <w:rPr>
          <w:rFonts w:ascii="Arial" w:hAnsi="Arial" w:cs="Arial"/>
          <w:sz w:val="24"/>
          <w:szCs w:val="24"/>
        </w:rPr>
        <w:t>Digital Competency Framework (</w:t>
      </w:r>
      <w:proofErr w:type="spellStart"/>
      <w:r w:rsidR="008F3D1F">
        <w:rPr>
          <w:rFonts w:ascii="Arial" w:hAnsi="Arial" w:cs="Arial"/>
          <w:sz w:val="24"/>
          <w:szCs w:val="24"/>
        </w:rPr>
        <w:t>2018b</w:t>
      </w:r>
      <w:proofErr w:type="spellEnd"/>
      <w:r w:rsidR="008F3D1F">
        <w:rPr>
          <w:rFonts w:ascii="Arial" w:hAnsi="Arial" w:cs="Arial"/>
          <w:sz w:val="24"/>
          <w:szCs w:val="24"/>
        </w:rPr>
        <w:t xml:space="preserve">) and the Professional Teaching Standards (Gov, </w:t>
      </w:r>
      <w:proofErr w:type="spellStart"/>
      <w:r w:rsidR="008F3D1F">
        <w:rPr>
          <w:rFonts w:ascii="Arial" w:hAnsi="Arial" w:cs="Arial"/>
          <w:sz w:val="24"/>
          <w:szCs w:val="24"/>
        </w:rPr>
        <w:t>2019a</w:t>
      </w:r>
      <w:proofErr w:type="spellEnd"/>
      <w:r w:rsidR="008F3D1F">
        <w:rPr>
          <w:rFonts w:ascii="Arial" w:hAnsi="Arial" w:cs="Arial"/>
          <w:sz w:val="24"/>
          <w:szCs w:val="24"/>
        </w:rPr>
        <w:t>) have all been updated to suit the needs of learners and improve standards.</w:t>
      </w:r>
      <w:r w:rsidR="00420DA6">
        <w:rPr>
          <w:rFonts w:ascii="Arial" w:hAnsi="Arial" w:cs="Arial"/>
          <w:sz w:val="24"/>
          <w:szCs w:val="24"/>
        </w:rPr>
        <w:t xml:space="preserve"> In 2008, Estyn released ‘Closing the gap between boys’ and girls’ in schools’ recommendation document. Unfortunately, as the gap continues to widen across Wales, this programme is one of few which has not been updated since 2008. </w:t>
      </w:r>
    </w:p>
    <w:p w14:paraId="5617CC4B" w14:textId="38E1810D" w:rsidR="008879BC" w:rsidRDefault="008879BC" w:rsidP="00342EA6">
      <w:pPr>
        <w:spacing w:line="360" w:lineRule="auto"/>
        <w:rPr>
          <w:rFonts w:ascii="Arial" w:hAnsi="Arial" w:cs="Arial"/>
          <w:sz w:val="24"/>
          <w:szCs w:val="24"/>
        </w:rPr>
      </w:pPr>
      <w:r>
        <w:rPr>
          <w:rFonts w:ascii="Arial" w:hAnsi="Arial" w:cs="Arial"/>
          <w:sz w:val="24"/>
          <w:szCs w:val="24"/>
        </w:rPr>
        <w:t>It is questionable</w:t>
      </w:r>
      <w:r w:rsidR="00854542">
        <w:rPr>
          <w:rFonts w:ascii="Arial" w:hAnsi="Arial" w:cs="Arial"/>
          <w:sz w:val="24"/>
          <w:szCs w:val="24"/>
        </w:rPr>
        <w:t xml:space="preserve"> that addressing the gender attainment falls under differentiation within the classroom. However, </w:t>
      </w:r>
      <w:r w:rsidR="00854542" w:rsidRPr="00854542">
        <w:rPr>
          <w:rFonts w:ascii="Arial" w:hAnsi="Arial" w:cs="Arial"/>
          <w:sz w:val="24"/>
          <w:szCs w:val="24"/>
        </w:rPr>
        <w:t>Wyse, Jones</w:t>
      </w:r>
      <w:r w:rsidR="00854542">
        <w:rPr>
          <w:rFonts w:ascii="Arial" w:hAnsi="Arial" w:cs="Arial"/>
          <w:sz w:val="24"/>
          <w:szCs w:val="24"/>
        </w:rPr>
        <w:t xml:space="preserve"> and </w:t>
      </w:r>
      <w:r w:rsidR="00854542" w:rsidRPr="00854542">
        <w:rPr>
          <w:rFonts w:ascii="Arial" w:hAnsi="Arial" w:cs="Arial"/>
          <w:sz w:val="24"/>
          <w:szCs w:val="24"/>
        </w:rPr>
        <w:t>Bradford</w:t>
      </w:r>
      <w:r w:rsidR="00854542">
        <w:rPr>
          <w:rFonts w:ascii="Arial" w:hAnsi="Arial" w:cs="Arial"/>
          <w:sz w:val="24"/>
          <w:szCs w:val="24"/>
        </w:rPr>
        <w:t xml:space="preserve"> (2008) believe</w:t>
      </w:r>
      <w:r>
        <w:rPr>
          <w:rFonts w:ascii="Arial" w:hAnsi="Arial" w:cs="Arial"/>
          <w:sz w:val="24"/>
          <w:szCs w:val="24"/>
        </w:rPr>
        <w:t xml:space="preserve"> that additional small-group interventions will enable children to catch up with their peers</w:t>
      </w:r>
      <w:r w:rsidR="00B1768B">
        <w:rPr>
          <w:rFonts w:ascii="Arial" w:hAnsi="Arial" w:cs="Arial"/>
          <w:sz w:val="24"/>
          <w:szCs w:val="24"/>
        </w:rPr>
        <w:t>.</w:t>
      </w:r>
      <w:r w:rsidR="008A6D02">
        <w:rPr>
          <w:rFonts w:ascii="Arial" w:hAnsi="Arial" w:cs="Arial"/>
          <w:sz w:val="24"/>
          <w:szCs w:val="24"/>
        </w:rPr>
        <w:t xml:space="preserve"> Research conducted by the author outlines how outdoor learning will be a valuable contribution to good practice to improve progression in language, literacy and communication. </w:t>
      </w:r>
    </w:p>
    <w:p w14:paraId="3E2090E9" w14:textId="345C55FD" w:rsidR="008A6D02" w:rsidRDefault="00522F43" w:rsidP="00342EA6">
      <w:pPr>
        <w:spacing w:line="360" w:lineRule="auto"/>
        <w:rPr>
          <w:rFonts w:ascii="Arial" w:hAnsi="Arial" w:cs="Arial"/>
          <w:sz w:val="24"/>
          <w:szCs w:val="24"/>
        </w:rPr>
      </w:pPr>
      <w:r>
        <w:rPr>
          <w:rFonts w:ascii="Arial" w:hAnsi="Arial" w:cs="Arial"/>
          <w:sz w:val="24"/>
          <w:szCs w:val="24"/>
        </w:rPr>
        <w:t xml:space="preserve">The validity of how the results are generated should also be addressed. The gender attainment gap has been calculated from Welsh Government outcome results (Gov, </w:t>
      </w:r>
      <w:proofErr w:type="spellStart"/>
      <w:r>
        <w:rPr>
          <w:rFonts w:ascii="Arial" w:hAnsi="Arial" w:cs="Arial"/>
          <w:sz w:val="24"/>
          <w:szCs w:val="24"/>
        </w:rPr>
        <w:t>2019c</w:t>
      </w:r>
      <w:proofErr w:type="spellEnd"/>
      <w:r>
        <w:rPr>
          <w:rFonts w:ascii="Arial" w:hAnsi="Arial" w:cs="Arial"/>
          <w:sz w:val="24"/>
          <w:szCs w:val="24"/>
        </w:rPr>
        <w:t>). Estyn (2015) suggest that to ensure assessment is conducted effectively, children should be monitored regularly and consistently through tracking. This questions whether</w:t>
      </w:r>
      <w:r w:rsidR="006C3D27">
        <w:rPr>
          <w:rFonts w:ascii="Arial" w:hAnsi="Arial" w:cs="Arial"/>
          <w:sz w:val="24"/>
          <w:szCs w:val="24"/>
        </w:rPr>
        <w:t xml:space="preserve"> annual</w:t>
      </w:r>
      <w:r>
        <w:rPr>
          <w:rFonts w:ascii="Arial" w:hAnsi="Arial" w:cs="Arial"/>
          <w:sz w:val="24"/>
          <w:szCs w:val="24"/>
        </w:rPr>
        <w:t xml:space="preserve"> National Literacy and Numeracy Tests are a </w:t>
      </w:r>
      <w:proofErr w:type="gramStart"/>
      <w:r w:rsidR="006C3D27" w:rsidRPr="00775F2F">
        <w:rPr>
          <w:rFonts w:ascii="Arial" w:hAnsi="Arial" w:cs="Arial"/>
          <w:sz w:val="24"/>
          <w:szCs w:val="24"/>
        </w:rPr>
        <w:t>sufficient</w:t>
      </w:r>
      <w:proofErr w:type="gramEnd"/>
      <w:r w:rsidR="006C3D27">
        <w:rPr>
          <w:rFonts w:ascii="Arial" w:hAnsi="Arial" w:cs="Arial"/>
          <w:sz w:val="24"/>
          <w:szCs w:val="24"/>
        </w:rPr>
        <w:t xml:space="preserve"> </w:t>
      </w:r>
      <w:r>
        <w:rPr>
          <w:rFonts w:ascii="Arial" w:hAnsi="Arial" w:cs="Arial"/>
          <w:sz w:val="24"/>
          <w:szCs w:val="24"/>
        </w:rPr>
        <w:t xml:space="preserve">way to give a true indication of children’s capability.  </w:t>
      </w:r>
    </w:p>
    <w:p w14:paraId="77373C4B" w14:textId="71DC1122" w:rsidR="008A6D02" w:rsidRPr="00BE1B25" w:rsidRDefault="008A6D02" w:rsidP="00342EA6">
      <w:pPr>
        <w:spacing w:line="360" w:lineRule="auto"/>
        <w:rPr>
          <w:rFonts w:ascii="Arial" w:hAnsi="Arial" w:cs="Arial"/>
          <w:b/>
          <w:bCs/>
          <w:sz w:val="28"/>
          <w:szCs w:val="28"/>
        </w:rPr>
      </w:pPr>
      <w:r w:rsidRPr="00BE1B25">
        <w:rPr>
          <w:rFonts w:ascii="Arial" w:hAnsi="Arial" w:cs="Arial"/>
          <w:b/>
          <w:bCs/>
          <w:sz w:val="28"/>
          <w:szCs w:val="28"/>
        </w:rPr>
        <w:t xml:space="preserve">2:6 Conclusion </w:t>
      </w:r>
    </w:p>
    <w:p w14:paraId="5018C6A0" w14:textId="0CCA85BC" w:rsidR="00BF7DF7" w:rsidRDefault="00BF7DF7" w:rsidP="00C514E3">
      <w:pPr>
        <w:spacing w:line="360" w:lineRule="auto"/>
        <w:rPr>
          <w:rFonts w:ascii="Arial" w:hAnsi="Arial" w:cs="Arial"/>
          <w:sz w:val="24"/>
          <w:szCs w:val="24"/>
        </w:rPr>
      </w:pPr>
      <w:r>
        <w:rPr>
          <w:rFonts w:ascii="Arial" w:hAnsi="Arial" w:cs="Arial"/>
          <w:sz w:val="24"/>
          <w:szCs w:val="24"/>
        </w:rPr>
        <w:t>Based on information discussed during this chapter, the researcher believes outdoor learning would be a successful strategy to improve boy</w:t>
      </w:r>
      <w:r w:rsidR="00C514E3">
        <w:rPr>
          <w:rFonts w:ascii="Arial" w:hAnsi="Arial" w:cs="Arial"/>
          <w:sz w:val="24"/>
          <w:szCs w:val="24"/>
        </w:rPr>
        <w:t>’</w:t>
      </w:r>
      <w:r>
        <w:rPr>
          <w:rFonts w:ascii="Arial" w:hAnsi="Arial" w:cs="Arial"/>
          <w:sz w:val="24"/>
          <w:szCs w:val="24"/>
        </w:rPr>
        <w:t xml:space="preserve">s language literacy and communication. </w:t>
      </w:r>
      <w:r w:rsidR="001B6C74">
        <w:rPr>
          <w:rFonts w:ascii="Arial" w:hAnsi="Arial" w:cs="Arial"/>
          <w:sz w:val="24"/>
          <w:szCs w:val="24"/>
        </w:rPr>
        <w:t>There are potential barriers which may hinder its success such as outdated policy documents etc. Although</w:t>
      </w:r>
      <w:r w:rsidR="00C514E3">
        <w:rPr>
          <w:rFonts w:ascii="Arial" w:hAnsi="Arial" w:cs="Arial"/>
          <w:sz w:val="24"/>
          <w:szCs w:val="24"/>
        </w:rPr>
        <w:t>, the “</w:t>
      </w:r>
      <w:r w:rsidR="00C514E3" w:rsidRPr="00C514E3">
        <w:rPr>
          <w:rFonts w:ascii="Arial" w:hAnsi="Arial" w:cs="Arial"/>
          <w:sz w:val="24"/>
          <w:szCs w:val="24"/>
        </w:rPr>
        <w:t>majority of practitioners feel that boys gain the most out of learning outdoors as it</w:t>
      </w:r>
      <w:r w:rsidR="00C514E3">
        <w:rPr>
          <w:rFonts w:ascii="Arial" w:hAnsi="Arial" w:cs="Arial"/>
          <w:sz w:val="24"/>
          <w:szCs w:val="24"/>
        </w:rPr>
        <w:t xml:space="preserve"> </w:t>
      </w:r>
      <w:r w:rsidR="00C514E3" w:rsidRPr="00C514E3">
        <w:rPr>
          <w:rFonts w:ascii="Arial" w:hAnsi="Arial" w:cs="Arial"/>
          <w:sz w:val="24"/>
          <w:szCs w:val="24"/>
        </w:rPr>
        <w:t>suits their active-learning style</w:t>
      </w:r>
      <w:r w:rsidR="00C514E3">
        <w:rPr>
          <w:rFonts w:ascii="Arial" w:hAnsi="Arial" w:cs="Arial"/>
          <w:sz w:val="24"/>
          <w:szCs w:val="24"/>
        </w:rPr>
        <w:t xml:space="preserve">” (Estyn, 2011, </w:t>
      </w:r>
      <w:proofErr w:type="spellStart"/>
      <w:r w:rsidR="00C514E3">
        <w:rPr>
          <w:rFonts w:ascii="Arial" w:hAnsi="Arial" w:cs="Arial"/>
          <w:sz w:val="24"/>
          <w:szCs w:val="24"/>
        </w:rPr>
        <w:t>p.7</w:t>
      </w:r>
      <w:proofErr w:type="spellEnd"/>
      <w:r w:rsidR="00C514E3">
        <w:rPr>
          <w:rFonts w:ascii="Arial" w:hAnsi="Arial" w:cs="Arial"/>
          <w:sz w:val="24"/>
          <w:szCs w:val="24"/>
        </w:rPr>
        <w:t>). Combining the outdoor environment, with specific language, literacy and communication tasks, will benefit boy</w:t>
      </w:r>
      <w:r w:rsidR="00775F2F">
        <w:rPr>
          <w:rFonts w:ascii="Arial" w:hAnsi="Arial" w:cs="Arial"/>
          <w:sz w:val="24"/>
          <w:szCs w:val="24"/>
        </w:rPr>
        <w:t>’</w:t>
      </w:r>
      <w:r w:rsidR="00C514E3">
        <w:rPr>
          <w:rFonts w:ascii="Arial" w:hAnsi="Arial" w:cs="Arial"/>
          <w:sz w:val="24"/>
          <w:szCs w:val="24"/>
        </w:rPr>
        <w:t xml:space="preserve">s results. </w:t>
      </w:r>
    </w:p>
    <w:p w14:paraId="2343AF86" w14:textId="77777777" w:rsidR="00BE1B25" w:rsidRDefault="00BE1B25" w:rsidP="00EE2E10">
      <w:pPr>
        <w:spacing w:line="276" w:lineRule="auto"/>
        <w:rPr>
          <w:rFonts w:ascii="Arial" w:hAnsi="Arial" w:cs="Arial"/>
          <w:b/>
          <w:bCs/>
          <w:sz w:val="36"/>
          <w:szCs w:val="36"/>
        </w:rPr>
      </w:pPr>
    </w:p>
    <w:p w14:paraId="63410093" w14:textId="04D04DEE" w:rsidR="00946BF7" w:rsidRPr="00BE1B25" w:rsidRDefault="00BE1B25" w:rsidP="00EE2E10">
      <w:pPr>
        <w:spacing w:line="276" w:lineRule="auto"/>
        <w:rPr>
          <w:rFonts w:ascii="Arial" w:hAnsi="Arial" w:cs="Arial"/>
          <w:b/>
          <w:bCs/>
          <w:sz w:val="36"/>
          <w:szCs w:val="36"/>
        </w:rPr>
      </w:pPr>
      <w:r w:rsidRPr="00BE1B25">
        <w:rPr>
          <w:rFonts w:ascii="Arial" w:hAnsi="Arial" w:cs="Arial"/>
          <w:b/>
          <w:bCs/>
          <w:noProof/>
          <w:sz w:val="36"/>
          <w:szCs w:val="36"/>
        </w:rPr>
        <w:lastRenderedPageBreak/>
        <mc:AlternateContent>
          <mc:Choice Requires="wps">
            <w:drawing>
              <wp:anchor distT="0" distB="0" distL="114300" distR="114300" simplePos="0" relativeHeight="251676672" behindDoc="0" locked="0" layoutInCell="1" allowOverlap="1" wp14:anchorId="75EE6F5A" wp14:editId="6A16D086">
                <wp:simplePos x="0" y="0"/>
                <wp:positionH relativeFrom="margin">
                  <wp:align>right</wp:align>
                </wp:positionH>
                <wp:positionV relativeFrom="paragraph">
                  <wp:posOffset>387927</wp:posOffset>
                </wp:positionV>
                <wp:extent cx="5708073" cy="13855"/>
                <wp:effectExtent l="0" t="0" r="26035" b="24765"/>
                <wp:wrapNone/>
                <wp:docPr id="13" name="Straight Connector 13"/>
                <wp:cNvGraphicFramePr/>
                <a:graphic xmlns:a="http://schemas.openxmlformats.org/drawingml/2006/main">
                  <a:graphicData uri="http://schemas.microsoft.com/office/word/2010/wordprocessingShape">
                    <wps:wsp>
                      <wps:cNvCnPr/>
                      <wps:spPr>
                        <a:xfrm flipV="1">
                          <a:off x="0" y="0"/>
                          <a:ext cx="5708073" cy="13855"/>
                        </a:xfrm>
                        <a:prstGeom prst="line">
                          <a:avLst/>
                        </a:prstGeom>
                        <a:noFill/>
                        <a:ln w="12700" cap="flat" cmpd="sng" algn="ctr">
                          <a:solidFill>
                            <a:srgbClr val="70AD4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0B79B4E" id="Straight Connector 13" o:spid="_x0000_s1026" style="position:absolute;flip:y;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8.25pt,30.55pt" to="847.7pt,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" strokecolor="#70ad47" strokeweight="1pt">
                <v:stroke joinstyle="miter"/>
                <w10:wrap anchorx="margin"/>
              </v:line>
            </w:pict>
          </mc:Fallback>
        </mc:AlternateContent>
      </w:r>
      <w:r w:rsidR="00946BF7" w:rsidRPr="00BE1B25">
        <w:rPr>
          <w:rFonts w:ascii="Arial" w:hAnsi="Arial" w:cs="Arial"/>
          <w:b/>
          <w:bCs/>
          <w:sz w:val="36"/>
          <w:szCs w:val="36"/>
        </w:rPr>
        <w:t xml:space="preserve">Chapter 3: Methodology and research Design </w:t>
      </w:r>
    </w:p>
    <w:p w14:paraId="184B07BE" w14:textId="77777777" w:rsidR="00960947" w:rsidRDefault="00960947" w:rsidP="007453C2">
      <w:pPr>
        <w:spacing w:line="360" w:lineRule="auto"/>
        <w:rPr>
          <w:rFonts w:ascii="Arial" w:hAnsi="Arial" w:cs="Arial"/>
          <w:sz w:val="24"/>
          <w:szCs w:val="24"/>
        </w:rPr>
      </w:pPr>
    </w:p>
    <w:p w14:paraId="0E9A7808" w14:textId="745C6992" w:rsidR="007453C2" w:rsidRPr="00BE1B25" w:rsidRDefault="007453C2" w:rsidP="007453C2">
      <w:pPr>
        <w:spacing w:line="360" w:lineRule="auto"/>
        <w:rPr>
          <w:rFonts w:ascii="Arial" w:hAnsi="Arial" w:cs="Arial"/>
          <w:sz w:val="28"/>
          <w:szCs w:val="28"/>
        </w:rPr>
      </w:pPr>
      <w:r w:rsidRPr="00BE1B25">
        <w:rPr>
          <w:rFonts w:ascii="Arial" w:hAnsi="Arial" w:cs="Arial"/>
          <w:b/>
          <w:bCs/>
          <w:sz w:val="28"/>
          <w:szCs w:val="28"/>
        </w:rPr>
        <w:t>3.1 Ethical issues</w:t>
      </w:r>
    </w:p>
    <w:p w14:paraId="6DAF51DC" w14:textId="22639834" w:rsidR="00F24969" w:rsidRPr="00A366C1" w:rsidRDefault="007453C2" w:rsidP="009C5359">
      <w:pPr>
        <w:spacing w:line="360" w:lineRule="auto"/>
        <w:rPr>
          <w:rFonts w:ascii="Arial" w:hAnsi="Arial" w:cs="Arial"/>
          <w:sz w:val="24"/>
          <w:szCs w:val="24"/>
        </w:rPr>
      </w:pPr>
      <w:r w:rsidRPr="007453C2">
        <w:rPr>
          <w:rFonts w:ascii="Arial" w:hAnsi="Arial" w:cs="Arial"/>
          <w:sz w:val="24"/>
          <w:szCs w:val="24"/>
        </w:rPr>
        <w:t>Throughout the construction of th</w:t>
      </w:r>
      <w:r w:rsidR="00A366C1">
        <w:rPr>
          <w:rFonts w:ascii="Arial" w:hAnsi="Arial" w:cs="Arial"/>
          <w:sz w:val="24"/>
          <w:szCs w:val="24"/>
        </w:rPr>
        <w:t>is</w:t>
      </w:r>
      <w:r w:rsidRPr="007453C2">
        <w:rPr>
          <w:rFonts w:ascii="Arial" w:hAnsi="Arial" w:cs="Arial"/>
          <w:sz w:val="24"/>
          <w:szCs w:val="24"/>
        </w:rPr>
        <w:t xml:space="preserve"> research project the British Educational Research Association (</w:t>
      </w:r>
      <w:proofErr w:type="spellStart"/>
      <w:r w:rsidRPr="007453C2">
        <w:rPr>
          <w:rFonts w:ascii="Arial" w:hAnsi="Arial" w:cs="Arial"/>
          <w:sz w:val="24"/>
          <w:szCs w:val="24"/>
        </w:rPr>
        <w:t>BERA</w:t>
      </w:r>
      <w:proofErr w:type="spellEnd"/>
      <w:r w:rsidRPr="007453C2">
        <w:rPr>
          <w:rFonts w:ascii="Arial" w:hAnsi="Arial" w:cs="Arial"/>
          <w:sz w:val="24"/>
          <w:szCs w:val="24"/>
        </w:rPr>
        <w:t xml:space="preserve">) </w:t>
      </w:r>
      <w:r w:rsidR="00A366C1">
        <w:rPr>
          <w:rFonts w:ascii="Arial" w:hAnsi="Arial" w:cs="Arial"/>
          <w:sz w:val="24"/>
          <w:szCs w:val="24"/>
        </w:rPr>
        <w:t>G</w:t>
      </w:r>
      <w:r w:rsidRPr="007453C2">
        <w:rPr>
          <w:rFonts w:ascii="Arial" w:hAnsi="Arial" w:cs="Arial"/>
          <w:sz w:val="24"/>
          <w:szCs w:val="24"/>
        </w:rPr>
        <w:t>uidelines (2018) have been adhered to ensure that appropriate ethical practices were conducted correctly</w:t>
      </w:r>
      <w:r>
        <w:rPr>
          <w:rFonts w:ascii="Arial" w:hAnsi="Arial" w:cs="Arial"/>
          <w:b/>
          <w:bCs/>
          <w:sz w:val="24"/>
          <w:szCs w:val="24"/>
        </w:rPr>
        <w:t xml:space="preserve">. </w:t>
      </w:r>
      <w:r>
        <w:rPr>
          <w:rFonts w:ascii="Arial" w:hAnsi="Arial" w:cs="Arial"/>
          <w:sz w:val="24"/>
          <w:szCs w:val="24"/>
        </w:rPr>
        <w:t xml:space="preserve">It </w:t>
      </w:r>
      <w:r w:rsidR="00946BF7" w:rsidRPr="009C5359">
        <w:rPr>
          <w:rFonts w:ascii="Arial" w:hAnsi="Arial" w:cs="Arial"/>
          <w:sz w:val="24"/>
          <w:szCs w:val="24"/>
        </w:rPr>
        <w:t>was made clear to all participants that all data collected would be kept strictly confidential, supporting the Data Protection Act 1998</w:t>
      </w:r>
      <w:r w:rsidR="006D0072" w:rsidRPr="009C5359">
        <w:rPr>
          <w:rFonts w:ascii="Arial" w:hAnsi="Arial" w:cs="Arial"/>
          <w:sz w:val="24"/>
          <w:szCs w:val="24"/>
        </w:rPr>
        <w:t xml:space="preserve">. </w:t>
      </w:r>
      <w:r w:rsidR="008E4404" w:rsidRPr="009C5359">
        <w:rPr>
          <w:rFonts w:ascii="Arial" w:hAnsi="Arial" w:cs="Arial"/>
          <w:sz w:val="24"/>
          <w:szCs w:val="24"/>
        </w:rPr>
        <w:t>The General Data Protection Regulation (</w:t>
      </w:r>
      <w:proofErr w:type="spellStart"/>
      <w:r w:rsidR="008E4404" w:rsidRPr="009C5359">
        <w:rPr>
          <w:rFonts w:ascii="Arial" w:hAnsi="Arial" w:cs="Arial"/>
          <w:sz w:val="24"/>
          <w:szCs w:val="24"/>
        </w:rPr>
        <w:t>GDPR</w:t>
      </w:r>
      <w:proofErr w:type="spellEnd"/>
      <w:r w:rsidR="008E4404" w:rsidRPr="009C5359">
        <w:rPr>
          <w:rFonts w:ascii="Arial" w:hAnsi="Arial" w:cs="Arial"/>
          <w:sz w:val="24"/>
          <w:szCs w:val="24"/>
        </w:rPr>
        <w:t>) (201</w:t>
      </w:r>
      <w:r w:rsidR="00C9157E" w:rsidRPr="009C5359">
        <w:rPr>
          <w:rFonts w:ascii="Arial" w:hAnsi="Arial" w:cs="Arial"/>
          <w:sz w:val="24"/>
          <w:szCs w:val="24"/>
        </w:rPr>
        <w:t>9</w:t>
      </w:r>
      <w:r w:rsidR="008E4404" w:rsidRPr="009C5359">
        <w:rPr>
          <w:rFonts w:ascii="Arial" w:hAnsi="Arial" w:cs="Arial"/>
          <w:sz w:val="24"/>
          <w:szCs w:val="24"/>
        </w:rPr>
        <w:t>) guidelines were followed during the ethical approval process, stating that all raw data would be protected with a password and only accessible to the university module lead and externa</w:t>
      </w:r>
      <w:r w:rsidR="00BB765F">
        <w:rPr>
          <w:rFonts w:ascii="Arial" w:hAnsi="Arial" w:cs="Arial"/>
          <w:sz w:val="24"/>
          <w:szCs w:val="24"/>
        </w:rPr>
        <w:t>l</w:t>
      </w:r>
      <w:r w:rsidR="008E4404" w:rsidRPr="009C5359">
        <w:rPr>
          <w:rFonts w:ascii="Arial" w:hAnsi="Arial" w:cs="Arial"/>
          <w:sz w:val="24"/>
          <w:szCs w:val="24"/>
        </w:rPr>
        <w:t xml:space="preserve"> examiner. This data would then be destroyed following submission of the research. </w:t>
      </w:r>
      <w:r>
        <w:rPr>
          <w:rFonts w:ascii="Arial" w:hAnsi="Arial" w:cs="Arial"/>
          <w:sz w:val="24"/>
          <w:szCs w:val="24"/>
        </w:rPr>
        <w:t xml:space="preserve">As interviews were conducted with children in School A, the </w:t>
      </w:r>
      <w:r w:rsidRPr="007453C2">
        <w:rPr>
          <w:rFonts w:ascii="Arial" w:hAnsi="Arial" w:cs="Arial"/>
          <w:sz w:val="24"/>
          <w:szCs w:val="24"/>
        </w:rPr>
        <w:t>United Nations Convention on the Rights of the Child (</w:t>
      </w:r>
      <w:proofErr w:type="spellStart"/>
      <w:r w:rsidRPr="007453C2">
        <w:rPr>
          <w:rFonts w:ascii="Arial" w:hAnsi="Arial" w:cs="Arial"/>
          <w:sz w:val="24"/>
          <w:szCs w:val="24"/>
        </w:rPr>
        <w:t>UNCRC</w:t>
      </w:r>
      <w:proofErr w:type="spellEnd"/>
      <w:r w:rsidRPr="007453C2">
        <w:rPr>
          <w:rFonts w:ascii="Arial" w:hAnsi="Arial" w:cs="Arial"/>
          <w:sz w:val="24"/>
          <w:szCs w:val="24"/>
        </w:rPr>
        <w:t>)</w:t>
      </w:r>
      <w:r>
        <w:rPr>
          <w:rFonts w:ascii="Arial" w:hAnsi="Arial" w:cs="Arial"/>
          <w:sz w:val="24"/>
          <w:szCs w:val="24"/>
        </w:rPr>
        <w:t xml:space="preserve"> had to be addressed. As Article 13 (2011) states, all children have a right to information. As a result of this children from School A were made aware of the intentions of this research project and what their answers would be used for. </w:t>
      </w:r>
      <w:r w:rsidR="006D0072" w:rsidRPr="009C5359">
        <w:rPr>
          <w:rFonts w:ascii="Arial" w:hAnsi="Arial" w:cs="Arial"/>
          <w:sz w:val="24"/>
          <w:szCs w:val="24"/>
        </w:rPr>
        <w:t>Consent was required from participants as they took part in the qualitive research</w:t>
      </w:r>
      <w:r w:rsidR="00FE4C1D" w:rsidRPr="009C5359">
        <w:rPr>
          <w:rFonts w:ascii="Arial" w:hAnsi="Arial" w:cs="Arial"/>
          <w:sz w:val="24"/>
          <w:szCs w:val="24"/>
        </w:rPr>
        <w:t xml:space="preserve">, as recommended by Rubin and Rubin (1995). </w:t>
      </w:r>
      <w:r w:rsidR="007533AB" w:rsidRPr="009C5359">
        <w:rPr>
          <w:rFonts w:ascii="Arial" w:hAnsi="Arial" w:cs="Arial"/>
          <w:sz w:val="24"/>
          <w:szCs w:val="24"/>
        </w:rPr>
        <w:t>Unfortunately, Gillham (2007) suggests that anonymity in research is one major practical disadvantage</w:t>
      </w:r>
      <w:r w:rsidR="00DA1AB9" w:rsidRPr="009C5359">
        <w:rPr>
          <w:rFonts w:ascii="Arial" w:hAnsi="Arial" w:cs="Arial"/>
          <w:sz w:val="24"/>
          <w:szCs w:val="24"/>
        </w:rPr>
        <w:t xml:space="preserve">. Participants may not completely value the researchers trust when they are providing a response and uncertainty of who has participated makes tracking information challenging. </w:t>
      </w:r>
      <w:r w:rsidR="00FE4C1D" w:rsidRPr="009C5359">
        <w:rPr>
          <w:rFonts w:ascii="Arial" w:hAnsi="Arial" w:cs="Arial"/>
          <w:sz w:val="24"/>
          <w:szCs w:val="24"/>
        </w:rPr>
        <w:t>However, both Gordon (1987)</w:t>
      </w:r>
      <w:r w:rsidR="00DA1AB9" w:rsidRPr="009C5359">
        <w:rPr>
          <w:rFonts w:ascii="Arial" w:hAnsi="Arial" w:cs="Arial"/>
          <w:sz w:val="24"/>
          <w:szCs w:val="24"/>
        </w:rPr>
        <w:t xml:space="preserve"> and Rubin and Rubin (1995)</w:t>
      </w:r>
      <w:r w:rsidR="00FE4C1D" w:rsidRPr="009C5359">
        <w:rPr>
          <w:rFonts w:ascii="Arial" w:hAnsi="Arial" w:cs="Arial"/>
          <w:sz w:val="24"/>
          <w:szCs w:val="24"/>
        </w:rPr>
        <w:t xml:space="preserve"> suggest that being honest </w:t>
      </w:r>
      <w:r w:rsidR="00807E8E" w:rsidRPr="009C5359">
        <w:rPr>
          <w:rFonts w:ascii="Arial" w:hAnsi="Arial" w:cs="Arial"/>
          <w:sz w:val="24"/>
          <w:szCs w:val="24"/>
        </w:rPr>
        <w:t>with</w:t>
      </w:r>
      <w:r w:rsidR="00FE4C1D" w:rsidRPr="009C5359">
        <w:rPr>
          <w:rFonts w:ascii="Arial" w:hAnsi="Arial" w:cs="Arial"/>
          <w:sz w:val="24"/>
          <w:szCs w:val="24"/>
        </w:rPr>
        <w:t xml:space="preserve"> participants can promote open dialogue, </w:t>
      </w:r>
      <w:r w:rsidR="00807E8E" w:rsidRPr="009C5359">
        <w:rPr>
          <w:rFonts w:ascii="Arial" w:hAnsi="Arial" w:cs="Arial"/>
          <w:sz w:val="24"/>
          <w:szCs w:val="24"/>
        </w:rPr>
        <w:t>resulting</w:t>
      </w:r>
      <w:r w:rsidR="00FE4C1D" w:rsidRPr="009C5359">
        <w:rPr>
          <w:rFonts w:ascii="Arial" w:hAnsi="Arial" w:cs="Arial"/>
          <w:sz w:val="24"/>
          <w:szCs w:val="24"/>
        </w:rPr>
        <w:t xml:space="preserve"> </w:t>
      </w:r>
      <w:r w:rsidR="0008759B" w:rsidRPr="009C5359">
        <w:rPr>
          <w:rFonts w:ascii="Arial" w:hAnsi="Arial" w:cs="Arial"/>
          <w:sz w:val="24"/>
          <w:szCs w:val="24"/>
        </w:rPr>
        <w:t>with</w:t>
      </w:r>
      <w:r w:rsidR="00FE4C1D" w:rsidRPr="009C5359">
        <w:rPr>
          <w:rFonts w:ascii="Arial" w:hAnsi="Arial" w:cs="Arial"/>
          <w:sz w:val="24"/>
          <w:szCs w:val="24"/>
        </w:rPr>
        <w:t xml:space="preserve"> </w:t>
      </w:r>
      <w:r w:rsidR="0008759B" w:rsidRPr="009C5359">
        <w:rPr>
          <w:rFonts w:ascii="Arial" w:hAnsi="Arial" w:cs="Arial"/>
          <w:sz w:val="24"/>
          <w:szCs w:val="24"/>
        </w:rPr>
        <w:t xml:space="preserve">more </w:t>
      </w:r>
      <w:r w:rsidR="00FE4C1D" w:rsidRPr="009C5359">
        <w:rPr>
          <w:rFonts w:ascii="Arial" w:hAnsi="Arial" w:cs="Arial"/>
          <w:sz w:val="24"/>
          <w:szCs w:val="24"/>
        </w:rPr>
        <w:t xml:space="preserve">qualitative </w:t>
      </w:r>
      <w:r w:rsidR="00807E8E" w:rsidRPr="009C5359">
        <w:rPr>
          <w:rFonts w:ascii="Arial" w:hAnsi="Arial" w:cs="Arial"/>
          <w:sz w:val="24"/>
          <w:szCs w:val="24"/>
        </w:rPr>
        <w:t>research</w:t>
      </w:r>
      <w:r w:rsidR="0008759B" w:rsidRPr="009C5359">
        <w:rPr>
          <w:rFonts w:ascii="Arial" w:hAnsi="Arial" w:cs="Arial"/>
          <w:sz w:val="24"/>
          <w:szCs w:val="24"/>
        </w:rPr>
        <w:t xml:space="preserve">. </w:t>
      </w:r>
      <w:r w:rsidR="00234825" w:rsidRPr="009C5359">
        <w:rPr>
          <w:rFonts w:ascii="Arial" w:hAnsi="Arial" w:cs="Arial"/>
          <w:sz w:val="24"/>
          <w:szCs w:val="24"/>
        </w:rPr>
        <w:t xml:space="preserve">Transparency </w:t>
      </w:r>
      <w:r w:rsidR="001A648D" w:rsidRPr="009C5359">
        <w:rPr>
          <w:rFonts w:ascii="Arial" w:hAnsi="Arial" w:cs="Arial"/>
          <w:sz w:val="24"/>
          <w:szCs w:val="24"/>
        </w:rPr>
        <w:t>during</w:t>
      </w:r>
      <w:r w:rsidR="00234825" w:rsidRPr="009C5359">
        <w:rPr>
          <w:rFonts w:ascii="Arial" w:hAnsi="Arial" w:cs="Arial"/>
          <w:sz w:val="24"/>
          <w:szCs w:val="24"/>
        </w:rPr>
        <w:t xml:space="preserve"> research is supported by </w:t>
      </w:r>
      <w:proofErr w:type="spellStart"/>
      <w:r w:rsidR="00234825" w:rsidRPr="009C5359">
        <w:rPr>
          <w:rFonts w:ascii="Arial" w:hAnsi="Arial" w:cs="Arial"/>
          <w:sz w:val="24"/>
          <w:szCs w:val="24"/>
        </w:rPr>
        <w:t>BERA</w:t>
      </w:r>
      <w:proofErr w:type="spellEnd"/>
      <w:r w:rsidR="00234825" w:rsidRPr="009C5359">
        <w:rPr>
          <w:rFonts w:ascii="Arial" w:hAnsi="Arial" w:cs="Arial"/>
          <w:sz w:val="24"/>
          <w:szCs w:val="24"/>
        </w:rPr>
        <w:t xml:space="preserve"> (2018), </w:t>
      </w:r>
      <w:r w:rsidR="00C76A2F" w:rsidRPr="009C5359">
        <w:rPr>
          <w:rFonts w:ascii="Arial" w:hAnsi="Arial" w:cs="Arial"/>
          <w:sz w:val="24"/>
          <w:szCs w:val="24"/>
        </w:rPr>
        <w:t xml:space="preserve">who </w:t>
      </w:r>
      <w:r w:rsidR="001A648D" w:rsidRPr="009C5359">
        <w:rPr>
          <w:rFonts w:ascii="Arial" w:hAnsi="Arial" w:cs="Arial"/>
          <w:sz w:val="24"/>
          <w:szCs w:val="24"/>
        </w:rPr>
        <w:t>recommend</w:t>
      </w:r>
      <w:r w:rsidR="00234825" w:rsidRPr="009C5359">
        <w:rPr>
          <w:rFonts w:ascii="Arial" w:hAnsi="Arial" w:cs="Arial"/>
          <w:sz w:val="24"/>
          <w:szCs w:val="24"/>
        </w:rPr>
        <w:t xml:space="preserve"> that researchers are open and honest with participants to avoid non-disclosure. </w:t>
      </w:r>
      <w:r w:rsidR="00752410" w:rsidRPr="009C5359">
        <w:rPr>
          <w:rFonts w:ascii="Arial" w:hAnsi="Arial" w:cs="Arial"/>
          <w:sz w:val="24"/>
          <w:szCs w:val="24"/>
        </w:rPr>
        <w:t>The ethical application</w:t>
      </w:r>
      <w:r w:rsidR="007D3103" w:rsidRPr="009C5359">
        <w:rPr>
          <w:rFonts w:ascii="Arial" w:hAnsi="Arial" w:cs="Arial"/>
          <w:sz w:val="24"/>
          <w:szCs w:val="24"/>
        </w:rPr>
        <w:t xml:space="preserve"> form</w:t>
      </w:r>
      <w:r w:rsidR="00752410" w:rsidRPr="009C5359">
        <w:rPr>
          <w:rFonts w:ascii="Arial" w:hAnsi="Arial" w:cs="Arial"/>
          <w:sz w:val="24"/>
          <w:szCs w:val="24"/>
        </w:rPr>
        <w:t xml:space="preserve"> was completed prior to the electives process as shown in </w:t>
      </w:r>
      <w:r w:rsidR="00847E7E">
        <w:rPr>
          <w:rFonts w:ascii="Arial" w:hAnsi="Arial" w:cs="Arial"/>
          <w:sz w:val="24"/>
          <w:szCs w:val="24"/>
        </w:rPr>
        <w:t xml:space="preserve">Appendix </w:t>
      </w:r>
      <w:r w:rsidR="007442BA" w:rsidRPr="009C5359">
        <w:rPr>
          <w:rFonts w:ascii="Arial" w:hAnsi="Arial" w:cs="Arial"/>
          <w:sz w:val="24"/>
          <w:szCs w:val="24"/>
        </w:rPr>
        <w:t>B</w:t>
      </w:r>
      <w:r w:rsidR="00752410" w:rsidRPr="009C5359">
        <w:rPr>
          <w:rFonts w:ascii="Arial" w:hAnsi="Arial" w:cs="Arial"/>
          <w:sz w:val="24"/>
          <w:szCs w:val="24"/>
        </w:rPr>
        <w:t>.</w:t>
      </w:r>
      <w:r w:rsidR="007D3103" w:rsidRPr="009C5359">
        <w:rPr>
          <w:rFonts w:ascii="Arial" w:hAnsi="Arial" w:cs="Arial"/>
          <w:sz w:val="24"/>
          <w:szCs w:val="24"/>
        </w:rPr>
        <w:t xml:space="preserve"> </w:t>
      </w:r>
      <w:r w:rsidR="00F24969" w:rsidRPr="009C5359">
        <w:rPr>
          <w:rFonts w:ascii="Arial" w:hAnsi="Arial" w:cs="Arial"/>
          <w:sz w:val="24"/>
          <w:szCs w:val="24"/>
        </w:rPr>
        <w:t xml:space="preserve">A range of primary research strategies were used during this project following ethical approval from a superior figure at school A. </w:t>
      </w:r>
      <w:r w:rsidR="001A648D" w:rsidRPr="009C5359">
        <w:rPr>
          <w:rFonts w:ascii="Arial" w:hAnsi="Arial" w:cs="Arial"/>
          <w:sz w:val="24"/>
          <w:szCs w:val="24"/>
        </w:rPr>
        <w:t xml:space="preserve">These </w:t>
      </w:r>
      <w:r w:rsidR="00C9157E" w:rsidRPr="009C5359">
        <w:rPr>
          <w:rFonts w:ascii="Arial" w:hAnsi="Arial" w:cs="Arial"/>
          <w:sz w:val="24"/>
          <w:szCs w:val="24"/>
        </w:rPr>
        <w:t>include</w:t>
      </w:r>
      <w:r w:rsidR="001A648D" w:rsidRPr="009C5359">
        <w:rPr>
          <w:rFonts w:ascii="Arial" w:hAnsi="Arial" w:cs="Arial"/>
          <w:sz w:val="24"/>
          <w:szCs w:val="24"/>
        </w:rPr>
        <w:t xml:space="preserve"> questionnaires, interviews, observations and data collections</w:t>
      </w:r>
      <w:r w:rsidR="00C054A5" w:rsidRPr="009C5359">
        <w:rPr>
          <w:rFonts w:ascii="Arial" w:hAnsi="Arial" w:cs="Arial"/>
          <w:sz w:val="24"/>
          <w:szCs w:val="24"/>
        </w:rPr>
        <w:t xml:space="preserve"> from National Reading Test results from a year 3 class</w:t>
      </w:r>
      <w:r w:rsidR="001A648D" w:rsidRPr="009C5359">
        <w:rPr>
          <w:rFonts w:ascii="Arial" w:hAnsi="Arial" w:cs="Arial"/>
          <w:sz w:val="24"/>
          <w:szCs w:val="24"/>
        </w:rPr>
        <w:t xml:space="preserve">. </w:t>
      </w:r>
    </w:p>
    <w:p w14:paraId="3671D2A3" w14:textId="77777777" w:rsidR="003E2C1E" w:rsidRDefault="003E2C1E" w:rsidP="009C5359">
      <w:pPr>
        <w:spacing w:line="360" w:lineRule="auto"/>
        <w:rPr>
          <w:rFonts w:ascii="Arial" w:hAnsi="Arial" w:cs="Arial"/>
          <w:b/>
          <w:bCs/>
          <w:sz w:val="28"/>
          <w:szCs w:val="28"/>
        </w:rPr>
      </w:pPr>
    </w:p>
    <w:p w14:paraId="72BA1837" w14:textId="77777777" w:rsidR="003E2C1E" w:rsidRDefault="003E2C1E" w:rsidP="009C5359">
      <w:pPr>
        <w:spacing w:line="360" w:lineRule="auto"/>
        <w:rPr>
          <w:rFonts w:ascii="Arial" w:hAnsi="Arial" w:cs="Arial"/>
          <w:b/>
          <w:bCs/>
          <w:sz w:val="28"/>
          <w:szCs w:val="28"/>
        </w:rPr>
      </w:pPr>
    </w:p>
    <w:p w14:paraId="49067620" w14:textId="47AA7E3F" w:rsidR="00F24969" w:rsidRPr="00BE1B25" w:rsidRDefault="009C5359" w:rsidP="009C5359">
      <w:pPr>
        <w:spacing w:line="360" w:lineRule="auto"/>
        <w:rPr>
          <w:rFonts w:ascii="Arial" w:hAnsi="Arial" w:cs="Arial"/>
          <w:b/>
          <w:bCs/>
          <w:sz w:val="28"/>
          <w:szCs w:val="28"/>
        </w:rPr>
      </w:pPr>
      <w:r w:rsidRPr="00BE1B25">
        <w:rPr>
          <w:rFonts w:ascii="Arial" w:hAnsi="Arial" w:cs="Arial"/>
          <w:b/>
          <w:bCs/>
          <w:sz w:val="28"/>
          <w:szCs w:val="28"/>
        </w:rPr>
        <w:lastRenderedPageBreak/>
        <w:t xml:space="preserve">3:1 </w:t>
      </w:r>
      <w:r w:rsidR="00F24969" w:rsidRPr="00BE1B25">
        <w:rPr>
          <w:rFonts w:ascii="Arial" w:hAnsi="Arial" w:cs="Arial"/>
          <w:b/>
          <w:bCs/>
          <w:sz w:val="28"/>
          <w:szCs w:val="28"/>
        </w:rPr>
        <w:t xml:space="preserve">Questionnaires </w:t>
      </w:r>
    </w:p>
    <w:p w14:paraId="0599741A" w14:textId="249CC013" w:rsidR="008941D7" w:rsidRPr="009C5359" w:rsidRDefault="009123E2" w:rsidP="009C5359">
      <w:pPr>
        <w:spacing w:line="360" w:lineRule="auto"/>
        <w:rPr>
          <w:rFonts w:ascii="Arial" w:hAnsi="Arial" w:cs="Arial"/>
          <w:sz w:val="24"/>
          <w:szCs w:val="24"/>
        </w:rPr>
      </w:pPr>
      <w:r w:rsidRPr="009C5359">
        <w:rPr>
          <w:rFonts w:ascii="Arial" w:hAnsi="Arial" w:cs="Arial"/>
          <w:sz w:val="24"/>
          <w:szCs w:val="24"/>
        </w:rPr>
        <w:t xml:space="preserve">Paper questionnaires were distributed to </w:t>
      </w:r>
      <w:r w:rsidR="005B6A16">
        <w:rPr>
          <w:rFonts w:ascii="Arial" w:hAnsi="Arial" w:cs="Arial"/>
          <w:sz w:val="24"/>
          <w:szCs w:val="24"/>
        </w:rPr>
        <w:t>ten</w:t>
      </w:r>
      <w:r w:rsidRPr="009C5359">
        <w:rPr>
          <w:rFonts w:ascii="Arial" w:hAnsi="Arial" w:cs="Arial"/>
          <w:sz w:val="24"/>
          <w:szCs w:val="24"/>
        </w:rPr>
        <w:t xml:space="preserve"> members of staff </w:t>
      </w:r>
      <w:r w:rsidR="00A366C1">
        <w:rPr>
          <w:rFonts w:ascii="Arial" w:hAnsi="Arial" w:cs="Arial"/>
          <w:sz w:val="24"/>
          <w:szCs w:val="24"/>
        </w:rPr>
        <w:t>in</w:t>
      </w:r>
      <w:r w:rsidRPr="009C5359">
        <w:rPr>
          <w:rFonts w:ascii="Arial" w:hAnsi="Arial" w:cs="Arial"/>
          <w:sz w:val="24"/>
          <w:szCs w:val="24"/>
        </w:rPr>
        <w:t xml:space="preserve"> </w:t>
      </w:r>
      <w:r w:rsidR="00A366C1">
        <w:rPr>
          <w:rFonts w:ascii="Arial" w:hAnsi="Arial" w:cs="Arial"/>
          <w:sz w:val="24"/>
          <w:szCs w:val="24"/>
        </w:rPr>
        <w:t>S</w:t>
      </w:r>
      <w:r w:rsidRPr="009C5359">
        <w:rPr>
          <w:rFonts w:ascii="Arial" w:hAnsi="Arial" w:cs="Arial"/>
          <w:sz w:val="24"/>
          <w:szCs w:val="24"/>
        </w:rPr>
        <w:t xml:space="preserve">chool A. </w:t>
      </w:r>
      <w:r w:rsidR="00555752" w:rsidRPr="009C5359">
        <w:rPr>
          <w:rFonts w:ascii="Arial" w:hAnsi="Arial" w:cs="Arial"/>
          <w:sz w:val="24"/>
          <w:szCs w:val="24"/>
        </w:rPr>
        <w:t>On reflection, i</w:t>
      </w:r>
      <w:r w:rsidRPr="009C5359">
        <w:rPr>
          <w:rFonts w:ascii="Arial" w:hAnsi="Arial" w:cs="Arial"/>
          <w:sz w:val="24"/>
          <w:szCs w:val="24"/>
        </w:rPr>
        <w:t xml:space="preserve">ncreasing the number of participants would have </w:t>
      </w:r>
      <w:r w:rsidR="00555752" w:rsidRPr="009C5359">
        <w:rPr>
          <w:rFonts w:ascii="Arial" w:hAnsi="Arial" w:cs="Arial"/>
          <w:sz w:val="24"/>
          <w:szCs w:val="24"/>
        </w:rPr>
        <w:t>improved</w:t>
      </w:r>
      <w:r w:rsidRPr="009C5359">
        <w:rPr>
          <w:rFonts w:ascii="Arial" w:hAnsi="Arial" w:cs="Arial"/>
          <w:sz w:val="24"/>
          <w:szCs w:val="24"/>
        </w:rPr>
        <w:t xml:space="preserve"> the accuracy of the research conducted.</w:t>
      </w:r>
      <w:r w:rsidR="00555752" w:rsidRPr="009C5359">
        <w:rPr>
          <w:rFonts w:ascii="Arial" w:hAnsi="Arial" w:cs="Arial"/>
          <w:sz w:val="24"/>
          <w:szCs w:val="24"/>
        </w:rPr>
        <w:t xml:space="preserve"> </w:t>
      </w:r>
      <w:r w:rsidRPr="009C5359">
        <w:rPr>
          <w:rFonts w:ascii="Arial" w:hAnsi="Arial" w:cs="Arial"/>
          <w:sz w:val="24"/>
          <w:szCs w:val="24"/>
        </w:rPr>
        <w:t>Electronic questionnaires make storage safer and more efficient (Kara, 2017)</w:t>
      </w:r>
      <w:r w:rsidR="00555752" w:rsidRPr="009C5359">
        <w:rPr>
          <w:rFonts w:ascii="Arial" w:hAnsi="Arial" w:cs="Arial"/>
          <w:sz w:val="24"/>
          <w:szCs w:val="24"/>
        </w:rPr>
        <w:t xml:space="preserve"> which unfortunately </w:t>
      </w:r>
      <w:r w:rsidR="00A366C1">
        <w:rPr>
          <w:rFonts w:ascii="Arial" w:hAnsi="Arial" w:cs="Arial"/>
          <w:sz w:val="24"/>
          <w:szCs w:val="24"/>
        </w:rPr>
        <w:t>were</w:t>
      </w:r>
      <w:r w:rsidR="00555752" w:rsidRPr="009C5359">
        <w:rPr>
          <w:rFonts w:ascii="Arial" w:hAnsi="Arial" w:cs="Arial"/>
          <w:sz w:val="24"/>
          <w:szCs w:val="24"/>
        </w:rPr>
        <w:t xml:space="preserve"> not used during this study</w:t>
      </w:r>
      <w:r w:rsidRPr="009C5359">
        <w:rPr>
          <w:rFonts w:ascii="Arial" w:hAnsi="Arial" w:cs="Arial"/>
          <w:sz w:val="24"/>
          <w:szCs w:val="24"/>
        </w:rPr>
        <w:t>.</w:t>
      </w:r>
      <w:r w:rsidR="00555752" w:rsidRPr="009C5359">
        <w:rPr>
          <w:rFonts w:ascii="Arial" w:hAnsi="Arial" w:cs="Arial"/>
          <w:sz w:val="24"/>
          <w:szCs w:val="24"/>
        </w:rPr>
        <w:t xml:space="preserve"> If replicated, electronic questionnaires would be used based on this reason.</w:t>
      </w:r>
      <w:r w:rsidR="00E01063" w:rsidRPr="009C5359">
        <w:rPr>
          <w:rFonts w:ascii="Arial" w:hAnsi="Arial" w:cs="Arial"/>
          <w:sz w:val="24"/>
          <w:szCs w:val="24"/>
        </w:rPr>
        <w:t xml:space="preserve"> </w:t>
      </w:r>
      <w:r w:rsidR="00040A86" w:rsidRPr="009C5359">
        <w:rPr>
          <w:rFonts w:ascii="Arial" w:hAnsi="Arial" w:cs="Arial"/>
          <w:sz w:val="24"/>
          <w:szCs w:val="24"/>
        </w:rPr>
        <w:t>The hardcopy questionnaire contained both closed and open questions.</w:t>
      </w:r>
      <w:r w:rsidR="00555752" w:rsidRPr="009C5359">
        <w:rPr>
          <w:rFonts w:ascii="Arial" w:hAnsi="Arial" w:cs="Arial"/>
          <w:sz w:val="24"/>
          <w:szCs w:val="24"/>
        </w:rPr>
        <w:t xml:space="preserve"> C</w:t>
      </w:r>
      <w:r w:rsidR="00F24969" w:rsidRPr="009C5359">
        <w:rPr>
          <w:rFonts w:ascii="Arial" w:hAnsi="Arial" w:cs="Arial"/>
          <w:sz w:val="24"/>
          <w:szCs w:val="24"/>
        </w:rPr>
        <w:t xml:space="preserve">losed </w:t>
      </w:r>
      <w:r w:rsidR="00555752" w:rsidRPr="009C5359">
        <w:rPr>
          <w:rFonts w:ascii="Arial" w:hAnsi="Arial" w:cs="Arial"/>
          <w:sz w:val="24"/>
          <w:szCs w:val="24"/>
        </w:rPr>
        <w:t>questions were the more favourable option,</w:t>
      </w:r>
      <w:r w:rsidR="00F24969" w:rsidRPr="009C5359">
        <w:rPr>
          <w:rFonts w:ascii="Arial" w:hAnsi="Arial" w:cs="Arial"/>
          <w:sz w:val="24"/>
          <w:szCs w:val="24"/>
        </w:rPr>
        <w:t xml:space="preserve"> </w:t>
      </w:r>
      <w:r w:rsidR="00555752" w:rsidRPr="009C5359">
        <w:rPr>
          <w:rFonts w:ascii="Arial" w:hAnsi="Arial" w:cs="Arial"/>
          <w:sz w:val="24"/>
          <w:szCs w:val="24"/>
        </w:rPr>
        <w:t xml:space="preserve">to promote convenience </w:t>
      </w:r>
      <w:r w:rsidR="00F24969" w:rsidRPr="009C5359">
        <w:rPr>
          <w:rFonts w:ascii="Arial" w:hAnsi="Arial" w:cs="Arial"/>
          <w:sz w:val="24"/>
          <w:szCs w:val="24"/>
        </w:rPr>
        <w:t xml:space="preserve">for the participants and making </w:t>
      </w:r>
      <w:r w:rsidR="00BF2F41" w:rsidRPr="009C5359">
        <w:rPr>
          <w:rFonts w:ascii="Arial" w:hAnsi="Arial" w:cs="Arial"/>
          <w:sz w:val="24"/>
          <w:szCs w:val="24"/>
        </w:rPr>
        <w:t xml:space="preserve">the </w:t>
      </w:r>
      <w:r w:rsidR="00F24969" w:rsidRPr="009C5359">
        <w:rPr>
          <w:rFonts w:ascii="Arial" w:hAnsi="Arial" w:cs="Arial"/>
          <w:sz w:val="24"/>
          <w:szCs w:val="24"/>
        </w:rPr>
        <w:t xml:space="preserve">data collected simpler to analyse. </w:t>
      </w:r>
      <w:r w:rsidR="00D67636" w:rsidRPr="009C5359">
        <w:rPr>
          <w:rFonts w:ascii="Arial" w:hAnsi="Arial" w:cs="Arial"/>
          <w:sz w:val="24"/>
          <w:szCs w:val="24"/>
        </w:rPr>
        <w:t xml:space="preserve">Regardless </w:t>
      </w:r>
      <w:r w:rsidR="00D67636">
        <w:rPr>
          <w:rFonts w:ascii="Arial" w:hAnsi="Arial" w:cs="Arial"/>
          <w:sz w:val="24"/>
          <w:szCs w:val="24"/>
        </w:rPr>
        <w:t>o</w:t>
      </w:r>
      <w:r w:rsidR="00D67636" w:rsidRPr="009C5359">
        <w:rPr>
          <w:rFonts w:ascii="Arial" w:hAnsi="Arial" w:cs="Arial"/>
          <w:sz w:val="24"/>
          <w:szCs w:val="24"/>
        </w:rPr>
        <w:t>f</w:t>
      </w:r>
      <w:r w:rsidR="008941D7" w:rsidRPr="009C5359">
        <w:rPr>
          <w:rFonts w:ascii="Arial" w:hAnsi="Arial" w:cs="Arial"/>
          <w:sz w:val="24"/>
          <w:szCs w:val="24"/>
        </w:rPr>
        <w:t xml:space="preserve"> closed questions </w:t>
      </w:r>
      <w:r w:rsidR="00BF2F41" w:rsidRPr="009C5359">
        <w:rPr>
          <w:rFonts w:ascii="Arial" w:hAnsi="Arial" w:cs="Arial"/>
          <w:sz w:val="24"/>
          <w:szCs w:val="24"/>
        </w:rPr>
        <w:t>prompting</w:t>
      </w:r>
      <w:r w:rsidR="008941D7" w:rsidRPr="009C5359">
        <w:rPr>
          <w:rFonts w:ascii="Arial" w:hAnsi="Arial" w:cs="Arial"/>
          <w:sz w:val="24"/>
          <w:szCs w:val="24"/>
        </w:rPr>
        <w:t xml:space="preserve"> focus (Worley, 2019), both </w:t>
      </w:r>
      <w:r w:rsidR="00147753" w:rsidRPr="009C5359">
        <w:rPr>
          <w:rFonts w:ascii="Arial" w:hAnsi="Arial" w:cs="Arial"/>
          <w:sz w:val="24"/>
          <w:szCs w:val="24"/>
        </w:rPr>
        <w:t xml:space="preserve">Lewis-Beck </w:t>
      </w:r>
      <w:r w:rsidR="00147753" w:rsidRPr="009C5359">
        <w:rPr>
          <w:rFonts w:ascii="Arial" w:hAnsi="Arial" w:cs="Arial"/>
          <w:i/>
          <w:iCs/>
          <w:sz w:val="24"/>
          <w:szCs w:val="24"/>
        </w:rPr>
        <w:t xml:space="preserve">et al. </w:t>
      </w:r>
      <w:r w:rsidR="00147753" w:rsidRPr="009C5359">
        <w:rPr>
          <w:rFonts w:ascii="Arial" w:hAnsi="Arial" w:cs="Arial"/>
          <w:sz w:val="24"/>
          <w:szCs w:val="24"/>
        </w:rPr>
        <w:t xml:space="preserve">(2004) and </w:t>
      </w:r>
      <w:proofErr w:type="spellStart"/>
      <w:r w:rsidR="00147753" w:rsidRPr="009C5359">
        <w:rPr>
          <w:rFonts w:ascii="Arial" w:hAnsi="Arial" w:cs="Arial"/>
          <w:sz w:val="24"/>
          <w:szCs w:val="24"/>
        </w:rPr>
        <w:t>Foddy</w:t>
      </w:r>
      <w:proofErr w:type="spellEnd"/>
      <w:r w:rsidR="00147753" w:rsidRPr="009C5359">
        <w:rPr>
          <w:rFonts w:ascii="Arial" w:hAnsi="Arial" w:cs="Arial"/>
          <w:sz w:val="24"/>
          <w:szCs w:val="24"/>
        </w:rPr>
        <w:t xml:space="preserve"> (1993) </w:t>
      </w:r>
      <w:r w:rsidR="00BF2F41" w:rsidRPr="009C5359">
        <w:rPr>
          <w:rFonts w:ascii="Arial" w:hAnsi="Arial" w:cs="Arial"/>
          <w:sz w:val="24"/>
          <w:szCs w:val="24"/>
        </w:rPr>
        <w:t>agree that open ended questions enable participants to express their feelings on the topic and provide a more detailed response.</w:t>
      </w:r>
      <w:r w:rsidR="000C6F00" w:rsidRPr="009C5359">
        <w:rPr>
          <w:rFonts w:ascii="Arial" w:hAnsi="Arial" w:cs="Arial"/>
          <w:sz w:val="24"/>
          <w:szCs w:val="24"/>
        </w:rPr>
        <w:t xml:space="preserve">  </w:t>
      </w:r>
      <w:r w:rsidR="0026563C" w:rsidRPr="009C5359">
        <w:rPr>
          <w:rFonts w:ascii="Arial" w:hAnsi="Arial" w:cs="Arial"/>
          <w:sz w:val="24"/>
          <w:szCs w:val="24"/>
        </w:rPr>
        <w:t xml:space="preserve">If repeated, more open questions would be </w:t>
      </w:r>
      <w:r w:rsidR="00555752" w:rsidRPr="009C5359">
        <w:rPr>
          <w:rFonts w:ascii="Arial" w:hAnsi="Arial" w:cs="Arial"/>
          <w:sz w:val="24"/>
          <w:szCs w:val="24"/>
        </w:rPr>
        <w:t>included into the questionnaires that were distributed</w:t>
      </w:r>
      <w:r w:rsidR="00A704A6" w:rsidRPr="009C5359">
        <w:rPr>
          <w:rFonts w:ascii="Arial" w:hAnsi="Arial" w:cs="Arial"/>
          <w:sz w:val="24"/>
          <w:szCs w:val="24"/>
        </w:rPr>
        <w:t xml:space="preserve"> to gather a more in-depth response. </w:t>
      </w:r>
      <w:r w:rsidR="001A648D" w:rsidRPr="009C5359">
        <w:rPr>
          <w:rFonts w:ascii="Arial" w:hAnsi="Arial" w:cs="Arial"/>
          <w:sz w:val="24"/>
          <w:szCs w:val="24"/>
        </w:rPr>
        <w:t>Overall, questionnaires were a useful strategy of research during this project to collect information from staff</w:t>
      </w:r>
      <w:r w:rsidR="00D02C88" w:rsidRPr="009C5359">
        <w:rPr>
          <w:rFonts w:ascii="Arial" w:hAnsi="Arial" w:cs="Arial"/>
          <w:sz w:val="24"/>
          <w:szCs w:val="24"/>
        </w:rPr>
        <w:t xml:space="preserve"> which is supported by</w:t>
      </w:r>
      <w:r w:rsidR="001A648D" w:rsidRPr="009C5359">
        <w:rPr>
          <w:rFonts w:ascii="Arial" w:hAnsi="Arial" w:cs="Arial"/>
          <w:sz w:val="24"/>
          <w:szCs w:val="24"/>
        </w:rPr>
        <w:t xml:space="preserve"> </w:t>
      </w:r>
      <w:proofErr w:type="spellStart"/>
      <w:r w:rsidR="00D02C88" w:rsidRPr="009C5359">
        <w:rPr>
          <w:rFonts w:ascii="Arial" w:hAnsi="Arial" w:cs="Arial"/>
          <w:sz w:val="24"/>
          <w:szCs w:val="24"/>
        </w:rPr>
        <w:t>Beiske</w:t>
      </w:r>
      <w:proofErr w:type="spellEnd"/>
      <w:r w:rsidR="00D02C88" w:rsidRPr="009C5359">
        <w:rPr>
          <w:rFonts w:ascii="Arial" w:hAnsi="Arial" w:cs="Arial"/>
          <w:sz w:val="24"/>
          <w:szCs w:val="24"/>
        </w:rPr>
        <w:t xml:space="preserve"> (2007), who suggests that questionnaires are a cost </w:t>
      </w:r>
      <w:r w:rsidR="00960947" w:rsidRPr="009C5359">
        <w:rPr>
          <w:rFonts w:ascii="Arial" w:hAnsi="Arial" w:cs="Arial"/>
          <w:sz w:val="24"/>
          <w:szCs w:val="24"/>
        </w:rPr>
        <w:t>effective</w:t>
      </w:r>
      <w:r w:rsidR="00D02C88" w:rsidRPr="009C5359">
        <w:rPr>
          <w:rFonts w:ascii="Arial" w:hAnsi="Arial" w:cs="Arial"/>
          <w:sz w:val="24"/>
          <w:szCs w:val="24"/>
        </w:rPr>
        <w:t xml:space="preserve"> qualitative and quantitative research method. </w:t>
      </w:r>
      <w:r w:rsidR="00EE2E10">
        <w:rPr>
          <w:rFonts w:ascii="Arial" w:hAnsi="Arial" w:cs="Arial"/>
          <w:sz w:val="24"/>
          <w:szCs w:val="24"/>
        </w:rPr>
        <w:t xml:space="preserve">An example of the questionnaire is available in </w:t>
      </w:r>
      <w:r w:rsidR="00847E7E">
        <w:rPr>
          <w:rFonts w:ascii="Arial" w:hAnsi="Arial" w:cs="Arial"/>
          <w:sz w:val="24"/>
          <w:szCs w:val="24"/>
        </w:rPr>
        <w:t>A</w:t>
      </w:r>
      <w:r w:rsidR="00EE2E10">
        <w:rPr>
          <w:rFonts w:ascii="Arial" w:hAnsi="Arial" w:cs="Arial"/>
          <w:sz w:val="24"/>
          <w:szCs w:val="24"/>
        </w:rPr>
        <w:t xml:space="preserve">ppendix D. </w:t>
      </w:r>
      <w:r w:rsidR="00555752" w:rsidRPr="009C5359">
        <w:rPr>
          <w:rFonts w:ascii="Arial" w:hAnsi="Arial" w:cs="Arial"/>
          <w:sz w:val="24"/>
          <w:szCs w:val="24"/>
        </w:rPr>
        <w:t xml:space="preserve"> </w:t>
      </w:r>
      <w:r w:rsidR="0026563C" w:rsidRPr="009C5359">
        <w:rPr>
          <w:rFonts w:ascii="Arial" w:hAnsi="Arial" w:cs="Arial"/>
          <w:sz w:val="24"/>
          <w:szCs w:val="24"/>
        </w:rPr>
        <w:t xml:space="preserve"> </w:t>
      </w:r>
    </w:p>
    <w:p w14:paraId="3964E6EE" w14:textId="1ADAF437" w:rsidR="00752410" w:rsidRPr="00BE1B25" w:rsidRDefault="009C5359" w:rsidP="009C5359">
      <w:pPr>
        <w:spacing w:line="360" w:lineRule="auto"/>
        <w:rPr>
          <w:rFonts w:ascii="Arial" w:hAnsi="Arial" w:cs="Arial"/>
          <w:b/>
          <w:bCs/>
          <w:sz w:val="28"/>
          <w:szCs w:val="28"/>
        </w:rPr>
      </w:pPr>
      <w:r w:rsidRPr="00BE1B25">
        <w:rPr>
          <w:rFonts w:ascii="Arial" w:hAnsi="Arial" w:cs="Arial"/>
          <w:b/>
          <w:bCs/>
          <w:sz w:val="28"/>
          <w:szCs w:val="28"/>
        </w:rPr>
        <w:t xml:space="preserve">3:2 </w:t>
      </w:r>
      <w:r w:rsidR="00F62FC1" w:rsidRPr="00BE1B25">
        <w:rPr>
          <w:rFonts w:ascii="Arial" w:hAnsi="Arial" w:cs="Arial"/>
          <w:b/>
          <w:bCs/>
          <w:sz w:val="28"/>
          <w:szCs w:val="28"/>
        </w:rPr>
        <w:t>Interviews</w:t>
      </w:r>
    </w:p>
    <w:p w14:paraId="099F424D" w14:textId="09C27D4C" w:rsidR="00F47B88" w:rsidRPr="009C5359" w:rsidRDefault="00575B65" w:rsidP="009C5359">
      <w:pPr>
        <w:spacing w:line="360" w:lineRule="auto"/>
        <w:rPr>
          <w:rFonts w:ascii="Arial" w:hAnsi="Arial" w:cs="Arial"/>
          <w:sz w:val="24"/>
          <w:szCs w:val="24"/>
        </w:rPr>
      </w:pPr>
      <w:r w:rsidRPr="009C5359">
        <w:rPr>
          <w:rFonts w:ascii="Arial" w:hAnsi="Arial" w:cs="Arial"/>
          <w:sz w:val="24"/>
          <w:szCs w:val="24"/>
        </w:rPr>
        <w:t xml:space="preserve">Interviews were also conducted by the researcher with </w:t>
      </w:r>
      <w:r w:rsidR="005B6A16">
        <w:rPr>
          <w:rFonts w:ascii="Arial" w:hAnsi="Arial" w:cs="Arial"/>
          <w:sz w:val="24"/>
          <w:szCs w:val="24"/>
        </w:rPr>
        <w:t>eight</w:t>
      </w:r>
      <w:r w:rsidRPr="009C5359">
        <w:rPr>
          <w:rFonts w:ascii="Arial" w:hAnsi="Arial" w:cs="Arial"/>
          <w:sz w:val="24"/>
          <w:szCs w:val="24"/>
        </w:rPr>
        <w:t xml:space="preserve"> </w:t>
      </w:r>
      <w:r w:rsidR="0063358E" w:rsidRPr="009C5359">
        <w:rPr>
          <w:rFonts w:ascii="Arial" w:hAnsi="Arial" w:cs="Arial"/>
          <w:sz w:val="24"/>
          <w:szCs w:val="24"/>
        </w:rPr>
        <w:t xml:space="preserve">year 3 </w:t>
      </w:r>
      <w:r w:rsidRPr="009C5359">
        <w:rPr>
          <w:rFonts w:ascii="Arial" w:hAnsi="Arial" w:cs="Arial"/>
          <w:sz w:val="24"/>
          <w:szCs w:val="24"/>
        </w:rPr>
        <w:t xml:space="preserve">children. Four boys were interviewed separately to four girls to gather their views on outdoor learning and language and literacy. </w:t>
      </w:r>
      <w:r w:rsidR="00D76F6D" w:rsidRPr="009C5359">
        <w:rPr>
          <w:rFonts w:ascii="Arial" w:hAnsi="Arial" w:cs="Arial"/>
          <w:sz w:val="24"/>
          <w:szCs w:val="24"/>
        </w:rPr>
        <w:t xml:space="preserve">Both King and </w:t>
      </w:r>
      <w:proofErr w:type="spellStart"/>
      <w:r w:rsidR="00D76F6D" w:rsidRPr="009C5359">
        <w:rPr>
          <w:rFonts w:ascii="Arial" w:hAnsi="Arial" w:cs="Arial"/>
          <w:sz w:val="24"/>
          <w:szCs w:val="24"/>
        </w:rPr>
        <w:t>Horrocks</w:t>
      </w:r>
      <w:proofErr w:type="spellEnd"/>
      <w:r w:rsidR="00D76F6D" w:rsidRPr="009C5359">
        <w:rPr>
          <w:rFonts w:ascii="Arial" w:hAnsi="Arial" w:cs="Arial"/>
          <w:sz w:val="24"/>
          <w:szCs w:val="24"/>
        </w:rPr>
        <w:t xml:space="preserve"> (2010) and Blumer (1969) state that group interviews are much more valuable than any </w:t>
      </w:r>
      <w:r w:rsidR="00A704A6" w:rsidRPr="009C5359">
        <w:rPr>
          <w:rFonts w:ascii="Arial" w:hAnsi="Arial" w:cs="Arial"/>
          <w:sz w:val="24"/>
          <w:szCs w:val="24"/>
        </w:rPr>
        <w:t xml:space="preserve">other </w:t>
      </w:r>
      <w:r w:rsidR="00D76F6D" w:rsidRPr="009C5359">
        <w:rPr>
          <w:rFonts w:ascii="Arial" w:hAnsi="Arial" w:cs="Arial"/>
          <w:sz w:val="24"/>
          <w:szCs w:val="24"/>
        </w:rPr>
        <w:t>representative sample.</w:t>
      </w:r>
      <w:r w:rsidR="00A62F88" w:rsidRPr="009C5359">
        <w:rPr>
          <w:rFonts w:ascii="Arial" w:hAnsi="Arial" w:cs="Arial"/>
          <w:sz w:val="24"/>
          <w:szCs w:val="24"/>
        </w:rPr>
        <w:t xml:space="preserve"> </w:t>
      </w:r>
      <w:r w:rsidR="00A704A6" w:rsidRPr="009C5359">
        <w:rPr>
          <w:rFonts w:ascii="Arial" w:hAnsi="Arial" w:cs="Arial"/>
          <w:sz w:val="24"/>
          <w:szCs w:val="24"/>
        </w:rPr>
        <w:t>This signifies</w:t>
      </w:r>
      <w:r w:rsidR="00481251" w:rsidRPr="009C5359">
        <w:rPr>
          <w:rFonts w:ascii="Arial" w:hAnsi="Arial" w:cs="Arial"/>
          <w:sz w:val="24"/>
          <w:szCs w:val="24"/>
        </w:rPr>
        <w:t xml:space="preserve"> that</w:t>
      </w:r>
      <w:r w:rsidR="009A1EBE" w:rsidRPr="009C5359">
        <w:rPr>
          <w:rFonts w:ascii="Arial" w:hAnsi="Arial" w:cs="Arial"/>
          <w:sz w:val="24"/>
          <w:szCs w:val="24"/>
        </w:rPr>
        <w:t xml:space="preserve"> a</w:t>
      </w:r>
      <w:r w:rsidR="00481251" w:rsidRPr="009C5359">
        <w:rPr>
          <w:rFonts w:ascii="Arial" w:hAnsi="Arial" w:cs="Arial"/>
          <w:sz w:val="24"/>
          <w:szCs w:val="24"/>
        </w:rPr>
        <w:t xml:space="preserve"> group interview was a reliable primary source of research. </w:t>
      </w:r>
      <w:r w:rsidR="009C1577" w:rsidRPr="009C5359">
        <w:rPr>
          <w:rFonts w:ascii="Arial" w:hAnsi="Arial" w:cs="Arial"/>
          <w:sz w:val="24"/>
          <w:szCs w:val="24"/>
        </w:rPr>
        <w:t>Prior to the interview, the children were told if they felt uncomfortable at any time, they would be able to go back to their classroom. The researcher provided traffic light symbols</w:t>
      </w:r>
      <w:r w:rsidR="009A1EBE" w:rsidRPr="009C5359">
        <w:rPr>
          <w:rFonts w:ascii="Arial" w:hAnsi="Arial" w:cs="Arial"/>
          <w:sz w:val="24"/>
          <w:szCs w:val="24"/>
        </w:rPr>
        <w:t xml:space="preserve"> for the children</w:t>
      </w:r>
      <w:r w:rsidR="009C1577" w:rsidRPr="009C5359">
        <w:rPr>
          <w:rFonts w:ascii="Arial" w:hAnsi="Arial" w:cs="Arial"/>
          <w:sz w:val="24"/>
          <w:szCs w:val="24"/>
        </w:rPr>
        <w:t xml:space="preserve"> to indicate their opinions on each question as shown in </w:t>
      </w:r>
      <w:r w:rsidR="00847E7E">
        <w:rPr>
          <w:rFonts w:ascii="Arial" w:hAnsi="Arial" w:cs="Arial"/>
          <w:sz w:val="24"/>
          <w:szCs w:val="24"/>
        </w:rPr>
        <w:t>A</w:t>
      </w:r>
      <w:r w:rsidR="009C1577" w:rsidRPr="009C5359">
        <w:rPr>
          <w:rFonts w:ascii="Arial" w:hAnsi="Arial" w:cs="Arial"/>
          <w:sz w:val="24"/>
          <w:szCs w:val="24"/>
        </w:rPr>
        <w:t>ppendix C.</w:t>
      </w:r>
      <w:r w:rsidR="00A704A6" w:rsidRPr="009C5359">
        <w:rPr>
          <w:rFonts w:ascii="Arial" w:hAnsi="Arial" w:cs="Arial"/>
          <w:sz w:val="24"/>
          <w:szCs w:val="24"/>
        </w:rPr>
        <w:t xml:space="preserve"> This technique is supported by </w:t>
      </w:r>
      <w:proofErr w:type="spellStart"/>
      <w:r w:rsidR="00A704A6" w:rsidRPr="009C5359">
        <w:rPr>
          <w:rFonts w:ascii="Arial" w:hAnsi="Arial" w:cs="Arial"/>
          <w:sz w:val="24"/>
          <w:szCs w:val="24"/>
        </w:rPr>
        <w:t>Detheridge</w:t>
      </w:r>
      <w:proofErr w:type="spellEnd"/>
      <w:r w:rsidR="00A704A6" w:rsidRPr="009C5359">
        <w:rPr>
          <w:rFonts w:ascii="Arial" w:hAnsi="Arial" w:cs="Arial"/>
          <w:sz w:val="24"/>
          <w:szCs w:val="24"/>
        </w:rPr>
        <w:t xml:space="preserve"> and </w:t>
      </w:r>
      <w:proofErr w:type="spellStart"/>
      <w:r w:rsidR="00A704A6" w:rsidRPr="009C5359">
        <w:rPr>
          <w:rFonts w:ascii="Arial" w:hAnsi="Arial" w:cs="Arial"/>
          <w:sz w:val="24"/>
          <w:szCs w:val="24"/>
        </w:rPr>
        <w:t>Detheridge</w:t>
      </w:r>
      <w:proofErr w:type="spellEnd"/>
      <w:r w:rsidR="00A704A6" w:rsidRPr="009C5359">
        <w:rPr>
          <w:rFonts w:ascii="Arial" w:hAnsi="Arial" w:cs="Arial"/>
          <w:sz w:val="24"/>
          <w:szCs w:val="24"/>
        </w:rPr>
        <w:t xml:space="preserve"> (20</w:t>
      </w:r>
      <w:r w:rsidR="00367AE7" w:rsidRPr="009C5359">
        <w:rPr>
          <w:rFonts w:ascii="Arial" w:hAnsi="Arial" w:cs="Arial"/>
          <w:sz w:val="24"/>
          <w:szCs w:val="24"/>
        </w:rPr>
        <w:t>13</w:t>
      </w:r>
      <w:r w:rsidR="00A704A6" w:rsidRPr="009C5359">
        <w:rPr>
          <w:rFonts w:ascii="Arial" w:hAnsi="Arial" w:cs="Arial"/>
          <w:sz w:val="24"/>
          <w:szCs w:val="24"/>
        </w:rPr>
        <w:t xml:space="preserve">) and Levine and </w:t>
      </w:r>
      <w:proofErr w:type="spellStart"/>
      <w:r w:rsidR="00A704A6" w:rsidRPr="009C5359">
        <w:rPr>
          <w:rFonts w:ascii="Arial" w:hAnsi="Arial" w:cs="Arial"/>
          <w:sz w:val="24"/>
          <w:szCs w:val="24"/>
        </w:rPr>
        <w:t>Munsch</w:t>
      </w:r>
      <w:proofErr w:type="spellEnd"/>
      <w:r w:rsidR="009C1577" w:rsidRPr="009C5359">
        <w:rPr>
          <w:rFonts w:ascii="Arial" w:hAnsi="Arial" w:cs="Arial"/>
          <w:sz w:val="24"/>
          <w:szCs w:val="24"/>
        </w:rPr>
        <w:t xml:space="preserve"> </w:t>
      </w:r>
      <w:r w:rsidR="00A704A6" w:rsidRPr="009C5359">
        <w:rPr>
          <w:rFonts w:ascii="Arial" w:hAnsi="Arial" w:cs="Arial"/>
          <w:sz w:val="24"/>
          <w:szCs w:val="24"/>
        </w:rPr>
        <w:t>(</w:t>
      </w:r>
      <w:r w:rsidR="00420264" w:rsidRPr="009C5359">
        <w:rPr>
          <w:rFonts w:ascii="Arial" w:hAnsi="Arial" w:cs="Arial"/>
          <w:sz w:val="24"/>
          <w:szCs w:val="24"/>
        </w:rPr>
        <w:t>2014) who propose that symbols and pictures can often act as a prompt or a cue enable children to discuss their feelings. This was a success as all children involved found the traffic light symbols useful when answering questions. D</w:t>
      </w:r>
      <w:r w:rsidR="009C1577" w:rsidRPr="009C5359">
        <w:rPr>
          <w:rFonts w:ascii="Arial" w:hAnsi="Arial" w:cs="Arial"/>
          <w:sz w:val="24"/>
          <w:szCs w:val="24"/>
        </w:rPr>
        <w:t xml:space="preserve">ue to lack of time, an interview with staff </w:t>
      </w:r>
      <w:r w:rsidR="009C1577" w:rsidRPr="009C5359">
        <w:rPr>
          <w:rFonts w:ascii="Arial" w:hAnsi="Arial" w:cs="Arial"/>
          <w:sz w:val="24"/>
          <w:szCs w:val="24"/>
        </w:rPr>
        <w:lastRenderedPageBreak/>
        <w:t>members was not conducted</w:t>
      </w:r>
      <w:r w:rsidR="00A366C1">
        <w:rPr>
          <w:rFonts w:ascii="Arial" w:hAnsi="Arial" w:cs="Arial"/>
          <w:sz w:val="24"/>
          <w:szCs w:val="24"/>
        </w:rPr>
        <w:t xml:space="preserve">, </w:t>
      </w:r>
      <w:proofErr w:type="spellStart"/>
      <w:r w:rsidR="00A366C1">
        <w:rPr>
          <w:rFonts w:ascii="Arial" w:hAnsi="Arial" w:cs="Arial"/>
          <w:sz w:val="24"/>
          <w:szCs w:val="24"/>
        </w:rPr>
        <w:t>apon</w:t>
      </w:r>
      <w:proofErr w:type="spellEnd"/>
      <w:r w:rsidR="00A366C1">
        <w:rPr>
          <w:rFonts w:ascii="Arial" w:hAnsi="Arial" w:cs="Arial"/>
          <w:sz w:val="24"/>
          <w:szCs w:val="24"/>
        </w:rPr>
        <w:t xml:space="preserve"> reflection this would have been a useful source of information</w:t>
      </w:r>
      <w:r w:rsidR="00420264" w:rsidRPr="009C5359">
        <w:rPr>
          <w:rFonts w:ascii="Arial" w:hAnsi="Arial" w:cs="Arial"/>
          <w:sz w:val="24"/>
          <w:szCs w:val="24"/>
        </w:rPr>
        <w:t xml:space="preserve">. </w:t>
      </w:r>
      <w:r w:rsidR="00B1334A" w:rsidRPr="009C5359">
        <w:rPr>
          <w:rFonts w:ascii="Arial" w:hAnsi="Arial" w:cs="Arial"/>
          <w:sz w:val="24"/>
          <w:szCs w:val="24"/>
        </w:rPr>
        <w:t xml:space="preserve"> </w:t>
      </w:r>
      <w:r w:rsidR="00A366C1">
        <w:rPr>
          <w:rFonts w:ascii="Arial" w:hAnsi="Arial" w:cs="Arial"/>
          <w:sz w:val="24"/>
          <w:szCs w:val="24"/>
        </w:rPr>
        <w:t>Once a</w:t>
      </w:r>
      <w:r w:rsidR="00847E7E">
        <w:rPr>
          <w:rFonts w:ascii="Arial" w:hAnsi="Arial" w:cs="Arial"/>
          <w:sz w:val="24"/>
          <w:szCs w:val="24"/>
        </w:rPr>
        <w:t>gain, a</w:t>
      </w:r>
      <w:r w:rsidR="00D80366" w:rsidRPr="009C5359">
        <w:rPr>
          <w:rFonts w:ascii="Arial" w:hAnsi="Arial" w:cs="Arial"/>
          <w:sz w:val="24"/>
          <w:szCs w:val="24"/>
        </w:rPr>
        <w:t>s this interview was conducted with children, it was essential to consider</w:t>
      </w:r>
      <w:r w:rsidR="00E121A9">
        <w:rPr>
          <w:rFonts w:ascii="Arial" w:hAnsi="Arial" w:cs="Arial"/>
          <w:sz w:val="24"/>
          <w:szCs w:val="24"/>
        </w:rPr>
        <w:t xml:space="preserve"> the </w:t>
      </w:r>
      <w:proofErr w:type="spellStart"/>
      <w:r w:rsidR="00E121A9">
        <w:rPr>
          <w:rFonts w:ascii="Arial" w:hAnsi="Arial" w:cs="Arial"/>
          <w:sz w:val="24"/>
          <w:szCs w:val="24"/>
        </w:rPr>
        <w:t>UNCRC</w:t>
      </w:r>
      <w:proofErr w:type="spellEnd"/>
      <w:r w:rsidR="00E121A9">
        <w:rPr>
          <w:rFonts w:ascii="Arial" w:hAnsi="Arial" w:cs="Arial"/>
          <w:sz w:val="24"/>
          <w:szCs w:val="24"/>
        </w:rPr>
        <w:t xml:space="preserve"> Rights of the Child </w:t>
      </w:r>
      <w:r w:rsidR="00D80366" w:rsidRPr="009C5359">
        <w:rPr>
          <w:rFonts w:ascii="Arial" w:hAnsi="Arial" w:cs="Arial"/>
          <w:sz w:val="24"/>
          <w:szCs w:val="24"/>
        </w:rPr>
        <w:t>as</w:t>
      </w:r>
      <w:r w:rsidR="006C313F" w:rsidRPr="009C5359">
        <w:rPr>
          <w:rFonts w:ascii="Arial" w:hAnsi="Arial" w:cs="Arial"/>
          <w:sz w:val="24"/>
          <w:szCs w:val="24"/>
        </w:rPr>
        <w:t xml:space="preserve"> “Everyone who works with children should always do what is best for each child” (</w:t>
      </w:r>
      <w:proofErr w:type="spellStart"/>
      <w:r w:rsidR="006C313F" w:rsidRPr="009C5359">
        <w:rPr>
          <w:rFonts w:ascii="Arial" w:hAnsi="Arial" w:cs="Arial"/>
          <w:sz w:val="24"/>
          <w:szCs w:val="24"/>
        </w:rPr>
        <w:t>UNCRC</w:t>
      </w:r>
      <w:proofErr w:type="spellEnd"/>
      <w:r w:rsidR="006C313F" w:rsidRPr="009C5359">
        <w:rPr>
          <w:rFonts w:ascii="Arial" w:hAnsi="Arial" w:cs="Arial"/>
          <w:sz w:val="24"/>
          <w:szCs w:val="24"/>
        </w:rPr>
        <w:t>,</w:t>
      </w:r>
      <w:r w:rsidR="00847E7E">
        <w:rPr>
          <w:rFonts w:ascii="Arial" w:hAnsi="Arial" w:cs="Arial"/>
          <w:sz w:val="24"/>
          <w:szCs w:val="24"/>
        </w:rPr>
        <w:t xml:space="preserve"> 2011</w:t>
      </w:r>
      <w:r w:rsidR="006C313F" w:rsidRPr="009C5359">
        <w:rPr>
          <w:rFonts w:ascii="Arial" w:hAnsi="Arial" w:cs="Arial"/>
          <w:sz w:val="24"/>
          <w:szCs w:val="24"/>
        </w:rPr>
        <w:t>). To ensure these needs are met, the children were made aware of the authors intentions of this research and what it was going to be used for</w:t>
      </w:r>
      <w:r w:rsidR="00847E7E">
        <w:rPr>
          <w:rFonts w:ascii="Arial" w:hAnsi="Arial" w:cs="Arial"/>
          <w:sz w:val="24"/>
          <w:szCs w:val="24"/>
        </w:rPr>
        <w:t xml:space="preserve"> (</w:t>
      </w:r>
      <w:proofErr w:type="spellStart"/>
      <w:r w:rsidR="00847E7E">
        <w:rPr>
          <w:rFonts w:ascii="Arial" w:hAnsi="Arial" w:cs="Arial"/>
          <w:sz w:val="24"/>
          <w:szCs w:val="24"/>
        </w:rPr>
        <w:t>BERA</w:t>
      </w:r>
      <w:proofErr w:type="spellEnd"/>
      <w:r w:rsidR="00847E7E">
        <w:rPr>
          <w:rFonts w:ascii="Arial" w:hAnsi="Arial" w:cs="Arial"/>
          <w:sz w:val="24"/>
          <w:szCs w:val="24"/>
        </w:rPr>
        <w:t xml:space="preserve">, 2018). </w:t>
      </w:r>
    </w:p>
    <w:p w14:paraId="484E9C4F" w14:textId="27943F9B" w:rsidR="00856D87" w:rsidRPr="00BE1B25" w:rsidRDefault="009C5359" w:rsidP="009C5359">
      <w:pPr>
        <w:spacing w:line="360" w:lineRule="auto"/>
        <w:rPr>
          <w:rFonts w:ascii="Arial" w:hAnsi="Arial" w:cs="Arial"/>
          <w:b/>
          <w:bCs/>
          <w:sz w:val="28"/>
          <w:szCs w:val="28"/>
        </w:rPr>
      </w:pPr>
      <w:r w:rsidRPr="00BE1B25">
        <w:rPr>
          <w:rFonts w:ascii="Arial" w:hAnsi="Arial" w:cs="Arial"/>
          <w:b/>
          <w:bCs/>
          <w:sz w:val="28"/>
          <w:szCs w:val="28"/>
        </w:rPr>
        <w:t xml:space="preserve">3:3 </w:t>
      </w:r>
      <w:r w:rsidR="00856D87" w:rsidRPr="00BE1B25">
        <w:rPr>
          <w:rFonts w:ascii="Arial" w:hAnsi="Arial" w:cs="Arial"/>
          <w:b/>
          <w:bCs/>
          <w:sz w:val="28"/>
          <w:szCs w:val="28"/>
        </w:rPr>
        <w:t>Observations</w:t>
      </w:r>
      <w:r w:rsidR="00630AD2" w:rsidRPr="00BE1B25">
        <w:rPr>
          <w:rFonts w:ascii="Arial" w:hAnsi="Arial" w:cs="Arial"/>
          <w:b/>
          <w:bCs/>
          <w:sz w:val="28"/>
          <w:szCs w:val="28"/>
        </w:rPr>
        <w:t xml:space="preserve"> </w:t>
      </w:r>
    </w:p>
    <w:p w14:paraId="01D09C98" w14:textId="1C624A33" w:rsidR="00621C45" w:rsidRPr="009C5359" w:rsidRDefault="0063358E" w:rsidP="009C5359">
      <w:pPr>
        <w:spacing w:line="360" w:lineRule="auto"/>
        <w:rPr>
          <w:rFonts w:ascii="Arial" w:hAnsi="Arial" w:cs="Arial"/>
          <w:sz w:val="24"/>
          <w:szCs w:val="24"/>
        </w:rPr>
      </w:pPr>
      <w:r w:rsidRPr="009C5359">
        <w:rPr>
          <w:rFonts w:ascii="Arial" w:hAnsi="Arial" w:cs="Arial"/>
          <w:sz w:val="24"/>
          <w:szCs w:val="24"/>
        </w:rPr>
        <w:t xml:space="preserve">Observations were conducted by the </w:t>
      </w:r>
      <w:r w:rsidR="00122ED8" w:rsidRPr="009C5359">
        <w:rPr>
          <w:rFonts w:ascii="Arial" w:hAnsi="Arial" w:cs="Arial"/>
          <w:sz w:val="24"/>
          <w:szCs w:val="24"/>
        </w:rPr>
        <w:t>researcher</w:t>
      </w:r>
      <w:r w:rsidRPr="009C5359">
        <w:rPr>
          <w:rFonts w:ascii="Arial" w:hAnsi="Arial" w:cs="Arial"/>
          <w:sz w:val="24"/>
          <w:szCs w:val="24"/>
        </w:rPr>
        <w:t xml:space="preserve"> of year 3 children </w:t>
      </w:r>
      <w:r w:rsidR="00526693" w:rsidRPr="009C5359">
        <w:rPr>
          <w:rFonts w:ascii="Arial" w:hAnsi="Arial" w:cs="Arial"/>
          <w:sz w:val="24"/>
          <w:szCs w:val="24"/>
        </w:rPr>
        <w:t xml:space="preserve">during their playtime. The </w:t>
      </w:r>
      <w:r w:rsidR="00122ED8" w:rsidRPr="009C5359">
        <w:rPr>
          <w:rFonts w:ascii="Arial" w:hAnsi="Arial" w:cs="Arial"/>
          <w:sz w:val="24"/>
          <w:szCs w:val="24"/>
        </w:rPr>
        <w:t>researcher</w:t>
      </w:r>
      <w:r w:rsidR="00526693" w:rsidRPr="009C5359">
        <w:rPr>
          <w:rFonts w:ascii="Arial" w:hAnsi="Arial" w:cs="Arial"/>
          <w:sz w:val="24"/>
          <w:szCs w:val="24"/>
        </w:rPr>
        <w:t xml:space="preserve"> aimed to distinguish the children’s favourable places to play and if </w:t>
      </w:r>
      <w:r w:rsidR="004601E1" w:rsidRPr="009C5359">
        <w:rPr>
          <w:rFonts w:ascii="Arial" w:hAnsi="Arial" w:cs="Arial"/>
          <w:sz w:val="24"/>
          <w:szCs w:val="24"/>
        </w:rPr>
        <w:t xml:space="preserve">there was a difference between the boys and the girls. </w:t>
      </w:r>
      <w:r w:rsidR="00CF58D4" w:rsidRPr="009C5359">
        <w:rPr>
          <w:rFonts w:ascii="Arial" w:hAnsi="Arial" w:cs="Arial"/>
          <w:sz w:val="24"/>
          <w:szCs w:val="24"/>
        </w:rPr>
        <w:t xml:space="preserve">Reports from </w:t>
      </w:r>
      <w:proofErr w:type="spellStart"/>
      <w:r w:rsidR="00621C45" w:rsidRPr="009C5359">
        <w:rPr>
          <w:rFonts w:ascii="Arial" w:hAnsi="Arial" w:cs="Arial"/>
          <w:sz w:val="24"/>
          <w:szCs w:val="24"/>
        </w:rPr>
        <w:t>Maltz</w:t>
      </w:r>
      <w:proofErr w:type="spellEnd"/>
      <w:r w:rsidR="00621C45" w:rsidRPr="009C5359">
        <w:rPr>
          <w:rFonts w:ascii="Arial" w:hAnsi="Arial" w:cs="Arial"/>
          <w:sz w:val="24"/>
          <w:szCs w:val="24"/>
        </w:rPr>
        <w:t xml:space="preserve"> and </w:t>
      </w:r>
      <w:proofErr w:type="spellStart"/>
      <w:r w:rsidR="00621C45" w:rsidRPr="009C5359">
        <w:rPr>
          <w:rFonts w:ascii="Arial" w:hAnsi="Arial" w:cs="Arial"/>
          <w:sz w:val="24"/>
          <w:szCs w:val="24"/>
        </w:rPr>
        <w:t>Borker</w:t>
      </w:r>
      <w:proofErr w:type="spellEnd"/>
      <w:r w:rsidR="00621C45" w:rsidRPr="009C5359">
        <w:rPr>
          <w:rFonts w:ascii="Arial" w:hAnsi="Arial" w:cs="Arial"/>
          <w:sz w:val="24"/>
          <w:szCs w:val="24"/>
        </w:rPr>
        <w:t xml:space="preserve"> </w:t>
      </w:r>
      <w:r w:rsidR="00CF58D4" w:rsidRPr="009C5359">
        <w:rPr>
          <w:rFonts w:ascii="Arial" w:hAnsi="Arial" w:cs="Arial"/>
          <w:sz w:val="24"/>
          <w:szCs w:val="24"/>
        </w:rPr>
        <w:t>(</w:t>
      </w:r>
      <w:r w:rsidR="00621C45" w:rsidRPr="009C5359">
        <w:rPr>
          <w:rFonts w:ascii="Arial" w:hAnsi="Arial" w:cs="Arial"/>
          <w:sz w:val="24"/>
          <w:szCs w:val="24"/>
        </w:rPr>
        <w:t xml:space="preserve">1982) state that when playing, </w:t>
      </w:r>
      <w:r w:rsidR="00122ED8" w:rsidRPr="009C5359">
        <w:rPr>
          <w:rFonts w:ascii="Arial" w:hAnsi="Arial" w:cs="Arial"/>
          <w:sz w:val="24"/>
          <w:szCs w:val="24"/>
        </w:rPr>
        <w:t xml:space="preserve">the </w:t>
      </w:r>
      <w:r w:rsidR="00046283" w:rsidRPr="009C5359">
        <w:rPr>
          <w:rFonts w:ascii="Arial" w:hAnsi="Arial" w:cs="Arial"/>
          <w:sz w:val="24"/>
          <w:szCs w:val="24"/>
        </w:rPr>
        <w:t>girls’</w:t>
      </w:r>
      <w:r w:rsidR="00621C45" w:rsidRPr="009C5359">
        <w:rPr>
          <w:rFonts w:ascii="Arial" w:hAnsi="Arial" w:cs="Arial"/>
          <w:sz w:val="24"/>
          <w:szCs w:val="24"/>
        </w:rPr>
        <w:t xml:space="preserve"> preference would be inside in smaller groups in due to their capability to maintain attention to specific tasks. In comparison boys are expected to play outdoors in larger spaces as they are more likely to interrupt during speaking and listening tasks</w:t>
      </w:r>
      <w:r w:rsidR="00C9157E" w:rsidRPr="009C5359">
        <w:rPr>
          <w:rFonts w:ascii="Arial" w:hAnsi="Arial" w:cs="Arial"/>
          <w:sz w:val="24"/>
          <w:szCs w:val="24"/>
        </w:rPr>
        <w:t xml:space="preserve">. </w:t>
      </w:r>
      <w:r w:rsidR="00CF58D4" w:rsidRPr="009C5359">
        <w:rPr>
          <w:rFonts w:ascii="Arial" w:hAnsi="Arial" w:cs="Arial"/>
          <w:sz w:val="24"/>
          <w:szCs w:val="24"/>
        </w:rPr>
        <w:t xml:space="preserve">It is questionable whether this research can be relied on when collecting data as it is outdated. More recent studies from Reed and Rae (2007) suggest that children’s behaviour and choices </w:t>
      </w:r>
      <w:r w:rsidR="00E32D77" w:rsidRPr="009C5359">
        <w:rPr>
          <w:rFonts w:ascii="Arial" w:hAnsi="Arial" w:cs="Arial"/>
          <w:sz w:val="24"/>
          <w:szCs w:val="24"/>
        </w:rPr>
        <w:t>reflect</w:t>
      </w:r>
      <w:r w:rsidR="00CF58D4" w:rsidRPr="009C5359">
        <w:rPr>
          <w:rFonts w:ascii="Arial" w:hAnsi="Arial" w:cs="Arial"/>
          <w:sz w:val="24"/>
          <w:szCs w:val="24"/>
        </w:rPr>
        <w:t xml:space="preserve"> their upbringing at </w:t>
      </w:r>
      <w:r w:rsidR="00E32D77" w:rsidRPr="009C5359">
        <w:rPr>
          <w:rFonts w:ascii="Arial" w:hAnsi="Arial" w:cs="Arial"/>
          <w:sz w:val="24"/>
          <w:szCs w:val="24"/>
        </w:rPr>
        <w:t>home,</w:t>
      </w:r>
      <w:r w:rsidR="00CF58D4" w:rsidRPr="009C5359">
        <w:rPr>
          <w:rFonts w:ascii="Arial" w:hAnsi="Arial" w:cs="Arial"/>
          <w:sz w:val="24"/>
          <w:szCs w:val="24"/>
        </w:rPr>
        <w:t xml:space="preserve"> and </w:t>
      </w:r>
      <w:r w:rsidR="008827E3" w:rsidRPr="009C5359">
        <w:rPr>
          <w:rFonts w:ascii="Arial" w:hAnsi="Arial" w:cs="Arial"/>
          <w:sz w:val="24"/>
          <w:szCs w:val="24"/>
        </w:rPr>
        <w:t xml:space="preserve">this was </w:t>
      </w:r>
      <w:r w:rsidR="00E32D77" w:rsidRPr="009C5359">
        <w:rPr>
          <w:rFonts w:ascii="Arial" w:hAnsi="Arial" w:cs="Arial"/>
          <w:sz w:val="24"/>
          <w:szCs w:val="24"/>
        </w:rPr>
        <w:t>considered</w:t>
      </w:r>
      <w:r w:rsidR="008827E3" w:rsidRPr="009C5359">
        <w:rPr>
          <w:rFonts w:ascii="Arial" w:hAnsi="Arial" w:cs="Arial"/>
          <w:sz w:val="24"/>
          <w:szCs w:val="24"/>
        </w:rPr>
        <w:t xml:space="preserve"> when conducting the observations. </w:t>
      </w:r>
      <w:r w:rsidR="00E32D77" w:rsidRPr="009C5359">
        <w:rPr>
          <w:rFonts w:ascii="Arial" w:hAnsi="Arial" w:cs="Arial"/>
          <w:sz w:val="24"/>
          <w:szCs w:val="24"/>
        </w:rPr>
        <w:t xml:space="preserve">To get a true reflection of where the children </w:t>
      </w:r>
      <w:r w:rsidR="00122ED8" w:rsidRPr="009C5359">
        <w:rPr>
          <w:rFonts w:ascii="Arial" w:hAnsi="Arial" w:cs="Arial"/>
          <w:sz w:val="24"/>
          <w:szCs w:val="24"/>
        </w:rPr>
        <w:t xml:space="preserve">prefer to </w:t>
      </w:r>
      <w:r w:rsidR="00E32D77" w:rsidRPr="009C5359">
        <w:rPr>
          <w:rFonts w:ascii="Arial" w:hAnsi="Arial" w:cs="Arial"/>
          <w:sz w:val="24"/>
          <w:szCs w:val="24"/>
        </w:rPr>
        <w:t>play, they were not aware that an observation was taking place. If replicated, the researcher would aim to conduct more than one observation to increase accuracy of the figures collected. Variables such as the weather and who is in school that day may all contribute to where the children chose to play.</w:t>
      </w:r>
      <w:r w:rsidR="00122ED8" w:rsidRPr="009C5359">
        <w:rPr>
          <w:rFonts w:ascii="Arial" w:hAnsi="Arial" w:cs="Arial"/>
          <w:sz w:val="24"/>
          <w:szCs w:val="24"/>
        </w:rPr>
        <w:t xml:space="preserve"> Despite this, structured observations </w:t>
      </w:r>
      <w:r w:rsidR="008D1FC3" w:rsidRPr="009C5359">
        <w:rPr>
          <w:rFonts w:ascii="Arial" w:hAnsi="Arial" w:cs="Arial"/>
          <w:sz w:val="24"/>
          <w:szCs w:val="24"/>
        </w:rPr>
        <w:t>enable</w:t>
      </w:r>
      <w:r w:rsidR="00122ED8" w:rsidRPr="009C5359">
        <w:rPr>
          <w:rFonts w:ascii="Arial" w:hAnsi="Arial" w:cs="Arial"/>
          <w:sz w:val="24"/>
          <w:szCs w:val="24"/>
        </w:rPr>
        <w:t xml:space="preserve"> </w:t>
      </w:r>
      <w:r w:rsidR="008D1FC3" w:rsidRPr="009C5359">
        <w:rPr>
          <w:rFonts w:ascii="Arial" w:hAnsi="Arial" w:cs="Arial"/>
          <w:sz w:val="24"/>
          <w:szCs w:val="24"/>
        </w:rPr>
        <w:t>“</w:t>
      </w:r>
      <w:r w:rsidR="00122ED8" w:rsidRPr="009C5359">
        <w:rPr>
          <w:rFonts w:ascii="Arial" w:hAnsi="Arial" w:cs="Arial"/>
          <w:sz w:val="24"/>
          <w:szCs w:val="24"/>
        </w:rPr>
        <w:t>the researcher to generate numerical data from the observations. Numerical</w:t>
      </w:r>
      <w:r w:rsidR="008D1FC3" w:rsidRPr="009C5359">
        <w:rPr>
          <w:rFonts w:ascii="Arial" w:hAnsi="Arial" w:cs="Arial"/>
          <w:sz w:val="24"/>
          <w:szCs w:val="24"/>
        </w:rPr>
        <w:t xml:space="preserve"> </w:t>
      </w:r>
      <w:r w:rsidR="00122ED8" w:rsidRPr="009C5359">
        <w:rPr>
          <w:rFonts w:ascii="Arial" w:hAnsi="Arial" w:cs="Arial"/>
          <w:sz w:val="24"/>
          <w:szCs w:val="24"/>
        </w:rPr>
        <w:t>data, in turn, facilitate the making of comparisons between settings and situations</w:t>
      </w:r>
      <w:r w:rsidR="008D1FC3" w:rsidRPr="009C5359">
        <w:rPr>
          <w:rFonts w:ascii="Arial" w:hAnsi="Arial" w:cs="Arial"/>
          <w:sz w:val="24"/>
          <w:szCs w:val="24"/>
        </w:rPr>
        <w:t>”</w:t>
      </w:r>
      <w:r w:rsidR="00122ED8" w:rsidRPr="009C5359">
        <w:rPr>
          <w:rFonts w:ascii="Arial" w:hAnsi="Arial" w:cs="Arial"/>
          <w:sz w:val="24"/>
          <w:szCs w:val="24"/>
        </w:rPr>
        <w:t xml:space="preserve"> (Cohen, Manion and Morrison, 2007, </w:t>
      </w:r>
      <w:proofErr w:type="spellStart"/>
      <w:r w:rsidR="00122ED8" w:rsidRPr="009C5359">
        <w:rPr>
          <w:rFonts w:ascii="Arial" w:hAnsi="Arial" w:cs="Arial"/>
          <w:sz w:val="24"/>
          <w:szCs w:val="24"/>
        </w:rPr>
        <w:t>p.398</w:t>
      </w:r>
      <w:proofErr w:type="spellEnd"/>
      <w:r w:rsidR="00122ED8" w:rsidRPr="009C5359">
        <w:rPr>
          <w:rFonts w:ascii="Arial" w:hAnsi="Arial" w:cs="Arial"/>
          <w:sz w:val="24"/>
          <w:szCs w:val="24"/>
        </w:rPr>
        <w:t xml:space="preserve">). </w:t>
      </w:r>
    </w:p>
    <w:p w14:paraId="1C4ED462" w14:textId="0297B355" w:rsidR="00C054A5" w:rsidRPr="00BE1B25" w:rsidRDefault="009C5359" w:rsidP="009C5359">
      <w:pPr>
        <w:spacing w:line="360" w:lineRule="auto"/>
        <w:rPr>
          <w:rFonts w:ascii="Arial" w:hAnsi="Arial" w:cs="Arial"/>
          <w:b/>
          <w:bCs/>
          <w:sz w:val="28"/>
          <w:szCs w:val="28"/>
        </w:rPr>
      </w:pPr>
      <w:r w:rsidRPr="00BE1B25">
        <w:rPr>
          <w:rFonts w:ascii="Arial" w:hAnsi="Arial" w:cs="Arial"/>
          <w:b/>
          <w:bCs/>
          <w:sz w:val="28"/>
          <w:szCs w:val="28"/>
        </w:rPr>
        <w:t xml:space="preserve">3:4 </w:t>
      </w:r>
      <w:r w:rsidR="00C054A5" w:rsidRPr="00BE1B25">
        <w:rPr>
          <w:rFonts w:ascii="Arial" w:hAnsi="Arial" w:cs="Arial"/>
          <w:b/>
          <w:bCs/>
          <w:sz w:val="28"/>
          <w:szCs w:val="28"/>
        </w:rPr>
        <w:t>National Reading Test results comparison</w:t>
      </w:r>
    </w:p>
    <w:p w14:paraId="06DB9B78" w14:textId="3098FAF6" w:rsidR="00C054A5" w:rsidRPr="009C5359" w:rsidRDefault="00C054A5" w:rsidP="009C5359">
      <w:pPr>
        <w:spacing w:line="360" w:lineRule="auto"/>
        <w:rPr>
          <w:rFonts w:ascii="Arial" w:hAnsi="Arial" w:cs="Arial"/>
          <w:sz w:val="24"/>
          <w:szCs w:val="24"/>
        </w:rPr>
      </w:pPr>
      <w:r w:rsidRPr="009C5359">
        <w:rPr>
          <w:rFonts w:ascii="Arial" w:hAnsi="Arial" w:cs="Arial"/>
          <w:sz w:val="24"/>
          <w:szCs w:val="24"/>
        </w:rPr>
        <w:t>During this research project, the author also evaluated National Reading Test results from a year 3 class by comparing them with the previous year</w:t>
      </w:r>
      <w:r w:rsidR="003C63D2" w:rsidRPr="009C5359">
        <w:rPr>
          <w:rFonts w:ascii="Arial" w:hAnsi="Arial" w:cs="Arial"/>
          <w:sz w:val="24"/>
          <w:szCs w:val="24"/>
        </w:rPr>
        <w:t>. Children in school A</w:t>
      </w:r>
      <w:r w:rsidR="00333EEB">
        <w:rPr>
          <w:rFonts w:ascii="Arial" w:hAnsi="Arial" w:cs="Arial"/>
          <w:sz w:val="24"/>
          <w:szCs w:val="24"/>
        </w:rPr>
        <w:t xml:space="preserve"> only</w:t>
      </w:r>
      <w:r w:rsidR="003C63D2" w:rsidRPr="009C5359">
        <w:rPr>
          <w:rFonts w:ascii="Arial" w:hAnsi="Arial" w:cs="Arial"/>
          <w:sz w:val="24"/>
          <w:szCs w:val="24"/>
        </w:rPr>
        <w:t xml:space="preserve"> take part in outdoor learning when they are in year 3. Results were used to compare the previous year with the current year to discover whether outdoor learning had a significant impact on literacy and language. Th</w:t>
      </w:r>
      <w:r w:rsidR="000A227E" w:rsidRPr="009C5359">
        <w:rPr>
          <w:rFonts w:ascii="Arial" w:hAnsi="Arial" w:cs="Arial"/>
          <w:sz w:val="24"/>
          <w:szCs w:val="24"/>
        </w:rPr>
        <w:t xml:space="preserve">is quantitative data was beneficial and made it simple to compare both year groups. If replicated, more </w:t>
      </w:r>
      <w:r w:rsidR="000A227E" w:rsidRPr="009C5359">
        <w:rPr>
          <w:rFonts w:ascii="Arial" w:hAnsi="Arial" w:cs="Arial"/>
          <w:sz w:val="24"/>
          <w:szCs w:val="24"/>
        </w:rPr>
        <w:lastRenderedPageBreak/>
        <w:t>results would be gathered by the researcher. National Reading Test results from the year 4 class in school A would allow the researcher to assess the benefits of outdoor learning before year 3 and after</w:t>
      </w:r>
      <w:r w:rsidR="005659EF" w:rsidRPr="009C5359">
        <w:rPr>
          <w:rFonts w:ascii="Arial" w:hAnsi="Arial" w:cs="Arial"/>
          <w:sz w:val="24"/>
          <w:szCs w:val="24"/>
        </w:rPr>
        <w:t>, as</w:t>
      </w:r>
      <w:r w:rsidR="000A227E" w:rsidRPr="009C5359">
        <w:rPr>
          <w:rFonts w:ascii="Arial" w:hAnsi="Arial" w:cs="Arial"/>
          <w:sz w:val="24"/>
          <w:szCs w:val="24"/>
        </w:rPr>
        <w:t xml:space="preserve"> large sample size leads to increased reliability (Cohen, Manion and Morrison 2007). </w:t>
      </w:r>
    </w:p>
    <w:p w14:paraId="27A28BC1" w14:textId="77777777" w:rsidR="00C054A5" w:rsidRPr="009C5359" w:rsidRDefault="00C054A5" w:rsidP="009C5359">
      <w:pPr>
        <w:spacing w:line="360" w:lineRule="auto"/>
        <w:rPr>
          <w:rFonts w:ascii="Arial" w:hAnsi="Arial" w:cs="Arial"/>
          <w:sz w:val="24"/>
          <w:szCs w:val="24"/>
          <w:u w:val="single"/>
        </w:rPr>
      </w:pPr>
    </w:p>
    <w:p w14:paraId="492EC8F9" w14:textId="77777777" w:rsidR="00C054A5" w:rsidRPr="009C5359" w:rsidRDefault="00C054A5" w:rsidP="009C5359">
      <w:pPr>
        <w:spacing w:line="360" w:lineRule="auto"/>
        <w:rPr>
          <w:rFonts w:ascii="Arial" w:hAnsi="Arial" w:cs="Arial"/>
          <w:sz w:val="24"/>
          <w:szCs w:val="24"/>
        </w:rPr>
      </w:pPr>
    </w:p>
    <w:p w14:paraId="21726CF5" w14:textId="1C587E46" w:rsidR="00CF58D4" w:rsidRDefault="00CF58D4" w:rsidP="009C5359">
      <w:pPr>
        <w:spacing w:line="360" w:lineRule="auto"/>
        <w:rPr>
          <w:rFonts w:ascii="Arial" w:hAnsi="Arial" w:cs="Arial"/>
          <w:sz w:val="24"/>
          <w:szCs w:val="24"/>
        </w:rPr>
      </w:pPr>
    </w:p>
    <w:p w14:paraId="09F11302" w14:textId="0072E376" w:rsidR="00430CDA" w:rsidRDefault="00430CDA" w:rsidP="009C5359">
      <w:pPr>
        <w:spacing w:line="360" w:lineRule="auto"/>
        <w:rPr>
          <w:rFonts w:ascii="Arial" w:hAnsi="Arial" w:cs="Arial"/>
          <w:sz w:val="24"/>
          <w:szCs w:val="24"/>
        </w:rPr>
      </w:pPr>
    </w:p>
    <w:p w14:paraId="528CCE07" w14:textId="7EC8CA2B" w:rsidR="00430CDA" w:rsidRDefault="00430CDA" w:rsidP="009C5359">
      <w:pPr>
        <w:spacing w:line="360" w:lineRule="auto"/>
        <w:rPr>
          <w:rFonts w:ascii="Arial" w:hAnsi="Arial" w:cs="Arial"/>
          <w:sz w:val="24"/>
          <w:szCs w:val="24"/>
        </w:rPr>
      </w:pPr>
    </w:p>
    <w:p w14:paraId="7800C0F0" w14:textId="4FF6B7FD" w:rsidR="00430CDA" w:rsidRDefault="00430CDA" w:rsidP="009C5359">
      <w:pPr>
        <w:spacing w:line="360" w:lineRule="auto"/>
        <w:rPr>
          <w:rFonts w:ascii="Arial" w:hAnsi="Arial" w:cs="Arial"/>
          <w:sz w:val="24"/>
          <w:szCs w:val="24"/>
        </w:rPr>
      </w:pPr>
    </w:p>
    <w:p w14:paraId="46FD480A" w14:textId="7DC18D62" w:rsidR="00430CDA" w:rsidRDefault="00430CDA" w:rsidP="009C5359">
      <w:pPr>
        <w:spacing w:line="360" w:lineRule="auto"/>
        <w:rPr>
          <w:rFonts w:ascii="Arial" w:hAnsi="Arial" w:cs="Arial"/>
          <w:sz w:val="24"/>
          <w:szCs w:val="24"/>
        </w:rPr>
      </w:pPr>
    </w:p>
    <w:p w14:paraId="0559DC12" w14:textId="75E5B6EB" w:rsidR="00430CDA" w:rsidRDefault="00430CDA" w:rsidP="009C5359">
      <w:pPr>
        <w:spacing w:line="360" w:lineRule="auto"/>
        <w:rPr>
          <w:rFonts w:ascii="Arial" w:hAnsi="Arial" w:cs="Arial"/>
          <w:sz w:val="24"/>
          <w:szCs w:val="24"/>
        </w:rPr>
      </w:pPr>
    </w:p>
    <w:p w14:paraId="08A756ED" w14:textId="16BE77D3" w:rsidR="00430CDA" w:rsidRDefault="00430CDA" w:rsidP="009C5359">
      <w:pPr>
        <w:spacing w:line="360" w:lineRule="auto"/>
        <w:rPr>
          <w:rFonts w:ascii="Arial" w:hAnsi="Arial" w:cs="Arial"/>
          <w:sz w:val="24"/>
          <w:szCs w:val="24"/>
        </w:rPr>
      </w:pPr>
    </w:p>
    <w:p w14:paraId="24079632" w14:textId="5219CD03" w:rsidR="00430CDA" w:rsidRDefault="00430CDA" w:rsidP="009C5359">
      <w:pPr>
        <w:spacing w:line="360" w:lineRule="auto"/>
        <w:rPr>
          <w:rFonts w:ascii="Arial" w:hAnsi="Arial" w:cs="Arial"/>
          <w:sz w:val="24"/>
          <w:szCs w:val="24"/>
        </w:rPr>
      </w:pPr>
    </w:p>
    <w:p w14:paraId="42DAC58E" w14:textId="5DD9ADC7" w:rsidR="00430CDA" w:rsidRDefault="00430CDA" w:rsidP="009C5359">
      <w:pPr>
        <w:spacing w:line="360" w:lineRule="auto"/>
        <w:rPr>
          <w:rFonts w:ascii="Arial" w:hAnsi="Arial" w:cs="Arial"/>
          <w:sz w:val="24"/>
          <w:szCs w:val="24"/>
        </w:rPr>
      </w:pPr>
    </w:p>
    <w:p w14:paraId="02EC994B" w14:textId="49C1783C" w:rsidR="00430CDA" w:rsidRDefault="00430CDA" w:rsidP="009C5359">
      <w:pPr>
        <w:spacing w:line="360" w:lineRule="auto"/>
        <w:rPr>
          <w:rFonts w:ascii="Arial" w:hAnsi="Arial" w:cs="Arial"/>
          <w:sz w:val="24"/>
          <w:szCs w:val="24"/>
        </w:rPr>
      </w:pPr>
    </w:p>
    <w:p w14:paraId="1E2E732A" w14:textId="7704C2CF" w:rsidR="00430CDA" w:rsidRDefault="00430CDA" w:rsidP="009C5359">
      <w:pPr>
        <w:spacing w:line="360" w:lineRule="auto"/>
        <w:rPr>
          <w:rFonts w:ascii="Arial" w:hAnsi="Arial" w:cs="Arial"/>
          <w:sz w:val="24"/>
          <w:szCs w:val="24"/>
        </w:rPr>
      </w:pPr>
    </w:p>
    <w:p w14:paraId="0CB27404" w14:textId="351977D3" w:rsidR="00430CDA" w:rsidRDefault="00430CDA" w:rsidP="009C5359">
      <w:pPr>
        <w:spacing w:line="360" w:lineRule="auto"/>
        <w:rPr>
          <w:rFonts w:ascii="Arial" w:hAnsi="Arial" w:cs="Arial"/>
          <w:sz w:val="24"/>
          <w:szCs w:val="24"/>
        </w:rPr>
      </w:pPr>
    </w:p>
    <w:p w14:paraId="2D16A03C" w14:textId="77777777" w:rsidR="00430CDA" w:rsidRDefault="00430CDA" w:rsidP="009C5359">
      <w:pPr>
        <w:spacing w:line="360" w:lineRule="auto"/>
        <w:rPr>
          <w:rFonts w:ascii="Arial" w:hAnsi="Arial" w:cs="Arial"/>
          <w:sz w:val="24"/>
          <w:szCs w:val="24"/>
        </w:rPr>
      </w:pPr>
    </w:p>
    <w:p w14:paraId="673EFB12" w14:textId="559D9EE6" w:rsidR="00430CDA" w:rsidRDefault="00430CDA" w:rsidP="009C5359">
      <w:pPr>
        <w:spacing w:line="360" w:lineRule="auto"/>
        <w:rPr>
          <w:rFonts w:ascii="Arial" w:hAnsi="Arial" w:cs="Arial"/>
          <w:sz w:val="24"/>
          <w:szCs w:val="24"/>
        </w:rPr>
      </w:pPr>
    </w:p>
    <w:p w14:paraId="1AE5CC00" w14:textId="7CCFEBCC" w:rsidR="000E3037" w:rsidRDefault="000E3037" w:rsidP="009C5359">
      <w:pPr>
        <w:spacing w:line="360" w:lineRule="auto"/>
        <w:rPr>
          <w:rFonts w:ascii="Arial" w:hAnsi="Arial" w:cs="Arial"/>
          <w:sz w:val="24"/>
          <w:szCs w:val="24"/>
        </w:rPr>
      </w:pPr>
    </w:p>
    <w:p w14:paraId="4F95DC1B" w14:textId="4329E055" w:rsidR="000E3037" w:rsidRDefault="000E3037" w:rsidP="009C5359">
      <w:pPr>
        <w:spacing w:line="360" w:lineRule="auto"/>
        <w:rPr>
          <w:rFonts w:ascii="Arial" w:hAnsi="Arial" w:cs="Arial"/>
          <w:sz w:val="24"/>
          <w:szCs w:val="24"/>
        </w:rPr>
      </w:pPr>
    </w:p>
    <w:p w14:paraId="389005A1" w14:textId="0834C8C9" w:rsidR="000E3037" w:rsidRDefault="000E3037" w:rsidP="009C5359">
      <w:pPr>
        <w:spacing w:line="360" w:lineRule="auto"/>
        <w:rPr>
          <w:rFonts w:ascii="Arial" w:hAnsi="Arial" w:cs="Arial"/>
          <w:sz w:val="24"/>
          <w:szCs w:val="24"/>
        </w:rPr>
      </w:pPr>
    </w:p>
    <w:p w14:paraId="6C076B95" w14:textId="77777777" w:rsidR="000E3037" w:rsidRDefault="000E3037" w:rsidP="009C5359">
      <w:pPr>
        <w:spacing w:line="360" w:lineRule="auto"/>
        <w:rPr>
          <w:rFonts w:ascii="Arial" w:hAnsi="Arial" w:cs="Arial"/>
          <w:sz w:val="24"/>
          <w:szCs w:val="24"/>
        </w:rPr>
      </w:pPr>
    </w:p>
    <w:p w14:paraId="700A7F3B" w14:textId="77777777" w:rsidR="00B7505C" w:rsidRDefault="00B7505C" w:rsidP="009C5359">
      <w:pPr>
        <w:spacing w:line="360" w:lineRule="auto"/>
        <w:rPr>
          <w:rFonts w:ascii="Arial" w:hAnsi="Arial" w:cs="Arial"/>
          <w:sz w:val="24"/>
          <w:szCs w:val="24"/>
        </w:rPr>
      </w:pPr>
    </w:p>
    <w:p w14:paraId="1D84FC4F" w14:textId="1B4CE56E" w:rsidR="00856D87" w:rsidRPr="00BE1B25" w:rsidRDefault="00BE1B25" w:rsidP="009C5359">
      <w:pPr>
        <w:spacing w:line="360" w:lineRule="auto"/>
        <w:rPr>
          <w:rFonts w:ascii="Arial" w:hAnsi="Arial" w:cs="Arial"/>
          <w:b/>
          <w:bCs/>
          <w:sz w:val="36"/>
          <w:szCs w:val="36"/>
        </w:rPr>
      </w:pPr>
      <w:r>
        <w:rPr>
          <w:rFonts w:ascii="Arial" w:hAnsi="Arial" w:cs="Arial"/>
          <w:b/>
          <w:bCs/>
          <w:noProof/>
          <w:sz w:val="36"/>
          <w:szCs w:val="36"/>
        </w:rPr>
        <w:lastRenderedPageBreak/>
        <mc:AlternateContent>
          <mc:Choice Requires="wps">
            <w:drawing>
              <wp:anchor distT="0" distB="0" distL="114300" distR="114300" simplePos="0" relativeHeight="251697152" behindDoc="0" locked="0" layoutInCell="1" allowOverlap="1" wp14:anchorId="1D9AA1D5" wp14:editId="4D91A366">
                <wp:simplePos x="0" y="0"/>
                <wp:positionH relativeFrom="margin">
                  <wp:align>left</wp:align>
                </wp:positionH>
                <wp:positionV relativeFrom="paragraph">
                  <wp:posOffset>354965</wp:posOffset>
                </wp:positionV>
                <wp:extent cx="5798372"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798372" cy="0"/>
                        </a:xfrm>
                        <a:prstGeom prst="line">
                          <a:avLst/>
                        </a:prstGeom>
                        <a:ln w="19050">
                          <a:solidFill>
                            <a:schemeClr val="accent6">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693B01" id="Straight Connector 1" o:spid="_x0000_s1026" style="position:absolute;z-index:251697152;visibility:visible;mso-wrap-style:square;mso-wrap-distance-left:9pt;mso-wrap-distance-top:0;mso-wrap-distance-right:9pt;mso-wrap-distance-bottom:0;mso-position-horizontal:left;mso-position-horizontal-relative:margin;mso-position-vertical:absolute;mso-position-vertical-relative:text" from="0,27.95pt" to="456.5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" strokecolor="#a8d08d [1945]" strokeweight="1.5pt">
                <v:stroke joinstyle="miter"/>
                <w10:wrap anchorx="margin"/>
              </v:line>
            </w:pict>
          </mc:Fallback>
        </mc:AlternateContent>
      </w:r>
      <w:r w:rsidR="007323AB" w:rsidRPr="00BE1B25">
        <w:rPr>
          <w:rFonts w:ascii="Arial" w:hAnsi="Arial" w:cs="Arial"/>
          <w:b/>
          <w:bCs/>
          <w:sz w:val="36"/>
          <w:szCs w:val="36"/>
        </w:rPr>
        <w:t>Chapter 4</w:t>
      </w:r>
      <w:r w:rsidR="003552C3" w:rsidRPr="00BE1B25">
        <w:rPr>
          <w:rFonts w:ascii="Arial" w:hAnsi="Arial" w:cs="Arial"/>
          <w:b/>
          <w:bCs/>
          <w:sz w:val="36"/>
          <w:szCs w:val="36"/>
        </w:rPr>
        <w:t>: Results and Discussion</w:t>
      </w:r>
    </w:p>
    <w:p w14:paraId="30C7C051" w14:textId="300B20EF" w:rsidR="003552C3" w:rsidRPr="00611390" w:rsidRDefault="00430CDA" w:rsidP="009C5359">
      <w:pPr>
        <w:spacing w:line="360" w:lineRule="auto"/>
        <w:rPr>
          <w:rFonts w:ascii="Arial" w:hAnsi="Arial" w:cs="Arial"/>
          <w:sz w:val="24"/>
          <w:szCs w:val="24"/>
        </w:rPr>
      </w:pPr>
      <w:r w:rsidRPr="00611390">
        <w:rPr>
          <w:rFonts w:ascii="Arial" w:hAnsi="Arial" w:cs="Arial"/>
          <w:sz w:val="24"/>
          <w:szCs w:val="24"/>
        </w:rPr>
        <w:t>The aim of this chapter is to analyse and interpret information collected from the questionnaire, children’s interview, observation and the National Reading Test results.</w:t>
      </w:r>
      <w:r w:rsidR="00FF44BA" w:rsidRPr="00611390">
        <w:rPr>
          <w:rFonts w:ascii="Arial" w:hAnsi="Arial" w:cs="Arial"/>
          <w:sz w:val="24"/>
          <w:szCs w:val="24"/>
        </w:rPr>
        <w:t xml:space="preserve"> Consent to conduct this research was issued by the Headmaster of </w:t>
      </w:r>
      <w:r w:rsidR="005B6A16">
        <w:rPr>
          <w:rFonts w:ascii="Arial" w:hAnsi="Arial" w:cs="Arial"/>
          <w:sz w:val="24"/>
          <w:szCs w:val="24"/>
        </w:rPr>
        <w:t>S</w:t>
      </w:r>
      <w:r w:rsidR="00FF44BA" w:rsidRPr="00611390">
        <w:rPr>
          <w:rFonts w:ascii="Arial" w:hAnsi="Arial" w:cs="Arial"/>
          <w:sz w:val="24"/>
          <w:szCs w:val="24"/>
        </w:rPr>
        <w:t xml:space="preserve">chool A and can be found in Appendix F. </w:t>
      </w:r>
    </w:p>
    <w:p w14:paraId="5994111F" w14:textId="1875C0A9" w:rsidR="003E688C" w:rsidRPr="00BE1B25" w:rsidRDefault="003E688C" w:rsidP="009C5359">
      <w:pPr>
        <w:spacing w:line="360" w:lineRule="auto"/>
        <w:rPr>
          <w:rFonts w:ascii="Arial" w:hAnsi="Arial" w:cs="Arial"/>
          <w:b/>
          <w:bCs/>
          <w:sz w:val="28"/>
          <w:szCs w:val="28"/>
        </w:rPr>
      </w:pPr>
      <w:r w:rsidRPr="00BE1B25">
        <w:rPr>
          <w:rFonts w:ascii="Arial" w:hAnsi="Arial" w:cs="Arial"/>
          <w:b/>
          <w:bCs/>
          <w:sz w:val="28"/>
          <w:szCs w:val="28"/>
        </w:rPr>
        <w:t xml:space="preserve">4:1 Response to teacher’s questionnaire </w:t>
      </w:r>
    </w:p>
    <w:p w14:paraId="33FC9469" w14:textId="1342CB32" w:rsidR="00457181" w:rsidRPr="00611390" w:rsidRDefault="003E688C" w:rsidP="009C5359">
      <w:pPr>
        <w:spacing w:line="360" w:lineRule="auto"/>
        <w:rPr>
          <w:rFonts w:ascii="Arial" w:hAnsi="Arial" w:cs="Arial"/>
          <w:sz w:val="24"/>
          <w:szCs w:val="24"/>
        </w:rPr>
      </w:pPr>
      <w:r w:rsidRPr="00611390">
        <w:rPr>
          <w:rFonts w:ascii="Arial" w:hAnsi="Arial" w:cs="Arial"/>
          <w:sz w:val="24"/>
          <w:szCs w:val="24"/>
        </w:rPr>
        <w:t xml:space="preserve">The questionnaire was issued to ten members of staff in school A, including the </w:t>
      </w:r>
      <w:r w:rsidR="005B6A16">
        <w:rPr>
          <w:rFonts w:ascii="Arial" w:hAnsi="Arial" w:cs="Arial"/>
          <w:sz w:val="24"/>
          <w:szCs w:val="24"/>
        </w:rPr>
        <w:t>H</w:t>
      </w:r>
      <w:r w:rsidRPr="00611390">
        <w:rPr>
          <w:rFonts w:ascii="Arial" w:hAnsi="Arial" w:cs="Arial"/>
          <w:sz w:val="24"/>
          <w:szCs w:val="24"/>
        </w:rPr>
        <w:t xml:space="preserve">eadmaster and </w:t>
      </w:r>
      <w:r w:rsidR="005B6A16">
        <w:rPr>
          <w:rFonts w:ascii="Arial" w:hAnsi="Arial" w:cs="Arial"/>
          <w:sz w:val="24"/>
          <w:szCs w:val="24"/>
        </w:rPr>
        <w:t>D</w:t>
      </w:r>
      <w:r w:rsidR="005B6A16" w:rsidRPr="00611390">
        <w:rPr>
          <w:rFonts w:ascii="Arial" w:hAnsi="Arial" w:cs="Arial"/>
          <w:sz w:val="24"/>
          <w:szCs w:val="24"/>
        </w:rPr>
        <w:t>eputy</w:t>
      </w:r>
      <w:r w:rsidR="005B6A16">
        <w:rPr>
          <w:rFonts w:ascii="Arial" w:hAnsi="Arial" w:cs="Arial"/>
          <w:sz w:val="24"/>
          <w:szCs w:val="24"/>
        </w:rPr>
        <w:t xml:space="preserve"> </w:t>
      </w:r>
      <w:r w:rsidR="005B6A16" w:rsidRPr="00611390">
        <w:rPr>
          <w:rFonts w:ascii="Arial" w:hAnsi="Arial" w:cs="Arial"/>
          <w:sz w:val="24"/>
          <w:szCs w:val="24"/>
        </w:rPr>
        <w:t>Head</w:t>
      </w:r>
      <w:r w:rsidRPr="00611390">
        <w:rPr>
          <w:rFonts w:ascii="Arial" w:hAnsi="Arial" w:cs="Arial"/>
          <w:sz w:val="24"/>
          <w:szCs w:val="24"/>
        </w:rPr>
        <w:t xml:space="preserve"> </w:t>
      </w:r>
      <w:r w:rsidR="005B6A16">
        <w:rPr>
          <w:rFonts w:ascii="Arial" w:hAnsi="Arial" w:cs="Arial"/>
          <w:sz w:val="24"/>
          <w:szCs w:val="24"/>
        </w:rPr>
        <w:t>M</w:t>
      </w:r>
      <w:r w:rsidRPr="00611390">
        <w:rPr>
          <w:rFonts w:ascii="Arial" w:hAnsi="Arial" w:cs="Arial"/>
          <w:sz w:val="24"/>
          <w:szCs w:val="24"/>
        </w:rPr>
        <w:t xml:space="preserve">istress. The paper questionnaire consisted of seven questions which were put together to support this research project. </w:t>
      </w:r>
      <w:r w:rsidR="00457181" w:rsidRPr="00611390">
        <w:rPr>
          <w:rFonts w:ascii="Arial" w:hAnsi="Arial" w:cs="Arial"/>
          <w:sz w:val="24"/>
          <w:szCs w:val="24"/>
        </w:rPr>
        <w:t xml:space="preserve">Information was provided to participants on the cover page of the questionnaire as shown in Appendix E. This </w:t>
      </w:r>
      <w:r w:rsidR="00BB765F" w:rsidRPr="00611390">
        <w:rPr>
          <w:rFonts w:ascii="Arial" w:hAnsi="Arial" w:cs="Arial"/>
          <w:sz w:val="24"/>
          <w:szCs w:val="24"/>
        </w:rPr>
        <w:t>informed them</w:t>
      </w:r>
      <w:r w:rsidR="00457181" w:rsidRPr="00611390">
        <w:rPr>
          <w:rFonts w:ascii="Arial" w:hAnsi="Arial" w:cs="Arial"/>
          <w:sz w:val="24"/>
          <w:szCs w:val="24"/>
        </w:rPr>
        <w:t xml:space="preserve"> that participation was not </w:t>
      </w:r>
      <w:r w:rsidR="00BB765F" w:rsidRPr="00611390">
        <w:rPr>
          <w:rFonts w:ascii="Arial" w:hAnsi="Arial" w:cs="Arial"/>
          <w:sz w:val="24"/>
          <w:szCs w:val="24"/>
        </w:rPr>
        <w:t>compulsory,</w:t>
      </w:r>
      <w:r w:rsidR="00457181" w:rsidRPr="00611390">
        <w:rPr>
          <w:rFonts w:ascii="Arial" w:hAnsi="Arial" w:cs="Arial"/>
          <w:sz w:val="24"/>
          <w:szCs w:val="24"/>
        </w:rPr>
        <w:t xml:space="preserve"> and that all information would be stored following </w:t>
      </w:r>
      <w:proofErr w:type="spellStart"/>
      <w:r w:rsidR="00457181" w:rsidRPr="00611390">
        <w:rPr>
          <w:rFonts w:ascii="Arial" w:hAnsi="Arial" w:cs="Arial"/>
          <w:sz w:val="24"/>
          <w:szCs w:val="24"/>
        </w:rPr>
        <w:t>BERA</w:t>
      </w:r>
      <w:proofErr w:type="spellEnd"/>
      <w:r w:rsidR="00457181" w:rsidRPr="00611390">
        <w:rPr>
          <w:rFonts w:ascii="Arial" w:hAnsi="Arial" w:cs="Arial"/>
          <w:sz w:val="24"/>
          <w:szCs w:val="24"/>
        </w:rPr>
        <w:t xml:space="preserve"> </w:t>
      </w:r>
      <w:r w:rsidR="005B6A16">
        <w:rPr>
          <w:rFonts w:ascii="Arial" w:hAnsi="Arial" w:cs="Arial"/>
          <w:sz w:val="24"/>
          <w:szCs w:val="24"/>
        </w:rPr>
        <w:t>G</w:t>
      </w:r>
      <w:r w:rsidR="00457181" w:rsidRPr="00611390">
        <w:rPr>
          <w:rFonts w:ascii="Arial" w:hAnsi="Arial" w:cs="Arial"/>
          <w:sz w:val="24"/>
          <w:szCs w:val="24"/>
        </w:rPr>
        <w:t xml:space="preserve">uidelines (2019), </w:t>
      </w:r>
      <w:proofErr w:type="spellStart"/>
      <w:r w:rsidR="00457181" w:rsidRPr="00611390">
        <w:rPr>
          <w:rFonts w:ascii="Arial" w:hAnsi="Arial" w:cs="Arial"/>
          <w:sz w:val="24"/>
          <w:szCs w:val="24"/>
        </w:rPr>
        <w:t>GDPR</w:t>
      </w:r>
      <w:proofErr w:type="spellEnd"/>
      <w:r w:rsidR="00457181" w:rsidRPr="00611390">
        <w:rPr>
          <w:rFonts w:ascii="Arial" w:hAnsi="Arial" w:cs="Arial"/>
          <w:sz w:val="24"/>
          <w:szCs w:val="24"/>
        </w:rPr>
        <w:t xml:space="preserve"> Guidelines (2019) and </w:t>
      </w:r>
      <w:r w:rsidR="00BB765F" w:rsidRPr="00611390">
        <w:rPr>
          <w:rFonts w:ascii="Arial" w:hAnsi="Arial" w:cs="Arial"/>
          <w:sz w:val="24"/>
          <w:szCs w:val="24"/>
        </w:rPr>
        <w:t xml:space="preserve">would only be accessible to to university module lead and external examiner, then later destroyed. </w:t>
      </w:r>
    </w:p>
    <w:p w14:paraId="7B339CE0" w14:textId="43E83BDF" w:rsidR="00481E73" w:rsidRPr="00611390" w:rsidRDefault="00BB765F" w:rsidP="009C5359">
      <w:pPr>
        <w:spacing w:line="360" w:lineRule="auto"/>
        <w:rPr>
          <w:rFonts w:ascii="Arial" w:hAnsi="Arial" w:cs="Arial"/>
          <w:b/>
          <w:bCs/>
          <w:sz w:val="24"/>
          <w:szCs w:val="24"/>
        </w:rPr>
      </w:pPr>
      <w:r w:rsidRPr="00611390">
        <w:rPr>
          <w:rFonts w:ascii="Arial" w:hAnsi="Arial" w:cs="Arial"/>
          <w:b/>
          <w:bCs/>
          <w:sz w:val="24"/>
          <w:szCs w:val="24"/>
        </w:rPr>
        <w:t>Note: 1 participant equates to 10% (10 participants)</w:t>
      </w:r>
    </w:p>
    <w:tbl>
      <w:tblPr>
        <w:tblStyle w:val="TableGrid"/>
        <w:tblpPr w:leftFromText="180" w:rightFromText="180" w:vertAnchor="text" w:horzAnchor="margin" w:tblpY="415"/>
        <w:tblW w:w="9099" w:type="dxa"/>
        <w:tblLook w:val="04A0" w:firstRow="1" w:lastRow="0" w:firstColumn="1" w:lastColumn="0" w:noHBand="0" w:noVBand="1"/>
      </w:tblPr>
      <w:tblGrid>
        <w:gridCol w:w="9099"/>
      </w:tblGrid>
      <w:tr w:rsidR="00DA5AC1" w:rsidRPr="00611390" w14:paraId="7D47CA9B" w14:textId="77777777" w:rsidTr="00DC5115">
        <w:trPr>
          <w:trHeight w:val="447"/>
        </w:trPr>
        <w:tc>
          <w:tcPr>
            <w:tcW w:w="9099" w:type="dxa"/>
            <w:shd w:val="clear" w:color="auto" w:fill="DBDBDB" w:themeFill="accent3" w:themeFillTint="66"/>
          </w:tcPr>
          <w:p w14:paraId="2F522450" w14:textId="77777777" w:rsidR="00DA5AC1" w:rsidRPr="00611390" w:rsidRDefault="00DA5AC1" w:rsidP="00DA5AC1">
            <w:pPr>
              <w:spacing w:line="360" w:lineRule="auto"/>
              <w:rPr>
                <w:rFonts w:ascii="Arial" w:hAnsi="Arial" w:cs="Arial"/>
                <w:b/>
                <w:bCs/>
                <w:sz w:val="24"/>
                <w:szCs w:val="24"/>
              </w:rPr>
            </w:pPr>
            <w:r w:rsidRPr="00611390">
              <w:rPr>
                <w:rFonts w:ascii="Arial" w:hAnsi="Arial" w:cs="Arial"/>
                <w:b/>
                <w:bCs/>
                <w:sz w:val="24"/>
                <w:szCs w:val="24"/>
              </w:rPr>
              <w:t xml:space="preserve">Question 1 </w:t>
            </w:r>
          </w:p>
        </w:tc>
      </w:tr>
      <w:tr w:rsidR="00DA5AC1" w:rsidRPr="00611390" w14:paraId="68854071" w14:textId="77777777" w:rsidTr="00DC5115">
        <w:trPr>
          <w:trHeight w:val="427"/>
        </w:trPr>
        <w:tc>
          <w:tcPr>
            <w:tcW w:w="9099" w:type="dxa"/>
          </w:tcPr>
          <w:p w14:paraId="46348954" w14:textId="77777777" w:rsidR="00DA5AC1" w:rsidRPr="00611390" w:rsidRDefault="00DA5AC1" w:rsidP="00DA5AC1">
            <w:pPr>
              <w:spacing w:line="360" w:lineRule="auto"/>
              <w:rPr>
                <w:rFonts w:ascii="Arial" w:hAnsi="Arial" w:cs="Arial"/>
                <w:sz w:val="28"/>
                <w:szCs w:val="28"/>
              </w:rPr>
            </w:pPr>
            <w:r w:rsidRPr="005B6A16">
              <w:rPr>
                <w:rFonts w:ascii="Arial" w:hAnsi="Arial" w:cs="Arial"/>
                <w:sz w:val="24"/>
                <w:szCs w:val="24"/>
              </w:rPr>
              <w:t xml:space="preserve">Do you think outdoor learning benefits children’s learning? </w:t>
            </w:r>
          </w:p>
        </w:tc>
      </w:tr>
    </w:tbl>
    <w:p w14:paraId="3F4DC097" w14:textId="6B4003DA" w:rsidR="00856E28" w:rsidRPr="00611390" w:rsidRDefault="00856E28" w:rsidP="009C5359">
      <w:pPr>
        <w:spacing w:line="360" w:lineRule="auto"/>
        <w:rPr>
          <w:rFonts w:ascii="Arial" w:hAnsi="Arial" w:cs="Arial"/>
          <w:b/>
          <w:bCs/>
          <w:sz w:val="28"/>
          <w:szCs w:val="28"/>
        </w:rPr>
      </w:pPr>
      <w:r w:rsidRPr="00611390">
        <w:rPr>
          <w:rFonts w:ascii="Arial" w:hAnsi="Arial" w:cs="Arial"/>
          <w:b/>
          <w:bCs/>
          <w:sz w:val="28"/>
          <w:szCs w:val="28"/>
        </w:rPr>
        <w:t xml:space="preserve">4:1:1 </w:t>
      </w:r>
      <w:r w:rsidR="00DA5AC1" w:rsidRPr="00611390">
        <w:rPr>
          <w:rFonts w:ascii="Arial" w:hAnsi="Arial" w:cs="Arial"/>
          <w:b/>
          <w:bCs/>
          <w:sz w:val="28"/>
          <w:szCs w:val="28"/>
        </w:rPr>
        <w:t xml:space="preserve">Response to </w:t>
      </w:r>
      <w:r w:rsidR="008F5A29" w:rsidRPr="00611390">
        <w:rPr>
          <w:rFonts w:ascii="Arial" w:hAnsi="Arial" w:cs="Arial"/>
          <w:b/>
          <w:bCs/>
          <w:sz w:val="28"/>
          <w:szCs w:val="28"/>
        </w:rPr>
        <w:t>Q</w:t>
      </w:r>
      <w:r w:rsidRPr="00611390">
        <w:rPr>
          <w:rFonts w:ascii="Arial" w:hAnsi="Arial" w:cs="Arial"/>
          <w:b/>
          <w:bCs/>
          <w:sz w:val="28"/>
          <w:szCs w:val="28"/>
        </w:rPr>
        <w:t>uestion 1</w:t>
      </w:r>
    </w:p>
    <w:tbl>
      <w:tblPr>
        <w:tblStyle w:val="TableGrid"/>
        <w:tblpPr w:leftFromText="180" w:rightFromText="180" w:vertAnchor="text" w:horzAnchor="margin" w:tblpY="1420"/>
        <w:tblW w:w="0" w:type="auto"/>
        <w:tblLook w:val="04A0" w:firstRow="1" w:lastRow="0" w:firstColumn="1" w:lastColumn="0" w:noHBand="0" w:noVBand="1"/>
      </w:tblPr>
      <w:tblGrid>
        <w:gridCol w:w="2063"/>
        <w:gridCol w:w="712"/>
      </w:tblGrid>
      <w:tr w:rsidR="00D727BD" w:rsidRPr="00611390" w14:paraId="42DEF629" w14:textId="77777777" w:rsidTr="00611390">
        <w:trPr>
          <w:trHeight w:val="244"/>
        </w:trPr>
        <w:tc>
          <w:tcPr>
            <w:tcW w:w="2063" w:type="dxa"/>
            <w:shd w:val="clear" w:color="auto" w:fill="F4B083" w:themeFill="accent2" w:themeFillTint="99"/>
          </w:tcPr>
          <w:p w14:paraId="3F4828A1" w14:textId="77777777" w:rsidR="00D727BD" w:rsidRPr="00611390" w:rsidRDefault="00D727BD" w:rsidP="00611390">
            <w:pPr>
              <w:spacing w:line="360" w:lineRule="auto"/>
              <w:rPr>
                <w:rFonts w:ascii="Arial" w:hAnsi="Arial" w:cs="Arial"/>
              </w:rPr>
            </w:pPr>
            <w:r w:rsidRPr="00611390">
              <w:rPr>
                <w:rFonts w:ascii="Arial" w:hAnsi="Arial" w:cs="Arial"/>
              </w:rPr>
              <w:t>Strongly disagree</w:t>
            </w:r>
          </w:p>
        </w:tc>
        <w:tc>
          <w:tcPr>
            <w:tcW w:w="712" w:type="dxa"/>
          </w:tcPr>
          <w:p w14:paraId="4E4B894C" w14:textId="77777777" w:rsidR="00D727BD" w:rsidRPr="00611390" w:rsidRDefault="00D727BD" w:rsidP="00611390">
            <w:pPr>
              <w:spacing w:line="360" w:lineRule="auto"/>
              <w:rPr>
                <w:rFonts w:ascii="Arial" w:hAnsi="Arial" w:cs="Arial"/>
              </w:rPr>
            </w:pPr>
            <w:r w:rsidRPr="00611390">
              <w:rPr>
                <w:rFonts w:ascii="Arial" w:hAnsi="Arial" w:cs="Arial"/>
              </w:rPr>
              <w:t>0%</w:t>
            </w:r>
          </w:p>
        </w:tc>
      </w:tr>
      <w:tr w:rsidR="00D727BD" w:rsidRPr="00611390" w14:paraId="2A57BEAB" w14:textId="77777777" w:rsidTr="00611390">
        <w:trPr>
          <w:trHeight w:val="233"/>
        </w:trPr>
        <w:tc>
          <w:tcPr>
            <w:tcW w:w="2063" w:type="dxa"/>
            <w:shd w:val="clear" w:color="auto" w:fill="FFE599" w:themeFill="accent4" w:themeFillTint="66"/>
          </w:tcPr>
          <w:p w14:paraId="7E965CA8" w14:textId="3909432D" w:rsidR="00D727BD" w:rsidRPr="00611390" w:rsidRDefault="00D727BD" w:rsidP="00611390">
            <w:pPr>
              <w:spacing w:line="360" w:lineRule="auto"/>
              <w:rPr>
                <w:rFonts w:ascii="Arial" w:hAnsi="Arial" w:cs="Arial"/>
              </w:rPr>
            </w:pPr>
            <w:r w:rsidRPr="00611390">
              <w:rPr>
                <w:rFonts w:ascii="Arial" w:hAnsi="Arial" w:cs="Arial"/>
              </w:rPr>
              <w:t>Sometimes agree</w:t>
            </w:r>
          </w:p>
        </w:tc>
        <w:tc>
          <w:tcPr>
            <w:tcW w:w="712" w:type="dxa"/>
          </w:tcPr>
          <w:p w14:paraId="696D8A19" w14:textId="77777777" w:rsidR="00D727BD" w:rsidRPr="00611390" w:rsidRDefault="00D727BD" w:rsidP="00611390">
            <w:pPr>
              <w:spacing w:line="360" w:lineRule="auto"/>
              <w:rPr>
                <w:rFonts w:ascii="Arial" w:hAnsi="Arial" w:cs="Arial"/>
              </w:rPr>
            </w:pPr>
            <w:r w:rsidRPr="00611390">
              <w:rPr>
                <w:rFonts w:ascii="Arial" w:hAnsi="Arial" w:cs="Arial"/>
              </w:rPr>
              <w:t>30%</w:t>
            </w:r>
          </w:p>
        </w:tc>
      </w:tr>
      <w:tr w:rsidR="00D727BD" w:rsidRPr="00611390" w14:paraId="7957EC59" w14:textId="77777777" w:rsidTr="00611390">
        <w:trPr>
          <w:trHeight w:val="244"/>
        </w:trPr>
        <w:tc>
          <w:tcPr>
            <w:tcW w:w="2063" w:type="dxa"/>
            <w:tcBorders>
              <w:bottom w:val="single" w:sz="4" w:space="0" w:color="auto"/>
            </w:tcBorders>
            <w:shd w:val="clear" w:color="auto" w:fill="C5E0B3" w:themeFill="accent6" w:themeFillTint="66"/>
          </w:tcPr>
          <w:p w14:paraId="033A7AF2" w14:textId="4035CA51" w:rsidR="00D727BD" w:rsidRPr="00611390" w:rsidRDefault="00D727BD" w:rsidP="00611390">
            <w:pPr>
              <w:spacing w:line="360" w:lineRule="auto"/>
              <w:rPr>
                <w:rFonts w:ascii="Arial" w:hAnsi="Arial" w:cs="Arial"/>
              </w:rPr>
            </w:pPr>
            <w:r w:rsidRPr="00611390">
              <w:rPr>
                <w:rFonts w:ascii="Arial" w:hAnsi="Arial" w:cs="Arial"/>
              </w:rPr>
              <w:t xml:space="preserve">Strongly agree </w:t>
            </w:r>
          </w:p>
        </w:tc>
        <w:tc>
          <w:tcPr>
            <w:tcW w:w="712" w:type="dxa"/>
          </w:tcPr>
          <w:p w14:paraId="758B3AB3" w14:textId="77777777" w:rsidR="00D727BD" w:rsidRPr="00611390" w:rsidRDefault="00D727BD" w:rsidP="00611390">
            <w:pPr>
              <w:spacing w:line="360" w:lineRule="auto"/>
              <w:rPr>
                <w:rFonts w:ascii="Arial" w:hAnsi="Arial" w:cs="Arial"/>
              </w:rPr>
            </w:pPr>
            <w:r w:rsidRPr="00611390">
              <w:rPr>
                <w:rFonts w:ascii="Arial" w:hAnsi="Arial" w:cs="Arial"/>
              </w:rPr>
              <w:t>70%</w:t>
            </w:r>
          </w:p>
        </w:tc>
      </w:tr>
      <w:tr w:rsidR="00647292" w:rsidRPr="00611390" w14:paraId="75B5F68F" w14:textId="77777777" w:rsidTr="00611390">
        <w:trPr>
          <w:trHeight w:val="244"/>
        </w:trPr>
        <w:tc>
          <w:tcPr>
            <w:tcW w:w="2063" w:type="dxa"/>
            <w:tcBorders>
              <w:right w:val="nil"/>
            </w:tcBorders>
            <w:shd w:val="clear" w:color="auto" w:fill="FFFFFF" w:themeFill="background1"/>
          </w:tcPr>
          <w:p w14:paraId="723D86C9" w14:textId="1E879B88" w:rsidR="00647292" w:rsidRPr="00611390" w:rsidRDefault="00647292" w:rsidP="00611390">
            <w:pPr>
              <w:spacing w:line="360" w:lineRule="auto"/>
              <w:jc w:val="center"/>
              <w:rPr>
                <w:rFonts w:ascii="Arial" w:hAnsi="Arial" w:cs="Arial"/>
                <w:b/>
                <w:bCs/>
              </w:rPr>
            </w:pPr>
            <w:r w:rsidRPr="00611390">
              <w:rPr>
                <w:rFonts w:ascii="Arial" w:hAnsi="Arial" w:cs="Arial"/>
                <w:b/>
                <w:bCs/>
              </w:rPr>
              <w:t>Figure 1</w:t>
            </w:r>
          </w:p>
        </w:tc>
        <w:tc>
          <w:tcPr>
            <w:tcW w:w="712" w:type="dxa"/>
            <w:tcBorders>
              <w:left w:val="nil"/>
            </w:tcBorders>
          </w:tcPr>
          <w:p w14:paraId="3D68BA0A" w14:textId="77777777" w:rsidR="00647292" w:rsidRPr="00611390" w:rsidRDefault="00647292" w:rsidP="00611390">
            <w:pPr>
              <w:spacing w:line="360" w:lineRule="auto"/>
              <w:rPr>
                <w:rFonts w:ascii="Arial" w:hAnsi="Arial" w:cs="Arial"/>
              </w:rPr>
            </w:pPr>
          </w:p>
        </w:tc>
      </w:tr>
    </w:tbl>
    <w:p w14:paraId="63739643" w14:textId="589E186A" w:rsidR="002828D1" w:rsidRPr="00611390" w:rsidRDefault="00BB765F" w:rsidP="009F1BA3">
      <w:pPr>
        <w:spacing w:line="360" w:lineRule="auto"/>
        <w:rPr>
          <w:rFonts w:ascii="Arial" w:hAnsi="Arial" w:cs="Arial"/>
          <w:b/>
          <w:bCs/>
          <w:sz w:val="28"/>
          <w:szCs w:val="28"/>
        </w:rPr>
      </w:pPr>
      <w:r w:rsidRPr="00611390">
        <w:rPr>
          <w:rFonts w:ascii="Arial" w:hAnsi="Arial" w:cs="Arial"/>
          <w:b/>
          <w:bCs/>
          <w:sz w:val="28"/>
          <w:szCs w:val="28"/>
        </w:rPr>
        <w:t xml:space="preserve"> </w:t>
      </w:r>
    </w:p>
    <w:p w14:paraId="62C61448" w14:textId="2B7AA7FB" w:rsidR="009F1BA3" w:rsidRPr="00611390" w:rsidRDefault="00481E73" w:rsidP="009F1BA3">
      <w:pPr>
        <w:spacing w:line="360" w:lineRule="auto"/>
        <w:rPr>
          <w:rFonts w:ascii="Arial" w:hAnsi="Arial" w:cs="Arial"/>
          <w:sz w:val="24"/>
          <w:szCs w:val="24"/>
        </w:rPr>
      </w:pPr>
      <w:r w:rsidRPr="00611390">
        <w:rPr>
          <w:rFonts w:ascii="Arial" w:hAnsi="Arial" w:cs="Arial"/>
          <w:sz w:val="24"/>
          <w:szCs w:val="24"/>
        </w:rPr>
        <w:t xml:space="preserve">Question one aimed to distinguish </w:t>
      </w:r>
      <w:r w:rsidR="005B6A16">
        <w:rPr>
          <w:rFonts w:ascii="Arial" w:hAnsi="Arial" w:cs="Arial"/>
          <w:sz w:val="24"/>
          <w:szCs w:val="24"/>
        </w:rPr>
        <w:t>the staff’s</w:t>
      </w:r>
      <w:r w:rsidR="00182E64" w:rsidRPr="00611390">
        <w:rPr>
          <w:rFonts w:ascii="Arial" w:hAnsi="Arial" w:cs="Arial"/>
          <w:sz w:val="24"/>
          <w:szCs w:val="24"/>
        </w:rPr>
        <w:t xml:space="preserve"> true opinion on outdoor learning. </w:t>
      </w:r>
      <w:r w:rsidR="009F1BA3" w:rsidRPr="00611390">
        <w:rPr>
          <w:rFonts w:ascii="Arial" w:hAnsi="Arial" w:cs="Arial"/>
          <w:sz w:val="24"/>
          <w:szCs w:val="24"/>
        </w:rPr>
        <w:t>As mentioned in chapter 3, the questionnaires were kept anonymous in hope for an honest opinion.  Both Kimmel (1988) and Co</w:t>
      </w:r>
      <w:r w:rsidR="004D04D5" w:rsidRPr="00611390">
        <w:rPr>
          <w:rFonts w:ascii="Arial" w:hAnsi="Arial" w:cs="Arial"/>
          <w:sz w:val="24"/>
          <w:szCs w:val="24"/>
        </w:rPr>
        <w:t>h</w:t>
      </w:r>
      <w:r w:rsidR="009F1BA3" w:rsidRPr="00611390">
        <w:rPr>
          <w:rFonts w:ascii="Arial" w:hAnsi="Arial" w:cs="Arial"/>
          <w:sz w:val="24"/>
          <w:szCs w:val="24"/>
        </w:rPr>
        <w:t xml:space="preserve">en, Manion and Morrison (2007) note that some potential respondents in research will hesitate to co-operate when assurance of confidentiality is </w:t>
      </w:r>
      <w:r w:rsidR="00D727BD" w:rsidRPr="00611390">
        <w:rPr>
          <w:rFonts w:ascii="Arial" w:hAnsi="Arial" w:cs="Arial"/>
          <w:noProof/>
          <w:sz w:val="24"/>
          <w:szCs w:val="24"/>
        </w:rPr>
        <mc:AlternateContent>
          <mc:Choice Requires="wps">
            <w:drawing>
              <wp:anchor distT="45720" distB="45720" distL="114300" distR="114300" simplePos="0" relativeHeight="251686912" behindDoc="1" locked="0" layoutInCell="1" allowOverlap="1" wp14:anchorId="60132235" wp14:editId="2007A724">
                <wp:simplePos x="0" y="0"/>
                <wp:positionH relativeFrom="column">
                  <wp:posOffset>209006</wp:posOffset>
                </wp:positionH>
                <wp:positionV relativeFrom="paragraph">
                  <wp:posOffset>6622</wp:posOffset>
                </wp:positionV>
                <wp:extent cx="731520" cy="28702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287020"/>
                        </a:xfrm>
                        <a:prstGeom prst="rect">
                          <a:avLst/>
                        </a:prstGeom>
                        <a:solidFill>
                          <a:srgbClr val="FFFFFF"/>
                        </a:solidFill>
                        <a:ln w="9525">
                          <a:noFill/>
                          <a:miter lim="800000"/>
                          <a:headEnd/>
                          <a:tailEnd/>
                        </a:ln>
                      </wps:spPr>
                      <wps:txbx>
                        <w:txbxContent>
                          <w:p w14:paraId="792E7704" w14:textId="1FA50D7B" w:rsidR="00753501" w:rsidRPr="00D727BD" w:rsidRDefault="00753501">
                            <w:pPr>
                              <w:rPr>
                                <w:b/>
                                <w:bCs/>
                              </w:rPr>
                            </w:pPr>
                            <w:r w:rsidRPr="00D727BD">
                              <w:rPr>
                                <w:b/>
                                <w:bCs/>
                              </w:rP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132235" id="_x0000_t202" coordsize="21600,21600" o:spt="202" path="m,l,21600r21600,l21600,xe">
                <v:stroke joinstyle="miter"/>
                <v:path gradientshapeok="t" o:connecttype="rect"/>
              </v:shapetype>
              <v:shape id="Text Box 2" o:spid="_x0000_s1026" type="#_x0000_t202" style="position:absolute;margin-left:16.45pt;margin-top:.5pt;width:57.6pt;height:22.6pt;z-index:-251629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" stroked="f">
                <v:textbox>
                  <w:txbxContent>
                    <w:p w14:paraId="792E7704" w14:textId="1FA50D7B" w:rsidR="00753501" w:rsidRPr="00D727BD" w:rsidRDefault="00753501">
                      <w:pPr>
                        <w:rPr>
                          <w:b/>
                          <w:bCs/>
                        </w:rPr>
                      </w:pPr>
                      <w:r w:rsidRPr="00D727BD">
                        <w:rPr>
                          <w:b/>
                          <w:bCs/>
                        </w:rPr>
                        <w:t>Figure 1</w:t>
                      </w:r>
                    </w:p>
                  </w:txbxContent>
                </v:textbox>
              </v:shape>
            </w:pict>
          </mc:Fallback>
        </mc:AlternateContent>
      </w:r>
      <w:r w:rsidR="009F1BA3" w:rsidRPr="00611390">
        <w:rPr>
          <w:rFonts w:ascii="Arial" w:hAnsi="Arial" w:cs="Arial"/>
          <w:sz w:val="24"/>
          <w:szCs w:val="24"/>
        </w:rPr>
        <w:t>weak, vague, not understood. To ensure that research was valid, participants were reassured that</w:t>
      </w:r>
      <w:r w:rsidR="002828D1" w:rsidRPr="00611390">
        <w:rPr>
          <w:rFonts w:ascii="Arial" w:hAnsi="Arial" w:cs="Arial"/>
          <w:sz w:val="24"/>
          <w:szCs w:val="24"/>
        </w:rPr>
        <w:t xml:space="preserve"> </w:t>
      </w:r>
      <w:r w:rsidR="009F1BA3" w:rsidRPr="00611390">
        <w:rPr>
          <w:rFonts w:ascii="Arial" w:hAnsi="Arial" w:cs="Arial"/>
          <w:sz w:val="24"/>
          <w:szCs w:val="24"/>
        </w:rPr>
        <w:t>information would be kept private</w:t>
      </w:r>
      <w:r w:rsidR="007C7B10" w:rsidRPr="00611390">
        <w:rPr>
          <w:rFonts w:ascii="Arial" w:hAnsi="Arial" w:cs="Arial"/>
          <w:sz w:val="24"/>
          <w:szCs w:val="24"/>
        </w:rPr>
        <w:t xml:space="preserve">. </w:t>
      </w:r>
      <w:r w:rsidR="00044359" w:rsidRPr="00611390">
        <w:rPr>
          <w:rFonts w:ascii="Arial" w:hAnsi="Arial" w:cs="Arial"/>
          <w:sz w:val="24"/>
          <w:szCs w:val="24"/>
        </w:rPr>
        <w:t xml:space="preserve">In Agreement with the RSPB (2011) and Estyn (2011) mentioned in Chapter 2, </w:t>
      </w:r>
      <w:r w:rsidR="00B616F7" w:rsidRPr="00611390">
        <w:rPr>
          <w:rFonts w:ascii="Arial" w:hAnsi="Arial" w:cs="Arial"/>
          <w:sz w:val="24"/>
          <w:szCs w:val="24"/>
        </w:rPr>
        <w:t xml:space="preserve">results from this question showed that </w:t>
      </w:r>
      <w:r w:rsidR="00092767" w:rsidRPr="00611390">
        <w:rPr>
          <w:rFonts w:ascii="Arial" w:hAnsi="Arial" w:cs="Arial"/>
          <w:sz w:val="24"/>
          <w:szCs w:val="24"/>
        </w:rPr>
        <w:t>most</w:t>
      </w:r>
      <w:r w:rsidR="00044359" w:rsidRPr="00611390">
        <w:rPr>
          <w:rFonts w:ascii="Arial" w:hAnsi="Arial" w:cs="Arial"/>
          <w:sz w:val="24"/>
          <w:szCs w:val="24"/>
        </w:rPr>
        <w:t xml:space="preserve"> practitioners find outdoor learning beneficial to education.</w:t>
      </w:r>
      <w:r w:rsidR="00092767" w:rsidRPr="00611390">
        <w:rPr>
          <w:rFonts w:ascii="Arial" w:hAnsi="Arial" w:cs="Arial"/>
          <w:sz w:val="24"/>
          <w:szCs w:val="24"/>
        </w:rPr>
        <w:t xml:space="preserve"> This was a</w:t>
      </w:r>
      <w:r w:rsidR="009D5307" w:rsidRPr="00611390">
        <w:rPr>
          <w:rFonts w:ascii="Arial" w:hAnsi="Arial" w:cs="Arial"/>
          <w:sz w:val="24"/>
          <w:szCs w:val="24"/>
        </w:rPr>
        <w:t>n</w:t>
      </w:r>
      <w:r w:rsidR="00092767" w:rsidRPr="00611390">
        <w:rPr>
          <w:rFonts w:ascii="Arial" w:hAnsi="Arial" w:cs="Arial"/>
          <w:sz w:val="24"/>
          <w:szCs w:val="24"/>
        </w:rPr>
        <w:t xml:space="preserve"> </w:t>
      </w:r>
      <w:r w:rsidR="009D5307" w:rsidRPr="00611390">
        <w:rPr>
          <w:rFonts w:ascii="Arial" w:hAnsi="Arial" w:cs="Arial"/>
          <w:sz w:val="24"/>
          <w:szCs w:val="24"/>
        </w:rPr>
        <w:t xml:space="preserve">interesting statistic, as some children in </w:t>
      </w:r>
      <w:r w:rsidR="005B6A16">
        <w:rPr>
          <w:rFonts w:ascii="Arial" w:hAnsi="Arial" w:cs="Arial"/>
          <w:sz w:val="24"/>
          <w:szCs w:val="24"/>
        </w:rPr>
        <w:t>School A</w:t>
      </w:r>
      <w:r w:rsidR="009D5307" w:rsidRPr="00611390">
        <w:rPr>
          <w:rFonts w:ascii="Arial" w:hAnsi="Arial" w:cs="Arial"/>
          <w:sz w:val="24"/>
          <w:szCs w:val="24"/>
        </w:rPr>
        <w:t xml:space="preserve"> do not take part in any outdoor </w:t>
      </w:r>
      <w:r w:rsidR="009D5307" w:rsidRPr="00611390">
        <w:rPr>
          <w:rFonts w:ascii="Arial" w:hAnsi="Arial" w:cs="Arial"/>
          <w:sz w:val="24"/>
          <w:szCs w:val="24"/>
        </w:rPr>
        <w:lastRenderedPageBreak/>
        <w:t xml:space="preserve">learning as it rotates each term. It is uncertain why the school promotes so little outdoor education if 70% of teachers agree that its benefits children’s learning. </w:t>
      </w:r>
      <w:proofErr w:type="spellStart"/>
      <w:r w:rsidR="009D5307" w:rsidRPr="00611390">
        <w:rPr>
          <w:rFonts w:ascii="Arial" w:hAnsi="Arial" w:cs="Arial"/>
          <w:sz w:val="24"/>
          <w:szCs w:val="24"/>
        </w:rPr>
        <w:t>Kitwood</w:t>
      </w:r>
      <w:proofErr w:type="spellEnd"/>
      <w:r w:rsidR="009D5307" w:rsidRPr="00611390">
        <w:rPr>
          <w:rFonts w:ascii="Arial" w:hAnsi="Arial" w:cs="Arial"/>
          <w:sz w:val="24"/>
          <w:szCs w:val="24"/>
        </w:rPr>
        <w:t xml:space="preserve"> (1977) </w:t>
      </w:r>
      <w:r w:rsidR="004D04D5" w:rsidRPr="00611390">
        <w:rPr>
          <w:rFonts w:ascii="Arial" w:hAnsi="Arial" w:cs="Arial"/>
          <w:sz w:val="24"/>
          <w:szCs w:val="24"/>
        </w:rPr>
        <w:t xml:space="preserve">and </w:t>
      </w:r>
      <w:bookmarkStart w:id="6" w:name="_Hlk35522005"/>
      <w:r w:rsidR="004D04D5" w:rsidRPr="00611390">
        <w:rPr>
          <w:rFonts w:ascii="Arial" w:hAnsi="Arial" w:cs="Arial"/>
          <w:sz w:val="24"/>
          <w:szCs w:val="24"/>
        </w:rPr>
        <w:t xml:space="preserve">Cohen, Manion and Morrison (2007) </w:t>
      </w:r>
      <w:bookmarkEnd w:id="6"/>
      <w:r w:rsidR="004D04D5" w:rsidRPr="00611390">
        <w:rPr>
          <w:rFonts w:ascii="Arial" w:hAnsi="Arial" w:cs="Arial"/>
          <w:sz w:val="24"/>
          <w:szCs w:val="24"/>
        </w:rPr>
        <w:t xml:space="preserve">propose that when partaking in research, participants might lie, through fear of being judged and wanting to show themselves in a positive light. Based on this analogy, the researcher believes that teachers at School A may want to agree with Estyn recommendations, however, they do not actually put these views into practice. Unfortunately, some teachers may be passionate about outdoor learning, but their views are overruled by more senior members of staff. </w:t>
      </w:r>
    </w:p>
    <w:tbl>
      <w:tblPr>
        <w:tblStyle w:val="TableGrid"/>
        <w:tblpPr w:leftFromText="180" w:rightFromText="180" w:vertAnchor="text" w:horzAnchor="margin" w:tblpY="344"/>
        <w:tblW w:w="9137" w:type="dxa"/>
        <w:tblLook w:val="04A0" w:firstRow="1" w:lastRow="0" w:firstColumn="1" w:lastColumn="0" w:noHBand="0" w:noVBand="1"/>
      </w:tblPr>
      <w:tblGrid>
        <w:gridCol w:w="9137"/>
      </w:tblGrid>
      <w:tr w:rsidR="00BE1B25" w:rsidRPr="00611390" w14:paraId="6361E76D" w14:textId="77777777" w:rsidTr="00BE1B25">
        <w:trPr>
          <w:trHeight w:val="461"/>
        </w:trPr>
        <w:tc>
          <w:tcPr>
            <w:tcW w:w="9137" w:type="dxa"/>
            <w:shd w:val="clear" w:color="auto" w:fill="C9C9C9" w:themeFill="accent3" w:themeFillTint="99"/>
          </w:tcPr>
          <w:p w14:paraId="7AF35071" w14:textId="77777777" w:rsidR="00BE1B25" w:rsidRPr="00611390" w:rsidRDefault="00BE1B25" w:rsidP="00BE1B25">
            <w:pPr>
              <w:spacing w:line="360" w:lineRule="auto"/>
              <w:rPr>
                <w:rFonts w:ascii="Arial" w:hAnsi="Arial" w:cs="Arial"/>
                <w:b/>
                <w:bCs/>
                <w:sz w:val="24"/>
                <w:szCs w:val="24"/>
              </w:rPr>
            </w:pPr>
            <w:r w:rsidRPr="00611390">
              <w:rPr>
                <w:rFonts w:ascii="Arial" w:hAnsi="Arial" w:cs="Arial"/>
                <w:b/>
                <w:bCs/>
                <w:sz w:val="24"/>
                <w:szCs w:val="24"/>
              </w:rPr>
              <w:t>Question 1</w:t>
            </w:r>
          </w:p>
        </w:tc>
      </w:tr>
      <w:tr w:rsidR="00BE1B25" w:rsidRPr="00611390" w14:paraId="72434A8C" w14:textId="77777777" w:rsidTr="00BE1B25">
        <w:trPr>
          <w:trHeight w:val="461"/>
        </w:trPr>
        <w:tc>
          <w:tcPr>
            <w:tcW w:w="9137" w:type="dxa"/>
          </w:tcPr>
          <w:p w14:paraId="3DF81B7C" w14:textId="77777777" w:rsidR="00BE1B25" w:rsidRPr="00611390" w:rsidRDefault="00BE1B25" w:rsidP="00BE1B25">
            <w:pPr>
              <w:spacing w:line="360" w:lineRule="auto"/>
              <w:rPr>
                <w:rFonts w:ascii="Arial" w:hAnsi="Arial" w:cs="Arial"/>
                <w:sz w:val="24"/>
                <w:szCs w:val="24"/>
              </w:rPr>
            </w:pPr>
            <w:r w:rsidRPr="00611390">
              <w:rPr>
                <w:rFonts w:ascii="Arial" w:hAnsi="Arial" w:cs="Arial"/>
                <w:sz w:val="24"/>
                <w:szCs w:val="24"/>
              </w:rPr>
              <w:t>Do you think enough time is spent outdoors?</w:t>
            </w:r>
          </w:p>
        </w:tc>
      </w:tr>
    </w:tbl>
    <w:p w14:paraId="714BFE0B" w14:textId="28947CA0" w:rsidR="00DA5AC1" w:rsidRPr="00BE1B25" w:rsidRDefault="00DA5AC1" w:rsidP="009F1BA3">
      <w:pPr>
        <w:spacing w:line="360" w:lineRule="auto"/>
        <w:rPr>
          <w:rFonts w:ascii="Arial" w:hAnsi="Arial" w:cs="Arial"/>
          <w:b/>
          <w:bCs/>
          <w:sz w:val="28"/>
          <w:szCs w:val="28"/>
        </w:rPr>
      </w:pPr>
      <w:r w:rsidRPr="00BE1B25">
        <w:rPr>
          <w:rFonts w:ascii="Arial" w:hAnsi="Arial" w:cs="Arial"/>
          <w:b/>
          <w:bCs/>
          <w:sz w:val="28"/>
          <w:szCs w:val="28"/>
        </w:rPr>
        <w:t xml:space="preserve">4:1:2 Response to </w:t>
      </w:r>
      <w:r w:rsidR="008F5A29" w:rsidRPr="00BE1B25">
        <w:rPr>
          <w:rFonts w:ascii="Arial" w:hAnsi="Arial" w:cs="Arial"/>
          <w:b/>
          <w:bCs/>
          <w:sz w:val="28"/>
          <w:szCs w:val="28"/>
        </w:rPr>
        <w:t>Q</w:t>
      </w:r>
      <w:r w:rsidRPr="00BE1B25">
        <w:rPr>
          <w:rFonts w:ascii="Arial" w:hAnsi="Arial" w:cs="Arial"/>
          <w:b/>
          <w:bCs/>
          <w:sz w:val="28"/>
          <w:szCs w:val="28"/>
        </w:rPr>
        <w:t>uestion 2</w:t>
      </w:r>
    </w:p>
    <w:tbl>
      <w:tblPr>
        <w:tblStyle w:val="TableGrid"/>
        <w:tblpPr w:leftFromText="180" w:rightFromText="180" w:vertAnchor="text" w:horzAnchor="margin" w:tblpXSpec="right" w:tblpY="1210"/>
        <w:tblW w:w="0" w:type="auto"/>
        <w:tblLook w:val="04A0" w:firstRow="1" w:lastRow="0" w:firstColumn="1" w:lastColumn="0" w:noHBand="0" w:noVBand="1"/>
      </w:tblPr>
      <w:tblGrid>
        <w:gridCol w:w="1895"/>
        <w:gridCol w:w="842"/>
      </w:tblGrid>
      <w:tr w:rsidR="00DC5115" w:rsidRPr="00611390" w14:paraId="5E37F1EB" w14:textId="77777777" w:rsidTr="00611390">
        <w:trPr>
          <w:trHeight w:val="407"/>
        </w:trPr>
        <w:tc>
          <w:tcPr>
            <w:tcW w:w="1895" w:type="dxa"/>
            <w:shd w:val="clear" w:color="auto" w:fill="F4B083" w:themeFill="accent2" w:themeFillTint="99"/>
          </w:tcPr>
          <w:p w14:paraId="2FAF0812" w14:textId="77777777" w:rsidR="00DC5115" w:rsidRPr="00611390" w:rsidRDefault="00DC5115" w:rsidP="00611390">
            <w:pPr>
              <w:spacing w:line="360" w:lineRule="auto"/>
              <w:rPr>
                <w:rFonts w:ascii="Arial" w:hAnsi="Arial" w:cs="Arial"/>
              </w:rPr>
            </w:pPr>
            <w:r w:rsidRPr="00611390">
              <w:rPr>
                <w:rFonts w:ascii="Arial" w:hAnsi="Arial" w:cs="Arial"/>
              </w:rPr>
              <w:t>Strongly disagree</w:t>
            </w:r>
          </w:p>
        </w:tc>
        <w:tc>
          <w:tcPr>
            <w:tcW w:w="842" w:type="dxa"/>
          </w:tcPr>
          <w:p w14:paraId="68D5695D" w14:textId="77777777" w:rsidR="00DC5115" w:rsidRPr="00611390" w:rsidRDefault="00DC5115" w:rsidP="00611390">
            <w:pPr>
              <w:spacing w:line="360" w:lineRule="auto"/>
              <w:rPr>
                <w:rFonts w:ascii="Arial" w:hAnsi="Arial" w:cs="Arial"/>
              </w:rPr>
            </w:pPr>
            <w:r w:rsidRPr="00611390">
              <w:rPr>
                <w:rFonts w:ascii="Arial" w:hAnsi="Arial" w:cs="Arial"/>
              </w:rPr>
              <w:t>10%</w:t>
            </w:r>
          </w:p>
        </w:tc>
      </w:tr>
      <w:tr w:rsidR="00DC5115" w:rsidRPr="00611390" w14:paraId="1EAFADA6" w14:textId="77777777" w:rsidTr="00611390">
        <w:trPr>
          <w:trHeight w:val="407"/>
        </w:trPr>
        <w:tc>
          <w:tcPr>
            <w:tcW w:w="1895" w:type="dxa"/>
            <w:shd w:val="clear" w:color="auto" w:fill="FFE599" w:themeFill="accent4" w:themeFillTint="66"/>
          </w:tcPr>
          <w:p w14:paraId="2348BC1C" w14:textId="77777777" w:rsidR="00DC5115" w:rsidRPr="00611390" w:rsidRDefault="00DC5115" w:rsidP="00611390">
            <w:pPr>
              <w:spacing w:line="360" w:lineRule="auto"/>
              <w:rPr>
                <w:rFonts w:ascii="Arial" w:hAnsi="Arial" w:cs="Arial"/>
              </w:rPr>
            </w:pPr>
            <w:r w:rsidRPr="00611390">
              <w:rPr>
                <w:rFonts w:ascii="Arial" w:hAnsi="Arial" w:cs="Arial"/>
              </w:rPr>
              <w:t>Sometimes agree</w:t>
            </w:r>
          </w:p>
        </w:tc>
        <w:tc>
          <w:tcPr>
            <w:tcW w:w="842" w:type="dxa"/>
          </w:tcPr>
          <w:p w14:paraId="38653BB0" w14:textId="77777777" w:rsidR="00DC5115" w:rsidRPr="00611390" w:rsidRDefault="00DC5115" w:rsidP="00611390">
            <w:pPr>
              <w:spacing w:line="360" w:lineRule="auto"/>
              <w:rPr>
                <w:rFonts w:ascii="Arial" w:hAnsi="Arial" w:cs="Arial"/>
              </w:rPr>
            </w:pPr>
            <w:r w:rsidRPr="00611390">
              <w:rPr>
                <w:rFonts w:ascii="Arial" w:hAnsi="Arial" w:cs="Arial"/>
              </w:rPr>
              <w:t>90%</w:t>
            </w:r>
          </w:p>
        </w:tc>
      </w:tr>
      <w:tr w:rsidR="00DC5115" w:rsidRPr="00611390" w14:paraId="71DC5CAA" w14:textId="77777777" w:rsidTr="00611390">
        <w:trPr>
          <w:trHeight w:val="407"/>
        </w:trPr>
        <w:tc>
          <w:tcPr>
            <w:tcW w:w="1895" w:type="dxa"/>
            <w:tcBorders>
              <w:bottom w:val="single" w:sz="4" w:space="0" w:color="auto"/>
            </w:tcBorders>
            <w:shd w:val="clear" w:color="auto" w:fill="C5E0B3" w:themeFill="accent6" w:themeFillTint="66"/>
          </w:tcPr>
          <w:p w14:paraId="54A5838F" w14:textId="0FAB2116" w:rsidR="00DC5115" w:rsidRPr="00611390" w:rsidRDefault="00DC5115" w:rsidP="00611390">
            <w:pPr>
              <w:spacing w:line="360" w:lineRule="auto"/>
              <w:rPr>
                <w:rFonts w:ascii="Arial" w:hAnsi="Arial" w:cs="Arial"/>
              </w:rPr>
            </w:pPr>
            <w:r w:rsidRPr="00611390">
              <w:rPr>
                <w:rFonts w:ascii="Arial" w:hAnsi="Arial" w:cs="Arial"/>
              </w:rPr>
              <w:t>Strongly agree</w:t>
            </w:r>
          </w:p>
        </w:tc>
        <w:tc>
          <w:tcPr>
            <w:tcW w:w="842" w:type="dxa"/>
          </w:tcPr>
          <w:p w14:paraId="6CB4DF03" w14:textId="742F1B9F" w:rsidR="00DC5115" w:rsidRPr="00611390" w:rsidRDefault="00DC5115" w:rsidP="00611390">
            <w:pPr>
              <w:spacing w:line="360" w:lineRule="auto"/>
              <w:rPr>
                <w:rFonts w:ascii="Arial" w:hAnsi="Arial" w:cs="Arial"/>
              </w:rPr>
            </w:pPr>
            <w:r w:rsidRPr="00611390">
              <w:rPr>
                <w:rFonts w:ascii="Arial" w:hAnsi="Arial" w:cs="Arial"/>
              </w:rPr>
              <w:t>0%</w:t>
            </w:r>
          </w:p>
        </w:tc>
      </w:tr>
      <w:tr w:rsidR="00647292" w:rsidRPr="00611390" w14:paraId="7022101B" w14:textId="77777777" w:rsidTr="00611390">
        <w:trPr>
          <w:trHeight w:val="407"/>
        </w:trPr>
        <w:tc>
          <w:tcPr>
            <w:tcW w:w="1895" w:type="dxa"/>
            <w:tcBorders>
              <w:right w:val="nil"/>
            </w:tcBorders>
            <w:shd w:val="clear" w:color="auto" w:fill="FFFFFF" w:themeFill="background1"/>
          </w:tcPr>
          <w:p w14:paraId="4F1A0DE1" w14:textId="0D5E1ECE" w:rsidR="00647292" w:rsidRPr="00611390" w:rsidRDefault="00647292" w:rsidP="00611390">
            <w:pPr>
              <w:spacing w:line="360" w:lineRule="auto"/>
              <w:jc w:val="center"/>
              <w:rPr>
                <w:rFonts w:ascii="Arial" w:hAnsi="Arial" w:cs="Arial"/>
                <w:b/>
                <w:bCs/>
              </w:rPr>
            </w:pPr>
            <w:r w:rsidRPr="00611390">
              <w:rPr>
                <w:rFonts w:ascii="Arial" w:hAnsi="Arial" w:cs="Arial"/>
                <w:b/>
                <w:bCs/>
              </w:rPr>
              <w:t>Figure 2</w:t>
            </w:r>
          </w:p>
        </w:tc>
        <w:tc>
          <w:tcPr>
            <w:tcW w:w="842" w:type="dxa"/>
            <w:tcBorders>
              <w:left w:val="nil"/>
            </w:tcBorders>
            <w:shd w:val="clear" w:color="auto" w:fill="FFFFFF" w:themeFill="background1"/>
          </w:tcPr>
          <w:p w14:paraId="3593549E" w14:textId="77777777" w:rsidR="00647292" w:rsidRPr="00611390" w:rsidRDefault="00647292" w:rsidP="00611390">
            <w:pPr>
              <w:spacing w:line="360" w:lineRule="auto"/>
              <w:rPr>
                <w:rFonts w:ascii="Arial" w:hAnsi="Arial" w:cs="Arial"/>
              </w:rPr>
            </w:pPr>
          </w:p>
        </w:tc>
      </w:tr>
    </w:tbl>
    <w:p w14:paraId="321B7DB9" w14:textId="77777777" w:rsidR="00EB5203" w:rsidRPr="00611390" w:rsidRDefault="00EB5203" w:rsidP="009F1BA3">
      <w:pPr>
        <w:spacing w:line="360" w:lineRule="auto"/>
        <w:rPr>
          <w:rFonts w:ascii="Arial" w:hAnsi="Arial" w:cs="Arial"/>
          <w:sz w:val="24"/>
          <w:szCs w:val="24"/>
        </w:rPr>
      </w:pPr>
    </w:p>
    <w:p w14:paraId="7DF312E8" w14:textId="6060C5C9" w:rsidR="00DC5115" w:rsidRPr="00611390" w:rsidRDefault="00DC5115" w:rsidP="009F1BA3">
      <w:pPr>
        <w:spacing w:line="360" w:lineRule="auto"/>
        <w:rPr>
          <w:rFonts w:ascii="Arial" w:hAnsi="Arial" w:cs="Arial"/>
          <w:sz w:val="24"/>
          <w:szCs w:val="24"/>
        </w:rPr>
      </w:pPr>
      <w:r w:rsidRPr="00611390">
        <w:rPr>
          <w:rFonts w:ascii="Arial" w:hAnsi="Arial" w:cs="Arial"/>
          <w:sz w:val="24"/>
          <w:szCs w:val="24"/>
        </w:rPr>
        <w:t xml:space="preserve">Leading on from Question 1, </w:t>
      </w:r>
      <w:r w:rsidR="00EB5203" w:rsidRPr="00611390">
        <w:rPr>
          <w:rFonts w:ascii="Arial" w:hAnsi="Arial" w:cs="Arial"/>
          <w:sz w:val="24"/>
          <w:szCs w:val="24"/>
        </w:rPr>
        <w:t xml:space="preserve">as shown in Figure 2, 90% of staff stated that they only occasionally agree that enough time is spent outdoors. Even Though 70% would agree that outdoor learning is beneficial, not enough is being done in School A to benefit the children’s learning. </w:t>
      </w:r>
      <w:proofErr w:type="spellStart"/>
      <w:r w:rsidR="00DF71F8" w:rsidRPr="00611390">
        <w:rPr>
          <w:rFonts w:ascii="Arial" w:hAnsi="Arial" w:cs="Arial"/>
          <w:sz w:val="24"/>
          <w:szCs w:val="24"/>
        </w:rPr>
        <w:t>Beames</w:t>
      </w:r>
      <w:proofErr w:type="spellEnd"/>
      <w:r w:rsidR="00DF71F8" w:rsidRPr="00611390">
        <w:rPr>
          <w:rFonts w:ascii="Arial" w:hAnsi="Arial" w:cs="Arial"/>
          <w:sz w:val="24"/>
          <w:szCs w:val="24"/>
        </w:rPr>
        <w:t xml:space="preserve">, Higgins and Nicol (2012) and </w:t>
      </w:r>
      <w:proofErr w:type="spellStart"/>
      <w:r w:rsidR="00DF71F8" w:rsidRPr="00611390">
        <w:rPr>
          <w:rFonts w:ascii="Arial" w:hAnsi="Arial" w:cs="Arial"/>
          <w:sz w:val="24"/>
          <w:szCs w:val="24"/>
        </w:rPr>
        <w:t>Louv</w:t>
      </w:r>
      <w:proofErr w:type="spellEnd"/>
      <w:r w:rsidR="00DF71F8" w:rsidRPr="00611390">
        <w:rPr>
          <w:rFonts w:ascii="Arial" w:hAnsi="Arial" w:cs="Arial"/>
          <w:sz w:val="24"/>
          <w:szCs w:val="24"/>
        </w:rPr>
        <w:t xml:space="preserve"> (2008)</w:t>
      </w:r>
      <w:r w:rsidR="007C3C0E" w:rsidRPr="00611390">
        <w:rPr>
          <w:rFonts w:ascii="Arial" w:hAnsi="Arial" w:cs="Arial"/>
          <w:sz w:val="24"/>
          <w:szCs w:val="24"/>
        </w:rPr>
        <w:t xml:space="preserve"> in Chapter 2,</w:t>
      </w:r>
      <w:r w:rsidR="00DF71F8" w:rsidRPr="00611390">
        <w:rPr>
          <w:sz w:val="24"/>
          <w:szCs w:val="24"/>
        </w:rPr>
        <w:t xml:space="preserve"> </w:t>
      </w:r>
      <w:r w:rsidR="00DF71F8" w:rsidRPr="00611390">
        <w:rPr>
          <w:rFonts w:ascii="Arial" w:hAnsi="Arial" w:cs="Arial"/>
          <w:sz w:val="24"/>
          <w:szCs w:val="24"/>
        </w:rPr>
        <w:t>propose that children have very few experiences outdoors, and there is a genuine need for them to have more exposure</w:t>
      </w:r>
      <w:r w:rsidR="00647292" w:rsidRPr="00611390">
        <w:rPr>
          <w:rFonts w:ascii="Arial" w:hAnsi="Arial" w:cs="Arial"/>
          <w:sz w:val="24"/>
          <w:szCs w:val="24"/>
        </w:rPr>
        <w:t xml:space="preserve">, </w:t>
      </w:r>
      <w:r w:rsidR="00B616F7" w:rsidRPr="00611390">
        <w:rPr>
          <w:rFonts w:ascii="Arial" w:hAnsi="Arial" w:cs="Arial"/>
          <w:sz w:val="24"/>
          <w:szCs w:val="24"/>
        </w:rPr>
        <w:t xml:space="preserve">unfortunately, </w:t>
      </w:r>
      <w:r w:rsidR="00647292" w:rsidRPr="00611390">
        <w:rPr>
          <w:rFonts w:ascii="Arial" w:hAnsi="Arial" w:cs="Arial"/>
          <w:sz w:val="24"/>
          <w:szCs w:val="24"/>
        </w:rPr>
        <w:t xml:space="preserve">School A </w:t>
      </w:r>
      <w:r w:rsidR="005B6A16">
        <w:rPr>
          <w:rFonts w:ascii="Arial" w:hAnsi="Arial" w:cs="Arial"/>
          <w:sz w:val="24"/>
          <w:szCs w:val="24"/>
        </w:rPr>
        <w:t>falls under</w:t>
      </w:r>
      <w:r w:rsidR="00DF71F8" w:rsidRPr="00611390">
        <w:rPr>
          <w:rFonts w:ascii="Arial" w:hAnsi="Arial" w:cs="Arial"/>
          <w:sz w:val="24"/>
          <w:szCs w:val="24"/>
        </w:rPr>
        <w:t xml:space="preserve"> this statement. </w:t>
      </w:r>
    </w:p>
    <w:tbl>
      <w:tblPr>
        <w:tblStyle w:val="TableGrid"/>
        <w:tblpPr w:leftFromText="180" w:rightFromText="180" w:vertAnchor="text" w:horzAnchor="margin" w:tblpY="353"/>
        <w:tblW w:w="0" w:type="auto"/>
        <w:tblLook w:val="04A0" w:firstRow="1" w:lastRow="0" w:firstColumn="1" w:lastColumn="0" w:noHBand="0" w:noVBand="1"/>
      </w:tblPr>
      <w:tblGrid>
        <w:gridCol w:w="9016"/>
      </w:tblGrid>
      <w:tr w:rsidR="00195F5A" w:rsidRPr="00611390" w14:paraId="70E00E17" w14:textId="77777777" w:rsidTr="00195F5A">
        <w:tc>
          <w:tcPr>
            <w:tcW w:w="9016" w:type="dxa"/>
            <w:shd w:val="clear" w:color="auto" w:fill="C9C9C9" w:themeFill="accent3" w:themeFillTint="99"/>
          </w:tcPr>
          <w:p w14:paraId="4068004B" w14:textId="77777777" w:rsidR="00195F5A" w:rsidRPr="00611390" w:rsidRDefault="00195F5A" w:rsidP="00195F5A">
            <w:pPr>
              <w:spacing w:line="360" w:lineRule="auto"/>
              <w:rPr>
                <w:rFonts w:ascii="Arial" w:hAnsi="Arial" w:cs="Arial"/>
                <w:b/>
                <w:bCs/>
                <w:sz w:val="24"/>
                <w:szCs w:val="24"/>
              </w:rPr>
            </w:pPr>
            <w:r w:rsidRPr="00611390">
              <w:rPr>
                <w:rFonts w:ascii="Arial" w:hAnsi="Arial" w:cs="Arial"/>
                <w:b/>
                <w:bCs/>
                <w:sz w:val="24"/>
                <w:szCs w:val="24"/>
              </w:rPr>
              <w:t xml:space="preserve">Question 3 </w:t>
            </w:r>
          </w:p>
        </w:tc>
      </w:tr>
      <w:tr w:rsidR="00195F5A" w:rsidRPr="00611390" w14:paraId="5D3A486B" w14:textId="77777777" w:rsidTr="00195F5A">
        <w:tc>
          <w:tcPr>
            <w:tcW w:w="9016" w:type="dxa"/>
          </w:tcPr>
          <w:p w14:paraId="5E89882E" w14:textId="77777777" w:rsidR="00195F5A" w:rsidRPr="00611390" w:rsidRDefault="00195F5A" w:rsidP="00195F5A">
            <w:pPr>
              <w:spacing w:line="360" w:lineRule="auto"/>
              <w:rPr>
                <w:rFonts w:ascii="Arial" w:hAnsi="Arial" w:cs="Arial"/>
                <w:sz w:val="24"/>
                <w:szCs w:val="24"/>
              </w:rPr>
            </w:pPr>
            <w:r w:rsidRPr="00611390">
              <w:rPr>
                <w:rFonts w:ascii="Arial" w:hAnsi="Arial" w:cs="Arial"/>
                <w:sz w:val="24"/>
                <w:szCs w:val="24"/>
              </w:rPr>
              <w:t xml:space="preserve">Do you think outdoor learning can benefit skills such as language, literacy and communication? </w:t>
            </w:r>
          </w:p>
        </w:tc>
      </w:tr>
    </w:tbl>
    <w:p w14:paraId="4883612C" w14:textId="68DA4D26" w:rsidR="00647292" w:rsidRPr="00BE1B25" w:rsidRDefault="00195F5A" w:rsidP="009F1BA3">
      <w:pPr>
        <w:spacing w:line="360" w:lineRule="auto"/>
        <w:rPr>
          <w:rFonts w:ascii="Arial" w:hAnsi="Arial" w:cs="Arial"/>
          <w:b/>
          <w:bCs/>
          <w:sz w:val="28"/>
          <w:szCs w:val="28"/>
        </w:rPr>
      </w:pPr>
      <w:r w:rsidRPr="00611390">
        <w:rPr>
          <w:rFonts w:ascii="Arial" w:hAnsi="Arial" w:cs="Arial"/>
          <w:b/>
          <w:bCs/>
          <w:sz w:val="24"/>
          <w:szCs w:val="24"/>
        </w:rPr>
        <w:t xml:space="preserve"> </w:t>
      </w:r>
      <w:r w:rsidR="00647292" w:rsidRPr="00BE1B25">
        <w:rPr>
          <w:rFonts w:ascii="Arial" w:hAnsi="Arial" w:cs="Arial"/>
          <w:b/>
          <w:bCs/>
          <w:sz w:val="28"/>
          <w:szCs w:val="28"/>
        </w:rPr>
        <w:t xml:space="preserve">4:1:3 Response to </w:t>
      </w:r>
      <w:r w:rsidR="008F5A29" w:rsidRPr="00BE1B25">
        <w:rPr>
          <w:rFonts w:ascii="Arial" w:hAnsi="Arial" w:cs="Arial"/>
          <w:b/>
          <w:bCs/>
          <w:sz w:val="28"/>
          <w:szCs w:val="28"/>
        </w:rPr>
        <w:t>Q</w:t>
      </w:r>
      <w:r w:rsidR="00647292" w:rsidRPr="00BE1B25">
        <w:rPr>
          <w:rFonts w:ascii="Arial" w:hAnsi="Arial" w:cs="Arial"/>
          <w:b/>
          <w:bCs/>
          <w:sz w:val="28"/>
          <w:szCs w:val="28"/>
        </w:rPr>
        <w:t xml:space="preserve">uestion 3 </w:t>
      </w:r>
    </w:p>
    <w:tbl>
      <w:tblPr>
        <w:tblStyle w:val="TableGrid"/>
        <w:tblpPr w:leftFromText="180" w:rightFromText="180" w:vertAnchor="text" w:horzAnchor="margin" w:tblpXSpec="right" w:tblpY="1177"/>
        <w:tblW w:w="0" w:type="auto"/>
        <w:tblLook w:val="04A0" w:firstRow="1" w:lastRow="0" w:firstColumn="1" w:lastColumn="0" w:noHBand="0" w:noVBand="1"/>
      </w:tblPr>
      <w:tblGrid>
        <w:gridCol w:w="1785"/>
        <w:gridCol w:w="1415"/>
      </w:tblGrid>
      <w:tr w:rsidR="00195F5A" w:rsidRPr="00611390" w14:paraId="2509A721" w14:textId="77777777" w:rsidTr="0049465A">
        <w:trPr>
          <w:trHeight w:val="389"/>
        </w:trPr>
        <w:tc>
          <w:tcPr>
            <w:tcW w:w="1785" w:type="dxa"/>
            <w:shd w:val="clear" w:color="auto" w:fill="F4B083" w:themeFill="accent2" w:themeFillTint="99"/>
          </w:tcPr>
          <w:p w14:paraId="14927F22" w14:textId="77777777" w:rsidR="00195F5A" w:rsidRPr="00611390" w:rsidRDefault="00195F5A" w:rsidP="00195F5A">
            <w:pPr>
              <w:spacing w:line="360" w:lineRule="auto"/>
              <w:rPr>
                <w:rFonts w:ascii="Arial" w:hAnsi="Arial" w:cs="Arial"/>
              </w:rPr>
            </w:pPr>
            <w:r w:rsidRPr="00611390">
              <w:rPr>
                <w:rFonts w:ascii="Arial" w:hAnsi="Arial" w:cs="Arial"/>
              </w:rPr>
              <w:t>Strongly disagree</w:t>
            </w:r>
          </w:p>
        </w:tc>
        <w:tc>
          <w:tcPr>
            <w:tcW w:w="1415" w:type="dxa"/>
          </w:tcPr>
          <w:p w14:paraId="5323F20C" w14:textId="77777777" w:rsidR="00195F5A" w:rsidRPr="00611390" w:rsidRDefault="00195F5A" w:rsidP="00195F5A">
            <w:pPr>
              <w:spacing w:line="360" w:lineRule="auto"/>
              <w:rPr>
                <w:rFonts w:ascii="Arial" w:hAnsi="Arial" w:cs="Arial"/>
              </w:rPr>
            </w:pPr>
            <w:r w:rsidRPr="00611390">
              <w:rPr>
                <w:rFonts w:ascii="Arial" w:hAnsi="Arial" w:cs="Arial"/>
              </w:rPr>
              <w:t>10%</w:t>
            </w:r>
          </w:p>
        </w:tc>
      </w:tr>
      <w:tr w:rsidR="00195F5A" w:rsidRPr="00611390" w14:paraId="3745C2B8" w14:textId="77777777" w:rsidTr="0049465A">
        <w:trPr>
          <w:trHeight w:val="389"/>
        </w:trPr>
        <w:tc>
          <w:tcPr>
            <w:tcW w:w="1785" w:type="dxa"/>
            <w:shd w:val="clear" w:color="auto" w:fill="FFE599" w:themeFill="accent4" w:themeFillTint="66"/>
          </w:tcPr>
          <w:p w14:paraId="7E5D5E9F" w14:textId="77777777" w:rsidR="00195F5A" w:rsidRPr="00611390" w:rsidRDefault="00195F5A" w:rsidP="00195F5A">
            <w:pPr>
              <w:spacing w:line="360" w:lineRule="auto"/>
              <w:rPr>
                <w:rFonts w:ascii="Arial" w:hAnsi="Arial" w:cs="Arial"/>
              </w:rPr>
            </w:pPr>
            <w:r w:rsidRPr="00611390">
              <w:rPr>
                <w:rFonts w:ascii="Arial" w:hAnsi="Arial" w:cs="Arial"/>
              </w:rPr>
              <w:t>Sometimes agree</w:t>
            </w:r>
          </w:p>
        </w:tc>
        <w:tc>
          <w:tcPr>
            <w:tcW w:w="1415" w:type="dxa"/>
          </w:tcPr>
          <w:p w14:paraId="5F03FE75" w14:textId="77777777" w:rsidR="00195F5A" w:rsidRPr="00611390" w:rsidRDefault="00195F5A" w:rsidP="00195F5A">
            <w:pPr>
              <w:spacing w:line="360" w:lineRule="auto"/>
              <w:rPr>
                <w:rFonts w:ascii="Arial" w:hAnsi="Arial" w:cs="Arial"/>
              </w:rPr>
            </w:pPr>
            <w:r w:rsidRPr="00611390">
              <w:rPr>
                <w:rFonts w:ascii="Arial" w:hAnsi="Arial" w:cs="Arial"/>
              </w:rPr>
              <w:t>20%</w:t>
            </w:r>
          </w:p>
        </w:tc>
      </w:tr>
      <w:tr w:rsidR="00195F5A" w:rsidRPr="00611390" w14:paraId="3F848CB1" w14:textId="77777777" w:rsidTr="0049465A">
        <w:trPr>
          <w:trHeight w:val="389"/>
        </w:trPr>
        <w:tc>
          <w:tcPr>
            <w:tcW w:w="1785" w:type="dxa"/>
            <w:tcBorders>
              <w:bottom w:val="single" w:sz="4" w:space="0" w:color="auto"/>
            </w:tcBorders>
            <w:shd w:val="clear" w:color="auto" w:fill="C5E0B3" w:themeFill="accent6" w:themeFillTint="66"/>
          </w:tcPr>
          <w:p w14:paraId="0A4BDC1F" w14:textId="77777777" w:rsidR="00195F5A" w:rsidRPr="00611390" w:rsidRDefault="00195F5A" w:rsidP="00195F5A">
            <w:pPr>
              <w:rPr>
                <w:rFonts w:ascii="Arial" w:hAnsi="Arial" w:cs="Arial"/>
              </w:rPr>
            </w:pPr>
            <w:r w:rsidRPr="00611390">
              <w:rPr>
                <w:rFonts w:ascii="Arial" w:hAnsi="Arial" w:cs="Arial"/>
              </w:rPr>
              <w:t>Strongly agree</w:t>
            </w:r>
          </w:p>
        </w:tc>
        <w:tc>
          <w:tcPr>
            <w:tcW w:w="1415" w:type="dxa"/>
          </w:tcPr>
          <w:p w14:paraId="1B484B7C" w14:textId="77777777" w:rsidR="00195F5A" w:rsidRPr="00611390" w:rsidRDefault="00195F5A" w:rsidP="00195F5A">
            <w:pPr>
              <w:spacing w:line="360" w:lineRule="auto"/>
              <w:rPr>
                <w:rFonts w:ascii="Arial" w:hAnsi="Arial" w:cs="Arial"/>
              </w:rPr>
            </w:pPr>
            <w:r w:rsidRPr="00611390">
              <w:rPr>
                <w:rFonts w:ascii="Arial" w:hAnsi="Arial" w:cs="Arial"/>
              </w:rPr>
              <w:t>70%</w:t>
            </w:r>
          </w:p>
        </w:tc>
      </w:tr>
      <w:tr w:rsidR="00195F5A" w:rsidRPr="00611390" w14:paraId="7CA82F34" w14:textId="77777777" w:rsidTr="0049465A">
        <w:trPr>
          <w:trHeight w:val="389"/>
        </w:trPr>
        <w:tc>
          <w:tcPr>
            <w:tcW w:w="1785" w:type="dxa"/>
            <w:tcBorders>
              <w:right w:val="nil"/>
            </w:tcBorders>
          </w:tcPr>
          <w:p w14:paraId="5B16486D" w14:textId="77777777" w:rsidR="00195F5A" w:rsidRPr="00611390" w:rsidRDefault="00195F5A" w:rsidP="00195F5A">
            <w:pPr>
              <w:spacing w:line="360" w:lineRule="auto"/>
              <w:jc w:val="center"/>
              <w:rPr>
                <w:rFonts w:ascii="Arial" w:hAnsi="Arial" w:cs="Arial"/>
                <w:b/>
                <w:bCs/>
              </w:rPr>
            </w:pPr>
            <w:r w:rsidRPr="00611390">
              <w:rPr>
                <w:rFonts w:ascii="Arial" w:hAnsi="Arial" w:cs="Arial"/>
                <w:b/>
                <w:bCs/>
              </w:rPr>
              <w:t>Figure 3</w:t>
            </w:r>
          </w:p>
        </w:tc>
        <w:tc>
          <w:tcPr>
            <w:tcW w:w="1415" w:type="dxa"/>
            <w:tcBorders>
              <w:left w:val="nil"/>
            </w:tcBorders>
          </w:tcPr>
          <w:p w14:paraId="00E56D8B" w14:textId="77777777" w:rsidR="00195F5A" w:rsidRPr="00611390" w:rsidRDefault="00195F5A" w:rsidP="00195F5A">
            <w:pPr>
              <w:spacing w:line="360" w:lineRule="auto"/>
              <w:rPr>
                <w:rFonts w:ascii="Arial" w:hAnsi="Arial" w:cs="Arial"/>
              </w:rPr>
            </w:pPr>
          </w:p>
        </w:tc>
      </w:tr>
    </w:tbl>
    <w:p w14:paraId="266CC599" w14:textId="47721858" w:rsidR="00195F5A" w:rsidRPr="00611390" w:rsidRDefault="00195F5A" w:rsidP="009F1BA3">
      <w:pPr>
        <w:spacing w:line="360" w:lineRule="auto"/>
        <w:rPr>
          <w:rFonts w:ascii="Arial" w:hAnsi="Arial" w:cs="Arial"/>
          <w:sz w:val="24"/>
          <w:szCs w:val="24"/>
        </w:rPr>
      </w:pPr>
    </w:p>
    <w:p w14:paraId="2A0E993A" w14:textId="26CE4AF4" w:rsidR="00B616F7" w:rsidRPr="00611390" w:rsidRDefault="00195F5A" w:rsidP="009F1BA3">
      <w:pPr>
        <w:spacing w:line="360" w:lineRule="auto"/>
        <w:rPr>
          <w:rFonts w:ascii="Arial" w:hAnsi="Arial" w:cs="Arial"/>
          <w:sz w:val="24"/>
          <w:szCs w:val="24"/>
        </w:rPr>
      </w:pPr>
      <w:r w:rsidRPr="00611390">
        <w:rPr>
          <w:rFonts w:ascii="Arial" w:hAnsi="Arial" w:cs="Arial"/>
          <w:sz w:val="24"/>
          <w:szCs w:val="24"/>
        </w:rPr>
        <w:t xml:space="preserve">Figure 3 shows results of Question 3. This was </w:t>
      </w:r>
      <w:r w:rsidR="00DF71F8" w:rsidRPr="00611390">
        <w:rPr>
          <w:rFonts w:ascii="Arial" w:hAnsi="Arial" w:cs="Arial"/>
          <w:sz w:val="24"/>
          <w:szCs w:val="24"/>
        </w:rPr>
        <w:t xml:space="preserve">a </w:t>
      </w:r>
      <w:r w:rsidRPr="00611390">
        <w:rPr>
          <w:rFonts w:ascii="Arial" w:hAnsi="Arial" w:cs="Arial"/>
          <w:sz w:val="24"/>
          <w:szCs w:val="24"/>
        </w:rPr>
        <w:t>significantly important question to this project</w:t>
      </w:r>
      <w:r w:rsidR="00DF71F8" w:rsidRPr="00611390">
        <w:rPr>
          <w:rFonts w:ascii="Arial" w:hAnsi="Arial" w:cs="Arial"/>
          <w:sz w:val="24"/>
          <w:szCs w:val="24"/>
        </w:rPr>
        <w:t xml:space="preserve"> as it connected both areas of the research title. </w:t>
      </w:r>
      <w:r w:rsidR="007C3C0E" w:rsidRPr="00611390">
        <w:rPr>
          <w:rFonts w:ascii="Arial" w:hAnsi="Arial" w:cs="Arial"/>
          <w:sz w:val="24"/>
          <w:szCs w:val="24"/>
        </w:rPr>
        <w:t>Supported by</w:t>
      </w:r>
      <w:r w:rsidR="00DF71F8" w:rsidRPr="00611390">
        <w:rPr>
          <w:rFonts w:ascii="Arial" w:hAnsi="Arial" w:cs="Arial"/>
          <w:sz w:val="24"/>
          <w:szCs w:val="24"/>
        </w:rPr>
        <w:t xml:space="preserve">, the Welsh Council for Learning Outdoors (2018) </w:t>
      </w:r>
      <w:r w:rsidR="007C3C0E" w:rsidRPr="00611390">
        <w:rPr>
          <w:rFonts w:ascii="Arial" w:hAnsi="Arial" w:cs="Arial"/>
          <w:sz w:val="24"/>
          <w:szCs w:val="24"/>
        </w:rPr>
        <w:t xml:space="preserve">in Chapter 2 who </w:t>
      </w:r>
      <w:r w:rsidR="00DF71F8" w:rsidRPr="00611390">
        <w:rPr>
          <w:rFonts w:ascii="Arial" w:hAnsi="Arial" w:cs="Arial"/>
          <w:sz w:val="24"/>
          <w:szCs w:val="24"/>
        </w:rPr>
        <w:t xml:space="preserve">stated that </w:t>
      </w:r>
      <w:r w:rsidR="00DF71F8" w:rsidRPr="00611390">
        <w:rPr>
          <w:rFonts w:ascii="Arial" w:hAnsi="Arial" w:cs="Arial"/>
          <w:sz w:val="24"/>
          <w:szCs w:val="24"/>
        </w:rPr>
        <w:lastRenderedPageBreak/>
        <w:t xml:space="preserve">children achieved higher literacy scores than those who did not take part in outdoor learning. This statement </w:t>
      </w:r>
      <w:r w:rsidR="007C3C0E" w:rsidRPr="00611390">
        <w:rPr>
          <w:rFonts w:ascii="Arial" w:hAnsi="Arial" w:cs="Arial"/>
          <w:sz w:val="24"/>
          <w:szCs w:val="24"/>
        </w:rPr>
        <w:t>replicates</w:t>
      </w:r>
      <w:r w:rsidR="00DF71F8" w:rsidRPr="00611390">
        <w:rPr>
          <w:rFonts w:ascii="Arial" w:hAnsi="Arial" w:cs="Arial"/>
          <w:sz w:val="24"/>
          <w:szCs w:val="24"/>
        </w:rPr>
        <w:t xml:space="preserve"> results from Question 3, as </w:t>
      </w:r>
      <w:proofErr w:type="gramStart"/>
      <w:r w:rsidR="00DF71F8" w:rsidRPr="00611390">
        <w:rPr>
          <w:rFonts w:ascii="Arial" w:hAnsi="Arial" w:cs="Arial"/>
          <w:sz w:val="24"/>
          <w:szCs w:val="24"/>
        </w:rPr>
        <w:t>the majority of</w:t>
      </w:r>
      <w:proofErr w:type="gramEnd"/>
      <w:r w:rsidR="00DF71F8" w:rsidRPr="00611390">
        <w:rPr>
          <w:rFonts w:ascii="Arial" w:hAnsi="Arial" w:cs="Arial"/>
          <w:sz w:val="24"/>
          <w:szCs w:val="24"/>
        </w:rPr>
        <w:t xml:space="preserve"> teachers believe that outdoor learning can be used to improve language, literacy and communication. </w:t>
      </w:r>
      <w:r w:rsidR="00B616F7" w:rsidRPr="00611390">
        <w:rPr>
          <w:rFonts w:ascii="Arial" w:hAnsi="Arial" w:cs="Arial"/>
          <w:sz w:val="24"/>
          <w:szCs w:val="24"/>
        </w:rPr>
        <w:t>Once Again, the teacher</w:t>
      </w:r>
      <w:r w:rsidR="00C03105" w:rsidRPr="00611390">
        <w:rPr>
          <w:rFonts w:ascii="Arial" w:hAnsi="Arial" w:cs="Arial"/>
          <w:sz w:val="24"/>
          <w:szCs w:val="24"/>
        </w:rPr>
        <w:t>’</w:t>
      </w:r>
      <w:r w:rsidR="00B616F7" w:rsidRPr="00611390">
        <w:rPr>
          <w:rFonts w:ascii="Arial" w:hAnsi="Arial" w:cs="Arial"/>
          <w:sz w:val="24"/>
          <w:szCs w:val="24"/>
        </w:rPr>
        <w:t>s opinions and actions do not match</w:t>
      </w:r>
      <w:r w:rsidR="00C03105" w:rsidRPr="00611390">
        <w:rPr>
          <w:rFonts w:ascii="Arial" w:hAnsi="Arial" w:cs="Arial"/>
          <w:sz w:val="24"/>
          <w:szCs w:val="24"/>
        </w:rPr>
        <w:t xml:space="preserve">. </w:t>
      </w:r>
      <w:r w:rsidR="00B616F7" w:rsidRPr="00611390">
        <w:rPr>
          <w:rFonts w:ascii="Arial" w:hAnsi="Arial" w:cs="Arial"/>
          <w:sz w:val="24"/>
          <w:szCs w:val="24"/>
        </w:rPr>
        <w:t xml:space="preserve"> </w:t>
      </w:r>
      <w:r w:rsidR="00C03105" w:rsidRPr="00611390">
        <w:rPr>
          <w:rFonts w:ascii="Arial" w:hAnsi="Arial" w:cs="Arial"/>
          <w:sz w:val="24"/>
          <w:szCs w:val="24"/>
        </w:rPr>
        <w:t>R</w:t>
      </w:r>
      <w:r w:rsidR="00B616F7" w:rsidRPr="00611390">
        <w:rPr>
          <w:rFonts w:ascii="Arial" w:hAnsi="Arial" w:cs="Arial"/>
          <w:sz w:val="24"/>
          <w:szCs w:val="24"/>
        </w:rPr>
        <w:t>easons such as cost, shortage of staff and safety may lead to the lack of outdoor learning in School</w:t>
      </w:r>
      <w:r w:rsidR="00C03105" w:rsidRPr="00611390">
        <w:rPr>
          <w:rFonts w:ascii="Arial" w:hAnsi="Arial" w:cs="Arial"/>
          <w:sz w:val="24"/>
          <w:szCs w:val="24"/>
        </w:rPr>
        <w:t xml:space="preserve"> A. </w:t>
      </w:r>
    </w:p>
    <w:p w14:paraId="650ED6EF" w14:textId="59CB4CEB" w:rsidR="007C3C0E" w:rsidRPr="00BE1B25" w:rsidRDefault="007C3C0E" w:rsidP="009F1BA3">
      <w:pPr>
        <w:spacing w:line="360" w:lineRule="auto"/>
        <w:rPr>
          <w:rFonts w:ascii="Arial" w:hAnsi="Arial" w:cs="Arial"/>
          <w:b/>
          <w:bCs/>
          <w:sz w:val="28"/>
          <w:szCs w:val="28"/>
        </w:rPr>
      </w:pPr>
      <w:r w:rsidRPr="00BE1B25">
        <w:rPr>
          <w:rFonts w:ascii="Arial" w:hAnsi="Arial" w:cs="Arial"/>
          <w:b/>
          <w:bCs/>
          <w:sz w:val="28"/>
          <w:szCs w:val="28"/>
        </w:rPr>
        <w:t xml:space="preserve">4:1:4 </w:t>
      </w:r>
      <w:r w:rsidR="005B5670" w:rsidRPr="00BE1B25">
        <w:rPr>
          <w:rFonts w:ascii="Arial" w:hAnsi="Arial" w:cs="Arial"/>
          <w:b/>
          <w:bCs/>
          <w:sz w:val="28"/>
          <w:szCs w:val="28"/>
        </w:rPr>
        <w:t xml:space="preserve">Question 4 </w:t>
      </w:r>
      <w:r w:rsidR="008F5A29" w:rsidRPr="00BE1B25">
        <w:rPr>
          <w:rFonts w:ascii="Arial" w:hAnsi="Arial" w:cs="Arial"/>
          <w:b/>
          <w:bCs/>
          <w:sz w:val="28"/>
          <w:szCs w:val="28"/>
        </w:rPr>
        <w:t>R</w:t>
      </w:r>
      <w:r w:rsidR="005B5670" w:rsidRPr="00BE1B25">
        <w:rPr>
          <w:rFonts w:ascii="Arial" w:hAnsi="Arial" w:cs="Arial"/>
          <w:b/>
          <w:bCs/>
          <w:sz w:val="28"/>
          <w:szCs w:val="28"/>
        </w:rPr>
        <w:t>esults</w:t>
      </w:r>
    </w:p>
    <w:tbl>
      <w:tblPr>
        <w:tblStyle w:val="TableGrid"/>
        <w:tblpPr w:leftFromText="180" w:rightFromText="180" w:vertAnchor="text" w:horzAnchor="margin" w:tblpY="-84"/>
        <w:tblW w:w="9306" w:type="dxa"/>
        <w:tblLook w:val="04A0" w:firstRow="1" w:lastRow="0" w:firstColumn="1" w:lastColumn="0" w:noHBand="0" w:noVBand="1"/>
      </w:tblPr>
      <w:tblGrid>
        <w:gridCol w:w="9306"/>
      </w:tblGrid>
      <w:tr w:rsidR="005B5670" w:rsidRPr="00611390" w14:paraId="37322DBC" w14:textId="77777777" w:rsidTr="005B5670">
        <w:trPr>
          <w:trHeight w:val="460"/>
        </w:trPr>
        <w:tc>
          <w:tcPr>
            <w:tcW w:w="9306" w:type="dxa"/>
            <w:shd w:val="clear" w:color="auto" w:fill="D0CECE" w:themeFill="background2" w:themeFillShade="E6"/>
          </w:tcPr>
          <w:p w14:paraId="33F77437" w14:textId="431D2EA9" w:rsidR="005B5670" w:rsidRPr="00611390" w:rsidRDefault="005B5670" w:rsidP="005B5670">
            <w:pPr>
              <w:spacing w:line="360" w:lineRule="auto"/>
              <w:rPr>
                <w:rFonts w:ascii="Arial" w:hAnsi="Arial" w:cs="Arial"/>
                <w:b/>
                <w:bCs/>
                <w:sz w:val="24"/>
                <w:szCs w:val="24"/>
              </w:rPr>
            </w:pPr>
            <w:r w:rsidRPr="00611390">
              <w:rPr>
                <w:rFonts w:ascii="Arial" w:hAnsi="Arial" w:cs="Arial"/>
                <w:b/>
                <w:bCs/>
                <w:sz w:val="24"/>
                <w:szCs w:val="24"/>
              </w:rPr>
              <w:t>Question 4</w:t>
            </w:r>
          </w:p>
        </w:tc>
      </w:tr>
      <w:tr w:rsidR="005B5670" w:rsidRPr="00611390" w14:paraId="0267CB51" w14:textId="77777777" w:rsidTr="005B5670">
        <w:trPr>
          <w:trHeight w:val="460"/>
        </w:trPr>
        <w:tc>
          <w:tcPr>
            <w:tcW w:w="9306" w:type="dxa"/>
          </w:tcPr>
          <w:p w14:paraId="1B115147" w14:textId="2C183A2E" w:rsidR="005B5670" w:rsidRPr="00611390" w:rsidRDefault="005B5670" w:rsidP="005B5670">
            <w:pPr>
              <w:spacing w:line="360" w:lineRule="auto"/>
              <w:rPr>
                <w:rFonts w:ascii="Arial" w:hAnsi="Arial" w:cs="Arial"/>
                <w:sz w:val="24"/>
                <w:szCs w:val="24"/>
              </w:rPr>
            </w:pPr>
            <w:r w:rsidRPr="00611390">
              <w:rPr>
                <w:rFonts w:ascii="Arial" w:hAnsi="Arial" w:cs="Arial"/>
                <w:sz w:val="24"/>
                <w:szCs w:val="24"/>
              </w:rPr>
              <w:t>Do you think outdoor learning benefits boys more than girls?</w:t>
            </w:r>
          </w:p>
        </w:tc>
      </w:tr>
    </w:tbl>
    <w:tbl>
      <w:tblPr>
        <w:tblStyle w:val="TableGrid"/>
        <w:tblpPr w:leftFromText="180" w:rightFromText="180" w:vertAnchor="text" w:horzAnchor="margin" w:tblpY="1302"/>
        <w:tblW w:w="0" w:type="auto"/>
        <w:tblLook w:val="04A0" w:firstRow="1" w:lastRow="0" w:firstColumn="1" w:lastColumn="0" w:noHBand="0" w:noVBand="1"/>
      </w:tblPr>
      <w:tblGrid>
        <w:gridCol w:w="2103"/>
        <w:gridCol w:w="779"/>
      </w:tblGrid>
      <w:tr w:rsidR="003D2721" w:rsidRPr="00611390" w14:paraId="62445376" w14:textId="77777777" w:rsidTr="008618E5">
        <w:trPr>
          <w:trHeight w:val="384"/>
        </w:trPr>
        <w:tc>
          <w:tcPr>
            <w:tcW w:w="2103" w:type="dxa"/>
            <w:shd w:val="clear" w:color="auto" w:fill="C5E0B3" w:themeFill="accent6" w:themeFillTint="66"/>
          </w:tcPr>
          <w:p w14:paraId="7FCE3EFC" w14:textId="77777777" w:rsidR="003D2721" w:rsidRPr="00611390" w:rsidRDefault="003D2721" w:rsidP="003D2721">
            <w:pPr>
              <w:spacing w:line="360" w:lineRule="auto"/>
              <w:rPr>
                <w:rFonts w:ascii="Arial" w:hAnsi="Arial" w:cs="Arial"/>
              </w:rPr>
            </w:pPr>
            <w:r w:rsidRPr="00611390">
              <w:rPr>
                <w:rFonts w:ascii="Arial" w:hAnsi="Arial" w:cs="Arial"/>
              </w:rPr>
              <w:t>Strongly agree</w:t>
            </w:r>
          </w:p>
        </w:tc>
        <w:tc>
          <w:tcPr>
            <w:tcW w:w="779" w:type="dxa"/>
          </w:tcPr>
          <w:p w14:paraId="26533C7D" w14:textId="77777777" w:rsidR="003D2721" w:rsidRPr="00611390" w:rsidRDefault="003D2721" w:rsidP="003D2721">
            <w:pPr>
              <w:spacing w:line="360" w:lineRule="auto"/>
              <w:rPr>
                <w:rFonts w:ascii="Arial" w:hAnsi="Arial" w:cs="Arial"/>
              </w:rPr>
            </w:pPr>
            <w:r w:rsidRPr="00611390">
              <w:rPr>
                <w:rFonts w:ascii="Arial" w:hAnsi="Arial" w:cs="Arial"/>
              </w:rPr>
              <w:t>10%</w:t>
            </w:r>
          </w:p>
        </w:tc>
      </w:tr>
      <w:tr w:rsidR="003D2721" w:rsidRPr="00611390" w14:paraId="76637C9D" w14:textId="77777777" w:rsidTr="008618E5">
        <w:trPr>
          <w:trHeight w:val="402"/>
        </w:trPr>
        <w:tc>
          <w:tcPr>
            <w:tcW w:w="2103" w:type="dxa"/>
            <w:shd w:val="clear" w:color="auto" w:fill="FFE599" w:themeFill="accent4" w:themeFillTint="66"/>
          </w:tcPr>
          <w:p w14:paraId="7242BDB7" w14:textId="77777777" w:rsidR="003D2721" w:rsidRPr="00611390" w:rsidRDefault="003D2721" w:rsidP="003D2721">
            <w:pPr>
              <w:spacing w:line="360" w:lineRule="auto"/>
              <w:rPr>
                <w:rFonts w:ascii="Arial" w:hAnsi="Arial" w:cs="Arial"/>
              </w:rPr>
            </w:pPr>
            <w:r w:rsidRPr="00611390">
              <w:rPr>
                <w:rFonts w:ascii="Arial" w:hAnsi="Arial" w:cs="Arial"/>
              </w:rPr>
              <w:t>Sometimes agree</w:t>
            </w:r>
          </w:p>
        </w:tc>
        <w:tc>
          <w:tcPr>
            <w:tcW w:w="779" w:type="dxa"/>
          </w:tcPr>
          <w:p w14:paraId="05750C3F" w14:textId="77777777" w:rsidR="003D2721" w:rsidRPr="00611390" w:rsidRDefault="003D2721" w:rsidP="003D2721">
            <w:pPr>
              <w:spacing w:line="360" w:lineRule="auto"/>
              <w:rPr>
                <w:rFonts w:ascii="Arial" w:hAnsi="Arial" w:cs="Arial"/>
              </w:rPr>
            </w:pPr>
            <w:r w:rsidRPr="00611390">
              <w:rPr>
                <w:rFonts w:ascii="Arial" w:hAnsi="Arial" w:cs="Arial"/>
              </w:rPr>
              <w:t>40%</w:t>
            </w:r>
          </w:p>
        </w:tc>
      </w:tr>
      <w:tr w:rsidR="003D2721" w:rsidRPr="00611390" w14:paraId="6626BB47" w14:textId="77777777" w:rsidTr="008618E5">
        <w:trPr>
          <w:trHeight w:val="384"/>
        </w:trPr>
        <w:tc>
          <w:tcPr>
            <w:tcW w:w="2103" w:type="dxa"/>
            <w:tcBorders>
              <w:bottom w:val="single" w:sz="4" w:space="0" w:color="auto"/>
            </w:tcBorders>
            <w:shd w:val="clear" w:color="auto" w:fill="F4B083" w:themeFill="accent2" w:themeFillTint="99"/>
          </w:tcPr>
          <w:p w14:paraId="61B087EC" w14:textId="77777777" w:rsidR="003D2721" w:rsidRPr="00611390" w:rsidRDefault="003D2721" w:rsidP="003D2721">
            <w:pPr>
              <w:spacing w:line="360" w:lineRule="auto"/>
              <w:rPr>
                <w:rFonts w:ascii="Arial" w:hAnsi="Arial" w:cs="Arial"/>
              </w:rPr>
            </w:pPr>
            <w:r w:rsidRPr="00611390">
              <w:rPr>
                <w:rFonts w:ascii="Arial" w:hAnsi="Arial" w:cs="Arial"/>
              </w:rPr>
              <w:t xml:space="preserve">Strongly disagree </w:t>
            </w:r>
          </w:p>
        </w:tc>
        <w:tc>
          <w:tcPr>
            <w:tcW w:w="779" w:type="dxa"/>
          </w:tcPr>
          <w:p w14:paraId="4C5B505C" w14:textId="77777777" w:rsidR="003D2721" w:rsidRPr="00611390" w:rsidRDefault="003D2721" w:rsidP="003D2721">
            <w:pPr>
              <w:spacing w:line="360" w:lineRule="auto"/>
              <w:rPr>
                <w:rFonts w:ascii="Arial" w:hAnsi="Arial" w:cs="Arial"/>
              </w:rPr>
            </w:pPr>
            <w:r w:rsidRPr="00611390">
              <w:rPr>
                <w:rFonts w:ascii="Arial" w:hAnsi="Arial" w:cs="Arial"/>
              </w:rPr>
              <w:t>50%</w:t>
            </w:r>
          </w:p>
        </w:tc>
      </w:tr>
      <w:tr w:rsidR="003D2721" w:rsidRPr="00611390" w14:paraId="5619999B" w14:textId="77777777" w:rsidTr="008618E5">
        <w:trPr>
          <w:trHeight w:val="304"/>
        </w:trPr>
        <w:tc>
          <w:tcPr>
            <w:tcW w:w="2103" w:type="dxa"/>
            <w:tcBorders>
              <w:right w:val="nil"/>
            </w:tcBorders>
          </w:tcPr>
          <w:p w14:paraId="76EB752C" w14:textId="62627B0F" w:rsidR="003D2721" w:rsidRPr="00611390" w:rsidRDefault="003D2721" w:rsidP="0089695A">
            <w:pPr>
              <w:tabs>
                <w:tab w:val="left" w:pos="2643"/>
              </w:tabs>
              <w:spacing w:line="360" w:lineRule="auto"/>
              <w:jc w:val="center"/>
              <w:rPr>
                <w:rFonts w:ascii="Arial" w:hAnsi="Arial" w:cs="Arial"/>
                <w:b/>
                <w:bCs/>
              </w:rPr>
            </w:pPr>
            <w:r w:rsidRPr="00611390">
              <w:rPr>
                <w:rFonts w:ascii="Arial" w:hAnsi="Arial" w:cs="Arial"/>
                <w:b/>
                <w:bCs/>
              </w:rPr>
              <w:t>Figure 4</w:t>
            </w:r>
          </w:p>
        </w:tc>
        <w:tc>
          <w:tcPr>
            <w:tcW w:w="779" w:type="dxa"/>
            <w:tcBorders>
              <w:left w:val="nil"/>
            </w:tcBorders>
          </w:tcPr>
          <w:p w14:paraId="41FB05C8" w14:textId="77777777" w:rsidR="003D2721" w:rsidRPr="00611390" w:rsidRDefault="003D2721" w:rsidP="003D2721">
            <w:pPr>
              <w:spacing w:line="360" w:lineRule="auto"/>
              <w:rPr>
                <w:rFonts w:ascii="Arial" w:hAnsi="Arial" w:cs="Arial"/>
              </w:rPr>
            </w:pPr>
          </w:p>
        </w:tc>
      </w:tr>
    </w:tbl>
    <w:p w14:paraId="4007F66D" w14:textId="03994592" w:rsidR="00DF71F8" w:rsidRPr="00611390" w:rsidRDefault="00B616F7" w:rsidP="009F1BA3">
      <w:pPr>
        <w:spacing w:line="360" w:lineRule="auto"/>
        <w:rPr>
          <w:rFonts w:ascii="Arial" w:hAnsi="Arial" w:cs="Arial"/>
          <w:sz w:val="24"/>
          <w:szCs w:val="24"/>
        </w:rPr>
      </w:pPr>
      <w:r w:rsidRPr="00611390">
        <w:rPr>
          <w:rFonts w:ascii="Arial" w:hAnsi="Arial" w:cs="Arial"/>
          <w:sz w:val="24"/>
          <w:szCs w:val="24"/>
        </w:rPr>
        <w:t xml:space="preserve"> </w:t>
      </w:r>
    </w:p>
    <w:p w14:paraId="7C19A1A3" w14:textId="7FB18555" w:rsidR="00DF71F8" w:rsidRPr="00611390" w:rsidRDefault="000C4B1D" w:rsidP="009F1BA3">
      <w:pPr>
        <w:spacing w:line="360" w:lineRule="auto"/>
        <w:rPr>
          <w:rFonts w:ascii="Arial" w:hAnsi="Arial" w:cs="Arial"/>
          <w:sz w:val="24"/>
          <w:szCs w:val="24"/>
        </w:rPr>
      </w:pPr>
      <w:r w:rsidRPr="00611390">
        <w:rPr>
          <w:rFonts w:ascii="Arial" w:hAnsi="Arial" w:cs="Arial"/>
          <w:sz w:val="24"/>
          <w:szCs w:val="24"/>
        </w:rPr>
        <w:t xml:space="preserve">Question 4 results found that 50% of teachers did not believe that boys benefit from outdoor learning more than girls. This was not supported by Estyn’s statement, (2011) found in the Literature Review about outdoor learning being more suited to boys due to its active approach. </w:t>
      </w:r>
      <w:r w:rsidR="0058236E" w:rsidRPr="00611390">
        <w:rPr>
          <w:rFonts w:ascii="Arial" w:hAnsi="Arial" w:cs="Arial"/>
          <w:sz w:val="24"/>
          <w:szCs w:val="24"/>
        </w:rPr>
        <w:t xml:space="preserve">As results were taken from just one school, it is debatable whether they can be reliable. </w:t>
      </w:r>
      <w:r w:rsidR="008F5A29" w:rsidRPr="00611390">
        <w:rPr>
          <w:rFonts w:ascii="Arial" w:hAnsi="Arial" w:cs="Arial"/>
          <w:sz w:val="24"/>
          <w:szCs w:val="24"/>
        </w:rPr>
        <w:t xml:space="preserve">As so little outdoor learning is conducted in School A, it may be difficult for teachers to notice a pattern between boys and girls during this short amount of time. </w:t>
      </w:r>
    </w:p>
    <w:tbl>
      <w:tblPr>
        <w:tblStyle w:val="TableGrid"/>
        <w:tblpPr w:leftFromText="180" w:rightFromText="180" w:vertAnchor="text" w:horzAnchor="margin" w:tblpY="585"/>
        <w:tblW w:w="9106" w:type="dxa"/>
        <w:tblLook w:val="04A0" w:firstRow="1" w:lastRow="0" w:firstColumn="1" w:lastColumn="0" w:noHBand="0" w:noVBand="1"/>
      </w:tblPr>
      <w:tblGrid>
        <w:gridCol w:w="9106"/>
      </w:tblGrid>
      <w:tr w:rsidR="00BE1B25" w:rsidRPr="00611390" w14:paraId="63AC8ECB" w14:textId="77777777" w:rsidTr="00BE1B25">
        <w:trPr>
          <w:trHeight w:val="434"/>
        </w:trPr>
        <w:tc>
          <w:tcPr>
            <w:tcW w:w="9106" w:type="dxa"/>
            <w:shd w:val="clear" w:color="auto" w:fill="D0CECE" w:themeFill="background2" w:themeFillShade="E6"/>
          </w:tcPr>
          <w:p w14:paraId="42E4EEDE" w14:textId="77777777" w:rsidR="00BE1B25" w:rsidRPr="00611390" w:rsidRDefault="00BE1B25" w:rsidP="00BE1B25">
            <w:pPr>
              <w:spacing w:line="360" w:lineRule="auto"/>
              <w:rPr>
                <w:rFonts w:ascii="Arial" w:hAnsi="Arial" w:cs="Arial"/>
                <w:b/>
                <w:bCs/>
                <w:sz w:val="24"/>
                <w:szCs w:val="24"/>
              </w:rPr>
            </w:pPr>
            <w:r w:rsidRPr="00611390">
              <w:rPr>
                <w:rFonts w:ascii="Arial" w:hAnsi="Arial" w:cs="Arial"/>
                <w:b/>
                <w:bCs/>
                <w:sz w:val="24"/>
                <w:szCs w:val="24"/>
              </w:rPr>
              <w:t>Question 5</w:t>
            </w:r>
          </w:p>
        </w:tc>
      </w:tr>
      <w:tr w:rsidR="00BE1B25" w:rsidRPr="00611390" w14:paraId="7F50FC53" w14:textId="77777777" w:rsidTr="00BE1B25">
        <w:trPr>
          <w:trHeight w:val="434"/>
        </w:trPr>
        <w:tc>
          <w:tcPr>
            <w:tcW w:w="9106" w:type="dxa"/>
          </w:tcPr>
          <w:p w14:paraId="6DEEDAE9" w14:textId="77777777" w:rsidR="00BE1B25" w:rsidRPr="00611390" w:rsidRDefault="00BE1B25" w:rsidP="00BE1B25">
            <w:pPr>
              <w:spacing w:line="360" w:lineRule="auto"/>
              <w:rPr>
                <w:rFonts w:ascii="Arial" w:hAnsi="Arial" w:cs="Arial"/>
                <w:sz w:val="24"/>
                <w:szCs w:val="24"/>
              </w:rPr>
            </w:pPr>
            <w:r w:rsidRPr="00611390">
              <w:rPr>
                <w:rFonts w:ascii="Arial" w:hAnsi="Arial" w:cs="Arial"/>
                <w:sz w:val="24"/>
                <w:szCs w:val="24"/>
              </w:rPr>
              <w:t>Do you think girls work better at collaborative tasks opposed to boys?</w:t>
            </w:r>
          </w:p>
        </w:tc>
      </w:tr>
    </w:tbl>
    <w:p w14:paraId="2750D2C0" w14:textId="4E312F35" w:rsidR="00BB765F" w:rsidRPr="00BE1B25" w:rsidRDefault="008F5A29" w:rsidP="009C5359">
      <w:pPr>
        <w:spacing w:line="360" w:lineRule="auto"/>
        <w:rPr>
          <w:rFonts w:ascii="Arial" w:hAnsi="Arial" w:cs="Arial"/>
          <w:b/>
          <w:bCs/>
          <w:sz w:val="28"/>
          <w:szCs w:val="28"/>
        </w:rPr>
      </w:pPr>
      <w:r w:rsidRPr="00BE1B25">
        <w:rPr>
          <w:rFonts w:ascii="Arial" w:hAnsi="Arial" w:cs="Arial"/>
          <w:b/>
          <w:bCs/>
          <w:sz w:val="28"/>
          <w:szCs w:val="28"/>
        </w:rPr>
        <w:t>4:1:5 Question 5 Results</w:t>
      </w:r>
    </w:p>
    <w:p w14:paraId="4FECE1D7" w14:textId="7E744CFD" w:rsidR="0089695A" w:rsidRPr="00611390" w:rsidRDefault="0089695A" w:rsidP="009C5359">
      <w:pPr>
        <w:spacing w:line="360" w:lineRule="auto"/>
        <w:rPr>
          <w:rFonts w:ascii="Arial" w:hAnsi="Arial" w:cs="Arial"/>
          <w:sz w:val="24"/>
          <w:szCs w:val="24"/>
        </w:rPr>
      </w:pPr>
    </w:p>
    <w:tbl>
      <w:tblPr>
        <w:tblStyle w:val="TableGrid"/>
        <w:tblpPr w:leftFromText="180" w:rightFromText="180" w:vertAnchor="text" w:horzAnchor="margin" w:tblpXSpec="right" w:tblpYSpec="inside"/>
        <w:tblW w:w="0" w:type="auto"/>
        <w:tblLook w:val="04A0" w:firstRow="1" w:lastRow="0" w:firstColumn="1" w:lastColumn="0" w:noHBand="0" w:noVBand="1"/>
      </w:tblPr>
      <w:tblGrid>
        <w:gridCol w:w="2263"/>
        <w:gridCol w:w="2019"/>
      </w:tblGrid>
      <w:tr w:rsidR="00962D0D" w:rsidRPr="00611390" w14:paraId="176E1A2A" w14:textId="77777777" w:rsidTr="0049465A">
        <w:trPr>
          <w:trHeight w:val="261"/>
        </w:trPr>
        <w:tc>
          <w:tcPr>
            <w:tcW w:w="2263" w:type="dxa"/>
            <w:shd w:val="clear" w:color="auto" w:fill="C5E0B3" w:themeFill="accent6" w:themeFillTint="66"/>
          </w:tcPr>
          <w:p w14:paraId="314A30C7" w14:textId="77777777" w:rsidR="00962D0D" w:rsidRPr="00611390" w:rsidRDefault="00962D0D" w:rsidP="00962D0D">
            <w:pPr>
              <w:spacing w:line="360" w:lineRule="auto"/>
              <w:rPr>
                <w:rFonts w:ascii="Arial" w:hAnsi="Arial" w:cs="Arial"/>
              </w:rPr>
            </w:pPr>
            <w:r w:rsidRPr="00611390">
              <w:rPr>
                <w:rFonts w:ascii="Arial" w:hAnsi="Arial" w:cs="Arial"/>
              </w:rPr>
              <w:t>Strongly agree</w:t>
            </w:r>
          </w:p>
        </w:tc>
        <w:tc>
          <w:tcPr>
            <w:tcW w:w="2019" w:type="dxa"/>
          </w:tcPr>
          <w:p w14:paraId="063E19BD" w14:textId="77777777" w:rsidR="00962D0D" w:rsidRPr="00611390" w:rsidRDefault="00962D0D" w:rsidP="00962D0D">
            <w:pPr>
              <w:spacing w:line="360" w:lineRule="auto"/>
              <w:jc w:val="right"/>
              <w:rPr>
                <w:rFonts w:ascii="Arial" w:hAnsi="Arial" w:cs="Arial"/>
              </w:rPr>
            </w:pPr>
            <w:r w:rsidRPr="00611390">
              <w:rPr>
                <w:rFonts w:ascii="Arial" w:hAnsi="Arial" w:cs="Arial"/>
              </w:rPr>
              <w:t>40%</w:t>
            </w:r>
          </w:p>
        </w:tc>
      </w:tr>
      <w:tr w:rsidR="00962D0D" w:rsidRPr="00611390" w14:paraId="278008A6" w14:textId="77777777" w:rsidTr="0049465A">
        <w:trPr>
          <w:trHeight w:val="273"/>
        </w:trPr>
        <w:tc>
          <w:tcPr>
            <w:tcW w:w="2263" w:type="dxa"/>
            <w:shd w:val="clear" w:color="auto" w:fill="FFE599" w:themeFill="accent4" w:themeFillTint="66"/>
          </w:tcPr>
          <w:p w14:paraId="75EE8111" w14:textId="77777777" w:rsidR="00962D0D" w:rsidRPr="00611390" w:rsidRDefault="00962D0D" w:rsidP="00962D0D">
            <w:pPr>
              <w:spacing w:line="360" w:lineRule="auto"/>
              <w:rPr>
                <w:rFonts w:ascii="Arial" w:hAnsi="Arial" w:cs="Arial"/>
              </w:rPr>
            </w:pPr>
            <w:r w:rsidRPr="00611390">
              <w:rPr>
                <w:rFonts w:ascii="Arial" w:hAnsi="Arial" w:cs="Arial"/>
              </w:rPr>
              <w:t>Sometimes agree</w:t>
            </w:r>
          </w:p>
        </w:tc>
        <w:tc>
          <w:tcPr>
            <w:tcW w:w="2019" w:type="dxa"/>
          </w:tcPr>
          <w:p w14:paraId="59DA51C6" w14:textId="77777777" w:rsidR="00962D0D" w:rsidRPr="00611390" w:rsidRDefault="00962D0D" w:rsidP="00962D0D">
            <w:pPr>
              <w:spacing w:line="360" w:lineRule="auto"/>
              <w:jc w:val="right"/>
              <w:rPr>
                <w:rFonts w:ascii="Arial" w:hAnsi="Arial" w:cs="Arial"/>
              </w:rPr>
            </w:pPr>
            <w:r w:rsidRPr="00611390">
              <w:rPr>
                <w:rFonts w:ascii="Arial" w:hAnsi="Arial" w:cs="Arial"/>
              </w:rPr>
              <w:t>30%</w:t>
            </w:r>
          </w:p>
        </w:tc>
      </w:tr>
      <w:tr w:rsidR="00962D0D" w:rsidRPr="00611390" w14:paraId="28C15CBB" w14:textId="77777777" w:rsidTr="0049465A">
        <w:trPr>
          <w:trHeight w:val="261"/>
        </w:trPr>
        <w:tc>
          <w:tcPr>
            <w:tcW w:w="2263" w:type="dxa"/>
            <w:tcBorders>
              <w:bottom w:val="single" w:sz="4" w:space="0" w:color="auto"/>
            </w:tcBorders>
            <w:shd w:val="clear" w:color="auto" w:fill="F4B083" w:themeFill="accent2" w:themeFillTint="99"/>
          </w:tcPr>
          <w:p w14:paraId="75D89B79" w14:textId="77777777" w:rsidR="00962D0D" w:rsidRPr="00611390" w:rsidRDefault="00962D0D" w:rsidP="00962D0D">
            <w:pPr>
              <w:spacing w:line="360" w:lineRule="auto"/>
              <w:rPr>
                <w:rFonts w:ascii="Arial" w:hAnsi="Arial" w:cs="Arial"/>
              </w:rPr>
            </w:pPr>
            <w:r w:rsidRPr="00611390">
              <w:rPr>
                <w:rFonts w:ascii="Arial" w:hAnsi="Arial" w:cs="Arial"/>
              </w:rPr>
              <w:t>Strongly disagree</w:t>
            </w:r>
          </w:p>
        </w:tc>
        <w:tc>
          <w:tcPr>
            <w:tcW w:w="2019" w:type="dxa"/>
          </w:tcPr>
          <w:p w14:paraId="11D162A0" w14:textId="77777777" w:rsidR="00962D0D" w:rsidRPr="00611390" w:rsidRDefault="00962D0D" w:rsidP="00962D0D">
            <w:pPr>
              <w:spacing w:line="360" w:lineRule="auto"/>
              <w:jc w:val="right"/>
              <w:rPr>
                <w:rFonts w:ascii="Arial" w:hAnsi="Arial" w:cs="Arial"/>
              </w:rPr>
            </w:pPr>
            <w:r w:rsidRPr="00611390">
              <w:rPr>
                <w:rFonts w:ascii="Arial" w:hAnsi="Arial" w:cs="Arial"/>
              </w:rPr>
              <w:t>30%</w:t>
            </w:r>
          </w:p>
        </w:tc>
      </w:tr>
      <w:tr w:rsidR="00962D0D" w:rsidRPr="00611390" w14:paraId="7FE24AC9" w14:textId="77777777" w:rsidTr="0049465A">
        <w:trPr>
          <w:trHeight w:val="261"/>
        </w:trPr>
        <w:tc>
          <w:tcPr>
            <w:tcW w:w="2263" w:type="dxa"/>
            <w:tcBorders>
              <w:right w:val="nil"/>
            </w:tcBorders>
          </w:tcPr>
          <w:p w14:paraId="1D0F4C26" w14:textId="77777777" w:rsidR="00962D0D" w:rsidRPr="00611390" w:rsidRDefault="00962D0D" w:rsidP="00962D0D">
            <w:pPr>
              <w:spacing w:line="360" w:lineRule="auto"/>
              <w:jc w:val="center"/>
              <w:rPr>
                <w:rFonts w:ascii="Arial" w:hAnsi="Arial" w:cs="Arial"/>
                <w:b/>
                <w:bCs/>
              </w:rPr>
            </w:pPr>
            <w:r w:rsidRPr="00611390">
              <w:rPr>
                <w:rFonts w:ascii="Arial" w:hAnsi="Arial" w:cs="Arial"/>
                <w:b/>
                <w:bCs/>
              </w:rPr>
              <w:t>Figure 5</w:t>
            </w:r>
          </w:p>
        </w:tc>
        <w:tc>
          <w:tcPr>
            <w:tcW w:w="2019" w:type="dxa"/>
            <w:tcBorders>
              <w:left w:val="nil"/>
            </w:tcBorders>
          </w:tcPr>
          <w:p w14:paraId="6EE91BF4" w14:textId="77777777" w:rsidR="00962D0D" w:rsidRPr="00611390" w:rsidRDefault="00962D0D" w:rsidP="00962D0D">
            <w:pPr>
              <w:spacing w:line="360" w:lineRule="auto"/>
              <w:rPr>
                <w:rFonts w:ascii="Arial" w:hAnsi="Arial" w:cs="Arial"/>
              </w:rPr>
            </w:pPr>
          </w:p>
        </w:tc>
      </w:tr>
    </w:tbl>
    <w:p w14:paraId="25D49BD8" w14:textId="1BED161F" w:rsidR="008618E5" w:rsidRPr="00611390" w:rsidRDefault="008618E5" w:rsidP="009C5359">
      <w:pPr>
        <w:spacing w:line="360" w:lineRule="auto"/>
        <w:rPr>
          <w:rFonts w:ascii="Arial" w:hAnsi="Arial" w:cs="Arial"/>
          <w:sz w:val="24"/>
          <w:szCs w:val="24"/>
        </w:rPr>
      </w:pPr>
      <w:r w:rsidRPr="00611390">
        <w:rPr>
          <w:rFonts w:ascii="Arial" w:hAnsi="Arial" w:cs="Arial"/>
          <w:sz w:val="24"/>
          <w:szCs w:val="24"/>
        </w:rPr>
        <w:t xml:space="preserve">Quantitative data collected from </w:t>
      </w:r>
      <w:r w:rsidR="005B6A16">
        <w:rPr>
          <w:rFonts w:ascii="Arial" w:hAnsi="Arial" w:cs="Arial"/>
          <w:sz w:val="24"/>
          <w:szCs w:val="24"/>
        </w:rPr>
        <w:t>Q</w:t>
      </w:r>
      <w:r w:rsidRPr="00611390">
        <w:rPr>
          <w:rFonts w:ascii="Arial" w:hAnsi="Arial" w:cs="Arial"/>
          <w:sz w:val="24"/>
          <w:szCs w:val="24"/>
        </w:rPr>
        <w:t xml:space="preserve">uestion 5, is shown in Figure 5. There is no clear opinion shown in the results from this question. Despite previous research indicating that girls </w:t>
      </w:r>
      <w:r w:rsidR="00962D0D" w:rsidRPr="00611390">
        <w:rPr>
          <w:rFonts w:ascii="Arial" w:hAnsi="Arial" w:cs="Arial"/>
          <w:sz w:val="24"/>
          <w:szCs w:val="24"/>
        </w:rPr>
        <w:t>can</w:t>
      </w:r>
      <w:r w:rsidRPr="00611390">
        <w:rPr>
          <w:rFonts w:ascii="Arial" w:hAnsi="Arial" w:cs="Arial"/>
          <w:sz w:val="24"/>
          <w:szCs w:val="24"/>
        </w:rPr>
        <w:t xml:space="preserve"> maintain </w:t>
      </w:r>
      <w:r w:rsidR="00962D0D" w:rsidRPr="00611390">
        <w:rPr>
          <w:rFonts w:ascii="Arial" w:hAnsi="Arial" w:cs="Arial"/>
          <w:sz w:val="24"/>
          <w:szCs w:val="24"/>
        </w:rPr>
        <w:t>attention</w:t>
      </w:r>
      <w:r w:rsidRPr="00611390">
        <w:rPr>
          <w:rFonts w:ascii="Arial" w:hAnsi="Arial" w:cs="Arial"/>
          <w:sz w:val="24"/>
          <w:szCs w:val="24"/>
        </w:rPr>
        <w:t xml:space="preserve"> to specific tasks </w:t>
      </w:r>
      <w:r w:rsidR="00962D0D" w:rsidRPr="00611390">
        <w:rPr>
          <w:rFonts w:ascii="Arial" w:hAnsi="Arial" w:cs="Arial"/>
          <w:sz w:val="24"/>
          <w:szCs w:val="24"/>
        </w:rPr>
        <w:t>in comparison to boys who are more likely to interrupt (</w:t>
      </w:r>
      <w:proofErr w:type="spellStart"/>
      <w:r w:rsidRPr="00611390">
        <w:rPr>
          <w:rFonts w:ascii="Arial" w:hAnsi="Arial" w:cs="Arial"/>
          <w:sz w:val="24"/>
          <w:szCs w:val="24"/>
        </w:rPr>
        <w:t>Maltz</w:t>
      </w:r>
      <w:proofErr w:type="spellEnd"/>
      <w:r w:rsidRPr="00611390">
        <w:rPr>
          <w:rFonts w:ascii="Arial" w:hAnsi="Arial" w:cs="Arial"/>
          <w:sz w:val="24"/>
          <w:szCs w:val="24"/>
        </w:rPr>
        <w:t xml:space="preserve"> and </w:t>
      </w:r>
      <w:proofErr w:type="spellStart"/>
      <w:r w:rsidRPr="00611390">
        <w:rPr>
          <w:rFonts w:ascii="Arial" w:hAnsi="Arial" w:cs="Arial"/>
          <w:sz w:val="24"/>
          <w:szCs w:val="24"/>
        </w:rPr>
        <w:t>Borker</w:t>
      </w:r>
      <w:proofErr w:type="spellEnd"/>
      <w:r w:rsidR="00962D0D" w:rsidRPr="00611390">
        <w:rPr>
          <w:rFonts w:ascii="Arial" w:hAnsi="Arial" w:cs="Arial"/>
          <w:sz w:val="24"/>
          <w:szCs w:val="24"/>
        </w:rPr>
        <w:t xml:space="preserve">, </w:t>
      </w:r>
      <w:r w:rsidRPr="00611390">
        <w:rPr>
          <w:rFonts w:ascii="Arial" w:hAnsi="Arial" w:cs="Arial"/>
          <w:sz w:val="24"/>
          <w:szCs w:val="24"/>
        </w:rPr>
        <w:t>1982</w:t>
      </w:r>
      <w:r w:rsidR="00962D0D" w:rsidRPr="00611390">
        <w:rPr>
          <w:rFonts w:ascii="Arial" w:hAnsi="Arial" w:cs="Arial"/>
          <w:sz w:val="24"/>
          <w:szCs w:val="24"/>
        </w:rPr>
        <w:t xml:space="preserve">). Abilities of children in School A may be the cause of the contrast between results in Figure 5 and previous research. </w:t>
      </w:r>
    </w:p>
    <w:p w14:paraId="5ED2CD57" w14:textId="31F7EB16" w:rsidR="004A723E" w:rsidRPr="00BE1B25" w:rsidRDefault="004A723E" w:rsidP="009C5359">
      <w:pPr>
        <w:spacing w:line="360" w:lineRule="auto"/>
        <w:rPr>
          <w:rFonts w:ascii="Arial" w:hAnsi="Arial" w:cs="Arial"/>
          <w:b/>
          <w:bCs/>
          <w:sz w:val="28"/>
          <w:szCs w:val="28"/>
        </w:rPr>
      </w:pPr>
      <w:r w:rsidRPr="00BE1B25">
        <w:rPr>
          <w:rFonts w:ascii="Arial" w:hAnsi="Arial" w:cs="Arial"/>
          <w:b/>
          <w:bCs/>
          <w:sz w:val="28"/>
          <w:szCs w:val="28"/>
        </w:rPr>
        <w:lastRenderedPageBreak/>
        <w:t xml:space="preserve">4:1:6 Question 6 Results  </w:t>
      </w:r>
    </w:p>
    <w:tbl>
      <w:tblPr>
        <w:tblStyle w:val="TableGrid"/>
        <w:tblW w:w="0" w:type="auto"/>
        <w:tblLook w:val="04A0" w:firstRow="1" w:lastRow="0" w:firstColumn="1" w:lastColumn="0" w:noHBand="0" w:noVBand="1"/>
      </w:tblPr>
      <w:tblGrid>
        <w:gridCol w:w="9016"/>
      </w:tblGrid>
      <w:tr w:rsidR="004A723E" w:rsidRPr="00611390" w14:paraId="588CE831" w14:textId="77777777" w:rsidTr="004A723E">
        <w:tc>
          <w:tcPr>
            <w:tcW w:w="9016" w:type="dxa"/>
            <w:shd w:val="clear" w:color="auto" w:fill="D0CECE" w:themeFill="background2" w:themeFillShade="E6"/>
          </w:tcPr>
          <w:p w14:paraId="27BEAA02" w14:textId="2EB8BF2D" w:rsidR="004A723E" w:rsidRPr="00611390" w:rsidRDefault="004A723E" w:rsidP="009C5359">
            <w:pPr>
              <w:spacing w:line="360" w:lineRule="auto"/>
              <w:rPr>
                <w:rFonts w:ascii="Arial" w:hAnsi="Arial" w:cs="Arial"/>
                <w:b/>
                <w:bCs/>
                <w:sz w:val="24"/>
                <w:szCs w:val="24"/>
              </w:rPr>
            </w:pPr>
            <w:bookmarkStart w:id="7" w:name="_Hlk35508522"/>
            <w:r w:rsidRPr="00611390">
              <w:rPr>
                <w:rFonts w:ascii="Arial" w:hAnsi="Arial" w:cs="Arial"/>
                <w:b/>
                <w:bCs/>
                <w:sz w:val="24"/>
                <w:szCs w:val="24"/>
              </w:rPr>
              <w:t>Question 6</w:t>
            </w:r>
          </w:p>
        </w:tc>
      </w:tr>
      <w:tr w:rsidR="004A723E" w:rsidRPr="00611390" w14:paraId="15F92245" w14:textId="77777777" w:rsidTr="004A723E">
        <w:tc>
          <w:tcPr>
            <w:tcW w:w="9016" w:type="dxa"/>
          </w:tcPr>
          <w:p w14:paraId="30B474FF" w14:textId="3F48C22A" w:rsidR="004A723E" w:rsidRPr="00611390" w:rsidRDefault="004A723E" w:rsidP="009C5359">
            <w:pPr>
              <w:spacing w:line="360" w:lineRule="auto"/>
              <w:rPr>
                <w:rFonts w:ascii="Arial" w:hAnsi="Arial" w:cs="Arial"/>
                <w:b/>
                <w:bCs/>
                <w:sz w:val="24"/>
                <w:szCs w:val="24"/>
              </w:rPr>
            </w:pPr>
            <w:r w:rsidRPr="00611390">
              <w:rPr>
                <w:rFonts w:ascii="Arial" w:hAnsi="Arial" w:cs="Arial"/>
                <w:b/>
                <w:bCs/>
                <w:sz w:val="24"/>
                <w:szCs w:val="24"/>
              </w:rPr>
              <w:t xml:space="preserve">Do you think outdoor learning could improve behaviour difficulties or make it worse? </w:t>
            </w:r>
          </w:p>
        </w:tc>
      </w:tr>
      <w:bookmarkEnd w:id="7"/>
    </w:tbl>
    <w:p w14:paraId="7D27B66A" w14:textId="14739B15" w:rsidR="008618E5" w:rsidRPr="00611390" w:rsidRDefault="008618E5" w:rsidP="009C5359">
      <w:pPr>
        <w:spacing w:line="360" w:lineRule="auto"/>
        <w:rPr>
          <w:rFonts w:ascii="Arial" w:hAnsi="Arial" w:cs="Arial"/>
          <w:sz w:val="24"/>
          <w:szCs w:val="24"/>
        </w:rPr>
      </w:pPr>
    </w:p>
    <w:p w14:paraId="0C63D8BD" w14:textId="09A22C65" w:rsidR="00206308" w:rsidRPr="00611390" w:rsidRDefault="00206308" w:rsidP="009C5359">
      <w:pPr>
        <w:spacing w:line="360" w:lineRule="auto"/>
        <w:rPr>
          <w:rFonts w:ascii="Arial" w:hAnsi="Arial" w:cs="Arial"/>
          <w:sz w:val="24"/>
          <w:szCs w:val="24"/>
        </w:rPr>
      </w:pPr>
      <w:r w:rsidRPr="00611390">
        <w:rPr>
          <w:rFonts w:ascii="Arial" w:hAnsi="Arial" w:cs="Arial"/>
          <w:sz w:val="24"/>
          <w:szCs w:val="24"/>
        </w:rPr>
        <w:t xml:space="preserve">Question 6, as shown above, was an open question therefore quantitative data was not collected. Qualitive data was collected from question 6 to express teacher’s opinions on behaviour which was uncovered as a contributing factor to the lack of outdoor learning in School A after talking to members of staff. </w:t>
      </w:r>
    </w:p>
    <w:p w14:paraId="2D8DDC6F" w14:textId="00DB48A3" w:rsidR="009B7B07" w:rsidRPr="00BE1B25" w:rsidRDefault="009B7B07" w:rsidP="009C5359">
      <w:pPr>
        <w:spacing w:line="360" w:lineRule="auto"/>
        <w:rPr>
          <w:rFonts w:ascii="Arial" w:hAnsi="Arial" w:cs="Arial"/>
          <w:b/>
          <w:bCs/>
          <w:sz w:val="28"/>
          <w:szCs w:val="28"/>
        </w:rPr>
      </w:pPr>
      <w:r w:rsidRPr="00BE1B25">
        <w:rPr>
          <w:rFonts w:ascii="Arial" w:hAnsi="Arial" w:cs="Arial"/>
          <w:b/>
          <w:bCs/>
          <w:sz w:val="28"/>
          <w:szCs w:val="28"/>
        </w:rPr>
        <w:t>Figure 6: Comments collected from Question 6</w:t>
      </w:r>
    </w:p>
    <w:tbl>
      <w:tblPr>
        <w:tblStyle w:val="TableGrid"/>
        <w:tblW w:w="0" w:type="auto"/>
        <w:tblLook w:val="04A0" w:firstRow="1" w:lastRow="0" w:firstColumn="1" w:lastColumn="0" w:noHBand="0" w:noVBand="1"/>
      </w:tblPr>
      <w:tblGrid>
        <w:gridCol w:w="9016"/>
      </w:tblGrid>
      <w:tr w:rsidR="009B7B07" w:rsidRPr="00611390" w14:paraId="386260B9" w14:textId="77777777" w:rsidTr="009B7B07">
        <w:tc>
          <w:tcPr>
            <w:tcW w:w="9016" w:type="dxa"/>
          </w:tcPr>
          <w:p w14:paraId="763A5F2E" w14:textId="710E2F93" w:rsidR="00DF1033" w:rsidRPr="00611390" w:rsidRDefault="009B7B07" w:rsidP="009C5359">
            <w:pPr>
              <w:spacing w:line="360" w:lineRule="auto"/>
              <w:rPr>
                <w:rFonts w:ascii="Arial" w:hAnsi="Arial" w:cs="Arial"/>
                <w:sz w:val="24"/>
                <w:szCs w:val="24"/>
              </w:rPr>
            </w:pPr>
            <w:r w:rsidRPr="00611390">
              <w:rPr>
                <w:rFonts w:ascii="Arial" w:hAnsi="Arial" w:cs="Arial"/>
                <w:sz w:val="24"/>
                <w:szCs w:val="24"/>
              </w:rPr>
              <w:t>“outdoor l</w:t>
            </w:r>
            <w:r w:rsidR="00DF1033" w:rsidRPr="00611390">
              <w:rPr>
                <w:rFonts w:ascii="Arial" w:hAnsi="Arial" w:cs="Arial"/>
                <w:sz w:val="24"/>
                <w:szCs w:val="24"/>
              </w:rPr>
              <w:t>earning improves children’s knowledge and practical skills…however children with behaviour difficulties can struggle to conduct themselves”</w:t>
            </w:r>
          </w:p>
        </w:tc>
      </w:tr>
      <w:tr w:rsidR="009B7B07" w:rsidRPr="00611390" w14:paraId="01010FF9" w14:textId="77777777" w:rsidTr="009B7B07">
        <w:tc>
          <w:tcPr>
            <w:tcW w:w="9016" w:type="dxa"/>
          </w:tcPr>
          <w:p w14:paraId="31255A2C" w14:textId="66F4ACB1" w:rsidR="009B7B07" w:rsidRPr="00611390" w:rsidRDefault="00DF1033" w:rsidP="009C5359">
            <w:pPr>
              <w:spacing w:line="360" w:lineRule="auto"/>
              <w:rPr>
                <w:rFonts w:ascii="Arial" w:hAnsi="Arial" w:cs="Arial"/>
                <w:sz w:val="24"/>
                <w:szCs w:val="24"/>
              </w:rPr>
            </w:pPr>
            <w:r w:rsidRPr="00611390">
              <w:rPr>
                <w:rFonts w:ascii="Arial" w:hAnsi="Arial" w:cs="Arial"/>
                <w:sz w:val="24"/>
                <w:szCs w:val="24"/>
              </w:rPr>
              <w:t>“outdoor learning can definitely improve behaviour providing there are boundaries and structured activities”</w:t>
            </w:r>
          </w:p>
        </w:tc>
      </w:tr>
      <w:tr w:rsidR="009B7B07" w:rsidRPr="00611390" w14:paraId="29B5D785" w14:textId="77777777" w:rsidTr="009B7B07">
        <w:tc>
          <w:tcPr>
            <w:tcW w:w="9016" w:type="dxa"/>
          </w:tcPr>
          <w:p w14:paraId="20CE6999" w14:textId="24F65643" w:rsidR="009B7B07" w:rsidRPr="00611390" w:rsidRDefault="00DF1033" w:rsidP="009C5359">
            <w:pPr>
              <w:spacing w:line="360" w:lineRule="auto"/>
              <w:rPr>
                <w:rFonts w:ascii="Arial" w:hAnsi="Arial" w:cs="Arial"/>
                <w:sz w:val="24"/>
                <w:szCs w:val="24"/>
              </w:rPr>
            </w:pPr>
            <w:r w:rsidRPr="00611390">
              <w:rPr>
                <w:rFonts w:ascii="Arial" w:hAnsi="Arial" w:cs="Arial"/>
                <w:sz w:val="24"/>
                <w:szCs w:val="24"/>
              </w:rPr>
              <w:t xml:space="preserve">“Boundaries need to be specific and access issues addressed” </w:t>
            </w:r>
          </w:p>
        </w:tc>
      </w:tr>
      <w:tr w:rsidR="009B7B07" w:rsidRPr="00611390" w14:paraId="38C6BE53" w14:textId="77777777" w:rsidTr="009B7B07">
        <w:tc>
          <w:tcPr>
            <w:tcW w:w="9016" w:type="dxa"/>
          </w:tcPr>
          <w:p w14:paraId="4019CC7D" w14:textId="33D2B608" w:rsidR="009B7B07" w:rsidRPr="00611390" w:rsidRDefault="00DF1033" w:rsidP="009C5359">
            <w:pPr>
              <w:spacing w:line="360" w:lineRule="auto"/>
              <w:rPr>
                <w:rFonts w:ascii="Arial" w:hAnsi="Arial" w:cs="Arial"/>
                <w:sz w:val="24"/>
                <w:szCs w:val="24"/>
              </w:rPr>
            </w:pPr>
            <w:r w:rsidRPr="00611390">
              <w:rPr>
                <w:rFonts w:ascii="Arial" w:hAnsi="Arial" w:cs="Arial"/>
                <w:sz w:val="24"/>
                <w:szCs w:val="24"/>
              </w:rPr>
              <w:t>“Depends on structure of the activities”</w:t>
            </w:r>
          </w:p>
        </w:tc>
      </w:tr>
    </w:tbl>
    <w:p w14:paraId="23648D39" w14:textId="359E2B45" w:rsidR="009B7B07" w:rsidRPr="00611390" w:rsidRDefault="009B7B07" w:rsidP="009C5359">
      <w:pPr>
        <w:spacing w:line="360" w:lineRule="auto"/>
        <w:rPr>
          <w:rFonts w:ascii="Arial" w:hAnsi="Arial" w:cs="Arial"/>
          <w:sz w:val="24"/>
          <w:szCs w:val="24"/>
        </w:rPr>
      </w:pPr>
    </w:p>
    <w:p w14:paraId="59D30D3A" w14:textId="4D53EED3" w:rsidR="00B028C9" w:rsidRPr="00611390" w:rsidRDefault="00A274EE" w:rsidP="009C5359">
      <w:pPr>
        <w:spacing w:line="360" w:lineRule="auto"/>
        <w:rPr>
          <w:rFonts w:ascii="Arial" w:hAnsi="Arial" w:cs="Arial"/>
          <w:sz w:val="24"/>
          <w:szCs w:val="24"/>
        </w:rPr>
      </w:pPr>
      <w:r w:rsidRPr="00611390">
        <w:rPr>
          <w:rFonts w:ascii="Arial" w:hAnsi="Arial" w:cs="Arial"/>
          <w:sz w:val="24"/>
          <w:szCs w:val="24"/>
        </w:rPr>
        <w:t>Key</w:t>
      </w:r>
      <w:r w:rsidR="00DF1033" w:rsidRPr="00611390">
        <w:rPr>
          <w:rFonts w:ascii="Arial" w:hAnsi="Arial" w:cs="Arial"/>
          <w:sz w:val="24"/>
          <w:szCs w:val="24"/>
        </w:rPr>
        <w:t xml:space="preserve"> comments suggest that structure and boundaries of the activity can influence behaviour when participating in outdoor learning. However, some teachers believe that outdoor learning could aid behaviour difficulties and improve children’s knowledge and practical skills. </w:t>
      </w:r>
      <w:r w:rsidRPr="00611390">
        <w:rPr>
          <w:rFonts w:ascii="Arial" w:hAnsi="Arial" w:cs="Arial"/>
          <w:sz w:val="24"/>
          <w:szCs w:val="24"/>
        </w:rPr>
        <w:t>Generally, staff believe that outdoor learning could have a negative impact on poor behaviour. However, as</w:t>
      </w:r>
      <w:r w:rsidR="00DF1033" w:rsidRPr="00611390">
        <w:rPr>
          <w:rFonts w:ascii="Arial" w:hAnsi="Arial" w:cs="Arial"/>
          <w:sz w:val="24"/>
          <w:szCs w:val="24"/>
        </w:rPr>
        <w:t xml:space="preserve"> mentioned previously, </w:t>
      </w:r>
      <w:r w:rsidR="00DC1BAA" w:rsidRPr="00611390">
        <w:rPr>
          <w:rFonts w:ascii="Arial" w:hAnsi="Arial" w:cs="Arial"/>
          <w:sz w:val="24"/>
          <w:szCs w:val="24"/>
        </w:rPr>
        <w:t xml:space="preserve">programmes have been adapted to tackle these issues such as the </w:t>
      </w:r>
      <w:proofErr w:type="spellStart"/>
      <w:r w:rsidR="00DC1BAA" w:rsidRPr="00611390">
        <w:rPr>
          <w:rFonts w:ascii="Arial" w:hAnsi="Arial" w:cs="Arial"/>
          <w:sz w:val="24"/>
          <w:szCs w:val="24"/>
        </w:rPr>
        <w:t>ALN</w:t>
      </w:r>
      <w:proofErr w:type="spellEnd"/>
      <w:r w:rsidR="00DC1BAA" w:rsidRPr="00611390">
        <w:rPr>
          <w:rFonts w:ascii="Arial" w:hAnsi="Arial" w:cs="Arial"/>
          <w:sz w:val="24"/>
          <w:szCs w:val="24"/>
        </w:rPr>
        <w:t xml:space="preserve"> transformation programme (</w:t>
      </w:r>
      <w:proofErr w:type="spellStart"/>
      <w:r w:rsidR="00DC1BAA" w:rsidRPr="00611390">
        <w:rPr>
          <w:rFonts w:ascii="Arial" w:hAnsi="Arial" w:cs="Arial"/>
          <w:sz w:val="24"/>
          <w:szCs w:val="24"/>
        </w:rPr>
        <w:t>Gov,2018a</w:t>
      </w:r>
      <w:proofErr w:type="spellEnd"/>
      <w:r w:rsidR="00DC1BAA" w:rsidRPr="00611390">
        <w:rPr>
          <w:rFonts w:ascii="Arial" w:hAnsi="Arial" w:cs="Arial"/>
          <w:sz w:val="24"/>
          <w:szCs w:val="24"/>
        </w:rPr>
        <w:t>).</w:t>
      </w:r>
      <w:r w:rsidRPr="00611390">
        <w:rPr>
          <w:rFonts w:ascii="Arial" w:hAnsi="Arial" w:cs="Arial"/>
          <w:sz w:val="24"/>
          <w:szCs w:val="24"/>
        </w:rPr>
        <w:t xml:space="preserve"> The researcher believes that </w:t>
      </w:r>
      <w:r w:rsidR="00B028C9" w:rsidRPr="00611390">
        <w:rPr>
          <w:rFonts w:ascii="Arial" w:hAnsi="Arial" w:cs="Arial"/>
          <w:sz w:val="24"/>
          <w:szCs w:val="24"/>
        </w:rPr>
        <w:t xml:space="preserve">if the programmes </w:t>
      </w:r>
      <w:r w:rsidRPr="00611390">
        <w:rPr>
          <w:rFonts w:ascii="Arial" w:hAnsi="Arial" w:cs="Arial"/>
          <w:sz w:val="24"/>
          <w:szCs w:val="24"/>
        </w:rPr>
        <w:t>being used effectively to provide</w:t>
      </w:r>
      <w:r w:rsidR="00B028C9" w:rsidRPr="00611390">
        <w:rPr>
          <w:rFonts w:ascii="Arial" w:hAnsi="Arial" w:cs="Arial"/>
          <w:sz w:val="24"/>
          <w:szCs w:val="24"/>
        </w:rPr>
        <w:t xml:space="preserve"> support for those who need it, these children should not have to miss out on outdoor learning.  </w:t>
      </w:r>
    </w:p>
    <w:p w14:paraId="1D1C93BB" w14:textId="3A3B1BA7" w:rsidR="00B028C9" w:rsidRPr="00BE1B25" w:rsidRDefault="00B028C9" w:rsidP="009C5359">
      <w:pPr>
        <w:spacing w:line="360" w:lineRule="auto"/>
        <w:rPr>
          <w:rFonts w:ascii="Arial" w:hAnsi="Arial" w:cs="Arial"/>
          <w:b/>
          <w:bCs/>
          <w:sz w:val="28"/>
          <w:szCs w:val="28"/>
        </w:rPr>
      </w:pPr>
      <w:r w:rsidRPr="00BE1B25">
        <w:rPr>
          <w:rFonts w:ascii="Arial" w:hAnsi="Arial" w:cs="Arial"/>
          <w:b/>
          <w:bCs/>
          <w:sz w:val="28"/>
          <w:szCs w:val="28"/>
        </w:rPr>
        <w:t xml:space="preserve">4:1:7 Results to Question 7 </w:t>
      </w:r>
    </w:p>
    <w:tbl>
      <w:tblPr>
        <w:tblStyle w:val="TableGrid"/>
        <w:tblW w:w="0" w:type="auto"/>
        <w:tblLook w:val="04A0" w:firstRow="1" w:lastRow="0" w:firstColumn="1" w:lastColumn="0" w:noHBand="0" w:noVBand="1"/>
      </w:tblPr>
      <w:tblGrid>
        <w:gridCol w:w="9016"/>
      </w:tblGrid>
      <w:tr w:rsidR="00B028C9" w:rsidRPr="00611390" w14:paraId="5EE63308" w14:textId="77777777" w:rsidTr="00753501">
        <w:tc>
          <w:tcPr>
            <w:tcW w:w="9016" w:type="dxa"/>
            <w:shd w:val="clear" w:color="auto" w:fill="D0CECE" w:themeFill="background2" w:themeFillShade="E6"/>
          </w:tcPr>
          <w:p w14:paraId="72771ED1" w14:textId="2854C2F8" w:rsidR="00B028C9" w:rsidRPr="00611390" w:rsidRDefault="00B028C9" w:rsidP="00753501">
            <w:pPr>
              <w:spacing w:line="360" w:lineRule="auto"/>
              <w:rPr>
                <w:rFonts w:ascii="Arial" w:hAnsi="Arial" w:cs="Arial"/>
                <w:b/>
                <w:bCs/>
                <w:sz w:val="24"/>
                <w:szCs w:val="24"/>
              </w:rPr>
            </w:pPr>
            <w:r w:rsidRPr="00611390">
              <w:rPr>
                <w:rFonts w:ascii="Arial" w:hAnsi="Arial" w:cs="Arial"/>
                <w:b/>
                <w:bCs/>
                <w:sz w:val="24"/>
                <w:szCs w:val="24"/>
              </w:rPr>
              <w:t>Question 7</w:t>
            </w:r>
          </w:p>
        </w:tc>
      </w:tr>
      <w:tr w:rsidR="00B028C9" w:rsidRPr="00611390" w14:paraId="0AF4BB18" w14:textId="77777777" w:rsidTr="00753501">
        <w:tc>
          <w:tcPr>
            <w:tcW w:w="9016" w:type="dxa"/>
          </w:tcPr>
          <w:p w14:paraId="4040A488" w14:textId="03971D27" w:rsidR="00B028C9" w:rsidRPr="00BE1B25" w:rsidRDefault="00B028C9" w:rsidP="00753501">
            <w:pPr>
              <w:spacing w:line="360" w:lineRule="auto"/>
              <w:rPr>
                <w:rFonts w:ascii="Arial" w:hAnsi="Arial" w:cs="Arial"/>
                <w:sz w:val="24"/>
                <w:szCs w:val="24"/>
              </w:rPr>
            </w:pPr>
            <w:r w:rsidRPr="00BE1B25">
              <w:rPr>
                <w:rFonts w:ascii="Arial" w:hAnsi="Arial" w:cs="Arial"/>
                <w:sz w:val="24"/>
                <w:szCs w:val="24"/>
              </w:rPr>
              <w:t>Do you have a gender attainment gap (Boys underachieving) in language, literacy and communication in your class?</w:t>
            </w:r>
          </w:p>
        </w:tc>
      </w:tr>
    </w:tbl>
    <w:tbl>
      <w:tblPr>
        <w:tblStyle w:val="TableGrid"/>
        <w:tblpPr w:leftFromText="180" w:rightFromText="180" w:vertAnchor="text" w:horzAnchor="margin" w:tblpXSpec="right" w:tblpY="524"/>
        <w:tblW w:w="0" w:type="auto"/>
        <w:tblLook w:val="04A0" w:firstRow="1" w:lastRow="0" w:firstColumn="1" w:lastColumn="0" w:noHBand="0" w:noVBand="1"/>
      </w:tblPr>
      <w:tblGrid>
        <w:gridCol w:w="2130"/>
        <w:gridCol w:w="2023"/>
      </w:tblGrid>
      <w:tr w:rsidR="00B028C9" w:rsidRPr="00611390" w14:paraId="46DFDAFD" w14:textId="77777777" w:rsidTr="009C64C3">
        <w:trPr>
          <w:trHeight w:val="399"/>
        </w:trPr>
        <w:tc>
          <w:tcPr>
            <w:tcW w:w="2130" w:type="dxa"/>
          </w:tcPr>
          <w:p w14:paraId="1459B74C" w14:textId="77777777" w:rsidR="00B028C9" w:rsidRPr="00611390" w:rsidRDefault="00B028C9" w:rsidP="009C64C3">
            <w:pPr>
              <w:spacing w:line="360" w:lineRule="auto"/>
              <w:rPr>
                <w:rFonts w:ascii="Arial" w:hAnsi="Arial" w:cs="Arial"/>
              </w:rPr>
            </w:pPr>
            <w:r w:rsidRPr="00611390">
              <w:rPr>
                <w:rFonts w:ascii="Arial" w:hAnsi="Arial" w:cs="Arial"/>
              </w:rPr>
              <w:lastRenderedPageBreak/>
              <w:t>Yes</w:t>
            </w:r>
          </w:p>
        </w:tc>
        <w:tc>
          <w:tcPr>
            <w:tcW w:w="2023" w:type="dxa"/>
          </w:tcPr>
          <w:p w14:paraId="50D9996D" w14:textId="77777777" w:rsidR="00B028C9" w:rsidRPr="00611390" w:rsidRDefault="00B028C9" w:rsidP="009C64C3">
            <w:pPr>
              <w:spacing w:line="360" w:lineRule="auto"/>
              <w:rPr>
                <w:rFonts w:ascii="Arial" w:hAnsi="Arial" w:cs="Arial"/>
              </w:rPr>
            </w:pPr>
            <w:r w:rsidRPr="00611390">
              <w:rPr>
                <w:rFonts w:ascii="Arial" w:hAnsi="Arial" w:cs="Arial"/>
              </w:rPr>
              <w:t>70%</w:t>
            </w:r>
          </w:p>
        </w:tc>
      </w:tr>
      <w:tr w:rsidR="00B028C9" w:rsidRPr="00611390" w14:paraId="130DDED3" w14:textId="77777777" w:rsidTr="009C64C3">
        <w:trPr>
          <w:trHeight w:val="399"/>
        </w:trPr>
        <w:tc>
          <w:tcPr>
            <w:tcW w:w="2130" w:type="dxa"/>
            <w:tcBorders>
              <w:bottom w:val="single" w:sz="4" w:space="0" w:color="auto"/>
            </w:tcBorders>
          </w:tcPr>
          <w:p w14:paraId="14E1076F" w14:textId="77777777" w:rsidR="00B028C9" w:rsidRPr="00611390" w:rsidRDefault="00B028C9" w:rsidP="009C64C3">
            <w:pPr>
              <w:spacing w:line="360" w:lineRule="auto"/>
              <w:rPr>
                <w:rFonts w:ascii="Arial" w:hAnsi="Arial" w:cs="Arial"/>
              </w:rPr>
            </w:pPr>
            <w:r w:rsidRPr="00611390">
              <w:rPr>
                <w:rFonts w:ascii="Arial" w:hAnsi="Arial" w:cs="Arial"/>
              </w:rPr>
              <w:t xml:space="preserve">No </w:t>
            </w:r>
          </w:p>
        </w:tc>
        <w:tc>
          <w:tcPr>
            <w:tcW w:w="2023" w:type="dxa"/>
          </w:tcPr>
          <w:p w14:paraId="17E6F9E7" w14:textId="77777777" w:rsidR="00B028C9" w:rsidRPr="00611390" w:rsidRDefault="00B028C9" w:rsidP="009C64C3">
            <w:pPr>
              <w:spacing w:line="360" w:lineRule="auto"/>
              <w:rPr>
                <w:rFonts w:ascii="Arial" w:hAnsi="Arial" w:cs="Arial"/>
              </w:rPr>
            </w:pPr>
            <w:r w:rsidRPr="00611390">
              <w:rPr>
                <w:rFonts w:ascii="Arial" w:hAnsi="Arial" w:cs="Arial"/>
              </w:rPr>
              <w:t>30%</w:t>
            </w:r>
          </w:p>
        </w:tc>
      </w:tr>
      <w:tr w:rsidR="00B028C9" w:rsidRPr="00611390" w14:paraId="6CDE25AC" w14:textId="77777777" w:rsidTr="009C64C3">
        <w:trPr>
          <w:trHeight w:val="378"/>
        </w:trPr>
        <w:tc>
          <w:tcPr>
            <w:tcW w:w="2130" w:type="dxa"/>
            <w:tcBorders>
              <w:right w:val="nil"/>
            </w:tcBorders>
          </w:tcPr>
          <w:p w14:paraId="1629F835" w14:textId="77777777" w:rsidR="00B028C9" w:rsidRPr="00611390" w:rsidRDefault="00B028C9" w:rsidP="009C64C3">
            <w:pPr>
              <w:tabs>
                <w:tab w:val="left" w:pos="1571"/>
              </w:tabs>
              <w:spacing w:line="360" w:lineRule="auto"/>
              <w:rPr>
                <w:rFonts w:ascii="Arial" w:hAnsi="Arial" w:cs="Arial"/>
                <w:b/>
                <w:bCs/>
              </w:rPr>
            </w:pPr>
            <w:r w:rsidRPr="00611390">
              <w:rPr>
                <w:rFonts w:ascii="Arial" w:hAnsi="Arial" w:cs="Arial"/>
                <w:b/>
                <w:bCs/>
              </w:rPr>
              <w:t>Figure 7</w:t>
            </w:r>
            <w:r w:rsidRPr="00611390">
              <w:rPr>
                <w:rFonts w:ascii="Arial" w:hAnsi="Arial" w:cs="Arial"/>
                <w:b/>
                <w:bCs/>
              </w:rPr>
              <w:tab/>
            </w:r>
          </w:p>
        </w:tc>
        <w:tc>
          <w:tcPr>
            <w:tcW w:w="2023" w:type="dxa"/>
            <w:tcBorders>
              <w:left w:val="nil"/>
            </w:tcBorders>
          </w:tcPr>
          <w:p w14:paraId="6323BB87" w14:textId="77777777" w:rsidR="00B028C9" w:rsidRPr="00611390" w:rsidRDefault="00B028C9" w:rsidP="009C64C3">
            <w:pPr>
              <w:spacing w:line="360" w:lineRule="auto"/>
              <w:rPr>
                <w:rFonts w:ascii="Arial" w:hAnsi="Arial" w:cs="Arial"/>
              </w:rPr>
            </w:pPr>
          </w:p>
        </w:tc>
      </w:tr>
    </w:tbl>
    <w:p w14:paraId="365C3212" w14:textId="7AE0A169" w:rsidR="00B028C9" w:rsidRPr="00611390" w:rsidRDefault="00B028C9" w:rsidP="009C5359">
      <w:pPr>
        <w:spacing w:line="360" w:lineRule="auto"/>
        <w:rPr>
          <w:rFonts w:ascii="Arial" w:hAnsi="Arial" w:cs="Arial"/>
          <w:sz w:val="24"/>
          <w:szCs w:val="24"/>
        </w:rPr>
      </w:pPr>
    </w:p>
    <w:p w14:paraId="64E79468" w14:textId="5FB53EE2" w:rsidR="001659BE" w:rsidRPr="00611390" w:rsidRDefault="00B028C9" w:rsidP="009C5359">
      <w:pPr>
        <w:spacing w:line="360" w:lineRule="auto"/>
        <w:rPr>
          <w:rFonts w:ascii="Arial" w:hAnsi="Arial" w:cs="Arial"/>
          <w:sz w:val="24"/>
          <w:szCs w:val="24"/>
        </w:rPr>
      </w:pPr>
      <w:r w:rsidRPr="00611390">
        <w:rPr>
          <w:rFonts w:ascii="Arial" w:hAnsi="Arial" w:cs="Arial"/>
          <w:sz w:val="24"/>
          <w:szCs w:val="24"/>
        </w:rPr>
        <w:t xml:space="preserve">Finally, as shown in Figure 7, the final question aimed to distinguish how many teachers had an attainment gap between boys and girls in their class, specifically in language, literacy and communication. </w:t>
      </w:r>
      <w:r w:rsidR="00420DA6" w:rsidRPr="00611390">
        <w:rPr>
          <w:rFonts w:ascii="Arial" w:hAnsi="Arial" w:cs="Arial"/>
          <w:sz w:val="24"/>
          <w:szCs w:val="24"/>
        </w:rPr>
        <w:t xml:space="preserve">Alarmingly, Figure 7 shows that 70% of teachers stated </w:t>
      </w:r>
      <w:r w:rsidR="00AF66D1">
        <w:rPr>
          <w:rFonts w:ascii="Arial" w:hAnsi="Arial" w:cs="Arial"/>
          <w:sz w:val="24"/>
          <w:szCs w:val="24"/>
        </w:rPr>
        <w:t>yes</w:t>
      </w:r>
      <w:r w:rsidR="00420DA6" w:rsidRPr="00611390">
        <w:rPr>
          <w:rFonts w:ascii="Arial" w:hAnsi="Arial" w:cs="Arial"/>
          <w:sz w:val="24"/>
          <w:szCs w:val="24"/>
        </w:rPr>
        <w:t xml:space="preserve">, indicating that gender attainment is a major issue in School A. This is not a </w:t>
      </w:r>
      <w:r w:rsidR="006D091A" w:rsidRPr="00611390">
        <w:rPr>
          <w:rFonts w:ascii="Arial" w:hAnsi="Arial" w:cs="Arial"/>
          <w:sz w:val="24"/>
          <w:szCs w:val="24"/>
        </w:rPr>
        <w:t>surprising</w:t>
      </w:r>
      <w:r w:rsidR="00420DA6" w:rsidRPr="00611390">
        <w:rPr>
          <w:rFonts w:ascii="Arial" w:hAnsi="Arial" w:cs="Arial"/>
          <w:sz w:val="24"/>
          <w:szCs w:val="24"/>
        </w:rPr>
        <w:t xml:space="preserve"> </w:t>
      </w:r>
      <w:r w:rsidR="006D091A" w:rsidRPr="00611390">
        <w:rPr>
          <w:rFonts w:ascii="Arial" w:hAnsi="Arial" w:cs="Arial"/>
          <w:sz w:val="24"/>
          <w:szCs w:val="24"/>
        </w:rPr>
        <w:t xml:space="preserve">trend as “the failure of boys to keep pace with girls in language skills affects performance across the board” (Estyn, 2008, </w:t>
      </w:r>
      <w:proofErr w:type="spellStart"/>
      <w:r w:rsidR="006D091A" w:rsidRPr="00611390">
        <w:rPr>
          <w:rFonts w:ascii="Arial" w:hAnsi="Arial" w:cs="Arial"/>
          <w:sz w:val="24"/>
          <w:szCs w:val="24"/>
        </w:rPr>
        <w:t>p.10</w:t>
      </w:r>
      <w:proofErr w:type="spellEnd"/>
      <w:r w:rsidR="006D091A" w:rsidRPr="00611390">
        <w:rPr>
          <w:rFonts w:ascii="Arial" w:hAnsi="Arial" w:cs="Arial"/>
          <w:sz w:val="24"/>
          <w:szCs w:val="24"/>
        </w:rPr>
        <w:t xml:space="preserve">). </w:t>
      </w:r>
      <w:r w:rsidR="001F7C81" w:rsidRPr="00611390">
        <w:rPr>
          <w:rFonts w:ascii="Arial" w:hAnsi="Arial" w:cs="Arial"/>
          <w:sz w:val="24"/>
          <w:szCs w:val="24"/>
        </w:rPr>
        <w:t xml:space="preserve">While conducting this project, the researcher has found that plenty of data has been gathered from the Welsh Government to address the gender attainment gap in Wales, though, </w:t>
      </w:r>
      <w:r w:rsidR="009E33BB" w:rsidRPr="00611390">
        <w:rPr>
          <w:rFonts w:ascii="Arial" w:hAnsi="Arial" w:cs="Arial"/>
          <w:sz w:val="24"/>
          <w:szCs w:val="24"/>
        </w:rPr>
        <w:t>very little has bee</w:t>
      </w:r>
      <w:r w:rsidR="009C64C3" w:rsidRPr="00611390">
        <w:rPr>
          <w:rFonts w:ascii="Arial" w:hAnsi="Arial" w:cs="Arial"/>
          <w:sz w:val="24"/>
          <w:szCs w:val="24"/>
        </w:rPr>
        <w:t xml:space="preserve">n done to tackle this issue. One of the few ways </w:t>
      </w:r>
      <w:proofErr w:type="spellStart"/>
      <w:r w:rsidR="009C64C3" w:rsidRPr="00611390">
        <w:rPr>
          <w:rFonts w:ascii="Arial" w:hAnsi="Arial" w:cs="Arial"/>
          <w:sz w:val="24"/>
          <w:szCs w:val="24"/>
        </w:rPr>
        <w:t>Esyn</w:t>
      </w:r>
      <w:proofErr w:type="spellEnd"/>
      <w:r w:rsidR="009C64C3" w:rsidRPr="00611390">
        <w:rPr>
          <w:rFonts w:ascii="Arial" w:hAnsi="Arial" w:cs="Arial"/>
          <w:sz w:val="24"/>
          <w:szCs w:val="24"/>
        </w:rPr>
        <w:t xml:space="preserve"> (2008) aimed to tackle the issue was through basic skills funding designed for ‘catch-up’ sessions. </w:t>
      </w:r>
      <w:r w:rsidR="000D5542" w:rsidRPr="00611390">
        <w:rPr>
          <w:rFonts w:ascii="Arial" w:hAnsi="Arial" w:cs="Arial"/>
          <w:sz w:val="24"/>
          <w:szCs w:val="24"/>
        </w:rPr>
        <w:t>T</w:t>
      </w:r>
      <w:r w:rsidR="009C64C3" w:rsidRPr="00611390">
        <w:rPr>
          <w:rFonts w:ascii="Arial" w:hAnsi="Arial" w:cs="Arial"/>
          <w:sz w:val="24"/>
          <w:szCs w:val="24"/>
        </w:rPr>
        <w:t xml:space="preserve">his was only issued to Secondary </w:t>
      </w:r>
      <w:r w:rsidR="00AF66D1">
        <w:rPr>
          <w:rFonts w:ascii="Arial" w:hAnsi="Arial" w:cs="Arial"/>
          <w:sz w:val="24"/>
          <w:szCs w:val="24"/>
        </w:rPr>
        <w:t>T</w:t>
      </w:r>
      <w:r w:rsidR="009C64C3" w:rsidRPr="00611390">
        <w:rPr>
          <w:rFonts w:ascii="Arial" w:hAnsi="Arial" w:cs="Arial"/>
          <w:sz w:val="24"/>
          <w:szCs w:val="24"/>
        </w:rPr>
        <w:t>eachers to support those in Key Stages 3 and 4. It is arguable</w:t>
      </w:r>
      <w:r w:rsidR="001659BE" w:rsidRPr="00611390">
        <w:rPr>
          <w:rFonts w:ascii="Arial" w:hAnsi="Arial" w:cs="Arial"/>
          <w:sz w:val="24"/>
          <w:szCs w:val="24"/>
        </w:rPr>
        <w:t xml:space="preserve"> if, support systems would be more useful in Foundation Phase and Key Stage 2, before the problem is </w:t>
      </w:r>
      <w:r w:rsidR="000D5542" w:rsidRPr="00611390">
        <w:rPr>
          <w:rFonts w:ascii="Arial" w:hAnsi="Arial" w:cs="Arial"/>
          <w:sz w:val="24"/>
          <w:szCs w:val="24"/>
        </w:rPr>
        <w:t>past</w:t>
      </w:r>
      <w:r w:rsidR="001659BE" w:rsidRPr="00611390">
        <w:rPr>
          <w:rFonts w:ascii="Arial" w:hAnsi="Arial" w:cs="Arial"/>
          <w:sz w:val="24"/>
          <w:szCs w:val="24"/>
        </w:rPr>
        <w:t xml:space="preserve"> repair. </w:t>
      </w:r>
    </w:p>
    <w:p w14:paraId="1BF03755" w14:textId="669161A8" w:rsidR="000D5542" w:rsidRPr="00BE1B25" w:rsidRDefault="000D5542" w:rsidP="009C5359">
      <w:pPr>
        <w:spacing w:line="360" w:lineRule="auto"/>
        <w:rPr>
          <w:rFonts w:ascii="Arial" w:hAnsi="Arial" w:cs="Arial"/>
          <w:b/>
          <w:bCs/>
          <w:sz w:val="28"/>
          <w:szCs w:val="28"/>
        </w:rPr>
      </w:pPr>
      <w:r w:rsidRPr="00BE1B25">
        <w:rPr>
          <w:rFonts w:ascii="Arial" w:hAnsi="Arial" w:cs="Arial"/>
          <w:b/>
          <w:bCs/>
          <w:sz w:val="28"/>
          <w:szCs w:val="28"/>
        </w:rPr>
        <w:t xml:space="preserve">4:2 Response to pupil interview </w:t>
      </w:r>
    </w:p>
    <w:p w14:paraId="37BCA62B" w14:textId="62C58EBA" w:rsidR="001A0B75" w:rsidRPr="00611390" w:rsidRDefault="00EC5559" w:rsidP="009C5359">
      <w:pPr>
        <w:spacing w:line="360" w:lineRule="auto"/>
        <w:rPr>
          <w:rFonts w:ascii="Arial" w:hAnsi="Arial" w:cs="Arial"/>
          <w:sz w:val="24"/>
          <w:szCs w:val="24"/>
        </w:rPr>
      </w:pPr>
      <w:r>
        <w:rPr>
          <w:rFonts w:ascii="Arial" w:hAnsi="Arial" w:cs="Arial"/>
          <w:sz w:val="24"/>
          <w:szCs w:val="24"/>
        </w:rPr>
        <w:t xml:space="preserve">An </w:t>
      </w:r>
      <w:r w:rsidR="00287CB7" w:rsidRPr="00611390">
        <w:rPr>
          <w:rFonts w:ascii="Arial" w:hAnsi="Arial" w:cs="Arial"/>
          <w:sz w:val="24"/>
          <w:szCs w:val="24"/>
        </w:rPr>
        <w:t xml:space="preserve">interview </w:t>
      </w:r>
      <w:r>
        <w:rPr>
          <w:rFonts w:ascii="Arial" w:hAnsi="Arial" w:cs="Arial"/>
          <w:sz w:val="24"/>
          <w:szCs w:val="24"/>
        </w:rPr>
        <w:t xml:space="preserve">was conducted with </w:t>
      </w:r>
      <w:r w:rsidR="00AF66D1">
        <w:rPr>
          <w:rFonts w:ascii="Arial" w:hAnsi="Arial" w:cs="Arial"/>
          <w:sz w:val="24"/>
          <w:szCs w:val="24"/>
        </w:rPr>
        <w:t>eight</w:t>
      </w:r>
      <w:r w:rsidR="00287CB7" w:rsidRPr="00611390">
        <w:rPr>
          <w:rFonts w:ascii="Arial" w:hAnsi="Arial" w:cs="Arial"/>
          <w:sz w:val="24"/>
          <w:szCs w:val="24"/>
        </w:rPr>
        <w:t xml:space="preserve"> year </w:t>
      </w:r>
      <w:r>
        <w:rPr>
          <w:rFonts w:ascii="Arial" w:hAnsi="Arial" w:cs="Arial"/>
          <w:sz w:val="24"/>
          <w:szCs w:val="24"/>
        </w:rPr>
        <w:t>3</w:t>
      </w:r>
      <w:r w:rsidR="00287CB7" w:rsidRPr="00611390">
        <w:rPr>
          <w:rFonts w:ascii="Arial" w:hAnsi="Arial" w:cs="Arial"/>
          <w:sz w:val="24"/>
          <w:szCs w:val="24"/>
        </w:rPr>
        <w:t xml:space="preserve"> children who were taking part in outdoor learning this year to gather their opinions on outdoor learning and if it benefits their language, literacy and communication skills. The group was chosen by the </w:t>
      </w:r>
      <w:r>
        <w:rPr>
          <w:rFonts w:ascii="Arial" w:hAnsi="Arial" w:cs="Arial"/>
          <w:sz w:val="24"/>
          <w:szCs w:val="24"/>
        </w:rPr>
        <w:t>c</w:t>
      </w:r>
      <w:r w:rsidR="00287CB7" w:rsidRPr="00611390">
        <w:rPr>
          <w:rFonts w:ascii="Arial" w:hAnsi="Arial" w:cs="Arial"/>
          <w:sz w:val="24"/>
          <w:szCs w:val="24"/>
        </w:rPr>
        <w:t xml:space="preserve">lass </w:t>
      </w:r>
      <w:r>
        <w:rPr>
          <w:rFonts w:ascii="Arial" w:hAnsi="Arial" w:cs="Arial"/>
          <w:sz w:val="24"/>
          <w:szCs w:val="24"/>
        </w:rPr>
        <w:t>t</w:t>
      </w:r>
      <w:r w:rsidR="00287CB7" w:rsidRPr="00611390">
        <w:rPr>
          <w:rFonts w:ascii="Arial" w:hAnsi="Arial" w:cs="Arial"/>
          <w:sz w:val="24"/>
          <w:szCs w:val="24"/>
        </w:rPr>
        <w:t xml:space="preserve">eacher as she believed they would be able to provide clear and honest feedback. Girl’s responses can be found in Appendix G and boy’s responses can be found in Appendix H. Opinions were gathered using a traffic light system as shown in appendix G and H. </w:t>
      </w:r>
      <w:r>
        <w:rPr>
          <w:rFonts w:ascii="Arial" w:hAnsi="Arial" w:cs="Arial"/>
          <w:sz w:val="24"/>
          <w:szCs w:val="24"/>
        </w:rPr>
        <w:t>The b</w:t>
      </w:r>
      <w:r w:rsidR="001A0B75" w:rsidRPr="00611390">
        <w:rPr>
          <w:rFonts w:ascii="Arial" w:hAnsi="Arial" w:cs="Arial"/>
          <w:sz w:val="24"/>
          <w:szCs w:val="24"/>
        </w:rPr>
        <w:t xml:space="preserve">oys and girls were interviewed separately to determine if there was a difference in opinion. </w:t>
      </w:r>
    </w:p>
    <w:p w14:paraId="392C1B58" w14:textId="4F42131D" w:rsidR="001A0B75" w:rsidRPr="00611390" w:rsidRDefault="001A0B75" w:rsidP="009C5359">
      <w:pPr>
        <w:spacing w:line="360" w:lineRule="auto"/>
        <w:rPr>
          <w:rFonts w:ascii="Arial" w:hAnsi="Arial" w:cs="Arial"/>
          <w:sz w:val="24"/>
          <w:szCs w:val="24"/>
        </w:rPr>
      </w:pPr>
      <w:r w:rsidRPr="00611390">
        <w:rPr>
          <w:rFonts w:ascii="Arial" w:hAnsi="Arial" w:cs="Arial"/>
          <w:sz w:val="24"/>
          <w:szCs w:val="24"/>
        </w:rPr>
        <w:t xml:space="preserve">The first question aimed to outline children’s opinions of learning outdoors. </w:t>
      </w:r>
      <w:r w:rsidR="004066B2" w:rsidRPr="00611390">
        <w:rPr>
          <w:rFonts w:ascii="Arial" w:hAnsi="Arial" w:cs="Arial"/>
          <w:sz w:val="24"/>
          <w:szCs w:val="24"/>
        </w:rPr>
        <w:t>The researcher believes that after 4</w:t>
      </w:r>
      <w:r w:rsidRPr="00611390">
        <w:rPr>
          <w:rFonts w:ascii="Arial" w:hAnsi="Arial" w:cs="Arial"/>
          <w:sz w:val="24"/>
          <w:szCs w:val="24"/>
        </w:rPr>
        <w:t xml:space="preserve"> out of </w:t>
      </w:r>
      <w:r w:rsidR="004066B2" w:rsidRPr="00611390">
        <w:rPr>
          <w:rFonts w:ascii="Arial" w:hAnsi="Arial" w:cs="Arial"/>
          <w:sz w:val="24"/>
          <w:szCs w:val="24"/>
        </w:rPr>
        <w:t>4</w:t>
      </w:r>
      <w:r w:rsidRPr="00611390">
        <w:rPr>
          <w:rFonts w:ascii="Arial" w:hAnsi="Arial" w:cs="Arial"/>
          <w:sz w:val="24"/>
          <w:szCs w:val="24"/>
        </w:rPr>
        <w:t xml:space="preserve"> boys stated that they enjoyed working outdoors</w:t>
      </w:r>
      <w:r w:rsidR="004066B2" w:rsidRPr="00611390">
        <w:rPr>
          <w:rFonts w:ascii="Arial" w:hAnsi="Arial" w:cs="Arial"/>
          <w:sz w:val="24"/>
          <w:szCs w:val="24"/>
        </w:rPr>
        <w:t xml:space="preserve">, it would be a well-suited provision to improve standards. Slightly fewer girls claimed they enjoyed outdoor learning as they </w:t>
      </w:r>
      <w:r w:rsidR="00EC5559">
        <w:rPr>
          <w:rFonts w:ascii="Arial" w:hAnsi="Arial" w:cs="Arial"/>
          <w:sz w:val="24"/>
          <w:szCs w:val="24"/>
        </w:rPr>
        <w:t>stated</w:t>
      </w:r>
      <w:r w:rsidR="004066B2" w:rsidRPr="00611390">
        <w:rPr>
          <w:rFonts w:ascii="Arial" w:hAnsi="Arial" w:cs="Arial"/>
          <w:sz w:val="24"/>
          <w:szCs w:val="24"/>
        </w:rPr>
        <w:t xml:space="preserve"> it is ‘cold’ and ‘tiring’. </w:t>
      </w:r>
    </w:p>
    <w:p w14:paraId="2B7D32E8" w14:textId="5CEDA50A" w:rsidR="00430CDA" w:rsidRPr="00611390" w:rsidRDefault="004066B2" w:rsidP="009C5359">
      <w:pPr>
        <w:spacing w:line="360" w:lineRule="auto"/>
        <w:rPr>
          <w:rFonts w:ascii="Arial" w:hAnsi="Arial" w:cs="Arial"/>
          <w:sz w:val="24"/>
          <w:szCs w:val="24"/>
        </w:rPr>
      </w:pPr>
      <w:r w:rsidRPr="00611390">
        <w:rPr>
          <w:rFonts w:ascii="Arial" w:hAnsi="Arial" w:cs="Arial"/>
          <w:sz w:val="24"/>
          <w:szCs w:val="24"/>
        </w:rPr>
        <w:t xml:space="preserve">Question two within the interview was aimed to distinguish if children believe outdoor learning is important. With 2 out of 4 boys giving a green response and 4 out of 4 </w:t>
      </w:r>
      <w:r w:rsidRPr="00611390">
        <w:rPr>
          <w:rFonts w:ascii="Arial" w:hAnsi="Arial" w:cs="Arial"/>
          <w:sz w:val="24"/>
          <w:szCs w:val="24"/>
        </w:rPr>
        <w:lastRenderedPageBreak/>
        <w:t xml:space="preserve">girls providing an orange response, the researcher expanded the question to </w:t>
      </w:r>
      <w:r w:rsidR="00F86BAB" w:rsidRPr="00611390">
        <w:rPr>
          <w:rFonts w:ascii="Arial" w:hAnsi="Arial" w:cs="Arial"/>
          <w:sz w:val="24"/>
          <w:szCs w:val="24"/>
        </w:rPr>
        <w:t>develop</w:t>
      </w:r>
      <w:r w:rsidRPr="00611390">
        <w:rPr>
          <w:rFonts w:ascii="Arial" w:hAnsi="Arial" w:cs="Arial"/>
          <w:sz w:val="24"/>
          <w:szCs w:val="24"/>
        </w:rPr>
        <w:t xml:space="preserve"> responses on why not all children believe it is important. </w:t>
      </w:r>
      <w:r w:rsidR="00F86BAB" w:rsidRPr="00611390">
        <w:rPr>
          <w:rFonts w:ascii="Arial" w:hAnsi="Arial" w:cs="Arial"/>
          <w:sz w:val="24"/>
          <w:szCs w:val="24"/>
        </w:rPr>
        <w:t xml:space="preserve">After asking to justify their answers, comments were made such as ‘we should do both’, ‘it is important for the environment’ and ‘we need fresh air’. The responses from the traffic light system and comments made from the children did not correlate. This highlighted the limitations of using interviews as a source of research. To overcome this matter, </w:t>
      </w:r>
      <w:bookmarkStart w:id="8" w:name="_Hlk35522467"/>
      <w:r w:rsidR="00F86BAB" w:rsidRPr="00611390">
        <w:rPr>
          <w:rFonts w:ascii="Arial" w:hAnsi="Arial" w:cs="Arial"/>
          <w:sz w:val="24"/>
          <w:szCs w:val="24"/>
        </w:rPr>
        <w:t xml:space="preserve">Silverman (1993) and Cohen, Manion and Morrison (2007) </w:t>
      </w:r>
      <w:bookmarkEnd w:id="8"/>
      <w:r w:rsidR="009A1E14" w:rsidRPr="00611390">
        <w:rPr>
          <w:rFonts w:ascii="Arial" w:hAnsi="Arial" w:cs="Arial"/>
          <w:sz w:val="24"/>
          <w:szCs w:val="24"/>
        </w:rPr>
        <w:t xml:space="preserve">recommend conducting a highly structured interview with the same format and sequence of words and questions for each respondent which will control the reliability of the interview. Although, conducting a structed interview is difficult with children and this may be the reason for these results. </w:t>
      </w:r>
    </w:p>
    <w:p w14:paraId="23E14A19" w14:textId="3EB63732" w:rsidR="009A1E14" w:rsidRPr="00611390" w:rsidRDefault="009A1E14" w:rsidP="009C5359">
      <w:pPr>
        <w:spacing w:line="360" w:lineRule="auto"/>
        <w:rPr>
          <w:rFonts w:ascii="Arial" w:hAnsi="Arial" w:cs="Arial"/>
          <w:sz w:val="24"/>
          <w:szCs w:val="24"/>
        </w:rPr>
      </w:pPr>
      <w:r w:rsidRPr="00611390">
        <w:rPr>
          <w:rFonts w:ascii="Arial" w:hAnsi="Arial" w:cs="Arial"/>
          <w:sz w:val="24"/>
          <w:szCs w:val="24"/>
        </w:rPr>
        <w:t xml:space="preserve">The third question </w:t>
      </w:r>
      <w:r w:rsidR="0021039F" w:rsidRPr="00611390">
        <w:rPr>
          <w:rFonts w:ascii="Arial" w:hAnsi="Arial" w:cs="Arial"/>
          <w:sz w:val="24"/>
          <w:szCs w:val="24"/>
        </w:rPr>
        <w:t>during the interview asked children if they enjoyed working as a team which is a major component of outdoor learning. As shown in Appendix G, just 1 girl responded green, 2 amber and 1 red. Overall, it appeared that girls preferred to work independently. In comparison to the boys who</w:t>
      </w:r>
      <w:r w:rsidR="00EC5559">
        <w:rPr>
          <w:rFonts w:ascii="Arial" w:hAnsi="Arial" w:cs="Arial"/>
          <w:sz w:val="24"/>
          <w:szCs w:val="24"/>
        </w:rPr>
        <w:t xml:space="preserve"> all</w:t>
      </w:r>
      <w:r w:rsidR="0021039F" w:rsidRPr="00611390">
        <w:rPr>
          <w:rFonts w:ascii="Arial" w:hAnsi="Arial" w:cs="Arial"/>
          <w:sz w:val="24"/>
          <w:szCs w:val="24"/>
        </w:rPr>
        <w:t xml:space="preserve"> </w:t>
      </w:r>
      <w:r w:rsidR="00DB2960" w:rsidRPr="00611390">
        <w:rPr>
          <w:rFonts w:ascii="Arial" w:hAnsi="Arial" w:cs="Arial"/>
          <w:sz w:val="24"/>
          <w:szCs w:val="24"/>
        </w:rPr>
        <w:t xml:space="preserve">gave a </w:t>
      </w:r>
      <w:r w:rsidR="0021039F" w:rsidRPr="00611390">
        <w:rPr>
          <w:rFonts w:ascii="Arial" w:hAnsi="Arial" w:cs="Arial"/>
          <w:sz w:val="24"/>
          <w:szCs w:val="24"/>
        </w:rPr>
        <w:t>green</w:t>
      </w:r>
      <w:r w:rsidR="00DB2960" w:rsidRPr="00611390">
        <w:rPr>
          <w:rFonts w:ascii="Arial" w:hAnsi="Arial" w:cs="Arial"/>
          <w:sz w:val="24"/>
          <w:szCs w:val="24"/>
        </w:rPr>
        <w:t xml:space="preserve"> response</w:t>
      </w:r>
      <w:r w:rsidR="0021039F" w:rsidRPr="00611390">
        <w:rPr>
          <w:rFonts w:ascii="Arial" w:hAnsi="Arial" w:cs="Arial"/>
          <w:sz w:val="24"/>
          <w:szCs w:val="24"/>
        </w:rPr>
        <w:t xml:space="preserve"> to show they enjoy working as a team. </w:t>
      </w:r>
      <w:r w:rsidR="008B1EB6" w:rsidRPr="00611390">
        <w:rPr>
          <w:rFonts w:ascii="Arial" w:hAnsi="Arial" w:cs="Arial"/>
          <w:sz w:val="24"/>
          <w:szCs w:val="24"/>
        </w:rPr>
        <w:t xml:space="preserve">This was supported by </w:t>
      </w:r>
      <w:proofErr w:type="spellStart"/>
      <w:r w:rsidR="008B1EB6" w:rsidRPr="00611390">
        <w:rPr>
          <w:rFonts w:ascii="Arial" w:hAnsi="Arial" w:cs="Arial"/>
          <w:sz w:val="24"/>
          <w:szCs w:val="24"/>
        </w:rPr>
        <w:t>Estny’s</w:t>
      </w:r>
      <w:proofErr w:type="spellEnd"/>
      <w:r w:rsidR="008B1EB6" w:rsidRPr="00611390">
        <w:rPr>
          <w:rFonts w:ascii="Arial" w:hAnsi="Arial" w:cs="Arial"/>
          <w:sz w:val="24"/>
          <w:szCs w:val="24"/>
        </w:rPr>
        <w:t xml:space="preserve"> (2008) research about why girls do better than boys. They suggested that girls have a better level of concentration in relation to independence. </w:t>
      </w:r>
    </w:p>
    <w:p w14:paraId="2D1B0996" w14:textId="251ACEF2" w:rsidR="006A6EA1" w:rsidRPr="00611390" w:rsidRDefault="006A6EA1" w:rsidP="009C5359">
      <w:pPr>
        <w:spacing w:line="360" w:lineRule="auto"/>
        <w:rPr>
          <w:rFonts w:ascii="Arial" w:hAnsi="Arial" w:cs="Arial"/>
          <w:sz w:val="24"/>
          <w:szCs w:val="24"/>
        </w:rPr>
      </w:pPr>
      <w:r w:rsidRPr="00611390">
        <w:rPr>
          <w:rFonts w:ascii="Arial" w:hAnsi="Arial" w:cs="Arial"/>
          <w:sz w:val="24"/>
          <w:szCs w:val="24"/>
        </w:rPr>
        <w:t xml:space="preserve">The fourth and final question </w:t>
      </w:r>
      <w:r w:rsidR="00E61CB6" w:rsidRPr="00611390">
        <w:rPr>
          <w:rFonts w:ascii="Arial" w:hAnsi="Arial" w:cs="Arial"/>
          <w:sz w:val="24"/>
          <w:szCs w:val="24"/>
        </w:rPr>
        <w:t xml:space="preserve">of the interview asked the children if they thought outdoor learning helped them to learn speaking and listening skills. 4 out of 4 boys agreed with this question and just 3 out of 4 girls agreed. Overall, both groups gave a generally positive response to this question which provided a link between language, literacy and communication with outdoor learning. </w:t>
      </w:r>
    </w:p>
    <w:p w14:paraId="78FA94E6" w14:textId="41B2ECAE" w:rsidR="00E61CB6" w:rsidRPr="00BE1B25" w:rsidRDefault="00E61CB6" w:rsidP="009C5359">
      <w:pPr>
        <w:spacing w:line="360" w:lineRule="auto"/>
        <w:rPr>
          <w:rFonts w:ascii="Arial" w:hAnsi="Arial" w:cs="Arial"/>
          <w:b/>
          <w:bCs/>
          <w:sz w:val="28"/>
          <w:szCs w:val="28"/>
        </w:rPr>
      </w:pPr>
      <w:r w:rsidRPr="00BE1B25">
        <w:rPr>
          <w:rFonts w:ascii="Arial" w:hAnsi="Arial" w:cs="Arial"/>
          <w:b/>
          <w:bCs/>
          <w:sz w:val="28"/>
          <w:szCs w:val="28"/>
        </w:rPr>
        <w:t xml:space="preserve">4:3 Analysis of National Reading Test results </w:t>
      </w:r>
    </w:p>
    <w:p w14:paraId="1CDCAFA3" w14:textId="40E87929" w:rsidR="004410AC" w:rsidRPr="00611390" w:rsidRDefault="00E61CB6" w:rsidP="009C5359">
      <w:pPr>
        <w:spacing w:line="360" w:lineRule="auto"/>
        <w:rPr>
          <w:rFonts w:ascii="Arial" w:hAnsi="Arial" w:cs="Arial"/>
          <w:sz w:val="24"/>
          <w:szCs w:val="24"/>
        </w:rPr>
      </w:pPr>
      <w:r w:rsidRPr="00611390">
        <w:rPr>
          <w:rFonts w:ascii="Arial" w:hAnsi="Arial" w:cs="Arial"/>
          <w:sz w:val="24"/>
          <w:szCs w:val="24"/>
        </w:rPr>
        <w:t xml:space="preserve">During this project the researcher gathered National Reading Test Results </w:t>
      </w:r>
      <w:r w:rsidR="003E4A8A" w:rsidRPr="00611390">
        <w:rPr>
          <w:rFonts w:ascii="Arial" w:hAnsi="Arial" w:cs="Arial"/>
          <w:sz w:val="24"/>
          <w:szCs w:val="24"/>
        </w:rPr>
        <w:t xml:space="preserve">Class </w:t>
      </w:r>
      <w:r w:rsidR="00EC5559">
        <w:rPr>
          <w:rFonts w:ascii="Arial" w:hAnsi="Arial" w:cs="Arial"/>
          <w:sz w:val="24"/>
          <w:szCs w:val="24"/>
        </w:rPr>
        <w:t>X</w:t>
      </w:r>
      <w:r w:rsidR="003E4A8A" w:rsidRPr="00611390">
        <w:rPr>
          <w:rFonts w:ascii="Arial" w:hAnsi="Arial" w:cs="Arial"/>
          <w:sz w:val="24"/>
          <w:szCs w:val="24"/>
        </w:rPr>
        <w:t xml:space="preserve"> </w:t>
      </w:r>
      <w:r w:rsidRPr="00611390">
        <w:rPr>
          <w:rFonts w:ascii="Arial" w:hAnsi="Arial" w:cs="Arial"/>
          <w:sz w:val="24"/>
          <w:szCs w:val="24"/>
        </w:rPr>
        <w:t>in School A</w:t>
      </w:r>
      <w:r w:rsidR="004410AC" w:rsidRPr="00611390">
        <w:rPr>
          <w:rFonts w:ascii="Arial" w:hAnsi="Arial" w:cs="Arial"/>
          <w:sz w:val="24"/>
          <w:szCs w:val="24"/>
        </w:rPr>
        <w:t xml:space="preserve">. The researcher aimed to find out if outdoor learning had an impact on their results in year 3. These results were then compared to </w:t>
      </w:r>
      <w:r w:rsidR="003E4A8A" w:rsidRPr="00611390">
        <w:rPr>
          <w:rFonts w:ascii="Arial" w:hAnsi="Arial" w:cs="Arial"/>
          <w:sz w:val="24"/>
          <w:szCs w:val="24"/>
        </w:rPr>
        <w:t>the previous year</w:t>
      </w:r>
      <w:r w:rsidR="004410AC" w:rsidRPr="00611390">
        <w:rPr>
          <w:rFonts w:ascii="Arial" w:hAnsi="Arial" w:cs="Arial"/>
          <w:sz w:val="24"/>
          <w:szCs w:val="24"/>
        </w:rPr>
        <w:t xml:space="preserve">, when the children had not been participating in outdoor learning. </w:t>
      </w:r>
    </w:p>
    <w:p w14:paraId="6885B9D8" w14:textId="3845ECC1" w:rsidR="00A840EB" w:rsidRPr="00611390" w:rsidRDefault="004410AC" w:rsidP="009C5359">
      <w:pPr>
        <w:spacing w:line="360" w:lineRule="auto"/>
        <w:rPr>
          <w:rFonts w:ascii="Arial" w:hAnsi="Arial" w:cs="Arial"/>
          <w:sz w:val="24"/>
          <w:szCs w:val="24"/>
        </w:rPr>
      </w:pPr>
      <w:r w:rsidRPr="00611390">
        <w:rPr>
          <w:rFonts w:ascii="Arial" w:hAnsi="Arial" w:cs="Arial"/>
          <w:sz w:val="24"/>
          <w:szCs w:val="24"/>
        </w:rPr>
        <w:t xml:space="preserve">These results </w:t>
      </w:r>
      <w:r w:rsidR="003E4A8A" w:rsidRPr="00611390">
        <w:rPr>
          <w:rFonts w:ascii="Arial" w:hAnsi="Arial" w:cs="Arial"/>
          <w:sz w:val="24"/>
          <w:szCs w:val="24"/>
        </w:rPr>
        <w:t xml:space="preserve">can be found in Appendix I and were significantly useful to this research project. </w:t>
      </w:r>
      <w:r w:rsidR="00A840EB" w:rsidRPr="00611390">
        <w:rPr>
          <w:rFonts w:ascii="Arial" w:hAnsi="Arial" w:cs="Arial"/>
          <w:sz w:val="24"/>
          <w:szCs w:val="24"/>
        </w:rPr>
        <w:t xml:space="preserve">The first issue that was assessed was how much progress children made between year 2 and 3. From year 2 to year 3, there is 54% of improvement for </w:t>
      </w:r>
      <w:r w:rsidR="00A840EB" w:rsidRPr="00611390">
        <w:rPr>
          <w:rFonts w:ascii="Arial" w:hAnsi="Arial" w:cs="Arial"/>
          <w:sz w:val="24"/>
          <w:szCs w:val="24"/>
        </w:rPr>
        <w:lastRenderedPageBreak/>
        <w:t xml:space="preserve">boys based on National Reading Tests. This improvement takes place a year after the boys have taken part in outdoor learning twice a week. In comparison to year 2 where they </w:t>
      </w:r>
      <w:r w:rsidR="00EC5559">
        <w:rPr>
          <w:rFonts w:ascii="Arial" w:hAnsi="Arial" w:cs="Arial"/>
          <w:sz w:val="24"/>
          <w:szCs w:val="24"/>
        </w:rPr>
        <w:t>do not take part in outdoor learning</w:t>
      </w:r>
      <w:r w:rsidR="00A840EB" w:rsidRPr="00611390">
        <w:rPr>
          <w:rFonts w:ascii="Arial" w:hAnsi="Arial" w:cs="Arial"/>
          <w:sz w:val="24"/>
          <w:szCs w:val="24"/>
        </w:rPr>
        <w:t>. From this year, girls’ improvement is just 52%. Despite Welsh Government statistics stating that the largest attainment gap between boys and girls occurs in literacy (2019).</w:t>
      </w:r>
      <w:r w:rsidR="00A840EB" w:rsidRPr="00611390">
        <w:rPr>
          <w:sz w:val="24"/>
          <w:szCs w:val="24"/>
        </w:rPr>
        <w:t xml:space="preserve"> </w:t>
      </w:r>
      <w:r w:rsidR="00A840EB" w:rsidRPr="00611390">
        <w:rPr>
          <w:rFonts w:ascii="Arial" w:hAnsi="Arial" w:cs="Arial"/>
          <w:sz w:val="24"/>
          <w:szCs w:val="24"/>
        </w:rPr>
        <w:t>It should also be noted that as children are moving through school improvement is expected. However, it is arguable that, an increase of time spent outdoors has had a positive impact on the boys National Reading Test Results</w:t>
      </w:r>
      <w:r w:rsidR="00DB2960" w:rsidRPr="00611390">
        <w:rPr>
          <w:rFonts w:ascii="Arial" w:hAnsi="Arial" w:cs="Arial"/>
          <w:sz w:val="24"/>
          <w:szCs w:val="24"/>
        </w:rPr>
        <w:t xml:space="preserve"> as the attainment gap is just 2%, and they are outperforming the girls</w:t>
      </w:r>
      <w:r w:rsidR="00D62190" w:rsidRPr="00611390">
        <w:rPr>
          <w:rFonts w:ascii="Arial" w:hAnsi="Arial" w:cs="Arial"/>
          <w:sz w:val="24"/>
          <w:szCs w:val="24"/>
        </w:rPr>
        <w:t xml:space="preserve">. </w:t>
      </w:r>
    </w:p>
    <w:p w14:paraId="5C066759" w14:textId="271C34C0" w:rsidR="00D62190" w:rsidRPr="00BE1B25" w:rsidRDefault="00D62190" w:rsidP="009C5359">
      <w:pPr>
        <w:spacing w:line="360" w:lineRule="auto"/>
        <w:rPr>
          <w:rFonts w:ascii="Arial" w:hAnsi="Arial" w:cs="Arial"/>
          <w:sz w:val="28"/>
          <w:szCs w:val="28"/>
        </w:rPr>
      </w:pPr>
      <w:r w:rsidRPr="00BE1B25">
        <w:rPr>
          <w:rFonts w:ascii="Arial" w:hAnsi="Arial" w:cs="Arial"/>
          <w:b/>
          <w:bCs/>
          <w:sz w:val="28"/>
          <w:szCs w:val="28"/>
        </w:rPr>
        <w:t>4:4 Results to observation</w:t>
      </w:r>
    </w:p>
    <w:p w14:paraId="349679AD" w14:textId="60C3945A" w:rsidR="00753501" w:rsidRDefault="00611390" w:rsidP="009C5359">
      <w:pPr>
        <w:spacing w:line="360" w:lineRule="auto"/>
        <w:rPr>
          <w:rFonts w:ascii="Arial" w:hAnsi="Arial" w:cs="Arial"/>
          <w:sz w:val="24"/>
          <w:szCs w:val="24"/>
        </w:rPr>
      </w:pPr>
      <w:r>
        <w:rPr>
          <w:rFonts w:ascii="Arial" w:hAnsi="Arial" w:cs="Arial"/>
          <w:sz w:val="24"/>
          <w:szCs w:val="24"/>
        </w:rPr>
        <w:t xml:space="preserve">As mentioned previously, observations were also conducted </w:t>
      </w:r>
      <w:r w:rsidR="00A31543">
        <w:rPr>
          <w:rFonts w:ascii="Arial" w:hAnsi="Arial" w:cs="Arial"/>
          <w:sz w:val="24"/>
          <w:szCs w:val="24"/>
        </w:rPr>
        <w:t>during the children’s lunch break to classify their favourable places to play. Appendix J shows the information which was collected of the course of one hour.</w:t>
      </w:r>
      <w:r w:rsidR="00B20457">
        <w:rPr>
          <w:rFonts w:ascii="Arial" w:hAnsi="Arial" w:cs="Arial"/>
          <w:sz w:val="24"/>
          <w:szCs w:val="24"/>
        </w:rPr>
        <w:t xml:space="preserve"> As time progressed, the contrast between boys and girls on the school yard became </w:t>
      </w:r>
      <w:r w:rsidR="00753501">
        <w:rPr>
          <w:rFonts w:ascii="Arial" w:hAnsi="Arial" w:cs="Arial"/>
          <w:sz w:val="24"/>
          <w:szCs w:val="24"/>
        </w:rPr>
        <w:t>clear. Most girls chose to sit down and socialise</w:t>
      </w:r>
      <w:r w:rsidR="00EC5559">
        <w:rPr>
          <w:rFonts w:ascii="Arial" w:hAnsi="Arial" w:cs="Arial"/>
          <w:sz w:val="24"/>
          <w:szCs w:val="24"/>
        </w:rPr>
        <w:t>,</w:t>
      </w:r>
      <w:r w:rsidR="00753501">
        <w:rPr>
          <w:rFonts w:ascii="Arial" w:hAnsi="Arial" w:cs="Arial"/>
          <w:sz w:val="24"/>
          <w:szCs w:val="24"/>
        </w:rPr>
        <w:t xml:space="preserve"> whereas the boys chose to play on the grass bank and play games. There is a vague link between this research and evidence from</w:t>
      </w:r>
      <w:r w:rsidR="00753501" w:rsidRPr="00753501">
        <w:rPr>
          <w:rFonts w:ascii="Arial" w:hAnsi="Arial" w:cs="Arial"/>
          <w:sz w:val="24"/>
          <w:szCs w:val="24"/>
        </w:rPr>
        <w:t xml:space="preserve"> </w:t>
      </w:r>
      <w:proofErr w:type="spellStart"/>
      <w:r w:rsidR="00753501" w:rsidRPr="00753501">
        <w:rPr>
          <w:rFonts w:ascii="Arial" w:hAnsi="Arial" w:cs="Arial"/>
          <w:sz w:val="24"/>
          <w:szCs w:val="24"/>
        </w:rPr>
        <w:t>Maltz</w:t>
      </w:r>
      <w:proofErr w:type="spellEnd"/>
      <w:r w:rsidR="00753501" w:rsidRPr="00753501">
        <w:rPr>
          <w:rFonts w:ascii="Arial" w:hAnsi="Arial" w:cs="Arial"/>
          <w:sz w:val="24"/>
          <w:szCs w:val="24"/>
        </w:rPr>
        <w:t xml:space="preserve"> and </w:t>
      </w:r>
      <w:proofErr w:type="spellStart"/>
      <w:r w:rsidR="00753501" w:rsidRPr="00753501">
        <w:rPr>
          <w:rFonts w:ascii="Arial" w:hAnsi="Arial" w:cs="Arial"/>
          <w:sz w:val="24"/>
          <w:szCs w:val="24"/>
        </w:rPr>
        <w:t>Borker</w:t>
      </w:r>
      <w:proofErr w:type="spellEnd"/>
      <w:r w:rsidR="00753501" w:rsidRPr="00753501">
        <w:rPr>
          <w:rFonts w:ascii="Arial" w:hAnsi="Arial" w:cs="Arial"/>
          <w:sz w:val="24"/>
          <w:szCs w:val="24"/>
        </w:rPr>
        <w:t xml:space="preserve"> (1982) </w:t>
      </w:r>
      <w:r w:rsidR="00753501">
        <w:rPr>
          <w:rFonts w:ascii="Arial" w:hAnsi="Arial" w:cs="Arial"/>
          <w:sz w:val="24"/>
          <w:szCs w:val="24"/>
        </w:rPr>
        <w:t xml:space="preserve">as discussed previously. They suggested that boys preferred to play in larger spaces outdoors and girls preferred to play in smaller groups. </w:t>
      </w:r>
    </w:p>
    <w:p w14:paraId="6157A967" w14:textId="47E97275" w:rsidR="00753501" w:rsidRPr="00BE1B25" w:rsidRDefault="00753501" w:rsidP="009C5359">
      <w:pPr>
        <w:spacing w:line="360" w:lineRule="auto"/>
        <w:rPr>
          <w:rFonts w:ascii="Arial" w:hAnsi="Arial" w:cs="Arial"/>
          <w:b/>
          <w:bCs/>
          <w:sz w:val="28"/>
          <w:szCs w:val="28"/>
        </w:rPr>
      </w:pPr>
      <w:r w:rsidRPr="00BE1B25">
        <w:rPr>
          <w:rFonts w:ascii="Arial" w:hAnsi="Arial" w:cs="Arial"/>
          <w:b/>
          <w:bCs/>
          <w:sz w:val="28"/>
          <w:szCs w:val="28"/>
        </w:rPr>
        <w:t>4:5 Limitations to</w:t>
      </w:r>
      <w:r w:rsidR="00266F67" w:rsidRPr="00BE1B25">
        <w:rPr>
          <w:rFonts w:ascii="Arial" w:hAnsi="Arial" w:cs="Arial"/>
          <w:b/>
          <w:bCs/>
          <w:sz w:val="28"/>
          <w:szCs w:val="28"/>
        </w:rPr>
        <w:t xml:space="preserve"> the</w:t>
      </w:r>
      <w:r w:rsidRPr="00BE1B25">
        <w:rPr>
          <w:rFonts w:ascii="Arial" w:hAnsi="Arial" w:cs="Arial"/>
          <w:b/>
          <w:bCs/>
          <w:sz w:val="28"/>
          <w:szCs w:val="28"/>
        </w:rPr>
        <w:t xml:space="preserve"> research </w:t>
      </w:r>
    </w:p>
    <w:p w14:paraId="722CC687" w14:textId="77777777" w:rsidR="00BE1B25" w:rsidRDefault="00753501" w:rsidP="009C5359">
      <w:pPr>
        <w:spacing w:line="360" w:lineRule="auto"/>
        <w:rPr>
          <w:rFonts w:ascii="Arial" w:hAnsi="Arial" w:cs="Arial"/>
          <w:sz w:val="24"/>
          <w:szCs w:val="24"/>
        </w:rPr>
      </w:pPr>
      <w:r w:rsidRPr="00753501">
        <w:rPr>
          <w:rFonts w:ascii="Arial" w:hAnsi="Arial" w:cs="Arial"/>
          <w:sz w:val="24"/>
          <w:szCs w:val="24"/>
        </w:rPr>
        <w:t xml:space="preserve">Despite </w:t>
      </w:r>
      <w:r>
        <w:rPr>
          <w:rFonts w:ascii="Arial" w:hAnsi="Arial" w:cs="Arial"/>
          <w:sz w:val="24"/>
          <w:szCs w:val="24"/>
        </w:rPr>
        <w:t xml:space="preserve">the research that was collected being useful to this project there were many limitations to how valid </w:t>
      </w:r>
      <w:r w:rsidR="00266F67">
        <w:rPr>
          <w:rFonts w:ascii="Arial" w:hAnsi="Arial" w:cs="Arial"/>
          <w:sz w:val="24"/>
          <w:szCs w:val="24"/>
        </w:rPr>
        <w:t xml:space="preserve">the results are. Firstly, </w:t>
      </w:r>
      <w:proofErr w:type="gramStart"/>
      <w:r w:rsidR="00266F67">
        <w:rPr>
          <w:rFonts w:ascii="Arial" w:hAnsi="Arial" w:cs="Arial"/>
          <w:sz w:val="24"/>
          <w:szCs w:val="24"/>
        </w:rPr>
        <w:t>in regard to</w:t>
      </w:r>
      <w:proofErr w:type="gramEnd"/>
      <w:r w:rsidR="00266F67">
        <w:rPr>
          <w:rFonts w:ascii="Arial" w:hAnsi="Arial" w:cs="Arial"/>
          <w:sz w:val="24"/>
          <w:szCs w:val="24"/>
        </w:rPr>
        <w:t xml:space="preserve"> the questionnaire, to ensure confidentiality is being practiced this should have been issued electronically. As mentioned previously, it is debatable whether a questionnaire is a reliable source of information as </w:t>
      </w:r>
      <w:r w:rsidR="00266F67" w:rsidRPr="00266F67">
        <w:rPr>
          <w:rFonts w:ascii="Arial" w:hAnsi="Arial" w:cs="Arial"/>
          <w:sz w:val="24"/>
          <w:szCs w:val="24"/>
        </w:rPr>
        <w:t>Cohen, Manion and Morrison (2007)</w:t>
      </w:r>
      <w:r w:rsidR="00266F67">
        <w:rPr>
          <w:rFonts w:ascii="Arial" w:hAnsi="Arial" w:cs="Arial"/>
          <w:sz w:val="24"/>
          <w:szCs w:val="24"/>
        </w:rPr>
        <w:t xml:space="preserve"> suggest that participants often lie to show themselves in a positive light. Despite the National Reading Test results being a useful source of information, if replicated, results would also have been collected from the year 4 class. This would allow the researcher to uncover if not participating in outdoor learning after Year 3 had an impact on results.  Finally, to overcome limitations </w:t>
      </w:r>
      <w:r w:rsidR="00BF7046">
        <w:rPr>
          <w:rFonts w:ascii="Arial" w:hAnsi="Arial" w:cs="Arial"/>
          <w:sz w:val="24"/>
          <w:szCs w:val="24"/>
        </w:rPr>
        <w:t xml:space="preserve">when conducting interviews with the children, the researcher would use research from </w:t>
      </w:r>
      <w:r w:rsidR="00BF7046" w:rsidRPr="00BF7046">
        <w:rPr>
          <w:rFonts w:ascii="Arial" w:hAnsi="Arial" w:cs="Arial"/>
          <w:sz w:val="24"/>
          <w:szCs w:val="24"/>
        </w:rPr>
        <w:t>Silverman (1993) and Cohen, Manion and Morrison (2007)</w:t>
      </w:r>
      <w:r w:rsidR="00BF7046">
        <w:rPr>
          <w:rFonts w:ascii="Arial" w:hAnsi="Arial" w:cs="Arial"/>
          <w:sz w:val="24"/>
          <w:szCs w:val="24"/>
        </w:rPr>
        <w:t xml:space="preserve"> who suggest using a more structured interview to control the reliability of information. </w:t>
      </w:r>
    </w:p>
    <w:p w14:paraId="4F9AE3BC" w14:textId="77777777" w:rsidR="00B7505C" w:rsidRDefault="00B7505C" w:rsidP="009C5359">
      <w:pPr>
        <w:spacing w:line="360" w:lineRule="auto"/>
        <w:rPr>
          <w:rFonts w:ascii="Arial" w:hAnsi="Arial" w:cs="Arial"/>
          <w:b/>
          <w:bCs/>
          <w:sz w:val="36"/>
          <w:szCs w:val="36"/>
        </w:rPr>
      </w:pPr>
    </w:p>
    <w:p w14:paraId="485B0A84" w14:textId="77777777" w:rsidR="00B7505C" w:rsidRDefault="00B7505C" w:rsidP="009C5359">
      <w:pPr>
        <w:spacing w:line="360" w:lineRule="auto"/>
        <w:rPr>
          <w:rFonts w:ascii="Arial" w:hAnsi="Arial" w:cs="Arial"/>
          <w:b/>
          <w:bCs/>
          <w:sz w:val="36"/>
          <w:szCs w:val="36"/>
        </w:rPr>
      </w:pPr>
    </w:p>
    <w:p w14:paraId="47AF0C9A" w14:textId="77777777" w:rsidR="00B7505C" w:rsidRDefault="00B7505C" w:rsidP="009C5359">
      <w:pPr>
        <w:spacing w:line="360" w:lineRule="auto"/>
        <w:rPr>
          <w:rFonts w:ascii="Arial" w:hAnsi="Arial" w:cs="Arial"/>
          <w:b/>
          <w:bCs/>
          <w:sz w:val="36"/>
          <w:szCs w:val="36"/>
        </w:rPr>
      </w:pPr>
    </w:p>
    <w:p w14:paraId="452290A6" w14:textId="77777777" w:rsidR="00B7505C" w:rsidRDefault="00B7505C" w:rsidP="009C5359">
      <w:pPr>
        <w:spacing w:line="360" w:lineRule="auto"/>
        <w:rPr>
          <w:rFonts w:ascii="Arial" w:hAnsi="Arial" w:cs="Arial"/>
          <w:b/>
          <w:bCs/>
          <w:sz w:val="36"/>
          <w:szCs w:val="36"/>
        </w:rPr>
      </w:pPr>
    </w:p>
    <w:p w14:paraId="4CADEC6F" w14:textId="77777777" w:rsidR="00B7505C" w:rsidRDefault="00B7505C" w:rsidP="009C5359">
      <w:pPr>
        <w:spacing w:line="360" w:lineRule="auto"/>
        <w:rPr>
          <w:rFonts w:ascii="Arial" w:hAnsi="Arial" w:cs="Arial"/>
          <w:b/>
          <w:bCs/>
          <w:sz w:val="36"/>
          <w:szCs w:val="36"/>
        </w:rPr>
      </w:pPr>
    </w:p>
    <w:p w14:paraId="05491171" w14:textId="77777777" w:rsidR="00B7505C" w:rsidRDefault="00B7505C" w:rsidP="009C5359">
      <w:pPr>
        <w:spacing w:line="360" w:lineRule="auto"/>
        <w:rPr>
          <w:rFonts w:ascii="Arial" w:hAnsi="Arial" w:cs="Arial"/>
          <w:b/>
          <w:bCs/>
          <w:sz w:val="36"/>
          <w:szCs w:val="36"/>
        </w:rPr>
      </w:pPr>
    </w:p>
    <w:p w14:paraId="225D99E6" w14:textId="77777777" w:rsidR="00B7505C" w:rsidRDefault="00B7505C" w:rsidP="009C5359">
      <w:pPr>
        <w:spacing w:line="360" w:lineRule="auto"/>
        <w:rPr>
          <w:rFonts w:ascii="Arial" w:hAnsi="Arial" w:cs="Arial"/>
          <w:b/>
          <w:bCs/>
          <w:sz w:val="36"/>
          <w:szCs w:val="36"/>
        </w:rPr>
      </w:pPr>
    </w:p>
    <w:p w14:paraId="38E7DA5D" w14:textId="77777777" w:rsidR="00B7505C" w:rsidRDefault="00B7505C" w:rsidP="009C5359">
      <w:pPr>
        <w:spacing w:line="360" w:lineRule="auto"/>
        <w:rPr>
          <w:rFonts w:ascii="Arial" w:hAnsi="Arial" w:cs="Arial"/>
          <w:b/>
          <w:bCs/>
          <w:sz w:val="36"/>
          <w:szCs w:val="36"/>
        </w:rPr>
      </w:pPr>
    </w:p>
    <w:p w14:paraId="6AD7DBA5" w14:textId="77777777" w:rsidR="00B7505C" w:rsidRDefault="00B7505C" w:rsidP="009C5359">
      <w:pPr>
        <w:spacing w:line="360" w:lineRule="auto"/>
        <w:rPr>
          <w:rFonts w:ascii="Arial" w:hAnsi="Arial" w:cs="Arial"/>
          <w:b/>
          <w:bCs/>
          <w:sz w:val="36"/>
          <w:szCs w:val="36"/>
        </w:rPr>
      </w:pPr>
    </w:p>
    <w:p w14:paraId="325F924C" w14:textId="77777777" w:rsidR="00B7505C" w:rsidRDefault="00B7505C" w:rsidP="009C5359">
      <w:pPr>
        <w:spacing w:line="360" w:lineRule="auto"/>
        <w:rPr>
          <w:rFonts w:ascii="Arial" w:hAnsi="Arial" w:cs="Arial"/>
          <w:b/>
          <w:bCs/>
          <w:sz w:val="36"/>
          <w:szCs w:val="36"/>
        </w:rPr>
      </w:pPr>
    </w:p>
    <w:p w14:paraId="16914FA8" w14:textId="77777777" w:rsidR="00B7505C" w:rsidRDefault="00B7505C" w:rsidP="009C5359">
      <w:pPr>
        <w:spacing w:line="360" w:lineRule="auto"/>
        <w:rPr>
          <w:rFonts w:ascii="Arial" w:hAnsi="Arial" w:cs="Arial"/>
          <w:b/>
          <w:bCs/>
          <w:sz w:val="36"/>
          <w:szCs w:val="36"/>
        </w:rPr>
      </w:pPr>
    </w:p>
    <w:p w14:paraId="0B7AC6A3" w14:textId="77777777" w:rsidR="00B7505C" w:rsidRDefault="00B7505C" w:rsidP="009C5359">
      <w:pPr>
        <w:spacing w:line="360" w:lineRule="auto"/>
        <w:rPr>
          <w:rFonts w:ascii="Arial" w:hAnsi="Arial" w:cs="Arial"/>
          <w:b/>
          <w:bCs/>
          <w:sz w:val="36"/>
          <w:szCs w:val="36"/>
        </w:rPr>
      </w:pPr>
    </w:p>
    <w:p w14:paraId="5E36541B" w14:textId="77777777" w:rsidR="00B7505C" w:rsidRDefault="00B7505C" w:rsidP="009C5359">
      <w:pPr>
        <w:spacing w:line="360" w:lineRule="auto"/>
        <w:rPr>
          <w:rFonts w:ascii="Arial" w:hAnsi="Arial" w:cs="Arial"/>
          <w:b/>
          <w:bCs/>
          <w:sz w:val="36"/>
          <w:szCs w:val="36"/>
        </w:rPr>
      </w:pPr>
    </w:p>
    <w:p w14:paraId="35D883FF" w14:textId="77777777" w:rsidR="00B7505C" w:rsidRDefault="00B7505C" w:rsidP="009C5359">
      <w:pPr>
        <w:spacing w:line="360" w:lineRule="auto"/>
        <w:rPr>
          <w:rFonts w:ascii="Arial" w:hAnsi="Arial" w:cs="Arial"/>
          <w:b/>
          <w:bCs/>
          <w:sz w:val="36"/>
          <w:szCs w:val="36"/>
        </w:rPr>
      </w:pPr>
    </w:p>
    <w:p w14:paraId="6E9C3B29" w14:textId="5DBFE534" w:rsidR="00B7505C" w:rsidRDefault="00B7505C" w:rsidP="009C5359">
      <w:pPr>
        <w:spacing w:line="360" w:lineRule="auto"/>
        <w:rPr>
          <w:rFonts w:ascii="Arial" w:hAnsi="Arial" w:cs="Arial"/>
          <w:b/>
          <w:bCs/>
          <w:sz w:val="36"/>
          <w:szCs w:val="36"/>
        </w:rPr>
      </w:pPr>
    </w:p>
    <w:p w14:paraId="25C8F5F3" w14:textId="299040FF" w:rsidR="00B7505C" w:rsidRDefault="00B7505C" w:rsidP="009C5359">
      <w:pPr>
        <w:spacing w:line="360" w:lineRule="auto"/>
        <w:rPr>
          <w:rFonts w:ascii="Arial" w:hAnsi="Arial" w:cs="Arial"/>
          <w:b/>
          <w:bCs/>
          <w:sz w:val="36"/>
          <w:szCs w:val="36"/>
        </w:rPr>
      </w:pPr>
    </w:p>
    <w:p w14:paraId="1E1A48B0" w14:textId="71633770" w:rsidR="00B7505C" w:rsidRDefault="00B7505C" w:rsidP="009C5359">
      <w:pPr>
        <w:spacing w:line="360" w:lineRule="auto"/>
        <w:rPr>
          <w:rFonts w:ascii="Arial" w:hAnsi="Arial" w:cs="Arial"/>
          <w:b/>
          <w:bCs/>
          <w:sz w:val="36"/>
          <w:szCs w:val="36"/>
        </w:rPr>
      </w:pPr>
    </w:p>
    <w:p w14:paraId="0652CA0A" w14:textId="77777777" w:rsidR="00B7505C" w:rsidRDefault="00B7505C" w:rsidP="009C5359">
      <w:pPr>
        <w:spacing w:line="360" w:lineRule="auto"/>
        <w:rPr>
          <w:rFonts w:ascii="Arial" w:hAnsi="Arial" w:cs="Arial"/>
          <w:b/>
          <w:bCs/>
          <w:sz w:val="36"/>
          <w:szCs w:val="36"/>
        </w:rPr>
      </w:pPr>
    </w:p>
    <w:p w14:paraId="09065C74" w14:textId="4E4CAD2B" w:rsidR="00495361" w:rsidRPr="00BE1B25" w:rsidRDefault="00960947" w:rsidP="009C5359">
      <w:pPr>
        <w:spacing w:line="360" w:lineRule="auto"/>
        <w:rPr>
          <w:rFonts w:ascii="Arial" w:hAnsi="Arial" w:cs="Arial"/>
          <w:sz w:val="24"/>
          <w:szCs w:val="24"/>
        </w:rPr>
      </w:pPr>
      <w:r>
        <w:rPr>
          <w:rFonts w:ascii="Arial" w:hAnsi="Arial" w:cs="Arial"/>
          <w:b/>
          <w:bCs/>
          <w:noProof/>
          <w:sz w:val="36"/>
          <w:szCs w:val="36"/>
        </w:rPr>
        <w:lastRenderedPageBreak/>
        <mc:AlternateContent>
          <mc:Choice Requires="wps">
            <w:drawing>
              <wp:anchor distT="0" distB="0" distL="114300" distR="114300" simplePos="0" relativeHeight="251698176" behindDoc="0" locked="0" layoutInCell="1" allowOverlap="1" wp14:anchorId="21358EE1" wp14:editId="7A50960D">
                <wp:simplePos x="0" y="0"/>
                <wp:positionH relativeFrom="column">
                  <wp:posOffset>19050</wp:posOffset>
                </wp:positionH>
                <wp:positionV relativeFrom="paragraph">
                  <wp:posOffset>333374</wp:posOffset>
                </wp:positionV>
                <wp:extent cx="5829300" cy="19050"/>
                <wp:effectExtent l="0" t="0" r="19050" b="19050"/>
                <wp:wrapNone/>
                <wp:docPr id="2" name="Straight Connector 2"/>
                <wp:cNvGraphicFramePr/>
                <a:graphic xmlns:a="http://schemas.openxmlformats.org/drawingml/2006/main">
                  <a:graphicData uri="http://schemas.microsoft.com/office/word/2010/wordprocessingShape">
                    <wps:wsp>
                      <wps:cNvCnPr/>
                      <wps:spPr>
                        <a:xfrm flipV="1">
                          <a:off x="0" y="0"/>
                          <a:ext cx="5829300" cy="19050"/>
                        </a:xfrm>
                        <a:prstGeom prst="line">
                          <a:avLst/>
                        </a:prstGeom>
                        <a:ln w="12700">
                          <a:solidFill>
                            <a:schemeClr val="accent6">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1E4BC2" id="Straight Connector 2"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6.25pt" to="460.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" strokecolor="#a8d08d [1945]" strokeweight="1pt">
                <v:stroke joinstyle="miter"/>
              </v:line>
            </w:pict>
          </mc:Fallback>
        </mc:AlternateContent>
      </w:r>
      <w:r w:rsidR="00495361" w:rsidRPr="00BE1B25">
        <w:rPr>
          <w:rFonts w:ascii="Arial" w:hAnsi="Arial" w:cs="Arial"/>
          <w:b/>
          <w:bCs/>
          <w:sz w:val="36"/>
          <w:szCs w:val="36"/>
        </w:rPr>
        <w:t xml:space="preserve">Chapter 5: Conclusion </w:t>
      </w:r>
    </w:p>
    <w:p w14:paraId="1D87C799" w14:textId="50592657" w:rsidR="00430CDA" w:rsidRPr="00CA08B2" w:rsidRDefault="00C764D4" w:rsidP="009C5359">
      <w:pPr>
        <w:spacing w:line="360" w:lineRule="auto"/>
        <w:rPr>
          <w:rFonts w:ascii="Arial" w:hAnsi="Arial" w:cs="Arial"/>
          <w:sz w:val="24"/>
          <w:szCs w:val="24"/>
        </w:rPr>
      </w:pPr>
      <w:r w:rsidRPr="00CA08B2">
        <w:rPr>
          <w:rFonts w:ascii="Arial" w:hAnsi="Arial" w:cs="Arial"/>
          <w:sz w:val="24"/>
          <w:szCs w:val="24"/>
        </w:rPr>
        <w:t>After reviewing the information provided by the practitioners during the questionnaire, the children’s interview, the National Reading Test Results and the observations on the school yard, it is evident that outdoor learning could be used as a successful provision to improve literacy, language and communication. Despite this,</w:t>
      </w:r>
      <w:r w:rsidR="00AD1A03" w:rsidRPr="00CA08B2">
        <w:rPr>
          <w:rFonts w:ascii="Arial" w:hAnsi="Arial" w:cs="Arial"/>
          <w:sz w:val="24"/>
          <w:szCs w:val="24"/>
        </w:rPr>
        <w:t xml:space="preserve"> several barriers were identified that teachers must overcome for this to be successful. </w:t>
      </w:r>
    </w:p>
    <w:p w14:paraId="0720B977" w14:textId="24D540DB" w:rsidR="004F1AD1" w:rsidRDefault="004F1AD1" w:rsidP="009C5359">
      <w:pPr>
        <w:spacing w:line="360" w:lineRule="auto"/>
        <w:rPr>
          <w:rFonts w:ascii="Arial" w:hAnsi="Arial" w:cs="Arial"/>
          <w:sz w:val="28"/>
          <w:szCs w:val="28"/>
        </w:rPr>
      </w:pPr>
      <w:r w:rsidRPr="00CA08B2">
        <w:rPr>
          <w:rFonts w:ascii="Arial" w:hAnsi="Arial" w:cs="Arial"/>
          <w:sz w:val="24"/>
          <w:szCs w:val="24"/>
        </w:rPr>
        <w:t>Unfortunately, in Wales, outdoor learning is not referred to in our future curriculum. As a result of this, teachers may not see it as a priority and certainly will view it as a support strategy. However as mentioned previously, countries such as Scotland are enforcing outdoor learning as part of their Curriculum for excellenc</w:t>
      </w:r>
      <w:r w:rsidR="00B244A2" w:rsidRPr="00CA08B2">
        <w:rPr>
          <w:rFonts w:ascii="Arial" w:hAnsi="Arial" w:cs="Arial"/>
          <w:sz w:val="24"/>
          <w:szCs w:val="24"/>
        </w:rPr>
        <w:t xml:space="preserve">e. As shown in Appendix K, Scotland continues to outperform Wales up until the children are aged 11. </w:t>
      </w:r>
      <w:r w:rsidR="003933F5" w:rsidRPr="00CA08B2">
        <w:rPr>
          <w:rFonts w:ascii="Arial" w:hAnsi="Arial" w:cs="Arial"/>
          <w:sz w:val="24"/>
          <w:szCs w:val="24"/>
        </w:rPr>
        <w:t>It is debatable that, by enforcing outdoor learning in the Foundation Phase has had positive results on the children’s language, literacy and communication.</w:t>
      </w:r>
      <w:r w:rsidR="00B65C58" w:rsidRPr="00CA08B2">
        <w:rPr>
          <w:rFonts w:ascii="Arial" w:hAnsi="Arial" w:cs="Arial"/>
          <w:sz w:val="24"/>
          <w:szCs w:val="24"/>
        </w:rPr>
        <w:t xml:space="preserve"> Despite </w:t>
      </w:r>
      <w:r w:rsidR="00B65C58" w:rsidRPr="00405512">
        <w:rPr>
          <w:rFonts w:ascii="Arial" w:hAnsi="Arial" w:cs="Arial"/>
          <w:sz w:val="24"/>
          <w:szCs w:val="24"/>
        </w:rPr>
        <w:t>this, it is mandatory for Newly Qualified Teachers (</w:t>
      </w:r>
      <w:proofErr w:type="spellStart"/>
      <w:r w:rsidR="00B65C58" w:rsidRPr="00405512">
        <w:rPr>
          <w:rFonts w:ascii="Arial" w:hAnsi="Arial" w:cs="Arial"/>
          <w:sz w:val="24"/>
          <w:szCs w:val="24"/>
        </w:rPr>
        <w:t>NQT’s</w:t>
      </w:r>
      <w:proofErr w:type="spellEnd"/>
      <w:r w:rsidR="00B65C58" w:rsidRPr="00405512">
        <w:rPr>
          <w:rFonts w:ascii="Arial" w:hAnsi="Arial" w:cs="Arial"/>
          <w:sz w:val="24"/>
          <w:szCs w:val="24"/>
        </w:rPr>
        <w:t xml:space="preserve">) to plan opportunities for children to learn in an out-of-school context (Welsh Assembly Government, </w:t>
      </w:r>
      <w:proofErr w:type="spellStart"/>
      <w:r w:rsidR="00B65C58" w:rsidRPr="00405512">
        <w:rPr>
          <w:rFonts w:ascii="Arial" w:hAnsi="Arial" w:cs="Arial"/>
          <w:sz w:val="24"/>
          <w:szCs w:val="24"/>
        </w:rPr>
        <w:t>2009b</w:t>
      </w:r>
      <w:proofErr w:type="spellEnd"/>
      <w:r w:rsidR="00B65C58" w:rsidRPr="00405512">
        <w:rPr>
          <w:rFonts w:ascii="Arial" w:hAnsi="Arial" w:cs="Arial"/>
          <w:sz w:val="24"/>
          <w:szCs w:val="24"/>
        </w:rPr>
        <w:t xml:space="preserve">) to obtain their QTS. </w:t>
      </w:r>
      <w:r w:rsidR="00405512" w:rsidRPr="00405512">
        <w:rPr>
          <w:rFonts w:ascii="Arial" w:hAnsi="Arial" w:cs="Arial"/>
          <w:sz w:val="24"/>
          <w:szCs w:val="24"/>
        </w:rPr>
        <w:t xml:space="preserve">As mentioned in Chapter 2, if a pattern is followed with the gender attainment gap in Wales results will continue to decline as the new curriculum is introduced in September 2020. The researcher believes that now is </w:t>
      </w:r>
      <w:r w:rsidR="002F0590">
        <w:rPr>
          <w:rFonts w:ascii="Arial" w:hAnsi="Arial" w:cs="Arial"/>
          <w:sz w:val="24"/>
          <w:szCs w:val="24"/>
        </w:rPr>
        <w:t>the</w:t>
      </w:r>
      <w:r w:rsidR="00405512" w:rsidRPr="00405512">
        <w:rPr>
          <w:rFonts w:ascii="Arial" w:hAnsi="Arial" w:cs="Arial"/>
          <w:sz w:val="24"/>
          <w:szCs w:val="24"/>
        </w:rPr>
        <w:t xml:space="preserve"> time for outdoor learning to be introduced to enhance literacy, language and communication results for those who are struggling.</w:t>
      </w:r>
      <w:r w:rsidR="00405512">
        <w:rPr>
          <w:rFonts w:ascii="Arial" w:hAnsi="Arial" w:cs="Arial"/>
          <w:sz w:val="28"/>
          <w:szCs w:val="28"/>
        </w:rPr>
        <w:t xml:space="preserve"> </w:t>
      </w:r>
    </w:p>
    <w:p w14:paraId="61FE512B" w14:textId="3F2B7138" w:rsidR="009624DB" w:rsidRDefault="009624DB" w:rsidP="009C5359">
      <w:pPr>
        <w:spacing w:line="360" w:lineRule="auto"/>
        <w:rPr>
          <w:rFonts w:ascii="Arial" w:hAnsi="Arial" w:cs="Arial"/>
          <w:sz w:val="24"/>
          <w:szCs w:val="24"/>
        </w:rPr>
      </w:pPr>
      <w:r>
        <w:rPr>
          <w:rFonts w:ascii="Arial" w:hAnsi="Arial" w:cs="Arial"/>
          <w:sz w:val="24"/>
          <w:szCs w:val="24"/>
        </w:rPr>
        <w:t xml:space="preserve">Reflecting on the aims and objectives of this research project, </w:t>
      </w:r>
      <w:r w:rsidR="002F0590">
        <w:rPr>
          <w:rFonts w:ascii="Arial" w:hAnsi="Arial" w:cs="Arial"/>
          <w:sz w:val="24"/>
          <w:szCs w:val="24"/>
        </w:rPr>
        <w:t>C</w:t>
      </w:r>
      <w:r>
        <w:rPr>
          <w:rFonts w:ascii="Arial" w:hAnsi="Arial" w:cs="Arial"/>
          <w:sz w:val="24"/>
          <w:szCs w:val="24"/>
        </w:rPr>
        <w:t>hapters two and four have outlined examples of how outdoor learning is a well-suited provision to close the gender attainment gap in language, literacy and communication. The psychological benefits highlighted by Vygotsky (1978) and Piaget (1936) indicate how outdoor learning can build knowledge from concrete experiences</w:t>
      </w:r>
      <w:r w:rsidR="002E68CF">
        <w:rPr>
          <w:rFonts w:ascii="Arial" w:hAnsi="Arial" w:cs="Arial"/>
          <w:sz w:val="24"/>
          <w:szCs w:val="24"/>
        </w:rPr>
        <w:t xml:space="preserve">, supporting those with poor language, literacy and communication results. This implies that outdoor learning could be used throughout education in Wales to promote good practice. </w:t>
      </w:r>
    </w:p>
    <w:p w14:paraId="07868C44" w14:textId="5B012F44" w:rsidR="00405512" w:rsidRPr="009624DB" w:rsidRDefault="00405512" w:rsidP="009C5359">
      <w:pPr>
        <w:spacing w:line="360" w:lineRule="auto"/>
        <w:rPr>
          <w:rFonts w:ascii="Arial" w:hAnsi="Arial" w:cs="Arial"/>
          <w:sz w:val="24"/>
          <w:szCs w:val="24"/>
        </w:rPr>
      </w:pPr>
      <w:r w:rsidRPr="009624DB">
        <w:rPr>
          <w:rFonts w:ascii="Arial" w:hAnsi="Arial" w:cs="Arial"/>
          <w:sz w:val="24"/>
          <w:szCs w:val="24"/>
        </w:rPr>
        <w:t xml:space="preserve">This research project has uncovered that teachers </w:t>
      </w:r>
      <w:r w:rsidR="009624DB" w:rsidRPr="009624DB">
        <w:rPr>
          <w:rFonts w:ascii="Arial" w:hAnsi="Arial" w:cs="Arial"/>
          <w:sz w:val="24"/>
          <w:szCs w:val="24"/>
        </w:rPr>
        <w:t xml:space="preserve">consider outdoor learning as a valuable contribution to education, however, evidence gathered from electives contrasts these opinions. </w:t>
      </w:r>
      <w:r w:rsidR="002E68CF">
        <w:rPr>
          <w:rFonts w:ascii="Arial" w:hAnsi="Arial" w:cs="Arial"/>
          <w:sz w:val="24"/>
          <w:szCs w:val="24"/>
        </w:rPr>
        <w:t xml:space="preserve">Staff at School A believe that it is important to carry out </w:t>
      </w:r>
      <w:r w:rsidR="002E68CF">
        <w:rPr>
          <w:rFonts w:ascii="Arial" w:hAnsi="Arial" w:cs="Arial"/>
          <w:sz w:val="24"/>
          <w:szCs w:val="24"/>
        </w:rPr>
        <w:lastRenderedPageBreak/>
        <w:t xml:space="preserve">outdoor learning, yet they promote very little as a school. </w:t>
      </w:r>
      <w:r w:rsidR="009624DB">
        <w:rPr>
          <w:rFonts w:ascii="Arial" w:hAnsi="Arial" w:cs="Arial"/>
          <w:sz w:val="24"/>
          <w:szCs w:val="24"/>
        </w:rPr>
        <w:t xml:space="preserve">This may be due to the many challenges that outdoor learning raises such as weather, safety, cost and disregarding </w:t>
      </w:r>
      <w:r w:rsidR="002E68CF">
        <w:rPr>
          <w:rFonts w:ascii="Arial" w:hAnsi="Arial" w:cs="Arial"/>
          <w:sz w:val="24"/>
          <w:szCs w:val="24"/>
        </w:rPr>
        <w:t xml:space="preserve">staff </w:t>
      </w:r>
      <w:r w:rsidR="009624DB">
        <w:rPr>
          <w:rFonts w:ascii="Arial" w:hAnsi="Arial" w:cs="Arial"/>
          <w:sz w:val="24"/>
          <w:szCs w:val="24"/>
        </w:rPr>
        <w:t xml:space="preserve">opinions by </w:t>
      </w:r>
      <w:r w:rsidR="002E68CF">
        <w:rPr>
          <w:rFonts w:ascii="Arial" w:hAnsi="Arial" w:cs="Arial"/>
          <w:sz w:val="24"/>
          <w:szCs w:val="24"/>
        </w:rPr>
        <w:t xml:space="preserve">more senior </w:t>
      </w:r>
      <w:r w:rsidR="009624DB">
        <w:rPr>
          <w:rFonts w:ascii="Arial" w:hAnsi="Arial" w:cs="Arial"/>
          <w:sz w:val="24"/>
          <w:szCs w:val="24"/>
        </w:rPr>
        <w:t xml:space="preserve">members of staff. Although, it is quite clear that outdoor learning has a lot to offer despite these drawbacks. If the </w:t>
      </w:r>
      <w:r w:rsidR="002E68CF">
        <w:rPr>
          <w:rFonts w:ascii="Arial" w:hAnsi="Arial" w:cs="Arial"/>
          <w:sz w:val="24"/>
          <w:szCs w:val="24"/>
        </w:rPr>
        <w:t xml:space="preserve">gender </w:t>
      </w:r>
      <w:r w:rsidR="009624DB">
        <w:rPr>
          <w:rFonts w:ascii="Arial" w:hAnsi="Arial" w:cs="Arial"/>
          <w:sz w:val="24"/>
          <w:szCs w:val="24"/>
        </w:rPr>
        <w:t xml:space="preserve">attainment gap continues to widen as children pass through </w:t>
      </w:r>
      <w:r w:rsidR="002E68CF">
        <w:rPr>
          <w:rFonts w:ascii="Arial" w:hAnsi="Arial" w:cs="Arial"/>
          <w:sz w:val="24"/>
          <w:szCs w:val="24"/>
        </w:rPr>
        <w:t>primary school,</w:t>
      </w:r>
      <w:r w:rsidR="009624DB">
        <w:rPr>
          <w:rFonts w:ascii="Arial" w:hAnsi="Arial" w:cs="Arial"/>
          <w:sz w:val="24"/>
          <w:szCs w:val="24"/>
        </w:rPr>
        <w:t xml:space="preserve"> based on this research</w:t>
      </w:r>
      <w:r w:rsidR="002E68CF">
        <w:rPr>
          <w:rFonts w:ascii="Arial" w:hAnsi="Arial" w:cs="Arial"/>
          <w:sz w:val="24"/>
          <w:szCs w:val="24"/>
        </w:rPr>
        <w:t>,</w:t>
      </w:r>
      <w:r w:rsidR="009624DB">
        <w:rPr>
          <w:rFonts w:ascii="Arial" w:hAnsi="Arial" w:cs="Arial"/>
          <w:sz w:val="24"/>
          <w:szCs w:val="24"/>
        </w:rPr>
        <w:t xml:space="preserve"> outdoor learning </w:t>
      </w:r>
      <w:r w:rsidR="002E68CF">
        <w:rPr>
          <w:rFonts w:ascii="Arial" w:hAnsi="Arial" w:cs="Arial"/>
          <w:sz w:val="24"/>
          <w:szCs w:val="24"/>
        </w:rPr>
        <w:t>will</w:t>
      </w:r>
      <w:r w:rsidR="009624DB">
        <w:rPr>
          <w:rFonts w:ascii="Arial" w:hAnsi="Arial" w:cs="Arial"/>
          <w:sz w:val="24"/>
          <w:szCs w:val="24"/>
        </w:rPr>
        <w:t xml:space="preserve"> make a significant positive impact</w:t>
      </w:r>
      <w:r w:rsidR="006826C4">
        <w:rPr>
          <w:rFonts w:ascii="Arial" w:hAnsi="Arial" w:cs="Arial"/>
          <w:sz w:val="24"/>
          <w:szCs w:val="24"/>
        </w:rPr>
        <w:t xml:space="preserve"> on education</w:t>
      </w:r>
      <w:r w:rsidR="009624DB">
        <w:rPr>
          <w:rFonts w:ascii="Arial" w:hAnsi="Arial" w:cs="Arial"/>
          <w:sz w:val="24"/>
          <w:szCs w:val="24"/>
        </w:rPr>
        <w:t xml:space="preserve">. </w:t>
      </w:r>
    </w:p>
    <w:p w14:paraId="37BD84CA" w14:textId="77777777" w:rsidR="00405512" w:rsidRPr="00CA08B2" w:rsidRDefault="00405512" w:rsidP="009C5359">
      <w:pPr>
        <w:spacing w:line="360" w:lineRule="auto"/>
        <w:rPr>
          <w:rFonts w:ascii="Arial" w:hAnsi="Arial" w:cs="Arial"/>
          <w:sz w:val="28"/>
          <w:szCs w:val="28"/>
        </w:rPr>
      </w:pPr>
    </w:p>
    <w:p w14:paraId="36537F6B" w14:textId="77777777" w:rsidR="00AD1A03" w:rsidRPr="00C764D4" w:rsidRDefault="00AD1A03" w:rsidP="009C5359">
      <w:pPr>
        <w:spacing w:line="360" w:lineRule="auto"/>
        <w:rPr>
          <w:rFonts w:ascii="Arial" w:hAnsi="Arial" w:cs="Arial"/>
        </w:rPr>
      </w:pPr>
    </w:p>
    <w:p w14:paraId="0ABEC4C1" w14:textId="538EC833" w:rsidR="00495361" w:rsidRDefault="00495361" w:rsidP="009C5359">
      <w:pPr>
        <w:spacing w:line="360" w:lineRule="auto"/>
        <w:rPr>
          <w:rFonts w:ascii="Arial" w:hAnsi="Arial" w:cs="Arial"/>
          <w:sz w:val="52"/>
          <w:szCs w:val="52"/>
        </w:rPr>
      </w:pPr>
    </w:p>
    <w:p w14:paraId="4CD9C5E2" w14:textId="77777777" w:rsidR="00BD4CE6" w:rsidRDefault="00BD4CE6" w:rsidP="009C5359">
      <w:pPr>
        <w:spacing w:line="360" w:lineRule="auto"/>
        <w:rPr>
          <w:rFonts w:ascii="Arial" w:hAnsi="Arial" w:cs="Arial"/>
          <w:sz w:val="52"/>
          <w:szCs w:val="52"/>
        </w:rPr>
      </w:pPr>
    </w:p>
    <w:p w14:paraId="05FED1DA" w14:textId="77777777" w:rsidR="00BD4CE6" w:rsidRDefault="00BD4CE6" w:rsidP="009C5359">
      <w:pPr>
        <w:spacing w:line="360" w:lineRule="auto"/>
        <w:rPr>
          <w:rFonts w:ascii="Arial" w:hAnsi="Arial" w:cs="Arial"/>
          <w:sz w:val="52"/>
          <w:szCs w:val="52"/>
        </w:rPr>
      </w:pPr>
    </w:p>
    <w:p w14:paraId="7ECF09E1" w14:textId="77777777" w:rsidR="00F45CA1" w:rsidRDefault="00F45CA1" w:rsidP="009C5359">
      <w:pPr>
        <w:spacing w:line="360" w:lineRule="auto"/>
        <w:rPr>
          <w:rFonts w:ascii="Arial" w:hAnsi="Arial" w:cs="Arial"/>
          <w:sz w:val="52"/>
          <w:szCs w:val="52"/>
        </w:rPr>
      </w:pPr>
    </w:p>
    <w:p w14:paraId="0C7510A4" w14:textId="77777777" w:rsidR="00F45CA1" w:rsidRDefault="00F45CA1" w:rsidP="009C5359">
      <w:pPr>
        <w:spacing w:line="360" w:lineRule="auto"/>
        <w:rPr>
          <w:rFonts w:ascii="Arial" w:hAnsi="Arial" w:cs="Arial"/>
          <w:sz w:val="52"/>
          <w:szCs w:val="52"/>
        </w:rPr>
      </w:pPr>
    </w:p>
    <w:p w14:paraId="732FA527" w14:textId="237E5BA0" w:rsidR="003E73EF" w:rsidRDefault="003E73EF" w:rsidP="009C5359">
      <w:pPr>
        <w:spacing w:line="360" w:lineRule="auto"/>
        <w:rPr>
          <w:rFonts w:ascii="Arial" w:hAnsi="Arial" w:cs="Arial"/>
          <w:sz w:val="52"/>
          <w:szCs w:val="52"/>
        </w:rPr>
      </w:pPr>
    </w:p>
    <w:p w14:paraId="418DC8E4" w14:textId="77609C68" w:rsidR="00B7505C" w:rsidRDefault="00B7505C" w:rsidP="009C5359">
      <w:pPr>
        <w:spacing w:line="360" w:lineRule="auto"/>
        <w:rPr>
          <w:rFonts w:ascii="Arial" w:hAnsi="Arial" w:cs="Arial"/>
          <w:sz w:val="52"/>
          <w:szCs w:val="52"/>
        </w:rPr>
      </w:pPr>
    </w:p>
    <w:p w14:paraId="505D29DB" w14:textId="77777777" w:rsidR="00B7505C" w:rsidRDefault="00B7505C" w:rsidP="009C5359">
      <w:pPr>
        <w:spacing w:line="360" w:lineRule="auto"/>
        <w:rPr>
          <w:rFonts w:ascii="Arial" w:hAnsi="Arial" w:cs="Arial"/>
          <w:sz w:val="52"/>
          <w:szCs w:val="52"/>
        </w:rPr>
      </w:pPr>
    </w:p>
    <w:p w14:paraId="762910AF" w14:textId="77777777" w:rsidR="00B7505C" w:rsidRDefault="00B7505C" w:rsidP="009C5359">
      <w:pPr>
        <w:spacing w:line="360" w:lineRule="auto"/>
        <w:rPr>
          <w:rFonts w:ascii="Arial" w:hAnsi="Arial" w:cs="Arial"/>
          <w:sz w:val="52"/>
          <w:szCs w:val="52"/>
        </w:rPr>
      </w:pPr>
    </w:p>
    <w:p w14:paraId="39BA4052" w14:textId="27049732" w:rsidR="0034049C" w:rsidRPr="00EE2E10" w:rsidRDefault="00F45CA1" w:rsidP="009C5359">
      <w:pPr>
        <w:spacing w:line="360" w:lineRule="auto"/>
        <w:rPr>
          <w:rFonts w:ascii="Arial" w:hAnsi="Arial" w:cs="Arial"/>
          <w:sz w:val="52"/>
          <w:szCs w:val="52"/>
        </w:rPr>
      </w:pPr>
      <w:r>
        <w:rPr>
          <w:rFonts w:ascii="Arial" w:hAnsi="Arial" w:cs="Arial"/>
          <w:noProof/>
          <w:sz w:val="52"/>
          <w:szCs w:val="52"/>
        </w:rPr>
        <w:lastRenderedPageBreak/>
        <mc:AlternateContent>
          <mc:Choice Requires="wps">
            <w:drawing>
              <wp:anchor distT="0" distB="0" distL="114300" distR="114300" simplePos="0" relativeHeight="251696128" behindDoc="0" locked="0" layoutInCell="1" allowOverlap="1" wp14:anchorId="531EF0B9" wp14:editId="70108FFF">
                <wp:simplePos x="0" y="0"/>
                <wp:positionH relativeFrom="margin">
                  <wp:align>left</wp:align>
                </wp:positionH>
                <wp:positionV relativeFrom="paragraph">
                  <wp:posOffset>456623</wp:posOffset>
                </wp:positionV>
                <wp:extent cx="6137563" cy="13855"/>
                <wp:effectExtent l="0" t="0" r="34925" b="24765"/>
                <wp:wrapNone/>
                <wp:docPr id="192" name="Straight Connector 192"/>
                <wp:cNvGraphicFramePr/>
                <a:graphic xmlns:a="http://schemas.openxmlformats.org/drawingml/2006/main">
                  <a:graphicData uri="http://schemas.microsoft.com/office/word/2010/wordprocessingShape">
                    <wps:wsp>
                      <wps:cNvCnPr/>
                      <wps:spPr>
                        <a:xfrm>
                          <a:off x="0" y="0"/>
                          <a:ext cx="6137563" cy="13855"/>
                        </a:xfrm>
                        <a:prstGeom prst="line">
                          <a:avLst/>
                        </a:prstGeom>
                        <a:ln w="12700">
                          <a:solidFill>
                            <a:schemeClr val="accent6">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3E3EA69" id="Straight Connector 192" o:spid="_x0000_s1026" style="position:absolute;z-index:2516961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 from="0,35.95pt" to="483.2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" strokecolor="#a8d08d [1945]" strokeweight="1pt">
                <v:stroke joinstyle="miter"/>
                <w10:wrap anchorx="margin"/>
              </v:line>
            </w:pict>
          </mc:Fallback>
        </mc:AlternateContent>
      </w:r>
      <w:r w:rsidR="0034049C" w:rsidRPr="00EE2E10">
        <w:rPr>
          <w:rFonts w:ascii="Arial" w:hAnsi="Arial" w:cs="Arial"/>
          <w:sz w:val="52"/>
          <w:szCs w:val="52"/>
        </w:rPr>
        <w:t xml:space="preserve">Bibliography </w:t>
      </w:r>
    </w:p>
    <w:p w14:paraId="53A7C4A2"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Barnes, J. (2015) Cross-curricular Learning 3-14. London: Sage Publications Ltd.</w:t>
      </w:r>
    </w:p>
    <w:p w14:paraId="662F5BA8"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BBC (2011) Estyn calls for more outdoor learning in Welsh schools. </w:t>
      </w:r>
    </w:p>
    <w:p w14:paraId="372830AE" w14:textId="77777777" w:rsidR="00F45CA1" w:rsidRPr="00F45CA1" w:rsidRDefault="00F45CA1" w:rsidP="00F45CA1">
      <w:pPr>
        <w:spacing w:line="360" w:lineRule="auto"/>
        <w:rPr>
          <w:rFonts w:ascii="Arial" w:hAnsi="Arial" w:cs="Arial"/>
          <w:sz w:val="24"/>
          <w:szCs w:val="24"/>
        </w:rPr>
      </w:pPr>
      <w:proofErr w:type="spellStart"/>
      <w:r w:rsidRPr="00F45CA1">
        <w:rPr>
          <w:rFonts w:ascii="Arial" w:hAnsi="Arial" w:cs="Arial"/>
          <w:sz w:val="24"/>
          <w:szCs w:val="24"/>
        </w:rPr>
        <w:t>BERA</w:t>
      </w:r>
      <w:proofErr w:type="spellEnd"/>
      <w:r w:rsidRPr="00F45CA1">
        <w:rPr>
          <w:rFonts w:ascii="Arial" w:hAnsi="Arial" w:cs="Arial"/>
          <w:sz w:val="24"/>
          <w:szCs w:val="24"/>
        </w:rPr>
        <w:t xml:space="preserve"> (2018) Ethical Guidelines for Educational Research. London: British Educational Research Association. </w:t>
      </w:r>
    </w:p>
    <w:p w14:paraId="1BE04DEB" w14:textId="77777777" w:rsidR="00F45CA1" w:rsidRPr="00F45CA1" w:rsidRDefault="00F45CA1" w:rsidP="00F45CA1">
      <w:pPr>
        <w:spacing w:line="360" w:lineRule="auto"/>
        <w:rPr>
          <w:rFonts w:ascii="Arial" w:hAnsi="Arial" w:cs="Arial"/>
          <w:sz w:val="24"/>
          <w:szCs w:val="24"/>
        </w:rPr>
      </w:pPr>
      <w:proofErr w:type="spellStart"/>
      <w:r w:rsidRPr="00F45CA1">
        <w:rPr>
          <w:rFonts w:ascii="Arial" w:hAnsi="Arial" w:cs="Arial"/>
          <w:sz w:val="24"/>
          <w:szCs w:val="24"/>
        </w:rPr>
        <w:t>Beisk</w:t>
      </w:r>
      <w:proofErr w:type="spellEnd"/>
      <w:r w:rsidRPr="00F45CA1">
        <w:rPr>
          <w:rFonts w:ascii="Arial" w:hAnsi="Arial" w:cs="Arial"/>
          <w:sz w:val="24"/>
          <w:szCs w:val="24"/>
        </w:rPr>
        <w:t xml:space="preserve">, B. (2007) Research methods: Uses and limitations of questionnaires, interviews, and case studies. </w:t>
      </w:r>
      <w:proofErr w:type="spellStart"/>
      <w:r w:rsidRPr="00F45CA1">
        <w:rPr>
          <w:rFonts w:ascii="Arial" w:hAnsi="Arial" w:cs="Arial"/>
          <w:sz w:val="24"/>
          <w:szCs w:val="24"/>
        </w:rPr>
        <w:t>München</w:t>
      </w:r>
      <w:proofErr w:type="spellEnd"/>
      <w:r w:rsidRPr="00F45CA1">
        <w:rPr>
          <w:rFonts w:ascii="Arial" w:hAnsi="Arial" w:cs="Arial"/>
          <w:sz w:val="24"/>
          <w:szCs w:val="24"/>
        </w:rPr>
        <w:t>: GRIN Verlag GmbH.</w:t>
      </w:r>
    </w:p>
    <w:p w14:paraId="0719E786" w14:textId="77777777" w:rsidR="00F45CA1" w:rsidRPr="00F45CA1" w:rsidRDefault="00F45CA1" w:rsidP="00F45CA1">
      <w:pPr>
        <w:spacing w:line="360" w:lineRule="auto"/>
        <w:rPr>
          <w:rFonts w:ascii="Arial" w:hAnsi="Arial" w:cs="Arial"/>
          <w:sz w:val="24"/>
          <w:szCs w:val="24"/>
        </w:rPr>
      </w:pPr>
      <w:proofErr w:type="spellStart"/>
      <w:r w:rsidRPr="00F45CA1">
        <w:rPr>
          <w:rFonts w:ascii="Arial" w:hAnsi="Arial" w:cs="Arial"/>
          <w:sz w:val="24"/>
          <w:szCs w:val="24"/>
        </w:rPr>
        <w:t>Beames</w:t>
      </w:r>
      <w:proofErr w:type="spellEnd"/>
      <w:r w:rsidRPr="00F45CA1">
        <w:rPr>
          <w:rFonts w:ascii="Arial" w:hAnsi="Arial" w:cs="Arial"/>
          <w:sz w:val="24"/>
          <w:szCs w:val="24"/>
        </w:rPr>
        <w:t xml:space="preserve">, S. and Higgins, P. and Nicol. R. (2012) Learning Outside the Classroom: Theory and Guidelines for Practice. New York: Routledge. </w:t>
      </w:r>
    </w:p>
    <w:p w14:paraId="07D3A72C"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Bialystok, E. and </w:t>
      </w:r>
      <w:proofErr w:type="spellStart"/>
      <w:r w:rsidRPr="00F45CA1">
        <w:rPr>
          <w:rFonts w:ascii="Arial" w:hAnsi="Arial" w:cs="Arial"/>
          <w:sz w:val="24"/>
          <w:szCs w:val="24"/>
        </w:rPr>
        <w:t>Hakuta</w:t>
      </w:r>
      <w:proofErr w:type="spellEnd"/>
      <w:r w:rsidRPr="00F45CA1">
        <w:rPr>
          <w:rFonts w:ascii="Arial" w:hAnsi="Arial" w:cs="Arial"/>
          <w:sz w:val="24"/>
          <w:szCs w:val="24"/>
        </w:rPr>
        <w:t xml:space="preserve">, K. (1994) In other words the psychology and science of a second language acquisition. New York: Basic Books. </w:t>
      </w:r>
    </w:p>
    <w:p w14:paraId="5DC0EBE5"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Blumer, H. (1969) Symbolic Interactionism. Perspective and method. London: University of California Press, Ltd.</w:t>
      </w:r>
    </w:p>
    <w:p w14:paraId="4D2690C6"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Children’s Commissioner for Wales (2011) </w:t>
      </w:r>
      <w:proofErr w:type="spellStart"/>
      <w:r w:rsidRPr="00F45CA1">
        <w:rPr>
          <w:rFonts w:ascii="Arial" w:hAnsi="Arial" w:cs="Arial"/>
          <w:sz w:val="24"/>
          <w:szCs w:val="24"/>
        </w:rPr>
        <w:t>UNCRC</w:t>
      </w:r>
      <w:proofErr w:type="spellEnd"/>
      <w:r w:rsidRPr="00F45CA1">
        <w:rPr>
          <w:rFonts w:ascii="Arial" w:hAnsi="Arial" w:cs="Arial"/>
          <w:sz w:val="24"/>
          <w:szCs w:val="24"/>
        </w:rPr>
        <w:t xml:space="preserve">. Available at: </w:t>
      </w:r>
      <w:hyperlink r:id="rId10" w:history="1">
        <w:r w:rsidRPr="00F45CA1">
          <w:rPr>
            <w:rStyle w:val="Hyperlink"/>
            <w:rFonts w:ascii="Arial" w:hAnsi="Arial" w:cs="Arial"/>
            <w:sz w:val="24"/>
            <w:szCs w:val="24"/>
          </w:rPr>
          <w:t>https://</w:t>
        </w:r>
        <w:proofErr w:type="spellStart"/>
        <w:r w:rsidRPr="00F45CA1">
          <w:rPr>
            <w:rStyle w:val="Hyperlink"/>
            <w:rFonts w:ascii="Arial" w:hAnsi="Arial" w:cs="Arial"/>
            <w:sz w:val="24"/>
            <w:szCs w:val="24"/>
          </w:rPr>
          <w:t>www.childcomwales.org.uk</w:t>
        </w:r>
        <w:proofErr w:type="spellEnd"/>
        <w:r w:rsidRPr="00F45CA1">
          <w:rPr>
            <w:rStyle w:val="Hyperlink"/>
            <w:rFonts w:ascii="Arial" w:hAnsi="Arial" w:cs="Arial"/>
            <w:sz w:val="24"/>
            <w:szCs w:val="24"/>
          </w:rPr>
          <w:t>/</w:t>
        </w:r>
        <w:proofErr w:type="spellStart"/>
        <w:r w:rsidRPr="00F45CA1">
          <w:rPr>
            <w:rStyle w:val="Hyperlink"/>
            <w:rFonts w:ascii="Arial" w:hAnsi="Arial" w:cs="Arial"/>
            <w:sz w:val="24"/>
            <w:szCs w:val="24"/>
          </w:rPr>
          <w:t>uncrc</w:t>
        </w:r>
        <w:proofErr w:type="spellEnd"/>
        <w:r w:rsidRPr="00F45CA1">
          <w:rPr>
            <w:rStyle w:val="Hyperlink"/>
            <w:rFonts w:ascii="Arial" w:hAnsi="Arial" w:cs="Arial"/>
            <w:sz w:val="24"/>
            <w:szCs w:val="24"/>
          </w:rPr>
          <w:t>-</w:t>
        </w:r>
        <w:proofErr w:type="spellStart"/>
        <w:r w:rsidRPr="00F45CA1">
          <w:rPr>
            <w:rStyle w:val="Hyperlink"/>
            <w:rFonts w:ascii="Arial" w:hAnsi="Arial" w:cs="Arial"/>
            <w:sz w:val="24"/>
            <w:szCs w:val="24"/>
          </w:rPr>
          <w:t>childrens</w:t>
        </w:r>
        <w:proofErr w:type="spellEnd"/>
        <w:r w:rsidRPr="00F45CA1">
          <w:rPr>
            <w:rStyle w:val="Hyperlink"/>
            <w:rFonts w:ascii="Arial" w:hAnsi="Arial" w:cs="Arial"/>
            <w:sz w:val="24"/>
            <w:szCs w:val="24"/>
          </w:rPr>
          <w:t>-rights/</w:t>
        </w:r>
        <w:proofErr w:type="spellStart"/>
        <w:r w:rsidRPr="00F45CA1">
          <w:rPr>
            <w:rStyle w:val="Hyperlink"/>
            <w:rFonts w:ascii="Arial" w:hAnsi="Arial" w:cs="Arial"/>
            <w:sz w:val="24"/>
            <w:szCs w:val="24"/>
          </w:rPr>
          <w:t>uncrc</w:t>
        </w:r>
        <w:proofErr w:type="spellEnd"/>
        <w:r w:rsidRPr="00F45CA1">
          <w:rPr>
            <w:rStyle w:val="Hyperlink"/>
            <w:rFonts w:ascii="Arial" w:hAnsi="Arial" w:cs="Arial"/>
            <w:sz w:val="24"/>
            <w:szCs w:val="24"/>
          </w:rPr>
          <w:t>/</w:t>
        </w:r>
      </w:hyperlink>
      <w:r w:rsidRPr="00F45CA1">
        <w:rPr>
          <w:rFonts w:ascii="Arial" w:hAnsi="Arial" w:cs="Arial"/>
          <w:sz w:val="24"/>
          <w:szCs w:val="24"/>
        </w:rPr>
        <w:t xml:space="preserve"> </w:t>
      </w:r>
      <w:r w:rsidRPr="00F45CA1">
        <w:rPr>
          <w:rFonts w:ascii="Arial" w:hAnsi="Arial" w:cs="Arial"/>
          <w:i/>
          <w:iCs/>
          <w:sz w:val="24"/>
          <w:szCs w:val="24"/>
        </w:rPr>
        <w:t>[Accessed on 10</w:t>
      </w:r>
      <w:r w:rsidRPr="00F45CA1">
        <w:rPr>
          <w:rFonts w:ascii="Arial" w:hAnsi="Arial" w:cs="Arial"/>
          <w:i/>
          <w:iCs/>
          <w:sz w:val="24"/>
          <w:szCs w:val="24"/>
          <w:vertAlign w:val="superscript"/>
        </w:rPr>
        <w:t>th</w:t>
      </w:r>
      <w:r w:rsidRPr="00F45CA1">
        <w:rPr>
          <w:rFonts w:ascii="Arial" w:hAnsi="Arial" w:cs="Arial"/>
          <w:i/>
          <w:iCs/>
          <w:sz w:val="24"/>
          <w:szCs w:val="24"/>
        </w:rPr>
        <w:t xml:space="preserve"> of March 2020]</w:t>
      </w:r>
      <w:r w:rsidRPr="00F45CA1">
        <w:rPr>
          <w:rFonts w:ascii="Arial" w:hAnsi="Arial" w:cs="Arial"/>
          <w:sz w:val="24"/>
          <w:szCs w:val="24"/>
        </w:rPr>
        <w:t xml:space="preserve"> </w:t>
      </w:r>
    </w:p>
    <w:p w14:paraId="5B8CDAF0"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Cohen, L., Manion, L. and Morrison, K. (2018) Research Methods in Education. </w:t>
      </w:r>
    </w:p>
    <w:p w14:paraId="45B80F51" w14:textId="77777777" w:rsidR="00F45CA1" w:rsidRPr="00F45CA1" w:rsidRDefault="00F45CA1" w:rsidP="00F45CA1">
      <w:pPr>
        <w:spacing w:line="360" w:lineRule="auto"/>
        <w:rPr>
          <w:rFonts w:ascii="Arial" w:hAnsi="Arial" w:cs="Arial"/>
          <w:sz w:val="24"/>
          <w:szCs w:val="24"/>
        </w:rPr>
      </w:pPr>
      <w:proofErr w:type="spellStart"/>
      <w:r w:rsidRPr="00F45CA1">
        <w:rPr>
          <w:rFonts w:ascii="Arial" w:hAnsi="Arial" w:cs="Arial"/>
          <w:sz w:val="24"/>
          <w:szCs w:val="24"/>
        </w:rPr>
        <w:t>Detheridge</w:t>
      </w:r>
      <w:proofErr w:type="spellEnd"/>
      <w:r w:rsidRPr="00F45CA1">
        <w:rPr>
          <w:rFonts w:ascii="Arial" w:hAnsi="Arial" w:cs="Arial"/>
          <w:sz w:val="24"/>
          <w:szCs w:val="24"/>
        </w:rPr>
        <w:t xml:space="preserve">, T. and </w:t>
      </w:r>
      <w:proofErr w:type="spellStart"/>
      <w:r w:rsidRPr="00F45CA1">
        <w:rPr>
          <w:rFonts w:ascii="Arial" w:hAnsi="Arial" w:cs="Arial"/>
          <w:sz w:val="24"/>
          <w:szCs w:val="24"/>
        </w:rPr>
        <w:t>Detheridge</w:t>
      </w:r>
      <w:proofErr w:type="spellEnd"/>
      <w:r w:rsidRPr="00F45CA1">
        <w:rPr>
          <w:rFonts w:ascii="Arial" w:hAnsi="Arial" w:cs="Arial"/>
          <w:sz w:val="24"/>
          <w:szCs w:val="24"/>
        </w:rPr>
        <w:t>, M. (2013) Literacy Through Symbols: Improve access for children and adults.</w:t>
      </w:r>
    </w:p>
    <w:p w14:paraId="41306001" w14:textId="57800808"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Donaldson, G. (2015) Successful Futures: Independent Review of Curriculum and Assessment Arrangements in Wales.</w:t>
      </w:r>
      <w:r w:rsidR="00383750">
        <w:rPr>
          <w:rFonts w:ascii="Arial" w:hAnsi="Arial" w:cs="Arial"/>
          <w:sz w:val="24"/>
          <w:szCs w:val="24"/>
        </w:rPr>
        <w:t xml:space="preserve"> Available at: </w:t>
      </w:r>
      <w:hyperlink r:id="rId11" w:history="1">
        <w:r w:rsidR="00383750" w:rsidRPr="00985C72">
          <w:rPr>
            <w:rStyle w:val="Hyperlink"/>
            <w:rFonts w:ascii="Arial" w:hAnsi="Arial" w:cs="Arial"/>
            <w:sz w:val="24"/>
            <w:szCs w:val="24"/>
          </w:rPr>
          <w:t>file:///C:/Users/molly/Downloads/Donaldson%20Report%20%20Successful%20Futures%20%20Independent%20Review%20of%20Curriculum%20and%20Assessment20Arrangements%20in%20Wales%20(31).pdf</w:t>
        </w:r>
      </w:hyperlink>
      <w:r w:rsidR="00383750">
        <w:rPr>
          <w:rFonts w:ascii="Arial" w:hAnsi="Arial" w:cs="Arial"/>
          <w:sz w:val="24"/>
          <w:szCs w:val="24"/>
        </w:rPr>
        <w:t xml:space="preserve"> </w:t>
      </w:r>
      <w:r w:rsidR="00383750" w:rsidRPr="00383750">
        <w:rPr>
          <w:rFonts w:ascii="Arial" w:hAnsi="Arial" w:cs="Arial"/>
          <w:i/>
          <w:iCs/>
          <w:sz w:val="24"/>
          <w:szCs w:val="24"/>
        </w:rPr>
        <w:t>[Accessed on 10</w:t>
      </w:r>
      <w:r w:rsidR="00383750" w:rsidRPr="00383750">
        <w:rPr>
          <w:rFonts w:ascii="Arial" w:hAnsi="Arial" w:cs="Arial"/>
          <w:i/>
          <w:iCs/>
          <w:sz w:val="24"/>
          <w:szCs w:val="24"/>
          <w:vertAlign w:val="superscript"/>
        </w:rPr>
        <w:t>th</w:t>
      </w:r>
      <w:r w:rsidR="00383750" w:rsidRPr="00383750">
        <w:rPr>
          <w:rFonts w:ascii="Arial" w:hAnsi="Arial" w:cs="Arial"/>
          <w:i/>
          <w:iCs/>
          <w:sz w:val="24"/>
          <w:szCs w:val="24"/>
        </w:rPr>
        <w:t xml:space="preserve"> of March 2020]</w:t>
      </w:r>
    </w:p>
    <w:p w14:paraId="77DFEE70"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Estyn (2008) Closing the gap between boys’ and girls’ attainment in school. </w:t>
      </w:r>
    </w:p>
    <w:p w14:paraId="64CB23FD"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Estyn (2011) Outdoor learning: An evaluation of learning in the outdoors for children under five in the Foundation Phase. </w:t>
      </w:r>
    </w:p>
    <w:p w14:paraId="603090ED"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lastRenderedPageBreak/>
        <w:t xml:space="preserve">Estyn (2018) The Annual Report of Her Majesty’s Chief Inspector of Education and Training in Wales 2017-2018. </w:t>
      </w:r>
    </w:p>
    <w:p w14:paraId="4234C324" w14:textId="38F5587A" w:rsidR="00F45CA1" w:rsidRPr="00F45CA1" w:rsidRDefault="00F45CA1" w:rsidP="00F45CA1">
      <w:pPr>
        <w:spacing w:line="360" w:lineRule="auto"/>
        <w:rPr>
          <w:rFonts w:ascii="Arial" w:hAnsi="Arial" w:cs="Arial"/>
          <w:sz w:val="24"/>
          <w:szCs w:val="24"/>
        </w:rPr>
      </w:pPr>
      <w:proofErr w:type="spellStart"/>
      <w:r w:rsidRPr="00F45CA1">
        <w:rPr>
          <w:rFonts w:ascii="Arial" w:hAnsi="Arial" w:cs="Arial"/>
          <w:sz w:val="24"/>
          <w:szCs w:val="24"/>
        </w:rPr>
        <w:t>Foddy</w:t>
      </w:r>
      <w:proofErr w:type="spellEnd"/>
      <w:r w:rsidRPr="00F45CA1">
        <w:rPr>
          <w:rFonts w:ascii="Arial" w:hAnsi="Arial" w:cs="Arial"/>
          <w:sz w:val="24"/>
          <w:szCs w:val="24"/>
        </w:rPr>
        <w:t xml:space="preserve">, W. (2011). Constructing Questions for Interviews and Questionnaires. Cambridge, </w:t>
      </w:r>
      <w:proofErr w:type="spellStart"/>
      <w:r w:rsidRPr="00F45CA1">
        <w:rPr>
          <w:rFonts w:ascii="Arial" w:hAnsi="Arial" w:cs="Arial"/>
          <w:sz w:val="24"/>
          <w:szCs w:val="24"/>
        </w:rPr>
        <w:t>GBR</w:t>
      </w:r>
      <w:proofErr w:type="spellEnd"/>
      <w:r w:rsidR="00383750">
        <w:rPr>
          <w:rFonts w:ascii="Arial" w:hAnsi="Arial" w:cs="Arial"/>
          <w:sz w:val="24"/>
          <w:szCs w:val="24"/>
        </w:rPr>
        <w:t>,</w:t>
      </w:r>
      <w:r w:rsidRPr="00F45CA1">
        <w:rPr>
          <w:rFonts w:ascii="Arial" w:hAnsi="Arial" w:cs="Arial"/>
          <w:sz w:val="24"/>
          <w:szCs w:val="24"/>
        </w:rPr>
        <w:t xml:space="preserve"> Cambridge University Press.</w:t>
      </w:r>
    </w:p>
    <w:p w14:paraId="7D2F1D42" w14:textId="375023AD"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Gardner, H. (2011) Frames of mind: The theory of multiple intelligences. </w:t>
      </w:r>
    </w:p>
    <w:p w14:paraId="13825D5F"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Gillham, B. (2007) Developing a Questionnaire. London: Bloomsbury. </w:t>
      </w:r>
    </w:p>
    <w:p w14:paraId="0B44CAAD"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Gordon, D. (1987) Getting Close by Staying Distant: Fieldwork with proselytizing groups. Qualitive Sociology, 10(3), 267-287. </w:t>
      </w:r>
    </w:p>
    <w:p w14:paraId="691FF50F" w14:textId="18757825"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IT Governance (2019) EU General Data Protection Regulation (</w:t>
      </w:r>
      <w:proofErr w:type="spellStart"/>
      <w:r w:rsidRPr="00F45CA1">
        <w:rPr>
          <w:rFonts w:ascii="Arial" w:hAnsi="Arial" w:cs="Arial"/>
          <w:sz w:val="24"/>
          <w:szCs w:val="24"/>
        </w:rPr>
        <w:t>GDPR</w:t>
      </w:r>
      <w:proofErr w:type="spellEnd"/>
      <w:r w:rsidRPr="00F45CA1">
        <w:rPr>
          <w:rFonts w:ascii="Arial" w:hAnsi="Arial" w:cs="Arial"/>
          <w:sz w:val="24"/>
          <w:szCs w:val="24"/>
        </w:rPr>
        <w:t>): An implementation and compliance guide.</w:t>
      </w:r>
    </w:p>
    <w:p w14:paraId="0A0932B8" w14:textId="77777777" w:rsidR="00F45CA1" w:rsidRPr="00F45CA1" w:rsidRDefault="00F45CA1" w:rsidP="00F45CA1">
      <w:pPr>
        <w:spacing w:line="360" w:lineRule="auto"/>
        <w:rPr>
          <w:rFonts w:ascii="Arial" w:hAnsi="Arial" w:cs="Arial"/>
          <w:i/>
          <w:iCs/>
          <w:sz w:val="24"/>
          <w:szCs w:val="24"/>
        </w:rPr>
      </w:pPr>
      <w:r w:rsidRPr="00F45CA1">
        <w:rPr>
          <w:rFonts w:ascii="Arial" w:hAnsi="Arial" w:cs="Arial"/>
          <w:sz w:val="24"/>
          <w:szCs w:val="24"/>
        </w:rPr>
        <w:t xml:space="preserve">Institute for Outdoor Education (2020) About Outdoor Learning. Available at: </w:t>
      </w:r>
      <w:hyperlink r:id="rId12" w:history="1">
        <w:r w:rsidRPr="00F45CA1">
          <w:rPr>
            <w:rStyle w:val="Hyperlink"/>
            <w:rFonts w:ascii="Arial" w:hAnsi="Arial" w:cs="Arial"/>
            <w:sz w:val="24"/>
            <w:szCs w:val="24"/>
          </w:rPr>
          <w:t>https://www.outdoor-learning.org/Good-Practice/Research-Resources/About-Outdoor-Learning</w:t>
        </w:r>
      </w:hyperlink>
      <w:r w:rsidRPr="00F45CA1">
        <w:rPr>
          <w:rFonts w:ascii="Arial" w:hAnsi="Arial" w:cs="Arial"/>
          <w:sz w:val="24"/>
          <w:szCs w:val="24"/>
        </w:rPr>
        <w:t xml:space="preserve"> </w:t>
      </w:r>
      <w:r w:rsidRPr="00F45CA1">
        <w:rPr>
          <w:rFonts w:ascii="Arial" w:hAnsi="Arial" w:cs="Arial"/>
          <w:i/>
          <w:iCs/>
          <w:sz w:val="24"/>
          <w:szCs w:val="24"/>
        </w:rPr>
        <w:t>[Accessed 12th of March 2020]</w:t>
      </w:r>
    </w:p>
    <w:p w14:paraId="1DEB7066"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Kara, H. (2017) Research and and Evaluation for Busy Students and Practitioners. A time saving guide. </w:t>
      </w:r>
    </w:p>
    <w:p w14:paraId="6C43AB54"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King, N. and </w:t>
      </w:r>
      <w:proofErr w:type="spellStart"/>
      <w:r w:rsidRPr="00F45CA1">
        <w:rPr>
          <w:rFonts w:ascii="Arial" w:hAnsi="Arial" w:cs="Arial"/>
          <w:sz w:val="24"/>
          <w:szCs w:val="24"/>
        </w:rPr>
        <w:t>Horrocks</w:t>
      </w:r>
      <w:proofErr w:type="spellEnd"/>
      <w:r w:rsidRPr="00F45CA1">
        <w:rPr>
          <w:rFonts w:ascii="Arial" w:hAnsi="Arial" w:cs="Arial"/>
          <w:sz w:val="24"/>
          <w:szCs w:val="24"/>
        </w:rPr>
        <w:t>, C. (2010) Interviews in Qualitative Research. London: Sage Publications Ltd.</w:t>
      </w:r>
    </w:p>
    <w:p w14:paraId="7B10B125" w14:textId="77777777" w:rsidR="00F45CA1" w:rsidRPr="00F45CA1" w:rsidRDefault="00F45CA1" w:rsidP="00F45CA1">
      <w:pPr>
        <w:spacing w:line="360" w:lineRule="auto"/>
        <w:rPr>
          <w:rFonts w:ascii="Arial" w:hAnsi="Arial" w:cs="Arial"/>
          <w:sz w:val="24"/>
          <w:szCs w:val="24"/>
        </w:rPr>
      </w:pPr>
      <w:proofErr w:type="spellStart"/>
      <w:r w:rsidRPr="00F45CA1">
        <w:rPr>
          <w:rFonts w:ascii="Arial" w:hAnsi="Arial" w:cs="Arial"/>
          <w:sz w:val="24"/>
          <w:szCs w:val="24"/>
        </w:rPr>
        <w:t>Kitwood</w:t>
      </w:r>
      <w:proofErr w:type="spellEnd"/>
      <w:r w:rsidRPr="00F45CA1">
        <w:rPr>
          <w:rFonts w:ascii="Arial" w:hAnsi="Arial" w:cs="Arial"/>
          <w:sz w:val="24"/>
          <w:szCs w:val="24"/>
        </w:rPr>
        <w:t>, T. M. (1977) Values in adolescent life: towards a critical description. School of Education, University of Bradford.</w:t>
      </w:r>
    </w:p>
    <w:p w14:paraId="4A68CD8E"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Kimmel, A. J. (1988) Ethics and Values in Applied Social Research. Newbury Park: Sage</w:t>
      </w:r>
    </w:p>
    <w:p w14:paraId="31A296D4" w14:textId="75FAC8DE" w:rsidR="00F45CA1" w:rsidRDefault="00F45CA1" w:rsidP="00F45CA1">
      <w:pPr>
        <w:spacing w:line="360" w:lineRule="auto"/>
        <w:rPr>
          <w:rFonts w:ascii="Arial" w:hAnsi="Arial" w:cs="Arial"/>
          <w:sz w:val="24"/>
          <w:szCs w:val="24"/>
        </w:rPr>
      </w:pPr>
      <w:r w:rsidRPr="00F45CA1">
        <w:rPr>
          <w:rFonts w:ascii="Arial" w:hAnsi="Arial" w:cs="Arial"/>
          <w:sz w:val="24"/>
          <w:szCs w:val="24"/>
        </w:rPr>
        <w:t xml:space="preserve">Knight, S. (2016) Forest school in practice: for all ages. Los Angeles: SAGE. </w:t>
      </w:r>
    </w:p>
    <w:p w14:paraId="30F8E01D" w14:textId="2C7CC328" w:rsidR="00713A18" w:rsidRPr="00F45CA1" w:rsidRDefault="00713A18" w:rsidP="00F45CA1">
      <w:pPr>
        <w:spacing w:line="360" w:lineRule="auto"/>
        <w:rPr>
          <w:rFonts w:ascii="Arial" w:hAnsi="Arial" w:cs="Arial"/>
          <w:sz w:val="24"/>
          <w:szCs w:val="24"/>
        </w:rPr>
      </w:pPr>
      <w:r>
        <w:rPr>
          <w:rFonts w:ascii="Arial" w:hAnsi="Arial" w:cs="Arial"/>
          <w:sz w:val="24"/>
          <w:szCs w:val="24"/>
        </w:rPr>
        <w:t>Learning and Teaching in Scotland (2010) Curriculum f</w:t>
      </w:r>
      <w:r w:rsidR="0061657F">
        <w:rPr>
          <w:rFonts w:ascii="Arial" w:hAnsi="Arial" w:cs="Arial"/>
          <w:sz w:val="24"/>
          <w:szCs w:val="24"/>
        </w:rPr>
        <w:t>or</w:t>
      </w:r>
      <w:r>
        <w:rPr>
          <w:rFonts w:ascii="Arial" w:hAnsi="Arial" w:cs="Arial"/>
          <w:sz w:val="24"/>
          <w:szCs w:val="24"/>
        </w:rPr>
        <w:t xml:space="preserve"> Excellence Though Outdoor Learning. </w:t>
      </w:r>
    </w:p>
    <w:p w14:paraId="45811F7A" w14:textId="3A079299"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Lewis-Beck, M. S., Bryman, A., </w:t>
      </w:r>
      <w:r w:rsidR="00383750">
        <w:rPr>
          <w:rFonts w:ascii="Arial" w:hAnsi="Arial" w:cs="Arial"/>
          <w:sz w:val="24"/>
          <w:szCs w:val="24"/>
        </w:rPr>
        <w:t>and</w:t>
      </w:r>
      <w:r w:rsidRPr="00F45CA1">
        <w:rPr>
          <w:rFonts w:ascii="Arial" w:hAnsi="Arial" w:cs="Arial"/>
          <w:sz w:val="24"/>
          <w:szCs w:val="24"/>
        </w:rPr>
        <w:t xml:space="preserve"> Liao, T. F. (2011) The Sage </w:t>
      </w:r>
      <w:r w:rsidR="00383750" w:rsidRPr="00F45CA1">
        <w:rPr>
          <w:rFonts w:ascii="Arial" w:hAnsi="Arial" w:cs="Arial"/>
          <w:sz w:val="24"/>
          <w:szCs w:val="24"/>
        </w:rPr>
        <w:t>encyclopaedia</w:t>
      </w:r>
      <w:r w:rsidRPr="00F45CA1">
        <w:rPr>
          <w:rFonts w:ascii="Arial" w:hAnsi="Arial" w:cs="Arial"/>
          <w:sz w:val="24"/>
          <w:szCs w:val="24"/>
        </w:rPr>
        <w:t xml:space="preserve"> of social science research methods. Thousand Oaks, Calif: Sage.</w:t>
      </w:r>
    </w:p>
    <w:p w14:paraId="05A16AB5" w14:textId="4F8FDC0F"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Levine, L. E. and </w:t>
      </w:r>
      <w:proofErr w:type="spellStart"/>
      <w:r w:rsidRPr="00F45CA1">
        <w:rPr>
          <w:rFonts w:ascii="Arial" w:hAnsi="Arial" w:cs="Arial"/>
          <w:sz w:val="24"/>
          <w:szCs w:val="24"/>
        </w:rPr>
        <w:t>Munsch</w:t>
      </w:r>
      <w:proofErr w:type="spellEnd"/>
      <w:r w:rsidRPr="00F45CA1">
        <w:rPr>
          <w:rFonts w:ascii="Arial" w:hAnsi="Arial" w:cs="Arial"/>
          <w:sz w:val="24"/>
          <w:szCs w:val="24"/>
        </w:rPr>
        <w:t>, J. (2014) Child Development: An active learning approach. [</w:t>
      </w:r>
      <w:proofErr w:type="spellStart"/>
      <w:r w:rsidRPr="00F45CA1">
        <w:rPr>
          <w:rFonts w:ascii="Arial" w:hAnsi="Arial" w:cs="Arial"/>
          <w:sz w:val="24"/>
          <w:szCs w:val="24"/>
        </w:rPr>
        <w:t>Erscheinungsort</w:t>
      </w:r>
      <w:proofErr w:type="spellEnd"/>
      <w:r w:rsidRPr="00F45CA1">
        <w:rPr>
          <w:rFonts w:ascii="Arial" w:hAnsi="Arial" w:cs="Arial"/>
          <w:sz w:val="24"/>
          <w:szCs w:val="24"/>
        </w:rPr>
        <w:t xml:space="preserve"> </w:t>
      </w:r>
      <w:proofErr w:type="spellStart"/>
      <w:r w:rsidRPr="00F45CA1">
        <w:rPr>
          <w:rFonts w:ascii="Arial" w:hAnsi="Arial" w:cs="Arial"/>
          <w:sz w:val="24"/>
          <w:szCs w:val="24"/>
        </w:rPr>
        <w:t>nicht</w:t>
      </w:r>
      <w:proofErr w:type="spellEnd"/>
      <w:r w:rsidRPr="00F45CA1">
        <w:rPr>
          <w:rFonts w:ascii="Arial" w:hAnsi="Arial" w:cs="Arial"/>
          <w:sz w:val="24"/>
          <w:szCs w:val="24"/>
        </w:rPr>
        <w:t xml:space="preserve"> </w:t>
      </w:r>
      <w:proofErr w:type="spellStart"/>
      <w:r w:rsidRPr="00F45CA1">
        <w:rPr>
          <w:rFonts w:ascii="Arial" w:hAnsi="Arial" w:cs="Arial"/>
          <w:sz w:val="24"/>
          <w:szCs w:val="24"/>
        </w:rPr>
        <w:t>ermittelbar</w:t>
      </w:r>
      <w:proofErr w:type="spellEnd"/>
      <w:r w:rsidRPr="00F45CA1">
        <w:rPr>
          <w:rFonts w:ascii="Arial" w:hAnsi="Arial" w:cs="Arial"/>
          <w:sz w:val="24"/>
          <w:szCs w:val="24"/>
        </w:rPr>
        <w:t>] SAGE Publications.</w:t>
      </w:r>
    </w:p>
    <w:p w14:paraId="1C875E00" w14:textId="77777777" w:rsidR="00F45CA1" w:rsidRPr="00F45CA1" w:rsidRDefault="00F45CA1" w:rsidP="00F45CA1">
      <w:pPr>
        <w:spacing w:line="360" w:lineRule="auto"/>
        <w:rPr>
          <w:rFonts w:ascii="Arial" w:hAnsi="Arial" w:cs="Arial"/>
          <w:sz w:val="24"/>
          <w:szCs w:val="24"/>
        </w:rPr>
      </w:pPr>
      <w:proofErr w:type="spellStart"/>
      <w:r w:rsidRPr="00F45CA1">
        <w:rPr>
          <w:rFonts w:ascii="Arial" w:hAnsi="Arial" w:cs="Arial"/>
          <w:sz w:val="24"/>
          <w:szCs w:val="24"/>
        </w:rPr>
        <w:lastRenderedPageBreak/>
        <w:t>Louv</w:t>
      </w:r>
      <w:proofErr w:type="spellEnd"/>
      <w:r w:rsidRPr="00F45CA1">
        <w:rPr>
          <w:rFonts w:ascii="Arial" w:hAnsi="Arial" w:cs="Arial"/>
          <w:sz w:val="24"/>
          <w:szCs w:val="24"/>
        </w:rPr>
        <w:t xml:space="preserve">, R. (2008) Last Child in the Woods: Saving our children from nature-deficit disorder. New York: Atlantic Books. </w:t>
      </w:r>
    </w:p>
    <w:p w14:paraId="102DDAFA" w14:textId="77777777" w:rsidR="00F45CA1" w:rsidRPr="00F45CA1" w:rsidRDefault="00F45CA1" w:rsidP="00F45CA1">
      <w:pPr>
        <w:spacing w:line="360" w:lineRule="auto"/>
        <w:rPr>
          <w:rFonts w:ascii="Arial" w:hAnsi="Arial" w:cs="Arial"/>
          <w:sz w:val="24"/>
          <w:szCs w:val="24"/>
        </w:rPr>
      </w:pPr>
      <w:proofErr w:type="spellStart"/>
      <w:r w:rsidRPr="00F45CA1">
        <w:rPr>
          <w:rFonts w:ascii="Arial" w:hAnsi="Arial" w:cs="Arial"/>
          <w:sz w:val="24"/>
          <w:szCs w:val="24"/>
        </w:rPr>
        <w:t>Maltz</w:t>
      </w:r>
      <w:proofErr w:type="spellEnd"/>
      <w:r w:rsidRPr="00F45CA1">
        <w:rPr>
          <w:rFonts w:ascii="Arial" w:hAnsi="Arial" w:cs="Arial"/>
          <w:sz w:val="24"/>
          <w:szCs w:val="24"/>
        </w:rPr>
        <w:t xml:space="preserve">, D. N. and </w:t>
      </w:r>
      <w:proofErr w:type="spellStart"/>
      <w:r w:rsidRPr="00F45CA1">
        <w:rPr>
          <w:rFonts w:ascii="Arial" w:hAnsi="Arial" w:cs="Arial"/>
          <w:sz w:val="24"/>
          <w:szCs w:val="24"/>
        </w:rPr>
        <w:t>Borker</w:t>
      </w:r>
      <w:proofErr w:type="spellEnd"/>
      <w:r w:rsidRPr="00F45CA1">
        <w:rPr>
          <w:rFonts w:ascii="Arial" w:hAnsi="Arial" w:cs="Arial"/>
          <w:sz w:val="24"/>
          <w:szCs w:val="24"/>
        </w:rPr>
        <w:t xml:space="preserve">, R. A. (1982). A cultural approach to male-female miscommunication. Language and Social Identity / Edited by John J. </w:t>
      </w:r>
      <w:proofErr w:type="spellStart"/>
      <w:r w:rsidRPr="00F45CA1">
        <w:rPr>
          <w:rFonts w:ascii="Arial" w:hAnsi="Arial" w:cs="Arial"/>
          <w:sz w:val="24"/>
          <w:szCs w:val="24"/>
        </w:rPr>
        <w:t>Gumperz</w:t>
      </w:r>
      <w:proofErr w:type="spellEnd"/>
      <w:r w:rsidRPr="00F45CA1">
        <w:rPr>
          <w:rFonts w:ascii="Arial" w:hAnsi="Arial" w:cs="Arial"/>
          <w:sz w:val="24"/>
          <w:szCs w:val="24"/>
        </w:rPr>
        <w:t>.</w:t>
      </w:r>
    </w:p>
    <w:p w14:paraId="4A366C68"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Monroe, M. C. (2010) Challenges for environmental education evaluation. Evaluation and Program Planning. </w:t>
      </w:r>
    </w:p>
    <w:p w14:paraId="24E9A57A"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Pavey, B. (2006) The Forest School and Inclusion: A project evaluation. Paper presented at British Educational Research Association Annual Conference, September 2005. </w:t>
      </w:r>
    </w:p>
    <w:p w14:paraId="327E0F0A" w14:textId="5CFA1B8A"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Piaget, J. (1936) Origins of intelligence in the child. London: Routledge &amp; Kegan Paul.</w:t>
      </w:r>
    </w:p>
    <w:p w14:paraId="2913C4AE" w14:textId="01FF7326"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Rae, T. and Raphael, R. L. (2007) Creating Gender-Fair Schools and Classrooms: Engendering Social Justice (for 5 to 13-year Olds). London: SAGE Publications.</w:t>
      </w:r>
    </w:p>
    <w:p w14:paraId="766D1D13" w14:textId="3FF12F81"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Ridgeway, C. L. (2010) Gender, interaction, and inequality. New York: Springer.</w:t>
      </w:r>
    </w:p>
    <w:p w14:paraId="5301683F"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RSPB Cymru (2012) Every child outdoors Wales. children need nature: Nature needs children. Cardiff: RSPB Cymru.</w:t>
      </w:r>
    </w:p>
    <w:p w14:paraId="78092CF3"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Rubin, H. J. and Rubin, I. S. (1995) Qualitative Interviewing: The Art of Hearing Data. London: Sage.</w:t>
      </w:r>
    </w:p>
    <w:p w14:paraId="130E4DFB"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Sackville-Ford, M. and Davenport, H. (2019) Critical issues in forest schools.</w:t>
      </w:r>
    </w:p>
    <w:p w14:paraId="26D258A6"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Silverman, D. (1993) Interpreting Qualitative Data. London: Sage.</w:t>
      </w:r>
    </w:p>
    <w:p w14:paraId="6E9F9033" w14:textId="77777777" w:rsidR="00F45CA1" w:rsidRPr="00F45CA1" w:rsidRDefault="00F45CA1" w:rsidP="00F45CA1">
      <w:pPr>
        <w:spacing w:line="360" w:lineRule="auto"/>
        <w:rPr>
          <w:rFonts w:ascii="Arial" w:hAnsi="Arial" w:cs="Arial"/>
          <w:sz w:val="24"/>
          <w:szCs w:val="24"/>
        </w:rPr>
      </w:pPr>
      <w:proofErr w:type="spellStart"/>
      <w:r w:rsidRPr="00F45CA1">
        <w:rPr>
          <w:rFonts w:ascii="Arial" w:hAnsi="Arial" w:cs="Arial"/>
          <w:sz w:val="24"/>
          <w:szCs w:val="24"/>
        </w:rPr>
        <w:t>UNRCR</w:t>
      </w:r>
      <w:proofErr w:type="spellEnd"/>
      <w:r w:rsidRPr="00F45CA1">
        <w:rPr>
          <w:rFonts w:ascii="Arial" w:hAnsi="Arial" w:cs="Arial"/>
          <w:sz w:val="24"/>
          <w:szCs w:val="24"/>
        </w:rPr>
        <w:t xml:space="preserve"> (1989) A summary of the UN Convention on the Rights of the Child.</w:t>
      </w:r>
    </w:p>
    <w:p w14:paraId="7A6BE1B2"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Vygotsky, L. and Cole, M. (1981) Mind in society: The development of higher psychological processes. Cambridge, Mass: Harvard Univ. Press.</w:t>
      </w:r>
    </w:p>
    <w:p w14:paraId="17BE5C88"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Welsh Council for Outdoor Learning (2018) High Quality Outdoor Learning for Wales. </w:t>
      </w:r>
    </w:p>
    <w:p w14:paraId="7CF09269"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Welsh Government (2008) National Literacy and Numeracy Framework: To support schools in introducing the National Literacy and Numeracy Framework.</w:t>
      </w:r>
    </w:p>
    <w:p w14:paraId="342DD183"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Welsh Government (</w:t>
      </w:r>
      <w:proofErr w:type="spellStart"/>
      <w:r w:rsidRPr="00F45CA1">
        <w:rPr>
          <w:rFonts w:ascii="Arial" w:hAnsi="Arial" w:cs="Arial"/>
          <w:sz w:val="24"/>
          <w:szCs w:val="24"/>
        </w:rPr>
        <w:t>2009a</w:t>
      </w:r>
      <w:proofErr w:type="spellEnd"/>
      <w:r w:rsidRPr="00F45CA1">
        <w:rPr>
          <w:rFonts w:ascii="Arial" w:hAnsi="Arial" w:cs="Arial"/>
          <w:sz w:val="24"/>
          <w:szCs w:val="24"/>
        </w:rPr>
        <w:t xml:space="preserve">) Foundation Phase, Outdoor Learning Handbook. </w:t>
      </w:r>
    </w:p>
    <w:p w14:paraId="5CCB62BC"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lastRenderedPageBreak/>
        <w:t>Welsh Government (</w:t>
      </w:r>
      <w:proofErr w:type="spellStart"/>
      <w:r w:rsidRPr="00F45CA1">
        <w:rPr>
          <w:rFonts w:ascii="Arial" w:hAnsi="Arial" w:cs="Arial"/>
          <w:sz w:val="24"/>
          <w:szCs w:val="24"/>
        </w:rPr>
        <w:t>2009b</w:t>
      </w:r>
      <w:proofErr w:type="spellEnd"/>
      <w:r w:rsidRPr="00F45CA1">
        <w:rPr>
          <w:rFonts w:ascii="Arial" w:hAnsi="Arial" w:cs="Arial"/>
          <w:sz w:val="24"/>
          <w:szCs w:val="24"/>
        </w:rPr>
        <w:t>) QUALIFIED TEACHER STATUS STANDARDS WALES 2009.</w:t>
      </w:r>
    </w:p>
    <w:p w14:paraId="01979F77"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Welsh Government (2015) Curriculum for Wales: Foundation Phase Framework.</w:t>
      </w:r>
    </w:p>
    <w:p w14:paraId="30CD518D"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Welsh Government (</w:t>
      </w:r>
      <w:proofErr w:type="spellStart"/>
      <w:r w:rsidRPr="00F45CA1">
        <w:rPr>
          <w:rFonts w:ascii="Arial" w:hAnsi="Arial" w:cs="Arial"/>
          <w:sz w:val="24"/>
          <w:szCs w:val="24"/>
        </w:rPr>
        <w:t>2017a</w:t>
      </w:r>
      <w:proofErr w:type="spellEnd"/>
      <w:r w:rsidRPr="00F45CA1">
        <w:rPr>
          <w:rFonts w:ascii="Arial" w:hAnsi="Arial" w:cs="Arial"/>
          <w:sz w:val="24"/>
          <w:szCs w:val="24"/>
        </w:rPr>
        <w:t xml:space="preserve">) Languages, Literacy and Communication </w:t>
      </w:r>
      <w:proofErr w:type="spellStart"/>
      <w:r w:rsidRPr="00F45CA1">
        <w:rPr>
          <w:rFonts w:ascii="Arial" w:hAnsi="Arial" w:cs="Arial"/>
          <w:sz w:val="24"/>
          <w:szCs w:val="24"/>
        </w:rPr>
        <w:t>AoLE</w:t>
      </w:r>
      <w:proofErr w:type="spellEnd"/>
      <w:r w:rsidRPr="00F45CA1">
        <w:rPr>
          <w:rFonts w:ascii="Arial" w:hAnsi="Arial" w:cs="Arial"/>
          <w:sz w:val="24"/>
          <w:szCs w:val="24"/>
        </w:rPr>
        <w:t xml:space="preserve"> (Revised following CAG feedback during </w:t>
      </w:r>
      <w:proofErr w:type="spellStart"/>
      <w:r w:rsidRPr="00F45CA1">
        <w:rPr>
          <w:rFonts w:ascii="Arial" w:hAnsi="Arial" w:cs="Arial"/>
          <w:sz w:val="24"/>
          <w:szCs w:val="24"/>
        </w:rPr>
        <w:t>AoLE</w:t>
      </w:r>
      <w:proofErr w:type="spellEnd"/>
      <w:r w:rsidRPr="00F45CA1">
        <w:rPr>
          <w:rFonts w:ascii="Arial" w:hAnsi="Arial" w:cs="Arial"/>
          <w:sz w:val="24"/>
          <w:szCs w:val="24"/>
        </w:rPr>
        <w:t xml:space="preserve"> workshop 13 December 2017).</w:t>
      </w:r>
    </w:p>
    <w:p w14:paraId="4FBE6657"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Welsh Government (</w:t>
      </w:r>
      <w:proofErr w:type="spellStart"/>
      <w:r w:rsidRPr="00F45CA1">
        <w:rPr>
          <w:rFonts w:ascii="Arial" w:hAnsi="Arial" w:cs="Arial"/>
          <w:sz w:val="24"/>
          <w:szCs w:val="24"/>
        </w:rPr>
        <w:t>2017b</w:t>
      </w:r>
      <w:proofErr w:type="spellEnd"/>
      <w:r w:rsidRPr="00F45CA1">
        <w:rPr>
          <w:rFonts w:ascii="Arial" w:hAnsi="Arial" w:cs="Arial"/>
          <w:sz w:val="24"/>
          <w:szCs w:val="24"/>
        </w:rPr>
        <w:t>) Cymraeg 2050: A Million Welsh Speakers.</w:t>
      </w:r>
    </w:p>
    <w:p w14:paraId="5668EDF6"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Welsh Government (</w:t>
      </w:r>
      <w:proofErr w:type="spellStart"/>
      <w:r w:rsidRPr="00F45CA1">
        <w:rPr>
          <w:rFonts w:ascii="Arial" w:hAnsi="Arial" w:cs="Arial"/>
          <w:sz w:val="24"/>
          <w:szCs w:val="24"/>
        </w:rPr>
        <w:t>2018a</w:t>
      </w:r>
      <w:proofErr w:type="spellEnd"/>
      <w:r w:rsidRPr="00F45CA1">
        <w:rPr>
          <w:rFonts w:ascii="Arial" w:hAnsi="Arial" w:cs="Arial"/>
          <w:sz w:val="24"/>
          <w:szCs w:val="24"/>
        </w:rPr>
        <w:t>) Additional Learning Needs (</w:t>
      </w:r>
      <w:proofErr w:type="spellStart"/>
      <w:r w:rsidRPr="00F45CA1">
        <w:rPr>
          <w:rFonts w:ascii="Arial" w:hAnsi="Arial" w:cs="Arial"/>
          <w:sz w:val="24"/>
          <w:szCs w:val="24"/>
        </w:rPr>
        <w:t>ALN</w:t>
      </w:r>
      <w:proofErr w:type="spellEnd"/>
      <w:r w:rsidRPr="00F45CA1">
        <w:rPr>
          <w:rFonts w:ascii="Arial" w:hAnsi="Arial" w:cs="Arial"/>
          <w:sz w:val="24"/>
          <w:szCs w:val="24"/>
        </w:rPr>
        <w:t>) Transformation Programme.</w:t>
      </w:r>
    </w:p>
    <w:p w14:paraId="127DCA24"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Welsh Government (</w:t>
      </w:r>
      <w:proofErr w:type="spellStart"/>
      <w:r w:rsidRPr="00F45CA1">
        <w:rPr>
          <w:rFonts w:ascii="Arial" w:hAnsi="Arial" w:cs="Arial"/>
          <w:sz w:val="24"/>
          <w:szCs w:val="24"/>
        </w:rPr>
        <w:t>2018b</w:t>
      </w:r>
      <w:proofErr w:type="spellEnd"/>
      <w:r w:rsidRPr="00F45CA1">
        <w:rPr>
          <w:rFonts w:ascii="Arial" w:hAnsi="Arial" w:cs="Arial"/>
          <w:sz w:val="24"/>
          <w:szCs w:val="24"/>
        </w:rPr>
        <w:t>) Digital Competence Framework Guidance.</w:t>
      </w:r>
    </w:p>
    <w:p w14:paraId="7EC07D66"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Welsh Government (</w:t>
      </w:r>
      <w:proofErr w:type="spellStart"/>
      <w:r w:rsidRPr="00F45CA1">
        <w:rPr>
          <w:rFonts w:ascii="Arial" w:hAnsi="Arial" w:cs="Arial"/>
          <w:sz w:val="24"/>
          <w:szCs w:val="24"/>
        </w:rPr>
        <w:t>2019a</w:t>
      </w:r>
      <w:proofErr w:type="spellEnd"/>
      <w:r w:rsidRPr="00F45CA1">
        <w:rPr>
          <w:rFonts w:ascii="Arial" w:hAnsi="Arial" w:cs="Arial"/>
          <w:sz w:val="24"/>
          <w:szCs w:val="24"/>
        </w:rPr>
        <w:t>) Professional Standards for Teaching and Leadership.</w:t>
      </w:r>
    </w:p>
    <w:p w14:paraId="3997A658"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Welsh Government (</w:t>
      </w:r>
      <w:proofErr w:type="spellStart"/>
      <w:r w:rsidRPr="00F45CA1">
        <w:rPr>
          <w:rFonts w:ascii="Arial" w:hAnsi="Arial" w:cs="Arial"/>
          <w:sz w:val="24"/>
          <w:szCs w:val="24"/>
        </w:rPr>
        <w:t>2019b</w:t>
      </w:r>
      <w:proofErr w:type="spellEnd"/>
      <w:r w:rsidRPr="00F45CA1">
        <w:rPr>
          <w:rFonts w:ascii="Arial" w:hAnsi="Arial" w:cs="Arial"/>
          <w:sz w:val="24"/>
          <w:szCs w:val="24"/>
        </w:rPr>
        <w:t xml:space="preserve">) Draft Statutory Guidance Area of Learning and Experience: Language, Literacy and Communication. </w:t>
      </w:r>
    </w:p>
    <w:p w14:paraId="09D55437"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Welsh Government (</w:t>
      </w:r>
      <w:proofErr w:type="spellStart"/>
      <w:r w:rsidRPr="00F45CA1">
        <w:rPr>
          <w:rFonts w:ascii="Arial" w:hAnsi="Arial" w:cs="Arial"/>
          <w:sz w:val="24"/>
          <w:szCs w:val="24"/>
        </w:rPr>
        <w:t>2019c</w:t>
      </w:r>
      <w:proofErr w:type="spellEnd"/>
      <w:r w:rsidRPr="00F45CA1">
        <w:rPr>
          <w:rFonts w:ascii="Arial" w:hAnsi="Arial" w:cs="Arial"/>
          <w:sz w:val="24"/>
          <w:szCs w:val="24"/>
        </w:rPr>
        <w:t xml:space="preserve">) Statistical First Release: Academical achievement for pupils aged 4 to 14 in core subjects, 2019. </w:t>
      </w:r>
    </w:p>
    <w:p w14:paraId="580C7814" w14:textId="77777777" w:rsidR="00F45CA1" w:rsidRPr="00F45CA1" w:rsidRDefault="00F45CA1" w:rsidP="00F45CA1">
      <w:pPr>
        <w:spacing w:line="360" w:lineRule="auto"/>
        <w:rPr>
          <w:rFonts w:ascii="Arial" w:hAnsi="Arial" w:cs="Arial"/>
          <w:sz w:val="24"/>
          <w:szCs w:val="24"/>
        </w:rPr>
      </w:pPr>
      <w:proofErr w:type="spellStart"/>
      <w:r w:rsidRPr="00F45CA1">
        <w:rPr>
          <w:rFonts w:ascii="Arial" w:hAnsi="Arial" w:cs="Arial"/>
          <w:sz w:val="24"/>
          <w:szCs w:val="24"/>
        </w:rPr>
        <w:t>Wilison</w:t>
      </w:r>
      <w:proofErr w:type="spellEnd"/>
      <w:r w:rsidRPr="00F45CA1">
        <w:rPr>
          <w:rFonts w:ascii="Arial" w:hAnsi="Arial" w:cs="Arial"/>
          <w:sz w:val="24"/>
          <w:szCs w:val="24"/>
        </w:rPr>
        <w:t xml:space="preserve">, J and </w:t>
      </w:r>
      <w:proofErr w:type="spellStart"/>
      <w:r w:rsidRPr="00F45CA1">
        <w:rPr>
          <w:rFonts w:ascii="Arial" w:hAnsi="Arial" w:cs="Arial"/>
          <w:sz w:val="24"/>
          <w:szCs w:val="24"/>
        </w:rPr>
        <w:t>O’Regan</w:t>
      </w:r>
      <w:proofErr w:type="spellEnd"/>
      <w:r w:rsidRPr="00F45CA1">
        <w:rPr>
          <w:rFonts w:ascii="Arial" w:hAnsi="Arial" w:cs="Arial"/>
          <w:sz w:val="24"/>
          <w:szCs w:val="24"/>
        </w:rPr>
        <w:t xml:space="preserve">, K. (2007) Commonly known, commonly not known, totally unknown: a framework for students becoming researchers. </w:t>
      </w:r>
    </w:p>
    <w:p w14:paraId="716776A6" w14:textId="22B83246"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Worley, P. (2019) 100 Ideas for Primary Teachers. London: Bloomsbury. </w:t>
      </w:r>
    </w:p>
    <w:p w14:paraId="293FA0E9" w14:textId="77777777" w:rsidR="00F45CA1" w:rsidRPr="00F45CA1" w:rsidRDefault="00F45CA1" w:rsidP="00F45CA1">
      <w:pPr>
        <w:spacing w:line="360" w:lineRule="auto"/>
        <w:rPr>
          <w:rFonts w:ascii="Arial" w:hAnsi="Arial" w:cs="Arial"/>
          <w:sz w:val="24"/>
          <w:szCs w:val="24"/>
        </w:rPr>
      </w:pPr>
      <w:r w:rsidRPr="00F45CA1">
        <w:rPr>
          <w:rFonts w:ascii="Arial" w:hAnsi="Arial" w:cs="Arial"/>
          <w:sz w:val="24"/>
          <w:szCs w:val="24"/>
        </w:rPr>
        <w:t xml:space="preserve">Wyse, D. and Jones, R. and Bradford, H. (2008) Teaching English Language and Literacy. New York: Routledge. </w:t>
      </w:r>
    </w:p>
    <w:p w14:paraId="6388B05A" w14:textId="36E32303" w:rsidR="004F1AD1" w:rsidRPr="004F1AD1" w:rsidRDefault="004F1AD1" w:rsidP="009C5359">
      <w:pPr>
        <w:spacing w:line="360" w:lineRule="auto"/>
        <w:rPr>
          <w:rFonts w:ascii="Arial" w:hAnsi="Arial" w:cs="Arial"/>
          <w:b/>
          <w:bCs/>
          <w:sz w:val="52"/>
          <w:szCs w:val="52"/>
        </w:rPr>
      </w:pPr>
    </w:p>
    <w:sectPr w:rsidR="004F1AD1" w:rsidRPr="004F1AD1" w:rsidSect="00430E86">
      <w:headerReference w:type="even" r:id="rId1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0369C4" w14:textId="77777777" w:rsidR="007A4E2D" w:rsidRDefault="007A4E2D" w:rsidP="00FB0662">
      <w:pPr>
        <w:spacing w:after="0" w:line="240" w:lineRule="auto"/>
      </w:pPr>
      <w:r>
        <w:separator/>
      </w:r>
    </w:p>
  </w:endnote>
  <w:endnote w:type="continuationSeparator" w:id="0">
    <w:p w14:paraId="23B3FF26" w14:textId="77777777" w:rsidR="007A4E2D" w:rsidRDefault="007A4E2D" w:rsidP="00FB0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7486527"/>
      <w:docPartObj>
        <w:docPartGallery w:val="Page Numbers (Bottom of Page)"/>
        <w:docPartUnique/>
      </w:docPartObj>
    </w:sdtPr>
    <w:sdtEndPr>
      <w:rPr>
        <w:color w:val="7F7F7F" w:themeColor="background1" w:themeShade="7F"/>
        <w:spacing w:val="60"/>
      </w:rPr>
    </w:sdtEndPr>
    <w:sdtContent>
      <w:p w14:paraId="1A1660C5" w14:textId="5D63B724" w:rsidR="000D09E7" w:rsidRDefault="000D09E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094EC9B" w14:textId="77777777" w:rsidR="00753501" w:rsidRDefault="007535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9CC983" w14:textId="77777777" w:rsidR="007A4E2D" w:rsidRDefault="007A4E2D" w:rsidP="00FB0662">
      <w:pPr>
        <w:spacing w:after="0" w:line="240" w:lineRule="auto"/>
      </w:pPr>
      <w:r>
        <w:separator/>
      </w:r>
    </w:p>
  </w:footnote>
  <w:footnote w:type="continuationSeparator" w:id="0">
    <w:p w14:paraId="03FDA75B" w14:textId="77777777" w:rsidR="007A4E2D" w:rsidRDefault="007A4E2D" w:rsidP="00FB06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155DA" w14:textId="781A0438" w:rsidR="00753501" w:rsidRDefault="00753501">
    <w:pPr>
      <w:pStyle w:val="Header"/>
    </w:pPr>
    <w:r>
      <w:t xml:space="preserve">Methodology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99248" w14:textId="2ABBBED1" w:rsidR="000E47A9" w:rsidRDefault="000E47A9">
    <w:pPr>
      <w:pStyle w:val="Header"/>
    </w:pPr>
    <w:r>
      <w:t>Student Number: 1701043</w:t>
    </w:r>
  </w:p>
  <w:p w14:paraId="097CA050" w14:textId="0AC3316A" w:rsidR="00753501" w:rsidRDefault="007535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D57096"/>
    <w:multiLevelType w:val="hybridMultilevel"/>
    <w:tmpl w:val="1AB87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57EDF"/>
    <w:multiLevelType w:val="hybridMultilevel"/>
    <w:tmpl w:val="EED62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10783"/>
    <w:multiLevelType w:val="hybridMultilevel"/>
    <w:tmpl w:val="511AC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873721"/>
    <w:multiLevelType w:val="hybridMultilevel"/>
    <w:tmpl w:val="6068D49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B536504"/>
    <w:multiLevelType w:val="hybridMultilevel"/>
    <w:tmpl w:val="2ADEF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0E4184"/>
    <w:multiLevelType w:val="hybridMultilevel"/>
    <w:tmpl w:val="507C0720"/>
    <w:lvl w:ilvl="0" w:tplc="08090001">
      <w:start w:val="1"/>
      <w:numFmt w:val="bullet"/>
      <w:lvlText w:val=""/>
      <w:lvlJc w:val="left"/>
      <w:pPr>
        <w:ind w:left="1482" w:hanging="360"/>
      </w:pPr>
      <w:rPr>
        <w:rFonts w:ascii="Symbol" w:hAnsi="Symbol" w:hint="default"/>
      </w:rPr>
    </w:lvl>
    <w:lvl w:ilvl="1" w:tplc="08090003" w:tentative="1">
      <w:start w:val="1"/>
      <w:numFmt w:val="bullet"/>
      <w:lvlText w:val="o"/>
      <w:lvlJc w:val="left"/>
      <w:pPr>
        <w:ind w:left="2202" w:hanging="360"/>
      </w:pPr>
      <w:rPr>
        <w:rFonts w:ascii="Courier New" w:hAnsi="Courier New" w:cs="Courier New" w:hint="default"/>
      </w:rPr>
    </w:lvl>
    <w:lvl w:ilvl="2" w:tplc="08090005" w:tentative="1">
      <w:start w:val="1"/>
      <w:numFmt w:val="bullet"/>
      <w:lvlText w:val=""/>
      <w:lvlJc w:val="left"/>
      <w:pPr>
        <w:ind w:left="2922" w:hanging="360"/>
      </w:pPr>
      <w:rPr>
        <w:rFonts w:ascii="Wingdings" w:hAnsi="Wingdings" w:hint="default"/>
      </w:rPr>
    </w:lvl>
    <w:lvl w:ilvl="3" w:tplc="08090001" w:tentative="1">
      <w:start w:val="1"/>
      <w:numFmt w:val="bullet"/>
      <w:lvlText w:val=""/>
      <w:lvlJc w:val="left"/>
      <w:pPr>
        <w:ind w:left="3642" w:hanging="360"/>
      </w:pPr>
      <w:rPr>
        <w:rFonts w:ascii="Symbol" w:hAnsi="Symbol" w:hint="default"/>
      </w:rPr>
    </w:lvl>
    <w:lvl w:ilvl="4" w:tplc="08090003" w:tentative="1">
      <w:start w:val="1"/>
      <w:numFmt w:val="bullet"/>
      <w:lvlText w:val="o"/>
      <w:lvlJc w:val="left"/>
      <w:pPr>
        <w:ind w:left="4362" w:hanging="360"/>
      </w:pPr>
      <w:rPr>
        <w:rFonts w:ascii="Courier New" w:hAnsi="Courier New" w:cs="Courier New" w:hint="default"/>
      </w:rPr>
    </w:lvl>
    <w:lvl w:ilvl="5" w:tplc="08090005" w:tentative="1">
      <w:start w:val="1"/>
      <w:numFmt w:val="bullet"/>
      <w:lvlText w:val=""/>
      <w:lvlJc w:val="left"/>
      <w:pPr>
        <w:ind w:left="5082" w:hanging="360"/>
      </w:pPr>
      <w:rPr>
        <w:rFonts w:ascii="Wingdings" w:hAnsi="Wingdings" w:hint="default"/>
      </w:rPr>
    </w:lvl>
    <w:lvl w:ilvl="6" w:tplc="08090001" w:tentative="1">
      <w:start w:val="1"/>
      <w:numFmt w:val="bullet"/>
      <w:lvlText w:val=""/>
      <w:lvlJc w:val="left"/>
      <w:pPr>
        <w:ind w:left="5802" w:hanging="360"/>
      </w:pPr>
      <w:rPr>
        <w:rFonts w:ascii="Symbol" w:hAnsi="Symbol" w:hint="default"/>
      </w:rPr>
    </w:lvl>
    <w:lvl w:ilvl="7" w:tplc="08090003" w:tentative="1">
      <w:start w:val="1"/>
      <w:numFmt w:val="bullet"/>
      <w:lvlText w:val="o"/>
      <w:lvlJc w:val="left"/>
      <w:pPr>
        <w:ind w:left="6522" w:hanging="360"/>
      </w:pPr>
      <w:rPr>
        <w:rFonts w:ascii="Courier New" w:hAnsi="Courier New" w:cs="Courier New" w:hint="default"/>
      </w:rPr>
    </w:lvl>
    <w:lvl w:ilvl="8" w:tplc="08090005" w:tentative="1">
      <w:start w:val="1"/>
      <w:numFmt w:val="bullet"/>
      <w:lvlText w:val=""/>
      <w:lvlJc w:val="left"/>
      <w:pPr>
        <w:ind w:left="7242" w:hanging="360"/>
      </w:pPr>
      <w:rPr>
        <w:rFonts w:ascii="Wingdings" w:hAnsi="Wingdings" w:hint="default"/>
      </w:rPr>
    </w:lvl>
  </w:abstractNum>
  <w:abstractNum w:abstractNumId="6" w15:restartNumberingAfterBreak="0">
    <w:nsid w:val="7A19766F"/>
    <w:multiLevelType w:val="hybridMultilevel"/>
    <w:tmpl w:val="8E7240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E7E7FF7"/>
    <w:multiLevelType w:val="hybridMultilevel"/>
    <w:tmpl w:val="E65C1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4"/>
  </w:num>
  <w:num w:numId="4">
    <w:abstractNumId w:val="0"/>
  </w:num>
  <w:num w:numId="5">
    <w:abstractNumId w:val="2"/>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779"/>
    <w:rsid w:val="00000480"/>
    <w:rsid w:val="00005786"/>
    <w:rsid w:val="000332B1"/>
    <w:rsid w:val="00040A86"/>
    <w:rsid w:val="00044359"/>
    <w:rsid w:val="00046283"/>
    <w:rsid w:val="00063888"/>
    <w:rsid w:val="00077401"/>
    <w:rsid w:val="00077D48"/>
    <w:rsid w:val="00084C97"/>
    <w:rsid w:val="000860C0"/>
    <w:rsid w:val="0008759B"/>
    <w:rsid w:val="00091953"/>
    <w:rsid w:val="00092767"/>
    <w:rsid w:val="000962EA"/>
    <w:rsid w:val="000A0F14"/>
    <w:rsid w:val="000A227E"/>
    <w:rsid w:val="000B085D"/>
    <w:rsid w:val="000B2B95"/>
    <w:rsid w:val="000B341A"/>
    <w:rsid w:val="000C05CD"/>
    <w:rsid w:val="000C4B1D"/>
    <w:rsid w:val="000C6F00"/>
    <w:rsid w:val="000D09E7"/>
    <w:rsid w:val="000D5542"/>
    <w:rsid w:val="000D5DF3"/>
    <w:rsid w:val="000E06D0"/>
    <w:rsid w:val="000E3037"/>
    <w:rsid w:val="000E47A9"/>
    <w:rsid w:val="000E7E55"/>
    <w:rsid w:val="000F48AC"/>
    <w:rsid w:val="00122ED8"/>
    <w:rsid w:val="00123D33"/>
    <w:rsid w:val="001435FE"/>
    <w:rsid w:val="00145FB9"/>
    <w:rsid w:val="00147753"/>
    <w:rsid w:val="0015066A"/>
    <w:rsid w:val="00161B48"/>
    <w:rsid w:val="001659BE"/>
    <w:rsid w:val="00171D06"/>
    <w:rsid w:val="0017533D"/>
    <w:rsid w:val="00182E64"/>
    <w:rsid w:val="001925BE"/>
    <w:rsid w:val="00195F5A"/>
    <w:rsid w:val="001A0B75"/>
    <w:rsid w:val="001A105D"/>
    <w:rsid w:val="001A648D"/>
    <w:rsid w:val="001B6C74"/>
    <w:rsid w:val="001C4A6C"/>
    <w:rsid w:val="001C780D"/>
    <w:rsid w:val="001D4AE5"/>
    <w:rsid w:val="001F7C81"/>
    <w:rsid w:val="00206308"/>
    <w:rsid w:val="0021039F"/>
    <w:rsid w:val="00220A13"/>
    <w:rsid w:val="00220D3F"/>
    <w:rsid w:val="00226E36"/>
    <w:rsid w:val="00234825"/>
    <w:rsid w:val="00242FEC"/>
    <w:rsid w:val="0025629E"/>
    <w:rsid w:val="0026563C"/>
    <w:rsid w:val="00266F67"/>
    <w:rsid w:val="002828D1"/>
    <w:rsid w:val="00287CB7"/>
    <w:rsid w:val="002919B6"/>
    <w:rsid w:val="00296778"/>
    <w:rsid w:val="002A2B2E"/>
    <w:rsid w:val="002A40A1"/>
    <w:rsid w:val="002A6508"/>
    <w:rsid w:val="002A6923"/>
    <w:rsid w:val="002B691E"/>
    <w:rsid w:val="002D196C"/>
    <w:rsid w:val="002E68CF"/>
    <w:rsid w:val="002F0590"/>
    <w:rsid w:val="002F5AAC"/>
    <w:rsid w:val="00303390"/>
    <w:rsid w:val="00327443"/>
    <w:rsid w:val="00333EEB"/>
    <w:rsid w:val="00335A78"/>
    <w:rsid w:val="0034049C"/>
    <w:rsid w:val="00342B46"/>
    <w:rsid w:val="00342EA6"/>
    <w:rsid w:val="003451AE"/>
    <w:rsid w:val="00352EF9"/>
    <w:rsid w:val="003552C3"/>
    <w:rsid w:val="00365588"/>
    <w:rsid w:val="00367AE7"/>
    <w:rsid w:val="00383750"/>
    <w:rsid w:val="003933F5"/>
    <w:rsid w:val="00396706"/>
    <w:rsid w:val="003C2CDA"/>
    <w:rsid w:val="003C63D2"/>
    <w:rsid w:val="003D2721"/>
    <w:rsid w:val="003E2C1E"/>
    <w:rsid w:val="003E4A8A"/>
    <w:rsid w:val="003E688C"/>
    <w:rsid w:val="003E73EF"/>
    <w:rsid w:val="00405512"/>
    <w:rsid w:val="004066B2"/>
    <w:rsid w:val="00415584"/>
    <w:rsid w:val="00420264"/>
    <w:rsid w:val="00420DA6"/>
    <w:rsid w:val="00422862"/>
    <w:rsid w:val="00430CDA"/>
    <w:rsid w:val="00430E86"/>
    <w:rsid w:val="004312FF"/>
    <w:rsid w:val="00435E6B"/>
    <w:rsid w:val="004410AC"/>
    <w:rsid w:val="00446C88"/>
    <w:rsid w:val="00457181"/>
    <w:rsid w:val="004601E1"/>
    <w:rsid w:val="004626C0"/>
    <w:rsid w:val="00481251"/>
    <w:rsid w:val="00481E73"/>
    <w:rsid w:val="00483E90"/>
    <w:rsid w:val="004851F6"/>
    <w:rsid w:val="00493938"/>
    <w:rsid w:val="0049465A"/>
    <w:rsid w:val="00495361"/>
    <w:rsid w:val="004A3F23"/>
    <w:rsid w:val="004A723E"/>
    <w:rsid w:val="004B252A"/>
    <w:rsid w:val="004B350A"/>
    <w:rsid w:val="004D04D5"/>
    <w:rsid w:val="004D48E3"/>
    <w:rsid w:val="004E7C04"/>
    <w:rsid w:val="004F1AD1"/>
    <w:rsid w:val="00505B83"/>
    <w:rsid w:val="0050747C"/>
    <w:rsid w:val="00522F43"/>
    <w:rsid w:val="00524233"/>
    <w:rsid w:val="00526693"/>
    <w:rsid w:val="005319D8"/>
    <w:rsid w:val="005469DE"/>
    <w:rsid w:val="00551605"/>
    <w:rsid w:val="00552C30"/>
    <w:rsid w:val="00554220"/>
    <w:rsid w:val="00555752"/>
    <w:rsid w:val="005659EF"/>
    <w:rsid w:val="00565E58"/>
    <w:rsid w:val="00571AAE"/>
    <w:rsid w:val="00575B65"/>
    <w:rsid w:val="0058236E"/>
    <w:rsid w:val="005A659B"/>
    <w:rsid w:val="005B5670"/>
    <w:rsid w:val="005B6A16"/>
    <w:rsid w:val="005C54F4"/>
    <w:rsid w:val="005D70BE"/>
    <w:rsid w:val="00601979"/>
    <w:rsid w:val="006076F8"/>
    <w:rsid w:val="00611390"/>
    <w:rsid w:val="006131F5"/>
    <w:rsid w:val="0061657F"/>
    <w:rsid w:val="00616E71"/>
    <w:rsid w:val="00621C45"/>
    <w:rsid w:val="00630AD2"/>
    <w:rsid w:val="0063358E"/>
    <w:rsid w:val="006401FE"/>
    <w:rsid w:val="00640346"/>
    <w:rsid w:val="00647292"/>
    <w:rsid w:val="006478B6"/>
    <w:rsid w:val="00650737"/>
    <w:rsid w:val="0066137E"/>
    <w:rsid w:val="00663540"/>
    <w:rsid w:val="0067439E"/>
    <w:rsid w:val="006758D1"/>
    <w:rsid w:val="006826C4"/>
    <w:rsid w:val="006A13AB"/>
    <w:rsid w:val="006A6EA1"/>
    <w:rsid w:val="006C0B3B"/>
    <w:rsid w:val="006C313F"/>
    <w:rsid w:val="006C3D27"/>
    <w:rsid w:val="006C5656"/>
    <w:rsid w:val="006D0072"/>
    <w:rsid w:val="006D0831"/>
    <w:rsid w:val="006D091A"/>
    <w:rsid w:val="006E671F"/>
    <w:rsid w:val="006F3D49"/>
    <w:rsid w:val="0070631C"/>
    <w:rsid w:val="0070747A"/>
    <w:rsid w:val="00713A18"/>
    <w:rsid w:val="00722EAF"/>
    <w:rsid w:val="007323AB"/>
    <w:rsid w:val="0073542F"/>
    <w:rsid w:val="007442BA"/>
    <w:rsid w:val="007453C2"/>
    <w:rsid w:val="0074709F"/>
    <w:rsid w:val="00752410"/>
    <w:rsid w:val="007533AB"/>
    <w:rsid w:val="00753501"/>
    <w:rsid w:val="00775F2F"/>
    <w:rsid w:val="007A4DE4"/>
    <w:rsid w:val="007A4E2D"/>
    <w:rsid w:val="007B4CF9"/>
    <w:rsid w:val="007C3C0E"/>
    <w:rsid w:val="007C7B10"/>
    <w:rsid w:val="007D3103"/>
    <w:rsid w:val="007D7C87"/>
    <w:rsid w:val="007F1471"/>
    <w:rsid w:val="0080624D"/>
    <w:rsid w:val="00807E8E"/>
    <w:rsid w:val="00824C32"/>
    <w:rsid w:val="00830480"/>
    <w:rsid w:val="00845779"/>
    <w:rsid w:val="00847001"/>
    <w:rsid w:val="00847E7E"/>
    <w:rsid w:val="008532A4"/>
    <w:rsid w:val="00854542"/>
    <w:rsid w:val="00856D87"/>
    <w:rsid w:val="00856E28"/>
    <w:rsid w:val="008618E5"/>
    <w:rsid w:val="00867DEC"/>
    <w:rsid w:val="008827E3"/>
    <w:rsid w:val="00886500"/>
    <w:rsid w:val="008879BC"/>
    <w:rsid w:val="008939B8"/>
    <w:rsid w:val="008941D7"/>
    <w:rsid w:val="0089695A"/>
    <w:rsid w:val="008A1D9E"/>
    <w:rsid w:val="008A6D02"/>
    <w:rsid w:val="008B0CC4"/>
    <w:rsid w:val="008B1640"/>
    <w:rsid w:val="008B1EB6"/>
    <w:rsid w:val="008B2EBC"/>
    <w:rsid w:val="008C5D7F"/>
    <w:rsid w:val="008D1FC3"/>
    <w:rsid w:val="008E3C94"/>
    <w:rsid w:val="008E4404"/>
    <w:rsid w:val="008E7173"/>
    <w:rsid w:val="008F3D1F"/>
    <w:rsid w:val="008F5A29"/>
    <w:rsid w:val="009103CA"/>
    <w:rsid w:val="009123E2"/>
    <w:rsid w:val="00934ADF"/>
    <w:rsid w:val="00946BF7"/>
    <w:rsid w:val="00960947"/>
    <w:rsid w:val="009624DB"/>
    <w:rsid w:val="00962D0D"/>
    <w:rsid w:val="009639C8"/>
    <w:rsid w:val="00964804"/>
    <w:rsid w:val="00970C72"/>
    <w:rsid w:val="00986A5B"/>
    <w:rsid w:val="009A1E14"/>
    <w:rsid w:val="009A1EBE"/>
    <w:rsid w:val="009B2306"/>
    <w:rsid w:val="009B5625"/>
    <w:rsid w:val="009B7B07"/>
    <w:rsid w:val="009C1577"/>
    <w:rsid w:val="009C5359"/>
    <w:rsid w:val="009C64C3"/>
    <w:rsid w:val="009D2D87"/>
    <w:rsid w:val="009D5307"/>
    <w:rsid w:val="009D74AF"/>
    <w:rsid w:val="009E33BB"/>
    <w:rsid w:val="009F0823"/>
    <w:rsid w:val="009F1BA3"/>
    <w:rsid w:val="009F4359"/>
    <w:rsid w:val="00A00B74"/>
    <w:rsid w:val="00A16538"/>
    <w:rsid w:val="00A17B06"/>
    <w:rsid w:val="00A22372"/>
    <w:rsid w:val="00A274EE"/>
    <w:rsid w:val="00A31543"/>
    <w:rsid w:val="00A340BE"/>
    <w:rsid w:val="00A366C1"/>
    <w:rsid w:val="00A45431"/>
    <w:rsid w:val="00A50EF9"/>
    <w:rsid w:val="00A62F88"/>
    <w:rsid w:val="00A704A6"/>
    <w:rsid w:val="00A840EB"/>
    <w:rsid w:val="00A97D7D"/>
    <w:rsid w:val="00AA7CD6"/>
    <w:rsid w:val="00AB1C4D"/>
    <w:rsid w:val="00AB54BF"/>
    <w:rsid w:val="00AD1A03"/>
    <w:rsid w:val="00AD2329"/>
    <w:rsid w:val="00AE04FC"/>
    <w:rsid w:val="00AE1C33"/>
    <w:rsid w:val="00AE6134"/>
    <w:rsid w:val="00AF16F5"/>
    <w:rsid w:val="00AF66D1"/>
    <w:rsid w:val="00B028C9"/>
    <w:rsid w:val="00B07717"/>
    <w:rsid w:val="00B1334A"/>
    <w:rsid w:val="00B15230"/>
    <w:rsid w:val="00B175DB"/>
    <w:rsid w:val="00B1768B"/>
    <w:rsid w:val="00B20457"/>
    <w:rsid w:val="00B244A2"/>
    <w:rsid w:val="00B2639F"/>
    <w:rsid w:val="00B30ABA"/>
    <w:rsid w:val="00B32476"/>
    <w:rsid w:val="00B3439D"/>
    <w:rsid w:val="00B54EFC"/>
    <w:rsid w:val="00B616F7"/>
    <w:rsid w:val="00B65C58"/>
    <w:rsid w:val="00B7505C"/>
    <w:rsid w:val="00B928CA"/>
    <w:rsid w:val="00B95C53"/>
    <w:rsid w:val="00BA254B"/>
    <w:rsid w:val="00BA2E09"/>
    <w:rsid w:val="00BA4EEB"/>
    <w:rsid w:val="00BB0506"/>
    <w:rsid w:val="00BB765F"/>
    <w:rsid w:val="00BD2ECE"/>
    <w:rsid w:val="00BD4CE6"/>
    <w:rsid w:val="00BE1B25"/>
    <w:rsid w:val="00BE6253"/>
    <w:rsid w:val="00BF2F41"/>
    <w:rsid w:val="00BF7046"/>
    <w:rsid w:val="00BF7DF7"/>
    <w:rsid w:val="00C01552"/>
    <w:rsid w:val="00C03105"/>
    <w:rsid w:val="00C049BA"/>
    <w:rsid w:val="00C054A5"/>
    <w:rsid w:val="00C1630F"/>
    <w:rsid w:val="00C32CC5"/>
    <w:rsid w:val="00C341EF"/>
    <w:rsid w:val="00C42B4C"/>
    <w:rsid w:val="00C514E3"/>
    <w:rsid w:val="00C7199A"/>
    <w:rsid w:val="00C74BFB"/>
    <w:rsid w:val="00C764D4"/>
    <w:rsid w:val="00C76A2F"/>
    <w:rsid w:val="00C9157E"/>
    <w:rsid w:val="00CA08B2"/>
    <w:rsid w:val="00CA12DC"/>
    <w:rsid w:val="00CB4120"/>
    <w:rsid w:val="00CB5AF1"/>
    <w:rsid w:val="00CB6221"/>
    <w:rsid w:val="00CC2234"/>
    <w:rsid w:val="00CC5F2D"/>
    <w:rsid w:val="00CE3578"/>
    <w:rsid w:val="00CF58D4"/>
    <w:rsid w:val="00D02C88"/>
    <w:rsid w:val="00D13941"/>
    <w:rsid w:val="00D13F48"/>
    <w:rsid w:val="00D1442B"/>
    <w:rsid w:val="00D21DDA"/>
    <w:rsid w:val="00D62190"/>
    <w:rsid w:val="00D67636"/>
    <w:rsid w:val="00D727BD"/>
    <w:rsid w:val="00D76F6D"/>
    <w:rsid w:val="00D801BA"/>
    <w:rsid w:val="00D80366"/>
    <w:rsid w:val="00D966B8"/>
    <w:rsid w:val="00D96D06"/>
    <w:rsid w:val="00DA1AB9"/>
    <w:rsid w:val="00DA5AC1"/>
    <w:rsid w:val="00DB0185"/>
    <w:rsid w:val="00DB1180"/>
    <w:rsid w:val="00DB1A64"/>
    <w:rsid w:val="00DB2960"/>
    <w:rsid w:val="00DC1BAA"/>
    <w:rsid w:val="00DC5115"/>
    <w:rsid w:val="00DD47A3"/>
    <w:rsid w:val="00DF1033"/>
    <w:rsid w:val="00DF708D"/>
    <w:rsid w:val="00DF71F8"/>
    <w:rsid w:val="00E01063"/>
    <w:rsid w:val="00E02641"/>
    <w:rsid w:val="00E060FD"/>
    <w:rsid w:val="00E0695D"/>
    <w:rsid w:val="00E121A9"/>
    <w:rsid w:val="00E1493C"/>
    <w:rsid w:val="00E16AFB"/>
    <w:rsid w:val="00E21923"/>
    <w:rsid w:val="00E21FD9"/>
    <w:rsid w:val="00E22A31"/>
    <w:rsid w:val="00E23D70"/>
    <w:rsid w:val="00E23D97"/>
    <w:rsid w:val="00E27C1F"/>
    <w:rsid w:val="00E32D77"/>
    <w:rsid w:val="00E346B3"/>
    <w:rsid w:val="00E34D14"/>
    <w:rsid w:val="00E36002"/>
    <w:rsid w:val="00E43F02"/>
    <w:rsid w:val="00E60AD2"/>
    <w:rsid w:val="00E61CB6"/>
    <w:rsid w:val="00E66B61"/>
    <w:rsid w:val="00E7047A"/>
    <w:rsid w:val="00E76785"/>
    <w:rsid w:val="00EB5203"/>
    <w:rsid w:val="00EC5559"/>
    <w:rsid w:val="00ED37CC"/>
    <w:rsid w:val="00EE2E10"/>
    <w:rsid w:val="00F13CD9"/>
    <w:rsid w:val="00F16CA5"/>
    <w:rsid w:val="00F20AE3"/>
    <w:rsid w:val="00F240F4"/>
    <w:rsid w:val="00F24969"/>
    <w:rsid w:val="00F415BC"/>
    <w:rsid w:val="00F45CA1"/>
    <w:rsid w:val="00F47B88"/>
    <w:rsid w:val="00F62FC1"/>
    <w:rsid w:val="00F814F3"/>
    <w:rsid w:val="00F86696"/>
    <w:rsid w:val="00F86AA9"/>
    <w:rsid w:val="00F86BAB"/>
    <w:rsid w:val="00F9499C"/>
    <w:rsid w:val="00F94D3F"/>
    <w:rsid w:val="00FB0662"/>
    <w:rsid w:val="00FC5626"/>
    <w:rsid w:val="00FE4C1D"/>
    <w:rsid w:val="00FF01AC"/>
    <w:rsid w:val="00FF444E"/>
    <w:rsid w:val="00FF44BA"/>
    <w:rsid w:val="00FF4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93750"/>
  <w15:chartTrackingRefBased/>
  <w15:docId w15:val="{2A0C7357-F0A8-48FE-9810-E8F146C78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8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7CC"/>
    <w:pPr>
      <w:ind w:left="720"/>
      <w:contextualSpacing/>
    </w:pPr>
  </w:style>
  <w:style w:type="paragraph" w:styleId="Header">
    <w:name w:val="header"/>
    <w:basedOn w:val="Normal"/>
    <w:link w:val="HeaderChar"/>
    <w:uiPriority w:val="99"/>
    <w:unhideWhenUsed/>
    <w:rsid w:val="00FB0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662"/>
  </w:style>
  <w:style w:type="paragraph" w:styleId="Footer">
    <w:name w:val="footer"/>
    <w:basedOn w:val="Normal"/>
    <w:link w:val="FooterChar"/>
    <w:uiPriority w:val="99"/>
    <w:unhideWhenUsed/>
    <w:rsid w:val="00FB0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662"/>
  </w:style>
  <w:style w:type="character" w:styleId="Hyperlink">
    <w:name w:val="Hyperlink"/>
    <w:basedOn w:val="DefaultParagraphFont"/>
    <w:uiPriority w:val="99"/>
    <w:unhideWhenUsed/>
    <w:rsid w:val="009639C8"/>
    <w:rPr>
      <w:color w:val="0563C1" w:themeColor="hyperlink"/>
      <w:u w:val="single"/>
    </w:rPr>
  </w:style>
  <w:style w:type="character" w:styleId="UnresolvedMention">
    <w:name w:val="Unresolved Mention"/>
    <w:basedOn w:val="DefaultParagraphFont"/>
    <w:uiPriority w:val="99"/>
    <w:semiHidden/>
    <w:unhideWhenUsed/>
    <w:rsid w:val="009639C8"/>
    <w:rPr>
      <w:color w:val="605E5C"/>
      <w:shd w:val="clear" w:color="auto" w:fill="E1DFDD"/>
    </w:rPr>
  </w:style>
  <w:style w:type="table" w:styleId="TableGrid">
    <w:name w:val="Table Grid"/>
    <w:basedOn w:val="TableNormal"/>
    <w:uiPriority w:val="39"/>
    <w:rsid w:val="00BB76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727BD"/>
    <w:pPr>
      <w:spacing w:after="200" w:line="240" w:lineRule="auto"/>
    </w:pPr>
    <w:rPr>
      <w:i/>
      <w:iCs/>
      <w:color w:val="44546A" w:themeColor="text2"/>
      <w:sz w:val="18"/>
      <w:szCs w:val="18"/>
    </w:rPr>
  </w:style>
  <w:style w:type="paragraph" w:styleId="NoSpacing">
    <w:name w:val="No Spacing"/>
    <w:uiPriority w:val="1"/>
    <w:qFormat/>
    <w:rsid w:val="00195F5A"/>
    <w:pPr>
      <w:spacing w:after="0" w:line="240" w:lineRule="auto"/>
    </w:pPr>
  </w:style>
  <w:style w:type="paragraph" w:customStyle="1" w:styleId="AssignBody">
    <w:name w:val="AssignBody"/>
    <w:basedOn w:val="Normal"/>
    <w:link w:val="AssignBodyChar"/>
    <w:qFormat/>
    <w:rsid w:val="00335A78"/>
    <w:pPr>
      <w:spacing w:after="0" w:line="360" w:lineRule="auto"/>
    </w:pPr>
    <w:rPr>
      <w:rFonts w:ascii="Arial" w:hAnsi="Arial"/>
    </w:rPr>
  </w:style>
  <w:style w:type="character" w:customStyle="1" w:styleId="AssignBodyChar">
    <w:name w:val="AssignBody Char"/>
    <w:basedOn w:val="DefaultParagraphFont"/>
    <w:link w:val="AssignBody"/>
    <w:rsid w:val="00335A78"/>
    <w:rPr>
      <w:rFonts w:ascii="Arial" w:hAnsi="Arial"/>
    </w:rPr>
  </w:style>
  <w:style w:type="paragraph" w:styleId="BalloonText">
    <w:name w:val="Balloon Text"/>
    <w:basedOn w:val="Normal"/>
    <w:link w:val="BalloonTextChar"/>
    <w:uiPriority w:val="99"/>
    <w:semiHidden/>
    <w:unhideWhenUsed/>
    <w:rsid w:val="003E73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73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outdoor-learning.org/Good-Practice/Research-Resources/About-Outdoor-Learn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molly/Downloads/Donaldson%20Report%20%20Successful%20Futures%20%20Independent%20Review%20of%20Curriculum%20and%20Assessment20Arrangements%20in%20Wales%20(31).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childcomwales.org.uk/uncrc-childrens-rights/uncrc/"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3052</TotalTime>
  <Pages>30</Pages>
  <Words>7467</Words>
  <Characters>42563</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Kate Green</dc:creator>
  <cp:keywords/>
  <dc:description/>
  <cp:lastModifiedBy>Molly Kate Green</cp:lastModifiedBy>
  <cp:revision>208</cp:revision>
  <cp:lastPrinted>2020-03-26T11:08:00Z</cp:lastPrinted>
  <dcterms:created xsi:type="dcterms:W3CDTF">2020-02-06T11:36:00Z</dcterms:created>
  <dcterms:modified xsi:type="dcterms:W3CDTF">2020-03-26T13:11:00Z</dcterms:modified>
</cp:coreProperties>
</file>