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tbl>
      <w:tblPr>
        <w:tblStyle w:val="TableGrid"/>
        <w:tblW w:w="8970" w:type="dxa"/>
        <w:jc w:val="left"/>
        <w:tblLayout w:type="fixed"/>
        <w:tblLook w:val="04A0" w:firstRow="1" w:lastRow="0" w:firstColumn="1" w:lastColumn="0" w:noHBand="0" w:noVBand="1"/>
      </w:tblPr>
      <w:tblGrid>
        <w:gridCol w:w="4485"/>
        <w:gridCol w:w="4485"/>
      </w:tblGrid>
      <w:tr w:rsidR="401CA409" w:rsidTr="401CA409" w14:paraId="2B343845">
        <w:trPr>
          <w:trHeight w:val="420"/>
        </w:trPr>
        <w:tc>
          <w:tcPr>
            <w:tcW w:w="8970" w:type="dxa"/>
            <w:gridSpan w:val="2"/>
            <w:tcBorders>
              <w:top w:val="single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  <w:vAlign w:val="top"/>
          </w:tcPr>
          <w:p w:rsidR="16D67069" w:rsidP="401CA409" w:rsidRDefault="16D67069" w14:paraId="0C00994F" w14:textId="11EF2025">
            <w:pPr>
              <w:pStyle w:val="Normal"/>
              <w:bidi w:val="0"/>
              <w:jc w:val="left"/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</w:pPr>
            <w:r w:rsidRPr="401CA409" w:rsidR="16D67069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>This document provides a brief overview of Reflection</w:t>
            </w:r>
            <w:r w:rsidRPr="401CA409" w:rsidR="6420F674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>,</w:t>
            </w:r>
            <w:r w:rsidRPr="401CA409" w:rsidR="16D67069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 xml:space="preserve"> Reflective practice</w:t>
            </w:r>
            <w:r w:rsidRPr="401CA409" w:rsidR="5E3C189B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 xml:space="preserve">, the theory </w:t>
            </w:r>
            <w:r w:rsidRPr="401CA409" w:rsidR="34236E7D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>of</w:t>
            </w:r>
            <w:r w:rsidRPr="401CA409" w:rsidR="5E3C189B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 xml:space="preserve"> reflecti</w:t>
            </w:r>
            <w:r w:rsidRPr="401CA409" w:rsidR="5CBC3AD2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>ve practice</w:t>
            </w:r>
            <w:r w:rsidRPr="401CA409" w:rsidR="5E3C189B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 xml:space="preserve"> and the models developed to support learners through their </w:t>
            </w:r>
            <w:r w:rsidRPr="401CA409" w:rsidR="1BAD2EF0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 xml:space="preserve">reflective </w:t>
            </w:r>
            <w:r w:rsidRPr="401CA409" w:rsidR="5E3C189B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>practice.</w:t>
            </w:r>
          </w:p>
        </w:tc>
      </w:tr>
      <w:tr w:rsidR="0601D2FB" w:rsidTr="401CA409" w14:paraId="37CDBB00">
        <w:trPr>
          <w:trHeight w:val="2970"/>
        </w:trPr>
        <w:tc>
          <w:tcPr>
            <w:tcW w:w="448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AEDFB" w:themeFill="accent4" w:themeFillTint="33"/>
            <w:tcMar>
              <w:left w:w="108" w:type="dxa"/>
              <w:right w:w="108" w:type="dxa"/>
            </w:tcMar>
            <w:vAlign w:val="top"/>
          </w:tcPr>
          <w:p w:rsidR="0601D2FB" w:rsidP="401CA409" w:rsidRDefault="0601D2FB" w14:paraId="2A314262" w14:textId="5B6BC565">
            <w:pPr>
              <w:pStyle w:val="Normal"/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</w:pPr>
            <w:r w:rsidRPr="401CA409" w:rsidR="2F12FD7F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 xml:space="preserve">What is reflection and reflective </w:t>
            </w:r>
            <w:r w:rsidRPr="401CA409" w:rsidR="04516AB3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>practice</w:t>
            </w:r>
            <w:r w:rsidRPr="401CA409" w:rsidR="2F12FD7F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>?</w:t>
            </w:r>
          </w:p>
          <w:p w:rsidR="1CC611D2" w:rsidP="401CA409" w:rsidRDefault="1CC611D2" w14:paraId="655D38A9" w14:textId="61C5CDD2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</w:pPr>
            <w:r w:rsidRPr="401CA409" w:rsidR="750DEEE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Reflection</w:t>
            </w:r>
            <w:r w:rsidRPr="401CA409" w:rsidR="29CAA11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750DEE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is a process of thinking. </w:t>
            </w:r>
            <w:r w:rsidRPr="401CA409" w:rsidR="74BEC87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According to </w:t>
            </w:r>
            <w:r w:rsidRPr="401CA409" w:rsidR="59E6218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Johns (2013)</w:t>
            </w:r>
            <w:r w:rsidRPr="401CA409" w:rsidR="56340A5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56340A5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reflect</w:t>
            </w:r>
            <w:r w:rsidRPr="401CA409" w:rsidR="6BCDC70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i</w:t>
            </w:r>
            <w:r w:rsidRPr="401CA409" w:rsidR="0F97C31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on </w:t>
            </w:r>
            <w:r w:rsidRPr="401CA409" w:rsidR="10A3B14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is </w:t>
            </w:r>
            <w:r w:rsidRPr="401CA409" w:rsidR="56340A5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r</w:t>
            </w:r>
            <w:r w:rsidRPr="401CA409" w:rsidR="750DEE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ecalling </w:t>
            </w:r>
            <w:r w:rsidRPr="401CA409" w:rsidR="0183ED0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a past event</w:t>
            </w:r>
            <w:r w:rsidRPr="401CA409" w:rsidR="37ED5A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, whether good or bad </w:t>
            </w:r>
            <w:r w:rsidRPr="401CA409" w:rsidR="750DEE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and </w:t>
            </w:r>
            <w:r w:rsidRPr="401CA409" w:rsidR="15CB190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considering</w:t>
            </w:r>
            <w:r w:rsidRPr="401CA409" w:rsidR="431AEB8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05B368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the </w:t>
            </w:r>
            <w:r w:rsidRPr="401CA409" w:rsidR="24FA1A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thoughts</w:t>
            </w:r>
            <w:r w:rsidRPr="401CA409" w:rsidR="431AEB8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and feelings </w:t>
            </w:r>
            <w:r w:rsidRPr="401CA409" w:rsidR="3032047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experienced</w:t>
            </w:r>
            <w:r w:rsidRPr="401CA409" w:rsidR="4B476BA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431AEB8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during that </w:t>
            </w:r>
            <w:r w:rsidRPr="401CA409" w:rsidR="67010A7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situation. </w:t>
            </w:r>
            <w:r w:rsidRPr="401CA409" w:rsidR="5F237EA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Upon </w:t>
            </w:r>
            <w:r w:rsidRPr="401CA409" w:rsidR="3772450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analyzing effectively</w:t>
            </w:r>
            <w:r w:rsidRPr="401CA409" w:rsidR="750DEE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put into action what you have learned for the future. </w:t>
            </w:r>
          </w:p>
          <w:p w:rsidR="0601D2FB" w:rsidP="401CA409" w:rsidRDefault="0601D2FB" w14:paraId="67C12BF8" w14:textId="105C96F3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</w:pPr>
          </w:p>
          <w:p w:rsidR="5303F504" w:rsidP="401CA409" w:rsidRDefault="5303F504" w14:paraId="112C36AF" w14:textId="4786758B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</w:pPr>
            <w:r w:rsidRPr="401CA409" w:rsidR="5D09444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Reflective practice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is </w:t>
            </w:r>
            <w:r w:rsidRPr="401CA409" w:rsidR="7B014BF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when</w:t>
            </w:r>
            <w:r w:rsidRPr="401CA409" w:rsidR="3440420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a practi</w:t>
            </w:r>
            <w:r w:rsidRPr="401CA409" w:rsidR="4FB5AD3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ti</w:t>
            </w:r>
            <w:r w:rsidRPr="401CA409" w:rsidR="3440420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oner</w:t>
            </w:r>
            <w:r w:rsidRPr="401CA409" w:rsidR="03ABD6B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56D668B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deliberately</w:t>
            </w:r>
            <w:r w:rsidRPr="401CA409" w:rsidR="097A228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reflect</w:t>
            </w:r>
            <w:r w:rsidRPr="401CA409" w:rsidR="3D25121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s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a</w:t>
            </w:r>
            <w:r w:rsidRPr="401CA409" w:rsidR="6AF53CC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s a way of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challeng</w:t>
            </w:r>
            <w:r w:rsidRPr="401CA409" w:rsidR="1B226A4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ing 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the</w:t>
            </w:r>
            <w:r w:rsidRPr="401CA409" w:rsidR="2F9C50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ir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current</w:t>
            </w:r>
            <w:r w:rsidRPr="401CA409" w:rsidR="76974BF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beliefs and 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methods of practice </w:t>
            </w:r>
            <w:r w:rsidRPr="401CA409" w:rsidR="2C86E49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then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6D7586E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criticizes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whether that way of working is relevant and reliable.</w:t>
            </w:r>
            <w:r w:rsidRPr="401CA409" w:rsidR="09939A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Continuously e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xploring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3091B2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ways to </w:t>
            </w:r>
            <w:r w:rsidRPr="401CA409" w:rsidR="26719A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improve and </w:t>
            </w:r>
            <w:r w:rsidRPr="401CA409" w:rsidR="3091B2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grow</w:t>
            </w:r>
            <w:r w:rsidRPr="401CA409" w:rsidR="09B51B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as a professional</w:t>
            </w:r>
            <w:r w:rsidRPr="401CA409" w:rsidR="3091B2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6E2D2A8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to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implement purposeful </w:t>
            </w:r>
            <w:r w:rsidRPr="401CA409" w:rsidR="7DB8BAA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changes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to practice</w:t>
            </w:r>
            <w:r w:rsidRPr="401CA409" w:rsidR="682E805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43BB20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(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Brock</w:t>
            </w:r>
            <w:r w:rsidRPr="401CA409" w:rsidR="341E2D0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, </w:t>
            </w:r>
            <w:r w:rsidRPr="401CA409" w:rsidR="5D09444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2014)</w:t>
            </w:r>
            <w:r w:rsidRPr="401CA409" w:rsidR="5093BC5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.</w:t>
            </w:r>
            <w:r w:rsidRPr="401CA409" w:rsidR="61E0AE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Furthermore, </w:t>
            </w:r>
            <w:r w:rsidRPr="401CA409" w:rsidR="0BF4A7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Tobin </w:t>
            </w:r>
            <w:r w:rsidRPr="401CA409" w:rsidR="0BF4A7E9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et al</w:t>
            </w:r>
            <w:r w:rsidRPr="401CA409" w:rsidR="0BF4A7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.</w:t>
            </w:r>
            <w:r w:rsidRPr="401CA409" w:rsidR="61FB9B3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,</w:t>
            </w:r>
            <w:r w:rsidRPr="401CA409" w:rsidR="0BF4A7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(2024)</w:t>
            </w:r>
            <w:r w:rsidRPr="401CA409" w:rsidR="0BF4A7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discusses the i</w:t>
            </w:r>
            <w:r w:rsidRPr="401CA409" w:rsidR="073E659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mportance of collaborative reflective practice.</w:t>
            </w:r>
            <w:r w:rsidRPr="401CA409" w:rsidR="26AD1A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Meaning</w:t>
            </w:r>
            <w:r w:rsidRPr="401CA409" w:rsidR="139125D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30BB02E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while a professional might practice alone</w:t>
            </w:r>
            <w:r w:rsidRPr="401CA409" w:rsidR="5510478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,</w:t>
            </w:r>
            <w:r w:rsidRPr="401CA409" w:rsidR="139125D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reflecting together as a team</w:t>
            </w:r>
            <w:r w:rsidRPr="401CA409" w:rsidR="5EF39A8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5672A8A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and sharing</w:t>
            </w:r>
            <w:r w:rsidRPr="401CA409" w:rsidR="1D5D99C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their</w:t>
            </w:r>
            <w:r w:rsidRPr="401CA409" w:rsidR="5672A8A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7F62852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outcomes, </w:t>
            </w:r>
            <w:r w:rsidRPr="401CA409" w:rsidR="5672A8A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ideas and experiences </w:t>
            </w:r>
            <w:r w:rsidRPr="401CA409" w:rsidR="7C63128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through reflection </w:t>
            </w:r>
            <w:r w:rsidRPr="401CA409" w:rsidR="139125D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can</w:t>
            </w:r>
            <w:r w:rsidRPr="401CA409" w:rsidR="1CEF58A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09B47BD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greatly</w:t>
            </w:r>
            <w:r w:rsidRPr="401CA409" w:rsidR="32BED0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impact</w:t>
            </w:r>
            <w:r w:rsidRPr="401CA409" w:rsidR="32BED0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the </w:t>
            </w:r>
            <w:r w:rsidRPr="401CA409" w:rsidR="2BE324A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learner's</w:t>
            </w:r>
            <w:r w:rsidRPr="401CA409" w:rsidR="459C2FC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1845B2E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success</w:t>
            </w:r>
            <w:r w:rsidRPr="401CA409" w:rsidR="550995E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.</w:t>
            </w:r>
          </w:p>
          <w:p w:rsidR="0601D2FB" w:rsidP="401CA409" w:rsidRDefault="0601D2FB" w14:paraId="7C68EB02" w14:textId="46CBCC20">
            <w:pPr>
              <w:spacing w:before="0" w:beforeAutospacing="off" w:after="0" w:afterAutospacing="off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2F12FD7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</w:p>
          <w:p w:rsidR="0601D2FB" w:rsidP="401CA409" w:rsidRDefault="0601D2FB" w14:paraId="11404A2D" w14:textId="0CFA3C5C">
            <w:pPr>
              <w:spacing w:before="0" w:beforeAutospacing="off" w:after="0" w:afterAutospacing="off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2F12FD7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</w:p>
          <w:p w:rsidR="0601D2FB" w:rsidP="401CA409" w:rsidRDefault="0601D2FB" w14:paraId="5AE05B33" w14:textId="34B1839F">
            <w:pPr>
              <w:spacing w:before="0" w:beforeAutospacing="off" w:after="0" w:afterAutospacing="off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2F12FD7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</w:p>
        </w:tc>
        <w:tc>
          <w:tcPr>
            <w:tcW w:w="448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AEDFB" w:themeFill="accent4" w:themeFillTint="33"/>
            <w:tcMar>
              <w:left w:w="108" w:type="dxa"/>
              <w:right w:w="108" w:type="dxa"/>
            </w:tcMar>
            <w:vAlign w:val="top"/>
          </w:tcPr>
          <w:p w:rsidR="0601D2FB" w:rsidP="401CA409" w:rsidRDefault="0601D2FB" w14:paraId="58F24F54" w14:textId="361382E0">
            <w:pPr>
              <w:pStyle w:val="Normal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2F12FD7F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 xml:space="preserve">Why is reflective </w:t>
            </w:r>
            <w:r w:rsidRPr="401CA409" w:rsidR="25903216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>practice</w:t>
            </w:r>
            <w:r w:rsidRPr="401CA409" w:rsidR="2F12FD7F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 xml:space="preserve"> important to </w:t>
            </w:r>
            <w:r w:rsidRPr="401CA409" w:rsidR="0EA2AB58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>early years</w:t>
            </w:r>
            <w:r w:rsidRPr="401CA409" w:rsidR="2F12FD7F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 xml:space="preserve"> </w:t>
            </w:r>
            <w:r w:rsidRPr="401CA409" w:rsidR="3E5CE9D9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>practice</w:t>
            </w:r>
            <w:r w:rsidRPr="401CA409" w:rsidR="2F12FD7F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</w:rPr>
              <w:t>?</w:t>
            </w:r>
            <w:r w:rsidRPr="401CA409" w:rsidR="2F12FD7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</w:p>
          <w:p w:rsidR="024D6365" w:rsidP="401CA409" w:rsidRDefault="024D6365" w14:paraId="0C195305" w14:textId="1B9B65B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777B3410">
              <w:rPr>
                <w:rFonts w:ascii="Arial" w:hAnsi="Arial" w:eastAsia="Arial" w:cs="Arial"/>
                <w:sz w:val="12"/>
                <w:szCs w:val="12"/>
              </w:rPr>
              <w:t xml:space="preserve">Early Education </w:t>
            </w:r>
            <w:r w:rsidRPr="401CA409" w:rsidR="0D5106DC">
              <w:rPr>
                <w:rFonts w:ascii="Arial" w:hAnsi="Arial" w:eastAsia="Arial" w:cs="Arial"/>
                <w:sz w:val="12"/>
                <w:szCs w:val="12"/>
              </w:rPr>
              <w:t>(2021)</w:t>
            </w:r>
            <w:r w:rsidRPr="401CA409" w:rsidR="0D5106DC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1FED2C09">
              <w:rPr>
                <w:rFonts w:ascii="Arial" w:hAnsi="Arial" w:eastAsia="Arial" w:cs="Arial"/>
                <w:sz w:val="12"/>
                <w:szCs w:val="12"/>
              </w:rPr>
              <w:t>points out se</w:t>
            </w:r>
            <w:r w:rsidRPr="401CA409" w:rsidR="7150B1FE">
              <w:rPr>
                <w:rFonts w:ascii="Arial" w:hAnsi="Arial" w:eastAsia="Arial" w:cs="Arial"/>
                <w:sz w:val="12"/>
                <w:szCs w:val="12"/>
              </w:rPr>
              <w:t>ver</w:t>
            </w:r>
            <w:r w:rsidRPr="401CA409" w:rsidR="1FED2C09">
              <w:rPr>
                <w:rFonts w:ascii="Arial" w:hAnsi="Arial" w:eastAsia="Arial" w:cs="Arial"/>
                <w:sz w:val="12"/>
                <w:szCs w:val="12"/>
              </w:rPr>
              <w:t xml:space="preserve">al </w:t>
            </w:r>
            <w:r w:rsidRPr="401CA409" w:rsidR="7B3DAD8C">
              <w:rPr>
                <w:rFonts w:ascii="Arial" w:hAnsi="Arial" w:eastAsia="Arial" w:cs="Arial"/>
                <w:sz w:val="12"/>
                <w:szCs w:val="12"/>
              </w:rPr>
              <w:t>aspects</w:t>
            </w:r>
            <w:r w:rsidRPr="401CA409" w:rsidR="1FED2C09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6288934F">
              <w:rPr>
                <w:rFonts w:ascii="Arial" w:hAnsi="Arial" w:eastAsia="Arial" w:cs="Arial"/>
                <w:sz w:val="12"/>
                <w:szCs w:val="12"/>
              </w:rPr>
              <w:t>that show</w:t>
            </w:r>
            <w:r w:rsidRPr="401CA409" w:rsidR="7A720D3E">
              <w:rPr>
                <w:rFonts w:ascii="Arial" w:hAnsi="Arial" w:eastAsia="Arial" w:cs="Arial"/>
                <w:sz w:val="12"/>
                <w:szCs w:val="12"/>
              </w:rPr>
              <w:t xml:space="preserve"> how</w:t>
            </w:r>
            <w:r w:rsidRPr="401CA409" w:rsidR="6288934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6288934F">
              <w:rPr>
                <w:rFonts w:ascii="Arial" w:hAnsi="Arial" w:eastAsia="Arial" w:cs="Arial"/>
                <w:sz w:val="12"/>
                <w:szCs w:val="12"/>
              </w:rPr>
              <w:t xml:space="preserve">reflection </w:t>
            </w:r>
            <w:r w:rsidRPr="401CA409" w:rsidR="26A7C0D0">
              <w:rPr>
                <w:rFonts w:ascii="Arial" w:hAnsi="Arial" w:eastAsia="Arial" w:cs="Arial"/>
                <w:sz w:val="12"/>
                <w:szCs w:val="12"/>
              </w:rPr>
              <w:t>is important to the early years practice.</w:t>
            </w:r>
          </w:p>
          <w:p w:rsidR="10F44D8B" w:rsidP="401CA409" w:rsidRDefault="10F44D8B" w14:paraId="5F7AF9DB" w14:textId="0580E2EF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6288934F">
              <w:rPr>
                <w:rFonts w:ascii="Arial" w:hAnsi="Arial" w:eastAsia="Arial" w:cs="Arial"/>
                <w:sz w:val="12"/>
                <w:szCs w:val="12"/>
              </w:rPr>
              <w:t>Continuously reflecting means that skills can be kept up to date, avoiding repeat mistakes.</w:t>
            </w:r>
          </w:p>
          <w:p w:rsidR="0601D2FB" w:rsidP="401CA409" w:rsidRDefault="0601D2FB" w14:paraId="675BA39A" w14:textId="5BA5DDA5">
            <w:pPr>
              <w:pStyle w:val="ListParagraph"/>
              <w:spacing w:before="0" w:beforeAutospacing="off" w:after="0" w:afterAutospacing="off"/>
              <w:ind w:left="360"/>
              <w:jc w:val="left"/>
              <w:rPr>
                <w:rFonts w:ascii="Arial" w:hAnsi="Arial" w:eastAsia="Arial" w:cs="Arial"/>
                <w:sz w:val="12"/>
                <w:szCs w:val="12"/>
              </w:rPr>
            </w:pPr>
          </w:p>
          <w:p w:rsidR="5C2F1336" w:rsidP="401CA409" w:rsidRDefault="5C2F1336" w14:paraId="2DAF373C" w14:textId="6AD800A9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43F953E7">
              <w:rPr>
                <w:rFonts w:ascii="Arial" w:hAnsi="Arial" w:eastAsia="Arial" w:cs="Arial"/>
                <w:sz w:val="12"/>
                <w:szCs w:val="12"/>
              </w:rPr>
              <w:t>Thoughtful practice leads to</w:t>
            </w:r>
            <w:r w:rsidRPr="401CA409" w:rsidR="6288934F">
              <w:rPr>
                <w:rFonts w:ascii="Arial" w:hAnsi="Arial" w:eastAsia="Arial" w:cs="Arial"/>
                <w:sz w:val="12"/>
                <w:szCs w:val="12"/>
              </w:rPr>
              <w:t xml:space="preserve"> further </w:t>
            </w:r>
            <w:r w:rsidRPr="401CA409" w:rsidR="5C03E33A">
              <w:rPr>
                <w:rFonts w:ascii="Arial" w:hAnsi="Arial" w:eastAsia="Arial" w:cs="Arial"/>
                <w:sz w:val="12"/>
                <w:szCs w:val="12"/>
              </w:rPr>
              <w:t>learning opportunities</w:t>
            </w:r>
            <w:r w:rsidRPr="401CA409" w:rsidR="6288934F">
              <w:rPr>
                <w:rFonts w:ascii="Arial" w:hAnsi="Arial" w:eastAsia="Arial" w:cs="Arial"/>
                <w:sz w:val="12"/>
                <w:szCs w:val="12"/>
              </w:rPr>
              <w:t>, building productivity and increases confidence.</w:t>
            </w:r>
            <w:r>
              <w:br/>
            </w:r>
          </w:p>
          <w:p w:rsidR="7EC0D458" w:rsidP="401CA409" w:rsidRDefault="7EC0D458" w14:paraId="48E29D5E" w14:textId="4D68D62B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08FD24D6">
              <w:rPr>
                <w:rFonts w:ascii="Arial" w:hAnsi="Arial" w:eastAsia="Arial" w:cs="Arial"/>
                <w:sz w:val="12"/>
                <w:szCs w:val="12"/>
              </w:rPr>
              <w:t>Creating positive foundations for children from early on in their lives gives them the best chance of successful learning and wellbeing.</w:t>
            </w:r>
            <w:r>
              <w:br/>
            </w:r>
          </w:p>
          <w:p w:rsidR="46295C42" w:rsidP="401CA409" w:rsidRDefault="46295C42" w14:paraId="41958038" w14:textId="6B421E72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0A5B287C">
              <w:rPr>
                <w:rFonts w:ascii="Arial" w:hAnsi="Arial" w:eastAsia="Arial" w:cs="Arial"/>
                <w:sz w:val="12"/>
                <w:szCs w:val="12"/>
              </w:rPr>
              <w:t xml:space="preserve">It also gives new perspective, meaning professionals can be conscious of bias discrimination, celebrate </w:t>
            </w:r>
            <w:r w:rsidRPr="401CA409" w:rsidR="0A5B287C">
              <w:rPr>
                <w:rFonts w:ascii="Arial" w:hAnsi="Arial" w:eastAsia="Arial" w:cs="Arial"/>
                <w:sz w:val="12"/>
                <w:szCs w:val="12"/>
              </w:rPr>
              <w:t>differences</w:t>
            </w:r>
            <w:r w:rsidRPr="401CA409" w:rsidR="0A5B287C">
              <w:rPr>
                <w:rFonts w:ascii="Arial" w:hAnsi="Arial" w:eastAsia="Arial" w:cs="Arial"/>
                <w:sz w:val="12"/>
                <w:szCs w:val="12"/>
              </w:rPr>
              <w:t xml:space="preserve"> and embrace cultural traits.</w:t>
            </w:r>
            <w:r>
              <w:br/>
            </w:r>
          </w:p>
          <w:p w:rsidR="0601D2FB" w:rsidP="401CA409" w:rsidRDefault="0601D2FB" w14:paraId="3F0430A1" w14:textId="6631A7AF">
            <w:pPr>
              <w:pStyle w:val="ListParagraph"/>
              <w:numPr>
                <w:ilvl w:val="0"/>
                <w:numId w:val="2"/>
              </w:numPr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5D7D9C71">
              <w:rPr>
                <w:rFonts w:ascii="Arial" w:hAnsi="Arial" w:eastAsia="Arial" w:cs="Arial"/>
                <w:sz w:val="12"/>
                <w:szCs w:val="12"/>
              </w:rPr>
              <w:t>Reflection results in best practice and the knowledge gained can be shared with families and the support network around the child so that the best possible care is provided</w:t>
            </w:r>
            <w:r w:rsidRPr="401CA409" w:rsidR="5D7D9C71">
              <w:rPr>
                <w:rFonts w:ascii="Arial" w:hAnsi="Arial" w:eastAsia="Arial" w:cs="Arial"/>
                <w:sz w:val="12"/>
                <w:szCs w:val="12"/>
              </w:rPr>
              <w:t>.</w:t>
            </w:r>
            <w:r w:rsidRPr="401CA409" w:rsidR="2F12FD7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2F12FD7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</w:p>
        </w:tc>
      </w:tr>
      <w:tr w:rsidR="0601D2FB" w:rsidTr="401CA409" w14:paraId="50BCEFCD">
        <w:trPr>
          <w:trHeight w:val="1785"/>
        </w:trPr>
        <w:tc>
          <w:tcPr>
            <w:tcW w:w="8970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  <w:vAlign w:val="top"/>
          </w:tcPr>
          <w:p w:rsidR="2F12FD7F" w:rsidP="401CA409" w:rsidRDefault="2F12FD7F" w14:paraId="71A0B254" w14:textId="3C86E672">
            <w:pPr>
              <w:pStyle w:val="Normal"/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  <w:u w:val="single"/>
              </w:rPr>
            </w:pPr>
            <w:r w:rsidRPr="401CA409" w:rsidR="2F12FD7F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  <w:u w:val="single"/>
              </w:rPr>
              <w:t xml:space="preserve">The </w:t>
            </w:r>
            <w:r w:rsidRPr="401CA409" w:rsidR="1F307705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  <w:u w:val="single"/>
              </w:rPr>
              <w:t>t</w:t>
            </w:r>
            <w:r w:rsidRPr="401CA409" w:rsidR="2F12FD7F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  <w:u w:val="single"/>
              </w:rPr>
              <w:t xml:space="preserve">heory of reflective </w:t>
            </w:r>
            <w:r w:rsidRPr="401CA409" w:rsidR="368765AE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  <w:u w:val="single"/>
              </w:rPr>
              <w:t>practice</w:t>
            </w:r>
            <w:r w:rsidRPr="401CA409" w:rsidR="2F12FD7F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  <w:u w:val="single"/>
              </w:rPr>
              <w:t>:</w:t>
            </w:r>
          </w:p>
          <w:p w:rsidR="0601D2FB" w:rsidP="401CA409" w:rsidRDefault="0601D2FB" w14:paraId="5B1691B1" w14:textId="5DBAEB32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2F12FD7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0FC8BB1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The theory of reflective practice </w:t>
            </w:r>
            <w:r w:rsidRPr="401CA409" w:rsidR="209CD85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is underpinned by </w:t>
            </w:r>
            <w:r w:rsidRPr="401CA409" w:rsidR="0FC8BB1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the work of Dewey and Schön</w:t>
            </w:r>
            <w:r w:rsidRPr="401CA409" w:rsidR="47DE72A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237CA37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(</w:t>
            </w:r>
            <w:hyperlink r:id="Rd2c7f2d0f6f542ae">
              <w:r w:rsidRPr="401CA409" w:rsidR="78C74E14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auto"/>
                  <w:sz w:val="12"/>
                  <w:szCs w:val="12"/>
                  <w:u w:val="none"/>
                  <w:lang w:val="en-US"/>
                </w:rPr>
                <w:t>Reflective Practice in Early Years Education</w:t>
              </w:r>
              <w:r w:rsidRPr="401CA409" w:rsidR="0E82A304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auto"/>
                  <w:sz w:val="12"/>
                  <w:szCs w:val="12"/>
                  <w:u w:val="none"/>
                  <w:lang w:val="en-US"/>
                </w:rPr>
                <w:t>,</w:t>
              </w:r>
            </w:hyperlink>
            <w:r w:rsidRPr="401CA409" w:rsidR="78C74E1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u w:val="none"/>
                <w:lang w:val="en-US"/>
              </w:rPr>
              <w:t xml:space="preserve"> </w:t>
            </w:r>
            <w:r w:rsidRPr="401CA409" w:rsidR="78C74E1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2022</w:t>
            </w:r>
            <w:r w:rsidRPr="401CA409" w:rsidR="78C74E14">
              <w:rPr>
                <w:rFonts w:ascii="Arial" w:hAnsi="Arial" w:eastAsia="Arial" w:cs="Arial"/>
                <w:noProof w:val="0"/>
                <w:sz w:val="12"/>
                <w:szCs w:val="12"/>
                <w:lang w:val="en-US"/>
              </w:rPr>
              <w:t>)</w:t>
            </w:r>
            <w:r w:rsidRPr="401CA409" w:rsidR="6D5AC361">
              <w:rPr>
                <w:rFonts w:ascii="Arial" w:hAnsi="Arial" w:eastAsia="Arial" w:cs="Arial"/>
                <w:noProof w:val="0"/>
                <w:sz w:val="12"/>
                <w:szCs w:val="12"/>
                <w:lang w:val="en-US"/>
              </w:rPr>
              <w:t>.</w:t>
            </w:r>
            <w:r w:rsidRPr="401CA409" w:rsidR="78C74E14">
              <w:rPr>
                <w:rFonts w:ascii="Arial" w:hAnsi="Arial" w:eastAsia="Arial" w:cs="Arial"/>
                <w:noProof w:val="0"/>
                <w:sz w:val="12"/>
                <w:szCs w:val="12"/>
                <w:lang w:val="en-US"/>
              </w:rPr>
              <w:t xml:space="preserve"> </w:t>
            </w:r>
            <w:r w:rsidRPr="401CA409" w:rsidR="2DF00F4F">
              <w:rPr>
                <w:rFonts w:ascii="Arial" w:hAnsi="Arial" w:eastAsia="Arial" w:cs="Arial"/>
                <w:sz w:val="12"/>
                <w:szCs w:val="12"/>
              </w:rPr>
              <w:t>John Dewey</w:t>
            </w:r>
            <w:r w:rsidRPr="401CA409" w:rsidR="440B1EA1">
              <w:rPr>
                <w:rFonts w:ascii="Arial" w:hAnsi="Arial" w:eastAsia="Arial" w:cs="Arial"/>
                <w:sz w:val="12"/>
                <w:szCs w:val="12"/>
              </w:rPr>
              <w:t xml:space="preserve"> was an American philosoph</w:t>
            </w:r>
            <w:r w:rsidRPr="401CA409" w:rsidR="44B949C5">
              <w:rPr>
                <w:rFonts w:ascii="Arial" w:hAnsi="Arial" w:eastAsia="Arial" w:cs="Arial"/>
                <w:sz w:val="12"/>
                <w:szCs w:val="12"/>
              </w:rPr>
              <w:t xml:space="preserve">y teacher </w:t>
            </w:r>
            <w:r w:rsidRPr="401CA409" w:rsidR="440B1EA1">
              <w:rPr>
                <w:rFonts w:ascii="Arial" w:hAnsi="Arial" w:eastAsia="Arial" w:cs="Arial"/>
                <w:sz w:val="12"/>
                <w:szCs w:val="12"/>
              </w:rPr>
              <w:t>born in 1839 (</w:t>
            </w:r>
            <w:r w:rsidRPr="401CA409" w:rsidR="440B1EA1">
              <w:rPr>
                <w:rFonts w:ascii="Arial" w:hAnsi="Arial" w:eastAsia="Arial" w:cs="Arial"/>
                <w:sz w:val="12"/>
                <w:szCs w:val="12"/>
              </w:rPr>
              <w:t>G</w:t>
            </w:r>
            <w:r w:rsidRPr="401CA409" w:rsidR="440B1EA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A1A1A"/>
                <w:sz w:val="12"/>
                <w:szCs w:val="12"/>
                <w:lang w:val="en-US"/>
              </w:rPr>
              <w:t>ouinlock</w:t>
            </w:r>
            <w:r w:rsidRPr="401CA409" w:rsidR="190896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A1A1A"/>
                <w:sz w:val="12"/>
                <w:szCs w:val="12"/>
                <w:lang w:val="en-US"/>
              </w:rPr>
              <w:t>,</w:t>
            </w:r>
            <w:r w:rsidRPr="401CA409" w:rsidR="440B1EA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A1A1A"/>
                <w:sz w:val="12"/>
                <w:szCs w:val="12"/>
                <w:lang w:val="en-US"/>
              </w:rPr>
              <w:t xml:space="preserve"> 2024</w:t>
            </w:r>
            <w:r w:rsidRPr="401CA409" w:rsidR="440B1EA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A1A1A"/>
                <w:sz w:val="12"/>
                <w:szCs w:val="12"/>
                <w:lang w:val="en-US"/>
              </w:rPr>
              <w:t>)</w:t>
            </w:r>
            <w:r w:rsidRPr="401CA409" w:rsidR="1259145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A1A1A"/>
                <w:sz w:val="12"/>
                <w:szCs w:val="12"/>
                <w:lang w:val="en-US"/>
              </w:rPr>
              <w:t>.</w:t>
            </w:r>
            <w:r w:rsidRPr="401CA409" w:rsidR="440B1EA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A1A1A"/>
                <w:sz w:val="12"/>
                <w:szCs w:val="12"/>
                <w:lang w:val="en-US"/>
              </w:rPr>
              <w:t xml:space="preserve"> </w:t>
            </w:r>
            <w:r w:rsidRPr="401CA409" w:rsidR="0E28C8D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A1A1A"/>
                <w:sz w:val="12"/>
                <w:szCs w:val="12"/>
                <w:lang w:val="en-US"/>
              </w:rPr>
              <w:t xml:space="preserve">Dewey </w:t>
            </w:r>
            <w:r w:rsidRPr="401CA409" w:rsidR="2DF00F4F">
              <w:rPr>
                <w:rFonts w:ascii="Arial" w:hAnsi="Arial" w:eastAsia="Arial" w:cs="Arial"/>
                <w:sz w:val="12"/>
                <w:szCs w:val="12"/>
              </w:rPr>
              <w:t xml:space="preserve">is </w:t>
            </w:r>
            <w:r w:rsidRPr="401CA409" w:rsidR="7A082BCE">
              <w:rPr>
                <w:rFonts w:ascii="Arial" w:hAnsi="Arial" w:eastAsia="Arial" w:cs="Arial"/>
                <w:sz w:val="12"/>
                <w:szCs w:val="12"/>
              </w:rPr>
              <w:t>understood</w:t>
            </w:r>
            <w:r w:rsidRPr="401CA409" w:rsidR="2DF00F4F">
              <w:rPr>
                <w:rFonts w:ascii="Arial" w:hAnsi="Arial" w:eastAsia="Arial" w:cs="Arial"/>
                <w:sz w:val="12"/>
                <w:szCs w:val="12"/>
              </w:rPr>
              <w:t xml:space="preserve"> to be the </w:t>
            </w:r>
            <w:r w:rsidRPr="401CA409" w:rsidR="5FAC5A9D">
              <w:rPr>
                <w:rFonts w:ascii="Arial" w:hAnsi="Arial" w:eastAsia="Arial" w:cs="Arial"/>
                <w:sz w:val="12"/>
                <w:szCs w:val="12"/>
              </w:rPr>
              <w:t>creator</w:t>
            </w:r>
            <w:r w:rsidRPr="401CA409" w:rsidR="2DF00F4F">
              <w:rPr>
                <w:rFonts w:ascii="Arial" w:hAnsi="Arial" w:eastAsia="Arial" w:cs="Arial"/>
                <w:sz w:val="12"/>
                <w:szCs w:val="12"/>
              </w:rPr>
              <w:t xml:space="preserve"> of reflection</w:t>
            </w:r>
            <w:r w:rsidRPr="401CA409" w:rsidR="126C61CE">
              <w:rPr>
                <w:rFonts w:ascii="Arial" w:hAnsi="Arial" w:eastAsia="Arial" w:cs="Arial"/>
                <w:sz w:val="12"/>
                <w:szCs w:val="12"/>
              </w:rPr>
              <w:t xml:space="preserve">, </w:t>
            </w:r>
            <w:r w:rsidRPr="401CA409" w:rsidR="2C5654D8">
              <w:rPr>
                <w:rFonts w:ascii="Arial" w:hAnsi="Arial" w:eastAsia="Arial" w:cs="Arial"/>
                <w:sz w:val="12"/>
                <w:szCs w:val="12"/>
              </w:rPr>
              <w:t xml:space="preserve">his early written work of reflection </w:t>
            </w:r>
            <w:r w:rsidRPr="401CA409" w:rsidR="6546831E">
              <w:rPr>
                <w:rFonts w:ascii="Arial" w:hAnsi="Arial" w:eastAsia="Arial" w:cs="Arial"/>
                <w:sz w:val="12"/>
                <w:szCs w:val="12"/>
              </w:rPr>
              <w:t xml:space="preserve">develops </w:t>
            </w:r>
            <w:r w:rsidRPr="401CA409" w:rsidR="2C5654D8">
              <w:rPr>
                <w:rFonts w:ascii="Arial" w:hAnsi="Arial" w:eastAsia="Arial" w:cs="Arial"/>
                <w:sz w:val="12"/>
                <w:szCs w:val="12"/>
              </w:rPr>
              <w:t xml:space="preserve">from the </w:t>
            </w:r>
            <w:r w:rsidRPr="401CA409" w:rsidR="2C5654D8">
              <w:rPr>
                <w:rFonts w:ascii="Arial" w:hAnsi="Arial" w:eastAsia="Arial" w:cs="Arial"/>
                <w:sz w:val="12"/>
                <w:szCs w:val="12"/>
              </w:rPr>
              <w:t>psychological</w:t>
            </w:r>
            <w:r w:rsidRPr="401CA409" w:rsidR="0A1B2542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0AB60F1F">
              <w:rPr>
                <w:rFonts w:ascii="Arial" w:hAnsi="Arial" w:eastAsia="Arial" w:cs="Arial"/>
                <w:sz w:val="12"/>
                <w:szCs w:val="12"/>
              </w:rPr>
              <w:t>understanding of how we think</w:t>
            </w:r>
            <w:r w:rsidRPr="401CA409" w:rsidR="3CD86D79">
              <w:rPr>
                <w:rFonts w:ascii="Arial" w:hAnsi="Arial" w:eastAsia="Arial" w:cs="Arial"/>
                <w:sz w:val="12"/>
                <w:szCs w:val="12"/>
              </w:rPr>
              <w:t xml:space="preserve"> and the distinguish between “thinking and thought” </w:t>
            </w:r>
            <w:r w:rsidRPr="401CA409" w:rsidR="3CD28332">
              <w:rPr>
                <w:rFonts w:ascii="Arial" w:hAnsi="Arial" w:eastAsia="Arial" w:cs="Arial"/>
                <w:sz w:val="12"/>
                <w:szCs w:val="12"/>
              </w:rPr>
              <w:t xml:space="preserve">Dewey </w:t>
            </w:r>
            <w:r w:rsidRPr="401CA409" w:rsidR="79AD3B09">
              <w:rPr>
                <w:rFonts w:ascii="Arial" w:hAnsi="Arial" w:eastAsia="Arial" w:cs="Arial"/>
                <w:sz w:val="12"/>
                <w:szCs w:val="12"/>
              </w:rPr>
              <w:t>writes about</w:t>
            </w:r>
            <w:r w:rsidRPr="401CA409" w:rsidR="0CD7E5DB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1D57E346">
              <w:rPr>
                <w:rFonts w:ascii="Arial" w:hAnsi="Arial" w:eastAsia="Arial" w:cs="Arial"/>
                <w:sz w:val="12"/>
                <w:szCs w:val="12"/>
              </w:rPr>
              <w:t>“</w:t>
            </w:r>
            <w:r w:rsidRPr="401CA409" w:rsidR="0CD7E5DB">
              <w:rPr>
                <w:rFonts w:ascii="Arial" w:hAnsi="Arial" w:eastAsia="Arial" w:cs="Arial"/>
                <w:sz w:val="12"/>
                <w:szCs w:val="12"/>
              </w:rPr>
              <w:t>thought</w:t>
            </w:r>
            <w:r w:rsidRPr="401CA409" w:rsidR="764B7ECA">
              <w:rPr>
                <w:rFonts w:ascii="Arial" w:hAnsi="Arial" w:eastAsia="Arial" w:cs="Arial"/>
                <w:sz w:val="12"/>
                <w:szCs w:val="12"/>
              </w:rPr>
              <w:t>”</w:t>
            </w:r>
            <w:r w:rsidRPr="401CA409" w:rsidR="0CD7E5DB">
              <w:rPr>
                <w:rFonts w:ascii="Arial" w:hAnsi="Arial" w:eastAsia="Arial" w:cs="Arial"/>
                <w:sz w:val="12"/>
                <w:szCs w:val="12"/>
              </w:rPr>
              <w:t xml:space="preserve"> being </w:t>
            </w:r>
            <w:r w:rsidRPr="401CA409" w:rsidR="0CD7E5DB">
              <w:rPr>
                <w:rFonts w:ascii="Arial" w:hAnsi="Arial" w:eastAsia="Arial" w:cs="Arial"/>
                <w:sz w:val="12"/>
                <w:szCs w:val="12"/>
              </w:rPr>
              <w:t>similar to</w:t>
            </w:r>
            <w:r w:rsidRPr="401CA409" w:rsidR="0CD7E5DB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7DE40CD9">
              <w:rPr>
                <w:rFonts w:ascii="Arial" w:hAnsi="Arial" w:eastAsia="Arial" w:cs="Arial"/>
                <w:sz w:val="12"/>
                <w:szCs w:val="12"/>
              </w:rPr>
              <w:t>unconscious thoughts</w:t>
            </w:r>
            <w:r w:rsidRPr="401CA409" w:rsidR="3E64799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53AA4A5D">
              <w:rPr>
                <w:rFonts w:ascii="Arial" w:hAnsi="Arial" w:eastAsia="Arial" w:cs="Arial"/>
                <w:sz w:val="12"/>
                <w:szCs w:val="12"/>
              </w:rPr>
              <w:t>floating around in our minds</w:t>
            </w:r>
            <w:r w:rsidRPr="401CA409" w:rsidR="493C968D">
              <w:rPr>
                <w:rFonts w:ascii="Arial" w:hAnsi="Arial" w:eastAsia="Arial" w:cs="Arial"/>
                <w:sz w:val="12"/>
                <w:szCs w:val="12"/>
              </w:rPr>
              <w:t xml:space="preserve"> with no further</w:t>
            </w:r>
            <w:r w:rsidRPr="401CA409" w:rsidR="6F243C2D">
              <w:rPr>
                <w:rFonts w:ascii="Arial" w:hAnsi="Arial" w:eastAsia="Arial" w:cs="Arial"/>
                <w:sz w:val="12"/>
                <w:szCs w:val="12"/>
              </w:rPr>
              <w:t xml:space="preserve"> curiosity or action.</w:t>
            </w:r>
            <w:r w:rsidRPr="401CA409" w:rsidR="493C968D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0697A5FF">
              <w:rPr>
                <w:rFonts w:ascii="Arial" w:hAnsi="Arial" w:eastAsia="Arial" w:cs="Arial"/>
                <w:sz w:val="12"/>
                <w:szCs w:val="12"/>
              </w:rPr>
              <w:t>Whereas</w:t>
            </w:r>
            <w:r w:rsidRPr="401CA409" w:rsidR="0CD7E5DB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2E51C1CA">
              <w:rPr>
                <w:rFonts w:ascii="Arial" w:hAnsi="Arial" w:eastAsia="Arial" w:cs="Arial"/>
                <w:sz w:val="12"/>
                <w:szCs w:val="12"/>
              </w:rPr>
              <w:t>“</w:t>
            </w:r>
            <w:r w:rsidRPr="401CA409" w:rsidR="0CD7E5DB">
              <w:rPr>
                <w:rFonts w:ascii="Arial" w:hAnsi="Arial" w:eastAsia="Arial" w:cs="Arial"/>
                <w:sz w:val="12"/>
                <w:szCs w:val="12"/>
              </w:rPr>
              <w:t>thinking</w:t>
            </w:r>
            <w:r w:rsidRPr="401CA409" w:rsidR="515FB286">
              <w:rPr>
                <w:rFonts w:ascii="Arial" w:hAnsi="Arial" w:eastAsia="Arial" w:cs="Arial"/>
                <w:sz w:val="12"/>
                <w:szCs w:val="12"/>
              </w:rPr>
              <w:t>”</w:t>
            </w:r>
            <w:r w:rsidRPr="401CA409" w:rsidR="3CD28332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41D0A635">
              <w:rPr>
                <w:rFonts w:ascii="Arial" w:hAnsi="Arial" w:eastAsia="Arial" w:cs="Arial"/>
                <w:sz w:val="12"/>
                <w:szCs w:val="12"/>
              </w:rPr>
              <w:t>is a</w:t>
            </w:r>
            <w:r w:rsidRPr="401CA409" w:rsidR="3CD28332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3CD28332">
              <w:rPr>
                <w:rFonts w:ascii="Arial" w:hAnsi="Arial" w:eastAsia="Arial" w:cs="Arial"/>
                <w:sz w:val="12"/>
                <w:szCs w:val="12"/>
              </w:rPr>
              <w:t>deliberate</w:t>
            </w:r>
            <w:r w:rsidRPr="401CA409" w:rsidR="7BCCA78C">
              <w:rPr>
                <w:rFonts w:ascii="Arial" w:hAnsi="Arial" w:eastAsia="Arial" w:cs="Arial"/>
                <w:sz w:val="12"/>
                <w:szCs w:val="12"/>
              </w:rPr>
              <w:t xml:space="preserve"> and purposeful</w:t>
            </w:r>
            <w:r w:rsidRPr="401CA409" w:rsidR="3CD28332">
              <w:rPr>
                <w:rFonts w:ascii="Arial" w:hAnsi="Arial" w:eastAsia="Arial" w:cs="Arial"/>
                <w:sz w:val="12"/>
                <w:szCs w:val="12"/>
              </w:rPr>
              <w:t xml:space="preserve"> thought process</w:t>
            </w:r>
            <w:r w:rsidRPr="401CA409" w:rsidR="1D35E529">
              <w:rPr>
                <w:rFonts w:ascii="Arial" w:hAnsi="Arial" w:eastAsia="Arial" w:cs="Arial"/>
                <w:sz w:val="12"/>
                <w:szCs w:val="12"/>
              </w:rPr>
              <w:t>,</w:t>
            </w:r>
            <w:r w:rsidRPr="401CA409" w:rsidR="4B6BC631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46FC4010">
              <w:rPr>
                <w:rFonts w:ascii="Arial" w:hAnsi="Arial" w:eastAsia="Arial" w:cs="Arial"/>
                <w:sz w:val="12"/>
                <w:szCs w:val="12"/>
              </w:rPr>
              <w:t>that</w:t>
            </w:r>
            <w:r w:rsidRPr="401CA409" w:rsidR="58B1E4F1">
              <w:rPr>
                <w:rFonts w:ascii="Arial" w:hAnsi="Arial" w:eastAsia="Arial" w:cs="Arial"/>
                <w:sz w:val="12"/>
                <w:szCs w:val="12"/>
              </w:rPr>
              <w:t xml:space="preserve"> challenges assumptions and</w:t>
            </w:r>
            <w:r w:rsidRPr="401CA409" w:rsidR="46FC4010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46FC4010">
              <w:rPr>
                <w:rFonts w:ascii="Arial" w:hAnsi="Arial" w:eastAsia="Arial" w:cs="Arial"/>
                <w:sz w:val="12"/>
                <w:szCs w:val="12"/>
              </w:rPr>
              <w:t xml:space="preserve">leads on to a conclusion </w:t>
            </w:r>
            <w:r w:rsidRPr="401CA409" w:rsidR="21047C4E">
              <w:rPr>
                <w:rFonts w:ascii="Arial" w:hAnsi="Arial" w:eastAsia="Arial" w:cs="Arial"/>
                <w:sz w:val="12"/>
                <w:szCs w:val="12"/>
              </w:rPr>
              <w:t xml:space="preserve">that promotes continuous learning and </w:t>
            </w:r>
            <w:r w:rsidRPr="401CA409" w:rsidR="714FD956">
              <w:rPr>
                <w:rFonts w:ascii="Arial" w:hAnsi="Arial" w:eastAsia="Arial" w:cs="Arial"/>
                <w:sz w:val="12"/>
                <w:szCs w:val="12"/>
              </w:rPr>
              <w:t>development, this process is called reflection</w:t>
            </w:r>
            <w:r w:rsidRPr="401CA409" w:rsidR="3F9AA1CB">
              <w:rPr>
                <w:rFonts w:ascii="Arial" w:hAnsi="Arial" w:eastAsia="Arial" w:cs="Arial"/>
                <w:sz w:val="12"/>
                <w:szCs w:val="12"/>
              </w:rPr>
              <w:t xml:space="preserve">. Dewey believes we do not learn from </w:t>
            </w:r>
            <w:r w:rsidRPr="401CA409" w:rsidR="3F9AA1CB">
              <w:rPr>
                <w:rFonts w:ascii="Arial" w:hAnsi="Arial" w:eastAsia="Arial" w:cs="Arial"/>
                <w:sz w:val="12"/>
                <w:szCs w:val="12"/>
              </w:rPr>
              <w:t>experience</w:t>
            </w:r>
            <w:r w:rsidRPr="401CA409" w:rsidR="3F9AA1CB">
              <w:rPr>
                <w:rFonts w:ascii="Arial" w:hAnsi="Arial" w:eastAsia="Arial" w:cs="Arial"/>
                <w:sz w:val="12"/>
                <w:szCs w:val="12"/>
              </w:rPr>
              <w:t xml:space="preserve"> we learn from reflecting on experience.</w:t>
            </w:r>
            <w:r w:rsidRPr="401CA409" w:rsidR="086E93C3">
              <w:rPr>
                <w:rFonts w:ascii="Arial" w:hAnsi="Arial" w:eastAsia="Arial" w:cs="Arial"/>
                <w:color w:val="auto"/>
                <w:sz w:val="12"/>
                <w:szCs w:val="12"/>
              </w:rPr>
              <w:t xml:space="preserve"> </w:t>
            </w:r>
            <w:r w:rsidRPr="401CA409" w:rsidR="123FA3E1">
              <w:rPr>
                <w:rFonts w:ascii="Arial" w:hAnsi="Arial" w:eastAsia="Arial" w:cs="Arial"/>
                <w:color w:val="auto"/>
                <w:sz w:val="12"/>
                <w:szCs w:val="12"/>
              </w:rPr>
              <w:t>(</w:t>
            </w:r>
            <w:r w:rsidRPr="401CA409" w:rsidR="0EF7C9C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12"/>
                <w:szCs w:val="12"/>
                <w:lang w:val="en-US"/>
              </w:rPr>
              <w:t>Sheryl Third and Ece. C, 2022)</w:t>
            </w:r>
            <w:r w:rsidRPr="401CA409" w:rsidR="0B40B616">
              <w:rPr>
                <w:rFonts w:ascii="Arial" w:hAnsi="Arial" w:eastAsia="Arial" w:cs="Arial"/>
                <w:color w:val="auto"/>
                <w:sz w:val="12"/>
                <w:szCs w:val="12"/>
              </w:rPr>
              <w:t>.</w:t>
            </w:r>
          </w:p>
          <w:p w:rsidR="71EAFDB7" w:rsidP="401CA409" w:rsidRDefault="71EAFDB7" w14:paraId="57757F8E" w14:textId="2F829B17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285B08D4">
              <w:rPr>
                <w:rFonts w:ascii="Arial" w:hAnsi="Arial" w:eastAsia="Arial" w:cs="Arial"/>
                <w:sz w:val="12"/>
                <w:szCs w:val="12"/>
              </w:rPr>
              <w:t>Dewey believe</w:t>
            </w:r>
            <w:r w:rsidRPr="401CA409" w:rsidR="50B7563C">
              <w:rPr>
                <w:rFonts w:ascii="Arial" w:hAnsi="Arial" w:eastAsia="Arial" w:cs="Arial"/>
                <w:sz w:val="12"/>
                <w:szCs w:val="12"/>
              </w:rPr>
              <w:t>d</w:t>
            </w:r>
            <w:r w:rsidRPr="401CA409" w:rsidR="7BDFAEE8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50B7563C">
              <w:rPr>
                <w:rFonts w:ascii="Arial" w:hAnsi="Arial" w:eastAsia="Arial" w:cs="Arial"/>
                <w:sz w:val="12"/>
                <w:szCs w:val="12"/>
              </w:rPr>
              <w:t xml:space="preserve">that people learn from experiences, not just any experience but ones whereby there is a valuable lesson to be learned upon reflection </w:t>
            </w:r>
            <w:r w:rsidRPr="401CA409" w:rsidR="7E7FE8C5">
              <w:rPr>
                <w:rFonts w:ascii="Arial" w:hAnsi="Arial" w:eastAsia="Arial" w:cs="Arial"/>
                <w:sz w:val="12"/>
                <w:szCs w:val="12"/>
              </w:rPr>
              <w:t>(stateuniversity.com</w:t>
            </w:r>
            <w:r w:rsidRPr="401CA409" w:rsidR="6F8A51E2">
              <w:rPr>
                <w:rFonts w:ascii="Arial" w:hAnsi="Arial" w:eastAsia="Arial" w:cs="Arial"/>
                <w:sz w:val="12"/>
                <w:szCs w:val="12"/>
              </w:rPr>
              <w:t>,</w:t>
            </w:r>
            <w:r w:rsidRPr="401CA409" w:rsidR="7E7FE8C5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5A33F594">
              <w:rPr>
                <w:rFonts w:ascii="Arial" w:hAnsi="Arial" w:eastAsia="Arial" w:cs="Arial"/>
                <w:sz w:val="12"/>
                <w:szCs w:val="12"/>
              </w:rPr>
              <w:t>unknown</w:t>
            </w:r>
            <w:r w:rsidRPr="401CA409" w:rsidR="7E7FE8C5">
              <w:rPr>
                <w:rFonts w:ascii="Arial" w:hAnsi="Arial" w:eastAsia="Arial" w:cs="Arial"/>
                <w:sz w:val="12"/>
                <w:szCs w:val="12"/>
              </w:rPr>
              <w:t>)</w:t>
            </w:r>
            <w:r w:rsidRPr="401CA409" w:rsidR="28F218E4">
              <w:rPr>
                <w:rFonts w:ascii="Arial" w:hAnsi="Arial" w:eastAsia="Arial" w:cs="Arial"/>
                <w:sz w:val="12"/>
                <w:szCs w:val="12"/>
              </w:rPr>
              <w:t>.</w:t>
            </w:r>
          </w:p>
          <w:p w:rsidR="0601D2FB" w:rsidP="401CA409" w:rsidRDefault="0601D2FB" w14:paraId="283D1737" w14:textId="3A56AE6C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</w:p>
          <w:p w:rsidR="05CC6FEE" w:rsidP="401CA409" w:rsidRDefault="05CC6FEE" w14:paraId="20A8EBAB" w14:textId="23B625BA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549049AE">
              <w:rPr>
                <w:rFonts w:ascii="Arial" w:hAnsi="Arial" w:eastAsia="Arial" w:cs="Arial"/>
                <w:sz w:val="12"/>
                <w:szCs w:val="12"/>
              </w:rPr>
              <w:t xml:space="preserve">Dewey’s writing about reflection has been criticized by </w:t>
            </w:r>
            <w:r w:rsidRPr="401CA409" w:rsidR="6D9F915C">
              <w:rPr>
                <w:rFonts w:ascii="Arial" w:hAnsi="Arial" w:eastAsia="Arial" w:cs="Arial"/>
                <w:sz w:val="12"/>
                <w:szCs w:val="12"/>
              </w:rPr>
              <w:t xml:space="preserve">theorists over the years, commenting on how Dewey’s theory of reflection </w:t>
            </w:r>
            <w:r w:rsidRPr="401CA409" w:rsidR="3E246E73">
              <w:rPr>
                <w:rFonts w:ascii="Arial" w:hAnsi="Arial" w:eastAsia="Arial" w:cs="Arial"/>
                <w:sz w:val="12"/>
                <w:szCs w:val="12"/>
              </w:rPr>
              <w:t xml:space="preserve">only </w:t>
            </w:r>
            <w:r w:rsidRPr="401CA409" w:rsidR="678915E8">
              <w:rPr>
                <w:rFonts w:ascii="Arial" w:hAnsi="Arial" w:eastAsia="Arial" w:cs="Arial"/>
                <w:sz w:val="12"/>
                <w:szCs w:val="12"/>
              </w:rPr>
              <w:t>considers</w:t>
            </w:r>
            <w:r w:rsidRPr="401CA409" w:rsidR="3E246E73">
              <w:rPr>
                <w:rFonts w:ascii="Arial" w:hAnsi="Arial" w:eastAsia="Arial" w:cs="Arial"/>
                <w:sz w:val="12"/>
                <w:szCs w:val="12"/>
              </w:rPr>
              <w:t xml:space="preserve"> the process of thinking </w:t>
            </w:r>
            <w:r w:rsidRPr="401CA409" w:rsidR="6111552F">
              <w:rPr>
                <w:rFonts w:ascii="Arial" w:hAnsi="Arial" w:eastAsia="Arial" w:cs="Arial"/>
                <w:sz w:val="12"/>
                <w:szCs w:val="12"/>
              </w:rPr>
              <w:t xml:space="preserve">about what has </w:t>
            </w:r>
            <w:r w:rsidRPr="401CA409" w:rsidR="6111552F">
              <w:rPr>
                <w:rFonts w:ascii="Arial" w:hAnsi="Arial" w:eastAsia="Arial" w:cs="Arial"/>
                <w:sz w:val="12"/>
                <w:szCs w:val="12"/>
              </w:rPr>
              <w:t xml:space="preserve">happened </w:t>
            </w:r>
            <w:r w:rsidRPr="401CA409" w:rsidR="3E246E73">
              <w:rPr>
                <w:rFonts w:ascii="Arial" w:hAnsi="Arial" w:eastAsia="Arial" w:cs="Arial"/>
                <w:sz w:val="12"/>
                <w:szCs w:val="12"/>
              </w:rPr>
              <w:t>and</w:t>
            </w:r>
            <w:r w:rsidRPr="401CA409" w:rsidR="3E246E73">
              <w:rPr>
                <w:rFonts w:ascii="Arial" w:hAnsi="Arial" w:eastAsia="Arial" w:cs="Arial"/>
                <w:sz w:val="12"/>
                <w:szCs w:val="12"/>
              </w:rPr>
              <w:t xml:space="preserve"> not</w:t>
            </w:r>
            <w:r w:rsidRPr="401CA409" w:rsidR="5E92B032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700AE5DA">
              <w:rPr>
                <w:rFonts w:ascii="Arial" w:hAnsi="Arial" w:eastAsia="Arial" w:cs="Arial"/>
                <w:sz w:val="12"/>
                <w:szCs w:val="12"/>
              </w:rPr>
              <w:t xml:space="preserve">about </w:t>
            </w:r>
            <w:r w:rsidRPr="401CA409" w:rsidR="5E92B032">
              <w:rPr>
                <w:rFonts w:ascii="Arial" w:hAnsi="Arial" w:eastAsia="Arial" w:cs="Arial"/>
                <w:sz w:val="12"/>
                <w:szCs w:val="12"/>
              </w:rPr>
              <w:t>action taken after the cr</w:t>
            </w:r>
            <w:r w:rsidRPr="401CA409" w:rsidR="4D7F06EE">
              <w:rPr>
                <w:rFonts w:ascii="Arial" w:hAnsi="Arial" w:eastAsia="Arial" w:cs="Arial"/>
                <w:sz w:val="12"/>
                <w:szCs w:val="12"/>
              </w:rPr>
              <w:t>itical thought process</w:t>
            </w:r>
            <w:r w:rsidRPr="401CA409" w:rsidR="724BB3A0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0236E62C">
              <w:rPr>
                <w:rFonts w:ascii="Arial" w:hAnsi="Arial" w:eastAsia="Arial" w:cs="Arial"/>
                <w:sz w:val="12"/>
                <w:szCs w:val="12"/>
              </w:rPr>
              <w:t>(</w:t>
            </w:r>
            <w:r w:rsidRPr="401CA409" w:rsidR="0236E62C">
              <w:rPr>
                <w:rFonts w:ascii="Arial" w:hAnsi="Arial" w:eastAsia="Arial" w:cs="Arial"/>
                <w:sz w:val="12"/>
                <w:szCs w:val="12"/>
              </w:rPr>
              <w:t>Sellars</w:t>
            </w:r>
            <w:r w:rsidRPr="401CA409" w:rsidR="55602974">
              <w:rPr>
                <w:rFonts w:ascii="Arial" w:hAnsi="Arial" w:eastAsia="Arial" w:cs="Arial"/>
                <w:sz w:val="12"/>
                <w:szCs w:val="12"/>
              </w:rPr>
              <w:t>,</w:t>
            </w:r>
            <w:r w:rsidRPr="401CA409" w:rsidR="0236E62C">
              <w:rPr>
                <w:rFonts w:ascii="Arial" w:hAnsi="Arial" w:eastAsia="Arial" w:cs="Arial"/>
                <w:sz w:val="12"/>
                <w:szCs w:val="12"/>
              </w:rPr>
              <w:t xml:space="preserve"> 2017</w:t>
            </w:r>
            <w:r w:rsidRPr="401CA409" w:rsidR="0236E62C">
              <w:rPr>
                <w:rFonts w:ascii="Arial" w:hAnsi="Arial" w:eastAsia="Arial" w:cs="Arial"/>
                <w:sz w:val="12"/>
                <w:szCs w:val="12"/>
              </w:rPr>
              <w:t>)</w:t>
            </w:r>
            <w:r w:rsidRPr="401CA409" w:rsidR="5A15D98E">
              <w:rPr>
                <w:rFonts w:ascii="Arial" w:hAnsi="Arial" w:eastAsia="Arial" w:cs="Arial"/>
                <w:sz w:val="12"/>
                <w:szCs w:val="12"/>
              </w:rPr>
              <w:t>.</w:t>
            </w:r>
          </w:p>
          <w:p w:rsidR="0601D2FB" w:rsidP="401CA409" w:rsidRDefault="0601D2FB" w14:paraId="01A6E0BC" w14:textId="4672F5A7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</w:p>
          <w:p w:rsidR="7FA581B9" w:rsidP="401CA409" w:rsidRDefault="7FA581B9" w14:paraId="515975E8" w14:textId="69FAA722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724BB3A0">
              <w:rPr>
                <w:rFonts w:ascii="Arial" w:hAnsi="Arial" w:eastAsia="Arial" w:cs="Arial"/>
                <w:sz w:val="12"/>
                <w:szCs w:val="12"/>
              </w:rPr>
              <w:t xml:space="preserve">Which leads us on to </w:t>
            </w:r>
            <w:r w:rsidRPr="401CA409" w:rsidR="4FE06CD0">
              <w:rPr>
                <w:rFonts w:ascii="Arial" w:hAnsi="Arial" w:eastAsia="Arial" w:cs="Arial"/>
                <w:sz w:val="12"/>
                <w:szCs w:val="12"/>
              </w:rPr>
              <w:t>Donald Sch</w:t>
            </w:r>
            <w:r w:rsidRPr="401CA409" w:rsidR="30BA622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ö</w:t>
            </w:r>
            <w:r w:rsidRPr="401CA409" w:rsidR="4FE06CD0">
              <w:rPr>
                <w:rFonts w:ascii="Arial" w:hAnsi="Arial" w:eastAsia="Arial" w:cs="Arial"/>
                <w:sz w:val="12"/>
                <w:szCs w:val="12"/>
              </w:rPr>
              <w:t>n</w:t>
            </w:r>
            <w:r w:rsidRPr="401CA409" w:rsidR="1A1CAC12">
              <w:rPr>
                <w:rFonts w:ascii="Arial" w:hAnsi="Arial" w:eastAsia="Arial" w:cs="Arial"/>
                <w:sz w:val="12"/>
                <w:szCs w:val="12"/>
              </w:rPr>
              <w:t>.</w:t>
            </w:r>
            <w:r w:rsidRPr="401CA409" w:rsidR="77BB978F">
              <w:rPr>
                <w:rFonts w:ascii="Arial" w:hAnsi="Arial" w:eastAsia="Arial" w:cs="Arial"/>
                <w:sz w:val="12"/>
                <w:szCs w:val="12"/>
              </w:rPr>
              <w:t xml:space="preserve"> Sch</w:t>
            </w:r>
            <w:r w:rsidRPr="401CA409" w:rsidR="641F4C4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ö</w:t>
            </w:r>
            <w:r w:rsidRPr="401CA409" w:rsidR="77BB978F">
              <w:rPr>
                <w:rFonts w:ascii="Arial" w:hAnsi="Arial" w:eastAsia="Arial" w:cs="Arial"/>
                <w:sz w:val="12"/>
                <w:szCs w:val="12"/>
              </w:rPr>
              <w:t>n was</w:t>
            </w:r>
            <w:r w:rsidRPr="401CA409" w:rsidR="2C2DE642">
              <w:rPr>
                <w:rFonts w:ascii="Arial" w:hAnsi="Arial" w:eastAsia="Arial" w:cs="Arial"/>
                <w:sz w:val="12"/>
                <w:szCs w:val="12"/>
              </w:rPr>
              <w:t xml:space="preserve"> an American philosopher</w:t>
            </w:r>
            <w:r w:rsidRPr="401CA409" w:rsidR="26B00193">
              <w:rPr>
                <w:rFonts w:ascii="Arial" w:hAnsi="Arial" w:eastAsia="Arial" w:cs="Arial"/>
                <w:sz w:val="12"/>
                <w:szCs w:val="12"/>
              </w:rPr>
              <w:t xml:space="preserve"> born in 1930 </w:t>
            </w:r>
            <w:r w:rsidRPr="401CA409" w:rsidR="2C2DE642">
              <w:rPr>
                <w:rFonts w:ascii="Arial" w:hAnsi="Arial" w:eastAsia="Arial" w:cs="Arial"/>
                <w:sz w:val="12"/>
                <w:szCs w:val="12"/>
              </w:rPr>
              <w:t>(</w:t>
            </w:r>
            <w:r w:rsidRPr="401CA409" w:rsidR="4F07D6E2">
              <w:rPr>
                <w:rFonts w:ascii="Arial" w:hAnsi="Arial" w:eastAsia="Arial" w:cs="Arial"/>
                <w:sz w:val="12"/>
                <w:szCs w:val="12"/>
              </w:rPr>
              <w:t>Nash,</w:t>
            </w:r>
            <w:r w:rsidRPr="401CA409" w:rsidR="2C2DE642">
              <w:rPr>
                <w:rFonts w:ascii="Arial" w:hAnsi="Arial" w:eastAsia="Arial" w:cs="Arial"/>
                <w:sz w:val="12"/>
                <w:szCs w:val="12"/>
              </w:rPr>
              <w:t xml:space="preserve"> 2016</w:t>
            </w:r>
            <w:r w:rsidRPr="401CA409" w:rsidR="2C2DE642">
              <w:rPr>
                <w:rFonts w:ascii="Arial" w:hAnsi="Arial" w:eastAsia="Arial" w:cs="Arial"/>
                <w:sz w:val="12"/>
                <w:szCs w:val="12"/>
              </w:rPr>
              <w:t>).</w:t>
            </w:r>
            <w:r w:rsidRPr="401CA409" w:rsidR="1A1CAC12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1A1CAC12">
              <w:rPr>
                <w:rFonts w:ascii="Arial" w:hAnsi="Arial" w:eastAsia="Arial" w:cs="Arial"/>
                <w:sz w:val="12"/>
                <w:szCs w:val="12"/>
              </w:rPr>
              <w:t>Sch</w:t>
            </w:r>
            <w:r w:rsidRPr="401CA409" w:rsidR="73ACF3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ö</w:t>
            </w:r>
            <w:r w:rsidRPr="401CA409" w:rsidR="1A1CAC12">
              <w:rPr>
                <w:rFonts w:ascii="Arial" w:hAnsi="Arial" w:eastAsia="Arial" w:cs="Arial"/>
                <w:sz w:val="12"/>
                <w:szCs w:val="12"/>
              </w:rPr>
              <w:t>n</w:t>
            </w:r>
            <w:r w:rsidRPr="401CA409" w:rsidR="7E9B3429">
              <w:rPr>
                <w:rFonts w:ascii="Arial" w:hAnsi="Arial" w:eastAsia="Arial" w:cs="Arial"/>
                <w:sz w:val="12"/>
                <w:szCs w:val="12"/>
              </w:rPr>
              <w:t xml:space="preserve">’s </w:t>
            </w:r>
            <w:r w:rsidRPr="401CA409" w:rsidR="197D197D">
              <w:rPr>
                <w:rFonts w:ascii="Arial" w:hAnsi="Arial" w:eastAsia="Arial" w:cs="Arial"/>
                <w:sz w:val="12"/>
                <w:szCs w:val="12"/>
              </w:rPr>
              <w:t>idea of reflection</w:t>
            </w:r>
            <w:r w:rsidRPr="401CA409" w:rsidR="0E3AD255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4FE06CD0">
              <w:rPr>
                <w:rFonts w:ascii="Arial" w:hAnsi="Arial" w:eastAsia="Arial" w:cs="Arial"/>
                <w:sz w:val="12"/>
                <w:szCs w:val="12"/>
              </w:rPr>
              <w:t>buil</w:t>
            </w:r>
            <w:r w:rsidRPr="401CA409" w:rsidR="4C05BADC">
              <w:rPr>
                <w:rFonts w:ascii="Arial" w:hAnsi="Arial" w:eastAsia="Arial" w:cs="Arial"/>
                <w:sz w:val="12"/>
                <w:szCs w:val="12"/>
              </w:rPr>
              <w:t>ds</w:t>
            </w:r>
            <w:r w:rsidRPr="401CA409" w:rsidR="4FE06CD0">
              <w:rPr>
                <w:rFonts w:ascii="Arial" w:hAnsi="Arial" w:eastAsia="Arial" w:cs="Arial"/>
                <w:sz w:val="12"/>
                <w:szCs w:val="12"/>
              </w:rPr>
              <w:t xml:space="preserve"> on Dewey’s </w:t>
            </w:r>
            <w:r w:rsidRPr="401CA409" w:rsidR="59388240">
              <w:rPr>
                <w:rFonts w:ascii="Arial" w:hAnsi="Arial" w:eastAsia="Arial" w:cs="Arial"/>
                <w:sz w:val="12"/>
                <w:szCs w:val="12"/>
              </w:rPr>
              <w:t xml:space="preserve">foundation </w:t>
            </w:r>
            <w:r w:rsidRPr="401CA409" w:rsidR="2DD39382">
              <w:rPr>
                <w:rFonts w:ascii="Arial" w:hAnsi="Arial" w:eastAsia="Arial" w:cs="Arial"/>
                <w:sz w:val="12"/>
                <w:szCs w:val="12"/>
              </w:rPr>
              <w:t xml:space="preserve">by </w:t>
            </w:r>
            <w:r w:rsidRPr="401CA409" w:rsidR="4FE06CD0">
              <w:rPr>
                <w:rFonts w:ascii="Arial" w:hAnsi="Arial" w:eastAsia="Arial" w:cs="Arial"/>
                <w:sz w:val="12"/>
                <w:szCs w:val="12"/>
              </w:rPr>
              <w:t>link</w:t>
            </w:r>
            <w:r w:rsidRPr="401CA409" w:rsidR="70316175">
              <w:rPr>
                <w:rFonts w:ascii="Arial" w:hAnsi="Arial" w:eastAsia="Arial" w:cs="Arial"/>
                <w:sz w:val="12"/>
                <w:szCs w:val="12"/>
              </w:rPr>
              <w:t>ing the</w:t>
            </w:r>
            <w:r w:rsidRPr="401CA409" w:rsidR="4FE06CD0">
              <w:rPr>
                <w:rFonts w:ascii="Arial" w:hAnsi="Arial" w:eastAsia="Arial" w:cs="Arial"/>
                <w:sz w:val="12"/>
                <w:szCs w:val="12"/>
              </w:rPr>
              <w:t xml:space="preserve"> reflection </w:t>
            </w:r>
            <w:r w:rsidRPr="401CA409" w:rsidR="47E84015">
              <w:rPr>
                <w:rFonts w:ascii="Arial" w:hAnsi="Arial" w:eastAsia="Arial" w:cs="Arial"/>
                <w:sz w:val="12"/>
                <w:szCs w:val="12"/>
              </w:rPr>
              <w:t xml:space="preserve">method </w:t>
            </w:r>
            <w:r w:rsidRPr="401CA409" w:rsidR="4FE06CD0">
              <w:rPr>
                <w:rFonts w:ascii="Arial" w:hAnsi="Arial" w:eastAsia="Arial" w:cs="Arial"/>
                <w:sz w:val="12"/>
                <w:szCs w:val="12"/>
              </w:rPr>
              <w:t xml:space="preserve">more </w:t>
            </w:r>
            <w:r w:rsidRPr="401CA409" w:rsidR="4FE06CD0">
              <w:rPr>
                <w:rFonts w:ascii="Arial" w:hAnsi="Arial" w:eastAsia="Arial" w:cs="Arial"/>
                <w:sz w:val="12"/>
                <w:szCs w:val="12"/>
              </w:rPr>
              <w:t>specifically</w:t>
            </w:r>
            <w:r w:rsidRPr="401CA409" w:rsidR="4FE06CD0">
              <w:rPr>
                <w:rFonts w:ascii="Arial" w:hAnsi="Arial" w:eastAsia="Arial" w:cs="Arial"/>
                <w:sz w:val="12"/>
                <w:szCs w:val="12"/>
              </w:rPr>
              <w:t xml:space="preserve"> to professional practice</w:t>
            </w:r>
            <w:r w:rsidRPr="401CA409" w:rsidR="0BBA6A4E">
              <w:rPr>
                <w:rFonts w:ascii="Arial" w:hAnsi="Arial" w:eastAsia="Arial" w:cs="Arial"/>
                <w:sz w:val="12"/>
                <w:szCs w:val="12"/>
              </w:rPr>
              <w:t xml:space="preserve">. </w:t>
            </w:r>
            <w:r w:rsidRPr="401CA409" w:rsidR="1C09C479">
              <w:rPr>
                <w:rFonts w:ascii="Arial" w:hAnsi="Arial" w:eastAsia="Arial" w:cs="Arial"/>
                <w:sz w:val="12"/>
                <w:szCs w:val="12"/>
              </w:rPr>
              <w:t>Sch</w:t>
            </w:r>
            <w:r w:rsidRPr="401CA409" w:rsidR="719F440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ö</w:t>
            </w:r>
            <w:r w:rsidRPr="401CA409" w:rsidR="1C09C479">
              <w:rPr>
                <w:rFonts w:ascii="Arial" w:hAnsi="Arial" w:eastAsia="Arial" w:cs="Arial"/>
                <w:sz w:val="12"/>
                <w:szCs w:val="12"/>
              </w:rPr>
              <w:t xml:space="preserve">n suggests </w:t>
            </w:r>
            <w:r w:rsidRPr="401CA409" w:rsidR="28C0412D">
              <w:rPr>
                <w:rFonts w:ascii="Arial" w:hAnsi="Arial" w:eastAsia="Arial" w:cs="Arial"/>
                <w:sz w:val="12"/>
                <w:szCs w:val="12"/>
              </w:rPr>
              <w:t>reflection has two aspects to consider</w:t>
            </w:r>
            <w:r w:rsidRPr="401CA409" w:rsidR="31DF6AC2">
              <w:rPr>
                <w:rFonts w:ascii="Arial" w:hAnsi="Arial" w:eastAsia="Arial" w:cs="Arial"/>
                <w:sz w:val="12"/>
                <w:szCs w:val="12"/>
              </w:rPr>
              <w:t>, r</w:t>
            </w:r>
            <w:r w:rsidRPr="401CA409" w:rsidR="28C0412D">
              <w:rPr>
                <w:rFonts w:ascii="Arial" w:hAnsi="Arial" w:eastAsia="Arial" w:cs="Arial"/>
                <w:sz w:val="12"/>
                <w:szCs w:val="12"/>
              </w:rPr>
              <w:t>eflecting-in-action and reflecting-on-action</w:t>
            </w:r>
            <w:r w:rsidRPr="401CA409" w:rsidR="6C8378D7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4E1E89D2">
              <w:rPr>
                <w:rFonts w:ascii="Arial" w:hAnsi="Arial" w:eastAsia="Arial" w:cs="Arial"/>
                <w:sz w:val="12"/>
                <w:szCs w:val="12"/>
              </w:rPr>
              <w:t>(</w:t>
            </w:r>
            <w:r w:rsidRPr="401CA409" w:rsidR="0166FF80">
              <w:rPr>
                <w:rFonts w:ascii="Arial" w:hAnsi="Arial" w:eastAsia="Arial" w:cs="Arial"/>
                <w:sz w:val="12"/>
                <w:szCs w:val="12"/>
              </w:rPr>
              <w:t>Hallet, 2013</w:t>
            </w:r>
            <w:r w:rsidRPr="401CA409" w:rsidR="4E1E89D2">
              <w:rPr>
                <w:rFonts w:ascii="Arial" w:hAnsi="Arial" w:eastAsia="Arial" w:cs="Arial"/>
                <w:sz w:val="12"/>
                <w:szCs w:val="12"/>
              </w:rPr>
              <w:t>)</w:t>
            </w:r>
            <w:r w:rsidRPr="401CA409" w:rsidR="54FA7C42">
              <w:rPr>
                <w:rFonts w:ascii="Arial" w:hAnsi="Arial" w:eastAsia="Arial" w:cs="Arial"/>
                <w:sz w:val="12"/>
                <w:szCs w:val="12"/>
              </w:rPr>
              <w:t>.</w:t>
            </w:r>
            <w:r w:rsidRPr="401CA409" w:rsidR="4E1E89D2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19D648F8">
              <w:rPr>
                <w:rFonts w:ascii="Arial" w:hAnsi="Arial" w:eastAsia="Arial" w:cs="Arial"/>
                <w:sz w:val="12"/>
                <w:szCs w:val="12"/>
              </w:rPr>
              <w:t xml:space="preserve">Reflecting-in-action </w:t>
            </w:r>
            <w:r w:rsidRPr="401CA409" w:rsidR="750B7767">
              <w:rPr>
                <w:rFonts w:ascii="Arial" w:hAnsi="Arial" w:eastAsia="Arial" w:cs="Arial"/>
                <w:sz w:val="12"/>
                <w:szCs w:val="12"/>
              </w:rPr>
              <w:t xml:space="preserve">refers to </w:t>
            </w:r>
            <w:r w:rsidRPr="401CA409" w:rsidR="56AE37E1">
              <w:rPr>
                <w:rFonts w:ascii="Arial" w:hAnsi="Arial" w:eastAsia="Arial" w:cs="Arial"/>
                <w:sz w:val="12"/>
                <w:szCs w:val="12"/>
              </w:rPr>
              <w:t>professionals</w:t>
            </w:r>
            <w:r w:rsidRPr="401CA409" w:rsidR="56AE37E1">
              <w:rPr>
                <w:rFonts w:ascii="Arial" w:hAnsi="Arial" w:eastAsia="Arial" w:cs="Arial"/>
                <w:sz w:val="12"/>
                <w:szCs w:val="12"/>
              </w:rPr>
              <w:t xml:space="preserve"> having the ability to think on their feet,</w:t>
            </w:r>
            <w:r w:rsidRPr="401CA409" w:rsidR="56AE37E1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414C7252">
              <w:rPr>
                <w:rFonts w:ascii="Arial" w:hAnsi="Arial" w:eastAsia="Arial" w:cs="Arial"/>
                <w:sz w:val="12"/>
                <w:szCs w:val="12"/>
              </w:rPr>
              <w:t>readjusting their actions while in the moment</w:t>
            </w:r>
            <w:r w:rsidRPr="401CA409" w:rsidR="09455190">
              <w:rPr>
                <w:rFonts w:ascii="Arial" w:hAnsi="Arial" w:eastAsia="Arial" w:cs="Arial"/>
                <w:sz w:val="12"/>
                <w:szCs w:val="12"/>
              </w:rPr>
              <w:t xml:space="preserve"> often when faced with unpredictable situations</w:t>
            </w:r>
            <w:r w:rsidRPr="401CA409" w:rsidR="414C7252">
              <w:rPr>
                <w:rFonts w:ascii="Arial" w:hAnsi="Arial" w:eastAsia="Arial" w:cs="Arial"/>
                <w:sz w:val="12"/>
                <w:szCs w:val="12"/>
              </w:rPr>
              <w:t>.</w:t>
            </w:r>
            <w:r w:rsidRPr="401CA409" w:rsidR="77552221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03543C5A">
              <w:rPr>
                <w:rFonts w:ascii="Arial" w:hAnsi="Arial" w:eastAsia="Arial" w:cs="Arial"/>
                <w:sz w:val="12"/>
                <w:szCs w:val="12"/>
              </w:rPr>
              <w:t xml:space="preserve">Reflecting-on-action </w:t>
            </w:r>
            <w:r w:rsidRPr="401CA409" w:rsidR="5BD18A43">
              <w:rPr>
                <w:rFonts w:ascii="Arial" w:hAnsi="Arial" w:eastAsia="Arial" w:cs="Arial"/>
                <w:sz w:val="12"/>
                <w:szCs w:val="12"/>
              </w:rPr>
              <w:t xml:space="preserve">is when a professional </w:t>
            </w:r>
            <w:r w:rsidRPr="401CA409" w:rsidR="02575AE4">
              <w:rPr>
                <w:rFonts w:ascii="Arial" w:hAnsi="Arial" w:eastAsia="Arial" w:cs="Arial"/>
                <w:sz w:val="12"/>
                <w:szCs w:val="12"/>
              </w:rPr>
              <w:t>deliberately analyses a situation, draws</w:t>
            </w:r>
            <w:r w:rsidRPr="401CA409" w:rsidR="2660E44B">
              <w:rPr>
                <w:rFonts w:ascii="Arial" w:hAnsi="Arial" w:eastAsia="Arial" w:cs="Arial"/>
                <w:sz w:val="12"/>
                <w:szCs w:val="12"/>
              </w:rPr>
              <w:t xml:space="preserve"> out </w:t>
            </w:r>
            <w:r w:rsidRPr="401CA409" w:rsidR="5844AD6F">
              <w:rPr>
                <w:rFonts w:ascii="Arial" w:hAnsi="Arial" w:eastAsia="Arial" w:cs="Arial"/>
                <w:sz w:val="12"/>
                <w:szCs w:val="12"/>
              </w:rPr>
              <w:t xml:space="preserve">understanding of </w:t>
            </w:r>
            <w:r w:rsidRPr="401CA409" w:rsidR="77BB0FA3">
              <w:rPr>
                <w:rFonts w:ascii="Arial" w:hAnsi="Arial" w:eastAsia="Arial" w:cs="Arial"/>
                <w:sz w:val="12"/>
                <w:szCs w:val="12"/>
              </w:rPr>
              <w:t>what and why something happened that way</w:t>
            </w:r>
            <w:r w:rsidRPr="401CA409" w:rsidR="5844AD6F">
              <w:rPr>
                <w:rFonts w:ascii="Arial" w:hAnsi="Arial" w:eastAsia="Arial" w:cs="Arial"/>
                <w:sz w:val="12"/>
                <w:szCs w:val="12"/>
              </w:rPr>
              <w:t xml:space="preserve"> and in turn </w:t>
            </w:r>
            <w:r w:rsidRPr="401CA409" w:rsidR="6A14DA2A">
              <w:rPr>
                <w:rFonts w:ascii="Arial" w:hAnsi="Arial" w:eastAsia="Arial" w:cs="Arial"/>
                <w:sz w:val="12"/>
                <w:szCs w:val="12"/>
              </w:rPr>
              <w:t>develops knowledge and</w:t>
            </w:r>
            <w:r w:rsidRPr="401CA409" w:rsidR="14519D0F">
              <w:rPr>
                <w:rFonts w:ascii="Arial" w:hAnsi="Arial" w:eastAsia="Arial" w:cs="Arial"/>
                <w:sz w:val="12"/>
                <w:szCs w:val="12"/>
              </w:rPr>
              <w:t xml:space="preserve"> improve</w:t>
            </w:r>
            <w:r w:rsidRPr="401CA409" w:rsidR="44550B51">
              <w:rPr>
                <w:rFonts w:ascii="Arial" w:hAnsi="Arial" w:eastAsia="Arial" w:cs="Arial"/>
                <w:sz w:val="12"/>
                <w:szCs w:val="12"/>
              </w:rPr>
              <w:t>s</w:t>
            </w:r>
            <w:r w:rsidRPr="401CA409" w:rsidR="14519D0F">
              <w:rPr>
                <w:rFonts w:ascii="Arial" w:hAnsi="Arial" w:eastAsia="Arial" w:cs="Arial"/>
                <w:sz w:val="12"/>
                <w:szCs w:val="12"/>
              </w:rPr>
              <w:t xml:space="preserve"> practice</w:t>
            </w:r>
            <w:r w:rsidRPr="401CA409" w:rsidR="3EE2D77E">
              <w:rPr>
                <w:rFonts w:ascii="Arial" w:hAnsi="Arial" w:eastAsia="Arial" w:cs="Arial"/>
                <w:sz w:val="12"/>
                <w:szCs w:val="12"/>
              </w:rPr>
              <w:t xml:space="preserve">. </w:t>
            </w:r>
            <w:r w:rsidRPr="401CA409" w:rsidR="7ECCFECF">
              <w:rPr>
                <w:rFonts w:ascii="Arial" w:hAnsi="Arial" w:eastAsia="Arial" w:cs="Arial"/>
                <w:sz w:val="12"/>
                <w:szCs w:val="12"/>
              </w:rPr>
              <w:t xml:space="preserve">As </w:t>
            </w:r>
            <w:r w:rsidRPr="401CA409" w:rsidR="7ECCFECF">
              <w:rPr>
                <w:rFonts w:ascii="Arial" w:hAnsi="Arial" w:eastAsia="Arial" w:cs="Arial"/>
                <w:sz w:val="12"/>
                <w:szCs w:val="12"/>
              </w:rPr>
              <w:t>experience</w:t>
            </w:r>
            <w:r w:rsidRPr="401CA409" w:rsidR="7ECCFECF">
              <w:rPr>
                <w:rFonts w:ascii="Arial" w:hAnsi="Arial" w:eastAsia="Arial" w:cs="Arial"/>
                <w:sz w:val="12"/>
                <w:szCs w:val="12"/>
              </w:rPr>
              <w:t xml:space="preserve"> develops,</w:t>
            </w:r>
            <w:r w:rsidRPr="401CA409" w:rsidR="3EE2D77E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3EE2D77E">
              <w:rPr>
                <w:rFonts w:ascii="Arial" w:hAnsi="Arial" w:eastAsia="Arial" w:cs="Arial"/>
                <w:sz w:val="12"/>
                <w:szCs w:val="12"/>
              </w:rPr>
              <w:t xml:space="preserve">the more </w:t>
            </w:r>
            <w:r w:rsidRPr="401CA409" w:rsidR="5877C05A">
              <w:rPr>
                <w:rFonts w:ascii="Arial" w:hAnsi="Arial" w:eastAsia="Arial" w:cs="Arial"/>
                <w:sz w:val="12"/>
                <w:szCs w:val="12"/>
              </w:rPr>
              <w:t>effective reflective practice will become</w:t>
            </w:r>
            <w:r w:rsidRPr="401CA409" w:rsidR="59FAB84B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62429AC6">
              <w:rPr>
                <w:rFonts w:ascii="Arial" w:hAnsi="Arial" w:eastAsia="Arial" w:cs="Arial"/>
                <w:sz w:val="12"/>
                <w:szCs w:val="12"/>
              </w:rPr>
              <w:t>(Sch</w:t>
            </w:r>
            <w:r w:rsidRPr="401CA409" w:rsidR="62429AC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ö</w:t>
            </w:r>
            <w:r w:rsidRPr="401CA409" w:rsidR="62429AC6">
              <w:rPr>
                <w:rFonts w:ascii="Arial" w:hAnsi="Arial" w:eastAsia="Arial" w:cs="Arial"/>
                <w:sz w:val="12"/>
                <w:szCs w:val="12"/>
              </w:rPr>
              <w:t>n, 2016)</w:t>
            </w:r>
            <w:r w:rsidRPr="401CA409" w:rsidR="0FCC75C3">
              <w:rPr>
                <w:rFonts w:ascii="Arial" w:hAnsi="Arial" w:eastAsia="Arial" w:cs="Arial"/>
                <w:sz w:val="12"/>
                <w:szCs w:val="12"/>
              </w:rPr>
              <w:t>.</w:t>
            </w:r>
          </w:p>
          <w:p w:rsidR="0601D2FB" w:rsidP="401CA409" w:rsidRDefault="0601D2FB" w14:paraId="24B64D3C" w14:textId="46C01CCA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</w:p>
          <w:p w:rsidR="0601D2FB" w:rsidP="401CA409" w:rsidRDefault="0601D2FB" w14:paraId="04073057" w14:textId="4403AB9A">
            <w:pPr>
              <w:pStyle w:val="Normal"/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071CEC10">
              <w:rPr>
                <w:rFonts w:ascii="Arial" w:hAnsi="Arial" w:eastAsia="Arial" w:cs="Arial"/>
                <w:sz w:val="12"/>
                <w:szCs w:val="12"/>
              </w:rPr>
              <w:t>Dewey and Sch</w:t>
            </w:r>
            <w:r w:rsidRPr="401CA409" w:rsidR="6C22465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2"/>
                <w:szCs w:val="12"/>
                <w:u w:val="none"/>
                <w:lang w:val="en-US"/>
              </w:rPr>
              <w:t>ö</w:t>
            </w:r>
            <w:r w:rsidRPr="401CA409" w:rsidR="071CEC10">
              <w:rPr>
                <w:rFonts w:ascii="Arial" w:hAnsi="Arial" w:eastAsia="Arial" w:cs="Arial"/>
                <w:sz w:val="12"/>
                <w:szCs w:val="12"/>
              </w:rPr>
              <w:t>n’s theor</w:t>
            </w:r>
            <w:r w:rsidRPr="401CA409" w:rsidR="247CCC30">
              <w:rPr>
                <w:rFonts w:ascii="Arial" w:hAnsi="Arial" w:eastAsia="Arial" w:cs="Arial"/>
                <w:sz w:val="12"/>
                <w:szCs w:val="12"/>
              </w:rPr>
              <w:t>ies</w:t>
            </w:r>
            <w:r w:rsidRPr="401CA409" w:rsidR="071CEC10">
              <w:rPr>
                <w:rFonts w:ascii="Arial" w:hAnsi="Arial" w:eastAsia="Arial" w:cs="Arial"/>
                <w:sz w:val="12"/>
                <w:szCs w:val="12"/>
              </w:rPr>
              <w:t xml:space="preserve"> of </w:t>
            </w:r>
            <w:r w:rsidRPr="401CA409" w:rsidR="5D97AA04">
              <w:rPr>
                <w:rFonts w:ascii="Arial" w:hAnsi="Arial" w:eastAsia="Arial" w:cs="Arial"/>
                <w:sz w:val="12"/>
                <w:szCs w:val="12"/>
              </w:rPr>
              <w:t>reflection</w:t>
            </w:r>
            <w:r w:rsidRPr="401CA409" w:rsidR="071CEC10">
              <w:rPr>
                <w:rFonts w:ascii="Arial" w:hAnsi="Arial" w:eastAsia="Arial" w:cs="Arial"/>
                <w:sz w:val="12"/>
                <w:szCs w:val="12"/>
              </w:rPr>
              <w:t xml:space="preserve"> remain relevant </w:t>
            </w:r>
            <w:r w:rsidRPr="401CA409" w:rsidR="437E46D0">
              <w:rPr>
                <w:rFonts w:ascii="Arial" w:hAnsi="Arial" w:eastAsia="Arial" w:cs="Arial"/>
                <w:sz w:val="12"/>
                <w:szCs w:val="12"/>
              </w:rPr>
              <w:t xml:space="preserve">even </w:t>
            </w:r>
            <w:r w:rsidRPr="401CA409" w:rsidR="071CEC10">
              <w:rPr>
                <w:rFonts w:ascii="Arial" w:hAnsi="Arial" w:eastAsia="Arial" w:cs="Arial"/>
                <w:sz w:val="12"/>
                <w:szCs w:val="12"/>
              </w:rPr>
              <w:t xml:space="preserve">in </w:t>
            </w:r>
            <w:r w:rsidRPr="401CA409" w:rsidR="1F13CA49">
              <w:rPr>
                <w:rFonts w:ascii="Arial" w:hAnsi="Arial" w:eastAsia="Arial" w:cs="Arial"/>
                <w:sz w:val="12"/>
                <w:szCs w:val="12"/>
              </w:rPr>
              <w:t xml:space="preserve">today’s </w:t>
            </w:r>
            <w:r w:rsidRPr="401CA409" w:rsidR="55510855">
              <w:rPr>
                <w:rFonts w:ascii="Arial" w:hAnsi="Arial" w:eastAsia="Arial" w:cs="Arial"/>
                <w:sz w:val="12"/>
                <w:szCs w:val="12"/>
              </w:rPr>
              <w:t>modern educatio</w:t>
            </w:r>
            <w:r w:rsidRPr="401CA409" w:rsidR="4FCB97DE">
              <w:rPr>
                <w:rFonts w:ascii="Arial" w:hAnsi="Arial" w:eastAsia="Arial" w:cs="Arial"/>
                <w:sz w:val="12"/>
                <w:szCs w:val="12"/>
              </w:rPr>
              <w:t>n and practice (</w:t>
            </w:r>
            <w:r w:rsidRPr="401CA409" w:rsidR="4FCB97DE">
              <w:rPr>
                <w:rFonts w:ascii="Arial" w:hAnsi="Arial" w:eastAsia="Arial" w:cs="Arial"/>
                <w:sz w:val="12"/>
                <w:szCs w:val="12"/>
              </w:rPr>
              <w:t>Bauer, 1991)</w:t>
            </w:r>
            <w:r w:rsidRPr="401CA409" w:rsidR="4FCB97DE">
              <w:rPr>
                <w:rFonts w:ascii="Arial" w:hAnsi="Arial" w:eastAsia="Arial" w:cs="Arial"/>
                <w:sz w:val="12"/>
                <w:szCs w:val="12"/>
              </w:rPr>
              <w:t>.</w:t>
            </w:r>
          </w:p>
        </w:tc>
      </w:tr>
      <w:tr w:rsidR="0601D2FB" w:rsidTr="401CA409" w14:paraId="0F4CCFD1">
        <w:trPr>
          <w:trHeight w:val="735"/>
        </w:trPr>
        <w:tc>
          <w:tcPr>
            <w:tcW w:w="448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8F0F2"/>
            <w:tcMar>
              <w:left w:w="108" w:type="dxa"/>
              <w:right w:w="108" w:type="dxa"/>
            </w:tcMar>
            <w:vAlign w:val="top"/>
          </w:tcPr>
          <w:p w:rsidR="0601D2FB" w:rsidP="401CA409" w:rsidRDefault="0601D2FB" w14:paraId="4AA89096" w14:textId="3C99B676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139080F5">
              <w:rPr>
                <w:rFonts w:ascii="Arial" w:hAnsi="Arial" w:eastAsia="Arial" w:cs="Arial"/>
                <w:sz w:val="12"/>
                <w:szCs w:val="12"/>
              </w:rPr>
              <w:t>Kolb’s</w:t>
            </w:r>
            <w:r w:rsidRPr="401CA409" w:rsidR="2F12FD7F">
              <w:rPr>
                <w:rFonts w:ascii="Arial" w:hAnsi="Arial" w:eastAsia="Arial" w:cs="Arial"/>
                <w:sz w:val="12"/>
                <w:szCs w:val="12"/>
              </w:rPr>
              <w:t xml:space="preserve"> model</w:t>
            </w:r>
          </w:p>
          <w:p w:rsidR="0601D2FB" w:rsidP="401CA409" w:rsidRDefault="0601D2FB" w14:paraId="714D2D21" w14:textId="4A90EC7F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117AECC4">
              <w:rPr>
                <w:rFonts w:ascii="Arial" w:hAnsi="Arial" w:eastAsia="Arial" w:cs="Arial"/>
                <w:sz w:val="12"/>
                <w:szCs w:val="12"/>
              </w:rPr>
              <w:t xml:space="preserve">                   </w:t>
            </w:r>
            <w:r w:rsidRPr="401CA409" w:rsidR="440BBF24">
              <w:rPr>
                <w:rFonts w:ascii="Arial" w:hAnsi="Arial" w:eastAsia="Arial" w:cs="Arial"/>
                <w:sz w:val="12"/>
                <w:szCs w:val="12"/>
              </w:rPr>
              <w:t xml:space="preserve">   </w:t>
            </w:r>
            <w:r w:rsidRPr="401CA409" w:rsidR="4D6E19FC">
              <w:rPr>
                <w:rFonts w:ascii="Arial" w:hAnsi="Arial" w:eastAsia="Arial" w:cs="Arial"/>
                <w:sz w:val="12"/>
                <w:szCs w:val="12"/>
              </w:rPr>
              <w:t xml:space="preserve">                </w:t>
            </w:r>
            <w:r w:rsidRPr="401CA409" w:rsidR="440BBF24">
              <w:rPr>
                <w:rFonts w:ascii="Arial" w:hAnsi="Arial" w:eastAsia="Arial" w:cs="Arial"/>
                <w:sz w:val="12"/>
                <w:szCs w:val="12"/>
              </w:rPr>
              <w:t xml:space="preserve">         </w:t>
            </w:r>
            <w:r w:rsidRPr="401CA409" w:rsidR="117AECC4">
              <w:rPr>
                <w:rFonts w:ascii="Arial" w:hAnsi="Arial" w:eastAsia="Arial" w:cs="Arial"/>
                <w:sz w:val="12"/>
                <w:szCs w:val="12"/>
              </w:rPr>
              <w:t xml:space="preserve">    </w:t>
            </w:r>
            <w:r w:rsidR="19AF39EC">
              <w:drawing>
                <wp:inline wp14:editId="3102BCAA" wp14:anchorId="55F77906">
                  <wp:extent cx="568882" cy="432723"/>
                  <wp:effectExtent l="0" t="0" r="0" b="0"/>
                  <wp:docPr id="4836301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ce95501f50a4f5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68882" cy="432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601D2FB" w:rsidP="401CA409" w:rsidRDefault="0601D2FB" w14:paraId="585C43D0" w14:textId="36384472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2F12FD7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21CD89E2">
              <w:rPr>
                <w:rFonts w:ascii="Arial" w:hAnsi="Arial" w:eastAsia="Arial" w:cs="Arial"/>
                <w:sz w:val="12"/>
                <w:szCs w:val="12"/>
              </w:rPr>
              <w:t xml:space="preserve">            </w:t>
            </w:r>
          </w:p>
          <w:p w:rsidR="0601D2FB" w:rsidP="401CA409" w:rsidRDefault="0601D2FB" w14:paraId="4F8E41FA" w14:textId="2FFC51E4">
            <w:pPr>
              <w:spacing w:before="0" w:beforeAutospacing="off" w:after="0" w:afterAutospacing="off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5A5BFA94">
              <w:rPr>
                <w:rFonts w:ascii="Arial" w:hAnsi="Arial" w:eastAsia="Arial" w:cs="Arial"/>
                <w:sz w:val="12"/>
                <w:szCs w:val="12"/>
              </w:rPr>
              <w:t xml:space="preserve">                         </w:t>
            </w:r>
            <w:r w:rsidRPr="401CA409" w:rsidR="335BD79F">
              <w:rPr>
                <w:rFonts w:ascii="Arial" w:hAnsi="Arial" w:eastAsia="Arial" w:cs="Arial"/>
                <w:sz w:val="12"/>
                <w:szCs w:val="12"/>
              </w:rPr>
              <w:t xml:space="preserve">    </w:t>
            </w:r>
            <w:r w:rsidRPr="401CA409" w:rsidR="21C93E7F">
              <w:rPr>
                <w:rFonts w:ascii="Arial" w:hAnsi="Arial" w:eastAsia="Arial" w:cs="Arial"/>
                <w:sz w:val="12"/>
                <w:szCs w:val="12"/>
              </w:rPr>
              <w:t xml:space="preserve">           </w:t>
            </w:r>
            <w:r w:rsidRPr="401CA409" w:rsidR="335BD79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5A5BFA94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2F12FD7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01B1998B">
              <w:rPr>
                <w:rFonts w:ascii="Arial" w:hAnsi="Arial" w:eastAsia="Arial" w:cs="Arial"/>
                <w:sz w:val="12"/>
                <w:szCs w:val="12"/>
              </w:rPr>
              <w:t>Figure 1 – (</w:t>
            </w:r>
            <w:r w:rsidRPr="401CA409" w:rsidR="0BB24748">
              <w:rPr>
                <w:rFonts w:ascii="Arial" w:hAnsi="Arial" w:eastAsia="Arial" w:cs="Arial"/>
                <w:sz w:val="12"/>
                <w:szCs w:val="12"/>
              </w:rPr>
              <w:t>Kolbs</w:t>
            </w:r>
            <w:r w:rsidRPr="401CA409" w:rsidR="0BB24748">
              <w:rPr>
                <w:rFonts w:ascii="Arial" w:hAnsi="Arial" w:eastAsia="Arial" w:cs="Arial"/>
                <w:sz w:val="12"/>
                <w:szCs w:val="12"/>
              </w:rPr>
              <w:t>, 1984)</w:t>
            </w:r>
          </w:p>
        </w:tc>
        <w:tc>
          <w:tcPr>
            <w:tcW w:w="4485" w:type="dxa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D8F0F2"/>
            <w:tcMar>
              <w:left w:w="108" w:type="dxa"/>
              <w:right w:w="108" w:type="dxa"/>
            </w:tcMar>
            <w:vAlign w:val="top"/>
          </w:tcPr>
          <w:p w:rsidR="0601D2FB" w:rsidP="401CA409" w:rsidRDefault="0601D2FB" w14:paraId="234AC18C" w14:textId="62EAFAD7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0C0A4A01">
              <w:rPr>
                <w:rFonts w:ascii="Arial" w:hAnsi="Arial" w:eastAsia="Arial" w:cs="Arial"/>
                <w:sz w:val="12"/>
                <w:szCs w:val="12"/>
              </w:rPr>
              <w:t>Gibbs’</w:t>
            </w:r>
            <w:r w:rsidRPr="401CA409" w:rsidR="2F12FD7F">
              <w:rPr>
                <w:rFonts w:ascii="Arial" w:hAnsi="Arial" w:eastAsia="Arial" w:cs="Arial"/>
                <w:sz w:val="12"/>
                <w:szCs w:val="12"/>
              </w:rPr>
              <w:t xml:space="preserve"> model</w:t>
            </w:r>
          </w:p>
          <w:p w:rsidR="2C29CDD8" w:rsidP="401CA409" w:rsidRDefault="2C29CDD8" w14:paraId="7DC786E2" w14:textId="5828C7F8">
            <w:pPr>
              <w:pStyle w:val="Normal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12"/>
                <w:szCs w:val="12"/>
              </w:rPr>
            </w:pPr>
            <w:r w:rsidR="781AB61B">
              <w:drawing>
                <wp:inline wp14:editId="7226EE95" wp14:anchorId="4642B8E7">
                  <wp:extent cx="580323" cy="451680"/>
                  <wp:effectExtent l="0" t="0" r="0" b="0"/>
                  <wp:docPr id="197046522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77b9d87dc69417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80323" cy="45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:rsidR="40E3714B" w:rsidP="401CA409" w:rsidRDefault="40E3714B" w14:paraId="596D07D0" w14:textId="0FA259AF">
            <w:pPr>
              <w:pStyle w:val="Normal"/>
              <w:spacing w:before="0" w:beforeAutospacing="off" w:after="0" w:afterAutospacing="off"/>
              <w:jc w:val="center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1B02DC17">
              <w:rPr>
                <w:rFonts w:ascii="Arial" w:hAnsi="Arial" w:eastAsia="Arial" w:cs="Arial"/>
                <w:sz w:val="12"/>
                <w:szCs w:val="12"/>
              </w:rPr>
              <w:t>Figure 2 (</w:t>
            </w:r>
            <w:r w:rsidRPr="401CA409" w:rsidR="3ECBF318">
              <w:rPr>
                <w:rFonts w:ascii="Arial" w:hAnsi="Arial" w:eastAsia="Arial" w:cs="Arial"/>
                <w:sz w:val="12"/>
                <w:szCs w:val="12"/>
              </w:rPr>
              <w:t>Gibbs, 1988</w:t>
            </w:r>
            <w:r w:rsidRPr="401CA409" w:rsidR="1B02DC17">
              <w:rPr>
                <w:rFonts w:ascii="Arial" w:hAnsi="Arial" w:eastAsia="Arial" w:cs="Arial"/>
                <w:sz w:val="12"/>
                <w:szCs w:val="12"/>
              </w:rPr>
              <w:t>)</w:t>
            </w:r>
          </w:p>
        </w:tc>
      </w:tr>
      <w:tr w:rsidR="0601D2FB" w:rsidTr="401CA409" w14:paraId="0E9AB6A3">
        <w:trPr>
          <w:trHeight w:val="1860"/>
        </w:trPr>
        <w:tc>
          <w:tcPr>
            <w:tcW w:w="8970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AEDFB" w:themeFill="accent4" w:themeFillTint="33"/>
            <w:tcMar>
              <w:left w:w="108" w:type="dxa"/>
              <w:right w:w="108" w:type="dxa"/>
            </w:tcMar>
            <w:vAlign w:val="top"/>
          </w:tcPr>
          <w:p w:rsidR="2F12FD7F" w:rsidP="401CA409" w:rsidRDefault="2F12FD7F" w14:paraId="04E7B959" w14:textId="4AC8066B">
            <w:pPr>
              <w:pStyle w:val="Normal"/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  <w:u w:val="single"/>
              </w:rPr>
            </w:pPr>
            <w:r w:rsidRPr="401CA409" w:rsidR="2F12FD7F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  <w:u w:val="single"/>
              </w:rPr>
              <w:t>Analysis of models</w:t>
            </w:r>
          </w:p>
          <w:p w:rsidR="5C30E06B" w:rsidP="401CA409" w:rsidRDefault="5C30E06B" w14:paraId="47974655" w14:textId="6B3C9EB9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5C1B11D1">
              <w:rPr>
                <w:rFonts w:ascii="Arial" w:hAnsi="Arial" w:eastAsia="Arial" w:cs="Arial"/>
                <w:sz w:val="12"/>
                <w:szCs w:val="12"/>
              </w:rPr>
              <w:t>Since Dewey and Schon’s original work a variety of models have been adapted, above we can see two models of reflection to consider.</w:t>
            </w:r>
            <w:r w:rsidRPr="401CA409" w:rsidR="5C1B11D1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7F574727">
              <w:rPr>
                <w:rFonts w:ascii="Arial" w:hAnsi="Arial" w:eastAsia="Arial" w:cs="Arial"/>
                <w:sz w:val="12"/>
                <w:szCs w:val="12"/>
              </w:rPr>
              <w:t>Kolb’s cycle</w:t>
            </w:r>
            <w:r w:rsidRPr="401CA409" w:rsidR="32651EF7">
              <w:rPr>
                <w:rFonts w:ascii="Arial" w:hAnsi="Arial" w:eastAsia="Arial" w:cs="Arial"/>
                <w:sz w:val="12"/>
                <w:szCs w:val="12"/>
              </w:rPr>
              <w:t xml:space="preserve"> uses a stage called “abstract </w:t>
            </w:r>
            <w:r w:rsidRPr="401CA409" w:rsidR="42B0D42A">
              <w:rPr>
                <w:rFonts w:ascii="Arial" w:hAnsi="Arial" w:eastAsia="Arial" w:cs="Arial"/>
                <w:sz w:val="12"/>
                <w:szCs w:val="12"/>
              </w:rPr>
              <w:t>conceptualism” meaning, p</w:t>
            </w:r>
            <w:r w:rsidRPr="401CA409" w:rsidR="3460F79B">
              <w:rPr>
                <w:rFonts w:ascii="Arial" w:hAnsi="Arial" w:eastAsia="Arial" w:cs="Arial"/>
                <w:sz w:val="12"/>
                <w:szCs w:val="12"/>
              </w:rPr>
              <w:t xml:space="preserve">eople </w:t>
            </w:r>
            <w:r w:rsidRPr="401CA409" w:rsidR="312901EB">
              <w:rPr>
                <w:rFonts w:ascii="Arial" w:hAnsi="Arial" w:eastAsia="Arial" w:cs="Arial"/>
                <w:sz w:val="12"/>
                <w:szCs w:val="12"/>
              </w:rPr>
              <w:t>learn</w:t>
            </w:r>
            <w:r w:rsidRPr="401CA409" w:rsidR="7F574727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7E2C1F7B">
              <w:rPr>
                <w:rFonts w:ascii="Arial" w:hAnsi="Arial" w:eastAsia="Arial" w:cs="Arial"/>
                <w:sz w:val="12"/>
                <w:szCs w:val="12"/>
              </w:rPr>
              <w:t>directly from an experience</w:t>
            </w:r>
            <w:r w:rsidRPr="401CA409" w:rsidR="33D867FB">
              <w:rPr>
                <w:rFonts w:ascii="Arial" w:hAnsi="Arial" w:eastAsia="Arial" w:cs="Arial"/>
                <w:sz w:val="12"/>
                <w:szCs w:val="12"/>
              </w:rPr>
              <w:t xml:space="preserve">, thoughts </w:t>
            </w:r>
            <w:r w:rsidRPr="401CA409" w:rsidR="7EFAC1BA">
              <w:rPr>
                <w:rFonts w:ascii="Arial" w:hAnsi="Arial" w:eastAsia="Arial" w:cs="Arial"/>
                <w:sz w:val="12"/>
                <w:szCs w:val="12"/>
              </w:rPr>
              <w:t>link to</w:t>
            </w:r>
            <w:r w:rsidRPr="401CA409" w:rsidR="33D867FB">
              <w:rPr>
                <w:rFonts w:ascii="Arial" w:hAnsi="Arial" w:eastAsia="Arial" w:cs="Arial"/>
                <w:sz w:val="12"/>
                <w:szCs w:val="12"/>
              </w:rPr>
              <w:t xml:space="preserve"> concepts, </w:t>
            </w:r>
            <w:r w:rsidRPr="401CA409" w:rsidR="4ED94F37">
              <w:rPr>
                <w:rFonts w:ascii="Arial" w:hAnsi="Arial" w:eastAsia="Arial" w:cs="Arial"/>
                <w:sz w:val="12"/>
                <w:szCs w:val="12"/>
              </w:rPr>
              <w:t xml:space="preserve">this cycle helps </w:t>
            </w:r>
            <w:r w:rsidRPr="401CA409" w:rsidR="5944960E">
              <w:rPr>
                <w:rFonts w:ascii="Arial" w:hAnsi="Arial" w:eastAsia="Arial" w:cs="Arial"/>
                <w:sz w:val="12"/>
                <w:szCs w:val="12"/>
              </w:rPr>
              <w:t>develop</w:t>
            </w:r>
            <w:r w:rsidRPr="401CA409" w:rsidR="33D867FB">
              <w:rPr>
                <w:rFonts w:ascii="Arial" w:hAnsi="Arial" w:eastAsia="Arial" w:cs="Arial"/>
                <w:sz w:val="12"/>
                <w:szCs w:val="12"/>
              </w:rPr>
              <w:t xml:space="preserve"> an understanding from </w:t>
            </w:r>
            <w:r w:rsidRPr="401CA409" w:rsidR="33D867FB">
              <w:rPr>
                <w:rFonts w:ascii="Arial" w:hAnsi="Arial" w:eastAsia="Arial" w:cs="Arial"/>
                <w:sz w:val="12"/>
                <w:szCs w:val="12"/>
              </w:rPr>
              <w:t>reflecti</w:t>
            </w:r>
            <w:r w:rsidRPr="401CA409" w:rsidR="3300B337">
              <w:rPr>
                <w:rFonts w:ascii="Arial" w:hAnsi="Arial" w:eastAsia="Arial" w:cs="Arial"/>
                <w:sz w:val="12"/>
                <w:szCs w:val="12"/>
              </w:rPr>
              <w:t xml:space="preserve">ng on </w:t>
            </w:r>
            <w:r w:rsidRPr="401CA409" w:rsidR="3300B337">
              <w:rPr>
                <w:rFonts w:ascii="Arial" w:hAnsi="Arial" w:eastAsia="Arial" w:cs="Arial"/>
                <w:sz w:val="12"/>
                <w:szCs w:val="12"/>
              </w:rPr>
              <w:t>experiences</w:t>
            </w:r>
            <w:r w:rsidRPr="401CA409" w:rsidR="6B8AF82F">
              <w:rPr>
                <w:rFonts w:ascii="Arial" w:hAnsi="Arial" w:eastAsia="Arial" w:cs="Arial"/>
                <w:sz w:val="12"/>
                <w:szCs w:val="12"/>
              </w:rPr>
              <w:t xml:space="preserve">. The “Active Experimentation” stage is </w:t>
            </w:r>
            <w:r w:rsidRPr="401CA409" w:rsidR="6B8AF82F">
              <w:rPr>
                <w:rFonts w:ascii="Arial" w:hAnsi="Arial" w:eastAsia="Arial" w:cs="Arial"/>
                <w:sz w:val="12"/>
                <w:szCs w:val="12"/>
              </w:rPr>
              <w:t>essentially using</w:t>
            </w:r>
            <w:r w:rsidRPr="401CA409" w:rsidR="6B8AF82F">
              <w:rPr>
                <w:rFonts w:ascii="Arial" w:hAnsi="Arial" w:eastAsia="Arial" w:cs="Arial"/>
                <w:sz w:val="12"/>
                <w:szCs w:val="12"/>
              </w:rPr>
              <w:t xml:space="preserve"> what you have learnt to apply new knowledge</w:t>
            </w:r>
            <w:r w:rsidRPr="401CA409" w:rsidR="33D867FB">
              <w:rPr>
                <w:rFonts w:ascii="Arial" w:hAnsi="Arial" w:eastAsia="Arial" w:cs="Arial"/>
                <w:sz w:val="12"/>
                <w:szCs w:val="12"/>
              </w:rPr>
              <w:t>.</w:t>
            </w:r>
            <w:r w:rsidRPr="401CA409" w:rsidR="53AFD0ED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53AFD0ED">
              <w:rPr>
                <w:rFonts w:ascii="Arial" w:hAnsi="Arial" w:eastAsia="Arial" w:cs="Arial"/>
                <w:sz w:val="12"/>
                <w:szCs w:val="12"/>
              </w:rPr>
              <w:t>(Kolb, 2021)</w:t>
            </w:r>
            <w:r w:rsidRPr="401CA409" w:rsidR="3E1517C1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</w:p>
          <w:p w:rsidR="401CA409" w:rsidP="401CA409" w:rsidRDefault="401CA409" w14:paraId="716EBB18" w14:textId="617E0F7B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</w:p>
          <w:p w:rsidR="5C30E06B" w:rsidP="401CA409" w:rsidRDefault="5C30E06B" w14:paraId="537B558E" w14:textId="72FA1144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5176AF1F">
              <w:rPr>
                <w:rFonts w:ascii="Arial" w:hAnsi="Arial" w:eastAsia="Arial" w:cs="Arial"/>
                <w:sz w:val="12"/>
                <w:szCs w:val="12"/>
              </w:rPr>
              <w:t xml:space="preserve">Kolb’s cycle </w:t>
            </w:r>
            <w:r w:rsidRPr="401CA409" w:rsidR="212B13EC">
              <w:rPr>
                <w:rFonts w:ascii="Arial" w:hAnsi="Arial" w:eastAsia="Arial" w:cs="Arial"/>
                <w:sz w:val="12"/>
                <w:szCs w:val="12"/>
              </w:rPr>
              <w:t>has come under scrutiny</w:t>
            </w:r>
            <w:r w:rsidRPr="401CA409" w:rsidR="5176AF1F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5176AF1F">
              <w:rPr>
                <w:rFonts w:ascii="Arial" w:hAnsi="Arial" w:eastAsia="Arial" w:cs="Arial"/>
                <w:sz w:val="12"/>
                <w:szCs w:val="12"/>
              </w:rPr>
              <w:t xml:space="preserve">for </w:t>
            </w:r>
            <w:r w:rsidRPr="401CA409" w:rsidR="6D546ED7">
              <w:rPr>
                <w:rFonts w:ascii="Arial" w:hAnsi="Arial" w:eastAsia="Arial" w:cs="Arial"/>
                <w:sz w:val="12"/>
                <w:szCs w:val="12"/>
              </w:rPr>
              <w:t>its</w:t>
            </w:r>
            <w:r w:rsidRPr="401CA409" w:rsidR="5176AF1F">
              <w:rPr>
                <w:rFonts w:ascii="Arial" w:hAnsi="Arial" w:eastAsia="Arial" w:cs="Arial"/>
                <w:sz w:val="12"/>
                <w:szCs w:val="12"/>
              </w:rPr>
              <w:t xml:space="preserve"> complicated language, </w:t>
            </w:r>
            <w:r w:rsidRPr="401CA409" w:rsidR="354D3D33">
              <w:rPr>
                <w:rFonts w:ascii="Arial" w:hAnsi="Arial" w:eastAsia="Arial" w:cs="Arial"/>
                <w:sz w:val="12"/>
                <w:szCs w:val="12"/>
              </w:rPr>
              <w:t xml:space="preserve">meaning the language used could </w:t>
            </w:r>
            <w:r w:rsidRPr="401CA409" w:rsidR="7E9717EF">
              <w:rPr>
                <w:rFonts w:ascii="Arial" w:hAnsi="Arial" w:eastAsia="Arial" w:cs="Arial"/>
                <w:sz w:val="12"/>
                <w:szCs w:val="12"/>
              </w:rPr>
              <w:t>be hard to understand or even</w:t>
            </w:r>
            <w:r w:rsidRPr="401CA409" w:rsidR="354D3D33">
              <w:rPr>
                <w:rFonts w:ascii="Arial" w:hAnsi="Arial" w:eastAsia="Arial" w:cs="Arial"/>
                <w:sz w:val="12"/>
                <w:szCs w:val="12"/>
              </w:rPr>
              <w:t xml:space="preserve"> misunderstood</w:t>
            </w:r>
            <w:r w:rsidRPr="401CA409" w:rsidR="01918833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7328EC27">
              <w:rPr>
                <w:rFonts w:ascii="Arial" w:hAnsi="Arial" w:eastAsia="Arial" w:cs="Arial"/>
                <w:sz w:val="12"/>
                <w:szCs w:val="12"/>
              </w:rPr>
              <w:t>referring to</w:t>
            </w:r>
            <w:r w:rsidRPr="401CA409" w:rsidR="3A5C10B1">
              <w:rPr>
                <w:rFonts w:ascii="Arial" w:hAnsi="Arial" w:eastAsia="Arial" w:cs="Arial"/>
                <w:sz w:val="12"/>
                <w:szCs w:val="12"/>
              </w:rPr>
              <w:t xml:space="preserve"> words such as</w:t>
            </w:r>
            <w:r w:rsidRPr="401CA409" w:rsidR="7328EC27">
              <w:rPr>
                <w:rFonts w:ascii="Arial" w:hAnsi="Arial" w:eastAsia="Arial" w:cs="Arial"/>
                <w:sz w:val="12"/>
                <w:szCs w:val="12"/>
              </w:rPr>
              <w:t xml:space="preserve"> “abstract conceptualism” </w:t>
            </w:r>
            <w:r w:rsidRPr="401CA409" w:rsidR="4279C309">
              <w:rPr>
                <w:rFonts w:ascii="Arial" w:hAnsi="Arial" w:eastAsia="Arial" w:cs="Arial"/>
                <w:sz w:val="12"/>
                <w:szCs w:val="12"/>
              </w:rPr>
              <w:t>(</w:t>
            </w:r>
            <w:r w:rsidRPr="401CA409" w:rsidR="3A6C8C73">
              <w:rPr>
                <w:rFonts w:ascii="Arial" w:hAnsi="Arial" w:eastAsia="Arial" w:cs="Arial"/>
                <w:sz w:val="12"/>
                <w:szCs w:val="12"/>
              </w:rPr>
              <w:t>Morris</w:t>
            </w:r>
            <w:r w:rsidRPr="401CA409" w:rsidR="486EA1E8">
              <w:rPr>
                <w:rFonts w:ascii="Arial" w:hAnsi="Arial" w:eastAsia="Arial" w:cs="Arial"/>
                <w:sz w:val="12"/>
                <w:szCs w:val="12"/>
              </w:rPr>
              <w:t>,</w:t>
            </w:r>
            <w:r w:rsidRPr="401CA409" w:rsidR="3A6C8C73">
              <w:rPr>
                <w:rFonts w:ascii="Arial" w:hAnsi="Arial" w:eastAsia="Arial" w:cs="Arial"/>
                <w:sz w:val="12"/>
                <w:szCs w:val="12"/>
              </w:rPr>
              <w:t xml:space="preserve"> 2019</w:t>
            </w:r>
            <w:r w:rsidRPr="401CA409" w:rsidR="4279C309">
              <w:rPr>
                <w:rFonts w:ascii="Arial" w:hAnsi="Arial" w:eastAsia="Arial" w:cs="Arial"/>
                <w:sz w:val="12"/>
                <w:szCs w:val="12"/>
              </w:rPr>
              <w:t>)</w:t>
            </w:r>
            <w:r w:rsidRPr="401CA409" w:rsidR="4C981C0B">
              <w:rPr>
                <w:rFonts w:ascii="Arial" w:hAnsi="Arial" w:eastAsia="Arial" w:cs="Arial"/>
                <w:sz w:val="12"/>
                <w:szCs w:val="12"/>
              </w:rPr>
              <w:t xml:space="preserve">. </w:t>
            </w:r>
            <w:r w:rsidRPr="401CA409" w:rsidR="4C981C0B">
              <w:rPr>
                <w:rFonts w:ascii="Arial" w:hAnsi="Arial" w:eastAsia="Arial" w:cs="Arial"/>
                <w:sz w:val="12"/>
                <w:szCs w:val="12"/>
              </w:rPr>
              <w:t>On the contrary t</w:t>
            </w:r>
            <w:r w:rsidRPr="401CA409" w:rsidR="4279C309">
              <w:rPr>
                <w:rFonts w:ascii="Arial" w:hAnsi="Arial" w:eastAsia="Arial" w:cs="Arial"/>
                <w:sz w:val="12"/>
                <w:szCs w:val="12"/>
              </w:rPr>
              <w:t xml:space="preserve">he </w:t>
            </w:r>
            <w:r w:rsidRPr="401CA409" w:rsidR="21DC8704">
              <w:rPr>
                <w:rFonts w:ascii="Arial" w:hAnsi="Arial" w:eastAsia="Arial" w:cs="Arial"/>
                <w:sz w:val="12"/>
                <w:szCs w:val="12"/>
              </w:rPr>
              <w:t>model</w:t>
            </w:r>
            <w:r w:rsidRPr="401CA409" w:rsidR="4279C309">
              <w:rPr>
                <w:rFonts w:ascii="Arial" w:hAnsi="Arial" w:eastAsia="Arial" w:cs="Arial"/>
                <w:sz w:val="12"/>
                <w:szCs w:val="12"/>
              </w:rPr>
              <w:t xml:space="preserve"> has been </w:t>
            </w:r>
            <w:r w:rsidRPr="401CA409" w:rsidR="23C30AFA">
              <w:rPr>
                <w:rFonts w:ascii="Arial" w:hAnsi="Arial" w:eastAsia="Arial" w:cs="Arial"/>
                <w:sz w:val="12"/>
                <w:szCs w:val="12"/>
              </w:rPr>
              <w:t>praised as</w:t>
            </w:r>
            <w:r w:rsidRPr="401CA409" w:rsidR="49F8B33E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11D7F417">
              <w:rPr>
                <w:rFonts w:ascii="Arial" w:hAnsi="Arial" w:eastAsia="Arial" w:cs="Arial"/>
                <w:sz w:val="12"/>
                <w:szCs w:val="12"/>
              </w:rPr>
              <w:t xml:space="preserve">being a </w:t>
            </w:r>
            <w:r w:rsidRPr="401CA409" w:rsidR="49F8B33E">
              <w:rPr>
                <w:rFonts w:ascii="Arial" w:hAnsi="Arial" w:eastAsia="Arial" w:cs="Arial"/>
                <w:sz w:val="12"/>
                <w:szCs w:val="12"/>
              </w:rPr>
              <w:t>simple</w:t>
            </w:r>
            <w:r w:rsidRPr="401CA409" w:rsidR="1B308358">
              <w:rPr>
                <w:rFonts w:ascii="Arial" w:hAnsi="Arial" w:eastAsia="Arial" w:cs="Arial"/>
                <w:sz w:val="12"/>
                <w:szCs w:val="12"/>
              </w:rPr>
              <w:t xml:space="preserve"> cycle</w:t>
            </w:r>
            <w:r w:rsidRPr="401CA409" w:rsidR="2893116C">
              <w:rPr>
                <w:rFonts w:ascii="Arial" w:hAnsi="Arial" w:eastAsia="Arial" w:cs="Arial"/>
                <w:sz w:val="12"/>
                <w:szCs w:val="12"/>
              </w:rPr>
              <w:t xml:space="preserve"> to follow</w:t>
            </w:r>
            <w:r w:rsidRPr="401CA409" w:rsidR="6EE2C3F7">
              <w:rPr>
                <w:rFonts w:ascii="Arial" w:hAnsi="Arial" w:eastAsia="Arial" w:cs="Arial"/>
                <w:sz w:val="12"/>
                <w:szCs w:val="12"/>
              </w:rPr>
              <w:t xml:space="preserve"> (</w:t>
            </w:r>
            <w:r w:rsidRPr="401CA409" w:rsidR="6EE2C3F7">
              <w:rPr>
                <w:rFonts w:ascii="Arial" w:hAnsi="Arial" w:eastAsia="Arial" w:cs="Arial"/>
                <w:sz w:val="12"/>
                <w:szCs w:val="12"/>
              </w:rPr>
              <w:t xml:space="preserve">Explore </w:t>
            </w:r>
            <w:r w:rsidRPr="401CA409" w:rsidR="6EE2C3F7">
              <w:rPr>
                <w:rFonts w:ascii="Arial" w:hAnsi="Arial" w:eastAsia="Arial" w:cs="Arial"/>
                <w:sz w:val="12"/>
                <w:szCs w:val="12"/>
              </w:rPr>
              <w:t>Psychology</w:t>
            </w:r>
            <w:r w:rsidRPr="401CA409" w:rsidR="6EE2C3F7">
              <w:rPr>
                <w:rFonts w:ascii="Arial" w:hAnsi="Arial" w:eastAsia="Arial" w:cs="Arial"/>
                <w:sz w:val="12"/>
                <w:szCs w:val="12"/>
              </w:rPr>
              <w:t>, 2024</w:t>
            </w:r>
            <w:r w:rsidRPr="401CA409" w:rsidR="6EE2C3F7">
              <w:rPr>
                <w:rFonts w:ascii="Arial" w:hAnsi="Arial" w:eastAsia="Arial" w:cs="Arial"/>
                <w:sz w:val="12"/>
                <w:szCs w:val="12"/>
              </w:rPr>
              <w:t>)</w:t>
            </w:r>
            <w:r w:rsidRPr="401CA409" w:rsidR="49F8B33E">
              <w:rPr>
                <w:rFonts w:ascii="Arial" w:hAnsi="Arial" w:eastAsia="Arial" w:cs="Arial"/>
                <w:sz w:val="12"/>
                <w:szCs w:val="12"/>
              </w:rPr>
              <w:t>.</w:t>
            </w:r>
            <w:r w:rsidRPr="401CA409" w:rsidR="49F8B33E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3A039734">
              <w:rPr>
                <w:rFonts w:ascii="Arial" w:hAnsi="Arial" w:eastAsia="Arial" w:cs="Arial"/>
                <w:sz w:val="12"/>
                <w:szCs w:val="12"/>
              </w:rPr>
              <w:t>However,</w:t>
            </w:r>
            <w:r w:rsidRPr="401CA409" w:rsidR="49F8B33E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7C819DB0">
              <w:rPr>
                <w:rFonts w:ascii="Arial" w:hAnsi="Arial" w:eastAsia="Arial" w:cs="Arial"/>
                <w:sz w:val="12"/>
                <w:szCs w:val="12"/>
              </w:rPr>
              <w:t xml:space="preserve">the </w:t>
            </w:r>
            <w:r w:rsidRPr="401CA409" w:rsidR="7C819DB0">
              <w:rPr>
                <w:rFonts w:ascii="Arial" w:hAnsi="Arial" w:eastAsia="Arial" w:cs="Arial"/>
                <w:sz w:val="12"/>
                <w:szCs w:val="12"/>
              </w:rPr>
              <w:t>International Educational Studies Association (2021)</w:t>
            </w:r>
            <w:r w:rsidRPr="401CA409" w:rsidR="54070F51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52525DD0">
              <w:rPr>
                <w:rFonts w:ascii="Arial" w:hAnsi="Arial" w:eastAsia="Arial" w:cs="Arial"/>
                <w:sz w:val="12"/>
                <w:szCs w:val="12"/>
              </w:rPr>
              <w:t>argues</w:t>
            </w:r>
            <w:r w:rsidRPr="401CA409" w:rsidR="45D45406">
              <w:rPr>
                <w:rFonts w:ascii="Arial" w:hAnsi="Arial" w:eastAsia="Arial" w:cs="Arial"/>
                <w:sz w:val="12"/>
                <w:szCs w:val="12"/>
              </w:rPr>
              <w:t xml:space="preserve"> that</w:t>
            </w:r>
            <w:r w:rsidRPr="401CA409" w:rsidR="278C7C26">
              <w:rPr>
                <w:rFonts w:ascii="Arial" w:hAnsi="Arial" w:eastAsia="Arial" w:cs="Arial"/>
                <w:sz w:val="12"/>
                <w:szCs w:val="12"/>
              </w:rPr>
              <w:t xml:space="preserve"> Kolb’s</w:t>
            </w:r>
            <w:r w:rsidRPr="401CA409" w:rsidR="45D45406">
              <w:rPr>
                <w:rFonts w:ascii="Arial" w:hAnsi="Arial" w:eastAsia="Arial" w:cs="Arial"/>
                <w:sz w:val="12"/>
                <w:szCs w:val="12"/>
              </w:rPr>
              <w:t xml:space="preserve"> cycle may be too simple </w:t>
            </w:r>
            <w:r w:rsidRPr="401CA409" w:rsidR="7A70FAE2">
              <w:rPr>
                <w:rFonts w:ascii="Arial" w:hAnsi="Arial" w:eastAsia="Arial" w:cs="Arial"/>
                <w:sz w:val="12"/>
                <w:szCs w:val="12"/>
              </w:rPr>
              <w:t>for our modern way of working and learning.</w:t>
            </w:r>
          </w:p>
          <w:p w:rsidR="0601D2FB" w:rsidP="401CA409" w:rsidRDefault="0601D2FB" w14:paraId="5820EA59" w14:textId="5105D75F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sz w:val="12"/>
                <w:szCs w:val="12"/>
              </w:rPr>
            </w:pPr>
          </w:p>
          <w:p w:rsidR="0601D2FB" w:rsidP="401CA409" w:rsidRDefault="0601D2FB" w14:paraId="3D3FDFC2" w14:textId="56C71DA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614F3E16">
              <w:rPr>
                <w:rFonts w:ascii="Arial" w:hAnsi="Arial" w:eastAsia="Arial" w:cs="Arial"/>
                <w:sz w:val="12"/>
                <w:szCs w:val="12"/>
              </w:rPr>
              <w:t xml:space="preserve">Both models guide a learner through </w:t>
            </w:r>
            <w:r w:rsidRPr="401CA409" w:rsidR="2CDA94A8">
              <w:rPr>
                <w:rFonts w:ascii="Arial" w:hAnsi="Arial" w:eastAsia="Arial" w:cs="Arial"/>
                <w:sz w:val="12"/>
                <w:szCs w:val="12"/>
              </w:rPr>
              <w:t>a</w:t>
            </w:r>
            <w:r w:rsidRPr="401CA409" w:rsidR="614F3E16">
              <w:rPr>
                <w:rFonts w:ascii="Arial" w:hAnsi="Arial" w:eastAsia="Arial" w:cs="Arial"/>
                <w:sz w:val="12"/>
                <w:szCs w:val="12"/>
              </w:rPr>
              <w:t xml:space="preserve"> thinking practice method</w:t>
            </w:r>
            <w:r w:rsidRPr="401CA409" w:rsidR="1730A312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1730A312">
              <w:rPr>
                <w:rFonts w:ascii="Arial" w:hAnsi="Arial" w:eastAsia="Arial" w:cs="Arial"/>
                <w:sz w:val="12"/>
                <w:szCs w:val="12"/>
              </w:rPr>
              <w:t>(University College Dublin, 202</w:t>
            </w:r>
            <w:r w:rsidRPr="401CA409" w:rsidR="3BEE7C3F">
              <w:rPr>
                <w:rFonts w:ascii="Arial" w:hAnsi="Arial" w:eastAsia="Arial" w:cs="Arial"/>
                <w:sz w:val="12"/>
                <w:szCs w:val="12"/>
              </w:rPr>
              <w:t>0</w:t>
            </w:r>
            <w:r w:rsidRPr="401CA409" w:rsidR="1730A312">
              <w:rPr>
                <w:rFonts w:ascii="Arial" w:hAnsi="Arial" w:eastAsia="Arial" w:cs="Arial"/>
                <w:sz w:val="12"/>
                <w:szCs w:val="12"/>
              </w:rPr>
              <w:t>).</w:t>
            </w:r>
          </w:p>
          <w:p w:rsidR="0601D2FB" w:rsidP="401CA409" w:rsidRDefault="0601D2FB" w14:paraId="5A580E53" w14:textId="33924D2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sz w:val="12"/>
                <w:szCs w:val="12"/>
              </w:rPr>
            </w:pPr>
          </w:p>
          <w:p w:rsidR="0601D2FB" w:rsidP="401CA409" w:rsidRDefault="0601D2FB" w14:paraId="36462DF0" w14:textId="3FDDBE6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noProof w:val="0"/>
                <w:sz w:val="12"/>
                <w:szCs w:val="12"/>
                <w:lang w:val="en-US"/>
              </w:rPr>
            </w:pPr>
            <w:r w:rsidRPr="401CA409" w:rsidR="25F4F791">
              <w:rPr>
                <w:rFonts w:ascii="Arial" w:hAnsi="Arial" w:eastAsia="Arial" w:cs="Arial"/>
                <w:sz w:val="12"/>
                <w:szCs w:val="12"/>
              </w:rPr>
              <w:t>Vince (1998</w:t>
            </w:r>
            <w:r w:rsidRPr="401CA409" w:rsidR="0572AA16">
              <w:rPr>
                <w:rFonts w:ascii="Arial" w:hAnsi="Arial" w:eastAsia="Arial" w:cs="Arial"/>
                <w:sz w:val="12"/>
                <w:szCs w:val="12"/>
              </w:rPr>
              <w:t>)</w:t>
            </w:r>
            <w:r w:rsidRPr="401CA409" w:rsidR="614F3E16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39493944">
              <w:rPr>
                <w:rFonts w:ascii="Arial" w:hAnsi="Arial" w:eastAsia="Arial" w:cs="Arial"/>
                <w:sz w:val="12"/>
                <w:szCs w:val="12"/>
              </w:rPr>
              <w:t xml:space="preserve">argues that </w:t>
            </w:r>
            <w:r w:rsidRPr="401CA409" w:rsidR="075E4783">
              <w:rPr>
                <w:rFonts w:ascii="Arial" w:hAnsi="Arial" w:eastAsia="Arial" w:cs="Arial"/>
                <w:sz w:val="12"/>
                <w:szCs w:val="12"/>
              </w:rPr>
              <w:t xml:space="preserve">Kolb’s </w:t>
            </w:r>
            <w:r w:rsidRPr="401CA409" w:rsidR="39493944">
              <w:rPr>
                <w:rFonts w:ascii="Arial" w:hAnsi="Arial" w:eastAsia="Arial" w:cs="Arial"/>
                <w:sz w:val="12"/>
                <w:szCs w:val="12"/>
              </w:rPr>
              <w:t xml:space="preserve">cycle needs to </w:t>
            </w:r>
            <w:r w:rsidRPr="401CA409" w:rsidR="383432A9">
              <w:rPr>
                <w:rFonts w:ascii="Arial" w:hAnsi="Arial" w:eastAsia="Arial" w:cs="Arial"/>
                <w:sz w:val="12"/>
                <w:szCs w:val="12"/>
              </w:rPr>
              <w:t xml:space="preserve">develop a deeper level of emotion, </w:t>
            </w:r>
            <w:r w:rsidRPr="401CA409" w:rsidR="5A4D6616">
              <w:rPr>
                <w:rFonts w:ascii="Arial" w:hAnsi="Arial" w:eastAsia="Arial" w:cs="Arial"/>
                <w:sz w:val="12"/>
                <w:szCs w:val="12"/>
              </w:rPr>
              <w:t xml:space="preserve">suggesting where an experience produces </w:t>
            </w:r>
            <w:r w:rsidRPr="401CA409" w:rsidR="5A4D6616">
              <w:rPr>
                <w:rFonts w:ascii="Arial" w:hAnsi="Arial" w:eastAsia="Arial" w:cs="Arial"/>
                <w:sz w:val="12"/>
                <w:szCs w:val="12"/>
              </w:rPr>
              <w:t>emotions it</w:t>
            </w:r>
            <w:r w:rsidRPr="401CA409" w:rsidR="5A4D6616">
              <w:rPr>
                <w:rFonts w:ascii="Arial" w:hAnsi="Arial" w:eastAsia="Arial" w:cs="Arial"/>
                <w:sz w:val="12"/>
                <w:szCs w:val="12"/>
              </w:rPr>
              <w:t xml:space="preserve"> allows room for growth and chan</w:t>
            </w:r>
            <w:r w:rsidRPr="401CA409" w:rsidR="08A8899A">
              <w:rPr>
                <w:rFonts w:ascii="Arial" w:hAnsi="Arial" w:eastAsia="Arial" w:cs="Arial"/>
                <w:sz w:val="12"/>
                <w:szCs w:val="12"/>
              </w:rPr>
              <w:t>g</w:t>
            </w:r>
            <w:r w:rsidRPr="401CA409" w:rsidR="5A4D6616">
              <w:rPr>
                <w:rFonts w:ascii="Arial" w:hAnsi="Arial" w:eastAsia="Arial" w:cs="Arial"/>
                <w:sz w:val="12"/>
                <w:szCs w:val="12"/>
              </w:rPr>
              <w:t xml:space="preserve">e. </w:t>
            </w:r>
            <w:r w:rsidRPr="401CA409" w:rsidR="614F3E16">
              <w:rPr>
                <w:rFonts w:ascii="Arial" w:hAnsi="Arial" w:eastAsia="Arial" w:cs="Arial"/>
                <w:sz w:val="12"/>
                <w:szCs w:val="12"/>
              </w:rPr>
              <w:t xml:space="preserve">Sow et </w:t>
            </w:r>
            <w:r w:rsidRPr="401CA409" w:rsidR="614F3E16">
              <w:rPr>
                <w:rFonts w:ascii="Arial" w:hAnsi="Arial" w:eastAsia="Arial" w:cs="Arial"/>
                <w:sz w:val="12"/>
                <w:szCs w:val="12"/>
              </w:rPr>
              <w:t>al,.</w:t>
            </w:r>
            <w:r w:rsidRPr="401CA409" w:rsidR="614F3E16">
              <w:rPr>
                <w:rFonts w:ascii="Arial" w:hAnsi="Arial" w:eastAsia="Arial" w:cs="Arial"/>
                <w:sz w:val="12"/>
                <w:szCs w:val="12"/>
              </w:rPr>
              <w:t xml:space="preserve"> (2024</w:t>
            </w:r>
            <w:r w:rsidRPr="401CA409" w:rsidR="614F3E16">
              <w:rPr>
                <w:rFonts w:ascii="Arial" w:hAnsi="Arial" w:eastAsia="Arial" w:cs="Arial"/>
                <w:sz w:val="12"/>
                <w:szCs w:val="12"/>
              </w:rPr>
              <w:t>) say Gibbs</w:t>
            </w:r>
            <w:r w:rsidRPr="401CA409" w:rsidR="5935F01E">
              <w:rPr>
                <w:rFonts w:ascii="Arial" w:hAnsi="Arial" w:eastAsia="Arial" w:cs="Arial"/>
                <w:sz w:val="12"/>
                <w:szCs w:val="12"/>
              </w:rPr>
              <w:t>’</w:t>
            </w:r>
            <w:r w:rsidRPr="401CA409" w:rsidR="614F3E16">
              <w:rPr>
                <w:rFonts w:ascii="Arial" w:hAnsi="Arial" w:eastAsia="Arial" w:cs="Arial"/>
                <w:sz w:val="12"/>
                <w:szCs w:val="12"/>
              </w:rPr>
              <w:t xml:space="preserve"> ref</w:t>
            </w:r>
            <w:r w:rsidRPr="401CA409" w:rsidR="15D8A9AB">
              <w:rPr>
                <w:rFonts w:ascii="Arial" w:hAnsi="Arial" w:eastAsia="Arial" w:cs="Arial"/>
                <w:sz w:val="12"/>
                <w:szCs w:val="12"/>
              </w:rPr>
              <w:t xml:space="preserve">lective cycle </w:t>
            </w:r>
            <w:r w:rsidRPr="401CA409" w:rsidR="3BB899E2">
              <w:rPr>
                <w:rFonts w:ascii="Arial" w:hAnsi="Arial" w:eastAsia="Arial" w:cs="Arial"/>
                <w:sz w:val="12"/>
                <w:szCs w:val="12"/>
              </w:rPr>
              <w:t xml:space="preserve">includes </w:t>
            </w:r>
            <w:r w:rsidRPr="401CA409" w:rsidR="15D8A9AB">
              <w:rPr>
                <w:rFonts w:ascii="Arial" w:hAnsi="Arial" w:eastAsia="Arial" w:cs="Arial"/>
                <w:sz w:val="12"/>
                <w:szCs w:val="12"/>
              </w:rPr>
              <w:t>additional</w:t>
            </w:r>
            <w:r w:rsidRPr="401CA409" w:rsidR="15D8A9AB">
              <w:rPr>
                <w:rFonts w:ascii="Arial" w:hAnsi="Arial" w:eastAsia="Arial" w:cs="Arial"/>
                <w:sz w:val="12"/>
                <w:szCs w:val="12"/>
              </w:rPr>
              <w:t xml:space="preserve"> steps, encouraging the learner to deepen </w:t>
            </w:r>
            <w:r w:rsidRPr="401CA409" w:rsidR="4DD923FE">
              <w:rPr>
                <w:rFonts w:ascii="Arial" w:hAnsi="Arial" w:eastAsia="Arial" w:cs="Arial"/>
                <w:sz w:val="12"/>
                <w:szCs w:val="12"/>
              </w:rPr>
              <w:t xml:space="preserve">their thought process and </w:t>
            </w:r>
            <w:r w:rsidRPr="401CA409" w:rsidR="53D469B1">
              <w:rPr>
                <w:rFonts w:ascii="Arial" w:hAnsi="Arial" w:eastAsia="Arial" w:cs="Arial"/>
                <w:sz w:val="12"/>
                <w:szCs w:val="12"/>
              </w:rPr>
              <w:t>acknowledge their</w:t>
            </w:r>
            <w:r w:rsidRPr="401CA409" w:rsidR="4DD923FE">
              <w:rPr>
                <w:rFonts w:ascii="Arial" w:hAnsi="Arial" w:eastAsia="Arial" w:cs="Arial"/>
                <w:sz w:val="12"/>
                <w:szCs w:val="12"/>
              </w:rPr>
              <w:t xml:space="preserve"> feelings making </w:t>
            </w:r>
            <w:r w:rsidRPr="401CA409" w:rsidR="02E14405">
              <w:rPr>
                <w:rFonts w:ascii="Arial" w:hAnsi="Arial" w:eastAsia="Arial" w:cs="Arial"/>
                <w:sz w:val="12"/>
                <w:szCs w:val="12"/>
              </w:rPr>
              <w:t>the reflection cycle more comprehensive</w:t>
            </w:r>
            <w:r w:rsidRPr="401CA409" w:rsidR="16EF4C48">
              <w:rPr>
                <w:rFonts w:ascii="Arial" w:hAnsi="Arial" w:eastAsia="Arial" w:cs="Arial"/>
                <w:sz w:val="12"/>
                <w:szCs w:val="12"/>
              </w:rPr>
              <w:t xml:space="preserve"> allowing us to</w:t>
            </w:r>
            <w:r w:rsidRPr="401CA409" w:rsidR="02E14405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69FA955C">
              <w:rPr>
                <w:rFonts w:ascii="Arial" w:hAnsi="Arial" w:eastAsia="Arial" w:cs="Arial"/>
                <w:sz w:val="12"/>
                <w:szCs w:val="12"/>
              </w:rPr>
              <w:t xml:space="preserve">evaluate how those feelings help to </w:t>
            </w:r>
            <w:r w:rsidRPr="401CA409" w:rsidR="02E14405">
              <w:rPr>
                <w:rFonts w:ascii="Arial" w:hAnsi="Arial" w:eastAsia="Arial" w:cs="Arial"/>
                <w:sz w:val="12"/>
                <w:szCs w:val="12"/>
              </w:rPr>
              <w:t xml:space="preserve">adapt to </w:t>
            </w:r>
            <w:r w:rsidRPr="401CA409" w:rsidR="023A1BDD">
              <w:rPr>
                <w:rFonts w:ascii="Arial" w:hAnsi="Arial" w:eastAsia="Arial" w:cs="Arial"/>
                <w:sz w:val="12"/>
                <w:szCs w:val="12"/>
              </w:rPr>
              <w:t xml:space="preserve">new </w:t>
            </w:r>
            <w:r w:rsidRPr="401CA409" w:rsidR="02E14405">
              <w:rPr>
                <w:rFonts w:ascii="Arial" w:hAnsi="Arial" w:eastAsia="Arial" w:cs="Arial"/>
                <w:sz w:val="12"/>
                <w:szCs w:val="12"/>
              </w:rPr>
              <w:t>learning situations.</w:t>
            </w:r>
            <w:r w:rsidRPr="401CA409" w:rsidR="7DA1AB1C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57F341D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In other </w:t>
            </w:r>
            <w:r w:rsidRPr="401CA409" w:rsidR="2F57E4E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words,</w:t>
            </w:r>
            <w:r w:rsidRPr="401CA409" w:rsidR="57F341D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Gibbs’ model not only </w:t>
            </w:r>
            <w:r w:rsidRPr="401CA409" w:rsidR="57F341D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>impacts</w:t>
            </w:r>
            <w:r w:rsidRPr="401CA409" w:rsidR="57F341D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2"/>
                <w:szCs w:val="12"/>
                <w:lang w:val="en-US"/>
              </w:rPr>
              <w:t xml:space="preserve"> practice but also the personal learning journey.</w:t>
            </w:r>
          </w:p>
          <w:p w:rsidR="0601D2FB" w:rsidP="401CA409" w:rsidRDefault="0601D2FB" w14:paraId="45C729A8" w14:textId="210810F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sz w:val="12"/>
                <w:szCs w:val="12"/>
              </w:rPr>
            </w:pPr>
          </w:p>
          <w:p w:rsidR="0601D2FB" w:rsidP="401CA409" w:rsidRDefault="0601D2FB" w14:paraId="4B5A5AFC" w14:textId="274701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</w:pPr>
            <w:r w:rsidRPr="401CA409" w:rsidR="7DA1AB1C">
              <w:rPr>
                <w:rFonts w:ascii="Arial" w:hAnsi="Arial" w:eastAsia="Arial" w:cs="Arial"/>
                <w:sz w:val="12"/>
                <w:szCs w:val="12"/>
              </w:rPr>
              <w:t>Whereas</w:t>
            </w:r>
            <w:r w:rsidRPr="401CA409" w:rsidR="7DA1AB1C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7DA1AB1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>Open University</w:t>
            </w:r>
            <w:r w:rsidRPr="401CA409" w:rsidR="7DA1AB1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 xml:space="preserve"> (201</w:t>
            </w:r>
            <w:r w:rsidRPr="401CA409" w:rsidR="1BD809F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>9</w:t>
            </w:r>
            <w:r w:rsidRPr="401CA409" w:rsidR="7DA1AB1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 xml:space="preserve">) </w:t>
            </w:r>
            <w:r w:rsidRPr="401CA409" w:rsidR="18F52C7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>argue</w:t>
            </w:r>
            <w:r w:rsidRPr="401CA409" w:rsidR="36D9E04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>s</w:t>
            </w:r>
            <w:r w:rsidRPr="401CA409" w:rsidR="18F52C7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 xml:space="preserve"> Gibbs’ cycle </w:t>
            </w:r>
            <w:r w:rsidRPr="401CA409" w:rsidR="6518142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 xml:space="preserve">focuses too much on personal reflection and </w:t>
            </w:r>
            <w:r w:rsidRPr="401CA409" w:rsidR="18F52C7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>lacks</w:t>
            </w:r>
            <w:r w:rsidRPr="401CA409" w:rsidR="689D41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 xml:space="preserve"> </w:t>
            </w:r>
            <w:r w:rsidRPr="401CA409" w:rsidR="696099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>critical</w:t>
            </w:r>
            <w:r w:rsidRPr="401CA409" w:rsidR="18F52C7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 xml:space="preserve"> reflection</w:t>
            </w:r>
            <w:r w:rsidRPr="401CA409" w:rsidR="4449E2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>,</w:t>
            </w:r>
            <w:r w:rsidRPr="401CA409" w:rsidR="0850C8E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 xml:space="preserve"> </w:t>
            </w:r>
            <w:r w:rsidRPr="401CA409" w:rsidR="4449E2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>which may result i</w:t>
            </w:r>
            <w:r w:rsidRPr="401CA409" w:rsidR="4BB34F9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F24"/>
                <w:sz w:val="12"/>
                <w:szCs w:val="12"/>
                <w:lang w:val="en-US"/>
              </w:rPr>
              <w:t>n limiting the depth of reflection linked to professional practice.</w:t>
            </w:r>
          </w:p>
        </w:tc>
      </w:tr>
      <w:tr w:rsidR="0601D2FB" w:rsidTr="401CA409" w14:paraId="1A81D837">
        <w:trPr>
          <w:trHeight w:val="1125"/>
        </w:trPr>
        <w:tc>
          <w:tcPr>
            <w:tcW w:w="8970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AE9F7" w:themeFill="text2" w:themeFillTint="1A"/>
            <w:tcMar>
              <w:left w:w="108" w:type="dxa"/>
              <w:right w:w="108" w:type="dxa"/>
            </w:tcMar>
            <w:vAlign w:val="top"/>
          </w:tcPr>
          <w:p w:rsidR="2F12FD7F" w:rsidP="401CA409" w:rsidRDefault="2F12FD7F" w14:paraId="1E5DCB9A" w14:textId="0BEFEA86">
            <w:pPr>
              <w:pStyle w:val="Normal"/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  <w:u w:val="single"/>
              </w:rPr>
            </w:pPr>
            <w:r w:rsidRPr="401CA409" w:rsidR="2F12FD7F">
              <w:rPr>
                <w:rFonts w:ascii="Arial" w:hAnsi="Arial" w:eastAsia="Arial" w:cs="Arial"/>
                <w:b w:val="1"/>
                <w:bCs w:val="1"/>
                <w:color w:val="auto"/>
                <w:sz w:val="12"/>
                <w:szCs w:val="12"/>
                <w:u w:val="single"/>
              </w:rPr>
              <w:t xml:space="preserve">Conclusion </w:t>
            </w:r>
          </w:p>
          <w:p w:rsidR="0601D2FB" w:rsidP="401CA409" w:rsidRDefault="0601D2FB" w14:paraId="52980D8A" w14:textId="45F9FC10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sz w:val="12"/>
                <w:szCs w:val="12"/>
              </w:rPr>
            </w:pPr>
            <w:r w:rsidRPr="401CA409" w:rsidR="10D75FB8">
              <w:rPr>
                <w:rFonts w:ascii="Arial" w:hAnsi="Arial" w:eastAsia="Arial" w:cs="Arial"/>
                <w:sz w:val="12"/>
                <w:szCs w:val="12"/>
              </w:rPr>
              <w:t>To conclude w</w:t>
            </w:r>
            <w:r w:rsidRPr="401CA409" w:rsidR="5393D6A8">
              <w:rPr>
                <w:rFonts w:ascii="Arial" w:hAnsi="Arial" w:eastAsia="Arial" w:cs="Arial"/>
                <w:sz w:val="12"/>
                <w:szCs w:val="12"/>
              </w:rPr>
              <w:t>e have</w:t>
            </w:r>
            <w:r w:rsidRPr="401CA409" w:rsidR="4876528A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5393D6A8">
              <w:rPr>
                <w:rFonts w:ascii="Arial" w:hAnsi="Arial" w:eastAsia="Arial" w:cs="Arial"/>
                <w:sz w:val="12"/>
                <w:szCs w:val="12"/>
              </w:rPr>
              <w:t>discussed</w:t>
            </w:r>
            <w:r w:rsidRPr="401CA409" w:rsidR="798D879B">
              <w:rPr>
                <w:rFonts w:ascii="Arial" w:hAnsi="Arial" w:eastAsia="Arial" w:cs="Arial"/>
                <w:sz w:val="12"/>
                <w:szCs w:val="12"/>
              </w:rPr>
              <w:t xml:space="preserve"> the meaning of</w:t>
            </w:r>
            <w:r w:rsidRPr="401CA409" w:rsidR="5393D6A8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34D62739">
              <w:rPr>
                <w:rFonts w:ascii="Arial" w:hAnsi="Arial" w:eastAsia="Arial" w:cs="Arial"/>
                <w:sz w:val="12"/>
                <w:szCs w:val="12"/>
              </w:rPr>
              <w:t xml:space="preserve">reflection and </w:t>
            </w:r>
            <w:r w:rsidRPr="401CA409" w:rsidR="5393D6A8">
              <w:rPr>
                <w:rFonts w:ascii="Arial" w:hAnsi="Arial" w:eastAsia="Arial" w:cs="Arial"/>
                <w:sz w:val="12"/>
                <w:szCs w:val="12"/>
              </w:rPr>
              <w:t xml:space="preserve">reflective </w:t>
            </w:r>
            <w:r w:rsidRPr="401CA409" w:rsidR="1C2FE9AE">
              <w:rPr>
                <w:rFonts w:ascii="Arial" w:hAnsi="Arial" w:eastAsia="Arial" w:cs="Arial"/>
                <w:sz w:val="12"/>
                <w:szCs w:val="12"/>
              </w:rPr>
              <w:t>practice</w:t>
            </w:r>
            <w:r w:rsidRPr="401CA409" w:rsidR="197675F9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1DCE0043">
              <w:rPr>
                <w:rFonts w:ascii="Arial" w:hAnsi="Arial" w:eastAsia="Arial" w:cs="Arial"/>
                <w:sz w:val="12"/>
                <w:szCs w:val="12"/>
              </w:rPr>
              <w:t>and th</w:t>
            </w:r>
            <w:r w:rsidRPr="401CA409" w:rsidR="0164DC25">
              <w:rPr>
                <w:rFonts w:ascii="Arial" w:hAnsi="Arial" w:eastAsia="Arial" w:cs="Arial"/>
                <w:sz w:val="12"/>
                <w:szCs w:val="12"/>
              </w:rPr>
              <w:t>at it be</w:t>
            </w:r>
            <w:r w:rsidRPr="401CA409" w:rsidR="5393D6A8">
              <w:rPr>
                <w:rFonts w:ascii="Arial" w:hAnsi="Arial" w:eastAsia="Arial" w:cs="Arial"/>
                <w:sz w:val="12"/>
                <w:szCs w:val="12"/>
              </w:rPr>
              <w:t xml:space="preserve">gins with theoretical concepts </w:t>
            </w:r>
            <w:r w:rsidRPr="401CA409" w:rsidR="6B22A0EA">
              <w:rPr>
                <w:rFonts w:ascii="Arial" w:hAnsi="Arial" w:eastAsia="Arial" w:cs="Arial"/>
                <w:sz w:val="12"/>
                <w:szCs w:val="12"/>
              </w:rPr>
              <w:t>developed by Dewey and Schon</w:t>
            </w:r>
            <w:r w:rsidRPr="401CA409" w:rsidR="31506CD3">
              <w:rPr>
                <w:rFonts w:ascii="Arial" w:hAnsi="Arial" w:eastAsia="Arial" w:cs="Arial"/>
                <w:sz w:val="12"/>
                <w:szCs w:val="12"/>
              </w:rPr>
              <w:t>.</w:t>
            </w:r>
            <w:r w:rsidRPr="401CA409" w:rsidR="31506CD3">
              <w:rPr>
                <w:rFonts w:ascii="Arial" w:hAnsi="Arial" w:eastAsia="Arial" w:cs="Arial"/>
                <w:sz w:val="12"/>
                <w:szCs w:val="12"/>
              </w:rPr>
              <w:t xml:space="preserve"> It</w:t>
            </w:r>
            <w:r w:rsidRPr="401CA409" w:rsidR="56BE2EC9">
              <w:rPr>
                <w:rFonts w:ascii="Arial" w:hAnsi="Arial" w:eastAsia="Arial" w:cs="Arial"/>
                <w:sz w:val="12"/>
                <w:szCs w:val="12"/>
              </w:rPr>
              <w:t xml:space="preserve"> is </w:t>
            </w:r>
            <w:r w:rsidRPr="401CA409" w:rsidR="1594DA17">
              <w:rPr>
                <w:rFonts w:ascii="Arial" w:hAnsi="Arial" w:eastAsia="Arial" w:cs="Arial"/>
                <w:sz w:val="12"/>
                <w:szCs w:val="12"/>
              </w:rPr>
              <w:t>followed</w:t>
            </w:r>
            <w:r w:rsidRPr="401CA409" w:rsidR="10509FB5">
              <w:rPr>
                <w:rFonts w:ascii="Arial" w:hAnsi="Arial" w:eastAsia="Arial" w:cs="Arial"/>
                <w:sz w:val="12"/>
                <w:szCs w:val="12"/>
              </w:rPr>
              <w:t xml:space="preserve"> on by the models produced by Gibbs and </w:t>
            </w:r>
            <w:r w:rsidRPr="401CA409" w:rsidR="10509FB5">
              <w:rPr>
                <w:rFonts w:ascii="Arial" w:hAnsi="Arial" w:eastAsia="Arial" w:cs="Arial"/>
                <w:sz w:val="12"/>
                <w:szCs w:val="12"/>
              </w:rPr>
              <w:t>Kolb</w:t>
            </w:r>
            <w:r w:rsidRPr="401CA409" w:rsidR="7B1C8E87">
              <w:rPr>
                <w:rFonts w:ascii="Arial" w:hAnsi="Arial" w:eastAsia="Arial" w:cs="Arial"/>
                <w:sz w:val="12"/>
                <w:szCs w:val="12"/>
              </w:rPr>
              <w:t>’</w:t>
            </w:r>
            <w:r w:rsidRPr="401CA409" w:rsidR="10509FB5">
              <w:rPr>
                <w:rFonts w:ascii="Arial" w:hAnsi="Arial" w:eastAsia="Arial" w:cs="Arial"/>
                <w:sz w:val="12"/>
                <w:szCs w:val="12"/>
              </w:rPr>
              <w:t>s</w:t>
            </w:r>
            <w:r w:rsidRPr="401CA409" w:rsidR="10509FB5">
              <w:rPr>
                <w:rFonts w:ascii="Arial" w:hAnsi="Arial" w:eastAsia="Arial" w:cs="Arial"/>
                <w:sz w:val="12"/>
                <w:szCs w:val="12"/>
              </w:rPr>
              <w:t xml:space="preserve"> that support practitioners to enable</w:t>
            </w:r>
            <w:r w:rsidRPr="401CA409" w:rsidR="7C878AB7">
              <w:rPr>
                <w:rFonts w:ascii="Arial" w:hAnsi="Arial" w:eastAsia="Arial" w:cs="Arial"/>
                <w:sz w:val="12"/>
                <w:szCs w:val="12"/>
              </w:rPr>
              <w:t xml:space="preserve"> them to become reflective and effective. </w:t>
            </w:r>
            <w:r w:rsidRPr="401CA409" w:rsidR="08551DC9">
              <w:rPr>
                <w:rFonts w:ascii="Arial" w:hAnsi="Arial" w:eastAsia="Arial" w:cs="Arial"/>
                <w:sz w:val="12"/>
                <w:szCs w:val="12"/>
              </w:rPr>
              <w:t xml:space="preserve">The importance of reflection in early years has also been highlighted. </w:t>
            </w:r>
            <w:r w:rsidRPr="401CA409" w:rsidR="7C878AB7">
              <w:rPr>
                <w:rFonts w:ascii="Arial" w:hAnsi="Arial" w:eastAsia="Arial" w:cs="Arial"/>
                <w:sz w:val="12"/>
                <w:szCs w:val="12"/>
              </w:rPr>
              <w:t xml:space="preserve">Based upon </w:t>
            </w:r>
            <w:r w:rsidRPr="401CA409" w:rsidR="6F3413AF">
              <w:rPr>
                <w:rFonts w:ascii="Arial" w:hAnsi="Arial" w:eastAsia="Arial" w:cs="Arial"/>
                <w:sz w:val="12"/>
                <w:szCs w:val="12"/>
              </w:rPr>
              <w:t xml:space="preserve">this </w:t>
            </w:r>
            <w:r w:rsidRPr="401CA409" w:rsidR="59DB11C6">
              <w:rPr>
                <w:rFonts w:ascii="Arial" w:hAnsi="Arial" w:eastAsia="Arial" w:cs="Arial"/>
                <w:sz w:val="12"/>
                <w:szCs w:val="12"/>
              </w:rPr>
              <w:t>work,</w:t>
            </w:r>
            <w:r w:rsidRPr="401CA409" w:rsidR="6F3413AF">
              <w:rPr>
                <w:rFonts w:ascii="Arial" w:hAnsi="Arial" w:eastAsia="Arial" w:cs="Arial"/>
                <w:sz w:val="12"/>
                <w:szCs w:val="12"/>
              </w:rPr>
              <w:t xml:space="preserve"> reflective practice is </w:t>
            </w:r>
            <w:r w:rsidRPr="401CA409" w:rsidR="502054DC">
              <w:rPr>
                <w:rFonts w:ascii="Arial" w:hAnsi="Arial" w:eastAsia="Arial" w:cs="Arial"/>
                <w:sz w:val="12"/>
                <w:szCs w:val="12"/>
              </w:rPr>
              <w:t xml:space="preserve">an effective way of working professionally and using the models provides </w:t>
            </w:r>
            <w:r w:rsidRPr="401CA409" w:rsidR="39C9EE47">
              <w:rPr>
                <w:rFonts w:ascii="Arial" w:hAnsi="Arial" w:eastAsia="Arial" w:cs="Arial"/>
                <w:sz w:val="12"/>
                <w:szCs w:val="12"/>
              </w:rPr>
              <w:t xml:space="preserve">support to help </w:t>
            </w:r>
            <w:r w:rsidRPr="401CA409" w:rsidR="2B65E7A2">
              <w:rPr>
                <w:rFonts w:ascii="Arial" w:hAnsi="Arial" w:eastAsia="Arial" w:cs="Arial"/>
                <w:sz w:val="12"/>
                <w:szCs w:val="12"/>
              </w:rPr>
              <w:t>guide successful</w:t>
            </w:r>
            <w:r w:rsidRPr="401CA409" w:rsidR="5ED3D490">
              <w:rPr>
                <w:rFonts w:ascii="Arial" w:hAnsi="Arial" w:eastAsia="Arial" w:cs="Arial"/>
                <w:sz w:val="12"/>
                <w:szCs w:val="12"/>
              </w:rPr>
              <w:t xml:space="preserve"> </w:t>
            </w:r>
            <w:r w:rsidRPr="401CA409" w:rsidR="39C9EE47">
              <w:rPr>
                <w:rFonts w:ascii="Arial" w:hAnsi="Arial" w:eastAsia="Arial" w:cs="Arial"/>
                <w:sz w:val="12"/>
                <w:szCs w:val="12"/>
              </w:rPr>
              <w:t>reflection</w:t>
            </w:r>
            <w:r w:rsidRPr="401CA409" w:rsidR="39C9EE47">
              <w:rPr>
                <w:rFonts w:ascii="Arial" w:hAnsi="Arial" w:eastAsia="Arial" w:cs="Arial"/>
                <w:sz w:val="12"/>
                <w:szCs w:val="12"/>
              </w:rPr>
              <w:t>.</w:t>
            </w:r>
          </w:p>
        </w:tc>
      </w:tr>
    </w:tbl>
    <w:p w:rsidR="0601D2FB" w:rsidP="0601D2FB" w:rsidRDefault="0601D2FB" w14:paraId="178EBEE8" w14:textId="59A00A23">
      <w:pPr/>
      <w:r>
        <w:br w:type="page"/>
      </w:r>
    </w:p>
    <w:p w:rsidR="0601D2FB" w:rsidP="401CA409" w:rsidRDefault="0601D2FB" w14:paraId="7AF67B2E" w14:textId="59C3046C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Reference List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(Component 2 Briefing paper)</w:t>
      </w:r>
    </w:p>
    <w:p w:rsidR="0601D2FB" w:rsidP="401CA409" w:rsidRDefault="0601D2FB" w14:paraId="6298F3D5" w14:textId="6CFD2978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Bauer, N.J. (1991). Dewey and Schon: An Analysis of Reflective Thinking.</w:t>
      </w:r>
    </w:p>
    <w:p w:rsidR="0601D2FB" w:rsidP="401CA409" w:rsidRDefault="0601D2FB" w14:paraId="42BE71FC" w14:textId="2A30F136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Brock, Avril.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Early Years Reflective Practice Handbook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Taylor &amp; Francis Group, 2014.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ProQuest Ebook Central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hyperlink r:id="R8a186f65d3244d6c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https://ebookcentral.proquest.com/lib/trinity/detail.action?docID=1744144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Accessed 6/10/24</w:t>
      </w:r>
    </w:p>
    <w:p w:rsidR="0601D2FB" w:rsidP="401CA409" w:rsidRDefault="0601D2FB" w14:paraId="2FA8D4B7" w14:textId="175E55E1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Early Education (2021).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Birth to 5 Matters: Non-statutory guidance for the Early Years Foundation Stage </w:t>
      </w:r>
      <w:hyperlink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US"/>
          </w:rPr>
          <w:t>www.birthto5matters.org.uk</w:t>
        </w:r>
      </w:hyperlink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the Early Years Coalition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e707ef44da564494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https://www.birthto5matters.org.uk/wp-content/uploads/2021/03/Birthto5Matters-download.pdf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601D2FB" w:rsidP="401CA409" w:rsidRDefault="0601D2FB" w14:paraId="12008C54" w14:textId="75210E6B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Explore Psychology, (2024).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 is Kolb’s Learning Cycle and How Does it Work? - Explore Psychology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Explore Psychology. Available at: </w:t>
      </w:r>
      <w:hyperlink r:id="R62a1441f4f8b4a0a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https://www.explorepsychology.com/kolbs-learning-cycle/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601D2FB" w:rsidP="401CA409" w:rsidRDefault="0601D2FB" w14:paraId="4077DB68" w14:textId="2704995E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Educational Associations Study. (2021). ‘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Re-thinking Kolb: Open Learning ‘Cycles’ and the case for micro-reflections'. – BESA | British Education Studies Association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b15d9b22d7f54157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https://educationstudies.org.uk/abstract/time-for-a-rethink-on-kolb-the-case-for-open-learning-cycles/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601D2FB" w:rsidP="401CA409" w:rsidRDefault="0601D2FB" w14:paraId="356BB561" w14:textId="307A9B76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Gibbs, G. (1998) ‘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Learning by Doing: A Guide to Teaching and Learning Methods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’. [figure 2] Oxford: Further Education Unit, Oxford Polytechic.</w:t>
      </w:r>
    </w:p>
    <w:p w:rsidR="0601D2FB" w:rsidP="401CA409" w:rsidRDefault="0601D2FB" w14:paraId="6521AEC3" w14:textId="542A5934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Gouinlock, James S.. "John Dewey".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Encyclopedia Britannica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16 Oct. 2024, </w:t>
      </w:r>
      <w:hyperlink r:id="Rc5d707e180bf425b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https://www.britannica.com/biography/John-Dewey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Accessed 23 October 2024.</w:t>
      </w:r>
    </w:p>
    <w:p w:rsidR="0601D2FB" w:rsidP="401CA409" w:rsidRDefault="0601D2FB" w14:paraId="6C56B559" w14:textId="1833DA06">
      <w:pPr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Gutenberg.org. (2024).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We Think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w:anchor="CHAPTER_SIXTEEN" r:id="R195b144a8f30412e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https://www.gutenberg.org/cache/epub/37423/pg37423-images.html#CHAPTER_SIXTEEN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2 Nov. 2024]. </w:t>
      </w:r>
    </w:p>
    <w:p w:rsidR="0601D2FB" w:rsidP="401CA409" w:rsidRDefault="0601D2FB" w14:paraId="62F8C39F" w14:textId="28C2148D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Hanson K. ( 2012 ) ‘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Can I Support Early Childhood Studies Undergraduate Students To Develop Reflective Dispositions?’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EdD thesis, Exeter University. Available from: </w:t>
      </w:r>
      <w:hyperlink r:id="R35b2798d12d243d2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http://hdl.handle.net.ezproxy.uwtsd.ac.uk/10036/3866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[assessed: 7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October 2024] </w:t>
      </w:r>
    </w:p>
    <w:p w:rsidR="0601D2FB" w:rsidP="401CA409" w:rsidRDefault="0601D2FB" w14:paraId="780CCBA6" w14:textId="5F9AD31A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Hallet, E. (2013). Being a reflective early years practitioner. In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Reflective Early Years Practitioner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(pp. 24-39). SAGE Publications Ltd, </w:t>
      </w:r>
      <w:hyperlink r:id="R405ddc3c9d6a452b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https://doi.org/10.4135/9781473914919</w:t>
        </w:r>
      </w:hyperlink>
    </w:p>
    <w:p w:rsidR="0601D2FB" w:rsidP="401CA409" w:rsidRDefault="0601D2FB" w14:paraId="3CCAB9A8" w14:textId="128633C1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Kolb, D.A. (1984). ‘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Experiential learning: experience as the source of learning and development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’. [figure 1] Englewood Cliffs, NJ: Prentice Hall</w:t>
      </w:r>
    </w:p>
    <w:p w:rsidR="0601D2FB" w:rsidP="401CA409" w:rsidRDefault="0601D2FB" w14:paraId="2AC88270" w14:textId="4A662A53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Kolb, A.Y., 2021. The Kolb Experiential Learning Profile.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Home Retrieved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pp.1-154.Available at: </w:t>
      </w:r>
      <w:hyperlink r:id="Rb84b1d0ca4ee441d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https://learningfromexperience.com/downloads/research-library/kelp-2021-technical-specifications.pdf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28 October 2024)</w:t>
      </w:r>
    </w:p>
    <w:p w:rsidR="0601D2FB" w:rsidP="401CA409" w:rsidRDefault="0601D2FB" w14:paraId="63641608" w14:textId="1316BA0E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Morris, T. H. (2019) ‘Experiential learning – a systematic review and revision of Kolb’s model’,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Interactive Learning Environments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28(8), pp. 1064–1077. doi: 10.1080/10494820.2019.1570279.</w:t>
      </w:r>
    </w:p>
    <w:p w:rsidR="0601D2FB" w:rsidP="401CA409" w:rsidRDefault="0601D2FB" w14:paraId="74EE6379" w14:textId="6D0DC46D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601D2FB" w:rsidP="401CA409" w:rsidRDefault="0601D2FB" w14:paraId="52C11A28" w14:textId="4425C439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Nash, C. (2016). Donald Schon: Learning, reflection, and coaching practice.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Learning in Sports Coaching: Theory and Application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pp.49–59. Available at: </w:t>
      </w:r>
      <w:hyperlink r:id="Rd914683ed54c4946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https://www.research.ed.ac.uk/en/publications/donald-schon-learning-reflection-and-coaching-practice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601D2FB" w:rsidP="401CA409" w:rsidRDefault="0601D2FB" w14:paraId="2F1C269B" w14:textId="69DBBF29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Open University (2019).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Learning to teach: becoming a reflective practitioner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OpenLearn. Available at: </w:t>
      </w:r>
      <w:hyperlink r:id="R4cddceeb9ee94ce4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https://www.open.edu/openlearn/education-development/learning-teach-becoming-reflective-practitioner/content-section-6.2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601D2FB" w:rsidP="401CA409" w:rsidRDefault="0601D2FB" w14:paraId="503B3EFA" w14:textId="72874E03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Sellars, M (2017). ‘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Reflective Practice for Teachers’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sage publications ltd [online] Available at: </w:t>
      </w:r>
      <w:hyperlink w:anchor="v=onepage&amp;q&amp;f=false" r:id="R9df25434aa23419d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https://books.google.co.uk/books?id=sKzDDgAAQBAJ&amp;pg=PA1&amp;source=kp_read_button&amp;hl=en&amp;newbks=1&amp;newbks_redir=0&amp;gboemv=1&amp;redir_esc=y#v=onepage&amp;q&amp;f=false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2 Nov. 2024].</w:t>
      </w:r>
    </w:p>
    <w:p w:rsidR="0601D2FB" w:rsidP="401CA409" w:rsidRDefault="0601D2FB" w14:paraId="1102140E" w14:textId="0948E4C0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Sheryl Third, R. and Ece. C, B.A. (2022). 3.2 The Beginning of Theories &amp; Models of Reflective Practice – John Dewey.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ecampusontario.pressbooks.pub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[online] 3.2(3.2). Available at: </w:t>
      </w:r>
      <w:hyperlink r:id="R0ac840f6cd61496d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https://ecampusontario.pressbooks.pub/reflectivepracticeinearlyyears/chapter/3-2-beginning-theories/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[accessed: 23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October 2024]</w:t>
      </w:r>
    </w:p>
    <w:p w:rsidR="0601D2FB" w:rsidP="401CA409" w:rsidRDefault="0601D2FB" w14:paraId="170B85EE" w14:textId="56307CDE">
      <w:pPr>
        <w:spacing w:before="20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Schön, D. (2016)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reflective practitioner : how professionals think in action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England: Routledge</w:t>
      </w:r>
    </w:p>
    <w:p w:rsidR="0601D2FB" w:rsidP="401CA409" w:rsidRDefault="0601D2FB" w14:paraId="7CED75AA" w14:textId="5EB00CA1">
      <w:pPr>
        <w:spacing w:before="20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601D2FB" w:rsidP="401CA409" w:rsidRDefault="0601D2FB" w14:paraId="30C69498" w14:textId="02A61AC2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Sow, C.-F., Rasiah, S. and Er, H.M. (2024). ‘A critical Exploration of Theoretical Frameworks for Reflective Learning: Reflections from a Faculty Development Workshop’.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Medical Science Educator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[online] doi:https://doi.org/10.1007/s40670-024-02173-y.</w:t>
      </w:r>
    </w:p>
    <w:p w:rsidR="0601D2FB" w:rsidP="401CA409" w:rsidRDefault="0601D2FB" w14:paraId="123D800B" w14:textId="24F7550E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Tobin, B., Farren, M. and Crotty, Y. (2024) ‘Impacting teaching and learning through collaborative reflective practice’,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Educational Action Research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pp. 1–21. doi: 10.1080/09650792.2024.2394933. </w:t>
      </w:r>
    </w:p>
    <w:p w:rsidR="0601D2FB" w:rsidP="401CA409" w:rsidRDefault="0601D2FB" w14:paraId="1A3E8FB5" w14:textId="4005FEBC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Vince, R. (1998). Behind and beyond Kolb’s Learning Cycle. 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Management Education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22(3), pp.304–319. doi:https://doi.org/10.1177/105256299802200304</w:t>
      </w:r>
    </w:p>
    <w:p w:rsidR="0601D2FB" w:rsidP="401CA409" w:rsidRDefault="0601D2FB" w14:paraId="080257D7" w14:textId="4B794E25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University College Dublin (2020). ‘</w:t>
      </w:r>
      <w:r w:rsidRPr="401CA409" w:rsidR="516FBE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REFLECTIVE PRACTICE MODELS’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4cc3d9bef55e4de4">
        <w:r w:rsidRPr="401CA409" w:rsidR="516FBE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https://www.ucd.ie/teaching/t4media/reflective_practice_models.pdf</w:t>
        </w:r>
      </w:hyperlink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[accessed: 2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401CA409" w:rsidR="516FB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2024]</w:t>
      </w:r>
    </w:p>
    <w:p w:rsidR="0601D2FB" w:rsidP="401CA409" w:rsidRDefault="0601D2FB" w14:paraId="2A7C5828" w14:textId="7C6E8274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601D2FB" w:rsidP="401CA409" w:rsidRDefault="0601D2FB" w14:paraId="6373726E" w14:textId="06F27889">
      <w:pPr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601D2FB" w:rsidP="401CA409" w:rsidRDefault="0601D2FB" w14:paraId="5FAEF40E" w14:textId="73F2BCD0">
      <w:pPr>
        <w:pStyle w:val="Normal"/>
        <w:rPr>
          <w:rFonts w:ascii="Arial" w:hAnsi="Arial" w:eastAsia="Arial" w:cs="Arial"/>
          <w:sz w:val="16"/>
          <w:szCs w:val="16"/>
        </w:rPr>
      </w:pPr>
    </w:p>
    <w:sectPr>
      <w:pgSz w:w="11808" w:h="15408" w:orient="portrait"/>
      <w:pgMar w:top="1440" w:right="1440" w:bottom="1440" w:left="1440" w:header="720" w:footer="720" w:gutter="0"/>
      <w:cols w:space="720"/>
      <w:docGrid w:linePitch="360"/>
      <w:headerReference w:type="default" r:id="Redf44660bf3e4e70"/>
      <w:footerReference w:type="default" r:id="R4ef1a0033fef49f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01CA409" w:rsidTr="401CA409" w14:paraId="4AB6A31F">
      <w:trPr>
        <w:trHeight w:val="300"/>
      </w:trPr>
      <w:tc>
        <w:tcPr>
          <w:tcW w:w="3120" w:type="dxa"/>
          <w:tcMar/>
        </w:tcPr>
        <w:p w:rsidR="401CA409" w:rsidP="401CA409" w:rsidRDefault="401CA409" w14:paraId="0D4093D0" w14:textId="00FF138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01CA409" w:rsidP="401CA409" w:rsidRDefault="401CA409" w14:paraId="21B2D918" w14:textId="253DDD5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01CA409" w:rsidP="401CA409" w:rsidRDefault="401CA409" w14:paraId="24ACD78F" w14:textId="370C37AB">
          <w:pPr>
            <w:pStyle w:val="Header"/>
            <w:bidi w:val="0"/>
            <w:ind w:right="-115"/>
            <w:jc w:val="right"/>
          </w:pPr>
        </w:p>
      </w:tc>
    </w:tr>
  </w:tbl>
  <w:p w:rsidR="401CA409" w:rsidP="401CA409" w:rsidRDefault="401CA409" w14:paraId="47B1D897" w14:textId="47D1A57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01CA409" w:rsidTr="401CA409" w14:paraId="2382B024">
      <w:trPr>
        <w:trHeight w:val="300"/>
      </w:trPr>
      <w:tc>
        <w:tcPr>
          <w:tcW w:w="3120" w:type="dxa"/>
          <w:tcMar/>
        </w:tcPr>
        <w:p w:rsidR="401CA409" w:rsidP="401CA409" w:rsidRDefault="401CA409" w14:paraId="6BE9BCE7" w14:textId="3B80F24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01CA409" w:rsidP="401CA409" w:rsidRDefault="401CA409" w14:paraId="2E6B8812" w14:textId="7ECDEA6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01CA409" w:rsidP="401CA409" w:rsidRDefault="401CA409" w14:paraId="004D4C20" w14:textId="76A7FAB1">
          <w:pPr>
            <w:pStyle w:val="Header"/>
            <w:bidi w:val="0"/>
            <w:ind w:right="-115"/>
            <w:jc w:val="right"/>
            <w:rPr>
              <w:rFonts w:ascii="Arial" w:hAnsi="Arial" w:eastAsia="Arial" w:cs="Arial"/>
              <w:sz w:val="18"/>
              <w:szCs w:val="18"/>
            </w:rPr>
          </w:pPr>
          <w:r w:rsidRPr="401CA409" w:rsidR="401CA409">
            <w:rPr>
              <w:rFonts w:ascii="Arial" w:hAnsi="Arial" w:eastAsia="Arial" w:cs="Arial"/>
              <w:sz w:val="18"/>
              <w:szCs w:val="18"/>
            </w:rPr>
            <w:t>ECEY4009/C</w:t>
          </w:r>
        </w:p>
        <w:p w:rsidR="401CA409" w:rsidP="401CA409" w:rsidRDefault="401CA409" w14:paraId="596A847F" w14:textId="034004AC">
          <w:pPr>
            <w:pStyle w:val="Header"/>
            <w:suppressLineNumbers w:val="0"/>
            <w:bidi w:val="0"/>
            <w:spacing w:before="0" w:beforeAutospacing="off" w:after="0" w:afterAutospacing="off" w:line="240" w:lineRule="auto"/>
            <w:ind w:left="0" w:right="-115"/>
            <w:jc w:val="right"/>
            <w:rPr>
              <w:rFonts w:ascii="Arial" w:hAnsi="Arial" w:eastAsia="Arial" w:cs="Arial"/>
              <w:sz w:val="18"/>
              <w:szCs w:val="18"/>
            </w:rPr>
          </w:pPr>
          <w:r w:rsidRPr="401CA409" w:rsidR="401CA409">
            <w:rPr>
              <w:rFonts w:ascii="Arial" w:hAnsi="Arial" w:eastAsia="Arial" w:cs="Arial"/>
              <w:sz w:val="18"/>
              <w:szCs w:val="18"/>
            </w:rPr>
            <w:t>9</w:t>
          </w:r>
          <w:r w:rsidRPr="401CA409" w:rsidR="401CA409">
            <w:rPr>
              <w:rFonts w:ascii="Arial" w:hAnsi="Arial" w:eastAsia="Arial" w:cs="Arial"/>
              <w:sz w:val="18"/>
              <w:szCs w:val="18"/>
            </w:rPr>
            <w:t>23</w:t>
          </w:r>
          <w:r w:rsidRPr="401CA409" w:rsidR="401CA409">
            <w:rPr>
              <w:rFonts w:ascii="Arial" w:hAnsi="Arial" w:eastAsia="Arial" w:cs="Arial"/>
              <w:sz w:val="18"/>
              <w:szCs w:val="18"/>
            </w:rPr>
            <w:t xml:space="preserve"> Words</w:t>
          </w:r>
        </w:p>
        <w:p w:rsidR="401CA409" w:rsidP="401CA409" w:rsidRDefault="401CA409" w14:paraId="21872AA8" w14:textId="2116895C">
          <w:pPr>
            <w:pStyle w:val="Header"/>
            <w:bidi w:val="0"/>
            <w:ind w:right="-115"/>
            <w:jc w:val="right"/>
            <w:rPr>
              <w:rFonts w:ascii="Arial" w:hAnsi="Arial" w:eastAsia="Arial" w:cs="Arial"/>
              <w:sz w:val="18"/>
              <w:szCs w:val="18"/>
            </w:rPr>
          </w:pPr>
          <w:r w:rsidRPr="401CA409" w:rsidR="401CA409">
            <w:rPr>
              <w:rFonts w:ascii="Arial" w:hAnsi="Arial" w:eastAsia="Arial" w:cs="Arial"/>
              <w:sz w:val="18"/>
              <w:szCs w:val="18"/>
            </w:rPr>
            <w:t>2411206</w:t>
          </w:r>
        </w:p>
        <w:p w:rsidR="401CA409" w:rsidP="401CA409" w:rsidRDefault="401CA409" w14:paraId="675284F6" w14:textId="2D3D8DD4">
          <w:pPr>
            <w:pStyle w:val="Header"/>
            <w:bidi w:val="0"/>
            <w:ind w:right="-115"/>
            <w:jc w:val="right"/>
          </w:pPr>
        </w:p>
      </w:tc>
    </w:tr>
  </w:tbl>
  <w:p w:rsidR="401CA409" w:rsidP="401CA409" w:rsidRDefault="401CA409" w14:paraId="6532D650" w14:textId="16D4DA3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1f0c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Arial,Sans-Serif" w:hAnsi="Arial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7cd54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4a7ff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Arial,Sans-Serif" w:hAnsi="Arial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7AAB63"/>
    <w:rsid w:val="000DCF11"/>
    <w:rsid w:val="001A5975"/>
    <w:rsid w:val="003A2C5B"/>
    <w:rsid w:val="0054BE06"/>
    <w:rsid w:val="00B0EC97"/>
    <w:rsid w:val="00CEFF44"/>
    <w:rsid w:val="012BBB17"/>
    <w:rsid w:val="0164DC25"/>
    <w:rsid w:val="0166FF80"/>
    <w:rsid w:val="01740577"/>
    <w:rsid w:val="0174FA93"/>
    <w:rsid w:val="01806DAB"/>
    <w:rsid w:val="0183ED06"/>
    <w:rsid w:val="01918833"/>
    <w:rsid w:val="019C5592"/>
    <w:rsid w:val="01ACEFB2"/>
    <w:rsid w:val="01B1998B"/>
    <w:rsid w:val="01BE7026"/>
    <w:rsid w:val="020392CF"/>
    <w:rsid w:val="022377F2"/>
    <w:rsid w:val="022DC523"/>
    <w:rsid w:val="0236E62C"/>
    <w:rsid w:val="023A1BDD"/>
    <w:rsid w:val="024D6365"/>
    <w:rsid w:val="02575AE4"/>
    <w:rsid w:val="027E25E6"/>
    <w:rsid w:val="0291806F"/>
    <w:rsid w:val="02E14405"/>
    <w:rsid w:val="02EDFCFB"/>
    <w:rsid w:val="02EDFCFB"/>
    <w:rsid w:val="0302D0F6"/>
    <w:rsid w:val="03421E8D"/>
    <w:rsid w:val="03543C5A"/>
    <w:rsid w:val="0358B504"/>
    <w:rsid w:val="0366B71A"/>
    <w:rsid w:val="0383F868"/>
    <w:rsid w:val="038CC863"/>
    <w:rsid w:val="039A8A51"/>
    <w:rsid w:val="039EC8C3"/>
    <w:rsid w:val="03ABD6BE"/>
    <w:rsid w:val="03CE8833"/>
    <w:rsid w:val="03CE8833"/>
    <w:rsid w:val="04516AB3"/>
    <w:rsid w:val="04CE980F"/>
    <w:rsid w:val="0537003A"/>
    <w:rsid w:val="0541FBDF"/>
    <w:rsid w:val="0572AA16"/>
    <w:rsid w:val="05B1DF99"/>
    <w:rsid w:val="05B36871"/>
    <w:rsid w:val="05C0B347"/>
    <w:rsid w:val="05C46D2D"/>
    <w:rsid w:val="05CC6FEE"/>
    <w:rsid w:val="05FAA94C"/>
    <w:rsid w:val="0601D2FB"/>
    <w:rsid w:val="063CD849"/>
    <w:rsid w:val="06522BCA"/>
    <w:rsid w:val="065A5E46"/>
    <w:rsid w:val="0697A5FF"/>
    <w:rsid w:val="06F82CF6"/>
    <w:rsid w:val="070FDDDC"/>
    <w:rsid w:val="070FDDDC"/>
    <w:rsid w:val="071CEC10"/>
    <w:rsid w:val="073E6592"/>
    <w:rsid w:val="075E4783"/>
    <w:rsid w:val="07737512"/>
    <w:rsid w:val="078010E1"/>
    <w:rsid w:val="07AFAFAC"/>
    <w:rsid w:val="07F359C5"/>
    <w:rsid w:val="0823BE80"/>
    <w:rsid w:val="0850C8E3"/>
    <w:rsid w:val="08551DC9"/>
    <w:rsid w:val="08644956"/>
    <w:rsid w:val="086E93C3"/>
    <w:rsid w:val="0874E09A"/>
    <w:rsid w:val="088137A2"/>
    <w:rsid w:val="0899C29D"/>
    <w:rsid w:val="08A4A6C8"/>
    <w:rsid w:val="08A8899A"/>
    <w:rsid w:val="08C33245"/>
    <w:rsid w:val="08F846FC"/>
    <w:rsid w:val="08FD24D6"/>
    <w:rsid w:val="09455190"/>
    <w:rsid w:val="097A228B"/>
    <w:rsid w:val="098F3F63"/>
    <w:rsid w:val="09939ACD"/>
    <w:rsid w:val="09B47BD7"/>
    <w:rsid w:val="09B51B75"/>
    <w:rsid w:val="0A1B2542"/>
    <w:rsid w:val="0A2C1332"/>
    <w:rsid w:val="0A2C1332"/>
    <w:rsid w:val="0A390AD6"/>
    <w:rsid w:val="0A4EA99A"/>
    <w:rsid w:val="0A5B287C"/>
    <w:rsid w:val="0A6918AA"/>
    <w:rsid w:val="0AA84716"/>
    <w:rsid w:val="0AB015B9"/>
    <w:rsid w:val="0AB60F1F"/>
    <w:rsid w:val="0AEBC44B"/>
    <w:rsid w:val="0AFC22D5"/>
    <w:rsid w:val="0B3297DF"/>
    <w:rsid w:val="0B40B616"/>
    <w:rsid w:val="0B463EE2"/>
    <w:rsid w:val="0B5A4797"/>
    <w:rsid w:val="0B7E23BC"/>
    <w:rsid w:val="0BA270CA"/>
    <w:rsid w:val="0BAEFBF2"/>
    <w:rsid w:val="0BB24748"/>
    <w:rsid w:val="0BB8693C"/>
    <w:rsid w:val="0BBA6A4E"/>
    <w:rsid w:val="0BF4A7E9"/>
    <w:rsid w:val="0C0A4A01"/>
    <w:rsid w:val="0C21F33E"/>
    <w:rsid w:val="0C55211A"/>
    <w:rsid w:val="0C58D846"/>
    <w:rsid w:val="0C946A6A"/>
    <w:rsid w:val="0CA60863"/>
    <w:rsid w:val="0CD7E5DB"/>
    <w:rsid w:val="0D31FC82"/>
    <w:rsid w:val="0D4B71A6"/>
    <w:rsid w:val="0D5106DC"/>
    <w:rsid w:val="0DDFD2C3"/>
    <w:rsid w:val="0DFFA021"/>
    <w:rsid w:val="0E28C8DD"/>
    <w:rsid w:val="0E3AD255"/>
    <w:rsid w:val="0E7EBF32"/>
    <w:rsid w:val="0E82A304"/>
    <w:rsid w:val="0E8A9B3C"/>
    <w:rsid w:val="0E93DDEF"/>
    <w:rsid w:val="0E9CF59A"/>
    <w:rsid w:val="0EA2AB58"/>
    <w:rsid w:val="0EA68359"/>
    <w:rsid w:val="0EA68359"/>
    <w:rsid w:val="0EB87487"/>
    <w:rsid w:val="0EDD8E3C"/>
    <w:rsid w:val="0EEE56A6"/>
    <w:rsid w:val="0EF4D552"/>
    <w:rsid w:val="0EF4D552"/>
    <w:rsid w:val="0EF7C9CF"/>
    <w:rsid w:val="0EFA9F08"/>
    <w:rsid w:val="0F07569D"/>
    <w:rsid w:val="0F5E09E3"/>
    <w:rsid w:val="0F5E09E3"/>
    <w:rsid w:val="0F82A1B3"/>
    <w:rsid w:val="0F97C31A"/>
    <w:rsid w:val="0FC8BB1C"/>
    <w:rsid w:val="0FCC75C3"/>
    <w:rsid w:val="0FE8411C"/>
    <w:rsid w:val="0FEACC77"/>
    <w:rsid w:val="1013BBD1"/>
    <w:rsid w:val="10509FB5"/>
    <w:rsid w:val="1070DBBA"/>
    <w:rsid w:val="109105E9"/>
    <w:rsid w:val="1092B6AF"/>
    <w:rsid w:val="109ADD26"/>
    <w:rsid w:val="10A3B149"/>
    <w:rsid w:val="10A84D6C"/>
    <w:rsid w:val="10D0D1FB"/>
    <w:rsid w:val="10D75FB8"/>
    <w:rsid w:val="10EA09F1"/>
    <w:rsid w:val="10F44D8B"/>
    <w:rsid w:val="1107A340"/>
    <w:rsid w:val="1107A340"/>
    <w:rsid w:val="11239550"/>
    <w:rsid w:val="116EBD87"/>
    <w:rsid w:val="117AECC4"/>
    <w:rsid w:val="118BA855"/>
    <w:rsid w:val="11CDC999"/>
    <w:rsid w:val="11D7F417"/>
    <w:rsid w:val="1205724A"/>
    <w:rsid w:val="123FA3E1"/>
    <w:rsid w:val="1259145C"/>
    <w:rsid w:val="126C61CE"/>
    <w:rsid w:val="12B3B64A"/>
    <w:rsid w:val="12C8D513"/>
    <w:rsid w:val="12F9DE45"/>
    <w:rsid w:val="12FD6441"/>
    <w:rsid w:val="12FE1D38"/>
    <w:rsid w:val="1325CA02"/>
    <w:rsid w:val="134DA5C6"/>
    <w:rsid w:val="13585434"/>
    <w:rsid w:val="139080F5"/>
    <w:rsid w:val="139125DD"/>
    <w:rsid w:val="13ED67E3"/>
    <w:rsid w:val="1402DFA3"/>
    <w:rsid w:val="14128D95"/>
    <w:rsid w:val="14519D0F"/>
    <w:rsid w:val="14A934A7"/>
    <w:rsid w:val="14C46297"/>
    <w:rsid w:val="14DD2C0A"/>
    <w:rsid w:val="14DD2C0A"/>
    <w:rsid w:val="14F4F501"/>
    <w:rsid w:val="1546BDC2"/>
    <w:rsid w:val="154FCFD8"/>
    <w:rsid w:val="1574F28B"/>
    <w:rsid w:val="1594DA17"/>
    <w:rsid w:val="15CB190E"/>
    <w:rsid w:val="15CB79FD"/>
    <w:rsid w:val="15CB79FD"/>
    <w:rsid w:val="15D8A9AB"/>
    <w:rsid w:val="15FEFB8C"/>
    <w:rsid w:val="1610B154"/>
    <w:rsid w:val="1610B154"/>
    <w:rsid w:val="166906EF"/>
    <w:rsid w:val="166B87C7"/>
    <w:rsid w:val="16ACFB42"/>
    <w:rsid w:val="16ACFB42"/>
    <w:rsid w:val="16C31CAB"/>
    <w:rsid w:val="16D67069"/>
    <w:rsid w:val="16EC09E3"/>
    <w:rsid w:val="16EF4C48"/>
    <w:rsid w:val="16EF7155"/>
    <w:rsid w:val="1730A312"/>
    <w:rsid w:val="1740EAF6"/>
    <w:rsid w:val="174781D9"/>
    <w:rsid w:val="17713C3F"/>
    <w:rsid w:val="17A36082"/>
    <w:rsid w:val="17E9E8B2"/>
    <w:rsid w:val="18337C3E"/>
    <w:rsid w:val="1845B2E9"/>
    <w:rsid w:val="18650C3D"/>
    <w:rsid w:val="18906FB1"/>
    <w:rsid w:val="189CB434"/>
    <w:rsid w:val="18A929CC"/>
    <w:rsid w:val="18D5842D"/>
    <w:rsid w:val="18F52C79"/>
    <w:rsid w:val="19089602"/>
    <w:rsid w:val="190D612F"/>
    <w:rsid w:val="194DF6DD"/>
    <w:rsid w:val="19711220"/>
    <w:rsid w:val="197675F9"/>
    <w:rsid w:val="197D197D"/>
    <w:rsid w:val="19AF39EC"/>
    <w:rsid w:val="19D648F8"/>
    <w:rsid w:val="19D6F169"/>
    <w:rsid w:val="19DCBD65"/>
    <w:rsid w:val="19DF964A"/>
    <w:rsid w:val="1A07CD50"/>
    <w:rsid w:val="1A1CAC12"/>
    <w:rsid w:val="1A7C056C"/>
    <w:rsid w:val="1A8918DC"/>
    <w:rsid w:val="1AAD8503"/>
    <w:rsid w:val="1AD43D47"/>
    <w:rsid w:val="1AE79C76"/>
    <w:rsid w:val="1AE8F70A"/>
    <w:rsid w:val="1AED1258"/>
    <w:rsid w:val="1B02DC17"/>
    <w:rsid w:val="1B226A48"/>
    <w:rsid w:val="1B308358"/>
    <w:rsid w:val="1B3C4277"/>
    <w:rsid w:val="1B68EC80"/>
    <w:rsid w:val="1BAD2EF0"/>
    <w:rsid w:val="1BD809FC"/>
    <w:rsid w:val="1BDB516D"/>
    <w:rsid w:val="1BFB53BA"/>
    <w:rsid w:val="1BFB53BA"/>
    <w:rsid w:val="1C09C479"/>
    <w:rsid w:val="1C2FE9AE"/>
    <w:rsid w:val="1C4BD9E9"/>
    <w:rsid w:val="1C6BE228"/>
    <w:rsid w:val="1CA78E2D"/>
    <w:rsid w:val="1CAD029C"/>
    <w:rsid w:val="1CC611D2"/>
    <w:rsid w:val="1CCA66DB"/>
    <w:rsid w:val="1CEF58AA"/>
    <w:rsid w:val="1CF879C3"/>
    <w:rsid w:val="1D35E529"/>
    <w:rsid w:val="1D40F75B"/>
    <w:rsid w:val="1D40F75B"/>
    <w:rsid w:val="1D57E346"/>
    <w:rsid w:val="1D5D99C7"/>
    <w:rsid w:val="1D653B23"/>
    <w:rsid w:val="1D912864"/>
    <w:rsid w:val="1DCE0043"/>
    <w:rsid w:val="1DD3057B"/>
    <w:rsid w:val="1DD3057B"/>
    <w:rsid w:val="1DE039C3"/>
    <w:rsid w:val="1DE7DDFB"/>
    <w:rsid w:val="1DFDCE84"/>
    <w:rsid w:val="1DFDCE84"/>
    <w:rsid w:val="1E8DA929"/>
    <w:rsid w:val="1ED91976"/>
    <w:rsid w:val="1F13CA49"/>
    <w:rsid w:val="1F307705"/>
    <w:rsid w:val="1F4F3B24"/>
    <w:rsid w:val="1F7FE13D"/>
    <w:rsid w:val="1F7FE13D"/>
    <w:rsid w:val="1F89187F"/>
    <w:rsid w:val="1F89187F"/>
    <w:rsid w:val="1FED2C09"/>
    <w:rsid w:val="2002EBBE"/>
    <w:rsid w:val="2002EBBE"/>
    <w:rsid w:val="201F0E2E"/>
    <w:rsid w:val="20682631"/>
    <w:rsid w:val="209CD85B"/>
    <w:rsid w:val="20C59E2D"/>
    <w:rsid w:val="20C59E2D"/>
    <w:rsid w:val="20DCA4B6"/>
    <w:rsid w:val="20E3E883"/>
    <w:rsid w:val="21047C4E"/>
    <w:rsid w:val="211598EE"/>
    <w:rsid w:val="212B13EC"/>
    <w:rsid w:val="2195618D"/>
    <w:rsid w:val="21C93E7F"/>
    <w:rsid w:val="21CD89E2"/>
    <w:rsid w:val="21DC8704"/>
    <w:rsid w:val="21DE25D4"/>
    <w:rsid w:val="21E76095"/>
    <w:rsid w:val="228F227D"/>
    <w:rsid w:val="22B0EB7F"/>
    <w:rsid w:val="22B97F0E"/>
    <w:rsid w:val="22BA57EC"/>
    <w:rsid w:val="22D40E2B"/>
    <w:rsid w:val="232D2112"/>
    <w:rsid w:val="23586AE5"/>
    <w:rsid w:val="237CA37E"/>
    <w:rsid w:val="23A78ABF"/>
    <w:rsid w:val="23C30AFA"/>
    <w:rsid w:val="23C50CAC"/>
    <w:rsid w:val="23E75897"/>
    <w:rsid w:val="2421F30A"/>
    <w:rsid w:val="244EBD09"/>
    <w:rsid w:val="2460D17F"/>
    <w:rsid w:val="2470A0BD"/>
    <w:rsid w:val="247CCC30"/>
    <w:rsid w:val="24929222"/>
    <w:rsid w:val="24BF718E"/>
    <w:rsid w:val="24FA1A33"/>
    <w:rsid w:val="24FEE051"/>
    <w:rsid w:val="2518D18D"/>
    <w:rsid w:val="252B78F5"/>
    <w:rsid w:val="252F6DF2"/>
    <w:rsid w:val="254A3944"/>
    <w:rsid w:val="254F7AD3"/>
    <w:rsid w:val="2577FBEF"/>
    <w:rsid w:val="25903216"/>
    <w:rsid w:val="25F1C1B4"/>
    <w:rsid w:val="25F4F791"/>
    <w:rsid w:val="2660E44B"/>
    <w:rsid w:val="26719A24"/>
    <w:rsid w:val="26A7C0D0"/>
    <w:rsid w:val="26AD1A16"/>
    <w:rsid w:val="26B00193"/>
    <w:rsid w:val="26E2CAF2"/>
    <w:rsid w:val="27481104"/>
    <w:rsid w:val="2761542C"/>
    <w:rsid w:val="278C7C26"/>
    <w:rsid w:val="278D2771"/>
    <w:rsid w:val="27C1DA87"/>
    <w:rsid w:val="285B08D4"/>
    <w:rsid w:val="2876A791"/>
    <w:rsid w:val="288CA4E9"/>
    <w:rsid w:val="288E11A2"/>
    <w:rsid w:val="2893116C"/>
    <w:rsid w:val="28C0412D"/>
    <w:rsid w:val="28C2F259"/>
    <w:rsid w:val="28EB2D44"/>
    <w:rsid w:val="28F218E4"/>
    <w:rsid w:val="296F17C0"/>
    <w:rsid w:val="29CAA11E"/>
    <w:rsid w:val="29EBDD83"/>
    <w:rsid w:val="2A2A6BA1"/>
    <w:rsid w:val="2A8AF497"/>
    <w:rsid w:val="2AA71899"/>
    <w:rsid w:val="2AAEEC22"/>
    <w:rsid w:val="2ACAEB1B"/>
    <w:rsid w:val="2B28CCE3"/>
    <w:rsid w:val="2B32F3C1"/>
    <w:rsid w:val="2B50FD96"/>
    <w:rsid w:val="2B65E7A2"/>
    <w:rsid w:val="2B7EA0F1"/>
    <w:rsid w:val="2BC3EAE9"/>
    <w:rsid w:val="2BE324A5"/>
    <w:rsid w:val="2C29CDD8"/>
    <w:rsid w:val="2C2DE642"/>
    <w:rsid w:val="2C5654D8"/>
    <w:rsid w:val="2C7E6793"/>
    <w:rsid w:val="2C86E499"/>
    <w:rsid w:val="2CD4C784"/>
    <w:rsid w:val="2CDA94A8"/>
    <w:rsid w:val="2D49DB1B"/>
    <w:rsid w:val="2DA2F0EC"/>
    <w:rsid w:val="2DB8E783"/>
    <w:rsid w:val="2DB8E783"/>
    <w:rsid w:val="2DD39382"/>
    <w:rsid w:val="2DE0D8A3"/>
    <w:rsid w:val="2DE0D8A3"/>
    <w:rsid w:val="2DF00F4F"/>
    <w:rsid w:val="2E066981"/>
    <w:rsid w:val="2E47EA9E"/>
    <w:rsid w:val="2E51C1CA"/>
    <w:rsid w:val="2E7BC4B6"/>
    <w:rsid w:val="2E8F4B9E"/>
    <w:rsid w:val="2F105A45"/>
    <w:rsid w:val="2F12FD7F"/>
    <w:rsid w:val="2F1AB01D"/>
    <w:rsid w:val="2F374A6B"/>
    <w:rsid w:val="2F57E4EC"/>
    <w:rsid w:val="2F66D152"/>
    <w:rsid w:val="2F795FF3"/>
    <w:rsid w:val="2F9C504A"/>
    <w:rsid w:val="2FB6BFBE"/>
    <w:rsid w:val="2FDC0C3E"/>
    <w:rsid w:val="302BF0DE"/>
    <w:rsid w:val="30320478"/>
    <w:rsid w:val="30506C9C"/>
    <w:rsid w:val="30542999"/>
    <w:rsid w:val="3091B2E6"/>
    <w:rsid w:val="3095A31F"/>
    <w:rsid w:val="30A9366F"/>
    <w:rsid w:val="30BA622B"/>
    <w:rsid w:val="30BB02EA"/>
    <w:rsid w:val="312237A0"/>
    <w:rsid w:val="312901EB"/>
    <w:rsid w:val="314A54D2"/>
    <w:rsid w:val="31506CD3"/>
    <w:rsid w:val="315F7A26"/>
    <w:rsid w:val="31639972"/>
    <w:rsid w:val="31BCA1DC"/>
    <w:rsid w:val="31D781E8"/>
    <w:rsid w:val="31D7B83D"/>
    <w:rsid w:val="31DF6AC2"/>
    <w:rsid w:val="320CFA0A"/>
    <w:rsid w:val="3260AEA2"/>
    <w:rsid w:val="32651EF7"/>
    <w:rsid w:val="32718726"/>
    <w:rsid w:val="3293D4F2"/>
    <w:rsid w:val="32ADCD23"/>
    <w:rsid w:val="32BED034"/>
    <w:rsid w:val="32EE2255"/>
    <w:rsid w:val="32FCBA6F"/>
    <w:rsid w:val="32FF3BDA"/>
    <w:rsid w:val="3300B337"/>
    <w:rsid w:val="3331793E"/>
    <w:rsid w:val="335BD79F"/>
    <w:rsid w:val="33688BC3"/>
    <w:rsid w:val="33C57152"/>
    <w:rsid w:val="33D867FB"/>
    <w:rsid w:val="33FB0EE1"/>
    <w:rsid w:val="341E2D00"/>
    <w:rsid w:val="34236E7D"/>
    <w:rsid w:val="34404203"/>
    <w:rsid w:val="345FC0D8"/>
    <w:rsid w:val="3460F79B"/>
    <w:rsid w:val="349DCA4A"/>
    <w:rsid w:val="34B2A7A2"/>
    <w:rsid w:val="34D62739"/>
    <w:rsid w:val="34E3660A"/>
    <w:rsid w:val="35066ADC"/>
    <w:rsid w:val="353C965E"/>
    <w:rsid w:val="354D3D33"/>
    <w:rsid w:val="355E68DE"/>
    <w:rsid w:val="3564B4A1"/>
    <w:rsid w:val="3564B4A1"/>
    <w:rsid w:val="35841D5C"/>
    <w:rsid w:val="36070D36"/>
    <w:rsid w:val="36070D36"/>
    <w:rsid w:val="36102507"/>
    <w:rsid w:val="36191B29"/>
    <w:rsid w:val="36589BC1"/>
    <w:rsid w:val="3660243C"/>
    <w:rsid w:val="368765AE"/>
    <w:rsid w:val="36977FB3"/>
    <w:rsid w:val="36D9E048"/>
    <w:rsid w:val="373B463A"/>
    <w:rsid w:val="3757F158"/>
    <w:rsid w:val="37724508"/>
    <w:rsid w:val="37810C43"/>
    <w:rsid w:val="3788B58C"/>
    <w:rsid w:val="37C837DA"/>
    <w:rsid w:val="37ED5A16"/>
    <w:rsid w:val="3813BDCB"/>
    <w:rsid w:val="383432A9"/>
    <w:rsid w:val="3837E5D2"/>
    <w:rsid w:val="383ACBCE"/>
    <w:rsid w:val="389A1161"/>
    <w:rsid w:val="38A334A2"/>
    <w:rsid w:val="38A334A2"/>
    <w:rsid w:val="38B0FEF3"/>
    <w:rsid w:val="38B2C9ED"/>
    <w:rsid w:val="38DBBDE7"/>
    <w:rsid w:val="39161758"/>
    <w:rsid w:val="39493944"/>
    <w:rsid w:val="3956DAB6"/>
    <w:rsid w:val="399A7FAB"/>
    <w:rsid w:val="399FACB2"/>
    <w:rsid w:val="39A88E0B"/>
    <w:rsid w:val="39AA2C24"/>
    <w:rsid w:val="39AA2C24"/>
    <w:rsid w:val="39C9EE47"/>
    <w:rsid w:val="39EFBE63"/>
    <w:rsid w:val="3A039734"/>
    <w:rsid w:val="3A08B236"/>
    <w:rsid w:val="3A5C10B1"/>
    <w:rsid w:val="3A6C8C73"/>
    <w:rsid w:val="3A7E5FC9"/>
    <w:rsid w:val="3A9A25A9"/>
    <w:rsid w:val="3AB09347"/>
    <w:rsid w:val="3AD45808"/>
    <w:rsid w:val="3ADABFF7"/>
    <w:rsid w:val="3AE0A862"/>
    <w:rsid w:val="3B2B66A1"/>
    <w:rsid w:val="3B36C5A0"/>
    <w:rsid w:val="3B7B1D68"/>
    <w:rsid w:val="3B87AD8D"/>
    <w:rsid w:val="3BA0D9CB"/>
    <w:rsid w:val="3BB899E2"/>
    <w:rsid w:val="3BEE7C3F"/>
    <w:rsid w:val="3C1C8EDA"/>
    <w:rsid w:val="3C21B33D"/>
    <w:rsid w:val="3C21B33D"/>
    <w:rsid w:val="3C499456"/>
    <w:rsid w:val="3C68F807"/>
    <w:rsid w:val="3C8067B7"/>
    <w:rsid w:val="3CA62AF1"/>
    <w:rsid w:val="3CA7FE28"/>
    <w:rsid w:val="3CD28332"/>
    <w:rsid w:val="3CD86D79"/>
    <w:rsid w:val="3CDFA3EA"/>
    <w:rsid w:val="3D014E1B"/>
    <w:rsid w:val="3D25121B"/>
    <w:rsid w:val="3D27B13A"/>
    <w:rsid w:val="3D96D274"/>
    <w:rsid w:val="3D9703D1"/>
    <w:rsid w:val="3D9703D1"/>
    <w:rsid w:val="3DB46412"/>
    <w:rsid w:val="3DFBB71F"/>
    <w:rsid w:val="3E1517C1"/>
    <w:rsid w:val="3E209EE0"/>
    <w:rsid w:val="3E246E73"/>
    <w:rsid w:val="3E2D9FFA"/>
    <w:rsid w:val="3E3A8E03"/>
    <w:rsid w:val="3E5CE9D9"/>
    <w:rsid w:val="3E64799F"/>
    <w:rsid w:val="3E69AD6C"/>
    <w:rsid w:val="3E78B622"/>
    <w:rsid w:val="3EA526BE"/>
    <w:rsid w:val="3EA526BE"/>
    <w:rsid w:val="3ECBF318"/>
    <w:rsid w:val="3EE2D77E"/>
    <w:rsid w:val="3F810309"/>
    <w:rsid w:val="3F92DE45"/>
    <w:rsid w:val="3F92DE45"/>
    <w:rsid w:val="3F9AA1CB"/>
    <w:rsid w:val="3FEBDD77"/>
    <w:rsid w:val="40059788"/>
    <w:rsid w:val="401CA409"/>
    <w:rsid w:val="402F007E"/>
    <w:rsid w:val="403C676F"/>
    <w:rsid w:val="403F475A"/>
    <w:rsid w:val="405D690E"/>
    <w:rsid w:val="40726C91"/>
    <w:rsid w:val="40821B03"/>
    <w:rsid w:val="40A0B562"/>
    <w:rsid w:val="40A0B562"/>
    <w:rsid w:val="40B54878"/>
    <w:rsid w:val="40B54878"/>
    <w:rsid w:val="40D13D4C"/>
    <w:rsid w:val="40DBF452"/>
    <w:rsid w:val="40DC6610"/>
    <w:rsid w:val="40DC6610"/>
    <w:rsid w:val="40E3714B"/>
    <w:rsid w:val="4106DF72"/>
    <w:rsid w:val="414C7252"/>
    <w:rsid w:val="415C6496"/>
    <w:rsid w:val="41CD6AF7"/>
    <w:rsid w:val="41D0A635"/>
    <w:rsid w:val="42592E9F"/>
    <w:rsid w:val="4271CED0"/>
    <w:rsid w:val="4279C309"/>
    <w:rsid w:val="429A3743"/>
    <w:rsid w:val="42B0D42A"/>
    <w:rsid w:val="42B3DE31"/>
    <w:rsid w:val="42EDA7DC"/>
    <w:rsid w:val="42F8C2CD"/>
    <w:rsid w:val="431AEB88"/>
    <w:rsid w:val="4329B796"/>
    <w:rsid w:val="4376C4B9"/>
    <w:rsid w:val="437E46D0"/>
    <w:rsid w:val="439E7C43"/>
    <w:rsid w:val="43BB207C"/>
    <w:rsid w:val="43D6A780"/>
    <w:rsid w:val="43E2F358"/>
    <w:rsid w:val="43E5701C"/>
    <w:rsid w:val="43F953E7"/>
    <w:rsid w:val="4407B0FE"/>
    <w:rsid w:val="440B1EA1"/>
    <w:rsid w:val="440BBF24"/>
    <w:rsid w:val="441A8D01"/>
    <w:rsid w:val="4426684B"/>
    <w:rsid w:val="4449E202"/>
    <w:rsid w:val="444FC098"/>
    <w:rsid w:val="44550B51"/>
    <w:rsid w:val="445B0F6D"/>
    <w:rsid w:val="445FF5F1"/>
    <w:rsid w:val="44765CB5"/>
    <w:rsid w:val="44765CB5"/>
    <w:rsid w:val="44A12FEF"/>
    <w:rsid w:val="44B949C5"/>
    <w:rsid w:val="450147F7"/>
    <w:rsid w:val="45233EA4"/>
    <w:rsid w:val="45233EA4"/>
    <w:rsid w:val="45273562"/>
    <w:rsid w:val="458FEBBF"/>
    <w:rsid w:val="459917AB"/>
    <w:rsid w:val="459C2FC1"/>
    <w:rsid w:val="45D45406"/>
    <w:rsid w:val="45E5222D"/>
    <w:rsid w:val="45F69C19"/>
    <w:rsid w:val="46076133"/>
    <w:rsid w:val="46076133"/>
    <w:rsid w:val="461BA768"/>
    <w:rsid w:val="461D2ABD"/>
    <w:rsid w:val="4622DC60"/>
    <w:rsid w:val="46295C42"/>
    <w:rsid w:val="46A1EEE3"/>
    <w:rsid w:val="46FC4010"/>
    <w:rsid w:val="47314AB2"/>
    <w:rsid w:val="4794AF0B"/>
    <w:rsid w:val="47A03015"/>
    <w:rsid w:val="47D4410A"/>
    <w:rsid w:val="47DE72AF"/>
    <w:rsid w:val="47E42178"/>
    <w:rsid w:val="47E42178"/>
    <w:rsid w:val="47E84015"/>
    <w:rsid w:val="47F99A27"/>
    <w:rsid w:val="4817953E"/>
    <w:rsid w:val="4868298C"/>
    <w:rsid w:val="486EA1E8"/>
    <w:rsid w:val="4876528A"/>
    <w:rsid w:val="488108C7"/>
    <w:rsid w:val="48BD1C8F"/>
    <w:rsid w:val="48BFD155"/>
    <w:rsid w:val="49236AF2"/>
    <w:rsid w:val="493C968D"/>
    <w:rsid w:val="4980BFC4"/>
    <w:rsid w:val="4980BFC4"/>
    <w:rsid w:val="49C04274"/>
    <w:rsid w:val="49C28482"/>
    <w:rsid w:val="49F8B33E"/>
    <w:rsid w:val="4A5C3CEB"/>
    <w:rsid w:val="4A7ED1D8"/>
    <w:rsid w:val="4AA86E16"/>
    <w:rsid w:val="4ADF87B7"/>
    <w:rsid w:val="4B224B27"/>
    <w:rsid w:val="4B476BA9"/>
    <w:rsid w:val="4B6BC631"/>
    <w:rsid w:val="4B9DA548"/>
    <w:rsid w:val="4B9DA548"/>
    <w:rsid w:val="4BB34F9B"/>
    <w:rsid w:val="4BDDDE25"/>
    <w:rsid w:val="4C05BADC"/>
    <w:rsid w:val="4C3E557F"/>
    <w:rsid w:val="4C53FB66"/>
    <w:rsid w:val="4C6B5B5D"/>
    <w:rsid w:val="4C981C0B"/>
    <w:rsid w:val="4CAC9083"/>
    <w:rsid w:val="4CE90B00"/>
    <w:rsid w:val="4CFF9164"/>
    <w:rsid w:val="4D0787D2"/>
    <w:rsid w:val="4D2CFFEB"/>
    <w:rsid w:val="4D2D97D9"/>
    <w:rsid w:val="4D6E19FC"/>
    <w:rsid w:val="4D7F06EE"/>
    <w:rsid w:val="4DC8626B"/>
    <w:rsid w:val="4DD2C7DF"/>
    <w:rsid w:val="4DD923FE"/>
    <w:rsid w:val="4DE1B7B7"/>
    <w:rsid w:val="4DF918DA"/>
    <w:rsid w:val="4E098C9D"/>
    <w:rsid w:val="4E1E89D2"/>
    <w:rsid w:val="4E31423E"/>
    <w:rsid w:val="4E7AAB63"/>
    <w:rsid w:val="4EABCD18"/>
    <w:rsid w:val="4ED94F37"/>
    <w:rsid w:val="4EF076D7"/>
    <w:rsid w:val="4EF076D7"/>
    <w:rsid w:val="4EF42422"/>
    <w:rsid w:val="4EF42422"/>
    <w:rsid w:val="4EF56954"/>
    <w:rsid w:val="4F07D6E2"/>
    <w:rsid w:val="4F2FE856"/>
    <w:rsid w:val="4F646826"/>
    <w:rsid w:val="4F646826"/>
    <w:rsid w:val="4F9E851B"/>
    <w:rsid w:val="4FB5AD37"/>
    <w:rsid w:val="4FCB97DE"/>
    <w:rsid w:val="4FE06CD0"/>
    <w:rsid w:val="502054DC"/>
    <w:rsid w:val="50529662"/>
    <w:rsid w:val="50641AF4"/>
    <w:rsid w:val="5093BC5F"/>
    <w:rsid w:val="50AA04A3"/>
    <w:rsid w:val="50B7563C"/>
    <w:rsid w:val="50CBF5EA"/>
    <w:rsid w:val="5102F28E"/>
    <w:rsid w:val="510849DD"/>
    <w:rsid w:val="51146861"/>
    <w:rsid w:val="5124E1B4"/>
    <w:rsid w:val="51486599"/>
    <w:rsid w:val="515FB286"/>
    <w:rsid w:val="516FBEE2"/>
    <w:rsid w:val="5176AF1F"/>
    <w:rsid w:val="517CF05C"/>
    <w:rsid w:val="517CF05C"/>
    <w:rsid w:val="518306FA"/>
    <w:rsid w:val="5189422C"/>
    <w:rsid w:val="52131C94"/>
    <w:rsid w:val="5234003D"/>
    <w:rsid w:val="52525DD0"/>
    <w:rsid w:val="5261C546"/>
    <w:rsid w:val="52891B30"/>
    <w:rsid w:val="52981722"/>
    <w:rsid w:val="529A9197"/>
    <w:rsid w:val="53021F7B"/>
    <w:rsid w:val="5303F504"/>
    <w:rsid w:val="5324C892"/>
    <w:rsid w:val="5325AC70"/>
    <w:rsid w:val="5393D6A8"/>
    <w:rsid w:val="53AA4A5D"/>
    <w:rsid w:val="53AFD0ED"/>
    <w:rsid w:val="53B28A2E"/>
    <w:rsid w:val="53BF85C6"/>
    <w:rsid w:val="53D469B1"/>
    <w:rsid w:val="53D4CB7F"/>
    <w:rsid w:val="54070F51"/>
    <w:rsid w:val="5445C0AE"/>
    <w:rsid w:val="54698A49"/>
    <w:rsid w:val="5472ED2B"/>
    <w:rsid w:val="548C8A5A"/>
    <w:rsid w:val="549049AE"/>
    <w:rsid w:val="54B40B1D"/>
    <w:rsid w:val="54DA33BC"/>
    <w:rsid w:val="54DA762F"/>
    <w:rsid w:val="54FA7C42"/>
    <w:rsid w:val="550995EA"/>
    <w:rsid w:val="550E6032"/>
    <w:rsid w:val="55104787"/>
    <w:rsid w:val="5517EB7C"/>
    <w:rsid w:val="5517EB7C"/>
    <w:rsid w:val="55284AF4"/>
    <w:rsid w:val="552E15E8"/>
    <w:rsid w:val="552E8C5A"/>
    <w:rsid w:val="55510855"/>
    <w:rsid w:val="55594565"/>
    <w:rsid w:val="55602974"/>
    <w:rsid w:val="5580A28F"/>
    <w:rsid w:val="55C255B8"/>
    <w:rsid w:val="55D82C6C"/>
    <w:rsid w:val="55D82C6C"/>
    <w:rsid w:val="5609D721"/>
    <w:rsid w:val="560F927D"/>
    <w:rsid w:val="5620EA80"/>
    <w:rsid w:val="5628D336"/>
    <w:rsid w:val="56317ABE"/>
    <w:rsid w:val="56340A54"/>
    <w:rsid w:val="564453B9"/>
    <w:rsid w:val="5652FC48"/>
    <w:rsid w:val="5662DE0A"/>
    <w:rsid w:val="5672A8A9"/>
    <w:rsid w:val="56AE37E1"/>
    <w:rsid w:val="56BE2EC9"/>
    <w:rsid w:val="56D668BA"/>
    <w:rsid w:val="56DB833A"/>
    <w:rsid w:val="56E50F51"/>
    <w:rsid w:val="56EE4591"/>
    <w:rsid w:val="570A4F32"/>
    <w:rsid w:val="57446EE3"/>
    <w:rsid w:val="574659BC"/>
    <w:rsid w:val="5755F1E9"/>
    <w:rsid w:val="5783949B"/>
    <w:rsid w:val="57F22EFA"/>
    <w:rsid w:val="57F341D9"/>
    <w:rsid w:val="580F1947"/>
    <w:rsid w:val="58290DAC"/>
    <w:rsid w:val="5844AD6F"/>
    <w:rsid w:val="5877C05A"/>
    <w:rsid w:val="5889CD45"/>
    <w:rsid w:val="5889CD45"/>
    <w:rsid w:val="58B1E4F1"/>
    <w:rsid w:val="58FE72B7"/>
    <w:rsid w:val="5935AC25"/>
    <w:rsid w:val="5935F01E"/>
    <w:rsid w:val="59388240"/>
    <w:rsid w:val="5944960E"/>
    <w:rsid w:val="596532D0"/>
    <w:rsid w:val="5970BEC1"/>
    <w:rsid w:val="598DCA15"/>
    <w:rsid w:val="5999047C"/>
    <w:rsid w:val="59D33245"/>
    <w:rsid w:val="59DB11C6"/>
    <w:rsid w:val="59E29122"/>
    <w:rsid w:val="59E62189"/>
    <w:rsid w:val="59FAB84B"/>
    <w:rsid w:val="5A15D98E"/>
    <w:rsid w:val="5A2E387C"/>
    <w:rsid w:val="5A33F594"/>
    <w:rsid w:val="5A424725"/>
    <w:rsid w:val="5A4D6616"/>
    <w:rsid w:val="5A5BFA94"/>
    <w:rsid w:val="5A623577"/>
    <w:rsid w:val="5A917E7C"/>
    <w:rsid w:val="5AA4D1B4"/>
    <w:rsid w:val="5AAE5321"/>
    <w:rsid w:val="5AE3E702"/>
    <w:rsid w:val="5B11CC31"/>
    <w:rsid w:val="5B1ABC4A"/>
    <w:rsid w:val="5B21DF72"/>
    <w:rsid w:val="5B5E29DB"/>
    <w:rsid w:val="5B66A041"/>
    <w:rsid w:val="5B707619"/>
    <w:rsid w:val="5BCF4E32"/>
    <w:rsid w:val="5BD18A43"/>
    <w:rsid w:val="5BEB7742"/>
    <w:rsid w:val="5C03E33A"/>
    <w:rsid w:val="5C0DEA94"/>
    <w:rsid w:val="5C1B11D1"/>
    <w:rsid w:val="5C2F1336"/>
    <w:rsid w:val="5C30E06B"/>
    <w:rsid w:val="5C407EFE"/>
    <w:rsid w:val="5C7FE62F"/>
    <w:rsid w:val="5CBA5E88"/>
    <w:rsid w:val="5CBC3AD2"/>
    <w:rsid w:val="5CC0BBB3"/>
    <w:rsid w:val="5CC58297"/>
    <w:rsid w:val="5CD4B691"/>
    <w:rsid w:val="5CFBAF3E"/>
    <w:rsid w:val="5D09444A"/>
    <w:rsid w:val="5D4A3628"/>
    <w:rsid w:val="5D548350"/>
    <w:rsid w:val="5D5F5A3F"/>
    <w:rsid w:val="5D601647"/>
    <w:rsid w:val="5D7D9C71"/>
    <w:rsid w:val="5D7FA10D"/>
    <w:rsid w:val="5D880DFB"/>
    <w:rsid w:val="5D92C6E9"/>
    <w:rsid w:val="5D92C6E9"/>
    <w:rsid w:val="5D97AA04"/>
    <w:rsid w:val="5D9EDA5C"/>
    <w:rsid w:val="5E19AC80"/>
    <w:rsid w:val="5E3C189B"/>
    <w:rsid w:val="5E92B032"/>
    <w:rsid w:val="5ECBABC9"/>
    <w:rsid w:val="5ECC3434"/>
    <w:rsid w:val="5ED3D490"/>
    <w:rsid w:val="5EF39A84"/>
    <w:rsid w:val="5F07B10E"/>
    <w:rsid w:val="5F07B10E"/>
    <w:rsid w:val="5F237EA1"/>
    <w:rsid w:val="5F5EE15D"/>
    <w:rsid w:val="5F87ED42"/>
    <w:rsid w:val="5F9AFB69"/>
    <w:rsid w:val="5FAC5A9D"/>
    <w:rsid w:val="6055AEC9"/>
    <w:rsid w:val="6062E029"/>
    <w:rsid w:val="6082E195"/>
    <w:rsid w:val="6096DE65"/>
    <w:rsid w:val="60D3D890"/>
    <w:rsid w:val="60D53ED9"/>
    <w:rsid w:val="60DC1CA1"/>
    <w:rsid w:val="60DC1CA1"/>
    <w:rsid w:val="60DC5871"/>
    <w:rsid w:val="60DC5871"/>
    <w:rsid w:val="6111552F"/>
    <w:rsid w:val="611BB452"/>
    <w:rsid w:val="611CD35C"/>
    <w:rsid w:val="61237279"/>
    <w:rsid w:val="61345836"/>
    <w:rsid w:val="613B958A"/>
    <w:rsid w:val="614F3E16"/>
    <w:rsid w:val="615C8860"/>
    <w:rsid w:val="61660334"/>
    <w:rsid w:val="61743D26"/>
    <w:rsid w:val="61907AF8"/>
    <w:rsid w:val="619D1CF6"/>
    <w:rsid w:val="619D96D1"/>
    <w:rsid w:val="619E6440"/>
    <w:rsid w:val="619F0CE2"/>
    <w:rsid w:val="61B85A40"/>
    <w:rsid w:val="61DE917F"/>
    <w:rsid w:val="61E0AEF2"/>
    <w:rsid w:val="61FB9B36"/>
    <w:rsid w:val="622ADDB7"/>
    <w:rsid w:val="62429AC6"/>
    <w:rsid w:val="624B4467"/>
    <w:rsid w:val="6250A819"/>
    <w:rsid w:val="6286D323"/>
    <w:rsid w:val="6288934F"/>
    <w:rsid w:val="629A5B38"/>
    <w:rsid w:val="62B8814A"/>
    <w:rsid w:val="62C06BCF"/>
    <w:rsid w:val="62D4DBDB"/>
    <w:rsid w:val="62E767E9"/>
    <w:rsid w:val="62FB0267"/>
    <w:rsid w:val="630328E9"/>
    <w:rsid w:val="6305C872"/>
    <w:rsid w:val="630BD9AC"/>
    <w:rsid w:val="6318EE00"/>
    <w:rsid w:val="6326E5D3"/>
    <w:rsid w:val="6326E5D3"/>
    <w:rsid w:val="6336BB92"/>
    <w:rsid w:val="634521B5"/>
    <w:rsid w:val="63845803"/>
    <w:rsid w:val="6391CBF5"/>
    <w:rsid w:val="63AB779D"/>
    <w:rsid w:val="63AB779D"/>
    <w:rsid w:val="63E47367"/>
    <w:rsid w:val="63ECF53F"/>
    <w:rsid w:val="640BA977"/>
    <w:rsid w:val="6413A64D"/>
    <w:rsid w:val="64177B88"/>
    <w:rsid w:val="64177B88"/>
    <w:rsid w:val="641CB25B"/>
    <w:rsid w:val="641F4C45"/>
    <w:rsid w:val="6420F674"/>
    <w:rsid w:val="64236F0E"/>
    <w:rsid w:val="645504E3"/>
    <w:rsid w:val="645DF790"/>
    <w:rsid w:val="6479279A"/>
    <w:rsid w:val="648FB7DE"/>
    <w:rsid w:val="64A4B623"/>
    <w:rsid w:val="64BC9E32"/>
    <w:rsid w:val="64DA608B"/>
    <w:rsid w:val="6518142F"/>
    <w:rsid w:val="6546831E"/>
    <w:rsid w:val="65B2CA42"/>
    <w:rsid w:val="65B8AE87"/>
    <w:rsid w:val="65BDF4D0"/>
    <w:rsid w:val="66153DFB"/>
    <w:rsid w:val="6650E12F"/>
    <w:rsid w:val="6678514B"/>
    <w:rsid w:val="67010A73"/>
    <w:rsid w:val="671FAF2B"/>
    <w:rsid w:val="674D986D"/>
    <w:rsid w:val="676FAB06"/>
    <w:rsid w:val="678915E8"/>
    <w:rsid w:val="67A0E006"/>
    <w:rsid w:val="67BD9A99"/>
    <w:rsid w:val="67EF5A89"/>
    <w:rsid w:val="68217245"/>
    <w:rsid w:val="682E805B"/>
    <w:rsid w:val="689D4183"/>
    <w:rsid w:val="68D708D1"/>
    <w:rsid w:val="68D708D1"/>
    <w:rsid w:val="68DD7B58"/>
    <w:rsid w:val="68E22808"/>
    <w:rsid w:val="68E53C6C"/>
    <w:rsid w:val="6907DC14"/>
    <w:rsid w:val="6909C2FE"/>
    <w:rsid w:val="690D41E1"/>
    <w:rsid w:val="694A0281"/>
    <w:rsid w:val="696099AE"/>
    <w:rsid w:val="6987BA36"/>
    <w:rsid w:val="69A89109"/>
    <w:rsid w:val="69DFBA35"/>
    <w:rsid w:val="69F4812E"/>
    <w:rsid w:val="69FA955C"/>
    <w:rsid w:val="6A14DA2A"/>
    <w:rsid w:val="6A50188D"/>
    <w:rsid w:val="6A97BDE1"/>
    <w:rsid w:val="6AF53CCB"/>
    <w:rsid w:val="6B22A0EA"/>
    <w:rsid w:val="6B5755E1"/>
    <w:rsid w:val="6B614C1E"/>
    <w:rsid w:val="6B8AF82F"/>
    <w:rsid w:val="6BCDC70F"/>
    <w:rsid w:val="6BD90222"/>
    <w:rsid w:val="6C018ABA"/>
    <w:rsid w:val="6C224651"/>
    <w:rsid w:val="6C8378D7"/>
    <w:rsid w:val="6C88B62C"/>
    <w:rsid w:val="6C98C766"/>
    <w:rsid w:val="6CAF8C36"/>
    <w:rsid w:val="6D37FEF5"/>
    <w:rsid w:val="6D4029F7"/>
    <w:rsid w:val="6D546ED7"/>
    <w:rsid w:val="6D5AC361"/>
    <w:rsid w:val="6D7586EB"/>
    <w:rsid w:val="6D8438E8"/>
    <w:rsid w:val="6D9780B2"/>
    <w:rsid w:val="6D9F915C"/>
    <w:rsid w:val="6DAA048E"/>
    <w:rsid w:val="6DBCE91F"/>
    <w:rsid w:val="6DCAB802"/>
    <w:rsid w:val="6DD076EC"/>
    <w:rsid w:val="6DD119CF"/>
    <w:rsid w:val="6E2D2A86"/>
    <w:rsid w:val="6E38DE57"/>
    <w:rsid w:val="6E84E1DE"/>
    <w:rsid w:val="6ECC9E76"/>
    <w:rsid w:val="6EE2C3F7"/>
    <w:rsid w:val="6EE5F7C6"/>
    <w:rsid w:val="6F04AC05"/>
    <w:rsid w:val="6F2100DE"/>
    <w:rsid w:val="6F243C2D"/>
    <w:rsid w:val="6F27219E"/>
    <w:rsid w:val="6F3413AF"/>
    <w:rsid w:val="6F749FC2"/>
    <w:rsid w:val="6F860577"/>
    <w:rsid w:val="6F8A51E2"/>
    <w:rsid w:val="6FC295F6"/>
    <w:rsid w:val="700AE5DA"/>
    <w:rsid w:val="70177552"/>
    <w:rsid w:val="70316175"/>
    <w:rsid w:val="7040F6B3"/>
    <w:rsid w:val="7040F6B3"/>
    <w:rsid w:val="70422995"/>
    <w:rsid w:val="7054D84B"/>
    <w:rsid w:val="707D1A62"/>
    <w:rsid w:val="70BEC67D"/>
    <w:rsid w:val="70ECCB05"/>
    <w:rsid w:val="70ECCB05"/>
    <w:rsid w:val="70F481EA"/>
    <w:rsid w:val="714FD956"/>
    <w:rsid w:val="71506F98"/>
    <w:rsid w:val="7150B1FE"/>
    <w:rsid w:val="719AB27E"/>
    <w:rsid w:val="719F440F"/>
    <w:rsid w:val="71C76C8E"/>
    <w:rsid w:val="71C76C8E"/>
    <w:rsid w:val="71EAFDB7"/>
    <w:rsid w:val="7209C40F"/>
    <w:rsid w:val="72366691"/>
    <w:rsid w:val="724BB3A0"/>
    <w:rsid w:val="726D4C15"/>
    <w:rsid w:val="72DE8D48"/>
    <w:rsid w:val="72DE8D48"/>
    <w:rsid w:val="72F6088A"/>
    <w:rsid w:val="7328EC27"/>
    <w:rsid w:val="736AC9F6"/>
    <w:rsid w:val="7387F00C"/>
    <w:rsid w:val="739ED361"/>
    <w:rsid w:val="73A28215"/>
    <w:rsid w:val="73ACF3E3"/>
    <w:rsid w:val="73FC4ACA"/>
    <w:rsid w:val="743201B8"/>
    <w:rsid w:val="7481876A"/>
    <w:rsid w:val="74AC4515"/>
    <w:rsid w:val="74BEC877"/>
    <w:rsid w:val="74CF3D12"/>
    <w:rsid w:val="74DD4358"/>
    <w:rsid w:val="74E53C2A"/>
    <w:rsid w:val="74E74AF1"/>
    <w:rsid w:val="74F662A1"/>
    <w:rsid w:val="750B7767"/>
    <w:rsid w:val="750C38E4"/>
    <w:rsid w:val="750C38E4"/>
    <w:rsid w:val="750DEEE6"/>
    <w:rsid w:val="7533E0AE"/>
    <w:rsid w:val="755B6E9F"/>
    <w:rsid w:val="757E5ACB"/>
    <w:rsid w:val="75B382D2"/>
    <w:rsid w:val="75B382D2"/>
    <w:rsid w:val="76154FFC"/>
    <w:rsid w:val="76318A4E"/>
    <w:rsid w:val="764B7ECA"/>
    <w:rsid w:val="7671C997"/>
    <w:rsid w:val="76974BF4"/>
    <w:rsid w:val="76AC2A6F"/>
    <w:rsid w:val="76BC1E25"/>
    <w:rsid w:val="76BC1E25"/>
    <w:rsid w:val="76CD66DF"/>
    <w:rsid w:val="77219AED"/>
    <w:rsid w:val="7731ECE3"/>
    <w:rsid w:val="77552221"/>
    <w:rsid w:val="7763CAB3"/>
    <w:rsid w:val="77673604"/>
    <w:rsid w:val="77673604"/>
    <w:rsid w:val="777B3410"/>
    <w:rsid w:val="779D0838"/>
    <w:rsid w:val="77A3F35B"/>
    <w:rsid w:val="77A54EA4"/>
    <w:rsid w:val="77BB0FA3"/>
    <w:rsid w:val="77BB978F"/>
    <w:rsid w:val="780C7EC2"/>
    <w:rsid w:val="781AB61B"/>
    <w:rsid w:val="78888E42"/>
    <w:rsid w:val="78AA50CA"/>
    <w:rsid w:val="78C74E14"/>
    <w:rsid w:val="78C92334"/>
    <w:rsid w:val="78C92334"/>
    <w:rsid w:val="79204788"/>
    <w:rsid w:val="798D879B"/>
    <w:rsid w:val="799DC860"/>
    <w:rsid w:val="79AD3B09"/>
    <w:rsid w:val="79E4F915"/>
    <w:rsid w:val="79EFCF7E"/>
    <w:rsid w:val="7A082BCE"/>
    <w:rsid w:val="7A3089CC"/>
    <w:rsid w:val="7A38816F"/>
    <w:rsid w:val="7A580BD1"/>
    <w:rsid w:val="7A6762F5"/>
    <w:rsid w:val="7A6762F5"/>
    <w:rsid w:val="7A70FAE2"/>
    <w:rsid w:val="7A720D3E"/>
    <w:rsid w:val="7A9E951A"/>
    <w:rsid w:val="7AB8DECD"/>
    <w:rsid w:val="7AD46116"/>
    <w:rsid w:val="7B014BFA"/>
    <w:rsid w:val="7B01A3E1"/>
    <w:rsid w:val="7B1C8E87"/>
    <w:rsid w:val="7B3DAD8C"/>
    <w:rsid w:val="7BAC8293"/>
    <w:rsid w:val="7BCCA78C"/>
    <w:rsid w:val="7BDFAEE8"/>
    <w:rsid w:val="7BE436B9"/>
    <w:rsid w:val="7BE436B9"/>
    <w:rsid w:val="7BFBC76A"/>
    <w:rsid w:val="7C46B18D"/>
    <w:rsid w:val="7C631281"/>
    <w:rsid w:val="7C819DB0"/>
    <w:rsid w:val="7C8592E6"/>
    <w:rsid w:val="7C878AB7"/>
    <w:rsid w:val="7CF37B1B"/>
    <w:rsid w:val="7DA1AB1C"/>
    <w:rsid w:val="7DB5525E"/>
    <w:rsid w:val="7DB8BAA7"/>
    <w:rsid w:val="7DCAD611"/>
    <w:rsid w:val="7DE40CD9"/>
    <w:rsid w:val="7E1C76C2"/>
    <w:rsid w:val="7E2362CF"/>
    <w:rsid w:val="7E23DD2B"/>
    <w:rsid w:val="7E23DD2B"/>
    <w:rsid w:val="7E28D141"/>
    <w:rsid w:val="7E2C1F7B"/>
    <w:rsid w:val="7E36F1C6"/>
    <w:rsid w:val="7E7FE8C5"/>
    <w:rsid w:val="7E8CE29F"/>
    <w:rsid w:val="7E9717EF"/>
    <w:rsid w:val="7E9B3429"/>
    <w:rsid w:val="7EBC95D6"/>
    <w:rsid w:val="7EBC95D6"/>
    <w:rsid w:val="7EC0D458"/>
    <w:rsid w:val="7ECCFECF"/>
    <w:rsid w:val="7EFAC1BA"/>
    <w:rsid w:val="7EFE47D1"/>
    <w:rsid w:val="7F2ADE52"/>
    <w:rsid w:val="7F2C0E29"/>
    <w:rsid w:val="7F35A12C"/>
    <w:rsid w:val="7F5467B6"/>
    <w:rsid w:val="7F574727"/>
    <w:rsid w:val="7F628524"/>
    <w:rsid w:val="7F7C366D"/>
    <w:rsid w:val="7F838414"/>
    <w:rsid w:val="7FA581B9"/>
    <w:rsid w:val="7FCE9C08"/>
    <w:rsid w:val="7FCE9C08"/>
    <w:rsid w:val="7FEFF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AAB63"/>
  <w15:chartTrackingRefBased/>
  <w15:docId w15:val="{9462C927-0747-4527-952D-96A5AE18CB3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4b0fb64431e47c2" /><Relationship Type="http://schemas.openxmlformats.org/officeDocument/2006/relationships/hyperlink" Target="https://ecampusontario.pressbooks.pub/reflectivepracticeinearlyyears/chapter/3-2-beginning-theories/" TargetMode="External" Id="Rd2c7f2d0f6f542ae" /><Relationship Type="http://schemas.openxmlformats.org/officeDocument/2006/relationships/image" Target="/media/image5.png" Id="Rfce95501f50a4f53" /><Relationship Type="http://schemas.openxmlformats.org/officeDocument/2006/relationships/image" Target="/media/image6.png" Id="Rd77b9d87dc69417f" /><Relationship Type="http://schemas.openxmlformats.org/officeDocument/2006/relationships/hyperlink" Target="https://ebookcentral.proquest.com/lib/trinity/detail.action?docID=1744144" TargetMode="External" Id="R8a186f65d3244d6c" /><Relationship Type="http://schemas.openxmlformats.org/officeDocument/2006/relationships/hyperlink" Target="https://www.birthto5matters.org.uk/wp-content/uploads/2021/03/Birthto5Matters-download.pdf" TargetMode="External" Id="Re707ef44da564494" /><Relationship Type="http://schemas.openxmlformats.org/officeDocument/2006/relationships/hyperlink" Target="https://www.explorepsychology.com/kolbs-learning-cycle/" TargetMode="External" Id="R62a1441f4f8b4a0a" /><Relationship Type="http://schemas.openxmlformats.org/officeDocument/2006/relationships/hyperlink" Target="https://educationstudies.org.uk/abstract/time-for-a-rethink-on-kolb-the-case-for-open-learning-cycles/" TargetMode="External" Id="Rb15d9b22d7f54157" /><Relationship Type="http://schemas.openxmlformats.org/officeDocument/2006/relationships/hyperlink" Target="https://www.britannica.com/biography/John-Dewey" TargetMode="External" Id="Rc5d707e180bf425b" /><Relationship Type="http://schemas.openxmlformats.org/officeDocument/2006/relationships/hyperlink" Target="https://www.gutenberg.org/cache/epub/37423/pg37423-images.html" TargetMode="External" Id="R195b144a8f30412e" /><Relationship Type="http://schemas.openxmlformats.org/officeDocument/2006/relationships/hyperlink" Target="http://hdl.handle.net.ezproxy.uwtsd.ac.uk/10036/3866" TargetMode="External" Id="R35b2798d12d243d2" /><Relationship Type="http://schemas.openxmlformats.org/officeDocument/2006/relationships/hyperlink" Target="https://doi.org/10.4135/9781473914919" TargetMode="External" Id="R405ddc3c9d6a452b" /><Relationship Type="http://schemas.openxmlformats.org/officeDocument/2006/relationships/hyperlink" Target="https://learningfromexperience.com/downloads/research-library/kelp-2021-technical-specifications.pdf" TargetMode="External" Id="Rb84b1d0ca4ee441d" /><Relationship Type="http://schemas.openxmlformats.org/officeDocument/2006/relationships/hyperlink" Target="https://www.research.ed.ac.uk/en/publications/donald-schon-learning-reflection-and-coaching-practice" TargetMode="External" Id="Rd914683ed54c4946" /><Relationship Type="http://schemas.openxmlformats.org/officeDocument/2006/relationships/hyperlink" Target="https://www.open.edu/openlearn/education-development/learning-teach-becoming-reflective-practitioner/content-section-6.2" TargetMode="External" Id="R4cddceeb9ee94ce4" /><Relationship Type="http://schemas.openxmlformats.org/officeDocument/2006/relationships/hyperlink" Target="https://books.google.co.uk/books?id=sKzDDgAAQBAJ&amp;pg=PA1&amp;source=kp_read_button&amp;hl=en&amp;newbks=1&amp;newbks_redir=0&amp;gboemv=1&amp;redir_esc=y" TargetMode="External" Id="R9df25434aa23419d" /><Relationship Type="http://schemas.openxmlformats.org/officeDocument/2006/relationships/hyperlink" Target="https://ecampusontario.pressbooks.pub/reflectivepracticeinearlyyears/chapter/3-2-beginning-theories/" TargetMode="External" Id="R0ac840f6cd61496d" /><Relationship Type="http://schemas.openxmlformats.org/officeDocument/2006/relationships/hyperlink" Target="https://www.ucd.ie/teaching/t4media/reflective_practice_models.pdf" TargetMode="External" Id="R4cc3d9bef55e4de4" /><Relationship Type="http://schemas.openxmlformats.org/officeDocument/2006/relationships/header" Target="header.xml" Id="Redf44660bf3e4e70" /><Relationship Type="http://schemas.openxmlformats.org/officeDocument/2006/relationships/footer" Target="footer.xml" Id="R4ef1a0033fef49f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2024-10-21T20:10:47.8302724Z</dcterms:created>
  <dcterms:modified xsi:type="dcterms:W3CDTF">2024-11-02T09:04:07.9250031Z</dcterms:modified>
  <dc:creator>Jordan MacDonald (2411206)</dc:creator>
  <lastModifiedBy>Jordan MacDonald (2411206)</lastModifiedBy>
</coreProperties>
</file>