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1129"/>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E7956" w:rsidRPr="007324CC" w14:paraId="11DA6CF8" w14:textId="77777777" w:rsidTr="001D503F">
        <w:tc>
          <w:tcPr>
            <w:tcW w:w="2093" w:type="dxa"/>
            <w:vAlign w:val="center"/>
          </w:tcPr>
          <w:p w14:paraId="08148CEB" w14:textId="77777777" w:rsidR="00AE7956" w:rsidRPr="007324CC" w:rsidRDefault="00AE7956" w:rsidP="009E60B4">
            <w:pPr>
              <w:spacing w:before="120" w:after="120"/>
              <w:rPr>
                <w:rFonts w:cs="Arial"/>
                <w:b/>
                <w:szCs w:val="22"/>
              </w:rPr>
            </w:pPr>
            <w:r w:rsidRPr="007324CC">
              <w:rPr>
                <w:rFonts w:cs="Arial"/>
                <w:b/>
                <w:szCs w:val="22"/>
              </w:rPr>
              <w:t>Programme:</w:t>
            </w:r>
          </w:p>
        </w:tc>
        <w:tc>
          <w:tcPr>
            <w:tcW w:w="7829" w:type="dxa"/>
            <w:gridSpan w:val="3"/>
            <w:vAlign w:val="center"/>
          </w:tcPr>
          <w:p w14:paraId="176ED47D" w14:textId="77777777" w:rsidR="00AE7956" w:rsidRPr="007324CC" w:rsidRDefault="00AE7956" w:rsidP="009E60B4">
            <w:pPr>
              <w:spacing w:before="120" w:after="120"/>
              <w:rPr>
                <w:rFonts w:cs="Arial"/>
                <w:b/>
                <w:szCs w:val="22"/>
              </w:rPr>
            </w:pPr>
            <w:r w:rsidRPr="007324CC">
              <w:rPr>
                <w:rFonts w:cs="Arial"/>
                <w:b/>
                <w:szCs w:val="22"/>
              </w:rPr>
              <w:t>BSc Health and Social Care</w:t>
            </w:r>
          </w:p>
        </w:tc>
      </w:tr>
      <w:tr w:rsidR="00AE7956" w:rsidRPr="007324CC" w14:paraId="29BF1204" w14:textId="77777777" w:rsidTr="001D503F">
        <w:tc>
          <w:tcPr>
            <w:tcW w:w="2093" w:type="dxa"/>
            <w:vAlign w:val="center"/>
          </w:tcPr>
          <w:p w14:paraId="03932A5C" w14:textId="77777777" w:rsidR="00AE7956" w:rsidRPr="007324CC" w:rsidRDefault="00AE7956" w:rsidP="009E60B4">
            <w:pPr>
              <w:spacing w:before="120" w:after="120"/>
              <w:rPr>
                <w:rFonts w:cs="Arial"/>
                <w:b/>
                <w:szCs w:val="22"/>
              </w:rPr>
            </w:pPr>
            <w:r w:rsidRPr="007324CC">
              <w:rPr>
                <w:rFonts w:cs="Arial"/>
                <w:b/>
                <w:szCs w:val="22"/>
              </w:rPr>
              <w:t>Module:</w:t>
            </w:r>
          </w:p>
        </w:tc>
        <w:tc>
          <w:tcPr>
            <w:tcW w:w="7829" w:type="dxa"/>
            <w:gridSpan w:val="3"/>
            <w:vAlign w:val="center"/>
          </w:tcPr>
          <w:p w14:paraId="3FCCAABE" w14:textId="77777777" w:rsidR="00AE7956" w:rsidRPr="007324CC" w:rsidRDefault="00AE7956" w:rsidP="009E60B4">
            <w:pPr>
              <w:spacing w:before="120" w:after="120"/>
              <w:rPr>
                <w:rFonts w:cs="Arial"/>
                <w:b/>
                <w:szCs w:val="22"/>
              </w:rPr>
            </w:pPr>
            <w:proofErr w:type="spellStart"/>
            <w:r w:rsidRPr="007324CC">
              <w:rPr>
                <w:rFonts w:cs="Arial"/>
                <w:b/>
                <w:szCs w:val="22"/>
              </w:rPr>
              <w:t>Changemakers</w:t>
            </w:r>
            <w:proofErr w:type="spellEnd"/>
            <w:r w:rsidRPr="007324CC">
              <w:rPr>
                <w:rFonts w:cs="Arial"/>
                <w:b/>
                <w:szCs w:val="22"/>
              </w:rPr>
              <w:t xml:space="preserve">: Building your Personal Brand for Sustainable Employment   </w:t>
            </w:r>
          </w:p>
        </w:tc>
      </w:tr>
      <w:tr w:rsidR="00AE7956" w:rsidRPr="007324CC" w14:paraId="629CA328" w14:textId="77777777" w:rsidTr="001D503F">
        <w:tc>
          <w:tcPr>
            <w:tcW w:w="2093" w:type="dxa"/>
            <w:vAlign w:val="center"/>
          </w:tcPr>
          <w:p w14:paraId="2222F8E0" w14:textId="77777777" w:rsidR="00AE7956" w:rsidRPr="007324CC" w:rsidRDefault="00AE7956" w:rsidP="009E60B4">
            <w:pPr>
              <w:spacing w:before="120" w:after="120"/>
              <w:rPr>
                <w:rFonts w:cs="Arial"/>
                <w:b/>
                <w:szCs w:val="22"/>
              </w:rPr>
            </w:pPr>
            <w:r w:rsidRPr="007324CC">
              <w:rPr>
                <w:rFonts w:cs="Arial"/>
                <w:b/>
                <w:szCs w:val="22"/>
              </w:rPr>
              <w:t>Module code:</w:t>
            </w:r>
          </w:p>
        </w:tc>
        <w:tc>
          <w:tcPr>
            <w:tcW w:w="7829" w:type="dxa"/>
            <w:gridSpan w:val="3"/>
            <w:vAlign w:val="center"/>
          </w:tcPr>
          <w:p w14:paraId="5CF94A1A" w14:textId="605FC345" w:rsidR="00AE7956" w:rsidRPr="007324CC" w:rsidRDefault="00AE7956" w:rsidP="009E60B4">
            <w:pPr>
              <w:spacing w:before="120" w:after="120"/>
              <w:rPr>
                <w:rFonts w:cs="Arial"/>
                <w:b/>
                <w:szCs w:val="22"/>
              </w:rPr>
            </w:pPr>
            <w:r w:rsidRPr="007324CC">
              <w:rPr>
                <w:rFonts w:cs="Arial"/>
                <w:b/>
                <w:szCs w:val="22"/>
              </w:rPr>
              <w:t>BMHP5015</w:t>
            </w:r>
          </w:p>
        </w:tc>
      </w:tr>
      <w:tr w:rsidR="00AE7956" w:rsidRPr="007324CC" w14:paraId="1FC56747" w14:textId="77777777" w:rsidTr="001D503F">
        <w:tc>
          <w:tcPr>
            <w:tcW w:w="2093" w:type="dxa"/>
            <w:vAlign w:val="center"/>
          </w:tcPr>
          <w:p w14:paraId="2E2C2999" w14:textId="77777777" w:rsidR="00AE7956" w:rsidRPr="007324CC" w:rsidRDefault="00AE7956" w:rsidP="009E60B4">
            <w:pPr>
              <w:spacing w:before="120" w:after="120"/>
              <w:rPr>
                <w:rFonts w:cs="Arial"/>
                <w:b/>
                <w:szCs w:val="22"/>
              </w:rPr>
            </w:pPr>
            <w:r w:rsidRPr="007324CC">
              <w:rPr>
                <w:rFonts w:cs="Arial"/>
                <w:b/>
                <w:szCs w:val="22"/>
              </w:rPr>
              <w:t>Lecturer:</w:t>
            </w:r>
          </w:p>
        </w:tc>
        <w:tc>
          <w:tcPr>
            <w:tcW w:w="3293" w:type="dxa"/>
            <w:vAlign w:val="center"/>
          </w:tcPr>
          <w:p w14:paraId="6F4493EB" w14:textId="21C6A0E5" w:rsidR="00AE7956" w:rsidRPr="007324CC" w:rsidRDefault="001D503F" w:rsidP="009E60B4">
            <w:pPr>
              <w:spacing w:before="120" w:after="120"/>
              <w:rPr>
                <w:rFonts w:cs="Arial"/>
                <w:b/>
                <w:szCs w:val="22"/>
              </w:rPr>
            </w:pPr>
            <w:proofErr w:type="spellStart"/>
            <w:r w:rsidRPr="00A40367">
              <w:rPr>
                <w:rFonts w:ascii="Source Sans Pro" w:eastAsia="Times New Roman" w:hAnsi="Source Sans Pro"/>
                <w:b/>
                <w:bCs/>
                <w:color w:val="242130"/>
                <w:sz w:val="21"/>
                <w:szCs w:val="21"/>
                <w:shd w:val="clear" w:color="auto" w:fill="FFFFFF"/>
              </w:rPr>
              <w:t>Olufemi</w:t>
            </w:r>
            <w:proofErr w:type="spellEnd"/>
            <w:r>
              <w:rPr>
                <w:rFonts w:ascii="Source Sans Pro" w:eastAsia="Times New Roman" w:hAnsi="Source Sans Pro"/>
                <w:color w:val="242130"/>
                <w:sz w:val="21"/>
                <w:szCs w:val="21"/>
                <w:shd w:val="clear" w:color="auto" w:fill="FFFFFF"/>
              </w:rPr>
              <w:t xml:space="preserve"> </w:t>
            </w:r>
            <w:proofErr w:type="spellStart"/>
            <w:r w:rsidRPr="00A40367">
              <w:rPr>
                <w:rFonts w:ascii="Source Sans Pro" w:eastAsia="Times New Roman" w:hAnsi="Source Sans Pro"/>
                <w:b/>
                <w:bCs/>
                <w:color w:val="242130"/>
                <w:sz w:val="21"/>
                <w:szCs w:val="21"/>
                <w:shd w:val="clear" w:color="auto" w:fill="FFFFFF"/>
              </w:rPr>
              <w:t>Oluranti</w:t>
            </w:r>
            <w:proofErr w:type="spellEnd"/>
          </w:p>
        </w:tc>
        <w:tc>
          <w:tcPr>
            <w:tcW w:w="2268" w:type="dxa"/>
            <w:shd w:val="clear" w:color="auto" w:fill="D9D9D9" w:themeFill="background1" w:themeFillShade="D9"/>
            <w:vAlign w:val="center"/>
          </w:tcPr>
          <w:p w14:paraId="34EB8732" w14:textId="77777777" w:rsidR="00AE7956" w:rsidRPr="007324CC" w:rsidRDefault="00AE7956" w:rsidP="009E60B4">
            <w:pPr>
              <w:spacing w:before="120" w:after="120"/>
              <w:rPr>
                <w:rFonts w:cs="Arial"/>
                <w:b/>
                <w:szCs w:val="22"/>
              </w:rPr>
            </w:pPr>
            <w:r w:rsidRPr="007324CC">
              <w:rPr>
                <w:rFonts w:cs="Arial"/>
                <w:b/>
                <w:szCs w:val="22"/>
              </w:rPr>
              <w:t>Internal Verifier:</w:t>
            </w:r>
          </w:p>
        </w:tc>
        <w:tc>
          <w:tcPr>
            <w:tcW w:w="2268" w:type="dxa"/>
            <w:vAlign w:val="center"/>
          </w:tcPr>
          <w:p w14:paraId="4AAE6780" w14:textId="77777777" w:rsidR="00AE7956" w:rsidRPr="007324CC" w:rsidRDefault="00AE7956" w:rsidP="009E60B4">
            <w:pPr>
              <w:spacing w:before="120" w:after="120" w:line="360" w:lineRule="auto"/>
              <w:rPr>
                <w:rFonts w:cs="Arial"/>
                <w:b/>
                <w:szCs w:val="22"/>
              </w:rPr>
            </w:pPr>
            <w:r w:rsidRPr="007324CC">
              <w:rPr>
                <w:rFonts w:cs="Arial"/>
                <w:b/>
                <w:szCs w:val="22"/>
              </w:rPr>
              <w:t xml:space="preserve">Dr </w:t>
            </w:r>
            <w:proofErr w:type="spellStart"/>
            <w:r w:rsidRPr="007324CC">
              <w:rPr>
                <w:rFonts w:cs="Arial"/>
                <w:b/>
                <w:szCs w:val="22"/>
              </w:rPr>
              <w:t>Eleni</w:t>
            </w:r>
            <w:proofErr w:type="spellEnd"/>
            <w:r w:rsidRPr="007324CC">
              <w:rPr>
                <w:rFonts w:cs="Arial"/>
                <w:b/>
                <w:szCs w:val="22"/>
              </w:rPr>
              <w:t xml:space="preserve"> </w:t>
            </w:r>
            <w:proofErr w:type="spellStart"/>
            <w:r w:rsidRPr="007324CC">
              <w:rPr>
                <w:rFonts w:cs="Arial"/>
                <w:b/>
                <w:szCs w:val="22"/>
              </w:rPr>
              <w:t>Koutsogeorgou-Andreou</w:t>
            </w:r>
            <w:proofErr w:type="spellEnd"/>
          </w:p>
        </w:tc>
      </w:tr>
      <w:tr w:rsidR="00AE7956" w:rsidRPr="007324CC" w14:paraId="3BB06C7B" w14:textId="77777777" w:rsidTr="001D503F">
        <w:tc>
          <w:tcPr>
            <w:tcW w:w="2093" w:type="dxa"/>
            <w:vAlign w:val="center"/>
          </w:tcPr>
          <w:p w14:paraId="7317D719" w14:textId="77777777" w:rsidR="00AE7956" w:rsidRPr="007324CC" w:rsidRDefault="00AE7956" w:rsidP="009E60B4">
            <w:pPr>
              <w:spacing w:before="120" w:after="120"/>
              <w:rPr>
                <w:rFonts w:cs="Arial"/>
                <w:b/>
                <w:szCs w:val="22"/>
              </w:rPr>
            </w:pPr>
            <w:r w:rsidRPr="007324CC">
              <w:rPr>
                <w:rFonts w:cs="Arial"/>
                <w:b/>
                <w:szCs w:val="22"/>
              </w:rPr>
              <w:t>Assignment Title:</w:t>
            </w:r>
          </w:p>
        </w:tc>
        <w:tc>
          <w:tcPr>
            <w:tcW w:w="7829" w:type="dxa"/>
            <w:gridSpan w:val="3"/>
            <w:vAlign w:val="center"/>
          </w:tcPr>
          <w:p w14:paraId="15280765" w14:textId="68B1EA7D" w:rsidR="00AE7956" w:rsidRPr="007324CC" w:rsidRDefault="00AE7956" w:rsidP="009E60B4">
            <w:pPr>
              <w:spacing w:before="120" w:after="120" w:line="360" w:lineRule="auto"/>
              <w:rPr>
                <w:rFonts w:cs="Arial"/>
                <w:b/>
                <w:szCs w:val="22"/>
              </w:rPr>
            </w:pPr>
            <w:r w:rsidRPr="007324CC">
              <w:rPr>
                <w:rFonts w:cs="Arial"/>
                <w:b/>
                <w:szCs w:val="22"/>
              </w:rPr>
              <w:t>Component 2:  Assignment (Report)</w:t>
            </w:r>
          </w:p>
        </w:tc>
      </w:tr>
    </w:tbl>
    <w:p w14:paraId="72242D0D" w14:textId="77777777" w:rsidR="00081FDC" w:rsidRPr="007324CC" w:rsidRDefault="00081FDC">
      <w:pPr>
        <w:rPr>
          <w:rFonts w:cs="Arial"/>
          <w:b/>
          <w:bCs/>
          <w:sz w:val="32"/>
          <w:szCs w:val="32"/>
        </w:rPr>
      </w:pPr>
    </w:p>
    <w:p w14:paraId="0D58BE5D" w14:textId="77777777" w:rsidR="00081FDC" w:rsidRPr="007324CC" w:rsidRDefault="00081FDC">
      <w:pPr>
        <w:rPr>
          <w:rFonts w:cs="Arial"/>
          <w:b/>
          <w:bCs/>
          <w:sz w:val="32"/>
          <w:szCs w:val="32"/>
        </w:rPr>
      </w:pPr>
    </w:p>
    <w:p w14:paraId="2A08B415" w14:textId="77777777" w:rsidR="00081FDC" w:rsidRPr="007324CC" w:rsidRDefault="00081FDC">
      <w:pPr>
        <w:rPr>
          <w:rFonts w:cs="Arial"/>
          <w:b/>
          <w:bCs/>
          <w:sz w:val="32"/>
          <w:szCs w:val="32"/>
        </w:rPr>
      </w:pPr>
    </w:p>
    <w:p w14:paraId="052C3630" w14:textId="77777777" w:rsidR="00081FDC" w:rsidRPr="007324CC" w:rsidRDefault="00081FDC">
      <w:pPr>
        <w:rPr>
          <w:rFonts w:cs="Arial"/>
          <w:b/>
          <w:bCs/>
          <w:sz w:val="32"/>
          <w:szCs w:val="32"/>
        </w:rPr>
      </w:pPr>
      <w:r w:rsidRPr="007324CC">
        <w:rPr>
          <w:rFonts w:cs="Arial"/>
          <w:b/>
          <w:bCs/>
          <w:sz w:val="32"/>
          <w:szCs w:val="32"/>
        </w:rPr>
        <w:br w:type="page"/>
      </w:r>
    </w:p>
    <w:sdt>
      <w:sdtPr>
        <w:rPr>
          <w:rFonts w:ascii="Arial" w:hAnsi="Arial" w:cs="Arial"/>
          <w:color w:val="auto"/>
          <w:kern w:val="2"/>
          <w:sz w:val="22"/>
          <w:szCs w:val="24"/>
          <w:lang w:eastAsia="zh-CN"/>
          <w14:ligatures w14:val="standardContextual"/>
        </w:rPr>
        <w:id w:val="250942935"/>
        <w:docPartObj>
          <w:docPartGallery w:val="Table of Contents"/>
          <w:docPartUnique/>
        </w:docPartObj>
      </w:sdtPr>
      <w:sdtEndPr>
        <w:rPr>
          <w:b/>
          <w:bCs/>
        </w:rPr>
      </w:sdtEndPr>
      <w:sdtContent>
        <w:p w14:paraId="1FE9A2B2" w14:textId="72E8A8E1" w:rsidR="00081FDC" w:rsidRPr="007324CC" w:rsidRDefault="00081FDC" w:rsidP="00081FDC">
          <w:pPr>
            <w:pStyle w:val="TOCHeading"/>
            <w:spacing w:line="360" w:lineRule="auto"/>
            <w:jc w:val="center"/>
            <w:rPr>
              <w:rFonts w:ascii="Arial" w:hAnsi="Arial" w:cs="Arial"/>
              <w:b/>
              <w:bCs/>
              <w:color w:val="auto"/>
            </w:rPr>
          </w:pPr>
          <w:r w:rsidRPr="007324CC">
            <w:rPr>
              <w:rFonts w:ascii="Arial" w:hAnsi="Arial" w:cs="Arial"/>
              <w:b/>
              <w:bCs/>
              <w:color w:val="auto"/>
            </w:rPr>
            <w:t>Table of Contents</w:t>
          </w:r>
        </w:p>
        <w:p w14:paraId="7FCE69BE" w14:textId="68BE73A9" w:rsidR="00073EDD" w:rsidRDefault="00081FDC">
          <w:pPr>
            <w:pStyle w:val="TOC1"/>
            <w:tabs>
              <w:tab w:val="left" w:pos="480"/>
              <w:tab w:val="right" w:leader="dot" w:pos="9350"/>
            </w:tabs>
            <w:rPr>
              <w:rFonts w:asciiTheme="minorHAnsi" w:hAnsiTheme="minorHAnsi"/>
              <w:noProof/>
              <w:sz w:val="24"/>
              <w:lang w:val="en-US"/>
            </w:rPr>
          </w:pPr>
          <w:r w:rsidRPr="007324CC">
            <w:rPr>
              <w:rFonts w:cs="Arial"/>
            </w:rPr>
            <w:fldChar w:fldCharType="begin"/>
          </w:r>
          <w:r w:rsidRPr="007324CC">
            <w:rPr>
              <w:rFonts w:cs="Arial"/>
            </w:rPr>
            <w:instrText xml:space="preserve"> TOC \o "1-3" \h \z \u </w:instrText>
          </w:r>
          <w:r w:rsidRPr="007324CC">
            <w:rPr>
              <w:rFonts w:cs="Arial"/>
            </w:rPr>
            <w:fldChar w:fldCharType="separate"/>
          </w:r>
          <w:hyperlink w:anchor="_Toc223214958" w:history="1">
            <w:r w:rsidR="00073EDD" w:rsidRPr="009A5DE8">
              <w:rPr>
                <w:rStyle w:val="Hyperlink"/>
                <w:rFonts w:cs="Arial"/>
                <w:b/>
                <w:bCs/>
                <w:noProof/>
              </w:rPr>
              <w:t>1.</w:t>
            </w:r>
            <w:r w:rsidR="00073EDD">
              <w:rPr>
                <w:rFonts w:asciiTheme="minorHAnsi" w:hAnsiTheme="minorHAnsi"/>
                <w:noProof/>
                <w:sz w:val="24"/>
                <w:lang w:val="en-US"/>
              </w:rPr>
              <w:tab/>
            </w:r>
            <w:r w:rsidR="00073EDD" w:rsidRPr="009A5DE8">
              <w:rPr>
                <w:rStyle w:val="Hyperlink"/>
                <w:rFonts w:cs="Arial"/>
                <w:b/>
                <w:bCs/>
                <w:noProof/>
              </w:rPr>
              <w:t>Introduction</w:t>
            </w:r>
            <w:r w:rsidR="00073EDD">
              <w:rPr>
                <w:noProof/>
                <w:webHidden/>
              </w:rPr>
              <w:tab/>
            </w:r>
            <w:r w:rsidR="00073EDD">
              <w:rPr>
                <w:noProof/>
                <w:webHidden/>
              </w:rPr>
              <w:fldChar w:fldCharType="begin"/>
            </w:r>
            <w:r w:rsidR="00073EDD">
              <w:rPr>
                <w:noProof/>
                <w:webHidden/>
              </w:rPr>
              <w:instrText xml:space="preserve"> PAGEREF _Toc223214958 \h </w:instrText>
            </w:r>
            <w:r w:rsidR="00073EDD">
              <w:rPr>
                <w:noProof/>
                <w:webHidden/>
              </w:rPr>
            </w:r>
            <w:r w:rsidR="00073EDD">
              <w:rPr>
                <w:noProof/>
                <w:webHidden/>
              </w:rPr>
              <w:fldChar w:fldCharType="separate"/>
            </w:r>
            <w:r w:rsidR="00073EDD">
              <w:rPr>
                <w:noProof/>
                <w:webHidden/>
              </w:rPr>
              <w:t>1</w:t>
            </w:r>
            <w:r w:rsidR="00073EDD">
              <w:rPr>
                <w:noProof/>
                <w:webHidden/>
              </w:rPr>
              <w:fldChar w:fldCharType="end"/>
            </w:r>
          </w:hyperlink>
        </w:p>
        <w:p w14:paraId="2CBB9469" w14:textId="4AAC5577" w:rsidR="00073EDD" w:rsidRDefault="00073EDD">
          <w:pPr>
            <w:pStyle w:val="TOC1"/>
            <w:tabs>
              <w:tab w:val="left" w:pos="480"/>
              <w:tab w:val="right" w:leader="dot" w:pos="9350"/>
            </w:tabs>
            <w:rPr>
              <w:rFonts w:asciiTheme="minorHAnsi" w:hAnsiTheme="minorHAnsi"/>
              <w:noProof/>
              <w:sz w:val="24"/>
              <w:lang w:val="en-US"/>
            </w:rPr>
          </w:pPr>
          <w:hyperlink w:anchor="_Toc223214959" w:history="1">
            <w:r w:rsidRPr="009A5DE8">
              <w:rPr>
                <w:rStyle w:val="Hyperlink"/>
                <w:rFonts w:cs="Arial"/>
                <w:b/>
                <w:bCs/>
                <w:noProof/>
              </w:rPr>
              <w:t>2.</w:t>
            </w:r>
            <w:r>
              <w:rPr>
                <w:rFonts w:asciiTheme="minorHAnsi" w:hAnsiTheme="minorHAnsi"/>
                <w:noProof/>
                <w:sz w:val="24"/>
                <w:lang w:val="en-US"/>
              </w:rPr>
              <w:tab/>
            </w:r>
            <w:r w:rsidRPr="009A5DE8">
              <w:rPr>
                <w:rStyle w:val="Hyperlink"/>
                <w:rFonts w:cs="Arial"/>
                <w:b/>
                <w:bCs/>
                <w:noProof/>
              </w:rPr>
              <w:t>Job Advertisement</w:t>
            </w:r>
            <w:r>
              <w:rPr>
                <w:noProof/>
                <w:webHidden/>
              </w:rPr>
              <w:tab/>
            </w:r>
            <w:r>
              <w:rPr>
                <w:noProof/>
                <w:webHidden/>
              </w:rPr>
              <w:fldChar w:fldCharType="begin"/>
            </w:r>
            <w:r>
              <w:rPr>
                <w:noProof/>
                <w:webHidden/>
              </w:rPr>
              <w:instrText xml:space="preserve"> PAGEREF _Toc223214959 \h </w:instrText>
            </w:r>
            <w:r>
              <w:rPr>
                <w:noProof/>
                <w:webHidden/>
              </w:rPr>
            </w:r>
            <w:r>
              <w:rPr>
                <w:noProof/>
                <w:webHidden/>
              </w:rPr>
              <w:fldChar w:fldCharType="separate"/>
            </w:r>
            <w:r>
              <w:rPr>
                <w:noProof/>
                <w:webHidden/>
              </w:rPr>
              <w:t>1</w:t>
            </w:r>
            <w:r>
              <w:rPr>
                <w:noProof/>
                <w:webHidden/>
              </w:rPr>
              <w:fldChar w:fldCharType="end"/>
            </w:r>
          </w:hyperlink>
        </w:p>
        <w:p w14:paraId="333959AF" w14:textId="4AA64F8E" w:rsidR="00073EDD" w:rsidRDefault="00073EDD">
          <w:pPr>
            <w:pStyle w:val="TOC1"/>
            <w:tabs>
              <w:tab w:val="left" w:pos="480"/>
              <w:tab w:val="right" w:leader="dot" w:pos="9350"/>
            </w:tabs>
            <w:rPr>
              <w:rFonts w:asciiTheme="minorHAnsi" w:hAnsiTheme="minorHAnsi"/>
              <w:noProof/>
              <w:sz w:val="24"/>
              <w:lang w:val="en-US"/>
            </w:rPr>
          </w:pPr>
          <w:hyperlink w:anchor="_Toc223214960" w:history="1">
            <w:r w:rsidRPr="009A5DE8">
              <w:rPr>
                <w:rStyle w:val="Hyperlink"/>
                <w:rFonts w:cs="Arial"/>
                <w:b/>
                <w:bCs/>
                <w:noProof/>
              </w:rPr>
              <w:t>3.</w:t>
            </w:r>
            <w:r>
              <w:rPr>
                <w:rFonts w:asciiTheme="minorHAnsi" w:hAnsiTheme="minorHAnsi"/>
                <w:noProof/>
                <w:sz w:val="24"/>
                <w:lang w:val="en-US"/>
              </w:rPr>
              <w:tab/>
            </w:r>
            <w:r w:rsidRPr="009A5DE8">
              <w:rPr>
                <w:rStyle w:val="Hyperlink"/>
                <w:rFonts w:cs="Arial"/>
                <w:b/>
                <w:bCs/>
                <w:noProof/>
              </w:rPr>
              <w:t>Job Role Employability Skills</w:t>
            </w:r>
            <w:r>
              <w:rPr>
                <w:noProof/>
                <w:webHidden/>
              </w:rPr>
              <w:tab/>
            </w:r>
            <w:r>
              <w:rPr>
                <w:noProof/>
                <w:webHidden/>
              </w:rPr>
              <w:fldChar w:fldCharType="begin"/>
            </w:r>
            <w:r>
              <w:rPr>
                <w:noProof/>
                <w:webHidden/>
              </w:rPr>
              <w:instrText xml:space="preserve"> PAGEREF _Toc223214960 \h </w:instrText>
            </w:r>
            <w:r>
              <w:rPr>
                <w:noProof/>
                <w:webHidden/>
              </w:rPr>
            </w:r>
            <w:r>
              <w:rPr>
                <w:noProof/>
                <w:webHidden/>
              </w:rPr>
              <w:fldChar w:fldCharType="separate"/>
            </w:r>
            <w:r>
              <w:rPr>
                <w:noProof/>
                <w:webHidden/>
              </w:rPr>
              <w:t>1</w:t>
            </w:r>
            <w:r>
              <w:rPr>
                <w:noProof/>
                <w:webHidden/>
              </w:rPr>
              <w:fldChar w:fldCharType="end"/>
            </w:r>
          </w:hyperlink>
        </w:p>
        <w:p w14:paraId="3A326ABD" w14:textId="5E026340" w:rsidR="00073EDD" w:rsidRDefault="00073EDD">
          <w:pPr>
            <w:pStyle w:val="TOC1"/>
            <w:tabs>
              <w:tab w:val="left" w:pos="480"/>
              <w:tab w:val="right" w:leader="dot" w:pos="9350"/>
            </w:tabs>
            <w:rPr>
              <w:rFonts w:asciiTheme="minorHAnsi" w:hAnsiTheme="minorHAnsi"/>
              <w:noProof/>
              <w:sz w:val="24"/>
              <w:lang w:val="en-US"/>
            </w:rPr>
          </w:pPr>
          <w:hyperlink w:anchor="_Toc223214961" w:history="1">
            <w:r w:rsidRPr="009A5DE8">
              <w:rPr>
                <w:rStyle w:val="Hyperlink"/>
                <w:rFonts w:cs="Arial"/>
                <w:b/>
                <w:bCs/>
                <w:noProof/>
              </w:rPr>
              <w:t>4.</w:t>
            </w:r>
            <w:r>
              <w:rPr>
                <w:rFonts w:asciiTheme="minorHAnsi" w:hAnsiTheme="minorHAnsi"/>
                <w:noProof/>
                <w:sz w:val="24"/>
                <w:lang w:val="en-US"/>
              </w:rPr>
              <w:tab/>
            </w:r>
            <w:r w:rsidRPr="009A5DE8">
              <w:rPr>
                <w:rStyle w:val="Hyperlink"/>
                <w:rFonts w:cs="Arial"/>
                <w:b/>
                <w:bCs/>
                <w:noProof/>
              </w:rPr>
              <w:t>Evaluation of Own Skills</w:t>
            </w:r>
            <w:r>
              <w:rPr>
                <w:noProof/>
                <w:webHidden/>
              </w:rPr>
              <w:tab/>
            </w:r>
            <w:r>
              <w:rPr>
                <w:noProof/>
                <w:webHidden/>
              </w:rPr>
              <w:fldChar w:fldCharType="begin"/>
            </w:r>
            <w:r>
              <w:rPr>
                <w:noProof/>
                <w:webHidden/>
              </w:rPr>
              <w:instrText xml:space="preserve"> PAGEREF _Toc223214961 \h </w:instrText>
            </w:r>
            <w:r>
              <w:rPr>
                <w:noProof/>
                <w:webHidden/>
              </w:rPr>
            </w:r>
            <w:r>
              <w:rPr>
                <w:noProof/>
                <w:webHidden/>
              </w:rPr>
              <w:fldChar w:fldCharType="separate"/>
            </w:r>
            <w:r>
              <w:rPr>
                <w:noProof/>
                <w:webHidden/>
              </w:rPr>
              <w:t>2</w:t>
            </w:r>
            <w:r>
              <w:rPr>
                <w:noProof/>
                <w:webHidden/>
              </w:rPr>
              <w:fldChar w:fldCharType="end"/>
            </w:r>
          </w:hyperlink>
        </w:p>
        <w:p w14:paraId="3B35982C" w14:textId="38D6F64D" w:rsidR="00073EDD" w:rsidRDefault="00073EDD">
          <w:pPr>
            <w:pStyle w:val="TOC1"/>
            <w:tabs>
              <w:tab w:val="left" w:pos="480"/>
              <w:tab w:val="right" w:leader="dot" w:pos="9350"/>
            </w:tabs>
            <w:rPr>
              <w:rFonts w:asciiTheme="minorHAnsi" w:hAnsiTheme="minorHAnsi"/>
              <w:noProof/>
              <w:sz w:val="24"/>
              <w:lang w:val="en-US"/>
            </w:rPr>
          </w:pPr>
          <w:hyperlink w:anchor="_Toc223214962" w:history="1">
            <w:r w:rsidRPr="009A5DE8">
              <w:rPr>
                <w:rStyle w:val="Hyperlink"/>
                <w:rFonts w:cs="Arial"/>
                <w:b/>
                <w:bCs/>
                <w:noProof/>
              </w:rPr>
              <w:t>5.</w:t>
            </w:r>
            <w:r>
              <w:rPr>
                <w:rFonts w:asciiTheme="minorHAnsi" w:hAnsiTheme="minorHAnsi"/>
                <w:noProof/>
                <w:sz w:val="24"/>
                <w:lang w:val="en-US"/>
              </w:rPr>
              <w:tab/>
            </w:r>
            <w:r w:rsidRPr="009A5DE8">
              <w:rPr>
                <w:rStyle w:val="Hyperlink"/>
                <w:rFonts w:cs="Arial"/>
                <w:b/>
                <w:bCs/>
                <w:noProof/>
              </w:rPr>
              <w:t>Action Plan and Timeline</w:t>
            </w:r>
            <w:r>
              <w:rPr>
                <w:noProof/>
                <w:webHidden/>
              </w:rPr>
              <w:tab/>
            </w:r>
            <w:r>
              <w:rPr>
                <w:noProof/>
                <w:webHidden/>
              </w:rPr>
              <w:fldChar w:fldCharType="begin"/>
            </w:r>
            <w:r>
              <w:rPr>
                <w:noProof/>
                <w:webHidden/>
              </w:rPr>
              <w:instrText xml:space="preserve"> PAGEREF _Toc223214962 \h </w:instrText>
            </w:r>
            <w:r>
              <w:rPr>
                <w:noProof/>
                <w:webHidden/>
              </w:rPr>
            </w:r>
            <w:r>
              <w:rPr>
                <w:noProof/>
                <w:webHidden/>
              </w:rPr>
              <w:fldChar w:fldCharType="separate"/>
            </w:r>
            <w:r>
              <w:rPr>
                <w:noProof/>
                <w:webHidden/>
              </w:rPr>
              <w:t>3</w:t>
            </w:r>
            <w:r>
              <w:rPr>
                <w:noProof/>
                <w:webHidden/>
              </w:rPr>
              <w:fldChar w:fldCharType="end"/>
            </w:r>
          </w:hyperlink>
        </w:p>
        <w:p w14:paraId="121B9CB7" w14:textId="6FC8DE1D" w:rsidR="00073EDD" w:rsidRDefault="00073EDD">
          <w:pPr>
            <w:pStyle w:val="TOC1"/>
            <w:tabs>
              <w:tab w:val="left" w:pos="480"/>
              <w:tab w:val="right" w:leader="dot" w:pos="9350"/>
            </w:tabs>
            <w:rPr>
              <w:rFonts w:asciiTheme="minorHAnsi" w:hAnsiTheme="minorHAnsi"/>
              <w:noProof/>
              <w:sz w:val="24"/>
              <w:lang w:val="en-US"/>
            </w:rPr>
          </w:pPr>
          <w:hyperlink w:anchor="_Toc223214963" w:history="1">
            <w:r w:rsidRPr="009A5DE8">
              <w:rPr>
                <w:rStyle w:val="Hyperlink"/>
                <w:rFonts w:cs="Arial"/>
                <w:b/>
                <w:bCs/>
                <w:noProof/>
              </w:rPr>
              <w:t>6.</w:t>
            </w:r>
            <w:r>
              <w:rPr>
                <w:rFonts w:asciiTheme="minorHAnsi" w:hAnsiTheme="minorHAnsi"/>
                <w:noProof/>
                <w:sz w:val="24"/>
                <w:lang w:val="en-US"/>
              </w:rPr>
              <w:tab/>
            </w:r>
            <w:r w:rsidRPr="009A5DE8">
              <w:rPr>
                <w:rStyle w:val="Hyperlink"/>
                <w:rFonts w:cs="Arial"/>
                <w:b/>
                <w:bCs/>
                <w:noProof/>
              </w:rPr>
              <w:t>Building Personal Brand</w:t>
            </w:r>
            <w:r>
              <w:rPr>
                <w:noProof/>
                <w:webHidden/>
              </w:rPr>
              <w:tab/>
            </w:r>
            <w:r>
              <w:rPr>
                <w:noProof/>
                <w:webHidden/>
              </w:rPr>
              <w:fldChar w:fldCharType="begin"/>
            </w:r>
            <w:r>
              <w:rPr>
                <w:noProof/>
                <w:webHidden/>
              </w:rPr>
              <w:instrText xml:space="preserve"> PAGEREF _Toc223214963 \h </w:instrText>
            </w:r>
            <w:r>
              <w:rPr>
                <w:noProof/>
                <w:webHidden/>
              </w:rPr>
            </w:r>
            <w:r>
              <w:rPr>
                <w:noProof/>
                <w:webHidden/>
              </w:rPr>
              <w:fldChar w:fldCharType="separate"/>
            </w:r>
            <w:r>
              <w:rPr>
                <w:noProof/>
                <w:webHidden/>
              </w:rPr>
              <w:t>5</w:t>
            </w:r>
            <w:r>
              <w:rPr>
                <w:noProof/>
                <w:webHidden/>
              </w:rPr>
              <w:fldChar w:fldCharType="end"/>
            </w:r>
          </w:hyperlink>
        </w:p>
        <w:p w14:paraId="4857CBF5" w14:textId="31991EA8" w:rsidR="00073EDD" w:rsidRDefault="00073EDD">
          <w:pPr>
            <w:pStyle w:val="TOC1"/>
            <w:tabs>
              <w:tab w:val="left" w:pos="480"/>
              <w:tab w:val="right" w:leader="dot" w:pos="9350"/>
            </w:tabs>
            <w:rPr>
              <w:rFonts w:asciiTheme="minorHAnsi" w:hAnsiTheme="minorHAnsi"/>
              <w:noProof/>
              <w:sz w:val="24"/>
              <w:lang w:val="en-US"/>
            </w:rPr>
          </w:pPr>
          <w:hyperlink w:anchor="_Toc223214964" w:history="1">
            <w:r w:rsidRPr="009A5DE8">
              <w:rPr>
                <w:rStyle w:val="Hyperlink"/>
                <w:rFonts w:cs="Arial"/>
                <w:b/>
                <w:bCs/>
                <w:noProof/>
              </w:rPr>
              <w:t>7.</w:t>
            </w:r>
            <w:r>
              <w:rPr>
                <w:rFonts w:asciiTheme="minorHAnsi" w:hAnsiTheme="minorHAnsi"/>
                <w:noProof/>
                <w:sz w:val="24"/>
                <w:lang w:val="en-US"/>
              </w:rPr>
              <w:tab/>
            </w:r>
            <w:r w:rsidRPr="009A5DE8">
              <w:rPr>
                <w:rStyle w:val="Hyperlink"/>
                <w:rFonts w:cs="Arial"/>
                <w:b/>
                <w:bCs/>
                <w:noProof/>
              </w:rPr>
              <w:t>Professional Identity</w:t>
            </w:r>
            <w:r>
              <w:rPr>
                <w:noProof/>
                <w:webHidden/>
              </w:rPr>
              <w:tab/>
            </w:r>
            <w:r>
              <w:rPr>
                <w:noProof/>
                <w:webHidden/>
              </w:rPr>
              <w:fldChar w:fldCharType="begin"/>
            </w:r>
            <w:r>
              <w:rPr>
                <w:noProof/>
                <w:webHidden/>
              </w:rPr>
              <w:instrText xml:space="preserve"> PAGEREF _Toc223214964 \h </w:instrText>
            </w:r>
            <w:r>
              <w:rPr>
                <w:noProof/>
                <w:webHidden/>
              </w:rPr>
            </w:r>
            <w:r>
              <w:rPr>
                <w:noProof/>
                <w:webHidden/>
              </w:rPr>
              <w:fldChar w:fldCharType="separate"/>
            </w:r>
            <w:r>
              <w:rPr>
                <w:noProof/>
                <w:webHidden/>
              </w:rPr>
              <w:t>5</w:t>
            </w:r>
            <w:r>
              <w:rPr>
                <w:noProof/>
                <w:webHidden/>
              </w:rPr>
              <w:fldChar w:fldCharType="end"/>
            </w:r>
          </w:hyperlink>
        </w:p>
        <w:p w14:paraId="6B3847AC" w14:textId="78C5B543" w:rsidR="00073EDD" w:rsidRDefault="00073EDD">
          <w:pPr>
            <w:pStyle w:val="TOC1"/>
            <w:tabs>
              <w:tab w:val="left" w:pos="480"/>
              <w:tab w:val="right" w:leader="dot" w:pos="9350"/>
            </w:tabs>
            <w:rPr>
              <w:rFonts w:asciiTheme="minorHAnsi" w:hAnsiTheme="minorHAnsi"/>
              <w:noProof/>
              <w:sz w:val="24"/>
              <w:lang w:val="en-US"/>
            </w:rPr>
          </w:pPr>
          <w:hyperlink w:anchor="_Toc223214965" w:history="1">
            <w:r w:rsidRPr="009A5DE8">
              <w:rPr>
                <w:rStyle w:val="Hyperlink"/>
                <w:rFonts w:cs="Arial"/>
                <w:b/>
                <w:bCs/>
                <w:noProof/>
              </w:rPr>
              <w:t>8.</w:t>
            </w:r>
            <w:r>
              <w:rPr>
                <w:rFonts w:asciiTheme="minorHAnsi" w:hAnsiTheme="minorHAnsi"/>
                <w:noProof/>
                <w:sz w:val="24"/>
                <w:lang w:val="en-US"/>
              </w:rPr>
              <w:tab/>
            </w:r>
            <w:r w:rsidRPr="009A5DE8">
              <w:rPr>
                <w:rStyle w:val="Hyperlink"/>
                <w:rFonts w:cs="Arial"/>
                <w:b/>
                <w:bCs/>
                <w:noProof/>
              </w:rPr>
              <w:t>Building a Network for Successful Environment</w:t>
            </w:r>
            <w:r>
              <w:rPr>
                <w:noProof/>
                <w:webHidden/>
              </w:rPr>
              <w:tab/>
            </w:r>
            <w:r>
              <w:rPr>
                <w:noProof/>
                <w:webHidden/>
              </w:rPr>
              <w:fldChar w:fldCharType="begin"/>
            </w:r>
            <w:r>
              <w:rPr>
                <w:noProof/>
                <w:webHidden/>
              </w:rPr>
              <w:instrText xml:space="preserve"> PAGEREF _Toc223214965 \h </w:instrText>
            </w:r>
            <w:r>
              <w:rPr>
                <w:noProof/>
                <w:webHidden/>
              </w:rPr>
            </w:r>
            <w:r>
              <w:rPr>
                <w:noProof/>
                <w:webHidden/>
              </w:rPr>
              <w:fldChar w:fldCharType="separate"/>
            </w:r>
            <w:r>
              <w:rPr>
                <w:noProof/>
                <w:webHidden/>
              </w:rPr>
              <w:t>5</w:t>
            </w:r>
            <w:r>
              <w:rPr>
                <w:noProof/>
                <w:webHidden/>
              </w:rPr>
              <w:fldChar w:fldCharType="end"/>
            </w:r>
          </w:hyperlink>
        </w:p>
        <w:p w14:paraId="6922913C" w14:textId="3148D725" w:rsidR="00073EDD" w:rsidRDefault="00073EDD">
          <w:pPr>
            <w:pStyle w:val="TOC1"/>
            <w:tabs>
              <w:tab w:val="left" w:pos="480"/>
              <w:tab w:val="right" w:leader="dot" w:pos="9350"/>
            </w:tabs>
            <w:rPr>
              <w:rFonts w:asciiTheme="minorHAnsi" w:hAnsiTheme="minorHAnsi"/>
              <w:noProof/>
              <w:sz w:val="24"/>
              <w:lang w:val="en-US"/>
            </w:rPr>
          </w:pPr>
          <w:hyperlink w:anchor="_Toc223214966" w:history="1">
            <w:r w:rsidRPr="009A5DE8">
              <w:rPr>
                <w:rStyle w:val="Hyperlink"/>
                <w:rFonts w:cs="Arial"/>
                <w:b/>
                <w:bCs/>
                <w:noProof/>
              </w:rPr>
              <w:t>9.</w:t>
            </w:r>
            <w:r>
              <w:rPr>
                <w:rFonts w:asciiTheme="minorHAnsi" w:hAnsiTheme="minorHAnsi"/>
                <w:noProof/>
                <w:sz w:val="24"/>
                <w:lang w:val="en-US"/>
              </w:rPr>
              <w:tab/>
            </w:r>
            <w:r w:rsidRPr="009A5DE8">
              <w:rPr>
                <w:rStyle w:val="Hyperlink"/>
                <w:rFonts w:cs="Arial"/>
                <w:b/>
                <w:bCs/>
                <w:noProof/>
              </w:rPr>
              <w:t>Conclusion</w:t>
            </w:r>
            <w:r>
              <w:rPr>
                <w:noProof/>
                <w:webHidden/>
              </w:rPr>
              <w:tab/>
            </w:r>
            <w:r>
              <w:rPr>
                <w:noProof/>
                <w:webHidden/>
              </w:rPr>
              <w:fldChar w:fldCharType="begin"/>
            </w:r>
            <w:r>
              <w:rPr>
                <w:noProof/>
                <w:webHidden/>
              </w:rPr>
              <w:instrText xml:space="preserve"> PAGEREF _Toc223214966 \h </w:instrText>
            </w:r>
            <w:r>
              <w:rPr>
                <w:noProof/>
                <w:webHidden/>
              </w:rPr>
            </w:r>
            <w:r>
              <w:rPr>
                <w:noProof/>
                <w:webHidden/>
              </w:rPr>
              <w:fldChar w:fldCharType="separate"/>
            </w:r>
            <w:r>
              <w:rPr>
                <w:noProof/>
                <w:webHidden/>
              </w:rPr>
              <w:t>6</w:t>
            </w:r>
            <w:r>
              <w:rPr>
                <w:noProof/>
                <w:webHidden/>
              </w:rPr>
              <w:fldChar w:fldCharType="end"/>
            </w:r>
          </w:hyperlink>
        </w:p>
        <w:p w14:paraId="6E2A9F75" w14:textId="0D3A4122" w:rsidR="00073EDD" w:rsidRDefault="00073EDD">
          <w:pPr>
            <w:pStyle w:val="TOC1"/>
            <w:tabs>
              <w:tab w:val="right" w:leader="dot" w:pos="9350"/>
            </w:tabs>
            <w:rPr>
              <w:rFonts w:asciiTheme="minorHAnsi" w:hAnsiTheme="minorHAnsi"/>
              <w:noProof/>
              <w:sz w:val="24"/>
              <w:lang w:val="en-US"/>
            </w:rPr>
          </w:pPr>
          <w:hyperlink w:anchor="_Toc223214967" w:history="1">
            <w:r w:rsidRPr="009A5DE8">
              <w:rPr>
                <w:rStyle w:val="Hyperlink"/>
                <w:rFonts w:cs="Arial"/>
                <w:b/>
                <w:bCs/>
                <w:noProof/>
              </w:rPr>
              <w:t>References</w:t>
            </w:r>
            <w:r>
              <w:rPr>
                <w:noProof/>
                <w:webHidden/>
              </w:rPr>
              <w:tab/>
            </w:r>
            <w:r>
              <w:rPr>
                <w:noProof/>
                <w:webHidden/>
              </w:rPr>
              <w:fldChar w:fldCharType="begin"/>
            </w:r>
            <w:r>
              <w:rPr>
                <w:noProof/>
                <w:webHidden/>
              </w:rPr>
              <w:instrText xml:space="preserve"> PAGEREF _Toc223214967 \h </w:instrText>
            </w:r>
            <w:r>
              <w:rPr>
                <w:noProof/>
                <w:webHidden/>
              </w:rPr>
            </w:r>
            <w:r>
              <w:rPr>
                <w:noProof/>
                <w:webHidden/>
              </w:rPr>
              <w:fldChar w:fldCharType="separate"/>
            </w:r>
            <w:r>
              <w:rPr>
                <w:noProof/>
                <w:webHidden/>
              </w:rPr>
              <w:t>7</w:t>
            </w:r>
            <w:r>
              <w:rPr>
                <w:noProof/>
                <w:webHidden/>
              </w:rPr>
              <w:fldChar w:fldCharType="end"/>
            </w:r>
          </w:hyperlink>
        </w:p>
        <w:p w14:paraId="74344496" w14:textId="7AC124B1" w:rsidR="00073EDD" w:rsidRDefault="00073EDD">
          <w:pPr>
            <w:pStyle w:val="TOC1"/>
            <w:tabs>
              <w:tab w:val="right" w:leader="dot" w:pos="9350"/>
            </w:tabs>
            <w:rPr>
              <w:rFonts w:asciiTheme="minorHAnsi" w:hAnsiTheme="minorHAnsi"/>
              <w:noProof/>
              <w:sz w:val="24"/>
              <w:lang w:val="en-US"/>
            </w:rPr>
          </w:pPr>
          <w:hyperlink w:anchor="_Toc223214968" w:history="1">
            <w:r w:rsidRPr="009A5DE8">
              <w:rPr>
                <w:rStyle w:val="Hyperlink"/>
                <w:rFonts w:cs="Arial"/>
                <w:b/>
                <w:bCs/>
                <w:noProof/>
              </w:rPr>
              <w:t>Appendix</w:t>
            </w:r>
            <w:r>
              <w:rPr>
                <w:noProof/>
                <w:webHidden/>
              </w:rPr>
              <w:tab/>
            </w:r>
            <w:r>
              <w:rPr>
                <w:noProof/>
                <w:webHidden/>
              </w:rPr>
              <w:fldChar w:fldCharType="begin"/>
            </w:r>
            <w:r>
              <w:rPr>
                <w:noProof/>
                <w:webHidden/>
              </w:rPr>
              <w:instrText xml:space="preserve"> PAGEREF _Toc223214968 \h </w:instrText>
            </w:r>
            <w:r>
              <w:rPr>
                <w:noProof/>
                <w:webHidden/>
              </w:rPr>
            </w:r>
            <w:r>
              <w:rPr>
                <w:noProof/>
                <w:webHidden/>
              </w:rPr>
              <w:fldChar w:fldCharType="separate"/>
            </w:r>
            <w:r>
              <w:rPr>
                <w:noProof/>
                <w:webHidden/>
              </w:rPr>
              <w:t>9</w:t>
            </w:r>
            <w:r>
              <w:rPr>
                <w:noProof/>
                <w:webHidden/>
              </w:rPr>
              <w:fldChar w:fldCharType="end"/>
            </w:r>
          </w:hyperlink>
        </w:p>
        <w:p w14:paraId="611338DD" w14:textId="14381CB7" w:rsidR="00081FDC" w:rsidRPr="007324CC" w:rsidRDefault="00081FDC">
          <w:pPr>
            <w:rPr>
              <w:rFonts w:cs="Arial"/>
            </w:rPr>
          </w:pPr>
          <w:r w:rsidRPr="007324CC">
            <w:rPr>
              <w:rFonts w:cs="Arial"/>
              <w:b/>
              <w:bCs/>
            </w:rPr>
            <w:fldChar w:fldCharType="end"/>
          </w:r>
        </w:p>
      </w:sdtContent>
    </w:sdt>
    <w:p w14:paraId="5B7687FB" w14:textId="13009CA6" w:rsidR="00B7120C" w:rsidRPr="007324CC" w:rsidRDefault="00AE7956" w:rsidP="00104C51">
      <w:pPr>
        <w:rPr>
          <w:rFonts w:cs="Arial"/>
          <w:b/>
          <w:bCs/>
          <w:sz w:val="32"/>
          <w:szCs w:val="32"/>
        </w:rPr>
      </w:pPr>
      <w:r w:rsidRPr="007324CC">
        <w:rPr>
          <w:rFonts w:cs="Arial"/>
          <w:b/>
          <w:bCs/>
          <w:sz w:val="32"/>
          <w:szCs w:val="32"/>
        </w:rPr>
        <w:br w:type="page"/>
      </w:r>
      <w:bookmarkStart w:id="0" w:name="_Toc223214958"/>
      <w:r w:rsidRPr="007324CC">
        <w:rPr>
          <w:rFonts w:cs="Arial"/>
          <w:b/>
          <w:bCs/>
          <w:sz w:val="32"/>
          <w:szCs w:val="32"/>
        </w:rPr>
        <w:t>Introduction</w:t>
      </w:r>
      <w:bookmarkEnd w:id="0"/>
    </w:p>
    <w:p w14:paraId="66D7F201" w14:textId="6CAD2FA6" w:rsidR="00AE7956" w:rsidRPr="007324CC" w:rsidRDefault="007324CC" w:rsidP="00AE7956">
      <w:pPr>
        <w:spacing w:line="360" w:lineRule="auto"/>
        <w:jc w:val="both"/>
        <w:rPr>
          <w:rFonts w:cs="Arial"/>
        </w:rPr>
      </w:pPr>
      <w:r w:rsidRPr="007324CC">
        <w:rPr>
          <w:rFonts w:cs="Arial"/>
        </w:rPr>
        <w:t>This report is to examine the employability skills needed to work in the position of a Senior Healthcare Support Worker, in the UK health and social care industry. This job is a direct care job where the individual gives direct care to the patient, assists in the daily living activities, monitors the wellbeing of the patients, and collaborates with multidisciplinary teams</w:t>
      </w:r>
      <w:r w:rsidR="00C7120D">
        <w:rPr>
          <w:rFonts w:cs="Arial"/>
        </w:rPr>
        <w:t xml:space="preserve"> (</w:t>
      </w:r>
      <w:proofErr w:type="spellStart"/>
      <w:r w:rsidR="00C7120D" w:rsidRPr="00383B74">
        <w:rPr>
          <w:rFonts w:cs="Arial"/>
          <w:szCs w:val="22"/>
        </w:rPr>
        <w:t>Nijhof</w:t>
      </w:r>
      <w:proofErr w:type="spellEnd"/>
      <w:r w:rsidR="00C7120D">
        <w:rPr>
          <w:rFonts w:cs="Arial"/>
          <w:szCs w:val="22"/>
        </w:rPr>
        <w:t xml:space="preserve"> et al., 2024)</w:t>
      </w:r>
      <w:r w:rsidRPr="007324CC">
        <w:rPr>
          <w:rFonts w:cs="Arial"/>
        </w:rPr>
        <w:t>. It plays a critical role in the provision of safe and person-centred care</w:t>
      </w:r>
      <w:r w:rsidR="00463FFE">
        <w:rPr>
          <w:rFonts w:cs="Arial"/>
        </w:rPr>
        <w:t xml:space="preserve"> </w:t>
      </w:r>
      <w:r w:rsidR="00463FFE" w:rsidRPr="00463FFE">
        <w:rPr>
          <w:rFonts w:cs="Arial"/>
        </w:rPr>
        <w:t>(NHS England, 2022)</w:t>
      </w:r>
      <w:r w:rsidRPr="007324CC">
        <w:rPr>
          <w:rFonts w:cs="Arial"/>
        </w:rPr>
        <w:t>. The reason I would like to do this role is due to my vast experience as a support worker and my passion to enhance dignity, independence and wellbeing of those who are vulnerable</w:t>
      </w:r>
      <w:r w:rsidR="00AE7956" w:rsidRPr="007324CC">
        <w:rPr>
          <w:rFonts w:cs="Arial"/>
        </w:rPr>
        <w:t>.</w:t>
      </w:r>
    </w:p>
    <w:p w14:paraId="426F07DB" w14:textId="6104D546" w:rsidR="00AE7956" w:rsidRPr="007324CC" w:rsidRDefault="00AE7956" w:rsidP="000B1FAD">
      <w:pPr>
        <w:pStyle w:val="Heading1"/>
        <w:numPr>
          <w:ilvl w:val="0"/>
          <w:numId w:val="1"/>
        </w:numPr>
        <w:spacing w:line="360" w:lineRule="auto"/>
        <w:jc w:val="both"/>
        <w:rPr>
          <w:rFonts w:ascii="Arial" w:hAnsi="Arial" w:cs="Arial"/>
          <w:b/>
          <w:bCs/>
          <w:color w:val="auto"/>
          <w:sz w:val="32"/>
          <w:szCs w:val="32"/>
        </w:rPr>
      </w:pPr>
      <w:bookmarkStart w:id="1" w:name="_Toc223214959"/>
      <w:r w:rsidRPr="007324CC">
        <w:rPr>
          <w:rFonts w:ascii="Arial" w:hAnsi="Arial" w:cs="Arial"/>
          <w:b/>
          <w:bCs/>
          <w:color w:val="auto"/>
          <w:sz w:val="32"/>
          <w:szCs w:val="32"/>
        </w:rPr>
        <w:t>Job Advertisement</w:t>
      </w:r>
      <w:bookmarkEnd w:id="1"/>
    </w:p>
    <w:p w14:paraId="042CB902" w14:textId="27B34EFE" w:rsidR="00A45C13" w:rsidRPr="007324CC" w:rsidRDefault="00EC0F11" w:rsidP="007A0D69">
      <w:pPr>
        <w:spacing w:line="360" w:lineRule="auto"/>
        <w:jc w:val="both"/>
        <w:rPr>
          <w:rFonts w:cs="Arial"/>
        </w:rPr>
      </w:pPr>
      <w:r>
        <w:rPr>
          <w:rFonts w:cs="Arial"/>
        </w:rPr>
        <w:t>The job advertisement (</w:t>
      </w:r>
      <w:r>
        <w:rPr>
          <w:rFonts w:cs="Arial"/>
          <w:szCs w:val="22"/>
          <w:lang w:val="en-US"/>
        </w:rPr>
        <w:t xml:space="preserve">NHS </w:t>
      </w:r>
      <w:r w:rsidRPr="00383B74">
        <w:rPr>
          <w:rFonts w:cs="Arial"/>
          <w:szCs w:val="22"/>
          <w:lang w:val="en-US"/>
        </w:rPr>
        <w:t>Jobs</w:t>
      </w:r>
      <w:r>
        <w:rPr>
          <w:rFonts w:cs="Arial"/>
          <w:szCs w:val="22"/>
          <w:lang w:val="en-US"/>
        </w:rPr>
        <w:t>, 2</w:t>
      </w:r>
      <w:r w:rsidRPr="00383B74">
        <w:rPr>
          <w:rFonts w:cs="Arial"/>
          <w:szCs w:val="22"/>
          <w:lang w:val="en-US"/>
        </w:rPr>
        <w:t>026</w:t>
      </w:r>
      <w:r>
        <w:rPr>
          <w:rFonts w:cs="Arial"/>
        </w:rPr>
        <w:t xml:space="preserve">) that I am interested to apply is attached in </w:t>
      </w:r>
      <w:r w:rsidR="00225B66" w:rsidRPr="007324CC">
        <w:rPr>
          <w:rFonts w:cs="Arial"/>
        </w:rPr>
        <w:t>Appendix</w:t>
      </w:r>
      <w:r>
        <w:rPr>
          <w:rFonts w:cs="Arial"/>
        </w:rPr>
        <w:t>.</w:t>
      </w:r>
    </w:p>
    <w:p w14:paraId="577234AF" w14:textId="36F2301E" w:rsidR="00081FDC" w:rsidRPr="007324CC" w:rsidRDefault="00A45C13" w:rsidP="007A0D69">
      <w:pPr>
        <w:pStyle w:val="Heading1"/>
        <w:numPr>
          <w:ilvl w:val="0"/>
          <w:numId w:val="1"/>
        </w:numPr>
        <w:spacing w:line="360" w:lineRule="auto"/>
        <w:jc w:val="both"/>
        <w:rPr>
          <w:rFonts w:ascii="Arial" w:hAnsi="Arial" w:cs="Arial"/>
          <w:b/>
          <w:bCs/>
          <w:color w:val="auto"/>
          <w:sz w:val="32"/>
          <w:szCs w:val="32"/>
        </w:rPr>
      </w:pPr>
      <w:bookmarkStart w:id="2" w:name="_Toc223214960"/>
      <w:r w:rsidRPr="007324CC">
        <w:rPr>
          <w:rFonts w:ascii="Arial" w:hAnsi="Arial" w:cs="Arial"/>
          <w:b/>
          <w:bCs/>
          <w:color w:val="auto"/>
          <w:sz w:val="32"/>
          <w:szCs w:val="32"/>
        </w:rPr>
        <w:t>Job Role Employability Skills</w:t>
      </w:r>
      <w:bookmarkEnd w:id="2"/>
    </w:p>
    <w:p w14:paraId="6A3FA8F6" w14:textId="76B82FC4" w:rsidR="00A87589" w:rsidRDefault="00A87589" w:rsidP="007A0D69">
      <w:pPr>
        <w:spacing w:line="360" w:lineRule="auto"/>
        <w:jc w:val="both"/>
      </w:pPr>
      <w:r w:rsidRPr="00A87589">
        <w:t>The job of a Senior Healthcare Support Worker involves the set of interpersonal, practical, and organisational employable skills in order to provide high-quality care to patients</w:t>
      </w:r>
      <w:r w:rsidR="009F70B4">
        <w:t xml:space="preserve"> (</w:t>
      </w:r>
      <w:r w:rsidR="009F70B4" w:rsidRPr="00A90CA6">
        <w:rPr>
          <w:rFonts w:cs="Arial"/>
          <w:szCs w:val="22"/>
          <w:lang w:val="en-US"/>
        </w:rPr>
        <w:t>The Royal College of Nursing</w:t>
      </w:r>
      <w:r w:rsidR="009F70B4">
        <w:rPr>
          <w:rFonts w:cs="Arial"/>
          <w:szCs w:val="22"/>
          <w:lang w:val="en-US"/>
        </w:rPr>
        <w:t xml:space="preserve">, </w:t>
      </w:r>
      <w:r w:rsidR="009F70B4" w:rsidRPr="00383B74">
        <w:rPr>
          <w:rFonts w:cs="Arial"/>
          <w:szCs w:val="22"/>
          <w:lang w:val="en-US"/>
        </w:rPr>
        <w:t>202</w:t>
      </w:r>
      <w:r w:rsidR="009F70B4">
        <w:rPr>
          <w:rFonts w:cs="Arial"/>
          <w:szCs w:val="22"/>
          <w:lang w:val="en-US"/>
        </w:rPr>
        <w:t>5</w:t>
      </w:r>
      <w:r w:rsidR="009F70B4" w:rsidRPr="00383B74">
        <w:rPr>
          <w:rFonts w:cs="Arial"/>
          <w:szCs w:val="22"/>
          <w:lang w:val="en-US"/>
        </w:rPr>
        <w:t>)</w:t>
      </w:r>
      <w:r w:rsidRPr="00A87589">
        <w:t>. Communication is one of the most significant competencies given in the job description</w:t>
      </w:r>
      <w:r w:rsidR="00674E06">
        <w:t xml:space="preserve"> (NHS Jobs, 2026)</w:t>
      </w:r>
      <w:r w:rsidRPr="00A87589">
        <w:t>. These comprise the capacity to speak with clarity to patients, families as well as multidisciplinary teams. Communication should be effective since the job entails explaining care processes, updating patient status, and offering emotional comfort to vulnerable people</w:t>
      </w:r>
      <w:r w:rsidR="005A193D">
        <w:t xml:space="preserve"> (</w:t>
      </w:r>
      <w:r w:rsidR="005A193D" w:rsidRPr="005A193D">
        <w:t>NHS, 202</w:t>
      </w:r>
      <w:r w:rsidR="005A193D">
        <w:t>1</w:t>
      </w:r>
      <w:r w:rsidR="005A193D" w:rsidRPr="005A193D">
        <w:t>)</w:t>
      </w:r>
      <w:r w:rsidRPr="00A87589">
        <w:t>. Lack of effective communication may lead to a dent in patient safety and trust.</w:t>
      </w:r>
    </w:p>
    <w:p w14:paraId="5BF1ACB2" w14:textId="5CCCEF6D" w:rsidR="00A87589" w:rsidRDefault="00A87589" w:rsidP="007A0D69">
      <w:pPr>
        <w:spacing w:line="360" w:lineRule="auto"/>
        <w:jc w:val="both"/>
      </w:pPr>
      <w:r w:rsidRPr="00A87589">
        <w:t>Another essential skill is teamwork because the work will be related to collaborating with nurses, doctors, and other personnel of the care team</w:t>
      </w:r>
      <w:r w:rsidR="00AE4257">
        <w:t xml:space="preserve"> (</w:t>
      </w:r>
      <w:r w:rsidR="00AE4257" w:rsidRPr="00A90CA6">
        <w:rPr>
          <w:rFonts w:cs="Arial"/>
          <w:szCs w:val="22"/>
        </w:rPr>
        <w:t>Woodward and Ruston, 2023</w:t>
      </w:r>
      <w:r w:rsidR="00AE4257">
        <w:rPr>
          <w:rFonts w:cs="Arial"/>
          <w:szCs w:val="22"/>
        </w:rPr>
        <w:t>)</w:t>
      </w:r>
      <w:r w:rsidRPr="00A87589">
        <w:t>. The provision of healthcare is synergistic, and good coordination guarantees seamless care, fewer mistakes, and better patient outcomes. Senior Healthcare Support Worker should also have problem-solving ability. The skill is required in dealing with emergent scenarios like patient distress, behavioural issues, or immediate change of health</w:t>
      </w:r>
      <w:r w:rsidR="00AE4257" w:rsidRPr="00AE4257">
        <w:t> (Skills England, 2023)</w:t>
      </w:r>
      <w:r w:rsidRPr="00A87589">
        <w:t>. Rapid and adequate decision-making assists in sustaining safety and continuity of care.</w:t>
      </w:r>
    </w:p>
    <w:p w14:paraId="42FD6BD0" w14:textId="2DBAD57D" w:rsidR="00A87589" w:rsidRDefault="00A87589" w:rsidP="007A0D69">
      <w:pPr>
        <w:spacing w:line="360" w:lineRule="auto"/>
        <w:jc w:val="both"/>
      </w:pPr>
      <w:r w:rsidRPr="00A87589">
        <w:t>Time management is also significant since the job is associated with the necessity to balance different tasks, such as helping, personal care, medication administration, documentation of observations, and mobility assistance</w:t>
      </w:r>
      <w:r w:rsidR="00C43E80">
        <w:t xml:space="preserve"> (</w:t>
      </w:r>
      <w:proofErr w:type="spellStart"/>
      <w:r w:rsidR="00C43E80" w:rsidRPr="00A90CA6">
        <w:rPr>
          <w:rFonts w:cs="Arial"/>
          <w:szCs w:val="22"/>
        </w:rPr>
        <w:t>Halmetoja</w:t>
      </w:r>
      <w:proofErr w:type="spellEnd"/>
      <w:r w:rsidR="00C43E80" w:rsidRPr="00A90CA6">
        <w:rPr>
          <w:rFonts w:cs="Arial"/>
          <w:szCs w:val="22"/>
        </w:rPr>
        <w:t xml:space="preserve">, </w:t>
      </w:r>
      <w:proofErr w:type="spellStart"/>
      <w:r w:rsidR="00C43E80" w:rsidRPr="00A90CA6">
        <w:rPr>
          <w:rFonts w:cs="Arial"/>
          <w:szCs w:val="22"/>
        </w:rPr>
        <w:t>Teittinen</w:t>
      </w:r>
      <w:proofErr w:type="spellEnd"/>
      <w:r w:rsidR="00C43E80" w:rsidRPr="00A90CA6">
        <w:rPr>
          <w:rFonts w:cs="Arial"/>
          <w:szCs w:val="22"/>
        </w:rPr>
        <w:t xml:space="preserve"> and </w:t>
      </w:r>
      <w:proofErr w:type="spellStart"/>
      <w:r w:rsidR="00C43E80" w:rsidRPr="00A90CA6">
        <w:rPr>
          <w:rFonts w:cs="Arial"/>
          <w:szCs w:val="22"/>
        </w:rPr>
        <w:t>Laaksonen</w:t>
      </w:r>
      <w:proofErr w:type="spellEnd"/>
      <w:r w:rsidR="00C43E80" w:rsidRPr="00A90CA6">
        <w:rPr>
          <w:rFonts w:cs="Arial"/>
          <w:szCs w:val="22"/>
        </w:rPr>
        <w:t>, 2024</w:t>
      </w:r>
      <w:r w:rsidR="00C43E80">
        <w:rPr>
          <w:rFonts w:cs="Arial"/>
          <w:szCs w:val="22"/>
        </w:rPr>
        <w:t>)</w:t>
      </w:r>
      <w:r w:rsidRPr="00A87589">
        <w:t>. Good time management ensures that things are done effectively and in a quality manner. Also, technical and clinical competencies, including proper moving and handling, understanding infection control, and proper record-keeping are needed to satisfy both professional and safety standards</w:t>
      </w:r>
      <w:r w:rsidR="003100F8">
        <w:t xml:space="preserve"> (</w:t>
      </w:r>
      <w:r w:rsidR="003100F8" w:rsidRPr="00A90CA6">
        <w:rPr>
          <w:rFonts w:cs="Arial"/>
          <w:szCs w:val="22"/>
          <w:lang w:val="en-US"/>
        </w:rPr>
        <w:t>The Royal College of Nursing</w:t>
      </w:r>
      <w:r w:rsidR="003100F8">
        <w:rPr>
          <w:rFonts w:cs="Arial"/>
          <w:szCs w:val="22"/>
          <w:lang w:val="en-US"/>
        </w:rPr>
        <w:t xml:space="preserve">, </w:t>
      </w:r>
      <w:r w:rsidR="003100F8" w:rsidRPr="00383B74">
        <w:rPr>
          <w:rFonts w:cs="Arial"/>
          <w:szCs w:val="22"/>
          <w:lang w:val="en-US"/>
        </w:rPr>
        <w:t>202</w:t>
      </w:r>
      <w:r w:rsidR="003100F8">
        <w:rPr>
          <w:rFonts w:cs="Arial"/>
          <w:szCs w:val="22"/>
          <w:lang w:val="en-US"/>
        </w:rPr>
        <w:t>5</w:t>
      </w:r>
      <w:r w:rsidR="003100F8" w:rsidRPr="00383B74">
        <w:rPr>
          <w:rFonts w:cs="Arial"/>
          <w:szCs w:val="22"/>
          <w:lang w:val="en-US"/>
        </w:rPr>
        <w:t>)</w:t>
      </w:r>
      <w:r w:rsidRPr="00A87589">
        <w:t>. These competencies make sure that the rules of care are adhered to and help treat the patient and be monitored.</w:t>
      </w:r>
    </w:p>
    <w:p w14:paraId="2D3D2245" w14:textId="3FB94E4B" w:rsidR="007A0D69" w:rsidRPr="007324CC" w:rsidRDefault="00A87589" w:rsidP="007A0D69">
      <w:pPr>
        <w:spacing w:line="360" w:lineRule="auto"/>
        <w:jc w:val="both"/>
      </w:pPr>
      <w:r w:rsidRPr="00A87589">
        <w:t>In general, these employability skills are essential as they help the worker provide person-centred, safe, and efficient care in a challenging healthcare setting like the NHS England</w:t>
      </w:r>
      <w:r w:rsidR="007A0D69" w:rsidRPr="007324CC">
        <w:t>.</w:t>
      </w:r>
    </w:p>
    <w:p w14:paraId="2D71D53B" w14:textId="5509FBE7" w:rsidR="00A45C13" w:rsidRPr="007324CC" w:rsidRDefault="00A45C13" w:rsidP="007A0D69">
      <w:pPr>
        <w:pStyle w:val="Heading1"/>
        <w:numPr>
          <w:ilvl w:val="0"/>
          <w:numId w:val="1"/>
        </w:numPr>
        <w:spacing w:line="360" w:lineRule="auto"/>
        <w:jc w:val="both"/>
        <w:rPr>
          <w:rFonts w:ascii="Arial" w:hAnsi="Arial" w:cs="Arial"/>
          <w:b/>
          <w:bCs/>
          <w:color w:val="auto"/>
          <w:sz w:val="32"/>
          <w:szCs w:val="32"/>
        </w:rPr>
      </w:pPr>
      <w:bookmarkStart w:id="3" w:name="_Toc223214961"/>
      <w:r w:rsidRPr="007324CC">
        <w:rPr>
          <w:rFonts w:ascii="Arial" w:hAnsi="Arial" w:cs="Arial"/>
          <w:b/>
          <w:bCs/>
          <w:color w:val="auto"/>
          <w:sz w:val="32"/>
          <w:szCs w:val="32"/>
        </w:rPr>
        <w:t>Evaluation of Own Skills</w:t>
      </w:r>
      <w:bookmarkEnd w:id="3"/>
    </w:p>
    <w:p w14:paraId="4667C2E4" w14:textId="77777777" w:rsidR="00EB2BD4" w:rsidRDefault="00EB2BD4" w:rsidP="007A0D69">
      <w:pPr>
        <w:spacing w:line="360" w:lineRule="auto"/>
        <w:jc w:val="both"/>
      </w:pPr>
      <w:r w:rsidRPr="00EB2BD4">
        <w:t>When assessing my existing competencies, I realise that I already have significant experience in health and social care that can correlate with the demands of being a Senior Healthcare Support Worker. I been employed as a Support Worker and presently as a Senior Support Worker, helping to provide personal care, daily living activities, medications, and assisting physically challenged and mentally ill as well as those with dementia. The training in safeguarding, moving and handling, administration of medication and food hygiene are also other key qualifications that I have completed in order to practice safely. Such opportunities show that I already fit numerous practical and regulatory demands of the job.</w:t>
      </w:r>
    </w:p>
    <w:p w14:paraId="0E250719" w14:textId="4674051B" w:rsidR="00EB2BD4" w:rsidRDefault="00EB2BD4" w:rsidP="007A0D69">
      <w:pPr>
        <w:spacing w:line="360" w:lineRule="auto"/>
        <w:jc w:val="both"/>
      </w:pPr>
      <w:r w:rsidRPr="00EB2BD4">
        <w:t xml:space="preserve">I have strengths of communication, empathy, teamwork and leadership skills. As an illustration, in my present profession, I frequently interact with service users and their relatives to identify their needs and console them. My other roles also include collaboration with other colleagues to make care plans effective. My leadership skill can be seen through my supervision of junior staff and assisting them in providing person-centred care. The above strengths would enable me to provide value to the position by fostering patient dignity, quality care provision, and a supportive team environment. The opportunity of my long-term tangible experience and a caring attitude is my </w:t>
      </w:r>
      <w:r w:rsidR="00450EB6">
        <w:t>c</w:t>
      </w:r>
      <w:r w:rsidR="00450EB6" w:rsidRPr="00450EB6">
        <w:t>ompetitive edge</w:t>
      </w:r>
      <w:r w:rsidR="00450EB6">
        <w:t xml:space="preserve"> </w:t>
      </w:r>
      <w:r w:rsidRPr="00EB2BD4">
        <w:t>as it makes me build trust with vulnerable people within a short period of time.</w:t>
      </w:r>
    </w:p>
    <w:p w14:paraId="4A101DD7" w14:textId="16A68ABC" w:rsidR="00EB2BD4" w:rsidRDefault="00EB2BD4" w:rsidP="007A0D69">
      <w:pPr>
        <w:spacing w:line="360" w:lineRule="auto"/>
        <w:jc w:val="both"/>
      </w:pPr>
      <w:r w:rsidRPr="00EB2BD4">
        <w:t>Nonetheless, areas of improvement are also identified by me. To advance in the NHS system, I will have to enhance my clinical knowledge, skills in digital record-keeping, and qualifications. Indicatively, attaining level 3 or more in Health and Social Care would enhance my professional credibility. In addition, better confidence in higher documentation systems and medical terms would make me more effective.</w:t>
      </w:r>
    </w:p>
    <w:p w14:paraId="41A6C9EA" w14:textId="704CB6DD" w:rsidR="007A0D69" w:rsidRPr="007324CC" w:rsidRDefault="00EB2BD4" w:rsidP="007A0D69">
      <w:pPr>
        <w:spacing w:line="360" w:lineRule="auto"/>
        <w:jc w:val="both"/>
      </w:pPr>
      <w:r w:rsidRPr="00EB2BD4">
        <w:t xml:space="preserve">These skills can be enhanced with the help of a number of people and resources. Supervisors in my workplace may offer mentorship and feedback, and peers may offer peer learning. I can acquire formal qualifications and technical skills required in the career advancement through training providers, professional courses, and online NHS learning platforms. </w:t>
      </w:r>
    </w:p>
    <w:p w14:paraId="4F22AB3C" w14:textId="30298A77" w:rsidR="00D868F8" w:rsidRPr="007324CC" w:rsidRDefault="00D868F8" w:rsidP="008E7A18">
      <w:pPr>
        <w:pStyle w:val="Heading1"/>
        <w:numPr>
          <w:ilvl w:val="0"/>
          <w:numId w:val="1"/>
        </w:numPr>
        <w:spacing w:line="360" w:lineRule="auto"/>
        <w:jc w:val="both"/>
        <w:rPr>
          <w:rFonts w:ascii="Arial" w:hAnsi="Arial" w:cs="Arial"/>
          <w:b/>
          <w:bCs/>
          <w:color w:val="auto"/>
          <w:sz w:val="32"/>
          <w:szCs w:val="32"/>
        </w:rPr>
      </w:pPr>
      <w:bookmarkStart w:id="4" w:name="_Toc223214962"/>
      <w:r w:rsidRPr="007324CC">
        <w:rPr>
          <w:rFonts w:ascii="Arial" w:hAnsi="Arial" w:cs="Arial"/>
          <w:b/>
          <w:bCs/>
          <w:color w:val="auto"/>
          <w:sz w:val="32"/>
          <w:szCs w:val="32"/>
        </w:rPr>
        <w:t>Action Plan and Timeline</w:t>
      </w:r>
      <w:bookmarkEnd w:id="4"/>
      <w:r w:rsidRPr="007324CC">
        <w:rPr>
          <w:rFonts w:ascii="Arial" w:hAnsi="Arial" w:cs="Arial"/>
          <w:b/>
          <w:bCs/>
          <w:color w:val="auto"/>
          <w:sz w:val="32"/>
          <w:szCs w:val="32"/>
        </w:rPr>
        <w:t xml:space="preserve"> </w:t>
      </w:r>
    </w:p>
    <w:p w14:paraId="707E4172" w14:textId="3B560B2C" w:rsidR="00D868F8" w:rsidRPr="007324CC" w:rsidRDefault="00C52601" w:rsidP="008E7A18">
      <w:pPr>
        <w:spacing w:line="360" w:lineRule="auto"/>
        <w:jc w:val="both"/>
      </w:pPr>
      <w:r w:rsidRPr="00C52601">
        <w:t>Table 1 outlines a five-year action plan and schedule of the steps to be undertaken to design the skills, qualifications and professional competencies to secure the position of Senior Healthcare Support Worker in a UK health and social care industry</w:t>
      </w:r>
      <w:r w:rsidR="008E7A18" w:rsidRPr="007324CC">
        <w:t>.</w:t>
      </w:r>
    </w:p>
    <w:p w14:paraId="083F1AA2" w14:textId="4580AB45" w:rsidR="00036D30" w:rsidRPr="007324CC" w:rsidRDefault="00036D30" w:rsidP="00036D30">
      <w:pPr>
        <w:pStyle w:val="Caption"/>
        <w:keepNext/>
        <w:jc w:val="center"/>
        <w:rPr>
          <w:b/>
          <w:bCs/>
          <w:i w:val="0"/>
          <w:iCs w:val="0"/>
          <w:color w:val="auto"/>
        </w:rPr>
      </w:pPr>
      <w:r w:rsidRPr="007324CC">
        <w:rPr>
          <w:b/>
          <w:bCs/>
          <w:i w:val="0"/>
          <w:iCs w:val="0"/>
          <w:color w:val="auto"/>
        </w:rPr>
        <w:t xml:space="preserve">Table </w:t>
      </w:r>
      <w:r w:rsidRPr="007324CC">
        <w:rPr>
          <w:b/>
          <w:bCs/>
          <w:i w:val="0"/>
          <w:iCs w:val="0"/>
          <w:color w:val="auto"/>
        </w:rPr>
        <w:fldChar w:fldCharType="begin"/>
      </w:r>
      <w:r w:rsidRPr="007324CC">
        <w:rPr>
          <w:b/>
          <w:bCs/>
          <w:i w:val="0"/>
          <w:iCs w:val="0"/>
          <w:color w:val="auto"/>
        </w:rPr>
        <w:instrText xml:space="preserve"> SEQ Table \* ARABIC </w:instrText>
      </w:r>
      <w:r w:rsidRPr="007324CC">
        <w:rPr>
          <w:b/>
          <w:bCs/>
          <w:i w:val="0"/>
          <w:iCs w:val="0"/>
          <w:color w:val="auto"/>
        </w:rPr>
        <w:fldChar w:fldCharType="separate"/>
      </w:r>
      <w:r w:rsidRPr="007324CC">
        <w:rPr>
          <w:b/>
          <w:bCs/>
          <w:i w:val="0"/>
          <w:iCs w:val="0"/>
          <w:color w:val="auto"/>
        </w:rPr>
        <w:t>1</w:t>
      </w:r>
      <w:r w:rsidRPr="007324CC">
        <w:rPr>
          <w:b/>
          <w:bCs/>
          <w:i w:val="0"/>
          <w:iCs w:val="0"/>
          <w:color w:val="auto"/>
        </w:rPr>
        <w:fldChar w:fldCharType="end"/>
      </w:r>
      <w:r w:rsidRPr="007324CC">
        <w:rPr>
          <w:b/>
          <w:bCs/>
          <w:i w:val="0"/>
          <w:iCs w:val="0"/>
          <w:color w:val="auto"/>
        </w:rPr>
        <w:t>: Five-Year Action Plan and Timeline for Career Development</w:t>
      </w:r>
    </w:p>
    <w:tbl>
      <w:tblPr>
        <w:tblStyle w:val="TableGrid"/>
        <w:tblW w:w="10795" w:type="dxa"/>
        <w:jc w:val="center"/>
        <w:shd w:val="clear" w:color="auto" w:fill="E7E6E6" w:themeFill="background2"/>
        <w:tblLook w:val="04A0" w:firstRow="1" w:lastRow="0" w:firstColumn="1" w:lastColumn="0" w:noHBand="0" w:noVBand="1"/>
      </w:tblPr>
      <w:tblGrid>
        <w:gridCol w:w="1224"/>
        <w:gridCol w:w="1831"/>
        <w:gridCol w:w="2229"/>
        <w:gridCol w:w="1617"/>
        <w:gridCol w:w="2061"/>
        <w:gridCol w:w="1833"/>
      </w:tblGrid>
      <w:tr w:rsidR="004D4224" w:rsidRPr="007324CC" w14:paraId="4F4E2CEB" w14:textId="77777777" w:rsidTr="004D4224">
        <w:trPr>
          <w:jc w:val="center"/>
        </w:trPr>
        <w:tc>
          <w:tcPr>
            <w:tcW w:w="0" w:type="auto"/>
            <w:shd w:val="clear" w:color="auto" w:fill="E7E6E6" w:themeFill="background2"/>
            <w:vAlign w:val="center"/>
            <w:hideMark/>
          </w:tcPr>
          <w:p w14:paraId="2F98E7E7" w14:textId="77777777" w:rsidR="004D4224" w:rsidRPr="007324CC" w:rsidRDefault="004D4224" w:rsidP="004D4224">
            <w:pPr>
              <w:spacing w:after="160" w:line="360" w:lineRule="auto"/>
              <w:jc w:val="center"/>
              <w:rPr>
                <w:b/>
                <w:bCs/>
                <w:sz w:val="20"/>
                <w:szCs w:val="20"/>
              </w:rPr>
            </w:pPr>
            <w:r w:rsidRPr="007324CC">
              <w:rPr>
                <w:b/>
                <w:bCs/>
                <w:sz w:val="20"/>
                <w:szCs w:val="20"/>
              </w:rPr>
              <w:t>Timeframe</w:t>
            </w:r>
          </w:p>
        </w:tc>
        <w:tc>
          <w:tcPr>
            <w:tcW w:w="1831" w:type="dxa"/>
            <w:shd w:val="clear" w:color="auto" w:fill="E7E6E6" w:themeFill="background2"/>
            <w:vAlign w:val="center"/>
            <w:hideMark/>
          </w:tcPr>
          <w:p w14:paraId="18054A7C" w14:textId="77777777" w:rsidR="004D4224" w:rsidRPr="007324CC" w:rsidRDefault="004D4224" w:rsidP="004D4224">
            <w:pPr>
              <w:spacing w:after="160" w:line="360" w:lineRule="auto"/>
              <w:jc w:val="center"/>
              <w:rPr>
                <w:b/>
                <w:bCs/>
                <w:sz w:val="20"/>
                <w:szCs w:val="20"/>
              </w:rPr>
            </w:pPr>
            <w:r w:rsidRPr="007324CC">
              <w:rPr>
                <w:b/>
                <w:bCs/>
                <w:sz w:val="20"/>
                <w:szCs w:val="20"/>
              </w:rPr>
              <w:t>Development Goal</w:t>
            </w:r>
          </w:p>
        </w:tc>
        <w:tc>
          <w:tcPr>
            <w:tcW w:w="2229" w:type="dxa"/>
            <w:shd w:val="clear" w:color="auto" w:fill="E7E6E6" w:themeFill="background2"/>
            <w:vAlign w:val="center"/>
            <w:hideMark/>
          </w:tcPr>
          <w:p w14:paraId="1E07280D" w14:textId="77777777" w:rsidR="004D4224" w:rsidRPr="007324CC" w:rsidRDefault="004D4224" w:rsidP="004D4224">
            <w:pPr>
              <w:spacing w:after="160" w:line="360" w:lineRule="auto"/>
              <w:jc w:val="center"/>
              <w:rPr>
                <w:b/>
                <w:bCs/>
                <w:sz w:val="20"/>
                <w:szCs w:val="20"/>
              </w:rPr>
            </w:pPr>
            <w:r w:rsidRPr="007324CC">
              <w:rPr>
                <w:b/>
                <w:bCs/>
                <w:sz w:val="20"/>
                <w:szCs w:val="20"/>
              </w:rPr>
              <w:t>Specific Actions</w:t>
            </w:r>
          </w:p>
        </w:tc>
        <w:tc>
          <w:tcPr>
            <w:tcW w:w="1617" w:type="dxa"/>
            <w:shd w:val="clear" w:color="auto" w:fill="E7E6E6" w:themeFill="background2"/>
            <w:vAlign w:val="center"/>
            <w:hideMark/>
          </w:tcPr>
          <w:p w14:paraId="13984C9F" w14:textId="77777777" w:rsidR="004D4224" w:rsidRPr="007324CC" w:rsidRDefault="004D4224" w:rsidP="004D4224">
            <w:pPr>
              <w:spacing w:after="160" w:line="360" w:lineRule="auto"/>
              <w:jc w:val="center"/>
              <w:rPr>
                <w:b/>
                <w:bCs/>
                <w:sz w:val="20"/>
                <w:szCs w:val="20"/>
              </w:rPr>
            </w:pPr>
            <w:r w:rsidRPr="007324CC">
              <w:rPr>
                <w:b/>
                <w:bCs/>
                <w:sz w:val="20"/>
                <w:szCs w:val="20"/>
              </w:rPr>
              <w:t>Skills Developed</w:t>
            </w:r>
          </w:p>
        </w:tc>
        <w:tc>
          <w:tcPr>
            <w:tcW w:w="2061" w:type="dxa"/>
            <w:shd w:val="clear" w:color="auto" w:fill="E7E6E6" w:themeFill="background2"/>
            <w:vAlign w:val="center"/>
            <w:hideMark/>
          </w:tcPr>
          <w:p w14:paraId="54C037B1" w14:textId="77777777" w:rsidR="004D4224" w:rsidRPr="007324CC" w:rsidRDefault="004D4224" w:rsidP="004D4224">
            <w:pPr>
              <w:spacing w:after="160" w:line="360" w:lineRule="auto"/>
              <w:jc w:val="center"/>
              <w:rPr>
                <w:b/>
                <w:bCs/>
                <w:sz w:val="20"/>
                <w:szCs w:val="20"/>
              </w:rPr>
            </w:pPr>
            <w:r w:rsidRPr="007324CC">
              <w:rPr>
                <w:b/>
                <w:bCs/>
                <w:sz w:val="20"/>
                <w:szCs w:val="20"/>
              </w:rPr>
              <w:t>Resources/Support Needed</w:t>
            </w:r>
          </w:p>
        </w:tc>
        <w:tc>
          <w:tcPr>
            <w:tcW w:w="1833" w:type="dxa"/>
            <w:shd w:val="clear" w:color="auto" w:fill="E7E6E6" w:themeFill="background2"/>
            <w:vAlign w:val="center"/>
            <w:hideMark/>
          </w:tcPr>
          <w:p w14:paraId="6D256986" w14:textId="77777777" w:rsidR="004D4224" w:rsidRPr="007324CC" w:rsidRDefault="004D4224" w:rsidP="004D4224">
            <w:pPr>
              <w:spacing w:after="160" w:line="360" w:lineRule="auto"/>
              <w:jc w:val="center"/>
              <w:rPr>
                <w:b/>
                <w:bCs/>
                <w:sz w:val="20"/>
                <w:szCs w:val="20"/>
              </w:rPr>
            </w:pPr>
            <w:r w:rsidRPr="007324CC">
              <w:rPr>
                <w:b/>
                <w:bCs/>
                <w:sz w:val="20"/>
                <w:szCs w:val="20"/>
              </w:rPr>
              <w:t>Expected Outcome</w:t>
            </w:r>
          </w:p>
        </w:tc>
      </w:tr>
      <w:tr w:rsidR="004D4224" w:rsidRPr="007324CC" w14:paraId="505C09A6" w14:textId="77777777" w:rsidTr="004D4224">
        <w:trPr>
          <w:jc w:val="center"/>
        </w:trPr>
        <w:tc>
          <w:tcPr>
            <w:tcW w:w="0" w:type="auto"/>
            <w:vMerge w:val="restart"/>
            <w:shd w:val="clear" w:color="auto" w:fill="E7E6E6" w:themeFill="background2"/>
            <w:vAlign w:val="center"/>
            <w:hideMark/>
          </w:tcPr>
          <w:p w14:paraId="051E1B4D" w14:textId="77777777" w:rsidR="004D4224" w:rsidRPr="007324CC" w:rsidRDefault="004D4224" w:rsidP="004D4224">
            <w:pPr>
              <w:spacing w:after="160" w:line="360" w:lineRule="auto"/>
              <w:jc w:val="center"/>
              <w:rPr>
                <w:sz w:val="20"/>
                <w:szCs w:val="20"/>
              </w:rPr>
            </w:pPr>
            <w:r w:rsidRPr="007324CC">
              <w:rPr>
                <w:b/>
                <w:bCs/>
                <w:sz w:val="20"/>
                <w:szCs w:val="20"/>
              </w:rPr>
              <w:t>Short-Term (0–12 months)</w:t>
            </w:r>
          </w:p>
        </w:tc>
        <w:tc>
          <w:tcPr>
            <w:tcW w:w="1831" w:type="dxa"/>
            <w:shd w:val="clear" w:color="auto" w:fill="E7E6E6" w:themeFill="background2"/>
            <w:vAlign w:val="center"/>
            <w:hideMark/>
          </w:tcPr>
          <w:p w14:paraId="6F0A09F9" w14:textId="77777777" w:rsidR="004D4224" w:rsidRPr="007324CC" w:rsidRDefault="004D4224" w:rsidP="004D4224">
            <w:pPr>
              <w:spacing w:after="160" w:line="360" w:lineRule="auto"/>
              <w:rPr>
                <w:sz w:val="20"/>
                <w:szCs w:val="20"/>
              </w:rPr>
            </w:pPr>
            <w:r w:rsidRPr="007324CC">
              <w:rPr>
                <w:sz w:val="20"/>
                <w:szCs w:val="20"/>
              </w:rPr>
              <w:t>Improve professional knowledge and formal qualifications</w:t>
            </w:r>
          </w:p>
        </w:tc>
        <w:tc>
          <w:tcPr>
            <w:tcW w:w="2229" w:type="dxa"/>
            <w:shd w:val="clear" w:color="auto" w:fill="E7E6E6" w:themeFill="background2"/>
            <w:vAlign w:val="center"/>
            <w:hideMark/>
          </w:tcPr>
          <w:p w14:paraId="6F2D8DB7" w14:textId="308EC267" w:rsidR="004D4224" w:rsidRPr="007324CC" w:rsidRDefault="00960E1E" w:rsidP="004D4224">
            <w:pPr>
              <w:spacing w:after="160" w:line="360" w:lineRule="auto"/>
              <w:rPr>
                <w:sz w:val="20"/>
                <w:szCs w:val="20"/>
              </w:rPr>
            </w:pPr>
            <w:r w:rsidRPr="007324CC">
              <w:rPr>
                <w:sz w:val="20"/>
                <w:szCs w:val="20"/>
              </w:rPr>
              <w:t>Join</w:t>
            </w:r>
            <w:r w:rsidR="004D4224" w:rsidRPr="007324CC">
              <w:rPr>
                <w:sz w:val="20"/>
                <w:szCs w:val="20"/>
              </w:rPr>
              <w:t xml:space="preserve"> </w:t>
            </w:r>
            <w:r w:rsidRPr="00960E1E">
              <w:rPr>
                <w:sz w:val="20"/>
                <w:szCs w:val="20"/>
              </w:rPr>
              <w:t>Level 3 Diploma in Health and Social Care; go through compulsory NHS on-line training (infection control, patient safety, record keeping)</w:t>
            </w:r>
          </w:p>
        </w:tc>
        <w:tc>
          <w:tcPr>
            <w:tcW w:w="1617" w:type="dxa"/>
            <w:shd w:val="clear" w:color="auto" w:fill="E7E6E6" w:themeFill="background2"/>
            <w:vAlign w:val="center"/>
            <w:hideMark/>
          </w:tcPr>
          <w:p w14:paraId="41A293DA" w14:textId="77777777" w:rsidR="004D4224" w:rsidRPr="007324CC" w:rsidRDefault="004D4224" w:rsidP="004D4224">
            <w:pPr>
              <w:spacing w:after="160" w:line="360" w:lineRule="auto"/>
              <w:rPr>
                <w:sz w:val="20"/>
                <w:szCs w:val="20"/>
              </w:rPr>
            </w:pPr>
            <w:r w:rsidRPr="007324CC">
              <w:rPr>
                <w:sz w:val="20"/>
                <w:szCs w:val="20"/>
              </w:rPr>
              <w:t>Clinical knowledge, professional standards awareness, digital documentation skills</w:t>
            </w:r>
          </w:p>
        </w:tc>
        <w:tc>
          <w:tcPr>
            <w:tcW w:w="2061" w:type="dxa"/>
            <w:shd w:val="clear" w:color="auto" w:fill="E7E6E6" w:themeFill="background2"/>
            <w:vAlign w:val="center"/>
            <w:hideMark/>
          </w:tcPr>
          <w:p w14:paraId="150EDB1A" w14:textId="77777777" w:rsidR="004D4224" w:rsidRPr="007324CC" w:rsidRDefault="004D4224" w:rsidP="004D4224">
            <w:pPr>
              <w:spacing w:after="160" w:line="360" w:lineRule="auto"/>
              <w:rPr>
                <w:sz w:val="20"/>
                <w:szCs w:val="20"/>
              </w:rPr>
            </w:pPr>
            <w:r w:rsidRPr="007324CC">
              <w:rPr>
                <w:sz w:val="20"/>
                <w:szCs w:val="20"/>
              </w:rPr>
              <w:t>Local college courses, employer training support, online NHS learning platforms</w:t>
            </w:r>
          </w:p>
        </w:tc>
        <w:tc>
          <w:tcPr>
            <w:tcW w:w="1833" w:type="dxa"/>
            <w:shd w:val="clear" w:color="auto" w:fill="E7E6E6" w:themeFill="background2"/>
            <w:vAlign w:val="center"/>
            <w:hideMark/>
          </w:tcPr>
          <w:p w14:paraId="75F8442B" w14:textId="77777777" w:rsidR="004D4224" w:rsidRPr="007324CC" w:rsidRDefault="004D4224" w:rsidP="004D4224">
            <w:pPr>
              <w:spacing w:after="160" w:line="360" w:lineRule="auto"/>
              <w:rPr>
                <w:sz w:val="20"/>
                <w:szCs w:val="20"/>
              </w:rPr>
            </w:pPr>
            <w:r w:rsidRPr="007324CC">
              <w:rPr>
                <w:sz w:val="20"/>
                <w:szCs w:val="20"/>
              </w:rPr>
              <w:t>Stronger theoretical foundation and eligibility for higher responsibilities</w:t>
            </w:r>
          </w:p>
        </w:tc>
      </w:tr>
      <w:tr w:rsidR="004D4224" w:rsidRPr="007324CC" w14:paraId="5EFBEF85" w14:textId="77777777" w:rsidTr="004D4224">
        <w:trPr>
          <w:jc w:val="center"/>
        </w:trPr>
        <w:tc>
          <w:tcPr>
            <w:tcW w:w="0" w:type="auto"/>
            <w:vMerge/>
            <w:shd w:val="clear" w:color="auto" w:fill="E7E6E6" w:themeFill="background2"/>
            <w:vAlign w:val="center"/>
            <w:hideMark/>
          </w:tcPr>
          <w:p w14:paraId="75EB1206"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561F5F86" w14:textId="77777777" w:rsidR="004D4224" w:rsidRPr="007324CC" w:rsidRDefault="004D4224" w:rsidP="004D4224">
            <w:pPr>
              <w:spacing w:after="160" w:line="360" w:lineRule="auto"/>
              <w:rPr>
                <w:sz w:val="20"/>
                <w:szCs w:val="20"/>
              </w:rPr>
            </w:pPr>
            <w:r w:rsidRPr="007324CC">
              <w:rPr>
                <w:sz w:val="20"/>
                <w:szCs w:val="20"/>
              </w:rPr>
              <w:t>Strengthen digital and record-keeping skills</w:t>
            </w:r>
          </w:p>
        </w:tc>
        <w:tc>
          <w:tcPr>
            <w:tcW w:w="2229" w:type="dxa"/>
            <w:shd w:val="clear" w:color="auto" w:fill="E7E6E6" w:themeFill="background2"/>
            <w:vAlign w:val="center"/>
            <w:hideMark/>
          </w:tcPr>
          <w:p w14:paraId="0CA06E86" w14:textId="08CCB6D5" w:rsidR="004D4224" w:rsidRPr="007324CC" w:rsidRDefault="00E66ABA" w:rsidP="004D4224">
            <w:pPr>
              <w:spacing w:after="160" w:line="360" w:lineRule="auto"/>
              <w:rPr>
                <w:sz w:val="20"/>
                <w:szCs w:val="20"/>
              </w:rPr>
            </w:pPr>
            <w:r w:rsidRPr="00E66ABA">
              <w:rPr>
                <w:sz w:val="20"/>
                <w:szCs w:val="20"/>
              </w:rPr>
              <w:t>Electronic care documentation: practice electronic care systems at workplace; attend IT skills workshops</w:t>
            </w:r>
          </w:p>
        </w:tc>
        <w:tc>
          <w:tcPr>
            <w:tcW w:w="1617" w:type="dxa"/>
            <w:shd w:val="clear" w:color="auto" w:fill="E7E6E6" w:themeFill="background2"/>
            <w:vAlign w:val="center"/>
            <w:hideMark/>
          </w:tcPr>
          <w:p w14:paraId="01BCD22A" w14:textId="77777777" w:rsidR="004D4224" w:rsidRPr="007324CC" w:rsidRDefault="004D4224" w:rsidP="004D4224">
            <w:pPr>
              <w:spacing w:after="160" w:line="360" w:lineRule="auto"/>
              <w:rPr>
                <w:sz w:val="20"/>
                <w:szCs w:val="20"/>
              </w:rPr>
            </w:pPr>
            <w:r w:rsidRPr="007324CC">
              <w:rPr>
                <w:sz w:val="20"/>
                <w:szCs w:val="20"/>
              </w:rPr>
              <w:t>Digital literacy, accuracy in record keeping</w:t>
            </w:r>
          </w:p>
        </w:tc>
        <w:tc>
          <w:tcPr>
            <w:tcW w:w="2061" w:type="dxa"/>
            <w:shd w:val="clear" w:color="auto" w:fill="E7E6E6" w:themeFill="background2"/>
            <w:vAlign w:val="center"/>
            <w:hideMark/>
          </w:tcPr>
          <w:p w14:paraId="43D753AC" w14:textId="77777777" w:rsidR="004D4224" w:rsidRPr="007324CC" w:rsidRDefault="004D4224" w:rsidP="004D4224">
            <w:pPr>
              <w:spacing w:after="160" w:line="360" w:lineRule="auto"/>
              <w:rPr>
                <w:sz w:val="20"/>
                <w:szCs w:val="20"/>
              </w:rPr>
            </w:pPr>
            <w:r w:rsidRPr="007324CC">
              <w:rPr>
                <w:sz w:val="20"/>
                <w:szCs w:val="20"/>
              </w:rPr>
              <w:t>Workplace mentoring, ICT training sessions</w:t>
            </w:r>
          </w:p>
        </w:tc>
        <w:tc>
          <w:tcPr>
            <w:tcW w:w="1833" w:type="dxa"/>
            <w:shd w:val="clear" w:color="auto" w:fill="E7E6E6" w:themeFill="background2"/>
            <w:vAlign w:val="center"/>
            <w:hideMark/>
          </w:tcPr>
          <w:p w14:paraId="36B1D317" w14:textId="77777777" w:rsidR="004D4224" w:rsidRPr="007324CC" w:rsidRDefault="004D4224" w:rsidP="004D4224">
            <w:pPr>
              <w:spacing w:after="160" w:line="360" w:lineRule="auto"/>
              <w:rPr>
                <w:sz w:val="20"/>
                <w:szCs w:val="20"/>
              </w:rPr>
            </w:pPr>
            <w:r w:rsidRPr="007324CC">
              <w:rPr>
                <w:sz w:val="20"/>
                <w:szCs w:val="20"/>
              </w:rPr>
              <w:t>Increased confidence in NHS documentation systems</w:t>
            </w:r>
          </w:p>
        </w:tc>
      </w:tr>
      <w:tr w:rsidR="004D4224" w:rsidRPr="007324CC" w14:paraId="162BA39A" w14:textId="77777777" w:rsidTr="004D4224">
        <w:trPr>
          <w:jc w:val="center"/>
        </w:trPr>
        <w:tc>
          <w:tcPr>
            <w:tcW w:w="0" w:type="auto"/>
            <w:vMerge/>
            <w:shd w:val="clear" w:color="auto" w:fill="E7E6E6" w:themeFill="background2"/>
            <w:vAlign w:val="center"/>
            <w:hideMark/>
          </w:tcPr>
          <w:p w14:paraId="0220BD2D"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3D06247D" w14:textId="77777777" w:rsidR="004D4224" w:rsidRPr="007324CC" w:rsidRDefault="004D4224" w:rsidP="004D4224">
            <w:pPr>
              <w:spacing w:after="160" w:line="360" w:lineRule="auto"/>
              <w:rPr>
                <w:sz w:val="20"/>
                <w:szCs w:val="20"/>
              </w:rPr>
            </w:pPr>
            <w:r w:rsidRPr="007324CC">
              <w:rPr>
                <w:sz w:val="20"/>
                <w:szCs w:val="20"/>
              </w:rPr>
              <w:t>Enhance communication and leadership skills</w:t>
            </w:r>
          </w:p>
        </w:tc>
        <w:tc>
          <w:tcPr>
            <w:tcW w:w="2229" w:type="dxa"/>
            <w:shd w:val="clear" w:color="auto" w:fill="E7E6E6" w:themeFill="background2"/>
            <w:vAlign w:val="center"/>
            <w:hideMark/>
          </w:tcPr>
          <w:p w14:paraId="2FB2B1A5" w14:textId="209D82A0" w:rsidR="004D4224" w:rsidRPr="007324CC" w:rsidRDefault="00C45B23" w:rsidP="004D4224">
            <w:pPr>
              <w:spacing w:after="160" w:line="360" w:lineRule="auto"/>
              <w:rPr>
                <w:sz w:val="20"/>
                <w:szCs w:val="20"/>
              </w:rPr>
            </w:pPr>
            <w:r w:rsidRPr="00C45B23">
              <w:rPr>
                <w:sz w:val="20"/>
                <w:szCs w:val="20"/>
              </w:rPr>
              <w:t>Take part in workplace supervision activities; take part in communication workshops</w:t>
            </w:r>
          </w:p>
        </w:tc>
        <w:tc>
          <w:tcPr>
            <w:tcW w:w="1617" w:type="dxa"/>
            <w:shd w:val="clear" w:color="auto" w:fill="E7E6E6" w:themeFill="background2"/>
            <w:vAlign w:val="center"/>
            <w:hideMark/>
          </w:tcPr>
          <w:p w14:paraId="7555D670" w14:textId="77777777" w:rsidR="004D4224" w:rsidRPr="007324CC" w:rsidRDefault="004D4224" w:rsidP="004D4224">
            <w:pPr>
              <w:spacing w:after="160" w:line="360" w:lineRule="auto"/>
              <w:rPr>
                <w:sz w:val="20"/>
                <w:szCs w:val="20"/>
              </w:rPr>
            </w:pPr>
            <w:r w:rsidRPr="007324CC">
              <w:rPr>
                <w:sz w:val="20"/>
                <w:szCs w:val="20"/>
              </w:rPr>
              <w:t>Professional communication, leadership, teamwork</w:t>
            </w:r>
          </w:p>
        </w:tc>
        <w:tc>
          <w:tcPr>
            <w:tcW w:w="2061" w:type="dxa"/>
            <w:shd w:val="clear" w:color="auto" w:fill="E7E6E6" w:themeFill="background2"/>
            <w:vAlign w:val="center"/>
            <w:hideMark/>
          </w:tcPr>
          <w:p w14:paraId="79107C2C" w14:textId="77777777" w:rsidR="004D4224" w:rsidRPr="007324CC" w:rsidRDefault="004D4224" w:rsidP="004D4224">
            <w:pPr>
              <w:spacing w:after="160" w:line="360" w:lineRule="auto"/>
              <w:rPr>
                <w:sz w:val="20"/>
                <w:szCs w:val="20"/>
              </w:rPr>
            </w:pPr>
            <w:r w:rsidRPr="007324CC">
              <w:rPr>
                <w:sz w:val="20"/>
                <w:szCs w:val="20"/>
              </w:rPr>
              <w:t>Supervisor feedback, professional development workshops</w:t>
            </w:r>
          </w:p>
        </w:tc>
        <w:tc>
          <w:tcPr>
            <w:tcW w:w="1833" w:type="dxa"/>
            <w:shd w:val="clear" w:color="auto" w:fill="E7E6E6" w:themeFill="background2"/>
            <w:vAlign w:val="center"/>
            <w:hideMark/>
          </w:tcPr>
          <w:p w14:paraId="08789CFF" w14:textId="77777777" w:rsidR="004D4224" w:rsidRPr="007324CC" w:rsidRDefault="004D4224" w:rsidP="004D4224">
            <w:pPr>
              <w:spacing w:after="160" w:line="360" w:lineRule="auto"/>
              <w:rPr>
                <w:sz w:val="20"/>
                <w:szCs w:val="20"/>
              </w:rPr>
            </w:pPr>
            <w:r w:rsidRPr="007324CC">
              <w:rPr>
                <w:sz w:val="20"/>
                <w:szCs w:val="20"/>
              </w:rPr>
              <w:t>Improved ability to coordinate care and support team members</w:t>
            </w:r>
          </w:p>
        </w:tc>
      </w:tr>
      <w:tr w:rsidR="004D4224" w:rsidRPr="007324CC" w14:paraId="1961C6B0" w14:textId="77777777" w:rsidTr="004D4224">
        <w:trPr>
          <w:jc w:val="center"/>
        </w:trPr>
        <w:tc>
          <w:tcPr>
            <w:tcW w:w="0" w:type="auto"/>
            <w:vMerge w:val="restart"/>
            <w:shd w:val="clear" w:color="auto" w:fill="E7E6E6" w:themeFill="background2"/>
            <w:vAlign w:val="center"/>
            <w:hideMark/>
          </w:tcPr>
          <w:p w14:paraId="233010EE" w14:textId="77777777" w:rsidR="004D4224" w:rsidRPr="007324CC" w:rsidRDefault="004D4224" w:rsidP="004D4224">
            <w:pPr>
              <w:spacing w:after="160" w:line="360" w:lineRule="auto"/>
              <w:jc w:val="center"/>
              <w:rPr>
                <w:sz w:val="20"/>
                <w:szCs w:val="20"/>
              </w:rPr>
            </w:pPr>
            <w:r w:rsidRPr="007324CC">
              <w:rPr>
                <w:b/>
                <w:bCs/>
                <w:sz w:val="20"/>
                <w:szCs w:val="20"/>
              </w:rPr>
              <w:t>Medium-Term (1–3 years)</w:t>
            </w:r>
          </w:p>
        </w:tc>
        <w:tc>
          <w:tcPr>
            <w:tcW w:w="1831" w:type="dxa"/>
            <w:shd w:val="clear" w:color="auto" w:fill="E7E6E6" w:themeFill="background2"/>
            <w:vAlign w:val="center"/>
            <w:hideMark/>
          </w:tcPr>
          <w:p w14:paraId="060646F7" w14:textId="77777777" w:rsidR="004D4224" w:rsidRPr="007324CC" w:rsidRDefault="004D4224" w:rsidP="004D4224">
            <w:pPr>
              <w:spacing w:after="160" w:line="360" w:lineRule="auto"/>
              <w:rPr>
                <w:sz w:val="20"/>
                <w:szCs w:val="20"/>
              </w:rPr>
            </w:pPr>
            <w:r w:rsidRPr="007324CC">
              <w:rPr>
                <w:sz w:val="20"/>
                <w:szCs w:val="20"/>
              </w:rPr>
              <w:t>Gain advanced clinical care competencies</w:t>
            </w:r>
          </w:p>
        </w:tc>
        <w:tc>
          <w:tcPr>
            <w:tcW w:w="2229" w:type="dxa"/>
            <w:shd w:val="clear" w:color="auto" w:fill="E7E6E6" w:themeFill="background2"/>
            <w:vAlign w:val="center"/>
            <w:hideMark/>
          </w:tcPr>
          <w:p w14:paraId="39DD36AA" w14:textId="14525785" w:rsidR="004D4224" w:rsidRPr="007324CC" w:rsidRDefault="009F55D1" w:rsidP="004D4224">
            <w:pPr>
              <w:spacing w:after="160" w:line="360" w:lineRule="auto"/>
              <w:rPr>
                <w:sz w:val="20"/>
                <w:szCs w:val="20"/>
              </w:rPr>
            </w:pPr>
            <w:r w:rsidRPr="009F55D1">
              <w:rPr>
                <w:sz w:val="20"/>
                <w:szCs w:val="20"/>
              </w:rPr>
              <w:t>Full specialised training in dementia care, mental health services, and pharmacology</w:t>
            </w:r>
          </w:p>
        </w:tc>
        <w:tc>
          <w:tcPr>
            <w:tcW w:w="1617" w:type="dxa"/>
            <w:shd w:val="clear" w:color="auto" w:fill="E7E6E6" w:themeFill="background2"/>
            <w:vAlign w:val="center"/>
            <w:hideMark/>
          </w:tcPr>
          <w:p w14:paraId="7686F5CA" w14:textId="77777777" w:rsidR="004D4224" w:rsidRPr="007324CC" w:rsidRDefault="004D4224" w:rsidP="004D4224">
            <w:pPr>
              <w:spacing w:after="160" w:line="360" w:lineRule="auto"/>
              <w:rPr>
                <w:sz w:val="20"/>
                <w:szCs w:val="20"/>
              </w:rPr>
            </w:pPr>
            <w:r w:rsidRPr="007324CC">
              <w:rPr>
                <w:sz w:val="20"/>
                <w:szCs w:val="20"/>
              </w:rPr>
              <w:t>Specialist care knowledge, patient safety skills</w:t>
            </w:r>
          </w:p>
        </w:tc>
        <w:tc>
          <w:tcPr>
            <w:tcW w:w="2061" w:type="dxa"/>
            <w:shd w:val="clear" w:color="auto" w:fill="E7E6E6" w:themeFill="background2"/>
            <w:vAlign w:val="center"/>
            <w:hideMark/>
          </w:tcPr>
          <w:p w14:paraId="32904503" w14:textId="77777777" w:rsidR="004D4224" w:rsidRPr="007324CC" w:rsidRDefault="004D4224" w:rsidP="004D4224">
            <w:pPr>
              <w:spacing w:after="160" w:line="360" w:lineRule="auto"/>
              <w:rPr>
                <w:sz w:val="20"/>
                <w:szCs w:val="20"/>
              </w:rPr>
            </w:pPr>
            <w:r w:rsidRPr="007324CC">
              <w:rPr>
                <w:sz w:val="20"/>
                <w:szCs w:val="20"/>
              </w:rPr>
              <w:t>Employer funding, CPD courses, professional training providers</w:t>
            </w:r>
          </w:p>
        </w:tc>
        <w:tc>
          <w:tcPr>
            <w:tcW w:w="1833" w:type="dxa"/>
            <w:shd w:val="clear" w:color="auto" w:fill="E7E6E6" w:themeFill="background2"/>
            <w:vAlign w:val="center"/>
            <w:hideMark/>
          </w:tcPr>
          <w:p w14:paraId="63B45D07" w14:textId="77777777" w:rsidR="004D4224" w:rsidRPr="007324CC" w:rsidRDefault="004D4224" w:rsidP="004D4224">
            <w:pPr>
              <w:spacing w:after="160" w:line="360" w:lineRule="auto"/>
              <w:rPr>
                <w:sz w:val="20"/>
                <w:szCs w:val="20"/>
              </w:rPr>
            </w:pPr>
            <w:r w:rsidRPr="007324CC">
              <w:rPr>
                <w:sz w:val="20"/>
                <w:szCs w:val="20"/>
              </w:rPr>
              <w:t>Ability to manage complex patient needs effectively</w:t>
            </w:r>
          </w:p>
        </w:tc>
      </w:tr>
      <w:tr w:rsidR="004D4224" w:rsidRPr="007324CC" w14:paraId="271DED09" w14:textId="77777777" w:rsidTr="004D4224">
        <w:trPr>
          <w:jc w:val="center"/>
        </w:trPr>
        <w:tc>
          <w:tcPr>
            <w:tcW w:w="0" w:type="auto"/>
            <w:vMerge/>
            <w:shd w:val="clear" w:color="auto" w:fill="E7E6E6" w:themeFill="background2"/>
            <w:vAlign w:val="center"/>
            <w:hideMark/>
          </w:tcPr>
          <w:p w14:paraId="57100C0D"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1DAB3ED1" w14:textId="77777777" w:rsidR="004D4224" w:rsidRPr="007324CC" w:rsidRDefault="004D4224" w:rsidP="004D4224">
            <w:pPr>
              <w:spacing w:after="160" w:line="360" w:lineRule="auto"/>
              <w:rPr>
                <w:sz w:val="20"/>
                <w:szCs w:val="20"/>
              </w:rPr>
            </w:pPr>
            <w:r w:rsidRPr="007324CC">
              <w:rPr>
                <w:sz w:val="20"/>
                <w:szCs w:val="20"/>
              </w:rPr>
              <w:t>Develop leadership and supervisory experience</w:t>
            </w:r>
          </w:p>
        </w:tc>
        <w:tc>
          <w:tcPr>
            <w:tcW w:w="2229" w:type="dxa"/>
            <w:shd w:val="clear" w:color="auto" w:fill="E7E6E6" w:themeFill="background2"/>
            <w:vAlign w:val="center"/>
            <w:hideMark/>
          </w:tcPr>
          <w:p w14:paraId="4D95A793" w14:textId="6FFEC095" w:rsidR="004D4224" w:rsidRPr="007324CC" w:rsidRDefault="00CF6850" w:rsidP="004D4224">
            <w:pPr>
              <w:spacing w:after="160" w:line="360" w:lineRule="auto"/>
              <w:rPr>
                <w:sz w:val="20"/>
                <w:szCs w:val="20"/>
              </w:rPr>
            </w:pPr>
            <w:r w:rsidRPr="00CF6850">
              <w:rPr>
                <w:sz w:val="20"/>
                <w:szCs w:val="20"/>
              </w:rPr>
              <w:t xml:space="preserve">Become mentor to junior personnel; </w:t>
            </w:r>
            <w:r>
              <w:rPr>
                <w:sz w:val="20"/>
                <w:szCs w:val="20"/>
              </w:rPr>
              <w:t>a</w:t>
            </w:r>
            <w:r w:rsidRPr="00CF6850">
              <w:rPr>
                <w:sz w:val="20"/>
                <w:szCs w:val="20"/>
              </w:rPr>
              <w:t>ttend to care plans and auditing</w:t>
            </w:r>
          </w:p>
        </w:tc>
        <w:tc>
          <w:tcPr>
            <w:tcW w:w="1617" w:type="dxa"/>
            <w:shd w:val="clear" w:color="auto" w:fill="E7E6E6" w:themeFill="background2"/>
            <w:vAlign w:val="center"/>
            <w:hideMark/>
          </w:tcPr>
          <w:p w14:paraId="014A8F78" w14:textId="77777777" w:rsidR="004D4224" w:rsidRPr="007324CC" w:rsidRDefault="004D4224" w:rsidP="004D4224">
            <w:pPr>
              <w:spacing w:after="160" w:line="360" w:lineRule="auto"/>
              <w:rPr>
                <w:sz w:val="20"/>
                <w:szCs w:val="20"/>
              </w:rPr>
            </w:pPr>
            <w:r w:rsidRPr="007324CC">
              <w:rPr>
                <w:sz w:val="20"/>
                <w:szCs w:val="20"/>
              </w:rPr>
              <w:t>Leadership, decision-making, organisational skills</w:t>
            </w:r>
          </w:p>
        </w:tc>
        <w:tc>
          <w:tcPr>
            <w:tcW w:w="2061" w:type="dxa"/>
            <w:shd w:val="clear" w:color="auto" w:fill="E7E6E6" w:themeFill="background2"/>
            <w:vAlign w:val="center"/>
            <w:hideMark/>
          </w:tcPr>
          <w:p w14:paraId="246E92A3" w14:textId="77777777" w:rsidR="004D4224" w:rsidRPr="007324CC" w:rsidRDefault="004D4224" w:rsidP="004D4224">
            <w:pPr>
              <w:spacing w:after="160" w:line="360" w:lineRule="auto"/>
              <w:rPr>
                <w:sz w:val="20"/>
                <w:szCs w:val="20"/>
              </w:rPr>
            </w:pPr>
            <w:r w:rsidRPr="007324CC">
              <w:rPr>
                <w:sz w:val="20"/>
                <w:szCs w:val="20"/>
              </w:rPr>
              <w:t>Workplace opportunities, management guidance</w:t>
            </w:r>
          </w:p>
        </w:tc>
        <w:tc>
          <w:tcPr>
            <w:tcW w:w="1833" w:type="dxa"/>
            <w:shd w:val="clear" w:color="auto" w:fill="E7E6E6" w:themeFill="background2"/>
            <w:vAlign w:val="center"/>
            <w:hideMark/>
          </w:tcPr>
          <w:p w14:paraId="40FC38DA" w14:textId="77777777" w:rsidR="004D4224" w:rsidRPr="007324CC" w:rsidRDefault="004D4224" w:rsidP="004D4224">
            <w:pPr>
              <w:spacing w:after="160" w:line="360" w:lineRule="auto"/>
              <w:rPr>
                <w:sz w:val="20"/>
                <w:szCs w:val="20"/>
              </w:rPr>
            </w:pPr>
            <w:r w:rsidRPr="007324CC">
              <w:rPr>
                <w:sz w:val="20"/>
                <w:szCs w:val="20"/>
              </w:rPr>
              <w:t>Strong supervisory experience aligned with senior role requirements</w:t>
            </w:r>
          </w:p>
        </w:tc>
      </w:tr>
      <w:tr w:rsidR="004D4224" w:rsidRPr="007324CC" w14:paraId="53362D61" w14:textId="77777777" w:rsidTr="004D4224">
        <w:trPr>
          <w:jc w:val="center"/>
        </w:trPr>
        <w:tc>
          <w:tcPr>
            <w:tcW w:w="0" w:type="auto"/>
            <w:vMerge/>
            <w:shd w:val="clear" w:color="auto" w:fill="E7E6E6" w:themeFill="background2"/>
            <w:vAlign w:val="center"/>
            <w:hideMark/>
          </w:tcPr>
          <w:p w14:paraId="421B285E"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26E87D89" w14:textId="77777777" w:rsidR="004D4224" w:rsidRPr="007324CC" w:rsidRDefault="004D4224" w:rsidP="004D4224">
            <w:pPr>
              <w:spacing w:after="160" w:line="360" w:lineRule="auto"/>
              <w:rPr>
                <w:sz w:val="20"/>
                <w:szCs w:val="20"/>
              </w:rPr>
            </w:pPr>
            <w:r w:rsidRPr="007324CC">
              <w:rPr>
                <w:sz w:val="20"/>
                <w:szCs w:val="20"/>
              </w:rPr>
              <w:t>Build professional network and personal brand</w:t>
            </w:r>
          </w:p>
        </w:tc>
        <w:tc>
          <w:tcPr>
            <w:tcW w:w="2229" w:type="dxa"/>
            <w:shd w:val="clear" w:color="auto" w:fill="E7E6E6" w:themeFill="background2"/>
            <w:vAlign w:val="center"/>
            <w:hideMark/>
          </w:tcPr>
          <w:p w14:paraId="4024AD03" w14:textId="4FC90AC3" w:rsidR="004D4224" w:rsidRPr="007324CC" w:rsidRDefault="002F4386" w:rsidP="004D4224">
            <w:pPr>
              <w:spacing w:after="160" w:line="360" w:lineRule="auto"/>
              <w:rPr>
                <w:sz w:val="20"/>
                <w:szCs w:val="20"/>
              </w:rPr>
            </w:pPr>
            <w:r w:rsidRPr="002F4386">
              <w:rPr>
                <w:sz w:val="20"/>
                <w:szCs w:val="20"/>
              </w:rPr>
              <w:t>Develop professional resume and LinkedIn profile; participate in events and workshops in the healthcare career</w:t>
            </w:r>
          </w:p>
        </w:tc>
        <w:tc>
          <w:tcPr>
            <w:tcW w:w="1617" w:type="dxa"/>
            <w:shd w:val="clear" w:color="auto" w:fill="E7E6E6" w:themeFill="background2"/>
            <w:vAlign w:val="center"/>
            <w:hideMark/>
          </w:tcPr>
          <w:p w14:paraId="5A0E276D" w14:textId="77777777" w:rsidR="004D4224" w:rsidRPr="007324CC" w:rsidRDefault="004D4224" w:rsidP="004D4224">
            <w:pPr>
              <w:spacing w:after="160" w:line="360" w:lineRule="auto"/>
              <w:rPr>
                <w:sz w:val="20"/>
                <w:szCs w:val="20"/>
              </w:rPr>
            </w:pPr>
            <w:r w:rsidRPr="007324CC">
              <w:rPr>
                <w:sz w:val="20"/>
                <w:szCs w:val="20"/>
              </w:rPr>
              <w:t>Networking, professional identity, career communication skills</w:t>
            </w:r>
          </w:p>
        </w:tc>
        <w:tc>
          <w:tcPr>
            <w:tcW w:w="2061" w:type="dxa"/>
            <w:shd w:val="clear" w:color="auto" w:fill="E7E6E6" w:themeFill="background2"/>
            <w:vAlign w:val="center"/>
            <w:hideMark/>
          </w:tcPr>
          <w:p w14:paraId="6C0B6A8B" w14:textId="77777777" w:rsidR="004D4224" w:rsidRPr="007324CC" w:rsidRDefault="004D4224" w:rsidP="004D4224">
            <w:pPr>
              <w:spacing w:after="160" w:line="360" w:lineRule="auto"/>
              <w:rPr>
                <w:sz w:val="20"/>
                <w:szCs w:val="20"/>
              </w:rPr>
            </w:pPr>
            <w:r w:rsidRPr="007324CC">
              <w:rPr>
                <w:sz w:val="20"/>
                <w:szCs w:val="20"/>
              </w:rPr>
              <w:t>Career services, professional associations, online platforms</w:t>
            </w:r>
          </w:p>
        </w:tc>
        <w:tc>
          <w:tcPr>
            <w:tcW w:w="1833" w:type="dxa"/>
            <w:shd w:val="clear" w:color="auto" w:fill="E7E6E6" w:themeFill="background2"/>
            <w:vAlign w:val="center"/>
            <w:hideMark/>
          </w:tcPr>
          <w:p w14:paraId="0D03508F" w14:textId="77777777" w:rsidR="004D4224" w:rsidRPr="007324CC" w:rsidRDefault="004D4224" w:rsidP="004D4224">
            <w:pPr>
              <w:spacing w:after="160" w:line="360" w:lineRule="auto"/>
              <w:rPr>
                <w:sz w:val="20"/>
                <w:szCs w:val="20"/>
              </w:rPr>
            </w:pPr>
            <w:r w:rsidRPr="007324CC">
              <w:rPr>
                <w:sz w:val="20"/>
                <w:szCs w:val="20"/>
              </w:rPr>
              <w:t>Increased employment visibility and career opportunities</w:t>
            </w:r>
          </w:p>
        </w:tc>
      </w:tr>
      <w:tr w:rsidR="004D4224" w:rsidRPr="007324CC" w14:paraId="31B36ECC" w14:textId="77777777" w:rsidTr="004D4224">
        <w:trPr>
          <w:jc w:val="center"/>
        </w:trPr>
        <w:tc>
          <w:tcPr>
            <w:tcW w:w="0" w:type="auto"/>
            <w:vMerge w:val="restart"/>
            <w:shd w:val="clear" w:color="auto" w:fill="E7E6E6" w:themeFill="background2"/>
            <w:vAlign w:val="center"/>
            <w:hideMark/>
          </w:tcPr>
          <w:p w14:paraId="6077BB40" w14:textId="77777777" w:rsidR="004D4224" w:rsidRPr="007324CC" w:rsidRDefault="004D4224" w:rsidP="004D4224">
            <w:pPr>
              <w:spacing w:after="160" w:line="360" w:lineRule="auto"/>
              <w:jc w:val="center"/>
              <w:rPr>
                <w:sz w:val="20"/>
                <w:szCs w:val="20"/>
              </w:rPr>
            </w:pPr>
            <w:r w:rsidRPr="007324CC">
              <w:rPr>
                <w:b/>
                <w:bCs/>
                <w:sz w:val="20"/>
                <w:szCs w:val="20"/>
              </w:rPr>
              <w:t>Long-Term (3–5 years)</w:t>
            </w:r>
          </w:p>
        </w:tc>
        <w:tc>
          <w:tcPr>
            <w:tcW w:w="1831" w:type="dxa"/>
            <w:shd w:val="clear" w:color="auto" w:fill="E7E6E6" w:themeFill="background2"/>
            <w:vAlign w:val="center"/>
            <w:hideMark/>
          </w:tcPr>
          <w:p w14:paraId="6C577E5C" w14:textId="77777777" w:rsidR="004D4224" w:rsidRPr="007324CC" w:rsidRDefault="004D4224" w:rsidP="004D4224">
            <w:pPr>
              <w:spacing w:after="160" w:line="360" w:lineRule="auto"/>
              <w:rPr>
                <w:sz w:val="20"/>
                <w:szCs w:val="20"/>
              </w:rPr>
            </w:pPr>
            <w:r w:rsidRPr="007324CC">
              <w:rPr>
                <w:sz w:val="20"/>
                <w:szCs w:val="20"/>
              </w:rPr>
              <w:t>Achieve advanced qualifications and career progression</w:t>
            </w:r>
          </w:p>
        </w:tc>
        <w:tc>
          <w:tcPr>
            <w:tcW w:w="2229" w:type="dxa"/>
            <w:shd w:val="clear" w:color="auto" w:fill="E7E6E6" w:themeFill="background2"/>
            <w:vAlign w:val="center"/>
            <w:hideMark/>
          </w:tcPr>
          <w:p w14:paraId="73976FC7" w14:textId="3EE4BFFF" w:rsidR="004D4224" w:rsidRPr="007324CC" w:rsidRDefault="004540F6" w:rsidP="004D4224">
            <w:pPr>
              <w:spacing w:after="160" w:line="360" w:lineRule="auto"/>
              <w:rPr>
                <w:sz w:val="20"/>
                <w:szCs w:val="20"/>
              </w:rPr>
            </w:pPr>
            <w:r w:rsidRPr="004540F6">
              <w:rPr>
                <w:sz w:val="20"/>
                <w:szCs w:val="20"/>
              </w:rPr>
              <w:t>Either Full Level 4 or foundation degree in Health and Social Care; apply to positions in NHS Band 3/4</w:t>
            </w:r>
          </w:p>
        </w:tc>
        <w:tc>
          <w:tcPr>
            <w:tcW w:w="1617" w:type="dxa"/>
            <w:shd w:val="clear" w:color="auto" w:fill="E7E6E6" w:themeFill="background2"/>
            <w:vAlign w:val="center"/>
            <w:hideMark/>
          </w:tcPr>
          <w:p w14:paraId="13A815EA" w14:textId="77777777" w:rsidR="004D4224" w:rsidRPr="007324CC" w:rsidRDefault="004D4224" w:rsidP="004D4224">
            <w:pPr>
              <w:spacing w:after="160" w:line="360" w:lineRule="auto"/>
              <w:rPr>
                <w:sz w:val="20"/>
                <w:szCs w:val="20"/>
              </w:rPr>
            </w:pPr>
            <w:r w:rsidRPr="007324CC">
              <w:rPr>
                <w:sz w:val="20"/>
                <w:szCs w:val="20"/>
              </w:rPr>
              <w:t>Advanced clinical competence, career readiness</w:t>
            </w:r>
          </w:p>
        </w:tc>
        <w:tc>
          <w:tcPr>
            <w:tcW w:w="2061" w:type="dxa"/>
            <w:shd w:val="clear" w:color="auto" w:fill="E7E6E6" w:themeFill="background2"/>
            <w:vAlign w:val="center"/>
            <w:hideMark/>
          </w:tcPr>
          <w:p w14:paraId="325D65C9" w14:textId="77777777" w:rsidR="004D4224" w:rsidRPr="007324CC" w:rsidRDefault="004D4224" w:rsidP="004D4224">
            <w:pPr>
              <w:spacing w:after="160" w:line="360" w:lineRule="auto"/>
              <w:rPr>
                <w:sz w:val="20"/>
                <w:szCs w:val="20"/>
              </w:rPr>
            </w:pPr>
            <w:r w:rsidRPr="007324CC">
              <w:rPr>
                <w:sz w:val="20"/>
                <w:szCs w:val="20"/>
              </w:rPr>
              <w:t>University programmes, employer sponsorship</w:t>
            </w:r>
          </w:p>
        </w:tc>
        <w:tc>
          <w:tcPr>
            <w:tcW w:w="1833" w:type="dxa"/>
            <w:shd w:val="clear" w:color="auto" w:fill="E7E6E6" w:themeFill="background2"/>
            <w:vAlign w:val="center"/>
            <w:hideMark/>
          </w:tcPr>
          <w:p w14:paraId="44169734" w14:textId="77777777" w:rsidR="004D4224" w:rsidRPr="007324CC" w:rsidRDefault="004D4224" w:rsidP="004D4224">
            <w:pPr>
              <w:spacing w:after="160" w:line="360" w:lineRule="auto"/>
              <w:rPr>
                <w:sz w:val="20"/>
                <w:szCs w:val="20"/>
              </w:rPr>
            </w:pPr>
            <w:r w:rsidRPr="007324CC">
              <w:rPr>
                <w:sz w:val="20"/>
                <w:szCs w:val="20"/>
              </w:rPr>
              <w:t>Eligibility for senior healthcare support positions</w:t>
            </w:r>
          </w:p>
        </w:tc>
      </w:tr>
      <w:tr w:rsidR="004D4224" w:rsidRPr="007324CC" w14:paraId="655C1445" w14:textId="77777777" w:rsidTr="004D4224">
        <w:trPr>
          <w:jc w:val="center"/>
        </w:trPr>
        <w:tc>
          <w:tcPr>
            <w:tcW w:w="0" w:type="auto"/>
            <w:vMerge/>
            <w:shd w:val="clear" w:color="auto" w:fill="E7E6E6" w:themeFill="background2"/>
            <w:vAlign w:val="center"/>
            <w:hideMark/>
          </w:tcPr>
          <w:p w14:paraId="4BAE57D5"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7A6C6A68" w14:textId="77777777" w:rsidR="004D4224" w:rsidRPr="007324CC" w:rsidRDefault="004D4224" w:rsidP="004D4224">
            <w:pPr>
              <w:spacing w:after="160" w:line="360" w:lineRule="auto"/>
              <w:rPr>
                <w:sz w:val="20"/>
                <w:szCs w:val="20"/>
              </w:rPr>
            </w:pPr>
            <w:r w:rsidRPr="007324CC">
              <w:rPr>
                <w:sz w:val="20"/>
                <w:szCs w:val="20"/>
              </w:rPr>
              <w:t>Strengthen professional confidence and decision-making</w:t>
            </w:r>
          </w:p>
        </w:tc>
        <w:tc>
          <w:tcPr>
            <w:tcW w:w="2229" w:type="dxa"/>
            <w:shd w:val="clear" w:color="auto" w:fill="E7E6E6" w:themeFill="background2"/>
            <w:vAlign w:val="center"/>
            <w:hideMark/>
          </w:tcPr>
          <w:p w14:paraId="2C3B046E" w14:textId="2B6A5062" w:rsidR="004D4224" w:rsidRPr="007324CC" w:rsidRDefault="00D22E7C" w:rsidP="004D4224">
            <w:pPr>
              <w:spacing w:after="160" w:line="360" w:lineRule="auto"/>
              <w:rPr>
                <w:sz w:val="20"/>
                <w:szCs w:val="20"/>
              </w:rPr>
            </w:pPr>
            <w:r w:rsidRPr="00D22E7C">
              <w:rPr>
                <w:sz w:val="20"/>
                <w:szCs w:val="20"/>
              </w:rPr>
              <w:t>Be leaders of small care groups; be involved in quality improvement efforts</w:t>
            </w:r>
          </w:p>
        </w:tc>
        <w:tc>
          <w:tcPr>
            <w:tcW w:w="1617" w:type="dxa"/>
            <w:shd w:val="clear" w:color="auto" w:fill="E7E6E6" w:themeFill="background2"/>
            <w:vAlign w:val="center"/>
            <w:hideMark/>
          </w:tcPr>
          <w:p w14:paraId="6F25B21F" w14:textId="77777777" w:rsidR="004D4224" w:rsidRPr="007324CC" w:rsidRDefault="004D4224" w:rsidP="004D4224">
            <w:pPr>
              <w:spacing w:after="160" w:line="360" w:lineRule="auto"/>
              <w:rPr>
                <w:sz w:val="20"/>
                <w:szCs w:val="20"/>
              </w:rPr>
            </w:pPr>
            <w:r w:rsidRPr="007324CC">
              <w:rPr>
                <w:sz w:val="20"/>
                <w:szCs w:val="20"/>
              </w:rPr>
              <w:t>Leadership, problem-solving, critical thinking</w:t>
            </w:r>
          </w:p>
        </w:tc>
        <w:tc>
          <w:tcPr>
            <w:tcW w:w="2061" w:type="dxa"/>
            <w:shd w:val="clear" w:color="auto" w:fill="E7E6E6" w:themeFill="background2"/>
            <w:vAlign w:val="center"/>
            <w:hideMark/>
          </w:tcPr>
          <w:p w14:paraId="142F3804" w14:textId="77777777" w:rsidR="004D4224" w:rsidRPr="007324CC" w:rsidRDefault="004D4224" w:rsidP="004D4224">
            <w:pPr>
              <w:spacing w:after="160" w:line="360" w:lineRule="auto"/>
              <w:rPr>
                <w:sz w:val="20"/>
                <w:szCs w:val="20"/>
              </w:rPr>
            </w:pPr>
            <w:r w:rsidRPr="007324CC">
              <w:rPr>
                <w:sz w:val="20"/>
                <w:szCs w:val="20"/>
              </w:rPr>
              <w:t>Workplace leadership opportunities, mentorship</w:t>
            </w:r>
          </w:p>
        </w:tc>
        <w:tc>
          <w:tcPr>
            <w:tcW w:w="1833" w:type="dxa"/>
            <w:shd w:val="clear" w:color="auto" w:fill="E7E6E6" w:themeFill="background2"/>
            <w:vAlign w:val="center"/>
            <w:hideMark/>
          </w:tcPr>
          <w:p w14:paraId="7284A287" w14:textId="77777777" w:rsidR="004D4224" w:rsidRPr="007324CC" w:rsidRDefault="004D4224" w:rsidP="004D4224">
            <w:pPr>
              <w:spacing w:after="160" w:line="360" w:lineRule="auto"/>
              <w:rPr>
                <w:sz w:val="20"/>
                <w:szCs w:val="20"/>
              </w:rPr>
            </w:pPr>
            <w:r w:rsidRPr="007324CC">
              <w:rPr>
                <w:sz w:val="20"/>
                <w:szCs w:val="20"/>
              </w:rPr>
              <w:t>Recognition as a competent and reliable senior practitioner</w:t>
            </w:r>
          </w:p>
        </w:tc>
      </w:tr>
      <w:tr w:rsidR="004D4224" w:rsidRPr="007324CC" w14:paraId="71EA14E1" w14:textId="77777777" w:rsidTr="004D4224">
        <w:trPr>
          <w:jc w:val="center"/>
        </w:trPr>
        <w:tc>
          <w:tcPr>
            <w:tcW w:w="0" w:type="auto"/>
            <w:vMerge/>
            <w:shd w:val="clear" w:color="auto" w:fill="E7E6E6" w:themeFill="background2"/>
            <w:vAlign w:val="center"/>
            <w:hideMark/>
          </w:tcPr>
          <w:p w14:paraId="18828564" w14:textId="77777777" w:rsidR="004D4224" w:rsidRPr="007324CC" w:rsidRDefault="004D4224" w:rsidP="004D4224">
            <w:pPr>
              <w:spacing w:after="160" w:line="360" w:lineRule="auto"/>
              <w:jc w:val="both"/>
              <w:rPr>
                <w:sz w:val="20"/>
                <w:szCs w:val="20"/>
              </w:rPr>
            </w:pPr>
          </w:p>
        </w:tc>
        <w:tc>
          <w:tcPr>
            <w:tcW w:w="1831" w:type="dxa"/>
            <w:shd w:val="clear" w:color="auto" w:fill="E7E6E6" w:themeFill="background2"/>
            <w:vAlign w:val="center"/>
            <w:hideMark/>
          </w:tcPr>
          <w:p w14:paraId="62441D80" w14:textId="77777777" w:rsidR="004D4224" w:rsidRPr="007324CC" w:rsidRDefault="004D4224" w:rsidP="004D4224">
            <w:pPr>
              <w:spacing w:after="160" w:line="360" w:lineRule="auto"/>
              <w:rPr>
                <w:sz w:val="20"/>
                <w:szCs w:val="20"/>
              </w:rPr>
            </w:pPr>
            <w:r w:rsidRPr="007324CC">
              <w:rPr>
                <w:sz w:val="20"/>
                <w:szCs w:val="20"/>
              </w:rPr>
              <w:t>Establish strong professional reputation</w:t>
            </w:r>
          </w:p>
        </w:tc>
        <w:tc>
          <w:tcPr>
            <w:tcW w:w="2229" w:type="dxa"/>
            <w:shd w:val="clear" w:color="auto" w:fill="E7E6E6" w:themeFill="background2"/>
            <w:vAlign w:val="center"/>
            <w:hideMark/>
          </w:tcPr>
          <w:p w14:paraId="6A2C9EF9" w14:textId="29A08020" w:rsidR="004D4224" w:rsidRPr="007324CC" w:rsidRDefault="00D22E7C" w:rsidP="004D4224">
            <w:pPr>
              <w:spacing w:after="160" w:line="360" w:lineRule="auto"/>
              <w:rPr>
                <w:sz w:val="20"/>
                <w:szCs w:val="20"/>
              </w:rPr>
            </w:pPr>
            <w:r w:rsidRPr="00D22E7C">
              <w:rPr>
                <w:sz w:val="20"/>
                <w:szCs w:val="20"/>
              </w:rPr>
              <w:t>Keep CPD journal, have professional references, conduct service enhancement initiative</w:t>
            </w:r>
            <w:r w:rsidR="004D4224" w:rsidRPr="007324CC">
              <w:rPr>
                <w:sz w:val="20"/>
                <w:szCs w:val="20"/>
              </w:rPr>
              <w:t>s</w:t>
            </w:r>
          </w:p>
        </w:tc>
        <w:tc>
          <w:tcPr>
            <w:tcW w:w="1617" w:type="dxa"/>
            <w:shd w:val="clear" w:color="auto" w:fill="E7E6E6" w:themeFill="background2"/>
            <w:vAlign w:val="center"/>
            <w:hideMark/>
          </w:tcPr>
          <w:p w14:paraId="4CDBB0BD" w14:textId="77777777" w:rsidR="004D4224" w:rsidRPr="007324CC" w:rsidRDefault="004D4224" w:rsidP="004D4224">
            <w:pPr>
              <w:spacing w:after="160" w:line="360" w:lineRule="auto"/>
              <w:rPr>
                <w:sz w:val="20"/>
                <w:szCs w:val="20"/>
              </w:rPr>
            </w:pPr>
            <w:r w:rsidRPr="007324CC">
              <w:rPr>
                <w:sz w:val="20"/>
                <w:szCs w:val="20"/>
              </w:rPr>
              <w:t>Professional credibility, reflective practice</w:t>
            </w:r>
          </w:p>
        </w:tc>
        <w:tc>
          <w:tcPr>
            <w:tcW w:w="2061" w:type="dxa"/>
            <w:shd w:val="clear" w:color="auto" w:fill="E7E6E6" w:themeFill="background2"/>
            <w:vAlign w:val="center"/>
            <w:hideMark/>
          </w:tcPr>
          <w:p w14:paraId="23182D49" w14:textId="77777777" w:rsidR="004D4224" w:rsidRPr="007324CC" w:rsidRDefault="004D4224" w:rsidP="004D4224">
            <w:pPr>
              <w:spacing w:after="160" w:line="360" w:lineRule="auto"/>
              <w:rPr>
                <w:sz w:val="20"/>
                <w:szCs w:val="20"/>
              </w:rPr>
            </w:pPr>
            <w:r w:rsidRPr="007324CC">
              <w:rPr>
                <w:sz w:val="20"/>
                <w:szCs w:val="20"/>
              </w:rPr>
              <w:t>Employer support, CPD frameworks</w:t>
            </w:r>
          </w:p>
        </w:tc>
        <w:tc>
          <w:tcPr>
            <w:tcW w:w="1833" w:type="dxa"/>
            <w:shd w:val="clear" w:color="auto" w:fill="E7E6E6" w:themeFill="background2"/>
            <w:vAlign w:val="center"/>
            <w:hideMark/>
          </w:tcPr>
          <w:p w14:paraId="718E0F33" w14:textId="77777777" w:rsidR="004D4224" w:rsidRPr="007324CC" w:rsidRDefault="004D4224" w:rsidP="004D4224">
            <w:pPr>
              <w:spacing w:after="160" w:line="360" w:lineRule="auto"/>
              <w:rPr>
                <w:sz w:val="20"/>
                <w:szCs w:val="20"/>
              </w:rPr>
            </w:pPr>
            <w:r w:rsidRPr="007324CC">
              <w:rPr>
                <w:sz w:val="20"/>
                <w:szCs w:val="20"/>
              </w:rPr>
              <w:t>Sustainable career progression and long-term employability</w:t>
            </w:r>
          </w:p>
        </w:tc>
      </w:tr>
    </w:tbl>
    <w:p w14:paraId="43C00BB7" w14:textId="77777777" w:rsidR="008E7A18" w:rsidRPr="007324CC" w:rsidRDefault="008E7A18" w:rsidP="008E7A18">
      <w:pPr>
        <w:spacing w:line="360" w:lineRule="auto"/>
        <w:jc w:val="both"/>
      </w:pPr>
    </w:p>
    <w:p w14:paraId="3477CAAA" w14:textId="2B9418EF" w:rsidR="00A344CD" w:rsidRPr="007324CC" w:rsidRDefault="00A344CD" w:rsidP="0080651A">
      <w:pPr>
        <w:pStyle w:val="Heading1"/>
        <w:numPr>
          <w:ilvl w:val="0"/>
          <w:numId w:val="1"/>
        </w:numPr>
        <w:spacing w:line="360" w:lineRule="auto"/>
        <w:jc w:val="both"/>
        <w:rPr>
          <w:rFonts w:ascii="Arial" w:hAnsi="Arial" w:cs="Arial"/>
          <w:b/>
          <w:bCs/>
          <w:color w:val="auto"/>
          <w:sz w:val="32"/>
          <w:szCs w:val="32"/>
        </w:rPr>
      </w:pPr>
      <w:bookmarkStart w:id="5" w:name="_Toc223214963"/>
      <w:r w:rsidRPr="007324CC">
        <w:rPr>
          <w:rFonts w:ascii="Arial" w:hAnsi="Arial" w:cs="Arial"/>
          <w:b/>
          <w:bCs/>
          <w:color w:val="auto"/>
          <w:sz w:val="32"/>
          <w:szCs w:val="32"/>
        </w:rPr>
        <w:t>Building Personal Brand</w:t>
      </w:r>
      <w:bookmarkEnd w:id="5"/>
      <w:r w:rsidRPr="007324CC">
        <w:rPr>
          <w:rFonts w:ascii="Arial" w:hAnsi="Arial" w:cs="Arial"/>
          <w:b/>
          <w:bCs/>
          <w:color w:val="auto"/>
          <w:sz w:val="32"/>
          <w:szCs w:val="32"/>
        </w:rPr>
        <w:t xml:space="preserve"> </w:t>
      </w:r>
    </w:p>
    <w:p w14:paraId="25F2EBC5" w14:textId="629105BE" w:rsidR="00A344CD" w:rsidRPr="007324CC" w:rsidRDefault="00F53D59" w:rsidP="0080651A">
      <w:pPr>
        <w:spacing w:line="360" w:lineRule="auto"/>
        <w:jc w:val="both"/>
      </w:pPr>
      <w:r w:rsidRPr="00F53D59">
        <w:t>Personal branding is a key to professionalism, credibility and determination in the field of health and social care</w:t>
      </w:r>
      <w:r w:rsidR="001813BB">
        <w:t xml:space="preserve"> (</w:t>
      </w:r>
      <w:proofErr w:type="spellStart"/>
      <w:r w:rsidR="001813BB" w:rsidRPr="000348FA">
        <w:rPr>
          <w:rFonts w:cs="Arial"/>
          <w:szCs w:val="22"/>
        </w:rPr>
        <w:t>Musch</w:t>
      </w:r>
      <w:proofErr w:type="spellEnd"/>
      <w:r w:rsidR="001813BB">
        <w:rPr>
          <w:rFonts w:cs="Arial"/>
          <w:szCs w:val="22"/>
        </w:rPr>
        <w:t xml:space="preserve"> et al., 2023)</w:t>
      </w:r>
      <w:r w:rsidRPr="00F53D59">
        <w:t>. To match the values of my personal brand to my career aspiration of becoming a Senior Healthcare Support Worker, I would emphasi</w:t>
      </w:r>
      <w:r w:rsidR="003A0B28">
        <w:t>s</w:t>
      </w:r>
      <w:r w:rsidRPr="00F53D59">
        <w:t>e my caring nature, practical care experience, and commitment to life-long learning. LinkedIn can be viewed as one of my principal resources since I could form there my professional profile presenting my qualifications, work experience, training certificates, and key skills</w:t>
      </w:r>
      <w:r w:rsidR="000372EF">
        <w:t xml:space="preserve"> (</w:t>
      </w:r>
      <w:r w:rsidR="000372EF" w:rsidRPr="000348FA">
        <w:rPr>
          <w:rFonts w:cs="Arial"/>
          <w:szCs w:val="22"/>
        </w:rPr>
        <w:t>Quintero</w:t>
      </w:r>
      <w:r w:rsidR="000372EF">
        <w:rPr>
          <w:rFonts w:cs="Arial"/>
          <w:szCs w:val="22"/>
        </w:rPr>
        <w:t xml:space="preserve"> et al., 2025)</w:t>
      </w:r>
      <w:r w:rsidRPr="00F53D59">
        <w:t>. I would also want to attend healthcare networking events, career fairs, and employer workshops as a way of developing personal connections in the workplace and getting more employment opportunities. Moreover, I am able to reinforce my professional identity by posting the content that is relevant like reflective case examples, short articles about person- centred care, and my experience at work</w:t>
      </w:r>
      <w:r w:rsidR="00AA0507">
        <w:t xml:space="preserve"> (</w:t>
      </w:r>
      <w:r w:rsidR="00AA0507" w:rsidRPr="000348FA">
        <w:rPr>
          <w:rFonts w:cs="Arial"/>
          <w:szCs w:val="22"/>
        </w:rPr>
        <w:t>Trang</w:t>
      </w:r>
      <w:r w:rsidR="00AA0507">
        <w:rPr>
          <w:rFonts w:cs="Arial"/>
          <w:szCs w:val="22"/>
        </w:rPr>
        <w:t xml:space="preserve"> et al, 2024)</w:t>
      </w:r>
      <w:r w:rsidRPr="00F53D59">
        <w:t>. The given method would prove my skills, my belief in quality care, and my career advancement desire</w:t>
      </w:r>
      <w:r w:rsidR="0080651A" w:rsidRPr="007324CC">
        <w:t>.</w:t>
      </w:r>
    </w:p>
    <w:p w14:paraId="78C083B7" w14:textId="580643A1" w:rsidR="00A344CD" w:rsidRPr="007324CC" w:rsidRDefault="00D878ED" w:rsidP="00404E02">
      <w:pPr>
        <w:pStyle w:val="Heading1"/>
        <w:numPr>
          <w:ilvl w:val="0"/>
          <w:numId w:val="1"/>
        </w:numPr>
        <w:spacing w:line="360" w:lineRule="auto"/>
        <w:jc w:val="both"/>
        <w:rPr>
          <w:rFonts w:ascii="Arial" w:hAnsi="Arial" w:cs="Arial"/>
          <w:b/>
          <w:bCs/>
          <w:color w:val="auto"/>
          <w:sz w:val="32"/>
          <w:szCs w:val="32"/>
        </w:rPr>
      </w:pPr>
      <w:bookmarkStart w:id="6" w:name="_Toc223214964"/>
      <w:r w:rsidRPr="007324CC">
        <w:rPr>
          <w:rFonts w:ascii="Arial" w:hAnsi="Arial" w:cs="Arial"/>
          <w:b/>
          <w:bCs/>
          <w:color w:val="auto"/>
          <w:sz w:val="32"/>
          <w:szCs w:val="32"/>
        </w:rPr>
        <w:t xml:space="preserve">Professional </w:t>
      </w:r>
      <w:r w:rsidR="00404E02" w:rsidRPr="007324CC">
        <w:rPr>
          <w:rFonts w:ascii="Arial" w:hAnsi="Arial" w:cs="Arial"/>
          <w:b/>
          <w:bCs/>
          <w:color w:val="auto"/>
          <w:sz w:val="32"/>
          <w:szCs w:val="32"/>
        </w:rPr>
        <w:t>I</w:t>
      </w:r>
      <w:r w:rsidRPr="007324CC">
        <w:rPr>
          <w:rFonts w:ascii="Arial" w:hAnsi="Arial" w:cs="Arial"/>
          <w:b/>
          <w:bCs/>
          <w:color w:val="auto"/>
          <w:sz w:val="32"/>
          <w:szCs w:val="32"/>
        </w:rPr>
        <w:t>dentity</w:t>
      </w:r>
      <w:bookmarkEnd w:id="6"/>
      <w:r w:rsidRPr="007324CC">
        <w:rPr>
          <w:rFonts w:ascii="Arial" w:hAnsi="Arial" w:cs="Arial"/>
          <w:b/>
          <w:bCs/>
          <w:color w:val="auto"/>
          <w:sz w:val="32"/>
          <w:szCs w:val="32"/>
        </w:rPr>
        <w:t xml:space="preserve"> </w:t>
      </w:r>
    </w:p>
    <w:p w14:paraId="321C261D" w14:textId="342FD05F" w:rsidR="00404E02" w:rsidRPr="007324CC" w:rsidRDefault="00942BEF" w:rsidP="00404E02">
      <w:pPr>
        <w:spacing w:line="360" w:lineRule="auto"/>
        <w:jc w:val="both"/>
      </w:pPr>
      <w:r w:rsidRPr="00942BEF">
        <w:t>Professional identity is a factor that should be developed so that it is easy to communicate my skills and experiences to the prospective employers working in the health and social care sector</w:t>
      </w:r>
      <w:r w:rsidR="005C28CC">
        <w:t xml:space="preserve"> (</w:t>
      </w:r>
      <w:r w:rsidR="005C28CC" w:rsidRPr="000348FA">
        <w:rPr>
          <w:rFonts w:cs="Arial"/>
          <w:szCs w:val="22"/>
        </w:rPr>
        <w:t>Lewis, Jamieson and Smith, 2025</w:t>
      </w:r>
      <w:r w:rsidR="005C28CC">
        <w:rPr>
          <w:rFonts w:cs="Arial"/>
          <w:szCs w:val="22"/>
        </w:rPr>
        <w:t>)</w:t>
      </w:r>
      <w:r w:rsidRPr="00942BEF">
        <w:t>. The first approach involves ensuring that my CV is well organi</w:t>
      </w:r>
      <w:r w:rsidR="0041060A">
        <w:t>s</w:t>
      </w:r>
      <w:r w:rsidRPr="00942BEF">
        <w:t>ed and my relevant qualifications, training and vast experience as a Support Worker and Senior Support Worker are vividly displayed. Another thing I would do is to align each cover letter with each particular job description and highlight my practical skills in care, and knowledge protection and my attitude towards person-centred care. Moreover, updating my profile on LinkedIn would enhance my online influence by demonstrating my accomplishments, credentials, and professional testimonials</w:t>
      </w:r>
      <w:r w:rsidR="007D0D95">
        <w:t xml:space="preserve"> (</w:t>
      </w:r>
      <w:proofErr w:type="spellStart"/>
      <w:r w:rsidR="007D0D95" w:rsidRPr="000348FA">
        <w:rPr>
          <w:rFonts w:cs="Arial"/>
          <w:szCs w:val="22"/>
        </w:rPr>
        <w:t>Heidar</w:t>
      </w:r>
      <w:proofErr w:type="spellEnd"/>
      <w:r w:rsidR="007D0D95" w:rsidRPr="000348FA">
        <w:rPr>
          <w:rFonts w:cs="Arial"/>
          <w:szCs w:val="22"/>
        </w:rPr>
        <w:t xml:space="preserve">, </w:t>
      </w:r>
      <w:proofErr w:type="spellStart"/>
      <w:r w:rsidR="007D0D95" w:rsidRPr="000348FA">
        <w:rPr>
          <w:rFonts w:cs="Arial"/>
          <w:szCs w:val="22"/>
        </w:rPr>
        <w:t>Salimi</w:t>
      </w:r>
      <w:proofErr w:type="spellEnd"/>
      <w:r w:rsidR="007D0D95" w:rsidRPr="000348FA">
        <w:rPr>
          <w:rFonts w:cs="Arial"/>
          <w:szCs w:val="22"/>
        </w:rPr>
        <w:t xml:space="preserve"> and </w:t>
      </w:r>
      <w:proofErr w:type="spellStart"/>
      <w:r w:rsidR="007D0D95" w:rsidRPr="000348FA">
        <w:rPr>
          <w:rFonts w:cs="Arial"/>
          <w:szCs w:val="22"/>
        </w:rPr>
        <w:t>Mehrvarz</w:t>
      </w:r>
      <w:proofErr w:type="spellEnd"/>
      <w:r w:rsidR="007D0D95" w:rsidRPr="000348FA">
        <w:rPr>
          <w:rFonts w:cs="Arial"/>
          <w:szCs w:val="22"/>
        </w:rPr>
        <w:t>, 2023</w:t>
      </w:r>
      <w:r w:rsidR="007D0D95">
        <w:rPr>
          <w:rFonts w:cs="Arial"/>
          <w:szCs w:val="22"/>
        </w:rPr>
        <w:t>)</w:t>
      </w:r>
      <w:r w:rsidRPr="00942BEF">
        <w:t>. Such an integrated strategy would assist in making me look as a qualified, professional, and career-oriented healthcare expert</w:t>
      </w:r>
      <w:r w:rsidR="00404E02" w:rsidRPr="007324CC">
        <w:t>.</w:t>
      </w:r>
    </w:p>
    <w:p w14:paraId="327548A0" w14:textId="73E5A0C9" w:rsidR="00670E63" w:rsidRPr="007324CC" w:rsidRDefault="00670E63" w:rsidP="00670E63">
      <w:pPr>
        <w:pStyle w:val="Heading1"/>
        <w:numPr>
          <w:ilvl w:val="0"/>
          <w:numId w:val="1"/>
        </w:numPr>
        <w:spacing w:line="360" w:lineRule="auto"/>
        <w:jc w:val="both"/>
        <w:rPr>
          <w:rFonts w:ascii="Arial" w:hAnsi="Arial" w:cs="Arial"/>
          <w:b/>
          <w:bCs/>
          <w:color w:val="auto"/>
          <w:sz w:val="32"/>
          <w:szCs w:val="32"/>
        </w:rPr>
      </w:pPr>
      <w:bookmarkStart w:id="7" w:name="_Toc223214965"/>
      <w:r w:rsidRPr="007324CC">
        <w:rPr>
          <w:rFonts w:ascii="Arial" w:hAnsi="Arial" w:cs="Arial"/>
          <w:b/>
          <w:bCs/>
          <w:color w:val="auto"/>
          <w:sz w:val="32"/>
          <w:szCs w:val="32"/>
        </w:rPr>
        <w:t>Building a Network for Successful Environment</w:t>
      </w:r>
      <w:bookmarkEnd w:id="7"/>
      <w:r w:rsidRPr="007324CC">
        <w:rPr>
          <w:rFonts w:ascii="Arial" w:hAnsi="Arial" w:cs="Arial"/>
          <w:b/>
          <w:bCs/>
          <w:color w:val="auto"/>
          <w:sz w:val="32"/>
          <w:szCs w:val="32"/>
        </w:rPr>
        <w:t xml:space="preserve"> </w:t>
      </w:r>
    </w:p>
    <w:p w14:paraId="55407C52" w14:textId="35103700" w:rsidR="00670E63" w:rsidRPr="007324CC" w:rsidRDefault="00E146CF" w:rsidP="00670E63">
      <w:pPr>
        <w:spacing w:line="360" w:lineRule="auto"/>
        <w:jc w:val="both"/>
      </w:pPr>
      <w:r w:rsidRPr="00E146CF">
        <w:t>The creation of professional network is the critical step towards successful employment in the health and social care industry since it will assist people to find opportunities, receive guidance, and keep updated on the developments in the industry</w:t>
      </w:r>
      <w:r w:rsidR="00CC2D9D">
        <w:t xml:space="preserve"> (</w:t>
      </w:r>
      <w:proofErr w:type="spellStart"/>
      <w:r w:rsidR="00CC2D9D" w:rsidRPr="000348FA">
        <w:rPr>
          <w:rFonts w:cs="Arial"/>
          <w:szCs w:val="22"/>
        </w:rPr>
        <w:t>Shiri</w:t>
      </w:r>
      <w:proofErr w:type="spellEnd"/>
      <w:r w:rsidR="00CC2D9D">
        <w:rPr>
          <w:rFonts w:cs="Arial"/>
          <w:szCs w:val="22"/>
        </w:rPr>
        <w:t xml:space="preserve"> et al., 2023)</w:t>
      </w:r>
      <w:r w:rsidRPr="00E146CF">
        <w:t>. Networking enables the professionals to exchange the knowledge, learn best practices and support career advancement. I can build my career pathway by engaging in relationship with more seasoned colleagues and supervisors at my workplace who can be my mentors, delivering feedback, training advice, and professional references</w:t>
      </w:r>
      <w:r w:rsidR="00453875">
        <w:t xml:space="preserve"> (</w:t>
      </w:r>
      <w:r w:rsidR="00453875" w:rsidRPr="000348FA">
        <w:rPr>
          <w:rFonts w:cs="Arial"/>
          <w:szCs w:val="22"/>
        </w:rPr>
        <w:t>Morse</w:t>
      </w:r>
      <w:r w:rsidR="00453875">
        <w:rPr>
          <w:rFonts w:cs="Arial"/>
          <w:szCs w:val="22"/>
        </w:rPr>
        <w:t xml:space="preserve"> et al., 2022)</w:t>
      </w:r>
      <w:r w:rsidRPr="00E146CF">
        <w:t>. I will also be able to interact with professional bodies, including Skills for Care as they provide career products, workshops and advice to care workers. Participation in local healthcare career fairs, training and employer open days organised by NHS England will additionally assist me to form professional relationships, knowledge expansion and more job opportunities</w:t>
      </w:r>
      <w:r w:rsidR="001B5C9E">
        <w:t xml:space="preserve"> (</w:t>
      </w:r>
      <w:r w:rsidR="001B5C9E" w:rsidRPr="000348FA">
        <w:rPr>
          <w:rFonts w:cs="Arial"/>
          <w:szCs w:val="22"/>
        </w:rPr>
        <w:t>Harvey-Rich, Kelly</w:t>
      </w:r>
      <w:r w:rsidR="001B5C9E">
        <w:rPr>
          <w:rFonts w:cs="Arial"/>
          <w:szCs w:val="22"/>
        </w:rPr>
        <w:t xml:space="preserve"> </w:t>
      </w:r>
      <w:r w:rsidR="001B5C9E" w:rsidRPr="000348FA">
        <w:rPr>
          <w:rFonts w:cs="Arial"/>
          <w:szCs w:val="22"/>
        </w:rPr>
        <w:t>and Stockton, 2026</w:t>
      </w:r>
      <w:r w:rsidR="001B5C9E">
        <w:rPr>
          <w:rFonts w:cs="Arial"/>
          <w:szCs w:val="22"/>
        </w:rPr>
        <w:t>)</w:t>
      </w:r>
      <w:r w:rsidR="005A6C27" w:rsidRPr="007324CC">
        <w:t>.</w:t>
      </w:r>
    </w:p>
    <w:p w14:paraId="40838F91" w14:textId="63DF56C1" w:rsidR="00A45C13" w:rsidRPr="007324CC" w:rsidRDefault="00670E63" w:rsidP="00670E63">
      <w:pPr>
        <w:pStyle w:val="Heading1"/>
        <w:numPr>
          <w:ilvl w:val="0"/>
          <w:numId w:val="1"/>
        </w:numPr>
        <w:spacing w:line="360" w:lineRule="auto"/>
        <w:jc w:val="both"/>
        <w:rPr>
          <w:rFonts w:ascii="Arial" w:hAnsi="Arial" w:cs="Arial"/>
          <w:b/>
          <w:bCs/>
          <w:color w:val="auto"/>
          <w:sz w:val="32"/>
          <w:szCs w:val="32"/>
        </w:rPr>
      </w:pPr>
      <w:bookmarkStart w:id="8" w:name="_Toc223214966"/>
      <w:r w:rsidRPr="007324CC">
        <w:rPr>
          <w:rFonts w:ascii="Arial" w:hAnsi="Arial" w:cs="Arial"/>
          <w:b/>
          <w:bCs/>
          <w:color w:val="auto"/>
          <w:sz w:val="32"/>
          <w:szCs w:val="32"/>
        </w:rPr>
        <w:t>Conclusion</w:t>
      </w:r>
      <w:bookmarkEnd w:id="8"/>
      <w:r w:rsidRPr="007324CC">
        <w:rPr>
          <w:rFonts w:ascii="Arial" w:hAnsi="Arial" w:cs="Arial"/>
          <w:b/>
          <w:bCs/>
          <w:color w:val="auto"/>
          <w:sz w:val="32"/>
          <w:szCs w:val="32"/>
        </w:rPr>
        <w:t xml:space="preserve"> </w:t>
      </w:r>
    </w:p>
    <w:p w14:paraId="69C1C374" w14:textId="618D52C2" w:rsidR="00EE32BA" w:rsidRPr="007324CC" w:rsidRDefault="00DF6AF0" w:rsidP="00EE32BA">
      <w:pPr>
        <w:spacing w:line="360" w:lineRule="auto"/>
        <w:jc w:val="both"/>
      </w:pPr>
      <w:r>
        <w:t>T</w:t>
      </w:r>
      <w:r w:rsidRPr="00DF6AF0">
        <w:t>his report has examined the employability skills needed in the position of a Senior Healthcare Support Worker and examined the role of communication, teamwork, problem-solving, time management, and clinical competence in the provision of safe and person-centred care. The self-assessment showed that my current experience, qualifications, and training are well matched to the job requirements, as well as showing areas of improvement including higher qualifications, digital skills, and clinical knowledge. There was a formulated five-year action plan to ensure persistent professional development in the form of education, training, and working experience. The report also identified ways of establishing a good personal brand, its professional identity, and good networking contact. I am strongly encouraged and determined to follow this line of career and contribute to the development of quality health and social care services</w:t>
      </w:r>
      <w:r w:rsidR="00EE32BA" w:rsidRPr="007324CC">
        <w:t>.</w:t>
      </w:r>
    </w:p>
    <w:p w14:paraId="3E526710" w14:textId="49742F61" w:rsidR="007A0D69" w:rsidRPr="007324CC" w:rsidRDefault="007A0D69" w:rsidP="00670E63">
      <w:pPr>
        <w:spacing w:line="360" w:lineRule="auto"/>
        <w:jc w:val="both"/>
      </w:pPr>
    </w:p>
    <w:p w14:paraId="64C924C1" w14:textId="1393DA68" w:rsidR="00225B66" w:rsidRPr="007324CC" w:rsidRDefault="00225B66">
      <w:pPr>
        <w:rPr>
          <w:rFonts w:cs="Arial"/>
        </w:rPr>
      </w:pPr>
      <w:r w:rsidRPr="007324CC">
        <w:rPr>
          <w:rFonts w:cs="Arial"/>
        </w:rPr>
        <w:br w:type="page"/>
      </w:r>
    </w:p>
    <w:p w14:paraId="66A8692B" w14:textId="77777777" w:rsidR="00CB564D" w:rsidRDefault="00CB564D" w:rsidP="00CB564D">
      <w:pPr>
        <w:pStyle w:val="Heading1"/>
        <w:spacing w:line="360" w:lineRule="auto"/>
        <w:jc w:val="both"/>
        <w:rPr>
          <w:rFonts w:ascii="Arial" w:hAnsi="Arial" w:cs="Arial"/>
          <w:b/>
          <w:bCs/>
          <w:color w:val="auto"/>
          <w:sz w:val="32"/>
          <w:szCs w:val="32"/>
        </w:rPr>
      </w:pPr>
      <w:bookmarkStart w:id="9" w:name="_Toc223214967"/>
      <w:r w:rsidRPr="00CB564D">
        <w:rPr>
          <w:rFonts w:ascii="Arial" w:hAnsi="Arial" w:cs="Arial"/>
          <w:b/>
          <w:bCs/>
          <w:color w:val="auto"/>
          <w:sz w:val="32"/>
          <w:szCs w:val="32"/>
        </w:rPr>
        <w:t>References</w:t>
      </w:r>
      <w:bookmarkEnd w:id="9"/>
    </w:p>
    <w:p w14:paraId="2904C691" w14:textId="77777777" w:rsidR="00CB564D" w:rsidRDefault="00CB564D" w:rsidP="00CB564D">
      <w:pPr>
        <w:spacing w:after="0" w:line="360" w:lineRule="auto"/>
        <w:jc w:val="both"/>
        <w:rPr>
          <w:rFonts w:cs="Arial"/>
          <w:szCs w:val="22"/>
        </w:rPr>
      </w:pPr>
      <w:proofErr w:type="spellStart"/>
      <w:r w:rsidRPr="00A90CA6">
        <w:rPr>
          <w:rFonts w:cs="Arial"/>
          <w:szCs w:val="22"/>
        </w:rPr>
        <w:t>Halmetoja</w:t>
      </w:r>
      <w:proofErr w:type="spellEnd"/>
      <w:r w:rsidRPr="00A90CA6">
        <w:rPr>
          <w:rFonts w:cs="Arial"/>
          <w:szCs w:val="22"/>
        </w:rPr>
        <w:t xml:space="preserve">, A., </w:t>
      </w:r>
      <w:proofErr w:type="spellStart"/>
      <w:r w:rsidRPr="00A90CA6">
        <w:rPr>
          <w:rFonts w:cs="Arial"/>
          <w:szCs w:val="22"/>
        </w:rPr>
        <w:t>Teittinen</w:t>
      </w:r>
      <w:proofErr w:type="spellEnd"/>
      <w:r w:rsidRPr="00A90CA6">
        <w:rPr>
          <w:rFonts w:cs="Arial"/>
          <w:szCs w:val="22"/>
        </w:rPr>
        <w:t xml:space="preserve">, A. and </w:t>
      </w:r>
      <w:proofErr w:type="spellStart"/>
      <w:r w:rsidRPr="00A90CA6">
        <w:rPr>
          <w:rFonts w:cs="Arial"/>
          <w:szCs w:val="22"/>
        </w:rPr>
        <w:t>Laaksonen</w:t>
      </w:r>
      <w:proofErr w:type="spellEnd"/>
      <w:r w:rsidRPr="00A90CA6">
        <w:rPr>
          <w:rFonts w:cs="Arial"/>
          <w:szCs w:val="22"/>
        </w:rPr>
        <w:t xml:space="preserve">, R. </w:t>
      </w:r>
      <w:r>
        <w:rPr>
          <w:rFonts w:cs="Arial"/>
          <w:szCs w:val="22"/>
        </w:rPr>
        <w:t>(</w:t>
      </w:r>
      <w:r w:rsidRPr="00A90CA6">
        <w:rPr>
          <w:rFonts w:cs="Arial"/>
          <w:szCs w:val="22"/>
        </w:rPr>
        <w:t>2024</w:t>
      </w:r>
      <w:r>
        <w:rPr>
          <w:rFonts w:cs="Arial"/>
          <w:szCs w:val="22"/>
        </w:rPr>
        <w:t>)</w:t>
      </w:r>
      <w:r w:rsidRPr="00A90CA6">
        <w:rPr>
          <w:rFonts w:cs="Arial"/>
          <w:szCs w:val="22"/>
        </w:rPr>
        <w:t>. Challenges and responsibilities in the medication management process in 24/7 group housing services for adults with intellectual disability: Interviews with nurses. </w:t>
      </w:r>
      <w:r w:rsidRPr="00A90CA6">
        <w:rPr>
          <w:rFonts w:cs="Arial"/>
          <w:i/>
          <w:iCs/>
          <w:szCs w:val="22"/>
        </w:rPr>
        <w:t>Journal of Intellectual Disabilities</w:t>
      </w:r>
      <w:r w:rsidRPr="00A90CA6">
        <w:rPr>
          <w:rFonts w:cs="Arial"/>
          <w:szCs w:val="22"/>
        </w:rPr>
        <w:t>, </w:t>
      </w:r>
      <w:r w:rsidRPr="00A90CA6">
        <w:rPr>
          <w:rFonts w:cs="Arial"/>
          <w:i/>
          <w:iCs/>
          <w:szCs w:val="22"/>
        </w:rPr>
        <w:t>28</w:t>
      </w:r>
      <w:r w:rsidRPr="00A90CA6">
        <w:rPr>
          <w:rFonts w:cs="Arial"/>
          <w:szCs w:val="22"/>
        </w:rPr>
        <w:t>(2), pp.372-392.</w:t>
      </w:r>
    </w:p>
    <w:p w14:paraId="37428271" w14:textId="77777777" w:rsidR="00CB564D" w:rsidRPr="00D0112F" w:rsidRDefault="00CB564D" w:rsidP="00CB564D">
      <w:pPr>
        <w:spacing w:after="0" w:line="360" w:lineRule="auto"/>
        <w:jc w:val="both"/>
        <w:rPr>
          <w:rFonts w:cs="Arial"/>
          <w:szCs w:val="22"/>
          <w:lang w:val="en-US"/>
        </w:rPr>
      </w:pPr>
      <w:r w:rsidRPr="000348FA">
        <w:rPr>
          <w:rFonts w:cs="Arial"/>
          <w:szCs w:val="22"/>
        </w:rPr>
        <w:t xml:space="preserve">Harvey-Rich, O., Kelly, E. and Stockton, I. </w:t>
      </w:r>
      <w:r>
        <w:rPr>
          <w:rFonts w:cs="Arial"/>
          <w:szCs w:val="22"/>
        </w:rPr>
        <w:t>(</w:t>
      </w:r>
      <w:r w:rsidRPr="000348FA">
        <w:rPr>
          <w:rFonts w:cs="Arial"/>
          <w:szCs w:val="22"/>
        </w:rPr>
        <w:t>2026</w:t>
      </w:r>
      <w:r>
        <w:rPr>
          <w:rFonts w:cs="Arial"/>
          <w:szCs w:val="22"/>
        </w:rPr>
        <w:t>)</w:t>
      </w:r>
      <w:r w:rsidRPr="000348FA">
        <w:rPr>
          <w:rFonts w:cs="Arial"/>
          <w:szCs w:val="22"/>
        </w:rPr>
        <w:t>. Career pathways between occupations in the English NHS. </w:t>
      </w:r>
      <w:r w:rsidRPr="000348FA">
        <w:rPr>
          <w:rFonts w:cs="Arial"/>
          <w:i/>
          <w:iCs/>
          <w:szCs w:val="22"/>
        </w:rPr>
        <w:t>The Institute for Fiscal Studies</w:t>
      </w:r>
      <w:r w:rsidRPr="000348FA">
        <w:rPr>
          <w:rFonts w:cs="Arial"/>
          <w:szCs w:val="22"/>
        </w:rPr>
        <w:t>.</w:t>
      </w:r>
    </w:p>
    <w:p w14:paraId="0D92F3C2" w14:textId="77777777" w:rsidR="00CB564D" w:rsidRDefault="00CB564D" w:rsidP="00CB564D">
      <w:pPr>
        <w:spacing w:after="0" w:line="360" w:lineRule="auto"/>
        <w:jc w:val="both"/>
        <w:rPr>
          <w:rFonts w:cs="Arial"/>
          <w:szCs w:val="22"/>
          <w:lang w:val="en-US"/>
        </w:rPr>
      </w:pPr>
      <w:proofErr w:type="spellStart"/>
      <w:r w:rsidRPr="000348FA">
        <w:rPr>
          <w:rFonts w:cs="Arial"/>
          <w:szCs w:val="22"/>
        </w:rPr>
        <w:t>Heidari</w:t>
      </w:r>
      <w:proofErr w:type="spellEnd"/>
      <w:r w:rsidRPr="000348FA">
        <w:rPr>
          <w:rFonts w:cs="Arial"/>
          <w:szCs w:val="22"/>
        </w:rPr>
        <w:t xml:space="preserve">, E., </w:t>
      </w:r>
      <w:proofErr w:type="spellStart"/>
      <w:r w:rsidRPr="000348FA">
        <w:rPr>
          <w:rFonts w:cs="Arial"/>
          <w:szCs w:val="22"/>
        </w:rPr>
        <w:t>Salimi</w:t>
      </w:r>
      <w:proofErr w:type="spellEnd"/>
      <w:r w:rsidRPr="000348FA">
        <w:rPr>
          <w:rFonts w:cs="Arial"/>
          <w:szCs w:val="22"/>
        </w:rPr>
        <w:t xml:space="preserve">, G. and </w:t>
      </w:r>
      <w:proofErr w:type="spellStart"/>
      <w:r w:rsidRPr="000348FA">
        <w:rPr>
          <w:rFonts w:cs="Arial"/>
          <w:szCs w:val="22"/>
        </w:rPr>
        <w:t>Mehrvarz</w:t>
      </w:r>
      <w:proofErr w:type="spellEnd"/>
      <w:r w:rsidRPr="000348FA">
        <w:rPr>
          <w:rFonts w:cs="Arial"/>
          <w:szCs w:val="22"/>
        </w:rPr>
        <w:t xml:space="preserve">, M. </w:t>
      </w:r>
      <w:r>
        <w:rPr>
          <w:rFonts w:cs="Arial"/>
          <w:szCs w:val="22"/>
        </w:rPr>
        <w:t>(</w:t>
      </w:r>
      <w:r w:rsidRPr="000348FA">
        <w:rPr>
          <w:rFonts w:cs="Arial"/>
          <w:szCs w:val="22"/>
        </w:rPr>
        <w:t>2023</w:t>
      </w:r>
      <w:r>
        <w:rPr>
          <w:rFonts w:cs="Arial"/>
          <w:szCs w:val="22"/>
        </w:rPr>
        <w:t>)</w:t>
      </w:r>
      <w:r w:rsidRPr="000348FA">
        <w:rPr>
          <w:rFonts w:cs="Arial"/>
          <w:szCs w:val="22"/>
        </w:rPr>
        <w:t>. The influence of online social networks and online social capital on constructing a new graduate students’ professional identity. </w:t>
      </w:r>
      <w:r w:rsidRPr="000348FA">
        <w:rPr>
          <w:rFonts w:cs="Arial"/>
          <w:i/>
          <w:iCs/>
          <w:szCs w:val="22"/>
        </w:rPr>
        <w:t>Interactive Learning Environments</w:t>
      </w:r>
      <w:r w:rsidRPr="000348FA">
        <w:rPr>
          <w:rFonts w:cs="Arial"/>
          <w:szCs w:val="22"/>
        </w:rPr>
        <w:t>, </w:t>
      </w:r>
      <w:r w:rsidRPr="000348FA">
        <w:rPr>
          <w:rFonts w:cs="Arial"/>
          <w:i/>
          <w:iCs/>
          <w:szCs w:val="22"/>
        </w:rPr>
        <w:t>31</w:t>
      </w:r>
      <w:r w:rsidRPr="000348FA">
        <w:rPr>
          <w:rFonts w:cs="Arial"/>
          <w:szCs w:val="22"/>
        </w:rPr>
        <w:t>(1), pp.214-231.</w:t>
      </w:r>
    </w:p>
    <w:p w14:paraId="599E109F" w14:textId="77777777" w:rsidR="00CB564D" w:rsidRDefault="00CB564D" w:rsidP="00CB564D">
      <w:pPr>
        <w:spacing w:after="0" w:line="360" w:lineRule="auto"/>
        <w:jc w:val="both"/>
        <w:rPr>
          <w:rFonts w:cs="Arial"/>
          <w:szCs w:val="22"/>
        </w:rPr>
      </w:pPr>
      <w:r w:rsidRPr="000348FA">
        <w:rPr>
          <w:rFonts w:cs="Arial"/>
          <w:szCs w:val="22"/>
        </w:rPr>
        <w:t xml:space="preserve">Lewis, A., Jamieson, J. and Smith, C.A. </w:t>
      </w:r>
      <w:r>
        <w:rPr>
          <w:rFonts w:cs="Arial"/>
          <w:szCs w:val="22"/>
        </w:rPr>
        <w:t>(</w:t>
      </w:r>
      <w:r w:rsidRPr="000348FA">
        <w:rPr>
          <w:rFonts w:cs="Arial"/>
          <w:szCs w:val="22"/>
        </w:rPr>
        <w:t>2025</w:t>
      </w:r>
      <w:r>
        <w:rPr>
          <w:rFonts w:cs="Arial"/>
          <w:szCs w:val="22"/>
        </w:rPr>
        <w:t>)</w:t>
      </w:r>
      <w:r w:rsidRPr="000348FA">
        <w:rPr>
          <w:rFonts w:cs="Arial"/>
          <w:szCs w:val="22"/>
        </w:rPr>
        <w:t>. Professional identity formation in allied health: A systematic review with narrative synthesis. </w:t>
      </w:r>
      <w:r w:rsidRPr="000348FA">
        <w:rPr>
          <w:rFonts w:cs="Arial"/>
          <w:i/>
          <w:iCs/>
          <w:szCs w:val="22"/>
        </w:rPr>
        <w:t>Teaching and Learning in Medicine</w:t>
      </w:r>
      <w:r w:rsidRPr="000348FA">
        <w:rPr>
          <w:rFonts w:cs="Arial"/>
          <w:szCs w:val="22"/>
        </w:rPr>
        <w:t>, </w:t>
      </w:r>
      <w:r w:rsidRPr="000348FA">
        <w:rPr>
          <w:rFonts w:cs="Arial"/>
          <w:i/>
          <w:iCs/>
          <w:szCs w:val="22"/>
        </w:rPr>
        <w:t>37</w:t>
      </w:r>
      <w:r w:rsidRPr="000348FA">
        <w:rPr>
          <w:rFonts w:cs="Arial"/>
          <w:szCs w:val="22"/>
        </w:rPr>
        <w:t>(1), pp.24-40.</w:t>
      </w:r>
    </w:p>
    <w:p w14:paraId="1FF097FA" w14:textId="77777777" w:rsidR="00CB564D" w:rsidRDefault="00CB564D" w:rsidP="00CB564D">
      <w:pPr>
        <w:spacing w:after="0" w:line="360" w:lineRule="auto"/>
        <w:jc w:val="both"/>
        <w:rPr>
          <w:rFonts w:cs="Arial"/>
          <w:szCs w:val="22"/>
        </w:rPr>
      </w:pPr>
      <w:r w:rsidRPr="000348FA">
        <w:rPr>
          <w:rFonts w:cs="Arial"/>
          <w:szCs w:val="22"/>
        </w:rPr>
        <w:t xml:space="preserve">Morse, D.F., </w:t>
      </w:r>
      <w:proofErr w:type="spellStart"/>
      <w:r w:rsidRPr="000348FA">
        <w:rPr>
          <w:rFonts w:cs="Arial"/>
          <w:szCs w:val="22"/>
        </w:rPr>
        <w:t>Sandhu</w:t>
      </w:r>
      <w:proofErr w:type="spellEnd"/>
      <w:r w:rsidRPr="000348FA">
        <w:rPr>
          <w:rFonts w:cs="Arial"/>
          <w:szCs w:val="22"/>
        </w:rPr>
        <w:t xml:space="preserve">, S., Mulligan, K., Tierney, S., </w:t>
      </w:r>
      <w:proofErr w:type="spellStart"/>
      <w:r w:rsidRPr="000348FA">
        <w:rPr>
          <w:rFonts w:cs="Arial"/>
          <w:szCs w:val="22"/>
        </w:rPr>
        <w:t>Polley</w:t>
      </w:r>
      <w:proofErr w:type="spellEnd"/>
      <w:r w:rsidRPr="000348FA">
        <w:rPr>
          <w:rFonts w:cs="Arial"/>
          <w:szCs w:val="22"/>
        </w:rPr>
        <w:t xml:space="preserve">, M., </w:t>
      </w:r>
      <w:proofErr w:type="spellStart"/>
      <w:r w:rsidRPr="000348FA">
        <w:rPr>
          <w:rFonts w:cs="Arial"/>
          <w:szCs w:val="22"/>
        </w:rPr>
        <w:t>Giurca</w:t>
      </w:r>
      <w:proofErr w:type="spellEnd"/>
      <w:r w:rsidRPr="000348FA">
        <w:rPr>
          <w:rFonts w:cs="Arial"/>
          <w:szCs w:val="22"/>
        </w:rPr>
        <w:t xml:space="preserve">, B.C., </w:t>
      </w:r>
      <w:proofErr w:type="spellStart"/>
      <w:r w:rsidRPr="000348FA">
        <w:rPr>
          <w:rFonts w:cs="Arial"/>
          <w:szCs w:val="22"/>
        </w:rPr>
        <w:t>Slade</w:t>
      </w:r>
      <w:proofErr w:type="spellEnd"/>
      <w:r w:rsidRPr="000348FA">
        <w:rPr>
          <w:rFonts w:cs="Arial"/>
          <w:szCs w:val="22"/>
        </w:rPr>
        <w:t xml:space="preserve">, S., Dias, S., </w:t>
      </w:r>
      <w:proofErr w:type="spellStart"/>
      <w:r w:rsidRPr="000348FA">
        <w:rPr>
          <w:rFonts w:cs="Arial"/>
          <w:szCs w:val="22"/>
        </w:rPr>
        <w:t>Mahtani</w:t>
      </w:r>
      <w:proofErr w:type="spellEnd"/>
      <w:r w:rsidRPr="000348FA">
        <w:rPr>
          <w:rFonts w:cs="Arial"/>
          <w:szCs w:val="22"/>
        </w:rPr>
        <w:t>, K.R., Wells, L. and Wang, H.</w:t>
      </w:r>
      <w:r>
        <w:rPr>
          <w:rFonts w:cs="Arial"/>
          <w:szCs w:val="22"/>
        </w:rPr>
        <w:t xml:space="preserve"> (</w:t>
      </w:r>
      <w:r w:rsidRPr="000348FA">
        <w:rPr>
          <w:rFonts w:cs="Arial"/>
          <w:szCs w:val="22"/>
        </w:rPr>
        <w:t>2022</w:t>
      </w:r>
      <w:r>
        <w:rPr>
          <w:rFonts w:cs="Arial"/>
          <w:szCs w:val="22"/>
        </w:rPr>
        <w:t>)</w:t>
      </w:r>
      <w:r w:rsidRPr="000348FA">
        <w:rPr>
          <w:rFonts w:cs="Arial"/>
          <w:szCs w:val="22"/>
        </w:rPr>
        <w:t>. Global developments in social prescribing. </w:t>
      </w:r>
      <w:r w:rsidRPr="000348FA">
        <w:rPr>
          <w:rFonts w:cs="Arial"/>
          <w:i/>
          <w:iCs/>
          <w:szCs w:val="22"/>
        </w:rPr>
        <w:t>BMJ global health</w:t>
      </w:r>
      <w:r w:rsidRPr="000348FA">
        <w:rPr>
          <w:rFonts w:cs="Arial"/>
          <w:szCs w:val="22"/>
        </w:rPr>
        <w:t>, </w:t>
      </w:r>
      <w:r w:rsidRPr="000348FA">
        <w:rPr>
          <w:rFonts w:cs="Arial"/>
          <w:i/>
          <w:iCs/>
          <w:szCs w:val="22"/>
        </w:rPr>
        <w:t>7</w:t>
      </w:r>
      <w:r w:rsidRPr="000348FA">
        <w:rPr>
          <w:rFonts w:cs="Arial"/>
          <w:szCs w:val="22"/>
        </w:rPr>
        <w:t>(5).</w:t>
      </w:r>
    </w:p>
    <w:p w14:paraId="6C032118" w14:textId="77777777" w:rsidR="00CB564D" w:rsidRDefault="00CB564D" w:rsidP="00CB564D">
      <w:pPr>
        <w:spacing w:after="0" w:line="360" w:lineRule="auto"/>
        <w:jc w:val="both"/>
        <w:rPr>
          <w:rFonts w:cs="Arial"/>
          <w:szCs w:val="22"/>
        </w:rPr>
      </w:pPr>
      <w:proofErr w:type="spellStart"/>
      <w:r w:rsidRPr="000348FA">
        <w:rPr>
          <w:rFonts w:cs="Arial"/>
          <w:szCs w:val="22"/>
        </w:rPr>
        <w:t>Musch</w:t>
      </w:r>
      <w:proofErr w:type="spellEnd"/>
      <w:r w:rsidRPr="000348FA">
        <w:rPr>
          <w:rFonts w:cs="Arial"/>
          <w:szCs w:val="22"/>
        </w:rPr>
        <w:t xml:space="preserve">, K.L., Tyler, L.S., Vest, T.A. and Ivey, M.F. </w:t>
      </w:r>
      <w:r>
        <w:rPr>
          <w:rFonts w:cs="Arial"/>
          <w:szCs w:val="22"/>
        </w:rPr>
        <w:t>(</w:t>
      </w:r>
      <w:r w:rsidRPr="000348FA">
        <w:rPr>
          <w:rFonts w:cs="Arial"/>
          <w:szCs w:val="22"/>
        </w:rPr>
        <w:t>2023</w:t>
      </w:r>
      <w:r>
        <w:rPr>
          <w:rFonts w:cs="Arial"/>
          <w:szCs w:val="22"/>
        </w:rPr>
        <w:t>)</w:t>
      </w:r>
      <w:r w:rsidRPr="000348FA">
        <w:rPr>
          <w:rFonts w:cs="Arial"/>
          <w:szCs w:val="22"/>
        </w:rPr>
        <w:t>. A personal brand strategy to elevate the new practitioner’s career. </w:t>
      </w:r>
      <w:r w:rsidRPr="000348FA">
        <w:rPr>
          <w:rFonts w:cs="Arial"/>
          <w:i/>
          <w:iCs/>
          <w:szCs w:val="22"/>
        </w:rPr>
        <w:t>American Journal of Health-System Pharmacy</w:t>
      </w:r>
      <w:r w:rsidRPr="000348FA">
        <w:rPr>
          <w:rFonts w:cs="Arial"/>
          <w:szCs w:val="22"/>
        </w:rPr>
        <w:t>, </w:t>
      </w:r>
      <w:r w:rsidRPr="000348FA">
        <w:rPr>
          <w:rFonts w:cs="Arial"/>
          <w:i/>
          <w:iCs/>
          <w:szCs w:val="22"/>
        </w:rPr>
        <w:t>80</w:t>
      </w:r>
      <w:r w:rsidRPr="000348FA">
        <w:rPr>
          <w:rFonts w:cs="Arial"/>
          <w:szCs w:val="22"/>
        </w:rPr>
        <w:t>(21), pp.1531-1534.</w:t>
      </w:r>
    </w:p>
    <w:p w14:paraId="4F19764D" w14:textId="77777777" w:rsidR="00CB564D" w:rsidRDefault="00CB564D" w:rsidP="00CB564D">
      <w:pPr>
        <w:spacing w:after="0" w:line="360" w:lineRule="auto"/>
        <w:jc w:val="both"/>
        <w:rPr>
          <w:rFonts w:cs="Arial"/>
          <w:szCs w:val="22"/>
          <w:lang w:val="en-US"/>
        </w:rPr>
      </w:pPr>
      <w:r w:rsidRPr="00A90CA6">
        <w:rPr>
          <w:rFonts w:cs="Arial"/>
          <w:szCs w:val="22"/>
          <w:lang w:val="en-US"/>
        </w:rPr>
        <w:t>NHS (202</w:t>
      </w:r>
      <w:r>
        <w:rPr>
          <w:rFonts w:cs="Arial"/>
          <w:szCs w:val="22"/>
          <w:lang w:val="en-US"/>
        </w:rPr>
        <w:t>1</w:t>
      </w:r>
      <w:r w:rsidRPr="00A90CA6">
        <w:rPr>
          <w:rFonts w:cs="Arial"/>
          <w:szCs w:val="22"/>
          <w:lang w:val="en-US"/>
        </w:rPr>
        <w:t>). </w:t>
      </w:r>
      <w:r w:rsidRPr="00A90CA6">
        <w:rPr>
          <w:rFonts w:cs="Arial"/>
          <w:i/>
          <w:iCs/>
          <w:szCs w:val="22"/>
          <w:lang w:val="en-US"/>
        </w:rPr>
        <w:t>Healthcare support worker</w:t>
      </w:r>
      <w:r w:rsidRPr="00A90CA6">
        <w:rPr>
          <w:rFonts w:cs="Arial"/>
          <w:szCs w:val="22"/>
          <w:lang w:val="en-US"/>
        </w:rPr>
        <w:t xml:space="preserve">. [online] Health Careers. Available at: </w:t>
      </w:r>
      <w:hyperlink r:id="rId8" w:history="1">
        <w:r w:rsidRPr="00A90CA6">
          <w:rPr>
            <w:rStyle w:val="Hyperlink"/>
            <w:rFonts w:cs="Arial"/>
            <w:szCs w:val="22"/>
            <w:lang w:val="en-US"/>
          </w:rPr>
          <w:t>https://www.healthcareers.nhs.uk/explore-roles/healthcare-support-worker/roles-healthcare-support-worker/healthcare-support-worker</w:t>
        </w:r>
      </w:hyperlink>
      <w:r>
        <w:rPr>
          <w:rFonts w:cs="Arial"/>
          <w:szCs w:val="22"/>
          <w:lang w:val="en-US"/>
        </w:rPr>
        <w:t xml:space="preserve"> </w:t>
      </w:r>
      <w:r w:rsidRPr="00383B74">
        <w:rPr>
          <w:rFonts w:cs="Arial"/>
          <w:szCs w:val="22"/>
          <w:lang w:val="en-US"/>
        </w:rPr>
        <w:t>[Accessed 28 Feb. 2026].</w:t>
      </w:r>
    </w:p>
    <w:p w14:paraId="1EDC470F" w14:textId="77777777" w:rsidR="00CB564D" w:rsidRDefault="00CB564D" w:rsidP="00CB564D">
      <w:pPr>
        <w:spacing w:after="0" w:line="360" w:lineRule="auto"/>
        <w:jc w:val="both"/>
        <w:rPr>
          <w:rFonts w:cs="Arial"/>
          <w:szCs w:val="22"/>
          <w:lang w:val="en-US"/>
        </w:rPr>
      </w:pPr>
      <w:r w:rsidRPr="00383B74">
        <w:rPr>
          <w:rFonts w:cs="Arial"/>
          <w:szCs w:val="22"/>
          <w:lang w:val="en-US"/>
        </w:rPr>
        <w:t>NHS England (2022). </w:t>
      </w:r>
      <w:r w:rsidRPr="00383B74">
        <w:rPr>
          <w:rFonts w:cs="Arial"/>
          <w:i/>
          <w:iCs/>
          <w:szCs w:val="22"/>
          <w:lang w:val="en-US"/>
        </w:rPr>
        <w:t xml:space="preserve">NHS England» Healthcare support worker </w:t>
      </w:r>
      <w:proofErr w:type="spellStart"/>
      <w:r w:rsidRPr="00383B74">
        <w:rPr>
          <w:rFonts w:cs="Arial"/>
          <w:i/>
          <w:iCs/>
          <w:szCs w:val="22"/>
          <w:lang w:val="en-US"/>
        </w:rPr>
        <w:t>programme</w:t>
      </w:r>
      <w:proofErr w:type="spellEnd"/>
      <w:r w:rsidRPr="00383B74">
        <w:rPr>
          <w:rFonts w:cs="Arial"/>
          <w:szCs w:val="22"/>
          <w:lang w:val="en-US"/>
        </w:rPr>
        <w:t xml:space="preserve">. [online] www.england.nhs.uk. Available at: </w:t>
      </w:r>
      <w:hyperlink r:id="rId9" w:history="1">
        <w:r w:rsidRPr="00383B74">
          <w:rPr>
            <w:rStyle w:val="Hyperlink"/>
            <w:rFonts w:cs="Arial"/>
            <w:szCs w:val="22"/>
            <w:lang w:val="en-US"/>
          </w:rPr>
          <w:t>https://www.england.nhs.uk/nursingmidwifery/healthcare-support-worker-programme/</w:t>
        </w:r>
      </w:hyperlink>
      <w:r>
        <w:rPr>
          <w:rFonts w:cs="Arial"/>
          <w:szCs w:val="22"/>
          <w:lang w:val="en-US"/>
        </w:rPr>
        <w:t xml:space="preserve"> </w:t>
      </w:r>
      <w:r w:rsidRPr="00383B74">
        <w:rPr>
          <w:rFonts w:cs="Arial"/>
          <w:szCs w:val="22"/>
          <w:lang w:val="en-US"/>
        </w:rPr>
        <w:t>[Accessed 28 Feb. 2026].</w:t>
      </w:r>
    </w:p>
    <w:p w14:paraId="039ED12F" w14:textId="77777777" w:rsidR="00CB564D" w:rsidRDefault="00CB564D" w:rsidP="00CB564D">
      <w:pPr>
        <w:spacing w:after="0" w:line="360" w:lineRule="auto"/>
        <w:jc w:val="both"/>
        <w:rPr>
          <w:rFonts w:cs="Arial"/>
          <w:szCs w:val="22"/>
          <w:lang w:val="en-US"/>
        </w:rPr>
      </w:pPr>
      <w:r>
        <w:rPr>
          <w:rFonts w:cs="Arial"/>
          <w:szCs w:val="22"/>
          <w:lang w:val="en-US"/>
        </w:rPr>
        <w:t xml:space="preserve">NHS </w:t>
      </w:r>
      <w:r w:rsidRPr="00383B74">
        <w:rPr>
          <w:rFonts w:cs="Arial"/>
          <w:szCs w:val="22"/>
          <w:lang w:val="en-US"/>
        </w:rPr>
        <w:t>Jobs</w:t>
      </w:r>
      <w:r>
        <w:rPr>
          <w:rFonts w:cs="Arial"/>
          <w:szCs w:val="22"/>
          <w:lang w:val="en-US"/>
        </w:rPr>
        <w:t xml:space="preserve"> </w:t>
      </w:r>
      <w:r w:rsidRPr="00383B74">
        <w:rPr>
          <w:rFonts w:cs="Arial"/>
          <w:szCs w:val="22"/>
          <w:lang w:val="en-US"/>
        </w:rPr>
        <w:t>(2026). </w:t>
      </w:r>
      <w:r w:rsidRPr="00383B74">
        <w:rPr>
          <w:rFonts w:cs="Arial"/>
          <w:i/>
          <w:iCs/>
          <w:szCs w:val="22"/>
          <w:lang w:val="en-US"/>
        </w:rPr>
        <w:t>University Hospitals Bristol and Weston NHS Foundation Trust (UHBW): Senior Healthcare Support Worker - Band 2/3</w:t>
      </w:r>
      <w:r w:rsidRPr="00383B74">
        <w:rPr>
          <w:rFonts w:cs="Arial"/>
          <w:szCs w:val="22"/>
          <w:lang w:val="en-US"/>
        </w:rPr>
        <w:t xml:space="preserve">. [online] Available at: </w:t>
      </w:r>
      <w:hyperlink r:id="rId10" w:history="1">
        <w:r w:rsidRPr="00383B74">
          <w:rPr>
            <w:rStyle w:val="Hyperlink"/>
            <w:rFonts w:cs="Arial"/>
            <w:szCs w:val="22"/>
            <w:lang w:val="en-US"/>
          </w:rPr>
          <w:t>https://www.jobs.nhs.uk/candidate/jobadvert/C9387-26-0316</w:t>
        </w:r>
      </w:hyperlink>
      <w:r w:rsidRPr="00383B74">
        <w:rPr>
          <w:rFonts w:cs="Arial"/>
          <w:szCs w:val="22"/>
          <w:lang w:val="en-US"/>
        </w:rPr>
        <w:t>?</w:t>
      </w:r>
      <w:r>
        <w:rPr>
          <w:rFonts w:cs="Arial"/>
          <w:szCs w:val="22"/>
          <w:lang w:val="en-US"/>
        </w:rPr>
        <w:t xml:space="preserve"> </w:t>
      </w:r>
      <w:r w:rsidRPr="00383B74">
        <w:rPr>
          <w:rFonts w:cs="Arial"/>
          <w:szCs w:val="22"/>
          <w:lang w:val="en-US"/>
        </w:rPr>
        <w:t>[Accessed 28 Feb. 2026].</w:t>
      </w:r>
    </w:p>
    <w:p w14:paraId="7ECBBD87" w14:textId="77777777" w:rsidR="00CB564D" w:rsidRDefault="00CB564D" w:rsidP="00CB564D">
      <w:pPr>
        <w:spacing w:after="0" w:line="360" w:lineRule="auto"/>
        <w:jc w:val="both"/>
        <w:rPr>
          <w:rFonts w:cs="Arial"/>
          <w:szCs w:val="22"/>
        </w:rPr>
      </w:pPr>
      <w:proofErr w:type="spellStart"/>
      <w:r w:rsidRPr="00383B74">
        <w:rPr>
          <w:rFonts w:cs="Arial"/>
          <w:szCs w:val="22"/>
        </w:rPr>
        <w:t>Nijhof</w:t>
      </w:r>
      <w:proofErr w:type="spellEnd"/>
      <w:r w:rsidRPr="00383B74">
        <w:rPr>
          <w:rFonts w:cs="Arial"/>
          <w:szCs w:val="22"/>
        </w:rPr>
        <w:t xml:space="preserve">, K., Boot, F.H., </w:t>
      </w:r>
      <w:proofErr w:type="spellStart"/>
      <w:r w:rsidRPr="00383B74">
        <w:rPr>
          <w:rFonts w:cs="Arial"/>
          <w:szCs w:val="22"/>
        </w:rPr>
        <w:t>Naaldenberg</w:t>
      </w:r>
      <w:proofErr w:type="spellEnd"/>
      <w:r w:rsidRPr="00383B74">
        <w:rPr>
          <w:rFonts w:cs="Arial"/>
          <w:szCs w:val="22"/>
        </w:rPr>
        <w:t xml:space="preserve">, J., </w:t>
      </w:r>
      <w:proofErr w:type="spellStart"/>
      <w:r w:rsidRPr="00383B74">
        <w:rPr>
          <w:rFonts w:cs="Arial"/>
          <w:szCs w:val="22"/>
        </w:rPr>
        <w:t>Leusink</w:t>
      </w:r>
      <w:proofErr w:type="spellEnd"/>
      <w:r w:rsidRPr="00383B74">
        <w:rPr>
          <w:rFonts w:cs="Arial"/>
          <w:szCs w:val="22"/>
        </w:rPr>
        <w:t xml:space="preserve">, G.L. and </w:t>
      </w:r>
      <w:proofErr w:type="spellStart"/>
      <w:r w:rsidRPr="00383B74">
        <w:rPr>
          <w:rFonts w:cs="Arial"/>
          <w:szCs w:val="22"/>
        </w:rPr>
        <w:t>Bevelander</w:t>
      </w:r>
      <w:proofErr w:type="spellEnd"/>
      <w:r w:rsidRPr="00383B74">
        <w:rPr>
          <w:rFonts w:cs="Arial"/>
          <w:szCs w:val="22"/>
        </w:rPr>
        <w:t xml:space="preserve">, K.E. </w:t>
      </w:r>
      <w:r>
        <w:rPr>
          <w:rFonts w:cs="Arial"/>
          <w:szCs w:val="22"/>
        </w:rPr>
        <w:t>(</w:t>
      </w:r>
      <w:r w:rsidRPr="00383B74">
        <w:rPr>
          <w:rFonts w:cs="Arial"/>
          <w:szCs w:val="22"/>
        </w:rPr>
        <w:t>2024</w:t>
      </w:r>
      <w:r>
        <w:rPr>
          <w:rFonts w:cs="Arial"/>
          <w:szCs w:val="22"/>
        </w:rPr>
        <w:t>)</w:t>
      </w:r>
      <w:r w:rsidRPr="00383B74">
        <w:rPr>
          <w:rFonts w:cs="Arial"/>
          <w:szCs w:val="22"/>
        </w:rPr>
        <w:t>. Health support of people with intellectual disability and the crucial role of support workers. </w:t>
      </w:r>
      <w:r w:rsidRPr="00383B74">
        <w:rPr>
          <w:rFonts w:cs="Arial"/>
          <w:i/>
          <w:iCs/>
          <w:szCs w:val="22"/>
        </w:rPr>
        <w:t>BMC Health Services Research</w:t>
      </w:r>
      <w:r w:rsidRPr="00383B74">
        <w:rPr>
          <w:rFonts w:cs="Arial"/>
          <w:szCs w:val="22"/>
        </w:rPr>
        <w:t>, </w:t>
      </w:r>
      <w:r w:rsidRPr="00383B74">
        <w:rPr>
          <w:rFonts w:cs="Arial"/>
          <w:i/>
          <w:iCs/>
          <w:szCs w:val="22"/>
        </w:rPr>
        <w:t>24</w:t>
      </w:r>
      <w:r w:rsidRPr="00383B74">
        <w:rPr>
          <w:rFonts w:cs="Arial"/>
          <w:szCs w:val="22"/>
        </w:rPr>
        <w:t>(1), p.4.</w:t>
      </w:r>
    </w:p>
    <w:p w14:paraId="6932F2DB" w14:textId="77777777" w:rsidR="00CB564D" w:rsidRDefault="00CB564D" w:rsidP="00CB564D">
      <w:pPr>
        <w:spacing w:after="0" w:line="360" w:lineRule="auto"/>
        <w:jc w:val="both"/>
        <w:rPr>
          <w:rFonts w:cs="Arial"/>
          <w:szCs w:val="22"/>
        </w:rPr>
      </w:pPr>
      <w:r w:rsidRPr="000348FA">
        <w:rPr>
          <w:rFonts w:cs="Arial"/>
          <w:szCs w:val="22"/>
        </w:rPr>
        <w:t xml:space="preserve">Quintero, C.E.A., Mendoza, D.L.V., Garcia, R.E., </w:t>
      </w:r>
      <w:proofErr w:type="spellStart"/>
      <w:r w:rsidRPr="000348FA">
        <w:rPr>
          <w:rFonts w:cs="Arial"/>
          <w:szCs w:val="22"/>
        </w:rPr>
        <w:t>Véliz</w:t>
      </w:r>
      <w:proofErr w:type="spellEnd"/>
      <w:r w:rsidRPr="000348FA">
        <w:rPr>
          <w:rFonts w:cs="Arial"/>
          <w:szCs w:val="22"/>
        </w:rPr>
        <w:t xml:space="preserve">, D.K.M., Zambrano, P.M.E. and </w:t>
      </w:r>
      <w:proofErr w:type="spellStart"/>
      <w:r w:rsidRPr="000348FA">
        <w:rPr>
          <w:rFonts w:cs="Arial"/>
          <w:szCs w:val="22"/>
        </w:rPr>
        <w:t>Biones</w:t>
      </w:r>
      <w:proofErr w:type="spellEnd"/>
      <w:r w:rsidRPr="000348FA">
        <w:rPr>
          <w:rFonts w:cs="Arial"/>
          <w:szCs w:val="22"/>
        </w:rPr>
        <w:t xml:space="preserve">, L.A.A. </w:t>
      </w:r>
      <w:r>
        <w:rPr>
          <w:rFonts w:cs="Arial"/>
          <w:szCs w:val="22"/>
        </w:rPr>
        <w:t>(</w:t>
      </w:r>
      <w:r w:rsidRPr="000348FA">
        <w:rPr>
          <w:rFonts w:cs="Arial"/>
          <w:szCs w:val="22"/>
        </w:rPr>
        <w:t>2025</w:t>
      </w:r>
      <w:r>
        <w:rPr>
          <w:rFonts w:cs="Arial"/>
          <w:szCs w:val="22"/>
        </w:rPr>
        <w:t>)</w:t>
      </w:r>
      <w:r w:rsidRPr="000348FA">
        <w:rPr>
          <w:rFonts w:cs="Arial"/>
          <w:szCs w:val="22"/>
        </w:rPr>
        <w:t>. The Impact of Social Media on Healthcare Professionals’ Branding. </w:t>
      </w:r>
      <w:proofErr w:type="spellStart"/>
      <w:r w:rsidRPr="000348FA">
        <w:rPr>
          <w:rFonts w:cs="Arial"/>
          <w:i/>
          <w:iCs/>
          <w:szCs w:val="22"/>
        </w:rPr>
        <w:t>Salud</w:t>
      </w:r>
      <w:proofErr w:type="spellEnd"/>
      <w:r w:rsidRPr="000348FA">
        <w:rPr>
          <w:rFonts w:cs="Arial"/>
          <w:i/>
          <w:iCs/>
          <w:szCs w:val="22"/>
        </w:rPr>
        <w:t xml:space="preserve"> </w:t>
      </w:r>
      <w:proofErr w:type="spellStart"/>
      <w:r w:rsidRPr="000348FA">
        <w:rPr>
          <w:rFonts w:cs="Arial"/>
          <w:i/>
          <w:iCs/>
          <w:szCs w:val="22"/>
        </w:rPr>
        <w:t>Ciencia</w:t>
      </w:r>
      <w:proofErr w:type="spellEnd"/>
      <w:r w:rsidRPr="000348FA">
        <w:rPr>
          <w:rFonts w:cs="Arial"/>
          <w:i/>
          <w:iCs/>
          <w:szCs w:val="22"/>
        </w:rPr>
        <w:t xml:space="preserve"> y </w:t>
      </w:r>
      <w:proofErr w:type="spellStart"/>
      <w:r w:rsidRPr="000348FA">
        <w:rPr>
          <w:rFonts w:cs="Arial"/>
          <w:i/>
          <w:iCs/>
          <w:szCs w:val="22"/>
        </w:rPr>
        <w:t>Tecnología</w:t>
      </w:r>
      <w:proofErr w:type="spellEnd"/>
      <w:r w:rsidRPr="000348FA">
        <w:rPr>
          <w:rFonts w:cs="Arial"/>
          <w:szCs w:val="22"/>
        </w:rPr>
        <w:t>, (5), p.1539.</w:t>
      </w:r>
    </w:p>
    <w:p w14:paraId="629B9D7D" w14:textId="77777777" w:rsidR="00CB564D" w:rsidRDefault="00CB564D" w:rsidP="00CB564D">
      <w:pPr>
        <w:spacing w:after="0" w:line="360" w:lineRule="auto"/>
        <w:jc w:val="both"/>
        <w:rPr>
          <w:rFonts w:cs="Arial"/>
          <w:szCs w:val="22"/>
        </w:rPr>
      </w:pPr>
      <w:proofErr w:type="spellStart"/>
      <w:r w:rsidRPr="000348FA">
        <w:rPr>
          <w:rFonts w:cs="Arial"/>
          <w:szCs w:val="22"/>
        </w:rPr>
        <w:t>Shiri</w:t>
      </w:r>
      <w:proofErr w:type="spellEnd"/>
      <w:r w:rsidRPr="000348FA">
        <w:rPr>
          <w:rFonts w:cs="Arial"/>
          <w:szCs w:val="22"/>
        </w:rPr>
        <w:t xml:space="preserve">, R., </w:t>
      </w:r>
      <w:proofErr w:type="spellStart"/>
      <w:r w:rsidRPr="000348FA">
        <w:rPr>
          <w:rFonts w:cs="Arial"/>
          <w:szCs w:val="22"/>
        </w:rPr>
        <w:t>El-Metwally</w:t>
      </w:r>
      <w:proofErr w:type="spellEnd"/>
      <w:r w:rsidRPr="000348FA">
        <w:rPr>
          <w:rFonts w:cs="Arial"/>
          <w:szCs w:val="22"/>
        </w:rPr>
        <w:t xml:space="preserve">, A., </w:t>
      </w:r>
      <w:proofErr w:type="spellStart"/>
      <w:r w:rsidRPr="000348FA">
        <w:rPr>
          <w:rFonts w:cs="Arial"/>
          <w:szCs w:val="22"/>
        </w:rPr>
        <w:t>Sallinen</w:t>
      </w:r>
      <w:proofErr w:type="spellEnd"/>
      <w:r w:rsidRPr="000348FA">
        <w:rPr>
          <w:rFonts w:cs="Arial"/>
          <w:szCs w:val="22"/>
        </w:rPr>
        <w:t xml:space="preserve">, M., </w:t>
      </w:r>
      <w:proofErr w:type="spellStart"/>
      <w:r w:rsidRPr="000348FA">
        <w:rPr>
          <w:rFonts w:cs="Arial"/>
          <w:szCs w:val="22"/>
        </w:rPr>
        <w:t>Pöyry</w:t>
      </w:r>
      <w:proofErr w:type="spellEnd"/>
      <w:r w:rsidRPr="000348FA">
        <w:rPr>
          <w:rFonts w:cs="Arial"/>
          <w:szCs w:val="22"/>
        </w:rPr>
        <w:t xml:space="preserve">, M., </w:t>
      </w:r>
      <w:proofErr w:type="spellStart"/>
      <w:r w:rsidRPr="000348FA">
        <w:rPr>
          <w:rFonts w:cs="Arial"/>
          <w:szCs w:val="22"/>
        </w:rPr>
        <w:t>Härmä</w:t>
      </w:r>
      <w:proofErr w:type="spellEnd"/>
      <w:r w:rsidRPr="000348FA">
        <w:rPr>
          <w:rFonts w:cs="Arial"/>
          <w:szCs w:val="22"/>
        </w:rPr>
        <w:t xml:space="preserve">, M. and </w:t>
      </w:r>
      <w:proofErr w:type="spellStart"/>
      <w:r w:rsidRPr="000348FA">
        <w:rPr>
          <w:rFonts w:cs="Arial"/>
          <w:szCs w:val="22"/>
        </w:rPr>
        <w:t>Toppinen-Tanner</w:t>
      </w:r>
      <w:proofErr w:type="spellEnd"/>
      <w:r w:rsidRPr="000348FA">
        <w:rPr>
          <w:rFonts w:cs="Arial"/>
          <w:szCs w:val="22"/>
        </w:rPr>
        <w:t xml:space="preserve">, S. </w:t>
      </w:r>
      <w:r>
        <w:rPr>
          <w:rFonts w:cs="Arial"/>
          <w:szCs w:val="22"/>
        </w:rPr>
        <w:t>(</w:t>
      </w:r>
      <w:r w:rsidRPr="000348FA">
        <w:rPr>
          <w:rFonts w:cs="Arial"/>
          <w:szCs w:val="22"/>
        </w:rPr>
        <w:t>2023, November</w:t>
      </w:r>
      <w:r>
        <w:rPr>
          <w:rFonts w:cs="Arial"/>
          <w:szCs w:val="22"/>
        </w:rPr>
        <w:t>)</w:t>
      </w:r>
      <w:r w:rsidRPr="000348FA">
        <w:rPr>
          <w:rFonts w:cs="Arial"/>
          <w:szCs w:val="22"/>
        </w:rPr>
        <w:t>. The role of continuing professional training or development in maintaining current employment: A systematic review. In </w:t>
      </w:r>
      <w:r w:rsidRPr="000348FA">
        <w:rPr>
          <w:rFonts w:cs="Arial"/>
          <w:i/>
          <w:iCs/>
          <w:szCs w:val="22"/>
        </w:rPr>
        <w:t>Healthcare</w:t>
      </w:r>
      <w:r w:rsidRPr="000348FA">
        <w:rPr>
          <w:rFonts w:cs="Arial"/>
          <w:szCs w:val="22"/>
        </w:rPr>
        <w:t> (Vol. 11, No. 21, p. 2900). MDPI.</w:t>
      </w:r>
    </w:p>
    <w:p w14:paraId="06F5ADC3" w14:textId="77777777" w:rsidR="00CB564D" w:rsidRDefault="00CB564D" w:rsidP="00CB564D">
      <w:pPr>
        <w:spacing w:after="0" w:line="360" w:lineRule="auto"/>
        <w:jc w:val="both"/>
        <w:rPr>
          <w:rFonts w:cs="Arial"/>
          <w:szCs w:val="22"/>
          <w:lang w:val="en-US"/>
        </w:rPr>
      </w:pPr>
      <w:r w:rsidRPr="00A90CA6">
        <w:rPr>
          <w:rFonts w:cs="Arial"/>
          <w:szCs w:val="22"/>
          <w:lang w:val="en-US"/>
        </w:rPr>
        <w:t>Skills England. (2023). </w:t>
      </w:r>
      <w:r w:rsidRPr="00A90CA6">
        <w:rPr>
          <w:rFonts w:cs="Arial"/>
          <w:i/>
          <w:iCs/>
          <w:szCs w:val="22"/>
          <w:lang w:val="en-US"/>
        </w:rPr>
        <w:t>Senior healthcare support worker</w:t>
      </w:r>
      <w:r w:rsidRPr="00A90CA6">
        <w:rPr>
          <w:rFonts w:cs="Arial"/>
          <w:szCs w:val="22"/>
          <w:lang w:val="en-US"/>
        </w:rPr>
        <w:t xml:space="preserve">. [online] Available at: </w:t>
      </w:r>
      <w:hyperlink r:id="rId11" w:history="1">
        <w:r w:rsidRPr="00A90CA6">
          <w:rPr>
            <w:rStyle w:val="Hyperlink"/>
            <w:rFonts w:cs="Arial"/>
            <w:szCs w:val="22"/>
            <w:lang w:val="en-US"/>
          </w:rPr>
          <w:t>https://skillsengland.education.gov.uk/apprenticeship-standards/st0217-v1-4</w:t>
        </w:r>
      </w:hyperlink>
      <w:r>
        <w:rPr>
          <w:rFonts w:cs="Arial"/>
          <w:szCs w:val="22"/>
          <w:lang w:val="en-US"/>
        </w:rPr>
        <w:t xml:space="preserve"> </w:t>
      </w:r>
      <w:r w:rsidRPr="00383B74">
        <w:rPr>
          <w:rFonts w:cs="Arial"/>
          <w:szCs w:val="22"/>
          <w:lang w:val="en-US"/>
        </w:rPr>
        <w:t>[Accessed 28 Feb. 2026].</w:t>
      </w:r>
    </w:p>
    <w:p w14:paraId="1A17D427" w14:textId="77777777" w:rsidR="00CB564D" w:rsidRDefault="00CB564D" w:rsidP="00CB564D">
      <w:pPr>
        <w:spacing w:after="0" w:line="360" w:lineRule="auto"/>
        <w:jc w:val="both"/>
        <w:rPr>
          <w:rFonts w:cs="Arial"/>
          <w:szCs w:val="22"/>
          <w:lang w:val="en-US"/>
        </w:rPr>
      </w:pPr>
      <w:r w:rsidRPr="00A90CA6">
        <w:rPr>
          <w:rFonts w:cs="Arial"/>
          <w:szCs w:val="22"/>
          <w:lang w:val="en-US"/>
        </w:rPr>
        <w:t xml:space="preserve">The Royal College of Nursing. </w:t>
      </w:r>
      <w:r w:rsidRPr="00383B74">
        <w:rPr>
          <w:rFonts w:cs="Arial"/>
          <w:szCs w:val="22"/>
          <w:lang w:val="en-US"/>
        </w:rPr>
        <w:t>(202</w:t>
      </w:r>
      <w:r>
        <w:rPr>
          <w:rFonts w:cs="Arial"/>
          <w:szCs w:val="22"/>
          <w:lang w:val="en-US"/>
        </w:rPr>
        <w:t>5</w:t>
      </w:r>
      <w:r w:rsidRPr="00383B74">
        <w:rPr>
          <w:rFonts w:cs="Arial"/>
          <w:szCs w:val="22"/>
          <w:lang w:val="en-US"/>
        </w:rPr>
        <w:t>). </w:t>
      </w:r>
      <w:r w:rsidRPr="00A90CA6">
        <w:rPr>
          <w:rFonts w:cs="Arial"/>
          <w:i/>
          <w:iCs/>
          <w:szCs w:val="22"/>
          <w:lang w:val="en-US"/>
        </w:rPr>
        <w:t>Senior Healthcare Support Worker | Health Practitioner Career Pathways | Careers Resources | Royal College of Nursing</w:t>
      </w:r>
      <w:r w:rsidRPr="00A90CA6">
        <w:rPr>
          <w:rFonts w:cs="Arial"/>
          <w:szCs w:val="22"/>
          <w:lang w:val="en-US"/>
        </w:rPr>
        <w:t xml:space="preserve">. [online] Available at: </w:t>
      </w:r>
      <w:hyperlink r:id="rId12" w:history="1">
        <w:r w:rsidRPr="00A90CA6">
          <w:rPr>
            <w:rStyle w:val="Hyperlink"/>
            <w:rFonts w:cs="Arial"/>
            <w:szCs w:val="22"/>
            <w:lang w:val="en-US"/>
          </w:rPr>
          <w:t>https://www.rcn.org.uk/professional-development/your-career/hca/senior-healthcare-support-worker</w:t>
        </w:r>
      </w:hyperlink>
      <w:r>
        <w:rPr>
          <w:rFonts w:cs="Arial"/>
          <w:szCs w:val="22"/>
          <w:lang w:val="en-US"/>
        </w:rPr>
        <w:t xml:space="preserve"> </w:t>
      </w:r>
      <w:r w:rsidRPr="00383B74">
        <w:rPr>
          <w:rFonts w:cs="Arial"/>
          <w:szCs w:val="22"/>
          <w:lang w:val="en-US"/>
        </w:rPr>
        <w:t>[Accessed 28 Feb. 2026].</w:t>
      </w:r>
    </w:p>
    <w:p w14:paraId="1F32AC7E" w14:textId="77777777" w:rsidR="00CB564D" w:rsidRDefault="00CB564D" w:rsidP="00CB564D">
      <w:pPr>
        <w:spacing w:after="0" w:line="360" w:lineRule="auto"/>
        <w:jc w:val="both"/>
        <w:rPr>
          <w:rFonts w:cs="Arial"/>
          <w:szCs w:val="22"/>
        </w:rPr>
      </w:pPr>
      <w:r w:rsidRPr="000348FA">
        <w:rPr>
          <w:rFonts w:cs="Arial"/>
          <w:szCs w:val="22"/>
        </w:rPr>
        <w:t xml:space="preserve">Trang, N.M., McKenna, B., </w:t>
      </w:r>
      <w:proofErr w:type="spellStart"/>
      <w:r w:rsidRPr="000348FA">
        <w:rPr>
          <w:rFonts w:cs="Arial"/>
          <w:szCs w:val="22"/>
        </w:rPr>
        <w:t>Cai</w:t>
      </w:r>
      <w:proofErr w:type="spellEnd"/>
      <w:r w:rsidRPr="000348FA">
        <w:rPr>
          <w:rFonts w:cs="Arial"/>
          <w:szCs w:val="22"/>
        </w:rPr>
        <w:t xml:space="preserve">, W. and Morrison, A.M. </w:t>
      </w:r>
      <w:r>
        <w:rPr>
          <w:rFonts w:cs="Arial"/>
          <w:szCs w:val="22"/>
        </w:rPr>
        <w:t>(</w:t>
      </w:r>
      <w:r w:rsidRPr="000348FA">
        <w:rPr>
          <w:rFonts w:cs="Arial"/>
          <w:szCs w:val="22"/>
        </w:rPr>
        <w:t>2024</w:t>
      </w:r>
      <w:r>
        <w:rPr>
          <w:rFonts w:cs="Arial"/>
          <w:szCs w:val="22"/>
        </w:rPr>
        <w:t>)</w:t>
      </w:r>
      <w:r w:rsidRPr="000348FA">
        <w:rPr>
          <w:rFonts w:cs="Arial"/>
          <w:szCs w:val="22"/>
        </w:rPr>
        <w:t>. I do not want to be perfect: investigating generation Z students' personal brands on social media for job seeking. </w:t>
      </w:r>
      <w:r w:rsidRPr="000348FA">
        <w:rPr>
          <w:rFonts w:cs="Arial"/>
          <w:i/>
          <w:iCs/>
          <w:szCs w:val="22"/>
        </w:rPr>
        <w:t>Information technology &amp; people</w:t>
      </w:r>
      <w:r w:rsidRPr="000348FA">
        <w:rPr>
          <w:rFonts w:cs="Arial"/>
          <w:szCs w:val="22"/>
        </w:rPr>
        <w:t>, </w:t>
      </w:r>
      <w:r w:rsidRPr="000348FA">
        <w:rPr>
          <w:rFonts w:cs="Arial"/>
          <w:i/>
          <w:iCs/>
          <w:szCs w:val="22"/>
        </w:rPr>
        <w:t>37</w:t>
      </w:r>
      <w:r w:rsidRPr="000348FA">
        <w:rPr>
          <w:rFonts w:cs="Arial"/>
          <w:szCs w:val="22"/>
        </w:rPr>
        <w:t>(2), pp.793-814.</w:t>
      </w:r>
    </w:p>
    <w:p w14:paraId="76102CD2" w14:textId="77777777" w:rsidR="00CB564D" w:rsidRDefault="00CB564D" w:rsidP="00CB564D">
      <w:pPr>
        <w:spacing w:after="0" w:line="360" w:lineRule="auto"/>
        <w:jc w:val="both"/>
        <w:rPr>
          <w:rFonts w:cs="Arial"/>
          <w:szCs w:val="22"/>
        </w:rPr>
      </w:pPr>
      <w:r w:rsidRPr="00A90CA6">
        <w:rPr>
          <w:rFonts w:cs="Arial"/>
          <w:szCs w:val="22"/>
        </w:rPr>
        <w:t xml:space="preserve">Woodward, A. and Ruston, A. </w:t>
      </w:r>
      <w:r>
        <w:rPr>
          <w:rFonts w:cs="Arial"/>
          <w:szCs w:val="22"/>
        </w:rPr>
        <w:t>(</w:t>
      </w:r>
      <w:r w:rsidRPr="00A90CA6">
        <w:rPr>
          <w:rFonts w:cs="Arial"/>
          <w:szCs w:val="22"/>
        </w:rPr>
        <w:t>2023</w:t>
      </w:r>
      <w:r>
        <w:rPr>
          <w:rFonts w:cs="Arial"/>
          <w:szCs w:val="22"/>
        </w:rPr>
        <w:t>)</w:t>
      </w:r>
      <w:r w:rsidRPr="00A90CA6">
        <w:rPr>
          <w:rFonts w:cs="Arial"/>
          <w:szCs w:val="22"/>
        </w:rPr>
        <w:t>. Empowerment of care home staff through effective collaboration with healthcare. </w:t>
      </w:r>
      <w:r w:rsidRPr="00A90CA6">
        <w:rPr>
          <w:rFonts w:cs="Arial"/>
          <w:i/>
          <w:iCs/>
          <w:szCs w:val="22"/>
        </w:rPr>
        <w:t xml:space="preserve">Journal of </w:t>
      </w:r>
      <w:proofErr w:type="spellStart"/>
      <w:r w:rsidRPr="00A90CA6">
        <w:rPr>
          <w:rFonts w:cs="Arial"/>
          <w:i/>
          <w:iCs/>
          <w:szCs w:val="22"/>
        </w:rPr>
        <w:t>Interprofessional</w:t>
      </w:r>
      <w:proofErr w:type="spellEnd"/>
      <w:r w:rsidRPr="00A90CA6">
        <w:rPr>
          <w:rFonts w:cs="Arial"/>
          <w:i/>
          <w:iCs/>
          <w:szCs w:val="22"/>
        </w:rPr>
        <w:t xml:space="preserve"> Care</w:t>
      </w:r>
      <w:r w:rsidRPr="00A90CA6">
        <w:rPr>
          <w:rFonts w:cs="Arial"/>
          <w:szCs w:val="22"/>
        </w:rPr>
        <w:t>, </w:t>
      </w:r>
      <w:r w:rsidRPr="00A90CA6">
        <w:rPr>
          <w:rFonts w:cs="Arial"/>
          <w:i/>
          <w:iCs/>
          <w:szCs w:val="22"/>
        </w:rPr>
        <w:t>37</w:t>
      </w:r>
      <w:r w:rsidRPr="00A90CA6">
        <w:rPr>
          <w:rFonts w:cs="Arial"/>
          <w:szCs w:val="22"/>
        </w:rPr>
        <w:t>(1), pp.109-117.</w:t>
      </w:r>
    </w:p>
    <w:p w14:paraId="06A8D633" w14:textId="41AB60AB" w:rsidR="00CB564D" w:rsidRPr="00CB564D" w:rsidRDefault="00CB564D" w:rsidP="00CB564D">
      <w:r w:rsidRPr="00CB564D">
        <w:br w:type="page"/>
      </w:r>
    </w:p>
    <w:p w14:paraId="2A2E768A" w14:textId="6F0AA6AB" w:rsidR="00225B66" w:rsidRPr="007324CC" w:rsidRDefault="006C1BE3" w:rsidP="00225B66">
      <w:pPr>
        <w:pStyle w:val="Heading1"/>
        <w:spacing w:line="360" w:lineRule="auto"/>
        <w:jc w:val="both"/>
        <w:rPr>
          <w:rFonts w:ascii="Arial" w:hAnsi="Arial" w:cs="Arial"/>
          <w:b/>
          <w:bCs/>
        </w:rPr>
      </w:pPr>
      <w:bookmarkStart w:id="10" w:name="_Toc223214968"/>
      <w:r w:rsidRPr="007324CC">
        <w:rPr>
          <w:rFonts w:ascii="Arial" w:hAnsi="Arial" w:cs="Arial"/>
          <w:b/>
          <w:bCs/>
          <w:noProof/>
          <w:color w:val="auto"/>
          <w:sz w:val="32"/>
          <w:szCs w:val="32"/>
        </w:rPr>
        <w:drawing>
          <wp:anchor distT="0" distB="0" distL="114300" distR="114300" simplePos="0" relativeHeight="251658240" behindDoc="1" locked="0" layoutInCell="1" allowOverlap="1" wp14:anchorId="71B7FED6" wp14:editId="36C64921">
            <wp:simplePos x="0" y="0"/>
            <wp:positionH relativeFrom="column">
              <wp:posOffset>3612973</wp:posOffset>
            </wp:positionH>
            <wp:positionV relativeFrom="page">
              <wp:posOffset>679476</wp:posOffset>
            </wp:positionV>
            <wp:extent cx="1718310" cy="8229600"/>
            <wp:effectExtent l="0" t="0" r="0" b="0"/>
            <wp:wrapTight wrapText="bothSides">
              <wp:wrapPolygon edited="0">
                <wp:start x="0" y="0"/>
                <wp:lineTo x="0" y="21550"/>
                <wp:lineTo x="21313" y="21550"/>
                <wp:lineTo x="21313" y="0"/>
                <wp:lineTo x="0" y="0"/>
              </wp:wrapPolygon>
            </wp:wrapTight>
            <wp:docPr id="1109956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956417"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18310" cy="8229600"/>
                    </a:xfrm>
                    <a:prstGeom prst="rect">
                      <a:avLst/>
                    </a:prstGeom>
                  </pic:spPr>
                </pic:pic>
              </a:graphicData>
            </a:graphic>
            <wp14:sizeRelH relativeFrom="margin">
              <wp14:pctWidth>0</wp14:pctWidth>
            </wp14:sizeRelH>
            <wp14:sizeRelV relativeFrom="margin">
              <wp14:pctHeight>0</wp14:pctHeight>
            </wp14:sizeRelV>
          </wp:anchor>
        </w:drawing>
      </w:r>
      <w:r w:rsidR="00225B66" w:rsidRPr="007324CC">
        <w:rPr>
          <w:rFonts w:ascii="Arial" w:hAnsi="Arial" w:cs="Arial"/>
          <w:b/>
          <w:bCs/>
          <w:color w:val="auto"/>
          <w:sz w:val="32"/>
          <w:szCs w:val="32"/>
        </w:rPr>
        <w:t>Appendix</w:t>
      </w:r>
      <w:bookmarkEnd w:id="10"/>
    </w:p>
    <w:p w14:paraId="00409786" w14:textId="2C6841E3" w:rsidR="00225B66" w:rsidRPr="007324CC" w:rsidRDefault="00225B66" w:rsidP="00225B66">
      <w:pPr>
        <w:rPr>
          <w:rFonts w:cs="Arial"/>
        </w:rPr>
      </w:pPr>
    </w:p>
    <w:p w14:paraId="2A344391" w14:textId="77777777" w:rsidR="000B1FAD" w:rsidRPr="007324CC" w:rsidRDefault="000B1FAD" w:rsidP="000B1FAD">
      <w:pPr>
        <w:rPr>
          <w:rFonts w:cs="Arial"/>
        </w:rPr>
      </w:pPr>
    </w:p>
    <w:p w14:paraId="51876E82" w14:textId="239186C5" w:rsidR="002C2126" w:rsidRDefault="002A0F96">
      <w:pPr>
        <w:rPr>
          <w:rFonts w:cs="Arial"/>
          <w:noProof/>
        </w:rPr>
      </w:pPr>
      <w:r w:rsidRPr="002A0F96">
        <w:rPr>
          <w:rFonts w:cs="Arial"/>
          <w:noProof/>
        </w:rPr>
        <mc:AlternateContent>
          <mc:Choice Requires="wps">
            <w:drawing>
              <wp:anchor distT="45720" distB="45720" distL="114300" distR="114300" simplePos="0" relativeHeight="251658241" behindDoc="1" locked="0" layoutInCell="1" allowOverlap="1" wp14:anchorId="5558DFEE" wp14:editId="409CEBAF">
                <wp:simplePos x="0" y="0"/>
                <wp:positionH relativeFrom="column">
                  <wp:posOffset>738835</wp:posOffset>
                </wp:positionH>
                <wp:positionV relativeFrom="page">
                  <wp:posOffset>1922120</wp:posOffset>
                </wp:positionV>
                <wp:extent cx="2354580" cy="387985"/>
                <wp:effectExtent l="0" t="0" r="22860" b="12065"/>
                <wp:wrapTight wrapText="bothSides">
                  <wp:wrapPolygon edited="0">
                    <wp:start x="0" y="0"/>
                    <wp:lineTo x="0" y="21211"/>
                    <wp:lineTo x="21635" y="21211"/>
                    <wp:lineTo x="2163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4580" cy="387985"/>
                        </a:xfrm>
                        <a:prstGeom prst="rect">
                          <a:avLst/>
                        </a:prstGeom>
                        <a:solidFill>
                          <a:srgbClr val="FFFFFF"/>
                        </a:solidFill>
                        <a:ln w="9525">
                          <a:solidFill>
                            <a:srgbClr val="000000"/>
                          </a:solidFill>
                          <a:miter lim="800000"/>
                          <a:headEnd/>
                          <a:tailEnd/>
                        </a:ln>
                      </wps:spPr>
                      <wps:txbx>
                        <w:txbxContent>
                          <w:p w14:paraId="63961430" w14:textId="6697AD8F" w:rsidR="002A0F96" w:rsidRPr="002A0F96" w:rsidRDefault="002A0F96" w:rsidP="002A0F96">
                            <w:pPr>
                              <w:jc w:val="center"/>
                              <w:rPr>
                                <w:rFonts w:cs="Arial"/>
                                <w:b/>
                                <w:bCs/>
                              </w:rPr>
                            </w:pPr>
                            <w:r w:rsidRPr="002A0F96">
                              <w:rPr>
                                <w:rFonts w:cs="Arial"/>
                                <w:b/>
                                <w:bCs/>
                                <w:szCs w:val="22"/>
                                <w:lang w:val="en-US"/>
                              </w:rPr>
                              <w:t xml:space="preserve">Source: NHS </w:t>
                            </w:r>
                            <w:r w:rsidRPr="00383B74">
                              <w:rPr>
                                <w:rFonts w:cs="Arial"/>
                                <w:b/>
                                <w:bCs/>
                                <w:szCs w:val="22"/>
                                <w:lang w:val="en-US"/>
                              </w:rPr>
                              <w:t>Jobs</w:t>
                            </w:r>
                            <w:r w:rsidRPr="002A0F96">
                              <w:rPr>
                                <w:rFonts w:cs="Arial"/>
                                <w:b/>
                                <w:bCs/>
                                <w:szCs w:val="22"/>
                                <w:lang w:val="en-US"/>
                              </w:rPr>
                              <w:t xml:space="preserve"> </w:t>
                            </w:r>
                            <w:r w:rsidRPr="00383B74">
                              <w:rPr>
                                <w:rFonts w:cs="Arial"/>
                                <w:b/>
                                <w:bCs/>
                                <w:szCs w:val="22"/>
                                <w:lang w:val="en-US"/>
                              </w:rPr>
                              <w:t>(2026)</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558DFEE" id="_x0000_t202" coordsize="21600,21600" o:spt="202" path="m,l,21600r21600,l21600,xe">
                <v:stroke joinstyle="miter"/>
                <v:path gradientshapeok="t" o:connecttype="rect"/>
              </v:shapetype>
              <v:shape id="Text Box 2" o:spid="_x0000_s1026" type="#_x0000_t202" style="position:absolute;margin-left:58.2pt;margin-top:151.35pt;width:185.4pt;height:30.55pt;z-index:-251658239;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page;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">
                <v:textbox style="mso-fit-shape-to-text:t">
                  <w:txbxContent>
                    <w:p w14:paraId="63961430" w14:textId="6697AD8F" w:rsidR="002A0F96" w:rsidRPr="002A0F96" w:rsidRDefault="002A0F96" w:rsidP="002A0F96">
                      <w:pPr>
                        <w:jc w:val="center"/>
                        <w:rPr>
                          <w:rFonts w:cs="Arial"/>
                          <w:b/>
                          <w:bCs/>
                        </w:rPr>
                      </w:pPr>
                      <w:r w:rsidRPr="002A0F96">
                        <w:rPr>
                          <w:rFonts w:cs="Arial"/>
                          <w:b/>
                          <w:bCs/>
                          <w:szCs w:val="22"/>
                          <w:lang w:val="en-US"/>
                        </w:rPr>
                        <w:t xml:space="preserve">Source: NHS </w:t>
                      </w:r>
                      <w:r w:rsidRPr="00383B74">
                        <w:rPr>
                          <w:rFonts w:cs="Arial"/>
                          <w:b/>
                          <w:bCs/>
                          <w:szCs w:val="22"/>
                          <w:lang w:val="en-US"/>
                        </w:rPr>
                        <w:t>Jobs</w:t>
                      </w:r>
                      <w:r w:rsidRPr="002A0F96">
                        <w:rPr>
                          <w:rFonts w:cs="Arial"/>
                          <w:b/>
                          <w:bCs/>
                          <w:szCs w:val="22"/>
                          <w:lang w:val="en-US"/>
                        </w:rPr>
                        <w:t xml:space="preserve"> </w:t>
                      </w:r>
                      <w:r w:rsidRPr="00383B74">
                        <w:rPr>
                          <w:rFonts w:cs="Arial"/>
                          <w:b/>
                          <w:bCs/>
                          <w:szCs w:val="22"/>
                          <w:lang w:val="en-US"/>
                        </w:rPr>
                        <w:t>(2026)</w:t>
                      </w:r>
                    </w:p>
                  </w:txbxContent>
                </v:textbox>
                <w10:wrap type="tight" anchory="page"/>
              </v:shape>
            </w:pict>
          </mc:Fallback>
        </mc:AlternateContent>
      </w:r>
      <w:r w:rsidR="006C1BE3">
        <w:rPr>
          <w:rFonts w:cs="Arial"/>
        </w:rPr>
        <w:br w:type="page"/>
      </w:r>
      <w:r w:rsidR="002C2126" w:rsidRPr="006C1BE3">
        <w:rPr>
          <w:rFonts w:cs="Arial"/>
          <w:noProof/>
        </w:rPr>
        <w:drawing>
          <wp:anchor distT="0" distB="0" distL="114300" distR="114300" simplePos="0" relativeHeight="251658242" behindDoc="1" locked="0" layoutInCell="1" allowOverlap="1" wp14:anchorId="1149C42C" wp14:editId="5E93F4ED">
            <wp:simplePos x="0" y="0"/>
            <wp:positionH relativeFrom="margin">
              <wp:align>right</wp:align>
            </wp:positionH>
            <wp:positionV relativeFrom="page">
              <wp:posOffset>1409700</wp:posOffset>
            </wp:positionV>
            <wp:extent cx="5943600" cy="2381885"/>
            <wp:effectExtent l="0" t="0" r="0" b="0"/>
            <wp:wrapTight wrapText="bothSides">
              <wp:wrapPolygon edited="0">
                <wp:start x="0" y="0"/>
                <wp:lineTo x="0" y="21421"/>
                <wp:lineTo x="21531" y="21421"/>
                <wp:lineTo x="21531" y="0"/>
                <wp:lineTo x="0" y="0"/>
              </wp:wrapPolygon>
            </wp:wrapTight>
            <wp:docPr id="20990438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043843" name=""/>
                    <pic:cNvPicPr/>
                  </pic:nvPicPr>
                  <pic:blipFill>
                    <a:blip r:embed="rId14">
                      <a:extLst>
                        <a:ext uri="{28A0092B-C50C-407E-A947-70E740481C1C}">
                          <a14:useLocalDpi xmlns:a14="http://schemas.microsoft.com/office/drawing/2010/main" val="0"/>
                        </a:ext>
                      </a:extLst>
                    </a:blip>
                    <a:stretch>
                      <a:fillRect/>
                    </a:stretch>
                  </pic:blipFill>
                  <pic:spPr>
                    <a:xfrm>
                      <a:off x="0" y="0"/>
                      <a:ext cx="5943600" cy="2381885"/>
                    </a:xfrm>
                    <a:prstGeom prst="rect">
                      <a:avLst/>
                    </a:prstGeom>
                  </pic:spPr>
                </pic:pic>
              </a:graphicData>
            </a:graphic>
          </wp:anchor>
        </w:drawing>
      </w:r>
      <w:r w:rsidR="002C2126">
        <w:rPr>
          <w:rFonts w:cs="Arial"/>
          <w:noProof/>
        </w:rPr>
        <w:br w:type="page"/>
      </w:r>
    </w:p>
    <w:p w14:paraId="5327CBE6" w14:textId="6CD11ECF" w:rsidR="00AE7956" w:rsidRPr="00081FDC" w:rsidRDefault="002C2126" w:rsidP="006C1BE3">
      <w:pPr>
        <w:rPr>
          <w:rFonts w:cs="Arial"/>
        </w:rPr>
      </w:pPr>
      <w:r>
        <w:rPr>
          <w:rFonts w:cs="Arial"/>
          <w:noProof/>
        </w:rPr>
        <w:drawing>
          <wp:inline distT="0" distB="0" distL="0" distR="0" wp14:anchorId="33E6FF18" wp14:editId="2D6F4E76">
            <wp:extent cx="5943600" cy="7691755"/>
            <wp:effectExtent l="0" t="0" r="0" b="4445"/>
            <wp:docPr id="2305073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07361" name="Picture 2305073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r>
        <w:rPr>
          <w:rFonts w:cs="Arial"/>
          <w:noProof/>
        </w:rPr>
        <w:drawing>
          <wp:inline distT="0" distB="0" distL="0" distR="0" wp14:anchorId="2D97D79F" wp14:editId="43D3BFBB">
            <wp:extent cx="5943600" cy="7691755"/>
            <wp:effectExtent l="0" t="0" r="0" b="4445"/>
            <wp:docPr id="384626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62636" name="Picture 38462636"/>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AE7956" w:rsidRPr="00081FDC" w:rsidSect="00081FDC">
      <w:footerReference w:type="default" r:id="rId1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FC9FBC" w14:textId="77777777" w:rsidR="00604362" w:rsidRPr="007324CC" w:rsidRDefault="00604362" w:rsidP="00081FDC">
      <w:pPr>
        <w:spacing w:after="0" w:line="240" w:lineRule="auto"/>
      </w:pPr>
      <w:r w:rsidRPr="007324CC">
        <w:separator/>
      </w:r>
    </w:p>
  </w:endnote>
  <w:endnote w:type="continuationSeparator" w:id="0">
    <w:p w14:paraId="0371853E" w14:textId="77777777" w:rsidR="00604362" w:rsidRPr="007324CC" w:rsidRDefault="00604362" w:rsidP="00081FDC">
      <w:pPr>
        <w:spacing w:after="0" w:line="240" w:lineRule="auto"/>
      </w:pPr>
      <w:r w:rsidRPr="007324C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ource Sans Pro">
    <w:altName w:val="Arial"/>
    <w:charset w:val="00"/>
    <w:family w:val="swiss"/>
    <w:pitch w:val="variable"/>
    <w:sig w:usb0="600002F7" w:usb1="02000001"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1564144"/>
      <w:docPartObj>
        <w:docPartGallery w:val="Page Numbers (Bottom of Page)"/>
        <w:docPartUnique/>
      </w:docPartObj>
    </w:sdtPr>
    <w:sdtEndPr/>
    <w:sdtContent>
      <w:p w14:paraId="6FFF8373" w14:textId="4ADEFE59" w:rsidR="00081FDC" w:rsidRPr="007324CC" w:rsidRDefault="00081FDC">
        <w:pPr>
          <w:pStyle w:val="Footer"/>
          <w:jc w:val="center"/>
        </w:pPr>
        <w:r w:rsidRPr="007324CC">
          <w:fldChar w:fldCharType="begin"/>
        </w:r>
        <w:r w:rsidRPr="007324CC">
          <w:instrText xml:space="preserve"> PAGE   \* MERGEFORMAT </w:instrText>
        </w:r>
        <w:r w:rsidRPr="007324CC">
          <w:fldChar w:fldCharType="separate"/>
        </w:r>
        <w:r w:rsidRPr="007324CC">
          <w:t>2</w:t>
        </w:r>
        <w:r w:rsidRPr="007324CC">
          <w:fldChar w:fldCharType="end"/>
        </w:r>
      </w:p>
    </w:sdtContent>
  </w:sdt>
  <w:p w14:paraId="74B6B00B" w14:textId="77777777" w:rsidR="00081FDC" w:rsidRPr="007324CC" w:rsidRDefault="00081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8A8E3" w14:textId="77777777" w:rsidR="00604362" w:rsidRPr="007324CC" w:rsidRDefault="00604362" w:rsidP="00081FDC">
      <w:pPr>
        <w:spacing w:after="0" w:line="240" w:lineRule="auto"/>
      </w:pPr>
      <w:r w:rsidRPr="007324CC">
        <w:separator/>
      </w:r>
    </w:p>
  </w:footnote>
  <w:footnote w:type="continuationSeparator" w:id="0">
    <w:p w14:paraId="290FEBAF" w14:textId="77777777" w:rsidR="00604362" w:rsidRPr="007324CC" w:rsidRDefault="00604362" w:rsidP="00081FDC">
      <w:pPr>
        <w:spacing w:after="0" w:line="240" w:lineRule="auto"/>
      </w:pPr>
      <w:r w:rsidRPr="007324C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4318F"/>
    <w:multiLevelType w:val="hybridMultilevel"/>
    <w:tmpl w:val="58AACB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125587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31"/>
    <w:rsid w:val="000019CC"/>
    <w:rsid w:val="0000638C"/>
    <w:rsid w:val="000224BF"/>
    <w:rsid w:val="00023145"/>
    <w:rsid w:val="000279A3"/>
    <w:rsid w:val="00030410"/>
    <w:rsid w:val="00036D30"/>
    <w:rsid w:val="000372EF"/>
    <w:rsid w:val="00052CBE"/>
    <w:rsid w:val="0006062D"/>
    <w:rsid w:val="00066162"/>
    <w:rsid w:val="00073EDD"/>
    <w:rsid w:val="00076DC7"/>
    <w:rsid w:val="000815EB"/>
    <w:rsid w:val="00081C24"/>
    <w:rsid w:val="00081FDC"/>
    <w:rsid w:val="00082A61"/>
    <w:rsid w:val="00085BEC"/>
    <w:rsid w:val="00090CAF"/>
    <w:rsid w:val="00090EA3"/>
    <w:rsid w:val="00091933"/>
    <w:rsid w:val="00097274"/>
    <w:rsid w:val="000B1FAD"/>
    <w:rsid w:val="000D1D80"/>
    <w:rsid w:val="000D22BD"/>
    <w:rsid w:val="000E0470"/>
    <w:rsid w:val="000F5D5C"/>
    <w:rsid w:val="00104C51"/>
    <w:rsid w:val="0011612B"/>
    <w:rsid w:val="0011727C"/>
    <w:rsid w:val="0012282E"/>
    <w:rsid w:val="001230C4"/>
    <w:rsid w:val="00141124"/>
    <w:rsid w:val="001434E6"/>
    <w:rsid w:val="00150C09"/>
    <w:rsid w:val="00154763"/>
    <w:rsid w:val="0017453D"/>
    <w:rsid w:val="00174DB1"/>
    <w:rsid w:val="0017799B"/>
    <w:rsid w:val="001813BB"/>
    <w:rsid w:val="001B5C9E"/>
    <w:rsid w:val="001B7101"/>
    <w:rsid w:val="001B7881"/>
    <w:rsid w:val="001C497C"/>
    <w:rsid w:val="001D503F"/>
    <w:rsid w:val="001E01E9"/>
    <w:rsid w:val="002118E7"/>
    <w:rsid w:val="00216050"/>
    <w:rsid w:val="00225B66"/>
    <w:rsid w:val="002351E4"/>
    <w:rsid w:val="002513A7"/>
    <w:rsid w:val="00275786"/>
    <w:rsid w:val="00285B15"/>
    <w:rsid w:val="00294ED4"/>
    <w:rsid w:val="002A0E82"/>
    <w:rsid w:val="002A0F96"/>
    <w:rsid w:val="002A172E"/>
    <w:rsid w:val="002B3401"/>
    <w:rsid w:val="002C2126"/>
    <w:rsid w:val="002C592B"/>
    <w:rsid w:val="002C763F"/>
    <w:rsid w:val="002D1536"/>
    <w:rsid w:val="002D50B5"/>
    <w:rsid w:val="002D755E"/>
    <w:rsid w:val="002F0D96"/>
    <w:rsid w:val="002F4386"/>
    <w:rsid w:val="002F7267"/>
    <w:rsid w:val="00302FB6"/>
    <w:rsid w:val="00306730"/>
    <w:rsid w:val="003100F8"/>
    <w:rsid w:val="00315C29"/>
    <w:rsid w:val="003214F8"/>
    <w:rsid w:val="00324160"/>
    <w:rsid w:val="00341617"/>
    <w:rsid w:val="00343125"/>
    <w:rsid w:val="00343AAC"/>
    <w:rsid w:val="00352772"/>
    <w:rsid w:val="00367106"/>
    <w:rsid w:val="00370097"/>
    <w:rsid w:val="00392DAE"/>
    <w:rsid w:val="003A0026"/>
    <w:rsid w:val="003A0B28"/>
    <w:rsid w:val="003B0E0D"/>
    <w:rsid w:val="003B0E34"/>
    <w:rsid w:val="003B3F70"/>
    <w:rsid w:val="003C64C7"/>
    <w:rsid w:val="003D6D89"/>
    <w:rsid w:val="003E090F"/>
    <w:rsid w:val="003E097D"/>
    <w:rsid w:val="003E3BD6"/>
    <w:rsid w:val="003E616F"/>
    <w:rsid w:val="003F475E"/>
    <w:rsid w:val="003F7AD1"/>
    <w:rsid w:val="00401E37"/>
    <w:rsid w:val="00404E02"/>
    <w:rsid w:val="0041060A"/>
    <w:rsid w:val="00450EB6"/>
    <w:rsid w:val="00451E9D"/>
    <w:rsid w:val="00453875"/>
    <w:rsid w:val="004540F6"/>
    <w:rsid w:val="00463FFE"/>
    <w:rsid w:val="00464F3C"/>
    <w:rsid w:val="00477EAD"/>
    <w:rsid w:val="00480871"/>
    <w:rsid w:val="00495A42"/>
    <w:rsid w:val="004A002B"/>
    <w:rsid w:val="004A0931"/>
    <w:rsid w:val="004D4224"/>
    <w:rsid w:val="004D7FC8"/>
    <w:rsid w:val="004E0B70"/>
    <w:rsid w:val="004E4177"/>
    <w:rsid w:val="004E699B"/>
    <w:rsid w:val="004E6C22"/>
    <w:rsid w:val="004E7991"/>
    <w:rsid w:val="00501DEB"/>
    <w:rsid w:val="00506640"/>
    <w:rsid w:val="005123F4"/>
    <w:rsid w:val="00544110"/>
    <w:rsid w:val="005442D7"/>
    <w:rsid w:val="00545EEB"/>
    <w:rsid w:val="005619EA"/>
    <w:rsid w:val="00572F00"/>
    <w:rsid w:val="00591475"/>
    <w:rsid w:val="005A193D"/>
    <w:rsid w:val="005A5DAF"/>
    <w:rsid w:val="005A6C27"/>
    <w:rsid w:val="005A6DDE"/>
    <w:rsid w:val="005C28CC"/>
    <w:rsid w:val="005C2A49"/>
    <w:rsid w:val="005E7065"/>
    <w:rsid w:val="005F63A7"/>
    <w:rsid w:val="00604362"/>
    <w:rsid w:val="0061012B"/>
    <w:rsid w:val="00641675"/>
    <w:rsid w:val="00657B11"/>
    <w:rsid w:val="00670E63"/>
    <w:rsid w:val="00674B93"/>
    <w:rsid w:val="00674E06"/>
    <w:rsid w:val="00683358"/>
    <w:rsid w:val="006A78EE"/>
    <w:rsid w:val="006B1083"/>
    <w:rsid w:val="006C15D3"/>
    <w:rsid w:val="006C1BE3"/>
    <w:rsid w:val="006C7BBB"/>
    <w:rsid w:val="00702BE3"/>
    <w:rsid w:val="007041BD"/>
    <w:rsid w:val="007324CC"/>
    <w:rsid w:val="007360F6"/>
    <w:rsid w:val="007362DD"/>
    <w:rsid w:val="00755DF5"/>
    <w:rsid w:val="00756B78"/>
    <w:rsid w:val="00763763"/>
    <w:rsid w:val="007737F5"/>
    <w:rsid w:val="007805F5"/>
    <w:rsid w:val="00782733"/>
    <w:rsid w:val="00791B22"/>
    <w:rsid w:val="007A0D69"/>
    <w:rsid w:val="007A1898"/>
    <w:rsid w:val="007A5448"/>
    <w:rsid w:val="007C6753"/>
    <w:rsid w:val="007D0D95"/>
    <w:rsid w:val="007D4E00"/>
    <w:rsid w:val="007E2EE2"/>
    <w:rsid w:val="007F4AF8"/>
    <w:rsid w:val="007F6E18"/>
    <w:rsid w:val="00800126"/>
    <w:rsid w:val="0080043F"/>
    <w:rsid w:val="0080651A"/>
    <w:rsid w:val="00814E97"/>
    <w:rsid w:val="00833553"/>
    <w:rsid w:val="00842823"/>
    <w:rsid w:val="00847AD1"/>
    <w:rsid w:val="008521E1"/>
    <w:rsid w:val="00853BFD"/>
    <w:rsid w:val="00857213"/>
    <w:rsid w:val="00857E46"/>
    <w:rsid w:val="008616BD"/>
    <w:rsid w:val="008B1628"/>
    <w:rsid w:val="008B5699"/>
    <w:rsid w:val="008D0873"/>
    <w:rsid w:val="008E5A47"/>
    <w:rsid w:val="008E7A18"/>
    <w:rsid w:val="008F037C"/>
    <w:rsid w:val="009127E5"/>
    <w:rsid w:val="00924CAC"/>
    <w:rsid w:val="009319E2"/>
    <w:rsid w:val="0093307A"/>
    <w:rsid w:val="00934AD6"/>
    <w:rsid w:val="00942BEF"/>
    <w:rsid w:val="0095216C"/>
    <w:rsid w:val="00960E1E"/>
    <w:rsid w:val="009627BC"/>
    <w:rsid w:val="00966D28"/>
    <w:rsid w:val="00975025"/>
    <w:rsid w:val="0098132B"/>
    <w:rsid w:val="009839BA"/>
    <w:rsid w:val="00986D3D"/>
    <w:rsid w:val="009D10A3"/>
    <w:rsid w:val="009D4420"/>
    <w:rsid w:val="009E380E"/>
    <w:rsid w:val="009E3820"/>
    <w:rsid w:val="009E51EE"/>
    <w:rsid w:val="009E60B4"/>
    <w:rsid w:val="009F0EAA"/>
    <w:rsid w:val="009F55D1"/>
    <w:rsid w:val="009F60F7"/>
    <w:rsid w:val="009F70B4"/>
    <w:rsid w:val="00A15332"/>
    <w:rsid w:val="00A2123A"/>
    <w:rsid w:val="00A26679"/>
    <w:rsid w:val="00A275CF"/>
    <w:rsid w:val="00A314D3"/>
    <w:rsid w:val="00A344CD"/>
    <w:rsid w:val="00A3556D"/>
    <w:rsid w:val="00A37413"/>
    <w:rsid w:val="00A40367"/>
    <w:rsid w:val="00A45C13"/>
    <w:rsid w:val="00A47420"/>
    <w:rsid w:val="00A50FD0"/>
    <w:rsid w:val="00A57123"/>
    <w:rsid w:val="00A65256"/>
    <w:rsid w:val="00A851CC"/>
    <w:rsid w:val="00A87589"/>
    <w:rsid w:val="00A87676"/>
    <w:rsid w:val="00A87E30"/>
    <w:rsid w:val="00A93E2F"/>
    <w:rsid w:val="00AA0507"/>
    <w:rsid w:val="00AA2C53"/>
    <w:rsid w:val="00AB0485"/>
    <w:rsid w:val="00AB15DD"/>
    <w:rsid w:val="00AB2B88"/>
    <w:rsid w:val="00AB5689"/>
    <w:rsid w:val="00AB7366"/>
    <w:rsid w:val="00AC23ED"/>
    <w:rsid w:val="00AC4D92"/>
    <w:rsid w:val="00AC7460"/>
    <w:rsid w:val="00AD637A"/>
    <w:rsid w:val="00AE287C"/>
    <w:rsid w:val="00AE4257"/>
    <w:rsid w:val="00AE7956"/>
    <w:rsid w:val="00AF5AE6"/>
    <w:rsid w:val="00B05928"/>
    <w:rsid w:val="00B118B2"/>
    <w:rsid w:val="00B30D78"/>
    <w:rsid w:val="00B3424F"/>
    <w:rsid w:val="00B7120C"/>
    <w:rsid w:val="00B72D20"/>
    <w:rsid w:val="00B859B7"/>
    <w:rsid w:val="00BC25D1"/>
    <w:rsid w:val="00BD0E35"/>
    <w:rsid w:val="00BD468D"/>
    <w:rsid w:val="00BD713D"/>
    <w:rsid w:val="00BD77F8"/>
    <w:rsid w:val="00BE1D6D"/>
    <w:rsid w:val="00BF09A8"/>
    <w:rsid w:val="00C04B71"/>
    <w:rsid w:val="00C07767"/>
    <w:rsid w:val="00C13D82"/>
    <w:rsid w:val="00C21963"/>
    <w:rsid w:val="00C31543"/>
    <w:rsid w:val="00C413EC"/>
    <w:rsid w:val="00C4281F"/>
    <w:rsid w:val="00C43E80"/>
    <w:rsid w:val="00C45A8D"/>
    <w:rsid w:val="00C45B23"/>
    <w:rsid w:val="00C52101"/>
    <w:rsid w:val="00C52601"/>
    <w:rsid w:val="00C54BE5"/>
    <w:rsid w:val="00C63321"/>
    <w:rsid w:val="00C641DB"/>
    <w:rsid w:val="00C7120D"/>
    <w:rsid w:val="00C74C81"/>
    <w:rsid w:val="00C7596D"/>
    <w:rsid w:val="00C86D1D"/>
    <w:rsid w:val="00CA5B7C"/>
    <w:rsid w:val="00CB351B"/>
    <w:rsid w:val="00CB4CF3"/>
    <w:rsid w:val="00CB564D"/>
    <w:rsid w:val="00CB5ABC"/>
    <w:rsid w:val="00CC01E7"/>
    <w:rsid w:val="00CC2D9D"/>
    <w:rsid w:val="00CC54F8"/>
    <w:rsid w:val="00CF0F22"/>
    <w:rsid w:val="00CF1E3A"/>
    <w:rsid w:val="00CF27B7"/>
    <w:rsid w:val="00CF480F"/>
    <w:rsid w:val="00CF6850"/>
    <w:rsid w:val="00D2150F"/>
    <w:rsid w:val="00D22E7C"/>
    <w:rsid w:val="00D5166E"/>
    <w:rsid w:val="00D6384D"/>
    <w:rsid w:val="00D65198"/>
    <w:rsid w:val="00D7285A"/>
    <w:rsid w:val="00D73E99"/>
    <w:rsid w:val="00D76D3D"/>
    <w:rsid w:val="00D77BEA"/>
    <w:rsid w:val="00D8526A"/>
    <w:rsid w:val="00D868F8"/>
    <w:rsid w:val="00D878ED"/>
    <w:rsid w:val="00D90861"/>
    <w:rsid w:val="00D934B8"/>
    <w:rsid w:val="00D93B7E"/>
    <w:rsid w:val="00DA1398"/>
    <w:rsid w:val="00DA1616"/>
    <w:rsid w:val="00DA4B18"/>
    <w:rsid w:val="00DA6054"/>
    <w:rsid w:val="00DB0073"/>
    <w:rsid w:val="00DB7A0E"/>
    <w:rsid w:val="00DE420F"/>
    <w:rsid w:val="00DF6AF0"/>
    <w:rsid w:val="00E121CD"/>
    <w:rsid w:val="00E146CF"/>
    <w:rsid w:val="00E24776"/>
    <w:rsid w:val="00E41104"/>
    <w:rsid w:val="00E66ABA"/>
    <w:rsid w:val="00E73C5B"/>
    <w:rsid w:val="00E97A46"/>
    <w:rsid w:val="00EA6BFD"/>
    <w:rsid w:val="00EB2BD4"/>
    <w:rsid w:val="00EB322A"/>
    <w:rsid w:val="00EB5B81"/>
    <w:rsid w:val="00EC0F11"/>
    <w:rsid w:val="00EC2EC5"/>
    <w:rsid w:val="00EE2FBF"/>
    <w:rsid w:val="00EE32BA"/>
    <w:rsid w:val="00F133A4"/>
    <w:rsid w:val="00F133B8"/>
    <w:rsid w:val="00F20199"/>
    <w:rsid w:val="00F40039"/>
    <w:rsid w:val="00F50444"/>
    <w:rsid w:val="00F53D59"/>
    <w:rsid w:val="00F7226A"/>
    <w:rsid w:val="00F951D6"/>
    <w:rsid w:val="00FA40B4"/>
    <w:rsid w:val="00FA44D1"/>
    <w:rsid w:val="00FB0974"/>
    <w:rsid w:val="00FB47DD"/>
    <w:rsid w:val="00FC19D3"/>
    <w:rsid w:val="00FC340F"/>
    <w:rsid w:val="00FD0562"/>
    <w:rsid w:val="00FD142B"/>
    <w:rsid w:val="00FD7333"/>
    <w:rsid w:val="00FF6E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091B3"/>
  <w15:chartTrackingRefBased/>
  <w15:docId w15:val="{92F78D3C-B388-4581-84B7-2EE3AA148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ajorEastAsia" w:hAnsi="Arial"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A0931"/>
    <w:pPr>
      <w:keepNext/>
      <w:keepLines/>
      <w:spacing w:before="360" w:after="80"/>
      <w:outlineLvl w:val="0"/>
    </w:pPr>
    <w:rPr>
      <w:rFonts w:asciiTheme="majorHAnsi"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0931"/>
    <w:pPr>
      <w:keepNext/>
      <w:keepLines/>
      <w:spacing w:before="160" w:after="80"/>
      <w:outlineLvl w:val="1"/>
    </w:pPr>
    <w:rPr>
      <w:rFonts w:asciiTheme="majorHAnsi"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0931"/>
    <w:pPr>
      <w:keepNext/>
      <w:keepLines/>
      <w:spacing w:before="160" w:after="80"/>
      <w:outlineLvl w:val="2"/>
    </w:pPr>
    <w:rPr>
      <w:rFonts w:asciiTheme="minorHAnsi"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0931"/>
    <w:pPr>
      <w:keepNext/>
      <w:keepLines/>
      <w:spacing w:before="80" w:after="40"/>
      <w:outlineLvl w:val="3"/>
    </w:pPr>
    <w:rPr>
      <w:rFonts w:asciiTheme="minorHAnsi"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0931"/>
    <w:pPr>
      <w:keepNext/>
      <w:keepLines/>
      <w:spacing w:before="80" w:after="40"/>
      <w:outlineLvl w:val="4"/>
    </w:pPr>
    <w:rPr>
      <w:rFonts w:asciiTheme="minorHAnsi"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A0931"/>
    <w:pPr>
      <w:keepNext/>
      <w:keepLines/>
      <w:spacing w:before="40" w:after="0"/>
      <w:outlineLvl w:val="5"/>
    </w:pPr>
    <w:rPr>
      <w:rFonts w:asciiTheme="minorHAnsi"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A0931"/>
    <w:pPr>
      <w:keepNext/>
      <w:keepLines/>
      <w:spacing w:before="40" w:after="0"/>
      <w:outlineLvl w:val="6"/>
    </w:pPr>
    <w:rPr>
      <w:rFonts w:asciiTheme="minorHAnsi"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A0931"/>
    <w:pPr>
      <w:keepNext/>
      <w:keepLines/>
      <w:spacing w:after="0"/>
      <w:outlineLvl w:val="7"/>
    </w:pPr>
    <w:rPr>
      <w:rFonts w:asciiTheme="minorHAnsi"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A0931"/>
    <w:pPr>
      <w:keepNext/>
      <w:keepLines/>
      <w:spacing w:after="0"/>
      <w:outlineLvl w:val="8"/>
    </w:pPr>
    <w:rPr>
      <w:rFonts w:asciiTheme="minorHAnsi"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931"/>
    <w:rPr>
      <w:rFonts w:asciiTheme="majorHAnsi"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4A0931"/>
    <w:rPr>
      <w:rFonts w:asciiTheme="majorHAnsi"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4A0931"/>
    <w:rPr>
      <w:rFonts w:asciiTheme="minorHAnsi" w:hAnsiTheme="minorHAnsi"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4A0931"/>
    <w:rPr>
      <w:rFonts w:asciiTheme="minorHAnsi"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4A0931"/>
    <w:rPr>
      <w:rFonts w:asciiTheme="minorHAnsi"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4A0931"/>
    <w:rPr>
      <w:rFonts w:asciiTheme="minorHAnsi"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4A0931"/>
    <w:rPr>
      <w:rFonts w:asciiTheme="minorHAnsi"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4A0931"/>
    <w:rPr>
      <w:rFonts w:asciiTheme="minorHAnsi"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4A0931"/>
    <w:rPr>
      <w:rFonts w:asciiTheme="minorHAnsi" w:hAnsiTheme="minorHAnsi" w:cstheme="majorBidi"/>
      <w:color w:val="272727" w:themeColor="text1" w:themeTint="D8"/>
      <w:lang w:val="en-GB"/>
    </w:rPr>
  </w:style>
  <w:style w:type="paragraph" w:styleId="Title">
    <w:name w:val="Title"/>
    <w:basedOn w:val="Normal"/>
    <w:next w:val="Normal"/>
    <w:link w:val="TitleChar"/>
    <w:uiPriority w:val="10"/>
    <w:qFormat/>
    <w:rsid w:val="004A0931"/>
    <w:pPr>
      <w:spacing w:after="80" w:line="240" w:lineRule="auto"/>
      <w:contextualSpacing/>
    </w:pPr>
    <w:rPr>
      <w:rFonts w:asciiTheme="majorHAnsi" w:hAnsiTheme="majorHAnsi" w:cstheme="majorBidi"/>
      <w:spacing w:val="-10"/>
      <w:kern w:val="28"/>
      <w:sz w:val="56"/>
      <w:szCs w:val="56"/>
    </w:rPr>
  </w:style>
  <w:style w:type="character" w:customStyle="1" w:styleId="TitleChar">
    <w:name w:val="Title Char"/>
    <w:basedOn w:val="DefaultParagraphFont"/>
    <w:link w:val="Title"/>
    <w:uiPriority w:val="10"/>
    <w:rsid w:val="004A0931"/>
    <w:rPr>
      <w:rFonts w:asciiTheme="majorHAnsi" w:hAnsiTheme="majorHAnsi" w:cstheme="majorBidi"/>
      <w:spacing w:val="-10"/>
      <w:kern w:val="28"/>
      <w:sz w:val="56"/>
      <w:szCs w:val="56"/>
      <w:lang w:val="en-GB"/>
    </w:rPr>
  </w:style>
  <w:style w:type="paragraph" w:styleId="Subtitle">
    <w:name w:val="Subtitle"/>
    <w:basedOn w:val="Normal"/>
    <w:next w:val="Normal"/>
    <w:link w:val="SubtitleChar"/>
    <w:uiPriority w:val="11"/>
    <w:qFormat/>
    <w:rsid w:val="004A0931"/>
    <w:pPr>
      <w:numPr>
        <w:ilvl w:val="1"/>
      </w:numPr>
    </w:pPr>
    <w:rPr>
      <w:rFonts w:asciiTheme="minorHAnsi"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931"/>
    <w:rPr>
      <w:rFonts w:asciiTheme="minorHAnsi"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A0931"/>
    <w:pPr>
      <w:spacing w:before="160"/>
      <w:jc w:val="center"/>
    </w:pPr>
    <w:rPr>
      <w:i/>
      <w:iCs/>
      <w:color w:val="404040" w:themeColor="text1" w:themeTint="BF"/>
    </w:rPr>
  </w:style>
  <w:style w:type="character" w:customStyle="1" w:styleId="QuoteChar">
    <w:name w:val="Quote Char"/>
    <w:basedOn w:val="DefaultParagraphFont"/>
    <w:link w:val="Quote"/>
    <w:uiPriority w:val="29"/>
    <w:rsid w:val="004A0931"/>
    <w:rPr>
      <w:i/>
      <w:iCs/>
      <w:color w:val="404040" w:themeColor="text1" w:themeTint="BF"/>
      <w:lang w:val="en-GB"/>
    </w:rPr>
  </w:style>
  <w:style w:type="paragraph" w:styleId="ListParagraph">
    <w:name w:val="List Paragraph"/>
    <w:basedOn w:val="Normal"/>
    <w:uiPriority w:val="34"/>
    <w:qFormat/>
    <w:rsid w:val="004A0931"/>
    <w:pPr>
      <w:ind w:left="720"/>
      <w:contextualSpacing/>
    </w:pPr>
  </w:style>
  <w:style w:type="character" w:styleId="IntenseEmphasis">
    <w:name w:val="Intense Emphasis"/>
    <w:basedOn w:val="DefaultParagraphFont"/>
    <w:uiPriority w:val="21"/>
    <w:qFormat/>
    <w:rsid w:val="004A0931"/>
    <w:rPr>
      <w:i/>
      <w:iCs/>
      <w:color w:val="2F5496" w:themeColor="accent1" w:themeShade="BF"/>
    </w:rPr>
  </w:style>
  <w:style w:type="paragraph" w:styleId="IntenseQuote">
    <w:name w:val="Intense Quote"/>
    <w:basedOn w:val="Normal"/>
    <w:next w:val="Normal"/>
    <w:link w:val="IntenseQuoteChar"/>
    <w:uiPriority w:val="30"/>
    <w:qFormat/>
    <w:rsid w:val="004A093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0931"/>
    <w:rPr>
      <w:i/>
      <w:iCs/>
      <w:color w:val="2F5496" w:themeColor="accent1" w:themeShade="BF"/>
      <w:lang w:val="en-GB"/>
    </w:rPr>
  </w:style>
  <w:style w:type="character" w:styleId="IntenseReference">
    <w:name w:val="Intense Reference"/>
    <w:basedOn w:val="DefaultParagraphFont"/>
    <w:uiPriority w:val="32"/>
    <w:qFormat/>
    <w:rsid w:val="004A0931"/>
    <w:rPr>
      <w:b/>
      <w:bCs/>
      <w:smallCaps/>
      <w:color w:val="2F5496" w:themeColor="accent1" w:themeShade="BF"/>
      <w:spacing w:val="5"/>
    </w:rPr>
  </w:style>
  <w:style w:type="paragraph" w:styleId="TOCHeading">
    <w:name w:val="TOC Heading"/>
    <w:basedOn w:val="Heading1"/>
    <w:next w:val="Normal"/>
    <w:uiPriority w:val="39"/>
    <w:unhideWhenUsed/>
    <w:qFormat/>
    <w:rsid w:val="00081FDC"/>
    <w:pPr>
      <w:spacing w:before="240" w:after="0" w:line="259" w:lineRule="auto"/>
      <w:outlineLvl w:val="9"/>
    </w:pPr>
    <w:rPr>
      <w:kern w:val="0"/>
      <w:sz w:val="32"/>
      <w:szCs w:val="32"/>
      <w:lang w:eastAsia="en-US"/>
      <w14:ligatures w14:val="none"/>
    </w:rPr>
  </w:style>
  <w:style w:type="paragraph" w:styleId="TOC1">
    <w:name w:val="toc 1"/>
    <w:basedOn w:val="Normal"/>
    <w:next w:val="Normal"/>
    <w:autoRedefine/>
    <w:uiPriority w:val="39"/>
    <w:unhideWhenUsed/>
    <w:rsid w:val="00081FDC"/>
    <w:pPr>
      <w:spacing w:after="100"/>
    </w:pPr>
  </w:style>
  <w:style w:type="character" w:styleId="Hyperlink">
    <w:name w:val="Hyperlink"/>
    <w:basedOn w:val="DefaultParagraphFont"/>
    <w:uiPriority w:val="99"/>
    <w:unhideWhenUsed/>
    <w:rsid w:val="00081FDC"/>
    <w:rPr>
      <w:color w:val="0563C1" w:themeColor="hyperlink"/>
      <w:u w:val="single"/>
    </w:rPr>
  </w:style>
  <w:style w:type="paragraph" w:styleId="Header">
    <w:name w:val="header"/>
    <w:basedOn w:val="Normal"/>
    <w:link w:val="HeaderChar"/>
    <w:uiPriority w:val="99"/>
    <w:unhideWhenUsed/>
    <w:rsid w:val="00081F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1FDC"/>
  </w:style>
  <w:style w:type="paragraph" w:styleId="Footer">
    <w:name w:val="footer"/>
    <w:basedOn w:val="Normal"/>
    <w:link w:val="FooterChar"/>
    <w:uiPriority w:val="99"/>
    <w:unhideWhenUsed/>
    <w:rsid w:val="00081F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1FDC"/>
  </w:style>
  <w:style w:type="paragraph" w:styleId="NormalWeb">
    <w:name w:val="Normal (Web)"/>
    <w:basedOn w:val="Normal"/>
    <w:uiPriority w:val="99"/>
    <w:semiHidden/>
    <w:unhideWhenUsed/>
    <w:rsid w:val="007A0D69"/>
    <w:rPr>
      <w:rFonts w:ascii="Times New Roman" w:hAnsi="Times New Roman" w:cs="Times New Roman"/>
      <w:sz w:val="24"/>
    </w:rPr>
  </w:style>
  <w:style w:type="table" w:styleId="TableGrid">
    <w:name w:val="Table Grid"/>
    <w:basedOn w:val="TableNormal"/>
    <w:uiPriority w:val="39"/>
    <w:rsid w:val="004D4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036D3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careers.nhs.uk/explore-roles/healthcare-support-worker/roles-healthcare-support-worker/healthcare-support-worker"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cn.org.uk/professional-development/your-career/hca/senior-healthcare-support-work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killsengland.education.gov.uk/apprenticeship-standards/st0217-v1-4"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s://www.jobs.nhs.uk/candidate/jobadvert/C9387-26-031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ngland.nhs.uk/nursingmidwifery/healthcare-support-worker-programme/"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7E6355-58CD-4F6C-89E8-408E86A179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2708</Words>
  <Characters>15436</Characters>
  <Application>Microsoft Office Word</Application>
  <DocSecurity>4</DocSecurity>
  <Lines>128</Lines>
  <Paragraphs>36</Paragraphs>
  <ScaleCrop>false</ScaleCrop>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Thaira Bano (2328508)</cp:lastModifiedBy>
  <cp:revision>6</cp:revision>
  <dcterms:created xsi:type="dcterms:W3CDTF">2026-03-11T21:38:00Z</dcterms:created>
  <dcterms:modified xsi:type="dcterms:W3CDTF">2026-03-11T15:15:00Z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e31a3037-d7de-4675-9452-b74aec67fb5f</vt:lpwstr>
  </property>
</Properties>
</file>