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5696DB" w14:textId="7DF6390F" w:rsidR="00424143" w:rsidRPr="00F92804" w:rsidRDefault="00904787" w:rsidP="00424143">
      <w:pPr>
        <w:spacing w:line="360" w:lineRule="auto"/>
        <w:rPr>
          <w:rFonts w:cstheme="minorHAnsi"/>
          <w:sz w:val="24"/>
          <w:szCs w:val="24"/>
          <w:u w:val="single"/>
        </w:rPr>
      </w:pPr>
      <w:r w:rsidRPr="00F92804">
        <w:rPr>
          <w:rFonts w:cstheme="minorHAnsi"/>
          <w:sz w:val="24"/>
          <w:szCs w:val="24"/>
          <w:u w:val="single"/>
        </w:rPr>
        <w:t>Reference list:</w:t>
      </w:r>
    </w:p>
    <w:p w14:paraId="13D94D1D" w14:textId="77777777" w:rsidR="00424143" w:rsidRPr="00F92804" w:rsidRDefault="00424143" w:rsidP="00424143">
      <w:pPr>
        <w:spacing w:line="360" w:lineRule="auto"/>
        <w:rPr>
          <w:rFonts w:cstheme="minorHAnsi"/>
          <w:sz w:val="24"/>
          <w:szCs w:val="24"/>
          <w:u w:val="single"/>
        </w:rPr>
      </w:pPr>
      <w:r w:rsidRPr="00F92804">
        <w:rPr>
          <w:rFonts w:cstheme="minorHAnsi"/>
          <w:sz w:val="24"/>
          <w:szCs w:val="24"/>
        </w:rPr>
        <w:t xml:space="preserve">Baker, C. (2010) </w:t>
      </w:r>
      <w:r w:rsidRPr="00F92804">
        <w:rPr>
          <w:rFonts w:cstheme="minorHAnsi"/>
          <w:i/>
          <w:iCs/>
          <w:sz w:val="24"/>
          <w:szCs w:val="24"/>
        </w:rPr>
        <w:t xml:space="preserve">The Advantages of Bilingualism in Welsh and English. </w:t>
      </w:r>
      <w:r w:rsidRPr="00F92804">
        <w:rPr>
          <w:rFonts w:cstheme="minorHAnsi"/>
          <w:sz w:val="24"/>
          <w:szCs w:val="24"/>
        </w:rPr>
        <w:t xml:space="preserve">Available at: </w:t>
      </w:r>
      <w:hyperlink r:id="rId4" w:history="1">
        <w:r w:rsidRPr="00F92804">
          <w:rPr>
            <w:rStyle w:val="Hyperlink"/>
            <w:rFonts w:cstheme="minorHAnsi"/>
            <w:sz w:val="24"/>
            <w:szCs w:val="24"/>
          </w:rPr>
          <w:t>https://senedd.wales/NAfW%20Documents/paper_3_-_prof._colin_baker.pdf%20-%2002092010/paper_3_-_prof._colin_baker-English.pdf</w:t>
        </w:r>
      </w:hyperlink>
      <w:r w:rsidRPr="00F92804">
        <w:rPr>
          <w:rFonts w:cstheme="minorHAnsi"/>
          <w:sz w:val="24"/>
          <w:szCs w:val="24"/>
        </w:rPr>
        <w:t xml:space="preserve"> </w:t>
      </w:r>
      <w:r w:rsidRPr="00F92804">
        <w:rPr>
          <w:rFonts w:cstheme="minorHAnsi"/>
          <w:color w:val="000000"/>
          <w:sz w:val="24"/>
          <w:szCs w:val="24"/>
        </w:rPr>
        <w:t>(Accessed: 4 March 2023)</w:t>
      </w:r>
    </w:p>
    <w:p w14:paraId="126FFF52" w14:textId="6B4ED112" w:rsidR="00424143" w:rsidRPr="00F92804" w:rsidRDefault="00424143" w:rsidP="00424143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F9280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r w:rsidRPr="00F92804">
        <w:rPr>
          <w:rFonts w:cstheme="minorHAnsi"/>
          <w:color w:val="000000"/>
          <w:sz w:val="24"/>
          <w:szCs w:val="24"/>
        </w:rPr>
        <w:br/>
        <w:t>Baker, C. (2014</w:t>
      </w:r>
      <w:r w:rsidRPr="00F92804">
        <w:rPr>
          <w:rFonts w:cstheme="minorHAnsi"/>
          <w:i/>
          <w:iCs/>
          <w:color w:val="000000"/>
          <w:sz w:val="24"/>
          <w:szCs w:val="24"/>
        </w:rPr>
        <w:t>). A Parents’ and Teachers’ Guide to Bilingualism</w:t>
      </w:r>
      <w:r w:rsidRPr="00F92804">
        <w:rPr>
          <w:rFonts w:cstheme="minorHAnsi"/>
          <w:color w:val="000000"/>
          <w:sz w:val="24"/>
          <w:szCs w:val="24"/>
        </w:rPr>
        <w:t>: Vol. 4th edition. Multilingual Matters.</w:t>
      </w:r>
    </w:p>
    <w:p w14:paraId="49B79E9E" w14:textId="77777777" w:rsidR="00424143" w:rsidRPr="00F92804" w:rsidRDefault="00424143" w:rsidP="00424143">
      <w:pPr>
        <w:spacing w:line="360" w:lineRule="auto"/>
        <w:rPr>
          <w:rFonts w:eastAsia="Times New Roman" w:cstheme="minorHAnsi"/>
          <w:color w:val="000000"/>
          <w:sz w:val="24"/>
          <w:szCs w:val="24"/>
          <w:lang w:eastAsia="en-GB"/>
        </w:rPr>
      </w:pPr>
    </w:p>
    <w:p w14:paraId="6DA29F97" w14:textId="244CEFA3" w:rsidR="00424143" w:rsidRPr="00F92804" w:rsidRDefault="00424143" w:rsidP="00424143">
      <w:pPr>
        <w:spacing w:line="360" w:lineRule="auto"/>
        <w:rPr>
          <w:sz w:val="24"/>
          <w:szCs w:val="24"/>
        </w:rPr>
      </w:pPr>
      <w:r w:rsidRPr="00F92804">
        <w:rPr>
          <w:sz w:val="24"/>
          <w:szCs w:val="24"/>
        </w:rPr>
        <w:t xml:space="preserve">Booton, S,. </w:t>
      </w:r>
      <w:r w:rsidRPr="00F92804">
        <w:rPr>
          <w:i/>
          <w:iCs/>
          <w:sz w:val="24"/>
          <w:szCs w:val="24"/>
        </w:rPr>
        <w:t>et al.</w:t>
      </w:r>
      <w:r w:rsidRPr="00F92804">
        <w:rPr>
          <w:sz w:val="24"/>
          <w:szCs w:val="24"/>
        </w:rPr>
        <w:t xml:space="preserve"> (2022) </w:t>
      </w:r>
      <w:r w:rsidRPr="00F92804">
        <w:rPr>
          <w:i/>
          <w:iCs/>
          <w:sz w:val="24"/>
          <w:szCs w:val="24"/>
        </w:rPr>
        <w:t>Thinking Skills and Creativity: Children’s Divergent Thinking and Bilingualism.</w:t>
      </w:r>
      <w:r w:rsidRPr="00F92804">
        <w:rPr>
          <w:sz w:val="24"/>
          <w:szCs w:val="24"/>
        </w:rPr>
        <w:t xml:space="preserve"> Available at: </w:t>
      </w:r>
      <w:hyperlink r:id="rId5" w:history="1">
        <w:r w:rsidRPr="00F92804">
          <w:rPr>
            <w:rStyle w:val="Hyperlink"/>
            <w:sz w:val="24"/>
            <w:szCs w:val="24"/>
          </w:rPr>
          <w:t>https://www.sciencedirect.com/journal/thinking-skills-and-creativity</w:t>
        </w:r>
      </w:hyperlink>
      <w:r w:rsidRPr="00F92804">
        <w:rPr>
          <w:sz w:val="24"/>
          <w:szCs w:val="24"/>
        </w:rPr>
        <w:t xml:space="preserve"> (Accessed: 18 March 2023)</w:t>
      </w:r>
    </w:p>
    <w:p w14:paraId="36920AB2" w14:textId="77777777" w:rsidR="00424143" w:rsidRPr="00F92804" w:rsidRDefault="00424143" w:rsidP="00424143">
      <w:pPr>
        <w:spacing w:line="360" w:lineRule="auto"/>
        <w:rPr>
          <w:sz w:val="24"/>
          <w:szCs w:val="24"/>
        </w:rPr>
      </w:pPr>
    </w:p>
    <w:p w14:paraId="12D1438B" w14:textId="1BB11746" w:rsidR="00424143" w:rsidRPr="00F92804" w:rsidRDefault="00424143" w:rsidP="00424143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F92804">
        <w:rPr>
          <w:rFonts w:cstheme="minorHAnsi"/>
          <w:sz w:val="24"/>
          <w:szCs w:val="24"/>
        </w:rPr>
        <w:t xml:space="preserve">Booton, S. (2021) </w:t>
      </w:r>
      <w:r w:rsidRPr="00F92804">
        <w:rPr>
          <w:rFonts w:cstheme="minorHAnsi"/>
          <w:i/>
          <w:iCs/>
          <w:sz w:val="24"/>
          <w:szCs w:val="24"/>
        </w:rPr>
        <w:t>Children’s divergent thinking and bilingualism.</w:t>
      </w:r>
      <w:r w:rsidRPr="00F92804">
        <w:rPr>
          <w:rFonts w:cstheme="minorHAnsi"/>
          <w:sz w:val="24"/>
          <w:szCs w:val="24"/>
        </w:rPr>
        <w:t xml:space="preserve"> Available at: </w:t>
      </w:r>
      <w:hyperlink r:id="rId6" w:history="1">
        <w:r w:rsidRPr="00F92804">
          <w:rPr>
            <w:rStyle w:val="Hyperlink"/>
            <w:rFonts w:cstheme="minorHAnsi"/>
            <w:sz w:val="24"/>
            <w:szCs w:val="24"/>
          </w:rPr>
          <w:t>https://www.researchgate.net/publication/353903344_Children's_divergent_thinking_and_bilingualism</w:t>
        </w:r>
      </w:hyperlink>
      <w:r w:rsidRPr="00F92804">
        <w:rPr>
          <w:rFonts w:cstheme="minorHAnsi"/>
          <w:sz w:val="24"/>
          <w:szCs w:val="24"/>
        </w:rPr>
        <w:t xml:space="preserve"> </w:t>
      </w:r>
      <w:r w:rsidRPr="00F92804">
        <w:rPr>
          <w:rFonts w:cstheme="minorHAnsi"/>
          <w:color w:val="000000"/>
          <w:sz w:val="24"/>
          <w:szCs w:val="24"/>
        </w:rPr>
        <w:t>(Accessed: 23 March 2023)</w:t>
      </w:r>
    </w:p>
    <w:p w14:paraId="73D68C47" w14:textId="77777777" w:rsidR="00424143" w:rsidRPr="00F92804" w:rsidRDefault="00424143" w:rsidP="00424143">
      <w:pPr>
        <w:spacing w:line="360" w:lineRule="auto"/>
        <w:rPr>
          <w:rFonts w:cstheme="minorHAnsi"/>
          <w:color w:val="000000"/>
          <w:sz w:val="24"/>
          <w:szCs w:val="24"/>
        </w:rPr>
      </w:pPr>
    </w:p>
    <w:p w14:paraId="0118DD54" w14:textId="08D0744F" w:rsidR="00424143" w:rsidRPr="00F92804" w:rsidRDefault="00424143" w:rsidP="00424143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F92804">
        <w:rPr>
          <w:rFonts w:cstheme="minorHAnsi"/>
          <w:sz w:val="24"/>
          <w:szCs w:val="24"/>
        </w:rPr>
        <w:t xml:space="preserve">Briggs, S. (2014) </w:t>
      </w:r>
      <w:r w:rsidRPr="00F92804">
        <w:rPr>
          <w:rFonts w:cstheme="minorHAnsi"/>
          <w:i/>
          <w:iCs/>
          <w:sz w:val="24"/>
          <w:szCs w:val="24"/>
        </w:rPr>
        <w:t>30 Ways to Inspire Divergent Thinking.</w:t>
      </w:r>
      <w:r w:rsidRPr="00F92804">
        <w:rPr>
          <w:rFonts w:cstheme="minorHAnsi"/>
          <w:sz w:val="24"/>
          <w:szCs w:val="24"/>
        </w:rPr>
        <w:t xml:space="preserve"> Available at: </w:t>
      </w:r>
      <w:hyperlink r:id="rId7" w:history="1">
        <w:r w:rsidRPr="00F92804">
          <w:rPr>
            <w:rStyle w:val="Hyperlink"/>
            <w:rFonts w:cstheme="minorHAnsi"/>
            <w:sz w:val="24"/>
            <w:szCs w:val="24"/>
          </w:rPr>
          <w:t>https://www.opencolleges.edu.au/informed/features/divergent-thinking/</w:t>
        </w:r>
      </w:hyperlink>
      <w:r w:rsidRPr="00F92804">
        <w:rPr>
          <w:rFonts w:cstheme="minorHAnsi"/>
          <w:sz w:val="24"/>
          <w:szCs w:val="24"/>
        </w:rPr>
        <w:t xml:space="preserve"> </w:t>
      </w:r>
      <w:r w:rsidRPr="00F92804">
        <w:rPr>
          <w:rFonts w:cstheme="minorHAnsi"/>
          <w:color w:val="000000"/>
          <w:sz w:val="24"/>
          <w:szCs w:val="24"/>
        </w:rPr>
        <w:t>(Accessed: 23 March 2023)</w:t>
      </w:r>
    </w:p>
    <w:p w14:paraId="400ABF8F" w14:textId="77777777" w:rsidR="00424143" w:rsidRPr="00F92804" w:rsidRDefault="00424143" w:rsidP="00424143">
      <w:pPr>
        <w:spacing w:line="360" w:lineRule="auto"/>
        <w:rPr>
          <w:rFonts w:cstheme="minorHAnsi"/>
          <w:color w:val="000000"/>
          <w:sz w:val="24"/>
          <w:szCs w:val="24"/>
        </w:rPr>
      </w:pPr>
    </w:p>
    <w:p w14:paraId="31EF8AFA" w14:textId="7763A803" w:rsidR="00424143" w:rsidRPr="00F92804" w:rsidRDefault="00424143" w:rsidP="00424143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F92804">
        <w:rPr>
          <w:rFonts w:cstheme="minorHAnsi"/>
          <w:sz w:val="24"/>
          <w:szCs w:val="24"/>
        </w:rPr>
        <w:t xml:space="preserve">Carmarthenshire Government (2023) </w:t>
      </w:r>
      <w:r w:rsidRPr="00F92804">
        <w:rPr>
          <w:rFonts w:cstheme="minorHAnsi"/>
          <w:i/>
          <w:iCs/>
          <w:sz w:val="24"/>
          <w:szCs w:val="24"/>
        </w:rPr>
        <w:t xml:space="preserve">Advantages of being bilingual. </w:t>
      </w:r>
      <w:r w:rsidRPr="00F92804">
        <w:rPr>
          <w:rFonts w:cstheme="minorHAnsi"/>
          <w:sz w:val="24"/>
          <w:szCs w:val="24"/>
        </w:rPr>
        <w:t xml:space="preserve">Available at: </w:t>
      </w:r>
      <w:hyperlink r:id="rId8" w:anchor=".ZCSUVv-JLfs" w:history="1">
        <w:r w:rsidRPr="00F92804">
          <w:rPr>
            <w:rStyle w:val="Hyperlink"/>
            <w:rFonts w:cstheme="minorHAnsi"/>
            <w:sz w:val="24"/>
            <w:szCs w:val="24"/>
          </w:rPr>
          <w:t>https://www.carmarthenshire.gov.wales/home/council-services/education-schools/bilingual-education/advantages-of-being-bilingual/#.ZCSUVv-JLfs</w:t>
        </w:r>
      </w:hyperlink>
      <w:r w:rsidRPr="00F92804">
        <w:rPr>
          <w:rFonts w:cstheme="minorHAnsi"/>
          <w:sz w:val="24"/>
          <w:szCs w:val="24"/>
        </w:rPr>
        <w:t xml:space="preserve"> </w:t>
      </w:r>
      <w:r w:rsidRPr="00F92804">
        <w:rPr>
          <w:rFonts w:cstheme="minorHAnsi"/>
          <w:color w:val="000000"/>
          <w:sz w:val="24"/>
          <w:szCs w:val="24"/>
        </w:rPr>
        <w:t>(Accessed: 4 March 2023)</w:t>
      </w:r>
    </w:p>
    <w:p w14:paraId="45317DD7" w14:textId="77777777" w:rsidR="00424143" w:rsidRPr="00F92804" w:rsidRDefault="00424143" w:rsidP="00424143">
      <w:pPr>
        <w:spacing w:line="360" w:lineRule="auto"/>
        <w:rPr>
          <w:rStyle w:val="Hyperlink"/>
          <w:rFonts w:cstheme="minorHAnsi"/>
          <w:sz w:val="24"/>
          <w:szCs w:val="24"/>
        </w:rPr>
      </w:pPr>
    </w:p>
    <w:p w14:paraId="4DB359C9" w14:textId="16B57999" w:rsidR="00424143" w:rsidRPr="00F92804" w:rsidRDefault="00424143" w:rsidP="00424143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F92804">
        <w:rPr>
          <w:rFonts w:cstheme="minorHAnsi"/>
          <w:sz w:val="24"/>
          <w:szCs w:val="24"/>
        </w:rPr>
        <w:t xml:space="preserve">Carmarthenshire Government. (2022) </w:t>
      </w:r>
      <w:r w:rsidRPr="00F92804">
        <w:rPr>
          <w:rFonts w:cstheme="minorHAnsi"/>
          <w:i/>
          <w:iCs/>
          <w:sz w:val="24"/>
          <w:szCs w:val="24"/>
        </w:rPr>
        <w:t>English/Welsh as an Additional Language.</w:t>
      </w:r>
      <w:r w:rsidRPr="00F92804">
        <w:rPr>
          <w:rFonts w:cstheme="minorHAnsi"/>
          <w:sz w:val="24"/>
          <w:szCs w:val="24"/>
        </w:rPr>
        <w:t xml:space="preserve"> Available at: </w:t>
      </w:r>
      <w:hyperlink r:id="rId9" w:anchor=".ZCc11_-JLfs" w:history="1">
        <w:r w:rsidRPr="00F92804">
          <w:rPr>
            <w:rStyle w:val="Hyperlink"/>
            <w:rFonts w:cstheme="minorHAnsi"/>
            <w:sz w:val="24"/>
            <w:szCs w:val="24"/>
          </w:rPr>
          <w:t>https://www.carmarthenshire.gov.wales/home/council-services/education-</w:t>
        </w:r>
        <w:r w:rsidRPr="00F92804">
          <w:rPr>
            <w:rStyle w:val="Hyperlink"/>
            <w:rFonts w:cstheme="minorHAnsi"/>
            <w:sz w:val="24"/>
            <w:szCs w:val="24"/>
          </w:rPr>
          <w:lastRenderedPageBreak/>
          <w:t>schools/additional-learning-needs/englishwelsh-as-an-additional-language/#.ZCc11_-JLfs</w:t>
        </w:r>
      </w:hyperlink>
      <w:r w:rsidRPr="00F92804">
        <w:rPr>
          <w:rFonts w:cstheme="minorHAnsi"/>
          <w:sz w:val="24"/>
          <w:szCs w:val="24"/>
        </w:rPr>
        <w:t xml:space="preserve"> </w:t>
      </w:r>
      <w:r w:rsidRPr="00F92804">
        <w:rPr>
          <w:rFonts w:cstheme="minorHAnsi"/>
          <w:color w:val="000000"/>
          <w:sz w:val="24"/>
          <w:szCs w:val="24"/>
        </w:rPr>
        <w:t>(Accessed: 18 March 2023)</w:t>
      </w:r>
    </w:p>
    <w:p w14:paraId="4B06A9EA" w14:textId="77777777" w:rsidR="00424143" w:rsidRPr="00F92804" w:rsidRDefault="00424143" w:rsidP="00424143">
      <w:pPr>
        <w:spacing w:line="360" w:lineRule="auto"/>
        <w:rPr>
          <w:rFonts w:cstheme="minorHAnsi"/>
          <w:sz w:val="24"/>
          <w:szCs w:val="24"/>
        </w:rPr>
      </w:pPr>
    </w:p>
    <w:p w14:paraId="74884580" w14:textId="77777777" w:rsidR="00424143" w:rsidRPr="00F92804" w:rsidRDefault="00424143" w:rsidP="00424143">
      <w:pPr>
        <w:spacing w:line="360" w:lineRule="auto"/>
        <w:rPr>
          <w:rFonts w:cstheme="minorHAnsi"/>
          <w:sz w:val="24"/>
          <w:szCs w:val="24"/>
        </w:rPr>
      </w:pPr>
      <w:r w:rsidRPr="00F92804">
        <w:rPr>
          <w:rFonts w:cstheme="minorHAnsi"/>
          <w:sz w:val="24"/>
          <w:szCs w:val="24"/>
        </w:rPr>
        <w:t xml:space="preserve">Chin, A. (2015) </w:t>
      </w:r>
      <w:r w:rsidRPr="00F92804">
        <w:rPr>
          <w:rFonts w:cstheme="minorHAnsi"/>
          <w:i/>
          <w:iCs/>
          <w:sz w:val="24"/>
          <w:szCs w:val="24"/>
        </w:rPr>
        <w:t>Impact of bilingual education on student achievement.</w:t>
      </w:r>
      <w:r w:rsidRPr="00F92804">
        <w:rPr>
          <w:rFonts w:cstheme="minorHAnsi"/>
          <w:sz w:val="24"/>
          <w:szCs w:val="24"/>
        </w:rPr>
        <w:t xml:space="preserve">  Available at: </w:t>
      </w:r>
      <w:hyperlink r:id="rId10" w:anchor=":~:text=Because%20some%20instruction%20is%20in,tracks%20they%20can%20pursue%20later" w:history="1">
        <w:r w:rsidRPr="00F92804">
          <w:rPr>
            <w:rStyle w:val="Hyperlink"/>
            <w:rFonts w:cstheme="minorHAnsi"/>
            <w:sz w:val="24"/>
            <w:szCs w:val="24"/>
          </w:rPr>
          <w:t>https://wol.iza.org/articles/impact-of-bilingual-education-on-student-achievement/long#:~:text=Because%20some%20instruction%20is%20in,tracks%20they%20can%20pursue%20later</w:t>
        </w:r>
      </w:hyperlink>
      <w:r w:rsidRPr="00F92804">
        <w:rPr>
          <w:rFonts w:cstheme="minorHAnsi"/>
          <w:sz w:val="24"/>
          <w:szCs w:val="24"/>
        </w:rPr>
        <w:t xml:space="preserve"> </w:t>
      </w:r>
      <w:r w:rsidRPr="00F92804">
        <w:rPr>
          <w:rFonts w:cstheme="minorHAnsi"/>
          <w:color w:val="000000"/>
          <w:sz w:val="24"/>
          <w:szCs w:val="24"/>
        </w:rPr>
        <w:t>(Accessed: 5 March 2023)</w:t>
      </w:r>
    </w:p>
    <w:p w14:paraId="2ADF40FA" w14:textId="59B14CD9" w:rsidR="00424143" w:rsidRPr="00F92804" w:rsidRDefault="00424143" w:rsidP="00424143">
      <w:pPr>
        <w:spacing w:line="360" w:lineRule="auto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F9280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Crisfield, E. (2021) </w:t>
      </w:r>
      <w:r w:rsidRPr="00F92804">
        <w:rPr>
          <w:rFonts w:eastAsia="Times New Roman" w:cstheme="minorHAnsi"/>
          <w:i/>
          <w:iCs/>
          <w:color w:val="000000"/>
          <w:sz w:val="24"/>
          <w:szCs w:val="24"/>
          <w:lang w:eastAsia="en-GB"/>
        </w:rPr>
        <w:t>Bilingual Families : A Practical Language Planning Guide.</w:t>
      </w:r>
      <w:r w:rsidRPr="00F9280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Bristol, United Kingdom: Multilingual Matters.</w:t>
      </w:r>
    </w:p>
    <w:p w14:paraId="01DE0EAE" w14:textId="77777777" w:rsidR="00424143" w:rsidRPr="00F92804" w:rsidRDefault="00424143" w:rsidP="00424143">
      <w:pPr>
        <w:spacing w:line="360" w:lineRule="auto"/>
        <w:rPr>
          <w:rFonts w:eastAsia="Times New Roman" w:cstheme="minorHAnsi"/>
          <w:color w:val="000000"/>
          <w:sz w:val="24"/>
          <w:szCs w:val="24"/>
          <w:lang w:eastAsia="en-GB"/>
        </w:rPr>
      </w:pPr>
    </w:p>
    <w:p w14:paraId="51CC8BDD" w14:textId="3EE5E7A0" w:rsidR="00424143" w:rsidRPr="00F92804" w:rsidRDefault="00424143" w:rsidP="00424143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F92804">
        <w:rPr>
          <w:rFonts w:cstheme="minorHAnsi"/>
          <w:sz w:val="24"/>
          <w:szCs w:val="24"/>
        </w:rPr>
        <w:t xml:space="preserve">Estyn (2014) </w:t>
      </w:r>
      <w:r w:rsidRPr="00F92804">
        <w:rPr>
          <w:rFonts w:cstheme="minorHAnsi"/>
          <w:i/>
          <w:iCs/>
          <w:sz w:val="24"/>
          <w:szCs w:val="24"/>
        </w:rPr>
        <w:t>English in key stage 2 and 3.</w:t>
      </w:r>
      <w:r w:rsidRPr="00F92804">
        <w:rPr>
          <w:rFonts w:cstheme="minorHAnsi"/>
          <w:sz w:val="24"/>
          <w:szCs w:val="24"/>
        </w:rPr>
        <w:t xml:space="preserve"> Available at: </w:t>
      </w:r>
      <w:hyperlink r:id="rId11" w:history="1">
        <w:r w:rsidRPr="00F92804">
          <w:rPr>
            <w:rStyle w:val="Hyperlink"/>
            <w:rFonts w:cstheme="minorHAnsi"/>
            <w:sz w:val="24"/>
            <w:szCs w:val="24"/>
          </w:rPr>
          <w:t>https://www.estyn.gov.wales/system/files/2020-07/English%2520in%2520key%2520stages%25202%2520and%25203%2520-%2520June%25202014.pdf</w:t>
        </w:r>
      </w:hyperlink>
      <w:r w:rsidRPr="00F92804">
        <w:rPr>
          <w:rFonts w:cstheme="minorHAnsi"/>
          <w:sz w:val="24"/>
          <w:szCs w:val="24"/>
        </w:rPr>
        <w:t xml:space="preserve"> </w:t>
      </w:r>
      <w:r w:rsidRPr="00F92804">
        <w:rPr>
          <w:rFonts w:cstheme="minorHAnsi"/>
          <w:color w:val="000000"/>
          <w:sz w:val="24"/>
          <w:szCs w:val="24"/>
        </w:rPr>
        <w:t>(Accessed: 5 March 2023)</w:t>
      </w:r>
    </w:p>
    <w:p w14:paraId="14F3CABC" w14:textId="77777777" w:rsidR="00424143" w:rsidRPr="00F92804" w:rsidRDefault="00424143" w:rsidP="00424143">
      <w:pPr>
        <w:spacing w:line="360" w:lineRule="auto"/>
        <w:rPr>
          <w:rStyle w:val="Hyperlink"/>
          <w:rFonts w:cstheme="minorHAnsi"/>
          <w:sz w:val="24"/>
          <w:szCs w:val="24"/>
        </w:rPr>
      </w:pPr>
    </w:p>
    <w:p w14:paraId="2F1E7D58" w14:textId="67B53E19" w:rsidR="00424143" w:rsidRPr="00F92804" w:rsidRDefault="00424143" w:rsidP="00424143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F92804">
        <w:rPr>
          <w:rFonts w:cstheme="minorHAnsi"/>
          <w:sz w:val="24"/>
          <w:szCs w:val="24"/>
        </w:rPr>
        <w:t xml:space="preserve">Horn, M. (2017) </w:t>
      </w:r>
      <w:r w:rsidRPr="00F92804">
        <w:rPr>
          <w:rFonts w:cstheme="minorHAnsi"/>
          <w:i/>
          <w:iCs/>
          <w:sz w:val="24"/>
          <w:szCs w:val="24"/>
        </w:rPr>
        <w:t>Teaching Kids a Second Language: Can It Cause a Speech Delay?</w:t>
      </w:r>
      <w:r w:rsidRPr="00F92804">
        <w:rPr>
          <w:rFonts w:cstheme="minorHAnsi"/>
          <w:sz w:val="24"/>
          <w:szCs w:val="24"/>
        </w:rPr>
        <w:t xml:space="preserve"> Available at: </w:t>
      </w:r>
      <w:hyperlink r:id="rId12" w:anchor=":~:text=Learning%20two%20languages%20in%20childhood,research%20has%20dispelled%20this%20myth" w:history="1">
        <w:r w:rsidRPr="00F92804">
          <w:rPr>
            <w:rStyle w:val="Hyperlink"/>
            <w:rFonts w:cstheme="minorHAnsi"/>
            <w:sz w:val="24"/>
            <w:szCs w:val="24"/>
          </w:rPr>
          <w:t>https://www.nationwidechildrens.org/family-resources-education/700childrens/2017/12/teaching-kids-a-second-language-can-it-cause-a-speech-delay#:~:text=Learning%20two%20languages%20in%20childhood,research%20has%20dispelled%20this%20myth</w:t>
        </w:r>
      </w:hyperlink>
      <w:r w:rsidRPr="00F92804">
        <w:rPr>
          <w:rStyle w:val="Hyperlink"/>
          <w:rFonts w:cstheme="minorHAnsi"/>
          <w:sz w:val="24"/>
          <w:szCs w:val="24"/>
        </w:rPr>
        <w:t xml:space="preserve"> </w:t>
      </w:r>
      <w:r w:rsidRPr="00F92804">
        <w:rPr>
          <w:rFonts w:cstheme="minorHAnsi"/>
          <w:color w:val="000000"/>
          <w:sz w:val="24"/>
          <w:szCs w:val="24"/>
        </w:rPr>
        <w:t>(Accessed: 7 March 2023)</w:t>
      </w:r>
    </w:p>
    <w:p w14:paraId="2F1C40F1" w14:textId="77777777" w:rsidR="00424143" w:rsidRPr="00F92804" w:rsidRDefault="00424143" w:rsidP="00424143">
      <w:pPr>
        <w:spacing w:line="360" w:lineRule="auto"/>
        <w:rPr>
          <w:rFonts w:cstheme="minorHAnsi"/>
          <w:sz w:val="24"/>
          <w:szCs w:val="24"/>
        </w:rPr>
      </w:pPr>
    </w:p>
    <w:p w14:paraId="3FBB6D90" w14:textId="69F41AB1" w:rsidR="00424143" w:rsidRPr="00F92804" w:rsidRDefault="00424143" w:rsidP="00424143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F92804">
        <w:rPr>
          <w:rFonts w:cstheme="minorHAnsi"/>
          <w:sz w:val="24"/>
          <w:szCs w:val="24"/>
        </w:rPr>
        <w:t xml:space="preserve">Indeed (2022) </w:t>
      </w:r>
      <w:r w:rsidRPr="00F92804">
        <w:rPr>
          <w:rFonts w:cstheme="minorHAnsi"/>
          <w:i/>
          <w:iCs/>
          <w:sz w:val="24"/>
          <w:szCs w:val="24"/>
        </w:rPr>
        <w:t>What is Divergent Thinking?</w:t>
      </w:r>
      <w:r w:rsidRPr="00F92804">
        <w:rPr>
          <w:rFonts w:cstheme="minorHAnsi"/>
          <w:sz w:val="24"/>
          <w:szCs w:val="24"/>
        </w:rPr>
        <w:t xml:space="preserve"> Available at: </w:t>
      </w:r>
      <w:hyperlink r:id="rId13" w:anchor=":~:text=Benefits%20of%20divergent%20thinking&amp;text=Empathy%3A%20Divergent%20thinking%20encourages%20an,and%20solutions%20from%20all%20sides" w:history="1">
        <w:r w:rsidRPr="00F92804">
          <w:rPr>
            <w:rStyle w:val="Hyperlink"/>
            <w:rFonts w:cstheme="minorHAnsi"/>
            <w:sz w:val="24"/>
            <w:szCs w:val="24"/>
          </w:rPr>
          <w:t>https://uk.indeed.com/career-advice/career-development/what-is-divergent-thinking#:~:text=Benefits%20of%20divergent%20thinking&amp;text=Empathy%3A%20Divergent%20thinking%20encourages%20an,and%20solutions%20from%20all%20sides</w:t>
        </w:r>
      </w:hyperlink>
      <w:r w:rsidRPr="00F92804">
        <w:rPr>
          <w:rFonts w:cstheme="minorHAnsi"/>
          <w:sz w:val="24"/>
          <w:szCs w:val="24"/>
        </w:rPr>
        <w:t xml:space="preserve"> </w:t>
      </w:r>
      <w:r w:rsidRPr="00F92804">
        <w:rPr>
          <w:rFonts w:cstheme="minorHAnsi"/>
          <w:color w:val="000000"/>
          <w:sz w:val="24"/>
          <w:szCs w:val="24"/>
        </w:rPr>
        <w:t>(Accessed: 24 March 2023)</w:t>
      </w:r>
    </w:p>
    <w:p w14:paraId="54B0DA88" w14:textId="77777777" w:rsidR="00424143" w:rsidRPr="00F92804" w:rsidRDefault="00424143" w:rsidP="00424143">
      <w:pPr>
        <w:spacing w:line="360" w:lineRule="auto"/>
        <w:rPr>
          <w:rFonts w:cstheme="minorHAnsi"/>
          <w:color w:val="000000"/>
          <w:sz w:val="24"/>
          <w:szCs w:val="24"/>
        </w:rPr>
      </w:pPr>
    </w:p>
    <w:p w14:paraId="146709ED" w14:textId="1FBC7245" w:rsidR="00424143" w:rsidRPr="00F92804" w:rsidRDefault="00424143" w:rsidP="00424143">
      <w:pPr>
        <w:spacing w:line="360" w:lineRule="auto"/>
        <w:rPr>
          <w:sz w:val="24"/>
          <w:szCs w:val="24"/>
        </w:rPr>
      </w:pPr>
      <w:bookmarkStart w:id="0" w:name="_Hlk131351263"/>
      <w:r w:rsidRPr="00F92804">
        <w:rPr>
          <w:sz w:val="24"/>
          <w:szCs w:val="24"/>
        </w:rPr>
        <w:lastRenderedPageBreak/>
        <w:t xml:space="preserve">Karataş, P., &amp; Aktan-Erciyes, A. (2022). </w:t>
      </w:r>
      <w:bookmarkEnd w:id="0"/>
      <w:r w:rsidRPr="00F92804">
        <w:rPr>
          <w:i/>
          <w:iCs/>
          <w:sz w:val="24"/>
          <w:szCs w:val="24"/>
        </w:rPr>
        <w:t>Relation between creativity, executive functions and bilingualism. Journal of Language and Linguistic Studies.</w:t>
      </w:r>
      <w:r w:rsidRPr="00F92804">
        <w:rPr>
          <w:sz w:val="24"/>
          <w:szCs w:val="24"/>
        </w:rPr>
        <w:t xml:space="preserve"> Available at: </w:t>
      </w:r>
      <w:hyperlink r:id="rId14" w:history="1">
        <w:r w:rsidRPr="00F92804">
          <w:rPr>
            <w:rStyle w:val="Hyperlink"/>
            <w:sz w:val="24"/>
            <w:szCs w:val="24"/>
          </w:rPr>
          <w:t>https://web-s-ebscohost-com.ezproxy.uwtsd.ac.uk/ehost/pdfviewer/pdfviewer?vid=0&amp;sid=a531c34f-2094-48b4-b4ae-99ee028b56db%40redis</w:t>
        </w:r>
      </w:hyperlink>
      <w:r w:rsidRPr="00F92804">
        <w:rPr>
          <w:sz w:val="24"/>
          <w:szCs w:val="24"/>
        </w:rPr>
        <w:t xml:space="preserve"> (Accessed: 18 March 2023)</w:t>
      </w:r>
    </w:p>
    <w:p w14:paraId="1B7872E5" w14:textId="77777777" w:rsidR="00424143" w:rsidRPr="00F92804" w:rsidRDefault="00424143" w:rsidP="00424143">
      <w:pPr>
        <w:spacing w:line="360" w:lineRule="auto"/>
        <w:rPr>
          <w:sz w:val="24"/>
          <w:szCs w:val="24"/>
        </w:rPr>
      </w:pPr>
    </w:p>
    <w:p w14:paraId="4FF4900E" w14:textId="449635EE" w:rsidR="00424143" w:rsidRPr="00F92804" w:rsidRDefault="00424143" w:rsidP="00424143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F92804">
        <w:rPr>
          <w:rFonts w:cstheme="minorHAnsi"/>
          <w:sz w:val="24"/>
          <w:szCs w:val="24"/>
        </w:rPr>
        <w:t xml:space="preserve">M, Deuchar,. K Donnelly,. and C, Piercy. (2016) </w:t>
      </w:r>
      <w:r w:rsidRPr="00F92804">
        <w:rPr>
          <w:rFonts w:cstheme="minorHAnsi"/>
          <w:i/>
          <w:iCs/>
          <w:sz w:val="24"/>
          <w:szCs w:val="24"/>
        </w:rPr>
        <w:t>“Mae Pobl Monolingual yn Minority”: Factors Favouring the Production of Code-Switching By Welsh-English Bilingual Speakers.</w:t>
      </w:r>
      <w:r w:rsidRPr="00F92804">
        <w:rPr>
          <w:rFonts w:cstheme="minorHAnsi"/>
          <w:sz w:val="24"/>
          <w:szCs w:val="24"/>
        </w:rPr>
        <w:t xml:space="preserve"> Available at: </w:t>
      </w:r>
      <w:hyperlink r:id="rId15" w:history="1">
        <w:r w:rsidRPr="00F92804">
          <w:rPr>
            <w:rStyle w:val="Hyperlink"/>
            <w:rFonts w:cstheme="minorHAnsi"/>
            <w:sz w:val="24"/>
            <w:szCs w:val="24"/>
          </w:rPr>
          <w:t>https://www.mmll.cam.ac.uk/files/copil_9_8_deucharetal.pdf</w:t>
        </w:r>
      </w:hyperlink>
      <w:r w:rsidRPr="00F92804">
        <w:rPr>
          <w:rFonts w:cstheme="minorHAnsi"/>
          <w:sz w:val="24"/>
          <w:szCs w:val="24"/>
        </w:rPr>
        <w:t xml:space="preserve"> </w:t>
      </w:r>
      <w:r w:rsidRPr="00F92804">
        <w:rPr>
          <w:rFonts w:cstheme="minorHAnsi"/>
          <w:color w:val="000000"/>
          <w:sz w:val="24"/>
          <w:szCs w:val="24"/>
        </w:rPr>
        <w:t>(Accessed: 12 March 2023)</w:t>
      </w:r>
    </w:p>
    <w:p w14:paraId="519FBEEE" w14:textId="77777777" w:rsidR="00424143" w:rsidRPr="00F92804" w:rsidRDefault="00424143" w:rsidP="00424143">
      <w:pPr>
        <w:spacing w:line="360" w:lineRule="auto"/>
        <w:rPr>
          <w:rFonts w:cstheme="minorHAnsi"/>
          <w:sz w:val="24"/>
          <w:szCs w:val="24"/>
        </w:rPr>
      </w:pPr>
    </w:p>
    <w:p w14:paraId="74474372" w14:textId="786C97A2" w:rsidR="00424143" w:rsidRPr="00F92804" w:rsidRDefault="00424143" w:rsidP="00424143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F92804">
        <w:rPr>
          <w:rFonts w:cstheme="minorHAnsi"/>
          <w:sz w:val="24"/>
          <w:szCs w:val="24"/>
        </w:rPr>
        <w:t xml:space="preserve">Mahzoun, P. (2021) </w:t>
      </w:r>
      <w:r w:rsidRPr="00F92804">
        <w:rPr>
          <w:rFonts w:cstheme="minorHAnsi"/>
          <w:i/>
          <w:iCs/>
          <w:sz w:val="24"/>
          <w:szCs w:val="24"/>
        </w:rPr>
        <w:t>The Effect of Bilingualsm and Multilingualsm on Academic Behavior.</w:t>
      </w:r>
      <w:r w:rsidRPr="00F92804">
        <w:rPr>
          <w:rFonts w:cstheme="minorHAnsi"/>
          <w:sz w:val="24"/>
          <w:szCs w:val="24"/>
        </w:rPr>
        <w:t xml:space="preserve"> Available at: </w:t>
      </w:r>
      <w:hyperlink r:id="rId16" w:history="1">
        <w:r w:rsidRPr="00F92804">
          <w:rPr>
            <w:rStyle w:val="Hyperlink"/>
            <w:rFonts w:cstheme="minorHAnsi"/>
            <w:sz w:val="24"/>
            <w:szCs w:val="24"/>
          </w:rPr>
          <w:t>https://www.intechopen.com/chapters/78862</w:t>
        </w:r>
      </w:hyperlink>
      <w:r w:rsidRPr="00F92804">
        <w:rPr>
          <w:rFonts w:cstheme="minorHAnsi"/>
          <w:sz w:val="24"/>
          <w:szCs w:val="24"/>
        </w:rPr>
        <w:t xml:space="preserve"> </w:t>
      </w:r>
      <w:r w:rsidRPr="00F92804">
        <w:rPr>
          <w:rFonts w:cstheme="minorHAnsi"/>
          <w:color w:val="000000"/>
          <w:sz w:val="24"/>
          <w:szCs w:val="24"/>
        </w:rPr>
        <w:t>(Accessed: 11 March 2023)</w:t>
      </w:r>
    </w:p>
    <w:p w14:paraId="7902269F" w14:textId="77777777" w:rsidR="00424143" w:rsidRPr="00F92804" w:rsidRDefault="00424143" w:rsidP="00424143">
      <w:pPr>
        <w:spacing w:line="360" w:lineRule="auto"/>
        <w:rPr>
          <w:rFonts w:cstheme="minorHAnsi"/>
          <w:sz w:val="24"/>
          <w:szCs w:val="24"/>
        </w:rPr>
      </w:pPr>
    </w:p>
    <w:p w14:paraId="6CF36EDD" w14:textId="62909CDE" w:rsidR="00424143" w:rsidRPr="00F92804" w:rsidRDefault="00424143" w:rsidP="00424143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F92804">
        <w:rPr>
          <w:rFonts w:cstheme="minorHAnsi"/>
          <w:sz w:val="24"/>
          <w:szCs w:val="24"/>
        </w:rPr>
        <w:t xml:space="preserve">Mannem, S. (2013) </w:t>
      </w:r>
      <w:r w:rsidRPr="00F92804">
        <w:rPr>
          <w:rFonts w:cstheme="minorHAnsi"/>
          <w:i/>
          <w:iCs/>
          <w:sz w:val="24"/>
          <w:szCs w:val="24"/>
        </w:rPr>
        <w:t>The Effect of Bilingualism on Neuroplasticity.</w:t>
      </w:r>
      <w:r w:rsidRPr="00F92804">
        <w:rPr>
          <w:rFonts w:cstheme="minorHAnsi"/>
          <w:sz w:val="24"/>
          <w:szCs w:val="24"/>
        </w:rPr>
        <w:t xml:space="preserve"> Available at: </w:t>
      </w:r>
      <w:hyperlink r:id="rId17" w:anchor=":~:text=Bilinguals%20are%20able%20to%20solve,unique%20physiological%20effects%20of%20bilingualism" w:history="1">
        <w:r w:rsidRPr="00F92804">
          <w:rPr>
            <w:rStyle w:val="Hyperlink"/>
            <w:rFonts w:cstheme="minorHAnsi"/>
            <w:sz w:val="24"/>
            <w:szCs w:val="24"/>
          </w:rPr>
          <w:t>https://scholarscompass.vcu.edu/cgi/viewcontent.cgi?article=1031&amp;context=uresposters#:~:text=Bilinguals%20are%20able%20to%20solve,unique%20physiological%20effects%20of%20bilingualism</w:t>
        </w:r>
      </w:hyperlink>
      <w:r w:rsidRPr="00F92804">
        <w:rPr>
          <w:rFonts w:cstheme="minorHAnsi"/>
          <w:sz w:val="24"/>
          <w:szCs w:val="24"/>
        </w:rPr>
        <w:t xml:space="preserve"> </w:t>
      </w:r>
      <w:r w:rsidRPr="00F92804">
        <w:rPr>
          <w:rFonts w:cstheme="minorHAnsi"/>
          <w:color w:val="000000"/>
          <w:sz w:val="24"/>
          <w:szCs w:val="24"/>
        </w:rPr>
        <w:t>(Accessed: 5 March 2023)</w:t>
      </w:r>
    </w:p>
    <w:p w14:paraId="60DEDB45" w14:textId="77777777" w:rsidR="00424143" w:rsidRPr="00F92804" w:rsidRDefault="00424143" w:rsidP="00424143">
      <w:pPr>
        <w:spacing w:line="360" w:lineRule="auto"/>
        <w:rPr>
          <w:rFonts w:cstheme="minorHAnsi"/>
          <w:color w:val="000000"/>
          <w:sz w:val="24"/>
          <w:szCs w:val="24"/>
        </w:rPr>
      </w:pPr>
    </w:p>
    <w:bookmarkStart w:id="1" w:name="_Hlk131266621"/>
    <w:p w14:paraId="51F0F744" w14:textId="69F1E1E7" w:rsidR="00424143" w:rsidRPr="00F92804" w:rsidRDefault="00424143" w:rsidP="00424143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F92804">
        <w:rPr>
          <w:rFonts w:cstheme="minorHAnsi"/>
          <w:color w:val="000000" w:themeColor="text1"/>
          <w:sz w:val="24"/>
          <w:szCs w:val="24"/>
          <w:shd w:val="clear" w:color="auto" w:fill="FFFFFF"/>
        </w:rPr>
        <w:fldChar w:fldCharType="begin"/>
      </w:r>
      <w:r w:rsidRPr="00F92804">
        <w:rPr>
          <w:rFonts w:cstheme="minorHAnsi"/>
          <w:color w:val="000000" w:themeColor="text1"/>
          <w:sz w:val="24"/>
          <w:szCs w:val="24"/>
          <w:shd w:val="clear" w:color="auto" w:fill="FFFFFF"/>
        </w:rPr>
        <w:instrText>HYPERLINK "C:\\Users\\Chloe\\OneDrive - University of Wales Trinity Saint David\\Documents\\Multilingualsm\\V, Marian"</w:instrText>
      </w:r>
      <w:r w:rsidRPr="00F92804">
        <w:rPr>
          <w:rFonts w:cstheme="minorHAnsi"/>
          <w:color w:val="000000" w:themeColor="text1"/>
          <w:sz w:val="24"/>
          <w:szCs w:val="24"/>
          <w:shd w:val="clear" w:color="auto" w:fill="FFFFFF"/>
        </w:rPr>
      </w:r>
      <w:r w:rsidRPr="00F92804">
        <w:rPr>
          <w:rFonts w:cstheme="minorHAnsi"/>
          <w:color w:val="000000" w:themeColor="text1"/>
          <w:sz w:val="24"/>
          <w:szCs w:val="24"/>
          <w:shd w:val="clear" w:color="auto" w:fill="FFFFFF"/>
        </w:rPr>
        <w:fldChar w:fldCharType="separate"/>
      </w:r>
      <w:r w:rsidRPr="00F92804">
        <w:rPr>
          <w:rStyle w:val="Hyperlink"/>
          <w:rFonts w:cstheme="minorHAnsi"/>
          <w:color w:val="000000" w:themeColor="text1"/>
          <w:sz w:val="24"/>
          <w:szCs w:val="24"/>
          <w:u w:val="none"/>
          <w:shd w:val="clear" w:color="auto" w:fill="FFFFFF"/>
        </w:rPr>
        <w:t>Marian</w:t>
      </w:r>
      <w:r w:rsidRPr="00F92804">
        <w:rPr>
          <w:rFonts w:cstheme="minorHAnsi"/>
          <w:color w:val="000000" w:themeColor="text1"/>
          <w:sz w:val="24"/>
          <w:szCs w:val="24"/>
          <w:shd w:val="clear" w:color="auto" w:fill="FFFFFF"/>
        </w:rPr>
        <w:fldChar w:fldCharType="end"/>
      </w:r>
      <w:r w:rsidRPr="00F92804">
        <w:rPr>
          <w:rFonts w:cstheme="minorHAnsi"/>
          <w:color w:val="000000" w:themeColor="text1"/>
          <w:sz w:val="24"/>
          <w:szCs w:val="24"/>
          <w:shd w:val="clear" w:color="auto" w:fill="FFFFFF"/>
        </w:rPr>
        <w:t>, V., and </w:t>
      </w:r>
      <w:hyperlink r:id="rId18" w:history="1">
        <w:r w:rsidRPr="00F92804">
          <w:rPr>
            <w:rStyle w:val="Hyperlink"/>
            <w:rFonts w:cstheme="minorHAnsi"/>
            <w:color w:val="000000" w:themeColor="text1"/>
            <w:sz w:val="24"/>
            <w:szCs w:val="24"/>
            <w:u w:val="none"/>
            <w:shd w:val="clear" w:color="auto" w:fill="FFFFFF"/>
          </w:rPr>
          <w:t>Shook</w:t>
        </w:r>
      </w:hyperlink>
      <w:r w:rsidRPr="00F92804">
        <w:rPr>
          <w:rFonts w:cstheme="minorHAnsi"/>
          <w:color w:val="000000" w:themeColor="text1"/>
          <w:sz w:val="24"/>
          <w:szCs w:val="24"/>
          <w:shd w:val="clear" w:color="auto" w:fill="FFFFFF"/>
        </w:rPr>
        <w:t>,</w:t>
      </w:r>
      <w:r w:rsidRPr="00F92804">
        <w:rPr>
          <w:rFonts w:cstheme="minorHAnsi"/>
          <w:color w:val="000000" w:themeColor="text1"/>
          <w:sz w:val="24"/>
          <w:szCs w:val="24"/>
        </w:rPr>
        <w:t xml:space="preserve"> A. </w:t>
      </w:r>
      <w:r w:rsidRPr="00F92804">
        <w:rPr>
          <w:rFonts w:cstheme="minorHAnsi"/>
          <w:sz w:val="24"/>
          <w:szCs w:val="24"/>
        </w:rPr>
        <w:t xml:space="preserve">(2012) </w:t>
      </w:r>
      <w:bookmarkEnd w:id="1"/>
      <w:r w:rsidRPr="00F92804">
        <w:rPr>
          <w:rFonts w:cstheme="minorHAnsi"/>
          <w:i/>
          <w:iCs/>
          <w:sz w:val="24"/>
          <w:szCs w:val="24"/>
        </w:rPr>
        <w:t>The Cognitive Benefits of Being Bilingual.</w:t>
      </w:r>
      <w:r w:rsidRPr="00F92804">
        <w:rPr>
          <w:rFonts w:cstheme="minorHAnsi"/>
          <w:sz w:val="24"/>
          <w:szCs w:val="24"/>
        </w:rPr>
        <w:t xml:space="preserve"> Available at: </w:t>
      </w:r>
      <w:hyperlink r:id="rId19" w:history="1">
        <w:r w:rsidRPr="00F92804">
          <w:rPr>
            <w:rStyle w:val="Hyperlink"/>
            <w:rFonts w:cstheme="minorHAnsi"/>
            <w:sz w:val="24"/>
            <w:szCs w:val="24"/>
          </w:rPr>
          <w:t>https://www.ncbi.nlm.nih.gov/pmc/articles/PMC3583091/</w:t>
        </w:r>
      </w:hyperlink>
      <w:r w:rsidRPr="00F92804">
        <w:rPr>
          <w:rFonts w:cstheme="minorHAnsi"/>
          <w:sz w:val="24"/>
          <w:szCs w:val="24"/>
        </w:rPr>
        <w:t xml:space="preserve"> </w:t>
      </w:r>
      <w:r w:rsidRPr="00F92804">
        <w:rPr>
          <w:rFonts w:cstheme="minorHAnsi"/>
          <w:color w:val="000000"/>
          <w:sz w:val="24"/>
          <w:szCs w:val="24"/>
        </w:rPr>
        <w:t>(Accessed: 11 March 2023)</w:t>
      </w:r>
    </w:p>
    <w:p w14:paraId="621F7986" w14:textId="77777777" w:rsidR="00424143" w:rsidRPr="00F92804" w:rsidRDefault="00424143" w:rsidP="00424143">
      <w:pPr>
        <w:spacing w:line="360" w:lineRule="auto"/>
        <w:rPr>
          <w:rFonts w:cstheme="minorHAnsi"/>
          <w:sz w:val="24"/>
          <w:szCs w:val="24"/>
        </w:rPr>
      </w:pPr>
    </w:p>
    <w:p w14:paraId="244AC399" w14:textId="5FC1C1D8" w:rsidR="00424143" w:rsidRPr="00F92804" w:rsidRDefault="00424143" w:rsidP="00424143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F92804">
        <w:rPr>
          <w:rFonts w:cstheme="minorHAnsi"/>
          <w:sz w:val="24"/>
          <w:szCs w:val="24"/>
        </w:rPr>
        <w:t xml:space="preserve">Ovalle, M. (2021) </w:t>
      </w:r>
      <w:r w:rsidRPr="00F92804">
        <w:rPr>
          <w:rFonts w:cstheme="minorHAnsi"/>
          <w:i/>
          <w:iCs/>
          <w:sz w:val="24"/>
          <w:szCs w:val="24"/>
        </w:rPr>
        <w:t>Divergent and Convergent Thinking in the Design Process.</w:t>
      </w:r>
      <w:r w:rsidRPr="00F92804">
        <w:rPr>
          <w:rFonts w:cstheme="minorHAnsi"/>
          <w:sz w:val="24"/>
          <w:szCs w:val="24"/>
        </w:rPr>
        <w:t xml:space="preserve"> Available at: </w:t>
      </w:r>
      <w:hyperlink r:id="rId20" w:history="1">
        <w:r w:rsidRPr="00F92804">
          <w:rPr>
            <w:rStyle w:val="Hyperlink"/>
            <w:rFonts w:cstheme="minorHAnsi"/>
            <w:sz w:val="24"/>
            <w:szCs w:val="24"/>
          </w:rPr>
          <w:t>https://movallecreative.com/2021/03/12/divergent-and-convergent-thinking-in-the-design-process/</w:t>
        </w:r>
      </w:hyperlink>
      <w:r w:rsidRPr="00F92804">
        <w:rPr>
          <w:rFonts w:cstheme="minorHAnsi"/>
          <w:sz w:val="24"/>
          <w:szCs w:val="24"/>
        </w:rPr>
        <w:t xml:space="preserve"> </w:t>
      </w:r>
      <w:r w:rsidRPr="00F92804">
        <w:rPr>
          <w:rFonts w:cstheme="minorHAnsi"/>
          <w:color w:val="000000"/>
          <w:sz w:val="24"/>
          <w:szCs w:val="24"/>
        </w:rPr>
        <w:t>(Accessed: 24 March 2023)</w:t>
      </w:r>
    </w:p>
    <w:p w14:paraId="27366100" w14:textId="77777777" w:rsidR="00424143" w:rsidRPr="00F92804" w:rsidRDefault="00424143" w:rsidP="00424143">
      <w:pPr>
        <w:spacing w:line="360" w:lineRule="auto"/>
        <w:rPr>
          <w:rFonts w:cstheme="minorHAnsi"/>
          <w:sz w:val="24"/>
          <w:szCs w:val="24"/>
        </w:rPr>
      </w:pPr>
    </w:p>
    <w:p w14:paraId="633E7A87" w14:textId="77777777" w:rsidR="00424143" w:rsidRPr="00F92804" w:rsidRDefault="00424143" w:rsidP="00424143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F92804">
        <w:rPr>
          <w:rFonts w:cstheme="minorHAnsi"/>
          <w:sz w:val="24"/>
          <w:szCs w:val="24"/>
        </w:rPr>
        <w:t xml:space="preserve">Robbinson, K. (2017) </w:t>
      </w:r>
      <w:r w:rsidRPr="00F92804">
        <w:rPr>
          <w:rFonts w:cstheme="minorHAnsi"/>
          <w:i/>
          <w:iCs/>
          <w:sz w:val="24"/>
          <w:szCs w:val="24"/>
        </w:rPr>
        <w:t>Divergent Thinking.</w:t>
      </w:r>
      <w:r w:rsidRPr="00F92804">
        <w:rPr>
          <w:rFonts w:cstheme="minorHAnsi"/>
          <w:sz w:val="24"/>
          <w:szCs w:val="24"/>
        </w:rPr>
        <w:t xml:space="preserve"> Available at: </w:t>
      </w:r>
      <w:hyperlink r:id="rId21" w:history="1">
        <w:r w:rsidRPr="00F92804">
          <w:rPr>
            <w:rStyle w:val="Hyperlink"/>
            <w:rFonts w:cstheme="minorHAnsi"/>
            <w:sz w:val="24"/>
            <w:szCs w:val="24"/>
          </w:rPr>
          <w:t>https://www.youtube.com/watch?v=rS0kXEz3Vq8</w:t>
        </w:r>
      </w:hyperlink>
      <w:r w:rsidRPr="00F92804">
        <w:rPr>
          <w:rFonts w:cstheme="minorHAnsi"/>
          <w:sz w:val="24"/>
          <w:szCs w:val="24"/>
        </w:rPr>
        <w:t xml:space="preserve"> </w:t>
      </w:r>
      <w:r w:rsidRPr="00F92804">
        <w:rPr>
          <w:rFonts w:cstheme="minorHAnsi"/>
          <w:color w:val="000000"/>
          <w:sz w:val="24"/>
          <w:szCs w:val="24"/>
        </w:rPr>
        <w:t>(Accessed: 23 March 2023)</w:t>
      </w:r>
    </w:p>
    <w:p w14:paraId="6EEF84DA" w14:textId="6C33F532" w:rsidR="00424143" w:rsidRPr="00F92804" w:rsidRDefault="00424143" w:rsidP="00424143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F92804">
        <w:rPr>
          <w:rFonts w:cstheme="minorHAnsi"/>
          <w:color w:val="212121"/>
          <w:sz w:val="24"/>
          <w:szCs w:val="24"/>
          <w:shd w:val="clear" w:color="auto" w:fill="FFFFFF"/>
        </w:rPr>
        <w:lastRenderedPageBreak/>
        <w:t xml:space="preserve">T, Xia,. Y, An,. and J, Guo. (2022) </w:t>
      </w:r>
      <w:r w:rsidRPr="00F92804">
        <w:rPr>
          <w:rFonts w:cstheme="minorHAnsi"/>
          <w:i/>
          <w:iCs/>
          <w:color w:val="212121"/>
          <w:sz w:val="24"/>
          <w:szCs w:val="24"/>
          <w:shd w:val="clear" w:color="auto" w:fill="FFFFFF"/>
        </w:rPr>
        <w:t>Bilingualism and creativity: Benefits from cognitive inhibition and cognitive flexibility.</w:t>
      </w:r>
      <w:r w:rsidRPr="00F92804">
        <w:rPr>
          <w:rFonts w:cstheme="minorHAnsi"/>
          <w:color w:val="212121"/>
          <w:sz w:val="24"/>
          <w:szCs w:val="24"/>
          <w:shd w:val="clear" w:color="auto" w:fill="FFFFFF"/>
        </w:rPr>
        <w:t xml:space="preserve"> Available at: </w:t>
      </w:r>
      <w:hyperlink r:id="rId22" w:history="1">
        <w:r w:rsidRPr="00F92804">
          <w:rPr>
            <w:rStyle w:val="Hyperlink"/>
            <w:rFonts w:cstheme="minorHAnsi"/>
            <w:sz w:val="24"/>
            <w:szCs w:val="24"/>
            <w:shd w:val="clear" w:color="auto" w:fill="FFFFFF"/>
            <w:vertAlign w:val="superscript"/>
          </w:rPr>
          <w:t>https://www.ncbi.nlm.nih.gov/pmc/articles/PMC9670109/</w:t>
        </w:r>
      </w:hyperlink>
      <w:r w:rsidRPr="00F92804">
        <w:rPr>
          <w:rFonts w:cstheme="minorHAnsi"/>
          <w:sz w:val="24"/>
          <w:szCs w:val="24"/>
          <w:shd w:val="clear" w:color="auto" w:fill="FFFFFF"/>
          <w:vertAlign w:val="superscript"/>
        </w:rPr>
        <w:t xml:space="preserve"> </w:t>
      </w:r>
      <w:r w:rsidRPr="00F92804">
        <w:rPr>
          <w:rFonts w:cstheme="minorHAnsi"/>
          <w:color w:val="000000"/>
          <w:sz w:val="24"/>
          <w:szCs w:val="24"/>
        </w:rPr>
        <w:t>(Accessed: 11 March 2023)</w:t>
      </w:r>
    </w:p>
    <w:p w14:paraId="205261D9" w14:textId="77777777" w:rsidR="00424143" w:rsidRPr="00F92804" w:rsidRDefault="00424143" w:rsidP="00424143">
      <w:pPr>
        <w:spacing w:line="360" w:lineRule="auto"/>
        <w:rPr>
          <w:rFonts w:cstheme="minorHAnsi"/>
          <w:color w:val="212121"/>
          <w:sz w:val="24"/>
          <w:szCs w:val="24"/>
          <w:shd w:val="clear" w:color="auto" w:fill="FFFFFF"/>
          <w:vertAlign w:val="superscript"/>
        </w:rPr>
      </w:pPr>
    </w:p>
    <w:p w14:paraId="75C88A0A" w14:textId="13807DDA" w:rsidR="00424143" w:rsidRPr="00F92804" w:rsidRDefault="00424143" w:rsidP="00424143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F92804">
        <w:rPr>
          <w:rFonts w:cstheme="minorHAnsi"/>
          <w:sz w:val="24"/>
          <w:szCs w:val="24"/>
        </w:rPr>
        <w:t xml:space="preserve">The University of Texas (no date) </w:t>
      </w:r>
      <w:r w:rsidRPr="00F92804">
        <w:rPr>
          <w:rFonts w:cstheme="minorHAnsi"/>
          <w:i/>
          <w:iCs/>
          <w:sz w:val="24"/>
          <w:szCs w:val="24"/>
        </w:rPr>
        <w:t>How to Teach: Divergent Thinking.</w:t>
      </w:r>
      <w:r w:rsidRPr="00F92804">
        <w:rPr>
          <w:rFonts w:cstheme="minorHAnsi"/>
          <w:sz w:val="24"/>
          <w:szCs w:val="24"/>
        </w:rPr>
        <w:t xml:space="preserve"> Available at: </w:t>
      </w:r>
      <w:hyperlink r:id="rId23" w:history="1">
        <w:r w:rsidRPr="00F92804">
          <w:rPr>
            <w:rStyle w:val="Hyperlink"/>
            <w:rFonts w:cstheme="minorHAnsi"/>
            <w:sz w:val="24"/>
            <w:szCs w:val="24"/>
          </w:rPr>
          <w:t>https://ctl.utexas.edu/sites/default/files/TeachingGuide_HowtoTeachDivergentThinking.pdf</w:t>
        </w:r>
      </w:hyperlink>
      <w:r w:rsidRPr="00F92804">
        <w:rPr>
          <w:rFonts w:cstheme="minorHAnsi"/>
          <w:sz w:val="24"/>
          <w:szCs w:val="24"/>
        </w:rPr>
        <w:t xml:space="preserve"> </w:t>
      </w:r>
      <w:r w:rsidRPr="00F92804">
        <w:rPr>
          <w:rFonts w:cstheme="minorHAnsi"/>
          <w:color w:val="000000"/>
          <w:sz w:val="24"/>
          <w:szCs w:val="24"/>
        </w:rPr>
        <w:t>(Accessed: 25 March 2023)</w:t>
      </w:r>
    </w:p>
    <w:p w14:paraId="4368DAA1" w14:textId="77777777" w:rsidR="00424143" w:rsidRPr="00F92804" w:rsidRDefault="00424143" w:rsidP="00424143">
      <w:pPr>
        <w:spacing w:line="360" w:lineRule="auto"/>
        <w:rPr>
          <w:rFonts w:cstheme="minorHAnsi"/>
          <w:sz w:val="24"/>
          <w:szCs w:val="24"/>
        </w:rPr>
      </w:pPr>
    </w:p>
    <w:p w14:paraId="2964A2BC" w14:textId="39368F2C" w:rsidR="00424143" w:rsidRPr="00F92804" w:rsidRDefault="00000000" w:rsidP="00424143">
      <w:pPr>
        <w:spacing w:line="360" w:lineRule="auto"/>
        <w:rPr>
          <w:rFonts w:cstheme="minorHAnsi"/>
          <w:color w:val="000000"/>
          <w:sz w:val="24"/>
          <w:szCs w:val="24"/>
        </w:rPr>
      </w:pPr>
      <w:hyperlink r:id="rId24" w:history="1">
        <w:r w:rsidR="00424143" w:rsidRPr="00F92804">
          <w:rPr>
            <w:rStyle w:val="Hyperlink"/>
            <w:rFonts w:cstheme="minorHAnsi"/>
            <w:color w:val="000000" w:themeColor="text1"/>
            <w:sz w:val="24"/>
            <w:szCs w:val="24"/>
            <w:u w:val="none"/>
          </w:rPr>
          <w:t xml:space="preserve">Unicef. (2019) </w:t>
        </w:r>
        <w:r w:rsidR="00424143" w:rsidRPr="00F92804">
          <w:rPr>
            <w:rStyle w:val="Hyperlink"/>
            <w:rFonts w:cstheme="minorHAnsi"/>
            <w:i/>
            <w:iCs/>
            <w:color w:val="000000" w:themeColor="text1"/>
            <w:sz w:val="24"/>
            <w:szCs w:val="24"/>
            <w:u w:val="none"/>
          </w:rPr>
          <w:t>Everybody Wants to Belong.</w:t>
        </w:r>
        <w:r w:rsidR="00424143" w:rsidRPr="00F92804">
          <w:rPr>
            <w:rStyle w:val="Hyperlink"/>
            <w:rFonts w:cstheme="minorHAnsi"/>
            <w:color w:val="000000" w:themeColor="text1"/>
            <w:sz w:val="24"/>
            <w:szCs w:val="24"/>
            <w:u w:val="none"/>
          </w:rPr>
          <w:t xml:space="preserve"> Available at: </w:t>
        </w:r>
        <w:r w:rsidR="00424143" w:rsidRPr="00F92804">
          <w:rPr>
            <w:rStyle w:val="Hyperlink"/>
            <w:rFonts w:cstheme="minorHAnsi"/>
            <w:sz w:val="24"/>
            <w:szCs w:val="24"/>
          </w:rPr>
          <w:t>https://www.unicef.org/mena/media/4716/file/MENA-C4DReport-May2019.pdf.pdf</w:t>
        </w:r>
      </w:hyperlink>
      <w:r w:rsidR="00424143" w:rsidRPr="00F92804">
        <w:rPr>
          <w:rStyle w:val="Hyperlink"/>
          <w:rFonts w:cstheme="minorHAnsi"/>
          <w:sz w:val="24"/>
          <w:szCs w:val="24"/>
          <w:u w:val="none"/>
        </w:rPr>
        <w:t xml:space="preserve"> </w:t>
      </w:r>
      <w:r w:rsidR="00424143" w:rsidRPr="00F92804">
        <w:rPr>
          <w:rFonts w:cstheme="minorHAnsi"/>
          <w:color w:val="000000"/>
          <w:sz w:val="24"/>
          <w:szCs w:val="24"/>
        </w:rPr>
        <w:t>(Accessed: 14 March 2023)</w:t>
      </w:r>
    </w:p>
    <w:p w14:paraId="6F6DF542" w14:textId="77777777" w:rsidR="00424143" w:rsidRPr="00F92804" w:rsidRDefault="00424143" w:rsidP="00424143">
      <w:pPr>
        <w:spacing w:line="360" w:lineRule="auto"/>
        <w:rPr>
          <w:rFonts w:cstheme="minorHAnsi"/>
          <w:sz w:val="24"/>
          <w:szCs w:val="24"/>
        </w:rPr>
      </w:pPr>
    </w:p>
    <w:p w14:paraId="14C3DEF1" w14:textId="6866C542" w:rsidR="00424143" w:rsidRPr="00F92804" w:rsidRDefault="00424143" w:rsidP="00424143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F92804">
        <w:rPr>
          <w:rFonts w:cstheme="minorHAnsi"/>
          <w:sz w:val="24"/>
          <w:szCs w:val="24"/>
        </w:rPr>
        <w:t xml:space="preserve">University of Washington (no date) </w:t>
      </w:r>
      <w:r w:rsidRPr="00F92804">
        <w:rPr>
          <w:rFonts w:cstheme="minorHAnsi"/>
          <w:i/>
          <w:iCs/>
          <w:sz w:val="24"/>
          <w:szCs w:val="24"/>
        </w:rPr>
        <w:t>Strategies of Divergent Thinking.</w:t>
      </w:r>
      <w:r w:rsidRPr="00F92804">
        <w:rPr>
          <w:rFonts w:cstheme="minorHAnsi"/>
          <w:sz w:val="24"/>
          <w:szCs w:val="24"/>
        </w:rPr>
        <w:t xml:space="preserve"> Available at: </w:t>
      </w:r>
      <w:hyperlink r:id="rId25" w:history="1">
        <w:r w:rsidRPr="00F92804">
          <w:rPr>
            <w:rStyle w:val="Hyperlink"/>
            <w:rFonts w:cstheme="minorHAnsi"/>
            <w:sz w:val="24"/>
            <w:szCs w:val="24"/>
          </w:rPr>
          <w:t>https://faculty.washington.edu/ezent/imdt.htm</w:t>
        </w:r>
      </w:hyperlink>
      <w:r w:rsidRPr="00F92804">
        <w:rPr>
          <w:rFonts w:cstheme="minorHAnsi"/>
          <w:sz w:val="24"/>
          <w:szCs w:val="24"/>
        </w:rPr>
        <w:t xml:space="preserve"> </w:t>
      </w:r>
      <w:r w:rsidRPr="00F92804">
        <w:rPr>
          <w:rFonts w:cstheme="minorHAnsi"/>
          <w:color w:val="000000"/>
          <w:sz w:val="24"/>
          <w:szCs w:val="24"/>
        </w:rPr>
        <w:t>(Accessed: 23 March 2023)</w:t>
      </w:r>
    </w:p>
    <w:p w14:paraId="49AA5E8D" w14:textId="77777777" w:rsidR="00424143" w:rsidRPr="00F92804" w:rsidRDefault="00424143" w:rsidP="00424143">
      <w:pPr>
        <w:spacing w:line="360" w:lineRule="auto"/>
        <w:rPr>
          <w:rFonts w:cstheme="minorHAnsi"/>
          <w:color w:val="000000"/>
          <w:sz w:val="24"/>
          <w:szCs w:val="24"/>
        </w:rPr>
      </w:pPr>
    </w:p>
    <w:p w14:paraId="394C7275" w14:textId="77777777" w:rsidR="00424143" w:rsidRPr="00F92804" w:rsidRDefault="00424143" w:rsidP="00424143">
      <w:pPr>
        <w:spacing w:line="360" w:lineRule="auto"/>
        <w:rPr>
          <w:rFonts w:cstheme="minorHAnsi"/>
          <w:sz w:val="24"/>
          <w:szCs w:val="24"/>
          <w:u w:val="single"/>
        </w:rPr>
      </w:pPr>
      <w:r w:rsidRPr="00F92804">
        <w:rPr>
          <w:rFonts w:cstheme="minorHAnsi"/>
          <w:sz w:val="24"/>
          <w:szCs w:val="24"/>
        </w:rPr>
        <w:t xml:space="preserve">Wein, H. (2012) </w:t>
      </w:r>
      <w:r w:rsidRPr="00F92804">
        <w:rPr>
          <w:rFonts w:cstheme="minorHAnsi"/>
          <w:i/>
          <w:iCs/>
          <w:sz w:val="24"/>
          <w:szCs w:val="24"/>
        </w:rPr>
        <w:t>Bilingual Effects in the Brain.</w:t>
      </w:r>
      <w:r w:rsidRPr="00F92804">
        <w:rPr>
          <w:rFonts w:cstheme="minorHAnsi"/>
          <w:sz w:val="24"/>
          <w:szCs w:val="24"/>
        </w:rPr>
        <w:t xml:space="preserve"> Available at: </w:t>
      </w:r>
      <w:hyperlink r:id="rId26" w:history="1">
        <w:r w:rsidRPr="00F92804">
          <w:rPr>
            <w:rStyle w:val="Hyperlink"/>
            <w:rFonts w:cstheme="minorHAnsi"/>
            <w:sz w:val="24"/>
            <w:szCs w:val="24"/>
          </w:rPr>
          <w:t>https://www.nih.gov/news-events/nih-research-matters/bilingual-effects-brain</w:t>
        </w:r>
      </w:hyperlink>
      <w:r w:rsidRPr="00F92804">
        <w:rPr>
          <w:rStyle w:val="Hyperlink"/>
          <w:rFonts w:cstheme="minorHAnsi"/>
          <w:sz w:val="24"/>
          <w:szCs w:val="24"/>
        </w:rPr>
        <w:t xml:space="preserve"> </w:t>
      </w:r>
      <w:r w:rsidRPr="00F92804">
        <w:rPr>
          <w:rFonts w:cstheme="minorHAnsi"/>
          <w:color w:val="000000"/>
          <w:sz w:val="24"/>
          <w:szCs w:val="24"/>
        </w:rPr>
        <w:t>(Accessed: 7 March 2023)</w:t>
      </w:r>
    </w:p>
    <w:p w14:paraId="68C7488D" w14:textId="77777777" w:rsidR="00424143" w:rsidRPr="00F92804" w:rsidRDefault="00424143" w:rsidP="00424143">
      <w:pPr>
        <w:spacing w:line="360" w:lineRule="auto"/>
        <w:rPr>
          <w:rFonts w:cstheme="minorHAnsi"/>
          <w:sz w:val="24"/>
          <w:szCs w:val="24"/>
        </w:rPr>
      </w:pPr>
    </w:p>
    <w:p w14:paraId="22E93934" w14:textId="514DFAC9" w:rsidR="00424143" w:rsidRPr="00F92804" w:rsidRDefault="00424143" w:rsidP="00424143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F92804">
        <w:rPr>
          <w:rFonts w:cstheme="minorHAnsi"/>
          <w:sz w:val="24"/>
          <w:szCs w:val="24"/>
        </w:rPr>
        <w:t xml:space="preserve">Welsh Government. (2013) </w:t>
      </w:r>
      <w:r w:rsidRPr="00F92804">
        <w:rPr>
          <w:rFonts w:cstheme="minorHAnsi"/>
          <w:i/>
          <w:iCs/>
          <w:sz w:val="24"/>
          <w:szCs w:val="24"/>
        </w:rPr>
        <w:t xml:space="preserve">Evaluation of the Welsh Language Strategy: Welsh language strategy evaluation framework. </w:t>
      </w:r>
      <w:r w:rsidRPr="00F92804">
        <w:rPr>
          <w:rFonts w:cstheme="minorHAnsi"/>
          <w:sz w:val="24"/>
          <w:szCs w:val="24"/>
        </w:rPr>
        <w:t xml:space="preserve">Available at: </w:t>
      </w:r>
      <w:hyperlink r:id="rId27" w:history="1">
        <w:r w:rsidRPr="00F92804">
          <w:rPr>
            <w:rStyle w:val="Hyperlink"/>
            <w:rFonts w:cstheme="minorHAnsi"/>
            <w:sz w:val="24"/>
            <w:szCs w:val="24"/>
          </w:rPr>
          <w:t>https://www.gov.wales/evaluation-welsh-language-strategy-welsh-language-strategy-evaluation-framework</w:t>
        </w:r>
      </w:hyperlink>
      <w:r w:rsidRPr="00F92804">
        <w:rPr>
          <w:rStyle w:val="Hyperlink"/>
          <w:rFonts w:cstheme="minorHAnsi"/>
          <w:sz w:val="24"/>
          <w:szCs w:val="24"/>
        </w:rPr>
        <w:t xml:space="preserve"> </w:t>
      </w:r>
      <w:r w:rsidRPr="00F92804">
        <w:rPr>
          <w:rFonts w:cstheme="minorHAnsi"/>
          <w:color w:val="000000"/>
          <w:sz w:val="24"/>
          <w:szCs w:val="24"/>
        </w:rPr>
        <w:t>(Accessed: 17 March 2023)</w:t>
      </w:r>
    </w:p>
    <w:p w14:paraId="379AD846" w14:textId="77777777" w:rsidR="00424143" w:rsidRPr="00F92804" w:rsidRDefault="00424143" w:rsidP="00424143">
      <w:pPr>
        <w:spacing w:line="360" w:lineRule="auto"/>
        <w:rPr>
          <w:rFonts w:cstheme="minorHAnsi"/>
          <w:color w:val="000000"/>
          <w:sz w:val="24"/>
          <w:szCs w:val="24"/>
        </w:rPr>
      </w:pPr>
    </w:p>
    <w:p w14:paraId="68444F63" w14:textId="4A67B472" w:rsidR="00424143" w:rsidRPr="00F92804" w:rsidRDefault="00424143" w:rsidP="00424143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F92804">
        <w:rPr>
          <w:rFonts w:cstheme="minorHAnsi"/>
          <w:sz w:val="24"/>
          <w:szCs w:val="24"/>
        </w:rPr>
        <w:t xml:space="preserve">Welsh Government. (2023) </w:t>
      </w:r>
      <w:r w:rsidRPr="00F92804">
        <w:rPr>
          <w:rFonts w:cstheme="minorHAnsi"/>
          <w:i/>
          <w:iCs/>
          <w:sz w:val="24"/>
          <w:szCs w:val="24"/>
        </w:rPr>
        <w:t>Enabling learning.</w:t>
      </w:r>
      <w:r w:rsidRPr="00F92804">
        <w:rPr>
          <w:rFonts w:cstheme="minorHAnsi"/>
          <w:sz w:val="24"/>
          <w:szCs w:val="24"/>
        </w:rPr>
        <w:t xml:space="preserve"> Available at: </w:t>
      </w:r>
      <w:hyperlink r:id="rId28" w:history="1">
        <w:r w:rsidRPr="00F92804">
          <w:rPr>
            <w:rStyle w:val="Hyperlink"/>
            <w:rFonts w:cstheme="minorHAnsi"/>
            <w:sz w:val="24"/>
            <w:szCs w:val="24"/>
          </w:rPr>
          <w:t>https://hwb.gov.wales/curriculum-for-wales/designing-your-curriculum/enabling-learning</w:t>
        </w:r>
      </w:hyperlink>
      <w:r w:rsidRPr="00F92804">
        <w:rPr>
          <w:rFonts w:cstheme="minorHAnsi"/>
          <w:sz w:val="24"/>
          <w:szCs w:val="24"/>
        </w:rPr>
        <w:t xml:space="preserve"> </w:t>
      </w:r>
      <w:r w:rsidRPr="00F92804">
        <w:rPr>
          <w:rFonts w:cstheme="minorHAnsi"/>
          <w:color w:val="000000"/>
          <w:sz w:val="24"/>
          <w:szCs w:val="24"/>
        </w:rPr>
        <w:t>(Accessed: 12 March 2023)</w:t>
      </w:r>
    </w:p>
    <w:p w14:paraId="07824A0A" w14:textId="77777777" w:rsidR="00424143" w:rsidRPr="00F92804" w:rsidRDefault="00424143" w:rsidP="00424143">
      <w:pPr>
        <w:spacing w:line="360" w:lineRule="auto"/>
        <w:rPr>
          <w:rFonts w:cstheme="minorHAnsi"/>
          <w:color w:val="000000"/>
          <w:sz w:val="24"/>
          <w:szCs w:val="24"/>
        </w:rPr>
      </w:pPr>
    </w:p>
    <w:p w14:paraId="1FA67E74" w14:textId="77777777" w:rsidR="00424143" w:rsidRPr="00F92804" w:rsidRDefault="00424143" w:rsidP="00424143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F92804">
        <w:rPr>
          <w:rFonts w:cstheme="minorHAnsi"/>
          <w:sz w:val="24"/>
          <w:szCs w:val="24"/>
        </w:rPr>
        <w:lastRenderedPageBreak/>
        <w:t xml:space="preserve">Welsh Government. (2023) </w:t>
      </w:r>
      <w:r w:rsidRPr="00F92804">
        <w:rPr>
          <w:rFonts w:cstheme="minorHAnsi"/>
          <w:i/>
          <w:iCs/>
          <w:sz w:val="24"/>
          <w:szCs w:val="24"/>
        </w:rPr>
        <w:t>The Cwricwlwm Cymreig, history and the story of Wales.</w:t>
      </w:r>
      <w:r w:rsidRPr="00F92804">
        <w:rPr>
          <w:rFonts w:cstheme="minorHAnsi"/>
          <w:sz w:val="24"/>
          <w:szCs w:val="24"/>
        </w:rPr>
        <w:t xml:space="preserve"> Available at: </w:t>
      </w:r>
      <w:hyperlink r:id="rId29" w:history="1">
        <w:r w:rsidRPr="00F92804">
          <w:rPr>
            <w:rStyle w:val="Hyperlink"/>
            <w:rFonts w:cstheme="minorHAnsi"/>
            <w:sz w:val="24"/>
            <w:szCs w:val="24"/>
          </w:rPr>
          <w:t>https://www.gov.wales/sites/default/files/publications/2018-11/the-cwricwlwm-cymreig-history-and-the-story-of-wales-final-report.pdf</w:t>
        </w:r>
      </w:hyperlink>
      <w:r w:rsidRPr="00F92804">
        <w:rPr>
          <w:rStyle w:val="Hyperlink"/>
          <w:rFonts w:cstheme="minorHAnsi"/>
          <w:sz w:val="24"/>
          <w:szCs w:val="24"/>
          <w:u w:val="none"/>
        </w:rPr>
        <w:t xml:space="preserve">  </w:t>
      </w:r>
      <w:r w:rsidRPr="00F92804">
        <w:rPr>
          <w:rFonts w:cstheme="minorHAnsi"/>
          <w:color w:val="000000"/>
          <w:sz w:val="24"/>
          <w:szCs w:val="24"/>
        </w:rPr>
        <w:t>(Accessed: 16 March 2023)</w:t>
      </w:r>
    </w:p>
    <w:p w14:paraId="4FAE4F14" w14:textId="77777777" w:rsidR="00424143" w:rsidRPr="00F92804" w:rsidRDefault="00424143" w:rsidP="00424143">
      <w:pPr>
        <w:spacing w:line="360" w:lineRule="auto"/>
        <w:rPr>
          <w:rFonts w:cstheme="minorHAnsi"/>
          <w:sz w:val="24"/>
          <w:szCs w:val="24"/>
        </w:rPr>
      </w:pPr>
    </w:p>
    <w:p w14:paraId="58E6EEA0" w14:textId="77777777" w:rsidR="00424143" w:rsidRPr="00F92804" w:rsidRDefault="00424143" w:rsidP="00424143">
      <w:pPr>
        <w:spacing w:line="360" w:lineRule="auto"/>
        <w:rPr>
          <w:rStyle w:val="Hyperlink"/>
          <w:rFonts w:cstheme="minorHAnsi"/>
          <w:sz w:val="24"/>
          <w:szCs w:val="24"/>
        </w:rPr>
      </w:pPr>
      <w:r w:rsidRPr="00F92804">
        <w:rPr>
          <w:rFonts w:cstheme="minorHAnsi"/>
          <w:sz w:val="24"/>
          <w:szCs w:val="24"/>
        </w:rPr>
        <w:t xml:space="preserve">Williams, K. (2017) </w:t>
      </w:r>
      <w:r w:rsidRPr="00F92804">
        <w:rPr>
          <w:rFonts w:cstheme="minorHAnsi"/>
          <w:i/>
          <w:iCs/>
          <w:sz w:val="24"/>
          <w:szCs w:val="24"/>
        </w:rPr>
        <w:t xml:space="preserve">Why Learning Multiple Languages is Important. </w:t>
      </w:r>
      <w:r w:rsidRPr="00F92804">
        <w:rPr>
          <w:rFonts w:cstheme="minorHAnsi"/>
          <w:sz w:val="24"/>
          <w:szCs w:val="24"/>
        </w:rPr>
        <w:t xml:space="preserve">Available at: </w:t>
      </w:r>
      <w:hyperlink r:id="rId30" w:history="1">
        <w:r w:rsidRPr="00F92804">
          <w:rPr>
            <w:rStyle w:val="Hyperlink"/>
            <w:rFonts w:cstheme="minorHAnsi"/>
            <w:sz w:val="24"/>
            <w:szCs w:val="24"/>
          </w:rPr>
          <w:t>https://idc.edu/learning-multiple-languages-important/</w:t>
        </w:r>
      </w:hyperlink>
      <w:r w:rsidRPr="00F92804">
        <w:rPr>
          <w:rFonts w:cstheme="minorHAnsi"/>
          <w:color w:val="000000"/>
          <w:sz w:val="24"/>
          <w:szCs w:val="24"/>
        </w:rPr>
        <w:t xml:space="preserve"> (Accessed: 4 March 2023)</w:t>
      </w:r>
    </w:p>
    <w:sectPr w:rsidR="00424143" w:rsidRPr="00F928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4787"/>
    <w:rsid w:val="000178A2"/>
    <w:rsid w:val="002B78B8"/>
    <w:rsid w:val="002D014C"/>
    <w:rsid w:val="002F1A28"/>
    <w:rsid w:val="0033442A"/>
    <w:rsid w:val="00344594"/>
    <w:rsid w:val="00424143"/>
    <w:rsid w:val="004D7EF9"/>
    <w:rsid w:val="00562B0C"/>
    <w:rsid w:val="00617A30"/>
    <w:rsid w:val="006E5F81"/>
    <w:rsid w:val="00732132"/>
    <w:rsid w:val="0079114F"/>
    <w:rsid w:val="007C7706"/>
    <w:rsid w:val="00886648"/>
    <w:rsid w:val="00904787"/>
    <w:rsid w:val="00A554E8"/>
    <w:rsid w:val="00A5705B"/>
    <w:rsid w:val="00B24163"/>
    <w:rsid w:val="00B76CD7"/>
    <w:rsid w:val="00BA64B1"/>
    <w:rsid w:val="00CC4AC3"/>
    <w:rsid w:val="00CE750D"/>
    <w:rsid w:val="00D45AA4"/>
    <w:rsid w:val="00F12EDC"/>
    <w:rsid w:val="00F315C8"/>
    <w:rsid w:val="00F714E6"/>
    <w:rsid w:val="00F92804"/>
    <w:rsid w:val="00FA5F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122406"/>
  <w15:chartTrackingRefBased/>
  <w15:docId w15:val="{77C27FA3-858E-4139-8D7B-71772E3D1D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D014C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04787"/>
    <w:rPr>
      <w:color w:val="0563C1" w:themeColor="hyperlink"/>
      <w:u w:val="single"/>
    </w:rPr>
  </w:style>
  <w:style w:type="character" w:customStyle="1" w:styleId="posted-on">
    <w:name w:val="posted-on"/>
    <w:basedOn w:val="DefaultParagraphFont"/>
    <w:rsid w:val="00904787"/>
  </w:style>
  <w:style w:type="character" w:customStyle="1" w:styleId="byline">
    <w:name w:val="byline"/>
    <w:basedOn w:val="DefaultParagraphFont"/>
    <w:rsid w:val="00904787"/>
  </w:style>
  <w:style w:type="character" w:customStyle="1" w:styleId="author">
    <w:name w:val="author"/>
    <w:basedOn w:val="DefaultParagraphFont"/>
    <w:rsid w:val="00904787"/>
  </w:style>
  <w:style w:type="character" w:customStyle="1" w:styleId="author-name">
    <w:name w:val="author-name"/>
    <w:basedOn w:val="DefaultParagraphFont"/>
    <w:rsid w:val="00904787"/>
  </w:style>
  <w:style w:type="character" w:styleId="UnresolvedMention">
    <w:name w:val="Unresolved Mention"/>
    <w:basedOn w:val="DefaultParagraphFont"/>
    <w:uiPriority w:val="99"/>
    <w:semiHidden/>
    <w:unhideWhenUsed/>
    <w:rsid w:val="00B2416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B78B8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2D014C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0142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992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rmarthenshire.gov.wales/home/council-services/education-schools/bilingual-education/advantages-of-being-bilingual/" TargetMode="External"/><Relationship Id="rId13" Type="http://schemas.openxmlformats.org/officeDocument/2006/relationships/hyperlink" Target="https://uk.indeed.com/career-advice/career-development/what-is-divergent-thinking" TargetMode="External"/><Relationship Id="rId18" Type="http://schemas.openxmlformats.org/officeDocument/2006/relationships/hyperlink" Target="file:///C:\Users\Chloe\OneDrive%20-%20University%20of%20Wales%20Trinity%20Saint%20David\Documents\Multilingualsm\A,%20Shook" TargetMode="External"/><Relationship Id="rId26" Type="http://schemas.openxmlformats.org/officeDocument/2006/relationships/hyperlink" Target="https://www.nih.gov/news-events/nih-research-matters/bilingual-effects-brain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youtube.com/watch?v=rS0kXEz3Vq8" TargetMode="External"/><Relationship Id="rId7" Type="http://schemas.openxmlformats.org/officeDocument/2006/relationships/hyperlink" Target="https://www.opencolleges.edu.au/informed/features/divergent-thinking/" TargetMode="External"/><Relationship Id="rId12" Type="http://schemas.openxmlformats.org/officeDocument/2006/relationships/hyperlink" Target="https://www.nationwidechildrens.org/family-resources-education/700childrens/2017/12/teaching-kids-a-second-language-can-it-cause-a-speech-delay" TargetMode="External"/><Relationship Id="rId17" Type="http://schemas.openxmlformats.org/officeDocument/2006/relationships/hyperlink" Target="https://scholarscompass.vcu.edu/cgi/viewcontent.cgi?article=1031&amp;context=uresposters" TargetMode="External"/><Relationship Id="rId25" Type="http://schemas.openxmlformats.org/officeDocument/2006/relationships/hyperlink" Target="https://faculty.washington.edu/ezent/imdt.htm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intechopen.com/chapters/78862" TargetMode="External"/><Relationship Id="rId20" Type="http://schemas.openxmlformats.org/officeDocument/2006/relationships/hyperlink" Target="https://movallecreative.com/2021/03/12/divergent-and-convergent-thinking-in-the-design-process/" TargetMode="External"/><Relationship Id="rId29" Type="http://schemas.openxmlformats.org/officeDocument/2006/relationships/hyperlink" Target="https://www.gov.wales/sites/default/files/publications/2018-11/the-cwricwlwm-cymreig-history-and-the-story-of-wales-final-report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researchgate.net/publication/353903344_Children's_divergent_thinking_and_bilingualism" TargetMode="External"/><Relationship Id="rId11" Type="http://schemas.openxmlformats.org/officeDocument/2006/relationships/hyperlink" Target="https://www.estyn.gov.wales/system/files/2020-07/English%2520in%2520key%2520stages%25202%2520and%25203%2520-%2520June%25202014.pdf" TargetMode="External"/><Relationship Id="rId24" Type="http://schemas.openxmlformats.org/officeDocument/2006/relationships/hyperlink" Target="file:///C:\Users\Chloe\OneDrive%20-%20University%20of%20Wales%20Trinity%20Saint%20David\Documents\Multilingualsm\Unicef.%20(2019)%20Everybody%20Wants%20to%20Belong.%20Available%20at:%20https:\www.unicef.org\mena\media\4716\file\MENA-C4DReport-May2019.pdf.pdf" TargetMode="External"/><Relationship Id="rId32" Type="http://schemas.openxmlformats.org/officeDocument/2006/relationships/theme" Target="theme/theme1.xml"/><Relationship Id="rId5" Type="http://schemas.openxmlformats.org/officeDocument/2006/relationships/hyperlink" Target="https://www.sciencedirect.com/journal/thinking-skills-and-creativity" TargetMode="External"/><Relationship Id="rId15" Type="http://schemas.openxmlformats.org/officeDocument/2006/relationships/hyperlink" Target="https://www.mmll.cam.ac.uk/files/copil_9_8_deucharetal.pdf" TargetMode="External"/><Relationship Id="rId23" Type="http://schemas.openxmlformats.org/officeDocument/2006/relationships/hyperlink" Target="https://ctl.utexas.edu/sites/default/files/TeachingGuide_HowtoTeachDivergentThinking.pdf" TargetMode="External"/><Relationship Id="rId28" Type="http://schemas.openxmlformats.org/officeDocument/2006/relationships/hyperlink" Target="https://hwb.gov.wales/curriculum-for-wales/designing-your-curriculum/enabling-learning" TargetMode="External"/><Relationship Id="rId10" Type="http://schemas.openxmlformats.org/officeDocument/2006/relationships/hyperlink" Target="https://wol.iza.org/articles/impact-of-bilingual-education-on-student-achievement/long" TargetMode="External"/><Relationship Id="rId19" Type="http://schemas.openxmlformats.org/officeDocument/2006/relationships/hyperlink" Target="https://www.ncbi.nlm.nih.gov/pmc/articles/PMC3583091/" TargetMode="External"/><Relationship Id="rId31" Type="http://schemas.openxmlformats.org/officeDocument/2006/relationships/fontTable" Target="fontTable.xml"/><Relationship Id="rId4" Type="http://schemas.openxmlformats.org/officeDocument/2006/relationships/hyperlink" Target="https://senedd.wales/NAfW%20Documents/paper_3_-_prof._colin_baker.pdf%20-%2002092010/paper_3_-_prof._colin_baker-English.pdf" TargetMode="External"/><Relationship Id="rId9" Type="http://schemas.openxmlformats.org/officeDocument/2006/relationships/hyperlink" Target="https://www.carmarthenshire.gov.wales/home/council-services/education-schools/additional-learning-needs/englishwelsh-as-an-additional-language/" TargetMode="External"/><Relationship Id="rId14" Type="http://schemas.openxmlformats.org/officeDocument/2006/relationships/hyperlink" Target="https://web-s-ebscohost-com.ezproxy.uwtsd.ac.uk/ehost/pdfviewer/pdfviewer?vid=0&amp;sid=a531c34f-2094-48b4-b4ae-99ee028b56db%40redis" TargetMode="External"/><Relationship Id="rId22" Type="http://schemas.openxmlformats.org/officeDocument/2006/relationships/hyperlink" Target="https://www.ncbi.nlm.nih.gov/pmc/articles/PMC9670109/" TargetMode="External"/><Relationship Id="rId27" Type="http://schemas.openxmlformats.org/officeDocument/2006/relationships/hyperlink" Target="https://www.gov.wales/evaluation-welsh-language-strategy-welsh-language-strategy-evaluation-framework" TargetMode="External"/><Relationship Id="rId30" Type="http://schemas.openxmlformats.org/officeDocument/2006/relationships/hyperlink" Target="https://idc.edu/learning-multiple-languages-importan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1444</Words>
  <Characters>8237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Cowles (2205108)</dc:creator>
  <cp:keywords/>
  <dc:description/>
  <cp:lastModifiedBy>Chloe Cowles (2205108)</cp:lastModifiedBy>
  <cp:revision>2</cp:revision>
  <dcterms:created xsi:type="dcterms:W3CDTF">2023-04-02T19:28:00Z</dcterms:created>
  <dcterms:modified xsi:type="dcterms:W3CDTF">2023-04-02T19:28:00Z</dcterms:modified>
</cp:coreProperties>
</file>