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9FAE21" w14:textId="77777777" w:rsidR="00F27F3E" w:rsidRPr="003E33C8" w:rsidRDefault="00F27F3E" w:rsidP="007F4A15">
      <w:pPr>
        <w:pStyle w:val="Title"/>
        <w:rPr>
          <w:sz w:val="22"/>
          <w:szCs w:val="22"/>
          <w:lang w:val="en-GB"/>
        </w:rPr>
      </w:pPr>
    </w:p>
    <w:p w14:paraId="4DE7EB46" w14:textId="77777777" w:rsidR="00F27F3E" w:rsidRPr="003E33C8" w:rsidRDefault="00F27F3E" w:rsidP="007F4A15">
      <w:pPr>
        <w:pStyle w:val="Title"/>
        <w:rPr>
          <w:sz w:val="22"/>
          <w:szCs w:val="22"/>
          <w:lang w:val="en-GB"/>
        </w:rPr>
      </w:pPr>
    </w:p>
    <w:p w14:paraId="5539BA9D" w14:textId="77777777" w:rsidR="00F27F3E" w:rsidRPr="003E33C8" w:rsidRDefault="00F27F3E" w:rsidP="007F4A15">
      <w:pPr>
        <w:pStyle w:val="Title"/>
        <w:rPr>
          <w:sz w:val="22"/>
          <w:szCs w:val="22"/>
          <w:lang w:val="en-GB"/>
        </w:rPr>
      </w:pPr>
    </w:p>
    <w:p w14:paraId="22B8FF3D" w14:textId="77777777" w:rsidR="00F27F3E" w:rsidRPr="003E33C8" w:rsidRDefault="00F27F3E" w:rsidP="007F4A15">
      <w:pPr>
        <w:pStyle w:val="Title"/>
        <w:rPr>
          <w:sz w:val="22"/>
          <w:szCs w:val="22"/>
          <w:lang w:val="en-GB"/>
        </w:rPr>
      </w:pPr>
    </w:p>
    <w:p w14:paraId="2E2497B6" w14:textId="77777777" w:rsidR="00F27F3E" w:rsidRPr="003E33C8" w:rsidRDefault="00F27F3E" w:rsidP="007F4A15">
      <w:pPr>
        <w:pStyle w:val="Title"/>
        <w:rPr>
          <w:sz w:val="22"/>
          <w:szCs w:val="22"/>
          <w:lang w:val="en-GB"/>
        </w:rPr>
      </w:pPr>
    </w:p>
    <w:p w14:paraId="4CDCDEB5" w14:textId="77777777" w:rsidR="00F27F3E" w:rsidRPr="003E33C8" w:rsidRDefault="00F27F3E" w:rsidP="007F4A15">
      <w:pPr>
        <w:pStyle w:val="Title"/>
        <w:rPr>
          <w:sz w:val="22"/>
          <w:szCs w:val="22"/>
          <w:lang w:val="en-GB"/>
        </w:rPr>
      </w:pPr>
    </w:p>
    <w:p w14:paraId="5058AB6E" w14:textId="77777777" w:rsidR="007F4A15" w:rsidRPr="00E7646B" w:rsidRDefault="007F4A15" w:rsidP="007F4A15">
      <w:pPr>
        <w:pStyle w:val="Title"/>
        <w:rPr>
          <w:szCs w:val="36"/>
          <w:lang w:val="en-GB"/>
        </w:rPr>
      </w:pPr>
      <w:r w:rsidRPr="00E7646B">
        <w:rPr>
          <w:szCs w:val="36"/>
          <w:lang w:val="en-GB"/>
        </w:rPr>
        <w:t>“How do organisational beliefs, attitudes, and value systems affect workplace behaviour? Also, how will tailoring workplace changes for the post-covid mindset tackle the challenges we face now, and create more resilient businesses in the future?”</w:t>
      </w:r>
    </w:p>
    <w:p w14:paraId="74B58774" w14:textId="38307D6C" w:rsidR="007F4A15" w:rsidRPr="003E33C8" w:rsidRDefault="007F4A15" w:rsidP="007F4A15">
      <w:pPr>
        <w:jc w:val="center"/>
        <w:rPr>
          <w:b/>
          <w:i/>
          <w:shd w:val="clear" w:color="auto" w:fill="FFFFFF"/>
          <w:lang w:val="en-GB"/>
        </w:rPr>
      </w:pPr>
      <w:r w:rsidRPr="003E33C8">
        <w:rPr>
          <w:b/>
          <w:i/>
          <w:shd w:val="clear" w:color="auto" w:fill="FFFFFF"/>
          <w:lang w:val="en-GB"/>
        </w:rPr>
        <w:t>Student Name:</w:t>
      </w:r>
      <w:r w:rsidR="00365433">
        <w:rPr>
          <w:b/>
          <w:i/>
          <w:shd w:val="clear" w:color="auto" w:fill="FFFFFF"/>
          <w:lang w:val="en-GB"/>
        </w:rPr>
        <w:t xml:space="preserve"> Gregorio Bernardo</w:t>
      </w:r>
    </w:p>
    <w:p w14:paraId="731A6DF1" w14:textId="303DE982" w:rsidR="007F4A15" w:rsidRPr="003E33C8" w:rsidRDefault="007F4A15" w:rsidP="007F4A15">
      <w:pPr>
        <w:jc w:val="center"/>
        <w:rPr>
          <w:b/>
          <w:i/>
          <w:shd w:val="clear" w:color="auto" w:fill="FFFFFF"/>
          <w:lang w:val="en-GB"/>
        </w:rPr>
      </w:pPr>
      <w:r w:rsidRPr="003E33C8">
        <w:rPr>
          <w:b/>
          <w:i/>
          <w:shd w:val="clear" w:color="auto" w:fill="FFFFFF"/>
          <w:lang w:val="en-GB"/>
        </w:rPr>
        <w:t>Student ID:</w:t>
      </w:r>
      <w:r w:rsidR="00365433">
        <w:rPr>
          <w:b/>
          <w:i/>
          <w:shd w:val="clear" w:color="auto" w:fill="FFFFFF"/>
          <w:lang w:val="en-GB"/>
        </w:rPr>
        <w:t xml:space="preserve"> 1913504</w:t>
      </w:r>
    </w:p>
    <w:p w14:paraId="57F899AE" w14:textId="5AD5DB54" w:rsidR="007F4A15" w:rsidRPr="003E33C8" w:rsidRDefault="007F4A15" w:rsidP="007F4A15">
      <w:pPr>
        <w:jc w:val="center"/>
        <w:rPr>
          <w:b/>
          <w:i/>
          <w:shd w:val="clear" w:color="auto" w:fill="FFFFFF"/>
          <w:lang w:val="en-GB"/>
        </w:rPr>
      </w:pPr>
      <w:r w:rsidRPr="003E33C8">
        <w:rPr>
          <w:b/>
          <w:i/>
          <w:shd w:val="clear" w:color="auto" w:fill="FFFFFF"/>
          <w:lang w:val="en-GB"/>
        </w:rPr>
        <w:t>Course Name:</w:t>
      </w:r>
      <w:r w:rsidR="00365433">
        <w:rPr>
          <w:b/>
          <w:i/>
          <w:shd w:val="clear" w:color="auto" w:fill="FFFFFF"/>
          <w:lang w:val="en-GB"/>
        </w:rPr>
        <w:t xml:space="preserve"> Developing Workplace Critical Thinking </w:t>
      </w:r>
    </w:p>
    <w:p w14:paraId="772C8E09" w14:textId="1BD413C7" w:rsidR="00BF3297" w:rsidRPr="003E33C8" w:rsidRDefault="007F4A15" w:rsidP="007F4A15">
      <w:pPr>
        <w:jc w:val="center"/>
        <w:rPr>
          <w:b/>
          <w:i/>
          <w:shd w:val="clear" w:color="auto" w:fill="FFFFFF"/>
          <w:lang w:val="en-GB"/>
        </w:rPr>
      </w:pPr>
      <w:r w:rsidRPr="003E33C8">
        <w:rPr>
          <w:b/>
          <w:i/>
          <w:shd w:val="clear" w:color="auto" w:fill="FFFFFF"/>
          <w:lang w:val="en-GB"/>
        </w:rPr>
        <w:t>Subject Name:</w:t>
      </w:r>
      <w:r w:rsidR="00365433">
        <w:rPr>
          <w:b/>
          <w:i/>
          <w:shd w:val="clear" w:color="auto" w:fill="FFFFFF"/>
          <w:lang w:val="en-GB"/>
        </w:rPr>
        <w:t xml:space="preserve"> Hugo Boss</w:t>
      </w:r>
    </w:p>
    <w:p w14:paraId="0351E9B5" w14:textId="77777777" w:rsidR="00BF3297" w:rsidRPr="003E33C8" w:rsidRDefault="00BF3297">
      <w:pPr>
        <w:rPr>
          <w:b/>
          <w:i/>
          <w:shd w:val="clear" w:color="auto" w:fill="FFFFFF"/>
          <w:lang w:val="en-GB"/>
        </w:rPr>
      </w:pPr>
      <w:r w:rsidRPr="003E33C8">
        <w:rPr>
          <w:b/>
          <w:i/>
          <w:shd w:val="clear" w:color="auto" w:fill="FFFFFF"/>
          <w:lang w:val="en-GB"/>
        </w:rPr>
        <w:br w:type="page"/>
      </w:r>
    </w:p>
    <w:p w14:paraId="787F70BC" w14:textId="77777777" w:rsidR="00BF3297" w:rsidRPr="003E33C8" w:rsidRDefault="00BF3297" w:rsidP="007F4A15">
      <w:pPr>
        <w:jc w:val="center"/>
        <w:rPr>
          <w:rFonts w:cs="Arial"/>
          <w:b/>
          <w:bCs/>
          <w:color w:val="000000"/>
          <w:lang w:val="en-GB"/>
        </w:rPr>
      </w:pPr>
      <w:r w:rsidRPr="003E33C8">
        <w:rPr>
          <w:rFonts w:cs="Arial"/>
          <w:b/>
          <w:bCs/>
          <w:color w:val="000000"/>
          <w:lang w:val="en-GB"/>
        </w:rPr>
        <w:lastRenderedPageBreak/>
        <w:t xml:space="preserve">Executive summary </w:t>
      </w:r>
    </w:p>
    <w:p w14:paraId="4C14CE0A" w14:textId="77777777" w:rsidR="006B7DF7" w:rsidRPr="003E33C8" w:rsidRDefault="00BF3297" w:rsidP="00BF3297">
      <w:pPr>
        <w:rPr>
          <w:rFonts w:cstheme="majorBidi"/>
          <w:shd w:val="clear" w:color="auto" w:fill="FFFFFF"/>
          <w:lang w:val="en-GB"/>
        </w:rPr>
      </w:pPr>
      <w:r w:rsidRPr="003E33C8">
        <w:rPr>
          <w:rFonts w:cs="Arial"/>
          <w:bCs/>
          <w:color w:val="000000"/>
          <w:lang w:val="en-GB"/>
        </w:rPr>
        <w:t>The study has been emphasised to represent the importance of maintaining workplace behaviour which also brings enlightens to motivations within the productivity level and in evaluating the employee stability. This stability is brought into light with the involvement of two management theories which are scientific management theory and human relations theory. This helps in indicating the work flow to have an increase within the organization. Also there are some of the positive and negative effects of the theory within the company that provides the indication of having positive working capabilities within the organisation.</w:t>
      </w:r>
      <w:r w:rsidRPr="003E33C8">
        <w:rPr>
          <w:rFonts w:cs="Arial"/>
          <w:bCs/>
          <w:color w:val="000000"/>
        </w:rPr>
        <w:t xml:space="preserve"> </w:t>
      </w:r>
      <w:r w:rsidR="006B7DF7" w:rsidRPr="003E33C8">
        <w:rPr>
          <w:shd w:val="clear" w:color="auto" w:fill="FFFFFF"/>
          <w:lang w:val="en-GB"/>
        </w:rPr>
        <w:br w:type="page"/>
      </w:r>
    </w:p>
    <w:sdt>
      <w:sdtPr>
        <w:rPr>
          <w:rFonts w:ascii="Arial" w:eastAsiaTheme="minorHAnsi" w:hAnsi="Arial" w:cstheme="minorBidi"/>
          <w:b w:val="0"/>
          <w:bCs w:val="0"/>
          <w:color w:val="auto"/>
          <w:sz w:val="22"/>
          <w:szCs w:val="22"/>
        </w:rPr>
        <w:id w:val="12936431"/>
        <w:docPartObj>
          <w:docPartGallery w:val="Table of Contents"/>
          <w:docPartUnique/>
        </w:docPartObj>
      </w:sdtPr>
      <w:sdtEndPr/>
      <w:sdtContent>
        <w:p w14:paraId="55313C35" w14:textId="77777777" w:rsidR="006B5C3D" w:rsidRPr="003E33C8" w:rsidRDefault="006B5C3D" w:rsidP="006B5C3D">
          <w:pPr>
            <w:pStyle w:val="TOCHeading"/>
            <w:jc w:val="center"/>
            <w:rPr>
              <w:sz w:val="22"/>
              <w:szCs w:val="22"/>
            </w:rPr>
          </w:pPr>
          <w:r w:rsidRPr="003E33C8">
            <w:rPr>
              <w:rFonts w:ascii="Arial" w:hAnsi="Arial" w:cs="Arial"/>
              <w:color w:val="auto"/>
              <w:sz w:val="22"/>
              <w:szCs w:val="22"/>
            </w:rPr>
            <w:t>Table of Contents</w:t>
          </w:r>
        </w:p>
        <w:p w14:paraId="5CDFB0A4" w14:textId="77777777" w:rsidR="00630B03" w:rsidRDefault="00F13573">
          <w:pPr>
            <w:pStyle w:val="TOC1"/>
            <w:tabs>
              <w:tab w:val="right" w:leader="dot" w:pos="9350"/>
            </w:tabs>
            <w:rPr>
              <w:rFonts w:asciiTheme="minorHAnsi" w:eastAsiaTheme="minorEastAsia" w:hAnsiTheme="minorHAnsi"/>
              <w:noProof/>
            </w:rPr>
          </w:pPr>
          <w:r w:rsidRPr="003E33C8">
            <w:fldChar w:fldCharType="begin"/>
          </w:r>
          <w:r w:rsidR="006B5C3D" w:rsidRPr="003E33C8">
            <w:instrText xml:space="preserve"> TOC \o "1-3" \h \z \u </w:instrText>
          </w:r>
          <w:r w:rsidRPr="003E33C8">
            <w:fldChar w:fldCharType="separate"/>
          </w:r>
          <w:hyperlink w:anchor="_Toc100934700" w:history="1">
            <w:r w:rsidR="00630B03" w:rsidRPr="004C65D9">
              <w:rPr>
                <w:rStyle w:val="Hyperlink"/>
                <w:noProof/>
              </w:rPr>
              <w:t>Part 1</w:t>
            </w:r>
            <w:r w:rsidR="00630B03">
              <w:rPr>
                <w:noProof/>
                <w:webHidden/>
              </w:rPr>
              <w:tab/>
            </w:r>
            <w:r>
              <w:rPr>
                <w:noProof/>
                <w:webHidden/>
              </w:rPr>
              <w:fldChar w:fldCharType="begin"/>
            </w:r>
            <w:r w:rsidR="00630B03">
              <w:rPr>
                <w:noProof/>
                <w:webHidden/>
              </w:rPr>
              <w:instrText xml:space="preserve"> PAGEREF _Toc100934700 \h </w:instrText>
            </w:r>
            <w:r>
              <w:rPr>
                <w:noProof/>
                <w:webHidden/>
              </w:rPr>
            </w:r>
            <w:r>
              <w:rPr>
                <w:noProof/>
                <w:webHidden/>
              </w:rPr>
              <w:fldChar w:fldCharType="separate"/>
            </w:r>
            <w:r w:rsidR="00630B03">
              <w:rPr>
                <w:noProof/>
                <w:webHidden/>
              </w:rPr>
              <w:t>4</w:t>
            </w:r>
            <w:r>
              <w:rPr>
                <w:noProof/>
                <w:webHidden/>
              </w:rPr>
              <w:fldChar w:fldCharType="end"/>
            </w:r>
          </w:hyperlink>
        </w:p>
        <w:p w14:paraId="0C88794B" w14:textId="77777777" w:rsidR="00630B03" w:rsidRDefault="00AE1D4B">
          <w:pPr>
            <w:pStyle w:val="TOC1"/>
            <w:tabs>
              <w:tab w:val="right" w:leader="dot" w:pos="9350"/>
            </w:tabs>
            <w:rPr>
              <w:rFonts w:asciiTheme="minorHAnsi" w:eastAsiaTheme="minorEastAsia" w:hAnsiTheme="minorHAnsi"/>
              <w:noProof/>
            </w:rPr>
          </w:pPr>
          <w:hyperlink w:anchor="_Toc100934701" w:history="1">
            <w:r w:rsidR="00630B03" w:rsidRPr="004C65D9">
              <w:rPr>
                <w:rStyle w:val="Hyperlink"/>
                <w:rFonts w:eastAsia="Times New Roman"/>
                <w:noProof/>
                <w:lang w:val="en-GB"/>
              </w:rPr>
              <w:t xml:space="preserve">1. </w:t>
            </w:r>
            <w:r w:rsidR="00630B03" w:rsidRPr="004C65D9">
              <w:rPr>
                <w:rStyle w:val="Hyperlink"/>
                <w:noProof/>
              </w:rPr>
              <w:t>Introduction</w:t>
            </w:r>
            <w:r w:rsidR="00630B03">
              <w:rPr>
                <w:noProof/>
                <w:webHidden/>
              </w:rPr>
              <w:tab/>
            </w:r>
            <w:r w:rsidR="00F13573">
              <w:rPr>
                <w:noProof/>
                <w:webHidden/>
              </w:rPr>
              <w:fldChar w:fldCharType="begin"/>
            </w:r>
            <w:r w:rsidR="00630B03">
              <w:rPr>
                <w:noProof/>
                <w:webHidden/>
              </w:rPr>
              <w:instrText xml:space="preserve"> PAGEREF _Toc100934701 \h </w:instrText>
            </w:r>
            <w:r w:rsidR="00F13573">
              <w:rPr>
                <w:noProof/>
                <w:webHidden/>
              </w:rPr>
            </w:r>
            <w:r w:rsidR="00F13573">
              <w:rPr>
                <w:noProof/>
                <w:webHidden/>
              </w:rPr>
              <w:fldChar w:fldCharType="separate"/>
            </w:r>
            <w:r w:rsidR="00630B03">
              <w:rPr>
                <w:noProof/>
                <w:webHidden/>
              </w:rPr>
              <w:t>4</w:t>
            </w:r>
            <w:r w:rsidR="00F13573">
              <w:rPr>
                <w:noProof/>
                <w:webHidden/>
              </w:rPr>
              <w:fldChar w:fldCharType="end"/>
            </w:r>
          </w:hyperlink>
        </w:p>
        <w:p w14:paraId="6AA1F36E" w14:textId="77777777" w:rsidR="00630B03" w:rsidRDefault="00AE1D4B">
          <w:pPr>
            <w:pStyle w:val="TOC1"/>
            <w:tabs>
              <w:tab w:val="right" w:leader="dot" w:pos="9350"/>
            </w:tabs>
            <w:rPr>
              <w:rFonts w:asciiTheme="minorHAnsi" w:eastAsiaTheme="minorEastAsia" w:hAnsiTheme="minorHAnsi"/>
              <w:noProof/>
            </w:rPr>
          </w:pPr>
          <w:hyperlink w:anchor="_Toc100934702" w:history="1">
            <w:r w:rsidR="00630B03" w:rsidRPr="004C65D9">
              <w:rPr>
                <w:rStyle w:val="Hyperlink"/>
                <w:rFonts w:eastAsia="Times New Roman"/>
                <w:noProof/>
                <w:lang w:val="en-GB"/>
              </w:rPr>
              <w:t>2. Company background</w:t>
            </w:r>
            <w:r w:rsidR="00630B03">
              <w:rPr>
                <w:noProof/>
                <w:webHidden/>
              </w:rPr>
              <w:tab/>
            </w:r>
            <w:r w:rsidR="00F13573">
              <w:rPr>
                <w:noProof/>
                <w:webHidden/>
              </w:rPr>
              <w:fldChar w:fldCharType="begin"/>
            </w:r>
            <w:r w:rsidR="00630B03">
              <w:rPr>
                <w:noProof/>
                <w:webHidden/>
              </w:rPr>
              <w:instrText xml:space="preserve"> PAGEREF _Toc100934702 \h </w:instrText>
            </w:r>
            <w:r w:rsidR="00F13573">
              <w:rPr>
                <w:noProof/>
                <w:webHidden/>
              </w:rPr>
            </w:r>
            <w:r w:rsidR="00F13573">
              <w:rPr>
                <w:noProof/>
                <w:webHidden/>
              </w:rPr>
              <w:fldChar w:fldCharType="separate"/>
            </w:r>
            <w:r w:rsidR="00630B03">
              <w:rPr>
                <w:noProof/>
                <w:webHidden/>
              </w:rPr>
              <w:t>4</w:t>
            </w:r>
            <w:r w:rsidR="00F13573">
              <w:rPr>
                <w:noProof/>
                <w:webHidden/>
              </w:rPr>
              <w:fldChar w:fldCharType="end"/>
            </w:r>
          </w:hyperlink>
        </w:p>
        <w:p w14:paraId="6204C436" w14:textId="77777777" w:rsidR="00630B03" w:rsidRDefault="00AE1D4B">
          <w:pPr>
            <w:pStyle w:val="TOC1"/>
            <w:tabs>
              <w:tab w:val="right" w:leader="dot" w:pos="9350"/>
            </w:tabs>
            <w:rPr>
              <w:rFonts w:asciiTheme="minorHAnsi" w:eastAsiaTheme="minorEastAsia" w:hAnsiTheme="minorHAnsi"/>
              <w:noProof/>
            </w:rPr>
          </w:pPr>
          <w:hyperlink w:anchor="_Toc100934703" w:history="1">
            <w:r w:rsidR="00630B03" w:rsidRPr="004C65D9">
              <w:rPr>
                <w:rStyle w:val="Hyperlink"/>
                <w:rFonts w:eastAsia="Times New Roman"/>
                <w:noProof/>
                <w:lang w:val="en-GB"/>
              </w:rPr>
              <w:t>3. Provide the importance of workplace behaviour</w:t>
            </w:r>
            <w:r w:rsidR="00630B03">
              <w:rPr>
                <w:noProof/>
                <w:webHidden/>
              </w:rPr>
              <w:tab/>
            </w:r>
            <w:r w:rsidR="00F13573">
              <w:rPr>
                <w:noProof/>
                <w:webHidden/>
              </w:rPr>
              <w:fldChar w:fldCharType="begin"/>
            </w:r>
            <w:r w:rsidR="00630B03">
              <w:rPr>
                <w:noProof/>
                <w:webHidden/>
              </w:rPr>
              <w:instrText xml:space="preserve"> PAGEREF _Toc100934703 \h </w:instrText>
            </w:r>
            <w:r w:rsidR="00F13573">
              <w:rPr>
                <w:noProof/>
                <w:webHidden/>
              </w:rPr>
            </w:r>
            <w:r w:rsidR="00F13573">
              <w:rPr>
                <w:noProof/>
                <w:webHidden/>
              </w:rPr>
              <w:fldChar w:fldCharType="separate"/>
            </w:r>
            <w:r w:rsidR="00630B03">
              <w:rPr>
                <w:noProof/>
                <w:webHidden/>
              </w:rPr>
              <w:t>4</w:t>
            </w:r>
            <w:r w:rsidR="00F13573">
              <w:rPr>
                <w:noProof/>
                <w:webHidden/>
              </w:rPr>
              <w:fldChar w:fldCharType="end"/>
            </w:r>
          </w:hyperlink>
        </w:p>
        <w:p w14:paraId="6BE8321E" w14:textId="77777777" w:rsidR="00630B03" w:rsidRDefault="00AE1D4B">
          <w:pPr>
            <w:pStyle w:val="TOC1"/>
            <w:tabs>
              <w:tab w:val="right" w:leader="dot" w:pos="9350"/>
            </w:tabs>
            <w:rPr>
              <w:rFonts w:asciiTheme="minorHAnsi" w:eastAsiaTheme="minorEastAsia" w:hAnsiTheme="minorHAnsi"/>
              <w:noProof/>
            </w:rPr>
          </w:pPr>
          <w:hyperlink w:anchor="_Toc100934704" w:history="1">
            <w:r w:rsidR="00630B03" w:rsidRPr="004C65D9">
              <w:rPr>
                <w:rStyle w:val="Hyperlink"/>
                <w:rFonts w:eastAsia="Times New Roman"/>
                <w:noProof/>
                <w:lang w:val="en-GB"/>
              </w:rPr>
              <w:t>4. Provide the main management theory</w:t>
            </w:r>
            <w:r w:rsidR="00630B03">
              <w:rPr>
                <w:noProof/>
                <w:webHidden/>
              </w:rPr>
              <w:tab/>
            </w:r>
            <w:r w:rsidR="00F13573">
              <w:rPr>
                <w:noProof/>
                <w:webHidden/>
              </w:rPr>
              <w:fldChar w:fldCharType="begin"/>
            </w:r>
            <w:r w:rsidR="00630B03">
              <w:rPr>
                <w:noProof/>
                <w:webHidden/>
              </w:rPr>
              <w:instrText xml:space="preserve"> PAGEREF _Toc100934704 \h </w:instrText>
            </w:r>
            <w:r w:rsidR="00F13573">
              <w:rPr>
                <w:noProof/>
                <w:webHidden/>
              </w:rPr>
            </w:r>
            <w:r w:rsidR="00F13573">
              <w:rPr>
                <w:noProof/>
                <w:webHidden/>
              </w:rPr>
              <w:fldChar w:fldCharType="separate"/>
            </w:r>
            <w:r w:rsidR="00630B03">
              <w:rPr>
                <w:noProof/>
                <w:webHidden/>
              </w:rPr>
              <w:t>6</w:t>
            </w:r>
            <w:r w:rsidR="00F13573">
              <w:rPr>
                <w:noProof/>
                <w:webHidden/>
              </w:rPr>
              <w:fldChar w:fldCharType="end"/>
            </w:r>
          </w:hyperlink>
        </w:p>
        <w:p w14:paraId="45D79552" w14:textId="77777777" w:rsidR="00630B03" w:rsidRDefault="00AE1D4B">
          <w:pPr>
            <w:pStyle w:val="TOC1"/>
            <w:tabs>
              <w:tab w:val="right" w:leader="dot" w:pos="9350"/>
            </w:tabs>
            <w:rPr>
              <w:rFonts w:asciiTheme="minorHAnsi" w:eastAsiaTheme="minorEastAsia" w:hAnsiTheme="minorHAnsi"/>
              <w:noProof/>
            </w:rPr>
          </w:pPr>
          <w:hyperlink w:anchor="_Toc100934705" w:history="1">
            <w:r w:rsidR="00630B03" w:rsidRPr="004C65D9">
              <w:rPr>
                <w:rStyle w:val="Hyperlink"/>
                <w:rFonts w:eastAsia="Times New Roman"/>
                <w:noProof/>
                <w:lang w:val="en-GB"/>
              </w:rPr>
              <w:t>5. Application of management theories</w:t>
            </w:r>
            <w:r w:rsidR="00630B03">
              <w:rPr>
                <w:noProof/>
                <w:webHidden/>
              </w:rPr>
              <w:tab/>
            </w:r>
            <w:r w:rsidR="00F13573">
              <w:rPr>
                <w:noProof/>
                <w:webHidden/>
              </w:rPr>
              <w:fldChar w:fldCharType="begin"/>
            </w:r>
            <w:r w:rsidR="00630B03">
              <w:rPr>
                <w:noProof/>
                <w:webHidden/>
              </w:rPr>
              <w:instrText xml:space="preserve"> PAGEREF _Toc100934705 \h </w:instrText>
            </w:r>
            <w:r w:rsidR="00F13573">
              <w:rPr>
                <w:noProof/>
                <w:webHidden/>
              </w:rPr>
            </w:r>
            <w:r w:rsidR="00F13573">
              <w:rPr>
                <w:noProof/>
                <w:webHidden/>
              </w:rPr>
              <w:fldChar w:fldCharType="separate"/>
            </w:r>
            <w:r w:rsidR="00630B03">
              <w:rPr>
                <w:noProof/>
                <w:webHidden/>
              </w:rPr>
              <w:t>7</w:t>
            </w:r>
            <w:r w:rsidR="00F13573">
              <w:rPr>
                <w:noProof/>
                <w:webHidden/>
              </w:rPr>
              <w:fldChar w:fldCharType="end"/>
            </w:r>
          </w:hyperlink>
        </w:p>
        <w:p w14:paraId="7A883E55" w14:textId="77777777" w:rsidR="00630B03" w:rsidRDefault="00AE1D4B">
          <w:pPr>
            <w:pStyle w:val="TOC1"/>
            <w:tabs>
              <w:tab w:val="right" w:leader="dot" w:pos="9350"/>
            </w:tabs>
            <w:rPr>
              <w:rFonts w:asciiTheme="minorHAnsi" w:eastAsiaTheme="minorEastAsia" w:hAnsiTheme="minorHAnsi"/>
              <w:noProof/>
            </w:rPr>
          </w:pPr>
          <w:hyperlink w:anchor="_Toc100934706" w:history="1">
            <w:r w:rsidR="00630B03" w:rsidRPr="004C65D9">
              <w:rPr>
                <w:rStyle w:val="Hyperlink"/>
                <w:rFonts w:eastAsia="Times New Roman"/>
                <w:noProof/>
                <w:lang w:val="en-GB"/>
              </w:rPr>
              <w:t xml:space="preserve">6. Critical Evaluation of theories in </w:t>
            </w:r>
            <w:r w:rsidR="00630B03" w:rsidRPr="004C65D9">
              <w:rPr>
                <w:rStyle w:val="Hyperlink"/>
                <w:noProof/>
              </w:rPr>
              <w:t>terms</w:t>
            </w:r>
            <w:r w:rsidR="00630B03" w:rsidRPr="004C65D9">
              <w:rPr>
                <w:rStyle w:val="Hyperlink"/>
                <w:rFonts w:eastAsia="Times New Roman"/>
                <w:noProof/>
                <w:lang w:val="en-GB"/>
              </w:rPr>
              <w:t xml:space="preserve"> of values</w:t>
            </w:r>
            <w:r w:rsidR="00630B03">
              <w:rPr>
                <w:noProof/>
                <w:webHidden/>
              </w:rPr>
              <w:tab/>
            </w:r>
            <w:r w:rsidR="00F13573">
              <w:rPr>
                <w:noProof/>
                <w:webHidden/>
              </w:rPr>
              <w:fldChar w:fldCharType="begin"/>
            </w:r>
            <w:r w:rsidR="00630B03">
              <w:rPr>
                <w:noProof/>
                <w:webHidden/>
              </w:rPr>
              <w:instrText xml:space="preserve"> PAGEREF _Toc100934706 \h </w:instrText>
            </w:r>
            <w:r w:rsidR="00F13573">
              <w:rPr>
                <w:noProof/>
                <w:webHidden/>
              </w:rPr>
            </w:r>
            <w:r w:rsidR="00F13573">
              <w:rPr>
                <w:noProof/>
                <w:webHidden/>
              </w:rPr>
              <w:fldChar w:fldCharType="separate"/>
            </w:r>
            <w:r w:rsidR="00630B03">
              <w:rPr>
                <w:noProof/>
                <w:webHidden/>
              </w:rPr>
              <w:t>8</w:t>
            </w:r>
            <w:r w:rsidR="00F13573">
              <w:rPr>
                <w:noProof/>
                <w:webHidden/>
              </w:rPr>
              <w:fldChar w:fldCharType="end"/>
            </w:r>
          </w:hyperlink>
        </w:p>
        <w:p w14:paraId="57CC3106" w14:textId="77777777" w:rsidR="00630B03" w:rsidRDefault="00AE1D4B">
          <w:pPr>
            <w:pStyle w:val="TOC1"/>
            <w:tabs>
              <w:tab w:val="right" w:leader="dot" w:pos="9350"/>
            </w:tabs>
            <w:rPr>
              <w:rFonts w:asciiTheme="minorHAnsi" w:eastAsiaTheme="minorEastAsia" w:hAnsiTheme="minorHAnsi"/>
              <w:noProof/>
            </w:rPr>
          </w:pPr>
          <w:hyperlink w:anchor="_Toc100934707" w:history="1">
            <w:r w:rsidR="00630B03" w:rsidRPr="004C65D9">
              <w:rPr>
                <w:rStyle w:val="Hyperlink"/>
                <w:rFonts w:eastAsia="Times New Roman"/>
                <w:noProof/>
                <w:lang w:val="en-GB"/>
              </w:rPr>
              <w:t>7. Recommendations with Justifications</w:t>
            </w:r>
            <w:r w:rsidR="00630B03">
              <w:rPr>
                <w:noProof/>
                <w:webHidden/>
              </w:rPr>
              <w:tab/>
            </w:r>
            <w:r w:rsidR="00F13573">
              <w:rPr>
                <w:noProof/>
                <w:webHidden/>
              </w:rPr>
              <w:fldChar w:fldCharType="begin"/>
            </w:r>
            <w:r w:rsidR="00630B03">
              <w:rPr>
                <w:noProof/>
                <w:webHidden/>
              </w:rPr>
              <w:instrText xml:space="preserve"> PAGEREF _Toc100934707 \h </w:instrText>
            </w:r>
            <w:r w:rsidR="00F13573">
              <w:rPr>
                <w:noProof/>
                <w:webHidden/>
              </w:rPr>
            </w:r>
            <w:r w:rsidR="00F13573">
              <w:rPr>
                <w:noProof/>
                <w:webHidden/>
              </w:rPr>
              <w:fldChar w:fldCharType="separate"/>
            </w:r>
            <w:r w:rsidR="00630B03">
              <w:rPr>
                <w:noProof/>
                <w:webHidden/>
              </w:rPr>
              <w:t>9</w:t>
            </w:r>
            <w:r w:rsidR="00F13573">
              <w:rPr>
                <w:noProof/>
                <w:webHidden/>
              </w:rPr>
              <w:fldChar w:fldCharType="end"/>
            </w:r>
          </w:hyperlink>
        </w:p>
        <w:p w14:paraId="4F818D9E" w14:textId="77777777" w:rsidR="00630B03" w:rsidRDefault="00AE1D4B">
          <w:pPr>
            <w:pStyle w:val="TOC1"/>
            <w:tabs>
              <w:tab w:val="right" w:leader="dot" w:pos="9350"/>
            </w:tabs>
            <w:rPr>
              <w:rFonts w:asciiTheme="minorHAnsi" w:eastAsiaTheme="minorEastAsia" w:hAnsiTheme="minorHAnsi"/>
              <w:noProof/>
            </w:rPr>
          </w:pPr>
          <w:hyperlink w:anchor="_Toc100934708" w:history="1">
            <w:r w:rsidR="00630B03" w:rsidRPr="004C65D9">
              <w:rPr>
                <w:rStyle w:val="Hyperlink"/>
                <w:rFonts w:eastAsia="Times New Roman"/>
                <w:noProof/>
                <w:lang w:val="en-GB"/>
              </w:rPr>
              <w:t>8. Conclusion</w:t>
            </w:r>
            <w:r w:rsidR="00630B03">
              <w:rPr>
                <w:noProof/>
                <w:webHidden/>
              </w:rPr>
              <w:tab/>
            </w:r>
            <w:r w:rsidR="00F13573">
              <w:rPr>
                <w:noProof/>
                <w:webHidden/>
              </w:rPr>
              <w:fldChar w:fldCharType="begin"/>
            </w:r>
            <w:r w:rsidR="00630B03">
              <w:rPr>
                <w:noProof/>
                <w:webHidden/>
              </w:rPr>
              <w:instrText xml:space="preserve"> PAGEREF _Toc100934708 \h </w:instrText>
            </w:r>
            <w:r w:rsidR="00F13573">
              <w:rPr>
                <w:noProof/>
                <w:webHidden/>
              </w:rPr>
            </w:r>
            <w:r w:rsidR="00F13573">
              <w:rPr>
                <w:noProof/>
                <w:webHidden/>
              </w:rPr>
              <w:fldChar w:fldCharType="separate"/>
            </w:r>
            <w:r w:rsidR="00630B03">
              <w:rPr>
                <w:noProof/>
                <w:webHidden/>
              </w:rPr>
              <w:t>9</w:t>
            </w:r>
            <w:r w:rsidR="00F13573">
              <w:rPr>
                <w:noProof/>
                <w:webHidden/>
              </w:rPr>
              <w:fldChar w:fldCharType="end"/>
            </w:r>
          </w:hyperlink>
        </w:p>
        <w:p w14:paraId="3822C974" w14:textId="77777777" w:rsidR="00630B03" w:rsidRDefault="00AE1D4B">
          <w:pPr>
            <w:pStyle w:val="TOC1"/>
            <w:tabs>
              <w:tab w:val="right" w:leader="dot" w:pos="9350"/>
            </w:tabs>
            <w:rPr>
              <w:rFonts w:asciiTheme="minorHAnsi" w:eastAsiaTheme="minorEastAsia" w:hAnsiTheme="minorHAnsi"/>
              <w:noProof/>
            </w:rPr>
          </w:pPr>
          <w:hyperlink w:anchor="_Toc100934709" w:history="1">
            <w:r w:rsidR="00630B03" w:rsidRPr="004C65D9">
              <w:rPr>
                <w:rStyle w:val="Hyperlink"/>
                <w:noProof/>
                <w:shd w:val="clear" w:color="auto" w:fill="FFFFFF"/>
                <w:lang w:val="en-GB"/>
              </w:rPr>
              <w:t>References</w:t>
            </w:r>
            <w:r w:rsidR="00630B03">
              <w:rPr>
                <w:noProof/>
                <w:webHidden/>
              </w:rPr>
              <w:tab/>
            </w:r>
            <w:r w:rsidR="00F13573">
              <w:rPr>
                <w:noProof/>
                <w:webHidden/>
              </w:rPr>
              <w:fldChar w:fldCharType="begin"/>
            </w:r>
            <w:r w:rsidR="00630B03">
              <w:rPr>
                <w:noProof/>
                <w:webHidden/>
              </w:rPr>
              <w:instrText xml:space="preserve"> PAGEREF _Toc100934709 \h </w:instrText>
            </w:r>
            <w:r w:rsidR="00F13573">
              <w:rPr>
                <w:noProof/>
                <w:webHidden/>
              </w:rPr>
            </w:r>
            <w:r w:rsidR="00F13573">
              <w:rPr>
                <w:noProof/>
                <w:webHidden/>
              </w:rPr>
              <w:fldChar w:fldCharType="separate"/>
            </w:r>
            <w:r w:rsidR="00630B03">
              <w:rPr>
                <w:noProof/>
                <w:webHidden/>
              </w:rPr>
              <w:t>11</w:t>
            </w:r>
            <w:r w:rsidR="00F13573">
              <w:rPr>
                <w:noProof/>
                <w:webHidden/>
              </w:rPr>
              <w:fldChar w:fldCharType="end"/>
            </w:r>
          </w:hyperlink>
        </w:p>
        <w:p w14:paraId="299745ED" w14:textId="77777777" w:rsidR="00630B03" w:rsidRDefault="00AE1D4B">
          <w:pPr>
            <w:pStyle w:val="TOC1"/>
            <w:tabs>
              <w:tab w:val="right" w:leader="dot" w:pos="9350"/>
            </w:tabs>
            <w:rPr>
              <w:rFonts w:asciiTheme="minorHAnsi" w:eastAsiaTheme="minorEastAsia" w:hAnsiTheme="minorHAnsi"/>
              <w:noProof/>
            </w:rPr>
          </w:pPr>
          <w:hyperlink w:anchor="_Toc100934710" w:history="1">
            <w:r w:rsidR="00630B03" w:rsidRPr="004C65D9">
              <w:rPr>
                <w:rStyle w:val="Hyperlink"/>
                <w:rFonts w:eastAsia="Times New Roman"/>
                <w:noProof/>
                <w:lang w:val="en-GB"/>
              </w:rPr>
              <w:t>Part 2</w:t>
            </w:r>
            <w:r w:rsidR="00630B03">
              <w:rPr>
                <w:noProof/>
                <w:webHidden/>
              </w:rPr>
              <w:tab/>
            </w:r>
            <w:r w:rsidR="00F13573">
              <w:rPr>
                <w:noProof/>
                <w:webHidden/>
              </w:rPr>
              <w:fldChar w:fldCharType="begin"/>
            </w:r>
            <w:r w:rsidR="00630B03">
              <w:rPr>
                <w:noProof/>
                <w:webHidden/>
              </w:rPr>
              <w:instrText xml:space="preserve"> PAGEREF _Toc100934710 \h </w:instrText>
            </w:r>
            <w:r w:rsidR="00F13573">
              <w:rPr>
                <w:noProof/>
                <w:webHidden/>
              </w:rPr>
            </w:r>
            <w:r w:rsidR="00F13573">
              <w:rPr>
                <w:noProof/>
                <w:webHidden/>
              </w:rPr>
              <w:fldChar w:fldCharType="separate"/>
            </w:r>
            <w:r w:rsidR="00630B03">
              <w:rPr>
                <w:noProof/>
                <w:webHidden/>
              </w:rPr>
              <w:t>14</w:t>
            </w:r>
            <w:r w:rsidR="00F13573">
              <w:rPr>
                <w:noProof/>
                <w:webHidden/>
              </w:rPr>
              <w:fldChar w:fldCharType="end"/>
            </w:r>
          </w:hyperlink>
        </w:p>
        <w:p w14:paraId="2B626652" w14:textId="77777777" w:rsidR="00630B03" w:rsidRDefault="00AE1D4B">
          <w:pPr>
            <w:pStyle w:val="TOC1"/>
            <w:tabs>
              <w:tab w:val="right" w:leader="dot" w:pos="9350"/>
            </w:tabs>
            <w:rPr>
              <w:rFonts w:asciiTheme="minorHAnsi" w:eastAsiaTheme="minorEastAsia" w:hAnsiTheme="minorHAnsi"/>
              <w:noProof/>
            </w:rPr>
          </w:pPr>
          <w:hyperlink w:anchor="_Toc100934711" w:history="1">
            <w:r w:rsidR="00630B03" w:rsidRPr="004C65D9">
              <w:rPr>
                <w:rStyle w:val="Hyperlink"/>
                <w:rFonts w:eastAsia="Times New Roman"/>
                <w:noProof/>
                <w:lang w:val="en-GB"/>
              </w:rPr>
              <w:t>Introduction</w:t>
            </w:r>
            <w:r w:rsidR="00630B03">
              <w:rPr>
                <w:noProof/>
                <w:webHidden/>
              </w:rPr>
              <w:tab/>
            </w:r>
            <w:r w:rsidR="00F13573">
              <w:rPr>
                <w:noProof/>
                <w:webHidden/>
              </w:rPr>
              <w:fldChar w:fldCharType="begin"/>
            </w:r>
            <w:r w:rsidR="00630B03">
              <w:rPr>
                <w:noProof/>
                <w:webHidden/>
              </w:rPr>
              <w:instrText xml:space="preserve"> PAGEREF _Toc100934711 \h </w:instrText>
            </w:r>
            <w:r w:rsidR="00F13573">
              <w:rPr>
                <w:noProof/>
                <w:webHidden/>
              </w:rPr>
            </w:r>
            <w:r w:rsidR="00F13573">
              <w:rPr>
                <w:noProof/>
                <w:webHidden/>
              </w:rPr>
              <w:fldChar w:fldCharType="separate"/>
            </w:r>
            <w:r w:rsidR="00630B03">
              <w:rPr>
                <w:noProof/>
                <w:webHidden/>
              </w:rPr>
              <w:t>14</w:t>
            </w:r>
            <w:r w:rsidR="00F13573">
              <w:rPr>
                <w:noProof/>
                <w:webHidden/>
              </w:rPr>
              <w:fldChar w:fldCharType="end"/>
            </w:r>
          </w:hyperlink>
        </w:p>
        <w:p w14:paraId="78FC2DBB" w14:textId="77777777" w:rsidR="00630B03" w:rsidRDefault="00AE1D4B">
          <w:pPr>
            <w:pStyle w:val="TOC1"/>
            <w:tabs>
              <w:tab w:val="right" w:leader="dot" w:pos="9350"/>
            </w:tabs>
            <w:rPr>
              <w:rFonts w:asciiTheme="minorHAnsi" w:eastAsiaTheme="minorEastAsia" w:hAnsiTheme="minorHAnsi"/>
              <w:noProof/>
            </w:rPr>
          </w:pPr>
          <w:hyperlink w:anchor="_Toc100934712" w:history="1">
            <w:r w:rsidR="00630B03" w:rsidRPr="004C65D9">
              <w:rPr>
                <w:rStyle w:val="Hyperlink"/>
                <w:rFonts w:eastAsia="Times New Roman"/>
                <w:noProof/>
                <w:lang w:val="en-GB"/>
              </w:rPr>
              <w:t>Gibbs’ reflective model</w:t>
            </w:r>
            <w:r w:rsidR="00630B03">
              <w:rPr>
                <w:noProof/>
                <w:webHidden/>
              </w:rPr>
              <w:tab/>
            </w:r>
            <w:r w:rsidR="00F13573">
              <w:rPr>
                <w:noProof/>
                <w:webHidden/>
              </w:rPr>
              <w:fldChar w:fldCharType="begin"/>
            </w:r>
            <w:r w:rsidR="00630B03">
              <w:rPr>
                <w:noProof/>
                <w:webHidden/>
              </w:rPr>
              <w:instrText xml:space="preserve"> PAGEREF _Toc100934712 \h </w:instrText>
            </w:r>
            <w:r w:rsidR="00F13573">
              <w:rPr>
                <w:noProof/>
                <w:webHidden/>
              </w:rPr>
            </w:r>
            <w:r w:rsidR="00F13573">
              <w:rPr>
                <w:noProof/>
                <w:webHidden/>
              </w:rPr>
              <w:fldChar w:fldCharType="separate"/>
            </w:r>
            <w:r w:rsidR="00630B03">
              <w:rPr>
                <w:noProof/>
                <w:webHidden/>
              </w:rPr>
              <w:t>14</w:t>
            </w:r>
            <w:r w:rsidR="00F13573">
              <w:rPr>
                <w:noProof/>
                <w:webHidden/>
              </w:rPr>
              <w:fldChar w:fldCharType="end"/>
            </w:r>
          </w:hyperlink>
        </w:p>
        <w:p w14:paraId="7D7345E2" w14:textId="77777777" w:rsidR="00630B03" w:rsidRDefault="00AE1D4B">
          <w:pPr>
            <w:pStyle w:val="TOC1"/>
            <w:tabs>
              <w:tab w:val="right" w:leader="dot" w:pos="9350"/>
            </w:tabs>
            <w:rPr>
              <w:rFonts w:asciiTheme="minorHAnsi" w:eastAsiaTheme="minorEastAsia" w:hAnsiTheme="minorHAnsi"/>
              <w:noProof/>
            </w:rPr>
          </w:pPr>
          <w:hyperlink w:anchor="_Toc100934713" w:history="1">
            <w:r w:rsidR="00630B03" w:rsidRPr="004C65D9">
              <w:rPr>
                <w:rStyle w:val="Hyperlink"/>
                <w:rFonts w:eastAsia="Times New Roman"/>
                <w:noProof/>
                <w:lang w:val="en-GB"/>
              </w:rPr>
              <w:t>Conclusion</w:t>
            </w:r>
            <w:r w:rsidR="00630B03">
              <w:rPr>
                <w:noProof/>
                <w:webHidden/>
              </w:rPr>
              <w:tab/>
            </w:r>
            <w:r w:rsidR="00F13573">
              <w:rPr>
                <w:noProof/>
                <w:webHidden/>
              </w:rPr>
              <w:fldChar w:fldCharType="begin"/>
            </w:r>
            <w:r w:rsidR="00630B03">
              <w:rPr>
                <w:noProof/>
                <w:webHidden/>
              </w:rPr>
              <w:instrText xml:space="preserve"> PAGEREF _Toc100934713 \h </w:instrText>
            </w:r>
            <w:r w:rsidR="00F13573">
              <w:rPr>
                <w:noProof/>
                <w:webHidden/>
              </w:rPr>
            </w:r>
            <w:r w:rsidR="00F13573">
              <w:rPr>
                <w:noProof/>
                <w:webHidden/>
              </w:rPr>
              <w:fldChar w:fldCharType="separate"/>
            </w:r>
            <w:r w:rsidR="00630B03">
              <w:rPr>
                <w:noProof/>
                <w:webHidden/>
              </w:rPr>
              <w:t>18</w:t>
            </w:r>
            <w:r w:rsidR="00F13573">
              <w:rPr>
                <w:noProof/>
                <w:webHidden/>
              </w:rPr>
              <w:fldChar w:fldCharType="end"/>
            </w:r>
          </w:hyperlink>
        </w:p>
        <w:p w14:paraId="4A4CDF1E" w14:textId="77777777" w:rsidR="00630B03" w:rsidRDefault="00AE1D4B">
          <w:pPr>
            <w:pStyle w:val="TOC1"/>
            <w:tabs>
              <w:tab w:val="right" w:leader="dot" w:pos="9350"/>
            </w:tabs>
            <w:rPr>
              <w:rFonts w:asciiTheme="minorHAnsi" w:eastAsiaTheme="minorEastAsia" w:hAnsiTheme="minorHAnsi"/>
              <w:noProof/>
            </w:rPr>
          </w:pPr>
          <w:hyperlink w:anchor="_Toc100934714" w:history="1">
            <w:r w:rsidR="00630B03" w:rsidRPr="004C65D9">
              <w:rPr>
                <w:rStyle w:val="Hyperlink"/>
                <w:noProof/>
                <w:lang w:val="en-GB"/>
              </w:rPr>
              <w:t>References</w:t>
            </w:r>
            <w:r w:rsidR="00630B03">
              <w:rPr>
                <w:noProof/>
                <w:webHidden/>
              </w:rPr>
              <w:tab/>
            </w:r>
            <w:r w:rsidR="00F13573">
              <w:rPr>
                <w:noProof/>
                <w:webHidden/>
              </w:rPr>
              <w:fldChar w:fldCharType="begin"/>
            </w:r>
            <w:r w:rsidR="00630B03">
              <w:rPr>
                <w:noProof/>
                <w:webHidden/>
              </w:rPr>
              <w:instrText xml:space="preserve"> PAGEREF _Toc100934714 \h </w:instrText>
            </w:r>
            <w:r w:rsidR="00F13573">
              <w:rPr>
                <w:noProof/>
                <w:webHidden/>
              </w:rPr>
            </w:r>
            <w:r w:rsidR="00F13573">
              <w:rPr>
                <w:noProof/>
                <w:webHidden/>
              </w:rPr>
              <w:fldChar w:fldCharType="separate"/>
            </w:r>
            <w:r w:rsidR="00630B03">
              <w:rPr>
                <w:noProof/>
                <w:webHidden/>
              </w:rPr>
              <w:t>19</w:t>
            </w:r>
            <w:r w:rsidR="00F13573">
              <w:rPr>
                <w:noProof/>
                <w:webHidden/>
              </w:rPr>
              <w:fldChar w:fldCharType="end"/>
            </w:r>
          </w:hyperlink>
        </w:p>
        <w:p w14:paraId="02187105" w14:textId="77777777" w:rsidR="006B5C3D" w:rsidRPr="003E33C8" w:rsidRDefault="00F13573">
          <w:r w:rsidRPr="003E33C8">
            <w:fldChar w:fldCharType="end"/>
          </w:r>
        </w:p>
      </w:sdtContent>
    </w:sdt>
    <w:p w14:paraId="7EB48E9A" w14:textId="77777777" w:rsidR="006B5C3D" w:rsidRPr="003E33C8" w:rsidRDefault="006B5C3D">
      <w:pPr>
        <w:rPr>
          <w:rFonts w:eastAsia="Times New Roman" w:cstheme="majorBidi"/>
          <w:b/>
          <w:bCs/>
          <w:lang w:val="en-GB"/>
        </w:rPr>
      </w:pPr>
      <w:r w:rsidRPr="003E33C8">
        <w:rPr>
          <w:rFonts w:eastAsia="Times New Roman"/>
          <w:lang w:val="en-GB"/>
        </w:rPr>
        <w:br w:type="page"/>
      </w:r>
    </w:p>
    <w:p w14:paraId="6FCF9637" w14:textId="77777777" w:rsidR="00FC3AEA" w:rsidRPr="003E33C8" w:rsidRDefault="00FC3AEA" w:rsidP="00FC3AEA">
      <w:pPr>
        <w:pStyle w:val="Heading1"/>
        <w:rPr>
          <w:szCs w:val="22"/>
        </w:rPr>
      </w:pPr>
      <w:bookmarkStart w:id="0" w:name="_Toc100934700"/>
      <w:r w:rsidRPr="003E33C8">
        <w:rPr>
          <w:szCs w:val="22"/>
        </w:rPr>
        <w:lastRenderedPageBreak/>
        <w:t>Part 1</w:t>
      </w:r>
      <w:bookmarkEnd w:id="0"/>
    </w:p>
    <w:p w14:paraId="09C2BEE2" w14:textId="77777777" w:rsidR="00F27F3E" w:rsidRPr="003E33C8" w:rsidRDefault="00F27F3E" w:rsidP="006B5C3D">
      <w:pPr>
        <w:pStyle w:val="Heading1"/>
        <w:rPr>
          <w:rFonts w:ascii="Times New Roman" w:eastAsia="Times New Roman" w:hAnsi="Times New Roman" w:cs="Times New Roman"/>
          <w:szCs w:val="22"/>
          <w:lang w:val="en-GB"/>
        </w:rPr>
      </w:pPr>
      <w:bookmarkStart w:id="1" w:name="_Toc100934701"/>
      <w:r w:rsidRPr="003E33C8">
        <w:rPr>
          <w:rFonts w:eastAsia="Times New Roman"/>
          <w:szCs w:val="22"/>
          <w:lang w:val="en-GB"/>
        </w:rPr>
        <w:t xml:space="preserve">1. </w:t>
      </w:r>
      <w:r w:rsidRPr="003E33C8">
        <w:rPr>
          <w:szCs w:val="22"/>
        </w:rPr>
        <w:t>Introduction</w:t>
      </w:r>
      <w:bookmarkEnd w:id="1"/>
    </w:p>
    <w:p w14:paraId="0F21A42B" w14:textId="77777777" w:rsidR="00F27F3E" w:rsidRPr="00F27F3E" w:rsidRDefault="00F27F3E" w:rsidP="00F27F3E">
      <w:pPr>
        <w:spacing w:after="0"/>
        <w:rPr>
          <w:rFonts w:ascii="Times New Roman" w:eastAsia="Times New Roman" w:hAnsi="Times New Roman" w:cs="Times New Roman"/>
          <w:lang w:val="en-GB"/>
        </w:rPr>
      </w:pPr>
      <w:r w:rsidRPr="00F27F3E">
        <w:rPr>
          <w:rFonts w:eastAsia="Times New Roman" w:cs="Arial"/>
          <w:color w:val="0E101A"/>
          <w:lang w:val="en-GB"/>
        </w:rPr>
        <w:t xml:space="preserve">Values are indicated to be stable and long-lasting with the belief that is necessary for every individual within developing a workplace. The beliefs and values are indicated to be very important for maintaining the standards that are placed within an organisation to upgrade the lives and the systems of the organisation. In addition to this, the work values and attitudes are indicated to capture the range and the thoughts which are involved within the feelings that make up the </w:t>
      </w:r>
      <w:r w:rsidRPr="003E33C8">
        <w:rPr>
          <w:rFonts w:eastAsia="Times New Roman" w:cs="Arial"/>
          <w:color w:val="0E101A"/>
          <w:lang w:val="en-GB"/>
        </w:rPr>
        <w:t>workability</w:t>
      </w:r>
      <w:r w:rsidRPr="00F27F3E">
        <w:rPr>
          <w:rFonts w:eastAsia="Times New Roman" w:cs="Arial"/>
          <w:color w:val="0E101A"/>
          <w:lang w:val="en-GB"/>
        </w:rPr>
        <w:t xml:space="preserve"> of the workplace (Cerruti and </w:t>
      </w:r>
      <w:proofErr w:type="spellStart"/>
      <w:r w:rsidRPr="00F27F3E">
        <w:rPr>
          <w:rFonts w:eastAsia="Times New Roman" w:cs="Arial"/>
          <w:color w:val="0E101A"/>
          <w:lang w:val="en-GB"/>
        </w:rPr>
        <w:t>Godoski</w:t>
      </w:r>
      <w:proofErr w:type="spellEnd"/>
      <w:r w:rsidRPr="00F27F3E">
        <w:rPr>
          <w:rFonts w:eastAsia="Times New Roman" w:cs="Arial"/>
          <w:color w:val="0E101A"/>
          <w:lang w:val="en-GB"/>
        </w:rPr>
        <w:t>, 2020). This is because the work values are indicated to be much more stable and long-lasting; these can be strongly affected by the work attitudes and also enhance the staff members' level of job satisfaction. </w:t>
      </w:r>
    </w:p>
    <w:p w14:paraId="18A3C4B7" w14:textId="77777777" w:rsidR="00F27F3E" w:rsidRPr="003E33C8" w:rsidRDefault="00F27F3E" w:rsidP="006B5C3D">
      <w:pPr>
        <w:pStyle w:val="Heading1"/>
        <w:rPr>
          <w:rFonts w:ascii="Times New Roman" w:eastAsia="Times New Roman" w:hAnsi="Times New Roman" w:cs="Times New Roman"/>
          <w:szCs w:val="22"/>
          <w:lang w:val="en-GB"/>
        </w:rPr>
      </w:pPr>
      <w:bookmarkStart w:id="2" w:name="_Toc100934702"/>
      <w:r w:rsidRPr="003E33C8">
        <w:rPr>
          <w:rFonts w:eastAsia="Times New Roman"/>
          <w:szCs w:val="22"/>
          <w:lang w:val="en-GB"/>
        </w:rPr>
        <w:t>2. Company background</w:t>
      </w:r>
      <w:bookmarkEnd w:id="2"/>
      <w:r w:rsidRPr="003E33C8">
        <w:rPr>
          <w:rFonts w:eastAsia="Times New Roman"/>
          <w:szCs w:val="22"/>
          <w:lang w:val="en-GB"/>
        </w:rPr>
        <w:t> </w:t>
      </w:r>
    </w:p>
    <w:p w14:paraId="5DBE51B5" w14:textId="77777777" w:rsidR="00F27F3E" w:rsidRPr="00F27F3E" w:rsidRDefault="00F27F3E" w:rsidP="00F27F3E">
      <w:pPr>
        <w:spacing w:after="0"/>
        <w:rPr>
          <w:rFonts w:ascii="Times New Roman" w:eastAsia="Times New Roman" w:hAnsi="Times New Roman" w:cs="Times New Roman"/>
          <w:lang w:val="en-GB"/>
        </w:rPr>
      </w:pPr>
      <w:r w:rsidRPr="00F27F3E">
        <w:rPr>
          <w:rFonts w:eastAsia="Times New Roman" w:cs="Arial"/>
          <w:i/>
          <w:iCs/>
          <w:color w:val="0E101A"/>
          <w:lang w:val="en-GB"/>
        </w:rPr>
        <w:t xml:space="preserve">Hugo Boss </w:t>
      </w:r>
      <w:r w:rsidRPr="00F27F3E">
        <w:rPr>
          <w:rFonts w:eastAsia="Times New Roman" w:cs="Arial"/>
          <w:color w:val="0E101A"/>
          <w:lang w:val="en-GB"/>
        </w:rPr>
        <w:t xml:space="preserve">AG also often known as BOSS is a German luxury fashion house which is headquartered in </w:t>
      </w:r>
      <w:proofErr w:type="spellStart"/>
      <w:r w:rsidRPr="00F27F3E">
        <w:rPr>
          <w:rFonts w:eastAsia="Times New Roman" w:cs="Arial"/>
          <w:color w:val="0E101A"/>
          <w:lang w:val="en-GB"/>
        </w:rPr>
        <w:t>Metzingen</w:t>
      </w:r>
      <w:proofErr w:type="spellEnd"/>
      <w:r w:rsidRPr="00F27F3E">
        <w:rPr>
          <w:rFonts w:eastAsia="Times New Roman" w:cs="Arial"/>
          <w:color w:val="0E101A"/>
          <w:lang w:val="en-GB"/>
        </w:rPr>
        <w:t>, Baden-Württemberg. The company is indicated to sell clothing, accessories, footwear, and fragrances. The company is indicated to be one of the largest German clothing companies with processing to have its global sales of €2.9 billion in respect to 2019 (</w:t>
      </w:r>
      <w:r w:rsidRPr="00F27F3E">
        <w:rPr>
          <w:rFonts w:eastAsia="Times New Roman" w:cs="Arial"/>
          <w:color w:val="0E101A"/>
          <w:shd w:val="clear" w:color="auto" w:fill="FFFFFF"/>
          <w:lang w:val="en-GB"/>
        </w:rPr>
        <w:t>Luxury.tatacliq.com, 2022</w:t>
      </w:r>
      <w:r w:rsidRPr="00F27F3E">
        <w:rPr>
          <w:rFonts w:eastAsia="Times New Roman" w:cs="Arial"/>
          <w:color w:val="0E101A"/>
          <w:lang w:val="en-GB"/>
        </w:rPr>
        <w:t xml:space="preserve">). </w:t>
      </w:r>
      <w:r w:rsidRPr="00F27F3E">
        <w:rPr>
          <w:rFonts w:eastAsia="Times New Roman" w:cs="Arial"/>
          <w:i/>
          <w:iCs/>
          <w:color w:val="0E101A"/>
          <w:lang w:val="en-GB"/>
        </w:rPr>
        <w:t xml:space="preserve">Hugo Boss </w:t>
      </w:r>
      <w:r w:rsidRPr="00F27F3E">
        <w:rPr>
          <w:rFonts w:eastAsia="Times New Roman" w:cs="Arial"/>
          <w:color w:val="0E101A"/>
          <w:lang w:val="en-GB"/>
        </w:rPr>
        <w:t>is not a luxury brand, instead this is considered to have high-end brands that are involved with the targets of customers that can push themselves to pay high amounts for the average product items. The mission statement which is represented within this organization is to process a continuous increase with the desired abilities for processing premium brand executives. Moreover, the organisation is not just involved within the conventional retail industry and also within the stores and their outlets. However, these are also related to their online website for processing online business creativeness that was much utilised within the pandemic situation. The total revenue of this organization is €2733 million according to 2018 reports. The operational income of this organization is €346 million and the net income of this organization according to the resorts of 2018 is €236. The total number of employees who are working in this firm is 14,685(</w:t>
      </w:r>
      <w:r w:rsidRPr="00F27F3E">
        <w:rPr>
          <w:rFonts w:eastAsia="Times New Roman" w:cs="Arial"/>
          <w:color w:val="0E101A"/>
          <w:shd w:val="clear" w:color="auto" w:fill="FFFFFF"/>
          <w:lang w:val="en-GB"/>
        </w:rPr>
        <w:t>Statista. 2022)</w:t>
      </w:r>
      <w:r w:rsidRPr="00F27F3E">
        <w:rPr>
          <w:rFonts w:eastAsia="Times New Roman" w:cs="Arial"/>
          <w:color w:val="0E101A"/>
          <w:lang w:val="en-GB"/>
        </w:rPr>
        <w:t>.  </w:t>
      </w:r>
    </w:p>
    <w:p w14:paraId="6951738E" w14:textId="77777777" w:rsidR="00F27F3E" w:rsidRPr="003E33C8" w:rsidRDefault="00F27F3E" w:rsidP="006B5C3D">
      <w:pPr>
        <w:pStyle w:val="Heading1"/>
        <w:rPr>
          <w:rFonts w:ascii="Times New Roman" w:eastAsia="Times New Roman" w:hAnsi="Times New Roman" w:cs="Times New Roman"/>
          <w:szCs w:val="22"/>
          <w:lang w:val="en-GB"/>
        </w:rPr>
      </w:pPr>
      <w:bookmarkStart w:id="3" w:name="_Toc100934703"/>
      <w:r w:rsidRPr="003E33C8">
        <w:rPr>
          <w:rFonts w:eastAsia="Times New Roman"/>
          <w:szCs w:val="22"/>
          <w:lang w:val="en-GB"/>
        </w:rPr>
        <w:t>3.</w:t>
      </w:r>
      <w:r w:rsidR="006B5C3D" w:rsidRPr="003E33C8">
        <w:rPr>
          <w:rFonts w:eastAsia="Times New Roman"/>
          <w:szCs w:val="22"/>
          <w:lang w:val="en-GB"/>
        </w:rPr>
        <w:t xml:space="preserve"> </w:t>
      </w:r>
      <w:r w:rsidRPr="003E33C8">
        <w:rPr>
          <w:rFonts w:eastAsia="Times New Roman"/>
          <w:szCs w:val="22"/>
          <w:lang w:val="en-GB"/>
        </w:rPr>
        <w:t>Provide the importance of workplace behaviour</w:t>
      </w:r>
      <w:bookmarkEnd w:id="3"/>
      <w:r w:rsidRPr="003E33C8">
        <w:rPr>
          <w:rFonts w:eastAsia="Times New Roman"/>
          <w:szCs w:val="22"/>
          <w:lang w:val="en-GB"/>
        </w:rPr>
        <w:t> </w:t>
      </w:r>
    </w:p>
    <w:p w14:paraId="74CAF084" w14:textId="77777777" w:rsidR="00F27F3E" w:rsidRPr="00F27F3E" w:rsidRDefault="00F27F3E" w:rsidP="00F27F3E">
      <w:pPr>
        <w:spacing w:after="0"/>
        <w:rPr>
          <w:rFonts w:ascii="Times New Roman" w:eastAsia="Times New Roman" w:hAnsi="Times New Roman" w:cs="Times New Roman"/>
          <w:lang w:val="en-GB"/>
        </w:rPr>
      </w:pPr>
      <w:r w:rsidRPr="00F27F3E">
        <w:rPr>
          <w:rFonts w:eastAsia="Times New Roman" w:cs="Arial"/>
          <w:color w:val="000000"/>
          <w:lang w:val="en-GB"/>
        </w:rPr>
        <w:t xml:space="preserve">The behaviour of the employees in the workplace is an important factor which controls the whole experience of working at an organization (Van </w:t>
      </w:r>
      <w:r w:rsidRPr="00F27F3E">
        <w:rPr>
          <w:rFonts w:eastAsia="Times New Roman" w:cs="Arial"/>
          <w:i/>
          <w:iCs/>
          <w:color w:val="000000"/>
          <w:lang w:val="en-GB"/>
        </w:rPr>
        <w:t>et al.</w:t>
      </w:r>
      <w:r w:rsidRPr="003E33C8">
        <w:rPr>
          <w:rFonts w:eastAsia="Times New Roman" w:cs="Arial"/>
          <w:i/>
          <w:iCs/>
          <w:color w:val="000000"/>
          <w:lang w:val="en-GB"/>
        </w:rPr>
        <w:t>,</w:t>
      </w:r>
      <w:r w:rsidRPr="003E33C8">
        <w:rPr>
          <w:rFonts w:eastAsia="Times New Roman" w:cs="Arial"/>
          <w:color w:val="000000"/>
          <w:lang w:val="en-GB"/>
        </w:rPr>
        <w:t xml:space="preserve"> 2020</w:t>
      </w:r>
      <w:r w:rsidRPr="00F27F3E">
        <w:rPr>
          <w:rFonts w:eastAsia="Times New Roman" w:cs="Arial"/>
          <w:color w:val="000000"/>
          <w:lang w:val="en-GB"/>
        </w:rPr>
        <w:t xml:space="preserve">, p. 62). The values of organization discuss the sustainable standards that control the individual’s behaviour within the company. </w:t>
      </w:r>
      <w:r w:rsidRPr="00F27F3E">
        <w:rPr>
          <w:rFonts w:eastAsia="Times New Roman" w:cs="Arial"/>
          <w:color w:val="000000"/>
          <w:lang w:val="en-GB"/>
        </w:rPr>
        <w:lastRenderedPageBreak/>
        <w:t>These values distribute the quality of the correct course of work. The value of the company promotes healthy development of the organization. The positive attitude of employees helps the company to increase the performance and productivity of the entire team or the individual person. Covid 19 affects the entire world along with the office employees. Adapting remote work with lack of infrastructure for home offices is one of the biggest challenges that the employees of Hugo Boss faced during the Covid period. Home offices become beneficial for the workers because they can save their travel allowances and the company can also save the high maintenance fees. However due to the Covid 19 impact employees of Hugo Boss lost the opportunity to meet each other physically therefore zoom setups have been arranged by them for communication. For these video meetings the costs which have been used for business travel reduces which helps the company to recover the loss it faced during the pandemic period. </w:t>
      </w:r>
    </w:p>
    <w:p w14:paraId="2879E14E" w14:textId="77777777" w:rsidR="00F27F3E" w:rsidRPr="00F27F3E" w:rsidRDefault="00F27F3E" w:rsidP="00F27F3E">
      <w:pPr>
        <w:spacing w:after="0"/>
        <w:rPr>
          <w:rFonts w:ascii="Times New Roman" w:eastAsia="Times New Roman" w:hAnsi="Times New Roman" w:cs="Times New Roman"/>
          <w:lang w:val="en-GB"/>
        </w:rPr>
      </w:pPr>
      <w:r w:rsidRPr="00F27F3E">
        <w:rPr>
          <w:rFonts w:eastAsia="Times New Roman" w:cs="Arial"/>
          <w:color w:val="000000"/>
          <w:lang w:val="en-GB"/>
        </w:rPr>
        <w:t xml:space="preserve">Covid 19 has made the companies realise that they can communicate with each other without spending a lot of money as a travel </w:t>
      </w:r>
      <w:r w:rsidRPr="003E33C8">
        <w:rPr>
          <w:rFonts w:eastAsia="Times New Roman" w:cs="Arial"/>
          <w:color w:val="000000"/>
          <w:lang w:val="en-GB"/>
        </w:rPr>
        <w:t>allowance (</w:t>
      </w:r>
      <w:r w:rsidRPr="00F27F3E">
        <w:rPr>
          <w:rFonts w:eastAsia="Times New Roman" w:cs="Arial"/>
          <w:color w:val="000000"/>
          <w:lang w:val="en-GB"/>
        </w:rPr>
        <w:t xml:space="preserve">Groen </w:t>
      </w:r>
      <w:r w:rsidRPr="00F27F3E">
        <w:rPr>
          <w:rFonts w:eastAsia="Times New Roman" w:cs="Arial"/>
          <w:i/>
          <w:iCs/>
          <w:color w:val="000000"/>
          <w:lang w:val="en-GB"/>
        </w:rPr>
        <w:t>et al.,</w:t>
      </w:r>
      <w:r w:rsidRPr="00F27F3E">
        <w:rPr>
          <w:rFonts w:eastAsia="Times New Roman" w:cs="Arial"/>
          <w:color w:val="000000"/>
          <w:lang w:val="en-GB"/>
        </w:rPr>
        <w:t xml:space="preserve"> 2018, p. 730). However there is a fear among every worker of losing their job due to this pandemic because many companies already find new ways to replace their employees. The </w:t>
      </w:r>
      <w:r w:rsidRPr="003E33C8">
        <w:rPr>
          <w:rFonts w:eastAsia="Times New Roman" w:cs="Arial"/>
          <w:color w:val="000000"/>
          <w:lang w:val="en-GB"/>
        </w:rPr>
        <w:t>impact of Covid 19 in the workplace develops</w:t>
      </w:r>
      <w:r w:rsidRPr="00F27F3E">
        <w:rPr>
          <w:rFonts w:eastAsia="Times New Roman" w:cs="Arial"/>
          <w:color w:val="000000"/>
          <w:lang w:val="en-GB"/>
        </w:rPr>
        <w:t xml:space="preserve"> features with different and new changes </w:t>
      </w:r>
      <w:r w:rsidRPr="003E33C8">
        <w:rPr>
          <w:rFonts w:eastAsia="Times New Roman" w:cs="Arial"/>
          <w:color w:val="000000"/>
          <w:lang w:val="en-GB"/>
        </w:rPr>
        <w:t>every day</w:t>
      </w:r>
      <w:r w:rsidRPr="00F27F3E">
        <w:rPr>
          <w:rFonts w:eastAsia="Times New Roman" w:cs="Arial"/>
          <w:color w:val="000000"/>
          <w:lang w:val="en-GB"/>
        </w:rPr>
        <w:t xml:space="preserve">. After the Covid 19 period Hugo Boss developed new and innovative ideas in the organization to make a better workplace. The company decides to spend a minimum amount of money for travelling abroad. Instead it decides to communicate with the people from abroad by virtual meetings. According to the company Hugo Boss this strategy can be helpful for them to create a better work environment and work culture for the company. Along with this strategy the company also decides to apply a different new HR policy for their organization which can be helpful for them to tackle new challenges after the pandemic situation. As per the views of Choudhury </w:t>
      </w:r>
      <w:r w:rsidRPr="00F27F3E">
        <w:rPr>
          <w:rFonts w:eastAsia="Times New Roman" w:cs="Arial"/>
          <w:i/>
          <w:iCs/>
          <w:color w:val="000000"/>
          <w:lang w:val="en-GB"/>
        </w:rPr>
        <w:t xml:space="preserve">et al </w:t>
      </w:r>
      <w:r w:rsidRPr="00F27F3E">
        <w:rPr>
          <w:rFonts w:eastAsia="Times New Roman" w:cs="Arial"/>
          <w:color w:val="000000"/>
          <w:lang w:val="en-GB"/>
        </w:rPr>
        <w:t>(2021, p. 655) Human Resource Management policies are very helpful for the company to develop its condition after the vast amount of loss during the lockdown and pandemic period. There are several strategies that Hugo Boss decides to imply for increasing the growth of the company as well as for the employees. </w:t>
      </w:r>
    </w:p>
    <w:p w14:paraId="66C52FCC" w14:textId="77777777" w:rsidR="00F27F3E" w:rsidRPr="00F27F3E" w:rsidRDefault="00F27F3E" w:rsidP="00F27F3E">
      <w:pPr>
        <w:spacing w:after="0"/>
        <w:rPr>
          <w:rFonts w:ascii="Times New Roman" w:eastAsia="Times New Roman" w:hAnsi="Times New Roman" w:cs="Times New Roman"/>
          <w:lang w:val="en-GB"/>
        </w:rPr>
      </w:pPr>
      <w:r w:rsidRPr="00F27F3E">
        <w:rPr>
          <w:rFonts w:eastAsia="Times New Roman" w:cs="Arial"/>
          <w:b/>
          <w:bCs/>
          <w:i/>
          <w:iCs/>
          <w:color w:val="000000"/>
          <w:lang w:val="en-GB"/>
        </w:rPr>
        <w:t>Increase the amount of remote working</w:t>
      </w:r>
    </w:p>
    <w:p w14:paraId="35C7835F" w14:textId="77777777" w:rsidR="00F27F3E" w:rsidRPr="00F27F3E" w:rsidRDefault="00F27F3E" w:rsidP="00F27F3E">
      <w:pPr>
        <w:spacing w:after="0"/>
        <w:rPr>
          <w:rFonts w:ascii="Times New Roman" w:eastAsia="Times New Roman" w:hAnsi="Times New Roman" w:cs="Times New Roman"/>
          <w:lang w:val="en-GB"/>
        </w:rPr>
      </w:pPr>
      <w:r w:rsidRPr="00F27F3E">
        <w:rPr>
          <w:rFonts w:eastAsia="Times New Roman" w:cs="Arial"/>
          <w:color w:val="000000"/>
          <w:lang w:val="en-GB"/>
        </w:rPr>
        <w:t xml:space="preserve">By remote working the employees can work from their home or from any other comfortable place  other than the main office. Remote working can be helpful the </w:t>
      </w:r>
      <w:proofErr w:type="spellStart"/>
      <w:r w:rsidRPr="00F27F3E">
        <w:rPr>
          <w:rFonts w:eastAsia="Times New Roman" w:cs="Arial"/>
          <w:color w:val="000000"/>
          <w:lang w:val="en-GB"/>
        </w:rPr>
        <w:t>the</w:t>
      </w:r>
      <w:proofErr w:type="spellEnd"/>
      <w:r w:rsidRPr="00F27F3E">
        <w:rPr>
          <w:rFonts w:eastAsia="Times New Roman" w:cs="Arial"/>
          <w:color w:val="000000"/>
          <w:lang w:val="en-GB"/>
        </w:rPr>
        <w:t xml:space="preserve"> employees as it helps them to work for a comfortable place as per their choice and it only focuses on the performances of the employees. </w:t>
      </w:r>
    </w:p>
    <w:p w14:paraId="42079A52" w14:textId="77777777" w:rsidR="00F27F3E" w:rsidRPr="00F27F3E" w:rsidRDefault="00F27F3E" w:rsidP="00F27F3E">
      <w:pPr>
        <w:spacing w:after="0"/>
        <w:rPr>
          <w:rFonts w:ascii="Times New Roman" w:eastAsia="Times New Roman" w:hAnsi="Times New Roman" w:cs="Times New Roman"/>
          <w:lang w:val="en-GB"/>
        </w:rPr>
      </w:pPr>
      <w:r w:rsidRPr="00F27F3E">
        <w:rPr>
          <w:rFonts w:eastAsia="Times New Roman" w:cs="Arial"/>
          <w:b/>
          <w:bCs/>
          <w:i/>
          <w:iCs/>
          <w:color w:val="000000"/>
          <w:lang w:val="en-GB"/>
        </w:rPr>
        <w:t>Expanding the amount of data collection</w:t>
      </w:r>
    </w:p>
    <w:p w14:paraId="38B80837" w14:textId="77777777" w:rsidR="00F27F3E" w:rsidRPr="00F27F3E" w:rsidRDefault="00F27F3E" w:rsidP="00F27F3E">
      <w:pPr>
        <w:spacing w:after="0"/>
        <w:rPr>
          <w:rFonts w:ascii="Times New Roman" w:eastAsia="Times New Roman" w:hAnsi="Times New Roman" w:cs="Times New Roman"/>
          <w:lang w:val="en-GB"/>
        </w:rPr>
      </w:pPr>
      <w:r w:rsidRPr="00F27F3E">
        <w:rPr>
          <w:rFonts w:eastAsia="Times New Roman" w:cs="Arial"/>
          <w:color w:val="000000"/>
          <w:lang w:val="en-GB"/>
        </w:rPr>
        <w:t xml:space="preserve">Hugo Boss decides to monitor the time of the working or computer usage of the employees so that the company can be aware about the performance of the employees. Many other companies </w:t>
      </w:r>
      <w:r w:rsidRPr="00F27F3E">
        <w:rPr>
          <w:rFonts w:eastAsia="Times New Roman" w:cs="Arial"/>
          <w:color w:val="000000"/>
          <w:lang w:val="en-GB"/>
        </w:rPr>
        <w:lastRenderedPageBreak/>
        <w:t xml:space="preserve">started this method already even before the Covid 19 period. This process helps the company to monitor the productivity of the employees along with their </w:t>
      </w:r>
      <w:proofErr w:type="spellStart"/>
      <w:r w:rsidRPr="00F27F3E">
        <w:rPr>
          <w:rFonts w:eastAsia="Times New Roman" w:cs="Arial"/>
          <w:color w:val="000000"/>
          <w:lang w:val="en-GB"/>
        </w:rPr>
        <w:t>well being</w:t>
      </w:r>
      <w:proofErr w:type="spellEnd"/>
      <w:r w:rsidRPr="00F27F3E">
        <w:rPr>
          <w:rFonts w:eastAsia="Times New Roman" w:cs="Arial"/>
          <w:color w:val="000000"/>
          <w:lang w:val="en-GB"/>
        </w:rPr>
        <w:t xml:space="preserve"> and </w:t>
      </w:r>
      <w:r w:rsidRPr="003E33C8">
        <w:rPr>
          <w:rFonts w:eastAsia="Times New Roman" w:cs="Arial"/>
          <w:color w:val="000000"/>
          <w:lang w:val="en-GB"/>
        </w:rPr>
        <w:t>health (</w:t>
      </w:r>
      <w:r w:rsidRPr="00F27F3E">
        <w:rPr>
          <w:rFonts w:eastAsia="Times New Roman" w:cs="Arial"/>
          <w:color w:val="000000"/>
          <w:lang w:val="en-GB"/>
        </w:rPr>
        <w:t>Chatterjee and Mazumder, 2019, p. 439). </w:t>
      </w:r>
    </w:p>
    <w:p w14:paraId="07200A50" w14:textId="77777777" w:rsidR="00F27F3E" w:rsidRPr="00F27F3E" w:rsidRDefault="00F27F3E" w:rsidP="00F27F3E">
      <w:pPr>
        <w:spacing w:after="0"/>
        <w:rPr>
          <w:rFonts w:ascii="Times New Roman" w:eastAsia="Times New Roman" w:hAnsi="Times New Roman" w:cs="Times New Roman"/>
          <w:lang w:val="en-GB"/>
        </w:rPr>
      </w:pPr>
      <w:r w:rsidRPr="00F27F3E">
        <w:rPr>
          <w:rFonts w:eastAsia="Times New Roman" w:cs="Arial"/>
          <w:b/>
          <w:bCs/>
          <w:i/>
          <w:iCs/>
          <w:color w:val="000000"/>
          <w:lang w:val="en-GB"/>
        </w:rPr>
        <w:t>Separation of critical roles and skills</w:t>
      </w:r>
    </w:p>
    <w:p w14:paraId="73385ADA" w14:textId="77777777" w:rsidR="00F27F3E" w:rsidRPr="00F27F3E" w:rsidRDefault="00F27F3E" w:rsidP="00F27F3E">
      <w:pPr>
        <w:spacing w:after="0"/>
        <w:rPr>
          <w:rFonts w:ascii="Times New Roman" w:eastAsia="Times New Roman" w:hAnsi="Times New Roman" w:cs="Times New Roman"/>
          <w:lang w:val="en-GB"/>
        </w:rPr>
      </w:pPr>
      <w:r w:rsidRPr="00F27F3E">
        <w:rPr>
          <w:rFonts w:eastAsia="Times New Roman" w:cs="Arial"/>
          <w:color w:val="000000"/>
          <w:lang w:val="en-GB"/>
        </w:rPr>
        <w:t>Before the pandemic critical roles are considered as roles with critical skills or the potentiality a company needs to reach its strategic goals. After Covid 19 employees get to know about another category of critical roles which is the roles which are critical to the victory of important workflows. </w:t>
      </w:r>
    </w:p>
    <w:p w14:paraId="54025B73" w14:textId="77777777" w:rsidR="00F27F3E" w:rsidRPr="003E33C8" w:rsidRDefault="00F27F3E" w:rsidP="006B5C3D">
      <w:pPr>
        <w:pStyle w:val="Heading1"/>
        <w:rPr>
          <w:rFonts w:ascii="Times New Roman" w:eastAsia="Times New Roman" w:hAnsi="Times New Roman" w:cs="Times New Roman"/>
          <w:szCs w:val="22"/>
          <w:lang w:val="en-GB"/>
        </w:rPr>
      </w:pPr>
      <w:bookmarkStart w:id="4" w:name="_Toc100934704"/>
      <w:r w:rsidRPr="003E33C8">
        <w:rPr>
          <w:rFonts w:eastAsia="Times New Roman"/>
          <w:szCs w:val="22"/>
          <w:lang w:val="en-GB"/>
        </w:rPr>
        <w:t>4. Provide the main management theory</w:t>
      </w:r>
      <w:bookmarkEnd w:id="4"/>
      <w:r w:rsidRPr="003E33C8">
        <w:rPr>
          <w:rFonts w:eastAsia="Times New Roman"/>
          <w:szCs w:val="22"/>
          <w:lang w:val="en-GB"/>
        </w:rPr>
        <w:t> </w:t>
      </w:r>
    </w:p>
    <w:p w14:paraId="797B2729" w14:textId="77777777" w:rsidR="00F27F3E" w:rsidRPr="00F27F3E" w:rsidRDefault="00F27F3E" w:rsidP="00F27F3E">
      <w:pPr>
        <w:spacing w:after="0"/>
        <w:rPr>
          <w:rFonts w:ascii="Times New Roman" w:eastAsia="Times New Roman" w:hAnsi="Times New Roman" w:cs="Times New Roman"/>
          <w:lang w:val="en-GB"/>
        </w:rPr>
      </w:pPr>
      <w:r w:rsidRPr="00F27F3E">
        <w:rPr>
          <w:rFonts w:eastAsia="Times New Roman" w:cs="Arial"/>
          <w:i/>
          <w:iCs/>
          <w:color w:val="0E101A"/>
          <w:lang w:val="en-GB"/>
        </w:rPr>
        <w:t>Scientific management</w:t>
      </w:r>
      <w:r w:rsidRPr="00F27F3E">
        <w:rPr>
          <w:rFonts w:eastAsia="Times New Roman" w:cs="Arial"/>
          <w:color w:val="0E101A"/>
          <w:lang w:val="en-GB"/>
        </w:rPr>
        <w:t xml:space="preserve"> is indicated to be a theory that is placed within the management that helps in analysing and also in synthesising the workplace atmosphere (Cletus </w:t>
      </w:r>
      <w:r w:rsidRPr="00F27F3E">
        <w:rPr>
          <w:rFonts w:eastAsia="Times New Roman" w:cs="Arial"/>
          <w:i/>
          <w:iCs/>
          <w:color w:val="0E101A"/>
          <w:lang w:val="en-GB"/>
        </w:rPr>
        <w:t>et al.</w:t>
      </w:r>
      <w:r w:rsidRPr="00F27F3E">
        <w:rPr>
          <w:rFonts w:eastAsia="Times New Roman" w:cs="Arial"/>
          <w:color w:val="0E101A"/>
          <w:lang w:val="en-GB"/>
        </w:rPr>
        <w:t xml:space="preserve">, 2018, p. 50). The main objective of this theory is to improve the economic efficiency which is especially identified to be labour </w:t>
      </w:r>
      <w:r w:rsidRPr="003E33C8">
        <w:rPr>
          <w:rFonts w:eastAsia="Times New Roman" w:cs="Arial"/>
          <w:color w:val="0E101A"/>
          <w:lang w:val="en-GB"/>
        </w:rPr>
        <w:t>productivity;</w:t>
      </w:r>
      <w:r w:rsidRPr="00F27F3E">
        <w:rPr>
          <w:rFonts w:eastAsia="Times New Roman" w:cs="Arial"/>
          <w:color w:val="0E101A"/>
          <w:lang w:val="en-GB"/>
        </w:rPr>
        <w:t xml:space="preserve"> these are also one of the earliest attempts which are being able to apply science within the engineering of processes to the management. </w:t>
      </w:r>
      <w:r w:rsidRPr="00F27F3E">
        <w:rPr>
          <w:rFonts w:eastAsia="Times New Roman" w:cs="Arial"/>
          <w:i/>
          <w:iCs/>
          <w:color w:val="0E101A"/>
          <w:lang w:val="en-GB"/>
        </w:rPr>
        <w:t xml:space="preserve">Frederick Taylor’s </w:t>
      </w:r>
      <w:r w:rsidRPr="00F27F3E">
        <w:rPr>
          <w:rFonts w:eastAsia="Times New Roman" w:cs="Arial"/>
          <w:color w:val="0E101A"/>
          <w:lang w:val="en-GB"/>
        </w:rPr>
        <w:t>published Principles of Scientific Management is indicated to be the work that is forever not being changed within its ways. Thus the scientific management theory is indicated by the approach that is indicated to be one of the most necessary theories which are traditionally being involved within the public administration which are formulated by him. Taylor is considered to be called the father of the Scientific Management Approach (</w:t>
      </w:r>
      <w:r w:rsidRPr="00F27F3E">
        <w:rPr>
          <w:rFonts w:eastAsia="Times New Roman" w:cs="Arial"/>
          <w:color w:val="0E101A"/>
          <w:shd w:val="clear" w:color="auto" w:fill="FFFFFF"/>
          <w:lang w:val="en-GB"/>
        </w:rPr>
        <w:t xml:space="preserve">Shaw </w:t>
      </w:r>
      <w:r w:rsidRPr="00F27F3E">
        <w:rPr>
          <w:rFonts w:eastAsia="Times New Roman" w:cs="Arial"/>
          <w:i/>
          <w:iCs/>
          <w:color w:val="0E101A"/>
          <w:shd w:val="clear" w:color="auto" w:fill="FFFFFF"/>
          <w:lang w:val="en-GB"/>
        </w:rPr>
        <w:t>et al.</w:t>
      </w:r>
      <w:r w:rsidRPr="00F27F3E">
        <w:rPr>
          <w:rFonts w:eastAsia="Times New Roman" w:cs="Arial"/>
          <w:color w:val="0E101A"/>
          <w:shd w:val="clear" w:color="auto" w:fill="FFFFFF"/>
          <w:lang w:val="en-GB"/>
        </w:rPr>
        <w:t>, 2020)</w:t>
      </w:r>
      <w:r w:rsidRPr="00F27F3E">
        <w:rPr>
          <w:rFonts w:eastAsia="Times New Roman" w:cs="Arial"/>
          <w:color w:val="0E101A"/>
          <w:lang w:val="en-GB"/>
        </w:rPr>
        <w:t>. This management is utilised within an organisation for its increase in productivity and also within the possibility to gain recognition with the least number of available resources for the organisation. The scientific management approach is literacy considered to be the sense that is many to be involved within the scientific way of managing an organisation. Four basic principles are represented by this theory, which is, (</w:t>
      </w:r>
      <w:proofErr w:type="spellStart"/>
      <w:r w:rsidRPr="00F27F3E">
        <w:rPr>
          <w:rFonts w:eastAsia="Times New Roman" w:cs="Arial"/>
          <w:color w:val="0E101A"/>
          <w:lang w:val="en-GB"/>
        </w:rPr>
        <w:t>i</w:t>
      </w:r>
      <w:proofErr w:type="spellEnd"/>
      <w:r w:rsidRPr="00F27F3E">
        <w:rPr>
          <w:rFonts w:eastAsia="Times New Roman" w:cs="Arial"/>
          <w:color w:val="0E101A"/>
          <w:lang w:val="en-GB"/>
        </w:rPr>
        <w:t>) standardisation of the work methods, (ii) equal division of the work and the responsibilities which are within the management and the workers, (iii) scientific selection of the workers and the progressive developments, and (iv) mutual collaboration of the workers and the management (</w:t>
      </w:r>
      <w:r w:rsidRPr="00F27F3E">
        <w:rPr>
          <w:rFonts w:eastAsia="Times New Roman" w:cs="Arial"/>
          <w:color w:val="0E101A"/>
          <w:shd w:val="clear" w:color="auto" w:fill="FFFFFF"/>
          <w:lang w:val="en-GB"/>
        </w:rPr>
        <w:t xml:space="preserve">Rios </w:t>
      </w:r>
      <w:r w:rsidRPr="00F27F3E">
        <w:rPr>
          <w:rFonts w:eastAsia="Times New Roman" w:cs="Arial"/>
          <w:i/>
          <w:iCs/>
          <w:color w:val="0E101A"/>
          <w:shd w:val="clear" w:color="auto" w:fill="FFFFFF"/>
          <w:lang w:val="en-GB"/>
        </w:rPr>
        <w:t>et al.</w:t>
      </w:r>
      <w:r w:rsidRPr="00F27F3E">
        <w:rPr>
          <w:rFonts w:eastAsia="Times New Roman" w:cs="Arial"/>
          <w:color w:val="0E101A"/>
          <w:shd w:val="clear" w:color="auto" w:fill="FFFFFF"/>
          <w:lang w:val="en-GB"/>
        </w:rPr>
        <w:t>, 2020, p. 85)</w:t>
      </w:r>
      <w:r w:rsidRPr="00F27F3E">
        <w:rPr>
          <w:rFonts w:eastAsia="Times New Roman" w:cs="Arial"/>
          <w:color w:val="0E101A"/>
          <w:lang w:val="en-GB"/>
        </w:rPr>
        <w:t>. </w:t>
      </w:r>
    </w:p>
    <w:p w14:paraId="049A4EAD" w14:textId="77777777" w:rsidR="00F27F3E" w:rsidRPr="00F27F3E" w:rsidRDefault="00F27F3E" w:rsidP="00F27F3E">
      <w:pPr>
        <w:spacing w:after="0"/>
        <w:rPr>
          <w:rFonts w:ascii="Times New Roman" w:eastAsia="Times New Roman" w:hAnsi="Times New Roman" w:cs="Times New Roman"/>
          <w:lang w:val="en-GB"/>
        </w:rPr>
      </w:pPr>
      <w:r w:rsidRPr="00F27F3E">
        <w:rPr>
          <w:rFonts w:eastAsia="Times New Roman" w:cs="Arial"/>
          <w:color w:val="0E101A"/>
          <w:lang w:val="en-GB"/>
        </w:rPr>
        <w:t xml:space="preserve">On the other hand, the theory which is used within this study is </w:t>
      </w:r>
      <w:r w:rsidRPr="00F27F3E">
        <w:rPr>
          <w:rFonts w:eastAsia="Times New Roman" w:cs="Arial"/>
          <w:i/>
          <w:iCs/>
          <w:color w:val="0E101A"/>
          <w:lang w:val="en-GB"/>
        </w:rPr>
        <w:t xml:space="preserve">the Human relations theory. </w:t>
      </w:r>
      <w:r w:rsidRPr="00F27F3E">
        <w:rPr>
          <w:rFonts w:eastAsia="Times New Roman" w:cs="Arial"/>
          <w:color w:val="0E101A"/>
          <w:lang w:val="en-GB"/>
        </w:rPr>
        <w:t xml:space="preserve">This theory is indicated to provide a general approach to the management of any organisation with the basic emphasis and the importance of the employee attitudes, interpersonal relationships, and the group dynamics which are involved in describing leadership qualities and achievements which help an organisation to build up their organisation effectively (Emerson and Berge, 2018). This theory is also indicated to consider the participation of the leaders with the involvement of the skills involved within the communication with employees that helps in achieving the better results </w:t>
      </w:r>
      <w:r w:rsidRPr="00F27F3E">
        <w:rPr>
          <w:rFonts w:eastAsia="Times New Roman" w:cs="Arial"/>
          <w:color w:val="0E101A"/>
          <w:lang w:val="en-GB"/>
        </w:rPr>
        <w:lastRenderedPageBreak/>
        <w:t xml:space="preserve">and also the authorization which is involved within an organisation for a better and renowned progression. The primary contributions of human relations theory are </w:t>
      </w:r>
      <w:r w:rsidRPr="00F27F3E">
        <w:rPr>
          <w:rFonts w:eastAsia="Times New Roman" w:cs="Arial"/>
          <w:i/>
          <w:iCs/>
          <w:color w:val="0E101A"/>
          <w:lang w:val="en-GB"/>
        </w:rPr>
        <w:t xml:space="preserve">Elton Mayo and Mary Parker Follet. </w:t>
      </w:r>
      <w:r w:rsidRPr="00F27F3E">
        <w:rPr>
          <w:rFonts w:eastAsia="Times New Roman" w:cs="Arial"/>
          <w:color w:val="0E101A"/>
          <w:lang w:val="en-GB"/>
        </w:rPr>
        <w:t xml:space="preserve">The main element that this theory represents is the focus on the people rather than getting involved with the machine and the economics of the organisation. Moreover, the organizational environment is also not able to organize the social context. Human relations are thus necessary within an organisation to emphasize and also to enhance the productivity level and motivate the people and the stakeholders which are related to the organisation. In addition to this, the experiments which are stated by </w:t>
      </w:r>
      <w:r w:rsidRPr="00F27F3E">
        <w:rPr>
          <w:rFonts w:eastAsia="Times New Roman" w:cs="Arial"/>
          <w:i/>
          <w:iCs/>
          <w:color w:val="0E101A"/>
          <w:lang w:val="en-GB"/>
        </w:rPr>
        <w:t xml:space="preserve">Elton Mayo </w:t>
      </w:r>
      <w:r w:rsidRPr="00F27F3E">
        <w:rPr>
          <w:rFonts w:eastAsia="Times New Roman" w:cs="Arial"/>
          <w:color w:val="0E101A"/>
          <w:lang w:val="en-GB"/>
        </w:rPr>
        <w:t>are experimented to be the designs that are necessary to be involved in the improvement of the productivity of the management (</w:t>
      </w:r>
      <w:r w:rsidRPr="00F27F3E">
        <w:rPr>
          <w:rFonts w:eastAsia="Times New Roman" w:cs="Arial"/>
          <w:color w:val="0E101A"/>
          <w:shd w:val="clear" w:color="auto" w:fill="FFFFFF"/>
          <w:lang w:val="en-GB"/>
        </w:rPr>
        <w:t>Nawas, 2018)</w:t>
      </w:r>
      <w:r w:rsidRPr="00F27F3E">
        <w:rPr>
          <w:rFonts w:eastAsia="Times New Roman" w:cs="Arial"/>
          <w:color w:val="0E101A"/>
          <w:lang w:val="en-GB"/>
        </w:rPr>
        <w:t>. To focus on the changing aspects and the conditions like the lightning break times and also the length of the workday. </w:t>
      </w:r>
    </w:p>
    <w:p w14:paraId="2EC90336" w14:textId="77777777" w:rsidR="00F27F3E" w:rsidRPr="003E33C8" w:rsidRDefault="00F27F3E" w:rsidP="006B5C3D">
      <w:pPr>
        <w:pStyle w:val="Heading1"/>
        <w:rPr>
          <w:rFonts w:ascii="Times New Roman" w:eastAsia="Times New Roman" w:hAnsi="Times New Roman" w:cs="Times New Roman"/>
          <w:szCs w:val="22"/>
          <w:lang w:val="en-GB"/>
        </w:rPr>
      </w:pPr>
      <w:bookmarkStart w:id="5" w:name="_Toc100934705"/>
      <w:r w:rsidRPr="003E33C8">
        <w:rPr>
          <w:rFonts w:eastAsia="Times New Roman"/>
          <w:szCs w:val="22"/>
          <w:lang w:val="en-GB"/>
        </w:rPr>
        <w:t>5. Application of management theories</w:t>
      </w:r>
      <w:bookmarkEnd w:id="5"/>
      <w:r w:rsidRPr="003E33C8">
        <w:rPr>
          <w:rFonts w:eastAsia="Times New Roman"/>
          <w:szCs w:val="22"/>
          <w:lang w:val="en-GB"/>
        </w:rPr>
        <w:t> </w:t>
      </w:r>
    </w:p>
    <w:p w14:paraId="708D0994" w14:textId="77777777" w:rsidR="00F27F3E" w:rsidRPr="00F27F3E" w:rsidRDefault="00F27F3E" w:rsidP="00F27F3E">
      <w:pPr>
        <w:spacing w:after="0"/>
        <w:rPr>
          <w:rFonts w:ascii="Times New Roman" w:eastAsia="Times New Roman" w:hAnsi="Times New Roman" w:cs="Times New Roman"/>
          <w:lang w:val="en-GB"/>
        </w:rPr>
      </w:pPr>
      <w:r w:rsidRPr="00F27F3E">
        <w:rPr>
          <w:rFonts w:eastAsia="Times New Roman" w:cs="Arial"/>
          <w:color w:val="000000"/>
          <w:lang w:val="en-GB"/>
        </w:rPr>
        <w:t xml:space="preserve">The scientific management theory helps the company Hugo Boss to improve the economic efficiency of the company. By the help of this theory the company can observe the productivity and improvement of the workers. This theory helps the company to increase its productivity by analysing the most efficient process of </w:t>
      </w:r>
      <w:r w:rsidRPr="003E33C8">
        <w:rPr>
          <w:rFonts w:eastAsia="Times New Roman" w:cs="Arial"/>
          <w:color w:val="000000"/>
          <w:lang w:val="en-GB"/>
        </w:rPr>
        <w:t>production (</w:t>
      </w:r>
      <w:r w:rsidRPr="00F27F3E">
        <w:rPr>
          <w:rFonts w:eastAsia="Times New Roman" w:cs="Arial"/>
          <w:color w:val="000000"/>
          <w:lang w:val="en-GB"/>
        </w:rPr>
        <w:t>Kim, 2018, p. 81). One of the major jobs for the manager of the workplace is to develop the system of proper production for achieving economic efficiency. By the help of this scientific management theory Hugo Boss can focus on the empirical task analysis, rational control and selecting the right employees for the work. Scientific theory by the help of scientific methods helps the workers to work more efficiently. The time when employees become more efficient in their work it increases the production proportions of the company additionally it helps to meet the aspirations of all stakeholders. The company with the help of this theory can reduce the cost of the production and better the quality of the products. This can help the company to attract more customers. Also by the help of this theory the standard of the living of the workers can be improved because it aims for a higher level of productivity. Higher productivity leads the workers to increase wages to increase wags. </w:t>
      </w:r>
    </w:p>
    <w:p w14:paraId="6DB5603C" w14:textId="77777777" w:rsidR="00F27F3E" w:rsidRPr="00F27F3E" w:rsidRDefault="00F27F3E" w:rsidP="00F27F3E">
      <w:pPr>
        <w:spacing w:after="0"/>
        <w:rPr>
          <w:rFonts w:ascii="Times New Roman" w:eastAsia="Times New Roman" w:hAnsi="Times New Roman" w:cs="Times New Roman"/>
          <w:lang w:val="en-GB"/>
        </w:rPr>
      </w:pPr>
      <w:r w:rsidRPr="00F27F3E">
        <w:rPr>
          <w:rFonts w:eastAsia="Times New Roman" w:cs="Arial"/>
          <w:color w:val="000000"/>
          <w:lang w:val="en-GB"/>
        </w:rPr>
        <w:t xml:space="preserve">The theory of human relations helps Hugo Boss to improve the working conditions of the company and helps to increase productivity. This theory can help the employees of the company to interact with each other in a healthy and positive manner to build a strong relationship. The strong bond between the colleagues helps the organization to maintain a peaceful working environment. In a peaceful working environment the employees can work more efficiently and develop innovative and creative ideas for the growth of the company. The company with the help of this theory can increase productivity by draining the main focus on the firm over its workers. Focusing on the use </w:t>
      </w:r>
      <w:r w:rsidRPr="00F27F3E">
        <w:rPr>
          <w:rFonts w:eastAsia="Times New Roman" w:cs="Arial"/>
          <w:color w:val="000000"/>
          <w:lang w:val="en-GB"/>
        </w:rPr>
        <w:lastRenderedPageBreak/>
        <w:t>of interpersonal and communication skills the company can build new relations and resolve the conflict within the organization. As per this theory the company can focus more on the workers rather than the economics and machines. It helps the company to develop human relations in the company because for motivating people human relation is very important. The motivation generally depends on cooperation of the teamwork and teamwork needs cooperation and coordination of the individual employees. </w:t>
      </w:r>
    </w:p>
    <w:p w14:paraId="6239C62C" w14:textId="77777777" w:rsidR="00F27F3E" w:rsidRPr="003E33C8" w:rsidRDefault="00F27F3E" w:rsidP="006B5C3D">
      <w:pPr>
        <w:pStyle w:val="Heading1"/>
        <w:rPr>
          <w:rFonts w:ascii="Times New Roman" w:eastAsia="Times New Roman" w:hAnsi="Times New Roman" w:cs="Times New Roman"/>
          <w:szCs w:val="22"/>
          <w:lang w:val="en-GB"/>
        </w:rPr>
      </w:pPr>
      <w:bookmarkStart w:id="6" w:name="_Toc100934706"/>
      <w:r w:rsidRPr="003E33C8">
        <w:rPr>
          <w:rFonts w:eastAsia="Times New Roman"/>
          <w:szCs w:val="22"/>
          <w:lang w:val="en-GB"/>
        </w:rPr>
        <w:t xml:space="preserve">6. Critical Evaluation of theories in </w:t>
      </w:r>
      <w:r w:rsidRPr="003E33C8">
        <w:rPr>
          <w:szCs w:val="22"/>
        </w:rPr>
        <w:t>terms</w:t>
      </w:r>
      <w:r w:rsidRPr="003E33C8">
        <w:rPr>
          <w:rFonts w:eastAsia="Times New Roman"/>
          <w:szCs w:val="22"/>
          <w:lang w:val="en-GB"/>
        </w:rPr>
        <w:t xml:space="preserve"> of values</w:t>
      </w:r>
      <w:bookmarkEnd w:id="6"/>
    </w:p>
    <w:p w14:paraId="5D7460DF" w14:textId="77777777" w:rsidR="00F27F3E" w:rsidRPr="00F27F3E" w:rsidRDefault="00F27F3E" w:rsidP="00F27F3E">
      <w:pPr>
        <w:spacing w:after="0"/>
        <w:rPr>
          <w:rFonts w:ascii="Times New Roman" w:eastAsia="Times New Roman" w:hAnsi="Times New Roman" w:cs="Times New Roman"/>
          <w:lang w:val="en-GB"/>
        </w:rPr>
      </w:pPr>
      <w:r w:rsidRPr="00F27F3E">
        <w:rPr>
          <w:rFonts w:eastAsia="Times New Roman" w:cs="Arial"/>
          <w:color w:val="0E101A"/>
          <w:lang w:val="en-GB"/>
        </w:rPr>
        <w:t xml:space="preserve">As opined by </w:t>
      </w:r>
      <w:r w:rsidRPr="00F27F3E">
        <w:rPr>
          <w:rFonts w:eastAsia="Times New Roman" w:cs="Arial"/>
          <w:color w:val="0E101A"/>
          <w:shd w:val="clear" w:color="auto" w:fill="FFFFFF"/>
          <w:lang w:val="en-GB"/>
        </w:rPr>
        <w:t>Schachter, (2018</w:t>
      </w:r>
      <w:r w:rsidRPr="00F27F3E">
        <w:rPr>
          <w:rFonts w:eastAsia="Times New Roman" w:cs="Arial"/>
          <w:color w:val="0E101A"/>
          <w:lang w:val="en-GB"/>
        </w:rPr>
        <w:t xml:space="preserve">), the positive evaluation of the scientific management theory is the enhancements of the production and also the abilities that are involved in controlling the organisation. Moreover, the organization is emphasised with the decrease in the inaccuracy and also the decreased autocracy of the organisations. The cost of production with the involvement of this theory is being reduced. The pay systems are indicated to be improved within the involvement of the organizational approaches which also enhanced the workflow and the productivity level of the organisation. Also with the involvement of the organizational value, this theory imposes the quick and accurate decision-making processes that also provide benefits to the customers of </w:t>
      </w:r>
      <w:r w:rsidRPr="00F27F3E">
        <w:rPr>
          <w:rFonts w:eastAsia="Times New Roman" w:cs="Arial"/>
          <w:i/>
          <w:iCs/>
          <w:color w:val="0E101A"/>
          <w:lang w:val="en-GB"/>
        </w:rPr>
        <w:t xml:space="preserve">Hugo Boss. </w:t>
      </w:r>
      <w:r w:rsidRPr="00F27F3E">
        <w:rPr>
          <w:rFonts w:eastAsia="Times New Roman" w:cs="Arial"/>
          <w:color w:val="0E101A"/>
          <w:lang w:val="en-GB"/>
        </w:rPr>
        <w:t xml:space="preserve">As per the view of </w:t>
      </w:r>
      <w:r w:rsidRPr="00F27F3E">
        <w:rPr>
          <w:rFonts w:eastAsia="Times New Roman" w:cs="Arial"/>
          <w:color w:val="0E101A"/>
          <w:shd w:val="clear" w:color="auto" w:fill="FFFFFF"/>
          <w:lang w:val="en-GB"/>
        </w:rPr>
        <w:t xml:space="preserve">Parker and </w:t>
      </w:r>
      <w:proofErr w:type="spellStart"/>
      <w:r w:rsidRPr="00F27F3E">
        <w:rPr>
          <w:rFonts w:eastAsia="Times New Roman" w:cs="Arial"/>
          <w:color w:val="0E101A"/>
          <w:shd w:val="clear" w:color="auto" w:fill="FFFFFF"/>
          <w:lang w:val="en-GB"/>
        </w:rPr>
        <w:t>Jeacle</w:t>
      </w:r>
      <w:proofErr w:type="spellEnd"/>
      <w:r w:rsidRPr="00F27F3E">
        <w:rPr>
          <w:rFonts w:eastAsia="Times New Roman" w:cs="Arial"/>
          <w:color w:val="0E101A"/>
          <w:shd w:val="clear" w:color="auto" w:fill="FFFFFF"/>
          <w:lang w:val="en-GB"/>
        </w:rPr>
        <w:t xml:space="preserve">, (2019), </w:t>
      </w:r>
      <w:r w:rsidRPr="00F27F3E">
        <w:rPr>
          <w:rFonts w:eastAsia="Times New Roman" w:cs="Arial"/>
          <w:color w:val="0E101A"/>
          <w:lang w:val="en-GB"/>
        </w:rPr>
        <w:t xml:space="preserve">the weaknesses of this theory that impacts </w:t>
      </w:r>
      <w:r w:rsidRPr="00F27F3E">
        <w:rPr>
          <w:rFonts w:eastAsia="Times New Roman" w:cs="Arial"/>
          <w:i/>
          <w:iCs/>
          <w:color w:val="0E101A"/>
          <w:lang w:val="en-GB"/>
        </w:rPr>
        <w:t>Hugo Boss</w:t>
      </w:r>
      <w:r w:rsidRPr="00F27F3E">
        <w:rPr>
          <w:rFonts w:eastAsia="Times New Roman" w:cs="Arial"/>
          <w:color w:val="0E101A"/>
          <w:lang w:val="en-GB"/>
        </w:rPr>
        <w:t xml:space="preserve"> are entitled to require huge capital. Moreover, the planning within the organisation is identified to have a reduction in the productivity level. The theory also </w:t>
      </w:r>
      <w:r w:rsidRPr="003E33C8">
        <w:rPr>
          <w:rFonts w:eastAsia="Times New Roman" w:cs="Arial"/>
          <w:color w:val="0E101A"/>
          <w:lang w:val="en-GB"/>
        </w:rPr>
        <w:t>demotivated</w:t>
      </w:r>
      <w:r w:rsidRPr="00F27F3E">
        <w:rPr>
          <w:rFonts w:eastAsia="Times New Roman" w:cs="Arial"/>
          <w:color w:val="0E101A"/>
          <w:lang w:val="en-GB"/>
        </w:rPr>
        <w:t xml:space="preserve"> the approaches to the people. Due to the pandemic also, the company faced issues with the wrong assumption of the methods that would improve their </w:t>
      </w:r>
      <w:r w:rsidRPr="003E33C8">
        <w:rPr>
          <w:rFonts w:eastAsia="Times New Roman" w:cs="Arial"/>
          <w:color w:val="0E101A"/>
          <w:lang w:val="en-GB"/>
        </w:rPr>
        <w:t>workability’s</w:t>
      </w:r>
      <w:r w:rsidRPr="00F27F3E">
        <w:rPr>
          <w:rFonts w:eastAsia="Times New Roman" w:cs="Arial"/>
          <w:color w:val="0E101A"/>
          <w:lang w:val="en-GB"/>
        </w:rPr>
        <w:t xml:space="preserve"> and resolve their unemployment activities. Then there is also indicated to follow a specific approach for the organisation and control the mechanistic indication within the </w:t>
      </w:r>
      <w:r w:rsidRPr="00F27F3E">
        <w:rPr>
          <w:rFonts w:eastAsia="Times New Roman" w:cs="Arial"/>
          <w:i/>
          <w:iCs/>
          <w:color w:val="0E101A"/>
          <w:lang w:val="en-GB"/>
        </w:rPr>
        <w:t xml:space="preserve">Hugo Boss </w:t>
      </w:r>
      <w:r w:rsidRPr="00F27F3E">
        <w:rPr>
          <w:rFonts w:eastAsia="Times New Roman" w:cs="Arial"/>
          <w:color w:val="0E101A"/>
          <w:lang w:val="en-GB"/>
        </w:rPr>
        <w:t>organisation. </w:t>
      </w:r>
    </w:p>
    <w:p w14:paraId="54B53183" w14:textId="77777777" w:rsidR="00F27F3E" w:rsidRPr="00F27F3E" w:rsidRDefault="00F27F3E" w:rsidP="00F27F3E">
      <w:pPr>
        <w:spacing w:after="0"/>
        <w:rPr>
          <w:rFonts w:ascii="Times New Roman" w:eastAsia="Times New Roman" w:hAnsi="Times New Roman" w:cs="Times New Roman"/>
          <w:lang w:val="en-GB"/>
        </w:rPr>
      </w:pPr>
      <w:r w:rsidRPr="00F27F3E">
        <w:rPr>
          <w:rFonts w:eastAsia="Times New Roman" w:cs="Arial"/>
          <w:color w:val="0E101A"/>
          <w:lang w:val="en-GB"/>
        </w:rPr>
        <w:t xml:space="preserve">The human relation theory is indicated to be involved within an organisation like </w:t>
      </w:r>
      <w:r w:rsidRPr="00F27F3E">
        <w:rPr>
          <w:rFonts w:eastAsia="Times New Roman" w:cs="Arial"/>
          <w:i/>
          <w:iCs/>
          <w:color w:val="0E101A"/>
          <w:lang w:val="en-GB"/>
        </w:rPr>
        <w:t xml:space="preserve">Hugo Boss, </w:t>
      </w:r>
      <w:r w:rsidRPr="00F27F3E">
        <w:rPr>
          <w:rFonts w:eastAsia="Times New Roman" w:cs="Arial"/>
          <w:color w:val="0E101A"/>
          <w:lang w:val="en-GB"/>
        </w:rPr>
        <w:t>as to improve the productivity of the employees. Moreover, the organisation also indicates to remove the grievances which are involved among the employees (</w:t>
      </w:r>
      <w:r w:rsidRPr="00F27F3E">
        <w:rPr>
          <w:rFonts w:eastAsia="Times New Roman" w:cs="Arial"/>
          <w:color w:val="0E101A"/>
          <w:shd w:val="clear" w:color="auto" w:fill="FFFFFF"/>
          <w:lang w:val="en-GB"/>
        </w:rPr>
        <w:t>Nicotera, 2019, p. 120)</w:t>
      </w:r>
      <w:r w:rsidRPr="00F27F3E">
        <w:rPr>
          <w:rFonts w:eastAsia="Times New Roman" w:cs="Arial"/>
          <w:color w:val="0E101A"/>
          <w:lang w:val="en-GB"/>
        </w:rPr>
        <w:t xml:space="preserve">. The theory also emphasises indicating improvements within the employee retention program. These are also the indications highlighting the good human relationship with the organisation. The theory is also indicated to have improved the circumstance and the situation of </w:t>
      </w:r>
      <w:r w:rsidRPr="00F27F3E">
        <w:rPr>
          <w:rFonts w:eastAsia="Times New Roman" w:cs="Arial"/>
          <w:i/>
          <w:iCs/>
          <w:color w:val="0E101A"/>
          <w:lang w:val="en-GB"/>
        </w:rPr>
        <w:t xml:space="preserve">Hugo Boss </w:t>
      </w:r>
      <w:r w:rsidRPr="00F27F3E">
        <w:rPr>
          <w:rFonts w:eastAsia="Times New Roman" w:cs="Arial"/>
          <w:color w:val="0E101A"/>
          <w:lang w:val="en-GB"/>
        </w:rPr>
        <w:t xml:space="preserve">with the improvement within the goodwill of the company. These strengths highlight the improvements that the organisation is intended to promote within their organisation which helps in achieving the goals that are involved within the organisation. The weaknesses which are identified during the post-covid situation are that there is no work productivity and the focus on the organizational development within Hugo's boss using this theory. Moreover, the organisation is much more </w:t>
      </w:r>
      <w:r w:rsidRPr="00F27F3E">
        <w:rPr>
          <w:rFonts w:eastAsia="Times New Roman" w:cs="Arial"/>
          <w:color w:val="0E101A"/>
          <w:lang w:val="en-GB"/>
        </w:rPr>
        <w:lastRenderedPageBreak/>
        <w:t xml:space="preserve">involved within the theoretical concept rather than practical approaches towards the organisation. Also, the company is noticed to be involving issues within the performing the analysis which is placed within the organisation. As opined by </w:t>
      </w:r>
      <w:proofErr w:type="spellStart"/>
      <w:r w:rsidRPr="00F27F3E">
        <w:rPr>
          <w:rFonts w:eastAsia="Times New Roman" w:cs="Arial"/>
          <w:color w:val="0E101A"/>
          <w:shd w:val="clear" w:color="auto" w:fill="FFFFFF"/>
          <w:lang w:val="en-GB"/>
        </w:rPr>
        <w:t>Omodan</w:t>
      </w:r>
      <w:proofErr w:type="spellEnd"/>
      <w:r w:rsidRPr="00F27F3E">
        <w:rPr>
          <w:rFonts w:eastAsia="Times New Roman" w:cs="Arial"/>
          <w:color w:val="0E101A"/>
          <w:shd w:val="clear" w:color="auto" w:fill="FFFFFF"/>
          <w:lang w:val="en-GB"/>
        </w:rPr>
        <w:t xml:space="preserve"> </w:t>
      </w:r>
      <w:r w:rsidRPr="00F27F3E">
        <w:rPr>
          <w:rFonts w:eastAsia="Times New Roman" w:cs="Arial"/>
          <w:i/>
          <w:iCs/>
          <w:color w:val="0E101A"/>
          <w:shd w:val="clear" w:color="auto" w:fill="FFFFFF"/>
          <w:lang w:val="en-GB"/>
        </w:rPr>
        <w:t>et al.</w:t>
      </w:r>
      <w:r w:rsidRPr="00F27F3E">
        <w:rPr>
          <w:rFonts w:eastAsia="Times New Roman" w:cs="Arial"/>
          <w:color w:val="0E101A"/>
          <w:shd w:val="clear" w:color="auto" w:fill="FFFFFF"/>
          <w:lang w:val="en-GB"/>
        </w:rPr>
        <w:t xml:space="preserve">, (2020, p. 10), </w:t>
      </w:r>
      <w:r w:rsidRPr="00F27F3E">
        <w:rPr>
          <w:rFonts w:eastAsia="Times New Roman" w:cs="Arial"/>
          <w:color w:val="0E101A"/>
          <w:lang w:val="en-GB"/>
        </w:rPr>
        <w:t>the theory is also indicated to process with a loss of subjectivity within the organisation as these are the indications which decline the work productivity and also increase the unemployment factors within this organisation. </w:t>
      </w:r>
    </w:p>
    <w:p w14:paraId="46395B03" w14:textId="77777777" w:rsidR="00F27F3E" w:rsidRPr="003E33C8" w:rsidRDefault="00F27F3E" w:rsidP="00F27F3E">
      <w:pPr>
        <w:pStyle w:val="Heading1"/>
        <w:rPr>
          <w:rFonts w:ascii="Times New Roman" w:eastAsia="Times New Roman" w:hAnsi="Times New Roman" w:cs="Times New Roman"/>
          <w:szCs w:val="22"/>
          <w:lang w:val="en-GB"/>
        </w:rPr>
      </w:pPr>
      <w:bookmarkStart w:id="7" w:name="_Toc100934707"/>
      <w:r w:rsidRPr="003E33C8">
        <w:rPr>
          <w:rFonts w:eastAsia="Times New Roman"/>
          <w:szCs w:val="22"/>
          <w:lang w:val="en-GB"/>
        </w:rPr>
        <w:t>7. Recommendations with Justifications</w:t>
      </w:r>
      <w:bookmarkEnd w:id="7"/>
    </w:p>
    <w:p w14:paraId="21655590" w14:textId="77777777" w:rsidR="00F27F3E" w:rsidRPr="00F27F3E" w:rsidRDefault="00F27F3E" w:rsidP="00F27F3E">
      <w:pPr>
        <w:spacing w:after="0"/>
        <w:rPr>
          <w:rFonts w:ascii="Times New Roman" w:eastAsia="Times New Roman" w:hAnsi="Times New Roman" w:cs="Times New Roman"/>
          <w:lang w:val="en-GB"/>
        </w:rPr>
      </w:pPr>
      <w:r w:rsidRPr="00F27F3E">
        <w:rPr>
          <w:rFonts w:eastAsia="Times New Roman" w:cs="Arial"/>
          <w:color w:val="0E101A"/>
          <w:lang w:val="en-GB"/>
        </w:rPr>
        <w:t xml:space="preserve">Improving the weaknesses which have been found within scientific management theory are recommended to be solved with appropriate strategies which are having a knowledgeable leader who is intended to provide guidance and planning for the organisation. Moreover, definite approaches to build and motivate the staff members of </w:t>
      </w:r>
      <w:r w:rsidRPr="00F27F3E">
        <w:rPr>
          <w:rFonts w:eastAsia="Times New Roman" w:cs="Arial"/>
          <w:i/>
          <w:iCs/>
          <w:color w:val="0E101A"/>
          <w:lang w:val="en-GB"/>
        </w:rPr>
        <w:t xml:space="preserve">Hugo Boss </w:t>
      </w:r>
      <w:r w:rsidRPr="00F27F3E">
        <w:rPr>
          <w:rFonts w:eastAsia="Times New Roman" w:cs="Arial"/>
          <w:color w:val="0E101A"/>
          <w:lang w:val="en-GB"/>
        </w:rPr>
        <w:t>within post-covid conditions would help the organisation to get out of the losses in productivity and also within delays in work management (</w:t>
      </w:r>
      <w:r w:rsidRPr="00F27F3E">
        <w:rPr>
          <w:rFonts w:eastAsia="Times New Roman" w:cs="Arial"/>
          <w:color w:val="0E101A"/>
          <w:shd w:val="clear" w:color="auto" w:fill="FFFFFF"/>
          <w:lang w:val="en-GB"/>
        </w:rPr>
        <w:t xml:space="preserve">Osborn </w:t>
      </w:r>
      <w:r w:rsidRPr="00F27F3E">
        <w:rPr>
          <w:rFonts w:eastAsia="Times New Roman" w:cs="Arial"/>
          <w:i/>
          <w:iCs/>
          <w:color w:val="0E101A"/>
          <w:shd w:val="clear" w:color="auto" w:fill="FFFFFF"/>
          <w:lang w:val="en-GB"/>
        </w:rPr>
        <w:t>et al.</w:t>
      </w:r>
      <w:r w:rsidRPr="00F27F3E">
        <w:rPr>
          <w:rFonts w:eastAsia="Times New Roman" w:cs="Arial"/>
          <w:color w:val="0E101A"/>
          <w:shd w:val="clear" w:color="auto" w:fill="FFFFFF"/>
          <w:lang w:val="en-GB"/>
        </w:rPr>
        <w:t>, 2020, p. 40)</w:t>
      </w:r>
      <w:r w:rsidRPr="00F27F3E">
        <w:rPr>
          <w:rFonts w:eastAsia="Times New Roman" w:cs="Arial"/>
          <w:color w:val="0E101A"/>
          <w:lang w:val="en-GB"/>
        </w:rPr>
        <w:t xml:space="preserve">. The organization is also reluctant to impose more </w:t>
      </w:r>
      <w:r w:rsidRPr="003E33C8">
        <w:rPr>
          <w:rFonts w:eastAsia="Times New Roman" w:cs="Arial"/>
          <w:color w:val="0E101A"/>
          <w:lang w:val="en-GB"/>
        </w:rPr>
        <w:t>recruitment</w:t>
      </w:r>
      <w:r w:rsidRPr="00F27F3E">
        <w:rPr>
          <w:rFonts w:eastAsia="Times New Roman" w:cs="Arial"/>
          <w:color w:val="0E101A"/>
          <w:lang w:val="en-GB"/>
        </w:rPr>
        <w:t xml:space="preserve"> through utilising online portals and sites with attractive advertisements for the organization through which more staff members are indicated to impose productive workflow and to form stable values and beliefs over the organization.  </w:t>
      </w:r>
    </w:p>
    <w:p w14:paraId="47903620" w14:textId="77777777" w:rsidR="00F27F3E" w:rsidRPr="00F27F3E" w:rsidRDefault="00F27F3E" w:rsidP="00F27F3E">
      <w:pPr>
        <w:spacing w:after="0"/>
        <w:rPr>
          <w:rFonts w:ascii="Times New Roman" w:eastAsia="Times New Roman" w:hAnsi="Times New Roman" w:cs="Times New Roman"/>
          <w:lang w:val="en-GB"/>
        </w:rPr>
      </w:pPr>
      <w:r w:rsidRPr="00F27F3E">
        <w:rPr>
          <w:rFonts w:eastAsia="Times New Roman" w:cs="Arial"/>
          <w:color w:val="0E101A"/>
          <w:lang w:val="en-GB"/>
        </w:rPr>
        <w:t>The human relations theory is indicated to focus on the strengths of each employee who is working within the organisation and also appreciate them as this would increase productivity and also remove the difficulties that are related to the analysis of the organizational situation. In addition to this, the organization is indicated to have more practical concepts within the organization, as this would help in reacting to any changes or any difficulty very easily. </w:t>
      </w:r>
    </w:p>
    <w:p w14:paraId="0279480A" w14:textId="77777777" w:rsidR="00F27F3E" w:rsidRPr="003E33C8" w:rsidRDefault="00F27F3E" w:rsidP="00F27F3E">
      <w:pPr>
        <w:pStyle w:val="Heading1"/>
        <w:rPr>
          <w:rFonts w:ascii="Times New Roman" w:eastAsia="Times New Roman" w:hAnsi="Times New Roman" w:cs="Times New Roman"/>
          <w:szCs w:val="22"/>
          <w:lang w:val="en-GB"/>
        </w:rPr>
      </w:pPr>
      <w:bookmarkStart w:id="8" w:name="_Toc100934708"/>
      <w:r w:rsidRPr="003E33C8">
        <w:rPr>
          <w:rFonts w:eastAsia="Times New Roman"/>
          <w:szCs w:val="22"/>
          <w:lang w:val="en-GB"/>
        </w:rPr>
        <w:t>8. Conclusion</w:t>
      </w:r>
      <w:bookmarkEnd w:id="8"/>
    </w:p>
    <w:p w14:paraId="01CD5604" w14:textId="77777777" w:rsidR="00F27F3E" w:rsidRPr="00F27F3E" w:rsidRDefault="00F27F3E" w:rsidP="00F27F3E">
      <w:pPr>
        <w:spacing w:after="0"/>
        <w:rPr>
          <w:rFonts w:ascii="Times New Roman" w:eastAsia="Times New Roman" w:hAnsi="Times New Roman" w:cs="Times New Roman"/>
          <w:lang w:val="en-GB"/>
        </w:rPr>
      </w:pPr>
      <w:r w:rsidRPr="00F27F3E">
        <w:rPr>
          <w:rFonts w:eastAsia="Times New Roman" w:cs="Arial"/>
          <w:color w:val="0E101A"/>
          <w:lang w:val="en-GB"/>
        </w:rPr>
        <w:t xml:space="preserve">In this above study, the organisation, </w:t>
      </w:r>
      <w:r w:rsidRPr="00F27F3E">
        <w:rPr>
          <w:rFonts w:eastAsia="Times New Roman" w:cs="Arial"/>
          <w:i/>
          <w:iCs/>
          <w:color w:val="0E101A"/>
          <w:lang w:val="en-GB"/>
        </w:rPr>
        <w:t xml:space="preserve">Hugo Boss, </w:t>
      </w:r>
      <w:r w:rsidRPr="00F27F3E">
        <w:rPr>
          <w:rFonts w:eastAsia="Times New Roman" w:cs="Arial"/>
          <w:color w:val="0E101A"/>
          <w:lang w:val="en-GB"/>
        </w:rPr>
        <w:t xml:space="preserve">is indicated to impose the company importance within this study and also the emphasis of the organisation within the workplace behaviour. The study has also indicated two management theories which are </w:t>
      </w:r>
      <w:r w:rsidRPr="00F27F3E">
        <w:rPr>
          <w:rFonts w:eastAsia="Times New Roman" w:cs="Arial"/>
          <w:i/>
          <w:iCs/>
          <w:color w:val="0E101A"/>
          <w:lang w:val="en-GB"/>
        </w:rPr>
        <w:t xml:space="preserve">scientific management theory and human resources theory. </w:t>
      </w:r>
      <w:r w:rsidRPr="00F27F3E">
        <w:rPr>
          <w:rFonts w:eastAsia="Times New Roman" w:cs="Arial"/>
          <w:color w:val="0E101A"/>
          <w:lang w:val="en-GB"/>
        </w:rPr>
        <w:t>The application of these theories is provided within this study that provides the changes that the company adhered to for the covid and also during the post-covid conditions. Also, positive and negative aspects are being provided within the study with specific recommendations for the weaknesses which are observed. </w:t>
      </w:r>
    </w:p>
    <w:p w14:paraId="3D699BA4" w14:textId="77777777" w:rsidR="00F27F3E" w:rsidRPr="003E33C8" w:rsidRDefault="00F27F3E" w:rsidP="00F27F3E">
      <w:pPr>
        <w:rPr>
          <w:rFonts w:eastAsiaTheme="majorEastAsia" w:cstheme="majorBidi"/>
          <w:b/>
          <w:bCs/>
          <w:shd w:val="clear" w:color="auto" w:fill="FFFFFF"/>
          <w:lang w:val="en-GB"/>
        </w:rPr>
      </w:pPr>
      <w:r w:rsidRPr="003E33C8">
        <w:rPr>
          <w:shd w:val="clear" w:color="auto" w:fill="FFFFFF"/>
          <w:lang w:val="en-GB"/>
        </w:rPr>
        <w:br w:type="page"/>
      </w:r>
    </w:p>
    <w:p w14:paraId="1784B84B" w14:textId="77777777" w:rsidR="00CC791F" w:rsidRPr="003E33C8" w:rsidRDefault="00CC791F" w:rsidP="00CD403B">
      <w:pPr>
        <w:pStyle w:val="Heading1"/>
        <w:rPr>
          <w:szCs w:val="22"/>
          <w:shd w:val="clear" w:color="auto" w:fill="FFFFFF"/>
          <w:lang w:val="en-GB"/>
        </w:rPr>
      </w:pPr>
      <w:bookmarkStart w:id="9" w:name="_Toc100934709"/>
      <w:r w:rsidRPr="003E33C8">
        <w:rPr>
          <w:szCs w:val="22"/>
          <w:shd w:val="clear" w:color="auto" w:fill="FFFFFF"/>
          <w:lang w:val="en-GB"/>
        </w:rPr>
        <w:lastRenderedPageBreak/>
        <w:t>References</w:t>
      </w:r>
      <w:bookmarkEnd w:id="9"/>
    </w:p>
    <w:p w14:paraId="599EDFA6" w14:textId="77777777" w:rsidR="006E11EE" w:rsidRPr="003E33C8" w:rsidRDefault="006E11EE" w:rsidP="006E11EE">
      <w:pPr>
        <w:rPr>
          <w:lang w:val="en-GB"/>
        </w:rPr>
      </w:pPr>
      <w:r w:rsidRPr="003E33C8">
        <w:rPr>
          <w:lang w:val="en-GB"/>
        </w:rPr>
        <w:t xml:space="preserve">Cerruti, K and </w:t>
      </w:r>
      <w:proofErr w:type="spellStart"/>
      <w:r w:rsidRPr="003E33C8">
        <w:rPr>
          <w:lang w:val="en-GB"/>
        </w:rPr>
        <w:t>Godoski</w:t>
      </w:r>
      <w:proofErr w:type="spellEnd"/>
      <w:r w:rsidRPr="003E33C8">
        <w:rPr>
          <w:lang w:val="en-GB"/>
        </w:rPr>
        <w:t xml:space="preserve">, L 2020 "Five Post-COVID </w:t>
      </w:r>
      <w:proofErr w:type="spellStart"/>
      <w:r w:rsidRPr="003E33C8">
        <w:rPr>
          <w:lang w:val="en-GB"/>
        </w:rPr>
        <w:t>Behaviors</w:t>
      </w:r>
      <w:proofErr w:type="spellEnd"/>
      <w:r w:rsidRPr="003E33C8">
        <w:rPr>
          <w:lang w:val="en-GB"/>
        </w:rPr>
        <w:t xml:space="preserve">(sic) and Attitudes that will Reshape the Workplace" in </w:t>
      </w:r>
      <w:proofErr w:type="spellStart"/>
      <w:r w:rsidRPr="003E33C8">
        <w:rPr>
          <w:lang w:val="en-GB"/>
        </w:rPr>
        <w:t>Workdesign</w:t>
      </w:r>
      <w:proofErr w:type="spellEnd"/>
      <w:r w:rsidRPr="003E33C8">
        <w:rPr>
          <w:lang w:val="en-GB"/>
        </w:rPr>
        <w:t xml:space="preserve"> Magazine Available: </w:t>
      </w:r>
      <w:hyperlink r:id="rId8" w:history="1">
        <w:r w:rsidRPr="003E33C8">
          <w:rPr>
            <w:rStyle w:val="Hyperlink"/>
            <w:lang w:val="en-GB"/>
          </w:rPr>
          <w:t>https://www.workdesign.com/2020/06/five-post-covid-behaviors-and-attitudes-that-will-reshape the-workplace/</w:t>
        </w:r>
      </w:hyperlink>
    </w:p>
    <w:p w14:paraId="3EF6CB4E" w14:textId="77777777" w:rsidR="006E11EE" w:rsidRPr="003E33C8" w:rsidRDefault="006E11EE" w:rsidP="006E11EE">
      <w:pPr>
        <w:rPr>
          <w:rFonts w:cs="Arial"/>
          <w:lang w:val="en-GB"/>
        </w:rPr>
      </w:pPr>
      <w:r w:rsidRPr="003E33C8">
        <w:rPr>
          <w:rFonts w:cs="Arial"/>
          <w:shd w:val="clear" w:color="auto" w:fill="FFFFFF"/>
          <w:lang w:val="en-GB"/>
        </w:rPr>
        <w:t xml:space="preserve">Chatterjee, B. and Mazumder, D., 2019. Role of stage-separation in the ubiquitous development of anaerobic digestion of organic fraction of municipal solid waste: a critical review. </w:t>
      </w:r>
      <w:r w:rsidRPr="003E33C8">
        <w:rPr>
          <w:rFonts w:cs="Arial"/>
          <w:i/>
          <w:iCs/>
          <w:color w:val="000000"/>
          <w:lang w:val="en-GB"/>
        </w:rPr>
        <w:t>Renewable and Sustainable Energy Reviews</w:t>
      </w:r>
      <w:r w:rsidRPr="003E33C8">
        <w:rPr>
          <w:rFonts w:cs="Arial"/>
          <w:color w:val="000000"/>
          <w:lang w:val="en-GB"/>
        </w:rPr>
        <w:t xml:space="preserve">, </w:t>
      </w:r>
      <w:r w:rsidRPr="003E33C8">
        <w:rPr>
          <w:rFonts w:cs="Arial"/>
          <w:i/>
          <w:iCs/>
          <w:color w:val="000000"/>
          <w:lang w:val="en-GB"/>
        </w:rPr>
        <w:t>104</w:t>
      </w:r>
      <w:r w:rsidRPr="003E33C8">
        <w:rPr>
          <w:rFonts w:cs="Arial"/>
          <w:color w:val="000000"/>
          <w:lang w:val="en-GB"/>
        </w:rPr>
        <w:t>, pp.439-469.</w:t>
      </w:r>
      <w:hyperlink r:id="rId9" w:history="1">
        <w:r w:rsidRPr="003E33C8">
          <w:rPr>
            <w:rStyle w:val="Hyperlink"/>
            <w:rFonts w:cs="Arial"/>
            <w:b/>
            <w:bCs/>
            <w:color w:val="000000"/>
            <w:lang w:val="en-GB"/>
          </w:rPr>
          <w:t xml:space="preserve"> </w:t>
        </w:r>
        <w:r w:rsidRPr="003E33C8">
          <w:rPr>
            <w:rStyle w:val="Hyperlink"/>
            <w:rFonts w:cs="Arial"/>
            <w:b/>
            <w:bCs/>
            <w:color w:val="1155CC"/>
            <w:lang w:val="en-GB"/>
          </w:rPr>
          <w:t>https://www.sciencedirect.com/science/article/pii/S1364032119300358</w:t>
        </w:r>
      </w:hyperlink>
    </w:p>
    <w:p w14:paraId="1CE24DAC" w14:textId="77777777" w:rsidR="006E11EE" w:rsidRPr="003E33C8" w:rsidRDefault="006E11EE" w:rsidP="006E11EE">
      <w:pPr>
        <w:rPr>
          <w:rFonts w:cs="Arial"/>
          <w:lang w:val="en-GB"/>
        </w:rPr>
      </w:pPr>
      <w:r w:rsidRPr="003E33C8">
        <w:rPr>
          <w:rFonts w:cs="Arial"/>
          <w:shd w:val="clear" w:color="auto" w:fill="FFFFFF"/>
          <w:lang w:val="en-GB"/>
        </w:rPr>
        <w:t>Choudhury, P., Foroughi, C. and Larson, B., 2021. Work</w:t>
      </w:r>
      <w:r w:rsidRPr="003E33C8">
        <w:rPr>
          <w:rFonts w:ascii="Cambria Math" w:hAnsi="Cambria Math" w:cs="Arial"/>
          <w:shd w:val="clear" w:color="auto" w:fill="FFFFFF"/>
          <w:lang w:val="en-GB"/>
        </w:rPr>
        <w:t>‐</w:t>
      </w:r>
      <w:r w:rsidRPr="003E33C8">
        <w:rPr>
          <w:rFonts w:cs="Arial"/>
          <w:shd w:val="clear" w:color="auto" w:fill="FFFFFF"/>
          <w:lang w:val="en-GB"/>
        </w:rPr>
        <w:t>from</w:t>
      </w:r>
      <w:r w:rsidRPr="003E33C8">
        <w:rPr>
          <w:rFonts w:ascii="Cambria Math" w:hAnsi="Cambria Math" w:cs="Arial"/>
          <w:shd w:val="clear" w:color="auto" w:fill="FFFFFF"/>
          <w:lang w:val="en-GB"/>
        </w:rPr>
        <w:t>‐</w:t>
      </w:r>
      <w:r w:rsidRPr="003E33C8">
        <w:rPr>
          <w:rFonts w:cs="Arial"/>
          <w:shd w:val="clear" w:color="auto" w:fill="FFFFFF"/>
          <w:lang w:val="en-GB"/>
        </w:rPr>
        <w:t xml:space="preserve">anywhere: The productivity effects of geographic flexibility. </w:t>
      </w:r>
      <w:r w:rsidRPr="003E33C8">
        <w:rPr>
          <w:rFonts w:cs="Arial"/>
          <w:i/>
          <w:iCs/>
          <w:color w:val="000000"/>
          <w:lang w:val="en-GB"/>
        </w:rPr>
        <w:t>Strategic Management Journal</w:t>
      </w:r>
      <w:r w:rsidRPr="003E33C8">
        <w:rPr>
          <w:rFonts w:cs="Arial"/>
          <w:color w:val="000000"/>
          <w:lang w:val="en-GB"/>
        </w:rPr>
        <w:t xml:space="preserve">, </w:t>
      </w:r>
      <w:r w:rsidRPr="003E33C8">
        <w:rPr>
          <w:rFonts w:cs="Arial"/>
          <w:i/>
          <w:iCs/>
          <w:color w:val="000000"/>
          <w:lang w:val="en-GB"/>
        </w:rPr>
        <w:t>42</w:t>
      </w:r>
      <w:r w:rsidRPr="003E33C8">
        <w:rPr>
          <w:rFonts w:cs="Arial"/>
          <w:color w:val="000000"/>
          <w:lang w:val="en-GB"/>
        </w:rPr>
        <w:t>(4), pp.655-683.</w:t>
      </w:r>
      <w:hyperlink r:id="rId10" w:history="1">
        <w:r w:rsidRPr="003E33C8">
          <w:rPr>
            <w:rStyle w:val="Hyperlink"/>
            <w:rFonts w:cs="Arial"/>
            <w:b/>
            <w:bCs/>
            <w:color w:val="000000"/>
            <w:lang w:val="en-GB"/>
          </w:rPr>
          <w:t xml:space="preserve"> </w:t>
        </w:r>
        <w:r w:rsidRPr="003E33C8">
          <w:rPr>
            <w:rStyle w:val="Hyperlink"/>
            <w:rFonts w:cs="Arial"/>
            <w:b/>
            <w:bCs/>
            <w:color w:val="1155CC"/>
            <w:lang w:val="en-GB"/>
          </w:rPr>
          <w:t>https://onlinelibrary.wiley.com/doi/abs/10.1002/smj.3251</w:t>
        </w:r>
      </w:hyperlink>
    </w:p>
    <w:p w14:paraId="30CA8D43" w14:textId="77777777" w:rsidR="006E11EE" w:rsidRPr="003E33C8" w:rsidRDefault="006E11EE" w:rsidP="006E11EE">
      <w:pPr>
        <w:rPr>
          <w:shd w:val="clear" w:color="auto" w:fill="FFFFFF"/>
          <w:lang w:val="en-GB"/>
        </w:rPr>
      </w:pPr>
      <w:r w:rsidRPr="003E33C8">
        <w:rPr>
          <w:shd w:val="clear" w:color="auto" w:fill="FFFFFF"/>
          <w:lang w:val="en-GB"/>
        </w:rPr>
        <w:t>Cletus, H.E., Mahmood, N.A., Umar, A. and Ibrahim, A.D., 2018. Prospects and challenges of workplace diversity in modern day organizations: A critical review. </w:t>
      </w:r>
      <w:r w:rsidRPr="003E33C8">
        <w:rPr>
          <w:i/>
          <w:iCs/>
          <w:shd w:val="clear" w:color="auto" w:fill="FFFFFF"/>
          <w:lang w:val="en-GB"/>
        </w:rPr>
        <w:t>HOLISTICA–Journal of Business and Public Administration</w:t>
      </w:r>
      <w:r w:rsidRPr="003E33C8">
        <w:rPr>
          <w:shd w:val="clear" w:color="auto" w:fill="FFFFFF"/>
          <w:lang w:val="en-GB"/>
        </w:rPr>
        <w:t>, </w:t>
      </w:r>
      <w:r w:rsidRPr="003E33C8">
        <w:rPr>
          <w:i/>
          <w:iCs/>
          <w:shd w:val="clear" w:color="auto" w:fill="FFFFFF"/>
          <w:lang w:val="en-GB"/>
        </w:rPr>
        <w:t>9</w:t>
      </w:r>
      <w:r w:rsidRPr="003E33C8">
        <w:rPr>
          <w:shd w:val="clear" w:color="auto" w:fill="FFFFFF"/>
          <w:lang w:val="en-GB"/>
        </w:rPr>
        <w:t xml:space="preserve">(2), pp.35-52. </w:t>
      </w:r>
      <w:hyperlink r:id="rId11" w:history="1">
        <w:r w:rsidRPr="003E33C8">
          <w:rPr>
            <w:rStyle w:val="Hyperlink"/>
            <w:rFonts w:cs="Arial"/>
            <w:shd w:val="clear" w:color="auto" w:fill="FFFFFF"/>
            <w:lang w:val="en-GB"/>
          </w:rPr>
          <w:t>https://sciendo.com/downloadpdf/journals/hjbpa/9/2/article-p35.pdf</w:t>
        </w:r>
      </w:hyperlink>
    </w:p>
    <w:p w14:paraId="659A0BA5" w14:textId="77777777" w:rsidR="006E11EE" w:rsidRPr="003E33C8" w:rsidRDefault="006E11EE" w:rsidP="006E11EE">
      <w:pPr>
        <w:rPr>
          <w:shd w:val="clear" w:color="auto" w:fill="FFFFFF"/>
          <w:lang w:val="en-GB"/>
        </w:rPr>
      </w:pPr>
      <w:r w:rsidRPr="003E33C8">
        <w:rPr>
          <w:shd w:val="clear" w:color="auto" w:fill="FFFFFF"/>
          <w:lang w:val="en-GB"/>
        </w:rPr>
        <w:t>Emerson, L.C. and Berge, Z.L., 2018. Microlearning: Knowledge management applications and competency-based training in the workplace. </w:t>
      </w:r>
      <w:r w:rsidRPr="003E33C8">
        <w:rPr>
          <w:i/>
          <w:iCs/>
          <w:shd w:val="clear" w:color="auto" w:fill="FFFFFF"/>
          <w:lang w:val="en-GB"/>
        </w:rPr>
        <w:t>UMBC Faculty Collection</w:t>
      </w:r>
      <w:r w:rsidRPr="003E33C8">
        <w:rPr>
          <w:shd w:val="clear" w:color="auto" w:fill="FFFFFF"/>
          <w:lang w:val="en-GB"/>
        </w:rPr>
        <w:t xml:space="preserve">. </w:t>
      </w:r>
      <w:hyperlink r:id="rId12" w:history="1">
        <w:r w:rsidRPr="003E33C8">
          <w:rPr>
            <w:rStyle w:val="Hyperlink"/>
            <w:rFonts w:cs="Arial"/>
            <w:shd w:val="clear" w:color="auto" w:fill="FFFFFF"/>
            <w:lang w:val="en-GB"/>
          </w:rPr>
          <w:t>https://mdsoar.org/bitstream/handle/11603/16035/17-52-1-PB%20(3).pdf?sequence=1</w:t>
        </w:r>
      </w:hyperlink>
    </w:p>
    <w:p w14:paraId="61BD9DA5" w14:textId="77777777" w:rsidR="006E11EE" w:rsidRPr="003E33C8" w:rsidRDefault="006E11EE" w:rsidP="006E11EE">
      <w:pPr>
        <w:rPr>
          <w:rFonts w:cs="Arial"/>
          <w:lang w:val="en-GB"/>
        </w:rPr>
      </w:pPr>
      <w:r w:rsidRPr="003E33C8">
        <w:rPr>
          <w:rFonts w:cs="Arial"/>
          <w:shd w:val="clear" w:color="auto" w:fill="FFFFFF"/>
          <w:lang w:val="en-GB"/>
        </w:rPr>
        <w:t xml:space="preserve">Groen, B.A., Van Triest, S.P., Coers, M. and </w:t>
      </w:r>
      <w:proofErr w:type="spellStart"/>
      <w:r w:rsidRPr="003E33C8">
        <w:rPr>
          <w:rFonts w:cs="Arial"/>
          <w:shd w:val="clear" w:color="auto" w:fill="FFFFFF"/>
          <w:lang w:val="en-GB"/>
        </w:rPr>
        <w:t>Wtenweerde</w:t>
      </w:r>
      <w:proofErr w:type="spellEnd"/>
      <w:r w:rsidRPr="003E33C8">
        <w:rPr>
          <w:rFonts w:cs="Arial"/>
          <w:shd w:val="clear" w:color="auto" w:fill="FFFFFF"/>
          <w:lang w:val="en-GB"/>
        </w:rPr>
        <w:t xml:space="preserve">, N., 2018. Managing flexible work arrangements: Teleworking and output controls. </w:t>
      </w:r>
      <w:r w:rsidRPr="003E33C8">
        <w:rPr>
          <w:rFonts w:cs="Arial"/>
          <w:i/>
          <w:iCs/>
          <w:color w:val="000000"/>
          <w:lang w:val="en-GB"/>
        </w:rPr>
        <w:t>European Management Journal</w:t>
      </w:r>
      <w:r w:rsidRPr="003E33C8">
        <w:rPr>
          <w:rFonts w:cs="Arial"/>
          <w:color w:val="000000"/>
          <w:lang w:val="en-GB"/>
        </w:rPr>
        <w:t xml:space="preserve">, </w:t>
      </w:r>
      <w:r w:rsidRPr="003E33C8">
        <w:rPr>
          <w:rFonts w:cs="Arial"/>
          <w:i/>
          <w:iCs/>
          <w:color w:val="000000"/>
          <w:lang w:val="en-GB"/>
        </w:rPr>
        <w:t>36</w:t>
      </w:r>
      <w:r w:rsidRPr="003E33C8">
        <w:rPr>
          <w:rFonts w:cs="Arial"/>
          <w:color w:val="000000"/>
          <w:lang w:val="en-GB"/>
        </w:rPr>
        <w:t>(6), pp.727-735.</w:t>
      </w:r>
      <w:hyperlink r:id="rId13" w:history="1">
        <w:r w:rsidRPr="003E33C8">
          <w:rPr>
            <w:rStyle w:val="Hyperlink"/>
            <w:rFonts w:cs="Arial"/>
            <w:b/>
            <w:bCs/>
            <w:color w:val="000000"/>
            <w:lang w:val="en-GB"/>
          </w:rPr>
          <w:t xml:space="preserve"> </w:t>
        </w:r>
        <w:r w:rsidRPr="003E33C8">
          <w:rPr>
            <w:rStyle w:val="Hyperlink"/>
            <w:rFonts w:cs="Arial"/>
            <w:b/>
            <w:bCs/>
            <w:color w:val="1155CC"/>
            <w:lang w:val="en-GB"/>
          </w:rPr>
          <w:t>https://www.sciencedirect.com/science/article/pii/S0263237318300215</w:t>
        </w:r>
      </w:hyperlink>
    </w:p>
    <w:p w14:paraId="4255A193" w14:textId="77777777" w:rsidR="006E11EE" w:rsidRPr="003E33C8" w:rsidRDefault="006E11EE" w:rsidP="006E11EE">
      <w:pPr>
        <w:rPr>
          <w:rFonts w:cs="Arial"/>
          <w:lang w:val="en-GB"/>
        </w:rPr>
      </w:pPr>
      <w:r w:rsidRPr="003E33C8">
        <w:rPr>
          <w:rFonts w:cs="Arial"/>
          <w:shd w:val="clear" w:color="auto" w:fill="FFFFFF"/>
          <w:lang w:val="en-GB"/>
        </w:rPr>
        <w:t xml:space="preserve">Kim, J., 2018. School accountability and standard-based education reform: The recall of social efficiency movement and scientific management. </w:t>
      </w:r>
      <w:r w:rsidRPr="003E33C8">
        <w:rPr>
          <w:rFonts w:cs="Arial"/>
          <w:i/>
          <w:iCs/>
          <w:color w:val="000000"/>
          <w:lang w:val="en-GB"/>
        </w:rPr>
        <w:t>International Journal of Educational Development</w:t>
      </w:r>
      <w:r w:rsidRPr="003E33C8">
        <w:rPr>
          <w:rFonts w:cs="Arial"/>
          <w:color w:val="000000"/>
          <w:lang w:val="en-GB"/>
        </w:rPr>
        <w:t xml:space="preserve">, </w:t>
      </w:r>
      <w:r w:rsidRPr="003E33C8">
        <w:rPr>
          <w:rFonts w:cs="Arial"/>
          <w:i/>
          <w:iCs/>
          <w:color w:val="000000"/>
          <w:lang w:val="en-GB"/>
        </w:rPr>
        <w:t>60</w:t>
      </w:r>
      <w:r w:rsidRPr="003E33C8">
        <w:rPr>
          <w:rFonts w:cs="Arial"/>
          <w:color w:val="000000"/>
          <w:lang w:val="en-GB"/>
        </w:rPr>
        <w:t>, pp.80-87.</w:t>
      </w:r>
      <w:hyperlink r:id="rId14" w:history="1">
        <w:r w:rsidRPr="003E33C8">
          <w:rPr>
            <w:rStyle w:val="Hyperlink"/>
            <w:rFonts w:cs="Arial"/>
            <w:b/>
            <w:bCs/>
            <w:color w:val="000000"/>
            <w:lang w:val="en-GB"/>
          </w:rPr>
          <w:t xml:space="preserve"> </w:t>
        </w:r>
        <w:r w:rsidRPr="003E33C8">
          <w:rPr>
            <w:rStyle w:val="Hyperlink"/>
            <w:rFonts w:cs="Arial"/>
            <w:b/>
            <w:bCs/>
            <w:color w:val="1155CC"/>
            <w:lang w:val="en-GB"/>
          </w:rPr>
          <w:t>https://www.sciencedirect.com/science/article/pii/S0738059317303528</w:t>
        </w:r>
      </w:hyperlink>
    </w:p>
    <w:p w14:paraId="6A246E0D" w14:textId="77777777" w:rsidR="006E11EE" w:rsidRPr="003E33C8" w:rsidRDefault="006E11EE" w:rsidP="006E11EE">
      <w:pPr>
        <w:rPr>
          <w:lang w:val="en-GB"/>
        </w:rPr>
      </w:pPr>
      <w:r w:rsidRPr="003E33C8">
        <w:rPr>
          <w:color w:val="000000"/>
          <w:shd w:val="clear" w:color="auto" w:fill="FFFFFF"/>
          <w:lang w:val="en-GB"/>
        </w:rPr>
        <w:t>Luxury.tatacliq.com, 2022. [online] Available at: &lt;https://luxury.tatacliq.com/luxury/c-LSH10?page=0&amp;q=:relevance:category:LSH1010101108:brand:MBH11A00133&amp;isSortFlow=false&amp;gclsrc=aw.ds&amp;&amp;cid=ps:sok:googleglux:search:Tata_Cliq_Luxury_NB_Hugo_Boss_Category_RLSA_New_2020&amp;gclid=Cj0KCQjwr-SSBhC9ARIsANhzu17_m4Xl-</w:t>
      </w:r>
      <w:r w:rsidRPr="003E33C8">
        <w:rPr>
          <w:lang w:val="en-GB"/>
        </w:rPr>
        <w:lastRenderedPageBreak/>
        <w:t>zwc8H9mOJa18rE8EOO7K7MBpGdxt1NYzfvMQrqCP7HPbIAaAvIOEALw_wcB&gt; [Accessed 15 April 2022].</w:t>
      </w:r>
    </w:p>
    <w:p w14:paraId="129EC6E9" w14:textId="77777777" w:rsidR="006E11EE" w:rsidRPr="003E33C8" w:rsidRDefault="006E11EE" w:rsidP="006E11EE">
      <w:pPr>
        <w:rPr>
          <w:shd w:val="clear" w:color="auto" w:fill="FFFFFF"/>
          <w:lang w:val="en-GB"/>
        </w:rPr>
      </w:pPr>
      <w:r w:rsidRPr="003E33C8">
        <w:rPr>
          <w:shd w:val="clear" w:color="auto" w:fill="FFFFFF"/>
          <w:lang w:val="en-GB"/>
        </w:rPr>
        <w:t>Nawas, A., 2018. Contextual teaching and learning (</w:t>
      </w:r>
      <w:proofErr w:type="spellStart"/>
      <w:r w:rsidRPr="003E33C8">
        <w:rPr>
          <w:shd w:val="clear" w:color="auto" w:fill="FFFFFF"/>
          <w:lang w:val="en-GB"/>
        </w:rPr>
        <w:t>ctl</w:t>
      </w:r>
      <w:proofErr w:type="spellEnd"/>
      <w:r w:rsidRPr="003E33C8">
        <w:rPr>
          <w:shd w:val="clear" w:color="auto" w:fill="FFFFFF"/>
          <w:lang w:val="en-GB"/>
        </w:rPr>
        <w:t xml:space="preserve">) approach through react strategies on improving the students' critical thinking in writing. </w:t>
      </w:r>
      <w:hyperlink r:id="rId15" w:history="1">
        <w:r w:rsidRPr="003E33C8">
          <w:rPr>
            <w:rStyle w:val="Hyperlink"/>
            <w:rFonts w:cs="Arial"/>
            <w:shd w:val="clear" w:color="auto" w:fill="FFFFFF"/>
            <w:lang w:val="en-GB"/>
          </w:rPr>
          <w:t>https://digital.library.adelaide.edu.au/dspace/bitstream/2440/124867/5/hdl_124867.pdf</w:t>
        </w:r>
      </w:hyperlink>
    </w:p>
    <w:p w14:paraId="7041987B" w14:textId="77777777" w:rsidR="006E11EE" w:rsidRPr="003E33C8" w:rsidRDefault="006E11EE" w:rsidP="006E11EE">
      <w:pPr>
        <w:rPr>
          <w:shd w:val="clear" w:color="auto" w:fill="FFFFFF"/>
          <w:lang w:val="en-GB"/>
        </w:rPr>
      </w:pPr>
      <w:r w:rsidRPr="003E33C8">
        <w:rPr>
          <w:shd w:val="clear" w:color="auto" w:fill="FFFFFF"/>
          <w:lang w:val="en-GB"/>
        </w:rPr>
        <w:t>Nicotera, A.M., 2019. Human relations theory. In </w:t>
      </w:r>
      <w:r w:rsidRPr="003E33C8">
        <w:rPr>
          <w:i/>
          <w:iCs/>
          <w:shd w:val="clear" w:color="auto" w:fill="FFFFFF"/>
          <w:lang w:val="en-GB"/>
        </w:rPr>
        <w:t>Origins and Traditions of Organizational Communication</w:t>
      </w:r>
      <w:r w:rsidRPr="003E33C8">
        <w:rPr>
          <w:shd w:val="clear" w:color="auto" w:fill="FFFFFF"/>
          <w:lang w:val="en-GB"/>
        </w:rPr>
        <w:t xml:space="preserve"> (pp. 106-127). Routledge. </w:t>
      </w:r>
      <w:hyperlink r:id="rId16" w:history="1">
        <w:r w:rsidRPr="003E33C8">
          <w:rPr>
            <w:rStyle w:val="Hyperlink"/>
            <w:rFonts w:cs="Arial"/>
            <w:shd w:val="clear" w:color="auto" w:fill="FFFFFF"/>
            <w:lang w:val="en-GB"/>
          </w:rPr>
          <w:t>https://www.taylorfrancis.com/chapters/edit/10.4324/9780203703625-8/human-relations-theory-anne-nicotera</w:t>
        </w:r>
      </w:hyperlink>
    </w:p>
    <w:p w14:paraId="1F839D99" w14:textId="77777777" w:rsidR="006E11EE" w:rsidRPr="003E33C8" w:rsidRDefault="006E11EE" w:rsidP="006E11EE">
      <w:pPr>
        <w:rPr>
          <w:shd w:val="clear" w:color="auto" w:fill="FFFFFF"/>
          <w:lang w:val="en-GB"/>
        </w:rPr>
      </w:pPr>
      <w:proofErr w:type="spellStart"/>
      <w:r w:rsidRPr="003E33C8">
        <w:rPr>
          <w:shd w:val="clear" w:color="auto" w:fill="FFFFFF"/>
          <w:lang w:val="en-GB"/>
        </w:rPr>
        <w:t>Omodan</w:t>
      </w:r>
      <w:proofErr w:type="spellEnd"/>
      <w:r w:rsidRPr="003E33C8">
        <w:rPr>
          <w:shd w:val="clear" w:color="auto" w:fill="FFFFFF"/>
          <w:lang w:val="en-GB"/>
        </w:rPr>
        <w:t>, B.I., Tsotetsi, C.T. and Dube, B., 2020. Analysis of human relations theory of management: A quest to re-enact people’s management towards peace in university system. </w:t>
      </w:r>
      <w:r w:rsidRPr="003E33C8">
        <w:rPr>
          <w:i/>
          <w:iCs/>
          <w:shd w:val="clear" w:color="auto" w:fill="FFFFFF"/>
          <w:lang w:val="en-GB"/>
        </w:rPr>
        <w:t>SA Journal of Human Resource Management</w:t>
      </w:r>
      <w:r w:rsidRPr="003E33C8">
        <w:rPr>
          <w:shd w:val="clear" w:color="auto" w:fill="FFFFFF"/>
          <w:lang w:val="en-GB"/>
        </w:rPr>
        <w:t>, </w:t>
      </w:r>
      <w:r w:rsidRPr="003E33C8">
        <w:rPr>
          <w:i/>
          <w:iCs/>
          <w:shd w:val="clear" w:color="auto" w:fill="FFFFFF"/>
          <w:lang w:val="en-GB"/>
        </w:rPr>
        <w:t>18</w:t>
      </w:r>
      <w:r w:rsidRPr="003E33C8">
        <w:rPr>
          <w:shd w:val="clear" w:color="auto" w:fill="FFFFFF"/>
          <w:lang w:val="en-GB"/>
        </w:rPr>
        <w:t xml:space="preserve">, p.10. </w:t>
      </w:r>
      <w:hyperlink r:id="rId17" w:history="1">
        <w:r w:rsidRPr="003E33C8">
          <w:rPr>
            <w:rStyle w:val="Hyperlink"/>
            <w:rFonts w:cs="Arial"/>
            <w:shd w:val="clear" w:color="auto" w:fill="FFFFFF"/>
            <w:lang w:val="en-GB"/>
          </w:rPr>
          <w:t>https://sajhrm.co.za/index.php/sajhrm/article/download/1184/2299</w:t>
        </w:r>
      </w:hyperlink>
    </w:p>
    <w:p w14:paraId="1741B440" w14:textId="77777777" w:rsidR="006E11EE" w:rsidRPr="003E33C8" w:rsidRDefault="006E11EE" w:rsidP="006E11EE">
      <w:pPr>
        <w:rPr>
          <w:shd w:val="clear" w:color="auto" w:fill="FFFFFF"/>
          <w:lang w:val="en-GB"/>
        </w:rPr>
      </w:pPr>
      <w:r w:rsidRPr="003E33C8">
        <w:rPr>
          <w:shd w:val="clear" w:color="auto" w:fill="FFFFFF"/>
          <w:lang w:val="en-GB"/>
        </w:rPr>
        <w:t>Osborn, D.S., Sides, R.D. and Brown, C.A., 2020. Comparing career development outcomes among undergraduate students in cognitive information processing theory–based versus human relations courses. </w:t>
      </w:r>
      <w:r w:rsidRPr="003E33C8">
        <w:rPr>
          <w:i/>
          <w:iCs/>
          <w:shd w:val="clear" w:color="auto" w:fill="FFFFFF"/>
          <w:lang w:val="en-GB"/>
        </w:rPr>
        <w:t>The Career Development Quarterly</w:t>
      </w:r>
      <w:r w:rsidRPr="003E33C8">
        <w:rPr>
          <w:shd w:val="clear" w:color="auto" w:fill="FFFFFF"/>
          <w:lang w:val="en-GB"/>
        </w:rPr>
        <w:t>, </w:t>
      </w:r>
      <w:r w:rsidRPr="003E33C8">
        <w:rPr>
          <w:i/>
          <w:iCs/>
          <w:shd w:val="clear" w:color="auto" w:fill="FFFFFF"/>
          <w:lang w:val="en-GB"/>
        </w:rPr>
        <w:t>68</w:t>
      </w:r>
      <w:r w:rsidRPr="003E33C8">
        <w:rPr>
          <w:shd w:val="clear" w:color="auto" w:fill="FFFFFF"/>
          <w:lang w:val="en-GB"/>
        </w:rPr>
        <w:t xml:space="preserve">(1), pp.32-47. </w:t>
      </w:r>
      <w:hyperlink r:id="rId18" w:history="1">
        <w:r w:rsidRPr="003E33C8">
          <w:rPr>
            <w:rStyle w:val="Hyperlink"/>
            <w:rFonts w:cs="Arial"/>
            <w:shd w:val="clear" w:color="auto" w:fill="FFFFFF"/>
            <w:lang w:val="en-GB"/>
          </w:rPr>
          <w:t>https://diginole.lib.fsu.edu/islandora/object/fsu:759521/datastream/PDF/view</w:t>
        </w:r>
      </w:hyperlink>
    </w:p>
    <w:p w14:paraId="4EACC188" w14:textId="77777777" w:rsidR="006E11EE" w:rsidRPr="003E33C8" w:rsidRDefault="006E11EE" w:rsidP="006E11EE">
      <w:pPr>
        <w:rPr>
          <w:shd w:val="clear" w:color="auto" w:fill="FFFFFF"/>
          <w:lang w:val="en-GB"/>
        </w:rPr>
      </w:pPr>
      <w:r w:rsidRPr="003E33C8">
        <w:rPr>
          <w:shd w:val="clear" w:color="auto" w:fill="FFFFFF"/>
          <w:lang w:val="en-GB"/>
        </w:rPr>
        <w:t xml:space="preserve">Parker, L.D. and </w:t>
      </w:r>
      <w:proofErr w:type="spellStart"/>
      <w:r w:rsidRPr="003E33C8">
        <w:rPr>
          <w:shd w:val="clear" w:color="auto" w:fill="FFFFFF"/>
          <w:lang w:val="en-GB"/>
        </w:rPr>
        <w:t>Jeacle</w:t>
      </w:r>
      <w:proofErr w:type="spellEnd"/>
      <w:r w:rsidRPr="003E33C8">
        <w:rPr>
          <w:shd w:val="clear" w:color="auto" w:fill="FFFFFF"/>
          <w:lang w:val="en-GB"/>
        </w:rPr>
        <w:t>, I., 2019. The construction of the efficient office: Scientific management, accountability, and the neo</w:t>
      </w:r>
      <w:r w:rsidRPr="003E33C8">
        <w:rPr>
          <w:rFonts w:ascii="Cambria Math" w:hAnsi="Cambria Math" w:cs="Cambria Math"/>
          <w:shd w:val="clear" w:color="auto" w:fill="FFFFFF"/>
          <w:lang w:val="en-GB"/>
        </w:rPr>
        <w:t>‐</w:t>
      </w:r>
      <w:r w:rsidRPr="003E33C8">
        <w:rPr>
          <w:shd w:val="clear" w:color="auto" w:fill="FFFFFF"/>
          <w:lang w:val="en-GB"/>
        </w:rPr>
        <w:t>liberal state. </w:t>
      </w:r>
      <w:r w:rsidRPr="003E33C8">
        <w:rPr>
          <w:i/>
          <w:iCs/>
          <w:shd w:val="clear" w:color="auto" w:fill="FFFFFF"/>
          <w:lang w:val="en-GB"/>
        </w:rPr>
        <w:t>Contemporary Accounting Research</w:t>
      </w:r>
      <w:r w:rsidRPr="003E33C8">
        <w:rPr>
          <w:shd w:val="clear" w:color="auto" w:fill="FFFFFF"/>
          <w:lang w:val="en-GB"/>
        </w:rPr>
        <w:t>, </w:t>
      </w:r>
      <w:r w:rsidRPr="003E33C8">
        <w:rPr>
          <w:i/>
          <w:iCs/>
          <w:shd w:val="clear" w:color="auto" w:fill="FFFFFF"/>
          <w:lang w:val="en-GB"/>
        </w:rPr>
        <w:t>36</w:t>
      </w:r>
      <w:r w:rsidRPr="003E33C8">
        <w:rPr>
          <w:shd w:val="clear" w:color="auto" w:fill="FFFFFF"/>
          <w:lang w:val="en-GB"/>
        </w:rPr>
        <w:t xml:space="preserve">(3), pp.1883-1926. </w:t>
      </w:r>
      <w:hyperlink r:id="rId19" w:history="1">
        <w:r w:rsidRPr="003E33C8">
          <w:rPr>
            <w:rStyle w:val="Hyperlink"/>
            <w:rFonts w:cs="Arial"/>
            <w:shd w:val="clear" w:color="auto" w:fill="FFFFFF"/>
            <w:lang w:val="en-GB"/>
          </w:rPr>
          <w:t>https://eprints.gla.ac.uk/168904/7/168904.pdf</w:t>
        </w:r>
      </w:hyperlink>
    </w:p>
    <w:p w14:paraId="548966C8" w14:textId="77777777" w:rsidR="006E11EE" w:rsidRPr="003E33C8" w:rsidRDefault="006E11EE" w:rsidP="006E11EE">
      <w:pPr>
        <w:rPr>
          <w:shd w:val="clear" w:color="auto" w:fill="FFFFFF"/>
          <w:lang w:val="en-GB"/>
        </w:rPr>
      </w:pPr>
      <w:r w:rsidRPr="003E33C8">
        <w:rPr>
          <w:shd w:val="clear" w:color="auto" w:fill="FFFFFF"/>
          <w:lang w:val="en-GB"/>
        </w:rPr>
        <w:t>Rios, J.A., Ling, G., Pugh, R., Becker, D. and Bacall, A., 2020. Identifying critical 21st-century skills for workplace success: A content analysis of job advertisements. </w:t>
      </w:r>
      <w:r w:rsidRPr="003E33C8">
        <w:rPr>
          <w:i/>
          <w:iCs/>
          <w:shd w:val="clear" w:color="auto" w:fill="FFFFFF"/>
          <w:lang w:val="en-GB"/>
        </w:rPr>
        <w:t>Educational Researcher</w:t>
      </w:r>
      <w:r w:rsidRPr="003E33C8">
        <w:rPr>
          <w:shd w:val="clear" w:color="auto" w:fill="FFFFFF"/>
          <w:lang w:val="en-GB"/>
        </w:rPr>
        <w:t>, </w:t>
      </w:r>
      <w:r w:rsidRPr="003E33C8">
        <w:rPr>
          <w:i/>
          <w:iCs/>
          <w:shd w:val="clear" w:color="auto" w:fill="FFFFFF"/>
          <w:lang w:val="en-GB"/>
        </w:rPr>
        <w:t>49</w:t>
      </w:r>
      <w:r w:rsidRPr="003E33C8">
        <w:rPr>
          <w:shd w:val="clear" w:color="auto" w:fill="FFFFFF"/>
          <w:lang w:val="en-GB"/>
        </w:rPr>
        <w:t xml:space="preserve">(2), pp.80-89. </w:t>
      </w:r>
      <w:hyperlink r:id="rId20" w:history="1">
        <w:r w:rsidRPr="003E33C8">
          <w:rPr>
            <w:rStyle w:val="Hyperlink"/>
            <w:rFonts w:cs="Arial"/>
            <w:shd w:val="clear" w:color="auto" w:fill="FFFFFF"/>
            <w:lang w:val="en-GB"/>
          </w:rPr>
          <w:t>https://edarxiv.org/7ef4m/download</w:t>
        </w:r>
      </w:hyperlink>
    </w:p>
    <w:p w14:paraId="3638E178" w14:textId="77777777" w:rsidR="006E11EE" w:rsidRPr="003E33C8" w:rsidRDefault="006E11EE" w:rsidP="006E11EE">
      <w:pPr>
        <w:rPr>
          <w:shd w:val="clear" w:color="auto" w:fill="FFFFFF"/>
          <w:lang w:val="en-GB"/>
        </w:rPr>
      </w:pPr>
      <w:r w:rsidRPr="003E33C8">
        <w:rPr>
          <w:shd w:val="clear" w:color="auto" w:fill="FFFFFF"/>
          <w:lang w:val="en-GB"/>
        </w:rPr>
        <w:t xml:space="preserve">Schachter, H.L., 2018. </w:t>
      </w:r>
      <w:proofErr w:type="spellStart"/>
      <w:r w:rsidRPr="003E33C8">
        <w:rPr>
          <w:shd w:val="clear" w:color="auto" w:fill="FFFFFF"/>
          <w:lang w:val="en-GB"/>
        </w:rPr>
        <w:t>Labor</w:t>
      </w:r>
      <w:proofErr w:type="spellEnd"/>
      <w:r w:rsidRPr="003E33C8">
        <w:rPr>
          <w:shd w:val="clear" w:color="auto" w:fill="FFFFFF"/>
          <w:lang w:val="en-GB"/>
        </w:rPr>
        <w:t xml:space="preserve"> at the Taylor Society: Scientific management and a proactive approach to increase diversity for effective problem solving. </w:t>
      </w:r>
      <w:r w:rsidRPr="003E33C8">
        <w:rPr>
          <w:i/>
          <w:iCs/>
          <w:shd w:val="clear" w:color="auto" w:fill="FFFFFF"/>
          <w:lang w:val="en-GB"/>
        </w:rPr>
        <w:t>Journal of Management History</w:t>
      </w:r>
      <w:r w:rsidRPr="003E33C8">
        <w:rPr>
          <w:shd w:val="clear" w:color="auto" w:fill="FFFFFF"/>
          <w:lang w:val="en-GB"/>
        </w:rPr>
        <w:t xml:space="preserve">. </w:t>
      </w:r>
      <w:hyperlink r:id="rId21" w:history="1">
        <w:r w:rsidRPr="003E33C8">
          <w:rPr>
            <w:rStyle w:val="Hyperlink"/>
            <w:rFonts w:cs="Arial"/>
            <w:shd w:val="clear" w:color="auto" w:fill="FFFFFF"/>
            <w:lang w:val="en-GB"/>
          </w:rPr>
          <w:t>https://www.emerald.com/insight/content/doi/10.1108/JMH-06-2017-0031/full/html</w:t>
        </w:r>
      </w:hyperlink>
    </w:p>
    <w:p w14:paraId="3F2E9821" w14:textId="77777777" w:rsidR="006E11EE" w:rsidRPr="003E33C8" w:rsidRDefault="006E11EE" w:rsidP="006E11EE">
      <w:pPr>
        <w:rPr>
          <w:shd w:val="clear" w:color="auto" w:fill="FFFFFF"/>
          <w:lang w:val="en-GB"/>
        </w:rPr>
      </w:pPr>
      <w:r w:rsidRPr="003E33C8">
        <w:rPr>
          <w:shd w:val="clear" w:color="auto" w:fill="FFFFFF"/>
          <w:lang w:val="en-GB"/>
        </w:rPr>
        <w:t xml:space="preserve">Shaw, A., Liu, O.L., Gu, L., </w:t>
      </w:r>
      <w:proofErr w:type="spellStart"/>
      <w:r w:rsidRPr="003E33C8">
        <w:rPr>
          <w:shd w:val="clear" w:color="auto" w:fill="FFFFFF"/>
          <w:lang w:val="en-GB"/>
        </w:rPr>
        <w:t>Kardonova</w:t>
      </w:r>
      <w:proofErr w:type="spellEnd"/>
      <w:r w:rsidRPr="003E33C8">
        <w:rPr>
          <w:shd w:val="clear" w:color="auto" w:fill="FFFFFF"/>
          <w:lang w:val="en-GB"/>
        </w:rPr>
        <w:t xml:space="preserve">, E., </w:t>
      </w:r>
      <w:proofErr w:type="spellStart"/>
      <w:r w:rsidRPr="003E33C8">
        <w:rPr>
          <w:shd w:val="clear" w:color="auto" w:fill="FFFFFF"/>
          <w:lang w:val="en-GB"/>
        </w:rPr>
        <w:t>Chirikov</w:t>
      </w:r>
      <w:proofErr w:type="spellEnd"/>
      <w:r w:rsidRPr="003E33C8">
        <w:rPr>
          <w:shd w:val="clear" w:color="auto" w:fill="FFFFFF"/>
          <w:lang w:val="en-GB"/>
        </w:rPr>
        <w:t xml:space="preserve">, I., Li, G., Hu, S., Yu, N., Ma, L., Guo, F. and </w:t>
      </w:r>
      <w:proofErr w:type="spellStart"/>
      <w:r w:rsidRPr="003E33C8">
        <w:rPr>
          <w:shd w:val="clear" w:color="auto" w:fill="FFFFFF"/>
          <w:lang w:val="en-GB"/>
        </w:rPr>
        <w:t>Su</w:t>
      </w:r>
      <w:proofErr w:type="spellEnd"/>
      <w:r w:rsidRPr="003E33C8">
        <w:rPr>
          <w:shd w:val="clear" w:color="auto" w:fill="FFFFFF"/>
          <w:lang w:val="en-GB"/>
        </w:rPr>
        <w:t xml:space="preserve">, Q., 2020. Thinking critically about critical thinking: validating the Russian </w:t>
      </w:r>
      <w:proofErr w:type="spellStart"/>
      <w:r w:rsidRPr="003E33C8">
        <w:rPr>
          <w:shd w:val="clear" w:color="auto" w:fill="FFFFFF"/>
          <w:lang w:val="en-GB"/>
        </w:rPr>
        <w:t>HEIghten</w:t>
      </w:r>
      <w:proofErr w:type="spellEnd"/>
      <w:r w:rsidRPr="003E33C8">
        <w:rPr>
          <w:shd w:val="clear" w:color="auto" w:fill="FFFFFF"/>
          <w:lang w:val="en-GB"/>
        </w:rPr>
        <w:t>® critical thinking assessment. </w:t>
      </w:r>
      <w:r w:rsidRPr="003E33C8">
        <w:rPr>
          <w:i/>
          <w:iCs/>
          <w:shd w:val="clear" w:color="auto" w:fill="FFFFFF"/>
          <w:lang w:val="en-GB"/>
        </w:rPr>
        <w:t>Studies in Higher Education</w:t>
      </w:r>
      <w:r w:rsidRPr="003E33C8">
        <w:rPr>
          <w:shd w:val="clear" w:color="auto" w:fill="FFFFFF"/>
          <w:lang w:val="en-GB"/>
        </w:rPr>
        <w:t>, </w:t>
      </w:r>
      <w:r w:rsidRPr="003E33C8">
        <w:rPr>
          <w:i/>
          <w:iCs/>
          <w:shd w:val="clear" w:color="auto" w:fill="FFFFFF"/>
          <w:lang w:val="en-GB"/>
        </w:rPr>
        <w:t>45</w:t>
      </w:r>
      <w:r w:rsidRPr="003E33C8">
        <w:rPr>
          <w:shd w:val="clear" w:color="auto" w:fill="FFFFFF"/>
          <w:lang w:val="en-GB"/>
        </w:rPr>
        <w:t xml:space="preserve">(9), pp.1933-1948. </w:t>
      </w:r>
      <w:hyperlink r:id="rId22" w:history="1">
        <w:r w:rsidRPr="003E33C8">
          <w:rPr>
            <w:rStyle w:val="Hyperlink"/>
            <w:rFonts w:cs="Arial"/>
            <w:shd w:val="clear" w:color="auto" w:fill="FFFFFF"/>
            <w:lang w:val="en-GB"/>
          </w:rPr>
          <w:t>https://www.researchgate.net/profile/Amy-Shaw-</w:t>
        </w:r>
        <w:r w:rsidRPr="003E33C8">
          <w:rPr>
            <w:rStyle w:val="Hyperlink"/>
            <w:rFonts w:cs="Arial"/>
            <w:shd w:val="clear" w:color="auto" w:fill="FFFFFF"/>
            <w:lang w:val="en-GB"/>
          </w:rPr>
          <w:lastRenderedPageBreak/>
          <w:t>3/publication/336232309_Thinking_critically_about_critical_thinking_validating_the_Russian_HEIghtenR_critical_thinking_assessment/links/5d95cf2d458515c1d38fd97b/Thinking-critically-about-critical-thinking-validating-the-Russian-HEIghtenR-critical-thinking-assessment.pdf</w:t>
        </w:r>
      </w:hyperlink>
    </w:p>
    <w:p w14:paraId="798EF42A" w14:textId="77777777" w:rsidR="006E11EE" w:rsidRPr="003E33C8" w:rsidRDefault="006E11EE" w:rsidP="006E11EE">
      <w:pPr>
        <w:rPr>
          <w:lang w:val="en-GB"/>
        </w:rPr>
      </w:pPr>
      <w:r w:rsidRPr="003E33C8">
        <w:rPr>
          <w:shd w:val="clear" w:color="auto" w:fill="FFFFFF"/>
          <w:lang w:val="en-GB"/>
        </w:rPr>
        <w:t>Statista. 2022. </w:t>
      </w:r>
      <w:r w:rsidRPr="003E33C8">
        <w:rPr>
          <w:i/>
          <w:iCs/>
          <w:shd w:val="clear" w:color="auto" w:fill="FFFFFF"/>
          <w:lang w:val="en-GB"/>
        </w:rPr>
        <w:t>Hugo Boss' net income worldwide 2021 | Statista</w:t>
      </w:r>
      <w:r w:rsidRPr="003E33C8">
        <w:rPr>
          <w:shd w:val="clear" w:color="auto" w:fill="FFFFFF"/>
          <w:lang w:val="en-GB"/>
        </w:rPr>
        <w:t>. [online] Available at: &lt;https://www.statista.com/statistics/270459/group-result-of-hugo-boss/&gt; [Accessed 15 April 2022].</w:t>
      </w:r>
    </w:p>
    <w:p w14:paraId="7C39E8B7" w14:textId="77777777" w:rsidR="003E33C8" w:rsidRPr="003E33C8" w:rsidRDefault="006E11EE" w:rsidP="006E11EE">
      <w:pPr>
        <w:rPr>
          <w:rFonts w:cs="Arial"/>
          <w:lang w:val="en-GB"/>
        </w:rPr>
      </w:pPr>
      <w:r w:rsidRPr="003E33C8">
        <w:rPr>
          <w:rFonts w:cs="Arial"/>
          <w:shd w:val="clear" w:color="auto" w:fill="FFFFFF"/>
          <w:lang w:val="en-GB"/>
        </w:rPr>
        <w:t xml:space="preserve">Van Der Lippe, T. and </w:t>
      </w:r>
      <w:proofErr w:type="spellStart"/>
      <w:r w:rsidRPr="003E33C8">
        <w:rPr>
          <w:rFonts w:cs="Arial"/>
          <w:shd w:val="clear" w:color="auto" w:fill="FFFFFF"/>
          <w:lang w:val="en-GB"/>
        </w:rPr>
        <w:t>Lippényi</w:t>
      </w:r>
      <w:proofErr w:type="spellEnd"/>
      <w:r w:rsidRPr="003E33C8">
        <w:rPr>
          <w:rFonts w:cs="Arial"/>
          <w:shd w:val="clear" w:color="auto" w:fill="FFFFFF"/>
          <w:lang w:val="en-GB"/>
        </w:rPr>
        <w:t>, Z., 2020. Co</w:t>
      </w:r>
      <w:r w:rsidRPr="003E33C8">
        <w:rPr>
          <w:rFonts w:ascii="Cambria Math" w:hAnsi="Cambria Math" w:cs="Arial"/>
          <w:shd w:val="clear" w:color="auto" w:fill="FFFFFF"/>
          <w:lang w:val="en-GB"/>
        </w:rPr>
        <w:t>‐</w:t>
      </w:r>
      <w:r w:rsidRPr="003E33C8">
        <w:rPr>
          <w:rFonts w:cs="Arial"/>
          <w:shd w:val="clear" w:color="auto" w:fill="FFFFFF"/>
          <w:lang w:val="en-GB"/>
        </w:rPr>
        <w:t xml:space="preserve">workers working from home and individual and team performance. </w:t>
      </w:r>
      <w:r w:rsidRPr="003E33C8">
        <w:rPr>
          <w:rFonts w:cs="Arial"/>
          <w:i/>
          <w:iCs/>
          <w:color w:val="000000"/>
          <w:lang w:val="en-GB"/>
        </w:rPr>
        <w:t>New Technology, Work and Employment</w:t>
      </w:r>
      <w:r w:rsidRPr="003E33C8">
        <w:rPr>
          <w:rFonts w:cs="Arial"/>
          <w:color w:val="000000"/>
          <w:lang w:val="en-GB"/>
        </w:rPr>
        <w:t xml:space="preserve">, </w:t>
      </w:r>
      <w:r w:rsidRPr="003E33C8">
        <w:rPr>
          <w:rFonts w:cs="Arial"/>
          <w:i/>
          <w:iCs/>
          <w:color w:val="000000"/>
          <w:lang w:val="en-GB"/>
        </w:rPr>
        <w:t>35</w:t>
      </w:r>
      <w:r w:rsidRPr="003E33C8">
        <w:rPr>
          <w:rFonts w:cs="Arial"/>
          <w:color w:val="000000"/>
          <w:lang w:val="en-GB"/>
        </w:rPr>
        <w:t>(1), pp.60-79.</w:t>
      </w:r>
      <w:hyperlink r:id="rId23" w:history="1">
        <w:r w:rsidRPr="003E33C8">
          <w:rPr>
            <w:rStyle w:val="Hyperlink"/>
            <w:rFonts w:cs="Arial"/>
            <w:b/>
            <w:bCs/>
            <w:color w:val="000000"/>
            <w:lang w:val="en-GB"/>
          </w:rPr>
          <w:t xml:space="preserve"> </w:t>
        </w:r>
        <w:r w:rsidRPr="003E33C8">
          <w:rPr>
            <w:rStyle w:val="Hyperlink"/>
            <w:rFonts w:cs="Arial"/>
            <w:b/>
            <w:bCs/>
            <w:color w:val="1155CC"/>
            <w:lang w:val="en-GB"/>
          </w:rPr>
          <w:t>https://onlinelibrary.wiley.com/doi/abs/10.1111/ntwe.12153</w:t>
        </w:r>
      </w:hyperlink>
    </w:p>
    <w:p w14:paraId="54A19F41" w14:textId="77777777" w:rsidR="003E33C8" w:rsidRPr="003E33C8" w:rsidRDefault="003E33C8">
      <w:pPr>
        <w:rPr>
          <w:rFonts w:cs="Arial"/>
          <w:lang w:val="en-GB"/>
        </w:rPr>
      </w:pPr>
      <w:r w:rsidRPr="003E33C8">
        <w:rPr>
          <w:rFonts w:cs="Arial"/>
          <w:lang w:val="en-GB"/>
        </w:rPr>
        <w:br w:type="page"/>
      </w:r>
    </w:p>
    <w:p w14:paraId="5767544F" w14:textId="77777777" w:rsidR="003E33C8" w:rsidRPr="003E33C8" w:rsidRDefault="003E33C8" w:rsidP="001B4025">
      <w:pPr>
        <w:pStyle w:val="Heading1"/>
        <w:rPr>
          <w:rFonts w:ascii="Times New Roman" w:eastAsia="Times New Roman" w:hAnsi="Times New Roman" w:cs="Times New Roman"/>
          <w:sz w:val="24"/>
          <w:szCs w:val="24"/>
          <w:lang w:val="en-GB"/>
        </w:rPr>
      </w:pPr>
      <w:bookmarkStart w:id="10" w:name="_Toc100934710"/>
      <w:r w:rsidRPr="003E33C8">
        <w:rPr>
          <w:rFonts w:eastAsia="Times New Roman"/>
          <w:lang w:val="en-GB"/>
        </w:rPr>
        <w:lastRenderedPageBreak/>
        <w:t>Part 2</w:t>
      </w:r>
      <w:bookmarkEnd w:id="10"/>
    </w:p>
    <w:p w14:paraId="321A306B" w14:textId="77777777" w:rsidR="003E33C8" w:rsidRPr="003E33C8" w:rsidRDefault="003E33C8" w:rsidP="001B4025">
      <w:pPr>
        <w:pStyle w:val="Heading1"/>
        <w:rPr>
          <w:rFonts w:ascii="Times New Roman" w:eastAsia="Times New Roman" w:hAnsi="Times New Roman" w:cs="Times New Roman"/>
          <w:sz w:val="24"/>
          <w:szCs w:val="24"/>
          <w:lang w:val="en-GB"/>
        </w:rPr>
      </w:pPr>
      <w:bookmarkStart w:id="11" w:name="_Toc100934711"/>
      <w:r w:rsidRPr="003E33C8">
        <w:rPr>
          <w:rFonts w:eastAsia="Times New Roman"/>
          <w:lang w:val="en-GB"/>
        </w:rPr>
        <w:t>Introduction</w:t>
      </w:r>
      <w:bookmarkEnd w:id="11"/>
    </w:p>
    <w:p w14:paraId="31C04AEB" w14:textId="77777777" w:rsidR="003E33C8" w:rsidRPr="003E33C8" w:rsidRDefault="003E33C8" w:rsidP="001B4025">
      <w:pPr>
        <w:spacing w:after="0"/>
        <w:rPr>
          <w:rFonts w:ascii="Times New Roman" w:eastAsia="Times New Roman" w:hAnsi="Times New Roman" w:cs="Times New Roman"/>
          <w:sz w:val="24"/>
          <w:szCs w:val="24"/>
          <w:lang w:val="en-GB"/>
        </w:rPr>
      </w:pPr>
      <w:r w:rsidRPr="003E33C8">
        <w:rPr>
          <w:rFonts w:eastAsia="Times New Roman" w:cs="Arial"/>
          <w:color w:val="0E101A"/>
          <w:lang w:val="en-GB"/>
        </w:rPr>
        <w:t xml:space="preserve">Reflective writing is inactivated to be the analysis, description, and also evaluation of past situations. This writing indicates the evaluation of the experiences that can develop a new insight that is involved within the instrumentals that indicates to develop new outlooks within the writing which emphasises the recollections of the instances that are involved within an individual’s past and writing them all down with fruitful ways for examining the responses of all the individuals (Moniz </w:t>
      </w:r>
      <w:r w:rsidRPr="003E33C8">
        <w:rPr>
          <w:rFonts w:eastAsia="Times New Roman" w:cs="Arial"/>
          <w:i/>
          <w:iCs/>
          <w:color w:val="0E101A"/>
          <w:lang w:val="en-GB"/>
        </w:rPr>
        <w:t>et al.</w:t>
      </w:r>
      <w:r w:rsidRPr="003E33C8">
        <w:rPr>
          <w:rFonts w:eastAsia="Times New Roman" w:cs="Arial"/>
          <w:color w:val="0E101A"/>
          <w:lang w:val="en-GB"/>
        </w:rPr>
        <w:t>, 2022, p. 180). Reflective writing is important because the physical act of writing about individuals' thoughts, feelings, perceptions, and interactions is indicated to be related to processing a specific event or any situation. It has also been defined as the writing which can be helped and also to learn from the specific events that are placed within an order that helps in improving the knowledge and the condition and also the skills that are being able to get within the critical thinking procedure and also within processing the reasoning of the topic. Some of the features which have been identified to be involved within the requirements o</w:t>
      </w:r>
      <w:r w:rsidR="001B4025">
        <w:rPr>
          <w:rFonts w:eastAsia="Times New Roman" w:cs="Arial"/>
          <w:color w:val="0E101A"/>
          <w:lang w:val="en-GB"/>
        </w:rPr>
        <w:t>f the usage of formal language,</w:t>
      </w:r>
      <w:r w:rsidRPr="003E33C8">
        <w:rPr>
          <w:rFonts w:eastAsia="Times New Roman" w:cs="Arial"/>
          <w:color w:val="0E101A"/>
          <w:lang w:val="en-GB"/>
        </w:rPr>
        <w:t xml:space="preserve"> argumentative and supportive outlooks through evidence and reference information from authentic resources (</w:t>
      </w:r>
      <w:proofErr w:type="spellStart"/>
      <w:r w:rsidRPr="003E33C8">
        <w:rPr>
          <w:rFonts w:eastAsia="Times New Roman" w:cs="Arial"/>
          <w:color w:val="0E101A"/>
          <w:lang w:val="en-GB"/>
        </w:rPr>
        <w:t>Adeani</w:t>
      </w:r>
      <w:proofErr w:type="spellEnd"/>
      <w:r w:rsidRPr="003E33C8">
        <w:rPr>
          <w:rFonts w:eastAsia="Times New Roman" w:cs="Arial"/>
          <w:color w:val="0E101A"/>
          <w:lang w:val="en-GB"/>
        </w:rPr>
        <w:t xml:space="preserve"> </w:t>
      </w:r>
      <w:r w:rsidRPr="003E33C8">
        <w:rPr>
          <w:rFonts w:eastAsia="Times New Roman" w:cs="Arial"/>
          <w:i/>
          <w:iCs/>
          <w:color w:val="0E101A"/>
          <w:lang w:val="en-GB"/>
        </w:rPr>
        <w:t>et al.</w:t>
      </w:r>
      <w:r w:rsidRPr="003E33C8">
        <w:rPr>
          <w:rFonts w:eastAsia="Times New Roman" w:cs="Arial"/>
          <w:color w:val="0E101A"/>
          <w:lang w:val="en-GB"/>
        </w:rPr>
        <w:t>, 2020, p. 140). Moreover, reflective writing helps in getting referred for the future development of the particular topic which is being described. </w:t>
      </w:r>
    </w:p>
    <w:p w14:paraId="3906EF3D" w14:textId="77777777" w:rsidR="003E33C8" w:rsidRPr="003E33C8" w:rsidRDefault="003E33C8" w:rsidP="001B4025">
      <w:pPr>
        <w:pStyle w:val="Heading1"/>
        <w:rPr>
          <w:rFonts w:ascii="Times New Roman" w:eastAsia="Times New Roman" w:hAnsi="Times New Roman" w:cs="Times New Roman"/>
          <w:sz w:val="24"/>
          <w:szCs w:val="24"/>
          <w:lang w:val="en-GB"/>
        </w:rPr>
      </w:pPr>
      <w:bookmarkStart w:id="12" w:name="_Toc100934712"/>
      <w:r w:rsidRPr="003E33C8">
        <w:rPr>
          <w:rFonts w:eastAsia="Times New Roman"/>
          <w:lang w:val="en-GB"/>
        </w:rPr>
        <w:t>Gibbs’ reflective model</w:t>
      </w:r>
      <w:bookmarkEnd w:id="12"/>
      <w:r w:rsidRPr="003E33C8">
        <w:rPr>
          <w:rFonts w:eastAsia="Times New Roman"/>
          <w:lang w:val="en-GB"/>
        </w:rPr>
        <w:t> </w:t>
      </w:r>
    </w:p>
    <w:p w14:paraId="5A14D724" w14:textId="77777777" w:rsidR="003E33C8" w:rsidRPr="003E33C8" w:rsidRDefault="003E33C8" w:rsidP="001B4025">
      <w:pPr>
        <w:spacing w:after="0"/>
        <w:rPr>
          <w:rFonts w:ascii="Times New Roman" w:eastAsia="Times New Roman" w:hAnsi="Times New Roman" w:cs="Times New Roman"/>
          <w:sz w:val="24"/>
          <w:szCs w:val="24"/>
          <w:lang w:val="en-GB"/>
        </w:rPr>
      </w:pPr>
      <w:r w:rsidRPr="003E33C8">
        <w:rPr>
          <w:rFonts w:eastAsia="Times New Roman" w:cs="Arial"/>
          <w:b/>
          <w:bCs/>
          <w:i/>
          <w:iCs/>
          <w:color w:val="0E101A"/>
          <w:lang w:val="en-GB"/>
        </w:rPr>
        <w:t xml:space="preserve">Description: </w:t>
      </w:r>
      <w:r w:rsidRPr="003E33C8">
        <w:rPr>
          <w:rFonts w:eastAsia="Times New Roman" w:cs="Arial"/>
          <w:color w:val="0E101A"/>
          <w:lang w:val="en-GB"/>
        </w:rPr>
        <w:t xml:space="preserve">As a researcher, I processed the report with the definite values, beliefs, and standards that are involved in workplace development. It has also been indicated that the research study has been involved in emphasising the work culture and the job satisfaction towards the staff members within Hugo Boss organisation, I have also acknowledged this study to be believed to be able to be indicated that the study is based upon the knowledge that is passed on through the believed and the values which are necessary to be maintained within the organisation to have a positive attire and an atmosphere within the organisation. Moreover, I was present in the research study to collect information and also to know deeply about the subjects and the connections which are involved in the completion of a particular topic and its analysis. In addition to this, the study is based upon the happenings that I have observed throughout the research to provide intelligence and importance within this organisation to the processes and the processes that are involved within the organisation to promote the best possibilities that are involved within the organisation for a positive and better working culture. Moreover, for the emphasis and also to </w:t>
      </w:r>
      <w:r w:rsidRPr="003E33C8">
        <w:rPr>
          <w:rFonts w:eastAsia="Times New Roman" w:cs="Arial"/>
          <w:color w:val="0E101A"/>
          <w:lang w:val="en-GB"/>
        </w:rPr>
        <w:lastRenderedPageBreak/>
        <w:t xml:space="preserve">complete the research I used two of the managerial models/theories. Which are scientific management theory and human relations theory that has helped the organisation with an overview of the positivity and the effective outcome that would help the organisation to develop </w:t>
      </w:r>
      <w:r w:rsidR="001B4025" w:rsidRPr="003E33C8">
        <w:rPr>
          <w:rFonts w:eastAsia="Times New Roman" w:cs="Arial"/>
          <w:color w:val="0E101A"/>
          <w:lang w:val="en-GB"/>
        </w:rPr>
        <w:t>it</w:t>
      </w:r>
      <w:r w:rsidRPr="003E33C8">
        <w:rPr>
          <w:rFonts w:eastAsia="Times New Roman" w:cs="Arial"/>
          <w:color w:val="0E101A"/>
          <w:lang w:val="en-GB"/>
        </w:rPr>
        <w:t xml:space="preserve"> within the competitive market in post-covid conditions. For instance, the research study also is emphasised to process and involvement within the positive working atmosphere within Hugo Boss. The organisation is also emphasised with the development and also the creativity that is being involved in releasing the fear which is involved within the organisation (</w:t>
      </w:r>
      <w:proofErr w:type="spellStart"/>
      <w:r w:rsidRPr="003E33C8">
        <w:rPr>
          <w:rFonts w:eastAsia="Times New Roman" w:cs="Arial"/>
          <w:color w:val="0E101A"/>
          <w:lang w:val="en-GB"/>
        </w:rPr>
        <w:t>Sekarwinahyu</w:t>
      </w:r>
      <w:proofErr w:type="spellEnd"/>
      <w:r w:rsidRPr="003E33C8">
        <w:rPr>
          <w:rFonts w:eastAsia="Times New Roman" w:cs="Arial"/>
          <w:color w:val="0E101A"/>
          <w:lang w:val="en-GB"/>
        </w:rPr>
        <w:t xml:space="preserve"> </w:t>
      </w:r>
      <w:r w:rsidRPr="003E33C8">
        <w:rPr>
          <w:rFonts w:eastAsia="Times New Roman" w:cs="Arial"/>
          <w:i/>
          <w:iCs/>
          <w:color w:val="0E101A"/>
          <w:lang w:val="en-GB"/>
        </w:rPr>
        <w:t>et al.</w:t>
      </w:r>
      <w:r w:rsidRPr="003E33C8">
        <w:rPr>
          <w:rFonts w:eastAsia="Times New Roman" w:cs="Arial"/>
          <w:color w:val="0E101A"/>
          <w:lang w:val="en-GB"/>
        </w:rPr>
        <w:t>, 2019). </w:t>
      </w:r>
    </w:p>
    <w:p w14:paraId="6C8E7411" w14:textId="77777777" w:rsidR="003E33C8" w:rsidRPr="003E33C8" w:rsidRDefault="003E33C8" w:rsidP="001B4025">
      <w:pPr>
        <w:spacing w:after="0"/>
        <w:rPr>
          <w:rFonts w:ascii="Times New Roman" w:eastAsia="Times New Roman" w:hAnsi="Times New Roman" w:cs="Times New Roman"/>
          <w:sz w:val="24"/>
          <w:szCs w:val="24"/>
          <w:lang w:val="en-GB"/>
        </w:rPr>
      </w:pPr>
      <w:r w:rsidRPr="003E33C8">
        <w:rPr>
          <w:rFonts w:eastAsia="Times New Roman" w:cs="Arial"/>
          <w:b/>
          <w:bCs/>
          <w:i/>
          <w:iCs/>
          <w:color w:val="0E101A"/>
          <w:lang w:val="en-GB"/>
        </w:rPr>
        <w:t xml:space="preserve">Feelings: </w:t>
      </w:r>
      <w:r w:rsidRPr="003E33C8">
        <w:rPr>
          <w:rFonts w:eastAsia="Times New Roman" w:cs="Arial"/>
          <w:color w:val="0E101A"/>
          <w:lang w:val="en-GB"/>
        </w:rPr>
        <w:t xml:space="preserve">The feelings which I felt during the process of the research are indicated to signify that, I felt a little bit of nervousness and also had some positivity within myself that kept me within a positive way of thinking for the competition of the research. Moreover, I feared what situation would be created within the organisation and that would lead me to have lost within the organisation. Before the start of the research, I was confident that I would complete my research with the involvement of all the authentic information from the resources and also improve the situation within which I was going to work. However, while I was working on this research, I was nervous and this led me to feel that I did nothing wrong with this research. This has also led me to imply positivity and also to use my knowledge about the believers and the values which are most important for the study. These are also used for the development that is involved within the organisation and also to make the belief that the organisation would be able to develop itself with the ability to maintain and also in taking accurate decisions for the organisation to develop (Markkanen </w:t>
      </w:r>
      <w:r w:rsidRPr="003E33C8">
        <w:rPr>
          <w:rFonts w:eastAsia="Times New Roman" w:cs="Arial"/>
          <w:i/>
          <w:iCs/>
          <w:color w:val="0E101A"/>
          <w:lang w:val="en-GB"/>
        </w:rPr>
        <w:t>et al.</w:t>
      </w:r>
      <w:r w:rsidRPr="003E33C8">
        <w:rPr>
          <w:rFonts w:eastAsia="Times New Roman" w:cs="Arial"/>
          <w:color w:val="0E101A"/>
          <w:lang w:val="en-GB"/>
        </w:rPr>
        <w:t>, 2020, p. 60). I felt about the situation and the people that were very cooperative and aware indicated to help me in every position of the research as they had the idea of what went down within the post covid situation that they will be able to develop through the research. All the members of the company were corporate and had very maintained behaviour in front of me and left me to carry on with m</w:t>
      </w:r>
      <w:r w:rsidR="001B4025">
        <w:rPr>
          <w:rFonts w:eastAsia="Times New Roman" w:cs="Arial"/>
          <w:color w:val="0E101A"/>
          <w:lang w:val="en-GB"/>
        </w:rPr>
        <w:t>y research study. This</w:t>
      </w:r>
      <w:r w:rsidRPr="003E33C8">
        <w:rPr>
          <w:rFonts w:eastAsia="Times New Roman" w:cs="Arial"/>
          <w:color w:val="0E101A"/>
          <w:lang w:val="en-GB"/>
        </w:rPr>
        <w:t xml:space="preserve"> led me to look over the activities and to look over the developments that are involved in the organisation. </w:t>
      </w:r>
    </w:p>
    <w:p w14:paraId="300790E9" w14:textId="77777777" w:rsidR="003E33C8" w:rsidRPr="003E33C8" w:rsidRDefault="003E33C8" w:rsidP="001B4025">
      <w:pPr>
        <w:spacing w:after="0"/>
        <w:rPr>
          <w:rFonts w:ascii="Times New Roman" w:eastAsia="Times New Roman" w:hAnsi="Times New Roman" w:cs="Times New Roman"/>
          <w:sz w:val="24"/>
          <w:szCs w:val="24"/>
          <w:lang w:val="en-GB"/>
        </w:rPr>
      </w:pPr>
      <w:r w:rsidRPr="003E33C8">
        <w:rPr>
          <w:rFonts w:eastAsia="Times New Roman" w:cs="Arial"/>
          <w:b/>
          <w:bCs/>
          <w:i/>
          <w:iCs/>
          <w:color w:val="0E101A"/>
          <w:lang w:val="en-GB"/>
        </w:rPr>
        <w:t xml:space="preserve">Evaluation: </w:t>
      </w:r>
      <w:r w:rsidRPr="003E33C8">
        <w:rPr>
          <w:rFonts w:eastAsia="Times New Roman" w:cs="Arial"/>
          <w:color w:val="0E101A"/>
          <w:lang w:val="en-GB"/>
        </w:rPr>
        <w:t xml:space="preserve">Through the research study, I accumulated my knowledge and knew that if there is a try to improve and execute the issues through a solution then any conditions of the organisation can be changed. Moreover, in the management theories which I have used, the organisation is indicated to reflect on those theories and represent that those theories are useful for them to solve their issues. In addition to this, I had observed the organisation build up their </w:t>
      </w:r>
      <w:proofErr w:type="spellStart"/>
      <w:r w:rsidRPr="003E33C8">
        <w:rPr>
          <w:rFonts w:eastAsia="Times New Roman" w:cs="Arial"/>
          <w:color w:val="0E101A"/>
          <w:lang w:val="en-GB"/>
        </w:rPr>
        <w:t>well being</w:t>
      </w:r>
      <w:proofErr w:type="spellEnd"/>
      <w:r w:rsidRPr="003E33C8">
        <w:rPr>
          <w:rFonts w:eastAsia="Times New Roman" w:cs="Arial"/>
          <w:color w:val="0E101A"/>
          <w:lang w:val="en-GB"/>
        </w:rPr>
        <w:t xml:space="preserve"> with the involvement of the values and the beliefs, attitudes, and the standards of the staff members and also the company, through the whole research have observed that the most important this is which is indicated to develop the organisational development are through the development of the </w:t>
      </w:r>
      <w:r w:rsidRPr="003E33C8">
        <w:rPr>
          <w:rFonts w:eastAsia="Times New Roman" w:cs="Arial"/>
          <w:color w:val="0E101A"/>
          <w:lang w:val="en-GB"/>
        </w:rPr>
        <w:lastRenderedPageBreak/>
        <w:t>attitudes and the behaviours of the organisation’s staff members. I have also investigated that I did face some of the issues within the completion of my research. However, the theories which have been implied within the research led me to acknowledge and also be able to maintain the dignity of the organisation. I was involved in this research, as had identified from my other researchers that due to the pandemic, this organisation Hugo Boss, faced a massive breakdown, and due to this reason I was getting involved in executing perfect and appropriate research for the organisation, on the other hand, the people of the organisation as involved within this research as they wanted to help them with the process and also to get accumulated deep with the process of knowledge gain. </w:t>
      </w:r>
    </w:p>
    <w:p w14:paraId="2D4F014E" w14:textId="77777777" w:rsidR="003E33C8" w:rsidRPr="003E33C8" w:rsidRDefault="003E33C8" w:rsidP="001B4025">
      <w:pPr>
        <w:spacing w:after="0"/>
        <w:rPr>
          <w:rFonts w:ascii="Times New Roman" w:eastAsia="Times New Roman" w:hAnsi="Times New Roman" w:cs="Times New Roman"/>
          <w:sz w:val="24"/>
          <w:szCs w:val="24"/>
          <w:lang w:val="en-GB"/>
        </w:rPr>
      </w:pPr>
      <w:r w:rsidRPr="003E33C8">
        <w:rPr>
          <w:rFonts w:eastAsia="Times New Roman" w:cs="Arial"/>
          <w:b/>
          <w:bCs/>
          <w:i/>
          <w:iCs/>
          <w:color w:val="0E101A"/>
          <w:lang w:val="en-GB"/>
        </w:rPr>
        <w:t xml:space="preserve">Analysis: </w:t>
      </w:r>
      <w:r w:rsidRPr="003E33C8">
        <w:rPr>
          <w:rFonts w:eastAsia="Times New Roman" w:cs="Arial"/>
          <w:color w:val="0E101A"/>
          <w:lang w:val="en-GB"/>
        </w:rPr>
        <w:t xml:space="preserve">After the completion of my research process I observed that all the things went well for I got authentic information and emphasis from the resources. Moreover, the organisation is indicated to have to be much more developed in framing the conditions that are placed within </w:t>
      </w:r>
      <w:r w:rsidR="001B4025" w:rsidRPr="003E33C8">
        <w:rPr>
          <w:rFonts w:eastAsia="Times New Roman" w:cs="Arial"/>
          <w:color w:val="0E101A"/>
          <w:lang w:val="en-GB"/>
        </w:rPr>
        <w:t>it</w:t>
      </w:r>
      <w:r w:rsidRPr="003E33C8">
        <w:rPr>
          <w:rFonts w:eastAsia="Times New Roman" w:cs="Arial"/>
          <w:color w:val="0E101A"/>
          <w:lang w:val="en-GB"/>
        </w:rPr>
        <w:t>. I have indicated that the research and also management theories are indicated to provide importance and also these are indicated to be important for organisational growth. The things which did not go well are some of the disadvantages that were identified within the usage of the thesis in an organisation (</w:t>
      </w:r>
      <w:proofErr w:type="spellStart"/>
      <w:r w:rsidRPr="003E33C8">
        <w:rPr>
          <w:rFonts w:eastAsia="Times New Roman" w:cs="Arial"/>
          <w:color w:val="0E101A"/>
          <w:lang w:val="en-GB"/>
        </w:rPr>
        <w:t>Tawanwongsri</w:t>
      </w:r>
      <w:proofErr w:type="spellEnd"/>
      <w:r w:rsidRPr="003E33C8">
        <w:rPr>
          <w:rFonts w:eastAsia="Times New Roman" w:cs="Arial"/>
          <w:color w:val="0E101A"/>
          <w:lang w:val="en-GB"/>
        </w:rPr>
        <w:t xml:space="preserve"> and </w:t>
      </w:r>
      <w:proofErr w:type="spellStart"/>
      <w:r w:rsidRPr="003E33C8">
        <w:rPr>
          <w:rFonts w:eastAsia="Times New Roman" w:cs="Arial"/>
          <w:color w:val="0E101A"/>
          <w:lang w:val="en-GB"/>
        </w:rPr>
        <w:t>Phenwan</w:t>
      </w:r>
      <w:proofErr w:type="spellEnd"/>
      <w:r w:rsidRPr="003E33C8">
        <w:rPr>
          <w:rFonts w:eastAsia="Times New Roman" w:cs="Arial"/>
          <w:color w:val="0E101A"/>
          <w:lang w:val="en-GB"/>
        </w:rPr>
        <w:t xml:space="preserve">, 2019, p. 7). This is because I have observed that the organisation is not habituated with the involvement of any of the theories and models as the people and the management is not involved in the training sessions that will make them capable and be able to retain the subjects of usage. Moreover, the post covid period also affected the organisation dramatically with the loss of employees and also the systems that will make the organisation capable of enhancing the developments which are being involved within the organisation. From the research, I have noticed that the research is indicated to provide the company with the positive productivity and the developmental processes that are being involved in the research study. The research has also provided me with the capability and the information that indicates the company can develop itself with the profitability and also the emphasis that is brought into light for the company, the research also highlighted the scientific management theory to be able to manage the company for the improvements of the economical and also the efficiency that is involved within the organisation. The research also indicates to improve the efficiency and the effectiveness that is being involved within the organisation. On the other hand, human relations theory is indicated to represent the activities and the products that are involved within the organisation. This theory has provided me with the view and also the basic components that are involved within the employee’s attitudes, interpersonal relationships, and also the groups that are being involved in the more important dynamics of the organisation. The employees are also </w:t>
      </w:r>
      <w:r w:rsidRPr="003E33C8">
        <w:rPr>
          <w:rFonts w:eastAsia="Times New Roman" w:cs="Arial"/>
          <w:color w:val="0E101A"/>
          <w:lang w:val="en-GB"/>
        </w:rPr>
        <w:lastRenderedPageBreak/>
        <w:t>involved in describing the leadership values and the qualities that are involved in the achievements and the organisational developments within the organisation. </w:t>
      </w:r>
    </w:p>
    <w:p w14:paraId="4AF1CBD3" w14:textId="77777777" w:rsidR="003E33C8" w:rsidRPr="003E33C8" w:rsidRDefault="003E33C8" w:rsidP="001B4025">
      <w:pPr>
        <w:spacing w:after="0"/>
        <w:rPr>
          <w:rFonts w:ascii="Times New Roman" w:eastAsia="Times New Roman" w:hAnsi="Times New Roman" w:cs="Times New Roman"/>
          <w:sz w:val="24"/>
          <w:szCs w:val="24"/>
          <w:lang w:val="en-GB"/>
        </w:rPr>
      </w:pPr>
      <w:r w:rsidRPr="003E33C8">
        <w:rPr>
          <w:rFonts w:eastAsia="Times New Roman" w:cs="Arial"/>
          <w:b/>
          <w:bCs/>
          <w:i/>
          <w:iCs/>
          <w:color w:val="0E101A"/>
          <w:lang w:val="en-GB"/>
        </w:rPr>
        <w:t>Conclusion:</w:t>
      </w:r>
      <w:r w:rsidRPr="003E33C8">
        <w:rPr>
          <w:rFonts w:eastAsia="Times New Roman" w:cs="Arial"/>
          <w:i/>
          <w:iCs/>
          <w:color w:val="0E101A"/>
          <w:lang w:val="en-GB"/>
        </w:rPr>
        <w:t xml:space="preserve"> </w:t>
      </w:r>
      <w:r w:rsidRPr="003E33C8">
        <w:rPr>
          <w:rFonts w:eastAsia="Times New Roman" w:cs="Arial"/>
          <w:color w:val="0E101A"/>
          <w:lang w:val="en-GB"/>
        </w:rPr>
        <w:t xml:space="preserve">Through the research, I have identified the identification and the dignity that is being represented within the study. With the research I felt both positive and negative impacts within the </w:t>
      </w:r>
      <w:r w:rsidR="001B4025" w:rsidRPr="003E33C8">
        <w:rPr>
          <w:rFonts w:eastAsia="Times New Roman" w:cs="Arial"/>
          <w:color w:val="0E101A"/>
          <w:lang w:val="en-GB"/>
        </w:rPr>
        <w:t>organisation;</w:t>
      </w:r>
      <w:r w:rsidRPr="003E33C8">
        <w:rPr>
          <w:rFonts w:eastAsia="Times New Roman" w:cs="Arial"/>
          <w:color w:val="0E101A"/>
          <w:lang w:val="en-GB"/>
        </w:rPr>
        <w:t xml:space="preserve"> this was the first time that the theories were being involved in the development of the organisational structure and the emphasis. Also, the organisation is indicated to represent the standards and the experiences that are being evolved through the situations faced during the situation. In the organisational context, it has been provided that the skills and the developments are being involved in the completion of the research positively. The skills which I have gained after the completion of the research are executive, the high rate of communication and which is indicated to be two-way communication. The research is also identified to have been providing the emphasis on handling the situation for the better emphasis and the development of the success conditions that are involved within the organisational research (Tanaka </w:t>
      </w:r>
      <w:r w:rsidRPr="003E33C8">
        <w:rPr>
          <w:rFonts w:eastAsia="Times New Roman" w:cs="Arial"/>
          <w:i/>
          <w:iCs/>
          <w:color w:val="0E101A"/>
          <w:lang w:val="en-GB"/>
        </w:rPr>
        <w:t>et al.</w:t>
      </w:r>
      <w:r w:rsidRPr="003E33C8">
        <w:rPr>
          <w:rFonts w:eastAsia="Times New Roman" w:cs="Arial"/>
          <w:color w:val="0E101A"/>
          <w:lang w:val="en-GB"/>
        </w:rPr>
        <w:t>, 2018, p. 180). </w:t>
      </w:r>
    </w:p>
    <w:p w14:paraId="39254A39" w14:textId="77777777" w:rsidR="003E33C8" w:rsidRPr="003E33C8" w:rsidRDefault="003E33C8" w:rsidP="001B4025">
      <w:pPr>
        <w:spacing w:after="0"/>
        <w:rPr>
          <w:rFonts w:ascii="Times New Roman" w:eastAsia="Times New Roman" w:hAnsi="Times New Roman" w:cs="Times New Roman"/>
          <w:sz w:val="24"/>
          <w:szCs w:val="24"/>
          <w:lang w:val="en-GB"/>
        </w:rPr>
      </w:pPr>
      <w:r w:rsidRPr="003E33C8">
        <w:rPr>
          <w:rFonts w:eastAsia="Times New Roman" w:cs="Arial"/>
          <w:b/>
          <w:bCs/>
          <w:i/>
          <w:iCs/>
          <w:color w:val="0E101A"/>
          <w:lang w:val="en-GB"/>
        </w:rPr>
        <w:t xml:space="preserve">Action plan: </w:t>
      </w:r>
      <w:r w:rsidRPr="003E33C8">
        <w:rPr>
          <w:rFonts w:eastAsia="Times New Roman" w:cs="Arial"/>
          <w:color w:val="0E101A"/>
          <w:lang w:val="en-GB"/>
        </w:rPr>
        <w:t>The things which I found to be useful and also the things which very systematically went well us the collection of information from the people of the organisation. Moreover, the resources which were involved in the completion of the research have also been identified to provide the product emphasis and also the development of the organisation through imposing the products within the organisation. In addition, this organisation is entitled to bring the highlights to the productivity and the beliefs over the change within the attitudes and the behaviours are indicated to provide the org</w:t>
      </w:r>
      <w:r w:rsidR="001B4025">
        <w:rPr>
          <w:rFonts w:eastAsia="Times New Roman" w:cs="Arial"/>
          <w:color w:val="0E101A"/>
          <w:lang w:val="en-GB"/>
        </w:rPr>
        <w:t>anisation</w:t>
      </w:r>
      <w:r w:rsidRPr="003E33C8">
        <w:rPr>
          <w:rFonts w:eastAsia="Times New Roman" w:cs="Arial"/>
          <w:color w:val="0E101A"/>
          <w:lang w:val="en-GB"/>
        </w:rPr>
        <w:t xml:space="preserve"> with the development of the organisation (Dhaliwal </w:t>
      </w:r>
      <w:r w:rsidRPr="003E33C8">
        <w:rPr>
          <w:rFonts w:eastAsia="Times New Roman" w:cs="Arial"/>
          <w:i/>
          <w:iCs/>
          <w:color w:val="0E101A"/>
          <w:lang w:val="en-GB"/>
        </w:rPr>
        <w:t>et al.</w:t>
      </w:r>
      <w:r w:rsidRPr="003E33C8">
        <w:rPr>
          <w:rFonts w:eastAsia="Times New Roman" w:cs="Arial"/>
          <w:color w:val="0E101A"/>
          <w:lang w:val="en-GB"/>
        </w:rPr>
        <w:t>, 2018, p. 10). The situation led me to have an overview of the conditions that the organisation was facing after the attack of the organisational delineation after covid. I had understood with the research that the research study is useful for providing solutions that indicate conditions and the emphasis that are being able to entitle within the organisation. The knowledge that I gained from this research study is the importance of a positive working culture and an atmosphere that is very much helpful for the organisation. The research also provides the highlight of the utilities and the subjects that are being involved within the study that is imposed over the organisation for their developmental procedure. In my opinion, the organisation needs to impose many models and theories that will make it a perfect organisation to be working in for the staff members who are involved within the organisation. </w:t>
      </w:r>
    </w:p>
    <w:p w14:paraId="669D4E1D" w14:textId="77777777" w:rsidR="003E33C8" w:rsidRPr="003E33C8" w:rsidRDefault="003E33C8" w:rsidP="001B4025">
      <w:pPr>
        <w:pStyle w:val="Heading1"/>
        <w:rPr>
          <w:rFonts w:ascii="Times New Roman" w:eastAsia="Times New Roman" w:hAnsi="Times New Roman" w:cs="Times New Roman"/>
          <w:sz w:val="24"/>
          <w:szCs w:val="24"/>
          <w:lang w:val="en-GB"/>
        </w:rPr>
      </w:pPr>
      <w:bookmarkStart w:id="13" w:name="_Toc100934713"/>
      <w:r w:rsidRPr="003E33C8">
        <w:rPr>
          <w:rFonts w:eastAsia="Times New Roman"/>
          <w:lang w:val="en-GB"/>
        </w:rPr>
        <w:lastRenderedPageBreak/>
        <w:t>Conclusion</w:t>
      </w:r>
      <w:bookmarkEnd w:id="13"/>
    </w:p>
    <w:p w14:paraId="3BCA8D78" w14:textId="77777777" w:rsidR="003E33C8" w:rsidRPr="003E33C8" w:rsidRDefault="003E33C8" w:rsidP="001B4025">
      <w:pPr>
        <w:spacing w:after="0"/>
        <w:rPr>
          <w:rFonts w:ascii="Times New Roman" w:eastAsia="Times New Roman" w:hAnsi="Times New Roman" w:cs="Times New Roman"/>
          <w:sz w:val="24"/>
          <w:szCs w:val="24"/>
          <w:lang w:val="en-GB"/>
        </w:rPr>
      </w:pPr>
      <w:r w:rsidRPr="003E33C8">
        <w:rPr>
          <w:rFonts w:eastAsia="Times New Roman" w:cs="Arial"/>
          <w:color w:val="0E101A"/>
          <w:lang w:val="en-GB"/>
        </w:rPr>
        <w:t xml:space="preserve">The above study is a reflection upon the workplace cultures, beliefs, attitudes, and the behaviours which are required to not be changed within the organisation. This study is also emphasised to bring the noticeable changes that are required to be getting involved within the study that creates a condition that is involved within the study. Moreover, the study is indicated to bring and also to highlight the entities that are being involved in this study. The study is also indicated to highlight the organisational developments that are being involved within the development of the organisation. The study is also emphasised to bring the areas through which the organisation is being able to develop </w:t>
      </w:r>
      <w:r w:rsidR="00E5407A" w:rsidRPr="003E33C8">
        <w:rPr>
          <w:rFonts w:eastAsia="Times New Roman" w:cs="Arial"/>
          <w:color w:val="0E101A"/>
          <w:lang w:val="en-GB"/>
        </w:rPr>
        <w:t>it</w:t>
      </w:r>
      <w:r w:rsidRPr="003E33C8">
        <w:rPr>
          <w:rFonts w:eastAsia="Times New Roman" w:cs="Arial"/>
          <w:color w:val="0E101A"/>
          <w:lang w:val="en-GB"/>
        </w:rPr>
        <w:t xml:space="preserve"> and the entities that are being involved. </w:t>
      </w:r>
    </w:p>
    <w:p w14:paraId="64A213C0" w14:textId="77777777" w:rsidR="003E33C8" w:rsidRPr="003E33C8" w:rsidRDefault="003E33C8" w:rsidP="001B4025">
      <w:pPr>
        <w:rPr>
          <w:rFonts w:cs="Arial"/>
          <w:lang w:val="en-GB"/>
        </w:rPr>
      </w:pPr>
      <w:r w:rsidRPr="003E33C8">
        <w:rPr>
          <w:rFonts w:cs="Arial"/>
          <w:lang w:val="en-GB"/>
        </w:rPr>
        <w:br w:type="page"/>
      </w:r>
    </w:p>
    <w:p w14:paraId="38DCA0D1" w14:textId="77777777" w:rsidR="006E11EE" w:rsidRPr="003E33C8" w:rsidRDefault="003E33C8" w:rsidP="001B4025">
      <w:pPr>
        <w:pStyle w:val="Heading1"/>
        <w:rPr>
          <w:lang w:val="en-GB"/>
        </w:rPr>
      </w:pPr>
      <w:bookmarkStart w:id="14" w:name="_Toc100934714"/>
      <w:r w:rsidRPr="003E33C8">
        <w:rPr>
          <w:lang w:val="en-GB"/>
        </w:rPr>
        <w:lastRenderedPageBreak/>
        <w:t>References</w:t>
      </w:r>
      <w:bookmarkEnd w:id="14"/>
      <w:r w:rsidRPr="003E33C8">
        <w:rPr>
          <w:lang w:val="en-GB"/>
        </w:rPr>
        <w:t xml:space="preserve"> </w:t>
      </w:r>
    </w:p>
    <w:p w14:paraId="03123344" w14:textId="77777777" w:rsidR="001B4025" w:rsidRPr="003E33C8" w:rsidRDefault="001B4025" w:rsidP="003E33C8">
      <w:pPr>
        <w:rPr>
          <w:shd w:val="clear" w:color="auto" w:fill="FFFFFF"/>
        </w:rPr>
      </w:pPr>
      <w:proofErr w:type="spellStart"/>
      <w:r w:rsidRPr="003E33C8">
        <w:rPr>
          <w:shd w:val="clear" w:color="auto" w:fill="FFFFFF"/>
        </w:rPr>
        <w:t>Adeani</w:t>
      </w:r>
      <w:proofErr w:type="spellEnd"/>
      <w:r w:rsidRPr="003E33C8">
        <w:rPr>
          <w:shd w:val="clear" w:color="auto" w:fill="FFFFFF"/>
        </w:rPr>
        <w:t xml:space="preserve">, I.S., </w:t>
      </w:r>
      <w:proofErr w:type="spellStart"/>
      <w:r w:rsidRPr="003E33C8">
        <w:rPr>
          <w:shd w:val="clear" w:color="auto" w:fill="FFFFFF"/>
        </w:rPr>
        <w:t>Febriani</w:t>
      </w:r>
      <w:proofErr w:type="spellEnd"/>
      <w:r w:rsidRPr="003E33C8">
        <w:rPr>
          <w:shd w:val="clear" w:color="auto" w:fill="FFFFFF"/>
        </w:rPr>
        <w:t xml:space="preserve">, R.B. and </w:t>
      </w:r>
      <w:proofErr w:type="spellStart"/>
      <w:r w:rsidRPr="003E33C8">
        <w:rPr>
          <w:shd w:val="clear" w:color="auto" w:fill="FFFFFF"/>
        </w:rPr>
        <w:t>Syafryadin</w:t>
      </w:r>
      <w:proofErr w:type="spellEnd"/>
      <w:r w:rsidRPr="003E33C8">
        <w:rPr>
          <w:shd w:val="clear" w:color="auto" w:fill="FFFFFF"/>
        </w:rPr>
        <w:t>, S., 2020. USING GIBBS’REFLECTIVE CYCLE IN MAKING REFLECTIONS OF LITERARY ANALYSIS. </w:t>
      </w:r>
      <w:r w:rsidRPr="003E33C8">
        <w:rPr>
          <w:i/>
          <w:iCs/>
          <w:shd w:val="clear" w:color="auto" w:fill="FFFFFF"/>
        </w:rPr>
        <w:t>Indonesian EFL Journal</w:t>
      </w:r>
      <w:r w:rsidRPr="003E33C8">
        <w:rPr>
          <w:shd w:val="clear" w:color="auto" w:fill="FFFFFF"/>
        </w:rPr>
        <w:t>, </w:t>
      </w:r>
      <w:r w:rsidRPr="003E33C8">
        <w:rPr>
          <w:i/>
          <w:iCs/>
          <w:shd w:val="clear" w:color="auto" w:fill="FFFFFF"/>
        </w:rPr>
        <w:t>6</w:t>
      </w:r>
      <w:r w:rsidRPr="003E33C8">
        <w:rPr>
          <w:shd w:val="clear" w:color="auto" w:fill="FFFFFF"/>
        </w:rPr>
        <w:t xml:space="preserve">(2), pp.139-148. </w:t>
      </w:r>
      <w:hyperlink r:id="rId24" w:history="1">
        <w:r w:rsidRPr="003E33C8">
          <w:rPr>
            <w:rStyle w:val="Hyperlink"/>
            <w:rFonts w:cs="Arial"/>
            <w:shd w:val="clear" w:color="auto" w:fill="FFFFFF"/>
          </w:rPr>
          <w:t>http://journal.uniku.ac.id/index.php/IEFLJ/article/download/3382/2034</w:t>
        </w:r>
      </w:hyperlink>
    </w:p>
    <w:p w14:paraId="6C457A2A" w14:textId="77777777" w:rsidR="001B4025" w:rsidRPr="003E33C8" w:rsidRDefault="001B4025" w:rsidP="003E33C8">
      <w:pPr>
        <w:rPr>
          <w:lang w:val="en-GB"/>
        </w:rPr>
      </w:pPr>
      <w:r>
        <w:rPr>
          <w:shd w:val="clear" w:color="auto" w:fill="FFFFFF"/>
        </w:rPr>
        <w:t>Dhaliwal, U., Singh, S. and Singh, N., 2018. Reflective student narratives: honing professionalism and empathy. </w:t>
      </w:r>
      <w:r>
        <w:rPr>
          <w:i/>
          <w:iCs/>
          <w:shd w:val="clear" w:color="auto" w:fill="FFFFFF"/>
        </w:rPr>
        <w:t>Indian J Med Ethics</w:t>
      </w:r>
      <w:r>
        <w:rPr>
          <w:shd w:val="clear" w:color="auto" w:fill="FFFFFF"/>
        </w:rPr>
        <w:t>, </w:t>
      </w:r>
      <w:r>
        <w:rPr>
          <w:i/>
          <w:iCs/>
          <w:shd w:val="clear" w:color="auto" w:fill="FFFFFF"/>
        </w:rPr>
        <w:t>3</w:t>
      </w:r>
      <w:r>
        <w:rPr>
          <w:shd w:val="clear" w:color="auto" w:fill="FFFFFF"/>
        </w:rPr>
        <w:t xml:space="preserve">(1), pp.9-15. </w:t>
      </w:r>
      <w:r w:rsidRPr="003E33C8">
        <w:rPr>
          <w:shd w:val="clear" w:color="auto" w:fill="FFFFFF"/>
        </w:rPr>
        <w:t>https://www.researchgate.net/profile/Upreet-Dhaliwal/publication/318676729_Reflective_student_narratives_honing_professionalism_and_empathy/links/5c7e7113a6fdcc4715b0ee4a/Reflective-student-narratives-honing-professionalism-and-empathy.pdf</w:t>
      </w:r>
    </w:p>
    <w:p w14:paraId="406C7B85" w14:textId="77777777" w:rsidR="001B4025" w:rsidRPr="003E33C8" w:rsidRDefault="001B4025" w:rsidP="003E33C8">
      <w:pPr>
        <w:rPr>
          <w:shd w:val="clear" w:color="auto" w:fill="FFFFFF"/>
        </w:rPr>
      </w:pPr>
      <w:r w:rsidRPr="003E33C8">
        <w:rPr>
          <w:shd w:val="clear" w:color="auto" w:fill="FFFFFF"/>
        </w:rPr>
        <w:t xml:space="preserve">Markkanen, P., Välimäki, M., Anttila, M. and </w:t>
      </w:r>
      <w:proofErr w:type="spellStart"/>
      <w:r w:rsidRPr="003E33C8">
        <w:rPr>
          <w:shd w:val="clear" w:color="auto" w:fill="FFFFFF"/>
        </w:rPr>
        <w:t>Kuuskorpi</w:t>
      </w:r>
      <w:proofErr w:type="spellEnd"/>
      <w:r w:rsidRPr="003E33C8">
        <w:rPr>
          <w:shd w:val="clear" w:color="auto" w:fill="FFFFFF"/>
        </w:rPr>
        <w:t>, M., 2020. A reflective cycle: Understanding challenging situations in a school setting. </w:t>
      </w:r>
      <w:r w:rsidRPr="003E33C8">
        <w:rPr>
          <w:i/>
          <w:iCs/>
          <w:shd w:val="clear" w:color="auto" w:fill="FFFFFF"/>
        </w:rPr>
        <w:t>Educational Research</w:t>
      </w:r>
      <w:r w:rsidRPr="003E33C8">
        <w:rPr>
          <w:shd w:val="clear" w:color="auto" w:fill="FFFFFF"/>
        </w:rPr>
        <w:t>, </w:t>
      </w:r>
      <w:r w:rsidRPr="003E33C8">
        <w:rPr>
          <w:i/>
          <w:iCs/>
          <w:shd w:val="clear" w:color="auto" w:fill="FFFFFF"/>
        </w:rPr>
        <w:t>62</w:t>
      </w:r>
      <w:r w:rsidRPr="003E33C8">
        <w:rPr>
          <w:shd w:val="clear" w:color="auto" w:fill="FFFFFF"/>
        </w:rPr>
        <w:t xml:space="preserve">(1), pp.46-62. </w:t>
      </w:r>
      <w:hyperlink r:id="rId25" w:history="1">
        <w:r w:rsidRPr="003E33C8">
          <w:rPr>
            <w:rStyle w:val="Hyperlink"/>
            <w:rFonts w:cs="Arial"/>
            <w:shd w:val="clear" w:color="auto" w:fill="FFFFFF"/>
          </w:rPr>
          <w:t>https://www.tandfonline.com/doi/abs/10.1080/00131881.2020.1711790</w:t>
        </w:r>
      </w:hyperlink>
    </w:p>
    <w:p w14:paraId="1CCB7B34" w14:textId="77777777" w:rsidR="001B4025" w:rsidRPr="003E33C8" w:rsidRDefault="001B4025" w:rsidP="003E33C8">
      <w:pPr>
        <w:rPr>
          <w:shd w:val="clear" w:color="auto" w:fill="FFFFFF"/>
        </w:rPr>
      </w:pPr>
      <w:r w:rsidRPr="003E33C8">
        <w:rPr>
          <w:shd w:val="clear" w:color="auto" w:fill="FFFFFF"/>
        </w:rPr>
        <w:t xml:space="preserve">Moniz, T., </w:t>
      </w:r>
      <w:proofErr w:type="spellStart"/>
      <w:r w:rsidRPr="003E33C8">
        <w:rPr>
          <w:shd w:val="clear" w:color="auto" w:fill="FFFFFF"/>
        </w:rPr>
        <w:t>Melro</w:t>
      </w:r>
      <w:proofErr w:type="spellEnd"/>
      <w:r w:rsidRPr="003E33C8">
        <w:rPr>
          <w:shd w:val="clear" w:color="auto" w:fill="FFFFFF"/>
        </w:rPr>
        <w:t xml:space="preserve">, C.M., Warren, A. and Watling, C., 2022. Dual and </w:t>
      </w:r>
      <w:proofErr w:type="spellStart"/>
      <w:r w:rsidRPr="003E33C8">
        <w:rPr>
          <w:shd w:val="clear" w:color="auto" w:fill="FFFFFF"/>
        </w:rPr>
        <w:t>duelling</w:t>
      </w:r>
      <w:proofErr w:type="spellEnd"/>
      <w:r w:rsidRPr="003E33C8">
        <w:rPr>
          <w:shd w:val="clear" w:color="auto" w:fill="FFFFFF"/>
        </w:rPr>
        <w:t xml:space="preserve"> purposes: An exploration of educators' perspectives on the use of reflective writing to remediate professionalism in residency. </w:t>
      </w:r>
      <w:r w:rsidRPr="003E33C8">
        <w:rPr>
          <w:i/>
          <w:iCs/>
          <w:shd w:val="clear" w:color="auto" w:fill="FFFFFF"/>
        </w:rPr>
        <w:t>Medical Education</w:t>
      </w:r>
      <w:r w:rsidRPr="003E33C8">
        <w:rPr>
          <w:shd w:val="clear" w:color="auto" w:fill="FFFFFF"/>
        </w:rPr>
        <w:t>, </w:t>
      </w:r>
      <w:r w:rsidRPr="003E33C8">
        <w:rPr>
          <w:i/>
          <w:iCs/>
          <w:shd w:val="clear" w:color="auto" w:fill="FFFFFF"/>
        </w:rPr>
        <w:t>56</w:t>
      </w:r>
      <w:r w:rsidRPr="003E33C8">
        <w:rPr>
          <w:shd w:val="clear" w:color="auto" w:fill="FFFFFF"/>
        </w:rPr>
        <w:t xml:space="preserve">(2), pp.176-185. </w:t>
      </w:r>
      <w:hyperlink r:id="rId26" w:history="1">
        <w:r w:rsidRPr="003E33C8">
          <w:rPr>
            <w:rStyle w:val="Hyperlink"/>
            <w:rFonts w:cs="Arial"/>
            <w:shd w:val="clear" w:color="auto" w:fill="FFFFFF"/>
          </w:rPr>
          <w:t>https://onlinelibrary.wiley.com/doi/pdf/10.1111/medu.14625</w:t>
        </w:r>
      </w:hyperlink>
    </w:p>
    <w:p w14:paraId="45424438" w14:textId="77777777" w:rsidR="001B4025" w:rsidRPr="003E33C8" w:rsidRDefault="001B4025" w:rsidP="003E33C8">
      <w:pPr>
        <w:rPr>
          <w:shd w:val="clear" w:color="auto" w:fill="FFFFFF"/>
        </w:rPr>
      </w:pPr>
      <w:proofErr w:type="spellStart"/>
      <w:r w:rsidRPr="003E33C8">
        <w:rPr>
          <w:shd w:val="clear" w:color="auto" w:fill="FFFFFF"/>
        </w:rPr>
        <w:t>Sekarwinahyu</w:t>
      </w:r>
      <w:proofErr w:type="spellEnd"/>
      <w:r w:rsidRPr="003E33C8">
        <w:rPr>
          <w:shd w:val="clear" w:color="auto" w:fill="FFFFFF"/>
        </w:rPr>
        <w:t xml:space="preserve">, M., </w:t>
      </w:r>
      <w:proofErr w:type="spellStart"/>
      <w:r w:rsidRPr="003E33C8">
        <w:rPr>
          <w:shd w:val="clear" w:color="auto" w:fill="FFFFFF"/>
        </w:rPr>
        <w:t>Rustaman</w:t>
      </w:r>
      <w:proofErr w:type="spellEnd"/>
      <w:r w:rsidRPr="003E33C8">
        <w:rPr>
          <w:shd w:val="clear" w:color="auto" w:fill="FFFFFF"/>
        </w:rPr>
        <w:t xml:space="preserve">, N.Y., Widodo, A. and </w:t>
      </w:r>
      <w:proofErr w:type="spellStart"/>
      <w:r w:rsidRPr="003E33C8">
        <w:rPr>
          <w:shd w:val="clear" w:color="auto" w:fill="FFFFFF"/>
        </w:rPr>
        <w:t>Riandi</w:t>
      </w:r>
      <w:proofErr w:type="spellEnd"/>
      <w:r w:rsidRPr="003E33C8">
        <w:rPr>
          <w:shd w:val="clear" w:color="auto" w:fill="FFFFFF"/>
        </w:rPr>
        <w:t>, R., 2019, February. Development of problem based learning for online tutorial program in plant development using Gibbs’ reflective cycle and e-portfolio to enhance reflective thinking skills. In </w:t>
      </w:r>
      <w:r w:rsidRPr="003E33C8">
        <w:rPr>
          <w:i/>
          <w:iCs/>
          <w:shd w:val="clear" w:color="auto" w:fill="FFFFFF"/>
        </w:rPr>
        <w:t>Journal of Physics: Conference Series</w:t>
      </w:r>
      <w:r w:rsidRPr="003E33C8">
        <w:rPr>
          <w:shd w:val="clear" w:color="auto" w:fill="FFFFFF"/>
        </w:rPr>
        <w:t xml:space="preserve"> (Vol. 1157, No. 2, p. 022099). IOP Publishing. </w:t>
      </w:r>
      <w:hyperlink r:id="rId27" w:history="1">
        <w:r w:rsidRPr="003E33C8">
          <w:rPr>
            <w:rStyle w:val="Hyperlink"/>
            <w:rFonts w:cs="Arial"/>
            <w:shd w:val="clear" w:color="auto" w:fill="FFFFFF"/>
          </w:rPr>
          <w:t>https://iopscience.iop.org/article/10.1088/1742-6596/1157/2/022099/pdf</w:t>
        </w:r>
      </w:hyperlink>
    </w:p>
    <w:p w14:paraId="1A3FF961" w14:textId="77777777" w:rsidR="001B4025" w:rsidRPr="003E33C8" w:rsidRDefault="001B4025" w:rsidP="003E33C8">
      <w:pPr>
        <w:rPr>
          <w:shd w:val="clear" w:color="auto" w:fill="FFFFFF"/>
        </w:rPr>
      </w:pPr>
      <w:r w:rsidRPr="003E33C8">
        <w:rPr>
          <w:shd w:val="clear" w:color="auto" w:fill="FFFFFF"/>
        </w:rPr>
        <w:t>Tanaka, M., Okamoto, R. and Koide, K., 2018. Relationship between Reflective Practice Skills and Volume of Writing in a Reflective Journal. </w:t>
      </w:r>
      <w:r w:rsidRPr="003E33C8">
        <w:rPr>
          <w:i/>
          <w:iCs/>
          <w:shd w:val="clear" w:color="auto" w:fill="FFFFFF"/>
        </w:rPr>
        <w:t>Health</w:t>
      </w:r>
      <w:r w:rsidRPr="003E33C8">
        <w:rPr>
          <w:shd w:val="clear" w:color="auto" w:fill="FFFFFF"/>
        </w:rPr>
        <w:t>, </w:t>
      </w:r>
      <w:r w:rsidRPr="003E33C8">
        <w:rPr>
          <w:i/>
          <w:iCs/>
          <w:shd w:val="clear" w:color="auto" w:fill="FFFFFF"/>
        </w:rPr>
        <w:t>10</w:t>
      </w:r>
      <w:r w:rsidRPr="003E33C8">
        <w:rPr>
          <w:shd w:val="clear" w:color="auto" w:fill="FFFFFF"/>
        </w:rPr>
        <w:t xml:space="preserve">(3), pp.283-288. </w:t>
      </w:r>
      <w:hyperlink r:id="rId28" w:history="1">
        <w:r w:rsidRPr="003E33C8">
          <w:rPr>
            <w:rStyle w:val="Hyperlink"/>
            <w:rFonts w:cs="Arial"/>
            <w:shd w:val="clear" w:color="auto" w:fill="FFFFFF"/>
          </w:rPr>
          <w:t>https://www.scirp.org/journal/paperinformation.aspx?paperid=83028</w:t>
        </w:r>
      </w:hyperlink>
    </w:p>
    <w:p w14:paraId="234EBA55" w14:textId="77777777" w:rsidR="001B4025" w:rsidRPr="003E33C8" w:rsidRDefault="001B4025" w:rsidP="003E33C8">
      <w:pPr>
        <w:rPr>
          <w:shd w:val="clear" w:color="auto" w:fill="FFFFFF"/>
        </w:rPr>
      </w:pPr>
      <w:proofErr w:type="spellStart"/>
      <w:r w:rsidRPr="003E33C8">
        <w:rPr>
          <w:shd w:val="clear" w:color="auto" w:fill="FFFFFF"/>
        </w:rPr>
        <w:t>Tawanwongsri</w:t>
      </w:r>
      <w:proofErr w:type="spellEnd"/>
      <w:r w:rsidRPr="003E33C8">
        <w:rPr>
          <w:shd w:val="clear" w:color="auto" w:fill="FFFFFF"/>
        </w:rPr>
        <w:t xml:space="preserve">, W. and </w:t>
      </w:r>
      <w:proofErr w:type="spellStart"/>
      <w:r w:rsidRPr="003E33C8">
        <w:rPr>
          <w:shd w:val="clear" w:color="auto" w:fill="FFFFFF"/>
        </w:rPr>
        <w:t>Phenwan</w:t>
      </w:r>
      <w:proofErr w:type="spellEnd"/>
      <w:r w:rsidRPr="003E33C8">
        <w:rPr>
          <w:shd w:val="clear" w:color="auto" w:fill="FFFFFF"/>
        </w:rPr>
        <w:t>, T., 2019. Reflective and feedback performances on Thai medical students’ patient history-taking skills. </w:t>
      </w:r>
      <w:r w:rsidRPr="003E33C8">
        <w:rPr>
          <w:i/>
          <w:iCs/>
          <w:shd w:val="clear" w:color="auto" w:fill="FFFFFF"/>
        </w:rPr>
        <w:t>BMC medical education</w:t>
      </w:r>
      <w:r w:rsidRPr="003E33C8">
        <w:rPr>
          <w:shd w:val="clear" w:color="auto" w:fill="FFFFFF"/>
        </w:rPr>
        <w:t>, </w:t>
      </w:r>
      <w:r w:rsidRPr="003E33C8">
        <w:rPr>
          <w:i/>
          <w:iCs/>
          <w:shd w:val="clear" w:color="auto" w:fill="FFFFFF"/>
        </w:rPr>
        <w:t>19</w:t>
      </w:r>
      <w:r w:rsidRPr="003E33C8">
        <w:rPr>
          <w:shd w:val="clear" w:color="auto" w:fill="FFFFFF"/>
        </w:rPr>
        <w:t xml:space="preserve">(1), pp.1-8. </w:t>
      </w:r>
      <w:hyperlink r:id="rId29" w:history="1">
        <w:r w:rsidRPr="003E33C8">
          <w:rPr>
            <w:rStyle w:val="Hyperlink"/>
            <w:rFonts w:cs="Arial"/>
            <w:shd w:val="clear" w:color="auto" w:fill="FFFFFF"/>
          </w:rPr>
          <w:t>https://link.springer.com/article/10.1186/s12909-019-1585-z</w:t>
        </w:r>
      </w:hyperlink>
    </w:p>
    <w:sectPr w:rsidR="001B4025" w:rsidRPr="003E33C8" w:rsidSect="00D83973">
      <w:foot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564667" w14:textId="77777777" w:rsidR="00AE1D4B" w:rsidRDefault="00AE1D4B" w:rsidP="00CC791F">
      <w:pPr>
        <w:spacing w:after="0" w:line="240" w:lineRule="auto"/>
      </w:pPr>
      <w:r>
        <w:separator/>
      </w:r>
    </w:p>
  </w:endnote>
  <w:endnote w:type="continuationSeparator" w:id="0">
    <w:p w14:paraId="2583CF5C" w14:textId="77777777" w:rsidR="00AE1D4B" w:rsidRDefault="00AE1D4B" w:rsidP="00CC79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36430"/>
      <w:docPartObj>
        <w:docPartGallery w:val="Page Numbers (Bottom of Page)"/>
        <w:docPartUnique/>
      </w:docPartObj>
    </w:sdtPr>
    <w:sdtEndPr/>
    <w:sdtContent>
      <w:p w14:paraId="6BE9A93D" w14:textId="77777777" w:rsidR="003E33C8" w:rsidRDefault="0074631D">
        <w:pPr>
          <w:pStyle w:val="Footer"/>
          <w:jc w:val="right"/>
        </w:pPr>
        <w:r>
          <w:fldChar w:fldCharType="begin"/>
        </w:r>
        <w:r>
          <w:instrText xml:space="preserve"> PAGE   \* MERGEFORMAT </w:instrText>
        </w:r>
        <w:r>
          <w:fldChar w:fldCharType="separate"/>
        </w:r>
        <w:r w:rsidR="006F18F8">
          <w:rPr>
            <w:noProof/>
          </w:rPr>
          <w:t>9</w:t>
        </w:r>
        <w:r>
          <w:rPr>
            <w:noProof/>
          </w:rPr>
          <w:fldChar w:fldCharType="end"/>
        </w:r>
      </w:p>
    </w:sdtContent>
  </w:sdt>
  <w:p w14:paraId="7E0E8BC2" w14:textId="77777777" w:rsidR="003E33C8" w:rsidRDefault="003E33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3CBC35" w14:textId="77777777" w:rsidR="00AE1D4B" w:rsidRDefault="00AE1D4B" w:rsidP="00CC791F">
      <w:pPr>
        <w:spacing w:after="0" w:line="240" w:lineRule="auto"/>
      </w:pPr>
      <w:r>
        <w:separator/>
      </w:r>
    </w:p>
  </w:footnote>
  <w:footnote w:type="continuationSeparator" w:id="0">
    <w:p w14:paraId="5BAA5C8E" w14:textId="77777777" w:rsidR="00AE1D4B" w:rsidRDefault="00AE1D4B" w:rsidP="00CC79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8123F8"/>
    <w:multiLevelType w:val="hybridMultilevel"/>
    <w:tmpl w:val="2820CD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877E7D"/>
    <w:multiLevelType w:val="hybridMultilevel"/>
    <w:tmpl w:val="B808B8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044849">
    <w:abstractNumId w:val="1"/>
  </w:num>
  <w:num w:numId="2" w16cid:durableId="13779267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4DB"/>
    <w:rsid w:val="00084242"/>
    <w:rsid w:val="000F0C1D"/>
    <w:rsid w:val="001B4025"/>
    <w:rsid w:val="0023539D"/>
    <w:rsid w:val="003461ED"/>
    <w:rsid w:val="00365433"/>
    <w:rsid w:val="003C74DB"/>
    <w:rsid w:val="003E33C8"/>
    <w:rsid w:val="0043146D"/>
    <w:rsid w:val="0056714B"/>
    <w:rsid w:val="005E671E"/>
    <w:rsid w:val="00630B03"/>
    <w:rsid w:val="006B5C3D"/>
    <w:rsid w:val="006B7DF7"/>
    <w:rsid w:val="006E11EE"/>
    <w:rsid w:val="006F18F8"/>
    <w:rsid w:val="00706D97"/>
    <w:rsid w:val="00736073"/>
    <w:rsid w:val="0074631D"/>
    <w:rsid w:val="0076567A"/>
    <w:rsid w:val="007F4A15"/>
    <w:rsid w:val="00915154"/>
    <w:rsid w:val="0094430A"/>
    <w:rsid w:val="00A22DF6"/>
    <w:rsid w:val="00AE1D4B"/>
    <w:rsid w:val="00BF3297"/>
    <w:rsid w:val="00CC791F"/>
    <w:rsid w:val="00CD403B"/>
    <w:rsid w:val="00D2033E"/>
    <w:rsid w:val="00D83973"/>
    <w:rsid w:val="00E5407A"/>
    <w:rsid w:val="00E7646B"/>
    <w:rsid w:val="00EE1932"/>
    <w:rsid w:val="00F13573"/>
    <w:rsid w:val="00F27F3E"/>
    <w:rsid w:val="00F3595A"/>
    <w:rsid w:val="00F85DBD"/>
    <w:rsid w:val="00FC3AE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48487"/>
  <w15:docId w15:val="{6D4ACCC3-2A9A-4C44-A1E1-BBD9FAAA6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791F"/>
    <w:rPr>
      <w:rFonts w:ascii="Arial" w:hAnsi="Arial"/>
      <w:sz w:val="22"/>
    </w:rPr>
  </w:style>
  <w:style w:type="paragraph" w:styleId="Heading1">
    <w:name w:val="heading 1"/>
    <w:basedOn w:val="Normal"/>
    <w:next w:val="Normal"/>
    <w:link w:val="Heading1Char"/>
    <w:uiPriority w:val="9"/>
    <w:qFormat/>
    <w:rsid w:val="005E671E"/>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semiHidden/>
    <w:unhideWhenUsed/>
    <w:qFormat/>
    <w:rsid w:val="00915154"/>
    <w:pPr>
      <w:keepNext/>
      <w:keepLines/>
      <w:spacing w:before="320" w:after="120"/>
      <w:outlineLvl w:val="1"/>
    </w:pPr>
    <w:rPr>
      <w:rFonts w:eastAsiaTheme="majorEastAsia" w:cstheme="majorBidi"/>
      <w:b/>
      <w:bCs/>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461ED"/>
    <w:pPr>
      <w:pBdr>
        <w:bottom w:val="single" w:sz="8" w:space="4" w:color="4F81BD" w:themeColor="accent1"/>
      </w:pBdr>
      <w:spacing w:after="300" w:line="240" w:lineRule="auto"/>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3461ED"/>
    <w:rPr>
      <w:rFonts w:eastAsiaTheme="majorEastAsia" w:cstheme="majorBidi"/>
      <w:b/>
      <w:spacing w:val="5"/>
      <w:kern w:val="28"/>
      <w:sz w:val="36"/>
      <w:szCs w:val="52"/>
    </w:rPr>
  </w:style>
  <w:style w:type="character" w:customStyle="1" w:styleId="Heading1Char">
    <w:name w:val="Heading 1 Char"/>
    <w:basedOn w:val="DefaultParagraphFont"/>
    <w:link w:val="Heading1"/>
    <w:uiPriority w:val="9"/>
    <w:rsid w:val="005E671E"/>
    <w:rPr>
      <w:rFonts w:eastAsiaTheme="majorEastAsia" w:cstheme="majorBidi"/>
      <w:b/>
      <w:bCs/>
      <w:szCs w:val="28"/>
    </w:rPr>
  </w:style>
  <w:style w:type="character" w:customStyle="1" w:styleId="Heading2Char">
    <w:name w:val="Heading 2 Char"/>
    <w:basedOn w:val="DefaultParagraphFont"/>
    <w:link w:val="Heading2"/>
    <w:uiPriority w:val="9"/>
    <w:semiHidden/>
    <w:rsid w:val="00915154"/>
    <w:rPr>
      <w:rFonts w:eastAsiaTheme="majorEastAsia" w:cstheme="majorBidi"/>
      <w:b/>
      <w:bCs/>
      <w:i/>
      <w:szCs w:val="26"/>
    </w:rPr>
  </w:style>
  <w:style w:type="paragraph" w:styleId="NormalWeb">
    <w:name w:val="Normal (Web)"/>
    <w:basedOn w:val="Normal"/>
    <w:uiPriority w:val="99"/>
    <w:semiHidden/>
    <w:unhideWhenUsed/>
    <w:rsid w:val="00CC791F"/>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CC791F"/>
    <w:rPr>
      <w:color w:val="0000FF"/>
      <w:u w:val="single"/>
    </w:rPr>
  </w:style>
  <w:style w:type="paragraph" w:styleId="Header">
    <w:name w:val="header"/>
    <w:basedOn w:val="Normal"/>
    <w:link w:val="HeaderChar"/>
    <w:uiPriority w:val="99"/>
    <w:semiHidden/>
    <w:unhideWhenUsed/>
    <w:rsid w:val="00CC791F"/>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C791F"/>
    <w:rPr>
      <w:rFonts w:ascii="Arial" w:hAnsi="Arial"/>
      <w:sz w:val="22"/>
    </w:rPr>
  </w:style>
  <w:style w:type="paragraph" w:styleId="Footer">
    <w:name w:val="footer"/>
    <w:basedOn w:val="Normal"/>
    <w:link w:val="FooterChar"/>
    <w:uiPriority w:val="99"/>
    <w:unhideWhenUsed/>
    <w:rsid w:val="00CC79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791F"/>
    <w:rPr>
      <w:rFonts w:ascii="Arial" w:hAnsi="Arial"/>
      <w:sz w:val="22"/>
    </w:rPr>
  </w:style>
  <w:style w:type="paragraph" w:styleId="ListParagraph">
    <w:name w:val="List Paragraph"/>
    <w:basedOn w:val="Normal"/>
    <w:uiPriority w:val="34"/>
    <w:qFormat/>
    <w:rsid w:val="00CD403B"/>
    <w:pPr>
      <w:ind w:left="720"/>
      <w:contextualSpacing/>
    </w:pPr>
  </w:style>
  <w:style w:type="paragraph" w:styleId="TOCHeading">
    <w:name w:val="TOC Heading"/>
    <w:basedOn w:val="Heading1"/>
    <w:next w:val="Normal"/>
    <w:uiPriority w:val="39"/>
    <w:semiHidden/>
    <w:unhideWhenUsed/>
    <w:qFormat/>
    <w:rsid w:val="006B5C3D"/>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6B5C3D"/>
    <w:pPr>
      <w:spacing w:after="100"/>
    </w:pPr>
  </w:style>
  <w:style w:type="paragraph" w:styleId="BalloonText">
    <w:name w:val="Balloon Text"/>
    <w:basedOn w:val="Normal"/>
    <w:link w:val="BalloonTextChar"/>
    <w:uiPriority w:val="99"/>
    <w:semiHidden/>
    <w:unhideWhenUsed/>
    <w:rsid w:val="006B5C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5C3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1132365">
      <w:bodyDiv w:val="1"/>
      <w:marLeft w:val="0"/>
      <w:marRight w:val="0"/>
      <w:marTop w:val="0"/>
      <w:marBottom w:val="0"/>
      <w:divBdr>
        <w:top w:val="none" w:sz="0" w:space="0" w:color="auto"/>
        <w:left w:val="none" w:sz="0" w:space="0" w:color="auto"/>
        <w:bottom w:val="none" w:sz="0" w:space="0" w:color="auto"/>
        <w:right w:val="none" w:sz="0" w:space="0" w:color="auto"/>
      </w:divBdr>
    </w:div>
    <w:div w:id="1390112414">
      <w:bodyDiv w:val="1"/>
      <w:marLeft w:val="0"/>
      <w:marRight w:val="0"/>
      <w:marTop w:val="0"/>
      <w:marBottom w:val="0"/>
      <w:divBdr>
        <w:top w:val="none" w:sz="0" w:space="0" w:color="auto"/>
        <w:left w:val="none" w:sz="0" w:space="0" w:color="auto"/>
        <w:bottom w:val="none" w:sz="0" w:space="0" w:color="auto"/>
        <w:right w:val="none" w:sz="0" w:space="0" w:color="auto"/>
      </w:divBdr>
    </w:div>
    <w:div w:id="1558512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workdesign.com/2020/06/five-post-covid-behaviors-and-attitudes-that-will-reshape%20the-workplace/" TargetMode="External"/><Relationship Id="rId13" Type="http://schemas.openxmlformats.org/officeDocument/2006/relationships/hyperlink" Target="https://www.sciencedirect.com/science/article/pii/S0263237318300215" TargetMode="External"/><Relationship Id="rId18" Type="http://schemas.openxmlformats.org/officeDocument/2006/relationships/hyperlink" Target="https://diginole.lib.fsu.edu/islandora/object/fsu:759521/datastream/PDF/view" TargetMode="External"/><Relationship Id="rId26" Type="http://schemas.openxmlformats.org/officeDocument/2006/relationships/hyperlink" Target="https://onlinelibrary.wiley.com/doi/pdf/10.1111/medu.14625" TargetMode="External"/><Relationship Id="rId3" Type="http://schemas.openxmlformats.org/officeDocument/2006/relationships/styles" Target="styles.xml"/><Relationship Id="rId21" Type="http://schemas.openxmlformats.org/officeDocument/2006/relationships/hyperlink" Target="https://www.emerald.com/insight/content/doi/10.1108/JMH-06-2017-0031/full/html" TargetMode="External"/><Relationship Id="rId7" Type="http://schemas.openxmlformats.org/officeDocument/2006/relationships/endnotes" Target="endnotes.xml"/><Relationship Id="rId12" Type="http://schemas.openxmlformats.org/officeDocument/2006/relationships/hyperlink" Target="https://mdsoar.org/bitstream/handle/11603/16035/17-52-1-PB%20(3).pdf?sequence=1" TargetMode="External"/><Relationship Id="rId17" Type="http://schemas.openxmlformats.org/officeDocument/2006/relationships/hyperlink" Target="https://sajhrm.co.za/index.php/sajhrm/article/download/1184/2299" TargetMode="External"/><Relationship Id="rId25" Type="http://schemas.openxmlformats.org/officeDocument/2006/relationships/hyperlink" Target="https://www.tandfonline.com/doi/abs/10.1080/00131881.2020.1711790" TargetMode="External"/><Relationship Id="rId2" Type="http://schemas.openxmlformats.org/officeDocument/2006/relationships/numbering" Target="numbering.xml"/><Relationship Id="rId16" Type="http://schemas.openxmlformats.org/officeDocument/2006/relationships/hyperlink" Target="https://www.taylorfrancis.com/chapters/edit/10.4324/9780203703625-8/human-relations-theory-anne-nicotera" TargetMode="External"/><Relationship Id="rId20" Type="http://schemas.openxmlformats.org/officeDocument/2006/relationships/hyperlink" Target="https://edarxiv.org/7ef4m/download" TargetMode="External"/><Relationship Id="rId29" Type="http://schemas.openxmlformats.org/officeDocument/2006/relationships/hyperlink" Target="https://link.springer.com/article/10.1186/s12909-019-1585-z"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iendo.com/downloadpdf/journals/hjbpa/9/2/article-p35.pdf" TargetMode="External"/><Relationship Id="rId24" Type="http://schemas.openxmlformats.org/officeDocument/2006/relationships/hyperlink" Target="http://journal.uniku.ac.id/index.php/IEFLJ/article/download/3382/2034"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igital.library.adelaide.edu.au/dspace/bitstream/2440/124867/5/hdl_124867.pdf" TargetMode="External"/><Relationship Id="rId23" Type="http://schemas.openxmlformats.org/officeDocument/2006/relationships/hyperlink" Target="https://onlinelibrary.wiley.com/doi/abs/10.1111/ntwe.12153" TargetMode="External"/><Relationship Id="rId28" Type="http://schemas.openxmlformats.org/officeDocument/2006/relationships/hyperlink" Target="https://www.scirp.org/journal/paperinformation.aspx?paperid=83028" TargetMode="External"/><Relationship Id="rId10" Type="http://schemas.openxmlformats.org/officeDocument/2006/relationships/hyperlink" Target="https://onlinelibrary.wiley.com/doi/abs/10.1002/smj.3251" TargetMode="External"/><Relationship Id="rId19" Type="http://schemas.openxmlformats.org/officeDocument/2006/relationships/hyperlink" Target="https://eprints.gla.ac.uk/168904/7/168904.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ciencedirect.com/science/article/pii/S1364032119300358" TargetMode="External"/><Relationship Id="rId14" Type="http://schemas.openxmlformats.org/officeDocument/2006/relationships/hyperlink" Target="https://www.sciencedirect.com/science/article/pii/S0738059317303528" TargetMode="External"/><Relationship Id="rId22" Type="http://schemas.openxmlformats.org/officeDocument/2006/relationships/hyperlink" Target="https://www.researchgate.net/profile/Amy-Shaw-3/publication/336232309_Thinking_critically_about_critical_thinking_validating_the_Russian_HEIghtenR_critical_thinking_assessment/links/5d95cf2d458515c1d38fd97b/Thinking-critically-about-critical-thinking-validating-the-Russian-HEIghtenR-critical-thinking-assessment.pdf" TargetMode="External"/><Relationship Id="rId27" Type="http://schemas.openxmlformats.org/officeDocument/2006/relationships/hyperlink" Target="https://iopscience.iop.org/article/10.1088/1742-6596/1157/2/022099/pdf"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C0FAC4-98BB-4B1E-B4DC-FDFA699B73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6134</Words>
  <Characters>34968</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gregorio bello</cp:lastModifiedBy>
  <cp:revision>2</cp:revision>
  <dcterms:created xsi:type="dcterms:W3CDTF">2022-04-29T13:20:00Z</dcterms:created>
  <dcterms:modified xsi:type="dcterms:W3CDTF">2022-04-29T13:20:00Z</dcterms:modified>
</cp:coreProperties>
</file>