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4425205"/>
        <w:docPartObj>
          <w:docPartGallery w:val="Cover Pages"/>
          <w:docPartUnique/>
        </w:docPartObj>
      </w:sdtPr>
      <w:sdtContent>
        <w:p w14:paraId="718A0D66" w14:textId="298E8C97" w:rsidR="00EA792F" w:rsidRDefault="00EA792F"/>
        <w:tbl>
          <w:tblPr>
            <w:tblpPr w:leftFromText="187" w:rightFromText="187" w:horzAnchor="margin" w:tblpXSpec="center" w:tblpYSpec="bottom"/>
            <w:tblW w:w="3857" w:type="pct"/>
            <w:tblLook w:val="04A0" w:firstRow="1" w:lastRow="0" w:firstColumn="1" w:lastColumn="0" w:noHBand="0" w:noVBand="1"/>
          </w:tblPr>
          <w:tblGrid>
            <w:gridCol w:w="6963"/>
          </w:tblGrid>
          <w:tr w:rsidR="00EA792F" w14:paraId="694CB563" w14:textId="77777777" w:rsidTr="00620147">
            <w:tc>
              <w:tcPr>
                <w:tcW w:w="6963" w:type="dxa"/>
                <w:tcMar>
                  <w:top w:w="216" w:type="dxa"/>
                  <w:left w:w="115" w:type="dxa"/>
                  <w:bottom w:w="216" w:type="dxa"/>
                  <w:right w:w="115" w:type="dxa"/>
                </w:tcMar>
              </w:tcPr>
              <w:sdt>
                <w:sdtPr>
                  <w:rPr>
                    <w:sz w:val="28"/>
                    <w:szCs w:val="28"/>
                  </w:rPr>
                  <w:alias w:val="Author"/>
                  <w:id w:val="13406928"/>
                  <w:placeholder>
                    <w:docPart w:val="0BCCF987B15247AA821A2F08A1E8EB14"/>
                  </w:placeholder>
                  <w:dataBinding w:prefixMappings="xmlns:ns0='http://schemas.openxmlformats.org/package/2006/metadata/core-properties' xmlns:ns1='http://purl.org/dc/elements/1.1/'" w:xpath="/ns0:coreProperties[1]/ns1:creator[1]" w:storeItemID="{6C3C8BC8-F283-45AE-878A-BAB7291924A1}"/>
                  <w:text/>
                </w:sdtPr>
                <w:sdtContent>
                  <w:p w14:paraId="08F98C6F" w14:textId="676D7CC4" w:rsidR="00EA792F" w:rsidRPr="00EA792F" w:rsidRDefault="00EA792F">
                    <w:pPr>
                      <w:pStyle w:val="NoSpacing"/>
                      <w:rPr>
                        <w:sz w:val="28"/>
                        <w:szCs w:val="28"/>
                      </w:rPr>
                    </w:pPr>
                    <w:r w:rsidRPr="00EA792F">
                      <w:rPr>
                        <w:sz w:val="28"/>
                        <w:szCs w:val="28"/>
                      </w:rPr>
                      <w:t>Chloe Rees</w:t>
                    </w:r>
                  </w:p>
                </w:sdtContent>
              </w:sdt>
              <w:sdt>
                <w:sdtPr>
                  <w:rPr>
                    <w:sz w:val="24"/>
                    <w:szCs w:val="24"/>
                  </w:rPr>
                  <w:alias w:val="Date"/>
                  <w:tag w:val="Date"/>
                  <w:id w:val="13406932"/>
                  <w:placeholder>
                    <w:docPart w:val="81B8474A565E4DFFAD2404B978212D7A"/>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88D2882" w14:textId="352FA48B" w:rsidR="00EA792F" w:rsidRPr="00EA792F" w:rsidRDefault="00EA792F">
                    <w:pPr>
                      <w:pStyle w:val="NoSpacing"/>
                      <w:rPr>
                        <w:sz w:val="28"/>
                        <w:szCs w:val="28"/>
                      </w:rPr>
                    </w:pPr>
                    <w:r w:rsidRPr="00EA792F">
                      <w:rPr>
                        <w:sz w:val="24"/>
                        <w:szCs w:val="24"/>
                      </w:rPr>
                      <w:t xml:space="preserve"> </w:t>
                    </w:r>
                    <w:r w:rsidRPr="00EA792F">
                      <w:rPr>
                        <w:sz w:val="24"/>
                        <w:szCs w:val="24"/>
                      </w:rPr>
                      <w:t xml:space="preserve">2105842 </w:t>
                    </w:r>
                  </w:p>
                </w:sdtContent>
              </w:sdt>
              <w:p w14:paraId="0A57E72F" w14:textId="77777777" w:rsidR="00EA792F" w:rsidRDefault="00EA792F">
                <w:pPr>
                  <w:pStyle w:val="NoSpacing"/>
                  <w:rPr>
                    <w:color w:val="4472C4" w:themeColor="accent1"/>
                  </w:rPr>
                </w:pPr>
              </w:p>
            </w:tc>
          </w:tr>
        </w:tbl>
        <w:tbl>
          <w:tblPr>
            <w:tblpPr w:leftFromText="187" w:rightFromText="187" w:vertAnchor="page" w:horzAnchor="margin" w:tblpXSpec="center" w:tblpY="3525"/>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20147" w14:paraId="0AFE842F" w14:textId="77777777" w:rsidTr="00620147">
            <w:tc>
              <w:tcPr>
                <w:tcW w:w="7209" w:type="dxa"/>
                <w:tcMar>
                  <w:top w:w="216" w:type="dxa"/>
                  <w:left w:w="115" w:type="dxa"/>
                  <w:bottom w:w="216" w:type="dxa"/>
                  <w:right w:w="115" w:type="dxa"/>
                </w:tcMar>
              </w:tcPr>
              <w:tbl>
                <w:tblPr>
                  <w:tblpPr w:leftFromText="187" w:rightFromText="187" w:vertAnchor="page" w:horzAnchor="margin" w:tblpY="14"/>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5571"/>
                </w:tblGrid>
                <w:tr w:rsidR="00AD7824" w14:paraId="706F54FB" w14:textId="77777777" w:rsidTr="00AD7824">
                  <w:trPr>
                    <w:trHeight w:val="19"/>
                  </w:trPr>
                  <w:tc>
                    <w:tcPr>
                      <w:tcW w:w="5571" w:type="dxa"/>
                      <w:tcMar>
                        <w:top w:w="216" w:type="dxa"/>
                        <w:left w:w="115" w:type="dxa"/>
                        <w:bottom w:w="216" w:type="dxa"/>
                        <w:right w:w="115" w:type="dxa"/>
                      </w:tcMar>
                    </w:tcPr>
                    <w:p w14:paraId="748A15B2" w14:textId="77777777" w:rsidR="00AD7824" w:rsidRDefault="00AD7824" w:rsidP="00AD7824">
                      <w:pPr>
                        <w:pStyle w:val="NoSpacing"/>
                        <w:rPr>
                          <w:color w:val="2F5496" w:themeColor="accent1" w:themeShade="BF"/>
                          <w:sz w:val="24"/>
                        </w:rPr>
                      </w:pPr>
                    </w:p>
                  </w:tc>
                </w:tr>
                <w:tr w:rsidR="00AD7824" w14:paraId="247EA19C" w14:textId="77777777" w:rsidTr="00AD7824">
                  <w:tc>
                    <w:tcPr>
                      <w:tcW w:w="5571" w:type="dxa"/>
                    </w:tcPr>
                    <w:sdt>
                      <w:sdtPr>
                        <w:rPr>
                          <w:rFonts w:asciiTheme="majorHAnsi" w:eastAsiaTheme="majorEastAsia" w:hAnsiTheme="majorHAnsi" w:cstheme="majorBidi"/>
                          <w:sz w:val="88"/>
                          <w:szCs w:val="88"/>
                          <w:u w:val="single"/>
                        </w:rPr>
                        <w:alias w:val="Title"/>
                        <w:id w:val="13406919"/>
                        <w:placeholder>
                          <w:docPart w:val="000C049B4C2B42DBBE877E6C176FF7A3"/>
                        </w:placeholder>
                        <w:dataBinding w:prefixMappings="xmlns:ns0='http://schemas.openxmlformats.org/package/2006/metadata/core-properties' xmlns:ns1='http://purl.org/dc/elements/1.1/'" w:xpath="/ns0:coreProperties[1]/ns1:title[1]" w:storeItemID="{6C3C8BC8-F283-45AE-878A-BAB7291924A1}"/>
                        <w:text/>
                      </w:sdtPr>
                      <w:sdtContent>
                        <w:p w14:paraId="7A1C232E" w14:textId="1D2C43EA" w:rsidR="00AD7824" w:rsidRDefault="00AD7824" w:rsidP="00AD7824">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sz w:val="88"/>
                              <w:szCs w:val="88"/>
                              <w:u w:val="single"/>
                            </w:rPr>
                            <w:t xml:space="preserve">Assignment </w:t>
                          </w:r>
                          <w:r>
                            <w:rPr>
                              <w:rFonts w:asciiTheme="majorHAnsi" w:eastAsiaTheme="majorEastAsia" w:hAnsiTheme="majorHAnsi" w:cstheme="majorBidi"/>
                              <w:sz w:val="88"/>
                              <w:szCs w:val="88"/>
                              <w:u w:val="single"/>
                            </w:rPr>
                            <w:t>T</w:t>
                          </w:r>
                          <w:r>
                            <w:rPr>
                              <w:rFonts w:asciiTheme="majorHAnsi" w:eastAsiaTheme="majorEastAsia" w:hAnsiTheme="majorHAnsi" w:cstheme="majorBidi"/>
                              <w:sz w:val="88"/>
                              <w:szCs w:val="88"/>
                              <w:u w:val="single"/>
                            </w:rPr>
                            <w:t xml:space="preserve">wo </w:t>
                          </w:r>
                        </w:p>
                      </w:sdtContent>
                    </w:sdt>
                  </w:tc>
                </w:tr>
              </w:tbl>
              <w:p w14:paraId="7D9CFF63" w14:textId="77777777" w:rsidR="00620147" w:rsidRDefault="00620147" w:rsidP="00620147">
                <w:pPr>
                  <w:pStyle w:val="NoSpacing"/>
                  <w:rPr>
                    <w:color w:val="2F5496" w:themeColor="accent1" w:themeShade="BF"/>
                    <w:sz w:val="24"/>
                  </w:rPr>
                </w:pPr>
              </w:p>
            </w:tc>
          </w:tr>
        </w:tbl>
        <w:p w14:paraId="787BB20E" w14:textId="465AEEF8" w:rsidR="00EA792F" w:rsidRDefault="00EA792F">
          <w:pPr>
            <w:spacing w:after="160" w:line="259" w:lineRule="auto"/>
            <w:rPr>
              <w:rFonts w:asciiTheme="minorHAnsi" w:eastAsiaTheme="minorEastAsia" w:hAnsiTheme="minorHAnsi" w:cstheme="minorBidi"/>
              <w:sz w:val="22"/>
              <w:szCs w:val="22"/>
              <w:lang w:val="en-US" w:eastAsia="en-US"/>
            </w:rPr>
          </w:pPr>
          <w:r>
            <w:br w:type="page"/>
          </w:r>
        </w:p>
      </w:sdtContent>
    </w:sdt>
    <w:p w14:paraId="3B2E128A" w14:textId="77777777" w:rsidR="0AE07FA3" w:rsidRPr="0061555D" w:rsidRDefault="0AE07FA3" w:rsidP="0061555D">
      <w:pPr>
        <w:pStyle w:val="NoSpacing"/>
      </w:pPr>
    </w:p>
    <w:p w14:paraId="61050704" w14:textId="3F55FE8F" w:rsidR="00C11F68" w:rsidRPr="00D037AC" w:rsidRDefault="009B2EFF" w:rsidP="00FA715F">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t xml:space="preserve">This essay will define </w:t>
      </w:r>
      <w:r w:rsidR="27E1EAC7" w:rsidRPr="00D037AC">
        <w:rPr>
          <w:rFonts w:asciiTheme="majorHAnsi" w:hAnsiTheme="majorHAnsi" w:cstheme="majorBidi"/>
          <w:color w:val="000000" w:themeColor="text1"/>
          <w:sz w:val="24"/>
          <w:szCs w:val="24"/>
        </w:rPr>
        <w:t>what</w:t>
      </w:r>
      <w:r w:rsidRPr="00D037AC">
        <w:rPr>
          <w:rFonts w:asciiTheme="majorHAnsi" w:hAnsiTheme="majorHAnsi" w:cstheme="majorBidi"/>
          <w:color w:val="000000" w:themeColor="text1"/>
          <w:sz w:val="24"/>
          <w:szCs w:val="24"/>
        </w:rPr>
        <w:t xml:space="preserve"> childhood and a child</w:t>
      </w:r>
      <w:r w:rsidR="10B28ABA" w:rsidRPr="00D037AC">
        <w:rPr>
          <w:rFonts w:asciiTheme="majorHAnsi" w:hAnsiTheme="majorHAnsi" w:cstheme="majorBidi"/>
          <w:color w:val="000000" w:themeColor="text1"/>
          <w:sz w:val="24"/>
          <w:szCs w:val="24"/>
        </w:rPr>
        <w:t xml:space="preserve"> is</w:t>
      </w:r>
      <w:r w:rsidRPr="00D037AC">
        <w:rPr>
          <w:rFonts w:asciiTheme="majorHAnsi" w:hAnsiTheme="majorHAnsi" w:cstheme="majorBidi"/>
          <w:color w:val="000000" w:themeColor="text1"/>
          <w:sz w:val="24"/>
          <w:szCs w:val="24"/>
        </w:rPr>
        <w:t>, analyse essential components of family life in the late 1800s to early 1900s as opposed to now, and examine how life was different for children then as compared to now, with an emphasis on education.</w:t>
      </w:r>
      <w:r w:rsidR="36513B8A" w:rsidRPr="00D037AC">
        <w:rPr>
          <w:rFonts w:asciiTheme="majorHAnsi" w:hAnsiTheme="majorHAnsi" w:cstheme="majorBidi"/>
          <w:color w:val="000000" w:themeColor="text1"/>
          <w:sz w:val="24"/>
          <w:szCs w:val="24"/>
        </w:rPr>
        <w:t xml:space="preserve"> It highlights that many improvements have been made with regards to children’s rights, in particular in school, however there is still room for further dev</w:t>
      </w:r>
      <w:r w:rsidR="66722D59" w:rsidRPr="00D037AC">
        <w:rPr>
          <w:rFonts w:asciiTheme="majorHAnsi" w:hAnsiTheme="majorHAnsi" w:cstheme="majorBidi"/>
          <w:color w:val="000000" w:themeColor="text1"/>
          <w:sz w:val="24"/>
          <w:szCs w:val="24"/>
        </w:rPr>
        <w:t>elopment</w:t>
      </w:r>
      <w:r w:rsidR="3E9D25CD" w:rsidRPr="3E637F31">
        <w:rPr>
          <w:rFonts w:asciiTheme="majorHAnsi" w:hAnsiTheme="majorHAnsi" w:cstheme="majorBidi"/>
          <w:color w:val="000000" w:themeColor="text1"/>
          <w:sz w:val="24"/>
          <w:szCs w:val="24"/>
        </w:rPr>
        <w:t>.</w:t>
      </w:r>
    </w:p>
    <w:p w14:paraId="4EC858A0" w14:textId="77777777" w:rsidR="009B2EFF" w:rsidRPr="00D037AC" w:rsidRDefault="009B2EFF" w:rsidP="00FA715F">
      <w:pPr>
        <w:rPr>
          <w:rFonts w:asciiTheme="majorHAnsi" w:hAnsiTheme="majorHAnsi" w:cstheme="majorHAnsi"/>
          <w:color w:val="000000" w:themeColor="text1"/>
          <w:sz w:val="24"/>
          <w:szCs w:val="24"/>
        </w:rPr>
      </w:pPr>
    </w:p>
    <w:p w14:paraId="20ACAB6F" w14:textId="5634348E" w:rsidR="00FA715F" w:rsidRPr="00D037AC" w:rsidRDefault="56D48E81" w:rsidP="285BCBC3">
      <w:pPr>
        <w:rPr>
          <w:rFonts w:asciiTheme="majorHAnsi" w:hAnsiTheme="majorHAnsi" w:cstheme="majorBidi"/>
          <w:color w:val="000000" w:themeColor="text1"/>
          <w:sz w:val="24"/>
          <w:szCs w:val="24"/>
        </w:rPr>
      </w:pPr>
      <w:r w:rsidRPr="00E576E6">
        <w:rPr>
          <w:rFonts w:asciiTheme="majorHAnsi" w:hAnsiTheme="majorHAnsi" w:cstheme="majorBidi"/>
          <w:color w:val="000000" w:themeColor="text1"/>
          <w:sz w:val="24"/>
          <w:szCs w:val="24"/>
        </w:rPr>
        <w:t>Today</w:t>
      </w:r>
      <w:r w:rsidR="131765A4" w:rsidRPr="00E576E6">
        <w:rPr>
          <w:rFonts w:asciiTheme="majorHAnsi" w:hAnsiTheme="majorHAnsi" w:cstheme="majorBidi"/>
          <w:color w:val="000000" w:themeColor="text1"/>
          <w:sz w:val="24"/>
          <w:szCs w:val="24"/>
        </w:rPr>
        <w:t>,</w:t>
      </w:r>
      <w:r w:rsidR="00FA715F" w:rsidRPr="00E576E6">
        <w:rPr>
          <w:rFonts w:asciiTheme="majorHAnsi" w:hAnsiTheme="majorHAnsi" w:cstheme="majorBidi"/>
          <w:color w:val="000000" w:themeColor="text1"/>
          <w:sz w:val="24"/>
          <w:szCs w:val="24"/>
        </w:rPr>
        <w:t xml:space="preserve"> humans between the ages of birth and puberty are considered children</w:t>
      </w:r>
      <w:r w:rsidR="00D65552" w:rsidRPr="00E576E6">
        <w:rPr>
          <w:rFonts w:asciiTheme="majorHAnsi" w:hAnsiTheme="majorHAnsi" w:cstheme="majorBidi"/>
          <w:color w:val="000000" w:themeColor="text1"/>
          <w:sz w:val="24"/>
          <w:szCs w:val="24"/>
        </w:rPr>
        <w:t xml:space="preserve"> </w:t>
      </w:r>
      <w:r w:rsidR="00F40E65" w:rsidRPr="00E576E6">
        <w:rPr>
          <w:rFonts w:asciiTheme="majorHAnsi" w:hAnsiTheme="majorHAnsi" w:cstheme="majorBidi"/>
          <w:color w:val="000000" w:themeColor="text1"/>
          <w:sz w:val="24"/>
          <w:szCs w:val="24"/>
        </w:rPr>
        <w:t>(</w:t>
      </w:r>
      <w:proofErr w:type="spellStart"/>
      <w:r w:rsidR="009C0098" w:rsidRPr="00E576E6">
        <w:rPr>
          <w:rFonts w:asciiTheme="majorHAnsi" w:hAnsiTheme="majorHAnsi" w:cstheme="majorBidi"/>
          <w:color w:val="000000" w:themeColor="text1"/>
          <w:sz w:val="24"/>
          <w:szCs w:val="24"/>
        </w:rPr>
        <w:t>Gheaus</w:t>
      </w:r>
      <w:proofErr w:type="spellEnd"/>
      <w:r w:rsidR="009C0098" w:rsidRPr="00E576E6">
        <w:rPr>
          <w:rFonts w:asciiTheme="majorHAnsi" w:hAnsiTheme="majorHAnsi" w:cstheme="majorBidi"/>
          <w:color w:val="000000" w:themeColor="text1"/>
          <w:sz w:val="24"/>
          <w:szCs w:val="24"/>
        </w:rPr>
        <w:t xml:space="preserve">, Calder and </w:t>
      </w:r>
      <w:proofErr w:type="spellStart"/>
      <w:r w:rsidR="009C0098" w:rsidRPr="00E576E6">
        <w:rPr>
          <w:rFonts w:asciiTheme="majorHAnsi" w:hAnsiTheme="majorHAnsi" w:cstheme="majorBidi"/>
          <w:color w:val="000000" w:themeColor="text1"/>
          <w:sz w:val="24"/>
          <w:szCs w:val="24"/>
        </w:rPr>
        <w:t>Wispelaere</w:t>
      </w:r>
      <w:proofErr w:type="spellEnd"/>
      <w:r w:rsidR="009C0098" w:rsidRPr="00E576E6">
        <w:rPr>
          <w:rFonts w:asciiTheme="majorHAnsi" w:hAnsiTheme="majorHAnsi" w:cstheme="majorBidi"/>
          <w:color w:val="000000" w:themeColor="text1"/>
          <w:sz w:val="24"/>
          <w:szCs w:val="24"/>
        </w:rPr>
        <w:t xml:space="preserve"> 2019)</w:t>
      </w:r>
      <w:r w:rsidR="00FA715F" w:rsidRPr="00E576E6">
        <w:rPr>
          <w:rFonts w:asciiTheme="majorHAnsi" w:hAnsiTheme="majorHAnsi" w:cstheme="majorBidi"/>
          <w:color w:val="000000" w:themeColor="text1"/>
          <w:sz w:val="24"/>
          <w:szCs w:val="24"/>
        </w:rPr>
        <w:t>.</w:t>
      </w:r>
      <w:r w:rsidR="008273D9" w:rsidRPr="00E576E6">
        <w:rPr>
          <w:color w:val="000000" w:themeColor="text1"/>
          <w:sz w:val="24"/>
          <w:szCs w:val="24"/>
        </w:rPr>
        <w:t xml:space="preserve"> </w:t>
      </w:r>
      <w:r w:rsidR="008273D9" w:rsidRPr="00E576E6">
        <w:rPr>
          <w:rFonts w:asciiTheme="majorHAnsi" w:hAnsiTheme="majorHAnsi" w:cstheme="majorBidi"/>
          <w:color w:val="000000" w:themeColor="text1"/>
          <w:sz w:val="24"/>
          <w:szCs w:val="24"/>
        </w:rPr>
        <w:t>The well-being of children is of the utmost importance</w:t>
      </w:r>
      <w:r w:rsidR="000B5D93" w:rsidRPr="00E576E6">
        <w:rPr>
          <w:rFonts w:asciiTheme="majorHAnsi" w:hAnsiTheme="majorHAnsi" w:cstheme="majorBidi"/>
          <w:color w:val="000000" w:themeColor="text1"/>
          <w:sz w:val="24"/>
          <w:szCs w:val="24"/>
        </w:rPr>
        <w:t xml:space="preserve"> according to</w:t>
      </w:r>
      <w:r w:rsidR="000B5D93" w:rsidRPr="00E576E6">
        <w:rPr>
          <w:rFonts w:asciiTheme="majorHAnsi" w:hAnsiTheme="majorHAnsi" w:cstheme="majorBidi"/>
          <w:color w:val="000000" w:themeColor="text1"/>
          <w:sz w:val="24"/>
          <w:szCs w:val="24"/>
        </w:rPr>
        <w:t xml:space="preserve"> </w:t>
      </w:r>
      <w:r w:rsidR="000B5D93" w:rsidRPr="00E576E6">
        <w:rPr>
          <w:rFonts w:asciiTheme="majorHAnsi" w:hAnsiTheme="majorHAnsi" w:cstheme="majorBidi"/>
          <w:color w:val="000000" w:themeColor="text1"/>
          <w:sz w:val="24"/>
          <w:szCs w:val="24"/>
        </w:rPr>
        <w:t>Stevens and Jarden (2019)</w:t>
      </w:r>
      <w:r w:rsidR="40995B95" w:rsidRPr="00E576E6">
        <w:rPr>
          <w:rFonts w:asciiTheme="majorHAnsi" w:hAnsiTheme="majorHAnsi" w:cstheme="majorBidi"/>
          <w:color w:val="000000" w:themeColor="text1"/>
          <w:sz w:val="24"/>
          <w:szCs w:val="24"/>
        </w:rPr>
        <w:t xml:space="preserve"> </w:t>
      </w:r>
      <w:r w:rsidR="00040931" w:rsidRPr="00E576E6">
        <w:rPr>
          <w:rFonts w:asciiTheme="majorHAnsi" w:hAnsiTheme="majorHAnsi" w:cstheme="majorBidi"/>
          <w:color w:val="000000" w:themeColor="text1"/>
          <w:sz w:val="24"/>
          <w:szCs w:val="24"/>
        </w:rPr>
        <w:t>because</w:t>
      </w:r>
      <w:r w:rsidR="008273D9" w:rsidRPr="00E576E6">
        <w:rPr>
          <w:rFonts w:asciiTheme="majorHAnsi" w:hAnsiTheme="majorHAnsi" w:cstheme="majorBidi"/>
          <w:color w:val="000000" w:themeColor="text1"/>
          <w:sz w:val="24"/>
          <w:szCs w:val="24"/>
        </w:rPr>
        <w:t xml:space="preserve"> children represent a nation's future</w:t>
      </w:r>
      <w:r w:rsidR="1996BFEF" w:rsidRPr="00E576E6">
        <w:rPr>
          <w:rFonts w:asciiTheme="majorHAnsi" w:hAnsiTheme="majorHAnsi" w:cstheme="majorBidi"/>
          <w:color w:val="000000" w:themeColor="text1"/>
          <w:sz w:val="24"/>
          <w:szCs w:val="24"/>
        </w:rPr>
        <w:t>. As a result, e</w:t>
      </w:r>
      <w:r w:rsidR="008273D9" w:rsidRPr="00E576E6">
        <w:rPr>
          <w:rFonts w:asciiTheme="majorHAnsi" w:hAnsiTheme="majorHAnsi" w:cstheme="majorBidi"/>
          <w:color w:val="000000" w:themeColor="text1"/>
          <w:sz w:val="24"/>
          <w:szCs w:val="24"/>
        </w:rPr>
        <w:t>veryone should be concerned with the health and welfare of children</w:t>
      </w:r>
      <w:r w:rsidR="0566D8E9" w:rsidRPr="00E576E6">
        <w:rPr>
          <w:rFonts w:asciiTheme="majorHAnsi" w:hAnsiTheme="majorHAnsi" w:cstheme="majorBidi"/>
          <w:color w:val="000000" w:themeColor="text1"/>
          <w:sz w:val="24"/>
          <w:szCs w:val="24"/>
        </w:rPr>
        <w:t>. D</w:t>
      </w:r>
      <w:r w:rsidR="008273D9" w:rsidRPr="00E576E6">
        <w:rPr>
          <w:rFonts w:asciiTheme="majorHAnsi" w:hAnsiTheme="majorHAnsi" w:cstheme="majorBidi"/>
          <w:color w:val="000000" w:themeColor="text1"/>
          <w:sz w:val="24"/>
          <w:szCs w:val="24"/>
        </w:rPr>
        <w:t xml:space="preserve">uring a child's developmental years, it is vital for children to develop understanding and awareness as this will shape who a child becomes in later life </w:t>
      </w:r>
      <w:r w:rsidR="001D7CF0" w:rsidRPr="00E576E6">
        <w:rPr>
          <w:rFonts w:asciiTheme="majorHAnsi" w:hAnsiTheme="majorHAnsi" w:cstheme="majorBidi"/>
          <w:color w:val="000000" w:themeColor="text1"/>
          <w:sz w:val="24"/>
          <w:szCs w:val="24"/>
        </w:rPr>
        <w:t>(Maier, 1988)</w:t>
      </w:r>
      <w:r w:rsidR="008273D9" w:rsidRPr="00E576E6">
        <w:rPr>
          <w:rFonts w:asciiTheme="majorHAnsi" w:hAnsiTheme="majorHAnsi" w:cstheme="majorBidi"/>
          <w:color w:val="000000" w:themeColor="text1"/>
          <w:sz w:val="24"/>
          <w:szCs w:val="24"/>
        </w:rPr>
        <w:t>. </w:t>
      </w:r>
      <w:r w:rsidR="00FA715F" w:rsidRPr="00E576E6">
        <w:rPr>
          <w:rFonts w:asciiTheme="majorHAnsi" w:hAnsiTheme="majorHAnsi" w:cstheme="majorBidi"/>
          <w:color w:val="000000" w:themeColor="text1"/>
          <w:sz w:val="24"/>
          <w:szCs w:val="24"/>
        </w:rPr>
        <w:t xml:space="preserve"> In most countries, a child is legally defined as an individual under the age of </w:t>
      </w:r>
      <w:r w:rsidR="00F07E2D" w:rsidRPr="00E576E6">
        <w:rPr>
          <w:rFonts w:asciiTheme="majorHAnsi" w:hAnsiTheme="majorHAnsi" w:cstheme="majorBidi"/>
          <w:color w:val="000000" w:themeColor="text1"/>
          <w:sz w:val="24"/>
          <w:szCs w:val="24"/>
        </w:rPr>
        <w:t>16</w:t>
      </w:r>
      <w:r w:rsidR="00E576E6" w:rsidRPr="00E576E6">
        <w:rPr>
          <w:rFonts w:asciiTheme="majorHAnsi" w:hAnsiTheme="majorHAnsi" w:cstheme="majorBidi"/>
          <w:color w:val="000000" w:themeColor="text1"/>
          <w:sz w:val="24"/>
          <w:szCs w:val="24"/>
        </w:rPr>
        <w:t xml:space="preserve"> (NSPCC, 2022</w:t>
      </w:r>
      <w:r w:rsidR="38AFB1D0" w:rsidRPr="00E576E6">
        <w:rPr>
          <w:rFonts w:asciiTheme="majorHAnsi" w:hAnsiTheme="majorHAnsi" w:cstheme="majorBidi"/>
          <w:color w:val="000000" w:themeColor="text1"/>
          <w:sz w:val="24"/>
          <w:szCs w:val="24"/>
        </w:rPr>
        <w:t>)</w:t>
      </w:r>
      <w:r w:rsidR="521B38E2" w:rsidRPr="00E576E6">
        <w:rPr>
          <w:rFonts w:asciiTheme="majorHAnsi" w:hAnsiTheme="majorHAnsi" w:cstheme="majorBidi"/>
          <w:color w:val="000000" w:themeColor="text1"/>
          <w:sz w:val="24"/>
          <w:szCs w:val="24"/>
        </w:rPr>
        <w:t>.</w:t>
      </w:r>
      <w:r w:rsidR="00FA715F" w:rsidRPr="00E576E6">
        <w:rPr>
          <w:rFonts w:asciiTheme="majorHAnsi" w:hAnsiTheme="majorHAnsi" w:cstheme="majorBidi"/>
          <w:color w:val="000000" w:themeColor="text1"/>
          <w:sz w:val="24"/>
          <w:szCs w:val="24"/>
        </w:rPr>
        <w:t xml:space="preserve"> Compared to adults, children have </w:t>
      </w:r>
      <w:r w:rsidR="2B6759B3" w:rsidRPr="00E576E6">
        <w:rPr>
          <w:rFonts w:asciiTheme="majorHAnsi" w:hAnsiTheme="majorHAnsi" w:cstheme="majorBidi"/>
          <w:color w:val="000000" w:themeColor="text1"/>
          <w:sz w:val="24"/>
          <w:szCs w:val="24"/>
        </w:rPr>
        <w:t>fewer</w:t>
      </w:r>
      <w:r w:rsidR="00FA715F" w:rsidRPr="00E576E6">
        <w:rPr>
          <w:rFonts w:asciiTheme="majorHAnsi" w:hAnsiTheme="majorHAnsi" w:cstheme="majorBidi"/>
          <w:color w:val="000000" w:themeColor="text1"/>
          <w:sz w:val="24"/>
          <w:szCs w:val="24"/>
        </w:rPr>
        <w:t xml:space="preserve"> </w:t>
      </w:r>
      <w:r w:rsidR="521B38E2" w:rsidRPr="00E576E6">
        <w:rPr>
          <w:rFonts w:asciiTheme="majorHAnsi" w:hAnsiTheme="majorHAnsi" w:cstheme="majorBidi"/>
          <w:color w:val="000000" w:themeColor="text1"/>
          <w:sz w:val="24"/>
          <w:szCs w:val="24"/>
        </w:rPr>
        <w:t>obligations</w:t>
      </w:r>
      <w:r w:rsidR="0EBB03CF" w:rsidRPr="00E576E6">
        <w:rPr>
          <w:rFonts w:asciiTheme="majorHAnsi" w:hAnsiTheme="majorHAnsi" w:cstheme="majorBidi"/>
          <w:color w:val="000000" w:themeColor="text1"/>
          <w:sz w:val="24"/>
          <w:szCs w:val="24"/>
        </w:rPr>
        <w:t>, and t</w:t>
      </w:r>
      <w:r w:rsidR="521B38E2" w:rsidRPr="00E576E6">
        <w:rPr>
          <w:rFonts w:asciiTheme="majorHAnsi" w:hAnsiTheme="majorHAnsi" w:cstheme="majorBidi"/>
          <w:color w:val="000000" w:themeColor="text1"/>
          <w:sz w:val="24"/>
          <w:szCs w:val="24"/>
        </w:rPr>
        <w:t>hey</w:t>
      </w:r>
      <w:r w:rsidR="00FA715F" w:rsidRPr="00E576E6">
        <w:rPr>
          <w:rFonts w:asciiTheme="majorHAnsi" w:hAnsiTheme="majorHAnsi" w:cstheme="majorBidi"/>
          <w:color w:val="000000" w:themeColor="text1"/>
          <w:sz w:val="24"/>
          <w:szCs w:val="24"/>
        </w:rPr>
        <w:t xml:space="preserve"> are not considered competent decision-makers</w:t>
      </w:r>
      <w:r w:rsidR="008273D9" w:rsidRPr="00E576E6">
        <w:rPr>
          <w:rFonts w:asciiTheme="majorHAnsi" w:hAnsiTheme="majorHAnsi" w:cstheme="majorBidi"/>
          <w:color w:val="000000" w:themeColor="text1"/>
          <w:sz w:val="24"/>
          <w:szCs w:val="24"/>
        </w:rPr>
        <w:t xml:space="preserve"> as a </w:t>
      </w:r>
      <w:r w:rsidR="00FA715F" w:rsidRPr="00E576E6">
        <w:rPr>
          <w:rFonts w:asciiTheme="majorHAnsi" w:hAnsiTheme="majorHAnsi" w:cstheme="majorBidi"/>
          <w:color w:val="000000" w:themeColor="text1"/>
          <w:sz w:val="24"/>
          <w:szCs w:val="24"/>
        </w:rPr>
        <w:t xml:space="preserve">child is a vulnerable person </w:t>
      </w:r>
      <w:r w:rsidR="78B145E4" w:rsidRPr="00E576E6">
        <w:rPr>
          <w:rFonts w:asciiTheme="majorHAnsi" w:hAnsiTheme="majorHAnsi" w:cstheme="majorBidi"/>
          <w:color w:val="000000" w:themeColor="text1"/>
          <w:sz w:val="24"/>
          <w:szCs w:val="24"/>
        </w:rPr>
        <w:t>who</w:t>
      </w:r>
      <w:r w:rsidR="00FA715F" w:rsidRPr="00E576E6">
        <w:rPr>
          <w:rFonts w:asciiTheme="majorHAnsi" w:hAnsiTheme="majorHAnsi" w:cstheme="majorBidi"/>
          <w:color w:val="000000" w:themeColor="text1"/>
          <w:sz w:val="24"/>
          <w:szCs w:val="24"/>
        </w:rPr>
        <w:t xml:space="preserve"> needs protection and guidance</w:t>
      </w:r>
      <w:r w:rsidR="008273D9" w:rsidRPr="00E576E6">
        <w:rPr>
          <w:rFonts w:asciiTheme="majorHAnsi" w:hAnsiTheme="majorHAnsi" w:cstheme="majorBidi"/>
          <w:color w:val="000000" w:themeColor="text1"/>
          <w:sz w:val="24"/>
          <w:szCs w:val="24"/>
        </w:rPr>
        <w:t xml:space="preserve"> </w:t>
      </w:r>
      <w:r w:rsidR="004214A5" w:rsidRPr="00E576E6">
        <w:rPr>
          <w:rFonts w:asciiTheme="majorHAnsi" w:hAnsiTheme="majorHAnsi" w:cstheme="majorBidi"/>
          <w:color w:val="000000" w:themeColor="text1"/>
          <w:sz w:val="24"/>
          <w:szCs w:val="24"/>
        </w:rPr>
        <w:t>(NSPCC, 2022)</w:t>
      </w:r>
      <w:r w:rsidR="00FA715F" w:rsidRPr="00E576E6">
        <w:rPr>
          <w:rFonts w:asciiTheme="majorHAnsi" w:hAnsiTheme="majorHAnsi" w:cstheme="majorBidi"/>
          <w:color w:val="000000" w:themeColor="text1"/>
          <w:sz w:val="24"/>
          <w:szCs w:val="24"/>
        </w:rPr>
        <w:t xml:space="preserve">. </w:t>
      </w:r>
      <w:proofErr w:type="spellStart"/>
      <w:r w:rsidR="00183D30" w:rsidRPr="00E576E6">
        <w:rPr>
          <w:rFonts w:asciiTheme="majorHAnsi" w:hAnsiTheme="majorHAnsi" w:cstheme="majorBidi"/>
          <w:color w:val="000000" w:themeColor="text1"/>
          <w:sz w:val="24"/>
          <w:szCs w:val="24"/>
        </w:rPr>
        <w:t>Reidar</w:t>
      </w:r>
      <w:proofErr w:type="spellEnd"/>
      <w:r w:rsidR="00E24D4E" w:rsidRPr="00E576E6">
        <w:rPr>
          <w:rFonts w:asciiTheme="majorHAnsi" w:hAnsiTheme="majorHAnsi" w:cstheme="majorBidi"/>
          <w:color w:val="000000" w:themeColor="text1"/>
          <w:sz w:val="24"/>
          <w:szCs w:val="24"/>
        </w:rPr>
        <w:t xml:space="preserve">, </w:t>
      </w:r>
      <w:proofErr w:type="spellStart"/>
      <w:r w:rsidR="00183D30" w:rsidRPr="00E576E6">
        <w:rPr>
          <w:rFonts w:asciiTheme="majorHAnsi" w:hAnsiTheme="majorHAnsi" w:cstheme="majorBidi"/>
          <w:color w:val="000000" w:themeColor="text1"/>
          <w:sz w:val="24"/>
          <w:szCs w:val="24"/>
        </w:rPr>
        <w:t>Aasgaard</w:t>
      </w:r>
      <w:proofErr w:type="spellEnd"/>
      <w:r w:rsidR="00183D30" w:rsidRPr="00E576E6">
        <w:rPr>
          <w:rFonts w:asciiTheme="majorHAnsi" w:hAnsiTheme="majorHAnsi" w:cstheme="majorBidi"/>
          <w:color w:val="000000" w:themeColor="text1"/>
          <w:sz w:val="24"/>
          <w:szCs w:val="24"/>
        </w:rPr>
        <w:t xml:space="preserve"> and Horn, </w:t>
      </w:r>
      <w:r w:rsidR="00E24D4E" w:rsidRPr="00E576E6">
        <w:rPr>
          <w:rFonts w:asciiTheme="majorHAnsi" w:hAnsiTheme="majorHAnsi" w:cstheme="majorBidi"/>
          <w:color w:val="000000" w:themeColor="text1"/>
          <w:sz w:val="24"/>
          <w:szCs w:val="24"/>
        </w:rPr>
        <w:t>(</w:t>
      </w:r>
      <w:r w:rsidR="00183D30" w:rsidRPr="00E576E6">
        <w:rPr>
          <w:rFonts w:asciiTheme="majorHAnsi" w:hAnsiTheme="majorHAnsi" w:cstheme="majorBidi"/>
          <w:color w:val="000000" w:themeColor="text1"/>
          <w:sz w:val="24"/>
          <w:szCs w:val="24"/>
        </w:rPr>
        <w:t xml:space="preserve">2017) </w:t>
      </w:r>
      <w:r w:rsidR="00D05768" w:rsidRPr="00E576E6">
        <w:rPr>
          <w:rFonts w:asciiTheme="majorHAnsi" w:hAnsiTheme="majorHAnsi" w:cstheme="majorBidi"/>
          <w:color w:val="000000" w:themeColor="text1"/>
          <w:sz w:val="24"/>
          <w:szCs w:val="24"/>
        </w:rPr>
        <w:t>all agree that t</w:t>
      </w:r>
      <w:r w:rsidR="00FA715F" w:rsidRPr="00E576E6">
        <w:rPr>
          <w:rFonts w:asciiTheme="majorHAnsi" w:hAnsiTheme="majorHAnsi" w:cstheme="majorBidi"/>
          <w:color w:val="000000" w:themeColor="text1"/>
          <w:sz w:val="24"/>
          <w:szCs w:val="24"/>
        </w:rPr>
        <w:t>he contemporary concept of childhood being distinct from adulthood began to emerge in the sixteenth century.</w:t>
      </w:r>
      <w:r w:rsidR="00FA715F" w:rsidRPr="00D037AC">
        <w:rPr>
          <w:rFonts w:asciiTheme="majorHAnsi" w:hAnsiTheme="majorHAnsi" w:cstheme="majorBidi"/>
          <w:color w:val="000000" w:themeColor="text1"/>
          <w:sz w:val="24"/>
          <w:szCs w:val="24"/>
        </w:rPr>
        <w:t xml:space="preserve"> </w:t>
      </w:r>
    </w:p>
    <w:p w14:paraId="75FC3C09" w14:textId="58DFE00C" w:rsidR="00FA715F" w:rsidRPr="00D037AC" w:rsidRDefault="00FA715F" w:rsidP="5B61868D">
      <w:pPr>
        <w:rPr>
          <w:rFonts w:asciiTheme="majorHAnsi" w:hAnsiTheme="majorHAnsi" w:cstheme="majorBidi"/>
          <w:color w:val="000000" w:themeColor="text1"/>
          <w:sz w:val="24"/>
          <w:szCs w:val="24"/>
        </w:rPr>
      </w:pPr>
    </w:p>
    <w:p w14:paraId="222A39E0" w14:textId="477E0662" w:rsidR="00FA715F" w:rsidRPr="00D037AC" w:rsidRDefault="6BDF847B" w:rsidP="129A8015">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t>The concept of treating children with the utmost care, particularly in their early years, is relatively new (</w:t>
      </w:r>
      <w:proofErr w:type="spellStart"/>
      <w:r w:rsidRPr="00D037AC">
        <w:rPr>
          <w:rFonts w:asciiTheme="majorHAnsi" w:hAnsiTheme="majorHAnsi" w:cstheme="majorBidi"/>
          <w:color w:val="000000" w:themeColor="text1"/>
          <w:sz w:val="24"/>
          <w:szCs w:val="24"/>
        </w:rPr>
        <w:t>Fass</w:t>
      </w:r>
      <w:proofErr w:type="spellEnd"/>
      <w:r w:rsidRPr="00D037AC">
        <w:rPr>
          <w:rFonts w:asciiTheme="majorHAnsi" w:hAnsiTheme="majorHAnsi" w:cstheme="majorBidi"/>
          <w:color w:val="000000" w:themeColor="text1"/>
          <w:sz w:val="24"/>
          <w:szCs w:val="24"/>
        </w:rPr>
        <w:t xml:space="preserve"> 2004). </w:t>
      </w:r>
      <w:proofErr w:type="spellStart"/>
      <w:r w:rsidRPr="00D037AC">
        <w:rPr>
          <w:rFonts w:asciiTheme="majorHAnsi" w:hAnsiTheme="majorHAnsi" w:cstheme="majorBidi"/>
          <w:color w:val="000000" w:themeColor="text1"/>
          <w:sz w:val="24"/>
          <w:szCs w:val="24"/>
        </w:rPr>
        <w:t>Roser</w:t>
      </w:r>
      <w:proofErr w:type="spellEnd"/>
      <w:r w:rsidRPr="00D037AC">
        <w:rPr>
          <w:rFonts w:asciiTheme="majorHAnsi" w:hAnsiTheme="majorHAnsi" w:cstheme="majorBidi"/>
          <w:color w:val="000000" w:themeColor="text1"/>
          <w:sz w:val="24"/>
          <w:szCs w:val="24"/>
        </w:rPr>
        <w:t xml:space="preserve"> (2019) explains that prior to the 1</w:t>
      </w:r>
      <w:r w:rsidR="7864D880" w:rsidRPr="00D037AC">
        <w:rPr>
          <w:rFonts w:asciiTheme="majorHAnsi" w:hAnsiTheme="majorHAnsi" w:cstheme="majorBidi"/>
          <w:color w:val="000000" w:themeColor="text1"/>
          <w:sz w:val="24"/>
          <w:szCs w:val="24"/>
        </w:rPr>
        <w:t>9</w:t>
      </w:r>
      <w:r w:rsidRPr="00D037AC">
        <w:rPr>
          <w:rFonts w:asciiTheme="majorHAnsi" w:hAnsiTheme="majorHAnsi" w:cstheme="majorBidi"/>
          <w:color w:val="000000" w:themeColor="text1"/>
          <w:sz w:val="24"/>
          <w:szCs w:val="24"/>
        </w:rPr>
        <w:t xml:space="preserve">th century, the rate of infant death was so significant that families had many children, but only a few survived. Victorian Era (2017) illustrates that parents could not risk getting emotionally connected to their children until they reached an age at which their odds of surviving outweighed their chances of dying. </w:t>
      </w:r>
      <w:r w:rsidR="426922AA" w:rsidRPr="00D037AC">
        <w:rPr>
          <w:rFonts w:asciiTheme="majorHAnsi" w:hAnsiTheme="majorHAnsi" w:cstheme="majorBidi"/>
          <w:color w:val="000000" w:themeColor="text1"/>
          <w:sz w:val="24"/>
          <w:szCs w:val="24"/>
        </w:rPr>
        <w:t>The average life expectancy throughout the late 1800s and early 1900s was somewhere between 25 and 30 years. The United Kingdom now has an expected life span of 81.65 years (Office for National Statistics, 2021).</w:t>
      </w:r>
      <w:r w:rsidR="3BE8B694" w:rsidRPr="3B5FF565">
        <w:rPr>
          <w:rFonts w:asciiTheme="majorHAnsi" w:hAnsiTheme="majorHAnsi" w:cstheme="majorBidi"/>
          <w:color w:val="000000" w:themeColor="text1"/>
          <w:sz w:val="24"/>
          <w:szCs w:val="24"/>
        </w:rPr>
        <w:t xml:space="preserve"> </w:t>
      </w:r>
      <w:r w:rsidR="61F98544" w:rsidRPr="34B64581">
        <w:rPr>
          <w:rFonts w:asciiTheme="majorHAnsi" w:hAnsiTheme="majorHAnsi" w:cstheme="majorBidi"/>
          <w:color w:val="000000" w:themeColor="text1"/>
          <w:sz w:val="24"/>
          <w:szCs w:val="24"/>
        </w:rPr>
        <w:t>A</w:t>
      </w:r>
      <w:r w:rsidR="743AC422" w:rsidRPr="34B64581">
        <w:rPr>
          <w:rFonts w:asciiTheme="majorHAnsi" w:hAnsiTheme="majorHAnsi" w:cstheme="majorBidi"/>
          <w:color w:val="000000" w:themeColor="text1"/>
          <w:sz w:val="24"/>
          <w:szCs w:val="24"/>
        </w:rPr>
        <w:t>pproximately</w:t>
      </w:r>
      <w:r w:rsidR="743AC422" w:rsidRPr="68CC42E9">
        <w:rPr>
          <w:rFonts w:asciiTheme="majorHAnsi" w:hAnsiTheme="majorHAnsi" w:cstheme="majorBidi"/>
          <w:color w:val="000000" w:themeColor="text1"/>
          <w:sz w:val="24"/>
          <w:szCs w:val="24"/>
        </w:rPr>
        <w:t xml:space="preserve"> </w:t>
      </w:r>
      <w:r w:rsidR="300B1171" w:rsidRPr="68CC42E9">
        <w:rPr>
          <w:rFonts w:asciiTheme="majorHAnsi" w:hAnsiTheme="majorHAnsi" w:cstheme="majorBidi"/>
          <w:color w:val="000000" w:themeColor="text1"/>
          <w:sz w:val="24"/>
          <w:szCs w:val="24"/>
        </w:rPr>
        <w:t>2</w:t>
      </w:r>
      <w:r w:rsidR="42881A87" w:rsidRPr="68CC42E9">
        <w:rPr>
          <w:rFonts w:asciiTheme="majorHAnsi" w:hAnsiTheme="majorHAnsi" w:cstheme="majorBidi"/>
          <w:color w:val="000000" w:themeColor="text1"/>
          <w:sz w:val="24"/>
          <w:szCs w:val="24"/>
        </w:rPr>
        <w:t>5</w:t>
      </w:r>
      <w:r w:rsidR="42881A87" w:rsidRPr="66CA52B5">
        <w:rPr>
          <w:rFonts w:asciiTheme="majorHAnsi" w:hAnsiTheme="majorHAnsi" w:cstheme="majorBidi"/>
          <w:color w:val="000000" w:themeColor="text1"/>
          <w:sz w:val="24"/>
          <w:szCs w:val="24"/>
        </w:rPr>
        <w:t xml:space="preserve"> percent</w:t>
      </w:r>
      <w:r w:rsidRPr="00D037AC">
        <w:rPr>
          <w:rFonts w:asciiTheme="majorHAnsi" w:hAnsiTheme="majorHAnsi" w:cstheme="majorBidi"/>
          <w:color w:val="000000" w:themeColor="text1"/>
          <w:sz w:val="24"/>
          <w:szCs w:val="24"/>
        </w:rPr>
        <w:t xml:space="preserve"> of </w:t>
      </w:r>
      <w:r w:rsidR="1C13CC7A" w:rsidRPr="3F65E281">
        <w:rPr>
          <w:rFonts w:asciiTheme="majorHAnsi" w:hAnsiTheme="majorHAnsi" w:cstheme="majorBidi"/>
          <w:color w:val="000000" w:themeColor="text1"/>
          <w:sz w:val="24"/>
          <w:szCs w:val="24"/>
        </w:rPr>
        <w:t>infants</w:t>
      </w:r>
      <w:r w:rsidRPr="00D037AC">
        <w:rPr>
          <w:rFonts w:asciiTheme="majorHAnsi" w:hAnsiTheme="majorHAnsi" w:cstheme="majorBidi"/>
          <w:color w:val="000000" w:themeColor="text1"/>
          <w:sz w:val="24"/>
          <w:szCs w:val="24"/>
        </w:rPr>
        <w:t xml:space="preserve"> died </w:t>
      </w:r>
      <w:r w:rsidR="1C13CC7A" w:rsidRPr="3E929DF9">
        <w:rPr>
          <w:rFonts w:asciiTheme="majorHAnsi" w:hAnsiTheme="majorHAnsi" w:cstheme="majorBidi"/>
          <w:color w:val="000000" w:themeColor="text1"/>
          <w:sz w:val="24"/>
          <w:szCs w:val="24"/>
        </w:rPr>
        <w:t xml:space="preserve">before the age of </w:t>
      </w:r>
      <w:r w:rsidR="1C13CC7A" w:rsidRPr="61E4B400">
        <w:rPr>
          <w:rFonts w:asciiTheme="majorHAnsi" w:hAnsiTheme="majorHAnsi" w:cstheme="majorBidi"/>
          <w:color w:val="000000" w:themeColor="text1"/>
          <w:sz w:val="24"/>
          <w:szCs w:val="24"/>
        </w:rPr>
        <w:t>5</w:t>
      </w:r>
      <w:r w:rsidRPr="00D037AC">
        <w:rPr>
          <w:rFonts w:asciiTheme="majorHAnsi" w:hAnsiTheme="majorHAnsi" w:cstheme="majorBidi"/>
          <w:color w:val="000000" w:themeColor="text1"/>
          <w:sz w:val="24"/>
          <w:szCs w:val="24"/>
        </w:rPr>
        <w:t xml:space="preserve"> throughout the 1</w:t>
      </w:r>
      <w:r w:rsidR="3F09048F" w:rsidRPr="00D037AC">
        <w:rPr>
          <w:rFonts w:asciiTheme="majorHAnsi" w:hAnsiTheme="majorHAnsi" w:cstheme="majorBidi"/>
          <w:color w:val="000000" w:themeColor="text1"/>
          <w:sz w:val="24"/>
          <w:szCs w:val="24"/>
        </w:rPr>
        <w:t>9</w:t>
      </w:r>
      <w:r w:rsidRPr="00D037AC">
        <w:rPr>
          <w:rFonts w:asciiTheme="majorHAnsi" w:hAnsiTheme="majorHAnsi" w:cstheme="majorBidi"/>
          <w:color w:val="000000" w:themeColor="text1"/>
          <w:sz w:val="24"/>
          <w:szCs w:val="24"/>
        </w:rPr>
        <w:t>th century</w:t>
      </w:r>
      <w:r w:rsidR="79DD1A12" w:rsidRPr="6FE17B7E">
        <w:rPr>
          <w:rFonts w:asciiTheme="majorHAnsi" w:hAnsiTheme="majorHAnsi" w:cstheme="majorBidi"/>
          <w:color w:val="000000" w:themeColor="text1"/>
          <w:sz w:val="24"/>
          <w:szCs w:val="24"/>
        </w:rPr>
        <w:t xml:space="preserve"> (</w:t>
      </w:r>
      <w:r w:rsidR="79DD1A12" w:rsidRPr="1D2F301A">
        <w:rPr>
          <w:rFonts w:asciiTheme="majorHAnsi" w:hAnsiTheme="majorHAnsi" w:cstheme="majorBidi"/>
          <w:color w:val="000000" w:themeColor="text1"/>
          <w:sz w:val="24"/>
          <w:szCs w:val="24"/>
        </w:rPr>
        <w:t>Statista</w:t>
      </w:r>
      <w:r w:rsidR="79DD1A12" w:rsidRPr="597D1666">
        <w:rPr>
          <w:rFonts w:asciiTheme="majorHAnsi" w:hAnsiTheme="majorHAnsi" w:cstheme="majorBidi"/>
          <w:color w:val="000000" w:themeColor="text1"/>
          <w:sz w:val="24"/>
          <w:szCs w:val="24"/>
        </w:rPr>
        <w:t>, 2022</w:t>
      </w:r>
      <w:r w:rsidR="79DD1A12" w:rsidRPr="63D35C28">
        <w:rPr>
          <w:rFonts w:asciiTheme="majorHAnsi" w:hAnsiTheme="majorHAnsi" w:cstheme="majorBidi"/>
          <w:color w:val="000000" w:themeColor="text1"/>
          <w:sz w:val="24"/>
          <w:szCs w:val="24"/>
        </w:rPr>
        <w:t>)</w:t>
      </w:r>
      <w:r w:rsidR="7CFC29EF" w:rsidRPr="63D35C28">
        <w:rPr>
          <w:rFonts w:asciiTheme="majorHAnsi" w:hAnsiTheme="majorHAnsi" w:cstheme="majorBidi"/>
          <w:color w:val="000000" w:themeColor="text1"/>
          <w:sz w:val="24"/>
          <w:szCs w:val="24"/>
        </w:rPr>
        <w:t>.</w:t>
      </w:r>
      <w:r w:rsidRPr="00D037AC">
        <w:rPr>
          <w:rFonts w:asciiTheme="majorHAnsi" w:hAnsiTheme="majorHAnsi" w:cstheme="majorBidi"/>
          <w:color w:val="000000" w:themeColor="text1"/>
          <w:sz w:val="24"/>
          <w:szCs w:val="24"/>
        </w:rPr>
        <w:t xml:space="preserve"> Reilly (2010) explains that</w:t>
      </w:r>
      <w:r w:rsidRPr="00D037AC">
        <w:rPr>
          <w:rFonts w:asciiTheme="majorHAnsi" w:hAnsiTheme="majorHAnsi" w:cstheme="majorBidi"/>
          <w:color w:val="000000" w:themeColor="text1"/>
          <w:sz w:val="24"/>
          <w:szCs w:val="24"/>
        </w:rPr>
        <w:t xml:space="preserve"> </w:t>
      </w:r>
      <w:r w:rsidRPr="00D037AC">
        <w:rPr>
          <w:rFonts w:asciiTheme="majorHAnsi" w:hAnsiTheme="majorHAnsi" w:cstheme="majorBidi"/>
          <w:color w:val="000000" w:themeColor="text1"/>
          <w:sz w:val="24"/>
          <w:szCs w:val="24"/>
        </w:rPr>
        <w:t>parents being afraid to bond with their young</w:t>
      </w:r>
      <w:r w:rsidR="50BBB099" w:rsidRPr="22E8837F">
        <w:rPr>
          <w:rFonts w:asciiTheme="majorHAnsi" w:hAnsiTheme="majorHAnsi" w:cstheme="majorBidi"/>
          <w:color w:val="000000" w:themeColor="text1"/>
          <w:sz w:val="24"/>
          <w:szCs w:val="24"/>
        </w:rPr>
        <w:t>,</w:t>
      </w:r>
      <w:r w:rsidRPr="00D037AC">
        <w:rPr>
          <w:rFonts w:asciiTheme="majorHAnsi" w:hAnsiTheme="majorHAnsi" w:cstheme="majorBidi"/>
          <w:color w:val="000000" w:themeColor="text1"/>
          <w:sz w:val="24"/>
          <w:szCs w:val="24"/>
        </w:rPr>
        <w:t xml:space="preserve"> would have an effect on the children’s developmental stages</w:t>
      </w:r>
      <w:r w:rsidR="7BC485DD" w:rsidRPr="00D037AC">
        <w:rPr>
          <w:rFonts w:asciiTheme="majorHAnsi" w:hAnsiTheme="majorHAnsi" w:cstheme="majorBidi"/>
          <w:color w:val="000000" w:themeColor="text1"/>
          <w:sz w:val="24"/>
          <w:szCs w:val="24"/>
        </w:rPr>
        <w:t xml:space="preserve">, </w:t>
      </w:r>
      <w:r w:rsidR="75E9A810" w:rsidRPr="00D037AC">
        <w:rPr>
          <w:rFonts w:asciiTheme="majorHAnsi" w:hAnsiTheme="majorHAnsi" w:cstheme="majorBidi"/>
          <w:color w:val="000000" w:themeColor="text1"/>
          <w:sz w:val="24"/>
          <w:szCs w:val="24"/>
        </w:rPr>
        <w:t xml:space="preserve">as children need healthy and nurturing early relationships in order to equip them with cognitive, social and linguistic skills. </w:t>
      </w:r>
    </w:p>
    <w:p w14:paraId="7B6695DB" w14:textId="39A2878B" w:rsidR="342EC53C" w:rsidRPr="00D037AC" w:rsidRDefault="342EC53C" w:rsidP="342EC53C">
      <w:pPr>
        <w:rPr>
          <w:rFonts w:asciiTheme="majorHAnsi" w:hAnsiTheme="majorHAnsi" w:cstheme="majorBidi"/>
          <w:color w:val="000000" w:themeColor="text1"/>
          <w:sz w:val="24"/>
          <w:szCs w:val="24"/>
        </w:rPr>
      </w:pPr>
    </w:p>
    <w:p w14:paraId="2CB7CAF8" w14:textId="34C33D7A" w:rsidR="00F9746C" w:rsidRPr="00D037AC" w:rsidRDefault="00445958" w:rsidP="00A8657F">
      <w:pPr>
        <w:rPr>
          <w:rFonts w:asciiTheme="majorHAnsi" w:hAnsiTheme="majorHAnsi" w:cstheme="majorHAnsi"/>
          <w:color w:val="000000" w:themeColor="text1"/>
          <w:sz w:val="24"/>
          <w:szCs w:val="24"/>
        </w:rPr>
      </w:pPr>
      <w:r w:rsidRPr="00D037AC">
        <w:rPr>
          <w:rFonts w:asciiTheme="majorHAnsi" w:hAnsiTheme="majorHAnsi" w:cstheme="majorHAnsi"/>
          <w:color w:val="000000" w:themeColor="text1"/>
          <w:sz w:val="24"/>
          <w:szCs w:val="24"/>
        </w:rPr>
        <w:t xml:space="preserve">In the late 1800s and early 1900s, nuclear families were prevalent. </w:t>
      </w:r>
      <w:proofErr w:type="spellStart"/>
      <w:r w:rsidR="004F2344" w:rsidRPr="00D037AC">
        <w:rPr>
          <w:rFonts w:asciiTheme="majorHAnsi" w:hAnsiTheme="majorHAnsi" w:cstheme="majorHAnsi"/>
          <w:color w:val="000000" w:themeColor="text1"/>
          <w:sz w:val="24"/>
          <w:szCs w:val="24"/>
        </w:rPr>
        <w:t>Mayntz</w:t>
      </w:r>
      <w:proofErr w:type="spellEnd"/>
      <w:r w:rsidR="004F2344" w:rsidRPr="00D037AC">
        <w:rPr>
          <w:rFonts w:asciiTheme="majorHAnsi" w:hAnsiTheme="majorHAnsi" w:cstheme="majorHAnsi"/>
          <w:color w:val="000000" w:themeColor="text1"/>
          <w:sz w:val="24"/>
          <w:szCs w:val="24"/>
        </w:rPr>
        <w:t xml:space="preserve"> (2011)</w:t>
      </w:r>
      <w:r w:rsidRPr="00D037AC">
        <w:rPr>
          <w:rFonts w:asciiTheme="majorHAnsi" w:hAnsiTheme="majorHAnsi" w:cstheme="majorHAnsi"/>
          <w:color w:val="000000" w:themeColor="text1"/>
          <w:sz w:val="24"/>
          <w:szCs w:val="24"/>
        </w:rPr>
        <w:t xml:space="preserve"> defines a nuclear family as a mother and father who were married and raising their children. At this period, it was unheard of to have children without being married, and the only single </w:t>
      </w:r>
      <w:r w:rsidR="009A0196" w:rsidRPr="00D037AC">
        <w:rPr>
          <w:rFonts w:asciiTheme="majorHAnsi" w:hAnsiTheme="majorHAnsi" w:cstheme="majorHAnsi"/>
          <w:color w:val="000000" w:themeColor="text1"/>
          <w:sz w:val="24"/>
          <w:szCs w:val="24"/>
        </w:rPr>
        <w:t xml:space="preserve">parents </w:t>
      </w:r>
      <w:r w:rsidRPr="00D037AC">
        <w:rPr>
          <w:rFonts w:asciiTheme="majorHAnsi" w:hAnsiTheme="majorHAnsi" w:cstheme="majorHAnsi"/>
          <w:color w:val="000000" w:themeColor="text1"/>
          <w:sz w:val="24"/>
          <w:szCs w:val="24"/>
        </w:rPr>
        <w:t>would have been widows. There were no pub</w:t>
      </w:r>
      <w:r w:rsidR="004B365D" w:rsidRPr="00D037AC">
        <w:rPr>
          <w:rFonts w:asciiTheme="majorHAnsi" w:hAnsiTheme="majorHAnsi" w:cstheme="majorHAnsi"/>
          <w:color w:val="000000" w:themeColor="text1"/>
          <w:sz w:val="24"/>
          <w:szCs w:val="24"/>
        </w:rPr>
        <w:t xml:space="preserve">lic </w:t>
      </w:r>
      <w:r w:rsidRPr="00D037AC">
        <w:rPr>
          <w:rFonts w:asciiTheme="majorHAnsi" w:hAnsiTheme="majorHAnsi" w:cstheme="majorHAnsi"/>
          <w:color w:val="000000" w:themeColor="text1"/>
          <w:sz w:val="24"/>
          <w:szCs w:val="24"/>
        </w:rPr>
        <w:t>same-sex couples at the time since it was prohibited</w:t>
      </w:r>
      <w:r w:rsidR="004B365D" w:rsidRPr="00D037AC">
        <w:rPr>
          <w:rFonts w:asciiTheme="majorHAnsi" w:hAnsiTheme="majorHAnsi" w:cstheme="majorHAnsi"/>
          <w:color w:val="000000" w:themeColor="text1"/>
          <w:sz w:val="24"/>
          <w:szCs w:val="24"/>
        </w:rPr>
        <w:t>.</w:t>
      </w:r>
      <w:r w:rsidR="005B2CAC" w:rsidRPr="00D037AC">
        <w:rPr>
          <w:rFonts w:asciiTheme="majorHAnsi" w:hAnsiTheme="majorHAnsi" w:cstheme="majorHAnsi"/>
          <w:color w:val="000000" w:themeColor="text1"/>
          <w:sz w:val="24"/>
          <w:szCs w:val="24"/>
        </w:rPr>
        <w:t xml:space="preserve"> </w:t>
      </w:r>
      <w:r w:rsidR="00E43B33" w:rsidRPr="00D037AC">
        <w:rPr>
          <w:rFonts w:asciiTheme="majorHAnsi" w:hAnsiTheme="majorHAnsi" w:cstheme="majorHAnsi"/>
          <w:color w:val="000000" w:themeColor="text1"/>
          <w:sz w:val="24"/>
          <w:szCs w:val="24"/>
        </w:rPr>
        <w:t>There are a great deal of single parents, stepfamilies, and same-sex couples in today's society, despite the fact that some families are still conventionally nuclear.</w:t>
      </w:r>
      <w:r w:rsidR="00F70AFF" w:rsidRPr="00D037AC">
        <w:rPr>
          <w:rFonts w:asciiTheme="majorHAnsi" w:hAnsiTheme="majorHAnsi" w:cstheme="majorHAnsi"/>
          <w:color w:val="000000" w:themeColor="text1"/>
          <w:sz w:val="24"/>
          <w:szCs w:val="24"/>
        </w:rPr>
        <w:t xml:space="preserve"> </w:t>
      </w:r>
    </w:p>
    <w:p w14:paraId="0ABF3BA2" w14:textId="77777777" w:rsidR="00A8657F" w:rsidRPr="00D037AC" w:rsidRDefault="00A8657F" w:rsidP="00A8657F">
      <w:pPr>
        <w:rPr>
          <w:rFonts w:asciiTheme="majorHAnsi" w:hAnsiTheme="majorHAnsi" w:cstheme="majorHAnsi"/>
          <w:color w:val="000000" w:themeColor="text1"/>
          <w:sz w:val="24"/>
          <w:szCs w:val="24"/>
        </w:rPr>
      </w:pPr>
    </w:p>
    <w:p w14:paraId="1C27736E" w14:textId="77777777" w:rsidR="007A33D8" w:rsidRDefault="00A8657F" w:rsidP="4C5BA717">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t xml:space="preserve">As children had fewer rights in the late 1800s to early 1900s and there </w:t>
      </w:r>
      <w:r w:rsidR="009579D0" w:rsidRPr="00D037AC">
        <w:rPr>
          <w:rFonts w:asciiTheme="majorHAnsi" w:hAnsiTheme="majorHAnsi" w:cstheme="majorBidi"/>
          <w:color w:val="000000" w:themeColor="text1"/>
          <w:sz w:val="24"/>
          <w:szCs w:val="24"/>
        </w:rPr>
        <w:t>were</w:t>
      </w:r>
      <w:r w:rsidRPr="00D037AC">
        <w:rPr>
          <w:rFonts w:asciiTheme="majorHAnsi" w:hAnsiTheme="majorHAnsi" w:cstheme="majorBidi"/>
          <w:color w:val="000000" w:themeColor="text1"/>
          <w:sz w:val="24"/>
          <w:szCs w:val="24"/>
        </w:rPr>
        <w:t xml:space="preserve"> no laws on </w:t>
      </w:r>
      <w:r w:rsidR="009579D0" w:rsidRPr="00D037AC">
        <w:rPr>
          <w:rFonts w:asciiTheme="majorHAnsi" w:hAnsiTheme="majorHAnsi" w:cstheme="majorBidi"/>
          <w:color w:val="000000" w:themeColor="text1"/>
          <w:sz w:val="24"/>
          <w:szCs w:val="24"/>
        </w:rPr>
        <w:t>physically punishing</w:t>
      </w:r>
      <w:r w:rsidRPr="00D037AC">
        <w:rPr>
          <w:rFonts w:asciiTheme="majorHAnsi" w:hAnsiTheme="majorHAnsi" w:cstheme="majorBidi"/>
          <w:color w:val="000000" w:themeColor="text1"/>
          <w:sz w:val="24"/>
          <w:szCs w:val="24"/>
        </w:rPr>
        <w:t xml:space="preserve"> children they were more vulnerable to  "adverse childhood experiences" (ACEs</w:t>
      </w:r>
      <w:r w:rsidR="6D7F3D78" w:rsidRPr="1D023298">
        <w:rPr>
          <w:rFonts w:asciiTheme="majorHAnsi" w:hAnsiTheme="majorHAnsi" w:cstheme="majorBidi"/>
          <w:color w:val="000000" w:themeColor="text1"/>
          <w:sz w:val="24"/>
          <w:szCs w:val="24"/>
        </w:rPr>
        <w:t>)</w:t>
      </w:r>
      <w:r w:rsidR="3EA66699" w:rsidRPr="1D023298">
        <w:rPr>
          <w:rFonts w:asciiTheme="majorHAnsi" w:hAnsiTheme="majorHAnsi" w:cstheme="majorBidi"/>
          <w:color w:val="000000" w:themeColor="text1"/>
          <w:sz w:val="24"/>
          <w:szCs w:val="24"/>
        </w:rPr>
        <w:t>.</w:t>
      </w:r>
      <w:r w:rsidRPr="00D037AC">
        <w:rPr>
          <w:rFonts w:asciiTheme="majorHAnsi" w:hAnsiTheme="majorHAnsi" w:cstheme="majorBidi"/>
          <w:color w:val="000000" w:themeColor="text1"/>
          <w:sz w:val="24"/>
          <w:szCs w:val="24"/>
        </w:rPr>
        <w:t xml:space="preserve"> </w:t>
      </w:r>
      <w:proofErr w:type="spellStart"/>
      <w:r w:rsidR="00CA121A" w:rsidRPr="00D037AC">
        <w:rPr>
          <w:rFonts w:asciiTheme="majorHAnsi" w:hAnsiTheme="majorHAnsi" w:cstheme="majorBidi"/>
          <w:color w:val="000000" w:themeColor="text1"/>
          <w:sz w:val="24"/>
          <w:szCs w:val="24"/>
        </w:rPr>
        <w:t>Palusci</w:t>
      </w:r>
      <w:proofErr w:type="spellEnd"/>
      <w:r w:rsidR="00CA121A" w:rsidRPr="00D037AC">
        <w:rPr>
          <w:rFonts w:asciiTheme="majorHAnsi" w:hAnsiTheme="majorHAnsi" w:cstheme="majorBidi"/>
          <w:color w:val="000000" w:themeColor="text1"/>
          <w:sz w:val="24"/>
          <w:szCs w:val="24"/>
        </w:rPr>
        <w:t xml:space="preserve"> (2013)</w:t>
      </w:r>
      <w:r w:rsidR="008F337A" w:rsidRPr="00D037AC">
        <w:rPr>
          <w:rFonts w:asciiTheme="majorHAnsi" w:hAnsiTheme="majorHAnsi" w:cstheme="majorBidi"/>
          <w:color w:val="000000" w:themeColor="text1"/>
          <w:sz w:val="24"/>
          <w:szCs w:val="24"/>
        </w:rPr>
        <w:t xml:space="preserve"> describes ACEs as</w:t>
      </w:r>
      <w:r w:rsidRPr="00D037AC">
        <w:rPr>
          <w:rFonts w:asciiTheme="majorHAnsi" w:hAnsiTheme="majorHAnsi" w:cstheme="majorBidi"/>
          <w:color w:val="000000" w:themeColor="text1"/>
          <w:sz w:val="24"/>
          <w:szCs w:val="24"/>
        </w:rPr>
        <w:t xml:space="preserve"> traumatic events that take place in a child's life before the age of </w:t>
      </w:r>
      <w:r w:rsidR="13D75A8C" w:rsidRPr="00D037AC">
        <w:rPr>
          <w:rFonts w:asciiTheme="majorHAnsi" w:hAnsiTheme="majorHAnsi" w:cstheme="majorBidi"/>
          <w:color w:val="000000" w:themeColor="text1"/>
          <w:sz w:val="24"/>
          <w:szCs w:val="24"/>
        </w:rPr>
        <w:t>eighteen</w:t>
      </w:r>
      <w:r w:rsidRPr="00D037AC">
        <w:rPr>
          <w:rFonts w:asciiTheme="majorHAnsi" w:hAnsiTheme="majorHAnsi" w:cstheme="majorBidi"/>
          <w:color w:val="000000" w:themeColor="text1"/>
          <w:sz w:val="24"/>
          <w:szCs w:val="24"/>
        </w:rPr>
        <w:t xml:space="preserve"> and have the potential to have long-lasting effects on the child's mental health, physical health, and overall well-being. Some of the factors that can lead to ACEs are as follows: </w:t>
      </w:r>
      <w:r w:rsidR="61C34D57" w:rsidRPr="00D037AC">
        <w:rPr>
          <w:rFonts w:asciiTheme="majorHAnsi" w:hAnsiTheme="majorHAnsi" w:cstheme="majorBidi"/>
          <w:color w:val="000000" w:themeColor="text1"/>
          <w:sz w:val="24"/>
          <w:szCs w:val="24"/>
        </w:rPr>
        <w:t>h</w:t>
      </w:r>
      <w:r w:rsidRPr="00D037AC">
        <w:rPr>
          <w:rFonts w:asciiTheme="majorHAnsi" w:hAnsiTheme="majorHAnsi" w:cstheme="majorBidi"/>
          <w:color w:val="000000" w:themeColor="text1"/>
          <w:sz w:val="24"/>
          <w:szCs w:val="24"/>
        </w:rPr>
        <w:t>aving a parent who is mentally ill</w:t>
      </w:r>
      <w:r w:rsidR="7C14F916" w:rsidRPr="00D037AC">
        <w:rPr>
          <w:rFonts w:asciiTheme="majorHAnsi" w:hAnsiTheme="majorHAnsi" w:cstheme="majorBidi"/>
          <w:color w:val="000000" w:themeColor="text1"/>
          <w:sz w:val="24"/>
          <w:szCs w:val="24"/>
        </w:rPr>
        <w:t>;</w:t>
      </w:r>
      <w:r w:rsidRPr="00D037AC">
        <w:rPr>
          <w:rFonts w:asciiTheme="majorHAnsi" w:hAnsiTheme="majorHAnsi" w:cstheme="majorBidi"/>
          <w:color w:val="000000" w:themeColor="text1"/>
          <w:sz w:val="24"/>
          <w:szCs w:val="24"/>
        </w:rPr>
        <w:t xml:space="preserve"> having a parent who uses drugs or alcohol</w:t>
      </w:r>
      <w:r w:rsidR="2C30569A" w:rsidRPr="00D037AC">
        <w:rPr>
          <w:rFonts w:asciiTheme="majorHAnsi" w:hAnsiTheme="majorHAnsi" w:cstheme="majorBidi"/>
          <w:color w:val="000000" w:themeColor="text1"/>
          <w:sz w:val="24"/>
          <w:szCs w:val="24"/>
        </w:rPr>
        <w:t>; death in the family; being physically or mentally abused</w:t>
      </w:r>
      <w:r w:rsidR="37B9AC7A" w:rsidRPr="00D037AC">
        <w:rPr>
          <w:rFonts w:asciiTheme="majorHAnsi" w:hAnsiTheme="majorHAnsi" w:cstheme="majorBidi"/>
          <w:color w:val="000000" w:themeColor="text1"/>
          <w:sz w:val="24"/>
          <w:szCs w:val="24"/>
        </w:rPr>
        <w:t xml:space="preserve"> or neglected; </w:t>
      </w:r>
      <w:r w:rsidRPr="00D037AC">
        <w:rPr>
          <w:rFonts w:asciiTheme="majorHAnsi" w:hAnsiTheme="majorHAnsi" w:cstheme="majorBidi"/>
          <w:color w:val="000000" w:themeColor="text1"/>
          <w:sz w:val="24"/>
          <w:szCs w:val="24"/>
        </w:rPr>
        <w:t xml:space="preserve">or growing up in poverty </w:t>
      </w:r>
      <w:r w:rsidR="00A67A5E" w:rsidRPr="00D037AC">
        <w:rPr>
          <w:rFonts w:asciiTheme="majorHAnsi" w:hAnsiTheme="majorHAnsi" w:cstheme="majorBidi"/>
          <w:color w:val="000000" w:themeColor="text1"/>
          <w:sz w:val="24"/>
          <w:szCs w:val="24"/>
        </w:rPr>
        <w:t>(Waite, 2019)</w:t>
      </w:r>
      <w:r w:rsidRPr="00D037AC">
        <w:rPr>
          <w:rFonts w:asciiTheme="majorHAnsi" w:hAnsiTheme="majorHAnsi" w:cstheme="majorBidi"/>
          <w:color w:val="000000" w:themeColor="text1"/>
          <w:sz w:val="24"/>
          <w:szCs w:val="24"/>
        </w:rPr>
        <w:t>. </w:t>
      </w:r>
    </w:p>
    <w:p w14:paraId="7B468BF8" w14:textId="07387685" w:rsidR="008F6B18" w:rsidRPr="00D037AC" w:rsidRDefault="008F6B18" w:rsidP="4C5BA717">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lastRenderedPageBreak/>
        <w:t>When compared to adults,</w:t>
      </w:r>
      <w:r w:rsidR="00AF70D4" w:rsidRPr="00D037AC">
        <w:rPr>
          <w:rFonts w:asciiTheme="majorHAnsi" w:hAnsiTheme="majorHAnsi" w:cstheme="majorBidi"/>
          <w:color w:val="000000" w:themeColor="text1"/>
          <w:sz w:val="24"/>
          <w:szCs w:val="24"/>
        </w:rPr>
        <w:t xml:space="preserve"> Hawes (1991)</w:t>
      </w:r>
      <w:r w:rsidR="003A7E30" w:rsidRPr="00D037AC">
        <w:rPr>
          <w:rFonts w:asciiTheme="majorHAnsi" w:hAnsiTheme="majorHAnsi" w:cstheme="majorBidi"/>
          <w:color w:val="000000" w:themeColor="text1"/>
          <w:sz w:val="24"/>
          <w:szCs w:val="24"/>
        </w:rPr>
        <w:t xml:space="preserve"> and </w:t>
      </w:r>
      <w:proofErr w:type="spellStart"/>
      <w:r w:rsidR="003A7E30" w:rsidRPr="00D037AC">
        <w:rPr>
          <w:rFonts w:asciiTheme="majorHAnsi" w:hAnsiTheme="majorHAnsi" w:cstheme="majorBidi"/>
          <w:sz w:val="24"/>
          <w:szCs w:val="24"/>
        </w:rPr>
        <w:t>Kinchin</w:t>
      </w:r>
      <w:proofErr w:type="spellEnd"/>
      <w:r w:rsidR="003A7E30" w:rsidRPr="00D037AC">
        <w:rPr>
          <w:rFonts w:asciiTheme="majorHAnsi" w:hAnsiTheme="majorHAnsi" w:cstheme="majorBidi"/>
          <w:sz w:val="24"/>
          <w:szCs w:val="24"/>
        </w:rPr>
        <w:t xml:space="preserve"> </w:t>
      </w:r>
      <w:r w:rsidR="003A7E30" w:rsidRPr="00D037AC">
        <w:rPr>
          <w:rFonts w:asciiTheme="majorHAnsi" w:hAnsiTheme="majorHAnsi" w:cstheme="majorBidi"/>
          <w:i/>
          <w:iCs/>
          <w:sz w:val="24"/>
          <w:szCs w:val="24"/>
        </w:rPr>
        <w:t>et al</w:t>
      </w:r>
      <w:r w:rsidR="003A7E30" w:rsidRPr="00D037AC">
        <w:rPr>
          <w:rFonts w:asciiTheme="majorHAnsi" w:hAnsiTheme="majorHAnsi" w:cstheme="majorBidi"/>
          <w:sz w:val="24"/>
          <w:szCs w:val="24"/>
        </w:rPr>
        <w:t xml:space="preserve"> (2012)</w:t>
      </w:r>
      <w:r w:rsidRPr="00D037AC">
        <w:rPr>
          <w:rFonts w:asciiTheme="majorHAnsi" w:hAnsiTheme="majorHAnsi" w:cstheme="majorBidi"/>
          <w:color w:val="000000" w:themeColor="text1"/>
          <w:sz w:val="32"/>
          <w:szCs w:val="32"/>
        </w:rPr>
        <w:t xml:space="preserve"> </w:t>
      </w:r>
      <w:r w:rsidR="00AF70D4" w:rsidRPr="00D037AC">
        <w:rPr>
          <w:rFonts w:asciiTheme="majorHAnsi" w:hAnsiTheme="majorHAnsi" w:cstheme="majorBidi"/>
          <w:color w:val="000000" w:themeColor="text1"/>
          <w:sz w:val="24"/>
          <w:szCs w:val="24"/>
        </w:rPr>
        <w:t xml:space="preserve">share that </w:t>
      </w:r>
      <w:r w:rsidRPr="00D037AC">
        <w:rPr>
          <w:rFonts w:asciiTheme="majorHAnsi" w:hAnsiTheme="majorHAnsi" w:cstheme="majorBidi"/>
          <w:color w:val="000000" w:themeColor="text1"/>
          <w:sz w:val="24"/>
          <w:szCs w:val="24"/>
        </w:rPr>
        <w:t>children</w:t>
      </w:r>
      <w:r w:rsidR="71651D59" w:rsidRPr="00D037AC">
        <w:rPr>
          <w:rFonts w:asciiTheme="majorHAnsi" w:hAnsiTheme="majorHAnsi" w:cstheme="majorBidi"/>
          <w:color w:val="000000" w:themeColor="text1"/>
          <w:sz w:val="24"/>
          <w:szCs w:val="24"/>
        </w:rPr>
        <w:t>’s rights,</w:t>
      </w:r>
      <w:r w:rsidR="2FCE6280" w:rsidRPr="1A24F181">
        <w:rPr>
          <w:rFonts w:asciiTheme="majorHAnsi" w:hAnsiTheme="majorHAnsi" w:cstheme="majorBidi"/>
          <w:color w:val="000000" w:themeColor="text1"/>
          <w:sz w:val="24"/>
          <w:szCs w:val="24"/>
        </w:rPr>
        <w:t xml:space="preserve"> </w:t>
      </w:r>
      <w:r w:rsidR="71651D59" w:rsidRPr="00D037AC">
        <w:rPr>
          <w:rFonts w:asciiTheme="majorHAnsi" w:hAnsiTheme="majorHAnsi" w:cstheme="majorBidi"/>
          <w:color w:val="000000" w:themeColor="text1"/>
          <w:sz w:val="24"/>
          <w:szCs w:val="24"/>
        </w:rPr>
        <w:t>living and working conditions</w:t>
      </w:r>
      <w:r w:rsidRPr="00D037AC">
        <w:rPr>
          <w:rFonts w:asciiTheme="majorHAnsi" w:hAnsiTheme="majorHAnsi" w:cstheme="majorBidi"/>
          <w:color w:val="000000" w:themeColor="text1"/>
          <w:sz w:val="24"/>
          <w:szCs w:val="24"/>
        </w:rPr>
        <w:t xml:space="preserve"> were not p</w:t>
      </w:r>
      <w:r w:rsidR="45969874" w:rsidRPr="00D037AC">
        <w:rPr>
          <w:rFonts w:asciiTheme="majorHAnsi" w:hAnsiTheme="majorHAnsi" w:cstheme="majorBidi"/>
          <w:color w:val="000000" w:themeColor="text1"/>
          <w:sz w:val="24"/>
          <w:szCs w:val="24"/>
        </w:rPr>
        <w:t>rioritised</w:t>
      </w:r>
      <w:r w:rsidRPr="00D037AC">
        <w:rPr>
          <w:rFonts w:asciiTheme="majorHAnsi" w:hAnsiTheme="majorHAnsi" w:cstheme="majorBidi"/>
          <w:color w:val="000000" w:themeColor="text1"/>
          <w:sz w:val="24"/>
          <w:szCs w:val="24"/>
        </w:rPr>
        <w:t xml:space="preserve"> in the 1</w:t>
      </w:r>
      <w:r w:rsidR="1B55621E" w:rsidRPr="00D037AC">
        <w:rPr>
          <w:rFonts w:asciiTheme="majorHAnsi" w:hAnsiTheme="majorHAnsi" w:cstheme="majorBidi"/>
          <w:color w:val="000000" w:themeColor="text1"/>
          <w:sz w:val="24"/>
          <w:szCs w:val="24"/>
        </w:rPr>
        <w:t>9</w:t>
      </w:r>
      <w:r w:rsidRPr="00D037AC">
        <w:rPr>
          <w:rFonts w:asciiTheme="majorHAnsi" w:hAnsiTheme="majorHAnsi" w:cstheme="majorBidi"/>
          <w:color w:val="000000" w:themeColor="text1"/>
          <w:sz w:val="24"/>
          <w:szCs w:val="24"/>
          <w:vertAlign w:val="superscript"/>
        </w:rPr>
        <w:t>th</w:t>
      </w:r>
      <w:r w:rsidR="00A81999" w:rsidRPr="00D037AC">
        <w:rPr>
          <w:rFonts w:asciiTheme="majorHAnsi" w:hAnsiTheme="majorHAnsi" w:cstheme="majorBidi"/>
          <w:color w:val="000000" w:themeColor="text1"/>
          <w:sz w:val="24"/>
          <w:szCs w:val="24"/>
        </w:rPr>
        <w:t xml:space="preserve"> to</w:t>
      </w:r>
      <w:r w:rsidR="00CF6D05" w:rsidRPr="00D037AC">
        <w:rPr>
          <w:rFonts w:asciiTheme="majorHAnsi" w:hAnsiTheme="majorHAnsi" w:cstheme="majorBidi"/>
          <w:color w:val="000000" w:themeColor="text1"/>
          <w:sz w:val="24"/>
          <w:szCs w:val="24"/>
        </w:rPr>
        <w:t xml:space="preserve"> early </w:t>
      </w:r>
      <w:r w:rsidR="52A040FC" w:rsidRPr="00D037AC">
        <w:rPr>
          <w:rFonts w:asciiTheme="majorHAnsi" w:hAnsiTheme="majorHAnsi" w:cstheme="majorBidi"/>
          <w:color w:val="000000" w:themeColor="text1"/>
          <w:sz w:val="24"/>
          <w:szCs w:val="24"/>
        </w:rPr>
        <w:t>20</w:t>
      </w:r>
      <w:r w:rsidR="00CF6D05" w:rsidRPr="00D037AC">
        <w:rPr>
          <w:rFonts w:asciiTheme="majorHAnsi" w:hAnsiTheme="majorHAnsi" w:cstheme="majorBidi"/>
          <w:color w:val="000000" w:themeColor="text1"/>
          <w:sz w:val="24"/>
          <w:szCs w:val="24"/>
        </w:rPr>
        <w:t>th</w:t>
      </w:r>
      <w:r w:rsidRPr="00D037AC">
        <w:rPr>
          <w:rFonts w:asciiTheme="majorHAnsi" w:hAnsiTheme="majorHAnsi" w:cstheme="majorBidi"/>
          <w:color w:val="000000" w:themeColor="text1"/>
          <w:sz w:val="24"/>
          <w:szCs w:val="24"/>
        </w:rPr>
        <w:t xml:space="preserve"> century.</w:t>
      </w:r>
      <w:r w:rsidR="00A52B9F" w:rsidRPr="00D037AC">
        <w:rPr>
          <w:rFonts w:asciiTheme="majorHAnsi" w:hAnsiTheme="majorHAnsi" w:cstheme="majorBidi"/>
          <w:color w:val="000000" w:themeColor="text1"/>
          <w:sz w:val="24"/>
          <w:szCs w:val="24"/>
        </w:rPr>
        <w:t xml:space="preserve"> Looking into the work conditions and schooling of children, c</w:t>
      </w:r>
      <w:r w:rsidRPr="00D037AC">
        <w:rPr>
          <w:rFonts w:asciiTheme="majorHAnsi" w:hAnsiTheme="majorHAnsi" w:cstheme="majorBidi"/>
          <w:color w:val="000000" w:themeColor="text1"/>
          <w:sz w:val="24"/>
          <w:szCs w:val="24"/>
        </w:rPr>
        <w:t xml:space="preserve">hildren as young as eleven were routinely employed in factories for their labour. Due to their </w:t>
      </w:r>
      <w:r w:rsidR="7A41B584" w:rsidRPr="584CAEB1">
        <w:rPr>
          <w:rFonts w:asciiTheme="majorHAnsi" w:hAnsiTheme="majorHAnsi" w:cstheme="majorBidi"/>
          <w:color w:val="000000" w:themeColor="text1"/>
          <w:sz w:val="24"/>
          <w:szCs w:val="24"/>
        </w:rPr>
        <w:t>smaller</w:t>
      </w:r>
      <w:r w:rsidRPr="00D037AC">
        <w:rPr>
          <w:rFonts w:asciiTheme="majorHAnsi" w:hAnsiTheme="majorHAnsi" w:cstheme="majorBidi"/>
          <w:color w:val="000000" w:themeColor="text1"/>
          <w:sz w:val="24"/>
          <w:szCs w:val="24"/>
        </w:rPr>
        <w:t xml:space="preserve"> physique, they were forced to undertake difficult labour and potentially dangerous tasks like cleaning tight chimneys and navigating dark, confined tunnels</w:t>
      </w:r>
      <w:r w:rsidR="003F40F4" w:rsidRPr="00D037AC">
        <w:rPr>
          <w:rFonts w:asciiTheme="majorHAnsi" w:hAnsiTheme="majorHAnsi" w:cstheme="majorBidi"/>
          <w:color w:val="000000" w:themeColor="text1"/>
          <w:sz w:val="24"/>
          <w:szCs w:val="24"/>
        </w:rPr>
        <w:t xml:space="preserve"> (Sullivan, 2022)</w:t>
      </w:r>
      <w:r w:rsidRPr="00D037AC">
        <w:rPr>
          <w:rFonts w:asciiTheme="majorHAnsi" w:hAnsiTheme="majorHAnsi" w:cstheme="majorBidi"/>
          <w:color w:val="000000" w:themeColor="text1"/>
          <w:sz w:val="24"/>
          <w:szCs w:val="24"/>
        </w:rPr>
        <w:t xml:space="preserve">. </w:t>
      </w:r>
      <w:r w:rsidR="009D15C8" w:rsidRPr="00D037AC">
        <w:rPr>
          <w:rFonts w:asciiTheme="majorHAnsi" w:hAnsiTheme="majorHAnsi" w:cstheme="majorBidi"/>
          <w:color w:val="000000" w:themeColor="text1"/>
          <w:sz w:val="24"/>
          <w:szCs w:val="24"/>
        </w:rPr>
        <w:t>The National Archives (2019)</w:t>
      </w:r>
      <w:r w:rsidR="3B8CD185" w:rsidRPr="00D037AC">
        <w:rPr>
          <w:rFonts w:asciiTheme="majorHAnsi" w:hAnsiTheme="majorHAnsi" w:cstheme="majorBidi"/>
          <w:color w:val="000000" w:themeColor="text1"/>
          <w:sz w:val="24"/>
          <w:szCs w:val="24"/>
        </w:rPr>
        <w:t xml:space="preserve"> </w:t>
      </w:r>
      <w:r w:rsidR="009D15C8" w:rsidRPr="00D037AC">
        <w:rPr>
          <w:rFonts w:asciiTheme="majorHAnsi" w:hAnsiTheme="majorHAnsi" w:cstheme="majorBidi"/>
          <w:color w:val="000000" w:themeColor="text1"/>
          <w:sz w:val="24"/>
          <w:szCs w:val="24"/>
        </w:rPr>
        <w:t>expressed that a</w:t>
      </w:r>
      <w:r w:rsidRPr="00D037AC">
        <w:rPr>
          <w:rFonts w:asciiTheme="majorHAnsi" w:hAnsiTheme="majorHAnsi" w:cstheme="majorBidi"/>
          <w:color w:val="000000" w:themeColor="text1"/>
          <w:sz w:val="24"/>
          <w:szCs w:val="24"/>
        </w:rPr>
        <w:t>lthough the Government established the Factory Act in 1833 to improve working conditions for minors in industries</w:t>
      </w:r>
      <w:r w:rsidR="10C1B6D3" w:rsidRPr="00D037AC">
        <w:rPr>
          <w:rFonts w:asciiTheme="majorHAnsi" w:hAnsiTheme="majorHAnsi" w:cstheme="majorBidi"/>
          <w:color w:val="000000" w:themeColor="text1"/>
          <w:sz w:val="24"/>
          <w:szCs w:val="24"/>
        </w:rPr>
        <w:t>, yo</w:t>
      </w:r>
      <w:r w:rsidRPr="00D037AC">
        <w:rPr>
          <w:rFonts w:asciiTheme="majorHAnsi" w:hAnsiTheme="majorHAnsi" w:cstheme="majorBidi"/>
          <w:color w:val="000000" w:themeColor="text1"/>
          <w:sz w:val="24"/>
          <w:szCs w:val="24"/>
        </w:rPr>
        <w:t>ung children worked extremely long hours in sometimes deplorable conditions.</w:t>
      </w:r>
      <w:r w:rsidR="0553359A" w:rsidRPr="00D037AC">
        <w:rPr>
          <w:rFonts w:asciiTheme="majorHAnsi" w:hAnsiTheme="majorHAnsi" w:cstheme="majorBidi"/>
          <w:color w:val="000000" w:themeColor="text1"/>
          <w:sz w:val="24"/>
          <w:szCs w:val="24"/>
        </w:rPr>
        <w:t xml:space="preserve"> </w:t>
      </w:r>
      <w:r w:rsidRPr="00D037AC">
        <w:rPr>
          <w:rFonts w:asciiTheme="majorHAnsi" w:hAnsiTheme="majorHAnsi" w:cstheme="majorBidi"/>
          <w:color w:val="000000" w:themeColor="text1"/>
          <w:sz w:val="24"/>
          <w:szCs w:val="24"/>
        </w:rPr>
        <w:t xml:space="preserve">The </w:t>
      </w:r>
      <w:r w:rsidR="5A57F53C" w:rsidRPr="00D037AC">
        <w:rPr>
          <w:rFonts w:asciiTheme="majorHAnsi" w:hAnsiTheme="majorHAnsi" w:cstheme="majorBidi"/>
          <w:color w:val="000000" w:themeColor="text1"/>
          <w:sz w:val="24"/>
          <w:szCs w:val="24"/>
        </w:rPr>
        <w:t>terms of the Factory Ac</w:t>
      </w:r>
      <w:r w:rsidRPr="00D037AC">
        <w:rPr>
          <w:rFonts w:asciiTheme="majorHAnsi" w:hAnsiTheme="majorHAnsi" w:cstheme="majorBidi"/>
          <w:color w:val="000000" w:themeColor="text1"/>
          <w:sz w:val="24"/>
          <w:szCs w:val="24"/>
        </w:rPr>
        <w:t>t w</w:t>
      </w:r>
      <w:r w:rsidR="0AF26361" w:rsidRPr="00D037AC">
        <w:rPr>
          <w:rFonts w:asciiTheme="majorHAnsi" w:hAnsiTheme="majorHAnsi" w:cstheme="majorBidi"/>
          <w:color w:val="000000" w:themeColor="text1"/>
          <w:sz w:val="24"/>
          <w:szCs w:val="24"/>
        </w:rPr>
        <w:t>ere</w:t>
      </w:r>
      <w:r w:rsidRPr="00D037AC">
        <w:rPr>
          <w:rFonts w:asciiTheme="majorHAnsi" w:hAnsiTheme="majorHAnsi" w:cstheme="majorBidi"/>
          <w:color w:val="000000" w:themeColor="text1"/>
          <w:sz w:val="24"/>
          <w:szCs w:val="24"/>
        </w:rPr>
        <w:t xml:space="preserve"> as follows</w:t>
      </w:r>
      <w:r w:rsidR="46FE7AE7" w:rsidRPr="00D037AC">
        <w:rPr>
          <w:rFonts w:asciiTheme="majorHAnsi" w:hAnsiTheme="majorHAnsi" w:cstheme="majorBidi"/>
          <w:color w:val="000000" w:themeColor="text1"/>
          <w:sz w:val="24"/>
          <w:szCs w:val="24"/>
        </w:rPr>
        <w:t>:</w:t>
      </w:r>
      <w:r w:rsidRPr="00D037AC">
        <w:rPr>
          <w:color w:val="000000" w:themeColor="text1"/>
          <w:sz w:val="24"/>
          <w:szCs w:val="24"/>
        </w:rPr>
        <w:t xml:space="preserve"> </w:t>
      </w:r>
      <w:r w:rsidRPr="00D037AC">
        <w:rPr>
          <w:rFonts w:asciiTheme="majorHAnsi" w:hAnsiTheme="majorHAnsi" w:cstheme="majorBidi"/>
          <w:color w:val="000000" w:themeColor="text1"/>
          <w:sz w:val="24"/>
          <w:szCs w:val="24"/>
        </w:rPr>
        <w:t>Children under the age of nine are prohibited from working, and their employers are required to provide proof of age</w:t>
      </w:r>
      <w:r w:rsidR="1C033A8A" w:rsidRPr="00D037AC">
        <w:rPr>
          <w:rFonts w:asciiTheme="majorHAnsi" w:hAnsiTheme="majorHAnsi" w:cstheme="majorBidi"/>
          <w:color w:val="000000" w:themeColor="text1"/>
          <w:sz w:val="24"/>
          <w:szCs w:val="24"/>
        </w:rPr>
        <w:t xml:space="preserve">; </w:t>
      </w:r>
      <w:r w:rsidRPr="00D037AC">
        <w:rPr>
          <w:rFonts w:asciiTheme="majorHAnsi" w:hAnsiTheme="majorHAnsi" w:cstheme="majorBidi"/>
          <w:color w:val="000000" w:themeColor="text1"/>
          <w:sz w:val="24"/>
          <w:szCs w:val="24"/>
        </w:rPr>
        <w:t xml:space="preserve">Children aged 9 to 13 </w:t>
      </w:r>
      <w:r w:rsidR="00A52B9F" w:rsidRPr="00D037AC">
        <w:rPr>
          <w:rFonts w:asciiTheme="majorHAnsi" w:hAnsiTheme="majorHAnsi" w:cstheme="majorBidi"/>
          <w:color w:val="000000" w:themeColor="text1"/>
          <w:sz w:val="24"/>
          <w:szCs w:val="24"/>
        </w:rPr>
        <w:t>were</w:t>
      </w:r>
      <w:r w:rsidRPr="00D037AC">
        <w:rPr>
          <w:rFonts w:asciiTheme="majorHAnsi" w:hAnsiTheme="majorHAnsi" w:cstheme="majorBidi"/>
          <w:color w:val="000000" w:themeColor="text1"/>
          <w:sz w:val="24"/>
          <w:szCs w:val="24"/>
        </w:rPr>
        <w:t xml:space="preserve"> restricted to working no more than nine hours per day, while those aged 13 to 18 </w:t>
      </w:r>
      <w:r w:rsidR="00A52B9F" w:rsidRPr="00D037AC">
        <w:rPr>
          <w:rFonts w:asciiTheme="majorHAnsi" w:hAnsiTheme="majorHAnsi" w:cstheme="majorBidi"/>
          <w:color w:val="000000" w:themeColor="text1"/>
          <w:sz w:val="24"/>
          <w:szCs w:val="24"/>
        </w:rPr>
        <w:t>were</w:t>
      </w:r>
      <w:r w:rsidRPr="00D037AC">
        <w:rPr>
          <w:rFonts w:asciiTheme="majorHAnsi" w:hAnsiTheme="majorHAnsi" w:cstheme="majorBidi"/>
          <w:color w:val="000000" w:themeColor="text1"/>
          <w:sz w:val="24"/>
          <w:szCs w:val="24"/>
        </w:rPr>
        <w:t xml:space="preserve"> restricted to working no more than 12 hours per day</w:t>
      </w:r>
      <w:r w:rsidR="7A8AFB66" w:rsidRPr="00D037AC">
        <w:rPr>
          <w:rFonts w:asciiTheme="majorHAnsi" w:hAnsiTheme="majorHAnsi" w:cstheme="majorBidi"/>
          <w:color w:val="000000" w:themeColor="text1"/>
          <w:sz w:val="24"/>
          <w:szCs w:val="24"/>
        </w:rPr>
        <w:t xml:space="preserve">; </w:t>
      </w:r>
      <w:r w:rsidRPr="00D037AC">
        <w:rPr>
          <w:rFonts w:asciiTheme="majorHAnsi" w:hAnsiTheme="majorHAnsi" w:cstheme="majorBidi"/>
          <w:color w:val="000000" w:themeColor="text1"/>
          <w:sz w:val="24"/>
          <w:szCs w:val="24"/>
        </w:rPr>
        <w:t>inspections would be carried out every four hours to ensure that the working conditions were safe</w:t>
      </w:r>
      <w:r w:rsidR="00C35E8F" w:rsidRPr="00D037AC">
        <w:rPr>
          <w:rFonts w:asciiTheme="majorHAnsi" w:hAnsiTheme="majorHAnsi" w:cstheme="majorBidi"/>
          <w:color w:val="000000" w:themeColor="text1"/>
          <w:sz w:val="24"/>
          <w:szCs w:val="24"/>
        </w:rPr>
        <w:t xml:space="preserve"> (UK Parliament, 2019)</w:t>
      </w:r>
      <w:r w:rsidRPr="00D037AC">
        <w:rPr>
          <w:rFonts w:asciiTheme="majorHAnsi" w:hAnsiTheme="majorHAnsi" w:cstheme="majorBidi"/>
          <w:color w:val="000000" w:themeColor="text1"/>
          <w:sz w:val="24"/>
          <w:szCs w:val="24"/>
        </w:rPr>
        <w:t>. However</w:t>
      </w:r>
      <w:r w:rsidR="60D0B7DD" w:rsidRPr="00D037AC">
        <w:rPr>
          <w:rFonts w:asciiTheme="majorHAnsi" w:hAnsiTheme="majorHAnsi" w:cstheme="majorBidi"/>
          <w:color w:val="000000" w:themeColor="text1"/>
          <w:sz w:val="24"/>
          <w:szCs w:val="24"/>
        </w:rPr>
        <w:t>,</w:t>
      </w:r>
      <w:r w:rsidR="00246157" w:rsidRPr="00D037AC">
        <w:rPr>
          <w:rFonts w:asciiTheme="majorHAnsi" w:hAnsiTheme="majorHAnsi" w:cstheme="majorBidi"/>
          <w:color w:val="000000" w:themeColor="text1"/>
          <w:sz w:val="24"/>
          <w:szCs w:val="24"/>
        </w:rPr>
        <w:t xml:space="preserve"> Sadler (2019) expressed that</w:t>
      </w:r>
      <w:r w:rsidRPr="00D037AC">
        <w:rPr>
          <w:rFonts w:asciiTheme="majorHAnsi" w:hAnsiTheme="majorHAnsi" w:cstheme="majorBidi"/>
          <w:color w:val="000000" w:themeColor="text1"/>
          <w:sz w:val="24"/>
          <w:szCs w:val="24"/>
        </w:rPr>
        <w:t xml:space="preserve"> </w:t>
      </w:r>
      <w:r w:rsidR="1EB37E1F" w:rsidRPr="00D037AC">
        <w:rPr>
          <w:rFonts w:asciiTheme="majorHAnsi" w:hAnsiTheme="majorHAnsi" w:cstheme="majorBidi"/>
          <w:color w:val="000000" w:themeColor="text1"/>
          <w:sz w:val="24"/>
          <w:szCs w:val="24"/>
        </w:rPr>
        <w:t xml:space="preserve">although </w:t>
      </w:r>
      <w:r w:rsidRPr="00D037AC">
        <w:rPr>
          <w:rFonts w:asciiTheme="majorHAnsi" w:hAnsiTheme="majorHAnsi" w:cstheme="majorBidi"/>
          <w:color w:val="000000" w:themeColor="text1"/>
          <w:sz w:val="24"/>
          <w:szCs w:val="24"/>
        </w:rPr>
        <w:t>the passage of this law did not immediately put an end to the cruel working conditions and long working hours children face</w:t>
      </w:r>
      <w:r w:rsidR="4AC6F9F3" w:rsidRPr="00D037AC">
        <w:rPr>
          <w:rFonts w:asciiTheme="majorHAnsi" w:hAnsiTheme="majorHAnsi" w:cstheme="majorBidi"/>
          <w:color w:val="000000" w:themeColor="text1"/>
          <w:sz w:val="24"/>
          <w:szCs w:val="24"/>
        </w:rPr>
        <w:t>d</w:t>
      </w:r>
      <w:r w:rsidR="00A52B9F" w:rsidRPr="00D037AC">
        <w:rPr>
          <w:rFonts w:asciiTheme="majorHAnsi" w:hAnsiTheme="majorHAnsi" w:cstheme="majorBidi"/>
          <w:color w:val="000000" w:themeColor="text1"/>
          <w:sz w:val="24"/>
          <w:szCs w:val="24"/>
        </w:rPr>
        <w:t xml:space="preserve">, </w:t>
      </w:r>
      <w:r w:rsidR="2B25698B" w:rsidRPr="00D037AC">
        <w:rPr>
          <w:rFonts w:asciiTheme="majorHAnsi" w:hAnsiTheme="majorHAnsi" w:cstheme="majorBidi"/>
          <w:color w:val="000000" w:themeColor="text1"/>
          <w:sz w:val="24"/>
          <w:szCs w:val="24"/>
        </w:rPr>
        <w:t>t</w:t>
      </w:r>
      <w:r w:rsidRPr="00D037AC">
        <w:rPr>
          <w:rFonts w:asciiTheme="majorHAnsi" w:hAnsiTheme="majorHAnsi" w:cstheme="majorBidi"/>
          <w:color w:val="000000" w:themeColor="text1"/>
          <w:sz w:val="24"/>
          <w:szCs w:val="24"/>
        </w:rPr>
        <w:t xml:space="preserve">he 1833 Factory Act </w:t>
      </w:r>
      <w:r w:rsidR="170A53C9" w:rsidRPr="00D037AC">
        <w:rPr>
          <w:rFonts w:asciiTheme="majorHAnsi" w:hAnsiTheme="majorHAnsi" w:cstheme="majorBidi"/>
          <w:color w:val="000000" w:themeColor="text1"/>
          <w:sz w:val="24"/>
          <w:szCs w:val="24"/>
        </w:rPr>
        <w:t xml:space="preserve">began to </w:t>
      </w:r>
      <w:r w:rsidRPr="00D037AC">
        <w:rPr>
          <w:rFonts w:asciiTheme="majorHAnsi" w:hAnsiTheme="majorHAnsi" w:cstheme="majorBidi"/>
          <w:color w:val="000000" w:themeColor="text1"/>
          <w:sz w:val="24"/>
          <w:szCs w:val="24"/>
        </w:rPr>
        <w:t>remed</w:t>
      </w:r>
      <w:r w:rsidR="0B9BD290" w:rsidRPr="00D037AC">
        <w:rPr>
          <w:rFonts w:asciiTheme="majorHAnsi" w:hAnsiTheme="majorHAnsi" w:cstheme="majorBidi"/>
          <w:color w:val="000000" w:themeColor="text1"/>
          <w:sz w:val="24"/>
          <w:szCs w:val="24"/>
        </w:rPr>
        <w:t>y</w:t>
      </w:r>
      <w:r w:rsidRPr="00D037AC">
        <w:rPr>
          <w:rFonts w:asciiTheme="majorHAnsi" w:hAnsiTheme="majorHAnsi" w:cstheme="majorBidi"/>
          <w:color w:val="000000" w:themeColor="text1"/>
          <w:sz w:val="24"/>
          <w:szCs w:val="24"/>
        </w:rPr>
        <w:t xml:space="preserve"> the problem of child labour.</w:t>
      </w:r>
    </w:p>
    <w:p w14:paraId="5CA97BEB" w14:textId="77777777" w:rsidR="00A52B9F" w:rsidRPr="00D037AC" w:rsidRDefault="00A52B9F" w:rsidP="008F6B18">
      <w:pPr>
        <w:rPr>
          <w:rFonts w:asciiTheme="majorHAnsi" w:hAnsiTheme="majorHAnsi" w:cstheme="majorHAnsi"/>
          <w:color w:val="000000" w:themeColor="text1"/>
          <w:sz w:val="24"/>
          <w:szCs w:val="24"/>
        </w:rPr>
      </w:pPr>
    </w:p>
    <w:p w14:paraId="2397CAFE" w14:textId="03C546DC" w:rsidR="000E5396" w:rsidRPr="00D037AC" w:rsidRDefault="008F6B18" w:rsidP="3194DCE5">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t>In the 1860s, Parliament allocated more than £800,000 annually to schools.</w:t>
      </w:r>
      <w:r w:rsidR="74DB57A5" w:rsidRPr="00D037AC">
        <w:rPr>
          <w:rFonts w:asciiTheme="majorHAnsi" w:hAnsiTheme="majorHAnsi" w:cstheme="majorBidi"/>
          <w:color w:val="000000" w:themeColor="text1"/>
          <w:sz w:val="24"/>
          <w:szCs w:val="24"/>
        </w:rPr>
        <w:t xml:space="preserve"> The</w:t>
      </w:r>
      <w:r w:rsidRPr="00D037AC">
        <w:rPr>
          <w:rFonts w:asciiTheme="majorHAnsi" w:hAnsiTheme="majorHAnsi" w:cstheme="majorBidi"/>
          <w:color w:val="000000" w:themeColor="text1"/>
          <w:sz w:val="24"/>
          <w:szCs w:val="24"/>
        </w:rPr>
        <w:t xml:space="preserve"> state was under increasing pressure to provide schools in places where none existed. Religious institutions</w:t>
      </w:r>
      <w:r w:rsidR="00A52B9F" w:rsidRPr="00D037AC">
        <w:rPr>
          <w:rFonts w:asciiTheme="majorHAnsi" w:hAnsiTheme="majorHAnsi" w:cstheme="majorBidi"/>
          <w:color w:val="000000" w:themeColor="text1"/>
          <w:sz w:val="24"/>
          <w:szCs w:val="24"/>
        </w:rPr>
        <w:t xml:space="preserve"> </w:t>
      </w:r>
      <w:r w:rsidRPr="00D037AC">
        <w:rPr>
          <w:rFonts w:asciiTheme="majorHAnsi" w:hAnsiTheme="majorHAnsi" w:cstheme="majorBidi"/>
          <w:color w:val="000000" w:themeColor="text1"/>
          <w:sz w:val="24"/>
          <w:szCs w:val="24"/>
        </w:rPr>
        <w:t xml:space="preserve">were one of the most significant obstacles. There was disagreement on whether the </w:t>
      </w:r>
      <w:r w:rsidR="00A52B9F" w:rsidRPr="00D037AC">
        <w:rPr>
          <w:rFonts w:asciiTheme="majorHAnsi" w:hAnsiTheme="majorHAnsi" w:cstheme="majorBidi"/>
          <w:color w:val="000000" w:themeColor="text1"/>
          <w:sz w:val="24"/>
          <w:szCs w:val="24"/>
        </w:rPr>
        <w:t>government</w:t>
      </w:r>
      <w:r w:rsidRPr="00D037AC">
        <w:rPr>
          <w:rFonts w:asciiTheme="majorHAnsi" w:hAnsiTheme="majorHAnsi" w:cstheme="majorBidi"/>
          <w:color w:val="000000" w:themeColor="text1"/>
          <w:sz w:val="24"/>
          <w:szCs w:val="24"/>
        </w:rPr>
        <w:t xml:space="preserve"> should fund schools operated by certain religious faiths or if schools should have no affiliation with any church</w:t>
      </w:r>
      <w:r w:rsidR="62D140D8" w:rsidRPr="00D037AC">
        <w:rPr>
          <w:rFonts w:asciiTheme="majorHAnsi" w:hAnsiTheme="majorHAnsi" w:cstheme="majorBidi"/>
          <w:color w:val="000000" w:themeColor="text1"/>
          <w:sz w:val="24"/>
          <w:szCs w:val="24"/>
        </w:rPr>
        <w:t xml:space="preserve"> (UK Parliament, 2022)</w:t>
      </w:r>
      <w:r w:rsidRPr="00D037AC">
        <w:rPr>
          <w:rFonts w:asciiTheme="majorHAnsi" w:hAnsiTheme="majorHAnsi" w:cstheme="majorBidi"/>
          <w:color w:val="000000" w:themeColor="text1"/>
          <w:sz w:val="24"/>
          <w:szCs w:val="24"/>
        </w:rPr>
        <w:t>.</w:t>
      </w:r>
      <w:r w:rsidR="4566B112" w:rsidRPr="00D037AC">
        <w:rPr>
          <w:rFonts w:asciiTheme="majorHAnsi" w:hAnsiTheme="majorHAnsi" w:cstheme="majorBidi"/>
          <w:color w:val="000000" w:themeColor="text1"/>
          <w:sz w:val="24"/>
          <w:szCs w:val="24"/>
        </w:rPr>
        <w:t xml:space="preserve"> </w:t>
      </w:r>
      <w:r w:rsidRPr="00D037AC">
        <w:rPr>
          <w:rFonts w:asciiTheme="majorHAnsi" w:hAnsiTheme="majorHAnsi" w:cstheme="majorBidi"/>
          <w:color w:val="000000" w:themeColor="text1"/>
          <w:sz w:val="24"/>
          <w:szCs w:val="24"/>
        </w:rPr>
        <w:t xml:space="preserve">The Education Act of 1870 was the first piece of legislation in England and Wales to address education strictly in </w:t>
      </w:r>
      <w:r w:rsidR="1B94BD29" w:rsidRPr="7BB6BE25">
        <w:rPr>
          <w:rFonts w:asciiTheme="majorHAnsi" w:hAnsiTheme="majorHAnsi" w:cstheme="majorBidi"/>
          <w:color w:val="000000" w:themeColor="text1"/>
          <w:sz w:val="24"/>
          <w:szCs w:val="24"/>
        </w:rPr>
        <w:t xml:space="preserve">England </w:t>
      </w:r>
      <w:r w:rsidR="1B94BD29" w:rsidRPr="6D1133A2">
        <w:rPr>
          <w:rFonts w:asciiTheme="majorHAnsi" w:hAnsiTheme="majorHAnsi" w:cstheme="majorBidi"/>
          <w:color w:val="000000" w:themeColor="text1"/>
          <w:sz w:val="24"/>
          <w:szCs w:val="24"/>
        </w:rPr>
        <w:t>and Wales</w:t>
      </w:r>
      <w:r w:rsidR="4BBB0C45" w:rsidRPr="787FB4DB">
        <w:rPr>
          <w:rFonts w:asciiTheme="majorHAnsi" w:hAnsiTheme="majorHAnsi" w:cstheme="majorBidi"/>
          <w:color w:val="000000" w:themeColor="text1"/>
          <w:sz w:val="24"/>
          <w:szCs w:val="24"/>
        </w:rPr>
        <w:t xml:space="preserve"> </w:t>
      </w:r>
      <w:r w:rsidR="4BBB0C45" w:rsidRPr="00D037AC">
        <w:rPr>
          <w:rFonts w:asciiTheme="majorHAnsi" w:hAnsiTheme="majorHAnsi" w:cstheme="majorBidi"/>
          <w:color w:val="000000" w:themeColor="text1"/>
          <w:sz w:val="24"/>
          <w:szCs w:val="24"/>
        </w:rPr>
        <w:t>(UK Parliament, 2022)</w:t>
      </w:r>
      <w:r w:rsidRPr="00D037AC">
        <w:rPr>
          <w:rFonts w:asciiTheme="majorHAnsi" w:hAnsiTheme="majorHAnsi" w:cstheme="majorBidi"/>
          <w:color w:val="000000" w:themeColor="text1"/>
          <w:sz w:val="24"/>
          <w:szCs w:val="24"/>
        </w:rPr>
        <w:t xml:space="preserve">. </w:t>
      </w:r>
      <w:proofErr w:type="spellStart"/>
      <w:r w:rsidR="69B62F14" w:rsidRPr="00D037AC">
        <w:rPr>
          <w:rFonts w:asciiTheme="majorHAnsi" w:hAnsiTheme="majorHAnsi" w:cstheme="majorBidi"/>
          <w:color w:val="000000" w:themeColor="text1"/>
          <w:sz w:val="24"/>
          <w:szCs w:val="24"/>
        </w:rPr>
        <w:t>Fogazzi</w:t>
      </w:r>
      <w:proofErr w:type="spellEnd"/>
      <w:r w:rsidR="69B62F14" w:rsidRPr="00D037AC">
        <w:rPr>
          <w:rFonts w:asciiTheme="majorHAnsi" w:hAnsiTheme="majorHAnsi" w:cstheme="majorBidi"/>
          <w:color w:val="000000" w:themeColor="text1"/>
          <w:sz w:val="24"/>
          <w:szCs w:val="24"/>
        </w:rPr>
        <w:t xml:space="preserve"> (1999)</w:t>
      </w:r>
      <w:r w:rsidR="4736A7AE" w:rsidRPr="00D037AC">
        <w:rPr>
          <w:rFonts w:asciiTheme="majorHAnsi" w:hAnsiTheme="majorHAnsi" w:cstheme="majorBidi"/>
          <w:color w:val="000000" w:themeColor="text1"/>
          <w:sz w:val="24"/>
          <w:szCs w:val="24"/>
        </w:rPr>
        <w:t xml:space="preserve"> shares that </w:t>
      </w:r>
      <w:r w:rsidR="1A7A94FF" w:rsidRPr="00D037AC">
        <w:rPr>
          <w:rFonts w:asciiTheme="majorHAnsi" w:hAnsiTheme="majorHAnsi" w:cstheme="majorBidi"/>
          <w:color w:val="000000" w:themeColor="text1"/>
          <w:sz w:val="24"/>
          <w:szCs w:val="24"/>
        </w:rPr>
        <w:t>i</w:t>
      </w:r>
      <w:r w:rsidRPr="00D037AC">
        <w:rPr>
          <w:rFonts w:asciiTheme="majorHAnsi" w:hAnsiTheme="majorHAnsi" w:cstheme="majorBidi"/>
          <w:color w:val="000000" w:themeColor="text1"/>
          <w:sz w:val="24"/>
          <w:szCs w:val="24"/>
        </w:rPr>
        <w:t>n 1870</w:t>
      </w:r>
      <w:r w:rsidR="3B3A5D97" w:rsidRPr="00D037AC">
        <w:rPr>
          <w:rFonts w:asciiTheme="majorHAnsi" w:hAnsiTheme="majorHAnsi" w:cstheme="majorBidi"/>
          <w:color w:val="000000" w:themeColor="text1"/>
          <w:sz w:val="24"/>
          <w:szCs w:val="24"/>
        </w:rPr>
        <w:t>,</w:t>
      </w:r>
      <w:r w:rsidRPr="00D037AC">
        <w:rPr>
          <w:rFonts w:asciiTheme="majorHAnsi" w:hAnsiTheme="majorHAnsi" w:cstheme="majorBidi"/>
          <w:color w:val="000000" w:themeColor="text1"/>
          <w:sz w:val="24"/>
          <w:szCs w:val="24"/>
        </w:rPr>
        <w:t xml:space="preserve"> many children who attended school also had jobs outside of school hours</w:t>
      </w:r>
      <w:r w:rsidR="29C2B206" w:rsidRPr="00D037AC">
        <w:rPr>
          <w:rFonts w:asciiTheme="majorHAnsi" w:hAnsiTheme="majorHAnsi" w:cstheme="majorBidi"/>
          <w:color w:val="000000" w:themeColor="text1"/>
          <w:sz w:val="24"/>
          <w:szCs w:val="24"/>
        </w:rPr>
        <w:t>. T</w:t>
      </w:r>
      <w:r w:rsidRPr="00D037AC">
        <w:rPr>
          <w:rFonts w:asciiTheme="majorHAnsi" w:hAnsiTheme="majorHAnsi" w:cstheme="majorBidi"/>
          <w:color w:val="000000" w:themeColor="text1"/>
          <w:sz w:val="24"/>
          <w:szCs w:val="24"/>
        </w:rPr>
        <w:t xml:space="preserve">his was </w:t>
      </w:r>
      <w:r w:rsidR="3609CFDD" w:rsidRPr="209DB422">
        <w:rPr>
          <w:rFonts w:asciiTheme="majorHAnsi" w:hAnsiTheme="majorHAnsi" w:cstheme="majorBidi"/>
          <w:color w:val="000000" w:themeColor="text1"/>
          <w:sz w:val="24"/>
          <w:szCs w:val="24"/>
        </w:rPr>
        <w:t>essential</w:t>
      </w:r>
      <w:r w:rsidRPr="00D037AC">
        <w:rPr>
          <w:rFonts w:asciiTheme="majorHAnsi" w:hAnsiTheme="majorHAnsi" w:cstheme="majorBidi"/>
          <w:color w:val="000000" w:themeColor="text1"/>
          <w:sz w:val="24"/>
          <w:szCs w:val="24"/>
        </w:rPr>
        <w:t xml:space="preserve"> for many</w:t>
      </w:r>
      <w:r w:rsidR="15B74F7F" w:rsidRPr="00D037AC">
        <w:rPr>
          <w:rFonts w:asciiTheme="majorHAnsi" w:hAnsiTheme="majorHAnsi" w:cstheme="majorBidi"/>
          <w:color w:val="000000" w:themeColor="text1"/>
          <w:sz w:val="24"/>
          <w:szCs w:val="24"/>
        </w:rPr>
        <w:t xml:space="preserve"> poor</w:t>
      </w:r>
      <w:r w:rsidRPr="00D037AC">
        <w:rPr>
          <w:rFonts w:asciiTheme="majorHAnsi" w:hAnsiTheme="majorHAnsi" w:cstheme="majorBidi"/>
          <w:color w:val="000000" w:themeColor="text1"/>
          <w:sz w:val="24"/>
          <w:szCs w:val="24"/>
        </w:rPr>
        <w:t xml:space="preserve"> children as their families would not survive without the </w:t>
      </w:r>
      <w:r w:rsidR="472D41CC" w:rsidRPr="00D037AC">
        <w:rPr>
          <w:rFonts w:asciiTheme="majorHAnsi" w:hAnsiTheme="majorHAnsi" w:cstheme="majorBidi"/>
          <w:color w:val="000000" w:themeColor="text1"/>
          <w:sz w:val="24"/>
          <w:szCs w:val="24"/>
        </w:rPr>
        <w:t>additional income from child labour</w:t>
      </w:r>
      <w:r w:rsidR="305E7A08" w:rsidRPr="00D037AC">
        <w:rPr>
          <w:rFonts w:asciiTheme="majorHAnsi" w:hAnsiTheme="majorHAnsi" w:cstheme="majorBidi"/>
          <w:color w:val="000000" w:themeColor="text1"/>
          <w:sz w:val="24"/>
          <w:szCs w:val="24"/>
        </w:rPr>
        <w:t xml:space="preserve">. </w:t>
      </w:r>
    </w:p>
    <w:p w14:paraId="0678E024" w14:textId="505DB23A" w:rsidR="000E5396" w:rsidRPr="00D037AC" w:rsidRDefault="000E5396" w:rsidP="3194DCE5">
      <w:pPr>
        <w:rPr>
          <w:rFonts w:asciiTheme="majorHAnsi" w:hAnsiTheme="majorHAnsi" w:cstheme="majorBidi"/>
          <w:color w:val="000000" w:themeColor="text1"/>
          <w:sz w:val="24"/>
          <w:szCs w:val="24"/>
        </w:rPr>
      </w:pPr>
    </w:p>
    <w:p w14:paraId="0142295D" w14:textId="08D97924" w:rsidR="008F6B18" w:rsidRPr="00D037AC" w:rsidRDefault="6A77C10C" w:rsidP="008F6B18">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t xml:space="preserve">Children under the age of </w:t>
      </w:r>
      <w:r w:rsidR="6F0F1C9F" w:rsidRPr="120CFAE3">
        <w:rPr>
          <w:rFonts w:asciiTheme="majorHAnsi" w:hAnsiTheme="majorHAnsi" w:cstheme="majorBidi"/>
          <w:color w:val="000000" w:themeColor="text1"/>
          <w:sz w:val="24"/>
          <w:szCs w:val="24"/>
        </w:rPr>
        <w:t>16</w:t>
      </w:r>
      <w:r w:rsidRPr="00D037AC">
        <w:rPr>
          <w:rFonts w:asciiTheme="majorHAnsi" w:hAnsiTheme="majorHAnsi" w:cstheme="majorBidi"/>
          <w:color w:val="000000" w:themeColor="text1"/>
          <w:sz w:val="24"/>
          <w:szCs w:val="24"/>
        </w:rPr>
        <w:t xml:space="preserve"> </w:t>
      </w:r>
      <w:r w:rsidR="75F9054A" w:rsidRPr="00D037AC">
        <w:rPr>
          <w:rFonts w:asciiTheme="majorHAnsi" w:hAnsiTheme="majorHAnsi" w:cstheme="majorBidi"/>
          <w:color w:val="000000" w:themeColor="text1"/>
          <w:sz w:val="24"/>
          <w:szCs w:val="24"/>
        </w:rPr>
        <w:t>are</w:t>
      </w:r>
      <w:r w:rsidRPr="00D037AC">
        <w:rPr>
          <w:rFonts w:asciiTheme="majorHAnsi" w:hAnsiTheme="majorHAnsi" w:cstheme="majorBidi"/>
          <w:color w:val="000000" w:themeColor="text1"/>
          <w:sz w:val="24"/>
          <w:szCs w:val="24"/>
        </w:rPr>
        <w:t xml:space="preserve"> not permitted to work full-time in today's society, although they can work a restricted </w:t>
      </w:r>
      <w:r w:rsidR="015FA7EE" w:rsidRPr="263CE1E9">
        <w:rPr>
          <w:rFonts w:asciiTheme="majorHAnsi" w:hAnsiTheme="majorHAnsi" w:cstheme="majorBidi"/>
          <w:color w:val="000000" w:themeColor="text1"/>
          <w:sz w:val="24"/>
          <w:szCs w:val="24"/>
        </w:rPr>
        <w:t>number</w:t>
      </w:r>
      <w:r w:rsidRPr="00D037AC">
        <w:rPr>
          <w:rFonts w:asciiTheme="majorHAnsi" w:hAnsiTheme="majorHAnsi" w:cstheme="majorBidi"/>
          <w:color w:val="000000" w:themeColor="text1"/>
          <w:sz w:val="24"/>
          <w:szCs w:val="24"/>
        </w:rPr>
        <w:t xml:space="preserve"> of hours beginning at the age </w:t>
      </w:r>
      <w:r w:rsidR="279146AD" w:rsidRPr="4B68CED4">
        <w:rPr>
          <w:rFonts w:asciiTheme="majorHAnsi" w:hAnsiTheme="majorHAnsi" w:cstheme="majorBidi"/>
          <w:color w:val="000000" w:themeColor="text1"/>
          <w:sz w:val="24"/>
          <w:szCs w:val="24"/>
        </w:rPr>
        <w:t>of 13</w:t>
      </w:r>
      <w:r w:rsidRPr="00D037AC">
        <w:rPr>
          <w:rFonts w:asciiTheme="majorHAnsi" w:hAnsiTheme="majorHAnsi" w:cstheme="majorBidi"/>
          <w:color w:val="000000" w:themeColor="text1"/>
          <w:sz w:val="24"/>
          <w:szCs w:val="24"/>
        </w:rPr>
        <w:t xml:space="preserve"> </w:t>
      </w:r>
      <w:r w:rsidRPr="00D037AC">
        <w:rPr>
          <w:rFonts w:asciiTheme="majorHAnsi" w:hAnsiTheme="majorHAnsi" w:cstheme="majorBidi"/>
          <w:color w:val="000000" w:themeColor="text1"/>
          <w:sz w:val="24"/>
          <w:szCs w:val="24"/>
        </w:rPr>
        <w:t>if they choose to do so</w:t>
      </w:r>
      <w:r w:rsidR="4AA5E193" w:rsidRPr="00D037AC">
        <w:rPr>
          <w:rFonts w:asciiTheme="majorHAnsi" w:hAnsiTheme="majorHAnsi" w:cstheme="majorBidi"/>
          <w:color w:val="000000" w:themeColor="text1"/>
          <w:sz w:val="24"/>
          <w:szCs w:val="24"/>
        </w:rPr>
        <w:t>. I</w:t>
      </w:r>
      <w:r w:rsidR="003C1A25" w:rsidRPr="00D037AC">
        <w:rPr>
          <w:rFonts w:asciiTheme="majorHAnsi" w:hAnsiTheme="majorHAnsi" w:cstheme="majorBidi"/>
          <w:color w:val="000000" w:themeColor="text1"/>
          <w:sz w:val="24"/>
          <w:szCs w:val="24"/>
        </w:rPr>
        <w:t>n current times</w:t>
      </w:r>
      <w:r w:rsidR="2CE53B5C" w:rsidRPr="00D037AC">
        <w:rPr>
          <w:rFonts w:asciiTheme="majorHAnsi" w:hAnsiTheme="majorHAnsi" w:cstheme="majorBidi"/>
          <w:color w:val="000000" w:themeColor="text1"/>
          <w:sz w:val="24"/>
          <w:szCs w:val="24"/>
        </w:rPr>
        <w:t xml:space="preserve">, </w:t>
      </w:r>
      <w:r w:rsidR="5CED20FB" w:rsidRPr="00D037AC">
        <w:rPr>
          <w:rFonts w:asciiTheme="majorHAnsi" w:hAnsiTheme="majorHAnsi" w:cstheme="majorBidi"/>
          <w:color w:val="000000" w:themeColor="text1"/>
          <w:sz w:val="24"/>
          <w:szCs w:val="24"/>
        </w:rPr>
        <w:t>family's</w:t>
      </w:r>
      <w:r w:rsidR="003C1A25" w:rsidRPr="00D037AC">
        <w:rPr>
          <w:rFonts w:asciiTheme="majorHAnsi" w:hAnsiTheme="majorHAnsi" w:cstheme="majorBidi"/>
          <w:color w:val="000000" w:themeColor="text1"/>
          <w:sz w:val="24"/>
          <w:szCs w:val="24"/>
        </w:rPr>
        <w:t xml:space="preserve"> struggling </w:t>
      </w:r>
      <w:r w:rsidR="541CC61C" w:rsidRPr="00D037AC">
        <w:rPr>
          <w:rFonts w:asciiTheme="majorHAnsi" w:hAnsiTheme="majorHAnsi" w:cstheme="majorBidi"/>
          <w:color w:val="000000" w:themeColor="text1"/>
          <w:sz w:val="24"/>
          <w:szCs w:val="24"/>
        </w:rPr>
        <w:t xml:space="preserve">financially </w:t>
      </w:r>
      <w:r w:rsidR="003C1A25" w:rsidRPr="00D037AC">
        <w:rPr>
          <w:rFonts w:asciiTheme="majorHAnsi" w:hAnsiTheme="majorHAnsi" w:cstheme="majorBidi"/>
          <w:color w:val="000000" w:themeColor="text1"/>
          <w:sz w:val="24"/>
          <w:szCs w:val="24"/>
        </w:rPr>
        <w:t xml:space="preserve">are provided with benefits </w:t>
      </w:r>
      <w:r w:rsidR="7DACE993" w:rsidRPr="00D037AC">
        <w:rPr>
          <w:rFonts w:asciiTheme="majorHAnsi" w:hAnsiTheme="majorHAnsi" w:cstheme="majorBidi"/>
          <w:color w:val="000000" w:themeColor="text1"/>
          <w:sz w:val="24"/>
          <w:szCs w:val="24"/>
        </w:rPr>
        <w:t>from</w:t>
      </w:r>
      <w:r w:rsidR="003C1A25" w:rsidRPr="00D037AC">
        <w:rPr>
          <w:rFonts w:asciiTheme="majorHAnsi" w:hAnsiTheme="majorHAnsi" w:cstheme="majorBidi"/>
          <w:color w:val="000000" w:themeColor="text1"/>
          <w:sz w:val="24"/>
          <w:szCs w:val="24"/>
        </w:rPr>
        <w:t xml:space="preserve"> the government which includes support and funds for </w:t>
      </w:r>
      <w:r w:rsidR="00AC0BF5" w:rsidRPr="00D037AC">
        <w:rPr>
          <w:rFonts w:asciiTheme="majorHAnsi" w:hAnsiTheme="majorHAnsi" w:cstheme="majorBidi"/>
          <w:color w:val="000000" w:themeColor="text1"/>
          <w:sz w:val="24"/>
          <w:szCs w:val="24"/>
        </w:rPr>
        <w:t xml:space="preserve">housing, energy </w:t>
      </w:r>
      <w:r w:rsidR="003C1A25" w:rsidRPr="00D037AC">
        <w:rPr>
          <w:rFonts w:asciiTheme="majorHAnsi" w:hAnsiTheme="majorHAnsi" w:cstheme="majorBidi"/>
          <w:color w:val="000000" w:themeColor="text1"/>
          <w:sz w:val="24"/>
          <w:szCs w:val="24"/>
        </w:rPr>
        <w:t xml:space="preserve">bills, food and household items, </w:t>
      </w:r>
      <w:r w:rsidR="452ABF86" w:rsidRPr="00D037AC">
        <w:rPr>
          <w:rFonts w:asciiTheme="majorHAnsi" w:hAnsiTheme="majorHAnsi" w:cstheme="majorBidi"/>
          <w:color w:val="000000" w:themeColor="text1"/>
          <w:sz w:val="24"/>
          <w:szCs w:val="24"/>
        </w:rPr>
        <w:t xml:space="preserve">in </w:t>
      </w:r>
      <w:bookmarkStart w:id="0" w:name="_Int_tjMW32j1"/>
      <w:r w:rsidR="2414E07D" w:rsidRPr="00D037AC">
        <w:rPr>
          <w:rFonts w:asciiTheme="majorHAnsi" w:hAnsiTheme="majorHAnsi" w:cstheme="majorBidi"/>
          <w:color w:val="000000" w:themeColor="text1"/>
          <w:sz w:val="24"/>
          <w:szCs w:val="24"/>
        </w:rPr>
        <w:t>addition</w:t>
      </w:r>
      <w:bookmarkEnd w:id="0"/>
      <w:r w:rsidR="452ABF86" w:rsidRPr="00D037AC">
        <w:rPr>
          <w:rFonts w:asciiTheme="majorHAnsi" w:hAnsiTheme="majorHAnsi" w:cstheme="majorBidi"/>
          <w:color w:val="000000" w:themeColor="text1"/>
          <w:sz w:val="24"/>
          <w:szCs w:val="24"/>
        </w:rPr>
        <w:t xml:space="preserve"> to free school meals for </w:t>
      </w:r>
      <w:r w:rsidR="003C1A25" w:rsidRPr="00D037AC">
        <w:rPr>
          <w:rFonts w:asciiTheme="majorHAnsi" w:hAnsiTheme="majorHAnsi" w:cstheme="majorBidi"/>
          <w:color w:val="000000" w:themeColor="text1"/>
          <w:sz w:val="24"/>
          <w:szCs w:val="24"/>
        </w:rPr>
        <w:t>children from low ear</w:t>
      </w:r>
      <w:r w:rsidR="09A97318" w:rsidRPr="00D037AC">
        <w:rPr>
          <w:rFonts w:asciiTheme="majorHAnsi" w:hAnsiTheme="majorHAnsi" w:cstheme="majorBidi"/>
          <w:color w:val="000000" w:themeColor="text1"/>
          <w:sz w:val="24"/>
          <w:szCs w:val="24"/>
        </w:rPr>
        <w:t>n</w:t>
      </w:r>
      <w:r w:rsidR="003C1A25" w:rsidRPr="00D037AC">
        <w:rPr>
          <w:rFonts w:asciiTheme="majorHAnsi" w:hAnsiTheme="majorHAnsi" w:cstheme="majorBidi"/>
          <w:color w:val="000000" w:themeColor="text1"/>
          <w:sz w:val="24"/>
          <w:szCs w:val="24"/>
        </w:rPr>
        <w:t xml:space="preserve">ing </w:t>
      </w:r>
      <w:r w:rsidR="003C1A25" w:rsidRPr="007A33D8">
        <w:rPr>
          <w:rFonts w:asciiTheme="majorHAnsi" w:hAnsiTheme="majorHAnsi" w:cstheme="majorBidi"/>
          <w:color w:val="000000" w:themeColor="text1"/>
          <w:sz w:val="24"/>
          <w:szCs w:val="24"/>
        </w:rPr>
        <w:t>household</w:t>
      </w:r>
      <w:r w:rsidR="718755E2" w:rsidRPr="007A33D8">
        <w:rPr>
          <w:rFonts w:asciiTheme="majorHAnsi" w:hAnsiTheme="majorHAnsi" w:cstheme="majorBidi"/>
          <w:color w:val="000000" w:themeColor="text1"/>
          <w:sz w:val="24"/>
          <w:szCs w:val="24"/>
        </w:rPr>
        <w:t>s</w:t>
      </w:r>
      <w:r w:rsidR="2CA0B71B" w:rsidRPr="007A33D8">
        <w:rPr>
          <w:rFonts w:asciiTheme="majorHAnsi" w:hAnsiTheme="majorHAnsi" w:cstheme="majorBidi"/>
          <w:color w:val="000000" w:themeColor="text1"/>
          <w:sz w:val="24"/>
          <w:szCs w:val="24"/>
        </w:rPr>
        <w:t xml:space="preserve"> (</w:t>
      </w:r>
      <w:r w:rsidR="2CA0B71B" w:rsidRPr="007A33D8">
        <w:rPr>
          <w:rFonts w:asciiTheme="majorHAnsi" w:hAnsiTheme="majorHAnsi" w:cstheme="majorBidi"/>
          <w:color w:val="000000" w:themeColor="text1"/>
          <w:sz w:val="24"/>
          <w:szCs w:val="24"/>
        </w:rPr>
        <w:t>UK</w:t>
      </w:r>
      <w:r w:rsidR="544D98C9" w:rsidRPr="007A33D8">
        <w:rPr>
          <w:rFonts w:asciiTheme="majorHAnsi" w:hAnsiTheme="majorHAnsi" w:cstheme="majorBidi"/>
          <w:color w:val="000000" w:themeColor="text1"/>
          <w:sz w:val="24"/>
          <w:szCs w:val="24"/>
        </w:rPr>
        <w:t xml:space="preserve"> Government</w:t>
      </w:r>
      <w:r w:rsidR="2CA0B71B" w:rsidRPr="007A33D8">
        <w:rPr>
          <w:rFonts w:asciiTheme="majorHAnsi" w:hAnsiTheme="majorHAnsi" w:cstheme="majorBidi"/>
          <w:color w:val="000000" w:themeColor="text1"/>
          <w:sz w:val="24"/>
          <w:szCs w:val="24"/>
        </w:rPr>
        <w:t>, 2012)</w:t>
      </w:r>
      <w:r w:rsidR="003C1A25" w:rsidRPr="007A33D8">
        <w:rPr>
          <w:rFonts w:asciiTheme="majorHAnsi" w:hAnsiTheme="majorHAnsi" w:cstheme="majorBidi"/>
          <w:color w:val="000000" w:themeColor="text1"/>
          <w:sz w:val="24"/>
          <w:szCs w:val="24"/>
        </w:rPr>
        <w:t>.</w:t>
      </w:r>
    </w:p>
    <w:p w14:paraId="43861097" w14:textId="77777777" w:rsidR="00A52B9F" w:rsidRPr="00D037AC" w:rsidRDefault="00A52B9F" w:rsidP="008F6B18">
      <w:pPr>
        <w:rPr>
          <w:rFonts w:asciiTheme="majorHAnsi" w:hAnsiTheme="majorHAnsi" w:cstheme="majorHAnsi"/>
          <w:color w:val="000000" w:themeColor="text1"/>
          <w:sz w:val="24"/>
          <w:szCs w:val="24"/>
        </w:rPr>
      </w:pPr>
    </w:p>
    <w:p w14:paraId="2DE3D637" w14:textId="41C7AD95" w:rsidR="00267A9E" w:rsidRPr="00D037AC" w:rsidRDefault="008F6B18" w:rsidP="008F6B18">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t>Legislation in 1893 made it mandatory for children to attend school until the age of 11</w:t>
      </w:r>
      <w:r w:rsidR="36D59D4B" w:rsidRPr="00D037AC">
        <w:rPr>
          <w:rFonts w:asciiTheme="majorHAnsi" w:hAnsiTheme="majorHAnsi" w:cstheme="majorBidi"/>
          <w:color w:val="000000" w:themeColor="text1"/>
          <w:sz w:val="24"/>
          <w:szCs w:val="24"/>
        </w:rPr>
        <w:t>.</w:t>
      </w:r>
      <w:r w:rsidRPr="00D037AC">
        <w:rPr>
          <w:rFonts w:asciiTheme="majorHAnsi" w:hAnsiTheme="majorHAnsi" w:cstheme="majorBidi"/>
          <w:color w:val="000000" w:themeColor="text1"/>
          <w:sz w:val="24"/>
          <w:szCs w:val="24"/>
        </w:rPr>
        <w:t xml:space="preserve"> </w:t>
      </w:r>
      <w:r w:rsidR="36D59D4B" w:rsidRPr="00D037AC">
        <w:rPr>
          <w:rFonts w:asciiTheme="majorHAnsi" w:hAnsiTheme="majorHAnsi" w:cstheme="majorBidi"/>
          <w:color w:val="000000" w:themeColor="text1"/>
          <w:sz w:val="24"/>
          <w:szCs w:val="24"/>
        </w:rPr>
        <w:t>Later, in</w:t>
      </w:r>
      <w:r w:rsidRPr="00D037AC">
        <w:rPr>
          <w:rFonts w:asciiTheme="majorHAnsi" w:hAnsiTheme="majorHAnsi" w:cstheme="majorBidi"/>
          <w:color w:val="000000" w:themeColor="text1"/>
          <w:sz w:val="24"/>
          <w:szCs w:val="24"/>
        </w:rPr>
        <w:t xml:space="preserve"> 1899 the legal age to leave education </w:t>
      </w:r>
      <w:r w:rsidR="37457562" w:rsidRPr="00D037AC">
        <w:rPr>
          <w:rFonts w:asciiTheme="majorHAnsi" w:hAnsiTheme="majorHAnsi" w:cstheme="majorBidi"/>
          <w:color w:val="000000" w:themeColor="text1"/>
          <w:sz w:val="24"/>
          <w:szCs w:val="24"/>
        </w:rPr>
        <w:t>was increased t</w:t>
      </w:r>
      <w:r w:rsidRPr="00D037AC">
        <w:rPr>
          <w:rFonts w:asciiTheme="majorHAnsi" w:hAnsiTheme="majorHAnsi" w:cstheme="majorBidi"/>
          <w:color w:val="000000" w:themeColor="text1"/>
          <w:sz w:val="24"/>
          <w:szCs w:val="24"/>
        </w:rPr>
        <w:t>o 12 years old</w:t>
      </w:r>
      <w:r w:rsidR="60989B0F" w:rsidRPr="00D037AC">
        <w:rPr>
          <w:rFonts w:asciiTheme="majorHAnsi" w:hAnsiTheme="majorHAnsi" w:cstheme="majorBidi"/>
          <w:color w:val="000000" w:themeColor="text1"/>
          <w:sz w:val="24"/>
          <w:szCs w:val="24"/>
        </w:rPr>
        <w:t xml:space="preserve"> (Lawson</w:t>
      </w:r>
      <w:r w:rsidR="1C915D44" w:rsidRPr="70A98D03">
        <w:rPr>
          <w:rFonts w:asciiTheme="majorHAnsi" w:hAnsiTheme="majorHAnsi" w:cstheme="majorBidi"/>
          <w:color w:val="000000" w:themeColor="text1"/>
          <w:sz w:val="24"/>
          <w:szCs w:val="24"/>
        </w:rPr>
        <w:t xml:space="preserve"> and</w:t>
      </w:r>
      <w:r w:rsidR="60989B0F" w:rsidRPr="00D037AC">
        <w:rPr>
          <w:rFonts w:asciiTheme="majorHAnsi" w:hAnsiTheme="majorHAnsi" w:cstheme="majorBidi"/>
          <w:color w:val="000000" w:themeColor="text1"/>
          <w:sz w:val="24"/>
          <w:szCs w:val="24"/>
        </w:rPr>
        <w:t xml:space="preserve"> </w:t>
      </w:r>
      <w:r w:rsidR="60989B0F" w:rsidRPr="00D037AC">
        <w:rPr>
          <w:rFonts w:asciiTheme="majorHAnsi" w:hAnsiTheme="majorHAnsi" w:cstheme="majorBidi"/>
          <w:color w:val="000000" w:themeColor="text1"/>
          <w:sz w:val="24"/>
          <w:szCs w:val="24"/>
        </w:rPr>
        <w:t>Silver, 1973).</w:t>
      </w:r>
      <w:r w:rsidR="5B04605B" w:rsidRPr="00D037AC">
        <w:rPr>
          <w:rFonts w:asciiTheme="majorHAnsi" w:hAnsiTheme="majorHAnsi" w:cstheme="majorBidi"/>
          <w:color w:val="000000" w:themeColor="text1"/>
          <w:sz w:val="24"/>
          <w:szCs w:val="24"/>
        </w:rPr>
        <w:t xml:space="preserve"> A</w:t>
      </w:r>
      <w:r w:rsidR="33D67AEA" w:rsidRPr="00D037AC">
        <w:rPr>
          <w:rFonts w:asciiTheme="majorHAnsi" w:hAnsiTheme="majorHAnsi" w:cstheme="majorBidi"/>
          <w:color w:val="000000" w:themeColor="text1"/>
          <w:sz w:val="24"/>
          <w:szCs w:val="24"/>
        </w:rPr>
        <w:t>lthough</w:t>
      </w:r>
      <w:r w:rsidR="00062D65" w:rsidRPr="00D037AC">
        <w:rPr>
          <w:rFonts w:asciiTheme="majorHAnsi" w:hAnsiTheme="majorHAnsi" w:cstheme="majorBidi"/>
          <w:color w:val="000000" w:themeColor="text1"/>
          <w:sz w:val="24"/>
          <w:szCs w:val="24"/>
        </w:rPr>
        <w:t xml:space="preserve"> the age had increased</w:t>
      </w:r>
      <w:r w:rsidR="1C2435CC" w:rsidRPr="00D037AC">
        <w:rPr>
          <w:rFonts w:asciiTheme="majorHAnsi" w:hAnsiTheme="majorHAnsi" w:cstheme="majorBidi"/>
          <w:color w:val="000000" w:themeColor="text1"/>
          <w:sz w:val="24"/>
          <w:szCs w:val="24"/>
        </w:rPr>
        <w:t>, 12 years old is still considerably young</w:t>
      </w:r>
      <w:r w:rsidR="00062D65" w:rsidRPr="00D037AC">
        <w:rPr>
          <w:rFonts w:asciiTheme="majorHAnsi" w:hAnsiTheme="majorHAnsi" w:cstheme="majorBidi"/>
          <w:color w:val="000000" w:themeColor="text1"/>
          <w:sz w:val="24"/>
          <w:szCs w:val="24"/>
        </w:rPr>
        <w:t xml:space="preserve"> </w:t>
      </w:r>
      <w:r w:rsidR="1C2435CC" w:rsidRPr="00D037AC">
        <w:rPr>
          <w:rFonts w:asciiTheme="majorHAnsi" w:hAnsiTheme="majorHAnsi" w:cstheme="majorBidi"/>
          <w:color w:val="000000" w:themeColor="text1"/>
          <w:sz w:val="24"/>
          <w:szCs w:val="24"/>
        </w:rPr>
        <w:t>when compared to the legal age to leave education today</w:t>
      </w:r>
      <w:r w:rsidR="00AA2F26" w:rsidRPr="1D39AD56">
        <w:rPr>
          <w:rFonts w:asciiTheme="majorHAnsi" w:hAnsiTheme="majorHAnsi" w:cstheme="majorBidi"/>
          <w:color w:val="000000" w:themeColor="text1"/>
          <w:sz w:val="24"/>
          <w:szCs w:val="24"/>
        </w:rPr>
        <w:t xml:space="preserve"> which </w:t>
      </w:r>
      <w:r w:rsidR="00AA2F26" w:rsidRPr="35F086AC">
        <w:rPr>
          <w:rFonts w:asciiTheme="majorHAnsi" w:hAnsiTheme="majorHAnsi" w:cstheme="majorBidi"/>
          <w:color w:val="000000" w:themeColor="text1"/>
          <w:sz w:val="24"/>
          <w:szCs w:val="24"/>
        </w:rPr>
        <w:t xml:space="preserve">is </w:t>
      </w:r>
      <w:r w:rsidR="223134E3" w:rsidRPr="35F086AC">
        <w:rPr>
          <w:rFonts w:asciiTheme="majorHAnsi" w:hAnsiTheme="majorHAnsi" w:cstheme="majorBidi"/>
          <w:color w:val="000000" w:themeColor="text1"/>
          <w:sz w:val="24"/>
          <w:szCs w:val="24"/>
        </w:rPr>
        <w:t>16</w:t>
      </w:r>
      <w:r w:rsidR="1C2435CC" w:rsidRPr="00D037AC">
        <w:rPr>
          <w:rFonts w:asciiTheme="majorHAnsi" w:hAnsiTheme="majorHAnsi" w:cstheme="majorBidi"/>
          <w:color w:val="000000" w:themeColor="text1"/>
          <w:sz w:val="24"/>
          <w:szCs w:val="24"/>
        </w:rPr>
        <w:t xml:space="preserve"> years old</w:t>
      </w:r>
      <w:r w:rsidR="3D468508" w:rsidRPr="00D037AC">
        <w:rPr>
          <w:rFonts w:asciiTheme="majorHAnsi" w:hAnsiTheme="majorHAnsi" w:cstheme="majorBidi"/>
          <w:color w:val="000000" w:themeColor="text1"/>
          <w:sz w:val="24"/>
          <w:szCs w:val="24"/>
        </w:rPr>
        <w:t>.</w:t>
      </w:r>
      <w:r w:rsidR="535042F2" w:rsidRPr="00D037AC">
        <w:rPr>
          <w:rFonts w:asciiTheme="majorHAnsi" w:hAnsiTheme="majorHAnsi" w:cstheme="majorBidi"/>
          <w:color w:val="000000" w:themeColor="text1"/>
          <w:sz w:val="24"/>
          <w:szCs w:val="24"/>
        </w:rPr>
        <w:t xml:space="preserve"> </w:t>
      </w:r>
      <w:r w:rsidR="1C2435CC" w:rsidRPr="00D037AC">
        <w:rPr>
          <w:rFonts w:asciiTheme="majorHAnsi" w:hAnsiTheme="majorHAnsi" w:cstheme="majorBidi"/>
          <w:color w:val="000000" w:themeColor="text1"/>
          <w:sz w:val="24"/>
          <w:szCs w:val="24"/>
        </w:rPr>
        <w:t xml:space="preserve">Today, children </w:t>
      </w:r>
      <w:r w:rsidR="67CD4F6F" w:rsidRPr="00D037AC">
        <w:rPr>
          <w:rFonts w:asciiTheme="majorHAnsi" w:hAnsiTheme="majorHAnsi" w:cstheme="majorBidi"/>
          <w:color w:val="000000" w:themeColor="text1"/>
          <w:sz w:val="24"/>
          <w:szCs w:val="24"/>
        </w:rPr>
        <w:t>enrol in</w:t>
      </w:r>
      <w:r w:rsidR="00062D65" w:rsidRPr="00D037AC">
        <w:rPr>
          <w:rFonts w:asciiTheme="majorHAnsi" w:hAnsiTheme="majorHAnsi" w:cstheme="majorBidi"/>
          <w:color w:val="000000" w:themeColor="text1"/>
          <w:sz w:val="24"/>
          <w:szCs w:val="24"/>
        </w:rPr>
        <w:t xml:space="preserve"> comprehensive school </w:t>
      </w:r>
      <w:r w:rsidR="08A6D9AE" w:rsidRPr="00D037AC">
        <w:rPr>
          <w:rFonts w:asciiTheme="majorHAnsi" w:hAnsiTheme="majorHAnsi" w:cstheme="majorBidi"/>
          <w:color w:val="000000" w:themeColor="text1"/>
          <w:sz w:val="24"/>
          <w:szCs w:val="24"/>
        </w:rPr>
        <w:t>when they are 12 years old</w:t>
      </w:r>
      <w:r w:rsidR="00062D65" w:rsidRPr="00D037AC">
        <w:rPr>
          <w:rFonts w:asciiTheme="majorHAnsi" w:hAnsiTheme="majorHAnsi" w:cstheme="majorBidi"/>
          <w:color w:val="000000" w:themeColor="text1"/>
          <w:sz w:val="24"/>
          <w:szCs w:val="24"/>
        </w:rPr>
        <w:t xml:space="preserve"> </w:t>
      </w:r>
      <w:r w:rsidR="08A6D9AE" w:rsidRPr="00D037AC">
        <w:rPr>
          <w:rFonts w:asciiTheme="majorHAnsi" w:hAnsiTheme="majorHAnsi" w:cstheme="majorBidi"/>
          <w:color w:val="000000" w:themeColor="text1"/>
          <w:sz w:val="24"/>
          <w:szCs w:val="24"/>
        </w:rPr>
        <w:t>which highlights that children in the 19</w:t>
      </w:r>
      <w:r w:rsidR="08A6D9AE" w:rsidRPr="00D037AC">
        <w:rPr>
          <w:rFonts w:asciiTheme="majorHAnsi" w:hAnsiTheme="majorHAnsi" w:cstheme="majorBidi"/>
          <w:color w:val="000000" w:themeColor="text1"/>
          <w:sz w:val="24"/>
          <w:szCs w:val="24"/>
          <w:vertAlign w:val="superscript"/>
        </w:rPr>
        <w:t>th</w:t>
      </w:r>
      <w:r w:rsidR="08A6D9AE" w:rsidRPr="00D037AC">
        <w:rPr>
          <w:rFonts w:asciiTheme="majorHAnsi" w:hAnsiTheme="majorHAnsi" w:cstheme="majorBidi"/>
          <w:color w:val="000000" w:themeColor="text1"/>
          <w:sz w:val="24"/>
          <w:szCs w:val="24"/>
        </w:rPr>
        <w:t xml:space="preserve"> century were still </w:t>
      </w:r>
      <w:r w:rsidR="00062D65" w:rsidRPr="00D037AC">
        <w:rPr>
          <w:rFonts w:asciiTheme="majorHAnsi" w:hAnsiTheme="majorHAnsi" w:cstheme="majorBidi"/>
          <w:color w:val="000000" w:themeColor="text1"/>
          <w:sz w:val="24"/>
          <w:szCs w:val="24"/>
        </w:rPr>
        <w:t>only educated to primary school level</w:t>
      </w:r>
      <w:r w:rsidRPr="00D037AC">
        <w:rPr>
          <w:rFonts w:asciiTheme="majorHAnsi" w:hAnsiTheme="majorHAnsi" w:cstheme="majorBidi"/>
          <w:color w:val="000000" w:themeColor="text1"/>
          <w:sz w:val="24"/>
          <w:szCs w:val="24"/>
        </w:rPr>
        <w:t>.</w:t>
      </w:r>
      <w:r w:rsidR="00590A92" w:rsidRPr="00D037AC">
        <w:rPr>
          <w:rFonts w:asciiTheme="majorHAnsi" w:hAnsiTheme="majorHAnsi" w:cstheme="majorBidi"/>
          <w:color w:val="000000" w:themeColor="text1"/>
          <w:sz w:val="24"/>
          <w:szCs w:val="24"/>
        </w:rPr>
        <w:t xml:space="preserve"> </w:t>
      </w:r>
    </w:p>
    <w:p w14:paraId="6676D1AF" w14:textId="4C37BBA3" w:rsidR="5D3F1B1C" w:rsidRPr="00D037AC" w:rsidRDefault="5D3F1B1C" w:rsidP="5D3F1B1C">
      <w:pPr>
        <w:rPr>
          <w:rFonts w:asciiTheme="majorHAnsi" w:hAnsiTheme="majorHAnsi" w:cstheme="majorBidi"/>
          <w:color w:val="000000" w:themeColor="text1"/>
          <w:sz w:val="24"/>
          <w:szCs w:val="24"/>
        </w:rPr>
      </w:pPr>
    </w:p>
    <w:p w14:paraId="1A79826A" w14:textId="21BE014D" w:rsidR="00D73690" w:rsidRPr="00D037AC" w:rsidRDefault="4866B46B" w:rsidP="008F6B18">
      <w:pPr>
        <w:rPr>
          <w:rFonts w:asciiTheme="majorHAnsi" w:hAnsiTheme="majorHAnsi" w:cstheme="majorBidi"/>
          <w:color w:val="000000" w:themeColor="text1"/>
          <w:sz w:val="24"/>
          <w:szCs w:val="24"/>
        </w:rPr>
      </w:pPr>
      <w:r w:rsidRPr="00D037AC">
        <w:rPr>
          <w:rFonts w:asciiTheme="majorHAnsi" w:hAnsiTheme="majorHAnsi" w:cstheme="majorBidi"/>
          <w:color w:val="000000" w:themeColor="text1"/>
          <w:sz w:val="24"/>
          <w:szCs w:val="24"/>
        </w:rPr>
        <w:t>Conditions in schools in the 19</w:t>
      </w:r>
      <w:r w:rsidRPr="00D037AC">
        <w:rPr>
          <w:rFonts w:asciiTheme="majorHAnsi" w:hAnsiTheme="majorHAnsi" w:cstheme="majorBidi"/>
          <w:color w:val="000000" w:themeColor="text1"/>
          <w:sz w:val="24"/>
          <w:szCs w:val="24"/>
          <w:vertAlign w:val="superscript"/>
        </w:rPr>
        <w:t xml:space="preserve">th </w:t>
      </w:r>
      <w:r w:rsidRPr="00D037AC">
        <w:rPr>
          <w:rFonts w:asciiTheme="majorHAnsi" w:hAnsiTheme="majorHAnsi" w:cstheme="majorBidi"/>
          <w:color w:val="000000" w:themeColor="text1"/>
          <w:sz w:val="24"/>
          <w:szCs w:val="24"/>
        </w:rPr>
        <w:t>and early 20</w:t>
      </w:r>
      <w:r w:rsidRPr="00D037AC">
        <w:rPr>
          <w:rFonts w:asciiTheme="majorHAnsi" w:hAnsiTheme="majorHAnsi" w:cstheme="majorBidi"/>
          <w:color w:val="000000" w:themeColor="text1"/>
          <w:sz w:val="24"/>
          <w:szCs w:val="24"/>
          <w:vertAlign w:val="superscript"/>
        </w:rPr>
        <w:t>th</w:t>
      </w:r>
      <w:r w:rsidRPr="00D037AC">
        <w:rPr>
          <w:rFonts w:asciiTheme="majorHAnsi" w:hAnsiTheme="majorHAnsi" w:cstheme="majorBidi"/>
          <w:color w:val="000000" w:themeColor="text1"/>
          <w:sz w:val="24"/>
          <w:szCs w:val="24"/>
        </w:rPr>
        <w:t xml:space="preserve"> century </w:t>
      </w:r>
      <w:r w:rsidR="1C50EBF9" w:rsidRPr="00D037AC">
        <w:rPr>
          <w:rFonts w:asciiTheme="majorHAnsi" w:hAnsiTheme="majorHAnsi" w:cstheme="majorBidi"/>
          <w:color w:val="000000" w:themeColor="text1"/>
          <w:sz w:val="24"/>
          <w:szCs w:val="24"/>
        </w:rPr>
        <w:t>were poor. S</w:t>
      </w:r>
      <w:r w:rsidR="2C6A212F" w:rsidRPr="00D037AC">
        <w:rPr>
          <w:rFonts w:asciiTheme="majorHAnsi" w:hAnsiTheme="majorHAnsi" w:cstheme="majorBidi"/>
          <w:color w:val="000000" w:themeColor="text1"/>
          <w:sz w:val="24"/>
          <w:szCs w:val="24"/>
        </w:rPr>
        <w:t>chools</w:t>
      </w:r>
      <w:r w:rsidR="00590A92" w:rsidRPr="00D037AC">
        <w:rPr>
          <w:rFonts w:asciiTheme="majorHAnsi" w:hAnsiTheme="majorHAnsi" w:cstheme="majorBidi"/>
          <w:color w:val="000000" w:themeColor="text1"/>
          <w:sz w:val="24"/>
          <w:szCs w:val="24"/>
        </w:rPr>
        <w:t xml:space="preserve"> were no place of </w:t>
      </w:r>
      <w:r w:rsidR="00062D65" w:rsidRPr="00D037AC">
        <w:rPr>
          <w:rFonts w:asciiTheme="majorHAnsi" w:hAnsiTheme="majorHAnsi" w:cstheme="majorBidi"/>
          <w:color w:val="000000" w:themeColor="text1"/>
          <w:sz w:val="24"/>
          <w:szCs w:val="24"/>
        </w:rPr>
        <w:t>f</w:t>
      </w:r>
      <w:r w:rsidR="00590A92" w:rsidRPr="00D037AC">
        <w:rPr>
          <w:rFonts w:asciiTheme="majorHAnsi" w:hAnsiTheme="majorHAnsi" w:cstheme="majorBidi"/>
          <w:color w:val="000000" w:themeColor="text1"/>
          <w:sz w:val="24"/>
          <w:szCs w:val="24"/>
        </w:rPr>
        <w:t xml:space="preserve">un </w:t>
      </w:r>
      <w:r w:rsidR="407FAF09" w:rsidRPr="00D037AC">
        <w:rPr>
          <w:rFonts w:asciiTheme="majorHAnsi" w:hAnsiTheme="majorHAnsi" w:cstheme="majorBidi"/>
          <w:color w:val="000000" w:themeColor="text1"/>
          <w:sz w:val="24"/>
          <w:szCs w:val="24"/>
        </w:rPr>
        <w:t>and there were strict regimented rules. For instance, c</w:t>
      </w:r>
      <w:r w:rsidR="2C6A212F" w:rsidRPr="00D037AC">
        <w:rPr>
          <w:rFonts w:asciiTheme="majorHAnsi" w:hAnsiTheme="majorHAnsi" w:cstheme="majorBidi"/>
          <w:color w:val="000000" w:themeColor="text1"/>
          <w:sz w:val="24"/>
          <w:szCs w:val="24"/>
        </w:rPr>
        <w:t>hildren</w:t>
      </w:r>
      <w:r w:rsidR="00590A92" w:rsidRPr="00D037AC">
        <w:rPr>
          <w:rFonts w:asciiTheme="majorHAnsi" w:hAnsiTheme="majorHAnsi" w:cstheme="majorBidi"/>
          <w:color w:val="000000" w:themeColor="text1"/>
          <w:sz w:val="24"/>
          <w:szCs w:val="24"/>
        </w:rPr>
        <w:t xml:space="preserve"> </w:t>
      </w:r>
      <w:r w:rsidR="2C6A212F" w:rsidRPr="00D037AC">
        <w:rPr>
          <w:rFonts w:asciiTheme="majorHAnsi" w:hAnsiTheme="majorHAnsi" w:cstheme="majorBidi"/>
          <w:color w:val="000000" w:themeColor="text1"/>
          <w:sz w:val="24"/>
          <w:szCs w:val="24"/>
        </w:rPr>
        <w:t>w</w:t>
      </w:r>
      <w:r w:rsidR="012FAC63" w:rsidRPr="00D037AC">
        <w:rPr>
          <w:rFonts w:asciiTheme="majorHAnsi" w:hAnsiTheme="majorHAnsi" w:cstheme="majorBidi"/>
          <w:color w:val="000000" w:themeColor="text1"/>
          <w:sz w:val="24"/>
          <w:szCs w:val="24"/>
        </w:rPr>
        <w:t xml:space="preserve">ere often </w:t>
      </w:r>
      <w:r w:rsidR="00590A92" w:rsidRPr="00D037AC">
        <w:rPr>
          <w:rFonts w:asciiTheme="majorHAnsi" w:hAnsiTheme="majorHAnsi" w:cstheme="majorBidi"/>
          <w:color w:val="000000" w:themeColor="text1"/>
          <w:sz w:val="24"/>
          <w:szCs w:val="24"/>
        </w:rPr>
        <w:t xml:space="preserve">not </w:t>
      </w:r>
      <w:r w:rsidR="012FAC63" w:rsidRPr="00D037AC">
        <w:rPr>
          <w:rFonts w:asciiTheme="majorHAnsi" w:hAnsiTheme="majorHAnsi" w:cstheme="majorBidi"/>
          <w:color w:val="000000" w:themeColor="text1"/>
          <w:sz w:val="24"/>
          <w:szCs w:val="24"/>
        </w:rPr>
        <w:t>permitted</w:t>
      </w:r>
      <w:r w:rsidR="00590A92" w:rsidRPr="00D037AC">
        <w:rPr>
          <w:rFonts w:asciiTheme="majorHAnsi" w:hAnsiTheme="majorHAnsi" w:cstheme="majorBidi"/>
          <w:color w:val="000000" w:themeColor="text1"/>
          <w:sz w:val="24"/>
          <w:szCs w:val="24"/>
        </w:rPr>
        <w:t xml:space="preserve"> to talk and would sit in silence </w:t>
      </w:r>
      <w:r w:rsidR="7E53F0F6" w:rsidRPr="00D037AC">
        <w:rPr>
          <w:rFonts w:asciiTheme="majorHAnsi" w:hAnsiTheme="majorHAnsi" w:cstheme="majorBidi"/>
          <w:color w:val="000000" w:themeColor="text1"/>
          <w:sz w:val="24"/>
          <w:szCs w:val="24"/>
        </w:rPr>
        <w:t>in rows</w:t>
      </w:r>
      <w:r w:rsidR="2C6A212F" w:rsidRPr="00D037AC">
        <w:rPr>
          <w:rFonts w:asciiTheme="majorHAnsi" w:hAnsiTheme="majorHAnsi" w:cstheme="majorBidi"/>
          <w:color w:val="000000" w:themeColor="text1"/>
          <w:sz w:val="24"/>
          <w:szCs w:val="24"/>
        </w:rPr>
        <w:t xml:space="preserve"> </w:t>
      </w:r>
      <w:r w:rsidR="00590A92" w:rsidRPr="00D037AC">
        <w:rPr>
          <w:rFonts w:asciiTheme="majorHAnsi" w:hAnsiTheme="majorHAnsi" w:cstheme="majorBidi"/>
          <w:color w:val="000000" w:themeColor="text1"/>
          <w:sz w:val="24"/>
          <w:szCs w:val="24"/>
        </w:rPr>
        <w:t xml:space="preserve">whilst the teacher would write on the blackboard </w:t>
      </w:r>
      <w:r w:rsidR="2637A899" w:rsidRPr="00D037AC">
        <w:rPr>
          <w:rFonts w:asciiTheme="majorHAnsi" w:hAnsiTheme="majorHAnsi" w:cstheme="majorBidi"/>
          <w:color w:val="000000" w:themeColor="text1"/>
          <w:sz w:val="24"/>
          <w:szCs w:val="24"/>
        </w:rPr>
        <w:t>in front of them.</w:t>
      </w:r>
      <w:r w:rsidR="00590A92" w:rsidRPr="00D037AC">
        <w:rPr>
          <w:rFonts w:asciiTheme="majorHAnsi" w:hAnsiTheme="majorHAnsi" w:cstheme="majorBidi"/>
          <w:color w:val="000000" w:themeColor="text1"/>
          <w:sz w:val="24"/>
          <w:szCs w:val="24"/>
        </w:rPr>
        <w:t xml:space="preserve"> When </w:t>
      </w:r>
      <w:r w:rsidR="5B0E8363" w:rsidRPr="00D037AC">
        <w:rPr>
          <w:rFonts w:asciiTheme="majorHAnsi" w:hAnsiTheme="majorHAnsi" w:cstheme="majorBidi"/>
          <w:color w:val="000000" w:themeColor="text1"/>
          <w:sz w:val="24"/>
          <w:szCs w:val="24"/>
        </w:rPr>
        <w:t>children</w:t>
      </w:r>
      <w:r w:rsidR="00590A92" w:rsidRPr="00D037AC">
        <w:rPr>
          <w:rFonts w:asciiTheme="majorHAnsi" w:hAnsiTheme="majorHAnsi" w:cstheme="majorBidi"/>
          <w:color w:val="000000" w:themeColor="text1"/>
          <w:sz w:val="24"/>
          <w:szCs w:val="24"/>
        </w:rPr>
        <w:t xml:space="preserve"> misbehaved</w:t>
      </w:r>
      <w:r w:rsidR="40A315FE" w:rsidRPr="00D037AC">
        <w:rPr>
          <w:rFonts w:asciiTheme="majorHAnsi" w:hAnsiTheme="majorHAnsi" w:cstheme="majorBidi"/>
          <w:color w:val="000000" w:themeColor="text1"/>
          <w:sz w:val="24"/>
          <w:szCs w:val="24"/>
        </w:rPr>
        <w:t>,</w:t>
      </w:r>
      <w:r w:rsidR="00590A92" w:rsidRPr="00D037AC">
        <w:rPr>
          <w:rFonts w:asciiTheme="majorHAnsi" w:hAnsiTheme="majorHAnsi" w:cstheme="majorBidi"/>
          <w:color w:val="000000" w:themeColor="text1"/>
          <w:sz w:val="24"/>
          <w:szCs w:val="24"/>
        </w:rPr>
        <w:t xml:space="preserve"> they were frequently struck on the hands with the teacher's cane. The majority of schools retained a "Punishment Book" that listed the names </w:t>
      </w:r>
      <w:r w:rsidR="00590A92" w:rsidRPr="00D037AC">
        <w:rPr>
          <w:rFonts w:asciiTheme="majorHAnsi" w:hAnsiTheme="majorHAnsi" w:cstheme="majorBidi"/>
          <w:color w:val="000000" w:themeColor="text1"/>
          <w:sz w:val="24"/>
          <w:szCs w:val="24"/>
        </w:rPr>
        <w:lastRenderedPageBreak/>
        <w:t>of disciplinary offenders and the nature of their transgressions.</w:t>
      </w:r>
      <w:r w:rsidR="00D73690" w:rsidRPr="00D037AC">
        <w:rPr>
          <w:color w:val="000000" w:themeColor="text1"/>
          <w:sz w:val="24"/>
          <w:szCs w:val="24"/>
        </w:rPr>
        <w:t xml:space="preserve"> </w:t>
      </w:r>
      <w:r w:rsidR="00D73690" w:rsidRPr="00D037AC">
        <w:rPr>
          <w:rFonts w:asciiTheme="majorHAnsi" w:hAnsiTheme="majorHAnsi" w:cstheme="majorBidi"/>
          <w:color w:val="000000" w:themeColor="text1"/>
          <w:sz w:val="24"/>
          <w:szCs w:val="24"/>
        </w:rPr>
        <w:t>In addition, manual labour was a typical form of punishment</w:t>
      </w:r>
      <w:r w:rsidR="5626A062" w:rsidRPr="00D037AC">
        <w:rPr>
          <w:rFonts w:asciiTheme="majorHAnsi" w:hAnsiTheme="majorHAnsi" w:cstheme="majorBidi"/>
          <w:color w:val="000000" w:themeColor="text1"/>
          <w:sz w:val="24"/>
          <w:szCs w:val="24"/>
        </w:rPr>
        <w:t xml:space="preserve"> (</w:t>
      </w:r>
      <w:r w:rsidR="3ED41704" w:rsidRPr="00D037AC">
        <w:rPr>
          <w:rFonts w:asciiTheme="majorHAnsi" w:hAnsiTheme="majorHAnsi" w:cstheme="majorBidi"/>
          <w:color w:val="000000" w:themeColor="text1"/>
          <w:sz w:val="24"/>
          <w:szCs w:val="24"/>
        </w:rPr>
        <w:t>Halevy, 1951</w:t>
      </w:r>
      <w:r w:rsidR="3C3C1FE6" w:rsidRPr="6B56DE0F">
        <w:rPr>
          <w:rFonts w:asciiTheme="majorHAnsi" w:hAnsiTheme="majorHAnsi" w:cstheme="majorBidi"/>
          <w:color w:val="000000" w:themeColor="text1"/>
          <w:sz w:val="24"/>
          <w:szCs w:val="24"/>
        </w:rPr>
        <w:t>)</w:t>
      </w:r>
      <w:r w:rsidR="164E3827" w:rsidRPr="6B56DE0F">
        <w:rPr>
          <w:rFonts w:asciiTheme="majorHAnsi" w:hAnsiTheme="majorHAnsi" w:cstheme="majorBidi"/>
          <w:color w:val="000000" w:themeColor="text1"/>
          <w:sz w:val="24"/>
          <w:szCs w:val="24"/>
        </w:rPr>
        <w:t>.</w:t>
      </w:r>
      <w:r w:rsidR="00D73690" w:rsidRPr="00D037AC">
        <w:rPr>
          <w:rFonts w:asciiTheme="majorHAnsi" w:hAnsiTheme="majorHAnsi" w:cstheme="majorBidi"/>
          <w:color w:val="000000" w:themeColor="text1"/>
          <w:sz w:val="24"/>
          <w:szCs w:val="24"/>
        </w:rPr>
        <w:t xml:space="preserve"> Many felt that hard labour would discourage children from committing crimes in the future</w:t>
      </w:r>
      <w:r w:rsidR="00C05AD1" w:rsidRPr="00D037AC">
        <w:rPr>
          <w:rFonts w:asciiTheme="majorHAnsi" w:hAnsiTheme="majorHAnsi" w:cstheme="majorBidi"/>
          <w:color w:val="000000" w:themeColor="text1"/>
          <w:sz w:val="24"/>
          <w:szCs w:val="24"/>
        </w:rPr>
        <w:t>.</w:t>
      </w:r>
      <w:r w:rsidR="00D76CB0" w:rsidRPr="00D037AC">
        <w:rPr>
          <w:rFonts w:asciiTheme="majorHAnsi" w:hAnsiTheme="majorHAnsi" w:cstheme="majorBidi"/>
          <w:color w:val="000000" w:themeColor="text1"/>
          <w:sz w:val="24"/>
          <w:szCs w:val="24"/>
        </w:rPr>
        <w:t xml:space="preserve"> </w:t>
      </w:r>
      <w:r w:rsidR="00062D65" w:rsidRPr="00D037AC">
        <w:rPr>
          <w:rFonts w:asciiTheme="majorHAnsi" w:hAnsiTheme="majorHAnsi" w:cstheme="majorBidi"/>
          <w:color w:val="000000" w:themeColor="text1"/>
          <w:sz w:val="24"/>
          <w:szCs w:val="24"/>
        </w:rPr>
        <w:t xml:space="preserve">Adding to </w:t>
      </w:r>
      <w:r w:rsidR="00B51314" w:rsidRPr="00D037AC">
        <w:rPr>
          <w:rFonts w:asciiTheme="majorHAnsi" w:hAnsiTheme="majorHAnsi" w:cstheme="majorBidi"/>
          <w:color w:val="000000" w:themeColor="text1"/>
          <w:sz w:val="24"/>
          <w:szCs w:val="24"/>
        </w:rPr>
        <w:t>this</w:t>
      </w:r>
      <w:r w:rsidR="2F689308" w:rsidRPr="00D037AC">
        <w:rPr>
          <w:rFonts w:asciiTheme="majorHAnsi" w:hAnsiTheme="majorHAnsi" w:cstheme="majorBidi"/>
          <w:color w:val="000000" w:themeColor="text1"/>
          <w:sz w:val="24"/>
          <w:szCs w:val="24"/>
        </w:rPr>
        <w:t xml:space="preserve">, </w:t>
      </w:r>
      <w:proofErr w:type="spellStart"/>
      <w:r w:rsidR="2F689308" w:rsidRPr="00D037AC">
        <w:rPr>
          <w:rFonts w:asciiTheme="majorHAnsi" w:hAnsiTheme="majorHAnsi" w:cstheme="majorBidi"/>
          <w:color w:val="000000" w:themeColor="text1"/>
          <w:sz w:val="24"/>
          <w:szCs w:val="24"/>
        </w:rPr>
        <w:t>Walvin</w:t>
      </w:r>
      <w:proofErr w:type="spellEnd"/>
      <w:r w:rsidR="2F689308" w:rsidRPr="00D037AC">
        <w:rPr>
          <w:rFonts w:asciiTheme="majorHAnsi" w:hAnsiTheme="majorHAnsi" w:cstheme="majorBidi"/>
          <w:color w:val="000000" w:themeColor="text1"/>
          <w:sz w:val="24"/>
          <w:szCs w:val="24"/>
        </w:rPr>
        <w:t xml:space="preserve"> (1982) </w:t>
      </w:r>
      <w:r w:rsidR="05978559" w:rsidRPr="00D037AC">
        <w:rPr>
          <w:rFonts w:asciiTheme="majorHAnsi" w:hAnsiTheme="majorHAnsi" w:cstheme="majorBidi"/>
          <w:color w:val="000000" w:themeColor="text1"/>
          <w:sz w:val="24"/>
          <w:szCs w:val="24"/>
        </w:rPr>
        <w:t>s</w:t>
      </w:r>
      <w:r w:rsidR="26A780B0" w:rsidRPr="00D037AC">
        <w:rPr>
          <w:rFonts w:asciiTheme="majorHAnsi" w:hAnsiTheme="majorHAnsi" w:cstheme="majorBidi"/>
          <w:color w:val="000000" w:themeColor="text1"/>
          <w:sz w:val="24"/>
          <w:szCs w:val="24"/>
        </w:rPr>
        <w:t>t</w:t>
      </w:r>
      <w:r w:rsidR="05978559" w:rsidRPr="00D037AC">
        <w:rPr>
          <w:rFonts w:asciiTheme="majorHAnsi" w:hAnsiTheme="majorHAnsi" w:cstheme="majorBidi"/>
          <w:color w:val="000000" w:themeColor="text1"/>
          <w:sz w:val="24"/>
          <w:szCs w:val="24"/>
        </w:rPr>
        <w:t>ates</w:t>
      </w:r>
      <w:r w:rsidR="00B51314" w:rsidRPr="00D037AC">
        <w:rPr>
          <w:rFonts w:asciiTheme="majorHAnsi" w:hAnsiTheme="majorHAnsi" w:cstheme="majorBidi"/>
          <w:color w:val="000000" w:themeColor="text1"/>
          <w:sz w:val="24"/>
          <w:szCs w:val="24"/>
        </w:rPr>
        <w:t xml:space="preserve"> that</w:t>
      </w:r>
      <w:r w:rsidR="00844562" w:rsidRPr="00D037AC">
        <w:rPr>
          <w:rFonts w:asciiTheme="majorHAnsi" w:hAnsiTheme="majorHAnsi" w:cstheme="majorBidi"/>
          <w:color w:val="000000" w:themeColor="text1"/>
          <w:sz w:val="24"/>
          <w:szCs w:val="24"/>
        </w:rPr>
        <w:t xml:space="preserve"> </w:t>
      </w:r>
      <w:r w:rsidR="00D73690" w:rsidRPr="00D037AC">
        <w:rPr>
          <w:rFonts w:asciiTheme="majorHAnsi" w:hAnsiTheme="majorHAnsi" w:cstheme="majorBidi"/>
          <w:color w:val="000000" w:themeColor="text1"/>
          <w:sz w:val="24"/>
          <w:szCs w:val="24"/>
        </w:rPr>
        <w:t>schools</w:t>
      </w:r>
      <w:r w:rsidR="505B0B1C" w:rsidRPr="00D037AC">
        <w:rPr>
          <w:rFonts w:asciiTheme="majorHAnsi" w:hAnsiTheme="majorHAnsi" w:cstheme="majorBidi"/>
          <w:color w:val="000000" w:themeColor="text1"/>
          <w:sz w:val="24"/>
          <w:szCs w:val="24"/>
        </w:rPr>
        <w:t xml:space="preserve"> in the 19</w:t>
      </w:r>
      <w:r w:rsidR="505B0B1C" w:rsidRPr="00D037AC">
        <w:rPr>
          <w:rFonts w:asciiTheme="majorHAnsi" w:hAnsiTheme="majorHAnsi" w:cstheme="majorBidi"/>
          <w:color w:val="000000" w:themeColor="text1"/>
          <w:sz w:val="24"/>
          <w:szCs w:val="24"/>
          <w:vertAlign w:val="superscript"/>
        </w:rPr>
        <w:t>th</w:t>
      </w:r>
      <w:r w:rsidR="505B0B1C" w:rsidRPr="00D037AC">
        <w:rPr>
          <w:rFonts w:asciiTheme="majorHAnsi" w:hAnsiTheme="majorHAnsi" w:cstheme="majorBidi"/>
          <w:color w:val="000000" w:themeColor="text1"/>
          <w:sz w:val="24"/>
          <w:szCs w:val="24"/>
        </w:rPr>
        <w:t xml:space="preserve"> and early 20</w:t>
      </w:r>
      <w:r w:rsidR="505B0B1C" w:rsidRPr="00D037AC">
        <w:rPr>
          <w:rFonts w:asciiTheme="majorHAnsi" w:hAnsiTheme="majorHAnsi" w:cstheme="majorBidi"/>
          <w:color w:val="000000" w:themeColor="text1"/>
          <w:sz w:val="24"/>
          <w:szCs w:val="24"/>
          <w:vertAlign w:val="superscript"/>
        </w:rPr>
        <w:t>th</w:t>
      </w:r>
      <w:r w:rsidR="505B0B1C" w:rsidRPr="00D037AC">
        <w:rPr>
          <w:rFonts w:asciiTheme="majorHAnsi" w:hAnsiTheme="majorHAnsi" w:cstheme="majorBidi"/>
          <w:color w:val="000000" w:themeColor="text1"/>
          <w:sz w:val="24"/>
          <w:szCs w:val="24"/>
        </w:rPr>
        <w:t xml:space="preserve"> century</w:t>
      </w:r>
      <w:r w:rsidR="00D73690" w:rsidRPr="00D037AC">
        <w:rPr>
          <w:rFonts w:asciiTheme="majorHAnsi" w:hAnsiTheme="majorHAnsi" w:cstheme="majorBidi"/>
          <w:color w:val="000000" w:themeColor="text1"/>
          <w:sz w:val="24"/>
          <w:szCs w:val="24"/>
        </w:rPr>
        <w:t xml:space="preserve"> did</w:t>
      </w:r>
      <w:r w:rsidR="00D76CB0" w:rsidRPr="00D037AC">
        <w:rPr>
          <w:rFonts w:asciiTheme="majorHAnsi" w:hAnsiTheme="majorHAnsi" w:cstheme="majorBidi"/>
          <w:color w:val="000000" w:themeColor="text1"/>
          <w:sz w:val="24"/>
          <w:szCs w:val="24"/>
        </w:rPr>
        <w:t xml:space="preserve"> however allocate </w:t>
      </w:r>
      <w:r w:rsidR="00D73690" w:rsidRPr="00D037AC">
        <w:rPr>
          <w:rFonts w:asciiTheme="majorHAnsi" w:hAnsiTheme="majorHAnsi" w:cstheme="majorBidi"/>
          <w:color w:val="000000" w:themeColor="text1"/>
          <w:sz w:val="24"/>
          <w:szCs w:val="24"/>
        </w:rPr>
        <w:t>a playtime</w:t>
      </w:r>
      <w:r w:rsidR="61D2B6AD" w:rsidRPr="00D037AC">
        <w:rPr>
          <w:rFonts w:asciiTheme="majorHAnsi" w:hAnsiTheme="majorHAnsi" w:cstheme="majorBidi"/>
          <w:color w:val="000000" w:themeColor="text1"/>
          <w:sz w:val="24"/>
          <w:szCs w:val="24"/>
        </w:rPr>
        <w:t xml:space="preserve">, </w:t>
      </w:r>
      <w:r w:rsidR="00D73690" w:rsidRPr="00D037AC">
        <w:rPr>
          <w:rFonts w:asciiTheme="majorHAnsi" w:hAnsiTheme="majorHAnsi" w:cstheme="majorBidi"/>
          <w:color w:val="000000" w:themeColor="text1"/>
          <w:sz w:val="24"/>
          <w:szCs w:val="24"/>
        </w:rPr>
        <w:t xml:space="preserve">and playtime was the highlight of a </w:t>
      </w:r>
      <w:r w:rsidR="42A33DBC" w:rsidRPr="062C8539">
        <w:rPr>
          <w:rFonts w:asciiTheme="majorHAnsi" w:hAnsiTheme="majorHAnsi" w:cstheme="majorBidi"/>
          <w:color w:val="000000" w:themeColor="text1"/>
          <w:sz w:val="24"/>
          <w:szCs w:val="24"/>
        </w:rPr>
        <w:t>child's</w:t>
      </w:r>
      <w:r w:rsidR="00D73690" w:rsidRPr="00D037AC">
        <w:rPr>
          <w:rFonts w:asciiTheme="majorHAnsi" w:hAnsiTheme="majorHAnsi" w:cstheme="majorBidi"/>
          <w:color w:val="000000" w:themeColor="text1"/>
          <w:sz w:val="24"/>
          <w:szCs w:val="24"/>
        </w:rPr>
        <w:t xml:space="preserve"> day, which otherwise consisted primarily of relatively monotonous activities.</w:t>
      </w:r>
      <w:r w:rsidR="0C55D4F1" w:rsidRPr="00D037AC">
        <w:rPr>
          <w:rFonts w:asciiTheme="majorHAnsi" w:hAnsiTheme="majorHAnsi" w:cstheme="majorBidi"/>
          <w:color w:val="000000" w:themeColor="text1"/>
          <w:sz w:val="24"/>
          <w:szCs w:val="24"/>
        </w:rPr>
        <w:t xml:space="preserve"> </w:t>
      </w:r>
    </w:p>
    <w:p w14:paraId="7FD7471C" w14:textId="4949B049" w:rsidR="22F8299D" w:rsidRPr="007A33D8" w:rsidRDefault="22F8299D" w:rsidP="22F8299D">
      <w:pPr>
        <w:rPr>
          <w:rFonts w:asciiTheme="majorHAnsi" w:hAnsiTheme="majorHAnsi" w:cstheme="majorBidi"/>
          <w:sz w:val="24"/>
          <w:szCs w:val="24"/>
        </w:rPr>
      </w:pPr>
    </w:p>
    <w:p w14:paraId="5DDEA4E7" w14:textId="6DD494EA" w:rsidR="00BA05AE" w:rsidRDefault="1E0AFCA7" w:rsidP="000E5396">
      <w:pPr>
        <w:rPr>
          <w:rFonts w:asciiTheme="majorHAnsi" w:hAnsiTheme="majorHAnsi" w:cstheme="majorBidi"/>
          <w:sz w:val="24"/>
          <w:szCs w:val="24"/>
        </w:rPr>
      </w:pPr>
      <w:r w:rsidRPr="007A33D8">
        <w:rPr>
          <w:rFonts w:asciiTheme="majorHAnsi" w:hAnsiTheme="majorHAnsi" w:cstheme="majorBidi"/>
          <w:sz w:val="24"/>
          <w:szCs w:val="24"/>
        </w:rPr>
        <w:t>Today</w:t>
      </w:r>
      <w:r w:rsidR="51994A4F" w:rsidRPr="007A33D8">
        <w:rPr>
          <w:rFonts w:asciiTheme="majorHAnsi" w:hAnsiTheme="majorHAnsi" w:cstheme="majorBidi"/>
          <w:sz w:val="24"/>
          <w:szCs w:val="24"/>
        </w:rPr>
        <w:t>,</w:t>
      </w:r>
      <w:r w:rsidR="000E5396" w:rsidRPr="007A33D8">
        <w:rPr>
          <w:rFonts w:asciiTheme="majorHAnsi" w:hAnsiTheme="majorHAnsi" w:cstheme="majorBidi"/>
          <w:sz w:val="24"/>
          <w:szCs w:val="24"/>
        </w:rPr>
        <w:t xml:space="preserve"> all corporal punishment is prohibited in </w:t>
      </w:r>
      <w:r w:rsidR="15BB166B" w:rsidRPr="007A33D8">
        <w:rPr>
          <w:rFonts w:asciiTheme="majorHAnsi" w:hAnsiTheme="majorHAnsi" w:cstheme="majorBidi"/>
          <w:sz w:val="24"/>
          <w:szCs w:val="24"/>
        </w:rPr>
        <w:t>Scotland and Wales where c</w:t>
      </w:r>
      <w:r w:rsidR="65221C40" w:rsidRPr="007A33D8">
        <w:rPr>
          <w:rFonts w:asciiTheme="majorHAnsi" w:hAnsiTheme="majorHAnsi" w:cstheme="majorBidi"/>
          <w:sz w:val="24"/>
          <w:szCs w:val="24"/>
        </w:rPr>
        <w:t>hildren</w:t>
      </w:r>
      <w:r w:rsidR="000E5396" w:rsidRPr="007A33D8">
        <w:rPr>
          <w:rFonts w:asciiTheme="majorHAnsi" w:hAnsiTheme="majorHAnsi" w:cstheme="majorBidi"/>
          <w:sz w:val="24"/>
          <w:szCs w:val="24"/>
        </w:rPr>
        <w:t xml:space="preserve"> are afforded the same protections against assault as adults</w:t>
      </w:r>
      <w:r w:rsidR="00971344" w:rsidRPr="007A33D8">
        <w:rPr>
          <w:rFonts w:asciiTheme="majorHAnsi" w:hAnsiTheme="majorHAnsi" w:cstheme="majorBidi"/>
          <w:sz w:val="24"/>
          <w:szCs w:val="24"/>
        </w:rPr>
        <w:t xml:space="preserve">, </w:t>
      </w:r>
      <w:r w:rsidR="00A13351" w:rsidRPr="007A33D8">
        <w:rPr>
          <w:rFonts w:asciiTheme="majorHAnsi" w:hAnsiTheme="majorHAnsi" w:cstheme="majorBidi"/>
          <w:sz w:val="24"/>
          <w:szCs w:val="24"/>
        </w:rPr>
        <w:t xml:space="preserve">in </w:t>
      </w:r>
      <w:proofErr w:type="spellStart"/>
      <w:r w:rsidR="00A13351" w:rsidRPr="007A33D8">
        <w:rPr>
          <w:rFonts w:asciiTheme="majorHAnsi" w:hAnsiTheme="majorHAnsi" w:cstheme="majorBidi"/>
          <w:sz w:val="24"/>
          <w:szCs w:val="24"/>
        </w:rPr>
        <w:t>england</w:t>
      </w:r>
      <w:proofErr w:type="spellEnd"/>
      <w:r w:rsidR="00A13351" w:rsidRPr="007A33D8">
        <w:rPr>
          <w:rFonts w:asciiTheme="majorHAnsi" w:hAnsiTheme="majorHAnsi" w:cstheme="majorBidi"/>
          <w:sz w:val="24"/>
          <w:szCs w:val="24"/>
        </w:rPr>
        <w:t xml:space="preserve"> </w:t>
      </w:r>
      <w:r w:rsidR="0014498D" w:rsidRPr="007A33D8">
        <w:rPr>
          <w:rFonts w:asciiTheme="majorHAnsi" w:hAnsiTheme="majorHAnsi" w:cstheme="majorBidi"/>
          <w:sz w:val="24"/>
          <w:szCs w:val="24"/>
        </w:rPr>
        <w:t xml:space="preserve">and </w:t>
      </w:r>
      <w:proofErr w:type="spellStart"/>
      <w:r w:rsidR="0014498D" w:rsidRPr="007A33D8">
        <w:rPr>
          <w:rFonts w:asciiTheme="majorHAnsi" w:hAnsiTheme="majorHAnsi" w:cstheme="majorBidi"/>
          <w:sz w:val="24"/>
          <w:szCs w:val="24"/>
        </w:rPr>
        <w:t>irland</w:t>
      </w:r>
      <w:proofErr w:type="spellEnd"/>
      <w:r w:rsidR="0014498D" w:rsidRPr="007A33D8">
        <w:rPr>
          <w:rFonts w:asciiTheme="majorHAnsi" w:hAnsiTheme="majorHAnsi" w:cstheme="majorBidi"/>
          <w:sz w:val="24"/>
          <w:szCs w:val="24"/>
        </w:rPr>
        <w:t xml:space="preserve"> it isn’t </w:t>
      </w:r>
      <w:proofErr w:type="spellStart"/>
      <w:r w:rsidR="0014498D" w:rsidRPr="007A33D8">
        <w:rPr>
          <w:rFonts w:asciiTheme="majorHAnsi" w:hAnsiTheme="majorHAnsi" w:cstheme="majorBidi"/>
          <w:sz w:val="24"/>
          <w:szCs w:val="24"/>
        </w:rPr>
        <w:t>againt</w:t>
      </w:r>
      <w:proofErr w:type="spellEnd"/>
      <w:r w:rsidR="0014498D" w:rsidRPr="007A33D8">
        <w:rPr>
          <w:rFonts w:asciiTheme="majorHAnsi" w:hAnsiTheme="majorHAnsi" w:cstheme="majorBidi"/>
          <w:sz w:val="24"/>
          <w:szCs w:val="24"/>
        </w:rPr>
        <w:t xml:space="preserve"> the law to </w:t>
      </w:r>
      <w:r w:rsidR="00362DB8" w:rsidRPr="007A33D8">
        <w:rPr>
          <w:rFonts w:asciiTheme="majorHAnsi" w:hAnsiTheme="majorHAnsi" w:cstheme="majorBidi"/>
          <w:sz w:val="24"/>
          <w:szCs w:val="24"/>
        </w:rPr>
        <w:t>physically discipline</w:t>
      </w:r>
      <w:r w:rsidR="0014498D" w:rsidRPr="007A33D8">
        <w:rPr>
          <w:rFonts w:asciiTheme="majorHAnsi" w:hAnsiTheme="majorHAnsi" w:cstheme="majorBidi"/>
          <w:sz w:val="24"/>
          <w:szCs w:val="24"/>
        </w:rPr>
        <w:t xml:space="preserve"> your own child as a punishment as long as you don’t leave a mark and don’t hit the child on a part of their body that could cause harm</w:t>
      </w:r>
      <w:r w:rsidR="0014464C" w:rsidRPr="007A33D8">
        <w:rPr>
          <w:rFonts w:asciiTheme="majorHAnsi" w:hAnsiTheme="majorHAnsi" w:cstheme="majorBidi"/>
          <w:sz w:val="24"/>
          <w:szCs w:val="24"/>
        </w:rPr>
        <w:t xml:space="preserve"> </w:t>
      </w:r>
      <w:r w:rsidR="00A069FB" w:rsidRPr="007A33D8">
        <w:rPr>
          <w:rFonts w:asciiTheme="majorHAnsi" w:hAnsiTheme="majorHAnsi" w:cstheme="majorBidi"/>
          <w:sz w:val="24"/>
          <w:szCs w:val="24"/>
        </w:rPr>
        <w:t>(Welsh Government, 2022)</w:t>
      </w:r>
      <w:r w:rsidR="000B4560" w:rsidRPr="007A33D8">
        <w:t xml:space="preserve"> </w:t>
      </w:r>
      <w:r w:rsidR="000B4560" w:rsidRPr="007A33D8">
        <w:rPr>
          <w:rFonts w:asciiTheme="majorHAnsi" w:hAnsiTheme="majorHAnsi" w:cstheme="majorBidi"/>
          <w:sz w:val="24"/>
          <w:szCs w:val="24"/>
        </w:rPr>
        <w:t>(Scottish Government, 2020)</w:t>
      </w:r>
      <w:r w:rsidR="00213E6F" w:rsidRPr="007A33D8">
        <w:t xml:space="preserve"> </w:t>
      </w:r>
      <w:r w:rsidR="00213E6F" w:rsidRPr="007A33D8">
        <w:rPr>
          <w:rFonts w:asciiTheme="majorHAnsi" w:hAnsiTheme="majorHAnsi" w:cstheme="majorBidi"/>
          <w:sz w:val="24"/>
          <w:szCs w:val="24"/>
        </w:rPr>
        <w:t>(NSPCC, 2022a)</w:t>
      </w:r>
      <w:r w:rsidR="00FA65A1" w:rsidRPr="007A33D8">
        <w:t xml:space="preserve"> </w:t>
      </w:r>
      <w:r w:rsidR="00FA65A1" w:rsidRPr="007A33D8">
        <w:rPr>
          <w:rFonts w:asciiTheme="majorHAnsi" w:hAnsiTheme="majorHAnsi" w:cstheme="majorBidi"/>
          <w:sz w:val="24"/>
          <w:szCs w:val="24"/>
        </w:rPr>
        <w:t>(Hampshire County Council, 2022)</w:t>
      </w:r>
      <w:r w:rsidR="000E5396" w:rsidRPr="007A33D8">
        <w:rPr>
          <w:rFonts w:asciiTheme="majorHAnsi" w:hAnsiTheme="majorHAnsi" w:cstheme="majorBidi"/>
          <w:sz w:val="24"/>
          <w:szCs w:val="24"/>
        </w:rPr>
        <w:t>.</w:t>
      </w:r>
      <w:r w:rsidR="006E0000" w:rsidRPr="007A33D8">
        <w:rPr>
          <w:rFonts w:asciiTheme="majorHAnsi" w:hAnsiTheme="majorHAnsi" w:cstheme="majorBidi"/>
          <w:sz w:val="24"/>
          <w:szCs w:val="24"/>
        </w:rPr>
        <w:t xml:space="preserve"> </w:t>
      </w:r>
      <w:r w:rsidR="0439550B" w:rsidRPr="007A33D8">
        <w:rPr>
          <w:rFonts w:asciiTheme="majorHAnsi" w:hAnsiTheme="majorHAnsi" w:cstheme="majorBidi"/>
          <w:sz w:val="24"/>
          <w:szCs w:val="24"/>
        </w:rPr>
        <w:t>I</w:t>
      </w:r>
      <w:r w:rsidR="752CC784" w:rsidRPr="007A33D8">
        <w:rPr>
          <w:rFonts w:asciiTheme="majorHAnsi" w:hAnsiTheme="majorHAnsi" w:cstheme="majorBidi"/>
          <w:sz w:val="24"/>
          <w:szCs w:val="24"/>
        </w:rPr>
        <w:t>t</w:t>
      </w:r>
      <w:r w:rsidR="000E5396" w:rsidRPr="007A33D8">
        <w:rPr>
          <w:rFonts w:asciiTheme="majorHAnsi" w:hAnsiTheme="majorHAnsi" w:cstheme="majorBidi"/>
          <w:sz w:val="24"/>
          <w:szCs w:val="24"/>
        </w:rPr>
        <w:t xml:space="preserve"> is mandatory to ensure that every child, regardless of their age, disability, gender reassignment, race, religion </w:t>
      </w:r>
      <w:r w:rsidR="000E5396" w:rsidRPr="00D037AC">
        <w:rPr>
          <w:rFonts w:asciiTheme="majorHAnsi" w:hAnsiTheme="majorHAnsi" w:cstheme="majorBidi"/>
          <w:sz w:val="24"/>
          <w:szCs w:val="24"/>
        </w:rPr>
        <w:t>or belief, sex, or sexual orientation, has the right to equal protection from harm</w:t>
      </w:r>
      <w:r w:rsidR="3EC305EE" w:rsidRPr="00D037AC">
        <w:rPr>
          <w:rFonts w:asciiTheme="majorHAnsi" w:hAnsiTheme="majorHAnsi" w:cstheme="majorBidi"/>
          <w:sz w:val="24"/>
          <w:szCs w:val="24"/>
        </w:rPr>
        <w:t>. A</w:t>
      </w:r>
      <w:r w:rsidR="0439550B" w:rsidRPr="00D037AC">
        <w:rPr>
          <w:rFonts w:asciiTheme="majorHAnsi" w:hAnsiTheme="majorHAnsi" w:cstheme="majorBidi"/>
          <w:sz w:val="24"/>
          <w:szCs w:val="24"/>
        </w:rPr>
        <w:t>ll</w:t>
      </w:r>
      <w:r w:rsidR="000E5396" w:rsidRPr="00D037AC">
        <w:rPr>
          <w:rFonts w:asciiTheme="majorHAnsi" w:hAnsiTheme="majorHAnsi" w:cstheme="majorBidi"/>
          <w:sz w:val="24"/>
          <w:szCs w:val="24"/>
        </w:rPr>
        <w:t xml:space="preserve"> organisations that work with or come into contact with children should have safeguarding policies and procedures in place. These policies and procedures should be in place at all times</w:t>
      </w:r>
      <w:r w:rsidR="303E2BAC" w:rsidRPr="00D037AC">
        <w:rPr>
          <w:rFonts w:asciiTheme="majorHAnsi" w:hAnsiTheme="majorHAnsi" w:cstheme="majorBidi"/>
          <w:sz w:val="24"/>
          <w:szCs w:val="24"/>
        </w:rPr>
        <w:t xml:space="preserve"> (Waite, 2019</w:t>
      </w:r>
      <w:r w:rsidR="303E2BAC" w:rsidRPr="0014464C">
        <w:rPr>
          <w:rFonts w:asciiTheme="majorHAnsi" w:hAnsiTheme="majorHAnsi" w:cstheme="majorBidi"/>
          <w:sz w:val="24"/>
          <w:szCs w:val="24"/>
        </w:rPr>
        <w:t>)</w:t>
      </w:r>
      <w:r w:rsidR="0014464C" w:rsidRPr="0014464C">
        <w:rPr>
          <w:rFonts w:asciiTheme="majorHAnsi" w:hAnsiTheme="majorHAnsi" w:cstheme="majorBidi"/>
          <w:sz w:val="24"/>
          <w:szCs w:val="24"/>
        </w:rPr>
        <w:t xml:space="preserve"> </w:t>
      </w:r>
      <w:r w:rsidR="0014464C" w:rsidRPr="0014464C">
        <w:rPr>
          <w:rFonts w:asciiTheme="majorHAnsi" w:hAnsiTheme="majorHAnsi" w:cstheme="majorBidi"/>
          <w:sz w:val="24"/>
          <w:szCs w:val="24"/>
        </w:rPr>
        <w:t>(Council of Europe, 2007)</w:t>
      </w:r>
      <w:r w:rsidR="303E2BAC" w:rsidRPr="0014464C">
        <w:rPr>
          <w:rFonts w:asciiTheme="majorHAnsi" w:hAnsiTheme="majorHAnsi" w:cstheme="majorBidi"/>
          <w:sz w:val="24"/>
          <w:szCs w:val="24"/>
        </w:rPr>
        <w:t>.</w:t>
      </w:r>
      <w:r w:rsidR="000E5396" w:rsidRPr="0014464C">
        <w:rPr>
          <w:rFonts w:asciiTheme="majorHAnsi" w:hAnsiTheme="majorHAnsi" w:cstheme="majorBidi"/>
          <w:sz w:val="24"/>
          <w:szCs w:val="24"/>
        </w:rPr>
        <w:t xml:space="preserve"> </w:t>
      </w:r>
      <w:r w:rsidR="000E5396" w:rsidRPr="00D037AC">
        <w:rPr>
          <w:rFonts w:asciiTheme="majorHAnsi" w:hAnsiTheme="majorHAnsi" w:cstheme="majorBidi"/>
          <w:sz w:val="24"/>
          <w:szCs w:val="24"/>
        </w:rPr>
        <w:t>Whilst at school</w:t>
      </w:r>
      <w:r w:rsidR="4B381983" w:rsidRPr="00D037AC">
        <w:rPr>
          <w:rFonts w:asciiTheme="majorHAnsi" w:hAnsiTheme="majorHAnsi" w:cstheme="majorBidi"/>
          <w:sz w:val="24"/>
          <w:szCs w:val="24"/>
        </w:rPr>
        <w:t>, c</w:t>
      </w:r>
      <w:r w:rsidR="0439550B" w:rsidRPr="00D037AC">
        <w:rPr>
          <w:rFonts w:asciiTheme="majorHAnsi" w:hAnsiTheme="majorHAnsi" w:cstheme="majorBidi"/>
          <w:sz w:val="24"/>
          <w:szCs w:val="24"/>
        </w:rPr>
        <w:t>hildren</w:t>
      </w:r>
      <w:r w:rsidR="000E5396" w:rsidRPr="00D037AC">
        <w:rPr>
          <w:rFonts w:asciiTheme="majorHAnsi" w:hAnsiTheme="majorHAnsi" w:cstheme="majorBidi"/>
          <w:sz w:val="24"/>
          <w:szCs w:val="24"/>
        </w:rPr>
        <w:t xml:space="preserve"> have </w:t>
      </w:r>
      <w:r w:rsidR="6156A8B1" w:rsidRPr="00D037AC">
        <w:rPr>
          <w:rFonts w:asciiTheme="majorHAnsi" w:hAnsiTheme="majorHAnsi" w:cstheme="majorBidi"/>
          <w:sz w:val="24"/>
          <w:szCs w:val="24"/>
        </w:rPr>
        <w:t>a series of rights</w:t>
      </w:r>
      <w:r w:rsidR="06EC76CA" w:rsidRPr="22B65AD7">
        <w:rPr>
          <w:rFonts w:asciiTheme="majorHAnsi" w:hAnsiTheme="majorHAnsi" w:cstheme="majorBidi"/>
          <w:sz w:val="24"/>
          <w:szCs w:val="24"/>
        </w:rPr>
        <w:t>,</w:t>
      </w:r>
      <w:r w:rsidR="6156A8B1" w:rsidRPr="00D037AC">
        <w:rPr>
          <w:rFonts w:asciiTheme="majorHAnsi" w:hAnsiTheme="majorHAnsi" w:cstheme="majorBidi"/>
          <w:sz w:val="24"/>
          <w:szCs w:val="24"/>
        </w:rPr>
        <w:t xml:space="preserve"> </w:t>
      </w:r>
      <w:r w:rsidR="27AC3F62" w:rsidRPr="460870DE">
        <w:rPr>
          <w:rFonts w:asciiTheme="majorHAnsi" w:hAnsiTheme="majorHAnsi" w:cstheme="majorBidi"/>
          <w:sz w:val="24"/>
          <w:szCs w:val="24"/>
        </w:rPr>
        <w:t>f</w:t>
      </w:r>
      <w:r w:rsidR="11EFBEA3" w:rsidRPr="460870DE">
        <w:rPr>
          <w:rFonts w:asciiTheme="majorHAnsi" w:hAnsiTheme="majorHAnsi" w:cstheme="majorBidi"/>
          <w:sz w:val="24"/>
          <w:szCs w:val="24"/>
        </w:rPr>
        <w:t>or</w:t>
      </w:r>
      <w:r w:rsidR="6156A8B1" w:rsidRPr="00D037AC">
        <w:rPr>
          <w:rFonts w:asciiTheme="majorHAnsi" w:hAnsiTheme="majorHAnsi" w:cstheme="majorBidi"/>
          <w:sz w:val="24"/>
          <w:szCs w:val="24"/>
        </w:rPr>
        <w:t xml:space="preserve"> instance, they have th</w:t>
      </w:r>
      <w:r w:rsidR="0439550B" w:rsidRPr="00D037AC">
        <w:rPr>
          <w:rFonts w:asciiTheme="majorHAnsi" w:hAnsiTheme="majorHAnsi" w:cstheme="majorBidi"/>
          <w:sz w:val="24"/>
          <w:szCs w:val="24"/>
        </w:rPr>
        <w:t>e</w:t>
      </w:r>
      <w:r w:rsidR="000E5396" w:rsidRPr="00D037AC">
        <w:rPr>
          <w:rFonts w:asciiTheme="majorHAnsi" w:hAnsiTheme="majorHAnsi" w:cstheme="majorBidi"/>
          <w:sz w:val="24"/>
          <w:szCs w:val="24"/>
        </w:rPr>
        <w:t xml:space="preserve"> right to use the bathroom when necessary, to make mistakes without being judged or shamed, to learn at a personal pace, to learn and process feelings through play, to move the body when necessary, to learn through investigation, trial and error</w:t>
      </w:r>
      <w:r w:rsidR="3FDE698E" w:rsidRPr="00D037AC">
        <w:rPr>
          <w:rFonts w:asciiTheme="majorHAnsi" w:hAnsiTheme="majorHAnsi" w:cstheme="majorBidi"/>
          <w:sz w:val="24"/>
          <w:szCs w:val="24"/>
        </w:rPr>
        <w:t xml:space="preserve"> and t</w:t>
      </w:r>
      <w:r w:rsidR="0439550B" w:rsidRPr="00D037AC">
        <w:rPr>
          <w:rFonts w:asciiTheme="majorHAnsi" w:hAnsiTheme="majorHAnsi" w:cstheme="majorBidi"/>
          <w:sz w:val="24"/>
          <w:szCs w:val="24"/>
        </w:rPr>
        <w:t xml:space="preserve">o </w:t>
      </w:r>
      <w:r w:rsidR="000E5396" w:rsidRPr="00D037AC">
        <w:rPr>
          <w:rFonts w:asciiTheme="majorHAnsi" w:hAnsiTheme="majorHAnsi" w:cstheme="majorBidi"/>
          <w:sz w:val="24"/>
          <w:szCs w:val="24"/>
        </w:rPr>
        <w:t>fully comprehend a subject before being tested</w:t>
      </w:r>
      <w:r w:rsidR="589542E4" w:rsidRPr="00D037AC">
        <w:rPr>
          <w:rFonts w:asciiTheme="majorHAnsi" w:hAnsiTheme="majorHAnsi" w:cstheme="majorBidi"/>
          <w:sz w:val="24"/>
          <w:szCs w:val="24"/>
        </w:rPr>
        <w:t>. In addition, they have the right</w:t>
      </w:r>
      <w:r w:rsidR="000E5396" w:rsidRPr="00D037AC">
        <w:rPr>
          <w:rFonts w:asciiTheme="majorHAnsi" w:hAnsiTheme="majorHAnsi" w:cstheme="majorBidi"/>
          <w:sz w:val="24"/>
          <w:szCs w:val="24"/>
        </w:rPr>
        <w:t xml:space="preserve"> to </w:t>
      </w:r>
      <w:r w:rsidR="314DB04F" w:rsidRPr="00D037AC">
        <w:rPr>
          <w:rFonts w:asciiTheme="majorHAnsi" w:hAnsiTheme="majorHAnsi" w:cstheme="majorBidi"/>
          <w:sz w:val="24"/>
          <w:szCs w:val="24"/>
        </w:rPr>
        <w:t>have a</w:t>
      </w:r>
      <w:r w:rsidR="0439550B" w:rsidRPr="00D037AC">
        <w:rPr>
          <w:rFonts w:asciiTheme="majorHAnsi" w:hAnsiTheme="majorHAnsi" w:cstheme="majorBidi"/>
          <w:sz w:val="24"/>
          <w:szCs w:val="24"/>
        </w:rPr>
        <w:t>ccess</w:t>
      </w:r>
      <w:r w:rsidR="000E5396" w:rsidRPr="00D037AC">
        <w:rPr>
          <w:rFonts w:asciiTheme="majorHAnsi" w:hAnsiTheme="majorHAnsi" w:cstheme="majorBidi"/>
          <w:sz w:val="24"/>
          <w:szCs w:val="24"/>
        </w:rPr>
        <w:t xml:space="preserve"> to drinking </w:t>
      </w:r>
      <w:r w:rsidR="0439550B" w:rsidRPr="00D037AC">
        <w:rPr>
          <w:rFonts w:asciiTheme="majorHAnsi" w:hAnsiTheme="majorHAnsi" w:cstheme="majorBidi"/>
          <w:sz w:val="24"/>
          <w:szCs w:val="24"/>
        </w:rPr>
        <w:t>water</w:t>
      </w:r>
      <w:r w:rsidR="1E7AFBAF" w:rsidRPr="00D037AC">
        <w:rPr>
          <w:rFonts w:asciiTheme="majorHAnsi" w:hAnsiTheme="majorHAnsi" w:cstheme="majorBidi"/>
          <w:sz w:val="24"/>
          <w:szCs w:val="24"/>
        </w:rPr>
        <w:t>, and are not</w:t>
      </w:r>
      <w:r w:rsidR="000E5396" w:rsidRPr="00D037AC">
        <w:rPr>
          <w:rFonts w:asciiTheme="majorHAnsi" w:hAnsiTheme="majorHAnsi" w:cstheme="majorBidi"/>
          <w:sz w:val="24"/>
          <w:szCs w:val="24"/>
        </w:rPr>
        <w:t xml:space="preserve"> to be </w:t>
      </w:r>
      <w:r w:rsidR="1E7AFBAF" w:rsidRPr="00D037AC">
        <w:rPr>
          <w:rFonts w:asciiTheme="majorHAnsi" w:hAnsiTheme="majorHAnsi" w:cstheme="majorBidi"/>
          <w:sz w:val="24"/>
          <w:szCs w:val="24"/>
        </w:rPr>
        <w:t>physically disciplined, instead they should be</w:t>
      </w:r>
      <w:r w:rsidR="1E7AFBAF" w:rsidRPr="00D037AC">
        <w:rPr>
          <w:rFonts w:asciiTheme="majorHAnsi" w:hAnsiTheme="majorHAnsi" w:cstheme="majorBidi"/>
          <w:sz w:val="24"/>
          <w:szCs w:val="24"/>
        </w:rPr>
        <w:t xml:space="preserve"> </w:t>
      </w:r>
      <w:r w:rsidR="000E5396" w:rsidRPr="00D037AC">
        <w:rPr>
          <w:rFonts w:asciiTheme="majorHAnsi" w:hAnsiTheme="majorHAnsi" w:cstheme="majorBidi"/>
          <w:sz w:val="24"/>
          <w:szCs w:val="24"/>
        </w:rPr>
        <w:t>encouraged to become more self-disciplined</w:t>
      </w:r>
      <w:r w:rsidR="0439550B" w:rsidRPr="00D037AC">
        <w:rPr>
          <w:rFonts w:asciiTheme="majorHAnsi" w:hAnsiTheme="majorHAnsi" w:cstheme="majorBidi"/>
          <w:sz w:val="24"/>
          <w:szCs w:val="24"/>
        </w:rPr>
        <w:t xml:space="preserve"> </w:t>
      </w:r>
      <w:r w:rsidR="38BA9A8A" w:rsidRPr="00D037AC">
        <w:rPr>
          <w:rFonts w:asciiTheme="majorHAnsi" w:hAnsiTheme="majorHAnsi" w:cstheme="majorBidi"/>
          <w:sz w:val="24"/>
          <w:szCs w:val="24"/>
        </w:rPr>
        <w:t>(United Nations, 2022</w:t>
      </w:r>
      <w:r w:rsidR="0FB5BD0A" w:rsidRPr="00D037AC">
        <w:rPr>
          <w:rFonts w:asciiTheme="majorHAnsi" w:hAnsiTheme="majorHAnsi" w:cstheme="majorBidi"/>
          <w:color w:val="000000" w:themeColor="text1"/>
          <w:sz w:val="24"/>
          <w:szCs w:val="24"/>
        </w:rPr>
        <w:t>).</w:t>
      </w:r>
      <w:r w:rsidR="000E5396" w:rsidRPr="00D037AC">
        <w:rPr>
          <w:rFonts w:asciiTheme="majorHAnsi" w:hAnsiTheme="majorHAnsi" w:cstheme="majorBidi"/>
          <w:sz w:val="24"/>
          <w:szCs w:val="24"/>
        </w:rPr>
        <w:t xml:space="preserve"> </w:t>
      </w:r>
      <w:r w:rsidR="2B8ECE66" w:rsidRPr="00D037AC">
        <w:rPr>
          <w:rFonts w:asciiTheme="majorHAnsi" w:hAnsiTheme="majorHAnsi" w:cstheme="majorBidi"/>
          <w:sz w:val="24"/>
          <w:szCs w:val="24"/>
        </w:rPr>
        <w:t>A</w:t>
      </w:r>
      <w:r w:rsidR="000E5396" w:rsidRPr="00D037AC">
        <w:rPr>
          <w:rFonts w:asciiTheme="majorHAnsi" w:hAnsiTheme="majorHAnsi" w:cstheme="majorBidi"/>
          <w:sz w:val="24"/>
          <w:szCs w:val="24"/>
        </w:rPr>
        <w:t xml:space="preserve"> child</w:t>
      </w:r>
      <w:r w:rsidR="2E80E0C1" w:rsidRPr="00D037AC">
        <w:rPr>
          <w:rFonts w:asciiTheme="majorHAnsi" w:hAnsiTheme="majorHAnsi" w:cstheme="majorBidi"/>
          <w:sz w:val="24"/>
          <w:szCs w:val="24"/>
        </w:rPr>
        <w:t xml:space="preserve"> in school today</w:t>
      </w:r>
      <w:r w:rsidR="000E5396" w:rsidRPr="00D037AC">
        <w:rPr>
          <w:rFonts w:asciiTheme="majorHAnsi" w:hAnsiTheme="majorHAnsi" w:cstheme="majorBidi"/>
          <w:sz w:val="24"/>
          <w:szCs w:val="24"/>
        </w:rPr>
        <w:t xml:space="preserve"> should be recognised as a person with unique abilities, perspectives, and qualities, and not criticised for being different.</w:t>
      </w:r>
      <w:r w:rsidR="187722D7" w:rsidRPr="00D037AC">
        <w:rPr>
          <w:rFonts w:asciiTheme="majorHAnsi" w:hAnsiTheme="majorHAnsi" w:cstheme="majorBidi"/>
          <w:sz w:val="24"/>
          <w:szCs w:val="24"/>
        </w:rPr>
        <w:t xml:space="preserve"> </w:t>
      </w:r>
    </w:p>
    <w:p w14:paraId="27B78D04" w14:textId="77777777" w:rsidR="007A33D8" w:rsidRPr="007A33D8" w:rsidRDefault="007A33D8" w:rsidP="000E5396">
      <w:pPr>
        <w:rPr>
          <w:rFonts w:asciiTheme="majorHAnsi" w:hAnsiTheme="majorHAnsi" w:cstheme="majorBidi"/>
          <w:sz w:val="24"/>
          <w:szCs w:val="24"/>
        </w:rPr>
      </w:pPr>
    </w:p>
    <w:p w14:paraId="74D2137C" w14:textId="465CFDAD" w:rsidR="000E5396" w:rsidRPr="00D037AC" w:rsidRDefault="00AF2D0E" w:rsidP="00A8657F">
      <w:pPr>
        <w:rPr>
          <w:rFonts w:asciiTheme="majorHAnsi" w:hAnsiTheme="majorHAnsi" w:cstheme="majorBidi"/>
          <w:sz w:val="24"/>
          <w:szCs w:val="24"/>
        </w:rPr>
      </w:pPr>
      <w:r w:rsidRPr="00D037AC">
        <w:rPr>
          <w:rFonts w:asciiTheme="majorHAnsi" w:hAnsiTheme="majorHAnsi" w:cstheme="majorBidi"/>
          <w:sz w:val="24"/>
          <w:szCs w:val="24"/>
        </w:rPr>
        <w:t xml:space="preserve">Under the terms of the United Nations Convention on the Rights of the Child (UNCRC), all children and young are guaranteed a wide range of protections. The United Kingdom approved the convention on December 16, 1991, and it entered into force on January 15, 1992, after having </w:t>
      </w:r>
      <w:r w:rsidR="4E1AB674" w:rsidRPr="00D037AC">
        <w:rPr>
          <w:rFonts w:asciiTheme="majorHAnsi" w:hAnsiTheme="majorHAnsi" w:cstheme="majorBidi"/>
          <w:sz w:val="24"/>
          <w:szCs w:val="24"/>
        </w:rPr>
        <w:t>been</w:t>
      </w:r>
      <w:r w:rsidRPr="00D037AC">
        <w:rPr>
          <w:rFonts w:asciiTheme="majorHAnsi" w:hAnsiTheme="majorHAnsi" w:cstheme="majorBidi"/>
          <w:sz w:val="24"/>
          <w:szCs w:val="24"/>
        </w:rPr>
        <w:t xml:space="preserve"> signed</w:t>
      </w:r>
      <w:r w:rsidR="42AC353B" w:rsidRPr="00D037AC">
        <w:rPr>
          <w:rFonts w:asciiTheme="majorHAnsi" w:hAnsiTheme="majorHAnsi" w:cstheme="majorBidi"/>
          <w:sz w:val="24"/>
          <w:szCs w:val="24"/>
        </w:rPr>
        <w:t xml:space="preserve"> </w:t>
      </w:r>
      <w:r w:rsidRPr="00D037AC">
        <w:rPr>
          <w:rFonts w:asciiTheme="majorHAnsi" w:hAnsiTheme="majorHAnsi" w:cstheme="majorBidi"/>
          <w:sz w:val="24"/>
          <w:szCs w:val="24"/>
        </w:rPr>
        <w:t>on April 19, 1990</w:t>
      </w:r>
      <w:r w:rsidR="004741DD" w:rsidRPr="00D037AC">
        <w:rPr>
          <w:rFonts w:asciiTheme="majorHAnsi" w:hAnsiTheme="majorHAnsi" w:cstheme="majorBidi"/>
          <w:sz w:val="24"/>
          <w:szCs w:val="24"/>
        </w:rPr>
        <w:t xml:space="preserve"> (Department for Education, 2010).</w:t>
      </w:r>
      <w:r w:rsidR="6B8448C2" w:rsidRPr="00D037AC">
        <w:rPr>
          <w:rFonts w:asciiTheme="majorHAnsi" w:hAnsiTheme="majorHAnsi" w:cstheme="majorBidi"/>
          <w:sz w:val="24"/>
          <w:szCs w:val="24"/>
        </w:rPr>
        <w:t xml:space="preserve"> </w:t>
      </w:r>
      <w:r w:rsidR="00A8657F" w:rsidRPr="00D037AC">
        <w:rPr>
          <w:rFonts w:asciiTheme="majorHAnsi" w:hAnsiTheme="majorHAnsi" w:cstheme="majorBidi"/>
          <w:sz w:val="24"/>
          <w:szCs w:val="24"/>
        </w:rPr>
        <w:t xml:space="preserve">As a result </w:t>
      </w:r>
      <w:r w:rsidR="47E84650" w:rsidRPr="00D037AC">
        <w:rPr>
          <w:rFonts w:asciiTheme="majorHAnsi" w:hAnsiTheme="majorHAnsi" w:cstheme="majorBidi"/>
          <w:sz w:val="24"/>
          <w:szCs w:val="24"/>
        </w:rPr>
        <w:t xml:space="preserve">of the </w:t>
      </w:r>
      <w:r w:rsidR="33313A26" w:rsidRPr="00D037AC">
        <w:rPr>
          <w:rFonts w:asciiTheme="majorHAnsi" w:hAnsiTheme="majorHAnsi" w:cstheme="majorBidi"/>
          <w:sz w:val="24"/>
          <w:szCs w:val="24"/>
        </w:rPr>
        <w:t>UNCRC</w:t>
      </w:r>
      <w:r w:rsidR="00A8657F" w:rsidRPr="00D037AC">
        <w:rPr>
          <w:rFonts w:asciiTheme="majorHAnsi" w:hAnsiTheme="majorHAnsi" w:cstheme="majorBidi"/>
          <w:sz w:val="24"/>
          <w:szCs w:val="24"/>
        </w:rPr>
        <w:t xml:space="preserve"> being ratified in 1989, the study of children's rights grew in importance and this is when a drastic </w:t>
      </w:r>
      <w:r w:rsidR="33313A26" w:rsidRPr="00D037AC">
        <w:rPr>
          <w:rFonts w:asciiTheme="majorHAnsi" w:hAnsiTheme="majorHAnsi" w:cstheme="majorBidi"/>
          <w:sz w:val="24"/>
          <w:szCs w:val="24"/>
        </w:rPr>
        <w:t>chan</w:t>
      </w:r>
      <w:r w:rsidR="15E39680" w:rsidRPr="00D037AC">
        <w:rPr>
          <w:rFonts w:asciiTheme="majorHAnsi" w:hAnsiTheme="majorHAnsi" w:cstheme="majorBidi"/>
          <w:sz w:val="24"/>
          <w:szCs w:val="24"/>
        </w:rPr>
        <w:t>g</w:t>
      </w:r>
      <w:r w:rsidR="33313A26" w:rsidRPr="00D037AC">
        <w:rPr>
          <w:rFonts w:asciiTheme="majorHAnsi" w:hAnsiTheme="majorHAnsi" w:cstheme="majorBidi"/>
          <w:sz w:val="24"/>
          <w:szCs w:val="24"/>
        </w:rPr>
        <w:t>e</w:t>
      </w:r>
      <w:r w:rsidR="00A8657F" w:rsidRPr="00D037AC">
        <w:rPr>
          <w:rFonts w:asciiTheme="majorHAnsi" w:hAnsiTheme="majorHAnsi" w:cstheme="majorBidi"/>
          <w:sz w:val="24"/>
          <w:szCs w:val="24"/>
        </w:rPr>
        <w:t xml:space="preserve"> could be seen.</w:t>
      </w:r>
    </w:p>
    <w:p w14:paraId="2468EC34" w14:textId="77777777" w:rsidR="000E5396" w:rsidRPr="00D037AC" w:rsidRDefault="000E5396" w:rsidP="00A8657F">
      <w:pPr>
        <w:rPr>
          <w:rFonts w:asciiTheme="majorHAnsi" w:hAnsiTheme="majorHAnsi" w:cstheme="majorHAnsi"/>
          <w:sz w:val="24"/>
          <w:szCs w:val="24"/>
        </w:rPr>
      </w:pPr>
    </w:p>
    <w:p w14:paraId="43D9DE17" w14:textId="65FA31E0" w:rsidR="00A8657F" w:rsidRPr="00D037AC" w:rsidRDefault="00F05E9D" w:rsidP="43888BA1">
      <w:pPr>
        <w:rPr>
          <w:rFonts w:asciiTheme="majorHAnsi" w:hAnsiTheme="majorHAnsi" w:cstheme="majorBidi"/>
          <w:sz w:val="24"/>
          <w:szCs w:val="24"/>
        </w:rPr>
      </w:pPr>
      <w:r w:rsidRPr="00D037AC">
        <w:rPr>
          <w:rFonts w:asciiTheme="majorHAnsi" w:hAnsiTheme="majorHAnsi" w:cstheme="majorBidi"/>
          <w:sz w:val="24"/>
          <w:szCs w:val="24"/>
        </w:rPr>
        <w:t xml:space="preserve">In </w:t>
      </w:r>
      <w:r w:rsidR="00330060" w:rsidRPr="00D037AC">
        <w:rPr>
          <w:rFonts w:asciiTheme="majorHAnsi" w:hAnsiTheme="majorHAnsi" w:cstheme="majorBidi"/>
          <w:sz w:val="24"/>
          <w:szCs w:val="24"/>
        </w:rPr>
        <w:t>chronological order by date</w:t>
      </w:r>
      <w:r w:rsidR="4BFD9BFD" w:rsidRPr="00D037AC">
        <w:rPr>
          <w:rFonts w:asciiTheme="majorHAnsi" w:hAnsiTheme="majorHAnsi" w:cstheme="majorBidi"/>
          <w:sz w:val="24"/>
          <w:szCs w:val="24"/>
        </w:rPr>
        <w:t>,</w:t>
      </w:r>
      <w:r w:rsidR="00330060" w:rsidRPr="00D037AC">
        <w:rPr>
          <w:rFonts w:asciiTheme="majorHAnsi" w:hAnsiTheme="majorHAnsi" w:cstheme="majorBidi"/>
          <w:sz w:val="24"/>
          <w:szCs w:val="24"/>
        </w:rPr>
        <w:t xml:space="preserve"> the following legislations were put in place which </w:t>
      </w:r>
      <w:r w:rsidR="07A53F97" w:rsidRPr="00D037AC">
        <w:rPr>
          <w:rFonts w:asciiTheme="majorHAnsi" w:hAnsiTheme="majorHAnsi" w:cstheme="majorBidi"/>
          <w:sz w:val="24"/>
          <w:szCs w:val="24"/>
        </w:rPr>
        <w:t>protect</w:t>
      </w:r>
      <w:r w:rsidR="00330060" w:rsidRPr="00D037AC">
        <w:rPr>
          <w:rFonts w:asciiTheme="majorHAnsi" w:hAnsiTheme="majorHAnsi" w:cstheme="majorBidi"/>
          <w:sz w:val="24"/>
          <w:szCs w:val="24"/>
        </w:rPr>
        <w:t xml:space="preserve"> children in the </w:t>
      </w:r>
      <w:r w:rsidR="00D76CB0" w:rsidRPr="00D037AC">
        <w:rPr>
          <w:rFonts w:asciiTheme="majorHAnsi" w:hAnsiTheme="majorHAnsi" w:cstheme="majorBidi"/>
          <w:sz w:val="24"/>
          <w:szCs w:val="24"/>
        </w:rPr>
        <w:t>U</w:t>
      </w:r>
      <w:r w:rsidR="00D22209" w:rsidRPr="00D037AC">
        <w:rPr>
          <w:rFonts w:asciiTheme="majorHAnsi" w:hAnsiTheme="majorHAnsi" w:cstheme="majorBidi"/>
          <w:sz w:val="24"/>
          <w:szCs w:val="24"/>
        </w:rPr>
        <w:t xml:space="preserve">nited </w:t>
      </w:r>
      <w:r w:rsidR="0BD59C1A" w:rsidRPr="00D037AC">
        <w:rPr>
          <w:rFonts w:asciiTheme="majorHAnsi" w:hAnsiTheme="majorHAnsi" w:cstheme="majorBidi"/>
          <w:sz w:val="24"/>
          <w:szCs w:val="24"/>
        </w:rPr>
        <w:t>Kingdom</w:t>
      </w:r>
      <w:r w:rsidR="1AAF7D51" w:rsidRPr="00D037AC">
        <w:rPr>
          <w:rFonts w:asciiTheme="majorHAnsi" w:hAnsiTheme="majorHAnsi" w:cstheme="majorBidi"/>
          <w:sz w:val="24"/>
          <w:szCs w:val="24"/>
        </w:rPr>
        <w:t xml:space="preserve">. </w:t>
      </w:r>
      <w:r w:rsidR="66690962" w:rsidRPr="00D037AC">
        <w:rPr>
          <w:rFonts w:asciiTheme="majorHAnsi" w:hAnsiTheme="majorHAnsi" w:cstheme="majorBidi"/>
          <w:sz w:val="24"/>
          <w:szCs w:val="24"/>
        </w:rPr>
        <w:t>Th</w:t>
      </w:r>
      <w:r w:rsidR="67D9EAF4" w:rsidRPr="00D037AC">
        <w:rPr>
          <w:rFonts w:asciiTheme="majorHAnsi" w:hAnsiTheme="majorHAnsi" w:cstheme="majorBidi"/>
          <w:sz w:val="24"/>
          <w:szCs w:val="24"/>
        </w:rPr>
        <w:t>e</w:t>
      </w:r>
      <w:r w:rsidR="005F1D0E" w:rsidRPr="00D037AC">
        <w:rPr>
          <w:rFonts w:asciiTheme="majorHAnsi" w:hAnsiTheme="majorHAnsi" w:cstheme="majorBidi"/>
          <w:sz w:val="24"/>
          <w:szCs w:val="24"/>
        </w:rPr>
        <w:t xml:space="preserve"> Children Act of 1989 is a law passed by the Parliament of the United Kingdom. It tells local governments, courts, parents, and other organisations in the U</w:t>
      </w:r>
      <w:r w:rsidR="00C86F25" w:rsidRPr="00D037AC">
        <w:rPr>
          <w:rFonts w:asciiTheme="majorHAnsi" w:hAnsiTheme="majorHAnsi" w:cstheme="majorBidi"/>
          <w:sz w:val="24"/>
          <w:szCs w:val="24"/>
        </w:rPr>
        <w:t>nited Kingdom</w:t>
      </w:r>
      <w:r w:rsidR="005F1D0E" w:rsidRPr="00D037AC">
        <w:rPr>
          <w:rFonts w:asciiTheme="majorHAnsi" w:hAnsiTheme="majorHAnsi" w:cstheme="majorBidi"/>
          <w:sz w:val="24"/>
          <w:szCs w:val="24"/>
        </w:rPr>
        <w:t xml:space="preserve"> what to do to protect and help children. It is based on the idea that children are best cared for in their own families, but it also has plans for </w:t>
      </w:r>
      <w:r w:rsidR="138B8E47" w:rsidRPr="00D037AC">
        <w:rPr>
          <w:rFonts w:asciiTheme="majorHAnsi" w:hAnsiTheme="majorHAnsi" w:cstheme="majorBidi"/>
          <w:sz w:val="24"/>
          <w:szCs w:val="24"/>
        </w:rPr>
        <w:t>government agencies</w:t>
      </w:r>
      <w:r w:rsidR="67D9EAF4" w:rsidRPr="00D037AC">
        <w:rPr>
          <w:rFonts w:asciiTheme="majorHAnsi" w:hAnsiTheme="majorHAnsi" w:cstheme="majorBidi"/>
          <w:sz w:val="24"/>
          <w:szCs w:val="24"/>
        </w:rPr>
        <w:t xml:space="preserve"> </w:t>
      </w:r>
      <w:r w:rsidR="005F1D0E" w:rsidRPr="00D037AC">
        <w:rPr>
          <w:rFonts w:asciiTheme="majorHAnsi" w:hAnsiTheme="majorHAnsi" w:cstheme="majorBidi"/>
          <w:sz w:val="24"/>
          <w:szCs w:val="24"/>
        </w:rPr>
        <w:t xml:space="preserve">when parents and families </w:t>
      </w:r>
      <w:r w:rsidR="203444AD" w:rsidRPr="00D037AC">
        <w:rPr>
          <w:rFonts w:asciiTheme="majorHAnsi" w:hAnsiTheme="majorHAnsi" w:cstheme="majorBidi"/>
          <w:sz w:val="24"/>
          <w:szCs w:val="24"/>
        </w:rPr>
        <w:t>cannot</w:t>
      </w:r>
      <w:r w:rsidR="005F1D0E" w:rsidRPr="00D037AC">
        <w:rPr>
          <w:rFonts w:asciiTheme="majorHAnsi" w:hAnsiTheme="majorHAnsi" w:cstheme="majorBidi"/>
          <w:sz w:val="24"/>
          <w:szCs w:val="24"/>
        </w:rPr>
        <w:t xml:space="preserve"> </w:t>
      </w:r>
      <w:r w:rsidR="08683DE9" w:rsidRPr="00D037AC">
        <w:rPr>
          <w:rFonts w:asciiTheme="majorHAnsi" w:hAnsiTheme="majorHAnsi" w:cstheme="majorBidi"/>
          <w:sz w:val="24"/>
          <w:szCs w:val="24"/>
        </w:rPr>
        <w:t>care for children.</w:t>
      </w:r>
      <w:r w:rsidR="00587D0F" w:rsidRPr="00D037AC">
        <w:rPr>
          <w:rFonts w:asciiTheme="majorHAnsi" w:hAnsiTheme="majorHAnsi" w:cstheme="majorBidi"/>
          <w:sz w:val="24"/>
          <w:szCs w:val="24"/>
        </w:rPr>
        <w:t xml:space="preserve"> </w:t>
      </w:r>
      <w:r w:rsidR="00B56D41" w:rsidRPr="00D037AC">
        <w:rPr>
          <w:rFonts w:asciiTheme="majorHAnsi" w:hAnsiTheme="majorHAnsi" w:cstheme="majorBidi"/>
          <w:sz w:val="24"/>
          <w:szCs w:val="24"/>
        </w:rPr>
        <w:t>The U</w:t>
      </w:r>
      <w:r w:rsidR="002D2302" w:rsidRPr="00D037AC">
        <w:rPr>
          <w:rFonts w:asciiTheme="majorHAnsi" w:hAnsiTheme="majorHAnsi" w:cstheme="majorBidi"/>
          <w:sz w:val="24"/>
          <w:szCs w:val="24"/>
        </w:rPr>
        <w:t>nited Kingdom</w:t>
      </w:r>
      <w:r w:rsidR="00B56D41" w:rsidRPr="00D037AC">
        <w:rPr>
          <w:rFonts w:asciiTheme="majorHAnsi" w:hAnsiTheme="majorHAnsi" w:cstheme="majorBidi"/>
          <w:sz w:val="24"/>
          <w:szCs w:val="24"/>
        </w:rPr>
        <w:t xml:space="preserve"> </w:t>
      </w:r>
      <w:r w:rsidR="55252323" w:rsidRPr="00D037AC">
        <w:rPr>
          <w:rFonts w:asciiTheme="majorHAnsi" w:hAnsiTheme="majorHAnsi" w:cstheme="majorBidi"/>
          <w:sz w:val="24"/>
          <w:szCs w:val="24"/>
        </w:rPr>
        <w:t xml:space="preserve">then </w:t>
      </w:r>
      <w:r w:rsidR="18707561" w:rsidRPr="00D037AC">
        <w:rPr>
          <w:rFonts w:asciiTheme="majorHAnsi" w:hAnsiTheme="majorHAnsi" w:cstheme="majorBidi"/>
          <w:sz w:val="24"/>
          <w:szCs w:val="24"/>
        </w:rPr>
        <w:t>passed</w:t>
      </w:r>
      <w:r w:rsidR="00B56D41" w:rsidRPr="00D037AC">
        <w:rPr>
          <w:rFonts w:asciiTheme="majorHAnsi" w:hAnsiTheme="majorHAnsi" w:cstheme="majorBidi"/>
          <w:sz w:val="24"/>
          <w:szCs w:val="24"/>
        </w:rPr>
        <w:t xml:space="preserve"> the Human Rights Act in 1998. It lets </w:t>
      </w:r>
      <w:r w:rsidR="00EA3F53" w:rsidRPr="00D037AC">
        <w:rPr>
          <w:rFonts w:asciiTheme="majorHAnsi" w:hAnsiTheme="majorHAnsi" w:cstheme="majorBidi"/>
          <w:sz w:val="24"/>
          <w:szCs w:val="24"/>
        </w:rPr>
        <w:t>people</w:t>
      </w:r>
      <w:r w:rsidR="00B56D41" w:rsidRPr="00D037AC">
        <w:rPr>
          <w:rFonts w:asciiTheme="majorHAnsi" w:hAnsiTheme="majorHAnsi" w:cstheme="majorBidi"/>
          <w:sz w:val="24"/>
          <w:szCs w:val="24"/>
        </w:rPr>
        <w:t xml:space="preserve"> fight for </w:t>
      </w:r>
      <w:r w:rsidR="00EA3F53" w:rsidRPr="00D037AC">
        <w:rPr>
          <w:rFonts w:asciiTheme="majorHAnsi" w:hAnsiTheme="majorHAnsi" w:cstheme="majorBidi"/>
          <w:sz w:val="24"/>
          <w:szCs w:val="24"/>
        </w:rPr>
        <w:t>their</w:t>
      </w:r>
      <w:r w:rsidR="00B56D41" w:rsidRPr="00D037AC">
        <w:rPr>
          <w:rFonts w:asciiTheme="majorHAnsi" w:hAnsiTheme="majorHAnsi" w:cstheme="majorBidi"/>
          <w:sz w:val="24"/>
          <w:szCs w:val="24"/>
        </w:rPr>
        <w:t xml:space="preserve"> rights in U</w:t>
      </w:r>
      <w:r w:rsidR="002D2302" w:rsidRPr="00D037AC">
        <w:rPr>
          <w:rFonts w:asciiTheme="majorHAnsi" w:hAnsiTheme="majorHAnsi" w:cstheme="majorBidi"/>
          <w:sz w:val="24"/>
          <w:szCs w:val="24"/>
        </w:rPr>
        <w:t>nited Kingdom</w:t>
      </w:r>
      <w:r w:rsidR="00B56D41" w:rsidRPr="00D037AC">
        <w:rPr>
          <w:rFonts w:asciiTheme="majorHAnsi" w:hAnsiTheme="majorHAnsi" w:cstheme="majorBidi"/>
          <w:sz w:val="24"/>
          <w:szCs w:val="24"/>
        </w:rPr>
        <w:t xml:space="preserve"> courts and requires public organisations, like the government, police, and local councils, to treat everyone the same, fairly, with respect and with dignity</w:t>
      </w:r>
      <w:r w:rsidR="00937BD9" w:rsidRPr="00D037AC">
        <w:rPr>
          <w:rFonts w:asciiTheme="majorHAnsi" w:hAnsiTheme="majorHAnsi" w:cstheme="majorBidi"/>
          <w:sz w:val="24"/>
          <w:szCs w:val="24"/>
        </w:rPr>
        <w:t xml:space="preserve"> </w:t>
      </w:r>
      <w:r w:rsidR="00532FE1" w:rsidRPr="00D037AC">
        <w:rPr>
          <w:rFonts w:asciiTheme="majorHAnsi" w:hAnsiTheme="majorHAnsi" w:cstheme="majorBidi"/>
          <w:sz w:val="24"/>
          <w:szCs w:val="24"/>
        </w:rPr>
        <w:t>(Ryan, 2020)</w:t>
      </w:r>
    </w:p>
    <w:p w14:paraId="21E9B209" w14:textId="39F0DD0B" w:rsidR="00A8657F" w:rsidRPr="00D037AC" w:rsidRDefault="00A8657F" w:rsidP="7FD671ED">
      <w:pPr>
        <w:rPr>
          <w:rFonts w:asciiTheme="majorHAnsi" w:hAnsiTheme="majorHAnsi" w:cstheme="majorBidi"/>
          <w:sz w:val="24"/>
          <w:szCs w:val="24"/>
        </w:rPr>
      </w:pPr>
    </w:p>
    <w:p w14:paraId="756F409C" w14:textId="2C7AB1AF" w:rsidR="00A8657F" w:rsidRPr="00D037AC" w:rsidRDefault="00937BD9" w:rsidP="65D73775">
      <w:pPr>
        <w:rPr>
          <w:rFonts w:asciiTheme="majorHAnsi" w:hAnsiTheme="majorHAnsi" w:cstheme="majorBidi"/>
          <w:sz w:val="24"/>
          <w:szCs w:val="24"/>
        </w:rPr>
      </w:pPr>
      <w:r w:rsidRPr="00D037AC">
        <w:rPr>
          <w:rFonts w:asciiTheme="majorHAnsi" w:hAnsiTheme="majorHAnsi" w:cstheme="majorBidi"/>
          <w:sz w:val="24"/>
          <w:szCs w:val="24"/>
        </w:rPr>
        <w:t>The Education Act of 2002 is a law passed by the British Parliament that granted schools greater latitude to pursue experimental teaching approaches</w:t>
      </w:r>
      <w:r w:rsidR="28DB3F48" w:rsidRPr="00D037AC">
        <w:rPr>
          <w:rFonts w:asciiTheme="majorHAnsi" w:hAnsiTheme="majorHAnsi" w:cstheme="majorBidi"/>
          <w:sz w:val="24"/>
          <w:szCs w:val="24"/>
        </w:rPr>
        <w:t>.</w:t>
      </w:r>
      <w:r w:rsidR="0021677B" w:rsidRPr="00D037AC">
        <w:rPr>
          <w:rFonts w:asciiTheme="majorHAnsi" w:hAnsiTheme="majorHAnsi" w:cstheme="majorBidi"/>
          <w:sz w:val="24"/>
          <w:szCs w:val="24"/>
        </w:rPr>
        <w:t xml:space="preserve"> </w:t>
      </w:r>
      <w:r w:rsidR="00336F7B" w:rsidRPr="00D037AC">
        <w:rPr>
          <w:rFonts w:asciiTheme="majorHAnsi" w:hAnsiTheme="majorHAnsi" w:cstheme="majorBidi"/>
          <w:sz w:val="24"/>
          <w:szCs w:val="24"/>
        </w:rPr>
        <w:t xml:space="preserve">Cook (2014) </w:t>
      </w:r>
      <w:r w:rsidR="0021677B" w:rsidRPr="00D037AC">
        <w:rPr>
          <w:rFonts w:asciiTheme="majorHAnsi" w:hAnsiTheme="majorHAnsi" w:cstheme="majorBidi"/>
          <w:sz w:val="24"/>
          <w:szCs w:val="24"/>
        </w:rPr>
        <w:t xml:space="preserve">explains that </w:t>
      </w:r>
      <w:r w:rsidR="003A6FE5" w:rsidRPr="00D037AC">
        <w:rPr>
          <w:rFonts w:asciiTheme="majorHAnsi" w:hAnsiTheme="majorHAnsi" w:cstheme="majorBidi"/>
          <w:sz w:val="24"/>
          <w:szCs w:val="24"/>
        </w:rPr>
        <w:t>all children learn in different ways</w:t>
      </w:r>
      <w:r w:rsidR="05AF935B" w:rsidRPr="00D037AC">
        <w:rPr>
          <w:rFonts w:asciiTheme="majorHAnsi" w:hAnsiTheme="majorHAnsi" w:cstheme="majorBidi"/>
          <w:sz w:val="24"/>
          <w:szCs w:val="24"/>
        </w:rPr>
        <w:t>, for instance he argues that fo</w:t>
      </w:r>
      <w:r w:rsidR="003A6FE5" w:rsidRPr="00D037AC">
        <w:rPr>
          <w:rFonts w:asciiTheme="majorHAnsi" w:hAnsiTheme="majorHAnsi" w:cstheme="majorBidi"/>
          <w:sz w:val="24"/>
          <w:szCs w:val="24"/>
        </w:rPr>
        <w:t>r younger children</w:t>
      </w:r>
      <w:r w:rsidR="1176D2CA" w:rsidRPr="00D037AC">
        <w:rPr>
          <w:rFonts w:asciiTheme="majorHAnsi" w:hAnsiTheme="majorHAnsi" w:cstheme="majorBidi"/>
          <w:sz w:val="24"/>
          <w:szCs w:val="24"/>
        </w:rPr>
        <w:t>,</w:t>
      </w:r>
      <w:r w:rsidR="003A6FE5" w:rsidRPr="00D037AC">
        <w:rPr>
          <w:rFonts w:asciiTheme="majorHAnsi" w:hAnsiTheme="majorHAnsi" w:cstheme="majorBidi"/>
          <w:sz w:val="24"/>
          <w:szCs w:val="24"/>
        </w:rPr>
        <w:t xml:space="preserve"> hands on </w:t>
      </w:r>
      <w:r w:rsidR="003A6FE5" w:rsidRPr="00D037AC">
        <w:rPr>
          <w:rFonts w:asciiTheme="majorHAnsi" w:hAnsiTheme="majorHAnsi" w:cstheme="majorBidi"/>
          <w:sz w:val="24"/>
          <w:szCs w:val="24"/>
        </w:rPr>
        <w:lastRenderedPageBreak/>
        <w:t>learning is the best approach.</w:t>
      </w:r>
      <w:r w:rsidR="77768F08" w:rsidRPr="00D037AC">
        <w:rPr>
          <w:rFonts w:asciiTheme="majorHAnsi" w:hAnsiTheme="majorHAnsi" w:cstheme="majorBidi"/>
          <w:sz w:val="24"/>
          <w:szCs w:val="24"/>
        </w:rPr>
        <w:t xml:space="preserve"> </w:t>
      </w:r>
      <w:r w:rsidR="5F6B0366" w:rsidRPr="00D037AC">
        <w:rPr>
          <w:rFonts w:asciiTheme="majorHAnsi" w:hAnsiTheme="majorHAnsi" w:cstheme="majorBidi"/>
          <w:sz w:val="24"/>
          <w:szCs w:val="24"/>
        </w:rPr>
        <w:t xml:space="preserve">This Act therefore recognised this and enabled schools to have more freedom and creativity with teaching </w:t>
      </w:r>
      <w:r w:rsidR="5F6B0366" w:rsidRPr="00851A55">
        <w:rPr>
          <w:rFonts w:asciiTheme="majorHAnsi" w:hAnsiTheme="majorHAnsi" w:cstheme="majorBidi"/>
          <w:sz w:val="24"/>
          <w:szCs w:val="24"/>
        </w:rPr>
        <w:t>approaches</w:t>
      </w:r>
      <w:r w:rsidR="00851A55" w:rsidRPr="00851A55">
        <w:rPr>
          <w:rFonts w:asciiTheme="majorHAnsi" w:hAnsiTheme="majorHAnsi" w:cstheme="majorHAnsi"/>
          <w:sz w:val="24"/>
          <w:szCs w:val="24"/>
        </w:rPr>
        <w:t xml:space="preserve"> </w:t>
      </w:r>
      <w:r w:rsidR="00851A55" w:rsidRPr="00851A55">
        <w:rPr>
          <w:rFonts w:asciiTheme="majorHAnsi" w:hAnsiTheme="majorHAnsi" w:cstheme="majorHAnsi"/>
          <w:sz w:val="24"/>
          <w:szCs w:val="24"/>
        </w:rPr>
        <w:t>UK Parliament (2022)</w:t>
      </w:r>
      <w:r w:rsidR="00851A55" w:rsidRPr="00851A55">
        <w:rPr>
          <w:rFonts w:asciiTheme="majorHAnsi" w:hAnsiTheme="majorHAnsi" w:cstheme="majorHAnsi"/>
          <w:sz w:val="24"/>
          <w:szCs w:val="24"/>
        </w:rPr>
        <w:t>.</w:t>
      </w:r>
    </w:p>
    <w:p w14:paraId="73B4ED46" w14:textId="6301EF5B" w:rsidR="00A8657F" w:rsidRPr="00D037AC" w:rsidRDefault="00A8657F" w:rsidP="7437CB09">
      <w:pPr>
        <w:rPr>
          <w:rFonts w:asciiTheme="majorHAnsi" w:hAnsiTheme="majorHAnsi" w:cstheme="majorBidi"/>
          <w:sz w:val="24"/>
          <w:szCs w:val="24"/>
        </w:rPr>
      </w:pPr>
    </w:p>
    <w:p w14:paraId="074BE629" w14:textId="5503F098" w:rsidR="00A8657F" w:rsidRPr="00D037AC" w:rsidRDefault="007B72A0" w:rsidP="4D921FBF">
      <w:pPr>
        <w:rPr>
          <w:rFonts w:asciiTheme="majorHAnsi" w:hAnsiTheme="majorHAnsi" w:cstheme="majorBidi"/>
          <w:sz w:val="24"/>
          <w:szCs w:val="24"/>
        </w:rPr>
      </w:pPr>
      <w:r w:rsidRPr="00D037AC">
        <w:rPr>
          <w:rFonts w:asciiTheme="majorHAnsi" w:hAnsiTheme="majorHAnsi" w:cstheme="majorBidi"/>
          <w:sz w:val="24"/>
          <w:szCs w:val="24"/>
        </w:rPr>
        <w:t>The Equality Act of 2010 protects people from discrimination in the workplace, school and in everyday life. It put all of the previous anti-discrimination laws into one Act, making the law easier to understand and in some cases giving people more protection</w:t>
      </w:r>
      <w:r w:rsidR="18109469" w:rsidRPr="00D037AC">
        <w:rPr>
          <w:rFonts w:asciiTheme="majorHAnsi" w:hAnsiTheme="majorHAnsi" w:cstheme="majorBidi"/>
          <w:sz w:val="24"/>
          <w:szCs w:val="24"/>
        </w:rPr>
        <w:t xml:space="preserve"> </w:t>
      </w:r>
      <w:r w:rsidR="00B64CA4" w:rsidRPr="00D037AC">
        <w:rPr>
          <w:rFonts w:asciiTheme="majorHAnsi" w:hAnsiTheme="majorHAnsi" w:cstheme="majorBidi"/>
          <w:sz w:val="24"/>
          <w:szCs w:val="24"/>
        </w:rPr>
        <w:t>(</w:t>
      </w:r>
      <w:proofErr w:type="spellStart"/>
      <w:r w:rsidR="00B64CA4" w:rsidRPr="00D037AC">
        <w:rPr>
          <w:rFonts w:asciiTheme="majorHAnsi" w:hAnsiTheme="majorHAnsi" w:cstheme="majorBidi"/>
          <w:sz w:val="24"/>
          <w:szCs w:val="24"/>
        </w:rPr>
        <w:t>Mccolgan</w:t>
      </w:r>
      <w:proofErr w:type="spellEnd"/>
      <w:r w:rsidR="00B64CA4" w:rsidRPr="00D037AC">
        <w:rPr>
          <w:rFonts w:asciiTheme="majorHAnsi" w:hAnsiTheme="majorHAnsi" w:cstheme="majorBidi"/>
          <w:sz w:val="24"/>
          <w:szCs w:val="24"/>
        </w:rPr>
        <w:t>, 2011)</w:t>
      </w:r>
      <w:r w:rsidR="18109469" w:rsidRPr="00D037AC">
        <w:rPr>
          <w:rFonts w:asciiTheme="majorHAnsi" w:hAnsiTheme="majorHAnsi" w:cstheme="majorBidi"/>
          <w:sz w:val="24"/>
          <w:szCs w:val="24"/>
        </w:rPr>
        <w:t>.</w:t>
      </w:r>
      <w:r w:rsidR="2241A9BB" w:rsidRPr="00D037AC">
        <w:rPr>
          <w:rFonts w:asciiTheme="majorHAnsi" w:hAnsiTheme="majorHAnsi" w:cstheme="majorBidi"/>
          <w:sz w:val="24"/>
          <w:szCs w:val="24"/>
        </w:rPr>
        <w:t xml:space="preserve"> Thi</w:t>
      </w:r>
      <w:r w:rsidRPr="00D037AC">
        <w:rPr>
          <w:rFonts w:asciiTheme="majorHAnsi" w:hAnsiTheme="majorHAnsi" w:cstheme="majorBidi"/>
          <w:sz w:val="24"/>
          <w:szCs w:val="24"/>
        </w:rPr>
        <w:t xml:space="preserve">s law has been </w:t>
      </w:r>
      <w:r w:rsidR="005F0473" w:rsidRPr="00D037AC">
        <w:rPr>
          <w:rFonts w:asciiTheme="majorHAnsi" w:hAnsiTheme="majorHAnsi" w:cstheme="majorBidi"/>
          <w:sz w:val="24"/>
          <w:szCs w:val="24"/>
        </w:rPr>
        <w:t>important when implied to schools to ensure teachers are not discriminating pupils from different ethnic backgrounds</w:t>
      </w:r>
      <w:r w:rsidR="000D0405" w:rsidRPr="00D037AC">
        <w:rPr>
          <w:rFonts w:asciiTheme="majorHAnsi" w:hAnsiTheme="majorHAnsi" w:cstheme="majorBidi"/>
          <w:sz w:val="24"/>
          <w:szCs w:val="24"/>
        </w:rPr>
        <w:t xml:space="preserve">. </w:t>
      </w:r>
    </w:p>
    <w:p w14:paraId="64BFE58C" w14:textId="77777777" w:rsidR="00F178F7" w:rsidRPr="00D037AC" w:rsidRDefault="00F178F7" w:rsidP="4D921FBF">
      <w:pPr>
        <w:rPr>
          <w:rFonts w:asciiTheme="majorHAnsi" w:hAnsiTheme="majorHAnsi" w:cstheme="majorBidi"/>
          <w:sz w:val="24"/>
          <w:szCs w:val="24"/>
        </w:rPr>
      </w:pPr>
    </w:p>
    <w:p w14:paraId="781E5997" w14:textId="508452E3" w:rsidR="009E11AA" w:rsidRPr="00D037AC" w:rsidRDefault="1BE408B0" w:rsidP="009E11AA">
      <w:pPr>
        <w:rPr>
          <w:rFonts w:asciiTheme="majorHAnsi" w:hAnsiTheme="majorHAnsi" w:cstheme="majorBidi"/>
          <w:sz w:val="24"/>
          <w:szCs w:val="24"/>
        </w:rPr>
      </w:pPr>
      <w:r w:rsidRPr="00D037AC">
        <w:rPr>
          <w:rFonts w:asciiTheme="majorHAnsi" w:hAnsiTheme="majorHAnsi" w:cstheme="majorBidi"/>
          <w:sz w:val="24"/>
          <w:szCs w:val="24"/>
        </w:rPr>
        <w:t xml:space="preserve">In 2014, the </w:t>
      </w:r>
      <w:r w:rsidR="00B9642F" w:rsidRPr="00D037AC">
        <w:rPr>
          <w:rFonts w:asciiTheme="majorHAnsi" w:hAnsiTheme="majorHAnsi" w:cstheme="majorBidi"/>
          <w:sz w:val="24"/>
          <w:szCs w:val="24"/>
        </w:rPr>
        <w:t xml:space="preserve">Children and Families Act </w:t>
      </w:r>
      <w:r w:rsidR="4D96B24B" w:rsidRPr="00D037AC">
        <w:rPr>
          <w:rFonts w:asciiTheme="majorHAnsi" w:hAnsiTheme="majorHAnsi" w:cstheme="majorBidi"/>
          <w:sz w:val="24"/>
          <w:szCs w:val="24"/>
        </w:rPr>
        <w:t>was passed, stating</w:t>
      </w:r>
      <w:r w:rsidR="00D2549A" w:rsidRPr="00D037AC">
        <w:rPr>
          <w:rFonts w:asciiTheme="majorHAnsi" w:hAnsiTheme="majorHAnsi" w:cstheme="majorBidi"/>
          <w:sz w:val="24"/>
          <w:szCs w:val="24"/>
        </w:rPr>
        <w:t xml:space="preserve"> that schools have to help students with medical problems in the right way. </w:t>
      </w:r>
      <w:r w:rsidR="621EF721" w:rsidRPr="00D037AC">
        <w:rPr>
          <w:rFonts w:asciiTheme="majorHAnsi" w:hAnsiTheme="majorHAnsi" w:cstheme="majorBidi"/>
          <w:sz w:val="24"/>
          <w:szCs w:val="24"/>
        </w:rPr>
        <w:t>Later, the</w:t>
      </w:r>
      <w:r w:rsidR="00B9642F" w:rsidRPr="00D037AC">
        <w:rPr>
          <w:rFonts w:asciiTheme="majorHAnsi" w:hAnsiTheme="majorHAnsi" w:cstheme="majorBidi"/>
          <w:sz w:val="24"/>
          <w:szCs w:val="24"/>
        </w:rPr>
        <w:t xml:space="preserve"> </w:t>
      </w:r>
      <w:r w:rsidR="000C2823" w:rsidRPr="00D037AC">
        <w:rPr>
          <w:rFonts w:asciiTheme="majorHAnsi" w:hAnsiTheme="majorHAnsi" w:cstheme="majorBidi"/>
          <w:sz w:val="24"/>
          <w:szCs w:val="24"/>
        </w:rPr>
        <w:t>Children and Social Work Act 2017</w:t>
      </w:r>
      <w:r w:rsidR="3723B6C4" w:rsidRPr="00D037AC">
        <w:rPr>
          <w:rFonts w:asciiTheme="majorHAnsi" w:hAnsiTheme="majorHAnsi" w:cstheme="majorBidi"/>
          <w:sz w:val="24"/>
          <w:szCs w:val="24"/>
        </w:rPr>
        <w:t xml:space="preserve"> </w:t>
      </w:r>
      <w:r w:rsidR="004B21D8" w:rsidRPr="00D037AC">
        <w:rPr>
          <w:rFonts w:asciiTheme="majorHAnsi" w:hAnsiTheme="majorHAnsi" w:cstheme="majorBidi"/>
          <w:sz w:val="24"/>
          <w:szCs w:val="24"/>
        </w:rPr>
        <w:t>enhance</w:t>
      </w:r>
      <w:r w:rsidR="08631F84" w:rsidRPr="00D037AC">
        <w:rPr>
          <w:rFonts w:asciiTheme="majorHAnsi" w:hAnsiTheme="majorHAnsi" w:cstheme="majorBidi"/>
          <w:sz w:val="24"/>
          <w:szCs w:val="24"/>
        </w:rPr>
        <w:t>d</w:t>
      </w:r>
      <w:r w:rsidR="004B21D8" w:rsidRPr="00D037AC">
        <w:rPr>
          <w:rFonts w:asciiTheme="majorHAnsi" w:hAnsiTheme="majorHAnsi" w:cstheme="majorBidi"/>
          <w:sz w:val="24"/>
          <w:szCs w:val="24"/>
        </w:rPr>
        <w:t xml:space="preserve"> assistance for children, promot</w:t>
      </w:r>
      <w:r w:rsidR="0D73FFB2" w:rsidRPr="00D037AC">
        <w:rPr>
          <w:rFonts w:asciiTheme="majorHAnsi" w:hAnsiTheme="majorHAnsi" w:cstheme="majorBidi"/>
          <w:sz w:val="24"/>
          <w:szCs w:val="24"/>
        </w:rPr>
        <w:t>ing</w:t>
      </w:r>
      <w:r w:rsidR="004B21D8" w:rsidRPr="00D037AC">
        <w:rPr>
          <w:rFonts w:asciiTheme="majorHAnsi" w:hAnsiTheme="majorHAnsi" w:cstheme="majorBidi"/>
          <w:sz w:val="24"/>
          <w:szCs w:val="24"/>
        </w:rPr>
        <w:t xml:space="preserve"> the</w:t>
      </w:r>
      <w:r w:rsidR="02D8C301" w:rsidRPr="00D037AC">
        <w:rPr>
          <w:rFonts w:asciiTheme="majorHAnsi" w:hAnsiTheme="majorHAnsi" w:cstheme="majorBidi"/>
          <w:sz w:val="24"/>
          <w:szCs w:val="24"/>
        </w:rPr>
        <w:t>ir</w:t>
      </w:r>
      <w:r w:rsidR="004B21D8" w:rsidRPr="00D037AC">
        <w:rPr>
          <w:rFonts w:asciiTheme="majorHAnsi" w:hAnsiTheme="majorHAnsi" w:cstheme="majorBidi"/>
          <w:sz w:val="24"/>
          <w:szCs w:val="24"/>
        </w:rPr>
        <w:t xml:space="preserve"> welfare and safety</w:t>
      </w:r>
      <w:r w:rsidR="1B8F9C57" w:rsidRPr="00D037AC">
        <w:rPr>
          <w:rFonts w:asciiTheme="majorHAnsi" w:hAnsiTheme="majorHAnsi" w:cstheme="majorBidi"/>
          <w:sz w:val="24"/>
          <w:szCs w:val="24"/>
        </w:rPr>
        <w:t xml:space="preserve">, and enhancing regulations for social </w:t>
      </w:r>
      <w:r w:rsidR="1B8F9C57" w:rsidRPr="00154B4F">
        <w:rPr>
          <w:rFonts w:asciiTheme="majorHAnsi" w:hAnsiTheme="majorHAnsi" w:cstheme="majorBidi"/>
          <w:sz w:val="24"/>
          <w:szCs w:val="24"/>
        </w:rPr>
        <w:t>workers</w:t>
      </w:r>
      <w:r w:rsidR="00154B4F" w:rsidRPr="00154B4F">
        <w:rPr>
          <w:rFonts w:asciiTheme="majorHAnsi" w:hAnsiTheme="majorHAnsi" w:cstheme="majorHAnsi"/>
          <w:sz w:val="24"/>
          <w:szCs w:val="24"/>
        </w:rPr>
        <w:t xml:space="preserve"> </w:t>
      </w:r>
      <w:r w:rsidR="00154B4F" w:rsidRPr="00154B4F">
        <w:rPr>
          <w:rFonts w:asciiTheme="majorHAnsi" w:hAnsiTheme="majorHAnsi" w:cstheme="majorHAnsi"/>
          <w:sz w:val="24"/>
          <w:szCs w:val="24"/>
        </w:rPr>
        <w:t>UK Parliament (2022</w:t>
      </w:r>
      <w:r w:rsidR="00154B4F" w:rsidRPr="00A557FF">
        <w:rPr>
          <w:rFonts w:asciiTheme="majorHAnsi" w:hAnsiTheme="majorHAnsi" w:cstheme="majorHAnsi"/>
        </w:rPr>
        <w:t>)</w:t>
      </w:r>
      <w:r w:rsidR="1B8F9C57" w:rsidRPr="00D037AC">
        <w:rPr>
          <w:rFonts w:asciiTheme="majorHAnsi" w:hAnsiTheme="majorHAnsi" w:cstheme="majorBidi"/>
          <w:sz w:val="24"/>
          <w:szCs w:val="24"/>
        </w:rPr>
        <w:t>.</w:t>
      </w:r>
      <w:r w:rsidR="00392906" w:rsidRPr="00D037AC">
        <w:rPr>
          <w:rFonts w:asciiTheme="majorHAnsi" w:hAnsiTheme="majorHAnsi" w:cstheme="majorBidi"/>
          <w:sz w:val="24"/>
          <w:szCs w:val="24"/>
        </w:rPr>
        <w:t xml:space="preserve"> </w:t>
      </w:r>
      <w:r w:rsidR="006E717F" w:rsidRPr="00D037AC">
        <w:rPr>
          <w:rFonts w:asciiTheme="majorHAnsi" w:hAnsiTheme="majorHAnsi" w:cstheme="majorBidi"/>
          <w:sz w:val="24"/>
          <w:szCs w:val="24"/>
        </w:rPr>
        <w:t xml:space="preserve">This </w:t>
      </w:r>
      <w:r w:rsidR="00E3267F" w:rsidRPr="00D037AC">
        <w:rPr>
          <w:rFonts w:asciiTheme="majorHAnsi" w:hAnsiTheme="majorHAnsi" w:cstheme="majorBidi"/>
          <w:sz w:val="24"/>
          <w:szCs w:val="24"/>
        </w:rPr>
        <w:t xml:space="preserve">Act works alongside schools to help support children living in care. </w:t>
      </w:r>
      <w:r w:rsidR="004E7C15" w:rsidRPr="00D037AC">
        <w:rPr>
          <w:rFonts w:asciiTheme="majorHAnsi" w:hAnsiTheme="majorHAnsi" w:cstheme="majorBidi"/>
          <w:sz w:val="24"/>
          <w:szCs w:val="24"/>
        </w:rPr>
        <w:t xml:space="preserve">The purpose of </w:t>
      </w:r>
      <w:r w:rsidR="70DC7B11" w:rsidRPr="00D037AC">
        <w:rPr>
          <w:rFonts w:asciiTheme="majorHAnsi" w:hAnsiTheme="majorHAnsi" w:cstheme="majorBidi"/>
          <w:sz w:val="24"/>
          <w:szCs w:val="24"/>
        </w:rPr>
        <w:t xml:space="preserve">schools working together with social workers </w:t>
      </w:r>
      <w:r w:rsidR="62D5AFB0" w:rsidRPr="00D037AC">
        <w:rPr>
          <w:rFonts w:asciiTheme="majorHAnsi" w:hAnsiTheme="majorHAnsi" w:cstheme="majorBidi"/>
          <w:sz w:val="24"/>
          <w:szCs w:val="24"/>
        </w:rPr>
        <w:t>and other healthcare professionals</w:t>
      </w:r>
      <w:r w:rsidR="70DC7B11" w:rsidRPr="00D037AC">
        <w:rPr>
          <w:rFonts w:asciiTheme="majorHAnsi" w:hAnsiTheme="majorHAnsi" w:cstheme="majorBidi"/>
          <w:sz w:val="24"/>
          <w:szCs w:val="24"/>
        </w:rPr>
        <w:t xml:space="preserve"> is to protec</w:t>
      </w:r>
      <w:r w:rsidR="004E7C15" w:rsidRPr="00D037AC">
        <w:rPr>
          <w:rFonts w:asciiTheme="majorHAnsi" w:hAnsiTheme="majorHAnsi" w:cstheme="majorBidi"/>
          <w:sz w:val="24"/>
          <w:szCs w:val="24"/>
        </w:rPr>
        <w:t>t children from abuse</w:t>
      </w:r>
      <w:r w:rsidR="1C3183A2" w:rsidRPr="00D037AC">
        <w:rPr>
          <w:rFonts w:asciiTheme="majorHAnsi" w:hAnsiTheme="majorHAnsi" w:cstheme="majorBidi"/>
          <w:sz w:val="24"/>
          <w:szCs w:val="24"/>
        </w:rPr>
        <w:t>, to av</w:t>
      </w:r>
      <w:r w:rsidR="004E7C15" w:rsidRPr="00D037AC">
        <w:rPr>
          <w:rFonts w:asciiTheme="majorHAnsi" w:hAnsiTheme="majorHAnsi" w:cstheme="majorBidi"/>
          <w:sz w:val="24"/>
          <w:szCs w:val="24"/>
        </w:rPr>
        <w:t>oid impairments to the health or development of children</w:t>
      </w:r>
      <w:r w:rsidR="20FD6CE1" w:rsidRPr="00D037AC">
        <w:rPr>
          <w:rFonts w:asciiTheme="majorHAnsi" w:hAnsiTheme="majorHAnsi" w:cstheme="majorBidi"/>
          <w:sz w:val="24"/>
          <w:szCs w:val="24"/>
        </w:rPr>
        <w:t>, and to e</w:t>
      </w:r>
      <w:r w:rsidR="004E7C15" w:rsidRPr="00D037AC">
        <w:rPr>
          <w:rFonts w:asciiTheme="majorHAnsi" w:hAnsiTheme="majorHAnsi" w:cstheme="majorBidi"/>
          <w:sz w:val="24"/>
          <w:szCs w:val="24"/>
        </w:rPr>
        <w:t>nsure that children are raised in an environment conducive to providing safe and effective care</w:t>
      </w:r>
      <w:r w:rsidR="009A12EC" w:rsidRPr="00D037AC">
        <w:rPr>
          <w:rFonts w:asciiTheme="majorHAnsi" w:hAnsiTheme="majorHAnsi" w:cstheme="majorBidi"/>
          <w:sz w:val="24"/>
          <w:szCs w:val="24"/>
        </w:rPr>
        <w:t xml:space="preserve"> at home and at school</w:t>
      </w:r>
      <w:r w:rsidR="00587D0F" w:rsidRPr="00D037AC">
        <w:rPr>
          <w:rFonts w:asciiTheme="majorHAnsi" w:hAnsiTheme="majorHAnsi" w:cstheme="majorBidi"/>
          <w:sz w:val="24"/>
          <w:szCs w:val="24"/>
        </w:rPr>
        <w:t xml:space="preserve"> </w:t>
      </w:r>
      <w:r w:rsidR="009E11AA" w:rsidRPr="00D037AC">
        <w:rPr>
          <w:rFonts w:asciiTheme="majorHAnsi" w:hAnsiTheme="majorHAnsi" w:cstheme="majorBidi"/>
          <w:sz w:val="24"/>
          <w:szCs w:val="24"/>
        </w:rPr>
        <w:t>(Bainham and Gilmore, 2015).</w:t>
      </w:r>
    </w:p>
    <w:p w14:paraId="2EB5F1BE" w14:textId="7F6C1A22" w:rsidR="00A8657F" w:rsidRPr="00D037AC" w:rsidRDefault="00A8657F" w:rsidP="269C9AA8">
      <w:pPr>
        <w:rPr>
          <w:rFonts w:asciiTheme="majorHAnsi" w:hAnsiTheme="majorHAnsi" w:cstheme="majorBidi"/>
          <w:sz w:val="24"/>
          <w:szCs w:val="24"/>
        </w:rPr>
      </w:pPr>
    </w:p>
    <w:p w14:paraId="17EB4FD4" w14:textId="23F6A900" w:rsidR="00A8657F" w:rsidRPr="00D037AC" w:rsidRDefault="747E5F9C" w:rsidP="00A8657F">
      <w:pPr>
        <w:rPr>
          <w:rFonts w:asciiTheme="majorHAnsi" w:hAnsiTheme="majorHAnsi" w:cstheme="majorBidi"/>
          <w:sz w:val="24"/>
          <w:szCs w:val="24"/>
        </w:rPr>
      </w:pPr>
      <w:r w:rsidRPr="00D037AC">
        <w:rPr>
          <w:rFonts w:asciiTheme="majorHAnsi" w:hAnsiTheme="majorHAnsi" w:cstheme="majorBidi"/>
          <w:sz w:val="24"/>
          <w:szCs w:val="24"/>
        </w:rPr>
        <w:t xml:space="preserve">Further, </w:t>
      </w:r>
      <w:r w:rsidR="00674157" w:rsidRPr="00D037AC">
        <w:rPr>
          <w:rFonts w:asciiTheme="majorHAnsi" w:hAnsiTheme="majorHAnsi" w:cstheme="majorBidi"/>
          <w:sz w:val="24"/>
          <w:szCs w:val="24"/>
        </w:rPr>
        <w:t>Keeping Children Safe in Education</w:t>
      </w:r>
      <w:r w:rsidR="00DA3A6C" w:rsidRPr="00D037AC">
        <w:rPr>
          <w:rFonts w:asciiTheme="majorHAnsi" w:hAnsiTheme="majorHAnsi" w:cstheme="majorBidi"/>
          <w:sz w:val="24"/>
          <w:szCs w:val="24"/>
        </w:rPr>
        <w:t xml:space="preserve"> 2019</w:t>
      </w:r>
      <w:r w:rsidR="00674157" w:rsidRPr="00D037AC">
        <w:rPr>
          <w:rFonts w:asciiTheme="majorHAnsi" w:hAnsiTheme="majorHAnsi" w:cstheme="majorBidi"/>
          <w:sz w:val="24"/>
          <w:szCs w:val="24"/>
        </w:rPr>
        <w:t xml:space="preserve"> is </w:t>
      </w:r>
      <w:r w:rsidR="00DA3A6C" w:rsidRPr="00D037AC">
        <w:rPr>
          <w:rFonts w:asciiTheme="majorHAnsi" w:hAnsiTheme="majorHAnsi" w:cstheme="majorBidi"/>
          <w:sz w:val="24"/>
          <w:szCs w:val="24"/>
        </w:rPr>
        <w:t xml:space="preserve">a </w:t>
      </w:r>
      <w:r w:rsidR="00674157" w:rsidRPr="00D037AC">
        <w:rPr>
          <w:rFonts w:asciiTheme="majorHAnsi" w:hAnsiTheme="majorHAnsi" w:cstheme="majorBidi"/>
          <w:sz w:val="24"/>
          <w:szCs w:val="24"/>
        </w:rPr>
        <w:t>mandatory Department of Education recommendation. It outlines the legal responsibilities that govern all schools and institutions in their efforts to preserve and promote the welfare of children.</w:t>
      </w:r>
      <w:r w:rsidR="000D0B24" w:rsidRPr="00D037AC">
        <w:rPr>
          <w:rFonts w:asciiTheme="majorHAnsi" w:hAnsiTheme="majorHAnsi" w:cstheme="majorBidi"/>
          <w:sz w:val="24"/>
          <w:szCs w:val="24"/>
        </w:rPr>
        <w:t xml:space="preserve"> </w:t>
      </w:r>
    </w:p>
    <w:p w14:paraId="5FC4CB0B" w14:textId="1BAE450F" w:rsidR="00F615C8" w:rsidRPr="00D037AC" w:rsidRDefault="00F615C8" w:rsidP="00A8657F">
      <w:pPr>
        <w:rPr>
          <w:rFonts w:asciiTheme="majorHAnsi" w:hAnsiTheme="majorHAnsi" w:cstheme="majorHAnsi"/>
          <w:sz w:val="24"/>
          <w:szCs w:val="24"/>
        </w:rPr>
      </w:pPr>
    </w:p>
    <w:p w14:paraId="2EA1B52A" w14:textId="23822CC9" w:rsidR="00EE35F1" w:rsidRPr="009E3F3E" w:rsidRDefault="0B949430" w:rsidP="00A8657F">
      <w:pPr>
        <w:rPr>
          <w:rFonts w:asciiTheme="majorHAnsi" w:hAnsiTheme="majorHAnsi" w:cstheme="majorBidi"/>
          <w:sz w:val="24"/>
          <w:szCs w:val="24"/>
        </w:rPr>
      </w:pPr>
      <w:r w:rsidRPr="00D037AC">
        <w:rPr>
          <w:rFonts w:asciiTheme="majorHAnsi" w:hAnsiTheme="majorHAnsi" w:cstheme="majorBidi"/>
          <w:sz w:val="24"/>
          <w:szCs w:val="24"/>
        </w:rPr>
        <w:t xml:space="preserve">Evidently, a lot has been done to improve children’s education and school </w:t>
      </w:r>
      <w:bookmarkStart w:id="1" w:name="_Int_Ic40rKus"/>
      <w:r w:rsidR="7036013A" w:rsidRPr="00D037AC">
        <w:rPr>
          <w:rFonts w:asciiTheme="majorHAnsi" w:hAnsiTheme="majorHAnsi" w:cstheme="majorBidi"/>
          <w:sz w:val="24"/>
          <w:szCs w:val="24"/>
        </w:rPr>
        <w:t>conditions</w:t>
      </w:r>
      <w:bookmarkEnd w:id="1"/>
      <w:r w:rsidRPr="00D037AC">
        <w:rPr>
          <w:rFonts w:asciiTheme="majorHAnsi" w:hAnsiTheme="majorHAnsi" w:cstheme="majorBidi"/>
          <w:sz w:val="24"/>
          <w:szCs w:val="24"/>
        </w:rPr>
        <w:t xml:space="preserve"> since the 19</w:t>
      </w:r>
      <w:r w:rsidRPr="00D037AC">
        <w:rPr>
          <w:rFonts w:asciiTheme="majorHAnsi" w:hAnsiTheme="majorHAnsi" w:cstheme="majorBidi"/>
          <w:sz w:val="24"/>
          <w:szCs w:val="24"/>
          <w:vertAlign w:val="superscript"/>
        </w:rPr>
        <w:t>th</w:t>
      </w:r>
      <w:r w:rsidRPr="00D037AC">
        <w:rPr>
          <w:rFonts w:asciiTheme="majorHAnsi" w:hAnsiTheme="majorHAnsi" w:cstheme="majorBidi"/>
          <w:sz w:val="24"/>
          <w:szCs w:val="24"/>
        </w:rPr>
        <w:t xml:space="preserve"> century, in particular through legal Acts which safeguard and protect children. However, a</w:t>
      </w:r>
      <w:r w:rsidR="00F615C8" w:rsidRPr="00D037AC">
        <w:rPr>
          <w:rFonts w:asciiTheme="majorHAnsi" w:hAnsiTheme="majorHAnsi" w:cstheme="majorBidi"/>
          <w:sz w:val="24"/>
          <w:szCs w:val="24"/>
        </w:rPr>
        <w:t xml:space="preserve">lthough </w:t>
      </w:r>
      <w:r w:rsidR="35005665" w:rsidRPr="00D037AC">
        <w:rPr>
          <w:rFonts w:asciiTheme="majorHAnsi" w:hAnsiTheme="majorHAnsi" w:cstheme="majorBidi"/>
          <w:sz w:val="24"/>
          <w:szCs w:val="24"/>
        </w:rPr>
        <w:t>there have been improvements,</w:t>
      </w:r>
      <w:r w:rsidR="008031DE" w:rsidRPr="008031DE">
        <w:t xml:space="preserve"> </w:t>
      </w:r>
      <w:r w:rsidR="008031DE" w:rsidRPr="008031DE">
        <w:rPr>
          <w:rFonts w:asciiTheme="majorHAnsi" w:hAnsiTheme="majorHAnsi" w:cstheme="majorBidi"/>
          <w:sz w:val="24"/>
          <w:szCs w:val="24"/>
        </w:rPr>
        <w:t xml:space="preserve">Eggleston </w:t>
      </w:r>
      <w:r w:rsidR="008031DE">
        <w:rPr>
          <w:rFonts w:asciiTheme="majorHAnsi" w:hAnsiTheme="majorHAnsi" w:cstheme="majorBidi"/>
          <w:sz w:val="24"/>
          <w:szCs w:val="24"/>
        </w:rPr>
        <w:t>(</w:t>
      </w:r>
      <w:r w:rsidR="008031DE" w:rsidRPr="008031DE">
        <w:rPr>
          <w:rFonts w:asciiTheme="majorHAnsi" w:hAnsiTheme="majorHAnsi" w:cstheme="majorBidi"/>
          <w:sz w:val="24"/>
          <w:szCs w:val="24"/>
        </w:rPr>
        <w:t>2000)</w:t>
      </w:r>
      <w:r w:rsidR="35005665" w:rsidRPr="00D037AC">
        <w:rPr>
          <w:rFonts w:asciiTheme="majorHAnsi" w:hAnsiTheme="majorHAnsi" w:cstheme="majorBidi"/>
          <w:sz w:val="24"/>
          <w:szCs w:val="24"/>
        </w:rPr>
        <w:t xml:space="preserve"> </w:t>
      </w:r>
      <w:r w:rsidR="008031DE">
        <w:rPr>
          <w:rFonts w:asciiTheme="majorHAnsi" w:hAnsiTheme="majorHAnsi" w:cstheme="majorBidi"/>
          <w:sz w:val="24"/>
          <w:szCs w:val="24"/>
        </w:rPr>
        <w:t xml:space="preserve">explains </w:t>
      </w:r>
      <w:r w:rsidR="35005665" w:rsidRPr="00D037AC">
        <w:rPr>
          <w:rFonts w:asciiTheme="majorHAnsi" w:hAnsiTheme="majorHAnsi" w:cstheme="majorBidi"/>
          <w:sz w:val="24"/>
          <w:szCs w:val="24"/>
        </w:rPr>
        <w:t xml:space="preserve">there </w:t>
      </w:r>
      <w:r w:rsidR="74420AD1" w:rsidRPr="00D037AC">
        <w:rPr>
          <w:rFonts w:asciiTheme="majorHAnsi" w:hAnsiTheme="majorHAnsi" w:cstheme="majorBidi"/>
          <w:sz w:val="24"/>
          <w:szCs w:val="24"/>
        </w:rPr>
        <w:t xml:space="preserve">still remains some flaws in the education system. For instance, not all children in need are entitled to free school meals, school uniforms can be extremely expensive for families in poor financial situations, </w:t>
      </w:r>
      <w:r w:rsidR="755BB2AC" w:rsidRPr="00D037AC">
        <w:rPr>
          <w:rFonts w:asciiTheme="majorHAnsi" w:hAnsiTheme="majorHAnsi" w:cstheme="majorBidi"/>
          <w:sz w:val="24"/>
          <w:szCs w:val="24"/>
        </w:rPr>
        <w:t>and not all children have the correct equipment in order to fulfil their academic activities, for instance computers at home</w:t>
      </w:r>
      <w:r w:rsidR="50C13B83" w:rsidRPr="00D037AC">
        <w:rPr>
          <w:rFonts w:asciiTheme="majorHAnsi" w:hAnsiTheme="majorHAnsi" w:cstheme="majorBidi"/>
          <w:sz w:val="24"/>
          <w:szCs w:val="24"/>
        </w:rPr>
        <w:t>. There is still a need to reduce inequalities in education to remedy these factors</w:t>
      </w:r>
      <w:r w:rsidR="68E20C8B" w:rsidRPr="00D037AC">
        <w:rPr>
          <w:rFonts w:asciiTheme="majorHAnsi" w:hAnsiTheme="majorHAnsi" w:cstheme="majorBidi"/>
          <w:sz w:val="24"/>
          <w:szCs w:val="24"/>
        </w:rPr>
        <w:t xml:space="preserve"> in order to bring about greater equity for all.</w:t>
      </w:r>
      <w:r w:rsidR="50C13B83" w:rsidRPr="00D037AC">
        <w:rPr>
          <w:rFonts w:asciiTheme="majorHAnsi" w:hAnsiTheme="majorHAnsi" w:cstheme="majorBidi"/>
          <w:sz w:val="24"/>
          <w:szCs w:val="24"/>
        </w:rPr>
        <w:t xml:space="preserve"> Moreover, e</w:t>
      </w:r>
      <w:r w:rsidR="0057331F" w:rsidRPr="00D037AC">
        <w:rPr>
          <w:rFonts w:asciiTheme="majorHAnsi" w:hAnsiTheme="majorHAnsi" w:cstheme="majorBidi"/>
          <w:sz w:val="24"/>
          <w:szCs w:val="24"/>
        </w:rPr>
        <w:t>arlier intervention with dyslexia</w:t>
      </w:r>
      <w:r w:rsidR="00EC6EC3" w:rsidRPr="00D037AC">
        <w:rPr>
          <w:rFonts w:asciiTheme="majorHAnsi" w:hAnsiTheme="majorHAnsi" w:cstheme="majorBidi"/>
          <w:sz w:val="24"/>
          <w:szCs w:val="24"/>
        </w:rPr>
        <w:t xml:space="preserve">, </w:t>
      </w:r>
      <w:r w:rsidR="4D55ACD3" w:rsidRPr="00D037AC">
        <w:rPr>
          <w:rFonts w:asciiTheme="majorHAnsi" w:hAnsiTheme="majorHAnsi" w:cstheme="majorBidi"/>
          <w:sz w:val="24"/>
          <w:szCs w:val="24"/>
        </w:rPr>
        <w:t>ADHD</w:t>
      </w:r>
      <w:r w:rsidR="0057331F" w:rsidRPr="00D037AC">
        <w:rPr>
          <w:rFonts w:asciiTheme="majorHAnsi" w:hAnsiTheme="majorHAnsi" w:cstheme="majorBidi"/>
          <w:sz w:val="24"/>
          <w:szCs w:val="24"/>
        </w:rPr>
        <w:t xml:space="preserve"> </w:t>
      </w:r>
      <w:r w:rsidR="00EC6EC3" w:rsidRPr="00D037AC">
        <w:rPr>
          <w:rFonts w:asciiTheme="majorHAnsi" w:hAnsiTheme="majorHAnsi" w:cstheme="majorBidi"/>
          <w:sz w:val="24"/>
          <w:szCs w:val="24"/>
        </w:rPr>
        <w:t xml:space="preserve">and, </w:t>
      </w:r>
      <w:r w:rsidR="0057331F" w:rsidRPr="00D037AC">
        <w:rPr>
          <w:rFonts w:asciiTheme="majorHAnsi" w:hAnsiTheme="majorHAnsi" w:cstheme="majorBidi"/>
          <w:sz w:val="24"/>
          <w:szCs w:val="24"/>
        </w:rPr>
        <w:t xml:space="preserve">learning problems </w:t>
      </w:r>
      <w:r w:rsidR="13F9D8E2" w:rsidRPr="00D037AC">
        <w:rPr>
          <w:rFonts w:asciiTheme="majorHAnsi" w:hAnsiTheme="majorHAnsi" w:cstheme="majorBidi"/>
          <w:sz w:val="24"/>
          <w:szCs w:val="24"/>
        </w:rPr>
        <w:t>is still needed in order to fully support children with additional needs</w:t>
      </w:r>
      <w:r w:rsidR="2C1AA9EA" w:rsidRPr="00D037AC">
        <w:rPr>
          <w:rFonts w:asciiTheme="majorHAnsi" w:hAnsiTheme="majorHAnsi" w:cstheme="majorBidi"/>
          <w:sz w:val="24"/>
          <w:szCs w:val="24"/>
        </w:rPr>
        <w:t>, ensuring that education is inclusive and enabling for all children</w:t>
      </w:r>
      <w:r w:rsidR="00B201EF" w:rsidRPr="00B201EF">
        <w:t xml:space="preserve"> </w:t>
      </w:r>
      <w:r w:rsidR="00B201EF" w:rsidRPr="00B201EF">
        <w:rPr>
          <w:rFonts w:asciiTheme="majorHAnsi" w:hAnsiTheme="majorHAnsi" w:cstheme="majorBidi"/>
          <w:sz w:val="24"/>
          <w:szCs w:val="24"/>
        </w:rPr>
        <w:t xml:space="preserve">(Katz and Fabrizio </w:t>
      </w:r>
      <w:proofErr w:type="spellStart"/>
      <w:r w:rsidR="00B201EF" w:rsidRPr="00B201EF">
        <w:rPr>
          <w:rFonts w:asciiTheme="majorHAnsi" w:hAnsiTheme="majorHAnsi" w:cstheme="majorBidi"/>
          <w:sz w:val="24"/>
          <w:szCs w:val="24"/>
        </w:rPr>
        <w:t>Stasolla</w:t>
      </w:r>
      <w:proofErr w:type="spellEnd"/>
      <w:r w:rsidR="00B201EF" w:rsidRPr="00B201EF">
        <w:rPr>
          <w:rFonts w:asciiTheme="majorHAnsi" w:hAnsiTheme="majorHAnsi" w:cstheme="majorBidi"/>
          <w:sz w:val="24"/>
          <w:szCs w:val="24"/>
        </w:rPr>
        <w:t>, 2021)</w:t>
      </w:r>
      <w:r w:rsidR="2C1AA9EA" w:rsidRPr="00D037AC">
        <w:rPr>
          <w:rFonts w:asciiTheme="majorHAnsi" w:hAnsiTheme="majorHAnsi" w:cstheme="majorBidi"/>
          <w:sz w:val="24"/>
          <w:szCs w:val="24"/>
        </w:rPr>
        <w:t>.</w:t>
      </w:r>
    </w:p>
    <w:p w14:paraId="04099FB7" w14:textId="0040DCF7" w:rsidR="00FA715F" w:rsidRPr="009E3F3E" w:rsidRDefault="00FA715F">
      <w:pPr>
        <w:rPr>
          <w:sz w:val="24"/>
          <w:szCs w:val="24"/>
        </w:rPr>
      </w:pPr>
    </w:p>
    <w:p w14:paraId="5369AD05" w14:textId="181F88FD" w:rsidR="00FA715F" w:rsidRPr="009E3F3E" w:rsidRDefault="00FA715F">
      <w:pPr>
        <w:rPr>
          <w:sz w:val="24"/>
          <w:szCs w:val="24"/>
        </w:rPr>
      </w:pPr>
    </w:p>
    <w:p w14:paraId="3371AADD" w14:textId="77777777" w:rsidR="00547F8E" w:rsidRPr="009E3F3E" w:rsidRDefault="00547F8E">
      <w:pPr>
        <w:rPr>
          <w:sz w:val="24"/>
          <w:szCs w:val="24"/>
        </w:rPr>
      </w:pPr>
    </w:p>
    <w:p w14:paraId="2AB4B5A1" w14:textId="77777777" w:rsidR="00547F8E" w:rsidRPr="009E3F3E" w:rsidRDefault="00547F8E">
      <w:pPr>
        <w:rPr>
          <w:sz w:val="24"/>
          <w:szCs w:val="24"/>
        </w:rPr>
      </w:pPr>
    </w:p>
    <w:p w14:paraId="71A8B70E" w14:textId="77777777" w:rsidR="00547F8E" w:rsidRDefault="00547F8E">
      <w:pPr>
        <w:rPr>
          <w:sz w:val="24"/>
          <w:szCs w:val="24"/>
        </w:rPr>
      </w:pPr>
    </w:p>
    <w:p w14:paraId="70837E8E" w14:textId="77777777" w:rsidR="00547F8E" w:rsidRDefault="00547F8E">
      <w:pPr>
        <w:rPr>
          <w:sz w:val="24"/>
          <w:szCs w:val="24"/>
        </w:rPr>
      </w:pPr>
    </w:p>
    <w:p w14:paraId="7F9B1221" w14:textId="77777777" w:rsidR="00547F8E" w:rsidRDefault="00547F8E">
      <w:pPr>
        <w:rPr>
          <w:sz w:val="24"/>
          <w:szCs w:val="24"/>
        </w:rPr>
      </w:pPr>
    </w:p>
    <w:p w14:paraId="7B1388A0" w14:textId="77777777" w:rsidR="00547F8E" w:rsidRDefault="00547F8E">
      <w:pPr>
        <w:rPr>
          <w:sz w:val="24"/>
          <w:szCs w:val="24"/>
        </w:rPr>
      </w:pPr>
    </w:p>
    <w:p w14:paraId="376D6015" w14:textId="77777777" w:rsidR="00547F8E" w:rsidRPr="009E3F3E" w:rsidRDefault="00547F8E">
      <w:pPr>
        <w:rPr>
          <w:sz w:val="24"/>
          <w:szCs w:val="24"/>
        </w:rPr>
      </w:pPr>
    </w:p>
    <w:p w14:paraId="7A0BC624" w14:textId="77777777" w:rsidR="00547F8E" w:rsidRPr="009E3F3E" w:rsidRDefault="00547F8E">
      <w:pPr>
        <w:rPr>
          <w:sz w:val="24"/>
          <w:szCs w:val="24"/>
        </w:rPr>
      </w:pPr>
    </w:p>
    <w:p w14:paraId="30BD3BFB" w14:textId="77777777" w:rsidR="00547F8E" w:rsidRPr="009E3F3E" w:rsidRDefault="00547F8E">
      <w:pPr>
        <w:rPr>
          <w:sz w:val="24"/>
          <w:szCs w:val="24"/>
        </w:rPr>
      </w:pPr>
    </w:p>
    <w:p w14:paraId="66B2CB0C" w14:textId="77777777" w:rsidR="00547F8E" w:rsidRPr="00A557FF" w:rsidRDefault="00547F8E">
      <w:pPr>
        <w:rPr>
          <w:rFonts w:asciiTheme="majorHAnsi" w:hAnsiTheme="majorHAnsi" w:cstheme="majorHAnsi"/>
          <w:color w:val="CC0099"/>
          <w:sz w:val="24"/>
          <w:szCs w:val="24"/>
        </w:rPr>
      </w:pPr>
    </w:p>
    <w:p w14:paraId="0C489C9C" w14:textId="77777777" w:rsidR="004B4FB4" w:rsidRDefault="004B4FB4" w:rsidP="00DC4601">
      <w:pPr>
        <w:pStyle w:val="NormalWeb"/>
        <w:spacing w:before="0" w:beforeAutospacing="0" w:after="240" w:afterAutospacing="0" w:line="360" w:lineRule="auto"/>
        <w:rPr>
          <w:rFonts w:asciiTheme="majorHAnsi" w:hAnsiTheme="majorHAnsi" w:cstheme="majorHAnsi"/>
        </w:rPr>
      </w:pPr>
    </w:p>
    <w:p w14:paraId="74B0965B" w14:textId="75FA8939" w:rsidR="004B4FB4" w:rsidRDefault="004B4FB4" w:rsidP="004B4FB4">
      <w:pPr>
        <w:pStyle w:val="NormalWeb"/>
        <w:spacing w:before="0" w:beforeAutospacing="0" w:after="240" w:afterAutospacing="0" w:line="360" w:lineRule="auto"/>
        <w:jc w:val="center"/>
        <w:rPr>
          <w:rFonts w:asciiTheme="majorHAnsi" w:hAnsiTheme="majorHAnsi" w:cstheme="majorHAnsi"/>
          <w:u w:val="single"/>
        </w:rPr>
      </w:pPr>
      <w:r w:rsidRPr="004B4FB4">
        <w:rPr>
          <w:rFonts w:asciiTheme="majorHAnsi" w:hAnsiTheme="majorHAnsi" w:cstheme="majorHAnsi"/>
          <w:u w:val="single"/>
        </w:rPr>
        <w:lastRenderedPageBreak/>
        <w:t>References</w:t>
      </w:r>
    </w:p>
    <w:p w14:paraId="74B56B40" w14:textId="77777777" w:rsidR="004B4FB4" w:rsidRPr="004B4FB4" w:rsidRDefault="004B4FB4" w:rsidP="004B4FB4">
      <w:pPr>
        <w:pStyle w:val="NormalWeb"/>
        <w:spacing w:before="0" w:beforeAutospacing="0" w:after="240" w:afterAutospacing="0" w:line="360" w:lineRule="auto"/>
        <w:jc w:val="center"/>
        <w:rPr>
          <w:rFonts w:asciiTheme="majorHAnsi" w:hAnsiTheme="majorHAnsi" w:cstheme="majorHAnsi"/>
          <w:u w:val="single"/>
        </w:rPr>
      </w:pPr>
    </w:p>
    <w:p w14:paraId="34C25636" w14:textId="58ACB535" w:rsidR="00547F8E" w:rsidRPr="00A557FF" w:rsidRDefault="00547F8E" w:rsidP="00DC4601">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Bainham, A. and Gilmore, S. (2015). The English Children and Families Act 2014. </w:t>
      </w:r>
      <w:r w:rsidRPr="00A557FF">
        <w:rPr>
          <w:rFonts w:asciiTheme="majorHAnsi" w:hAnsiTheme="majorHAnsi" w:cstheme="majorHAnsi"/>
          <w:i/>
          <w:iCs/>
        </w:rPr>
        <w:t>Victoria University of Wellington Law Review</w:t>
      </w:r>
      <w:r w:rsidRPr="00A557FF">
        <w:rPr>
          <w:rFonts w:asciiTheme="majorHAnsi" w:hAnsiTheme="majorHAnsi" w:cstheme="majorHAnsi"/>
        </w:rPr>
        <w:t xml:space="preserve">, 46(3), p.627. </w:t>
      </w:r>
    </w:p>
    <w:p w14:paraId="1E723441" w14:textId="77777777" w:rsidR="00547F8E" w:rsidRPr="00A557FF" w:rsidRDefault="00547F8E" w:rsidP="0068633D">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Cook, L. (2014). </w:t>
      </w:r>
      <w:r w:rsidRPr="00A557FF">
        <w:rPr>
          <w:rFonts w:asciiTheme="majorHAnsi" w:hAnsiTheme="majorHAnsi" w:cstheme="majorHAnsi"/>
          <w:i/>
          <w:iCs/>
        </w:rPr>
        <w:t>Interactions : collaboration skills for school professionals</w:t>
      </w:r>
      <w:r w:rsidRPr="00A557FF">
        <w:rPr>
          <w:rFonts w:asciiTheme="majorHAnsi" w:hAnsiTheme="majorHAnsi" w:cstheme="majorHAnsi"/>
        </w:rPr>
        <w:t>. Harlow: Pearson Education Limited.</w:t>
      </w:r>
    </w:p>
    <w:p w14:paraId="1E4B64E7" w14:textId="77777777" w:rsidR="00547F8E" w:rsidRPr="00A557FF" w:rsidRDefault="00547F8E" w:rsidP="00B7647C">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Council Of Europe (2007). </w:t>
      </w:r>
      <w:r w:rsidRPr="00A557FF">
        <w:rPr>
          <w:rFonts w:asciiTheme="majorHAnsi" w:hAnsiTheme="majorHAnsi" w:cstheme="majorHAnsi"/>
          <w:i/>
          <w:iCs/>
        </w:rPr>
        <w:t>Abolishing corporal punishment of children : questions and answers.</w:t>
      </w:r>
      <w:r w:rsidRPr="00A557FF">
        <w:rPr>
          <w:rFonts w:asciiTheme="majorHAnsi" w:hAnsiTheme="majorHAnsi" w:cstheme="majorHAnsi"/>
        </w:rPr>
        <w:t xml:space="preserve"> Strasbourg: Council Of Europe Pub. ; [Croton-On-Hudson, Ny.</w:t>
      </w:r>
    </w:p>
    <w:p w14:paraId="4D6AA9BD" w14:textId="77777777" w:rsidR="00547F8E" w:rsidRPr="00A557FF" w:rsidRDefault="00547F8E" w:rsidP="000700ED">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Department for Education (2010) </w:t>
      </w:r>
      <w:r w:rsidRPr="00A557FF">
        <w:rPr>
          <w:rFonts w:asciiTheme="majorHAnsi" w:hAnsiTheme="majorHAnsi" w:cstheme="majorHAnsi"/>
          <w:i/>
          <w:iCs/>
        </w:rPr>
        <w:t>United Nations Convention on the Rights of the Child (UNCRC): how legislation underpins implementation in England</w:t>
      </w:r>
      <w:r w:rsidRPr="00A557FF">
        <w:rPr>
          <w:rFonts w:asciiTheme="majorHAnsi" w:hAnsiTheme="majorHAnsi" w:cstheme="majorHAnsi"/>
        </w:rPr>
        <w:t xml:space="preserve">, </w:t>
      </w:r>
      <w:r w:rsidRPr="00A557FF">
        <w:rPr>
          <w:rFonts w:asciiTheme="majorHAnsi" w:hAnsiTheme="majorHAnsi" w:cstheme="majorHAnsi"/>
          <w:i/>
          <w:iCs/>
        </w:rPr>
        <w:t>GOV.UK</w:t>
      </w:r>
      <w:r w:rsidRPr="00A557FF">
        <w:rPr>
          <w:rFonts w:asciiTheme="majorHAnsi" w:hAnsiTheme="majorHAnsi" w:cstheme="majorHAnsi"/>
        </w:rPr>
        <w:t>. Available at: https://www.gov.uk/government/publications/united-nations-convention-on-the-rights-of-the-child-uncrc-how-legislation-underpins-implementation-in-england (Accessed: 17 December 2022).</w:t>
      </w:r>
    </w:p>
    <w:p w14:paraId="0FFE9DDE" w14:textId="77777777" w:rsidR="00547F8E" w:rsidRPr="00A557FF" w:rsidRDefault="00547F8E" w:rsidP="00DC4601">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Eggleston, J. (2000). Editorial Improving Schools. </w:t>
      </w:r>
      <w:r w:rsidRPr="00A557FF">
        <w:rPr>
          <w:rFonts w:asciiTheme="majorHAnsi" w:hAnsiTheme="majorHAnsi" w:cstheme="majorHAnsi"/>
          <w:i/>
          <w:iCs/>
        </w:rPr>
        <w:t>Improving Schools</w:t>
      </w:r>
      <w:r w:rsidRPr="00A557FF">
        <w:rPr>
          <w:rFonts w:asciiTheme="majorHAnsi" w:hAnsiTheme="majorHAnsi" w:cstheme="majorHAnsi"/>
        </w:rPr>
        <w:t xml:space="preserve">, 3(3), pp.2–2. </w:t>
      </w:r>
    </w:p>
    <w:p w14:paraId="35FAF7D6" w14:textId="77777777" w:rsidR="00547F8E" w:rsidRPr="00A557FF" w:rsidRDefault="00547F8E" w:rsidP="6A0047E2">
      <w:pPr>
        <w:rPr>
          <w:rFonts w:asciiTheme="majorHAnsi" w:eastAsia="Calibri Light" w:hAnsiTheme="majorHAnsi" w:cstheme="majorHAnsi"/>
          <w:sz w:val="24"/>
          <w:szCs w:val="24"/>
        </w:rPr>
      </w:pPr>
      <w:r w:rsidRPr="00A557FF">
        <w:rPr>
          <w:rFonts w:asciiTheme="majorHAnsi" w:eastAsia="Calibri Light" w:hAnsiTheme="majorHAnsi" w:cstheme="majorHAnsi"/>
          <w:color w:val="202122"/>
          <w:sz w:val="24"/>
          <w:szCs w:val="24"/>
        </w:rPr>
        <w:t xml:space="preserve">Elie Halevy (1951). </w:t>
      </w:r>
      <w:r w:rsidRPr="00A557FF">
        <w:rPr>
          <w:rFonts w:asciiTheme="majorHAnsi" w:eastAsia="Calibri Light" w:hAnsiTheme="majorHAnsi" w:cstheme="majorHAnsi"/>
          <w:i/>
          <w:iCs/>
          <w:sz w:val="24"/>
          <w:szCs w:val="24"/>
        </w:rPr>
        <w:t>History of the English People in the 19th Century: Imperialism &amp; Rise of Labour. Vol 5</w:t>
      </w:r>
    </w:p>
    <w:p w14:paraId="78028A55" w14:textId="77777777" w:rsidR="00547F8E" w:rsidRPr="00A557FF" w:rsidRDefault="00547F8E" w:rsidP="00666F7F">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Fass</w:t>
      </w:r>
      <w:proofErr w:type="spellEnd"/>
      <w:r w:rsidRPr="00A557FF">
        <w:rPr>
          <w:rFonts w:asciiTheme="majorHAnsi" w:hAnsiTheme="majorHAnsi" w:cstheme="majorHAnsi"/>
        </w:rPr>
        <w:t xml:space="preserve">, P. (2004) </w:t>
      </w:r>
      <w:proofErr w:type="spellStart"/>
      <w:r w:rsidRPr="00A557FF">
        <w:rPr>
          <w:rFonts w:asciiTheme="majorHAnsi" w:hAnsiTheme="majorHAnsi" w:cstheme="majorHAnsi"/>
          <w:i/>
          <w:iCs/>
        </w:rPr>
        <w:t>Encyclopedia</w:t>
      </w:r>
      <w:proofErr w:type="spellEnd"/>
      <w:r w:rsidRPr="00A557FF">
        <w:rPr>
          <w:rFonts w:asciiTheme="majorHAnsi" w:hAnsiTheme="majorHAnsi" w:cstheme="majorHAnsi"/>
          <w:i/>
          <w:iCs/>
        </w:rPr>
        <w:t xml:space="preserve"> of children and childhood : in history and society. Volume 1, A-E</w:t>
      </w:r>
      <w:r w:rsidRPr="00A557FF">
        <w:rPr>
          <w:rFonts w:asciiTheme="majorHAnsi" w:hAnsiTheme="majorHAnsi" w:cstheme="majorHAnsi"/>
        </w:rPr>
        <w:t xml:space="preserve">. New York: Macmillan Reference </w:t>
      </w:r>
      <w:proofErr w:type="spellStart"/>
      <w:r w:rsidRPr="00A557FF">
        <w:rPr>
          <w:rFonts w:asciiTheme="majorHAnsi" w:hAnsiTheme="majorHAnsi" w:cstheme="majorHAnsi"/>
        </w:rPr>
        <w:t>Usa</w:t>
      </w:r>
      <w:proofErr w:type="spellEnd"/>
      <w:r w:rsidRPr="00A557FF">
        <w:rPr>
          <w:rFonts w:asciiTheme="majorHAnsi" w:hAnsiTheme="majorHAnsi" w:cstheme="majorHAnsi"/>
        </w:rPr>
        <w:t>/Thomson/Gale.</w:t>
      </w:r>
    </w:p>
    <w:p w14:paraId="1481C48F" w14:textId="77777777" w:rsidR="00547F8E" w:rsidRPr="00A557FF" w:rsidRDefault="00547F8E" w:rsidP="00660B4E">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Fogazzi</w:t>
      </w:r>
      <w:proofErr w:type="spellEnd"/>
      <w:r w:rsidRPr="00A557FF">
        <w:rPr>
          <w:rFonts w:asciiTheme="majorHAnsi" w:hAnsiTheme="majorHAnsi" w:cstheme="majorHAnsi"/>
        </w:rPr>
        <w:t xml:space="preserve">, G. (1999) ‘United Kingdom, 19th century’, </w:t>
      </w:r>
      <w:r w:rsidRPr="00A557FF">
        <w:rPr>
          <w:rFonts w:asciiTheme="majorHAnsi" w:hAnsiTheme="majorHAnsi" w:cstheme="majorHAnsi"/>
          <w:i/>
          <w:iCs/>
        </w:rPr>
        <w:t>Nephrology Dialysis Transplantation</w:t>
      </w:r>
      <w:r w:rsidRPr="00A557FF">
        <w:rPr>
          <w:rFonts w:asciiTheme="majorHAnsi" w:hAnsiTheme="majorHAnsi" w:cstheme="majorHAnsi"/>
        </w:rPr>
        <w:t>, 14(5), pp. 1327–1329.</w:t>
      </w:r>
    </w:p>
    <w:p w14:paraId="515E6828" w14:textId="77777777" w:rsidR="00547F8E" w:rsidRPr="00A557FF" w:rsidRDefault="00547F8E" w:rsidP="00A651AE">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Gheaus</w:t>
      </w:r>
      <w:proofErr w:type="spellEnd"/>
      <w:r w:rsidRPr="00A557FF">
        <w:rPr>
          <w:rFonts w:asciiTheme="majorHAnsi" w:hAnsiTheme="majorHAnsi" w:cstheme="majorHAnsi"/>
        </w:rPr>
        <w:t xml:space="preserve">, A., Calder, G. and </w:t>
      </w:r>
      <w:proofErr w:type="spellStart"/>
      <w:r w:rsidRPr="00A557FF">
        <w:rPr>
          <w:rFonts w:asciiTheme="majorHAnsi" w:hAnsiTheme="majorHAnsi" w:cstheme="majorHAnsi"/>
        </w:rPr>
        <w:t>Wispelaere</w:t>
      </w:r>
      <w:proofErr w:type="spellEnd"/>
      <w:r w:rsidRPr="00A557FF">
        <w:rPr>
          <w:rFonts w:asciiTheme="majorHAnsi" w:hAnsiTheme="majorHAnsi" w:cstheme="majorHAnsi"/>
        </w:rPr>
        <w:t xml:space="preserve">, J. de (2019) </w:t>
      </w:r>
      <w:r w:rsidRPr="00A557FF">
        <w:rPr>
          <w:rFonts w:asciiTheme="majorHAnsi" w:hAnsiTheme="majorHAnsi" w:cstheme="majorHAnsi"/>
          <w:i/>
          <w:iCs/>
        </w:rPr>
        <w:t>The Routledge handbook of the philosophy of childhood and children</w:t>
      </w:r>
      <w:r w:rsidRPr="00A557FF">
        <w:rPr>
          <w:rFonts w:asciiTheme="majorHAnsi" w:hAnsiTheme="majorHAnsi" w:cstheme="majorHAnsi"/>
        </w:rPr>
        <w:t>. London: Routledge, Taylor &amp; Francis Group.</w:t>
      </w:r>
    </w:p>
    <w:p w14:paraId="2DCEA7F1" w14:textId="77777777" w:rsidR="00547F8E" w:rsidRDefault="00547F8E" w:rsidP="0015628C">
      <w:pPr>
        <w:pStyle w:val="NormalWeb"/>
        <w:spacing w:before="0" w:beforeAutospacing="0" w:after="240" w:afterAutospacing="0" w:line="360" w:lineRule="auto"/>
        <w:rPr>
          <w:rFonts w:asciiTheme="majorHAnsi" w:hAnsiTheme="majorHAnsi" w:cstheme="majorHAnsi"/>
        </w:rPr>
      </w:pPr>
      <w:r w:rsidRPr="0015628C">
        <w:rPr>
          <w:rFonts w:asciiTheme="majorHAnsi" w:hAnsiTheme="majorHAnsi" w:cstheme="majorHAnsi"/>
        </w:rPr>
        <w:t xml:space="preserve">Hampshire County Council (2022) </w:t>
      </w:r>
      <w:r w:rsidRPr="0015628C">
        <w:rPr>
          <w:rFonts w:asciiTheme="majorHAnsi" w:hAnsiTheme="majorHAnsi" w:cstheme="majorHAnsi"/>
          <w:i/>
          <w:iCs/>
        </w:rPr>
        <w:t>Chastisement and punishment</w:t>
      </w:r>
      <w:r w:rsidRPr="0015628C">
        <w:rPr>
          <w:rFonts w:asciiTheme="majorHAnsi" w:hAnsiTheme="majorHAnsi" w:cstheme="majorHAnsi"/>
        </w:rPr>
        <w:t xml:space="preserve">, </w:t>
      </w:r>
      <w:r w:rsidRPr="0015628C">
        <w:rPr>
          <w:rFonts w:asciiTheme="majorHAnsi" w:hAnsiTheme="majorHAnsi" w:cstheme="majorHAnsi"/>
          <w:i/>
          <w:iCs/>
        </w:rPr>
        <w:t>www.hants.gov.uk</w:t>
      </w:r>
      <w:r w:rsidRPr="0015628C">
        <w:rPr>
          <w:rFonts w:asciiTheme="majorHAnsi" w:hAnsiTheme="majorHAnsi" w:cstheme="majorHAnsi"/>
        </w:rPr>
        <w:t>. Available at: https://www.hants.gov.uk/socialcareandhealth/childrenandfamilies/safeguardingchildren/childprotection/punishment (Accessed: 20 December 2022).</w:t>
      </w:r>
    </w:p>
    <w:p w14:paraId="6C0D811F" w14:textId="77777777" w:rsidR="00547F8E" w:rsidRPr="00A557FF" w:rsidRDefault="00547F8E" w:rsidP="008644F7">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lastRenderedPageBreak/>
        <w:t xml:space="preserve">Hawes, J.M. (1991) </w:t>
      </w:r>
      <w:r w:rsidRPr="00A557FF">
        <w:rPr>
          <w:rFonts w:asciiTheme="majorHAnsi" w:hAnsiTheme="majorHAnsi" w:cstheme="majorHAnsi"/>
          <w:i/>
          <w:iCs/>
        </w:rPr>
        <w:t>The Children’s Rights Movement</w:t>
      </w:r>
      <w:r w:rsidRPr="00A557FF">
        <w:rPr>
          <w:rFonts w:asciiTheme="majorHAnsi" w:hAnsiTheme="majorHAnsi" w:cstheme="majorHAnsi"/>
        </w:rPr>
        <w:t xml:space="preserve">. </w:t>
      </w:r>
      <w:proofErr w:type="spellStart"/>
      <w:r w:rsidRPr="00A557FF">
        <w:rPr>
          <w:rFonts w:asciiTheme="majorHAnsi" w:hAnsiTheme="majorHAnsi" w:cstheme="majorHAnsi"/>
        </w:rPr>
        <w:t>Twayne</w:t>
      </w:r>
      <w:proofErr w:type="spellEnd"/>
      <w:r w:rsidRPr="00A557FF">
        <w:rPr>
          <w:rFonts w:asciiTheme="majorHAnsi" w:hAnsiTheme="majorHAnsi" w:cstheme="majorHAnsi"/>
        </w:rPr>
        <w:t xml:space="preserve"> Pub.</w:t>
      </w:r>
    </w:p>
    <w:p w14:paraId="5D1F616B" w14:textId="77777777" w:rsidR="00547F8E" w:rsidRPr="00166373" w:rsidRDefault="00547F8E" w:rsidP="00166373">
      <w:pPr>
        <w:pStyle w:val="NormalWeb"/>
        <w:spacing w:before="0" w:beforeAutospacing="0" w:after="240" w:afterAutospacing="0" w:line="360" w:lineRule="auto"/>
        <w:rPr>
          <w:rFonts w:asciiTheme="majorHAnsi" w:hAnsiTheme="majorHAnsi" w:cstheme="majorHAnsi"/>
        </w:rPr>
      </w:pPr>
      <w:r w:rsidRPr="00166373">
        <w:rPr>
          <w:rFonts w:asciiTheme="majorHAnsi" w:hAnsiTheme="majorHAnsi" w:cstheme="majorHAnsi"/>
        </w:rPr>
        <w:t xml:space="preserve">Katz, Y. and Fabrizio </w:t>
      </w:r>
      <w:proofErr w:type="spellStart"/>
      <w:r w:rsidRPr="00166373">
        <w:rPr>
          <w:rFonts w:asciiTheme="majorHAnsi" w:hAnsiTheme="majorHAnsi" w:cstheme="majorHAnsi"/>
        </w:rPr>
        <w:t>Stasolla</w:t>
      </w:r>
      <w:proofErr w:type="spellEnd"/>
      <w:r w:rsidRPr="00166373">
        <w:rPr>
          <w:rFonts w:asciiTheme="majorHAnsi" w:hAnsiTheme="majorHAnsi" w:cstheme="majorHAnsi"/>
        </w:rPr>
        <w:t xml:space="preserve"> (2021) </w:t>
      </w:r>
      <w:r w:rsidRPr="00166373">
        <w:rPr>
          <w:rFonts w:asciiTheme="majorHAnsi" w:hAnsiTheme="majorHAnsi" w:cstheme="majorHAnsi"/>
          <w:i/>
          <w:iCs/>
        </w:rPr>
        <w:t>Education and technology support for children and young adults with ASD and learning disabilities</w:t>
      </w:r>
      <w:r w:rsidRPr="00166373">
        <w:rPr>
          <w:rFonts w:asciiTheme="majorHAnsi" w:hAnsiTheme="majorHAnsi" w:cstheme="majorHAnsi"/>
        </w:rPr>
        <w:t xml:space="preserve">. Hershey, Pennsylvania: </w:t>
      </w:r>
      <w:proofErr w:type="spellStart"/>
      <w:r w:rsidRPr="00166373">
        <w:rPr>
          <w:rFonts w:asciiTheme="majorHAnsi" w:hAnsiTheme="majorHAnsi" w:cstheme="majorHAnsi"/>
        </w:rPr>
        <w:t>Igi</w:t>
      </w:r>
      <w:proofErr w:type="spellEnd"/>
      <w:r w:rsidRPr="00166373">
        <w:rPr>
          <w:rFonts w:asciiTheme="majorHAnsi" w:hAnsiTheme="majorHAnsi" w:cstheme="majorHAnsi"/>
        </w:rPr>
        <w:t xml:space="preserve"> Global, [] Â.</w:t>
      </w:r>
    </w:p>
    <w:p w14:paraId="17E93A16" w14:textId="77777777" w:rsidR="00547F8E" w:rsidRPr="00A557FF" w:rsidRDefault="00547F8E" w:rsidP="008644F7">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Kinchin</w:t>
      </w:r>
      <w:proofErr w:type="spellEnd"/>
      <w:r w:rsidRPr="00A557FF">
        <w:rPr>
          <w:rFonts w:asciiTheme="majorHAnsi" w:hAnsiTheme="majorHAnsi" w:cstheme="majorHAnsi"/>
        </w:rPr>
        <w:t xml:space="preserve">, J. </w:t>
      </w:r>
      <w:r w:rsidRPr="00A557FF">
        <w:rPr>
          <w:rFonts w:asciiTheme="majorHAnsi" w:hAnsiTheme="majorHAnsi" w:cstheme="majorHAnsi"/>
          <w:i/>
          <w:iCs/>
        </w:rPr>
        <w:t>et al.</w:t>
      </w:r>
      <w:r w:rsidRPr="00A557FF">
        <w:rPr>
          <w:rFonts w:asciiTheme="majorHAnsi" w:hAnsiTheme="majorHAnsi" w:cstheme="majorHAnsi"/>
        </w:rPr>
        <w:t xml:space="preserve"> (2012) </w:t>
      </w:r>
      <w:r w:rsidRPr="00A557FF">
        <w:rPr>
          <w:rFonts w:asciiTheme="majorHAnsi" w:hAnsiTheme="majorHAnsi" w:cstheme="majorHAnsi"/>
          <w:i/>
          <w:iCs/>
        </w:rPr>
        <w:t>Century of the child : growing by design, 1900-2000</w:t>
      </w:r>
      <w:r w:rsidRPr="00A557FF">
        <w:rPr>
          <w:rFonts w:asciiTheme="majorHAnsi" w:hAnsiTheme="majorHAnsi" w:cstheme="majorHAnsi"/>
        </w:rPr>
        <w:t>. New York: Museum Of Modern Art.</w:t>
      </w:r>
    </w:p>
    <w:p w14:paraId="69662D44" w14:textId="77777777" w:rsidR="00547F8E" w:rsidRPr="00A557FF" w:rsidRDefault="00547F8E" w:rsidP="6A0047E2">
      <w:pPr>
        <w:rPr>
          <w:rFonts w:asciiTheme="majorHAnsi" w:eastAsia="Calibri Light" w:hAnsiTheme="majorHAnsi" w:cstheme="majorHAnsi"/>
          <w:sz w:val="24"/>
          <w:szCs w:val="24"/>
        </w:rPr>
      </w:pPr>
      <w:r w:rsidRPr="00A557FF">
        <w:rPr>
          <w:rFonts w:asciiTheme="majorHAnsi" w:eastAsia="Calibri Light" w:hAnsiTheme="majorHAnsi" w:cstheme="majorHAnsi"/>
          <w:color w:val="202122"/>
          <w:sz w:val="24"/>
          <w:szCs w:val="24"/>
        </w:rPr>
        <w:t xml:space="preserve">Lawson, John; Harold, Silver (1973). </w:t>
      </w:r>
      <w:r w:rsidRPr="00A557FF">
        <w:rPr>
          <w:rFonts w:asciiTheme="majorHAnsi" w:eastAsia="Calibri Light" w:hAnsiTheme="majorHAnsi" w:cstheme="majorHAnsi"/>
          <w:i/>
          <w:iCs/>
          <w:color w:val="202122"/>
          <w:sz w:val="24"/>
          <w:szCs w:val="24"/>
        </w:rPr>
        <w:t>A Social History of Education in England</w:t>
      </w:r>
      <w:r w:rsidRPr="00A557FF">
        <w:rPr>
          <w:rFonts w:asciiTheme="majorHAnsi" w:eastAsia="Calibri Light" w:hAnsiTheme="majorHAnsi" w:cstheme="majorHAnsi"/>
          <w:color w:val="202122"/>
          <w:sz w:val="24"/>
          <w:szCs w:val="24"/>
        </w:rPr>
        <w:t>. Routledge.</w:t>
      </w:r>
    </w:p>
    <w:p w14:paraId="0FE36A4A" w14:textId="77777777" w:rsidR="00547F8E" w:rsidRPr="00A557FF" w:rsidRDefault="00547F8E" w:rsidP="00A63619">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Maier, H. (1988) </w:t>
      </w:r>
      <w:r w:rsidRPr="00A557FF">
        <w:rPr>
          <w:rFonts w:asciiTheme="majorHAnsi" w:hAnsiTheme="majorHAnsi" w:cstheme="majorHAnsi"/>
          <w:i/>
          <w:iCs/>
        </w:rPr>
        <w:t>Three theories of child development</w:t>
      </w:r>
      <w:r w:rsidRPr="00A557FF">
        <w:rPr>
          <w:rFonts w:asciiTheme="majorHAnsi" w:hAnsiTheme="majorHAnsi" w:cstheme="majorHAnsi"/>
        </w:rPr>
        <w:t>. Lanham ; London: University Press Of America.</w:t>
      </w:r>
    </w:p>
    <w:p w14:paraId="22715188" w14:textId="77777777" w:rsidR="00547F8E" w:rsidRPr="00A557FF" w:rsidRDefault="00547F8E" w:rsidP="0066197E">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Mayntz</w:t>
      </w:r>
      <w:proofErr w:type="spellEnd"/>
      <w:r w:rsidRPr="00A557FF">
        <w:rPr>
          <w:rFonts w:asciiTheme="majorHAnsi" w:hAnsiTheme="majorHAnsi" w:cstheme="majorHAnsi"/>
        </w:rPr>
        <w:t xml:space="preserve">, M. (2011) </w:t>
      </w:r>
      <w:r w:rsidRPr="00A557FF">
        <w:rPr>
          <w:rFonts w:asciiTheme="majorHAnsi" w:hAnsiTheme="majorHAnsi" w:cstheme="majorHAnsi"/>
          <w:i/>
          <w:iCs/>
        </w:rPr>
        <w:t>Definition of a Nuclear Family</w:t>
      </w:r>
      <w:r w:rsidRPr="00A557FF">
        <w:rPr>
          <w:rFonts w:asciiTheme="majorHAnsi" w:hAnsiTheme="majorHAnsi" w:cstheme="majorHAnsi"/>
        </w:rPr>
        <w:t xml:space="preserve">, </w:t>
      </w:r>
      <w:proofErr w:type="spellStart"/>
      <w:r w:rsidRPr="00A557FF">
        <w:rPr>
          <w:rFonts w:asciiTheme="majorHAnsi" w:hAnsiTheme="majorHAnsi" w:cstheme="majorHAnsi"/>
          <w:i/>
          <w:iCs/>
        </w:rPr>
        <w:t>LoveToKnow</w:t>
      </w:r>
      <w:proofErr w:type="spellEnd"/>
      <w:r w:rsidRPr="00A557FF">
        <w:rPr>
          <w:rFonts w:asciiTheme="majorHAnsi" w:hAnsiTheme="majorHAnsi" w:cstheme="majorHAnsi"/>
        </w:rPr>
        <w:t xml:space="preserve">. </w:t>
      </w:r>
      <w:proofErr w:type="spellStart"/>
      <w:r w:rsidRPr="00A557FF">
        <w:rPr>
          <w:rFonts w:asciiTheme="majorHAnsi" w:hAnsiTheme="majorHAnsi" w:cstheme="majorHAnsi"/>
        </w:rPr>
        <w:t>LoveToKnow</w:t>
      </w:r>
      <w:proofErr w:type="spellEnd"/>
      <w:r w:rsidRPr="00A557FF">
        <w:rPr>
          <w:rFonts w:asciiTheme="majorHAnsi" w:hAnsiTheme="majorHAnsi" w:cstheme="majorHAnsi"/>
        </w:rPr>
        <w:t xml:space="preserve"> Corp. Available at: https://family.lovetoknow.com/definition-nuclear-family (Accessed: 17 November 2022).</w:t>
      </w:r>
    </w:p>
    <w:p w14:paraId="70518E2B" w14:textId="77777777" w:rsidR="00547F8E" w:rsidRDefault="00547F8E" w:rsidP="00110D57">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Mccolgan</w:t>
      </w:r>
      <w:proofErr w:type="spellEnd"/>
      <w:r w:rsidRPr="00A557FF">
        <w:rPr>
          <w:rFonts w:asciiTheme="majorHAnsi" w:hAnsiTheme="majorHAnsi" w:cstheme="majorHAnsi"/>
        </w:rPr>
        <w:t xml:space="preserve">, A. (2011). </w:t>
      </w:r>
      <w:r w:rsidRPr="00A557FF">
        <w:rPr>
          <w:rFonts w:asciiTheme="majorHAnsi" w:hAnsiTheme="majorHAnsi" w:cstheme="majorHAnsi"/>
          <w:i/>
          <w:iCs/>
        </w:rPr>
        <w:t>Equality Act 2010</w:t>
      </w:r>
      <w:r w:rsidRPr="00A557FF">
        <w:rPr>
          <w:rFonts w:asciiTheme="majorHAnsi" w:hAnsiTheme="majorHAnsi" w:cstheme="majorHAnsi"/>
        </w:rPr>
        <w:t>. Liverpool: The Institute Of Employment Rights.</w:t>
      </w:r>
    </w:p>
    <w:p w14:paraId="03C7F791" w14:textId="77777777" w:rsidR="00547F8E" w:rsidRPr="00A557FF" w:rsidRDefault="00547F8E" w:rsidP="00A40C70">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NSPCC (2022) </w:t>
      </w:r>
      <w:r w:rsidRPr="00A557FF">
        <w:rPr>
          <w:rFonts w:asciiTheme="majorHAnsi" w:hAnsiTheme="majorHAnsi" w:cstheme="majorHAnsi"/>
          <w:i/>
          <w:iCs/>
        </w:rPr>
        <w:t>Safeguarding children and child protection</w:t>
      </w:r>
      <w:r w:rsidRPr="00A557FF">
        <w:rPr>
          <w:rFonts w:asciiTheme="majorHAnsi" w:hAnsiTheme="majorHAnsi" w:cstheme="majorHAnsi"/>
        </w:rPr>
        <w:t xml:space="preserve">, </w:t>
      </w:r>
      <w:r w:rsidRPr="00A557FF">
        <w:rPr>
          <w:rFonts w:asciiTheme="majorHAnsi" w:hAnsiTheme="majorHAnsi" w:cstheme="majorHAnsi"/>
          <w:i/>
          <w:iCs/>
        </w:rPr>
        <w:t>NSPCC Learning</w:t>
      </w:r>
      <w:r w:rsidRPr="00A557FF">
        <w:rPr>
          <w:rFonts w:asciiTheme="majorHAnsi" w:hAnsiTheme="majorHAnsi" w:cstheme="majorHAnsi"/>
        </w:rPr>
        <w:t>. NSPCC Learning. Available at: https://learning.nspcc.org.uk/safeguarding-child-protection (Accessed: 17 November 2022).</w:t>
      </w:r>
    </w:p>
    <w:p w14:paraId="2971378A" w14:textId="77777777" w:rsidR="00547F8E" w:rsidRPr="00A557FF" w:rsidRDefault="00547F8E" w:rsidP="003A6900">
      <w:pPr>
        <w:pStyle w:val="NormalWeb"/>
        <w:spacing w:before="0" w:beforeAutospacing="0" w:after="240" w:afterAutospacing="0" w:line="360" w:lineRule="auto"/>
        <w:rPr>
          <w:rFonts w:asciiTheme="majorHAnsi" w:hAnsiTheme="majorHAnsi" w:cstheme="majorHAnsi"/>
        </w:rPr>
      </w:pPr>
      <w:r w:rsidRPr="00DB538E">
        <w:rPr>
          <w:rFonts w:asciiTheme="majorHAnsi" w:hAnsiTheme="majorHAnsi" w:cstheme="majorHAnsi"/>
        </w:rPr>
        <w:t xml:space="preserve">NSPCC (2022a) </w:t>
      </w:r>
      <w:r w:rsidRPr="00DB538E">
        <w:rPr>
          <w:rFonts w:asciiTheme="majorHAnsi" w:hAnsiTheme="majorHAnsi" w:cstheme="majorHAnsi"/>
          <w:i/>
          <w:iCs/>
        </w:rPr>
        <w:t>Majority believe it’s unacceptable to physically punish a child</w:t>
      </w:r>
      <w:r w:rsidRPr="00DB538E">
        <w:rPr>
          <w:rFonts w:asciiTheme="majorHAnsi" w:hAnsiTheme="majorHAnsi" w:cstheme="majorHAnsi"/>
        </w:rPr>
        <w:t xml:space="preserve">, </w:t>
      </w:r>
      <w:r w:rsidRPr="00DB538E">
        <w:rPr>
          <w:rFonts w:asciiTheme="majorHAnsi" w:hAnsiTheme="majorHAnsi" w:cstheme="majorHAnsi"/>
          <w:i/>
          <w:iCs/>
        </w:rPr>
        <w:t>NSPCC</w:t>
      </w:r>
      <w:r w:rsidRPr="00DB538E">
        <w:rPr>
          <w:rFonts w:asciiTheme="majorHAnsi" w:hAnsiTheme="majorHAnsi" w:cstheme="majorHAnsi"/>
        </w:rPr>
        <w:t>. Available at: https://www.nspcc.org.uk/about-us/news-opinion/2022/equal-protection-wales-england/ (Accessed: 20 November 2022).</w:t>
      </w:r>
    </w:p>
    <w:p w14:paraId="776C7602" w14:textId="77777777" w:rsidR="00547F8E" w:rsidRPr="002A316D" w:rsidRDefault="00547F8E" w:rsidP="002A316D">
      <w:pPr>
        <w:pStyle w:val="NormalWeb"/>
        <w:spacing w:before="0" w:beforeAutospacing="0" w:after="240" w:afterAutospacing="0" w:line="360" w:lineRule="auto"/>
        <w:rPr>
          <w:rFonts w:asciiTheme="majorHAnsi" w:hAnsiTheme="majorHAnsi" w:cstheme="majorHAnsi"/>
        </w:rPr>
      </w:pPr>
      <w:r w:rsidRPr="002A316D">
        <w:rPr>
          <w:rFonts w:asciiTheme="majorHAnsi" w:hAnsiTheme="majorHAnsi" w:cstheme="majorHAnsi"/>
        </w:rPr>
        <w:t xml:space="preserve">O’Neill, A. (2019) </w:t>
      </w:r>
      <w:r w:rsidRPr="002A316D">
        <w:rPr>
          <w:rFonts w:asciiTheme="majorHAnsi" w:hAnsiTheme="majorHAnsi" w:cstheme="majorHAnsi"/>
          <w:i/>
          <w:iCs/>
        </w:rPr>
        <w:t>United Kingdom: child mortality rate 1800-2020</w:t>
      </w:r>
      <w:r w:rsidRPr="002A316D">
        <w:rPr>
          <w:rFonts w:asciiTheme="majorHAnsi" w:hAnsiTheme="majorHAnsi" w:cstheme="majorHAnsi"/>
        </w:rPr>
        <w:t xml:space="preserve">, </w:t>
      </w:r>
      <w:r w:rsidRPr="002A316D">
        <w:rPr>
          <w:rFonts w:asciiTheme="majorHAnsi" w:hAnsiTheme="majorHAnsi" w:cstheme="majorHAnsi"/>
          <w:i/>
          <w:iCs/>
        </w:rPr>
        <w:t>Statista</w:t>
      </w:r>
      <w:r w:rsidRPr="002A316D">
        <w:rPr>
          <w:rFonts w:asciiTheme="majorHAnsi" w:hAnsiTheme="majorHAnsi" w:cstheme="majorHAnsi"/>
        </w:rPr>
        <w:t>. Available at: https://www.statista.com/statistics/1041714/united-kingdom-all-time-child-mortality-rate/ (Accessed: 20 December 2022).</w:t>
      </w:r>
    </w:p>
    <w:p w14:paraId="16F81281" w14:textId="77777777" w:rsidR="00547F8E" w:rsidRPr="00A557FF" w:rsidRDefault="00547F8E" w:rsidP="003A6900">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Office for National Statistics (2021) </w:t>
      </w:r>
      <w:r w:rsidRPr="00A557FF">
        <w:rPr>
          <w:rFonts w:asciiTheme="majorHAnsi" w:hAnsiTheme="majorHAnsi" w:cstheme="majorHAnsi"/>
          <w:i/>
          <w:iCs/>
        </w:rPr>
        <w:t>National life tables – life expectancy in the UK - Office for National Statistics</w:t>
      </w:r>
      <w:r w:rsidRPr="00A557FF">
        <w:rPr>
          <w:rFonts w:asciiTheme="majorHAnsi" w:hAnsiTheme="majorHAnsi" w:cstheme="majorHAnsi"/>
        </w:rPr>
        <w:t xml:space="preserve">, </w:t>
      </w:r>
      <w:r w:rsidRPr="00A557FF">
        <w:rPr>
          <w:rFonts w:asciiTheme="majorHAnsi" w:hAnsiTheme="majorHAnsi" w:cstheme="majorHAnsi"/>
          <w:i/>
          <w:iCs/>
        </w:rPr>
        <w:t>www.ons.gov.uk</w:t>
      </w:r>
      <w:r w:rsidRPr="00A557FF">
        <w:rPr>
          <w:rFonts w:asciiTheme="majorHAnsi" w:hAnsiTheme="majorHAnsi" w:cstheme="majorHAnsi"/>
        </w:rPr>
        <w:t>. Available at: https://www.ons.gov.uk/peoplepopulationandcommunity/birthsdeathsandmarriages/lifeexpectancies/bulletins/nationallifetablesunitedkingdom/2018to2020 (Accessed: 16 November 2022).</w:t>
      </w:r>
    </w:p>
    <w:p w14:paraId="45EAA85E" w14:textId="77777777" w:rsidR="00547F8E" w:rsidRPr="00A557FF" w:rsidRDefault="00547F8E" w:rsidP="00310DA3">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lastRenderedPageBreak/>
        <w:t>Palusci</w:t>
      </w:r>
      <w:proofErr w:type="spellEnd"/>
      <w:r w:rsidRPr="00A557FF">
        <w:rPr>
          <w:rFonts w:asciiTheme="majorHAnsi" w:hAnsiTheme="majorHAnsi" w:cstheme="majorHAnsi"/>
        </w:rPr>
        <w:t xml:space="preserve">, V. (2013) ‘Adverse Childhood Experiences and Lifelong Health’, </w:t>
      </w:r>
      <w:r w:rsidRPr="00A557FF">
        <w:rPr>
          <w:rFonts w:asciiTheme="majorHAnsi" w:hAnsiTheme="majorHAnsi" w:cstheme="majorHAnsi"/>
          <w:i/>
          <w:iCs/>
        </w:rPr>
        <w:t xml:space="preserve">JAMA </w:t>
      </w:r>
      <w:proofErr w:type="spellStart"/>
      <w:r w:rsidRPr="00A557FF">
        <w:rPr>
          <w:rFonts w:asciiTheme="majorHAnsi" w:hAnsiTheme="majorHAnsi" w:cstheme="majorHAnsi"/>
          <w:i/>
          <w:iCs/>
        </w:rPr>
        <w:t>Pediatrics</w:t>
      </w:r>
      <w:proofErr w:type="spellEnd"/>
      <w:r w:rsidRPr="00A557FF">
        <w:rPr>
          <w:rFonts w:asciiTheme="majorHAnsi" w:hAnsiTheme="majorHAnsi" w:cstheme="majorHAnsi"/>
        </w:rPr>
        <w:t>, 167(1), p. 95</w:t>
      </w:r>
      <w:r>
        <w:rPr>
          <w:rFonts w:asciiTheme="majorHAnsi" w:hAnsiTheme="majorHAnsi" w:cstheme="majorHAnsi"/>
        </w:rPr>
        <w:t>.</w:t>
      </w:r>
    </w:p>
    <w:p w14:paraId="5649FF41" w14:textId="77777777" w:rsidR="00547F8E" w:rsidRPr="00A557FF" w:rsidRDefault="00547F8E" w:rsidP="00E24D4E">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Reidar</w:t>
      </w:r>
      <w:proofErr w:type="spellEnd"/>
      <w:r w:rsidRPr="00A557FF">
        <w:rPr>
          <w:rFonts w:asciiTheme="majorHAnsi" w:hAnsiTheme="majorHAnsi" w:cstheme="majorHAnsi"/>
        </w:rPr>
        <w:t xml:space="preserve">, </w:t>
      </w:r>
      <w:proofErr w:type="spellStart"/>
      <w:r w:rsidRPr="00A557FF">
        <w:rPr>
          <w:rFonts w:asciiTheme="majorHAnsi" w:hAnsiTheme="majorHAnsi" w:cstheme="majorHAnsi"/>
        </w:rPr>
        <w:t>Aasgaard</w:t>
      </w:r>
      <w:proofErr w:type="spellEnd"/>
      <w:r w:rsidRPr="00A557FF">
        <w:rPr>
          <w:rFonts w:asciiTheme="majorHAnsi" w:hAnsiTheme="majorHAnsi" w:cstheme="majorHAnsi"/>
        </w:rPr>
        <w:t xml:space="preserve"> and Horn, C. (2017) </w:t>
      </w:r>
      <w:r w:rsidRPr="00A557FF">
        <w:rPr>
          <w:rFonts w:asciiTheme="majorHAnsi" w:hAnsiTheme="majorHAnsi" w:cstheme="majorHAnsi"/>
          <w:i/>
          <w:iCs/>
        </w:rPr>
        <w:t>Childhood in History</w:t>
      </w:r>
      <w:r w:rsidRPr="00A557FF">
        <w:rPr>
          <w:rFonts w:asciiTheme="majorHAnsi" w:hAnsiTheme="majorHAnsi" w:cstheme="majorHAnsi"/>
        </w:rPr>
        <w:t>. Routledge.</w:t>
      </w:r>
    </w:p>
    <w:p w14:paraId="6FD24A09" w14:textId="77777777" w:rsidR="00547F8E" w:rsidRPr="00A557FF" w:rsidRDefault="00547F8E" w:rsidP="00A31A77">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Reilly, F. (2010) </w:t>
      </w:r>
      <w:r w:rsidRPr="00A557FF">
        <w:rPr>
          <w:rFonts w:asciiTheme="majorHAnsi" w:hAnsiTheme="majorHAnsi" w:cstheme="majorHAnsi"/>
          <w:i/>
          <w:iCs/>
        </w:rPr>
        <w:t>Suffer the little children.</w:t>
      </w:r>
      <w:r w:rsidRPr="00A557FF">
        <w:rPr>
          <w:rFonts w:asciiTheme="majorHAnsi" w:hAnsiTheme="majorHAnsi" w:cstheme="majorHAnsi"/>
        </w:rPr>
        <w:t xml:space="preserve"> Long Preston, N. </w:t>
      </w:r>
      <w:proofErr w:type="spellStart"/>
      <w:r w:rsidRPr="00A557FF">
        <w:rPr>
          <w:rFonts w:asciiTheme="majorHAnsi" w:hAnsiTheme="majorHAnsi" w:cstheme="majorHAnsi"/>
        </w:rPr>
        <w:t>Yorks</w:t>
      </w:r>
      <w:proofErr w:type="spellEnd"/>
      <w:r w:rsidRPr="00A557FF">
        <w:rPr>
          <w:rFonts w:asciiTheme="majorHAnsi" w:hAnsiTheme="majorHAnsi" w:cstheme="majorHAnsi"/>
        </w:rPr>
        <w:t>: Magna.</w:t>
      </w:r>
    </w:p>
    <w:p w14:paraId="716F2AE9" w14:textId="77777777" w:rsidR="00547F8E" w:rsidRPr="00A557FF" w:rsidRDefault="00547F8E" w:rsidP="00A80067">
      <w:pPr>
        <w:pStyle w:val="NormalWeb"/>
        <w:spacing w:before="0" w:beforeAutospacing="0" w:after="240" w:afterAutospacing="0" w:line="360" w:lineRule="auto"/>
        <w:rPr>
          <w:rFonts w:asciiTheme="majorHAnsi" w:hAnsiTheme="majorHAnsi" w:cstheme="majorHAnsi"/>
        </w:rPr>
      </w:pPr>
      <w:proofErr w:type="spellStart"/>
      <w:r w:rsidRPr="00A557FF">
        <w:rPr>
          <w:rFonts w:asciiTheme="majorHAnsi" w:hAnsiTheme="majorHAnsi" w:cstheme="majorHAnsi"/>
        </w:rPr>
        <w:t>Roser</w:t>
      </w:r>
      <w:proofErr w:type="spellEnd"/>
      <w:r w:rsidRPr="00A557FF">
        <w:rPr>
          <w:rFonts w:asciiTheme="majorHAnsi" w:hAnsiTheme="majorHAnsi" w:cstheme="majorHAnsi"/>
        </w:rPr>
        <w:t xml:space="preserve">, M. (2019) </w:t>
      </w:r>
      <w:r w:rsidRPr="00A557FF">
        <w:rPr>
          <w:rFonts w:asciiTheme="majorHAnsi" w:hAnsiTheme="majorHAnsi" w:cstheme="majorHAnsi"/>
          <w:i/>
          <w:iCs/>
        </w:rPr>
        <w:t>Mortality in the past – around half died as children</w:t>
      </w:r>
      <w:r w:rsidRPr="00A557FF">
        <w:rPr>
          <w:rFonts w:asciiTheme="majorHAnsi" w:hAnsiTheme="majorHAnsi" w:cstheme="majorHAnsi"/>
        </w:rPr>
        <w:t xml:space="preserve">, </w:t>
      </w:r>
      <w:r w:rsidRPr="00A557FF">
        <w:rPr>
          <w:rFonts w:asciiTheme="majorHAnsi" w:hAnsiTheme="majorHAnsi" w:cstheme="majorHAnsi"/>
          <w:i/>
          <w:iCs/>
        </w:rPr>
        <w:t>Our World in Data</w:t>
      </w:r>
      <w:r w:rsidRPr="00A557FF">
        <w:rPr>
          <w:rFonts w:asciiTheme="majorHAnsi" w:hAnsiTheme="majorHAnsi" w:cstheme="majorHAnsi"/>
        </w:rPr>
        <w:t>. Available at: https://ourworldindata.org/child-mortality-in-the-past (Accessed: 18 November 2022).</w:t>
      </w:r>
    </w:p>
    <w:p w14:paraId="50CE1F5C" w14:textId="77777777" w:rsidR="00547F8E" w:rsidRPr="00A557FF" w:rsidRDefault="00547F8E" w:rsidP="00F60696">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Ryan, M. (2020). </w:t>
      </w:r>
      <w:r w:rsidRPr="00A557FF">
        <w:rPr>
          <w:rFonts w:asciiTheme="majorHAnsi" w:hAnsiTheme="majorHAnsi" w:cstheme="majorHAnsi"/>
          <w:i/>
          <w:iCs/>
        </w:rPr>
        <w:t>CHILDREN ACT 1989 : putting it into practice.</w:t>
      </w:r>
      <w:r w:rsidRPr="00A557FF">
        <w:rPr>
          <w:rFonts w:asciiTheme="majorHAnsi" w:hAnsiTheme="majorHAnsi" w:cstheme="majorHAnsi"/>
        </w:rPr>
        <w:t xml:space="preserve"> S.L.: Routledge.</w:t>
      </w:r>
    </w:p>
    <w:p w14:paraId="0E95E9DC" w14:textId="77777777" w:rsidR="00547F8E" w:rsidRPr="00A557FF" w:rsidRDefault="00547F8E" w:rsidP="001A6F22">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Sadler, M. (2019) ‘Factory Act | United Kingdom [1833]’, </w:t>
      </w:r>
      <w:proofErr w:type="spellStart"/>
      <w:r w:rsidRPr="00A557FF">
        <w:rPr>
          <w:rFonts w:asciiTheme="majorHAnsi" w:hAnsiTheme="majorHAnsi" w:cstheme="majorHAnsi"/>
          <w:i/>
          <w:iCs/>
        </w:rPr>
        <w:t>Encyclopædia</w:t>
      </w:r>
      <w:proofErr w:type="spellEnd"/>
      <w:r w:rsidRPr="00A557FF">
        <w:rPr>
          <w:rFonts w:asciiTheme="majorHAnsi" w:hAnsiTheme="majorHAnsi" w:cstheme="majorHAnsi"/>
          <w:i/>
          <w:iCs/>
        </w:rPr>
        <w:t xml:space="preserve"> Britannica</w:t>
      </w:r>
      <w:r w:rsidRPr="00A557FF">
        <w:rPr>
          <w:rFonts w:asciiTheme="majorHAnsi" w:hAnsiTheme="majorHAnsi" w:cstheme="majorHAnsi"/>
        </w:rPr>
        <w:t>. Available at: https://www.britannica.com/event/Factory-Act-United-Kingdom-1833 (Accessed: 19 November 2022).</w:t>
      </w:r>
    </w:p>
    <w:p w14:paraId="283963CE" w14:textId="77777777" w:rsidR="00547F8E" w:rsidRPr="00A557FF" w:rsidRDefault="00547F8E" w:rsidP="00D75B1A">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Stevens, S. and Jarden, A. (2019) ‘The importance of child wellbeing’, </w:t>
      </w:r>
      <w:r w:rsidRPr="00A557FF">
        <w:rPr>
          <w:rFonts w:asciiTheme="majorHAnsi" w:hAnsiTheme="majorHAnsi" w:cstheme="majorHAnsi"/>
          <w:i/>
          <w:iCs/>
        </w:rPr>
        <w:t>International Journal of Wellbeing</w:t>
      </w:r>
      <w:r w:rsidRPr="00A557FF">
        <w:rPr>
          <w:rFonts w:asciiTheme="majorHAnsi" w:hAnsiTheme="majorHAnsi" w:cstheme="majorHAnsi"/>
        </w:rPr>
        <w:t>, 9(4), pp. I–IV. doi:10.5502/ijw.v9i4.1011.</w:t>
      </w:r>
    </w:p>
    <w:p w14:paraId="3CB6A93B" w14:textId="77777777" w:rsidR="00547F8E" w:rsidRDefault="00547F8E" w:rsidP="000D046A">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Sullivan, N. (2022) </w:t>
      </w:r>
      <w:r w:rsidRPr="00A557FF">
        <w:rPr>
          <w:rFonts w:asciiTheme="majorHAnsi" w:hAnsiTheme="majorHAnsi" w:cstheme="majorHAnsi"/>
          <w:i/>
          <w:iCs/>
        </w:rPr>
        <w:t xml:space="preserve">Child </w:t>
      </w:r>
      <w:proofErr w:type="spellStart"/>
      <w:r w:rsidRPr="00A557FF">
        <w:rPr>
          <w:rFonts w:asciiTheme="majorHAnsi" w:hAnsiTheme="majorHAnsi" w:cstheme="majorHAnsi"/>
          <w:i/>
          <w:iCs/>
        </w:rPr>
        <w:t>Labor</w:t>
      </w:r>
      <w:proofErr w:type="spellEnd"/>
      <w:r w:rsidRPr="00A557FF">
        <w:rPr>
          <w:rFonts w:asciiTheme="majorHAnsi" w:hAnsiTheme="majorHAnsi" w:cstheme="majorHAnsi"/>
          <w:i/>
          <w:iCs/>
        </w:rPr>
        <w:t xml:space="preserve"> in the 1900s - Video &amp; Lesson Transcript | Study.com</w:t>
      </w:r>
      <w:r w:rsidRPr="00A557FF">
        <w:rPr>
          <w:rFonts w:asciiTheme="majorHAnsi" w:hAnsiTheme="majorHAnsi" w:cstheme="majorHAnsi"/>
        </w:rPr>
        <w:t xml:space="preserve">, </w:t>
      </w:r>
      <w:r w:rsidRPr="00A557FF">
        <w:rPr>
          <w:rFonts w:asciiTheme="majorHAnsi" w:hAnsiTheme="majorHAnsi" w:cstheme="majorHAnsi"/>
          <w:i/>
          <w:iCs/>
        </w:rPr>
        <w:t>Study.com</w:t>
      </w:r>
      <w:r w:rsidRPr="00A557FF">
        <w:rPr>
          <w:rFonts w:asciiTheme="majorHAnsi" w:hAnsiTheme="majorHAnsi" w:cstheme="majorHAnsi"/>
        </w:rPr>
        <w:t>. Available at: https://study.com/academy/lesson/child-labor-in-the-1900s.html (Accessed: 19 December 2022).</w:t>
      </w:r>
    </w:p>
    <w:p w14:paraId="46871CA4" w14:textId="77777777" w:rsidR="00547F8E" w:rsidRPr="00A557FF" w:rsidRDefault="00547F8E" w:rsidP="006F73C1">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The National Archives (2019) ‘1834 Poor Law’, </w:t>
      </w:r>
      <w:r w:rsidRPr="00A557FF">
        <w:rPr>
          <w:rFonts w:asciiTheme="majorHAnsi" w:hAnsiTheme="majorHAnsi" w:cstheme="majorHAnsi"/>
          <w:i/>
          <w:iCs/>
        </w:rPr>
        <w:t>Nationalarchives.gov.uk</w:t>
      </w:r>
      <w:r w:rsidRPr="00A557FF">
        <w:rPr>
          <w:rFonts w:asciiTheme="majorHAnsi" w:hAnsiTheme="majorHAnsi" w:cstheme="majorHAnsi"/>
        </w:rPr>
        <w:t xml:space="preserve">, 1(1). </w:t>
      </w:r>
      <w:proofErr w:type="spellStart"/>
      <w:r w:rsidRPr="00A557FF">
        <w:rPr>
          <w:rFonts w:asciiTheme="majorHAnsi" w:hAnsiTheme="majorHAnsi" w:cstheme="majorHAnsi"/>
        </w:rPr>
        <w:t>doi:https</w:t>
      </w:r>
      <w:proofErr w:type="spellEnd"/>
      <w:r w:rsidRPr="00A557FF">
        <w:rPr>
          <w:rFonts w:asciiTheme="majorHAnsi" w:hAnsiTheme="majorHAnsi" w:cstheme="majorHAnsi"/>
        </w:rPr>
        <w:t>://www.nationalarchives.gov.uk/default.htm.</w:t>
      </w:r>
    </w:p>
    <w:p w14:paraId="4862A21C" w14:textId="77777777" w:rsidR="00547F8E" w:rsidRPr="00A557FF" w:rsidRDefault="00547F8E" w:rsidP="00C35E8F">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UK Parliament (2019) </w:t>
      </w:r>
      <w:r w:rsidRPr="00A557FF">
        <w:rPr>
          <w:rFonts w:asciiTheme="majorHAnsi" w:hAnsiTheme="majorHAnsi" w:cstheme="majorHAnsi"/>
          <w:i/>
          <w:iCs/>
        </w:rPr>
        <w:t>The 1833 Factory Act</w:t>
      </w:r>
      <w:r w:rsidRPr="00A557FF">
        <w:rPr>
          <w:rFonts w:asciiTheme="majorHAnsi" w:hAnsiTheme="majorHAnsi" w:cstheme="majorHAnsi"/>
        </w:rPr>
        <w:t xml:space="preserve">, </w:t>
      </w:r>
      <w:r w:rsidRPr="00A557FF">
        <w:rPr>
          <w:rFonts w:asciiTheme="majorHAnsi" w:hAnsiTheme="majorHAnsi" w:cstheme="majorHAnsi"/>
          <w:i/>
          <w:iCs/>
        </w:rPr>
        <w:t>UK Parliament</w:t>
      </w:r>
      <w:r w:rsidRPr="00A557FF">
        <w:rPr>
          <w:rFonts w:asciiTheme="majorHAnsi" w:hAnsiTheme="majorHAnsi" w:cstheme="majorHAnsi"/>
        </w:rPr>
        <w:t>. Available at: https://www.parliament.uk/about/living-heritage/transformingsociety/livinglearning/19thcentury/overview/factoryact/ (Accessed: 19 November 2022).</w:t>
      </w:r>
    </w:p>
    <w:p w14:paraId="0AF1E08B" w14:textId="77777777" w:rsidR="00547F8E" w:rsidRPr="00A557FF" w:rsidRDefault="00547F8E" w:rsidP="00C7298C">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UK Parliament (2022) </w:t>
      </w:r>
      <w:r w:rsidRPr="00A557FF">
        <w:rPr>
          <w:rFonts w:asciiTheme="majorHAnsi" w:hAnsiTheme="majorHAnsi" w:cstheme="majorHAnsi"/>
          <w:i/>
          <w:iCs/>
        </w:rPr>
        <w:t>The 1870 Education Act</w:t>
      </w:r>
      <w:r w:rsidRPr="00A557FF">
        <w:rPr>
          <w:rFonts w:asciiTheme="majorHAnsi" w:hAnsiTheme="majorHAnsi" w:cstheme="majorHAnsi"/>
        </w:rPr>
        <w:t xml:space="preserve">, </w:t>
      </w:r>
      <w:r w:rsidRPr="00A557FF">
        <w:rPr>
          <w:rFonts w:asciiTheme="majorHAnsi" w:hAnsiTheme="majorHAnsi" w:cstheme="majorHAnsi"/>
          <w:i/>
          <w:iCs/>
        </w:rPr>
        <w:t>UK Parliament</w:t>
      </w:r>
      <w:r w:rsidRPr="00A557FF">
        <w:rPr>
          <w:rFonts w:asciiTheme="majorHAnsi" w:hAnsiTheme="majorHAnsi" w:cstheme="majorHAnsi"/>
        </w:rPr>
        <w:t>. Available at: https://www.parliament.uk/about/living-heritage/transformingsociety/livinglearning/school/overview/1870educationact/ (Accessed: 19 November 2022).</w:t>
      </w:r>
    </w:p>
    <w:p w14:paraId="7C3FFC33" w14:textId="1E514B44" w:rsidR="00547F8E" w:rsidRPr="00A557FF" w:rsidRDefault="00547F8E" w:rsidP="00C066A5">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lastRenderedPageBreak/>
        <w:t xml:space="preserve">United Nations (2022). </w:t>
      </w:r>
      <w:r w:rsidRPr="00A557FF">
        <w:rPr>
          <w:rFonts w:asciiTheme="majorHAnsi" w:hAnsiTheme="majorHAnsi" w:cstheme="majorHAnsi"/>
          <w:i/>
          <w:iCs/>
        </w:rPr>
        <w:t>UDHR 75: Dignity, Freedom, and Justice for All</w:t>
      </w:r>
      <w:r w:rsidRPr="00A557FF">
        <w:rPr>
          <w:rFonts w:asciiTheme="majorHAnsi" w:hAnsiTheme="majorHAnsi" w:cstheme="majorHAnsi"/>
        </w:rPr>
        <w:t xml:space="preserve">. [online] OHCHR. Available at: https://www.ohchr.org/en/ohchr_homepage?gclid=EAIaIQobChMIqbyF5tSG_AIVThkGAB1jRQhpEAAYASAAEgK84fD_BwE </w:t>
      </w:r>
      <w:r>
        <w:rPr>
          <w:rFonts w:asciiTheme="majorHAnsi" w:hAnsiTheme="majorHAnsi" w:cstheme="majorHAnsi"/>
        </w:rPr>
        <w:t>(</w:t>
      </w:r>
      <w:r w:rsidRPr="00A557FF">
        <w:rPr>
          <w:rFonts w:asciiTheme="majorHAnsi" w:hAnsiTheme="majorHAnsi" w:cstheme="majorHAnsi"/>
        </w:rPr>
        <w:t>Accessed 19 Nov. 2022</w:t>
      </w:r>
      <w:r>
        <w:rPr>
          <w:rFonts w:asciiTheme="majorHAnsi" w:hAnsiTheme="majorHAnsi" w:cstheme="majorHAnsi"/>
        </w:rPr>
        <w:t>)</w:t>
      </w:r>
      <w:r w:rsidRPr="00A557FF">
        <w:rPr>
          <w:rFonts w:asciiTheme="majorHAnsi" w:hAnsiTheme="majorHAnsi" w:cstheme="majorHAnsi"/>
        </w:rPr>
        <w:t>.</w:t>
      </w:r>
    </w:p>
    <w:p w14:paraId="3DBB2A36" w14:textId="77777777" w:rsidR="00547F8E" w:rsidRPr="00166373" w:rsidRDefault="00547F8E" w:rsidP="00166373">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Victorian Era (2017) </w:t>
      </w:r>
      <w:r w:rsidRPr="00A557FF">
        <w:rPr>
          <w:rFonts w:asciiTheme="majorHAnsi" w:hAnsiTheme="majorHAnsi" w:cstheme="majorHAnsi"/>
          <w:i/>
          <w:iCs/>
        </w:rPr>
        <w:t>Victorian Era Family Daily Life in England</w:t>
      </w:r>
      <w:r w:rsidRPr="00A557FF">
        <w:rPr>
          <w:rFonts w:asciiTheme="majorHAnsi" w:hAnsiTheme="majorHAnsi" w:cstheme="majorHAnsi"/>
        </w:rPr>
        <w:t xml:space="preserve">, </w:t>
      </w:r>
      <w:r w:rsidRPr="00A557FF">
        <w:rPr>
          <w:rFonts w:asciiTheme="majorHAnsi" w:hAnsiTheme="majorHAnsi" w:cstheme="majorHAnsi"/>
          <w:i/>
          <w:iCs/>
        </w:rPr>
        <w:t>Victorian Era</w:t>
      </w:r>
      <w:r w:rsidRPr="00A557FF">
        <w:rPr>
          <w:rFonts w:asciiTheme="majorHAnsi" w:hAnsiTheme="majorHAnsi" w:cstheme="majorHAnsi"/>
        </w:rPr>
        <w:t>. Available at: https://victorian-era.org/victorian-family.html (Accessed: 17 November 2022).</w:t>
      </w:r>
    </w:p>
    <w:p w14:paraId="504F32DB" w14:textId="77777777" w:rsidR="00547F8E" w:rsidRPr="008B5499" w:rsidRDefault="00547F8E" w:rsidP="008B5499">
      <w:pPr>
        <w:pStyle w:val="NormalWeb"/>
        <w:spacing w:before="0" w:beforeAutospacing="0" w:after="240" w:afterAutospacing="0" w:line="360" w:lineRule="auto"/>
        <w:rPr>
          <w:rFonts w:asciiTheme="majorHAnsi" w:hAnsiTheme="majorHAnsi" w:cstheme="majorHAnsi"/>
        </w:rPr>
      </w:pPr>
      <w:r w:rsidRPr="00A557FF">
        <w:rPr>
          <w:rFonts w:asciiTheme="majorHAnsi" w:hAnsiTheme="majorHAnsi" w:cstheme="majorHAnsi"/>
        </w:rPr>
        <w:t xml:space="preserve">Waite (2019) </w:t>
      </w:r>
      <w:r w:rsidRPr="00A557FF">
        <w:rPr>
          <w:rFonts w:asciiTheme="majorHAnsi" w:hAnsiTheme="majorHAnsi" w:cstheme="majorHAnsi"/>
          <w:i/>
          <w:iCs/>
        </w:rPr>
        <w:t>Adverse Childhood Experiences.</w:t>
      </w:r>
      <w:r w:rsidRPr="00A557FF">
        <w:rPr>
          <w:rFonts w:asciiTheme="majorHAnsi" w:hAnsiTheme="majorHAnsi" w:cstheme="majorHAnsi"/>
        </w:rPr>
        <w:t xml:space="preserve"> S.L.: Taylor And Francis.</w:t>
      </w:r>
    </w:p>
    <w:p w14:paraId="095EE237" w14:textId="77777777" w:rsidR="00547F8E" w:rsidRDefault="00547F8E" w:rsidP="6A0047E2">
      <w:pPr>
        <w:rPr>
          <w:rFonts w:asciiTheme="majorHAnsi" w:eastAsia="Calibri Light" w:hAnsiTheme="majorHAnsi" w:cstheme="majorHAnsi"/>
          <w:color w:val="202122"/>
          <w:sz w:val="24"/>
          <w:szCs w:val="24"/>
        </w:rPr>
      </w:pPr>
      <w:proofErr w:type="spellStart"/>
      <w:r w:rsidRPr="00A557FF">
        <w:rPr>
          <w:rFonts w:asciiTheme="majorHAnsi" w:eastAsia="Calibri Light" w:hAnsiTheme="majorHAnsi" w:cstheme="majorHAnsi"/>
          <w:color w:val="202122"/>
          <w:sz w:val="24"/>
          <w:szCs w:val="24"/>
        </w:rPr>
        <w:t>Walvin</w:t>
      </w:r>
      <w:proofErr w:type="spellEnd"/>
      <w:r w:rsidRPr="00A557FF">
        <w:rPr>
          <w:rFonts w:asciiTheme="majorHAnsi" w:eastAsia="Calibri Light" w:hAnsiTheme="majorHAnsi" w:cstheme="majorHAnsi"/>
          <w:color w:val="202122"/>
          <w:sz w:val="24"/>
          <w:szCs w:val="24"/>
        </w:rPr>
        <w:t xml:space="preserve">, J (1982). </w:t>
      </w:r>
      <w:r w:rsidRPr="00A557FF">
        <w:rPr>
          <w:rFonts w:asciiTheme="majorHAnsi" w:eastAsia="Calibri Light" w:hAnsiTheme="majorHAnsi" w:cstheme="majorHAnsi"/>
          <w:i/>
          <w:iCs/>
          <w:color w:val="202122"/>
          <w:sz w:val="24"/>
          <w:szCs w:val="24"/>
        </w:rPr>
        <w:t>A Child's World. A social history of English childhood 1800-1914</w:t>
      </w:r>
      <w:r w:rsidRPr="00A557FF">
        <w:rPr>
          <w:rFonts w:asciiTheme="majorHAnsi" w:eastAsia="Calibri Light" w:hAnsiTheme="majorHAnsi" w:cstheme="majorHAnsi"/>
          <w:color w:val="202122"/>
          <w:sz w:val="24"/>
          <w:szCs w:val="24"/>
        </w:rPr>
        <w:t>. London: Pelican</w:t>
      </w:r>
    </w:p>
    <w:p w14:paraId="0CD9CC8C" w14:textId="77777777" w:rsidR="004B4FB4" w:rsidRPr="00A557FF" w:rsidRDefault="004B4FB4" w:rsidP="6A0047E2">
      <w:pPr>
        <w:rPr>
          <w:rFonts w:asciiTheme="majorHAnsi" w:eastAsia="Calibri Light" w:hAnsiTheme="majorHAnsi" w:cstheme="majorHAnsi"/>
          <w:sz w:val="24"/>
          <w:szCs w:val="24"/>
        </w:rPr>
      </w:pPr>
    </w:p>
    <w:p w14:paraId="1819059D" w14:textId="77777777" w:rsidR="00547F8E" w:rsidRDefault="00547F8E" w:rsidP="00356F5C">
      <w:pPr>
        <w:pStyle w:val="NormalWeb"/>
        <w:spacing w:before="0" w:beforeAutospacing="0" w:after="240" w:afterAutospacing="0" w:line="360" w:lineRule="auto"/>
        <w:rPr>
          <w:rFonts w:asciiTheme="majorHAnsi" w:hAnsiTheme="majorHAnsi" w:cstheme="majorHAnsi"/>
        </w:rPr>
      </w:pPr>
      <w:r>
        <w:rPr>
          <w:rFonts w:asciiTheme="majorHAnsi" w:hAnsiTheme="majorHAnsi" w:cstheme="majorHAnsi"/>
        </w:rPr>
        <w:t>Welsh Government</w:t>
      </w:r>
      <w:r w:rsidRPr="00A557FF">
        <w:rPr>
          <w:rFonts w:asciiTheme="majorHAnsi" w:hAnsiTheme="majorHAnsi" w:cstheme="majorHAnsi"/>
        </w:rPr>
        <w:t xml:space="preserve"> (2012) </w:t>
      </w:r>
      <w:r w:rsidRPr="00A557FF">
        <w:rPr>
          <w:rFonts w:asciiTheme="majorHAnsi" w:hAnsiTheme="majorHAnsi" w:cstheme="majorHAnsi"/>
          <w:i/>
          <w:iCs/>
        </w:rPr>
        <w:t>Universal Credit</w:t>
      </w:r>
      <w:r w:rsidRPr="00A557FF">
        <w:rPr>
          <w:rFonts w:asciiTheme="majorHAnsi" w:hAnsiTheme="majorHAnsi" w:cstheme="majorHAnsi"/>
        </w:rPr>
        <w:t xml:space="preserve">, </w:t>
      </w:r>
      <w:r w:rsidRPr="00A557FF">
        <w:rPr>
          <w:rFonts w:asciiTheme="majorHAnsi" w:hAnsiTheme="majorHAnsi" w:cstheme="majorHAnsi"/>
          <w:i/>
          <w:iCs/>
        </w:rPr>
        <w:t>GOV.UK</w:t>
      </w:r>
      <w:r w:rsidRPr="00A557FF">
        <w:rPr>
          <w:rFonts w:asciiTheme="majorHAnsi" w:hAnsiTheme="majorHAnsi" w:cstheme="majorHAnsi"/>
        </w:rPr>
        <w:t>. Available at: https://www.gov.uk/universal-credit (Accessed: 19 November 2022).</w:t>
      </w:r>
    </w:p>
    <w:p w14:paraId="12F92344" w14:textId="77777777" w:rsidR="00547F8E" w:rsidRDefault="00547F8E" w:rsidP="00362DB8">
      <w:pPr>
        <w:pStyle w:val="NormalWeb"/>
        <w:spacing w:before="0" w:beforeAutospacing="0" w:after="240" w:afterAutospacing="0" w:line="360" w:lineRule="auto"/>
        <w:rPr>
          <w:rFonts w:asciiTheme="majorHAnsi" w:hAnsiTheme="majorHAnsi" w:cstheme="majorHAnsi"/>
        </w:rPr>
      </w:pPr>
      <w:r w:rsidRPr="00362DB8">
        <w:rPr>
          <w:rFonts w:asciiTheme="majorHAnsi" w:hAnsiTheme="majorHAnsi" w:cstheme="majorHAnsi"/>
        </w:rPr>
        <w:t xml:space="preserve">Welsh Government (2022) </w:t>
      </w:r>
      <w:r w:rsidRPr="00362DB8">
        <w:rPr>
          <w:rFonts w:asciiTheme="majorHAnsi" w:hAnsiTheme="majorHAnsi" w:cstheme="majorHAnsi"/>
          <w:i/>
          <w:iCs/>
        </w:rPr>
        <w:t>Physically punishing children becomes illegal in Wales</w:t>
      </w:r>
      <w:r w:rsidRPr="00362DB8">
        <w:rPr>
          <w:rFonts w:asciiTheme="majorHAnsi" w:hAnsiTheme="majorHAnsi" w:cstheme="majorHAnsi"/>
        </w:rPr>
        <w:t xml:space="preserve">, </w:t>
      </w:r>
      <w:r w:rsidRPr="00362DB8">
        <w:rPr>
          <w:rFonts w:asciiTheme="majorHAnsi" w:hAnsiTheme="majorHAnsi" w:cstheme="majorHAnsi"/>
          <w:i/>
          <w:iCs/>
        </w:rPr>
        <w:t>GOV.WALES</w:t>
      </w:r>
      <w:r w:rsidRPr="00362DB8">
        <w:rPr>
          <w:rFonts w:asciiTheme="majorHAnsi" w:hAnsiTheme="majorHAnsi" w:cstheme="majorHAnsi"/>
        </w:rPr>
        <w:t>. Available at: https://www.gov.wales/physically-punishing-children-becomes-illegal-wales (Accessed: 20 November 2022).</w:t>
      </w:r>
    </w:p>
    <w:p w14:paraId="72A4F8A5" w14:textId="77777777" w:rsidR="00310DA3" w:rsidRPr="00A557FF" w:rsidRDefault="00310DA3" w:rsidP="00D75B1A">
      <w:pPr>
        <w:pStyle w:val="NormalWeb"/>
        <w:spacing w:before="0" w:beforeAutospacing="0" w:after="240" w:afterAutospacing="0" w:line="360" w:lineRule="auto"/>
        <w:rPr>
          <w:rFonts w:asciiTheme="majorHAnsi" w:hAnsiTheme="majorHAnsi" w:cstheme="majorHAnsi"/>
        </w:rPr>
      </w:pPr>
    </w:p>
    <w:p w14:paraId="1B5C3BDF" w14:textId="77777777" w:rsidR="00D75B1A" w:rsidRPr="00A557FF" w:rsidRDefault="00D75B1A">
      <w:pPr>
        <w:rPr>
          <w:rFonts w:asciiTheme="majorHAnsi" w:hAnsiTheme="majorHAnsi" w:cstheme="majorHAnsi"/>
          <w:color w:val="CC0099"/>
          <w:sz w:val="24"/>
          <w:szCs w:val="24"/>
        </w:rPr>
      </w:pPr>
    </w:p>
    <w:p w14:paraId="11D62A87" w14:textId="43A84666" w:rsidR="00D75B1A" w:rsidRPr="00A557FF" w:rsidRDefault="00D75B1A">
      <w:pPr>
        <w:rPr>
          <w:rFonts w:asciiTheme="majorHAnsi" w:hAnsiTheme="majorHAnsi" w:cstheme="majorHAnsi"/>
          <w:color w:val="CC0099"/>
          <w:sz w:val="24"/>
          <w:szCs w:val="24"/>
        </w:rPr>
      </w:pPr>
    </w:p>
    <w:sectPr w:rsidR="00D75B1A" w:rsidRPr="00A557FF" w:rsidSect="00D95E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37B20" w14:textId="77777777" w:rsidR="00C11FF0" w:rsidRDefault="00C11FF0" w:rsidP="000700ED">
      <w:r>
        <w:separator/>
      </w:r>
    </w:p>
  </w:endnote>
  <w:endnote w:type="continuationSeparator" w:id="0">
    <w:p w14:paraId="0FED4F49" w14:textId="77777777" w:rsidR="00C11FF0" w:rsidRDefault="00C11FF0" w:rsidP="000700ED">
      <w:r>
        <w:continuationSeparator/>
      </w:r>
    </w:p>
  </w:endnote>
  <w:endnote w:type="continuationNotice" w:id="1">
    <w:p w14:paraId="1D504767" w14:textId="77777777" w:rsidR="00C11FF0" w:rsidRDefault="00C11F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34E93" w14:textId="77777777" w:rsidR="00C11FF0" w:rsidRDefault="00C11FF0" w:rsidP="000700ED">
      <w:r>
        <w:separator/>
      </w:r>
    </w:p>
  </w:footnote>
  <w:footnote w:type="continuationSeparator" w:id="0">
    <w:p w14:paraId="1F827EF6" w14:textId="77777777" w:rsidR="00C11FF0" w:rsidRDefault="00C11FF0" w:rsidP="000700ED">
      <w:r>
        <w:continuationSeparator/>
      </w:r>
    </w:p>
  </w:footnote>
  <w:footnote w:type="continuationNotice" w:id="1">
    <w:p w14:paraId="6DE40FD2" w14:textId="77777777" w:rsidR="00C11FF0" w:rsidRDefault="00C11FF0"/>
  </w:footnote>
</w:footnotes>
</file>

<file path=word/intelligence2.xml><?xml version="1.0" encoding="utf-8"?>
<int2:intelligence xmlns:int2="http://schemas.microsoft.com/office/intelligence/2020/intelligence" xmlns:oel="http://schemas.microsoft.com/office/2019/extlst">
  <int2:observations>
    <int2:bookmark int2:bookmarkName="_Int_tjMW32j1" int2:invalidationBookmarkName="" int2:hashCode="iW/csKdyriCB7C" int2:id="TG8ccq5c"/>
    <int2:bookmark int2:bookmarkName="_Int_Ic40rKus" int2:invalidationBookmarkName="" int2:hashCode="RBjRj436TaK6Xw" int2:id="fyPTsQX6"/>
    <int2:bookmark int2:bookmarkName="_Int_fbFFbcGy" int2:invalidationBookmarkName="" int2:hashCode="U3mE8rxiW8yZ0U" int2:id="x9Ri7kt7"/>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15F"/>
    <w:rsid w:val="00001CA6"/>
    <w:rsid w:val="000026CC"/>
    <w:rsid w:val="000028F1"/>
    <w:rsid w:val="00002BB5"/>
    <w:rsid w:val="00004FE3"/>
    <w:rsid w:val="00006894"/>
    <w:rsid w:val="00011D4C"/>
    <w:rsid w:val="000120A7"/>
    <w:rsid w:val="0001227C"/>
    <w:rsid w:val="00014662"/>
    <w:rsid w:val="00017FF2"/>
    <w:rsid w:val="000228D4"/>
    <w:rsid w:val="0002610F"/>
    <w:rsid w:val="00026662"/>
    <w:rsid w:val="000324E2"/>
    <w:rsid w:val="00034212"/>
    <w:rsid w:val="000369B2"/>
    <w:rsid w:val="00040931"/>
    <w:rsid w:val="000432E3"/>
    <w:rsid w:val="00045985"/>
    <w:rsid w:val="00046A49"/>
    <w:rsid w:val="00047106"/>
    <w:rsid w:val="00047CB7"/>
    <w:rsid w:val="000500A3"/>
    <w:rsid w:val="00052A84"/>
    <w:rsid w:val="0005605A"/>
    <w:rsid w:val="0005685B"/>
    <w:rsid w:val="00062D65"/>
    <w:rsid w:val="0006302B"/>
    <w:rsid w:val="00063270"/>
    <w:rsid w:val="00065BEB"/>
    <w:rsid w:val="0006687E"/>
    <w:rsid w:val="000700ED"/>
    <w:rsid w:val="00072FF7"/>
    <w:rsid w:val="00073BD8"/>
    <w:rsid w:val="00076874"/>
    <w:rsid w:val="000806B6"/>
    <w:rsid w:val="00084493"/>
    <w:rsid w:val="00084D09"/>
    <w:rsid w:val="000903C6"/>
    <w:rsid w:val="00090541"/>
    <w:rsid w:val="000910A0"/>
    <w:rsid w:val="0009294A"/>
    <w:rsid w:val="00095154"/>
    <w:rsid w:val="000957C5"/>
    <w:rsid w:val="000970DF"/>
    <w:rsid w:val="000A1F53"/>
    <w:rsid w:val="000A3DB9"/>
    <w:rsid w:val="000A6461"/>
    <w:rsid w:val="000B0DE4"/>
    <w:rsid w:val="000B1052"/>
    <w:rsid w:val="000B1D07"/>
    <w:rsid w:val="000B2C2C"/>
    <w:rsid w:val="000B3E9D"/>
    <w:rsid w:val="000B4560"/>
    <w:rsid w:val="000B4627"/>
    <w:rsid w:val="000B5D93"/>
    <w:rsid w:val="000B728A"/>
    <w:rsid w:val="000C00AC"/>
    <w:rsid w:val="000C2823"/>
    <w:rsid w:val="000C3B92"/>
    <w:rsid w:val="000C5BEC"/>
    <w:rsid w:val="000C5EBD"/>
    <w:rsid w:val="000C66FE"/>
    <w:rsid w:val="000D0405"/>
    <w:rsid w:val="000D046A"/>
    <w:rsid w:val="000D08C1"/>
    <w:rsid w:val="000D0B24"/>
    <w:rsid w:val="000D2727"/>
    <w:rsid w:val="000D2C23"/>
    <w:rsid w:val="000D64D3"/>
    <w:rsid w:val="000E12CD"/>
    <w:rsid w:val="000E5396"/>
    <w:rsid w:val="000E69A5"/>
    <w:rsid w:val="000F092D"/>
    <w:rsid w:val="000F4174"/>
    <w:rsid w:val="000F6E6A"/>
    <w:rsid w:val="00103446"/>
    <w:rsid w:val="0010390E"/>
    <w:rsid w:val="00103D80"/>
    <w:rsid w:val="00107130"/>
    <w:rsid w:val="001106E8"/>
    <w:rsid w:val="00110D57"/>
    <w:rsid w:val="00114A3B"/>
    <w:rsid w:val="0012027E"/>
    <w:rsid w:val="0012054F"/>
    <w:rsid w:val="00120B4D"/>
    <w:rsid w:val="00125E7B"/>
    <w:rsid w:val="00127897"/>
    <w:rsid w:val="00127B29"/>
    <w:rsid w:val="00127D56"/>
    <w:rsid w:val="0013048C"/>
    <w:rsid w:val="00131767"/>
    <w:rsid w:val="0013497D"/>
    <w:rsid w:val="00135FF8"/>
    <w:rsid w:val="0014194A"/>
    <w:rsid w:val="001423A3"/>
    <w:rsid w:val="00142DBC"/>
    <w:rsid w:val="0014464C"/>
    <w:rsid w:val="0014498D"/>
    <w:rsid w:val="001469C6"/>
    <w:rsid w:val="001532D3"/>
    <w:rsid w:val="0015366D"/>
    <w:rsid w:val="00154455"/>
    <w:rsid w:val="001546B4"/>
    <w:rsid w:val="00154A9B"/>
    <w:rsid w:val="00154B4F"/>
    <w:rsid w:val="0015628C"/>
    <w:rsid w:val="00156E46"/>
    <w:rsid w:val="00157588"/>
    <w:rsid w:val="001610CC"/>
    <w:rsid w:val="00161F68"/>
    <w:rsid w:val="00162CC6"/>
    <w:rsid w:val="00163C3B"/>
    <w:rsid w:val="00165621"/>
    <w:rsid w:val="00165E7B"/>
    <w:rsid w:val="00166373"/>
    <w:rsid w:val="00166DFC"/>
    <w:rsid w:val="001673AA"/>
    <w:rsid w:val="00170970"/>
    <w:rsid w:val="00170CFC"/>
    <w:rsid w:val="00171760"/>
    <w:rsid w:val="00171E19"/>
    <w:rsid w:val="001767F6"/>
    <w:rsid w:val="00177998"/>
    <w:rsid w:val="00183D30"/>
    <w:rsid w:val="00183D54"/>
    <w:rsid w:val="001843CC"/>
    <w:rsid w:val="00184567"/>
    <w:rsid w:val="0018486B"/>
    <w:rsid w:val="00184CFF"/>
    <w:rsid w:val="0019070F"/>
    <w:rsid w:val="001932DE"/>
    <w:rsid w:val="00197D51"/>
    <w:rsid w:val="001A13EA"/>
    <w:rsid w:val="001A6F22"/>
    <w:rsid w:val="001A7B27"/>
    <w:rsid w:val="001B042E"/>
    <w:rsid w:val="001B15FC"/>
    <w:rsid w:val="001B4880"/>
    <w:rsid w:val="001B61AE"/>
    <w:rsid w:val="001C0EC9"/>
    <w:rsid w:val="001C177D"/>
    <w:rsid w:val="001C5E1B"/>
    <w:rsid w:val="001C6540"/>
    <w:rsid w:val="001C65D0"/>
    <w:rsid w:val="001C7C27"/>
    <w:rsid w:val="001D7CF0"/>
    <w:rsid w:val="001E27A4"/>
    <w:rsid w:val="001E41D6"/>
    <w:rsid w:val="001E7DBD"/>
    <w:rsid w:val="001F1F3F"/>
    <w:rsid w:val="001F3183"/>
    <w:rsid w:val="001F6BF6"/>
    <w:rsid w:val="00201887"/>
    <w:rsid w:val="0020316E"/>
    <w:rsid w:val="00204BD8"/>
    <w:rsid w:val="00204F10"/>
    <w:rsid w:val="00204FCD"/>
    <w:rsid w:val="00207467"/>
    <w:rsid w:val="00212006"/>
    <w:rsid w:val="002123ED"/>
    <w:rsid w:val="00212ED1"/>
    <w:rsid w:val="00212F4A"/>
    <w:rsid w:val="0021338F"/>
    <w:rsid w:val="00213E6F"/>
    <w:rsid w:val="00215A50"/>
    <w:rsid w:val="00215C91"/>
    <w:rsid w:val="0021677B"/>
    <w:rsid w:val="00217001"/>
    <w:rsid w:val="002176FB"/>
    <w:rsid w:val="00221ED6"/>
    <w:rsid w:val="00222D80"/>
    <w:rsid w:val="002230E3"/>
    <w:rsid w:val="0022320B"/>
    <w:rsid w:val="00223B85"/>
    <w:rsid w:val="0022504C"/>
    <w:rsid w:val="00225DE1"/>
    <w:rsid w:val="00233AF8"/>
    <w:rsid w:val="002358FD"/>
    <w:rsid w:val="0023684B"/>
    <w:rsid w:val="00243685"/>
    <w:rsid w:val="00244798"/>
    <w:rsid w:val="00246157"/>
    <w:rsid w:val="00250A5D"/>
    <w:rsid w:val="00251C36"/>
    <w:rsid w:val="002530E8"/>
    <w:rsid w:val="00253756"/>
    <w:rsid w:val="00254D20"/>
    <w:rsid w:val="002559B1"/>
    <w:rsid w:val="002616D0"/>
    <w:rsid w:val="00263AD1"/>
    <w:rsid w:val="00264086"/>
    <w:rsid w:val="0026421B"/>
    <w:rsid w:val="00264950"/>
    <w:rsid w:val="0026514F"/>
    <w:rsid w:val="002657AA"/>
    <w:rsid w:val="00267A9E"/>
    <w:rsid w:val="00271138"/>
    <w:rsid w:val="002716B4"/>
    <w:rsid w:val="0027462E"/>
    <w:rsid w:val="00274BAF"/>
    <w:rsid w:val="002803DB"/>
    <w:rsid w:val="0028074B"/>
    <w:rsid w:val="00284351"/>
    <w:rsid w:val="00284F8C"/>
    <w:rsid w:val="00286952"/>
    <w:rsid w:val="002877C6"/>
    <w:rsid w:val="002916B3"/>
    <w:rsid w:val="002918C5"/>
    <w:rsid w:val="00292986"/>
    <w:rsid w:val="00295E26"/>
    <w:rsid w:val="002968BB"/>
    <w:rsid w:val="002A21F9"/>
    <w:rsid w:val="002A305D"/>
    <w:rsid w:val="002A316D"/>
    <w:rsid w:val="002B0140"/>
    <w:rsid w:val="002B2840"/>
    <w:rsid w:val="002B3D2C"/>
    <w:rsid w:val="002B4C92"/>
    <w:rsid w:val="002B4F28"/>
    <w:rsid w:val="002B5C3C"/>
    <w:rsid w:val="002C728F"/>
    <w:rsid w:val="002D1F1B"/>
    <w:rsid w:val="002D2302"/>
    <w:rsid w:val="002D33F0"/>
    <w:rsid w:val="002D396F"/>
    <w:rsid w:val="002D54D8"/>
    <w:rsid w:val="002D65E6"/>
    <w:rsid w:val="002D6F2F"/>
    <w:rsid w:val="002E02C4"/>
    <w:rsid w:val="002E0355"/>
    <w:rsid w:val="002E2E4F"/>
    <w:rsid w:val="002E3806"/>
    <w:rsid w:val="002E46AC"/>
    <w:rsid w:val="002E480E"/>
    <w:rsid w:val="002E49B5"/>
    <w:rsid w:val="002E6B7B"/>
    <w:rsid w:val="002E747F"/>
    <w:rsid w:val="002E7FE9"/>
    <w:rsid w:val="002F0457"/>
    <w:rsid w:val="002F51FA"/>
    <w:rsid w:val="00303B02"/>
    <w:rsid w:val="00303BD9"/>
    <w:rsid w:val="003042F3"/>
    <w:rsid w:val="00304A4E"/>
    <w:rsid w:val="00305152"/>
    <w:rsid w:val="00305C5C"/>
    <w:rsid w:val="00307824"/>
    <w:rsid w:val="003102BA"/>
    <w:rsid w:val="003109BC"/>
    <w:rsid w:val="00310DA3"/>
    <w:rsid w:val="00311212"/>
    <w:rsid w:val="00313C73"/>
    <w:rsid w:val="00316F57"/>
    <w:rsid w:val="003205EE"/>
    <w:rsid w:val="00321B9F"/>
    <w:rsid w:val="00322348"/>
    <w:rsid w:val="003252C9"/>
    <w:rsid w:val="00330060"/>
    <w:rsid w:val="003312E5"/>
    <w:rsid w:val="0033236D"/>
    <w:rsid w:val="00335502"/>
    <w:rsid w:val="003356F9"/>
    <w:rsid w:val="00336F7B"/>
    <w:rsid w:val="003439B9"/>
    <w:rsid w:val="003532AD"/>
    <w:rsid w:val="00354843"/>
    <w:rsid w:val="00355633"/>
    <w:rsid w:val="003557FF"/>
    <w:rsid w:val="00356F5C"/>
    <w:rsid w:val="00357DBD"/>
    <w:rsid w:val="003602F8"/>
    <w:rsid w:val="00360DB2"/>
    <w:rsid w:val="003616E2"/>
    <w:rsid w:val="00361EB3"/>
    <w:rsid w:val="00362DB8"/>
    <w:rsid w:val="003637EF"/>
    <w:rsid w:val="0036515C"/>
    <w:rsid w:val="003676ED"/>
    <w:rsid w:val="003707EF"/>
    <w:rsid w:val="00371BCA"/>
    <w:rsid w:val="00375786"/>
    <w:rsid w:val="0037626C"/>
    <w:rsid w:val="00381F4C"/>
    <w:rsid w:val="003834DF"/>
    <w:rsid w:val="00386744"/>
    <w:rsid w:val="003909F9"/>
    <w:rsid w:val="00391032"/>
    <w:rsid w:val="00392906"/>
    <w:rsid w:val="00392A04"/>
    <w:rsid w:val="0039471B"/>
    <w:rsid w:val="00396DB5"/>
    <w:rsid w:val="003A0B06"/>
    <w:rsid w:val="003A1C64"/>
    <w:rsid w:val="003A3D93"/>
    <w:rsid w:val="003A64C4"/>
    <w:rsid w:val="003A6900"/>
    <w:rsid w:val="003A6BC9"/>
    <w:rsid w:val="003A6FE5"/>
    <w:rsid w:val="003A7E30"/>
    <w:rsid w:val="003B179E"/>
    <w:rsid w:val="003B1E39"/>
    <w:rsid w:val="003B575E"/>
    <w:rsid w:val="003B6290"/>
    <w:rsid w:val="003B7C6C"/>
    <w:rsid w:val="003C1646"/>
    <w:rsid w:val="003C1A25"/>
    <w:rsid w:val="003C1C1D"/>
    <w:rsid w:val="003C65DB"/>
    <w:rsid w:val="003C688F"/>
    <w:rsid w:val="003D0947"/>
    <w:rsid w:val="003D0C33"/>
    <w:rsid w:val="003D33D9"/>
    <w:rsid w:val="003D7CD3"/>
    <w:rsid w:val="003E40C4"/>
    <w:rsid w:val="003E4F50"/>
    <w:rsid w:val="003E5911"/>
    <w:rsid w:val="003F0C65"/>
    <w:rsid w:val="003F261A"/>
    <w:rsid w:val="003F40F4"/>
    <w:rsid w:val="003F41D3"/>
    <w:rsid w:val="003F6714"/>
    <w:rsid w:val="00401CB7"/>
    <w:rsid w:val="00403729"/>
    <w:rsid w:val="00404874"/>
    <w:rsid w:val="00404941"/>
    <w:rsid w:val="0040597E"/>
    <w:rsid w:val="004108A4"/>
    <w:rsid w:val="00411A37"/>
    <w:rsid w:val="00411EE2"/>
    <w:rsid w:val="004159C2"/>
    <w:rsid w:val="00415AA7"/>
    <w:rsid w:val="0041621F"/>
    <w:rsid w:val="00416D1D"/>
    <w:rsid w:val="004214A5"/>
    <w:rsid w:val="00424290"/>
    <w:rsid w:val="00425388"/>
    <w:rsid w:val="004271CD"/>
    <w:rsid w:val="0042765E"/>
    <w:rsid w:val="0043056E"/>
    <w:rsid w:val="004349A5"/>
    <w:rsid w:val="00436FB7"/>
    <w:rsid w:val="00440B81"/>
    <w:rsid w:val="00441D8C"/>
    <w:rsid w:val="00442449"/>
    <w:rsid w:val="00442743"/>
    <w:rsid w:val="00444D83"/>
    <w:rsid w:val="00445958"/>
    <w:rsid w:val="00446876"/>
    <w:rsid w:val="0044764B"/>
    <w:rsid w:val="00447FAD"/>
    <w:rsid w:val="004519E1"/>
    <w:rsid w:val="004562A4"/>
    <w:rsid w:val="004612AF"/>
    <w:rsid w:val="00461EEE"/>
    <w:rsid w:val="004646E1"/>
    <w:rsid w:val="00464CAB"/>
    <w:rsid w:val="00464E9F"/>
    <w:rsid w:val="004708E9"/>
    <w:rsid w:val="0047256D"/>
    <w:rsid w:val="00472DC6"/>
    <w:rsid w:val="004741DD"/>
    <w:rsid w:val="00474EFE"/>
    <w:rsid w:val="0047523C"/>
    <w:rsid w:val="00475721"/>
    <w:rsid w:val="00476B8A"/>
    <w:rsid w:val="0048065C"/>
    <w:rsid w:val="00481D48"/>
    <w:rsid w:val="00482FE0"/>
    <w:rsid w:val="0048443E"/>
    <w:rsid w:val="0048468E"/>
    <w:rsid w:val="00484C3E"/>
    <w:rsid w:val="004863FC"/>
    <w:rsid w:val="0048670D"/>
    <w:rsid w:val="00487126"/>
    <w:rsid w:val="00487837"/>
    <w:rsid w:val="00487AAF"/>
    <w:rsid w:val="0049138A"/>
    <w:rsid w:val="00494A81"/>
    <w:rsid w:val="00495B6D"/>
    <w:rsid w:val="004978FA"/>
    <w:rsid w:val="004979C9"/>
    <w:rsid w:val="004A03B4"/>
    <w:rsid w:val="004A4C57"/>
    <w:rsid w:val="004A4DC6"/>
    <w:rsid w:val="004A525B"/>
    <w:rsid w:val="004A6881"/>
    <w:rsid w:val="004B12B8"/>
    <w:rsid w:val="004B21D8"/>
    <w:rsid w:val="004B338C"/>
    <w:rsid w:val="004B365D"/>
    <w:rsid w:val="004B4FB4"/>
    <w:rsid w:val="004B5667"/>
    <w:rsid w:val="004B5672"/>
    <w:rsid w:val="004B5B89"/>
    <w:rsid w:val="004B5EC5"/>
    <w:rsid w:val="004B78DF"/>
    <w:rsid w:val="004C128B"/>
    <w:rsid w:val="004C1CE7"/>
    <w:rsid w:val="004C1E86"/>
    <w:rsid w:val="004C3FEB"/>
    <w:rsid w:val="004C764C"/>
    <w:rsid w:val="004C772A"/>
    <w:rsid w:val="004D035A"/>
    <w:rsid w:val="004D1919"/>
    <w:rsid w:val="004D2529"/>
    <w:rsid w:val="004D3E15"/>
    <w:rsid w:val="004D40A6"/>
    <w:rsid w:val="004D4A4E"/>
    <w:rsid w:val="004D5DFB"/>
    <w:rsid w:val="004D6ACF"/>
    <w:rsid w:val="004E0B78"/>
    <w:rsid w:val="004E24C1"/>
    <w:rsid w:val="004E7C15"/>
    <w:rsid w:val="004F0AAB"/>
    <w:rsid w:val="004F0C99"/>
    <w:rsid w:val="004F0D9A"/>
    <w:rsid w:val="004F11E4"/>
    <w:rsid w:val="004F2344"/>
    <w:rsid w:val="004F4005"/>
    <w:rsid w:val="004F4892"/>
    <w:rsid w:val="004F4A35"/>
    <w:rsid w:val="004F5A85"/>
    <w:rsid w:val="004F5BF8"/>
    <w:rsid w:val="004F5D43"/>
    <w:rsid w:val="004F74AE"/>
    <w:rsid w:val="00502A7A"/>
    <w:rsid w:val="005034A6"/>
    <w:rsid w:val="00503FAC"/>
    <w:rsid w:val="00510109"/>
    <w:rsid w:val="00512A29"/>
    <w:rsid w:val="0051392A"/>
    <w:rsid w:val="005144ED"/>
    <w:rsid w:val="00514921"/>
    <w:rsid w:val="00514924"/>
    <w:rsid w:val="00514D5E"/>
    <w:rsid w:val="0051629A"/>
    <w:rsid w:val="0052055D"/>
    <w:rsid w:val="00524C5D"/>
    <w:rsid w:val="00532F7C"/>
    <w:rsid w:val="00532FE1"/>
    <w:rsid w:val="00534520"/>
    <w:rsid w:val="005353E5"/>
    <w:rsid w:val="00535E6B"/>
    <w:rsid w:val="00536028"/>
    <w:rsid w:val="005364F5"/>
    <w:rsid w:val="0053656A"/>
    <w:rsid w:val="00542AA8"/>
    <w:rsid w:val="00543BCB"/>
    <w:rsid w:val="00544720"/>
    <w:rsid w:val="00545D43"/>
    <w:rsid w:val="00545D76"/>
    <w:rsid w:val="00547F8E"/>
    <w:rsid w:val="00550F33"/>
    <w:rsid w:val="00553A4E"/>
    <w:rsid w:val="00557269"/>
    <w:rsid w:val="00560228"/>
    <w:rsid w:val="00560C08"/>
    <w:rsid w:val="0056156F"/>
    <w:rsid w:val="005624C4"/>
    <w:rsid w:val="0056382C"/>
    <w:rsid w:val="005657FA"/>
    <w:rsid w:val="00566035"/>
    <w:rsid w:val="00567BE2"/>
    <w:rsid w:val="005711A9"/>
    <w:rsid w:val="0057331F"/>
    <w:rsid w:val="005745C7"/>
    <w:rsid w:val="00575083"/>
    <w:rsid w:val="00575590"/>
    <w:rsid w:val="00581787"/>
    <w:rsid w:val="0058199F"/>
    <w:rsid w:val="00581A70"/>
    <w:rsid w:val="00584977"/>
    <w:rsid w:val="0058723D"/>
    <w:rsid w:val="00587D0F"/>
    <w:rsid w:val="00590A92"/>
    <w:rsid w:val="00592A8E"/>
    <w:rsid w:val="00593F22"/>
    <w:rsid w:val="00594B55"/>
    <w:rsid w:val="0059698C"/>
    <w:rsid w:val="00597645"/>
    <w:rsid w:val="005A030F"/>
    <w:rsid w:val="005A14CF"/>
    <w:rsid w:val="005A1C30"/>
    <w:rsid w:val="005A2C22"/>
    <w:rsid w:val="005A2C5A"/>
    <w:rsid w:val="005A3069"/>
    <w:rsid w:val="005A333E"/>
    <w:rsid w:val="005A4AF3"/>
    <w:rsid w:val="005A5D39"/>
    <w:rsid w:val="005B1411"/>
    <w:rsid w:val="005B1EB0"/>
    <w:rsid w:val="005B2CAC"/>
    <w:rsid w:val="005B4612"/>
    <w:rsid w:val="005B473E"/>
    <w:rsid w:val="005B5530"/>
    <w:rsid w:val="005B74EA"/>
    <w:rsid w:val="005C08B3"/>
    <w:rsid w:val="005C1790"/>
    <w:rsid w:val="005C22DE"/>
    <w:rsid w:val="005C27BB"/>
    <w:rsid w:val="005C2B1D"/>
    <w:rsid w:val="005C2D8C"/>
    <w:rsid w:val="005D29A5"/>
    <w:rsid w:val="005D2B20"/>
    <w:rsid w:val="005D7786"/>
    <w:rsid w:val="005E01F2"/>
    <w:rsid w:val="005E619B"/>
    <w:rsid w:val="005F0473"/>
    <w:rsid w:val="005F0478"/>
    <w:rsid w:val="005F0AE9"/>
    <w:rsid w:val="005F1D0E"/>
    <w:rsid w:val="005F2CDB"/>
    <w:rsid w:val="006008D9"/>
    <w:rsid w:val="00603068"/>
    <w:rsid w:val="0060395D"/>
    <w:rsid w:val="00603EF8"/>
    <w:rsid w:val="0060432A"/>
    <w:rsid w:val="00604806"/>
    <w:rsid w:val="00605CEC"/>
    <w:rsid w:val="00605DEC"/>
    <w:rsid w:val="00606F5A"/>
    <w:rsid w:val="00612ACE"/>
    <w:rsid w:val="00613AE8"/>
    <w:rsid w:val="0061555D"/>
    <w:rsid w:val="00616201"/>
    <w:rsid w:val="006166B2"/>
    <w:rsid w:val="00616AE7"/>
    <w:rsid w:val="00620147"/>
    <w:rsid w:val="00620ACF"/>
    <w:rsid w:val="006238A3"/>
    <w:rsid w:val="006276A0"/>
    <w:rsid w:val="0063120F"/>
    <w:rsid w:val="00633D49"/>
    <w:rsid w:val="00635734"/>
    <w:rsid w:val="00635FEB"/>
    <w:rsid w:val="0064124D"/>
    <w:rsid w:val="00641B21"/>
    <w:rsid w:val="00641C0F"/>
    <w:rsid w:val="0064555B"/>
    <w:rsid w:val="00650476"/>
    <w:rsid w:val="0065125F"/>
    <w:rsid w:val="0065375B"/>
    <w:rsid w:val="00656FAD"/>
    <w:rsid w:val="006601C1"/>
    <w:rsid w:val="00660B4E"/>
    <w:rsid w:val="0066197E"/>
    <w:rsid w:val="00662747"/>
    <w:rsid w:val="0066597B"/>
    <w:rsid w:val="00666F7F"/>
    <w:rsid w:val="00671DE5"/>
    <w:rsid w:val="00673816"/>
    <w:rsid w:val="00674157"/>
    <w:rsid w:val="006755ED"/>
    <w:rsid w:val="00675C46"/>
    <w:rsid w:val="00675D2F"/>
    <w:rsid w:val="00677E20"/>
    <w:rsid w:val="006817BA"/>
    <w:rsid w:val="00681CDE"/>
    <w:rsid w:val="006823C8"/>
    <w:rsid w:val="006831BE"/>
    <w:rsid w:val="00684168"/>
    <w:rsid w:val="00684D9B"/>
    <w:rsid w:val="006850EA"/>
    <w:rsid w:val="0068633D"/>
    <w:rsid w:val="00686940"/>
    <w:rsid w:val="00687E4E"/>
    <w:rsid w:val="00690771"/>
    <w:rsid w:val="006930CD"/>
    <w:rsid w:val="00695745"/>
    <w:rsid w:val="00696198"/>
    <w:rsid w:val="006A06AF"/>
    <w:rsid w:val="006A4542"/>
    <w:rsid w:val="006A67B0"/>
    <w:rsid w:val="006B1646"/>
    <w:rsid w:val="006B1EF8"/>
    <w:rsid w:val="006B3BEF"/>
    <w:rsid w:val="006B3CA4"/>
    <w:rsid w:val="006B40B7"/>
    <w:rsid w:val="006B4B09"/>
    <w:rsid w:val="006B607F"/>
    <w:rsid w:val="006B7300"/>
    <w:rsid w:val="006C2F33"/>
    <w:rsid w:val="006C6687"/>
    <w:rsid w:val="006C68EA"/>
    <w:rsid w:val="006C6FBD"/>
    <w:rsid w:val="006C72F3"/>
    <w:rsid w:val="006D16D3"/>
    <w:rsid w:val="006D4D56"/>
    <w:rsid w:val="006D5AA7"/>
    <w:rsid w:val="006E0000"/>
    <w:rsid w:val="006E0522"/>
    <w:rsid w:val="006E08C7"/>
    <w:rsid w:val="006E1C65"/>
    <w:rsid w:val="006E22BA"/>
    <w:rsid w:val="006E3AED"/>
    <w:rsid w:val="006E3D53"/>
    <w:rsid w:val="006E717F"/>
    <w:rsid w:val="006E778A"/>
    <w:rsid w:val="006E7F4B"/>
    <w:rsid w:val="006F0763"/>
    <w:rsid w:val="006F2248"/>
    <w:rsid w:val="006F3D27"/>
    <w:rsid w:val="006F73C1"/>
    <w:rsid w:val="00706D02"/>
    <w:rsid w:val="0070749F"/>
    <w:rsid w:val="00707FCC"/>
    <w:rsid w:val="00710748"/>
    <w:rsid w:val="0071199F"/>
    <w:rsid w:val="00712521"/>
    <w:rsid w:val="00712CCE"/>
    <w:rsid w:val="007130BC"/>
    <w:rsid w:val="00713D20"/>
    <w:rsid w:val="00715ACC"/>
    <w:rsid w:val="0071749F"/>
    <w:rsid w:val="00720AA9"/>
    <w:rsid w:val="00720BF5"/>
    <w:rsid w:val="0072178F"/>
    <w:rsid w:val="00724273"/>
    <w:rsid w:val="0072453B"/>
    <w:rsid w:val="00724F5B"/>
    <w:rsid w:val="007353BB"/>
    <w:rsid w:val="00736209"/>
    <w:rsid w:val="00736E11"/>
    <w:rsid w:val="00741DE4"/>
    <w:rsid w:val="0074526C"/>
    <w:rsid w:val="00747F1A"/>
    <w:rsid w:val="00750C54"/>
    <w:rsid w:val="00751204"/>
    <w:rsid w:val="00751AB1"/>
    <w:rsid w:val="00752B7C"/>
    <w:rsid w:val="007533CD"/>
    <w:rsid w:val="00755186"/>
    <w:rsid w:val="00756585"/>
    <w:rsid w:val="007636EA"/>
    <w:rsid w:val="00766716"/>
    <w:rsid w:val="00767E19"/>
    <w:rsid w:val="00770AD2"/>
    <w:rsid w:val="00771EB3"/>
    <w:rsid w:val="00772A8E"/>
    <w:rsid w:val="00775055"/>
    <w:rsid w:val="0077760C"/>
    <w:rsid w:val="00777C7B"/>
    <w:rsid w:val="007802A4"/>
    <w:rsid w:val="00780E6A"/>
    <w:rsid w:val="00781FD2"/>
    <w:rsid w:val="00784554"/>
    <w:rsid w:val="00784CCE"/>
    <w:rsid w:val="0078653A"/>
    <w:rsid w:val="007905CE"/>
    <w:rsid w:val="00791FE6"/>
    <w:rsid w:val="007933DC"/>
    <w:rsid w:val="0079595E"/>
    <w:rsid w:val="00796278"/>
    <w:rsid w:val="007966FA"/>
    <w:rsid w:val="007A2C1A"/>
    <w:rsid w:val="007A33D8"/>
    <w:rsid w:val="007A56FE"/>
    <w:rsid w:val="007A58D8"/>
    <w:rsid w:val="007A7644"/>
    <w:rsid w:val="007A7989"/>
    <w:rsid w:val="007A799D"/>
    <w:rsid w:val="007B1E87"/>
    <w:rsid w:val="007B2704"/>
    <w:rsid w:val="007B352A"/>
    <w:rsid w:val="007B6B4D"/>
    <w:rsid w:val="007B72A0"/>
    <w:rsid w:val="007B7AC6"/>
    <w:rsid w:val="007C0C78"/>
    <w:rsid w:val="007C4005"/>
    <w:rsid w:val="007C4CB3"/>
    <w:rsid w:val="007C51AA"/>
    <w:rsid w:val="007C7C93"/>
    <w:rsid w:val="007D4D2E"/>
    <w:rsid w:val="007D5D74"/>
    <w:rsid w:val="007E2074"/>
    <w:rsid w:val="007E5802"/>
    <w:rsid w:val="007E669A"/>
    <w:rsid w:val="007E6EE7"/>
    <w:rsid w:val="007F233A"/>
    <w:rsid w:val="007F274A"/>
    <w:rsid w:val="007F2C10"/>
    <w:rsid w:val="007F391D"/>
    <w:rsid w:val="007F516D"/>
    <w:rsid w:val="00800617"/>
    <w:rsid w:val="00800A1A"/>
    <w:rsid w:val="008031DE"/>
    <w:rsid w:val="0080740F"/>
    <w:rsid w:val="00814417"/>
    <w:rsid w:val="00814780"/>
    <w:rsid w:val="00815912"/>
    <w:rsid w:val="00815EB0"/>
    <w:rsid w:val="00816AA7"/>
    <w:rsid w:val="00820697"/>
    <w:rsid w:val="00825889"/>
    <w:rsid w:val="008273D9"/>
    <w:rsid w:val="00827EC5"/>
    <w:rsid w:val="00835F5A"/>
    <w:rsid w:val="00837A8C"/>
    <w:rsid w:val="00840EAF"/>
    <w:rsid w:val="00843EAC"/>
    <w:rsid w:val="00844562"/>
    <w:rsid w:val="00851A55"/>
    <w:rsid w:val="00852143"/>
    <w:rsid w:val="00853D49"/>
    <w:rsid w:val="00854D04"/>
    <w:rsid w:val="00862004"/>
    <w:rsid w:val="0086282C"/>
    <w:rsid w:val="00862DFA"/>
    <w:rsid w:val="008644F7"/>
    <w:rsid w:val="008651D5"/>
    <w:rsid w:val="008672AC"/>
    <w:rsid w:val="0087335F"/>
    <w:rsid w:val="00875CFA"/>
    <w:rsid w:val="00876C18"/>
    <w:rsid w:val="00880D48"/>
    <w:rsid w:val="0089112A"/>
    <w:rsid w:val="008916A0"/>
    <w:rsid w:val="00894FD4"/>
    <w:rsid w:val="0089516D"/>
    <w:rsid w:val="008975F2"/>
    <w:rsid w:val="00897F7E"/>
    <w:rsid w:val="008A05E8"/>
    <w:rsid w:val="008A1CB8"/>
    <w:rsid w:val="008A4BDD"/>
    <w:rsid w:val="008A694E"/>
    <w:rsid w:val="008A7791"/>
    <w:rsid w:val="008A7A33"/>
    <w:rsid w:val="008B28B4"/>
    <w:rsid w:val="008B5499"/>
    <w:rsid w:val="008B5DF8"/>
    <w:rsid w:val="008C1841"/>
    <w:rsid w:val="008C1DA2"/>
    <w:rsid w:val="008C2FD8"/>
    <w:rsid w:val="008C563C"/>
    <w:rsid w:val="008C7243"/>
    <w:rsid w:val="008C7574"/>
    <w:rsid w:val="008D33AD"/>
    <w:rsid w:val="008D341F"/>
    <w:rsid w:val="008D5232"/>
    <w:rsid w:val="008D74EF"/>
    <w:rsid w:val="008E0997"/>
    <w:rsid w:val="008E1645"/>
    <w:rsid w:val="008E1C65"/>
    <w:rsid w:val="008F2694"/>
    <w:rsid w:val="008F337A"/>
    <w:rsid w:val="008F3E29"/>
    <w:rsid w:val="008F4DF2"/>
    <w:rsid w:val="008F67D1"/>
    <w:rsid w:val="008F6B18"/>
    <w:rsid w:val="008F748B"/>
    <w:rsid w:val="00900142"/>
    <w:rsid w:val="00902DC9"/>
    <w:rsid w:val="009059D5"/>
    <w:rsid w:val="00905D94"/>
    <w:rsid w:val="0090647E"/>
    <w:rsid w:val="009127D2"/>
    <w:rsid w:val="00913124"/>
    <w:rsid w:val="00913AA9"/>
    <w:rsid w:val="0091435F"/>
    <w:rsid w:val="00914A31"/>
    <w:rsid w:val="0092118E"/>
    <w:rsid w:val="009217EF"/>
    <w:rsid w:val="009232D2"/>
    <w:rsid w:val="009240EC"/>
    <w:rsid w:val="00925379"/>
    <w:rsid w:val="00925F0F"/>
    <w:rsid w:val="00926F59"/>
    <w:rsid w:val="00926FA5"/>
    <w:rsid w:val="00930B19"/>
    <w:rsid w:val="00930BE5"/>
    <w:rsid w:val="00931837"/>
    <w:rsid w:val="00933CF3"/>
    <w:rsid w:val="00934D10"/>
    <w:rsid w:val="009361D4"/>
    <w:rsid w:val="009365EB"/>
    <w:rsid w:val="00937BD9"/>
    <w:rsid w:val="00940323"/>
    <w:rsid w:val="00941C85"/>
    <w:rsid w:val="00946FDD"/>
    <w:rsid w:val="00947C51"/>
    <w:rsid w:val="00951F99"/>
    <w:rsid w:val="00952C49"/>
    <w:rsid w:val="00956C80"/>
    <w:rsid w:val="0095772F"/>
    <w:rsid w:val="009579D0"/>
    <w:rsid w:val="00962F9D"/>
    <w:rsid w:val="0096765A"/>
    <w:rsid w:val="00971344"/>
    <w:rsid w:val="009715CA"/>
    <w:rsid w:val="009716E0"/>
    <w:rsid w:val="0097267E"/>
    <w:rsid w:val="009733EC"/>
    <w:rsid w:val="00973626"/>
    <w:rsid w:val="00980468"/>
    <w:rsid w:val="009814B7"/>
    <w:rsid w:val="00981B14"/>
    <w:rsid w:val="00986197"/>
    <w:rsid w:val="009869D9"/>
    <w:rsid w:val="00990989"/>
    <w:rsid w:val="009916D3"/>
    <w:rsid w:val="00991BDF"/>
    <w:rsid w:val="00992738"/>
    <w:rsid w:val="00993140"/>
    <w:rsid w:val="00993975"/>
    <w:rsid w:val="00996374"/>
    <w:rsid w:val="00996E58"/>
    <w:rsid w:val="009A0196"/>
    <w:rsid w:val="009A03CE"/>
    <w:rsid w:val="009A065C"/>
    <w:rsid w:val="009A12EC"/>
    <w:rsid w:val="009A19CD"/>
    <w:rsid w:val="009A4801"/>
    <w:rsid w:val="009A5C2C"/>
    <w:rsid w:val="009B125F"/>
    <w:rsid w:val="009B26CE"/>
    <w:rsid w:val="009B28A1"/>
    <w:rsid w:val="009B2EFF"/>
    <w:rsid w:val="009B355E"/>
    <w:rsid w:val="009B3AF4"/>
    <w:rsid w:val="009B429C"/>
    <w:rsid w:val="009B4DD8"/>
    <w:rsid w:val="009B4F55"/>
    <w:rsid w:val="009C0098"/>
    <w:rsid w:val="009C25B9"/>
    <w:rsid w:val="009C3209"/>
    <w:rsid w:val="009C72DD"/>
    <w:rsid w:val="009C9FE7"/>
    <w:rsid w:val="009D0894"/>
    <w:rsid w:val="009D15C8"/>
    <w:rsid w:val="009D1AE9"/>
    <w:rsid w:val="009D4C63"/>
    <w:rsid w:val="009D760E"/>
    <w:rsid w:val="009D7FC4"/>
    <w:rsid w:val="009E11AA"/>
    <w:rsid w:val="009E3F3E"/>
    <w:rsid w:val="009E6211"/>
    <w:rsid w:val="009E6BA9"/>
    <w:rsid w:val="009E73F2"/>
    <w:rsid w:val="009E7FB7"/>
    <w:rsid w:val="009F0F7E"/>
    <w:rsid w:val="009F1870"/>
    <w:rsid w:val="009F18F0"/>
    <w:rsid w:val="009F2B02"/>
    <w:rsid w:val="009F41D7"/>
    <w:rsid w:val="00A00C42"/>
    <w:rsid w:val="00A01682"/>
    <w:rsid w:val="00A036AB"/>
    <w:rsid w:val="00A03CF8"/>
    <w:rsid w:val="00A069FB"/>
    <w:rsid w:val="00A13351"/>
    <w:rsid w:val="00A14591"/>
    <w:rsid w:val="00A14A9E"/>
    <w:rsid w:val="00A16068"/>
    <w:rsid w:val="00A16E05"/>
    <w:rsid w:val="00A17005"/>
    <w:rsid w:val="00A17D4A"/>
    <w:rsid w:val="00A24D27"/>
    <w:rsid w:val="00A25267"/>
    <w:rsid w:val="00A31A38"/>
    <w:rsid w:val="00A31A77"/>
    <w:rsid w:val="00A3502E"/>
    <w:rsid w:val="00A404A1"/>
    <w:rsid w:val="00A40C70"/>
    <w:rsid w:val="00A415E7"/>
    <w:rsid w:val="00A43171"/>
    <w:rsid w:val="00A463DD"/>
    <w:rsid w:val="00A4678F"/>
    <w:rsid w:val="00A507A8"/>
    <w:rsid w:val="00A5280F"/>
    <w:rsid w:val="00A52B9F"/>
    <w:rsid w:val="00A557FF"/>
    <w:rsid w:val="00A60E53"/>
    <w:rsid w:val="00A6122A"/>
    <w:rsid w:val="00A6160A"/>
    <w:rsid w:val="00A62551"/>
    <w:rsid w:val="00A63619"/>
    <w:rsid w:val="00A64E94"/>
    <w:rsid w:val="00A651AE"/>
    <w:rsid w:val="00A65D04"/>
    <w:rsid w:val="00A66F47"/>
    <w:rsid w:val="00A67097"/>
    <w:rsid w:val="00A67A5E"/>
    <w:rsid w:val="00A7057B"/>
    <w:rsid w:val="00A7273C"/>
    <w:rsid w:val="00A72C27"/>
    <w:rsid w:val="00A73D64"/>
    <w:rsid w:val="00A743C0"/>
    <w:rsid w:val="00A778C2"/>
    <w:rsid w:val="00A80067"/>
    <w:rsid w:val="00A8028F"/>
    <w:rsid w:val="00A80467"/>
    <w:rsid w:val="00A81225"/>
    <w:rsid w:val="00A81999"/>
    <w:rsid w:val="00A81AA1"/>
    <w:rsid w:val="00A81C5A"/>
    <w:rsid w:val="00A82731"/>
    <w:rsid w:val="00A83A9C"/>
    <w:rsid w:val="00A84994"/>
    <w:rsid w:val="00A84997"/>
    <w:rsid w:val="00A84B8E"/>
    <w:rsid w:val="00A84F8C"/>
    <w:rsid w:val="00A86142"/>
    <w:rsid w:val="00A8621B"/>
    <w:rsid w:val="00A8657F"/>
    <w:rsid w:val="00A91BBD"/>
    <w:rsid w:val="00A9210E"/>
    <w:rsid w:val="00A926FD"/>
    <w:rsid w:val="00A944B7"/>
    <w:rsid w:val="00A94D48"/>
    <w:rsid w:val="00A953DE"/>
    <w:rsid w:val="00AA0DBB"/>
    <w:rsid w:val="00AA1941"/>
    <w:rsid w:val="00AA2F26"/>
    <w:rsid w:val="00AA3281"/>
    <w:rsid w:val="00AA6FDE"/>
    <w:rsid w:val="00AA7B6E"/>
    <w:rsid w:val="00AA7BBF"/>
    <w:rsid w:val="00AB35CD"/>
    <w:rsid w:val="00AB54A9"/>
    <w:rsid w:val="00AB5B4C"/>
    <w:rsid w:val="00AB7629"/>
    <w:rsid w:val="00AB7D78"/>
    <w:rsid w:val="00AC0136"/>
    <w:rsid w:val="00AC0BF5"/>
    <w:rsid w:val="00AC2188"/>
    <w:rsid w:val="00AC288D"/>
    <w:rsid w:val="00AC4061"/>
    <w:rsid w:val="00AC45B1"/>
    <w:rsid w:val="00AC4EE5"/>
    <w:rsid w:val="00AC6216"/>
    <w:rsid w:val="00AC6E5E"/>
    <w:rsid w:val="00AD2138"/>
    <w:rsid w:val="00AD2D90"/>
    <w:rsid w:val="00AD4529"/>
    <w:rsid w:val="00AD7824"/>
    <w:rsid w:val="00AE01C3"/>
    <w:rsid w:val="00AE1F52"/>
    <w:rsid w:val="00AF2D0E"/>
    <w:rsid w:val="00AF3619"/>
    <w:rsid w:val="00AF3A32"/>
    <w:rsid w:val="00AF3EF0"/>
    <w:rsid w:val="00AF70D4"/>
    <w:rsid w:val="00B017DD"/>
    <w:rsid w:val="00B02186"/>
    <w:rsid w:val="00B02757"/>
    <w:rsid w:val="00B1741A"/>
    <w:rsid w:val="00B17A6D"/>
    <w:rsid w:val="00B201EF"/>
    <w:rsid w:val="00B22E20"/>
    <w:rsid w:val="00B23F31"/>
    <w:rsid w:val="00B248AF"/>
    <w:rsid w:val="00B2650B"/>
    <w:rsid w:val="00B2724B"/>
    <w:rsid w:val="00B306DB"/>
    <w:rsid w:val="00B34FFB"/>
    <w:rsid w:val="00B3618A"/>
    <w:rsid w:val="00B3651E"/>
    <w:rsid w:val="00B37190"/>
    <w:rsid w:val="00B3765C"/>
    <w:rsid w:val="00B42265"/>
    <w:rsid w:val="00B45641"/>
    <w:rsid w:val="00B461E8"/>
    <w:rsid w:val="00B5017B"/>
    <w:rsid w:val="00B51314"/>
    <w:rsid w:val="00B52848"/>
    <w:rsid w:val="00B52BB9"/>
    <w:rsid w:val="00B534A6"/>
    <w:rsid w:val="00B54F2A"/>
    <w:rsid w:val="00B56853"/>
    <w:rsid w:val="00B56B90"/>
    <w:rsid w:val="00B56D41"/>
    <w:rsid w:val="00B60100"/>
    <w:rsid w:val="00B602FD"/>
    <w:rsid w:val="00B6158B"/>
    <w:rsid w:val="00B6177F"/>
    <w:rsid w:val="00B62736"/>
    <w:rsid w:val="00B62912"/>
    <w:rsid w:val="00B62CF6"/>
    <w:rsid w:val="00B6450E"/>
    <w:rsid w:val="00B64CA4"/>
    <w:rsid w:val="00B65B09"/>
    <w:rsid w:val="00B65FB9"/>
    <w:rsid w:val="00B663B4"/>
    <w:rsid w:val="00B67E1A"/>
    <w:rsid w:val="00B70191"/>
    <w:rsid w:val="00B718A4"/>
    <w:rsid w:val="00B75CA2"/>
    <w:rsid w:val="00B75ECD"/>
    <w:rsid w:val="00B7647C"/>
    <w:rsid w:val="00B7788F"/>
    <w:rsid w:val="00B83499"/>
    <w:rsid w:val="00B8471D"/>
    <w:rsid w:val="00B84920"/>
    <w:rsid w:val="00B85DE9"/>
    <w:rsid w:val="00B9191E"/>
    <w:rsid w:val="00B9361C"/>
    <w:rsid w:val="00B937F7"/>
    <w:rsid w:val="00B94082"/>
    <w:rsid w:val="00B9642F"/>
    <w:rsid w:val="00B9651B"/>
    <w:rsid w:val="00B96603"/>
    <w:rsid w:val="00B96FED"/>
    <w:rsid w:val="00B972AC"/>
    <w:rsid w:val="00BA0223"/>
    <w:rsid w:val="00BA05AE"/>
    <w:rsid w:val="00BA1B3E"/>
    <w:rsid w:val="00BB02EF"/>
    <w:rsid w:val="00BB2CF0"/>
    <w:rsid w:val="00BB32C1"/>
    <w:rsid w:val="00BB3A3D"/>
    <w:rsid w:val="00BB4099"/>
    <w:rsid w:val="00BB4173"/>
    <w:rsid w:val="00BB539E"/>
    <w:rsid w:val="00BB5C44"/>
    <w:rsid w:val="00BB7D7D"/>
    <w:rsid w:val="00BC116C"/>
    <w:rsid w:val="00BC1434"/>
    <w:rsid w:val="00BC28B1"/>
    <w:rsid w:val="00BC2D93"/>
    <w:rsid w:val="00BC69C3"/>
    <w:rsid w:val="00BD1490"/>
    <w:rsid w:val="00BD223A"/>
    <w:rsid w:val="00BD23EB"/>
    <w:rsid w:val="00BD26F1"/>
    <w:rsid w:val="00BD4D2A"/>
    <w:rsid w:val="00BE03AE"/>
    <w:rsid w:val="00BE16C1"/>
    <w:rsid w:val="00BE1F12"/>
    <w:rsid w:val="00BE33F6"/>
    <w:rsid w:val="00BE79D7"/>
    <w:rsid w:val="00BF0623"/>
    <w:rsid w:val="00BF2128"/>
    <w:rsid w:val="00BF3937"/>
    <w:rsid w:val="00BF3982"/>
    <w:rsid w:val="00BF6422"/>
    <w:rsid w:val="00C00879"/>
    <w:rsid w:val="00C009F2"/>
    <w:rsid w:val="00C00EE7"/>
    <w:rsid w:val="00C03EB4"/>
    <w:rsid w:val="00C04EAA"/>
    <w:rsid w:val="00C05AD1"/>
    <w:rsid w:val="00C066A5"/>
    <w:rsid w:val="00C07FAB"/>
    <w:rsid w:val="00C11F68"/>
    <w:rsid w:val="00C11FF0"/>
    <w:rsid w:val="00C1255D"/>
    <w:rsid w:val="00C149FC"/>
    <w:rsid w:val="00C15BEA"/>
    <w:rsid w:val="00C20D7E"/>
    <w:rsid w:val="00C22067"/>
    <w:rsid w:val="00C22FE9"/>
    <w:rsid w:val="00C23CE1"/>
    <w:rsid w:val="00C319E5"/>
    <w:rsid w:val="00C326B8"/>
    <w:rsid w:val="00C336E1"/>
    <w:rsid w:val="00C33AFD"/>
    <w:rsid w:val="00C3420D"/>
    <w:rsid w:val="00C34A04"/>
    <w:rsid w:val="00C35E8F"/>
    <w:rsid w:val="00C374D1"/>
    <w:rsid w:val="00C37545"/>
    <w:rsid w:val="00C39FFB"/>
    <w:rsid w:val="00C40CF5"/>
    <w:rsid w:val="00C41D56"/>
    <w:rsid w:val="00C4278F"/>
    <w:rsid w:val="00C450B5"/>
    <w:rsid w:val="00C461FD"/>
    <w:rsid w:val="00C526F0"/>
    <w:rsid w:val="00C55312"/>
    <w:rsid w:val="00C5A15A"/>
    <w:rsid w:val="00C61AF2"/>
    <w:rsid w:val="00C65294"/>
    <w:rsid w:val="00C66483"/>
    <w:rsid w:val="00C67724"/>
    <w:rsid w:val="00C67E24"/>
    <w:rsid w:val="00C7043E"/>
    <w:rsid w:val="00C70999"/>
    <w:rsid w:val="00C7109D"/>
    <w:rsid w:val="00C71FBB"/>
    <w:rsid w:val="00C7298C"/>
    <w:rsid w:val="00C7487C"/>
    <w:rsid w:val="00C77DF2"/>
    <w:rsid w:val="00C80D6A"/>
    <w:rsid w:val="00C80E9C"/>
    <w:rsid w:val="00C85065"/>
    <w:rsid w:val="00C8544F"/>
    <w:rsid w:val="00C85F09"/>
    <w:rsid w:val="00C8699C"/>
    <w:rsid w:val="00C86E1E"/>
    <w:rsid w:val="00C86F25"/>
    <w:rsid w:val="00C871FF"/>
    <w:rsid w:val="00C876E2"/>
    <w:rsid w:val="00C87A3D"/>
    <w:rsid w:val="00C913ED"/>
    <w:rsid w:val="00C93E95"/>
    <w:rsid w:val="00C95DEA"/>
    <w:rsid w:val="00C96360"/>
    <w:rsid w:val="00C97C38"/>
    <w:rsid w:val="00CA121A"/>
    <w:rsid w:val="00CA2852"/>
    <w:rsid w:val="00CA45A2"/>
    <w:rsid w:val="00CA4A44"/>
    <w:rsid w:val="00CB3413"/>
    <w:rsid w:val="00CB3C6F"/>
    <w:rsid w:val="00CB71AA"/>
    <w:rsid w:val="00CC19D0"/>
    <w:rsid w:val="00CC1E25"/>
    <w:rsid w:val="00CC3398"/>
    <w:rsid w:val="00CC3C74"/>
    <w:rsid w:val="00CC420E"/>
    <w:rsid w:val="00CD2089"/>
    <w:rsid w:val="00CD232D"/>
    <w:rsid w:val="00CD29D2"/>
    <w:rsid w:val="00CD4FD1"/>
    <w:rsid w:val="00CD6630"/>
    <w:rsid w:val="00CD6900"/>
    <w:rsid w:val="00CD7081"/>
    <w:rsid w:val="00CE117B"/>
    <w:rsid w:val="00CE2F5B"/>
    <w:rsid w:val="00CE32EE"/>
    <w:rsid w:val="00CE5996"/>
    <w:rsid w:val="00CF2586"/>
    <w:rsid w:val="00CF6D05"/>
    <w:rsid w:val="00D0218F"/>
    <w:rsid w:val="00D02662"/>
    <w:rsid w:val="00D02D95"/>
    <w:rsid w:val="00D03069"/>
    <w:rsid w:val="00D036D3"/>
    <w:rsid w:val="00D037AC"/>
    <w:rsid w:val="00D03F07"/>
    <w:rsid w:val="00D04928"/>
    <w:rsid w:val="00D0517B"/>
    <w:rsid w:val="00D05768"/>
    <w:rsid w:val="00D0631E"/>
    <w:rsid w:val="00D0664E"/>
    <w:rsid w:val="00D06C1B"/>
    <w:rsid w:val="00D110B3"/>
    <w:rsid w:val="00D11356"/>
    <w:rsid w:val="00D11AAC"/>
    <w:rsid w:val="00D12C25"/>
    <w:rsid w:val="00D135FC"/>
    <w:rsid w:val="00D13FEC"/>
    <w:rsid w:val="00D14470"/>
    <w:rsid w:val="00D14A5C"/>
    <w:rsid w:val="00D2002B"/>
    <w:rsid w:val="00D2006D"/>
    <w:rsid w:val="00D21485"/>
    <w:rsid w:val="00D22209"/>
    <w:rsid w:val="00D2549A"/>
    <w:rsid w:val="00D26C1D"/>
    <w:rsid w:val="00D26C5E"/>
    <w:rsid w:val="00D2785C"/>
    <w:rsid w:val="00D30DDE"/>
    <w:rsid w:val="00D31AD0"/>
    <w:rsid w:val="00D3300A"/>
    <w:rsid w:val="00D33136"/>
    <w:rsid w:val="00D33741"/>
    <w:rsid w:val="00D33A28"/>
    <w:rsid w:val="00D3664C"/>
    <w:rsid w:val="00D37CEE"/>
    <w:rsid w:val="00D40F98"/>
    <w:rsid w:val="00D43443"/>
    <w:rsid w:val="00D441A6"/>
    <w:rsid w:val="00D45CA2"/>
    <w:rsid w:val="00D46A4E"/>
    <w:rsid w:val="00D52D72"/>
    <w:rsid w:val="00D5506A"/>
    <w:rsid w:val="00D55753"/>
    <w:rsid w:val="00D55EB0"/>
    <w:rsid w:val="00D56A15"/>
    <w:rsid w:val="00D6039A"/>
    <w:rsid w:val="00D65552"/>
    <w:rsid w:val="00D66766"/>
    <w:rsid w:val="00D720C8"/>
    <w:rsid w:val="00D73690"/>
    <w:rsid w:val="00D75104"/>
    <w:rsid w:val="00D75B1A"/>
    <w:rsid w:val="00D76CB0"/>
    <w:rsid w:val="00D825AB"/>
    <w:rsid w:val="00D837B7"/>
    <w:rsid w:val="00D847BA"/>
    <w:rsid w:val="00D85596"/>
    <w:rsid w:val="00D85E98"/>
    <w:rsid w:val="00D865D3"/>
    <w:rsid w:val="00D90CF6"/>
    <w:rsid w:val="00D91075"/>
    <w:rsid w:val="00D913D0"/>
    <w:rsid w:val="00D91F79"/>
    <w:rsid w:val="00D9299B"/>
    <w:rsid w:val="00D93D66"/>
    <w:rsid w:val="00D94D9A"/>
    <w:rsid w:val="00D95E71"/>
    <w:rsid w:val="00D97093"/>
    <w:rsid w:val="00DA3A6C"/>
    <w:rsid w:val="00DA3AFE"/>
    <w:rsid w:val="00DA3DD0"/>
    <w:rsid w:val="00DA5A65"/>
    <w:rsid w:val="00DB03A7"/>
    <w:rsid w:val="00DB1518"/>
    <w:rsid w:val="00DB538E"/>
    <w:rsid w:val="00DB750A"/>
    <w:rsid w:val="00DC09B9"/>
    <w:rsid w:val="00DC2086"/>
    <w:rsid w:val="00DC282C"/>
    <w:rsid w:val="00DC32C7"/>
    <w:rsid w:val="00DC4601"/>
    <w:rsid w:val="00DC4E91"/>
    <w:rsid w:val="00DC78D3"/>
    <w:rsid w:val="00DC7F4E"/>
    <w:rsid w:val="00DD029A"/>
    <w:rsid w:val="00DD10F6"/>
    <w:rsid w:val="00DD1FF7"/>
    <w:rsid w:val="00DD3979"/>
    <w:rsid w:val="00DD4FDC"/>
    <w:rsid w:val="00DD73D3"/>
    <w:rsid w:val="00DE02F5"/>
    <w:rsid w:val="00DE0CE7"/>
    <w:rsid w:val="00DE30CB"/>
    <w:rsid w:val="00DE5191"/>
    <w:rsid w:val="00DE6E4F"/>
    <w:rsid w:val="00DF0150"/>
    <w:rsid w:val="00DF08A1"/>
    <w:rsid w:val="00DF200C"/>
    <w:rsid w:val="00DF2603"/>
    <w:rsid w:val="00DF3182"/>
    <w:rsid w:val="00DF479F"/>
    <w:rsid w:val="00DF5D05"/>
    <w:rsid w:val="00DF6FD6"/>
    <w:rsid w:val="00DF793B"/>
    <w:rsid w:val="00E03032"/>
    <w:rsid w:val="00E0559A"/>
    <w:rsid w:val="00E06891"/>
    <w:rsid w:val="00E06D49"/>
    <w:rsid w:val="00E07DE4"/>
    <w:rsid w:val="00E106E6"/>
    <w:rsid w:val="00E13305"/>
    <w:rsid w:val="00E1380D"/>
    <w:rsid w:val="00E1567F"/>
    <w:rsid w:val="00E165DC"/>
    <w:rsid w:val="00E17968"/>
    <w:rsid w:val="00E21820"/>
    <w:rsid w:val="00E220D1"/>
    <w:rsid w:val="00E223F4"/>
    <w:rsid w:val="00E23851"/>
    <w:rsid w:val="00E24D4E"/>
    <w:rsid w:val="00E316C9"/>
    <w:rsid w:val="00E3267F"/>
    <w:rsid w:val="00E4133C"/>
    <w:rsid w:val="00E43B33"/>
    <w:rsid w:val="00E44329"/>
    <w:rsid w:val="00E50CBD"/>
    <w:rsid w:val="00E519B4"/>
    <w:rsid w:val="00E53188"/>
    <w:rsid w:val="00E576E6"/>
    <w:rsid w:val="00E74342"/>
    <w:rsid w:val="00E776E2"/>
    <w:rsid w:val="00E80011"/>
    <w:rsid w:val="00E81F2B"/>
    <w:rsid w:val="00E82353"/>
    <w:rsid w:val="00E82EBF"/>
    <w:rsid w:val="00E85FBC"/>
    <w:rsid w:val="00E86D0D"/>
    <w:rsid w:val="00E870D2"/>
    <w:rsid w:val="00E90A41"/>
    <w:rsid w:val="00E922B2"/>
    <w:rsid w:val="00E93CA4"/>
    <w:rsid w:val="00E94021"/>
    <w:rsid w:val="00E94234"/>
    <w:rsid w:val="00E9581F"/>
    <w:rsid w:val="00E970CC"/>
    <w:rsid w:val="00E97A4E"/>
    <w:rsid w:val="00EA1C9B"/>
    <w:rsid w:val="00EA33BA"/>
    <w:rsid w:val="00EA3F53"/>
    <w:rsid w:val="00EA4DD0"/>
    <w:rsid w:val="00EA792F"/>
    <w:rsid w:val="00EB00A2"/>
    <w:rsid w:val="00EB1D46"/>
    <w:rsid w:val="00EB2C48"/>
    <w:rsid w:val="00EB2FA6"/>
    <w:rsid w:val="00EB50FC"/>
    <w:rsid w:val="00EB54D0"/>
    <w:rsid w:val="00EB744C"/>
    <w:rsid w:val="00EB75C4"/>
    <w:rsid w:val="00EC072B"/>
    <w:rsid w:val="00EC0823"/>
    <w:rsid w:val="00EC4CE3"/>
    <w:rsid w:val="00EC4D80"/>
    <w:rsid w:val="00EC4D86"/>
    <w:rsid w:val="00EC59DF"/>
    <w:rsid w:val="00EC6EC3"/>
    <w:rsid w:val="00EC762B"/>
    <w:rsid w:val="00ED0D58"/>
    <w:rsid w:val="00ED5F8F"/>
    <w:rsid w:val="00EE1D63"/>
    <w:rsid w:val="00EE35F1"/>
    <w:rsid w:val="00EE4E83"/>
    <w:rsid w:val="00EE5AD6"/>
    <w:rsid w:val="00EE6677"/>
    <w:rsid w:val="00EE71B2"/>
    <w:rsid w:val="00EE7C11"/>
    <w:rsid w:val="00EF13D1"/>
    <w:rsid w:val="00EF3AD3"/>
    <w:rsid w:val="00EF4EDC"/>
    <w:rsid w:val="00EF6F31"/>
    <w:rsid w:val="00F02061"/>
    <w:rsid w:val="00F0295B"/>
    <w:rsid w:val="00F02985"/>
    <w:rsid w:val="00F03D2E"/>
    <w:rsid w:val="00F04226"/>
    <w:rsid w:val="00F047E1"/>
    <w:rsid w:val="00F05E9D"/>
    <w:rsid w:val="00F07E2D"/>
    <w:rsid w:val="00F111E0"/>
    <w:rsid w:val="00F12554"/>
    <w:rsid w:val="00F12666"/>
    <w:rsid w:val="00F15237"/>
    <w:rsid w:val="00F17685"/>
    <w:rsid w:val="00F178F7"/>
    <w:rsid w:val="00F2018C"/>
    <w:rsid w:val="00F21AC4"/>
    <w:rsid w:val="00F256ED"/>
    <w:rsid w:val="00F26DAA"/>
    <w:rsid w:val="00F30BC1"/>
    <w:rsid w:val="00F3357D"/>
    <w:rsid w:val="00F34BFB"/>
    <w:rsid w:val="00F40E65"/>
    <w:rsid w:val="00F41009"/>
    <w:rsid w:val="00F42C77"/>
    <w:rsid w:val="00F45CA8"/>
    <w:rsid w:val="00F5250D"/>
    <w:rsid w:val="00F52769"/>
    <w:rsid w:val="00F54665"/>
    <w:rsid w:val="00F55207"/>
    <w:rsid w:val="00F60696"/>
    <w:rsid w:val="00F60ABC"/>
    <w:rsid w:val="00F615C8"/>
    <w:rsid w:val="00F62E86"/>
    <w:rsid w:val="00F62FA1"/>
    <w:rsid w:val="00F654E4"/>
    <w:rsid w:val="00F65561"/>
    <w:rsid w:val="00F66779"/>
    <w:rsid w:val="00F66E10"/>
    <w:rsid w:val="00F70AFF"/>
    <w:rsid w:val="00F72F12"/>
    <w:rsid w:val="00F74226"/>
    <w:rsid w:val="00F76B0B"/>
    <w:rsid w:val="00F8475D"/>
    <w:rsid w:val="00F8535F"/>
    <w:rsid w:val="00F8566E"/>
    <w:rsid w:val="00F91327"/>
    <w:rsid w:val="00F91CBA"/>
    <w:rsid w:val="00F922A6"/>
    <w:rsid w:val="00F92344"/>
    <w:rsid w:val="00F92422"/>
    <w:rsid w:val="00F93491"/>
    <w:rsid w:val="00F9370C"/>
    <w:rsid w:val="00F9405A"/>
    <w:rsid w:val="00F9746C"/>
    <w:rsid w:val="00FA0F23"/>
    <w:rsid w:val="00FA1EAC"/>
    <w:rsid w:val="00FA20CF"/>
    <w:rsid w:val="00FA3535"/>
    <w:rsid w:val="00FA5FBF"/>
    <w:rsid w:val="00FA65A1"/>
    <w:rsid w:val="00FA6F68"/>
    <w:rsid w:val="00FA715F"/>
    <w:rsid w:val="00FB2728"/>
    <w:rsid w:val="00FB2B87"/>
    <w:rsid w:val="00FB33AD"/>
    <w:rsid w:val="00FB3F8E"/>
    <w:rsid w:val="00FB64FD"/>
    <w:rsid w:val="00FC27C3"/>
    <w:rsid w:val="00FC402A"/>
    <w:rsid w:val="00FC465D"/>
    <w:rsid w:val="00FC561C"/>
    <w:rsid w:val="00FC7F34"/>
    <w:rsid w:val="00FD0210"/>
    <w:rsid w:val="00FD10F6"/>
    <w:rsid w:val="00FD1B96"/>
    <w:rsid w:val="00FD34AC"/>
    <w:rsid w:val="00FD34DD"/>
    <w:rsid w:val="00FD3C37"/>
    <w:rsid w:val="00FD4639"/>
    <w:rsid w:val="00FD586A"/>
    <w:rsid w:val="00FE1278"/>
    <w:rsid w:val="00FE3FF0"/>
    <w:rsid w:val="00FE493E"/>
    <w:rsid w:val="00FE6984"/>
    <w:rsid w:val="00FF151C"/>
    <w:rsid w:val="00FF26E8"/>
    <w:rsid w:val="00FF2B41"/>
    <w:rsid w:val="00FF7B24"/>
    <w:rsid w:val="00FF7FF0"/>
    <w:rsid w:val="010A9849"/>
    <w:rsid w:val="011EB66A"/>
    <w:rsid w:val="012FAC63"/>
    <w:rsid w:val="015BDC79"/>
    <w:rsid w:val="015FA7EE"/>
    <w:rsid w:val="016FE46F"/>
    <w:rsid w:val="0173D5E6"/>
    <w:rsid w:val="018BD68C"/>
    <w:rsid w:val="01922D03"/>
    <w:rsid w:val="01A0A097"/>
    <w:rsid w:val="01EAA5DF"/>
    <w:rsid w:val="020647C7"/>
    <w:rsid w:val="025F13DB"/>
    <w:rsid w:val="026E9F70"/>
    <w:rsid w:val="02D4B207"/>
    <w:rsid w:val="02D8C301"/>
    <w:rsid w:val="02E90A26"/>
    <w:rsid w:val="0341C7F1"/>
    <w:rsid w:val="03452B36"/>
    <w:rsid w:val="03AE65C0"/>
    <w:rsid w:val="03B4A6B2"/>
    <w:rsid w:val="03C47CC3"/>
    <w:rsid w:val="0439550B"/>
    <w:rsid w:val="0470A2E6"/>
    <w:rsid w:val="04A8BEB9"/>
    <w:rsid w:val="04C4A2C6"/>
    <w:rsid w:val="04E84BB8"/>
    <w:rsid w:val="0502EC8E"/>
    <w:rsid w:val="052240E3"/>
    <w:rsid w:val="054AA604"/>
    <w:rsid w:val="0553359A"/>
    <w:rsid w:val="055F5321"/>
    <w:rsid w:val="0564D518"/>
    <w:rsid w:val="0566D8E9"/>
    <w:rsid w:val="05771972"/>
    <w:rsid w:val="05945AC5"/>
    <w:rsid w:val="05978559"/>
    <w:rsid w:val="05AF935B"/>
    <w:rsid w:val="05EA1C01"/>
    <w:rsid w:val="05EE5D54"/>
    <w:rsid w:val="060C4F49"/>
    <w:rsid w:val="0627C5B8"/>
    <w:rsid w:val="062C8539"/>
    <w:rsid w:val="06A9C610"/>
    <w:rsid w:val="06C1C50E"/>
    <w:rsid w:val="06C46F47"/>
    <w:rsid w:val="06DCC372"/>
    <w:rsid w:val="06EC76CA"/>
    <w:rsid w:val="06EDF3B1"/>
    <w:rsid w:val="071B075E"/>
    <w:rsid w:val="07228295"/>
    <w:rsid w:val="07394E2C"/>
    <w:rsid w:val="073BC682"/>
    <w:rsid w:val="074BF3F7"/>
    <w:rsid w:val="07526FB2"/>
    <w:rsid w:val="075EB17F"/>
    <w:rsid w:val="0761B922"/>
    <w:rsid w:val="07A53F97"/>
    <w:rsid w:val="07ADE8CD"/>
    <w:rsid w:val="07B33023"/>
    <w:rsid w:val="07D35384"/>
    <w:rsid w:val="07D4CCCE"/>
    <w:rsid w:val="0811F084"/>
    <w:rsid w:val="0821CCE9"/>
    <w:rsid w:val="082E674D"/>
    <w:rsid w:val="0834FDAA"/>
    <w:rsid w:val="08631F84"/>
    <w:rsid w:val="08683DE9"/>
    <w:rsid w:val="088670E1"/>
    <w:rsid w:val="088B6CD9"/>
    <w:rsid w:val="08A6D9AE"/>
    <w:rsid w:val="08C4A26C"/>
    <w:rsid w:val="091D4321"/>
    <w:rsid w:val="0937C505"/>
    <w:rsid w:val="0949E01D"/>
    <w:rsid w:val="094B9516"/>
    <w:rsid w:val="09572310"/>
    <w:rsid w:val="0971552E"/>
    <w:rsid w:val="099D807A"/>
    <w:rsid w:val="09A20B1C"/>
    <w:rsid w:val="09A97318"/>
    <w:rsid w:val="09AD4B47"/>
    <w:rsid w:val="09BBD48E"/>
    <w:rsid w:val="09C0E76F"/>
    <w:rsid w:val="09C44361"/>
    <w:rsid w:val="0A30BE57"/>
    <w:rsid w:val="0A4D4A50"/>
    <w:rsid w:val="0A54C79C"/>
    <w:rsid w:val="0AAA3AAC"/>
    <w:rsid w:val="0AE07FA3"/>
    <w:rsid w:val="0AF26361"/>
    <w:rsid w:val="0B2079A8"/>
    <w:rsid w:val="0B36856F"/>
    <w:rsid w:val="0B490A89"/>
    <w:rsid w:val="0B5531DF"/>
    <w:rsid w:val="0B949430"/>
    <w:rsid w:val="0B9BD290"/>
    <w:rsid w:val="0BBAA63E"/>
    <w:rsid w:val="0BC45DED"/>
    <w:rsid w:val="0BCB74A5"/>
    <w:rsid w:val="0BD59C1A"/>
    <w:rsid w:val="0BFD3B98"/>
    <w:rsid w:val="0C13EE1F"/>
    <w:rsid w:val="0C22CB16"/>
    <w:rsid w:val="0C43CCDD"/>
    <w:rsid w:val="0C55BCE5"/>
    <w:rsid w:val="0C55D4F1"/>
    <w:rsid w:val="0C75222F"/>
    <w:rsid w:val="0CA9218C"/>
    <w:rsid w:val="0CBA3525"/>
    <w:rsid w:val="0CD75166"/>
    <w:rsid w:val="0CE9F22C"/>
    <w:rsid w:val="0CFA508C"/>
    <w:rsid w:val="0D22D0B2"/>
    <w:rsid w:val="0D73FFB2"/>
    <w:rsid w:val="0D76DDC8"/>
    <w:rsid w:val="0D9C4D07"/>
    <w:rsid w:val="0DA2A6F6"/>
    <w:rsid w:val="0DC4B7FD"/>
    <w:rsid w:val="0DC69DE6"/>
    <w:rsid w:val="0DD98941"/>
    <w:rsid w:val="0DDD04A2"/>
    <w:rsid w:val="0DFB9A48"/>
    <w:rsid w:val="0E42C6DE"/>
    <w:rsid w:val="0E47443A"/>
    <w:rsid w:val="0E56B9A4"/>
    <w:rsid w:val="0E6BA0D1"/>
    <w:rsid w:val="0E9E76DB"/>
    <w:rsid w:val="0EB4BB4F"/>
    <w:rsid w:val="0EBB03CF"/>
    <w:rsid w:val="0ED564D7"/>
    <w:rsid w:val="0EE08ADC"/>
    <w:rsid w:val="0F71B7EB"/>
    <w:rsid w:val="0F8B2800"/>
    <w:rsid w:val="0F8CAAAC"/>
    <w:rsid w:val="0FB5BD0A"/>
    <w:rsid w:val="0FEE6788"/>
    <w:rsid w:val="0FF82443"/>
    <w:rsid w:val="1014E30D"/>
    <w:rsid w:val="101C9DC2"/>
    <w:rsid w:val="10829E06"/>
    <w:rsid w:val="109E9E1A"/>
    <w:rsid w:val="10B28ABA"/>
    <w:rsid w:val="10B9273D"/>
    <w:rsid w:val="10C1B6D3"/>
    <w:rsid w:val="10CF16FD"/>
    <w:rsid w:val="116006B6"/>
    <w:rsid w:val="1176D2CA"/>
    <w:rsid w:val="11A90311"/>
    <w:rsid w:val="11EFBEA3"/>
    <w:rsid w:val="120CFAE3"/>
    <w:rsid w:val="124B44AB"/>
    <w:rsid w:val="125F16E0"/>
    <w:rsid w:val="126370E9"/>
    <w:rsid w:val="1274D822"/>
    <w:rsid w:val="127BBA7E"/>
    <w:rsid w:val="1289A9F9"/>
    <w:rsid w:val="129A8015"/>
    <w:rsid w:val="12D1367A"/>
    <w:rsid w:val="131765A4"/>
    <w:rsid w:val="13881742"/>
    <w:rsid w:val="138B8E47"/>
    <w:rsid w:val="13D75A8C"/>
    <w:rsid w:val="13E66A23"/>
    <w:rsid w:val="13F9D8E2"/>
    <w:rsid w:val="14878FFE"/>
    <w:rsid w:val="14B73361"/>
    <w:rsid w:val="14C8BCF6"/>
    <w:rsid w:val="14D8FC67"/>
    <w:rsid w:val="14DB403C"/>
    <w:rsid w:val="14F0044D"/>
    <w:rsid w:val="14FB8840"/>
    <w:rsid w:val="1532C49A"/>
    <w:rsid w:val="15425960"/>
    <w:rsid w:val="1555B615"/>
    <w:rsid w:val="15666FA4"/>
    <w:rsid w:val="156A4791"/>
    <w:rsid w:val="156A8759"/>
    <w:rsid w:val="15762953"/>
    <w:rsid w:val="157B9AF2"/>
    <w:rsid w:val="158280C6"/>
    <w:rsid w:val="15B74F7F"/>
    <w:rsid w:val="15BB166B"/>
    <w:rsid w:val="15C28A42"/>
    <w:rsid w:val="15E39680"/>
    <w:rsid w:val="15F82945"/>
    <w:rsid w:val="164126DB"/>
    <w:rsid w:val="164E3827"/>
    <w:rsid w:val="16861DCA"/>
    <w:rsid w:val="169AEF0E"/>
    <w:rsid w:val="16B69C89"/>
    <w:rsid w:val="16CE0EAD"/>
    <w:rsid w:val="170A53C9"/>
    <w:rsid w:val="175571D6"/>
    <w:rsid w:val="175C3298"/>
    <w:rsid w:val="175FDCA8"/>
    <w:rsid w:val="177D93D0"/>
    <w:rsid w:val="178CDA2A"/>
    <w:rsid w:val="17A1F0A9"/>
    <w:rsid w:val="17AF6CDA"/>
    <w:rsid w:val="17C06A48"/>
    <w:rsid w:val="17E3A368"/>
    <w:rsid w:val="18109469"/>
    <w:rsid w:val="1838159D"/>
    <w:rsid w:val="18570C3C"/>
    <w:rsid w:val="18626E66"/>
    <w:rsid w:val="18707561"/>
    <w:rsid w:val="18721B79"/>
    <w:rsid w:val="187722D7"/>
    <w:rsid w:val="18785D5A"/>
    <w:rsid w:val="1894B682"/>
    <w:rsid w:val="18ACD151"/>
    <w:rsid w:val="18B6CF4D"/>
    <w:rsid w:val="18D90B61"/>
    <w:rsid w:val="18EA3BA0"/>
    <w:rsid w:val="18EFB350"/>
    <w:rsid w:val="18F1F655"/>
    <w:rsid w:val="19333936"/>
    <w:rsid w:val="193F7147"/>
    <w:rsid w:val="197E51CE"/>
    <w:rsid w:val="1996BFEF"/>
    <w:rsid w:val="19D4683F"/>
    <w:rsid w:val="19FA5CE0"/>
    <w:rsid w:val="19FB382F"/>
    <w:rsid w:val="1A24F181"/>
    <w:rsid w:val="1A4E9CD6"/>
    <w:rsid w:val="1A6F9CDA"/>
    <w:rsid w:val="1A7A94FF"/>
    <w:rsid w:val="1A8A1E6E"/>
    <w:rsid w:val="1A928B98"/>
    <w:rsid w:val="1AAF7D51"/>
    <w:rsid w:val="1AD3D3C5"/>
    <w:rsid w:val="1AE900BF"/>
    <w:rsid w:val="1B1DDAB7"/>
    <w:rsid w:val="1B4B0FC6"/>
    <w:rsid w:val="1B55621E"/>
    <w:rsid w:val="1B8243F2"/>
    <w:rsid w:val="1B8B1EFB"/>
    <w:rsid w:val="1B8F9C57"/>
    <w:rsid w:val="1B940199"/>
    <w:rsid w:val="1B94BD29"/>
    <w:rsid w:val="1BB6EE88"/>
    <w:rsid w:val="1BCB835E"/>
    <w:rsid w:val="1BE408B0"/>
    <w:rsid w:val="1C033A8A"/>
    <w:rsid w:val="1C13CC7A"/>
    <w:rsid w:val="1C2435CC"/>
    <w:rsid w:val="1C254B91"/>
    <w:rsid w:val="1C3183A2"/>
    <w:rsid w:val="1C393E57"/>
    <w:rsid w:val="1C50EBF9"/>
    <w:rsid w:val="1C87D9A5"/>
    <w:rsid w:val="1C915D44"/>
    <w:rsid w:val="1CD3801D"/>
    <w:rsid w:val="1CE6D6B2"/>
    <w:rsid w:val="1D023298"/>
    <w:rsid w:val="1D07F053"/>
    <w:rsid w:val="1D24C548"/>
    <w:rsid w:val="1D2F301A"/>
    <w:rsid w:val="1D39AD56"/>
    <w:rsid w:val="1D411E70"/>
    <w:rsid w:val="1D4A4404"/>
    <w:rsid w:val="1D7B4B59"/>
    <w:rsid w:val="1DA7B727"/>
    <w:rsid w:val="1DB68BF8"/>
    <w:rsid w:val="1DDD116E"/>
    <w:rsid w:val="1DF334C6"/>
    <w:rsid w:val="1E0AFCA7"/>
    <w:rsid w:val="1E1D7B21"/>
    <w:rsid w:val="1E382537"/>
    <w:rsid w:val="1E441964"/>
    <w:rsid w:val="1E5ABFD9"/>
    <w:rsid w:val="1E7AFBAF"/>
    <w:rsid w:val="1E8D5ADE"/>
    <w:rsid w:val="1E903295"/>
    <w:rsid w:val="1E985693"/>
    <w:rsid w:val="1EA493FB"/>
    <w:rsid w:val="1EB37E1F"/>
    <w:rsid w:val="1F175DEC"/>
    <w:rsid w:val="1F360480"/>
    <w:rsid w:val="1F4DCCBA"/>
    <w:rsid w:val="1F5A1F34"/>
    <w:rsid w:val="1F6D6874"/>
    <w:rsid w:val="1F800AFB"/>
    <w:rsid w:val="1F8E17ED"/>
    <w:rsid w:val="203444AD"/>
    <w:rsid w:val="205183DE"/>
    <w:rsid w:val="209DB422"/>
    <w:rsid w:val="20C4374E"/>
    <w:rsid w:val="20FC214B"/>
    <w:rsid w:val="20FD6CE1"/>
    <w:rsid w:val="20FDA480"/>
    <w:rsid w:val="21022C62"/>
    <w:rsid w:val="214230FF"/>
    <w:rsid w:val="21497BF7"/>
    <w:rsid w:val="214B9576"/>
    <w:rsid w:val="2159E23A"/>
    <w:rsid w:val="215A5061"/>
    <w:rsid w:val="21E8AAD6"/>
    <w:rsid w:val="223134E3"/>
    <w:rsid w:val="2241A9BB"/>
    <w:rsid w:val="2243C22B"/>
    <w:rsid w:val="22664B73"/>
    <w:rsid w:val="2270DDDF"/>
    <w:rsid w:val="227EE019"/>
    <w:rsid w:val="22B2DF76"/>
    <w:rsid w:val="22B65AD7"/>
    <w:rsid w:val="22C3F30F"/>
    <w:rsid w:val="22E350BF"/>
    <w:rsid w:val="22E8837F"/>
    <w:rsid w:val="22E99B7E"/>
    <w:rsid w:val="22EC1509"/>
    <w:rsid w:val="22F8299D"/>
    <w:rsid w:val="23040E76"/>
    <w:rsid w:val="231DEE13"/>
    <w:rsid w:val="239D62C3"/>
    <w:rsid w:val="239E3B0C"/>
    <w:rsid w:val="23AC64E0"/>
    <w:rsid w:val="23E3472B"/>
    <w:rsid w:val="23EEB5EE"/>
    <w:rsid w:val="24017914"/>
    <w:rsid w:val="240778A9"/>
    <w:rsid w:val="2414E07D"/>
    <w:rsid w:val="2424D8A4"/>
    <w:rsid w:val="242BD582"/>
    <w:rsid w:val="2458BCD9"/>
    <w:rsid w:val="24600EA9"/>
    <w:rsid w:val="24B63AC2"/>
    <w:rsid w:val="24BC9F63"/>
    <w:rsid w:val="24C5EBED"/>
    <w:rsid w:val="24DDE55A"/>
    <w:rsid w:val="24E4430A"/>
    <w:rsid w:val="24F7722B"/>
    <w:rsid w:val="25915AF6"/>
    <w:rsid w:val="25AD8ACE"/>
    <w:rsid w:val="25BD1E0F"/>
    <w:rsid w:val="26160E58"/>
    <w:rsid w:val="2637A899"/>
    <w:rsid w:val="263CE1E9"/>
    <w:rsid w:val="268C5BF0"/>
    <w:rsid w:val="269C9AA8"/>
    <w:rsid w:val="26A780B0"/>
    <w:rsid w:val="26ABD765"/>
    <w:rsid w:val="26D73797"/>
    <w:rsid w:val="26DF180C"/>
    <w:rsid w:val="26E0C849"/>
    <w:rsid w:val="26F86B3C"/>
    <w:rsid w:val="271692CA"/>
    <w:rsid w:val="277445B4"/>
    <w:rsid w:val="2787D9DE"/>
    <w:rsid w:val="279146AD"/>
    <w:rsid w:val="27A6EBD3"/>
    <w:rsid w:val="27AC3F62"/>
    <w:rsid w:val="27BDE271"/>
    <w:rsid w:val="27C1550E"/>
    <w:rsid w:val="27E1EAC7"/>
    <w:rsid w:val="27FAD4C0"/>
    <w:rsid w:val="28094278"/>
    <w:rsid w:val="280C372B"/>
    <w:rsid w:val="2816B8CD"/>
    <w:rsid w:val="285BCBC3"/>
    <w:rsid w:val="289367E3"/>
    <w:rsid w:val="28A24066"/>
    <w:rsid w:val="28DB3F48"/>
    <w:rsid w:val="28EE1D14"/>
    <w:rsid w:val="292B6F46"/>
    <w:rsid w:val="29306774"/>
    <w:rsid w:val="294B92A7"/>
    <w:rsid w:val="2979DBBF"/>
    <w:rsid w:val="29862900"/>
    <w:rsid w:val="299DE9C0"/>
    <w:rsid w:val="29C2B206"/>
    <w:rsid w:val="29FBEEED"/>
    <w:rsid w:val="2A4009B8"/>
    <w:rsid w:val="2A77C764"/>
    <w:rsid w:val="2A8E6F82"/>
    <w:rsid w:val="2A90C203"/>
    <w:rsid w:val="2AA485B9"/>
    <w:rsid w:val="2AE03FCB"/>
    <w:rsid w:val="2AE2BA51"/>
    <w:rsid w:val="2AEDBD16"/>
    <w:rsid w:val="2AF6C247"/>
    <w:rsid w:val="2B2175AA"/>
    <w:rsid w:val="2B25698B"/>
    <w:rsid w:val="2B6759B3"/>
    <w:rsid w:val="2B8ECE66"/>
    <w:rsid w:val="2B9CE6D4"/>
    <w:rsid w:val="2BA5DCA3"/>
    <w:rsid w:val="2BACB188"/>
    <w:rsid w:val="2BB3D9E0"/>
    <w:rsid w:val="2BD930DE"/>
    <w:rsid w:val="2C084ABB"/>
    <w:rsid w:val="2C147076"/>
    <w:rsid w:val="2C16B873"/>
    <w:rsid w:val="2C1AA9EA"/>
    <w:rsid w:val="2C30569A"/>
    <w:rsid w:val="2C32B887"/>
    <w:rsid w:val="2C67A38F"/>
    <w:rsid w:val="2C6A212F"/>
    <w:rsid w:val="2C9BF624"/>
    <w:rsid w:val="2CA0B71B"/>
    <w:rsid w:val="2CA63E55"/>
    <w:rsid w:val="2CDCE66C"/>
    <w:rsid w:val="2CE451AD"/>
    <w:rsid w:val="2CE53B5C"/>
    <w:rsid w:val="2CF3CC38"/>
    <w:rsid w:val="2CF42123"/>
    <w:rsid w:val="2D08F267"/>
    <w:rsid w:val="2D0DEA95"/>
    <w:rsid w:val="2D1AACA9"/>
    <w:rsid w:val="2D2A615E"/>
    <w:rsid w:val="2D4E1C27"/>
    <w:rsid w:val="2D6F257C"/>
    <w:rsid w:val="2E01C843"/>
    <w:rsid w:val="2E0908D5"/>
    <w:rsid w:val="2E4289B2"/>
    <w:rsid w:val="2E4B0EEF"/>
    <w:rsid w:val="2E534787"/>
    <w:rsid w:val="2E80E0C1"/>
    <w:rsid w:val="2E8F9775"/>
    <w:rsid w:val="2E9CE37F"/>
    <w:rsid w:val="2EC68F83"/>
    <w:rsid w:val="2EC8E3A5"/>
    <w:rsid w:val="2EE2C94B"/>
    <w:rsid w:val="2EF7989E"/>
    <w:rsid w:val="2F0CBC45"/>
    <w:rsid w:val="2F301834"/>
    <w:rsid w:val="2F689308"/>
    <w:rsid w:val="2F74E11D"/>
    <w:rsid w:val="2F7DEB29"/>
    <w:rsid w:val="2FAC290A"/>
    <w:rsid w:val="2FBE0686"/>
    <w:rsid w:val="2FCE6280"/>
    <w:rsid w:val="2FE4D2CE"/>
    <w:rsid w:val="2FECC9DB"/>
    <w:rsid w:val="300B1171"/>
    <w:rsid w:val="30242E6E"/>
    <w:rsid w:val="303E2BAC"/>
    <w:rsid w:val="3052C443"/>
    <w:rsid w:val="305E7A08"/>
    <w:rsid w:val="30C6DF07"/>
    <w:rsid w:val="30D81E9A"/>
    <w:rsid w:val="3122133F"/>
    <w:rsid w:val="312B9F48"/>
    <w:rsid w:val="314DB04F"/>
    <w:rsid w:val="3194DCE5"/>
    <w:rsid w:val="31C52A24"/>
    <w:rsid w:val="320D1FB2"/>
    <w:rsid w:val="320E440A"/>
    <w:rsid w:val="32263D77"/>
    <w:rsid w:val="3238C801"/>
    <w:rsid w:val="324F4982"/>
    <w:rsid w:val="3293B48C"/>
    <w:rsid w:val="330D30E1"/>
    <w:rsid w:val="33267F81"/>
    <w:rsid w:val="33313A26"/>
    <w:rsid w:val="33350641"/>
    <w:rsid w:val="33894F94"/>
    <w:rsid w:val="33B8F162"/>
    <w:rsid w:val="33D67AEA"/>
    <w:rsid w:val="33EECA8F"/>
    <w:rsid w:val="33F0B421"/>
    <w:rsid w:val="34212D04"/>
    <w:rsid w:val="342EC53C"/>
    <w:rsid w:val="348EB4E4"/>
    <w:rsid w:val="349EE8AD"/>
    <w:rsid w:val="34B64581"/>
    <w:rsid w:val="34C2F859"/>
    <w:rsid w:val="34D4ECFA"/>
    <w:rsid w:val="35005665"/>
    <w:rsid w:val="35184FD2"/>
    <w:rsid w:val="35432CDD"/>
    <w:rsid w:val="35721805"/>
    <w:rsid w:val="35879B59"/>
    <w:rsid w:val="359D5AB2"/>
    <w:rsid w:val="35ADB73A"/>
    <w:rsid w:val="35AE8AF1"/>
    <w:rsid w:val="35B586F0"/>
    <w:rsid w:val="35BA7F1E"/>
    <w:rsid w:val="35D12162"/>
    <w:rsid w:val="35DBC000"/>
    <w:rsid w:val="35F086AC"/>
    <w:rsid w:val="3609CFDD"/>
    <w:rsid w:val="36144E69"/>
    <w:rsid w:val="36513B8A"/>
    <w:rsid w:val="365AB8F6"/>
    <w:rsid w:val="366D1460"/>
    <w:rsid w:val="3692CC90"/>
    <w:rsid w:val="36B28C09"/>
    <w:rsid w:val="36CAAC74"/>
    <w:rsid w:val="36D59D4B"/>
    <w:rsid w:val="36E641DD"/>
    <w:rsid w:val="36FE8A22"/>
    <w:rsid w:val="37050A54"/>
    <w:rsid w:val="371D03C1"/>
    <w:rsid w:val="3723B6C4"/>
    <w:rsid w:val="37457562"/>
    <w:rsid w:val="374BEEE9"/>
    <w:rsid w:val="37B9AC7A"/>
    <w:rsid w:val="37D624C8"/>
    <w:rsid w:val="385C99B0"/>
    <w:rsid w:val="38651E0A"/>
    <w:rsid w:val="38A7CC1C"/>
    <w:rsid w:val="38AC9179"/>
    <w:rsid w:val="38AFB1D0"/>
    <w:rsid w:val="38BA9A8A"/>
    <w:rsid w:val="38BC9D60"/>
    <w:rsid w:val="38F15597"/>
    <w:rsid w:val="395F0AB4"/>
    <w:rsid w:val="3960A8B4"/>
    <w:rsid w:val="39A742ED"/>
    <w:rsid w:val="3A5C69D0"/>
    <w:rsid w:val="3A6A3578"/>
    <w:rsid w:val="3A7B3D7E"/>
    <w:rsid w:val="3ACBB860"/>
    <w:rsid w:val="3ACFA9D7"/>
    <w:rsid w:val="3AF364A0"/>
    <w:rsid w:val="3AF406B0"/>
    <w:rsid w:val="3B12804F"/>
    <w:rsid w:val="3B137692"/>
    <w:rsid w:val="3B22FC69"/>
    <w:rsid w:val="3B3A5D97"/>
    <w:rsid w:val="3B5C021E"/>
    <w:rsid w:val="3B5FF565"/>
    <w:rsid w:val="3B8CD185"/>
    <w:rsid w:val="3BACACE5"/>
    <w:rsid w:val="3BAF3326"/>
    <w:rsid w:val="3BBF2F04"/>
    <w:rsid w:val="3BCA7361"/>
    <w:rsid w:val="3BE8B694"/>
    <w:rsid w:val="3BF71E0B"/>
    <w:rsid w:val="3C3BB24C"/>
    <w:rsid w:val="3C3C1FE6"/>
    <w:rsid w:val="3C3C51A7"/>
    <w:rsid w:val="3C511D0F"/>
    <w:rsid w:val="3C5CA417"/>
    <w:rsid w:val="3C854F3D"/>
    <w:rsid w:val="3C91874E"/>
    <w:rsid w:val="3C948AA9"/>
    <w:rsid w:val="3CE556AF"/>
    <w:rsid w:val="3CE8D5F6"/>
    <w:rsid w:val="3D24F5BC"/>
    <w:rsid w:val="3D468508"/>
    <w:rsid w:val="3D68B512"/>
    <w:rsid w:val="3E0025C3"/>
    <w:rsid w:val="3E0492AA"/>
    <w:rsid w:val="3E0E6DD6"/>
    <w:rsid w:val="3E2C69E1"/>
    <w:rsid w:val="3E637F31"/>
    <w:rsid w:val="3E929DF9"/>
    <w:rsid w:val="3E9D25CD"/>
    <w:rsid w:val="3EA66699"/>
    <w:rsid w:val="3EAAFE89"/>
    <w:rsid w:val="3EAB3ACE"/>
    <w:rsid w:val="3EC305EE"/>
    <w:rsid w:val="3EC72A36"/>
    <w:rsid w:val="3ED41704"/>
    <w:rsid w:val="3F09048F"/>
    <w:rsid w:val="3F2C7AC4"/>
    <w:rsid w:val="3F4D946A"/>
    <w:rsid w:val="3F65E281"/>
    <w:rsid w:val="3F8399A9"/>
    <w:rsid w:val="3FA06E9E"/>
    <w:rsid w:val="3FB0645A"/>
    <w:rsid w:val="3FDE698E"/>
    <w:rsid w:val="40259624"/>
    <w:rsid w:val="4028D1B8"/>
    <w:rsid w:val="405A065A"/>
    <w:rsid w:val="4076DB4F"/>
    <w:rsid w:val="407FAF09"/>
    <w:rsid w:val="4086D10B"/>
    <w:rsid w:val="40995B95"/>
    <w:rsid w:val="40A315FE"/>
    <w:rsid w:val="40BDEDE4"/>
    <w:rsid w:val="40F44820"/>
    <w:rsid w:val="41008031"/>
    <w:rsid w:val="410F0414"/>
    <w:rsid w:val="41240829"/>
    <w:rsid w:val="4138CD4F"/>
    <w:rsid w:val="415D708D"/>
    <w:rsid w:val="415D9D47"/>
    <w:rsid w:val="4169BDCE"/>
    <w:rsid w:val="418A3B3E"/>
    <w:rsid w:val="41962F6B"/>
    <w:rsid w:val="41CE3ACA"/>
    <w:rsid w:val="420FABC0"/>
    <w:rsid w:val="4226B23B"/>
    <w:rsid w:val="42274595"/>
    <w:rsid w:val="42468719"/>
    <w:rsid w:val="42509FC9"/>
    <w:rsid w:val="426922AA"/>
    <w:rsid w:val="42881A87"/>
    <w:rsid w:val="4289B3FA"/>
    <w:rsid w:val="42A33DBC"/>
    <w:rsid w:val="42AC353B"/>
    <w:rsid w:val="42E5B2CF"/>
    <w:rsid w:val="4317A87F"/>
    <w:rsid w:val="434C18B5"/>
    <w:rsid w:val="4384A4C2"/>
    <w:rsid w:val="43888BA1"/>
    <w:rsid w:val="43BCA589"/>
    <w:rsid w:val="43FA4D41"/>
    <w:rsid w:val="44164D55"/>
    <w:rsid w:val="441B12B2"/>
    <w:rsid w:val="444E3752"/>
    <w:rsid w:val="444F82E8"/>
    <w:rsid w:val="44677C55"/>
    <w:rsid w:val="44925960"/>
    <w:rsid w:val="44944706"/>
    <w:rsid w:val="449479D7"/>
    <w:rsid w:val="4495F42A"/>
    <w:rsid w:val="4499555F"/>
    <w:rsid w:val="44B5D2A0"/>
    <w:rsid w:val="44CDA7F4"/>
    <w:rsid w:val="44DAE3CF"/>
    <w:rsid w:val="44EC8735"/>
    <w:rsid w:val="44FDCD9F"/>
    <w:rsid w:val="45014146"/>
    <w:rsid w:val="4501BE1B"/>
    <w:rsid w:val="450D8765"/>
    <w:rsid w:val="450DF62C"/>
    <w:rsid w:val="452ABF86"/>
    <w:rsid w:val="453AC0DD"/>
    <w:rsid w:val="4542B224"/>
    <w:rsid w:val="45468B8D"/>
    <w:rsid w:val="4554F943"/>
    <w:rsid w:val="455867A3"/>
    <w:rsid w:val="4566B112"/>
    <w:rsid w:val="4581D6F8"/>
    <w:rsid w:val="45969874"/>
    <w:rsid w:val="459DED87"/>
    <w:rsid w:val="45C43020"/>
    <w:rsid w:val="45DB8F63"/>
    <w:rsid w:val="45DE4429"/>
    <w:rsid w:val="46047665"/>
    <w:rsid w:val="460870DE"/>
    <w:rsid w:val="46160916"/>
    <w:rsid w:val="463E2B10"/>
    <w:rsid w:val="4656247D"/>
    <w:rsid w:val="4661E5D9"/>
    <w:rsid w:val="46EC59C0"/>
    <w:rsid w:val="46F05113"/>
    <w:rsid w:val="46FE7AE7"/>
    <w:rsid w:val="47085FB0"/>
    <w:rsid w:val="472D41CC"/>
    <w:rsid w:val="47355D32"/>
    <w:rsid w:val="4736A7AE"/>
    <w:rsid w:val="47598EB0"/>
    <w:rsid w:val="4771881D"/>
    <w:rsid w:val="479E9ACF"/>
    <w:rsid w:val="47AAD2E0"/>
    <w:rsid w:val="47CEC07A"/>
    <w:rsid w:val="47E19534"/>
    <w:rsid w:val="47E84650"/>
    <w:rsid w:val="47F3D076"/>
    <w:rsid w:val="48365911"/>
    <w:rsid w:val="484B7F9B"/>
    <w:rsid w:val="4866B46B"/>
    <w:rsid w:val="48BBCF6F"/>
    <w:rsid w:val="48CE3149"/>
    <w:rsid w:val="4900A473"/>
    <w:rsid w:val="490F3416"/>
    <w:rsid w:val="49192474"/>
    <w:rsid w:val="491A2F4E"/>
    <w:rsid w:val="49549A44"/>
    <w:rsid w:val="49C682C0"/>
    <w:rsid w:val="49DCA74C"/>
    <w:rsid w:val="49DE71F7"/>
    <w:rsid w:val="49EBDBAC"/>
    <w:rsid w:val="49EC1B1D"/>
    <w:rsid w:val="4A312E13"/>
    <w:rsid w:val="4A319DFC"/>
    <w:rsid w:val="4A4BA10B"/>
    <w:rsid w:val="4A5F7093"/>
    <w:rsid w:val="4A68A8D1"/>
    <w:rsid w:val="4AA5E193"/>
    <w:rsid w:val="4AC6F9F3"/>
    <w:rsid w:val="4AF91C7A"/>
    <w:rsid w:val="4B09A55F"/>
    <w:rsid w:val="4B2B0EA9"/>
    <w:rsid w:val="4B381983"/>
    <w:rsid w:val="4B68CED4"/>
    <w:rsid w:val="4B716EF1"/>
    <w:rsid w:val="4BBB0C45"/>
    <w:rsid w:val="4BBF44DA"/>
    <w:rsid w:val="4BFD9BFD"/>
    <w:rsid w:val="4C5BA717"/>
    <w:rsid w:val="4CD83F07"/>
    <w:rsid w:val="4CEFFFC7"/>
    <w:rsid w:val="4CF8BC77"/>
    <w:rsid w:val="4D105891"/>
    <w:rsid w:val="4D4EAB53"/>
    <w:rsid w:val="4D55ACD3"/>
    <w:rsid w:val="4D64A423"/>
    <w:rsid w:val="4D80EF80"/>
    <w:rsid w:val="4D921FBF"/>
    <w:rsid w:val="4D96B24B"/>
    <w:rsid w:val="4D9CEBA5"/>
    <w:rsid w:val="4DA503F4"/>
    <w:rsid w:val="4DADED02"/>
    <w:rsid w:val="4DBF336C"/>
    <w:rsid w:val="4DCF2928"/>
    <w:rsid w:val="4E13D189"/>
    <w:rsid w:val="4E1AB674"/>
    <w:rsid w:val="4E34D058"/>
    <w:rsid w:val="4E871C3A"/>
    <w:rsid w:val="4E9589F2"/>
    <w:rsid w:val="4EACA80F"/>
    <w:rsid w:val="4EBA99EE"/>
    <w:rsid w:val="4EC65B4A"/>
    <w:rsid w:val="4F5E4B62"/>
    <w:rsid w:val="4F84CE8E"/>
    <w:rsid w:val="4F9593E7"/>
    <w:rsid w:val="4FA37522"/>
    <w:rsid w:val="4FDDEED5"/>
    <w:rsid w:val="4FEDF6FB"/>
    <w:rsid w:val="4FF6C2FF"/>
    <w:rsid w:val="502F16D2"/>
    <w:rsid w:val="5046372A"/>
    <w:rsid w:val="505B0B1C"/>
    <w:rsid w:val="507C7765"/>
    <w:rsid w:val="50A326BD"/>
    <w:rsid w:val="50A58338"/>
    <w:rsid w:val="50ACA669"/>
    <w:rsid w:val="50BBB099"/>
    <w:rsid w:val="50C13B83"/>
    <w:rsid w:val="50C5C409"/>
    <w:rsid w:val="50E5291D"/>
    <w:rsid w:val="50EF2B20"/>
    <w:rsid w:val="510A4B1A"/>
    <w:rsid w:val="51143518"/>
    <w:rsid w:val="511789D2"/>
    <w:rsid w:val="511C3E39"/>
    <w:rsid w:val="5127C6C3"/>
    <w:rsid w:val="5129DBE8"/>
    <w:rsid w:val="51769EDF"/>
    <w:rsid w:val="51994A4F"/>
    <w:rsid w:val="519DEA2C"/>
    <w:rsid w:val="51AE6CD5"/>
    <w:rsid w:val="51D2F6C8"/>
    <w:rsid w:val="51F1A338"/>
    <w:rsid w:val="52123280"/>
    <w:rsid w:val="521B38E2"/>
    <w:rsid w:val="525ED24C"/>
    <w:rsid w:val="5279D641"/>
    <w:rsid w:val="527AEE08"/>
    <w:rsid w:val="529B4538"/>
    <w:rsid w:val="52A040FC"/>
    <w:rsid w:val="52A79176"/>
    <w:rsid w:val="52AD12E4"/>
    <w:rsid w:val="52BBD78C"/>
    <w:rsid w:val="52BF5339"/>
    <w:rsid w:val="52C80FE9"/>
    <w:rsid w:val="52E00956"/>
    <w:rsid w:val="52FE3F11"/>
    <w:rsid w:val="5339B608"/>
    <w:rsid w:val="533FA548"/>
    <w:rsid w:val="535042F2"/>
    <w:rsid w:val="535412FC"/>
    <w:rsid w:val="53764475"/>
    <w:rsid w:val="539041B3"/>
    <w:rsid w:val="5398F1B0"/>
    <w:rsid w:val="539E7C9A"/>
    <w:rsid w:val="53ABDC6E"/>
    <w:rsid w:val="541CC61C"/>
    <w:rsid w:val="544B3111"/>
    <w:rsid w:val="544D98C9"/>
    <w:rsid w:val="547DB54F"/>
    <w:rsid w:val="548130B0"/>
    <w:rsid w:val="548BF131"/>
    <w:rsid w:val="548E322C"/>
    <w:rsid w:val="54C1AE27"/>
    <w:rsid w:val="54DB3190"/>
    <w:rsid w:val="54FAB79D"/>
    <w:rsid w:val="5512C279"/>
    <w:rsid w:val="55252323"/>
    <w:rsid w:val="5558E75D"/>
    <w:rsid w:val="556E58C2"/>
    <w:rsid w:val="55A15F89"/>
    <w:rsid w:val="55A9E38C"/>
    <w:rsid w:val="55C76F83"/>
    <w:rsid w:val="55F142A8"/>
    <w:rsid w:val="5626A062"/>
    <w:rsid w:val="562F540E"/>
    <w:rsid w:val="56776B54"/>
    <w:rsid w:val="56789588"/>
    <w:rsid w:val="5682540E"/>
    <w:rsid w:val="568A0EC3"/>
    <w:rsid w:val="56AD4DBF"/>
    <w:rsid w:val="56D48E81"/>
    <w:rsid w:val="56E8C48C"/>
    <w:rsid w:val="570B0769"/>
    <w:rsid w:val="5726CA14"/>
    <w:rsid w:val="5742CA28"/>
    <w:rsid w:val="5750C414"/>
    <w:rsid w:val="5793F928"/>
    <w:rsid w:val="57E92ECF"/>
    <w:rsid w:val="57F0FEB4"/>
    <w:rsid w:val="580432C4"/>
    <w:rsid w:val="584CAEB1"/>
    <w:rsid w:val="58526C6C"/>
    <w:rsid w:val="589364AF"/>
    <w:rsid w:val="589542E4"/>
    <w:rsid w:val="58AF71F8"/>
    <w:rsid w:val="58C42E0C"/>
    <w:rsid w:val="58D94A38"/>
    <w:rsid w:val="59233769"/>
    <w:rsid w:val="592DD607"/>
    <w:rsid w:val="593E0184"/>
    <w:rsid w:val="59515943"/>
    <w:rsid w:val="596DD00C"/>
    <w:rsid w:val="597D1666"/>
    <w:rsid w:val="59A35191"/>
    <w:rsid w:val="59B2DC2B"/>
    <w:rsid w:val="59B75987"/>
    <w:rsid w:val="59CAD598"/>
    <w:rsid w:val="59FB29C9"/>
    <w:rsid w:val="5A1847F4"/>
    <w:rsid w:val="5A4CD5F0"/>
    <w:rsid w:val="5A57F53C"/>
    <w:rsid w:val="5A9E04F0"/>
    <w:rsid w:val="5AABFC9B"/>
    <w:rsid w:val="5ADD3229"/>
    <w:rsid w:val="5AE5F6DE"/>
    <w:rsid w:val="5B04605B"/>
    <w:rsid w:val="5B0E8363"/>
    <w:rsid w:val="5B283ACF"/>
    <w:rsid w:val="5B4CC23E"/>
    <w:rsid w:val="5B61868D"/>
    <w:rsid w:val="5B8CB30F"/>
    <w:rsid w:val="5B9FB44E"/>
    <w:rsid w:val="5BB17B76"/>
    <w:rsid w:val="5BE9A36B"/>
    <w:rsid w:val="5BF2B353"/>
    <w:rsid w:val="5BFBBA28"/>
    <w:rsid w:val="5C01C7D7"/>
    <w:rsid w:val="5C0CB091"/>
    <w:rsid w:val="5C1FC700"/>
    <w:rsid w:val="5C9563EC"/>
    <w:rsid w:val="5CC6BAFA"/>
    <w:rsid w:val="5CE52018"/>
    <w:rsid w:val="5CE7AFCE"/>
    <w:rsid w:val="5CED20FB"/>
    <w:rsid w:val="5D1CEE0E"/>
    <w:rsid w:val="5D23A52D"/>
    <w:rsid w:val="5D3F1B1C"/>
    <w:rsid w:val="5D738B52"/>
    <w:rsid w:val="5DA858B9"/>
    <w:rsid w:val="5DD07020"/>
    <w:rsid w:val="5E1A4D2A"/>
    <w:rsid w:val="5E1DCE67"/>
    <w:rsid w:val="5E1E0F24"/>
    <w:rsid w:val="5E21BFDE"/>
    <w:rsid w:val="5E2DD472"/>
    <w:rsid w:val="5E457AA7"/>
    <w:rsid w:val="5E4E8A8F"/>
    <w:rsid w:val="5E623971"/>
    <w:rsid w:val="5EDBB5C6"/>
    <w:rsid w:val="5EEBF47E"/>
    <w:rsid w:val="5F6B0366"/>
    <w:rsid w:val="5F87D568"/>
    <w:rsid w:val="5FA33316"/>
    <w:rsid w:val="5FC2612F"/>
    <w:rsid w:val="5FD9C229"/>
    <w:rsid w:val="5FE82FE1"/>
    <w:rsid w:val="5FF4240E"/>
    <w:rsid w:val="600ADD1C"/>
    <w:rsid w:val="6014773C"/>
    <w:rsid w:val="607266BB"/>
    <w:rsid w:val="60989B0F"/>
    <w:rsid w:val="609F643D"/>
    <w:rsid w:val="60CC61BF"/>
    <w:rsid w:val="60D0B7DD"/>
    <w:rsid w:val="60F2C8E4"/>
    <w:rsid w:val="60F525C9"/>
    <w:rsid w:val="6127A00B"/>
    <w:rsid w:val="61378D02"/>
    <w:rsid w:val="61544BCC"/>
    <w:rsid w:val="6156A8B1"/>
    <w:rsid w:val="616083DD"/>
    <w:rsid w:val="61728CBE"/>
    <w:rsid w:val="61763639"/>
    <w:rsid w:val="61C206C5"/>
    <w:rsid w:val="61C34D57"/>
    <w:rsid w:val="61CDC821"/>
    <w:rsid w:val="61D2B6AD"/>
    <w:rsid w:val="61E4B400"/>
    <w:rsid w:val="61EF1A72"/>
    <w:rsid w:val="61F88FFC"/>
    <w:rsid w:val="61F98544"/>
    <w:rsid w:val="62011F92"/>
    <w:rsid w:val="6214C2E1"/>
    <w:rsid w:val="621EF721"/>
    <w:rsid w:val="623CDF83"/>
    <w:rsid w:val="62D140D8"/>
    <w:rsid w:val="62D5AFB0"/>
    <w:rsid w:val="62F9BDB1"/>
    <w:rsid w:val="6356A4EC"/>
    <w:rsid w:val="6377AC2B"/>
    <w:rsid w:val="63C8F156"/>
    <w:rsid w:val="63D266E0"/>
    <w:rsid w:val="63D35C28"/>
    <w:rsid w:val="63D8E712"/>
    <w:rsid w:val="63E4A86E"/>
    <w:rsid w:val="64465E27"/>
    <w:rsid w:val="64529638"/>
    <w:rsid w:val="6486F5EF"/>
    <w:rsid w:val="64BFDA7C"/>
    <w:rsid w:val="64DC5145"/>
    <w:rsid w:val="64EAA257"/>
    <w:rsid w:val="64EE327A"/>
    <w:rsid w:val="65221C40"/>
    <w:rsid w:val="6551830F"/>
    <w:rsid w:val="6561C1C7"/>
    <w:rsid w:val="65728C64"/>
    <w:rsid w:val="657F3504"/>
    <w:rsid w:val="65D33509"/>
    <w:rsid w:val="65D73775"/>
    <w:rsid w:val="65DBCA01"/>
    <w:rsid w:val="65EA652E"/>
    <w:rsid w:val="65F7CA15"/>
    <w:rsid w:val="663BE240"/>
    <w:rsid w:val="66690962"/>
    <w:rsid w:val="6669BE86"/>
    <w:rsid w:val="66722D59"/>
    <w:rsid w:val="66856C01"/>
    <w:rsid w:val="668E9541"/>
    <w:rsid w:val="669E2EBC"/>
    <w:rsid w:val="66C1E985"/>
    <w:rsid w:val="66CA52B5"/>
    <w:rsid w:val="66CB7A2F"/>
    <w:rsid w:val="67324DD3"/>
    <w:rsid w:val="674717E4"/>
    <w:rsid w:val="67641F14"/>
    <w:rsid w:val="676D28B9"/>
    <w:rsid w:val="677B31CA"/>
    <w:rsid w:val="678E699B"/>
    <w:rsid w:val="67A04D59"/>
    <w:rsid w:val="67A06EBB"/>
    <w:rsid w:val="67B82ABF"/>
    <w:rsid w:val="67CD4F6F"/>
    <w:rsid w:val="67D9EAF4"/>
    <w:rsid w:val="67E65D0D"/>
    <w:rsid w:val="67EB6B66"/>
    <w:rsid w:val="68031BD7"/>
    <w:rsid w:val="683E9D3C"/>
    <w:rsid w:val="6843956A"/>
    <w:rsid w:val="6853A151"/>
    <w:rsid w:val="688097DC"/>
    <w:rsid w:val="68C1D817"/>
    <w:rsid w:val="68C91123"/>
    <w:rsid w:val="68CC42E9"/>
    <w:rsid w:val="68E20C8B"/>
    <w:rsid w:val="68EB9169"/>
    <w:rsid w:val="69011ED6"/>
    <w:rsid w:val="6954E7F8"/>
    <w:rsid w:val="69570B84"/>
    <w:rsid w:val="699C55AB"/>
    <w:rsid w:val="69A83A84"/>
    <w:rsid w:val="69B3FBE0"/>
    <w:rsid w:val="69B62F14"/>
    <w:rsid w:val="69EAF861"/>
    <w:rsid w:val="6A0047E2"/>
    <w:rsid w:val="6A011930"/>
    <w:rsid w:val="6A1983B3"/>
    <w:rsid w:val="6A21D196"/>
    <w:rsid w:val="6A77C10C"/>
    <w:rsid w:val="6A877339"/>
    <w:rsid w:val="6A8AEE9A"/>
    <w:rsid w:val="6AABA4B7"/>
    <w:rsid w:val="6AC39E24"/>
    <w:rsid w:val="6AF06FFE"/>
    <w:rsid w:val="6AF0B0D6"/>
    <w:rsid w:val="6AF8B0D5"/>
    <w:rsid w:val="6B56DE0F"/>
    <w:rsid w:val="6B8448C2"/>
    <w:rsid w:val="6B8E74D4"/>
    <w:rsid w:val="6BAAAED4"/>
    <w:rsid w:val="6BB0AEF6"/>
    <w:rsid w:val="6BDF847B"/>
    <w:rsid w:val="6C5A38F0"/>
    <w:rsid w:val="6CA60E3B"/>
    <w:rsid w:val="6CC2CD05"/>
    <w:rsid w:val="6CCF0516"/>
    <w:rsid w:val="6CE740E1"/>
    <w:rsid w:val="6D1133A2"/>
    <w:rsid w:val="6D3C495A"/>
    <w:rsid w:val="6D4C8812"/>
    <w:rsid w:val="6D64B450"/>
    <w:rsid w:val="6D671135"/>
    <w:rsid w:val="6D7F3D78"/>
    <w:rsid w:val="6DB77AA8"/>
    <w:rsid w:val="6DBABED8"/>
    <w:rsid w:val="6DE2AE01"/>
    <w:rsid w:val="6E22F4C3"/>
    <w:rsid w:val="6E6105DE"/>
    <w:rsid w:val="6EBAE4DB"/>
    <w:rsid w:val="6EF92EA3"/>
    <w:rsid w:val="6F0F1C9F"/>
    <w:rsid w:val="6F197366"/>
    <w:rsid w:val="6F3793F1"/>
    <w:rsid w:val="6FAAD2AF"/>
    <w:rsid w:val="6FC11771"/>
    <w:rsid w:val="6FC7B9D8"/>
    <w:rsid w:val="6FE17B7E"/>
    <w:rsid w:val="700654B2"/>
    <w:rsid w:val="701583CA"/>
    <w:rsid w:val="702A550E"/>
    <w:rsid w:val="7036013A"/>
    <w:rsid w:val="703FD14D"/>
    <w:rsid w:val="70457A04"/>
    <w:rsid w:val="704FCF68"/>
    <w:rsid w:val="707F8AB5"/>
    <w:rsid w:val="70A7C2DA"/>
    <w:rsid w:val="70A98D03"/>
    <w:rsid w:val="70AFA964"/>
    <w:rsid w:val="70C8ED51"/>
    <w:rsid w:val="70DC7B11"/>
    <w:rsid w:val="70E8C852"/>
    <w:rsid w:val="71213F2F"/>
    <w:rsid w:val="71651D59"/>
    <w:rsid w:val="716B4477"/>
    <w:rsid w:val="716BAD9B"/>
    <w:rsid w:val="718755E2"/>
    <w:rsid w:val="71E0AE92"/>
    <w:rsid w:val="71EA101C"/>
    <w:rsid w:val="71EDA313"/>
    <w:rsid w:val="71F3ED3A"/>
    <w:rsid w:val="72187151"/>
    <w:rsid w:val="72306ABE"/>
    <w:rsid w:val="7248A9CC"/>
    <w:rsid w:val="72DB6B1F"/>
    <w:rsid w:val="7348D906"/>
    <w:rsid w:val="73B216A3"/>
    <w:rsid w:val="73BA3A55"/>
    <w:rsid w:val="73C1851C"/>
    <w:rsid w:val="73E29036"/>
    <w:rsid w:val="7437CB09"/>
    <w:rsid w:val="743AC422"/>
    <w:rsid w:val="74420AD1"/>
    <w:rsid w:val="74572FB4"/>
    <w:rsid w:val="74680EC6"/>
    <w:rsid w:val="747E5F9C"/>
    <w:rsid w:val="74DB57A5"/>
    <w:rsid w:val="74E5FF95"/>
    <w:rsid w:val="75227D19"/>
    <w:rsid w:val="75264752"/>
    <w:rsid w:val="752CC784"/>
    <w:rsid w:val="7542A07A"/>
    <w:rsid w:val="755BB2AC"/>
    <w:rsid w:val="7586F559"/>
    <w:rsid w:val="75ACF100"/>
    <w:rsid w:val="75D11D79"/>
    <w:rsid w:val="75E9A810"/>
    <w:rsid w:val="75ED5B3F"/>
    <w:rsid w:val="75F9054A"/>
    <w:rsid w:val="760A3034"/>
    <w:rsid w:val="76321F5D"/>
    <w:rsid w:val="76338397"/>
    <w:rsid w:val="76A258F9"/>
    <w:rsid w:val="76DF09FB"/>
    <w:rsid w:val="771C65EF"/>
    <w:rsid w:val="776B0B15"/>
    <w:rsid w:val="77768F08"/>
    <w:rsid w:val="7783E721"/>
    <w:rsid w:val="77DA658D"/>
    <w:rsid w:val="77E0D004"/>
    <w:rsid w:val="780DC06A"/>
    <w:rsid w:val="781859AD"/>
    <w:rsid w:val="7824A52D"/>
    <w:rsid w:val="783908F3"/>
    <w:rsid w:val="784CCDA4"/>
    <w:rsid w:val="784CF6BD"/>
    <w:rsid w:val="7864D880"/>
    <w:rsid w:val="787FB4DB"/>
    <w:rsid w:val="78A2FAAE"/>
    <w:rsid w:val="78AAFD64"/>
    <w:rsid w:val="78B145E4"/>
    <w:rsid w:val="78E7284F"/>
    <w:rsid w:val="78F48E50"/>
    <w:rsid w:val="78FF7E8E"/>
    <w:rsid w:val="792431B8"/>
    <w:rsid w:val="7944BF63"/>
    <w:rsid w:val="7948AB37"/>
    <w:rsid w:val="79816A15"/>
    <w:rsid w:val="79836974"/>
    <w:rsid w:val="79B5DA4B"/>
    <w:rsid w:val="79BA6CD7"/>
    <w:rsid w:val="79C784FF"/>
    <w:rsid w:val="79CAAB8F"/>
    <w:rsid w:val="79D46A15"/>
    <w:rsid w:val="79DD1A12"/>
    <w:rsid w:val="79ED7F84"/>
    <w:rsid w:val="7A41B584"/>
    <w:rsid w:val="7A5ABCF7"/>
    <w:rsid w:val="7A5D1D70"/>
    <w:rsid w:val="7A78E01B"/>
    <w:rsid w:val="7A8AFB66"/>
    <w:rsid w:val="7AA4529D"/>
    <w:rsid w:val="7AC664A1"/>
    <w:rsid w:val="7B3B44D6"/>
    <w:rsid w:val="7B44B040"/>
    <w:rsid w:val="7B7C4A4E"/>
    <w:rsid w:val="7BA48273"/>
    <w:rsid w:val="7BB6BE25"/>
    <w:rsid w:val="7BC485DD"/>
    <w:rsid w:val="7BC547E4"/>
    <w:rsid w:val="7BCACCF2"/>
    <w:rsid w:val="7BE3EE78"/>
    <w:rsid w:val="7BE758EB"/>
    <w:rsid w:val="7BECB6BB"/>
    <w:rsid w:val="7BF3BBA8"/>
    <w:rsid w:val="7C14F916"/>
    <w:rsid w:val="7C1FA88A"/>
    <w:rsid w:val="7C4186C0"/>
    <w:rsid w:val="7CA32832"/>
    <w:rsid w:val="7CFC29EF"/>
    <w:rsid w:val="7D04F232"/>
    <w:rsid w:val="7D47B37A"/>
    <w:rsid w:val="7D562132"/>
    <w:rsid w:val="7D9EEBF7"/>
    <w:rsid w:val="7DA2B630"/>
    <w:rsid w:val="7DAA0B43"/>
    <w:rsid w:val="7DAA9C44"/>
    <w:rsid w:val="7DACE993"/>
    <w:rsid w:val="7DB0165A"/>
    <w:rsid w:val="7DC23781"/>
    <w:rsid w:val="7DE18601"/>
    <w:rsid w:val="7DEDBBB7"/>
    <w:rsid w:val="7DF01AF7"/>
    <w:rsid w:val="7DF97F6E"/>
    <w:rsid w:val="7E4B61E7"/>
    <w:rsid w:val="7E53F0F6"/>
    <w:rsid w:val="7E7AFF67"/>
    <w:rsid w:val="7E835AE2"/>
    <w:rsid w:val="7E9E8615"/>
    <w:rsid w:val="7E9E98D7"/>
    <w:rsid w:val="7EB48DAE"/>
    <w:rsid w:val="7EDEC916"/>
    <w:rsid w:val="7F14356B"/>
    <w:rsid w:val="7F21CD67"/>
    <w:rsid w:val="7F2E49FA"/>
    <w:rsid w:val="7F3BB972"/>
    <w:rsid w:val="7F71DD07"/>
    <w:rsid w:val="7F9EDA89"/>
    <w:rsid w:val="7FA61395"/>
    <w:rsid w:val="7FB1F86E"/>
    <w:rsid w:val="7FCFA222"/>
    <w:rsid w:val="7FD671ED"/>
    <w:rsid w:val="7FE6B0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BD292"/>
  <w15:chartTrackingRefBased/>
  <w15:docId w15:val="{6D03D17E-FDAF-4484-AB28-825538C92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15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5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zsstd">
    <w:name w:val="gzsstd"/>
    <w:basedOn w:val="DefaultParagraphFont"/>
    <w:rsid w:val="00590A92"/>
  </w:style>
  <w:style w:type="character" w:customStyle="1" w:styleId="kr7nsc">
    <w:name w:val="kr7nsc"/>
    <w:basedOn w:val="DefaultParagraphFont"/>
    <w:rsid w:val="00590A92"/>
  </w:style>
  <w:style w:type="character" w:customStyle="1" w:styleId="qllird">
    <w:name w:val="qllird"/>
    <w:basedOn w:val="DefaultParagraphFont"/>
    <w:rsid w:val="00590A92"/>
  </w:style>
  <w:style w:type="character" w:styleId="Strong">
    <w:name w:val="Strong"/>
    <w:basedOn w:val="DefaultParagraphFont"/>
    <w:uiPriority w:val="22"/>
    <w:qFormat/>
    <w:rsid w:val="00590A92"/>
    <w:rPr>
      <w:b/>
      <w:bCs/>
    </w:rPr>
  </w:style>
  <w:style w:type="paragraph" w:styleId="NormalWeb">
    <w:name w:val="Normal (Web)"/>
    <w:basedOn w:val="Normal"/>
    <w:uiPriority w:val="99"/>
    <w:unhideWhenUsed/>
    <w:rsid w:val="000700ED"/>
    <w:pPr>
      <w:spacing w:before="100" w:beforeAutospacing="1" w:after="100" w:afterAutospacing="1"/>
    </w:pPr>
    <w:rPr>
      <w:sz w:val="24"/>
      <w:szCs w:val="24"/>
    </w:rPr>
  </w:style>
  <w:style w:type="paragraph" w:styleId="Header">
    <w:name w:val="header"/>
    <w:basedOn w:val="Normal"/>
    <w:link w:val="HeaderChar"/>
    <w:uiPriority w:val="99"/>
    <w:unhideWhenUsed/>
    <w:rsid w:val="000700ED"/>
    <w:pPr>
      <w:tabs>
        <w:tab w:val="center" w:pos="4513"/>
        <w:tab w:val="right" w:pos="9026"/>
      </w:tabs>
    </w:pPr>
  </w:style>
  <w:style w:type="character" w:customStyle="1" w:styleId="HeaderChar">
    <w:name w:val="Header Char"/>
    <w:basedOn w:val="DefaultParagraphFont"/>
    <w:link w:val="Header"/>
    <w:uiPriority w:val="99"/>
    <w:rsid w:val="000700E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700ED"/>
    <w:pPr>
      <w:tabs>
        <w:tab w:val="center" w:pos="4513"/>
        <w:tab w:val="right" w:pos="9026"/>
      </w:tabs>
    </w:pPr>
  </w:style>
  <w:style w:type="character" w:customStyle="1" w:styleId="FooterChar">
    <w:name w:val="Footer Char"/>
    <w:basedOn w:val="DefaultParagraphFont"/>
    <w:link w:val="Footer"/>
    <w:uiPriority w:val="99"/>
    <w:rsid w:val="000700ED"/>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80740F"/>
    <w:rPr>
      <w:color w:val="0000FF"/>
      <w:u w:val="single"/>
    </w:rPr>
  </w:style>
  <w:style w:type="paragraph" w:styleId="NoSpacing">
    <w:name w:val="No Spacing"/>
    <w:link w:val="NoSpacingChar"/>
    <w:uiPriority w:val="1"/>
    <w:qFormat/>
    <w:rsid w:val="00D95E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5E7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3850">
      <w:bodyDiv w:val="1"/>
      <w:marLeft w:val="0"/>
      <w:marRight w:val="0"/>
      <w:marTop w:val="0"/>
      <w:marBottom w:val="0"/>
      <w:divBdr>
        <w:top w:val="none" w:sz="0" w:space="0" w:color="auto"/>
        <w:left w:val="none" w:sz="0" w:space="0" w:color="auto"/>
        <w:bottom w:val="none" w:sz="0" w:space="0" w:color="auto"/>
        <w:right w:val="none" w:sz="0" w:space="0" w:color="auto"/>
      </w:divBdr>
      <w:divsChild>
        <w:div w:id="1434517754">
          <w:marLeft w:val="0"/>
          <w:marRight w:val="0"/>
          <w:marTop w:val="0"/>
          <w:marBottom w:val="0"/>
          <w:divBdr>
            <w:top w:val="none" w:sz="0" w:space="0" w:color="auto"/>
            <w:left w:val="none" w:sz="0" w:space="0" w:color="auto"/>
            <w:bottom w:val="none" w:sz="0" w:space="0" w:color="auto"/>
            <w:right w:val="none" w:sz="0" w:space="0" w:color="auto"/>
          </w:divBdr>
        </w:div>
      </w:divsChild>
    </w:div>
    <w:div w:id="93671834">
      <w:bodyDiv w:val="1"/>
      <w:marLeft w:val="0"/>
      <w:marRight w:val="0"/>
      <w:marTop w:val="0"/>
      <w:marBottom w:val="0"/>
      <w:divBdr>
        <w:top w:val="none" w:sz="0" w:space="0" w:color="auto"/>
        <w:left w:val="none" w:sz="0" w:space="0" w:color="auto"/>
        <w:bottom w:val="none" w:sz="0" w:space="0" w:color="auto"/>
        <w:right w:val="none" w:sz="0" w:space="0" w:color="auto"/>
      </w:divBdr>
      <w:divsChild>
        <w:div w:id="251358249">
          <w:marLeft w:val="0"/>
          <w:marRight w:val="0"/>
          <w:marTop w:val="0"/>
          <w:marBottom w:val="0"/>
          <w:divBdr>
            <w:top w:val="none" w:sz="0" w:space="0" w:color="auto"/>
            <w:left w:val="none" w:sz="0" w:space="0" w:color="auto"/>
            <w:bottom w:val="none" w:sz="0" w:space="0" w:color="auto"/>
            <w:right w:val="none" w:sz="0" w:space="0" w:color="auto"/>
          </w:divBdr>
        </w:div>
      </w:divsChild>
    </w:div>
    <w:div w:id="133567473">
      <w:bodyDiv w:val="1"/>
      <w:marLeft w:val="0"/>
      <w:marRight w:val="0"/>
      <w:marTop w:val="0"/>
      <w:marBottom w:val="0"/>
      <w:divBdr>
        <w:top w:val="none" w:sz="0" w:space="0" w:color="auto"/>
        <w:left w:val="none" w:sz="0" w:space="0" w:color="auto"/>
        <w:bottom w:val="none" w:sz="0" w:space="0" w:color="auto"/>
        <w:right w:val="none" w:sz="0" w:space="0" w:color="auto"/>
      </w:divBdr>
      <w:divsChild>
        <w:div w:id="1952203751">
          <w:marLeft w:val="0"/>
          <w:marRight w:val="0"/>
          <w:marTop w:val="0"/>
          <w:marBottom w:val="0"/>
          <w:divBdr>
            <w:top w:val="none" w:sz="0" w:space="0" w:color="auto"/>
            <w:left w:val="none" w:sz="0" w:space="0" w:color="auto"/>
            <w:bottom w:val="none" w:sz="0" w:space="0" w:color="auto"/>
            <w:right w:val="none" w:sz="0" w:space="0" w:color="auto"/>
          </w:divBdr>
        </w:div>
      </w:divsChild>
    </w:div>
    <w:div w:id="159546573">
      <w:bodyDiv w:val="1"/>
      <w:marLeft w:val="0"/>
      <w:marRight w:val="0"/>
      <w:marTop w:val="0"/>
      <w:marBottom w:val="0"/>
      <w:divBdr>
        <w:top w:val="none" w:sz="0" w:space="0" w:color="auto"/>
        <w:left w:val="none" w:sz="0" w:space="0" w:color="auto"/>
        <w:bottom w:val="none" w:sz="0" w:space="0" w:color="auto"/>
        <w:right w:val="none" w:sz="0" w:space="0" w:color="auto"/>
      </w:divBdr>
      <w:divsChild>
        <w:div w:id="1676496945">
          <w:marLeft w:val="0"/>
          <w:marRight w:val="0"/>
          <w:marTop w:val="0"/>
          <w:marBottom w:val="0"/>
          <w:divBdr>
            <w:top w:val="none" w:sz="0" w:space="0" w:color="auto"/>
            <w:left w:val="none" w:sz="0" w:space="0" w:color="auto"/>
            <w:bottom w:val="none" w:sz="0" w:space="0" w:color="auto"/>
            <w:right w:val="none" w:sz="0" w:space="0" w:color="auto"/>
          </w:divBdr>
        </w:div>
      </w:divsChild>
    </w:div>
    <w:div w:id="290793842">
      <w:bodyDiv w:val="1"/>
      <w:marLeft w:val="0"/>
      <w:marRight w:val="0"/>
      <w:marTop w:val="0"/>
      <w:marBottom w:val="0"/>
      <w:divBdr>
        <w:top w:val="none" w:sz="0" w:space="0" w:color="auto"/>
        <w:left w:val="none" w:sz="0" w:space="0" w:color="auto"/>
        <w:bottom w:val="none" w:sz="0" w:space="0" w:color="auto"/>
        <w:right w:val="none" w:sz="0" w:space="0" w:color="auto"/>
      </w:divBdr>
      <w:divsChild>
        <w:div w:id="1877113778">
          <w:marLeft w:val="0"/>
          <w:marRight w:val="0"/>
          <w:marTop w:val="0"/>
          <w:marBottom w:val="0"/>
          <w:divBdr>
            <w:top w:val="none" w:sz="0" w:space="0" w:color="auto"/>
            <w:left w:val="none" w:sz="0" w:space="0" w:color="auto"/>
            <w:bottom w:val="none" w:sz="0" w:space="0" w:color="auto"/>
            <w:right w:val="none" w:sz="0" w:space="0" w:color="auto"/>
          </w:divBdr>
        </w:div>
      </w:divsChild>
    </w:div>
    <w:div w:id="292709365">
      <w:bodyDiv w:val="1"/>
      <w:marLeft w:val="0"/>
      <w:marRight w:val="0"/>
      <w:marTop w:val="0"/>
      <w:marBottom w:val="0"/>
      <w:divBdr>
        <w:top w:val="none" w:sz="0" w:space="0" w:color="auto"/>
        <w:left w:val="none" w:sz="0" w:space="0" w:color="auto"/>
        <w:bottom w:val="none" w:sz="0" w:space="0" w:color="auto"/>
        <w:right w:val="none" w:sz="0" w:space="0" w:color="auto"/>
      </w:divBdr>
      <w:divsChild>
        <w:div w:id="1579242205">
          <w:marLeft w:val="0"/>
          <w:marRight w:val="0"/>
          <w:marTop w:val="0"/>
          <w:marBottom w:val="0"/>
          <w:divBdr>
            <w:top w:val="none" w:sz="0" w:space="0" w:color="auto"/>
            <w:left w:val="none" w:sz="0" w:space="0" w:color="auto"/>
            <w:bottom w:val="none" w:sz="0" w:space="0" w:color="auto"/>
            <w:right w:val="none" w:sz="0" w:space="0" w:color="auto"/>
          </w:divBdr>
        </w:div>
      </w:divsChild>
    </w:div>
    <w:div w:id="312025224">
      <w:bodyDiv w:val="1"/>
      <w:marLeft w:val="0"/>
      <w:marRight w:val="0"/>
      <w:marTop w:val="0"/>
      <w:marBottom w:val="0"/>
      <w:divBdr>
        <w:top w:val="none" w:sz="0" w:space="0" w:color="auto"/>
        <w:left w:val="none" w:sz="0" w:space="0" w:color="auto"/>
        <w:bottom w:val="none" w:sz="0" w:space="0" w:color="auto"/>
        <w:right w:val="none" w:sz="0" w:space="0" w:color="auto"/>
      </w:divBdr>
    </w:div>
    <w:div w:id="316610747">
      <w:bodyDiv w:val="1"/>
      <w:marLeft w:val="0"/>
      <w:marRight w:val="0"/>
      <w:marTop w:val="0"/>
      <w:marBottom w:val="0"/>
      <w:divBdr>
        <w:top w:val="none" w:sz="0" w:space="0" w:color="auto"/>
        <w:left w:val="none" w:sz="0" w:space="0" w:color="auto"/>
        <w:bottom w:val="none" w:sz="0" w:space="0" w:color="auto"/>
        <w:right w:val="none" w:sz="0" w:space="0" w:color="auto"/>
      </w:divBdr>
      <w:divsChild>
        <w:div w:id="1160656833">
          <w:marLeft w:val="0"/>
          <w:marRight w:val="0"/>
          <w:marTop w:val="0"/>
          <w:marBottom w:val="0"/>
          <w:divBdr>
            <w:top w:val="none" w:sz="0" w:space="0" w:color="auto"/>
            <w:left w:val="none" w:sz="0" w:space="0" w:color="auto"/>
            <w:bottom w:val="none" w:sz="0" w:space="0" w:color="auto"/>
            <w:right w:val="none" w:sz="0" w:space="0" w:color="auto"/>
          </w:divBdr>
        </w:div>
      </w:divsChild>
    </w:div>
    <w:div w:id="323778843">
      <w:bodyDiv w:val="1"/>
      <w:marLeft w:val="0"/>
      <w:marRight w:val="0"/>
      <w:marTop w:val="0"/>
      <w:marBottom w:val="0"/>
      <w:divBdr>
        <w:top w:val="none" w:sz="0" w:space="0" w:color="auto"/>
        <w:left w:val="none" w:sz="0" w:space="0" w:color="auto"/>
        <w:bottom w:val="none" w:sz="0" w:space="0" w:color="auto"/>
        <w:right w:val="none" w:sz="0" w:space="0" w:color="auto"/>
      </w:divBdr>
      <w:divsChild>
        <w:div w:id="439766078">
          <w:marLeft w:val="0"/>
          <w:marRight w:val="0"/>
          <w:marTop w:val="0"/>
          <w:marBottom w:val="0"/>
          <w:divBdr>
            <w:top w:val="none" w:sz="0" w:space="0" w:color="auto"/>
            <w:left w:val="none" w:sz="0" w:space="0" w:color="auto"/>
            <w:bottom w:val="none" w:sz="0" w:space="0" w:color="auto"/>
            <w:right w:val="none" w:sz="0" w:space="0" w:color="auto"/>
          </w:divBdr>
        </w:div>
      </w:divsChild>
    </w:div>
    <w:div w:id="455830789">
      <w:bodyDiv w:val="1"/>
      <w:marLeft w:val="0"/>
      <w:marRight w:val="0"/>
      <w:marTop w:val="0"/>
      <w:marBottom w:val="0"/>
      <w:divBdr>
        <w:top w:val="none" w:sz="0" w:space="0" w:color="auto"/>
        <w:left w:val="none" w:sz="0" w:space="0" w:color="auto"/>
        <w:bottom w:val="none" w:sz="0" w:space="0" w:color="auto"/>
        <w:right w:val="none" w:sz="0" w:space="0" w:color="auto"/>
      </w:divBdr>
      <w:divsChild>
        <w:div w:id="1361198425">
          <w:marLeft w:val="0"/>
          <w:marRight w:val="0"/>
          <w:marTop w:val="0"/>
          <w:marBottom w:val="0"/>
          <w:divBdr>
            <w:top w:val="none" w:sz="0" w:space="0" w:color="auto"/>
            <w:left w:val="none" w:sz="0" w:space="0" w:color="auto"/>
            <w:bottom w:val="none" w:sz="0" w:space="0" w:color="auto"/>
            <w:right w:val="none" w:sz="0" w:space="0" w:color="auto"/>
          </w:divBdr>
        </w:div>
      </w:divsChild>
    </w:div>
    <w:div w:id="478033703">
      <w:bodyDiv w:val="1"/>
      <w:marLeft w:val="0"/>
      <w:marRight w:val="0"/>
      <w:marTop w:val="0"/>
      <w:marBottom w:val="0"/>
      <w:divBdr>
        <w:top w:val="none" w:sz="0" w:space="0" w:color="auto"/>
        <w:left w:val="none" w:sz="0" w:space="0" w:color="auto"/>
        <w:bottom w:val="none" w:sz="0" w:space="0" w:color="auto"/>
        <w:right w:val="none" w:sz="0" w:space="0" w:color="auto"/>
      </w:divBdr>
      <w:divsChild>
        <w:div w:id="1528444846">
          <w:marLeft w:val="0"/>
          <w:marRight w:val="0"/>
          <w:marTop w:val="0"/>
          <w:marBottom w:val="0"/>
          <w:divBdr>
            <w:top w:val="none" w:sz="0" w:space="0" w:color="auto"/>
            <w:left w:val="none" w:sz="0" w:space="0" w:color="auto"/>
            <w:bottom w:val="none" w:sz="0" w:space="0" w:color="auto"/>
            <w:right w:val="none" w:sz="0" w:space="0" w:color="auto"/>
          </w:divBdr>
        </w:div>
      </w:divsChild>
    </w:div>
    <w:div w:id="520776140">
      <w:bodyDiv w:val="1"/>
      <w:marLeft w:val="0"/>
      <w:marRight w:val="0"/>
      <w:marTop w:val="0"/>
      <w:marBottom w:val="0"/>
      <w:divBdr>
        <w:top w:val="none" w:sz="0" w:space="0" w:color="auto"/>
        <w:left w:val="none" w:sz="0" w:space="0" w:color="auto"/>
        <w:bottom w:val="none" w:sz="0" w:space="0" w:color="auto"/>
        <w:right w:val="none" w:sz="0" w:space="0" w:color="auto"/>
      </w:divBdr>
      <w:divsChild>
        <w:div w:id="934748830">
          <w:marLeft w:val="0"/>
          <w:marRight w:val="0"/>
          <w:marTop w:val="0"/>
          <w:marBottom w:val="0"/>
          <w:divBdr>
            <w:top w:val="none" w:sz="0" w:space="0" w:color="auto"/>
            <w:left w:val="none" w:sz="0" w:space="0" w:color="auto"/>
            <w:bottom w:val="none" w:sz="0" w:space="0" w:color="auto"/>
            <w:right w:val="none" w:sz="0" w:space="0" w:color="auto"/>
          </w:divBdr>
        </w:div>
      </w:divsChild>
    </w:div>
    <w:div w:id="558172298">
      <w:bodyDiv w:val="1"/>
      <w:marLeft w:val="0"/>
      <w:marRight w:val="0"/>
      <w:marTop w:val="0"/>
      <w:marBottom w:val="0"/>
      <w:divBdr>
        <w:top w:val="none" w:sz="0" w:space="0" w:color="auto"/>
        <w:left w:val="none" w:sz="0" w:space="0" w:color="auto"/>
        <w:bottom w:val="none" w:sz="0" w:space="0" w:color="auto"/>
        <w:right w:val="none" w:sz="0" w:space="0" w:color="auto"/>
      </w:divBdr>
    </w:div>
    <w:div w:id="564266335">
      <w:bodyDiv w:val="1"/>
      <w:marLeft w:val="0"/>
      <w:marRight w:val="0"/>
      <w:marTop w:val="0"/>
      <w:marBottom w:val="0"/>
      <w:divBdr>
        <w:top w:val="none" w:sz="0" w:space="0" w:color="auto"/>
        <w:left w:val="none" w:sz="0" w:space="0" w:color="auto"/>
        <w:bottom w:val="none" w:sz="0" w:space="0" w:color="auto"/>
        <w:right w:val="none" w:sz="0" w:space="0" w:color="auto"/>
      </w:divBdr>
      <w:divsChild>
        <w:div w:id="1305353903">
          <w:marLeft w:val="0"/>
          <w:marRight w:val="0"/>
          <w:marTop w:val="0"/>
          <w:marBottom w:val="0"/>
          <w:divBdr>
            <w:top w:val="none" w:sz="0" w:space="0" w:color="auto"/>
            <w:left w:val="none" w:sz="0" w:space="0" w:color="auto"/>
            <w:bottom w:val="none" w:sz="0" w:space="0" w:color="auto"/>
            <w:right w:val="none" w:sz="0" w:space="0" w:color="auto"/>
          </w:divBdr>
        </w:div>
      </w:divsChild>
    </w:div>
    <w:div w:id="646594690">
      <w:bodyDiv w:val="1"/>
      <w:marLeft w:val="0"/>
      <w:marRight w:val="0"/>
      <w:marTop w:val="0"/>
      <w:marBottom w:val="0"/>
      <w:divBdr>
        <w:top w:val="none" w:sz="0" w:space="0" w:color="auto"/>
        <w:left w:val="none" w:sz="0" w:space="0" w:color="auto"/>
        <w:bottom w:val="none" w:sz="0" w:space="0" w:color="auto"/>
        <w:right w:val="none" w:sz="0" w:space="0" w:color="auto"/>
      </w:divBdr>
      <w:divsChild>
        <w:div w:id="133529133">
          <w:marLeft w:val="0"/>
          <w:marRight w:val="0"/>
          <w:marTop w:val="0"/>
          <w:marBottom w:val="0"/>
          <w:divBdr>
            <w:top w:val="none" w:sz="0" w:space="0" w:color="auto"/>
            <w:left w:val="none" w:sz="0" w:space="0" w:color="auto"/>
            <w:bottom w:val="none" w:sz="0" w:space="0" w:color="auto"/>
            <w:right w:val="none" w:sz="0" w:space="0" w:color="auto"/>
          </w:divBdr>
        </w:div>
      </w:divsChild>
    </w:div>
    <w:div w:id="688411540">
      <w:bodyDiv w:val="1"/>
      <w:marLeft w:val="0"/>
      <w:marRight w:val="0"/>
      <w:marTop w:val="0"/>
      <w:marBottom w:val="0"/>
      <w:divBdr>
        <w:top w:val="none" w:sz="0" w:space="0" w:color="auto"/>
        <w:left w:val="none" w:sz="0" w:space="0" w:color="auto"/>
        <w:bottom w:val="none" w:sz="0" w:space="0" w:color="auto"/>
        <w:right w:val="none" w:sz="0" w:space="0" w:color="auto"/>
      </w:divBdr>
      <w:divsChild>
        <w:div w:id="1397818196">
          <w:marLeft w:val="0"/>
          <w:marRight w:val="0"/>
          <w:marTop w:val="0"/>
          <w:marBottom w:val="0"/>
          <w:divBdr>
            <w:top w:val="none" w:sz="0" w:space="0" w:color="auto"/>
            <w:left w:val="none" w:sz="0" w:space="0" w:color="auto"/>
            <w:bottom w:val="none" w:sz="0" w:space="0" w:color="auto"/>
            <w:right w:val="none" w:sz="0" w:space="0" w:color="auto"/>
          </w:divBdr>
        </w:div>
      </w:divsChild>
    </w:div>
    <w:div w:id="707680115">
      <w:bodyDiv w:val="1"/>
      <w:marLeft w:val="0"/>
      <w:marRight w:val="0"/>
      <w:marTop w:val="0"/>
      <w:marBottom w:val="0"/>
      <w:divBdr>
        <w:top w:val="none" w:sz="0" w:space="0" w:color="auto"/>
        <w:left w:val="none" w:sz="0" w:space="0" w:color="auto"/>
        <w:bottom w:val="none" w:sz="0" w:space="0" w:color="auto"/>
        <w:right w:val="none" w:sz="0" w:space="0" w:color="auto"/>
      </w:divBdr>
      <w:divsChild>
        <w:div w:id="234362132">
          <w:marLeft w:val="0"/>
          <w:marRight w:val="0"/>
          <w:marTop w:val="0"/>
          <w:marBottom w:val="0"/>
          <w:divBdr>
            <w:top w:val="none" w:sz="0" w:space="0" w:color="auto"/>
            <w:left w:val="none" w:sz="0" w:space="0" w:color="auto"/>
            <w:bottom w:val="none" w:sz="0" w:space="0" w:color="auto"/>
            <w:right w:val="none" w:sz="0" w:space="0" w:color="auto"/>
          </w:divBdr>
        </w:div>
      </w:divsChild>
    </w:div>
    <w:div w:id="738402531">
      <w:bodyDiv w:val="1"/>
      <w:marLeft w:val="0"/>
      <w:marRight w:val="0"/>
      <w:marTop w:val="0"/>
      <w:marBottom w:val="0"/>
      <w:divBdr>
        <w:top w:val="none" w:sz="0" w:space="0" w:color="auto"/>
        <w:left w:val="none" w:sz="0" w:space="0" w:color="auto"/>
        <w:bottom w:val="none" w:sz="0" w:space="0" w:color="auto"/>
        <w:right w:val="none" w:sz="0" w:space="0" w:color="auto"/>
      </w:divBdr>
      <w:divsChild>
        <w:div w:id="2073384380">
          <w:marLeft w:val="0"/>
          <w:marRight w:val="0"/>
          <w:marTop w:val="0"/>
          <w:marBottom w:val="0"/>
          <w:divBdr>
            <w:top w:val="none" w:sz="0" w:space="0" w:color="auto"/>
            <w:left w:val="none" w:sz="0" w:space="0" w:color="auto"/>
            <w:bottom w:val="none" w:sz="0" w:space="0" w:color="auto"/>
            <w:right w:val="none" w:sz="0" w:space="0" w:color="auto"/>
          </w:divBdr>
        </w:div>
      </w:divsChild>
    </w:div>
    <w:div w:id="763066899">
      <w:bodyDiv w:val="1"/>
      <w:marLeft w:val="0"/>
      <w:marRight w:val="0"/>
      <w:marTop w:val="0"/>
      <w:marBottom w:val="0"/>
      <w:divBdr>
        <w:top w:val="none" w:sz="0" w:space="0" w:color="auto"/>
        <w:left w:val="none" w:sz="0" w:space="0" w:color="auto"/>
        <w:bottom w:val="none" w:sz="0" w:space="0" w:color="auto"/>
        <w:right w:val="none" w:sz="0" w:space="0" w:color="auto"/>
      </w:divBdr>
      <w:divsChild>
        <w:div w:id="170725942">
          <w:marLeft w:val="0"/>
          <w:marRight w:val="0"/>
          <w:marTop w:val="0"/>
          <w:marBottom w:val="0"/>
          <w:divBdr>
            <w:top w:val="none" w:sz="0" w:space="0" w:color="auto"/>
            <w:left w:val="none" w:sz="0" w:space="0" w:color="auto"/>
            <w:bottom w:val="none" w:sz="0" w:space="0" w:color="auto"/>
            <w:right w:val="none" w:sz="0" w:space="0" w:color="auto"/>
          </w:divBdr>
        </w:div>
      </w:divsChild>
    </w:div>
    <w:div w:id="764574816">
      <w:bodyDiv w:val="1"/>
      <w:marLeft w:val="0"/>
      <w:marRight w:val="0"/>
      <w:marTop w:val="0"/>
      <w:marBottom w:val="0"/>
      <w:divBdr>
        <w:top w:val="none" w:sz="0" w:space="0" w:color="auto"/>
        <w:left w:val="none" w:sz="0" w:space="0" w:color="auto"/>
        <w:bottom w:val="none" w:sz="0" w:space="0" w:color="auto"/>
        <w:right w:val="none" w:sz="0" w:space="0" w:color="auto"/>
      </w:divBdr>
      <w:divsChild>
        <w:div w:id="1442140103">
          <w:marLeft w:val="0"/>
          <w:marRight w:val="0"/>
          <w:marTop w:val="0"/>
          <w:marBottom w:val="0"/>
          <w:divBdr>
            <w:top w:val="none" w:sz="0" w:space="0" w:color="auto"/>
            <w:left w:val="none" w:sz="0" w:space="0" w:color="auto"/>
            <w:bottom w:val="none" w:sz="0" w:space="0" w:color="auto"/>
            <w:right w:val="none" w:sz="0" w:space="0" w:color="auto"/>
          </w:divBdr>
        </w:div>
      </w:divsChild>
    </w:div>
    <w:div w:id="872814382">
      <w:bodyDiv w:val="1"/>
      <w:marLeft w:val="0"/>
      <w:marRight w:val="0"/>
      <w:marTop w:val="0"/>
      <w:marBottom w:val="0"/>
      <w:divBdr>
        <w:top w:val="none" w:sz="0" w:space="0" w:color="auto"/>
        <w:left w:val="none" w:sz="0" w:space="0" w:color="auto"/>
        <w:bottom w:val="none" w:sz="0" w:space="0" w:color="auto"/>
        <w:right w:val="none" w:sz="0" w:space="0" w:color="auto"/>
      </w:divBdr>
      <w:divsChild>
        <w:div w:id="958878120">
          <w:marLeft w:val="0"/>
          <w:marRight w:val="0"/>
          <w:marTop w:val="0"/>
          <w:marBottom w:val="0"/>
          <w:divBdr>
            <w:top w:val="none" w:sz="0" w:space="0" w:color="auto"/>
            <w:left w:val="none" w:sz="0" w:space="0" w:color="auto"/>
            <w:bottom w:val="none" w:sz="0" w:space="0" w:color="auto"/>
            <w:right w:val="none" w:sz="0" w:space="0" w:color="auto"/>
          </w:divBdr>
        </w:div>
      </w:divsChild>
    </w:div>
    <w:div w:id="894777881">
      <w:bodyDiv w:val="1"/>
      <w:marLeft w:val="0"/>
      <w:marRight w:val="0"/>
      <w:marTop w:val="0"/>
      <w:marBottom w:val="0"/>
      <w:divBdr>
        <w:top w:val="none" w:sz="0" w:space="0" w:color="auto"/>
        <w:left w:val="none" w:sz="0" w:space="0" w:color="auto"/>
        <w:bottom w:val="none" w:sz="0" w:space="0" w:color="auto"/>
        <w:right w:val="none" w:sz="0" w:space="0" w:color="auto"/>
      </w:divBdr>
      <w:divsChild>
        <w:div w:id="573206404">
          <w:marLeft w:val="0"/>
          <w:marRight w:val="0"/>
          <w:marTop w:val="0"/>
          <w:marBottom w:val="0"/>
          <w:divBdr>
            <w:top w:val="none" w:sz="0" w:space="0" w:color="auto"/>
            <w:left w:val="none" w:sz="0" w:space="0" w:color="auto"/>
            <w:bottom w:val="none" w:sz="0" w:space="0" w:color="auto"/>
            <w:right w:val="none" w:sz="0" w:space="0" w:color="auto"/>
          </w:divBdr>
        </w:div>
      </w:divsChild>
    </w:div>
    <w:div w:id="897982411">
      <w:bodyDiv w:val="1"/>
      <w:marLeft w:val="0"/>
      <w:marRight w:val="0"/>
      <w:marTop w:val="0"/>
      <w:marBottom w:val="0"/>
      <w:divBdr>
        <w:top w:val="none" w:sz="0" w:space="0" w:color="auto"/>
        <w:left w:val="none" w:sz="0" w:space="0" w:color="auto"/>
        <w:bottom w:val="none" w:sz="0" w:space="0" w:color="auto"/>
        <w:right w:val="none" w:sz="0" w:space="0" w:color="auto"/>
      </w:divBdr>
      <w:divsChild>
        <w:div w:id="112986004">
          <w:marLeft w:val="0"/>
          <w:marRight w:val="0"/>
          <w:marTop w:val="0"/>
          <w:marBottom w:val="0"/>
          <w:divBdr>
            <w:top w:val="none" w:sz="0" w:space="0" w:color="auto"/>
            <w:left w:val="none" w:sz="0" w:space="0" w:color="auto"/>
            <w:bottom w:val="none" w:sz="0" w:space="0" w:color="auto"/>
            <w:right w:val="none" w:sz="0" w:space="0" w:color="auto"/>
          </w:divBdr>
        </w:div>
        <w:div w:id="362940868">
          <w:marLeft w:val="0"/>
          <w:marRight w:val="0"/>
          <w:marTop w:val="0"/>
          <w:marBottom w:val="0"/>
          <w:divBdr>
            <w:top w:val="none" w:sz="0" w:space="0" w:color="auto"/>
            <w:left w:val="none" w:sz="0" w:space="0" w:color="auto"/>
            <w:bottom w:val="none" w:sz="0" w:space="0" w:color="auto"/>
            <w:right w:val="none" w:sz="0" w:space="0" w:color="auto"/>
          </w:divBdr>
          <w:divsChild>
            <w:div w:id="1517499853">
              <w:marLeft w:val="0"/>
              <w:marRight w:val="0"/>
              <w:marTop w:val="0"/>
              <w:marBottom w:val="0"/>
              <w:divBdr>
                <w:top w:val="none" w:sz="0" w:space="0" w:color="auto"/>
                <w:left w:val="none" w:sz="0" w:space="0" w:color="auto"/>
                <w:bottom w:val="none" w:sz="0" w:space="0" w:color="auto"/>
                <w:right w:val="none" w:sz="0" w:space="0" w:color="auto"/>
              </w:divBdr>
              <w:divsChild>
                <w:div w:id="662662424">
                  <w:marLeft w:val="0"/>
                  <w:marRight w:val="0"/>
                  <w:marTop w:val="0"/>
                  <w:marBottom w:val="0"/>
                  <w:divBdr>
                    <w:top w:val="none" w:sz="0" w:space="0" w:color="auto"/>
                    <w:left w:val="none" w:sz="0" w:space="0" w:color="auto"/>
                    <w:bottom w:val="none" w:sz="0" w:space="0" w:color="auto"/>
                    <w:right w:val="none" w:sz="0" w:space="0" w:color="auto"/>
                  </w:divBdr>
                  <w:divsChild>
                    <w:div w:id="99372682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954093038">
      <w:bodyDiv w:val="1"/>
      <w:marLeft w:val="0"/>
      <w:marRight w:val="0"/>
      <w:marTop w:val="0"/>
      <w:marBottom w:val="0"/>
      <w:divBdr>
        <w:top w:val="none" w:sz="0" w:space="0" w:color="auto"/>
        <w:left w:val="none" w:sz="0" w:space="0" w:color="auto"/>
        <w:bottom w:val="none" w:sz="0" w:space="0" w:color="auto"/>
        <w:right w:val="none" w:sz="0" w:space="0" w:color="auto"/>
      </w:divBdr>
      <w:divsChild>
        <w:div w:id="889683932">
          <w:marLeft w:val="0"/>
          <w:marRight w:val="0"/>
          <w:marTop w:val="0"/>
          <w:marBottom w:val="0"/>
          <w:divBdr>
            <w:top w:val="none" w:sz="0" w:space="0" w:color="auto"/>
            <w:left w:val="none" w:sz="0" w:space="0" w:color="auto"/>
            <w:bottom w:val="none" w:sz="0" w:space="0" w:color="auto"/>
            <w:right w:val="none" w:sz="0" w:space="0" w:color="auto"/>
          </w:divBdr>
        </w:div>
      </w:divsChild>
    </w:div>
    <w:div w:id="1067143857">
      <w:bodyDiv w:val="1"/>
      <w:marLeft w:val="0"/>
      <w:marRight w:val="0"/>
      <w:marTop w:val="0"/>
      <w:marBottom w:val="0"/>
      <w:divBdr>
        <w:top w:val="none" w:sz="0" w:space="0" w:color="auto"/>
        <w:left w:val="none" w:sz="0" w:space="0" w:color="auto"/>
        <w:bottom w:val="none" w:sz="0" w:space="0" w:color="auto"/>
        <w:right w:val="none" w:sz="0" w:space="0" w:color="auto"/>
      </w:divBdr>
    </w:div>
    <w:div w:id="1135176230">
      <w:bodyDiv w:val="1"/>
      <w:marLeft w:val="0"/>
      <w:marRight w:val="0"/>
      <w:marTop w:val="0"/>
      <w:marBottom w:val="0"/>
      <w:divBdr>
        <w:top w:val="none" w:sz="0" w:space="0" w:color="auto"/>
        <w:left w:val="none" w:sz="0" w:space="0" w:color="auto"/>
        <w:bottom w:val="none" w:sz="0" w:space="0" w:color="auto"/>
        <w:right w:val="none" w:sz="0" w:space="0" w:color="auto"/>
      </w:divBdr>
      <w:divsChild>
        <w:div w:id="1050417529">
          <w:marLeft w:val="0"/>
          <w:marRight w:val="0"/>
          <w:marTop w:val="0"/>
          <w:marBottom w:val="0"/>
          <w:divBdr>
            <w:top w:val="none" w:sz="0" w:space="0" w:color="auto"/>
            <w:left w:val="none" w:sz="0" w:space="0" w:color="auto"/>
            <w:bottom w:val="none" w:sz="0" w:space="0" w:color="auto"/>
            <w:right w:val="none" w:sz="0" w:space="0" w:color="auto"/>
          </w:divBdr>
        </w:div>
      </w:divsChild>
    </w:div>
    <w:div w:id="1139225507">
      <w:bodyDiv w:val="1"/>
      <w:marLeft w:val="0"/>
      <w:marRight w:val="0"/>
      <w:marTop w:val="0"/>
      <w:marBottom w:val="0"/>
      <w:divBdr>
        <w:top w:val="none" w:sz="0" w:space="0" w:color="auto"/>
        <w:left w:val="none" w:sz="0" w:space="0" w:color="auto"/>
        <w:bottom w:val="none" w:sz="0" w:space="0" w:color="auto"/>
        <w:right w:val="none" w:sz="0" w:space="0" w:color="auto"/>
      </w:divBdr>
      <w:divsChild>
        <w:div w:id="1329795185">
          <w:marLeft w:val="0"/>
          <w:marRight w:val="0"/>
          <w:marTop w:val="0"/>
          <w:marBottom w:val="0"/>
          <w:divBdr>
            <w:top w:val="none" w:sz="0" w:space="0" w:color="auto"/>
            <w:left w:val="none" w:sz="0" w:space="0" w:color="auto"/>
            <w:bottom w:val="none" w:sz="0" w:space="0" w:color="auto"/>
            <w:right w:val="none" w:sz="0" w:space="0" w:color="auto"/>
          </w:divBdr>
        </w:div>
      </w:divsChild>
    </w:div>
    <w:div w:id="1167358816">
      <w:bodyDiv w:val="1"/>
      <w:marLeft w:val="0"/>
      <w:marRight w:val="0"/>
      <w:marTop w:val="0"/>
      <w:marBottom w:val="0"/>
      <w:divBdr>
        <w:top w:val="none" w:sz="0" w:space="0" w:color="auto"/>
        <w:left w:val="none" w:sz="0" w:space="0" w:color="auto"/>
        <w:bottom w:val="none" w:sz="0" w:space="0" w:color="auto"/>
        <w:right w:val="none" w:sz="0" w:space="0" w:color="auto"/>
      </w:divBdr>
      <w:divsChild>
        <w:div w:id="1899777511">
          <w:marLeft w:val="0"/>
          <w:marRight w:val="0"/>
          <w:marTop w:val="0"/>
          <w:marBottom w:val="0"/>
          <w:divBdr>
            <w:top w:val="none" w:sz="0" w:space="0" w:color="auto"/>
            <w:left w:val="none" w:sz="0" w:space="0" w:color="auto"/>
            <w:bottom w:val="none" w:sz="0" w:space="0" w:color="auto"/>
            <w:right w:val="none" w:sz="0" w:space="0" w:color="auto"/>
          </w:divBdr>
        </w:div>
      </w:divsChild>
    </w:div>
    <w:div w:id="1182356766">
      <w:bodyDiv w:val="1"/>
      <w:marLeft w:val="0"/>
      <w:marRight w:val="0"/>
      <w:marTop w:val="0"/>
      <w:marBottom w:val="0"/>
      <w:divBdr>
        <w:top w:val="none" w:sz="0" w:space="0" w:color="auto"/>
        <w:left w:val="none" w:sz="0" w:space="0" w:color="auto"/>
        <w:bottom w:val="none" w:sz="0" w:space="0" w:color="auto"/>
        <w:right w:val="none" w:sz="0" w:space="0" w:color="auto"/>
      </w:divBdr>
      <w:divsChild>
        <w:div w:id="312412753">
          <w:marLeft w:val="0"/>
          <w:marRight w:val="0"/>
          <w:marTop w:val="0"/>
          <w:marBottom w:val="0"/>
          <w:divBdr>
            <w:top w:val="none" w:sz="0" w:space="0" w:color="auto"/>
            <w:left w:val="none" w:sz="0" w:space="0" w:color="auto"/>
            <w:bottom w:val="none" w:sz="0" w:space="0" w:color="auto"/>
            <w:right w:val="none" w:sz="0" w:space="0" w:color="auto"/>
          </w:divBdr>
        </w:div>
      </w:divsChild>
    </w:div>
    <w:div w:id="1251425758">
      <w:bodyDiv w:val="1"/>
      <w:marLeft w:val="0"/>
      <w:marRight w:val="0"/>
      <w:marTop w:val="0"/>
      <w:marBottom w:val="0"/>
      <w:divBdr>
        <w:top w:val="none" w:sz="0" w:space="0" w:color="auto"/>
        <w:left w:val="none" w:sz="0" w:space="0" w:color="auto"/>
        <w:bottom w:val="none" w:sz="0" w:space="0" w:color="auto"/>
        <w:right w:val="none" w:sz="0" w:space="0" w:color="auto"/>
      </w:divBdr>
      <w:divsChild>
        <w:div w:id="1043942130">
          <w:marLeft w:val="0"/>
          <w:marRight w:val="0"/>
          <w:marTop w:val="0"/>
          <w:marBottom w:val="0"/>
          <w:divBdr>
            <w:top w:val="none" w:sz="0" w:space="0" w:color="auto"/>
            <w:left w:val="none" w:sz="0" w:space="0" w:color="auto"/>
            <w:bottom w:val="none" w:sz="0" w:space="0" w:color="auto"/>
            <w:right w:val="none" w:sz="0" w:space="0" w:color="auto"/>
          </w:divBdr>
        </w:div>
      </w:divsChild>
    </w:div>
    <w:div w:id="1284919218">
      <w:bodyDiv w:val="1"/>
      <w:marLeft w:val="0"/>
      <w:marRight w:val="0"/>
      <w:marTop w:val="0"/>
      <w:marBottom w:val="0"/>
      <w:divBdr>
        <w:top w:val="none" w:sz="0" w:space="0" w:color="auto"/>
        <w:left w:val="none" w:sz="0" w:space="0" w:color="auto"/>
        <w:bottom w:val="none" w:sz="0" w:space="0" w:color="auto"/>
        <w:right w:val="none" w:sz="0" w:space="0" w:color="auto"/>
      </w:divBdr>
    </w:div>
    <w:div w:id="1361589168">
      <w:bodyDiv w:val="1"/>
      <w:marLeft w:val="0"/>
      <w:marRight w:val="0"/>
      <w:marTop w:val="0"/>
      <w:marBottom w:val="0"/>
      <w:divBdr>
        <w:top w:val="none" w:sz="0" w:space="0" w:color="auto"/>
        <w:left w:val="none" w:sz="0" w:space="0" w:color="auto"/>
        <w:bottom w:val="none" w:sz="0" w:space="0" w:color="auto"/>
        <w:right w:val="none" w:sz="0" w:space="0" w:color="auto"/>
      </w:divBdr>
      <w:divsChild>
        <w:div w:id="1385524697">
          <w:marLeft w:val="0"/>
          <w:marRight w:val="0"/>
          <w:marTop w:val="0"/>
          <w:marBottom w:val="0"/>
          <w:divBdr>
            <w:top w:val="none" w:sz="0" w:space="0" w:color="auto"/>
            <w:left w:val="none" w:sz="0" w:space="0" w:color="auto"/>
            <w:bottom w:val="none" w:sz="0" w:space="0" w:color="auto"/>
            <w:right w:val="none" w:sz="0" w:space="0" w:color="auto"/>
          </w:divBdr>
        </w:div>
      </w:divsChild>
    </w:div>
    <w:div w:id="1398698849">
      <w:bodyDiv w:val="1"/>
      <w:marLeft w:val="0"/>
      <w:marRight w:val="0"/>
      <w:marTop w:val="0"/>
      <w:marBottom w:val="0"/>
      <w:divBdr>
        <w:top w:val="none" w:sz="0" w:space="0" w:color="auto"/>
        <w:left w:val="none" w:sz="0" w:space="0" w:color="auto"/>
        <w:bottom w:val="none" w:sz="0" w:space="0" w:color="auto"/>
        <w:right w:val="none" w:sz="0" w:space="0" w:color="auto"/>
      </w:divBdr>
      <w:divsChild>
        <w:div w:id="558519564">
          <w:marLeft w:val="0"/>
          <w:marRight w:val="0"/>
          <w:marTop w:val="0"/>
          <w:marBottom w:val="0"/>
          <w:divBdr>
            <w:top w:val="none" w:sz="0" w:space="0" w:color="auto"/>
            <w:left w:val="none" w:sz="0" w:space="0" w:color="auto"/>
            <w:bottom w:val="none" w:sz="0" w:space="0" w:color="auto"/>
            <w:right w:val="none" w:sz="0" w:space="0" w:color="auto"/>
          </w:divBdr>
        </w:div>
      </w:divsChild>
    </w:div>
    <w:div w:id="1460149314">
      <w:bodyDiv w:val="1"/>
      <w:marLeft w:val="0"/>
      <w:marRight w:val="0"/>
      <w:marTop w:val="0"/>
      <w:marBottom w:val="0"/>
      <w:divBdr>
        <w:top w:val="none" w:sz="0" w:space="0" w:color="auto"/>
        <w:left w:val="none" w:sz="0" w:space="0" w:color="auto"/>
        <w:bottom w:val="none" w:sz="0" w:space="0" w:color="auto"/>
        <w:right w:val="none" w:sz="0" w:space="0" w:color="auto"/>
      </w:divBdr>
      <w:divsChild>
        <w:div w:id="64452128">
          <w:marLeft w:val="0"/>
          <w:marRight w:val="0"/>
          <w:marTop w:val="0"/>
          <w:marBottom w:val="0"/>
          <w:divBdr>
            <w:top w:val="none" w:sz="0" w:space="0" w:color="auto"/>
            <w:left w:val="none" w:sz="0" w:space="0" w:color="auto"/>
            <w:bottom w:val="none" w:sz="0" w:space="0" w:color="auto"/>
            <w:right w:val="none" w:sz="0" w:space="0" w:color="auto"/>
          </w:divBdr>
        </w:div>
      </w:divsChild>
    </w:div>
    <w:div w:id="1614168789">
      <w:bodyDiv w:val="1"/>
      <w:marLeft w:val="0"/>
      <w:marRight w:val="0"/>
      <w:marTop w:val="0"/>
      <w:marBottom w:val="0"/>
      <w:divBdr>
        <w:top w:val="none" w:sz="0" w:space="0" w:color="auto"/>
        <w:left w:val="none" w:sz="0" w:space="0" w:color="auto"/>
        <w:bottom w:val="none" w:sz="0" w:space="0" w:color="auto"/>
        <w:right w:val="none" w:sz="0" w:space="0" w:color="auto"/>
      </w:divBdr>
      <w:divsChild>
        <w:div w:id="588975691">
          <w:marLeft w:val="0"/>
          <w:marRight w:val="0"/>
          <w:marTop w:val="0"/>
          <w:marBottom w:val="0"/>
          <w:divBdr>
            <w:top w:val="none" w:sz="0" w:space="0" w:color="auto"/>
            <w:left w:val="none" w:sz="0" w:space="0" w:color="auto"/>
            <w:bottom w:val="none" w:sz="0" w:space="0" w:color="auto"/>
            <w:right w:val="none" w:sz="0" w:space="0" w:color="auto"/>
          </w:divBdr>
        </w:div>
      </w:divsChild>
    </w:div>
    <w:div w:id="1631747161">
      <w:bodyDiv w:val="1"/>
      <w:marLeft w:val="0"/>
      <w:marRight w:val="0"/>
      <w:marTop w:val="0"/>
      <w:marBottom w:val="0"/>
      <w:divBdr>
        <w:top w:val="none" w:sz="0" w:space="0" w:color="auto"/>
        <w:left w:val="none" w:sz="0" w:space="0" w:color="auto"/>
        <w:bottom w:val="none" w:sz="0" w:space="0" w:color="auto"/>
        <w:right w:val="none" w:sz="0" w:space="0" w:color="auto"/>
      </w:divBdr>
    </w:div>
    <w:div w:id="1659453756">
      <w:bodyDiv w:val="1"/>
      <w:marLeft w:val="0"/>
      <w:marRight w:val="0"/>
      <w:marTop w:val="0"/>
      <w:marBottom w:val="0"/>
      <w:divBdr>
        <w:top w:val="none" w:sz="0" w:space="0" w:color="auto"/>
        <w:left w:val="none" w:sz="0" w:space="0" w:color="auto"/>
        <w:bottom w:val="none" w:sz="0" w:space="0" w:color="auto"/>
        <w:right w:val="none" w:sz="0" w:space="0" w:color="auto"/>
      </w:divBdr>
      <w:divsChild>
        <w:div w:id="1963883054">
          <w:marLeft w:val="0"/>
          <w:marRight w:val="0"/>
          <w:marTop w:val="0"/>
          <w:marBottom w:val="0"/>
          <w:divBdr>
            <w:top w:val="none" w:sz="0" w:space="0" w:color="auto"/>
            <w:left w:val="none" w:sz="0" w:space="0" w:color="auto"/>
            <w:bottom w:val="none" w:sz="0" w:space="0" w:color="auto"/>
            <w:right w:val="none" w:sz="0" w:space="0" w:color="auto"/>
          </w:divBdr>
        </w:div>
      </w:divsChild>
    </w:div>
    <w:div w:id="1712220682">
      <w:bodyDiv w:val="1"/>
      <w:marLeft w:val="0"/>
      <w:marRight w:val="0"/>
      <w:marTop w:val="0"/>
      <w:marBottom w:val="0"/>
      <w:divBdr>
        <w:top w:val="none" w:sz="0" w:space="0" w:color="auto"/>
        <w:left w:val="none" w:sz="0" w:space="0" w:color="auto"/>
        <w:bottom w:val="none" w:sz="0" w:space="0" w:color="auto"/>
        <w:right w:val="none" w:sz="0" w:space="0" w:color="auto"/>
      </w:divBdr>
      <w:divsChild>
        <w:div w:id="2131896252">
          <w:marLeft w:val="0"/>
          <w:marRight w:val="0"/>
          <w:marTop w:val="0"/>
          <w:marBottom w:val="0"/>
          <w:divBdr>
            <w:top w:val="none" w:sz="0" w:space="0" w:color="auto"/>
            <w:left w:val="none" w:sz="0" w:space="0" w:color="auto"/>
            <w:bottom w:val="none" w:sz="0" w:space="0" w:color="auto"/>
            <w:right w:val="none" w:sz="0" w:space="0" w:color="auto"/>
          </w:divBdr>
        </w:div>
      </w:divsChild>
    </w:div>
    <w:div w:id="1713651502">
      <w:bodyDiv w:val="1"/>
      <w:marLeft w:val="0"/>
      <w:marRight w:val="0"/>
      <w:marTop w:val="0"/>
      <w:marBottom w:val="0"/>
      <w:divBdr>
        <w:top w:val="none" w:sz="0" w:space="0" w:color="auto"/>
        <w:left w:val="none" w:sz="0" w:space="0" w:color="auto"/>
        <w:bottom w:val="none" w:sz="0" w:space="0" w:color="auto"/>
        <w:right w:val="none" w:sz="0" w:space="0" w:color="auto"/>
      </w:divBdr>
      <w:divsChild>
        <w:div w:id="444815696">
          <w:marLeft w:val="0"/>
          <w:marRight w:val="0"/>
          <w:marTop w:val="0"/>
          <w:marBottom w:val="0"/>
          <w:divBdr>
            <w:top w:val="none" w:sz="0" w:space="0" w:color="auto"/>
            <w:left w:val="none" w:sz="0" w:space="0" w:color="auto"/>
            <w:bottom w:val="none" w:sz="0" w:space="0" w:color="auto"/>
            <w:right w:val="none" w:sz="0" w:space="0" w:color="auto"/>
          </w:divBdr>
        </w:div>
      </w:divsChild>
    </w:div>
    <w:div w:id="1820993009">
      <w:bodyDiv w:val="1"/>
      <w:marLeft w:val="0"/>
      <w:marRight w:val="0"/>
      <w:marTop w:val="0"/>
      <w:marBottom w:val="0"/>
      <w:divBdr>
        <w:top w:val="none" w:sz="0" w:space="0" w:color="auto"/>
        <w:left w:val="none" w:sz="0" w:space="0" w:color="auto"/>
        <w:bottom w:val="none" w:sz="0" w:space="0" w:color="auto"/>
        <w:right w:val="none" w:sz="0" w:space="0" w:color="auto"/>
      </w:divBdr>
      <w:divsChild>
        <w:div w:id="533739797">
          <w:marLeft w:val="0"/>
          <w:marRight w:val="0"/>
          <w:marTop w:val="0"/>
          <w:marBottom w:val="0"/>
          <w:divBdr>
            <w:top w:val="none" w:sz="0" w:space="0" w:color="auto"/>
            <w:left w:val="none" w:sz="0" w:space="0" w:color="auto"/>
            <w:bottom w:val="none" w:sz="0" w:space="0" w:color="auto"/>
            <w:right w:val="none" w:sz="0" w:space="0" w:color="auto"/>
          </w:divBdr>
        </w:div>
      </w:divsChild>
    </w:div>
    <w:div w:id="1822891584">
      <w:bodyDiv w:val="1"/>
      <w:marLeft w:val="0"/>
      <w:marRight w:val="0"/>
      <w:marTop w:val="0"/>
      <w:marBottom w:val="0"/>
      <w:divBdr>
        <w:top w:val="none" w:sz="0" w:space="0" w:color="auto"/>
        <w:left w:val="none" w:sz="0" w:space="0" w:color="auto"/>
        <w:bottom w:val="none" w:sz="0" w:space="0" w:color="auto"/>
        <w:right w:val="none" w:sz="0" w:space="0" w:color="auto"/>
      </w:divBdr>
      <w:divsChild>
        <w:div w:id="1106653524">
          <w:marLeft w:val="0"/>
          <w:marRight w:val="0"/>
          <w:marTop w:val="0"/>
          <w:marBottom w:val="0"/>
          <w:divBdr>
            <w:top w:val="none" w:sz="0" w:space="0" w:color="auto"/>
            <w:left w:val="none" w:sz="0" w:space="0" w:color="auto"/>
            <w:bottom w:val="none" w:sz="0" w:space="0" w:color="auto"/>
            <w:right w:val="none" w:sz="0" w:space="0" w:color="auto"/>
          </w:divBdr>
        </w:div>
      </w:divsChild>
    </w:div>
    <w:div w:id="1894655228">
      <w:bodyDiv w:val="1"/>
      <w:marLeft w:val="0"/>
      <w:marRight w:val="0"/>
      <w:marTop w:val="0"/>
      <w:marBottom w:val="0"/>
      <w:divBdr>
        <w:top w:val="none" w:sz="0" w:space="0" w:color="auto"/>
        <w:left w:val="none" w:sz="0" w:space="0" w:color="auto"/>
        <w:bottom w:val="none" w:sz="0" w:space="0" w:color="auto"/>
        <w:right w:val="none" w:sz="0" w:space="0" w:color="auto"/>
      </w:divBdr>
      <w:divsChild>
        <w:div w:id="683825955">
          <w:marLeft w:val="0"/>
          <w:marRight w:val="0"/>
          <w:marTop w:val="0"/>
          <w:marBottom w:val="0"/>
          <w:divBdr>
            <w:top w:val="none" w:sz="0" w:space="0" w:color="auto"/>
            <w:left w:val="none" w:sz="0" w:space="0" w:color="auto"/>
            <w:bottom w:val="none" w:sz="0" w:space="0" w:color="auto"/>
            <w:right w:val="none" w:sz="0" w:space="0" w:color="auto"/>
          </w:divBdr>
        </w:div>
      </w:divsChild>
    </w:div>
    <w:div w:id="1992437703">
      <w:bodyDiv w:val="1"/>
      <w:marLeft w:val="0"/>
      <w:marRight w:val="0"/>
      <w:marTop w:val="0"/>
      <w:marBottom w:val="0"/>
      <w:divBdr>
        <w:top w:val="none" w:sz="0" w:space="0" w:color="auto"/>
        <w:left w:val="none" w:sz="0" w:space="0" w:color="auto"/>
        <w:bottom w:val="none" w:sz="0" w:space="0" w:color="auto"/>
        <w:right w:val="none" w:sz="0" w:space="0" w:color="auto"/>
      </w:divBdr>
      <w:divsChild>
        <w:div w:id="1353144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BCCF987B15247AA821A2F08A1E8EB14"/>
        <w:category>
          <w:name w:val="General"/>
          <w:gallery w:val="placeholder"/>
        </w:category>
        <w:types>
          <w:type w:val="bbPlcHdr"/>
        </w:types>
        <w:behaviors>
          <w:behavior w:val="content"/>
        </w:behaviors>
        <w:guid w:val="{9548ACF7-9AA4-427A-B94D-B8BD23D9727B}"/>
      </w:docPartPr>
      <w:docPartBody>
        <w:p w:rsidR="00000000" w:rsidRDefault="00C3730A" w:rsidP="00C3730A">
          <w:pPr>
            <w:pStyle w:val="0BCCF987B15247AA821A2F08A1E8EB14"/>
          </w:pPr>
          <w:r>
            <w:rPr>
              <w:color w:val="4472C4" w:themeColor="accent1"/>
              <w:sz w:val="28"/>
              <w:szCs w:val="28"/>
            </w:rPr>
            <w:t>[Author name]</w:t>
          </w:r>
        </w:p>
      </w:docPartBody>
    </w:docPart>
    <w:docPart>
      <w:docPartPr>
        <w:name w:val="81B8474A565E4DFFAD2404B978212D7A"/>
        <w:category>
          <w:name w:val="General"/>
          <w:gallery w:val="placeholder"/>
        </w:category>
        <w:types>
          <w:type w:val="bbPlcHdr"/>
        </w:types>
        <w:behaviors>
          <w:behavior w:val="content"/>
        </w:behaviors>
        <w:guid w:val="{14ADC8A8-6EFD-4EEC-B1F9-FF0FF70269BA}"/>
      </w:docPartPr>
      <w:docPartBody>
        <w:p w:rsidR="00000000" w:rsidRDefault="00C3730A" w:rsidP="00C3730A">
          <w:pPr>
            <w:pStyle w:val="81B8474A565E4DFFAD2404B978212D7A"/>
          </w:pPr>
          <w:r>
            <w:rPr>
              <w:color w:val="4472C4" w:themeColor="accent1"/>
              <w:sz w:val="28"/>
              <w:szCs w:val="28"/>
            </w:rPr>
            <w:t>[Date]</w:t>
          </w:r>
        </w:p>
      </w:docPartBody>
    </w:docPart>
    <w:docPart>
      <w:docPartPr>
        <w:name w:val="000C049B4C2B42DBBE877E6C176FF7A3"/>
        <w:category>
          <w:name w:val="General"/>
          <w:gallery w:val="placeholder"/>
        </w:category>
        <w:types>
          <w:type w:val="bbPlcHdr"/>
        </w:types>
        <w:behaviors>
          <w:behavior w:val="content"/>
        </w:behaviors>
        <w:guid w:val="{1E19D87F-5477-4487-B7D3-7639C40E793C}"/>
      </w:docPartPr>
      <w:docPartBody>
        <w:p w:rsidR="00000000" w:rsidRDefault="00C3730A" w:rsidP="00C3730A">
          <w:pPr>
            <w:pStyle w:val="000C049B4C2B42DBBE877E6C176FF7A3"/>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30A"/>
    <w:rsid w:val="00C37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07307C8F094C1A80A86D94746797F0">
    <w:name w:val="1507307C8F094C1A80A86D94746797F0"/>
    <w:rsid w:val="00C3730A"/>
  </w:style>
  <w:style w:type="paragraph" w:customStyle="1" w:styleId="E0BDC53B7414418497BA359C8B553FD1">
    <w:name w:val="E0BDC53B7414418497BA359C8B553FD1"/>
    <w:rsid w:val="00C3730A"/>
  </w:style>
  <w:style w:type="paragraph" w:customStyle="1" w:styleId="9323A7D004F948DBAD953034079AD8CE">
    <w:name w:val="9323A7D004F948DBAD953034079AD8CE"/>
    <w:rsid w:val="00C3730A"/>
  </w:style>
  <w:style w:type="paragraph" w:customStyle="1" w:styleId="9193E207752946B8A1453C2B324F2D99">
    <w:name w:val="9193E207752946B8A1453C2B324F2D99"/>
    <w:rsid w:val="00C3730A"/>
  </w:style>
  <w:style w:type="paragraph" w:customStyle="1" w:styleId="630FC3C06C5343DD97C3BDB7DF243FC1">
    <w:name w:val="630FC3C06C5343DD97C3BDB7DF243FC1"/>
    <w:rsid w:val="00C3730A"/>
  </w:style>
  <w:style w:type="paragraph" w:customStyle="1" w:styleId="E573617655684300B26B5E5C71C2C813">
    <w:name w:val="E573617655684300B26B5E5C71C2C813"/>
    <w:rsid w:val="00C3730A"/>
  </w:style>
  <w:style w:type="paragraph" w:customStyle="1" w:styleId="EA90196AC03E482D88424C4DC299148B">
    <w:name w:val="EA90196AC03E482D88424C4DC299148B"/>
    <w:rsid w:val="00C3730A"/>
  </w:style>
  <w:style w:type="paragraph" w:customStyle="1" w:styleId="17064441E6174EFE950399C0CD1AC725">
    <w:name w:val="17064441E6174EFE950399C0CD1AC725"/>
    <w:rsid w:val="00C3730A"/>
  </w:style>
  <w:style w:type="paragraph" w:customStyle="1" w:styleId="0BCCF987B15247AA821A2F08A1E8EB14">
    <w:name w:val="0BCCF987B15247AA821A2F08A1E8EB14"/>
    <w:rsid w:val="00C3730A"/>
  </w:style>
  <w:style w:type="paragraph" w:customStyle="1" w:styleId="81B8474A565E4DFFAD2404B978212D7A">
    <w:name w:val="81B8474A565E4DFFAD2404B978212D7A"/>
    <w:rsid w:val="00C3730A"/>
  </w:style>
  <w:style w:type="paragraph" w:customStyle="1" w:styleId="E4047477953A4B2B8D04B5FDE4923244">
    <w:name w:val="E4047477953A4B2B8D04B5FDE4923244"/>
    <w:rsid w:val="00C3730A"/>
  </w:style>
  <w:style w:type="paragraph" w:customStyle="1" w:styleId="EBCD60B814DB45489F6EFF648F4D9572">
    <w:name w:val="EBCD60B814DB45489F6EFF648F4D9572"/>
    <w:rsid w:val="00C3730A"/>
  </w:style>
  <w:style w:type="paragraph" w:customStyle="1" w:styleId="A5BA639FE45E41029674D0F063DD9F5E">
    <w:name w:val="A5BA639FE45E41029674D0F063DD9F5E"/>
    <w:rsid w:val="00C3730A"/>
  </w:style>
  <w:style w:type="paragraph" w:customStyle="1" w:styleId="5172923FA2D346E2876C7C8DFB22664A">
    <w:name w:val="5172923FA2D346E2876C7C8DFB22664A"/>
    <w:rsid w:val="00C3730A"/>
  </w:style>
  <w:style w:type="paragraph" w:customStyle="1" w:styleId="5763A41BC5E44927B0F34AEC3F6A1B9C">
    <w:name w:val="5763A41BC5E44927B0F34AEC3F6A1B9C"/>
    <w:rsid w:val="00C3730A"/>
  </w:style>
  <w:style w:type="paragraph" w:customStyle="1" w:styleId="CC97383F05A14CBDAA6E5436D6C4B247">
    <w:name w:val="CC97383F05A14CBDAA6E5436D6C4B247"/>
    <w:rsid w:val="00C3730A"/>
  </w:style>
  <w:style w:type="paragraph" w:customStyle="1" w:styleId="000C049B4C2B42DBBE877E6C176FF7A3">
    <w:name w:val="000C049B4C2B42DBBE877E6C176FF7A3"/>
    <w:rsid w:val="00C373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2105842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1D76FC-4783-4B55-88FA-1B8D47E8F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2920</Words>
  <Characters>16645</Characters>
  <Application>Microsoft Office Word</Application>
  <DocSecurity>0</DocSecurity>
  <Lines>138</Lines>
  <Paragraphs>39</Paragraphs>
  <ScaleCrop>false</ScaleCrop>
  <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Two</dc:title>
  <dc:subject>2105842</dc:subject>
  <dc:creator>Chloe Rees</dc:creator>
  <cp:keywords/>
  <dc:description/>
  <cp:lastModifiedBy>Chloe</cp:lastModifiedBy>
  <cp:revision>4</cp:revision>
  <dcterms:created xsi:type="dcterms:W3CDTF">2022-12-20T21:29:00Z</dcterms:created>
  <dcterms:modified xsi:type="dcterms:W3CDTF">2022-12-20T21:31:00Z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da5ca99f-5228-4677-8fc7-b8214a40d801</vt:lpwstr>
  </property>
</Properties>
</file>