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F74E9D2" wp14:paraId="5E5787A5" wp14:textId="50F08AB8">
      <w:pPr>
        <w:rPr>
          <w:u w:val="single"/>
        </w:rPr>
      </w:pPr>
      <w:r w:rsidRPr="1F74E9D2" w:rsidR="6A2F04A4">
        <w:rPr>
          <w:u w:val="single"/>
        </w:rPr>
        <w:t xml:space="preserve">Critically examine the challenges associated with investigating the </w:t>
      </w:r>
      <w:r w:rsidRPr="1F74E9D2" w:rsidR="6A2F04A4">
        <w:rPr>
          <w:u w:val="single"/>
        </w:rPr>
        <w:t>different types</w:t>
      </w:r>
      <w:r w:rsidRPr="1F74E9D2" w:rsidR="6A2F04A4">
        <w:rPr>
          <w:u w:val="single"/>
        </w:rPr>
        <w:t xml:space="preserve"> of cyber-crime and police responses designed to combat these challenges</w:t>
      </w:r>
    </w:p>
    <w:p w:rsidR="1F74E9D2" w:rsidP="1F74E9D2" w:rsidRDefault="1F74E9D2" w14:paraId="4EADCC75" w14:textId="5CCB7077">
      <w:pPr>
        <w:rPr>
          <w:u w:val="single"/>
        </w:rPr>
      </w:pPr>
    </w:p>
    <w:p w:rsidR="6339EECC" w:rsidP="1F74E9D2" w:rsidRDefault="6339EECC" w14:paraId="752F440F" w14:textId="7E3686F7">
      <w:pPr>
        <w:rPr>
          <w:u w:val="single"/>
        </w:rPr>
      </w:pPr>
      <w:r w:rsidRPr="1F74E9D2" w:rsidR="6339EECC">
        <w:rPr>
          <w:u w:val="single"/>
        </w:rPr>
        <w:t>Introduction</w:t>
      </w:r>
    </w:p>
    <w:p w:rsidR="1F74E9D2" w:rsidP="41345917" w:rsidRDefault="1F74E9D2" w14:paraId="722F156D" w14:textId="39F3B3E7">
      <w:pPr>
        <w:pStyle w:val="Normal"/>
        <w:ind w:left="0"/>
        <w:rPr>
          <w:color w:val="FF0000"/>
          <w:u w:val="none"/>
        </w:rPr>
      </w:pPr>
      <w:r w:rsidR="31B43C6C">
        <w:rPr>
          <w:u w:val="none"/>
        </w:rPr>
        <w:t>Since</w:t>
      </w:r>
      <w:r w:rsidR="40729A17">
        <w:rPr>
          <w:u w:val="none"/>
        </w:rPr>
        <w:t xml:space="preserve"> </w:t>
      </w:r>
      <w:r w:rsidR="31B43C6C">
        <w:rPr>
          <w:u w:val="none"/>
        </w:rPr>
        <w:t>the Coronavirus pandemic, rates of financial crime</w:t>
      </w:r>
      <w:r w:rsidR="3B1270DB">
        <w:rPr>
          <w:u w:val="none"/>
        </w:rPr>
        <w:t xml:space="preserve"> rose to 32% </w:t>
      </w:r>
      <w:r w:rsidR="24398B55">
        <w:rPr>
          <w:u w:val="none"/>
        </w:rPr>
        <w:t>in the year until June 2021</w:t>
      </w:r>
      <w:r w:rsidR="31B43C6C">
        <w:rPr>
          <w:u w:val="none"/>
        </w:rPr>
        <w:t xml:space="preserve">, particularly targeting elderly people </w:t>
      </w:r>
      <w:r w:rsidR="55908E7B">
        <w:rPr>
          <w:u w:val="none"/>
        </w:rPr>
        <w:t xml:space="preserve">through cyber spaces and </w:t>
      </w:r>
      <w:r w:rsidR="364CE2A5">
        <w:rPr>
          <w:u w:val="none"/>
        </w:rPr>
        <w:t>ended up</w:t>
      </w:r>
      <w:r w:rsidR="31B43C6C">
        <w:rPr>
          <w:u w:val="none"/>
        </w:rPr>
        <w:t xml:space="preserve"> reach</w:t>
      </w:r>
      <w:r w:rsidR="7ED64D88">
        <w:rPr>
          <w:u w:val="none"/>
        </w:rPr>
        <w:t>ing</w:t>
      </w:r>
      <w:r w:rsidR="31B43C6C">
        <w:rPr>
          <w:u w:val="none"/>
        </w:rPr>
        <w:t xml:space="preserve"> record levels</w:t>
      </w:r>
      <w:r w:rsidR="17B8A626">
        <w:rPr>
          <w:u w:val="none"/>
        </w:rPr>
        <w:t xml:space="preserve"> </w:t>
      </w:r>
      <w:r w:rsidR="0552D151">
        <w:rPr>
          <w:u w:val="none"/>
        </w:rPr>
        <w:t>(Treasury Committee, 2021).</w:t>
      </w:r>
      <w:r w:rsidRPr="41345917" w:rsidR="6F062B17">
        <w:rPr>
          <w:color w:val="FF0000"/>
          <w:u w:val="none"/>
        </w:rPr>
        <w:t xml:space="preserve"> </w:t>
      </w:r>
      <w:r w:rsidRPr="41345917" w:rsidR="6F062B17">
        <w:rPr>
          <w:color w:val="auto"/>
          <w:u w:val="none"/>
        </w:rPr>
        <w:t xml:space="preserve">Fraud </w:t>
      </w:r>
      <w:r w:rsidR="31B43C6C">
        <w:rPr>
          <w:u w:val="none"/>
        </w:rPr>
        <w:t xml:space="preserve">is </w:t>
      </w:r>
      <w:r w:rsidR="72FD93A9">
        <w:rPr>
          <w:u w:val="none"/>
        </w:rPr>
        <w:t xml:space="preserve">like the nasty virus - </w:t>
      </w:r>
      <w:r w:rsidR="011489A2">
        <w:rPr>
          <w:u w:val="none"/>
        </w:rPr>
        <w:t>continuing</w:t>
      </w:r>
      <w:r w:rsidR="31B43C6C">
        <w:rPr>
          <w:u w:val="none"/>
        </w:rPr>
        <w:t xml:space="preserve"> to grow</w:t>
      </w:r>
      <w:r w:rsidR="3BF969D7">
        <w:rPr>
          <w:u w:val="none"/>
        </w:rPr>
        <w:t>;</w:t>
      </w:r>
      <w:r w:rsidRPr="41345917" w:rsidR="4B0DD5A2">
        <w:rPr>
          <w:color w:val="auto"/>
          <w:u w:val="none"/>
        </w:rPr>
        <w:t xml:space="preserve"> </w:t>
      </w:r>
      <w:r w:rsidRPr="41345917" w:rsidR="60C5B1CE">
        <w:rPr>
          <w:color w:val="auto"/>
          <w:u w:val="none"/>
        </w:rPr>
        <w:t>g</w:t>
      </w:r>
      <w:r w:rsidRPr="41345917" w:rsidR="4B0DD5A2">
        <w:rPr>
          <w:color w:val="auto"/>
          <w:u w:val="none"/>
        </w:rPr>
        <w:t>lobally, financial crime is an issue for all police forces due to steady advancements created and implemented by criminals</w:t>
      </w:r>
      <w:r w:rsidRPr="41345917" w:rsidR="50D17382">
        <w:rPr>
          <w:color w:val="auto"/>
          <w:u w:val="none"/>
        </w:rPr>
        <w:t xml:space="preserve"> and this is </w:t>
      </w:r>
      <w:r w:rsidRPr="41345917" w:rsidR="50D17382">
        <w:rPr>
          <w:color w:val="auto"/>
          <w:u w:val="none"/>
        </w:rPr>
        <w:t>observed</w:t>
      </w:r>
      <w:r w:rsidRPr="41345917" w:rsidR="50D17382">
        <w:rPr>
          <w:color w:val="auto"/>
          <w:u w:val="none"/>
        </w:rPr>
        <w:t xml:space="preserve"> by </w:t>
      </w:r>
      <w:r w:rsidRPr="41345917" w:rsidR="6185F6CE">
        <w:rPr>
          <w:color w:val="auto"/>
          <w:u w:val="none"/>
        </w:rPr>
        <w:t xml:space="preserve">Skidmore, </w:t>
      </w:r>
      <w:r w:rsidRPr="41345917" w:rsidR="6185F6CE">
        <w:rPr>
          <w:color w:val="auto"/>
          <w:u w:val="none"/>
        </w:rPr>
        <w:t>Goldstraw</w:t>
      </w:r>
      <w:r w:rsidRPr="41345917" w:rsidR="6185F6CE">
        <w:rPr>
          <w:color w:val="auto"/>
          <w:u w:val="none"/>
        </w:rPr>
        <w:t>-White and Gill (2021). T</w:t>
      </w:r>
      <w:r w:rsidRPr="41345917" w:rsidR="50D17382">
        <w:rPr>
          <w:color w:val="auto"/>
          <w:u w:val="none"/>
        </w:rPr>
        <w:t xml:space="preserve">he </w:t>
      </w:r>
      <w:r w:rsidRPr="41345917" w:rsidR="325633D4">
        <w:rPr>
          <w:color w:val="auto"/>
          <w:u w:val="none"/>
        </w:rPr>
        <w:t xml:space="preserve">offenders who commit this crime depend on </w:t>
      </w:r>
      <w:r w:rsidRPr="41345917" w:rsidR="2E18C354">
        <w:rPr>
          <w:color w:val="auto"/>
          <w:u w:val="none"/>
        </w:rPr>
        <w:t xml:space="preserve">internet services and false information </w:t>
      </w:r>
      <w:r w:rsidRPr="41345917" w:rsidR="36E50BE7">
        <w:rPr>
          <w:color w:val="auto"/>
          <w:u w:val="none"/>
        </w:rPr>
        <w:t xml:space="preserve">to trick, deprive and cause a loss to the victims. This is proven in the Fraud Act Sections 1, 2, 3 &amp; 4 </w:t>
      </w:r>
      <w:r w:rsidRPr="41345917" w:rsidR="3580B783">
        <w:rPr>
          <w:color w:val="auto"/>
          <w:u w:val="none"/>
        </w:rPr>
        <w:t>by the N</w:t>
      </w:r>
      <w:r w:rsidRPr="41345917" w:rsidR="760C9910">
        <w:rPr>
          <w:color w:val="auto"/>
          <w:u w:val="none"/>
        </w:rPr>
        <w:t>ational Crime Agency (National Crime Agency, no date).</w:t>
      </w:r>
      <w:r w:rsidRPr="41345917" w:rsidR="3369F19A">
        <w:rPr>
          <w:color w:val="FF0000"/>
          <w:u w:val="none"/>
        </w:rPr>
        <w:t xml:space="preserve"> </w:t>
      </w:r>
      <w:r w:rsidRPr="41345917" w:rsidR="3369F19A">
        <w:rPr>
          <w:color w:val="auto"/>
          <w:u w:val="none"/>
        </w:rPr>
        <w:t>Section 2</w:t>
      </w:r>
      <w:r w:rsidRPr="41345917" w:rsidR="6A34FA50">
        <w:rPr>
          <w:color w:val="auto"/>
          <w:u w:val="none"/>
        </w:rPr>
        <w:t xml:space="preserve">: fraud by false representation, is a cyber enabled type of </w:t>
      </w:r>
      <w:r w:rsidRPr="41345917" w:rsidR="60E1E51D">
        <w:rPr>
          <w:color w:val="auto"/>
          <w:u w:val="none"/>
        </w:rPr>
        <w:t>crime where the offenders can cause misdemeanours in person but in the modern world, is more fav</w:t>
      </w:r>
      <w:r w:rsidRPr="41345917" w:rsidR="69F26D3B">
        <w:rPr>
          <w:color w:val="auto"/>
          <w:u w:val="none"/>
        </w:rPr>
        <w:t xml:space="preserve">ourable to cause illegal acts through online access, using perhaps fake accounts and </w:t>
      </w:r>
      <w:r w:rsidRPr="41345917" w:rsidR="679F4121">
        <w:rPr>
          <w:color w:val="auto"/>
          <w:u w:val="none"/>
        </w:rPr>
        <w:t>twisted strategies to manipulate others into believing something untrue</w:t>
      </w:r>
      <w:r w:rsidRPr="41345917" w:rsidR="4FA4FB41">
        <w:rPr>
          <w:color w:val="auto"/>
          <w:u w:val="none"/>
        </w:rPr>
        <w:t xml:space="preserve"> as to fact in law or absolute (College of Policing, 2022).</w:t>
      </w:r>
      <w:r w:rsidRPr="41345917" w:rsidR="38BB96F1">
        <w:rPr>
          <w:color w:val="FF0000"/>
          <w:u w:val="none"/>
        </w:rPr>
        <w:t xml:space="preserve"> </w:t>
      </w:r>
      <w:r w:rsidRPr="41345917" w:rsidR="38BB96F1">
        <w:rPr>
          <w:color w:val="auto"/>
          <w:u w:val="none"/>
        </w:rPr>
        <w:t xml:space="preserve">This </w:t>
      </w:r>
      <w:r w:rsidRPr="41345917" w:rsidR="1D2B48C0">
        <w:rPr>
          <w:color w:val="auto"/>
          <w:u w:val="none"/>
        </w:rPr>
        <w:t xml:space="preserve">highlights that cyber enabled crime </w:t>
      </w:r>
      <w:r w:rsidRPr="41345917" w:rsidR="4A0FEFA6">
        <w:rPr>
          <w:color w:val="auto"/>
          <w:u w:val="none"/>
        </w:rPr>
        <w:t>occurs</w:t>
      </w:r>
      <w:r w:rsidRPr="41345917" w:rsidR="1D2B48C0">
        <w:rPr>
          <w:color w:val="auto"/>
          <w:u w:val="none"/>
        </w:rPr>
        <w:t xml:space="preserve"> online to </w:t>
      </w:r>
      <w:r w:rsidRPr="41345917" w:rsidR="25441C4F">
        <w:rPr>
          <w:color w:val="auto"/>
          <w:u w:val="none"/>
        </w:rPr>
        <w:t>make it easier to commit the offence</w:t>
      </w:r>
      <w:r w:rsidRPr="41345917" w:rsidR="5F5F4BD3">
        <w:rPr>
          <w:color w:val="auto"/>
          <w:u w:val="none"/>
        </w:rPr>
        <w:t>, confusing the elderly and having them believe untrue information/stories for another person/criminal groups advantage.</w:t>
      </w:r>
      <w:r w:rsidRPr="41345917" w:rsidR="26E9120A">
        <w:rPr>
          <w:color w:val="auto"/>
          <w:u w:val="none"/>
        </w:rPr>
        <w:t xml:space="preserve"> A</w:t>
      </w:r>
      <w:r w:rsidRPr="41345917" w:rsidR="25441C4F">
        <w:rPr>
          <w:color w:val="auto"/>
          <w:u w:val="none"/>
        </w:rPr>
        <w:t>dvances in technology and security elements of safety being hacked and exploited</w:t>
      </w:r>
      <w:r w:rsidRPr="41345917" w:rsidR="25441C4F">
        <w:rPr>
          <w:color w:val="FF0000"/>
          <w:u w:val="none"/>
        </w:rPr>
        <w:t xml:space="preserve"> </w:t>
      </w:r>
      <w:r w:rsidRPr="41345917" w:rsidR="446E2967">
        <w:rPr>
          <w:color w:val="auto"/>
          <w:u w:val="none"/>
        </w:rPr>
        <w:t>provide these routes of making it easier for criminals</w:t>
      </w:r>
      <w:r w:rsidRPr="41345917" w:rsidR="446E2967">
        <w:rPr>
          <w:color w:val="FF0000"/>
          <w:u w:val="none"/>
        </w:rPr>
        <w:t xml:space="preserve"> </w:t>
      </w:r>
      <w:r w:rsidRPr="41345917" w:rsidR="46FBBBBE">
        <w:rPr>
          <w:color w:val="auto"/>
          <w:u w:val="none"/>
        </w:rPr>
        <w:t>and</w:t>
      </w:r>
      <w:r w:rsidRPr="41345917" w:rsidR="4B23286B">
        <w:rPr>
          <w:color w:val="auto"/>
          <w:u w:val="none"/>
        </w:rPr>
        <w:t xml:space="preserve"> applies for </w:t>
      </w:r>
      <w:r w:rsidRPr="41345917" w:rsidR="70C4BD61">
        <w:rPr>
          <w:color w:val="auto"/>
          <w:u w:val="none"/>
        </w:rPr>
        <w:t xml:space="preserve">section 3 where information is not given </w:t>
      </w:r>
      <w:r w:rsidRPr="41345917" w:rsidR="2FFD02F3">
        <w:rPr>
          <w:color w:val="auto"/>
          <w:u w:val="none"/>
        </w:rPr>
        <w:t>in full or honest</w:t>
      </w:r>
      <w:r w:rsidRPr="41345917" w:rsidR="1CF2CA85">
        <w:rPr>
          <w:color w:val="auto"/>
          <w:u w:val="none"/>
        </w:rPr>
        <w:t>l</w:t>
      </w:r>
      <w:r w:rsidRPr="41345917" w:rsidR="2FFD02F3">
        <w:rPr>
          <w:color w:val="auto"/>
          <w:u w:val="none"/>
        </w:rPr>
        <w:t xml:space="preserve">y and </w:t>
      </w:r>
      <w:r w:rsidRPr="41345917" w:rsidR="665C409C">
        <w:rPr>
          <w:color w:val="auto"/>
          <w:u w:val="none"/>
        </w:rPr>
        <w:t xml:space="preserve">within </w:t>
      </w:r>
      <w:r w:rsidRPr="41345917" w:rsidR="2FFD02F3">
        <w:rPr>
          <w:color w:val="auto"/>
          <w:u w:val="none"/>
        </w:rPr>
        <w:t>section 4 when a person or persons abuse their positions of tru</w:t>
      </w:r>
      <w:r w:rsidRPr="41345917" w:rsidR="082A8F72">
        <w:rPr>
          <w:color w:val="auto"/>
          <w:u w:val="none"/>
        </w:rPr>
        <w:t>st and powe</w:t>
      </w:r>
      <w:r w:rsidRPr="41345917" w:rsidR="25FFA8BD">
        <w:rPr>
          <w:color w:val="auto"/>
          <w:u w:val="none"/>
        </w:rPr>
        <w:t>r.</w:t>
      </w:r>
    </w:p>
    <w:p w:rsidR="1F74E9D2" w:rsidP="47D6C72C" w:rsidRDefault="1F74E9D2" w14:paraId="022EE636" w14:textId="38AAC383">
      <w:pPr>
        <w:pStyle w:val="Normal"/>
        <w:rPr>
          <w:color w:val="auto"/>
          <w:u w:val="none"/>
        </w:rPr>
      </w:pPr>
      <w:r w:rsidRPr="41345917" w:rsidR="76D0A31D">
        <w:rPr>
          <w:color w:val="auto"/>
          <w:u w:val="none"/>
        </w:rPr>
        <w:t>None of the sections of the Fraud Act</w:t>
      </w:r>
      <w:r w:rsidRPr="41345917" w:rsidR="5E7F3744">
        <w:rPr>
          <w:color w:val="auto"/>
          <w:u w:val="none"/>
        </w:rPr>
        <w:t xml:space="preserve"> (2006)</w:t>
      </w:r>
      <w:r w:rsidRPr="41345917" w:rsidR="76D0A31D">
        <w:rPr>
          <w:color w:val="FF0000"/>
          <w:u w:val="none"/>
        </w:rPr>
        <w:t xml:space="preserve"> </w:t>
      </w:r>
      <w:r w:rsidRPr="41345917" w:rsidR="76D0A31D">
        <w:rPr>
          <w:color w:val="auto"/>
          <w:u w:val="none"/>
        </w:rPr>
        <w:t>demonstrate</w:t>
      </w:r>
      <w:r w:rsidRPr="41345917" w:rsidR="76D0A31D">
        <w:rPr>
          <w:color w:val="auto"/>
          <w:u w:val="none"/>
        </w:rPr>
        <w:t xml:space="preserve"> that t</w:t>
      </w:r>
      <w:r w:rsidRPr="41345917" w:rsidR="70138B5D">
        <w:rPr>
          <w:color w:val="auto"/>
          <w:u w:val="none"/>
        </w:rPr>
        <w:t xml:space="preserve">hey are cyber dependent crimes. </w:t>
      </w:r>
      <w:r w:rsidRPr="41345917" w:rsidR="70138B5D">
        <w:rPr>
          <w:color w:val="auto"/>
          <w:u w:val="none"/>
        </w:rPr>
        <w:t xml:space="preserve">A cyber-dependent area of fraud would be framed </w:t>
      </w:r>
      <w:r w:rsidRPr="41345917" w:rsidR="7F32AC35">
        <w:rPr>
          <w:color w:val="auto"/>
          <w:u w:val="none"/>
        </w:rPr>
        <w:t>to</w:t>
      </w:r>
      <w:r w:rsidRPr="41345917" w:rsidR="6563CD9D">
        <w:rPr>
          <w:color w:val="auto"/>
          <w:u w:val="none"/>
        </w:rPr>
        <w:t xml:space="preserve"> have gain, usually monetary over another person, unlawfully a</w:t>
      </w:r>
      <w:r w:rsidRPr="41345917" w:rsidR="1944B09A">
        <w:rPr>
          <w:color w:val="auto"/>
          <w:u w:val="none"/>
        </w:rPr>
        <w:t>nd dishonestly, but only through the digital world.</w:t>
      </w:r>
      <w:r w:rsidRPr="41345917" w:rsidR="6239EE49">
        <w:rPr>
          <w:color w:val="auto"/>
          <w:u w:val="none"/>
        </w:rPr>
        <w:t xml:space="preserve"> Cyber-dependent and cyber enabled </w:t>
      </w:r>
      <w:r w:rsidRPr="41345917" w:rsidR="1A9B12AA">
        <w:rPr>
          <w:color w:val="auto"/>
          <w:u w:val="none"/>
        </w:rPr>
        <w:t>crimes,</w:t>
      </w:r>
      <w:r w:rsidRPr="41345917" w:rsidR="6239EE49">
        <w:rPr>
          <w:color w:val="auto"/>
          <w:u w:val="none"/>
        </w:rPr>
        <w:t xml:space="preserve"> however, are not treated as explicit </w:t>
      </w:r>
      <w:r w:rsidRPr="41345917" w:rsidR="6FC50504">
        <w:rPr>
          <w:color w:val="auto"/>
          <w:u w:val="none"/>
        </w:rPr>
        <w:t>issues</w:t>
      </w:r>
      <w:r w:rsidRPr="41345917" w:rsidR="7DE3B37D">
        <w:rPr>
          <w:color w:val="auto"/>
          <w:u w:val="none"/>
        </w:rPr>
        <w:t xml:space="preserve">. </w:t>
      </w:r>
      <w:r w:rsidRPr="41345917" w:rsidR="049DA454">
        <w:rPr>
          <w:color w:val="auto"/>
          <w:u w:val="none"/>
        </w:rPr>
        <w:t>Tackling</w:t>
      </w:r>
      <w:r w:rsidRPr="41345917" w:rsidR="049DA454">
        <w:rPr>
          <w:color w:val="auto"/>
          <w:u w:val="none"/>
        </w:rPr>
        <w:t xml:space="preserve"> </w:t>
      </w:r>
      <w:r w:rsidRPr="41345917" w:rsidR="0E856A95">
        <w:rPr>
          <w:color w:val="auto"/>
          <w:u w:val="none"/>
        </w:rPr>
        <w:t>cybercrime</w:t>
      </w:r>
      <w:r w:rsidRPr="41345917" w:rsidR="049DA454">
        <w:rPr>
          <w:color w:val="auto"/>
          <w:u w:val="none"/>
        </w:rPr>
        <w:t xml:space="preserve"> </w:t>
      </w:r>
      <w:r w:rsidRPr="41345917" w:rsidR="2E4BF02B">
        <w:rPr>
          <w:color w:val="auto"/>
          <w:u w:val="none"/>
        </w:rPr>
        <w:t xml:space="preserve">relating </w:t>
      </w:r>
      <w:r w:rsidRPr="41345917" w:rsidR="049DA454">
        <w:rPr>
          <w:color w:val="auto"/>
          <w:u w:val="none"/>
        </w:rPr>
        <w:t>to financial offences</w:t>
      </w:r>
      <w:r w:rsidRPr="41345917" w:rsidR="1B3B06C8">
        <w:rPr>
          <w:color w:val="auto"/>
          <w:u w:val="none"/>
        </w:rPr>
        <w:t xml:space="preserve">, especially in cases involving elderly people, </w:t>
      </w:r>
      <w:r w:rsidRPr="41345917" w:rsidR="049DA454">
        <w:rPr>
          <w:color w:val="auto"/>
          <w:u w:val="none"/>
        </w:rPr>
        <w:t xml:space="preserve">will only become harder without more effective resources across the national chain and </w:t>
      </w:r>
      <w:r w:rsidRPr="41345917" w:rsidR="3B39DEDF">
        <w:rPr>
          <w:color w:val="auto"/>
          <w:u w:val="none"/>
        </w:rPr>
        <w:t>reduced criminal accessibility to internet</w:t>
      </w:r>
      <w:r w:rsidRPr="41345917" w:rsidR="1138A341">
        <w:rPr>
          <w:color w:val="auto"/>
          <w:u w:val="none"/>
        </w:rPr>
        <w:t>.</w:t>
      </w:r>
      <w:r w:rsidRPr="41345917" w:rsidR="21654097">
        <w:rPr>
          <w:color w:val="auto"/>
          <w:u w:val="none"/>
        </w:rPr>
        <w:t xml:space="preserve"> Th</w:t>
      </w:r>
      <w:r w:rsidRPr="41345917" w:rsidR="40585E1F">
        <w:rPr>
          <w:color w:val="auto"/>
          <w:u w:val="none"/>
        </w:rPr>
        <w:t>is</w:t>
      </w:r>
      <w:r w:rsidRPr="41345917" w:rsidR="21654097">
        <w:rPr>
          <w:color w:val="auto"/>
          <w:u w:val="none"/>
        </w:rPr>
        <w:t xml:space="preserve"> </w:t>
      </w:r>
      <w:r w:rsidRPr="41345917" w:rsidR="673AB90F">
        <w:rPr>
          <w:color w:val="auto"/>
          <w:u w:val="none"/>
        </w:rPr>
        <w:t>study</w:t>
      </w:r>
      <w:r w:rsidRPr="41345917" w:rsidR="21654097">
        <w:rPr>
          <w:color w:val="auto"/>
          <w:u w:val="none"/>
        </w:rPr>
        <w:t xml:space="preserve"> </w:t>
      </w:r>
      <w:r w:rsidRPr="41345917" w:rsidR="21654097">
        <w:rPr>
          <w:color w:val="auto"/>
          <w:u w:val="none"/>
        </w:rPr>
        <w:t xml:space="preserve">will show this through gathering intel of police responses to financial online crimes, their </w:t>
      </w:r>
      <w:r w:rsidRPr="41345917" w:rsidR="21654097">
        <w:rPr>
          <w:color w:val="auto"/>
          <w:u w:val="none"/>
        </w:rPr>
        <w:t>challenges</w:t>
      </w:r>
      <w:r w:rsidRPr="41345917" w:rsidR="21654097">
        <w:rPr>
          <w:color w:val="auto"/>
          <w:u w:val="none"/>
        </w:rPr>
        <w:t xml:space="preserve"> and positive methods.</w:t>
      </w:r>
    </w:p>
    <w:p w:rsidR="47D6C72C" w:rsidP="47D6C72C" w:rsidRDefault="47D6C72C" w14:paraId="700F9D3E" w14:textId="39F2F3B6">
      <w:pPr>
        <w:pStyle w:val="Normal"/>
        <w:rPr>
          <w:color w:val="FF0000"/>
          <w:u w:val="none"/>
        </w:rPr>
      </w:pPr>
    </w:p>
    <w:p w:rsidR="6339EECC" w:rsidP="1F74E9D2" w:rsidRDefault="6339EECC" w14:paraId="0D8666BE" w14:textId="32C94026">
      <w:pPr>
        <w:pStyle w:val="Normal"/>
        <w:rPr>
          <w:u w:val="single"/>
        </w:rPr>
      </w:pPr>
      <w:r w:rsidRPr="41345917" w:rsidR="5FABB5EA">
        <w:rPr>
          <w:u w:val="single"/>
        </w:rPr>
        <w:t>Main body</w:t>
      </w:r>
    </w:p>
    <w:p w:rsidR="53E74DA1" w:rsidP="41345917" w:rsidRDefault="53E74DA1" w14:paraId="27388D79" w14:textId="68F6E9F1">
      <w:pPr>
        <w:pStyle w:val="Normal"/>
        <w:rPr>
          <w:u w:val="single"/>
        </w:rPr>
      </w:pPr>
      <w:r w:rsidRPr="41345917" w:rsidR="53E74DA1">
        <w:rPr>
          <w:u w:val="single"/>
        </w:rPr>
        <w:t>Responses</w:t>
      </w:r>
    </w:p>
    <w:p w:rsidR="1F74E9D2" w:rsidP="1F74E9D2" w:rsidRDefault="1F74E9D2" w14:paraId="1EE7B77D" w14:textId="3D577786">
      <w:pPr>
        <w:pStyle w:val="Normal"/>
        <w:rPr>
          <w:u w:val="none"/>
        </w:rPr>
      </w:pPr>
      <w:r w:rsidR="7FA6ED42">
        <w:rPr>
          <w:u w:val="none"/>
        </w:rPr>
        <w:t xml:space="preserve">Police responses to online fraud have developed across national, </w:t>
      </w:r>
      <w:r w:rsidR="7FA6ED42">
        <w:rPr>
          <w:u w:val="none"/>
        </w:rPr>
        <w:t>regional</w:t>
      </w:r>
      <w:r w:rsidR="7FA6ED42">
        <w:rPr>
          <w:u w:val="none"/>
        </w:rPr>
        <w:t xml:space="preserve"> and local levels to try and keep up with offenders who take advantage of </w:t>
      </w:r>
      <w:r w:rsidR="7FA6ED42">
        <w:rPr>
          <w:u w:val="none"/>
        </w:rPr>
        <w:t>new technology</w:t>
      </w:r>
      <w:r w:rsidR="7FA6ED42">
        <w:rPr>
          <w:u w:val="none"/>
        </w:rPr>
        <w:t xml:space="preserve"> and vulnerable victims. The National Crime Ag</w:t>
      </w:r>
      <w:r w:rsidR="72D80CAC">
        <w:rPr>
          <w:u w:val="none"/>
        </w:rPr>
        <w:t>ency</w:t>
      </w:r>
      <w:r w:rsidR="397C5926">
        <w:rPr>
          <w:u w:val="none"/>
        </w:rPr>
        <w:t xml:space="preserve"> (National Crime Agency, no date, b)</w:t>
      </w:r>
      <w:r w:rsidR="72D80CAC">
        <w:rPr>
          <w:u w:val="none"/>
        </w:rPr>
        <w:t xml:space="preserve"> </w:t>
      </w:r>
      <w:r w:rsidR="72D80CAC">
        <w:rPr>
          <w:u w:val="none"/>
        </w:rPr>
        <w:t xml:space="preserve">works at a national level to collect intelligence and disrupt organised fraud networks, often with INTERPOL when crimes also involve other countries. </w:t>
      </w:r>
      <w:r w:rsidR="0181BDF7">
        <w:rPr>
          <w:u w:val="none"/>
        </w:rPr>
        <w:t>This follows an intelligence led approach under the National Intelligence Model</w:t>
      </w:r>
      <w:r w:rsidR="6200BABE">
        <w:rPr>
          <w:u w:val="none"/>
        </w:rPr>
        <w:t xml:space="preserve"> (</w:t>
      </w:r>
      <w:r w:rsidR="51265AE7">
        <w:rPr>
          <w:u w:val="none"/>
        </w:rPr>
        <w:t>College of Policing, no date</w:t>
      </w:r>
      <w:r w:rsidR="48A91379">
        <w:rPr>
          <w:u w:val="none"/>
        </w:rPr>
        <w:t>),</w:t>
      </w:r>
      <w:r w:rsidR="0181BDF7">
        <w:rPr>
          <w:u w:val="none"/>
        </w:rPr>
        <w:t xml:space="preserve"> where information is collected and used to target the most serious and prolific offenders. </w:t>
      </w:r>
      <w:r w:rsidR="002B4259">
        <w:rPr>
          <w:u w:val="none"/>
        </w:rPr>
        <w:t xml:space="preserve">Regionally, Regional Organised Crime Units </w:t>
      </w:r>
      <w:r w:rsidR="081C7FA3">
        <w:rPr>
          <w:u w:val="none"/>
        </w:rPr>
        <w:t xml:space="preserve">(Regional Organised Crime Units, </w:t>
      </w:r>
      <w:r w:rsidR="37CD30C1">
        <w:rPr>
          <w:u w:val="none"/>
        </w:rPr>
        <w:t xml:space="preserve">2025) </w:t>
      </w:r>
      <w:r w:rsidR="002B4259">
        <w:rPr>
          <w:u w:val="none"/>
        </w:rPr>
        <w:t xml:space="preserve">offer specialist support for cybercrime investigations. At a local level, frontline officers </w:t>
      </w:r>
      <w:r w:rsidR="002B4259">
        <w:rPr>
          <w:u w:val="none"/>
        </w:rPr>
        <w:t>are responsible for</w:t>
      </w:r>
      <w:r w:rsidR="002B4259">
        <w:rPr>
          <w:u w:val="none"/>
        </w:rPr>
        <w:t xml:space="preserve"> speaking to victims, gathering evidence early and s</w:t>
      </w:r>
      <w:r w:rsidR="600855ED">
        <w:rPr>
          <w:u w:val="none"/>
        </w:rPr>
        <w:t xml:space="preserve">peaking to the victims. While this structure is designed to be effective and efficient, it can cause problems when police forces and their officers do not have enough training or experience </w:t>
      </w:r>
      <w:r w:rsidR="7A3A9693">
        <w:rPr>
          <w:u w:val="none"/>
        </w:rPr>
        <w:t>(His Majesty’s Inspectorate of Constabulary and Fire &amp; Rescue Services, 20</w:t>
      </w:r>
      <w:r w:rsidR="359BFBD5">
        <w:rPr>
          <w:u w:val="none"/>
        </w:rPr>
        <w:t>21</w:t>
      </w:r>
      <w:r w:rsidR="7A3A9693">
        <w:rPr>
          <w:u w:val="none"/>
        </w:rPr>
        <w:t xml:space="preserve">) </w:t>
      </w:r>
      <w:r w:rsidR="600855ED">
        <w:rPr>
          <w:u w:val="none"/>
        </w:rPr>
        <w:t xml:space="preserve">in fraud investigations. </w:t>
      </w:r>
      <w:r w:rsidR="1A4EC3F5">
        <w:rPr>
          <w:u w:val="none"/>
        </w:rPr>
        <w:t>This is a significant issue when dealing with elderly victims because they may not have even realised that they are a victim of a fraud crime at the earlier stage.</w:t>
      </w:r>
    </w:p>
    <w:p w:rsidR="1F74E9D2" w:rsidP="1F74E9D2" w:rsidRDefault="1F74E9D2" w14:paraId="46F17922" w14:textId="545AFBCF">
      <w:pPr>
        <w:pStyle w:val="Normal"/>
        <w:rPr>
          <w:u w:val="none"/>
        </w:rPr>
      </w:pPr>
      <w:r w:rsidR="0ADABA01">
        <w:rPr>
          <w:u w:val="none"/>
        </w:rPr>
        <w:t xml:space="preserve">In response to these limitations, there has been more focus on training officers across all departments </w:t>
      </w:r>
      <w:r w:rsidR="7B43F9EF">
        <w:rPr>
          <w:u w:val="none"/>
        </w:rPr>
        <w:t xml:space="preserve">(Home Office, 2023) </w:t>
      </w:r>
      <w:r w:rsidR="0ADABA01">
        <w:rPr>
          <w:u w:val="none"/>
        </w:rPr>
        <w:t>to better understand fraud and its impacts. The example of an elderly victims losing £30,00</w:t>
      </w:r>
      <w:r w:rsidR="00F10130">
        <w:rPr>
          <w:u w:val="none"/>
        </w:rPr>
        <w:t>0 on a driveway highlights how important it is for frontline officers to recognise fraud early, as it may not be obvious or clear at all without proper knowledge to the subject. This als</w:t>
      </w:r>
      <w:r w:rsidR="440D3A1F">
        <w:rPr>
          <w:u w:val="none"/>
        </w:rPr>
        <w:t xml:space="preserve">o shows the honesty and integrity of officers, as well as their willingness and resilience to improve through further training. Moreover, systems like Action Fraud </w:t>
      </w:r>
      <w:r w:rsidR="224150DB">
        <w:rPr>
          <w:u w:val="none"/>
        </w:rPr>
        <w:t xml:space="preserve">(2019, </w:t>
      </w:r>
      <w:r w:rsidR="7440D07C">
        <w:rPr>
          <w:u w:val="none"/>
        </w:rPr>
        <w:t>a</w:t>
      </w:r>
      <w:r w:rsidR="224150DB">
        <w:rPr>
          <w:u w:val="none"/>
        </w:rPr>
        <w:t xml:space="preserve">) </w:t>
      </w:r>
      <w:r w:rsidR="440D3A1F">
        <w:rPr>
          <w:u w:val="none"/>
        </w:rPr>
        <w:t>are used to collect the reports in one place an</w:t>
      </w:r>
      <w:r w:rsidR="49BF7AA9">
        <w:rPr>
          <w:u w:val="none"/>
        </w:rPr>
        <w:t xml:space="preserve">d depict out </w:t>
      </w:r>
      <w:r w:rsidR="49BF7AA9">
        <w:rPr>
          <w:u w:val="none"/>
        </w:rPr>
        <w:t>clear signs</w:t>
      </w:r>
      <w:r w:rsidR="49BF7AA9">
        <w:rPr>
          <w:u w:val="none"/>
        </w:rPr>
        <w:t xml:space="preserve"> and patterns within fraud offenders, helping to target organised crime groups more efficiently. These systems allow information to be shared more easily between poli</w:t>
      </w:r>
      <w:r w:rsidR="19F236FE">
        <w:rPr>
          <w:u w:val="none"/>
        </w:rPr>
        <w:t>ce and other public sectors, strengthening communication and multi-agency collaboration. However, these responses are majorly reactive and so they still rely on victims choos</w:t>
      </w:r>
      <w:r w:rsidR="4EBA58A2">
        <w:rPr>
          <w:u w:val="none"/>
        </w:rPr>
        <w:t>ing to come fo</w:t>
      </w:r>
      <w:r w:rsidR="69C13B43">
        <w:rPr>
          <w:u w:val="none"/>
        </w:rPr>
        <w:t>rw</w:t>
      </w:r>
      <w:r w:rsidR="4EBA58A2">
        <w:rPr>
          <w:u w:val="none"/>
        </w:rPr>
        <w:t xml:space="preserve">ard after the crime of fraud has been committed against them. Criminals who commit fraud then can continue to adapt and move along quickly to their next target </w:t>
      </w:r>
      <w:r w:rsidR="5C079BD6">
        <w:rPr>
          <w:u w:val="none"/>
        </w:rPr>
        <w:t xml:space="preserve">thanks to ever-changing </w:t>
      </w:r>
      <w:r w:rsidR="5C079BD6">
        <w:rPr>
          <w:u w:val="none"/>
        </w:rPr>
        <w:t>new technology</w:t>
      </w:r>
      <w:r w:rsidR="5C079BD6">
        <w:rPr>
          <w:u w:val="none"/>
        </w:rPr>
        <w:t xml:space="preserve"> advancements, which makes it </w:t>
      </w:r>
      <w:r w:rsidR="5C079BD6">
        <w:rPr>
          <w:u w:val="none"/>
        </w:rPr>
        <w:t>very hard</w:t>
      </w:r>
      <w:r w:rsidR="5C079BD6">
        <w:rPr>
          <w:u w:val="none"/>
        </w:rPr>
        <w:t xml:space="preserve"> for police to keep up with. This can imply that even with training improvements and cooperation, police forces’ efforts can st</w:t>
      </w:r>
      <w:r w:rsidR="5CB6C624">
        <w:rPr>
          <w:u w:val="none"/>
        </w:rPr>
        <w:t>ill face operational challenges, showing the need for more resources and specialist skills/ departments.</w:t>
      </w:r>
    </w:p>
    <w:p w:rsidR="41345917" w:rsidP="41345917" w:rsidRDefault="41345917" w14:paraId="0DDEBE98" w14:textId="2398E443">
      <w:pPr>
        <w:pStyle w:val="Normal"/>
        <w:rPr>
          <w:u w:val="none"/>
        </w:rPr>
      </w:pPr>
    </w:p>
    <w:p w:rsidR="6339EECC" w:rsidP="1F74E9D2" w:rsidRDefault="6339EECC" w14:paraId="0DF9C3B6" w14:textId="4D40D30F">
      <w:pPr>
        <w:pStyle w:val="Normal"/>
        <w:rPr>
          <w:u w:val="single"/>
        </w:rPr>
      </w:pPr>
      <w:r w:rsidRPr="47D6C72C" w:rsidR="6A0E4BEA">
        <w:rPr>
          <w:u w:val="single"/>
        </w:rPr>
        <w:t>Challenges</w:t>
      </w:r>
    </w:p>
    <w:p w:rsidR="1F74E9D2" w:rsidP="47D6C72C" w:rsidRDefault="1F74E9D2" w14:paraId="77213D43" w14:textId="1F1B286B">
      <w:pPr>
        <w:pStyle w:val="Normal"/>
        <w:rPr>
          <w:u w:val="none"/>
        </w:rPr>
      </w:pPr>
      <w:r w:rsidR="6C4B40C0">
        <w:rPr>
          <w:u w:val="none"/>
        </w:rPr>
        <w:t xml:space="preserve">A challenge that faces the police forces across England and Wales, </w:t>
      </w:r>
      <w:r w:rsidR="49840DC6">
        <w:rPr>
          <w:u w:val="none"/>
        </w:rPr>
        <w:t>when</w:t>
      </w:r>
      <w:r w:rsidR="6C4B40C0">
        <w:rPr>
          <w:u w:val="none"/>
        </w:rPr>
        <w:t xml:space="preserve"> it comes to financial crime (fraud) is a limited </w:t>
      </w:r>
      <w:r w:rsidR="7964D8E3">
        <w:rPr>
          <w:u w:val="none"/>
        </w:rPr>
        <w:t>number</w:t>
      </w:r>
      <w:r w:rsidR="6C4B40C0">
        <w:rPr>
          <w:u w:val="none"/>
        </w:rPr>
        <w:t xml:space="preserve"> of resources ava</w:t>
      </w:r>
      <w:r w:rsidR="5FFA1695">
        <w:rPr>
          <w:u w:val="none"/>
        </w:rPr>
        <w:t>ilable to pay attention to those cases, as much as other crimes such as theft or drug misuse.</w:t>
      </w:r>
      <w:r w:rsidR="3730395F">
        <w:rPr>
          <w:u w:val="none"/>
        </w:rPr>
        <w:t xml:space="preserve"> Ken Farrow (2</w:t>
      </w:r>
      <w:r w:rsidR="30380BD2">
        <w:rPr>
          <w:u w:val="none"/>
        </w:rPr>
        <w:t>0</w:t>
      </w:r>
      <w:r w:rsidR="79DC8D53">
        <w:rPr>
          <w:u w:val="none"/>
        </w:rPr>
        <w:t>0</w:t>
      </w:r>
      <w:r w:rsidR="30380BD2">
        <w:rPr>
          <w:u w:val="none"/>
        </w:rPr>
        <w:t xml:space="preserve">4) specifies that fraud alarmingly does not feature on </w:t>
      </w:r>
      <w:r w:rsidR="550DCFE7">
        <w:rPr>
          <w:u w:val="none"/>
        </w:rPr>
        <w:t xml:space="preserve">a set list of policing priorities, issued by the government within overcoming the problems of organised </w:t>
      </w:r>
      <w:r w:rsidR="6628BD10">
        <w:rPr>
          <w:u w:val="none"/>
        </w:rPr>
        <w:t xml:space="preserve">financial </w:t>
      </w:r>
      <w:r w:rsidR="550DCFE7">
        <w:rPr>
          <w:u w:val="none"/>
        </w:rPr>
        <w:t>crime compared to other criminal activities and groups.</w:t>
      </w:r>
      <w:r w:rsidR="28996327">
        <w:rPr>
          <w:u w:val="none"/>
        </w:rPr>
        <w:t xml:space="preserve"> </w:t>
      </w:r>
      <w:r w:rsidR="220E9192">
        <w:rPr>
          <w:u w:val="none"/>
        </w:rPr>
        <w:t>Within examining the government's decision to not include fraudulent offences, it can be interpreted as a</w:t>
      </w:r>
      <w:r w:rsidR="41CAFC0B">
        <w:rPr>
          <w:u w:val="none"/>
        </w:rPr>
        <w:t xml:space="preserve">n overall loss of knowledge across the 43 forces of England and Wales. </w:t>
      </w:r>
      <w:r w:rsidR="3FF520F6">
        <w:rPr>
          <w:u w:val="none"/>
        </w:rPr>
        <w:t>It limits the training offered to police s</w:t>
      </w:r>
      <w:r w:rsidR="0D8DFD84">
        <w:rPr>
          <w:u w:val="none"/>
        </w:rPr>
        <w:t xml:space="preserve">taff who </w:t>
      </w:r>
      <w:r w:rsidR="0D8DFD84">
        <w:rPr>
          <w:u w:val="none"/>
        </w:rPr>
        <w:t>consequently</w:t>
      </w:r>
      <w:r w:rsidR="0D8DFD84">
        <w:rPr>
          <w:u w:val="none"/>
        </w:rPr>
        <w:t xml:space="preserve"> are also victims of fraud, reaping the </w:t>
      </w:r>
      <w:r w:rsidR="45848C31">
        <w:rPr>
          <w:u w:val="none"/>
        </w:rPr>
        <w:t>ramifications of the low effort to overcome fraud. Elderly people who are targeted by fraud are pointed to other organisatio</w:t>
      </w:r>
      <w:r w:rsidR="17E4D083">
        <w:rPr>
          <w:u w:val="none"/>
        </w:rPr>
        <w:t>ns for advice such as Action Fraud</w:t>
      </w:r>
      <w:r w:rsidR="1871FC7B">
        <w:rPr>
          <w:u w:val="none"/>
        </w:rPr>
        <w:t xml:space="preserve"> (2019</w:t>
      </w:r>
      <w:r w:rsidR="4699388E">
        <w:rPr>
          <w:u w:val="none"/>
        </w:rPr>
        <w:t>, b</w:t>
      </w:r>
      <w:r w:rsidR="1871FC7B">
        <w:rPr>
          <w:u w:val="none"/>
        </w:rPr>
        <w:t>)</w:t>
      </w:r>
      <w:r w:rsidR="17E4D083">
        <w:rPr>
          <w:u w:val="none"/>
        </w:rPr>
        <w:t>, which is a</w:t>
      </w:r>
      <w:r w:rsidR="4ABFE9C0">
        <w:rPr>
          <w:u w:val="none"/>
        </w:rPr>
        <w:t>n internal</w:t>
      </w:r>
      <w:r w:rsidR="17E4D083">
        <w:rPr>
          <w:u w:val="none"/>
        </w:rPr>
        <w:t xml:space="preserve"> partner of the</w:t>
      </w:r>
      <w:r w:rsidR="09139EA8">
        <w:rPr>
          <w:u w:val="none"/>
        </w:rPr>
        <w:t xml:space="preserve"> police</w:t>
      </w:r>
      <w:r w:rsidR="6F873F99">
        <w:rPr>
          <w:u w:val="none"/>
        </w:rPr>
        <w:t xml:space="preserve">. Unfortunately for Action Fraud, although they provide their full services and </w:t>
      </w:r>
      <w:r w:rsidR="6F873F99">
        <w:rPr>
          <w:u w:val="none"/>
        </w:rPr>
        <w:t>expertise</w:t>
      </w:r>
      <w:r w:rsidR="6F873F99">
        <w:rPr>
          <w:u w:val="none"/>
        </w:rPr>
        <w:t xml:space="preserve"> into fraud cases of the elderly, it is hard to have victims wrap their head around not contac</w:t>
      </w:r>
      <w:r w:rsidR="1005EA74">
        <w:rPr>
          <w:u w:val="none"/>
        </w:rPr>
        <w:t>ting the police themselves. To an elderly victim of fraud, it can easily feel dismissive to their experiences and cause health issues,</w:t>
      </w:r>
      <w:r w:rsidR="7F02C8AC">
        <w:rPr>
          <w:u w:val="none"/>
        </w:rPr>
        <w:t xml:space="preserve"> for example, stress and anxiety – which can become physical like heart attacks and migraines. </w:t>
      </w:r>
      <w:r w:rsidR="68F7DA2C">
        <w:rPr>
          <w:u w:val="none"/>
        </w:rPr>
        <w:t>A vulnerable elderly person could even believe that the police is not being honest and furthering their chances of being a further victim of deceit and fraud</w:t>
      </w:r>
      <w:r w:rsidR="329797C5">
        <w:rPr>
          <w:u w:val="none"/>
        </w:rPr>
        <w:t xml:space="preserve">. The confusions between organisations and being </w:t>
      </w:r>
      <w:r w:rsidR="329797C5">
        <w:rPr>
          <w:u w:val="none"/>
        </w:rPr>
        <w:t>perhaps a</w:t>
      </w:r>
      <w:r w:rsidR="329797C5">
        <w:rPr>
          <w:u w:val="none"/>
        </w:rPr>
        <w:t xml:space="preserve"> complicated process for an individual leads to low levels of public trust and confiden</w:t>
      </w:r>
      <w:r w:rsidR="1ECE5419">
        <w:rPr>
          <w:u w:val="none"/>
        </w:rPr>
        <w:t>ce in forces across England and Wales.</w:t>
      </w:r>
      <w:r w:rsidR="7533E621">
        <w:rPr>
          <w:u w:val="none"/>
        </w:rPr>
        <w:t xml:space="preserve"> An example by Kassem and </w:t>
      </w:r>
      <w:r w:rsidR="7533E621">
        <w:rPr>
          <w:u w:val="none"/>
        </w:rPr>
        <w:t>Turksen</w:t>
      </w:r>
      <w:r w:rsidR="7533E621">
        <w:rPr>
          <w:u w:val="none"/>
        </w:rPr>
        <w:t xml:space="preserve"> (2025, pp.1-16) enforces that </w:t>
      </w:r>
      <w:r w:rsidR="30B692C6">
        <w:rPr>
          <w:u w:val="none"/>
        </w:rPr>
        <w:t xml:space="preserve">working on fraudulent offence cases is challenging due to many victims being </w:t>
      </w:r>
      <w:r w:rsidR="4714C0A0">
        <w:rPr>
          <w:u w:val="none"/>
        </w:rPr>
        <w:t>hesitant, very little public attention consequently from little media coverage on the matter and being classed as uninspiring work</w:t>
      </w:r>
      <w:r w:rsidR="0B6A939D">
        <w:rPr>
          <w:u w:val="none"/>
        </w:rPr>
        <w:t>; 24 officers from different ranks, roles and levels of experience were interviewed and deemed fraud overall as a low-priority crime compared t</w:t>
      </w:r>
      <w:r w:rsidR="5252DBA8">
        <w:rPr>
          <w:u w:val="none"/>
        </w:rPr>
        <w:t>o violent crimes such as grievous bodily harm and sexual assaults.</w:t>
      </w:r>
      <w:r w:rsidR="29D5D60E">
        <w:rPr>
          <w:u w:val="none"/>
        </w:rPr>
        <w:t xml:space="preserve"> This </w:t>
      </w:r>
      <w:r w:rsidR="29D5D60E">
        <w:rPr>
          <w:u w:val="none"/>
        </w:rPr>
        <w:t>demonstrates</w:t>
      </w:r>
      <w:r w:rsidR="29D5D60E">
        <w:rPr>
          <w:u w:val="none"/>
        </w:rPr>
        <w:t xml:space="preserve"> the credibility of how much an increase of resources is needed efficiently, due to </w:t>
      </w:r>
      <w:r w:rsidR="011A85BB">
        <w:rPr>
          <w:u w:val="none"/>
        </w:rPr>
        <w:t xml:space="preserve">Farrow, Kassem and </w:t>
      </w:r>
      <w:r w:rsidR="011A85BB">
        <w:rPr>
          <w:u w:val="none"/>
        </w:rPr>
        <w:t>Turksen</w:t>
      </w:r>
      <w:r w:rsidR="011A85BB">
        <w:rPr>
          <w:u w:val="none"/>
        </w:rPr>
        <w:t xml:space="preserve"> having very strongly complimentary views.</w:t>
      </w:r>
    </w:p>
    <w:p w:rsidR="72FF5DCA" w:rsidP="47D6C72C" w:rsidRDefault="72FF5DCA" w14:paraId="39B38E17" w14:textId="76D6CF35">
      <w:pPr>
        <w:pStyle w:val="Normal"/>
        <w:rPr>
          <w:u w:val="none"/>
        </w:rPr>
      </w:pPr>
      <w:r w:rsidR="72FF5DCA">
        <w:rPr>
          <w:u w:val="none"/>
        </w:rPr>
        <w:t xml:space="preserve">Another </w:t>
      </w:r>
      <w:r w:rsidR="65353309">
        <w:rPr>
          <w:u w:val="none"/>
        </w:rPr>
        <w:t xml:space="preserve">crucial </w:t>
      </w:r>
      <w:r w:rsidR="72FF5DCA">
        <w:rPr>
          <w:u w:val="none"/>
        </w:rPr>
        <w:t xml:space="preserve">challenge that </w:t>
      </w:r>
      <w:r w:rsidR="72FF5DCA">
        <w:rPr>
          <w:u w:val="none"/>
        </w:rPr>
        <w:t>impacts</w:t>
      </w:r>
      <w:r w:rsidR="72FF5DCA">
        <w:rPr>
          <w:u w:val="none"/>
        </w:rPr>
        <w:t xml:space="preserve"> the effectiveness and efficiency of police</w:t>
      </w:r>
      <w:r w:rsidR="55D90528">
        <w:rPr>
          <w:u w:val="none"/>
        </w:rPr>
        <w:t xml:space="preserve"> and multi-agencies</w:t>
      </w:r>
      <w:r w:rsidR="72FF5DCA">
        <w:rPr>
          <w:u w:val="none"/>
        </w:rPr>
        <w:t xml:space="preserve"> </w:t>
      </w:r>
      <w:r w:rsidR="48FA345A">
        <w:rPr>
          <w:u w:val="none"/>
        </w:rPr>
        <w:t>i</w:t>
      </w:r>
      <w:r w:rsidR="37CB8627">
        <w:rPr>
          <w:u w:val="none"/>
        </w:rPr>
        <w:t>n</w:t>
      </w:r>
      <w:r w:rsidR="48FA345A">
        <w:rPr>
          <w:u w:val="none"/>
        </w:rPr>
        <w:t xml:space="preserve"> </w:t>
      </w:r>
      <w:r w:rsidR="72FF5DCA">
        <w:rPr>
          <w:u w:val="none"/>
        </w:rPr>
        <w:t xml:space="preserve">overcoming barriers of financial crime in England and Wales is </w:t>
      </w:r>
      <w:r w:rsidR="285F78E3">
        <w:rPr>
          <w:u w:val="none"/>
        </w:rPr>
        <w:t xml:space="preserve">the </w:t>
      </w:r>
      <w:r w:rsidR="1278C43F">
        <w:rPr>
          <w:u w:val="none"/>
        </w:rPr>
        <w:t>battl</w:t>
      </w:r>
      <w:r w:rsidR="285F78E3">
        <w:rPr>
          <w:u w:val="none"/>
        </w:rPr>
        <w:t xml:space="preserve">e to keep up with criminals </w:t>
      </w:r>
      <w:r w:rsidR="2D41E17D">
        <w:rPr>
          <w:u w:val="none"/>
        </w:rPr>
        <w:t>who exploit and work alongside advancing technology.</w:t>
      </w:r>
      <w:r w:rsidR="40FF804C">
        <w:rPr>
          <w:u w:val="none"/>
        </w:rPr>
        <w:t xml:space="preserve"> </w:t>
      </w:r>
      <w:r w:rsidR="438CBA52">
        <w:rPr>
          <w:u w:val="none"/>
        </w:rPr>
        <w:t xml:space="preserve">This </w:t>
      </w:r>
      <w:r w:rsidR="0D0EB0B2">
        <w:rPr>
          <w:u w:val="none"/>
        </w:rPr>
        <w:t>opposition to any potential developm</w:t>
      </w:r>
      <w:r w:rsidR="35C24515">
        <w:rPr>
          <w:u w:val="none"/>
        </w:rPr>
        <w:t>ent between partnerships such as 101, INTERPOL, Action Fraud and the National Cyber Security</w:t>
      </w:r>
      <w:r w:rsidR="6B3D4742">
        <w:rPr>
          <w:u w:val="none"/>
        </w:rPr>
        <w:t xml:space="preserve"> Centre is disputed</w:t>
      </w:r>
      <w:r w:rsidR="7D3B6B16">
        <w:rPr>
          <w:u w:val="none"/>
        </w:rPr>
        <w:t xml:space="preserve"> through </w:t>
      </w:r>
      <w:r w:rsidR="17FD7FAA">
        <w:rPr>
          <w:u w:val="none"/>
        </w:rPr>
        <w:t>roles and respons</w:t>
      </w:r>
      <w:r w:rsidR="7816F763">
        <w:rPr>
          <w:u w:val="none"/>
        </w:rPr>
        <w:t>i</w:t>
      </w:r>
      <w:r w:rsidR="17FD7FAA">
        <w:rPr>
          <w:u w:val="none"/>
        </w:rPr>
        <w:t>bilities</w:t>
      </w:r>
      <w:r w:rsidR="7254DF7C">
        <w:rPr>
          <w:u w:val="none"/>
        </w:rPr>
        <w:t xml:space="preserve"> between organisations and therefore, individual job contracts. </w:t>
      </w:r>
      <w:r w:rsidR="7254DF7C">
        <w:rPr>
          <w:u w:val="none"/>
        </w:rPr>
        <w:t>Regarding</w:t>
      </w:r>
      <w:r w:rsidR="7254DF7C">
        <w:rPr>
          <w:u w:val="none"/>
        </w:rPr>
        <w:t xml:space="preserve"> the partnership between </w:t>
      </w:r>
      <w:r w:rsidR="65ED0D74">
        <w:rPr>
          <w:u w:val="none"/>
        </w:rPr>
        <w:t xml:space="preserve">the National Cyber Security Centre and police forces, they are both government </w:t>
      </w:r>
      <w:r w:rsidR="5C70EA23">
        <w:rPr>
          <w:u w:val="none"/>
        </w:rPr>
        <w:t>establishments</w:t>
      </w:r>
      <w:r w:rsidR="3EEC380A">
        <w:rPr>
          <w:u w:val="none"/>
        </w:rPr>
        <w:t xml:space="preserve">. Both </w:t>
      </w:r>
      <w:r w:rsidR="1C93D444">
        <w:rPr>
          <w:u w:val="none"/>
        </w:rPr>
        <w:t xml:space="preserve">organisations have responsibility to enforce laws and </w:t>
      </w:r>
      <w:r w:rsidR="30F99F10">
        <w:rPr>
          <w:u w:val="none"/>
        </w:rPr>
        <w:t>regulations</w:t>
      </w:r>
      <w:r w:rsidR="1C93D444">
        <w:rPr>
          <w:u w:val="none"/>
        </w:rPr>
        <w:t xml:space="preserve"> of cyber security to protect elderly people from fraud and fin</w:t>
      </w:r>
      <w:r w:rsidR="74B0D526">
        <w:rPr>
          <w:u w:val="none"/>
        </w:rPr>
        <w:t>an</w:t>
      </w:r>
      <w:r w:rsidR="1C93D444">
        <w:rPr>
          <w:u w:val="none"/>
        </w:rPr>
        <w:t>cial</w:t>
      </w:r>
      <w:r w:rsidR="1C93D444">
        <w:rPr>
          <w:u w:val="none"/>
        </w:rPr>
        <w:t xml:space="preserve"> crime</w:t>
      </w:r>
      <w:r w:rsidR="3B7B3890">
        <w:rPr>
          <w:u w:val="none"/>
        </w:rPr>
        <w:t>. However,</w:t>
      </w:r>
      <w:r w:rsidR="1C93D444">
        <w:rPr>
          <w:u w:val="none"/>
        </w:rPr>
        <w:t xml:space="preserve"> tensions and conflicts c</w:t>
      </w:r>
      <w:r w:rsidR="42D1E5E0">
        <w:rPr>
          <w:u w:val="none"/>
        </w:rPr>
        <w:t>an arise from the unknown of which sector (police or the National Cyber Security Centre) should prevent financial attacks on the elderly</w:t>
      </w:r>
      <w:r w:rsidR="261A126F">
        <w:rPr>
          <w:u w:val="none"/>
        </w:rPr>
        <w:t>, who should provide support for victims, who should drive the importance of enforcing laws and who should respond to cases.</w:t>
      </w:r>
    </w:p>
    <w:p w:rsidR="64EF87BB" w:rsidP="47D6C72C" w:rsidRDefault="64EF87BB" w14:paraId="3F246406" w14:textId="6ED52726">
      <w:pPr>
        <w:pStyle w:val="Normal"/>
        <w:rPr>
          <w:u w:val="none"/>
        </w:rPr>
      </w:pPr>
      <w:r w:rsidR="64EF87BB">
        <w:rPr>
          <w:u w:val="none"/>
        </w:rPr>
        <w:t>Action Fraud have reported an</w:t>
      </w:r>
      <w:r w:rsidR="2AB8333F">
        <w:rPr>
          <w:u w:val="none"/>
        </w:rPr>
        <w:t xml:space="preserve"> </w:t>
      </w:r>
      <w:r w:rsidR="2AB8333F">
        <w:rPr>
          <w:u w:val="none"/>
        </w:rPr>
        <w:t>attack on the</w:t>
      </w:r>
      <w:r w:rsidR="08062142">
        <w:rPr>
          <w:u w:val="none"/>
        </w:rPr>
        <w:t xml:space="preserve"> elderly through </w:t>
      </w:r>
      <w:r w:rsidR="49AD3D1B">
        <w:rPr>
          <w:u w:val="none"/>
        </w:rPr>
        <w:t>eight men who were</w:t>
      </w:r>
      <w:r w:rsidR="08062142">
        <w:rPr>
          <w:u w:val="none"/>
        </w:rPr>
        <w:t xml:space="preserve"> pretending to be private investigators gathering information or through acting as a police officer to </w:t>
      </w:r>
      <w:r w:rsidR="6F4312E0">
        <w:rPr>
          <w:u w:val="none"/>
        </w:rPr>
        <w:t>be</w:t>
      </w:r>
      <w:r w:rsidR="6EF0AA97">
        <w:rPr>
          <w:u w:val="none"/>
        </w:rPr>
        <w:t xml:space="preserve"> given </w:t>
      </w:r>
      <w:r w:rsidR="28A37D90">
        <w:rPr>
          <w:u w:val="none"/>
        </w:rPr>
        <w:t xml:space="preserve">cash from victims. The victims, once trusting the gang were told to hand </w:t>
      </w:r>
      <w:r w:rsidR="6EF0AA97">
        <w:rPr>
          <w:u w:val="none"/>
        </w:rPr>
        <w:t xml:space="preserve">over </w:t>
      </w:r>
      <w:r w:rsidR="2D0A8BD0">
        <w:rPr>
          <w:u w:val="none"/>
        </w:rPr>
        <w:t xml:space="preserve">sums of cash </w:t>
      </w:r>
      <w:r w:rsidR="6EF0AA97">
        <w:rPr>
          <w:u w:val="none"/>
        </w:rPr>
        <w:t>to someone acting as a ’courier.</w:t>
      </w:r>
      <w:r w:rsidR="6EF0AA97">
        <w:rPr>
          <w:u w:val="none"/>
        </w:rPr>
        <w:t>’</w:t>
      </w:r>
      <w:r w:rsidR="0D906A7F">
        <w:rPr>
          <w:u w:val="none"/>
        </w:rPr>
        <w:t xml:space="preserve"> </w:t>
      </w:r>
      <w:r w:rsidR="5D2680D1">
        <w:rPr>
          <w:u w:val="none"/>
        </w:rPr>
        <w:t xml:space="preserve">It </w:t>
      </w:r>
      <w:r w:rsidR="2AB8333F">
        <w:rPr>
          <w:u w:val="none"/>
        </w:rPr>
        <w:t>impacted</w:t>
      </w:r>
      <w:r w:rsidR="2AB8333F">
        <w:rPr>
          <w:u w:val="none"/>
        </w:rPr>
        <w:t xml:space="preserve"> </w:t>
      </w:r>
      <w:r w:rsidR="45EDCCE7">
        <w:rPr>
          <w:u w:val="none"/>
        </w:rPr>
        <w:t>a substantial number of p</w:t>
      </w:r>
      <w:r w:rsidR="42FCD2B9">
        <w:rPr>
          <w:u w:val="none"/>
        </w:rPr>
        <w:t>eople</w:t>
      </w:r>
      <w:r w:rsidR="45EDCCE7">
        <w:rPr>
          <w:u w:val="none"/>
        </w:rPr>
        <w:t xml:space="preserve">, especially vulnerable </w:t>
      </w:r>
      <w:r w:rsidR="45EDCCE7">
        <w:rPr>
          <w:u w:val="none"/>
        </w:rPr>
        <w:t>people</w:t>
      </w:r>
      <w:r w:rsidR="45EDCCE7">
        <w:rPr>
          <w:u w:val="none"/>
        </w:rPr>
        <w:t xml:space="preserve"> and the elderly. For example, </w:t>
      </w:r>
      <w:r w:rsidR="490C5EEE">
        <w:rPr>
          <w:u w:val="none"/>
        </w:rPr>
        <w:t xml:space="preserve">£135,000 was handed over by </w:t>
      </w:r>
      <w:r w:rsidR="5F94112C">
        <w:rPr>
          <w:u w:val="none"/>
        </w:rPr>
        <w:t>elderly</w:t>
      </w:r>
      <w:r w:rsidR="490C5EEE">
        <w:rPr>
          <w:u w:val="none"/>
        </w:rPr>
        <w:t xml:space="preserve"> </w:t>
      </w:r>
      <w:r w:rsidR="5BAAD324">
        <w:rPr>
          <w:u w:val="none"/>
        </w:rPr>
        <w:t>76-year-old</w:t>
      </w:r>
      <w:r w:rsidR="490C5EEE">
        <w:rPr>
          <w:u w:val="none"/>
        </w:rPr>
        <w:t xml:space="preserve"> woman from Poole. Many others were also defrauded but a lack of public trust and knowledge of how to </w:t>
      </w:r>
      <w:r w:rsidR="6AF018A7">
        <w:rPr>
          <w:u w:val="none"/>
        </w:rPr>
        <w:t>act</w:t>
      </w:r>
      <w:r w:rsidR="490C5EEE">
        <w:rPr>
          <w:u w:val="none"/>
        </w:rPr>
        <w:t xml:space="preserve"> caused </w:t>
      </w:r>
      <w:r w:rsidR="6C3A8251">
        <w:rPr>
          <w:u w:val="none"/>
        </w:rPr>
        <w:t>embarrassment and what is believed to be a low level of reporting from that case (Action Fraud, 2016</w:t>
      </w:r>
      <w:r w:rsidR="69712D4B">
        <w:rPr>
          <w:u w:val="none"/>
        </w:rPr>
        <w:t>).</w:t>
      </w:r>
    </w:p>
    <w:p w:rsidR="1F74E9D2" w:rsidP="1F74E9D2" w:rsidRDefault="1F74E9D2" w14:paraId="774E755D" w14:textId="77A464F2">
      <w:pPr>
        <w:pStyle w:val="Normal"/>
        <w:rPr>
          <w:u w:val="single"/>
        </w:rPr>
      </w:pPr>
    </w:p>
    <w:p w:rsidR="6339EECC" w:rsidP="1F74E9D2" w:rsidRDefault="6339EECC" w14:paraId="3E6AF7D9" w14:textId="0060E23C">
      <w:pPr>
        <w:pStyle w:val="Normal"/>
        <w:rPr>
          <w:u w:val="single"/>
        </w:rPr>
      </w:pPr>
      <w:r w:rsidRPr="41345917" w:rsidR="5FABB5EA">
        <w:rPr>
          <w:u w:val="single"/>
        </w:rPr>
        <w:t>Conclusion</w:t>
      </w:r>
    </w:p>
    <w:p w:rsidR="1F74E9D2" w:rsidP="1F74E9D2" w:rsidRDefault="1F74E9D2" w14:paraId="737FF943" w14:textId="7C8091AE">
      <w:pPr>
        <w:pStyle w:val="Normal"/>
        <w:rPr>
          <w:u w:val="none"/>
        </w:rPr>
      </w:pPr>
      <w:r w:rsidR="003A575E">
        <w:rPr>
          <w:u w:val="none"/>
        </w:rPr>
        <w:t xml:space="preserve">To conclude overall this assignment, there are many challenges associated with </w:t>
      </w:r>
      <w:r w:rsidR="3850A1B1">
        <w:rPr>
          <w:u w:val="none"/>
        </w:rPr>
        <w:t>cyber-crime</w:t>
      </w:r>
      <w:r w:rsidR="003A575E">
        <w:rPr>
          <w:u w:val="none"/>
        </w:rPr>
        <w:t>, particularly online fraud targeting elderly people. Signific</w:t>
      </w:r>
      <w:r w:rsidR="1696FBE6">
        <w:rPr>
          <w:u w:val="none"/>
        </w:rPr>
        <w:t xml:space="preserve">ant challenges posed include the advancing technology updates and </w:t>
      </w:r>
      <w:r w:rsidR="61CD0CFB">
        <w:rPr>
          <w:u w:val="none"/>
        </w:rPr>
        <w:t>difficulty with policing upkeep in terms of finding new ways to tackle structures and frameworks created by organised crime groups, such as the group who hacked into the NHS sys</w:t>
      </w:r>
      <w:r w:rsidR="000DC5B3">
        <w:rPr>
          <w:u w:val="none"/>
        </w:rPr>
        <w:t>tems, WannaCry (</w:t>
      </w:r>
      <w:r w:rsidR="4AC369CB">
        <w:rPr>
          <w:u w:val="none"/>
        </w:rPr>
        <w:t>2017). This is an increasing worry for police forces and other organisations who are continuously and relentlessly working to overcome fraud because when it concerns elderly victim</w:t>
      </w:r>
      <w:r w:rsidR="586502D4">
        <w:rPr>
          <w:u w:val="none"/>
        </w:rPr>
        <w:t xml:space="preserve">s, the embarrassment after the crime can stop reports, leading to inaccurate measures of success and unsuccessful data. </w:t>
      </w:r>
      <w:r w:rsidR="07957694">
        <w:rPr>
          <w:u w:val="none"/>
        </w:rPr>
        <w:t xml:space="preserve">This highlights that </w:t>
      </w:r>
      <w:bookmarkStart w:name="_Int_K0xlU5Fw" w:id="357939011"/>
      <w:r w:rsidR="07957694">
        <w:rPr>
          <w:u w:val="none"/>
        </w:rPr>
        <w:t>in order to</w:t>
      </w:r>
      <w:bookmarkEnd w:id="357939011"/>
      <w:r w:rsidR="07957694">
        <w:rPr>
          <w:u w:val="none"/>
        </w:rPr>
        <w:t xml:space="preserve"> overcome these operational </w:t>
      </w:r>
      <w:r w:rsidR="07957694">
        <w:rPr>
          <w:u w:val="none"/>
        </w:rPr>
        <w:t>challenges,</w:t>
      </w:r>
      <w:r w:rsidR="07957694">
        <w:rPr>
          <w:u w:val="none"/>
        </w:rPr>
        <w:t xml:space="preserve"> there must be far greater and stronger frameworks and resources implemented into soc</w:t>
      </w:r>
      <w:r w:rsidR="3205EE30">
        <w:rPr>
          <w:u w:val="none"/>
        </w:rPr>
        <w:t>iety for the elderly. For example, a recommendation for police forces to adapt to is awareness programmes which can be a great community engagement activity too. It could encourage reporting of suspected fraud</w:t>
      </w:r>
      <w:r w:rsidR="39D31964">
        <w:rPr>
          <w:u w:val="none"/>
        </w:rPr>
        <w:t xml:space="preserve"> and help with understanding how to keep themselves content and safe online. In the future, this recommendation being used could make the policing effectiveness far stronger due to a </w:t>
      </w:r>
      <w:r w:rsidR="5CC09DDA">
        <w:rPr>
          <w:u w:val="none"/>
        </w:rPr>
        <w:t>build-up</w:t>
      </w:r>
      <w:r w:rsidR="39D31964">
        <w:rPr>
          <w:u w:val="none"/>
        </w:rPr>
        <w:t xml:space="preserve"> in confiden</w:t>
      </w:r>
      <w:r w:rsidR="4E330372">
        <w:rPr>
          <w:u w:val="none"/>
        </w:rPr>
        <w:t xml:space="preserve">ce </w:t>
      </w:r>
      <w:r w:rsidR="39D31964">
        <w:rPr>
          <w:u w:val="none"/>
        </w:rPr>
        <w:t>and trust in policin</w:t>
      </w:r>
      <w:r w:rsidR="0FEBF9FC">
        <w:rPr>
          <w:u w:val="none"/>
        </w:rPr>
        <w:t>g.</w:t>
      </w:r>
    </w:p>
    <w:p w:rsidR="1F74E9D2" w:rsidP="1F74E9D2" w:rsidRDefault="1F74E9D2" w14:paraId="70F2EBBB" w14:textId="4C2A5B28">
      <w:pPr>
        <w:pStyle w:val="Normal"/>
        <w:rPr>
          <w:u w:val="none"/>
        </w:rPr>
      </w:pPr>
    </w:p>
    <w:p w:rsidR="0A0100C6" w:rsidP="1F74E9D2" w:rsidRDefault="0A0100C6" w14:paraId="778DF5BD" w14:textId="19C751A0">
      <w:pPr>
        <w:pStyle w:val="Normal"/>
        <w:rPr>
          <w:u w:val="single"/>
        </w:rPr>
      </w:pPr>
      <w:r w:rsidRPr="47D6C72C" w:rsidR="22B9AC78">
        <w:rPr>
          <w:u w:val="single"/>
        </w:rPr>
        <w:t>Reference list</w:t>
      </w:r>
    </w:p>
    <w:p w:rsidR="6B4BD2AA" w:rsidP="47D6C72C" w:rsidRDefault="6B4BD2AA" w14:paraId="15720894" w14:textId="4F250B6C">
      <w:pPr>
        <w:pStyle w:val="ListParagraph"/>
        <w:numPr>
          <w:ilvl w:val="0"/>
          <w:numId w:val="5"/>
        </w:numPr>
        <w:rPr>
          <w:rFonts w:ascii="Aptos" w:hAnsi="Aptos" w:eastAsia="Aptos" w:cs="Aptos" w:asciiTheme="minorAscii" w:hAnsiTheme="minorAscii" w:eastAsiaTheme="minorAscii" w:cstheme="minorAscii"/>
          <w:i w:val="0"/>
          <w:iCs w:val="0"/>
          <w:noProof w:val="0"/>
          <w:color w:val="auto"/>
          <w:sz w:val="24"/>
          <w:szCs w:val="24"/>
          <w:lang w:val="en-GB"/>
        </w:rPr>
      </w:pPr>
      <w:r w:rsidRPr="47D6C72C" w:rsidR="6B4BD2AA">
        <w:rPr>
          <w:rFonts w:ascii="Aptos" w:hAnsi="Aptos" w:eastAsia="Aptos" w:cs="Aptos" w:asciiTheme="minorAscii" w:hAnsiTheme="minorAscii" w:eastAsiaTheme="minorAscii" w:cstheme="minorAscii"/>
          <w:i w:val="0"/>
          <w:iCs w:val="0"/>
          <w:noProof w:val="0"/>
          <w:color w:val="auto"/>
          <w:sz w:val="24"/>
          <w:szCs w:val="24"/>
          <w:lang w:val="en-GB"/>
        </w:rPr>
        <w:t xml:space="preserve">Action Fraud (2016). </w:t>
      </w:r>
      <w:r w:rsidRPr="47D6C72C" w:rsidR="6B4BD2AA">
        <w:rPr>
          <w:rFonts w:ascii="Aptos" w:hAnsi="Aptos" w:eastAsia="Aptos" w:cs="Aptos" w:asciiTheme="minorAscii" w:hAnsiTheme="minorAscii" w:eastAsiaTheme="minorAscii" w:cstheme="minorAscii"/>
          <w:i w:val="1"/>
          <w:iCs w:val="1"/>
          <w:noProof w:val="0"/>
          <w:color w:val="auto"/>
          <w:sz w:val="24"/>
          <w:szCs w:val="24"/>
          <w:lang w:val="en-GB"/>
        </w:rPr>
        <w:t xml:space="preserve">Eight men jailed for defrauding elderly of £1million | Action Fraud. </w:t>
      </w:r>
      <w:r w:rsidRPr="47D6C72C" w:rsidR="6B4BD2AA">
        <w:rPr>
          <w:rFonts w:ascii="Aptos" w:hAnsi="Aptos" w:eastAsia="Aptos" w:cs="Aptos" w:asciiTheme="minorAscii" w:hAnsiTheme="minorAscii" w:eastAsiaTheme="minorAscii" w:cstheme="minorAscii"/>
          <w:i w:val="0"/>
          <w:iCs w:val="0"/>
          <w:noProof w:val="0"/>
          <w:color w:val="auto"/>
          <w:sz w:val="24"/>
          <w:szCs w:val="24"/>
          <w:lang w:val="en-GB"/>
        </w:rPr>
        <w:t xml:space="preserve">[online] Available at: </w:t>
      </w:r>
      <w:hyperlink r:id="Rd600628b62f84933">
        <w:r w:rsidRPr="47D6C72C" w:rsidR="6B4BD2AA">
          <w:rPr>
            <w:rStyle w:val="Hyperlink"/>
            <w:noProof w:val="0"/>
            <w:color w:val="156082" w:themeColor="accent1" w:themeTint="FF" w:themeShade="FF"/>
            <w:lang w:val="en-GB"/>
          </w:rPr>
          <w:t>https://www.actionfraud.police.uk/news/eight-men-jailed-for-defrauding-elderly-of-1million</w:t>
        </w:r>
      </w:hyperlink>
      <w:r w:rsidRPr="47D6C72C" w:rsidR="6B4BD2AA">
        <w:rPr>
          <w:noProof w:val="0"/>
          <w:color w:val="156082" w:themeColor="accent1" w:themeTint="FF" w:themeShade="FF"/>
          <w:lang w:val="en-GB"/>
        </w:rPr>
        <w:t xml:space="preserve"> </w:t>
      </w:r>
    </w:p>
    <w:p w:rsidR="532A0BC7" w:rsidP="47D6C72C" w:rsidRDefault="532A0BC7" w14:paraId="68170AAB" w14:textId="2EC6FBA4">
      <w:pPr>
        <w:pStyle w:val="ListParagraph"/>
        <w:numPr>
          <w:ilvl w:val="0"/>
          <w:numId w:val="5"/>
        </w:numPr>
        <w:rPr>
          <w:rFonts w:ascii="Aptos" w:hAnsi="Aptos" w:eastAsia="Aptos" w:cs="Aptos" w:asciiTheme="minorAscii" w:hAnsiTheme="minorAscii" w:eastAsiaTheme="minorAscii" w:cstheme="minorAscii"/>
          <w:i w:val="0"/>
          <w:iCs w:val="0"/>
          <w:noProof w:val="0"/>
          <w:color w:val="auto"/>
          <w:sz w:val="24"/>
          <w:szCs w:val="24"/>
          <w:lang w:val="en-GB"/>
        </w:rPr>
      </w:pPr>
      <w:r w:rsidRPr="41345917" w:rsidR="32312070">
        <w:rPr>
          <w:rFonts w:ascii="Aptos" w:hAnsi="Aptos" w:eastAsia="Aptos" w:cs="Aptos" w:asciiTheme="minorAscii" w:hAnsiTheme="minorAscii" w:eastAsiaTheme="minorAscii" w:cstheme="minorAscii"/>
          <w:noProof w:val="0"/>
          <w:color w:val="auto"/>
          <w:sz w:val="24"/>
          <w:szCs w:val="24"/>
          <w:lang w:val="en-GB"/>
        </w:rPr>
        <w:t xml:space="preserve">Action Fraud (2019). </w:t>
      </w:r>
      <w:r w:rsidRPr="41345917" w:rsidR="32312070">
        <w:rPr>
          <w:rFonts w:ascii="Aptos" w:hAnsi="Aptos" w:eastAsia="Aptos" w:cs="Aptos" w:asciiTheme="minorAscii" w:hAnsiTheme="minorAscii" w:eastAsiaTheme="minorAscii" w:cstheme="minorAscii"/>
          <w:i w:val="1"/>
          <w:iCs w:val="1"/>
          <w:noProof w:val="0"/>
          <w:color w:val="auto"/>
          <w:sz w:val="24"/>
          <w:szCs w:val="24"/>
          <w:lang w:val="en-GB"/>
        </w:rPr>
        <w:t xml:space="preserve">Action Fraud. </w:t>
      </w:r>
      <w:r w:rsidRPr="41345917" w:rsidR="32312070">
        <w:rPr>
          <w:rFonts w:ascii="Aptos" w:hAnsi="Aptos" w:eastAsia="Aptos" w:cs="Aptos" w:asciiTheme="minorAscii" w:hAnsiTheme="minorAscii" w:eastAsiaTheme="minorAscii" w:cstheme="minorAscii"/>
          <w:i w:val="0"/>
          <w:iCs w:val="0"/>
          <w:noProof w:val="0"/>
          <w:color w:val="auto"/>
          <w:sz w:val="24"/>
          <w:szCs w:val="24"/>
          <w:lang w:val="en-GB"/>
        </w:rPr>
        <w:t xml:space="preserve">[online] Action Fraud. Available at: </w:t>
      </w:r>
      <w:hyperlink r:id="Rb54e064eebea4ed3">
        <w:r w:rsidRPr="41345917" w:rsidR="32312070">
          <w:rPr>
            <w:rStyle w:val="Hyperlink"/>
            <w:rFonts w:ascii="Aptos" w:hAnsi="Aptos" w:eastAsia="Aptos" w:cs="Aptos" w:asciiTheme="minorAscii" w:hAnsiTheme="minorAscii" w:eastAsiaTheme="minorAscii" w:cstheme="minorAscii"/>
            <w:i w:val="0"/>
            <w:iCs w:val="0"/>
            <w:noProof w:val="0"/>
            <w:color w:val="155F81"/>
            <w:sz w:val="24"/>
            <w:szCs w:val="24"/>
            <w:lang w:val="en-GB"/>
          </w:rPr>
          <w:t>https://www.actionfraud.police</w:t>
        </w:r>
        <w:r w:rsidRPr="41345917" w:rsidR="11F7A578">
          <w:rPr>
            <w:rStyle w:val="Hyperlink"/>
            <w:rFonts w:ascii="Aptos" w:hAnsi="Aptos" w:eastAsia="Aptos" w:cs="Aptos" w:asciiTheme="minorAscii" w:hAnsiTheme="minorAscii" w:eastAsiaTheme="minorAscii" w:cstheme="minorAscii"/>
            <w:i w:val="0"/>
            <w:iCs w:val="0"/>
            <w:noProof w:val="0"/>
            <w:color w:val="155F81"/>
            <w:sz w:val="24"/>
            <w:szCs w:val="24"/>
            <w:lang w:val="en-GB"/>
          </w:rPr>
          <w:t>.uk/</w:t>
        </w:r>
      </w:hyperlink>
      <w:r w:rsidRPr="41345917" w:rsidR="11F7A578">
        <w:rPr>
          <w:rFonts w:ascii="Aptos" w:hAnsi="Aptos" w:eastAsia="Aptos" w:cs="Aptos" w:asciiTheme="minorAscii" w:hAnsiTheme="minorAscii" w:eastAsiaTheme="minorAscii" w:cstheme="minorAscii"/>
          <w:i w:val="0"/>
          <w:iCs w:val="0"/>
          <w:noProof w:val="0"/>
          <w:color w:val="155F81"/>
          <w:sz w:val="24"/>
          <w:szCs w:val="24"/>
          <w:lang w:val="en-GB"/>
        </w:rPr>
        <w:t xml:space="preserve"> </w:t>
      </w:r>
    </w:p>
    <w:p w:rsidR="07DB478B" w:rsidP="41345917" w:rsidRDefault="07DB478B" w14:paraId="1B7773BA" w14:textId="3FEB2AFA">
      <w:pPr>
        <w:pStyle w:val="ListParagraph"/>
        <w:numPr>
          <w:ilvl w:val="0"/>
          <w:numId w:val="5"/>
        </w:numPr>
        <w:rPr>
          <w:rFonts w:ascii="Aptos" w:hAnsi="Aptos" w:eastAsia="Aptos" w:cs="Aptos" w:asciiTheme="minorAscii" w:hAnsiTheme="minorAscii" w:eastAsiaTheme="minorAscii" w:cstheme="minorAscii"/>
          <w:i w:val="0"/>
          <w:iCs w:val="0"/>
          <w:noProof w:val="0"/>
          <w:color w:val="auto"/>
          <w:sz w:val="24"/>
          <w:szCs w:val="24"/>
          <w:lang w:val="en-GB"/>
        </w:rPr>
      </w:pPr>
      <w:r w:rsidRPr="41345917" w:rsidR="07DB478B">
        <w:rPr>
          <w:rFonts w:ascii="Aptos" w:hAnsi="Aptos" w:eastAsia="Aptos" w:cs="Aptos" w:asciiTheme="minorAscii" w:hAnsiTheme="minorAscii" w:eastAsiaTheme="minorAscii" w:cstheme="minorAscii"/>
          <w:noProof w:val="0"/>
          <w:color w:val="auto"/>
          <w:sz w:val="24"/>
          <w:szCs w:val="24"/>
          <w:lang w:val="en-GB"/>
        </w:rPr>
        <w:t xml:space="preserve">College of Policing (2022). </w:t>
      </w:r>
      <w:r w:rsidRPr="41345917" w:rsidR="07DB478B">
        <w:rPr>
          <w:rFonts w:ascii="Aptos" w:hAnsi="Aptos" w:eastAsia="Aptos" w:cs="Aptos" w:asciiTheme="minorAscii" w:hAnsiTheme="minorAscii" w:eastAsiaTheme="minorAscii" w:cstheme="minorAscii"/>
          <w:i w:val="1"/>
          <w:iCs w:val="1"/>
          <w:noProof w:val="0"/>
          <w:color w:val="auto"/>
          <w:sz w:val="24"/>
          <w:szCs w:val="24"/>
          <w:lang w:val="en-GB"/>
        </w:rPr>
        <w:t xml:space="preserve">Investigating fraud. </w:t>
      </w:r>
      <w:r w:rsidRPr="41345917" w:rsidR="07DB478B">
        <w:rPr>
          <w:rFonts w:ascii="Aptos" w:hAnsi="Aptos" w:eastAsia="Aptos" w:cs="Aptos" w:asciiTheme="minorAscii" w:hAnsiTheme="minorAscii" w:eastAsiaTheme="minorAscii" w:cstheme="minorAscii"/>
          <w:i w:val="0"/>
          <w:iCs w:val="0"/>
          <w:noProof w:val="0"/>
          <w:color w:val="auto"/>
          <w:sz w:val="24"/>
          <w:szCs w:val="24"/>
          <w:lang w:val="en-GB"/>
        </w:rPr>
        <w:t xml:space="preserve">Available at: </w:t>
      </w:r>
      <w:hyperlink r:id="R8badf9ea06c44d49">
        <w:r w:rsidRPr="41345917" w:rsidR="07DB478B">
          <w:rPr>
            <w:rStyle w:val="Hyperlink"/>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https://www.college.police.uk/app/investigation/investigating-</w:t>
        </w:r>
        <w:r w:rsidRPr="41345917" w:rsidR="3174F7FB">
          <w:rPr>
            <w:rStyle w:val="Hyperlink"/>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fraud</w:t>
        </w:r>
      </w:hyperlink>
      <w:r w:rsidRPr="41345917" w:rsidR="3174F7FB">
        <w:rPr>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 xml:space="preserve"> </w:t>
      </w:r>
    </w:p>
    <w:p w:rsidR="1E9447EF" w:rsidP="41345917" w:rsidRDefault="1E9447EF" w14:paraId="413EFC0C" w14:textId="266CDE1E">
      <w:pPr>
        <w:pStyle w:val="ListParagraph"/>
        <w:numPr>
          <w:ilvl w:val="0"/>
          <w:numId w:val="5"/>
        </w:numPr>
        <w:rPr>
          <w:rFonts w:ascii="Aptos" w:hAnsi="Aptos" w:eastAsia="Aptos" w:cs="Aptos" w:asciiTheme="minorAscii" w:hAnsiTheme="minorAscii" w:eastAsiaTheme="minorAscii" w:cstheme="minorAscii"/>
          <w:i w:val="0"/>
          <w:iCs w:val="0"/>
          <w:noProof w:val="0"/>
          <w:color w:val="auto"/>
          <w:sz w:val="24"/>
          <w:szCs w:val="24"/>
          <w:lang w:val="en-GB"/>
        </w:rPr>
      </w:pPr>
      <w:r w:rsidRPr="41345917" w:rsidR="1E9447EF">
        <w:rPr>
          <w:rFonts w:ascii="Aptos" w:hAnsi="Aptos" w:eastAsia="Aptos" w:cs="Aptos" w:asciiTheme="minorAscii" w:hAnsiTheme="minorAscii" w:eastAsiaTheme="minorAscii" w:cstheme="minorAscii"/>
          <w:i w:val="0"/>
          <w:iCs w:val="0"/>
          <w:noProof w:val="0"/>
          <w:color w:val="auto"/>
          <w:sz w:val="24"/>
          <w:szCs w:val="24"/>
          <w:lang w:val="en-GB"/>
        </w:rPr>
        <w:t xml:space="preserve">College of Policing (no data). </w:t>
      </w:r>
      <w:r w:rsidRPr="41345917" w:rsidR="1E9447EF">
        <w:rPr>
          <w:rFonts w:ascii="Aptos" w:hAnsi="Aptos" w:eastAsia="Aptos" w:cs="Aptos" w:asciiTheme="minorAscii" w:hAnsiTheme="minorAscii" w:eastAsiaTheme="minorAscii" w:cstheme="minorAscii"/>
          <w:i w:val="1"/>
          <w:iCs w:val="1"/>
          <w:noProof w:val="0"/>
          <w:color w:val="auto"/>
          <w:sz w:val="24"/>
          <w:szCs w:val="24"/>
          <w:lang w:val="en-GB"/>
        </w:rPr>
        <w:t xml:space="preserve">National Intelligence Model. </w:t>
      </w:r>
      <w:r w:rsidRPr="41345917" w:rsidR="1E9447EF">
        <w:rPr>
          <w:rFonts w:ascii="Aptos" w:hAnsi="Aptos" w:eastAsia="Aptos" w:cs="Aptos" w:asciiTheme="minorAscii" w:hAnsiTheme="minorAscii" w:eastAsiaTheme="minorAscii" w:cstheme="minorAscii"/>
          <w:i w:val="0"/>
          <w:iCs w:val="0"/>
          <w:noProof w:val="0"/>
          <w:color w:val="auto"/>
          <w:sz w:val="24"/>
          <w:szCs w:val="24"/>
          <w:lang w:val="en-GB"/>
        </w:rPr>
        <w:t xml:space="preserve">Available at: </w:t>
      </w:r>
      <w:hyperlink r:id="R8694fa32c8f549c9">
        <w:r w:rsidRPr="41345917" w:rsidR="1E9447EF">
          <w:rPr>
            <w:rStyle w:val="Hyperlink"/>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https://www.college.police.uk/article/national-intellig</w:t>
        </w:r>
        <w:r w:rsidRPr="41345917" w:rsidR="2F30AC62">
          <w:rPr>
            <w:rStyle w:val="Hyperlink"/>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ence-model</w:t>
        </w:r>
      </w:hyperlink>
      <w:r w:rsidRPr="41345917" w:rsidR="2F30AC62">
        <w:rPr>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 xml:space="preserve"> </w:t>
      </w:r>
    </w:p>
    <w:p w:rsidR="7D96B42E" w:rsidP="47D6C72C" w:rsidRDefault="7D96B42E" w14:paraId="434EC839" w14:textId="6B015463">
      <w:pPr>
        <w:pStyle w:val="ListParagraph"/>
        <w:numPr>
          <w:ilvl w:val="0"/>
          <w:numId w:val="5"/>
        </w:numPr>
        <w:rPr>
          <w:rFonts w:ascii="Aptos" w:hAnsi="Aptos" w:eastAsia="Aptos" w:cs="Aptos" w:asciiTheme="minorAscii" w:hAnsiTheme="minorAscii" w:eastAsiaTheme="minorAscii" w:cstheme="minorAscii"/>
          <w:noProof w:val="0"/>
          <w:color w:val="auto"/>
          <w:sz w:val="24"/>
          <w:szCs w:val="24"/>
          <w:lang w:val="en-GB"/>
        </w:rPr>
      </w:pPr>
      <w:r w:rsidRPr="41345917" w:rsidR="38751E6C">
        <w:rPr>
          <w:rFonts w:ascii="Aptos" w:hAnsi="Aptos" w:eastAsia="Aptos" w:cs="Aptos" w:asciiTheme="minorAscii" w:hAnsiTheme="minorAscii" w:eastAsiaTheme="minorAscii" w:cstheme="minorAscii"/>
          <w:noProof w:val="0"/>
          <w:color w:val="auto"/>
          <w:sz w:val="24"/>
          <w:szCs w:val="24"/>
          <w:lang w:val="en-GB"/>
        </w:rPr>
        <w:t>Farrow, K. (20</w:t>
      </w:r>
      <w:r w:rsidRPr="41345917" w:rsidR="4CE22EC3">
        <w:rPr>
          <w:rFonts w:ascii="Aptos" w:hAnsi="Aptos" w:eastAsia="Aptos" w:cs="Aptos" w:asciiTheme="minorAscii" w:hAnsiTheme="minorAscii" w:eastAsiaTheme="minorAscii" w:cstheme="minorAscii"/>
          <w:noProof w:val="0"/>
          <w:color w:val="auto"/>
          <w:sz w:val="24"/>
          <w:szCs w:val="24"/>
          <w:lang w:val="en-GB"/>
        </w:rPr>
        <w:t>04</w:t>
      </w:r>
      <w:r w:rsidRPr="41345917" w:rsidR="38751E6C">
        <w:rPr>
          <w:rFonts w:ascii="Aptos" w:hAnsi="Aptos" w:eastAsia="Aptos" w:cs="Aptos" w:asciiTheme="minorAscii" w:hAnsiTheme="minorAscii" w:eastAsiaTheme="minorAscii" w:cstheme="minorAscii"/>
          <w:noProof w:val="0"/>
          <w:color w:val="auto"/>
          <w:sz w:val="24"/>
          <w:szCs w:val="24"/>
          <w:lang w:val="en-GB"/>
        </w:rPr>
        <w:t xml:space="preserve">). Financial Crime Prevention - The Police Perspective. </w:t>
      </w:r>
      <w:r w:rsidRPr="41345917" w:rsidR="38751E6C">
        <w:rPr>
          <w:rFonts w:ascii="Aptos" w:hAnsi="Aptos" w:eastAsia="Aptos" w:cs="Aptos" w:asciiTheme="minorAscii" w:hAnsiTheme="minorAscii" w:eastAsiaTheme="minorAscii" w:cstheme="minorAscii"/>
          <w:i w:val="1"/>
          <w:iCs w:val="1"/>
          <w:noProof w:val="0"/>
          <w:color w:val="auto"/>
          <w:sz w:val="24"/>
          <w:szCs w:val="24"/>
          <w:lang w:val="en-GB"/>
        </w:rPr>
        <w:t>FINANCIAL Crime</w:t>
      </w:r>
      <w:r w:rsidRPr="41345917" w:rsidR="38751E6C">
        <w:rPr>
          <w:rFonts w:ascii="Aptos" w:hAnsi="Aptos" w:eastAsia="Aptos" w:cs="Aptos" w:asciiTheme="minorAscii" w:hAnsiTheme="minorAscii" w:eastAsiaTheme="minorAscii" w:cstheme="minorAscii"/>
          <w:noProof w:val="0"/>
          <w:color w:val="auto"/>
          <w:sz w:val="24"/>
          <w:szCs w:val="24"/>
          <w:lang w:val="en-GB"/>
        </w:rPr>
        <w:t xml:space="preserve">, [online] pp.9–13. Available at: </w:t>
      </w:r>
      <w:hyperlink r:id="Rf6c6bdc34b6b4f1d">
        <w:r w:rsidRPr="41345917" w:rsidR="38751E6C">
          <w:rPr>
            <w:rStyle w:val="Hyperlink"/>
            <w:rFonts w:ascii="Aptos" w:hAnsi="Aptos" w:eastAsia="Aptos" w:cs="Aptos" w:asciiTheme="minorAscii" w:hAnsiTheme="minorAscii" w:eastAsiaTheme="minorAscii" w:cstheme="minorAscii"/>
            <w:noProof w:val="0"/>
            <w:color w:val="155F81"/>
            <w:sz w:val="24"/>
            <w:szCs w:val="24"/>
            <w:lang w:val="en-GB"/>
          </w:rPr>
          <w:t>https://www.proquest.com/magazines/financial-crime-prevention-police-perspective/docview/228365059/se-2?accountid=130472</w:t>
        </w:r>
      </w:hyperlink>
      <w:r w:rsidRPr="41345917" w:rsidR="38751E6C">
        <w:rPr>
          <w:rFonts w:ascii="Aptos" w:hAnsi="Aptos" w:eastAsia="Aptos" w:cs="Aptos" w:asciiTheme="minorAscii" w:hAnsiTheme="minorAscii" w:eastAsiaTheme="minorAscii" w:cstheme="minorAscii"/>
          <w:noProof w:val="0"/>
          <w:color w:val="155F81"/>
          <w:sz w:val="24"/>
          <w:szCs w:val="24"/>
          <w:lang w:val="en-GB"/>
        </w:rPr>
        <w:t xml:space="preserve"> </w:t>
      </w:r>
    </w:p>
    <w:p w:rsidR="2092C869" w:rsidP="41345917" w:rsidRDefault="2092C869" w14:paraId="743A4B22" w14:textId="53E65D8D">
      <w:pPr>
        <w:pStyle w:val="ListParagraph"/>
        <w:numPr>
          <w:ilvl w:val="0"/>
          <w:numId w:val="5"/>
        </w:numPr>
        <w:rPr>
          <w:noProof w:val="0"/>
          <w:lang w:val="en-GB"/>
        </w:rPr>
      </w:pPr>
      <w:r w:rsidRPr="41345917" w:rsidR="2092C869">
        <w:rPr>
          <w:noProof w:val="0"/>
          <w:lang w:val="en-GB"/>
        </w:rPr>
        <w:t xml:space="preserve">Fraud Act 2006 (2006). </w:t>
      </w:r>
      <w:r w:rsidRPr="41345917" w:rsidR="2092C869">
        <w:rPr>
          <w:i w:val="1"/>
          <w:iCs w:val="1"/>
          <w:noProof w:val="0"/>
          <w:lang w:val="en-GB"/>
        </w:rPr>
        <w:t>Fraud Act 2006</w:t>
      </w:r>
      <w:r w:rsidRPr="41345917" w:rsidR="2092C869">
        <w:rPr>
          <w:noProof w:val="0"/>
          <w:lang w:val="en-GB"/>
        </w:rPr>
        <w:t xml:space="preserve">. Available at: </w:t>
      </w:r>
      <w:hyperlink r:id="R1c826a7d0880486c">
        <w:r w:rsidRPr="41345917" w:rsidR="2092C869">
          <w:rPr>
            <w:rStyle w:val="Hyperlink"/>
            <w:noProof w:val="0"/>
            <w:color w:val="156082" w:themeColor="accent1" w:themeTint="FF" w:themeShade="FF"/>
            <w:lang w:val="en-GB"/>
          </w:rPr>
          <w:t>https://www/legislation.gov.uk/uk</w:t>
        </w:r>
        <w:r w:rsidRPr="41345917" w:rsidR="74E94C5C">
          <w:rPr>
            <w:rStyle w:val="Hyperlink"/>
            <w:noProof w:val="0"/>
            <w:color w:val="156082" w:themeColor="accent1" w:themeTint="FF" w:themeShade="FF"/>
            <w:lang w:val="en-GB"/>
          </w:rPr>
          <w:t>pga/2006/35/contents</w:t>
        </w:r>
      </w:hyperlink>
    </w:p>
    <w:p w:rsidR="41345917" w:rsidP="41345917" w:rsidRDefault="41345917" w14:paraId="3A319D91" w14:textId="3807C9DA">
      <w:pPr>
        <w:pStyle w:val="ListParagraph"/>
        <w:ind w:left="720"/>
        <w:rPr>
          <w:noProof w:val="0"/>
          <w:lang w:val="en-GB"/>
        </w:rPr>
      </w:pPr>
    </w:p>
    <w:p w:rsidR="0B2E4B3C" w:rsidP="41345917" w:rsidRDefault="0B2E4B3C" w14:paraId="60B4E73F" w14:textId="65249812">
      <w:pPr>
        <w:pStyle w:val="ListParagraph"/>
        <w:numPr>
          <w:ilvl w:val="0"/>
          <w:numId w:val="5"/>
        </w:numPr>
        <w:rPr>
          <w:i w:val="0"/>
          <w:iCs w:val="0"/>
          <w:noProof w:val="0"/>
          <w:lang w:val="en-GB"/>
        </w:rPr>
      </w:pPr>
      <w:r w:rsidRPr="41345917" w:rsidR="0B2E4B3C">
        <w:rPr>
          <w:noProof w:val="0"/>
          <w:lang w:val="en-GB"/>
        </w:rPr>
        <w:t>His Majesty’s Inspectorate of Constabulary and Fire &amp; Rescue Services (2021).</w:t>
      </w:r>
      <w:r w:rsidRPr="41345917" w:rsidR="678661C1">
        <w:rPr>
          <w:noProof w:val="0"/>
          <w:lang w:val="en-GB"/>
        </w:rPr>
        <w:t xml:space="preserve"> </w:t>
      </w:r>
      <w:r w:rsidRPr="41345917" w:rsidR="678661C1">
        <w:rPr>
          <w:i w:val="1"/>
          <w:iCs w:val="1"/>
          <w:noProof w:val="0"/>
          <w:lang w:val="en-GB"/>
        </w:rPr>
        <w:t xml:space="preserve">Fraud: Time to Choose. </w:t>
      </w:r>
      <w:r w:rsidRPr="41345917" w:rsidR="678661C1">
        <w:rPr>
          <w:i w:val="0"/>
          <w:iCs w:val="0"/>
          <w:noProof w:val="0"/>
          <w:lang w:val="en-GB"/>
        </w:rPr>
        <w:t xml:space="preserve">Available at: </w:t>
      </w:r>
      <w:hyperlink r:id="R828df21bedea4bfb">
        <w:r w:rsidRPr="41345917" w:rsidR="678661C1">
          <w:rPr>
            <w:rStyle w:val="Hyperlink"/>
            <w:i w:val="0"/>
            <w:iCs w:val="0"/>
            <w:noProof w:val="0"/>
            <w:color w:val="156082" w:themeColor="accent1" w:themeTint="FF" w:themeShade="FF"/>
            <w:lang w:val="en-GB"/>
          </w:rPr>
          <w:t>https://hmicfrs.justiceinspectorates.gov.uk/publications/a-review-of-fraud-time-to</w:t>
        </w:r>
        <w:r w:rsidRPr="41345917" w:rsidR="79243727">
          <w:rPr>
            <w:rStyle w:val="Hyperlink"/>
            <w:i w:val="0"/>
            <w:iCs w:val="0"/>
            <w:noProof w:val="0"/>
            <w:color w:val="156082" w:themeColor="accent1" w:themeTint="FF" w:themeShade="FF"/>
            <w:lang w:val="en-GB"/>
          </w:rPr>
          <w:t>-choose</w:t>
        </w:r>
      </w:hyperlink>
      <w:r w:rsidRPr="41345917" w:rsidR="79243727">
        <w:rPr>
          <w:i w:val="0"/>
          <w:iCs w:val="0"/>
          <w:noProof w:val="0"/>
          <w:color w:val="156082" w:themeColor="accent1" w:themeTint="FF" w:themeShade="FF"/>
          <w:lang w:val="en-GB"/>
        </w:rPr>
        <w:t xml:space="preserve"> </w:t>
      </w:r>
    </w:p>
    <w:p w:rsidR="6A51B22C" w:rsidP="41345917" w:rsidRDefault="6A51B22C" w14:paraId="62F08F9D" w14:textId="1DB20A27">
      <w:pPr>
        <w:pStyle w:val="ListParagraph"/>
        <w:numPr>
          <w:ilvl w:val="0"/>
          <w:numId w:val="5"/>
        </w:numPr>
        <w:rPr>
          <w:i w:val="0"/>
          <w:iCs w:val="0"/>
          <w:noProof w:val="0"/>
          <w:color w:val="156082" w:themeColor="accent1" w:themeTint="FF" w:themeShade="FF"/>
          <w:lang w:val="en-GB"/>
        </w:rPr>
      </w:pPr>
      <w:r w:rsidRPr="41345917" w:rsidR="6A51B22C">
        <w:rPr>
          <w:noProof w:val="0"/>
          <w:lang w:val="en-GB"/>
        </w:rPr>
        <w:t xml:space="preserve">Home Office (2023). </w:t>
      </w:r>
      <w:r w:rsidRPr="41345917" w:rsidR="6A51B22C">
        <w:rPr>
          <w:i w:val="1"/>
          <w:iCs w:val="1"/>
          <w:noProof w:val="0"/>
          <w:lang w:val="en-GB"/>
        </w:rPr>
        <w:t xml:space="preserve">Economic Crime Plan 2 2030 to 2026. </w:t>
      </w:r>
      <w:r w:rsidRPr="41345917" w:rsidR="6A51B22C">
        <w:rPr>
          <w:i w:val="0"/>
          <w:iCs w:val="0"/>
          <w:noProof w:val="0"/>
          <w:lang w:val="en-GB"/>
        </w:rPr>
        <w:t xml:space="preserve">Available at: </w:t>
      </w:r>
      <w:hyperlink r:id="Rd48538a8df06425d">
        <w:r w:rsidRPr="41345917" w:rsidR="6A51B22C">
          <w:rPr>
            <w:rStyle w:val="Hyperlink"/>
            <w:i w:val="0"/>
            <w:iCs w:val="0"/>
            <w:noProof w:val="0"/>
            <w:color w:val="156082" w:themeColor="accent1" w:themeTint="FF" w:themeShade="FF"/>
            <w:lang w:val="en-GB"/>
          </w:rPr>
          <w:t>https://www.gov.uk/government/publication/economic-cri</w:t>
        </w:r>
        <w:r w:rsidRPr="41345917" w:rsidR="0D9AE533">
          <w:rPr>
            <w:rStyle w:val="Hyperlink"/>
            <w:i w:val="0"/>
            <w:iCs w:val="0"/>
            <w:noProof w:val="0"/>
            <w:color w:val="156082" w:themeColor="accent1" w:themeTint="FF" w:themeShade="FF"/>
            <w:lang w:val="en-GB"/>
          </w:rPr>
          <w:t>me-plan-2</w:t>
        </w:r>
      </w:hyperlink>
      <w:r w:rsidRPr="41345917" w:rsidR="0D9AE533">
        <w:rPr>
          <w:i w:val="0"/>
          <w:iCs w:val="0"/>
          <w:noProof w:val="0"/>
          <w:color w:val="156082" w:themeColor="accent1" w:themeTint="FF" w:themeShade="FF"/>
          <w:lang w:val="en-GB"/>
        </w:rPr>
        <w:t xml:space="preserve"> </w:t>
      </w:r>
    </w:p>
    <w:p w:rsidR="0A59371E" w:rsidP="47D6C72C" w:rsidRDefault="0A59371E" w14:paraId="2CC27067" w14:textId="5720AA59">
      <w:pPr>
        <w:pStyle w:val="ListParagraph"/>
        <w:numPr>
          <w:ilvl w:val="0"/>
          <w:numId w:val="5"/>
        </w:numPr>
        <w:rPr>
          <w:noProof w:val="0"/>
          <w:lang w:val="en-GB"/>
        </w:rPr>
      </w:pPr>
      <w:r w:rsidRPr="41345917" w:rsidR="4F70D42E">
        <w:rPr>
          <w:rFonts w:ascii="Aptos" w:hAnsi="Aptos" w:eastAsia="Aptos" w:cs="Aptos" w:asciiTheme="minorAscii" w:hAnsiTheme="minorAscii" w:eastAsiaTheme="minorAscii" w:cstheme="minorAscii"/>
          <w:noProof w:val="0"/>
          <w:color w:val="auto"/>
          <w:sz w:val="24"/>
          <w:szCs w:val="24"/>
          <w:lang w:val="en-GB"/>
        </w:rPr>
        <w:t>Kasse</w:t>
      </w:r>
      <w:r w:rsidRPr="41345917" w:rsidR="7291CC9F">
        <w:rPr>
          <w:rFonts w:ascii="Aptos" w:hAnsi="Aptos" w:eastAsia="Aptos" w:cs="Aptos" w:asciiTheme="minorAscii" w:hAnsiTheme="minorAscii" w:eastAsiaTheme="minorAscii" w:cstheme="minorAscii"/>
          <w:noProof w:val="0"/>
          <w:color w:val="auto"/>
          <w:sz w:val="24"/>
          <w:szCs w:val="24"/>
          <w:lang w:val="en-GB"/>
        </w:rPr>
        <w:t>m</w:t>
      </w:r>
      <w:r w:rsidRPr="41345917" w:rsidR="4F70D42E">
        <w:rPr>
          <w:rFonts w:ascii="Aptos" w:hAnsi="Aptos" w:eastAsia="Aptos" w:cs="Aptos" w:asciiTheme="minorAscii" w:hAnsiTheme="minorAscii" w:eastAsiaTheme="minorAscii" w:cstheme="minorAscii"/>
          <w:noProof w:val="0"/>
          <w:color w:val="auto"/>
          <w:sz w:val="24"/>
          <w:szCs w:val="24"/>
          <w:lang w:val="en-GB"/>
        </w:rPr>
        <w:t xml:space="preserve">, R and </w:t>
      </w:r>
      <w:r w:rsidRPr="41345917" w:rsidR="4F70D42E">
        <w:rPr>
          <w:rFonts w:ascii="Aptos" w:hAnsi="Aptos" w:eastAsia="Aptos" w:cs="Aptos" w:asciiTheme="minorAscii" w:hAnsiTheme="minorAscii" w:eastAsiaTheme="minorAscii" w:cstheme="minorAscii"/>
          <w:noProof w:val="0"/>
          <w:color w:val="auto"/>
          <w:sz w:val="24"/>
          <w:szCs w:val="24"/>
          <w:lang w:val="en-GB"/>
        </w:rPr>
        <w:t>Turksen</w:t>
      </w:r>
      <w:r w:rsidRPr="41345917" w:rsidR="4F70D42E">
        <w:rPr>
          <w:rFonts w:ascii="Aptos" w:hAnsi="Aptos" w:eastAsia="Aptos" w:cs="Aptos" w:asciiTheme="minorAscii" w:hAnsiTheme="minorAscii" w:eastAsiaTheme="minorAscii" w:cstheme="minorAscii"/>
          <w:noProof w:val="0"/>
          <w:color w:val="auto"/>
          <w:sz w:val="24"/>
          <w:szCs w:val="24"/>
          <w:lang w:val="en-GB"/>
        </w:rPr>
        <w:t xml:space="preserve">, U. (2025) 'Beyond resources: understanding police attitudes to fraud and the barriers to prioritisation', </w:t>
      </w:r>
      <w:r w:rsidRPr="41345917" w:rsidR="4F70D42E">
        <w:rPr>
          <w:rFonts w:ascii="Aptos" w:hAnsi="Aptos" w:eastAsia="Aptos" w:cs="Aptos" w:asciiTheme="minorAscii" w:hAnsiTheme="minorAscii" w:eastAsiaTheme="minorAscii" w:cstheme="minorAscii"/>
          <w:i w:val="1"/>
          <w:iCs w:val="1"/>
          <w:noProof w:val="0"/>
          <w:color w:val="auto"/>
          <w:sz w:val="24"/>
          <w:szCs w:val="24"/>
          <w:lang w:val="en-GB"/>
        </w:rPr>
        <w:t>Policing: An International Journal</w:t>
      </w:r>
      <w:r w:rsidRPr="41345917" w:rsidR="4F70D42E">
        <w:rPr>
          <w:rFonts w:ascii="Aptos" w:hAnsi="Aptos" w:eastAsia="Aptos" w:cs="Aptos" w:asciiTheme="minorAscii" w:hAnsiTheme="minorAscii" w:eastAsiaTheme="minorAscii" w:cstheme="minorAscii"/>
          <w:noProof w:val="0"/>
          <w:color w:val="auto"/>
          <w:sz w:val="24"/>
          <w:szCs w:val="24"/>
          <w:lang w:val="en-GB"/>
        </w:rPr>
        <w:t xml:space="preserve">, [online] pp.1-16. Available at: </w:t>
      </w:r>
      <w:hyperlink r:id="R40392f8b7dc244c4">
        <w:r w:rsidRPr="41345917" w:rsidR="4A3B2A21">
          <w:rPr>
            <w:rStyle w:val="Hyperlink"/>
            <w:noProof w:val="0"/>
            <w:color w:val="155F81"/>
            <w:lang w:val="en-GB"/>
          </w:rPr>
          <w:t>https://www.emerald.com/pijpsm/article-abstract/doi/10.1108/PIJPSM-02-2025-0024/1298270/Beyond-resources-understanding-police-attitudes-to</w:t>
        </w:r>
      </w:hyperlink>
    </w:p>
    <w:p w:rsidR="38BFCF43" w:rsidP="41345917" w:rsidRDefault="38BFCF43" w14:paraId="3611BA87" w14:textId="4FC988B1">
      <w:pPr>
        <w:pStyle w:val="ListParagraph"/>
        <w:numPr>
          <w:ilvl w:val="0"/>
          <w:numId w:val="5"/>
        </w:numPr>
        <w:rPr>
          <w:rFonts w:ascii="Aptos" w:hAnsi="Aptos" w:eastAsia="Aptos" w:cs="Aptos" w:asciiTheme="minorAscii" w:hAnsiTheme="minorAscii" w:eastAsiaTheme="minorAscii" w:cstheme="minorAscii"/>
          <w:i w:val="0"/>
          <w:iCs w:val="0"/>
          <w:noProof w:val="0"/>
          <w:color w:val="auto"/>
          <w:sz w:val="24"/>
          <w:szCs w:val="24"/>
          <w:lang w:val="en-GB"/>
        </w:rPr>
      </w:pPr>
      <w:r w:rsidRPr="41345917" w:rsidR="38BFCF43">
        <w:rPr>
          <w:rFonts w:ascii="Aptos" w:hAnsi="Aptos" w:eastAsia="Aptos" w:cs="Aptos" w:asciiTheme="minorAscii" w:hAnsiTheme="minorAscii" w:eastAsiaTheme="minorAscii" w:cstheme="minorAscii"/>
          <w:i w:val="0"/>
          <w:iCs w:val="0"/>
          <w:noProof w:val="0"/>
          <w:color w:val="auto"/>
          <w:sz w:val="24"/>
          <w:szCs w:val="24"/>
          <w:lang w:val="en-GB"/>
        </w:rPr>
        <w:t xml:space="preserve">National Audit Office (2017). </w:t>
      </w:r>
      <w:r w:rsidRPr="41345917" w:rsidR="38BFCF43">
        <w:rPr>
          <w:rFonts w:ascii="Aptos" w:hAnsi="Aptos" w:eastAsia="Aptos" w:cs="Aptos" w:asciiTheme="minorAscii" w:hAnsiTheme="minorAscii" w:eastAsiaTheme="minorAscii" w:cstheme="minorAscii"/>
          <w:i w:val="1"/>
          <w:iCs w:val="1"/>
          <w:noProof w:val="0"/>
          <w:color w:val="auto"/>
          <w:sz w:val="24"/>
          <w:szCs w:val="24"/>
          <w:lang w:val="en-GB"/>
        </w:rPr>
        <w:t xml:space="preserve">Investigation: WannaCry cyber-attack and the NHS. </w:t>
      </w:r>
      <w:r w:rsidRPr="41345917" w:rsidR="38BFCF43">
        <w:rPr>
          <w:rFonts w:ascii="Aptos" w:hAnsi="Aptos" w:eastAsia="Aptos" w:cs="Aptos" w:asciiTheme="minorAscii" w:hAnsiTheme="minorAscii" w:eastAsiaTheme="minorAscii" w:cstheme="minorAscii"/>
          <w:i w:val="0"/>
          <w:iCs w:val="0"/>
          <w:noProof w:val="0"/>
          <w:color w:val="auto"/>
          <w:sz w:val="24"/>
          <w:szCs w:val="24"/>
          <w:lang w:val="en-GB"/>
        </w:rPr>
        <w:t xml:space="preserve">Available at: </w:t>
      </w:r>
      <w:hyperlink r:id="Rf51a6580c8eb47bd">
        <w:r w:rsidRPr="41345917" w:rsidR="38BFCF43">
          <w:rPr>
            <w:rStyle w:val="Hyperlink"/>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https://</w:t>
        </w:r>
        <w:r w:rsidRPr="41345917" w:rsidR="493840EE">
          <w:rPr>
            <w:rStyle w:val="Hyperlink"/>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www.nao.org.uk/reports/investigation-wannacry-cyber-attack-and-the-nhs/</w:t>
        </w:r>
      </w:hyperlink>
      <w:r w:rsidRPr="41345917" w:rsidR="493840EE">
        <w:rPr>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 xml:space="preserve"> </w:t>
      </w:r>
    </w:p>
    <w:p w:rsidR="6623B435" w:rsidP="41345917" w:rsidRDefault="6623B435" w14:paraId="3F0D8D8A" w14:textId="77F5B7D3">
      <w:pPr>
        <w:pStyle w:val="ListParagraph"/>
        <w:numPr>
          <w:ilvl w:val="0"/>
          <w:numId w:val="5"/>
        </w:numPr>
        <w:rPr>
          <w:rFonts w:ascii="Aptos" w:hAnsi="Aptos" w:eastAsia="Aptos" w:cs="Aptos" w:asciiTheme="minorAscii" w:hAnsiTheme="minorAscii" w:eastAsiaTheme="minorAscii" w:cstheme="minorAscii"/>
          <w:i w:val="0"/>
          <w:iCs w:val="0"/>
          <w:noProof w:val="0"/>
          <w:color w:val="auto"/>
          <w:sz w:val="24"/>
          <w:szCs w:val="24"/>
          <w:lang w:val="en-GB"/>
        </w:rPr>
      </w:pPr>
      <w:r w:rsidRPr="41345917" w:rsidR="6623B435">
        <w:rPr>
          <w:rFonts w:ascii="Aptos" w:hAnsi="Aptos" w:eastAsia="Aptos" w:cs="Aptos" w:asciiTheme="minorAscii" w:hAnsiTheme="minorAscii" w:eastAsiaTheme="minorAscii" w:cstheme="minorAscii"/>
          <w:i w:val="0"/>
          <w:iCs w:val="0"/>
          <w:noProof w:val="0"/>
          <w:color w:val="auto"/>
          <w:sz w:val="24"/>
          <w:szCs w:val="24"/>
          <w:lang w:val="en-GB"/>
        </w:rPr>
        <w:t xml:space="preserve">National Crime Agency (no date). </w:t>
      </w:r>
      <w:r w:rsidRPr="41345917" w:rsidR="6623B435">
        <w:rPr>
          <w:rFonts w:ascii="Aptos" w:hAnsi="Aptos" w:eastAsia="Aptos" w:cs="Aptos" w:asciiTheme="minorAscii" w:hAnsiTheme="minorAscii" w:eastAsiaTheme="minorAscii" w:cstheme="minorAscii"/>
          <w:i w:val="1"/>
          <w:iCs w:val="1"/>
          <w:noProof w:val="0"/>
          <w:color w:val="auto"/>
          <w:sz w:val="24"/>
          <w:szCs w:val="24"/>
          <w:lang w:val="en-GB"/>
        </w:rPr>
        <w:t xml:space="preserve">Fraud and economic crime. </w:t>
      </w:r>
      <w:r w:rsidRPr="41345917" w:rsidR="6623B435">
        <w:rPr>
          <w:rFonts w:ascii="Aptos" w:hAnsi="Aptos" w:eastAsia="Aptos" w:cs="Aptos" w:asciiTheme="minorAscii" w:hAnsiTheme="minorAscii" w:eastAsiaTheme="minorAscii" w:cstheme="minorAscii"/>
          <w:i w:val="0"/>
          <w:iCs w:val="0"/>
          <w:noProof w:val="0"/>
          <w:color w:val="auto"/>
          <w:sz w:val="24"/>
          <w:szCs w:val="24"/>
          <w:lang w:val="en-GB"/>
        </w:rPr>
        <w:t xml:space="preserve">Available at: </w:t>
      </w:r>
      <w:hyperlink r:id="Rd8c374619ac2448c">
        <w:r w:rsidRPr="41345917" w:rsidR="6623B435">
          <w:rPr>
            <w:rStyle w:val="Hyperlink"/>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https://nationalcrime</w:t>
        </w:r>
        <w:r w:rsidRPr="41345917" w:rsidR="5227770A">
          <w:rPr>
            <w:rStyle w:val="Hyperlink"/>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agency.gov.uk/what-we-do/crime-threats/fraud-and-economic-crime</w:t>
        </w:r>
      </w:hyperlink>
      <w:r w:rsidRPr="41345917" w:rsidR="5227770A">
        <w:rPr>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 xml:space="preserve"> </w:t>
      </w:r>
    </w:p>
    <w:p w:rsidR="0D3D263E" w:rsidP="41345917" w:rsidRDefault="0D3D263E" w14:paraId="76095CD3" w14:textId="70090738">
      <w:pPr>
        <w:pStyle w:val="ListParagraph"/>
        <w:numPr>
          <w:ilvl w:val="0"/>
          <w:numId w:val="5"/>
        </w:numPr>
        <w:rPr>
          <w:rFonts w:ascii="Aptos" w:hAnsi="Aptos" w:eastAsia="Aptos" w:cs="Aptos" w:asciiTheme="minorAscii" w:hAnsiTheme="minorAscii" w:eastAsiaTheme="minorAscii" w:cstheme="minorAscii"/>
          <w:i w:val="0"/>
          <w:iCs w:val="0"/>
          <w:noProof w:val="0"/>
          <w:color w:val="auto"/>
          <w:sz w:val="24"/>
          <w:szCs w:val="24"/>
          <w:lang w:val="en-GB"/>
        </w:rPr>
      </w:pPr>
      <w:r w:rsidRPr="41345917" w:rsidR="0D3D263E">
        <w:rPr>
          <w:rFonts w:ascii="Aptos" w:hAnsi="Aptos" w:eastAsia="Aptos" w:cs="Aptos" w:asciiTheme="minorAscii" w:hAnsiTheme="minorAscii" w:eastAsiaTheme="minorAscii" w:cstheme="minorAscii"/>
          <w:i w:val="0"/>
          <w:iCs w:val="0"/>
          <w:noProof w:val="0"/>
          <w:color w:val="auto"/>
          <w:sz w:val="24"/>
          <w:szCs w:val="24"/>
          <w:lang w:val="en-GB"/>
        </w:rPr>
        <w:t xml:space="preserve">Regional Organised Crime Units (2025). </w:t>
      </w:r>
      <w:r w:rsidRPr="41345917" w:rsidR="0D3D263E">
        <w:rPr>
          <w:rFonts w:ascii="Aptos" w:hAnsi="Aptos" w:eastAsia="Aptos" w:cs="Aptos" w:asciiTheme="minorAscii" w:hAnsiTheme="minorAscii" w:eastAsiaTheme="minorAscii" w:cstheme="minorAscii"/>
          <w:i w:val="1"/>
          <w:iCs w:val="1"/>
          <w:noProof w:val="0"/>
          <w:color w:val="auto"/>
          <w:sz w:val="24"/>
          <w:szCs w:val="24"/>
          <w:lang w:val="en-GB"/>
        </w:rPr>
        <w:t xml:space="preserve">About ROCUs. </w:t>
      </w:r>
      <w:r w:rsidRPr="41345917" w:rsidR="0D3D263E">
        <w:rPr>
          <w:rFonts w:ascii="Aptos" w:hAnsi="Aptos" w:eastAsia="Aptos" w:cs="Aptos" w:asciiTheme="minorAscii" w:hAnsiTheme="minorAscii" w:eastAsiaTheme="minorAscii" w:cstheme="minorAscii"/>
          <w:i w:val="0"/>
          <w:iCs w:val="0"/>
          <w:noProof w:val="0"/>
          <w:color w:val="auto"/>
          <w:sz w:val="24"/>
          <w:szCs w:val="24"/>
          <w:lang w:val="en-GB"/>
        </w:rPr>
        <w:t xml:space="preserve">Available at: </w:t>
      </w:r>
      <w:hyperlink r:id="Rb159a74d87b94020">
        <w:r w:rsidRPr="41345917" w:rsidR="0D3D263E">
          <w:rPr>
            <w:rStyle w:val="Hyperlink"/>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https://www.rocu.police.uk</w:t>
        </w:r>
      </w:hyperlink>
      <w:r w:rsidRPr="41345917" w:rsidR="0D3D263E">
        <w:rPr>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 xml:space="preserve"> </w:t>
      </w:r>
    </w:p>
    <w:p w:rsidR="0E000E5B" w:rsidP="41345917" w:rsidRDefault="0E000E5B" w14:paraId="10E8E4DA" w14:textId="632CE07F">
      <w:pPr>
        <w:pStyle w:val="ListParagraph"/>
        <w:numPr>
          <w:ilvl w:val="0"/>
          <w:numId w:val="5"/>
        </w:numPr>
        <w:rPr>
          <w:rFonts w:ascii="Aptos" w:hAnsi="Aptos" w:eastAsia="Aptos" w:cs="Aptos" w:asciiTheme="minorAscii" w:hAnsiTheme="minorAscii" w:eastAsiaTheme="minorAscii" w:cstheme="minorAscii"/>
          <w:i w:val="0"/>
          <w:iCs w:val="0"/>
          <w:noProof w:val="0"/>
          <w:color w:val="auto"/>
          <w:sz w:val="24"/>
          <w:szCs w:val="24"/>
          <w:lang w:val="en-GB"/>
        </w:rPr>
      </w:pPr>
      <w:r w:rsidRPr="41345917" w:rsidR="0E000E5B">
        <w:rPr>
          <w:rFonts w:ascii="Aptos" w:hAnsi="Aptos" w:eastAsia="Aptos" w:cs="Aptos" w:asciiTheme="minorAscii" w:hAnsiTheme="minorAscii" w:eastAsiaTheme="minorAscii" w:cstheme="minorAscii"/>
          <w:noProof w:val="0"/>
          <w:color w:val="auto"/>
          <w:sz w:val="24"/>
          <w:szCs w:val="24"/>
          <w:lang w:val="en-GB"/>
        </w:rPr>
        <w:t xml:space="preserve">Skidmore, M., </w:t>
      </w:r>
      <w:r w:rsidRPr="41345917" w:rsidR="0E000E5B">
        <w:rPr>
          <w:rFonts w:ascii="Aptos" w:hAnsi="Aptos" w:eastAsia="Aptos" w:cs="Aptos" w:asciiTheme="minorAscii" w:hAnsiTheme="minorAscii" w:eastAsiaTheme="minorAscii" w:cstheme="minorAscii"/>
          <w:noProof w:val="0"/>
          <w:color w:val="auto"/>
          <w:sz w:val="24"/>
          <w:szCs w:val="24"/>
          <w:lang w:val="en-GB"/>
        </w:rPr>
        <w:t>Goldstraw</w:t>
      </w:r>
      <w:r w:rsidRPr="41345917" w:rsidR="0E000E5B">
        <w:rPr>
          <w:rFonts w:ascii="Aptos" w:hAnsi="Aptos" w:eastAsia="Aptos" w:cs="Aptos" w:asciiTheme="minorAscii" w:hAnsiTheme="minorAscii" w:eastAsiaTheme="minorAscii" w:cstheme="minorAscii"/>
          <w:noProof w:val="0"/>
          <w:color w:val="auto"/>
          <w:sz w:val="24"/>
          <w:szCs w:val="24"/>
          <w:lang w:val="en-GB"/>
        </w:rPr>
        <w:t xml:space="preserve">-White, J., and Gill, M. (2021) </w:t>
      </w:r>
      <w:r w:rsidRPr="41345917" w:rsidR="0E000E5B">
        <w:rPr>
          <w:rFonts w:ascii="Aptos" w:hAnsi="Aptos" w:eastAsia="Aptos" w:cs="Aptos" w:asciiTheme="minorAscii" w:hAnsiTheme="minorAscii" w:eastAsiaTheme="minorAscii" w:cstheme="minorAscii"/>
          <w:i w:val="1"/>
          <w:iCs w:val="1"/>
          <w:noProof w:val="0"/>
          <w:color w:val="auto"/>
          <w:sz w:val="24"/>
          <w:szCs w:val="24"/>
          <w:lang w:val="en-GB"/>
        </w:rPr>
        <w:t>Understanding the police response to fraud: the challeng</w:t>
      </w:r>
      <w:r w:rsidRPr="41345917" w:rsidR="07E2B2CB">
        <w:rPr>
          <w:rFonts w:ascii="Aptos" w:hAnsi="Aptos" w:eastAsia="Aptos" w:cs="Aptos" w:asciiTheme="minorAscii" w:hAnsiTheme="minorAscii" w:eastAsiaTheme="minorAscii" w:cstheme="minorAscii"/>
          <w:i w:val="1"/>
          <w:iCs w:val="1"/>
          <w:noProof w:val="0"/>
          <w:color w:val="auto"/>
          <w:sz w:val="24"/>
          <w:szCs w:val="24"/>
          <w:lang w:val="en-GB"/>
        </w:rPr>
        <w:t xml:space="preserve">es in configuring a response to a low-priority crime on the rise. In Frauds and Financial Crimes, </w:t>
      </w:r>
      <w:r w:rsidRPr="41345917" w:rsidR="0AAF26C8">
        <w:rPr>
          <w:rFonts w:ascii="Aptos" w:hAnsi="Aptos" w:eastAsia="Aptos" w:cs="Aptos" w:asciiTheme="minorAscii" w:hAnsiTheme="minorAscii" w:eastAsiaTheme="minorAscii" w:cstheme="minorAscii"/>
          <w:i w:val="0"/>
          <w:iCs w:val="0"/>
          <w:noProof w:val="0"/>
          <w:color w:val="auto"/>
          <w:sz w:val="24"/>
          <w:szCs w:val="24"/>
          <w:lang w:val="en-GB"/>
        </w:rPr>
        <w:t>[online] pp.28-38. Available at:</w:t>
      </w:r>
      <w:r w:rsidRPr="41345917" w:rsidR="1547D346">
        <w:rPr>
          <w:rFonts w:ascii="Aptos" w:hAnsi="Aptos" w:eastAsia="Aptos" w:cs="Aptos" w:asciiTheme="minorAscii" w:hAnsiTheme="minorAscii" w:eastAsiaTheme="minorAscii" w:cstheme="minorAscii"/>
          <w:i w:val="0"/>
          <w:iCs w:val="0"/>
          <w:noProof w:val="0"/>
          <w:color w:val="auto"/>
          <w:sz w:val="24"/>
          <w:szCs w:val="24"/>
          <w:lang w:val="en-GB"/>
        </w:rPr>
        <w:t xml:space="preserve"> </w:t>
      </w:r>
      <w:hyperlink r:id="R2108ceb7fbe04af6">
        <w:r w:rsidRPr="41345917" w:rsidR="1547D346">
          <w:rPr>
            <w:rStyle w:val="Hyperlink"/>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https://www.taylorfrancis.com/chapters/edit/10.4324/9781003178989-4/understanding-police-response-fraud-challenges-configur</w:t>
        </w:r>
        <w:r w:rsidRPr="41345917" w:rsidR="5F522715">
          <w:rPr>
            <w:rStyle w:val="Hyperlink"/>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ing-response-low-priority-crime-rise-michael-skidmore-janice-goldstraw-white-martin-gill</w:t>
        </w:r>
      </w:hyperlink>
      <w:r w:rsidRPr="41345917" w:rsidR="5F522715">
        <w:rPr>
          <w:rFonts w:ascii="Aptos" w:hAnsi="Aptos" w:eastAsia="Aptos" w:cs="Aptos" w:asciiTheme="minorAscii" w:hAnsiTheme="minorAscii" w:eastAsiaTheme="minorAscii" w:cstheme="minorAscii"/>
          <w:i w:val="0"/>
          <w:iCs w:val="0"/>
          <w:noProof w:val="0"/>
          <w:color w:val="156082" w:themeColor="accent1" w:themeTint="FF" w:themeShade="FF"/>
          <w:sz w:val="24"/>
          <w:szCs w:val="24"/>
          <w:lang w:val="en-GB"/>
        </w:rPr>
        <w:t xml:space="preserve"> </w:t>
      </w:r>
    </w:p>
    <w:p w:rsidR="6BC2389B" w:rsidP="47D6C72C" w:rsidRDefault="6BC2389B" w14:paraId="5252AB2D" w14:textId="71BF297C">
      <w:pPr>
        <w:pStyle w:val="ListParagraph"/>
        <w:numPr>
          <w:ilvl w:val="0"/>
          <w:numId w:val="5"/>
        </w:numPr>
        <w:rPr>
          <w:rFonts w:ascii="Aptos" w:hAnsi="Aptos" w:eastAsia="Aptos" w:cs="Aptos" w:asciiTheme="minorAscii" w:hAnsiTheme="minorAscii" w:eastAsiaTheme="minorAscii" w:cstheme="minorAscii"/>
          <w:noProof w:val="0"/>
          <w:color w:val="auto"/>
          <w:sz w:val="24"/>
          <w:szCs w:val="24"/>
          <w:lang w:val="en-GB"/>
        </w:rPr>
      </w:pPr>
      <w:r w:rsidRPr="47D6C72C" w:rsidR="6BC2389B">
        <w:rPr>
          <w:rFonts w:ascii="Aptos" w:hAnsi="Aptos" w:eastAsia="Aptos" w:cs="Aptos" w:asciiTheme="minorAscii" w:hAnsiTheme="minorAscii" w:eastAsiaTheme="minorAscii" w:cstheme="minorAscii"/>
          <w:noProof w:val="0"/>
          <w:color w:val="auto"/>
          <w:sz w:val="24"/>
          <w:szCs w:val="24"/>
          <w:lang w:val="en-GB"/>
        </w:rPr>
        <w:t xml:space="preserve">Treasury Committee (2021) </w:t>
      </w:r>
      <w:r w:rsidRPr="47D6C72C" w:rsidR="6BC2389B">
        <w:rPr>
          <w:rFonts w:ascii="Aptos" w:hAnsi="Aptos" w:eastAsia="Aptos" w:cs="Aptos" w:asciiTheme="minorAscii" w:hAnsiTheme="minorAscii" w:eastAsiaTheme="minorAscii" w:cstheme="minorAscii"/>
          <w:i w:val="1"/>
          <w:iCs w:val="1"/>
          <w:noProof w:val="0"/>
          <w:color w:val="auto"/>
          <w:sz w:val="24"/>
          <w:szCs w:val="24"/>
          <w:lang w:val="en-GB"/>
        </w:rPr>
        <w:t>Economic Crime - Treasury Committee</w:t>
      </w:r>
      <w:r w:rsidRPr="47D6C72C" w:rsidR="6BC2389B">
        <w:rPr>
          <w:rFonts w:ascii="Aptos" w:hAnsi="Aptos" w:eastAsia="Aptos" w:cs="Aptos" w:asciiTheme="minorAscii" w:hAnsiTheme="minorAscii" w:eastAsiaTheme="minorAscii" w:cstheme="minorAscii"/>
          <w:noProof w:val="0"/>
          <w:color w:val="auto"/>
          <w:sz w:val="24"/>
          <w:szCs w:val="24"/>
          <w:lang w:val="en-GB"/>
        </w:rPr>
        <w:t xml:space="preserve">. [online] Available at: </w:t>
      </w:r>
      <w:hyperlink w:anchor="heading-1" r:id="Re19677cc96834c15">
        <w:r w:rsidRPr="47D6C72C" w:rsidR="6BC2389B">
          <w:rPr>
            <w:rStyle w:val="Hyperlink"/>
            <w:rFonts w:ascii="Aptos" w:hAnsi="Aptos" w:eastAsia="Aptos" w:cs="Aptos" w:asciiTheme="minorAscii" w:hAnsiTheme="minorAscii" w:eastAsiaTheme="minorAscii" w:cstheme="minorAscii"/>
            <w:noProof w:val="0"/>
            <w:color w:val="156082" w:themeColor="accent1" w:themeTint="FF" w:themeShade="FF"/>
            <w:sz w:val="24"/>
            <w:szCs w:val="24"/>
            <w:lang w:val="en-GB"/>
          </w:rPr>
          <w:t>https://publications.parliament.uk/pa/cm5802/cmselect/cmtreasy/145/report.html#heading-1</w:t>
        </w:r>
      </w:hyperlink>
      <w:r w:rsidRPr="47D6C72C" w:rsidR="0DC53B86">
        <w:rPr>
          <w:rFonts w:ascii="Aptos" w:hAnsi="Aptos" w:eastAsia="Aptos" w:cs="Aptos" w:asciiTheme="minorAscii" w:hAnsiTheme="minorAscii" w:eastAsiaTheme="minorAscii" w:cstheme="minorAscii"/>
          <w:noProof w:val="0"/>
          <w:color w:val="156082" w:themeColor="accent1" w:themeTint="FF" w:themeShade="FF"/>
          <w:sz w:val="24"/>
          <w:szCs w:val="24"/>
          <w:lang w:val="en-GB"/>
        </w:rPr>
        <w:t xml:space="preserve"> </w:t>
      </w:r>
    </w:p>
    <w:p w:rsidR="47D6C72C" w:rsidP="41345917" w:rsidRDefault="47D6C72C" w14:paraId="2B997F82" w14:textId="35C632AB" w14:noSpellErr="1">
      <w:pPr>
        <w:pStyle w:val="ListParagraph"/>
        <w:ind w:left="720"/>
        <w:rPr>
          <w:rFonts w:ascii="Aptos" w:hAnsi="Aptos" w:eastAsia="Aptos" w:cs="Aptos" w:asciiTheme="minorAscii" w:hAnsiTheme="minorAscii" w:eastAsiaTheme="minorAscii" w:cstheme="minorAscii"/>
          <w:noProof w:val="0"/>
          <w:color w:val="333333"/>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26wdYsp5Y6nJv" int2:id="rVGAemEe">
      <int2:state int2:type="spell" int2:value="Rejected"/>
    </int2:textHash>
    <int2:bookmark int2:bookmarkName="_Int_K0xlU5Fw" int2:invalidationBookmarkName="" int2:hashCode="e0dMsLOcF3PXGS" int2:id="sBdIEmxj">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2dcf00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58ec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af7c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3eb2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1a9a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FFF071"/>
    <w:rsid w:val="000DC5B3"/>
    <w:rsid w:val="002B4259"/>
    <w:rsid w:val="003A575E"/>
    <w:rsid w:val="00F10130"/>
    <w:rsid w:val="0108D4B2"/>
    <w:rsid w:val="011489A2"/>
    <w:rsid w:val="011A85BB"/>
    <w:rsid w:val="01270775"/>
    <w:rsid w:val="0181BDF7"/>
    <w:rsid w:val="01C2DA38"/>
    <w:rsid w:val="0234083A"/>
    <w:rsid w:val="023E21A5"/>
    <w:rsid w:val="026DAC37"/>
    <w:rsid w:val="02A9DCC4"/>
    <w:rsid w:val="02B5E5A3"/>
    <w:rsid w:val="02F55EDB"/>
    <w:rsid w:val="03992B51"/>
    <w:rsid w:val="03A0FF67"/>
    <w:rsid w:val="03BC187D"/>
    <w:rsid w:val="041DCBB3"/>
    <w:rsid w:val="049DA454"/>
    <w:rsid w:val="052FF53D"/>
    <w:rsid w:val="054780E3"/>
    <w:rsid w:val="0552D151"/>
    <w:rsid w:val="058556D4"/>
    <w:rsid w:val="05CE53A6"/>
    <w:rsid w:val="0607A8CA"/>
    <w:rsid w:val="064A3324"/>
    <w:rsid w:val="065AA3D3"/>
    <w:rsid w:val="065C40EE"/>
    <w:rsid w:val="06912E66"/>
    <w:rsid w:val="06D4E356"/>
    <w:rsid w:val="0762C3DD"/>
    <w:rsid w:val="07957694"/>
    <w:rsid w:val="07CDFA1C"/>
    <w:rsid w:val="07DB478B"/>
    <w:rsid w:val="07E2B2CB"/>
    <w:rsid w:val="07F7C454"/>
    <w:rsid w:val="08062142"/>
    <w:rsid w:val="081C7FA3"/>
    <w:rsid w:val="082A8F72"/>
    <w:rsid w:val="08471EC9"/>
    <w:rsid w:val="08F268FD"/>
    <w:rsid w:val="09139EA8"/>
    <w:rsid w:val="09A02971"/>
    <w:rsid w:val="09A60E32"/>
    <w:rsid w:val="09A80693"/>
    <w:rsid w:val="09C5DE87"/>
    <w:rsid w:val="0A0100C6"/>
    <w:rsid w:val="0A0909D5"/>
    <w:rsid w:val="0A59371E"/>
    <w:rsid w:val="0AAF26C8"/>
    <w:rsid w:val="0AD33BD9"/>
    <w:rsid w:val="0ADABA01"/>
    <w:rsid w:val="0B2E4B3C"/>
    <w:rsid w:val="0B500A69"/>
    <w:rsid w:val="0B6A939D"/>
    <w:rsid w:val="0BBCEBE4"/>
    <w:rsid w:val="0C39E78F"/>
    <w:rsid w:val="0CA48D71"/>
    <w:rsid w:val="0D0EB0B2"/>
    <w:rsid w:val="0D18692B"/>
    <w:rsid w:val="0D1E3F7F"/>
    <w:rsid w:val="0D3D263E"/>
    <w:rsid w:val="0D8DFD84"/>
    <w:rsid w:val="0D8F76D2"/>
    <w:rsid w:val="0D906A7F"/>
    <w:rsid w:val="0D9AE533"/>
    <w:rsid w:val="0DC53B86"/>
    <w:rsid w:val="0E000E5B"/>
    <w:rsid w:val="0E192643"/>
    <w:rsid w:val="0E48DC60"/>
    <w:rsid w:val="0E856A95"/>
    <w:rsid w:val="0E8871B7"/>
    <w:rsid w:val="0F0DF821"/>
    <w:rsid w:val="0F22CBF7"/>
    <w:rsid w:val="0F2E92C6"/>
    <w:rsid w:val="0F630CCB"/>
    <w:rsid w:val="0F6C9DD7"/>
    <w:rsid w:val="0F7ACDB5"/>
    <w:rsid w:val="0FEBF9FC"/>
    <w:rsid w:val="1005EA74"/>
    <w:rsid w:val="1014BC07"/>
    <w:rsid w:val="104C4D1A"/>
    <w:rsid w:val="1059E933"/>
    <w:rsid w:val="10B4FAF1"/>
    <w:rsid w:val="10EE8E6C"/>
    <w:rsid w:val="112373EF"/>
    <w:rsid w:val="1138A341"/>
    <w:rsid w:val="11A1C2F0"/>
    <w:rsid w:val="11D20010"/>
    <w:rsid w:val="11F7A578"/>
    <w:rsid w:val="11FD4EDE"/>
    <w:rsid w:val="1278C43F"/>
    <w:rsid w:val="129744CC"/>
    <w:rsid w:val="1299AFEA"/>
    <w:rsid w:val="12A97E2A"/>
    <w:rsid w:val="12B421F1"/>
    <w:rsid w:val="12B465C8"/>
    <w:rsid w:val="13A469C5"/>
    <w:rsid w:val="1419E43B"/>
    <w:rsid w:val="14B894D5"/>
    <w:rsid w:val="14F3DA2F"/>
    <w:rsid w:val="14F952FA"/>
    <w:rsid w:val="14FEB29C"/>
    <w:rsid w:val="151659A9"/>
    <w:rsid w:val="1542A991"/>
    <w:rsid w:val="1547D346"/>
    <w:rsid w:val="15870F3A"/>
    <w:rsid w:val="159B6BF9"/>
    <w:rsid w:val="15B880E7"/>
    <w:rsid w:val="16388D78"/>
    <w:rsid w:val="16603B98"/>
    <w:rsid w:val="1696FBE6"/>
    <w:rsid w:val="16CEC9CC"/>
    <w:rsid w:val="173A0421"/>
    <w:rsid w:val="17539644"/>
    <w:rsid w:val="1773EAD8"/>
    <w:rsid w:val="17B8A626"/>
    <w:rsid w:val="17E4D083"/>
    <w:rsid w:val="17FD7FAA"/>
    <w:rsid w:val="18564F1C"/>
    <w:rsid w:val="1871FC7B"/>
    <w:rsid w:val="187284E9"/>
    <w:rsid w:val="18BEEB60"/>
    <w:rsid w:val="18D529D0"/>
    <w:rsid w:val="1911ABAB"/>
    <w:rsid w:val="1944B09A"/>
    <w:rsid w:val="197A3E5D"/>
    <w:rsid w:val="198C2C4E"/>
    <w:rsid w:val="19E24F63"/>
    <w:rsid w:val="19E8E824"/>
    <w:rsid w:val="19F236FE"/>
    <w:rsid w:val="1A27FFFA"/>
    <w:rsid w:val="1A3BB1CF"/>
    <w:rsid w:val="1A4EC3F5"/>
    <w:rsid w:val="1A9252AE"/>
    <w:rsid w:val="1A9B12AA"/>
    <w:rsid w:val="1B0EFD5D"/>
    <w:rsid w:val="1B3B06C8"/>
    <w:rsid w:val="1B3B21E6"/>
    <w:rsid w:val="1B3ED05F"/>
    <w:rsid w:val="1B642932"/>
    <w:rsid w:val="1B7FD18B"/>
    <w:rsid w:val="1B899A48"/>
    <w:rsid w:val="1B98DC2F"/>
    <w:rsid w:val="1BCCE489"/>
    <w:rsid w:val="1BF7E9D2"/>
    <w:rsid w:val="1C693886"/>
    <w:rsid w:val="1C86C63A"/>
    <w:rsid w:val="1C93D444"/>
    <w:rsid w:val="1C9F0EAB"/>
    <w:rsid w:val="1CC66303"/>
    <w:rsid w:val="1CF2CA85"/>
    <w:rsid w:val="1D293708"/>
    <w:rsid w:val="1D2B48C0"/>
    <w:rsid w:val="1D996FF5"/>
    <w:rsid w:val="1DB35093"/>
    <w:rsid w:val="1E9447EF"/>
    <w:rsid w:val="1EA9048A"/>
    <w:rsid w:val="1EB22853"/>
    <w:rsid w:val="1EBBEB49"/>
    <w:rsid w:val="1EC9E870"/>
    <w:rsid w:val="1ECE5419"/>
    <w:rsid w:val="1F35C61F"/>
    <w:rsid w:val="1F74E9D2"/>
    <w:rsid w:val="1F835EDB"/>
    <w:rsid w:val="1FB2B39D"/>
    <w:rsid w:val="1FF86E91"/>
    <w:rsid w:val="202B439E"/>
    <w:rsid w:val="2092C869"/>
    <w:rsid w:val="209924CD"/>
    <w:rsid w:val="20F44D39"/>
    <w:rsid w:val="2110BABE"/>
    <w:rsid w:val="21654097"/>
    <w:rsid w:val="216E765D"/>
    <w:rsid w:val="21F01984"/>
    <w:rsid w:val="22014E72"/>
    <w:rsid w:val="220E9192"/>
    <w:rsid w:val="224150DB"/>
    <w:rsid w:val="22AB6638"/>
    <w:rsid w:val="22AF747C"/>
    <w:rsid w:val="22B9AC78"/>
    <w:rsid w:val="239DBC2F"/>
    <w:rsid w:val="23E84317"/>
    <w:rsid w:val="23F501A2"/>
    <w:rsid w:val="24398B55"/>
    <w:rsid w:val="244A0385"/>
    <w:rsid w:val="25441C4F"/>
    <w:rsid w:val="25FFA8BD"/>
    <w:rsid w:val="261A126F"/>
    <w:rsid w:val="26598BD1"/>
    <w:rsid w:val="26C8336F"/>
    <w:rsid w:val="26E9120A"/>
    <w:rsid w:val="27671606"/>
    <w:rsid w:val="278D43BC"/>
    <w:rsid w:val="27A452CB"/>
    <w:rsid w:val="27E21F2C"/>
    <w:rsid w:val="28592C8F"/>
    <w:rsid w:val="285F78E3"/>
    <w:rsid w:val="28996327"/>
    <w:rsid w:val="28A37D90"/>
    <w:rsid w:val="28AD964E"/>
    <w:rsid w:val="290B2896"/>
    <w:rsid w:val="29AF1079"/>
    <w:rsid w:val="29C9CCAB"/>
    <w:rsid w:val="29D5D60E"/>
    <w:rsid w:val="29EEE003"/>
    <w:rsid w:val="2AA7CAD1"/>
    <w:rsid w:val="2AB8333F"/>
    <w:rsid w:val="2AD59CF8"/>
    <w:rsid w:val="2AFAD353"/>
    <w:rsid w:val="2B33270C"/>
    <w:rsid w:val="2B435365"/>
    <w:rsid w:val="2B876829"/>
    <w:rsid w:val="2B92EA31"/>
    <w:rsid w:val="2BB1147E"/>
    <w:rsid w:val="2BBF6771"/>
    <w:rsid w:val="2BDFE8FC"/>
    <w:rsid w:val="2C604363"/>
    <w:rsid w:val="2D0713C4"/>
    <w:rsid w:val="2D0A8BD0"/>
    <w:rsid w:val="2D250B93"/>
    <w:rsid w:val="2D3F6616"/>
    <w:rsid w:val="2D41E17D"/>
    <w:rsid w:val="2D48A924"/>
    <w:rsid w:val="2D4AED80"/>
    <w:rsid w:val="2D8FADDB"/>
    <w:rsid w:val="2DF91BC0"/>
    <w:rsid w:val="2E18C354"/>
    <w:rsid w:val="2E4BF02B"/>
    <w:rsid w:val="2E7A4BFA"/>
    <w:rsid w:val="2E9773BF"/>
    <w:rsid w:val="2F05333C"/>
    <w:rsid w:val="2F06FA46"/>
    <w:rsid w:val="2F30AC62"/>
    <w:rsid w:val="2FA13DB1"/>
    <w:rsid w:val="2FD4582F"/>
    <w:rsid w:val="2FFD02F3"/>
    <w:rsid w:val="30380BD2"/>
    <w:rsid w:val="30B692C6"/>
    <w:rsid w:val="30F99F10"/>
    <w:rsid w:val="31308B38"/>
    <w:rsid w:val="31510970"/>
    <w:rsid w:val="3174F7FB"/>
    <w:rsid w:val="319122AC"/>
    <w:rsid w:val="31B43C6C"/>
    <w:rsid w:val="3205EE30"/>
    <w:rsid w:val="32312070"/>
    <w:rsid w:val="323A4A31"/>
    <w:rsid w:val="3250F26C"/>
    <w:rsid w:val="325633D4"/>
    <w:rsid w:val="3269F883"/>
    <w:rsid w:val="329797C5"/>
    <w:rsid w:val="3320AF84"/>
    <w:rsid w:val="3369F19A"/>
    <w:rsid w:val="33951696"/>
    <w:rsid w:val="33F6B52E"/>
    <w:rsid w:val="33FE3359"/>
    <w:rsid w:val="342EDBC5"/>
    <w:rsid w:val="344466E5"/>
    <w:rsid w:val="347AF18F"/>
    <w:rsid w:val="34B798BC"/>
    <w:rsid w:val="352D6D94"/>
    <w:rsid w:val="357DDED2"/>
    <w:rsid w:val="3580B783"/>
    <w:rsid w:val="359BFBD5"/>
    <w:rsid w:val="35C24515"/>
    <w:rsid w:val="35C7435D"/>
    <w:rsid w:val="35C7BB47"/>
    <w:rsid w:val="35CDA958"/>
    <w:rsid w:val="35ECB26B"/>
    <w:rsid w:val="3644172F"/>
    <w:rsid w:val="364CE2A5"/>
    <w:rsid w:val="3666E822"/>
    <w:rsid w:val="3697070F"/>
    <w:rsid w:val="36E50BE7"/>
    <w:rsid w:val="3720FE9E"/>
    <w:rsid w:val="3730395F"/>
    <w:rsid w:val="373BA246"/>
    <w:rsid w:val="3771D218"/>
    <w:rsid w:val="37C5C515"/>
    <w:rsid w:val="37CB8627"/>
    <w:rsid w:val="37CD30C1"/>
    <w:rsid w:val="37F566FE"/>
    <w:rsid w:val="37FF714E"/>
    <w:rsid w:val="38371483"/>
    <w:rsid w:val="3850A1B1"/>
    <w:rsid w:val="385252E9"/>
    <w:rsid w:val="38751E6C"/>
    <w:rsid w:val="38AEF60A"/>
    <w:rsid w:val="38BB96F1"/>
    <w:rsid w:val="38BFCF43"/>
    <w:rsid w:val="3908C453"/>
    <w:rsid w:val="397C5926"/>
    <w:rsid w:val="39D31964"/>
    <w:rsid w:val="3A79BB9E"/>
    <w:rsid w:val="3AD8F9A0"/>
    <w:rsid w:val="3B0F4D7B"/>
    <w:rsid w:val="3B1270DB"/>
    <w:rsid w:val="3B1DE6E7"/>
    <w:rsid w:val="3B39DEDF"/>
    <w:rsid w:val="3B7B3890"/>
    <w:rsid w:val="3BF969D7"/>
    <w:rsid w:val="3C128833"/>
    <w:rsid w:val="3C2F6CB4"/>
    <w:rsid w:val="3C3DA303"/>
    <w:rsid w:val="3C5CB2F5"/>
    <w:rsid w:val="3CED4771"/>
    <w:rsid w:val="3D06557A"/>
    <w:rsid w:val="3D17594E"/>
    <w:rsid w:val="3D2864CA"/>
    <w:rsid w:val="3DCBB49B"/>
    <w:rsid w:val="3DE402C8"/>
    <w:rsid w:val="3DFEB632"/>
    <w:rsid w:val="3E4D7349"/>
    <w:rsid w:val="3EE80722"/>
    <w:rsid w:val="3EEC380A"/>
    <w:rsid w:val="3EEFAD60"/>
    <w:rsid w:val="3F571684"/>
    <w:rsid w:val="3F62A097"/>
    <w:rsid w:val="3FD40B16"/>
    <w:rsid w:val="3FF520F6"/>
    <w:rsid w:val="3FFA6760"/>
    <w:rsid w:val="4001D88C"/>
    <w:rsid w:val="401B8511"/>
    <w:rsid w:val="4057C394"/>
    <w:rsid w:val="40585E1F"/>
    <w:rsid w:val="40729A17"/>
    <w:rsid w:val="40FF804C"/>
    <w:rsid w:val="41345917"/>
    <w:rsid w:val="41543268"/>
    <w:rsid w:val="415EE718"/>
    <w:rsid w:val="416976AD"/>
    <w:rsid w:val="41937CBA"/>
    <w:rsid w:val="41CAFC0B"/>
    <w:rsid w:val="4210ED9B"/>
    <w:rsid w:val="42D1E5E0"/>
    <w:rsid w:val="42FCD2B9"/>
    <w:rsid w:val="430F6C94"/>
    <w:rsid w:val="438CBA52"/>
    <w:rsid w:val="43C02222"/>
    <w:rsid w:val="440D3A1F"/>
    <w:rsid w:val="4446F7D1"/>
    <w:rsid w:val="4464519F"/>
    <w:rsid w:val="446E2967"/>
    <w:rsid w:val="446EB7AA"/>
    <w:rsid w:val="45317BC6"/>
    <w:rsid w:val="455572A2"/>
    <w:rsid w:val="45848C31"/>
    <w:rsid w:val="45C69E14"/>
    <w:rsid w:val="45EDCCE7"/>
    <w:rsid w:val="463AFC8E"/>
    <w:rsid w:val="4699388E"/>
    <w:rsid w:val="46FBBBBE"/>
    <w:rsid w:val="4714C0A0"/>
    <w:rsid w:val="47D6C72C"/>
    <w:rsid w:val="4812C71C"/>
    <w:rsid w:val="484A5A9C"/>
    <w:rsid w:val="486BEA0D"/>
    <w:rsid w:val="48A91379"/>
    <w:rsid w:val="48EFDAC9"/>
    <w:rsid w:val="48FA345A"/>
    <w:rsid w:val="490C5EEE"/>
    <w:rsid w:val="493840EE"/>
    <w:rsid w:val="49840DC6"/>
    <w:rsid w:val="49AD3D1B"/>
    <w:rsid w:val="49BF7AA9"/>
    <w:rsid w:val="49C1BB50"/>
    <w:rsid w:val="49E29CD5"/>
    <w:rsid w:val="4A0FEFA6"/>
    <w:rsid w:val="4A2E3AEF"/>
    <w:rsid w:val="4A30E2CB"/>
    <w:rsid w:val="4A3B2A21"/>
    <w:rsid w:val="4A9508A1"/>
    <w:rsid w:val="4A9FB760"/>
    <w:rsid w:val="4ABFE9C0"/>
    <w:rsid w:val="4AC369CB"/>
    <w:rsid w:val="4B0DD5A2"/>
    <w:rsid w:val="4B1A1F13"/>
    <w:rsid w:val="4B23286B"/>
    <w:rsid w:val="4B4828E2"/>
    <w:rsid w:val="4BD27749"/>
    <w:rsid w:val="4C0C00BE"/>
    <w:rsid w:val="4C1D4678"/>
    <w:rsid w:val="4C2C7964"/>
    <w:rsid w:val="4C84889E"/>
    <w:rsid w:val="4C99AAAA"/>
    <w:rsid w:val="4C9CAA03"/>
    <w:rsid w:val="4CE22EC3"/>
    <w:rsid w:val="4D2C2F26"/>
    <w:rsid w:val="4D4A6BA1"/>
    <w:rsid w:val="4D60503C"/>
    <w:rsid w:val="4D9F6D69"/>
    <w:rsid w:val="4DCFEDF3"/>
    <w:rsid w:val="4E330372"/>
    <w:rsid w:val="4EA16B19"/>
    <w:rsid w:val="4EBA58A2"/>
    <w:rsid w:val="4EC31C64"/>
    <w:rsid w:val="4EDA6DE9"/>
    <w:rsid w:val="4EFFF071"/>
    <w:rsid w:val="4F634CAD"/>
    <w:rsid w:val="4F70D42E"/>
    <w:rsid w:val="4F75F669"/>
    <w:rsid w:val="4F8A1328"/>
    <w:rsid w:val="4FA4FB41"/>
    <w:rsid w:val="4FB0DA9A"/>
    <w:rsid w:val="4FC576A8"/>
    <w:rsid w:val="4FE5CA2F"/>
    <w:rsid w:val="508FF020"/>
    <w:rsid w:val="50D17382"/>
    <w:rsid w:val="51265AE7"/>
    <w:rsid w:val="5131B0DB"/>
    <w:rsid w:val="51C193EA"/>
    <w:rsid w:val="51DD0B0B"/>
    <w:rsid w:val="5227770A"/>
    <w:rsid w:val="52523B9C"/>
    <w:rsid w:val="5252DBA8"/>
    <w:rsid w:val="528123CF"/>
    <w:rsid w:val="532A0BC7"/>
    <w:rsid w:val="534DA279"/>
    <w:rsid w:val="534EED24"/>
    <w:rsid w:val="535E2A6A"/>
    <w:rsid w:val="53D5F8A1"/>
    <w:rsid w:val="53E74DA1"/>
    <w:rsid w:val="547CE6DE"/>
    <w:rsid w:val="550DAA7F"/>
    <w:rsid w:val="550DCFE7"/>
    <w:rsid w:val="5515F79C"/>
    <w:rsid w:val="553A1DC9"/>
    <w:rsid w:val="554050A8"/>
    <w:rsid w:val="5543C739"/>
    <w:rsid w:val="55471C21"/>
    <w:rsid w:val="55908E7B"/>
    <w:rsid w:val="55D31FC1"/>
    <w:rsid w:val="55D90528"/>
    <w:rsid w:val="55DD048A"/>
    <w:rsid w:val="55EAF43F"/>
    <w:rsid w:val="5627998A"/>
    <w:rsid w:val="567B138F"/>
    <w:rsid w:val="5688EECF"/>
    <w:rsid w:val="56B711D2"/>
    <w:rsid w:val="56CBDBCF"/>
    <w:rsid w:val="57CD9A73"/>
    <w:rsid w:val="586502D4"/>
    <w:rsid w:val="588A568D"/>
    <w:rsid w:val="58A55575"/>
    <w:rsid w:val="58B52DDF"/>
    <w:rsid w:val="595B70E7"/>
    <w:rsid w:val="59EB81C0"/>
    <w:rsid w:val="5B21CE42"/>
    <w:rsid w:val="5BAAD324"/>
    <w:rsid w:val="5BD3D22D"/>
    <w:rsid w:val="5C079BD6"/>
    <w:rsid w:val="5C70EA23"/>
    <w:rsid w:val="5CB6C624"/>
    <w:rsid w:val="5CC09DDA"/>
    <w:rsid w:val="5D224A92"/>
    <w:rsid w:val="5D2680D1"/>
    <w:rsid w:val="5D9D4D1F"/>
    <w:rsid w:val="5DB2B299"/>
    <w:rsid w:val="5E7F3744"/>
    <w:rsid w:val="5F522715"/>
    <w:rsid w:val="5F5F4BD3"/>
    <w:rsid w:val="5F94112C"/>
    <w:rsid w:val="5FABB5EA"/>
    <w:rsid w:val="5FE73182"/>
    <w:rsid w:val="5FFA1695"/>
    <w:rsid w:val="600855ED"/>
    <w:rsid w:val="609E3B92"/>
    <w:rsid w:val="60B1DBDF"/>
    <w:rsid w:val="60C5B1CE"/>
    <w:rsid w:val="60E1E51D"/>
    <w:rsid w:val="60FEFD3B"/>
    <w:rsid w:val="6115A8C3"/>
    <w:rsid w:val="6185F6CE"/>
    <w:rsid w:val="61C676B8"/>
    <w:rsid w:val="61CD0CFB"/>
    <w:rsid w:val="61E9C50E"/>
    <w:rsid w:val="6200BABE"/>
    <w:rsid w:val="62054451"/>
    <w:rsid w:val="621EABB1"/>
    <w:rsid w:val="62339D86"/>
    <w:rsid w:val="6239EE49"/>
    <w:rsid w:val="627C6974"/>
    <w:rsid w:val="628B56EE"/>
    <w:rsid w:val="62D0DBF2"/>
    <w:rsid w:val="62DB58D6"/>
    <w:rsid w:val="62FDD27C"/>
    <w:rsid w:val="6319E0F6"/>
    <w:rsid w:val="631EC9B9"/>
    <w:rsid w:val="6339EECC"/>
    <w:rsid w:val="634B68C0"/>
    <w:rsid w:val="636A3404"/>
    <w:rsid w:val="63978F4C"/>
    <w:rsid w:val="63B35A78"/>
    <w:rsid w:val="63B8A6B2"/>
    <w:rsid w:val="63F78A16"/>
    <w:rsid w:val="6448F264"/>
    <w:rsid w:val="647615D3"/>
    <w:rsid w:val="647CC6CA"/>
    <w:rsid w:val="64D8A29F"/>
    <w:rsid w:val="64E4F401"/>
    <w:rsid w:val="64EF87BB"/>
    <w:rsid w:val="6509B11A"/>
    <w:rsid w:val="65353309"/>
    <w:rsid w:val="6563CD9D"/>
    <w:rsid w:val="656FA503"/>
    <w:rsid w:val="6589D646"/>
    <w:rsid w:val="65AC4186"/>
    <w:rsid w:val="65DF1CDC"/>
    <w:rsid w:val="65ED0D74"/>
    <w:rsid w:val="6615C51E"/>
    <w:rsid w:val="6623B435"/>
    <w:rsid w:val="6628BD10"/>
    <w:rsid w:val="6629861A"/>
    <w:rsid w:val="665C409C"/>
    <w:rsid w:val="66778ECE"/>
    <w:rsid w:val="66943D00"/>
    <w:rsid w:val="66D955BB"/>
    <w:rsid w:val="673AB90F"/>
    <w:rsid w:val="678661C1"/>
    <w:rsid w:val="679334DE"/>
    <w:rsid w:val="679F4121"/>
    <w:rsid w:val="67D119CE"/>
    <w:rsid w:val="680F0C6B"/>
    <w:rsid w:val="684A75C1"/>
    <w:rsid w:val="68630735"/>
    <w:rsid w:val="68A36367"/>
    <w:rsid w:val="68E6D842"/>
    <w:rsid w:val="68F7DA2C"/>
    <w:rsid w:val="694724A3"/>
    <w:rsid w:val="696FC8F5"/>
    <w:rsid w:val="69712D4B"/>
    <w:rsid w:val="697F0A87"/>
    <w:rsid w:val="69C13B43"/>
    <w:rsid w:val="69CD0A03"/>
    <w:rsid w:val="69F26D3B"/>
    <w:rsid w:val="6A0A4E01"/>
    <w:rsid w:val="6A0E4BEA"/>
    <w:rsid w:val="6A2F04A4"/>
    <w:rsid w:val="6A34FA50"/>
    <w:rsid w:val="6A51B22C"/>
    <w:rsid w:val="6AF018A7"/>
    <w:rsid w:val="6B02AC0F"/>
    <w:rsid w:val="6B2EC7D4"/>
    <w:rsid w:val="6B3D4742"/>
    <w:rsid w:val="6B4BD2AA"/>
    <w:rsid w:val="6B83D976"/>
    <w:rsid w:val="6BC2389B"/>
    <w:rsid w:val="6BFEB70D"/>
    <w:rsid w:val="6C1940C9"/>
    <w:rsid w:val="6C3A8251"/>
    <w:rsid w:val="6C4792A4"/>
    <w:rsid w:val="6C4B40C0"/>
    <w:rsid w:val="6C728CB1"/>
    <w:rsid w:val="6E0E8D9E"/>
    <w:rsid w:val="6E66B643"/>
    <w:rsid w:val="6E68C7BD"/>
    <w:rsid w:val="6EF0AA97"/>
    <w:rsid w:val="6F062B17"/>
    <w:rsid w:val="6F0BB57A"/>
    <w:rsid w:val="6F4312E0"/>
    <w:rsid w:val="6F873F99"/>
    <w:rsid w:val="6FB11D79"/>
    <w:rsid w:val="6FC50504"/>
    <w:rsid w:val="6FD6112E"/>
    <w:rsid w:val="6FEBF1B0"/>
    <w:rsid w:val="700E4CE8"/>
    <w:rsid w:val="70138B5D"/>
    <w:rsid w:val="701F285E"/>
    <w:rsid w:val="707D0072"/>
    <w:rsid w:val="70C4BD61"/>
    <w:rsid w:val="7124E0D9"/>
    <w:rsid w:val="712FC5C6"/>
    <w:rsid w:val="71EB4878"/>
    <w:rsid w:val="724C30EE"/>
    <w:rsid w:val="7254DF7C"/>
    <w:rsid w:val="7291CC9F"/>
    <w:rsid w:val="72BF6C7E"/>
    <w:rsid w:val="72D80CAC"/>
    <w:rsid w:val="72FD93A9"/>
    <w:rsid w:val="72FF5DCA"/>
    <w:rsid w:val="73090331"/>
    <w:rsid w:val="730E5928"/>
    <w:rsid w:val="7318C579"/>
    <w:rsid w:val="731CE3CA"/>
    <w:rsid w:val="7440D07C"/>
    <w:rsid w:val="749377BA"/>
    <w:rsid w:val="74B0D526"/>
    <w:rsid w:val="74E94C5C"/>
    <w:rsid w:val="7515B59C"/>
    <w:rsid w:val="7533E621"/>
    <w:rsid w:val="75562D28"/>
    <w:rsid w:val="7597F191"/>
    <w:rsid w:val="760C9910"/>
    <w:rsid w:val="7618F674"/>
    <w:rsid w:val="7624A224"/>
    <w:rsid w:val="76D0A31D"/>
    <w:rsid w:val="76FDD93A"/>
    <w:rsid w:val="770D07D1"/>
    <w:rsid w:val="77523D38"/>
    <w:rsid w:val="777202C9"/>
    <w:rsid w:val="77824D2D"/>
    <w:rsid w:val="77923F63"/>
    <w:rsid w:val="77C048C3"/>
    <w:rsid w:val="77CB0442"/>
    <w:rsid w:val="7816F763"/>
    <w:rsid w:val="7821F202"/>
    <w:rsid w:val="782ED3A0"/>
    <w:rsid w:val="78335240"/>
    <w:rsid w:val="784DD462"/>
    <w:rsid w:val="78746AEF"/>
    <w:rsid w:val="789F33FF"/>
    <w:rsid w:val="78E699AA"/>
    <w:rsid w:val="79243727"/>
    <w:rsid w:val="7964D8E3"/>
    <w:rsid w:val="79DC8D53"/>
    <w:rsid w:val="79F4D573"/>
    <w:rsid w:val="7A3A9693"/>
    <w:rsid w:val="7A448482"/>
    <w:rsid w:val="7A564263"/>
    <w:rsid w:val="7A595384"/>
    <w:rsid w:val="7A8D8DFD"/>
    <w:rsid w:val="7ACBC061"/>
    <w:rsid w:val="7AD5652A"/>
    <w:rsid w:val="7B43F9EF"/>
    <w:rsid w:val="7C31EC24"/>
    <w:rsid w:val="7C446002"/>
    <w:rsid w:val="7C74D562"/>
    <w:rsid w:val="7D3B6B16"/>
    <w:rsid w:val="7D862327"/>
    <w:rsid w:val="7D8EE859"/>
    <w:rsid w:val="7D96B42E"/>
    <w:rsid w:val="7DC933E9"/>
    <w:rsid w:val="7DE3B37D"/>
    <w:rsid w:val="7E7532AF"/>
    <w:rsid w:val="7ED64D88"/>
    <w:rsid w:val="7ED8AADD"/>
    <w:rsid w:val="7F02C8AC"/>
    <w:rsid w:val="7F30CAD4"/>
    <w:rsid w:val="7F32AC35"/>
    <w:rsid w:val="7F8A6BC9"/>
    <w:rsid w:val="7FA6ED42"/>
    <w:rsid w:val="7FAFC353"/>
    <w:rsid w:val="7FD29649"/>
    <w:rsid w:val="7FD2E2B4"/>
    <w:rsid w:val="7FD53B30"/>
    <w:rsid w:val="7FF05239"/>
    <w:rsid w:val="7FF5F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E6DFE"/>
  <w15:chartTrackingRefBased/>
  <w15:docId w15:val="{EFD80A6A-3EB3-487E-AC36-A83C25B691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F74E9D2"/>
    <w:pPr>
      <w:spacing/>
      <w:ind w:left="720"/>
      <w:contextualSpacing/>
    </w:pPr>
  </w:style>
  <w:style w:type="character" w:styleId="Hyperlink">
    <w:uiPriority w:val="99"/>
    <w:name w:val="Hyperlink"/>
    <w:basedOn w:val="DefaultParagraphFont"/>
    <w:unhideWhenUsed/>
    <w:rsid w:val="47D6C72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c8ce2b8bcdc400e" /><Relationship Type="http://schemas.openxmlformats.org/officeDocument/2006/relationships/hyperlink" Target="https://www.actionfraud.police.uk/news/eight-men-jailed-for-defrauding-elderly-of-1million" TargetMode="External" Id="Rd600628b62f84933" /><Relationship Type="http://schemas.openxmlformats.org/officeDocument/2006/relationships/hyperlink" Target="https://publications.parliament.uk/pa/cm5802/cmselect/cmtreasy/145/report.html" TargetMode="External" Id="Re19677cc96834c15" /><Relationship Type="http://schemas.microsoft.com/office/2020/10/relationships/intelligence" Target="/word/intelligence2.xml" Id="R90d898c5c1bd490c" /><Relationship Type="http://schemas.openxmlformats.org/officeDocument/2006/relationships/hyperlink" Target="https://www.actionfraud.police.uk/" TargetMode="External" Id="Rb54e064eebea4ed3" /><Relationship Type="http://schemas.openxmlformats.org/officeDocument/2006/relationships/hyperlink" Target="https://www.college.police.uk/app/investigation/investigating-fraud" TargetMode="External" Id="R8badf9ea06c44d49" /><Relationship Type="http://schemas.openxmlformats.org/officeDocument/2006/relationships/hyperlink" Target="https://www.college.police.uk/article/national-intelligence-model" TargetMode="External" Id="R8694fa32c8f549c9" /><Relationship Type="http://schemas.openxmlformats.org/officeDocument/2006/relationships/hyperlink" Target="https://www.proquest.com/magazines/financial-crime-prevention-police-perspective/docview/228365059/se-2?accountid=130472" TargetMode="External" Id="Rf6c6bdc34b6b4f1d" /><Relationship Type="http://schemas.openxmlformats.org/officeDocument/2006/relationships/hyperlink" Target="https://www/legislation.gov.uk/ukpga/2006/35/contents" TargetMode="External" Id="R1c826a7d0880486c" /><Relationship Type="http://schemas.openxmlformats.org/officeDocument/2006/relationships/hyperlink" Target="https://hmicfrs.justiceinspectorates.gov.uk/publications/a-review-of-fraud-time-to-choose" TargetMode="External" Id="R828df21bedea4bfb" /><Relationship Type="http://schemas.openxmlformats.org/officeDocument/2006/relationships/hyperlink" Target="https://www.gov.uk/government/publication/economic-crime-plan-2" TargetMode="External" Id="Rd48538a8df06425d" /><Relationship Type="http://schemas.openxmlformats.org/officeDocument/2006/relationships/hyperlink" Target="https://www.emerald.com/pijpsm/article-abstract/doi/10.1108/PIJPSM-02-2025-0024/1298270/Beyond-resources-understanding-police-attitudes-to" TargetMode="External" Id="R40392f8b7dc244c4" /><Relationship Type="http://schemas.openxmlformats.org/officeDocument/2006/relationships/hyperlink" Target="https://www.nao.org.uk/reports/investigation-wannacry-cyber-attack-and-the-nhs/" TargetMode="External" Id="Rf51a6580c8eb47bd" /><Relationship Type="http://schemas.openxmlformats.org/officeDocument/2006/relationships/hyperlink" Target="https://nationalcrimeagency.gov.uk/what-we-do/crime-threats/fraud-and-economic-crime" TargetMode="External" Id="Rd8c374619ac2448c" /><Relationship Type="http://schemas.openxmlformats.org/officeDocument/2006/relationships/hyperlink" Target="https://www.rocu.police.uk" TargetMode="External" Id="Rb159a74d87b94020" /><Relationship Type="http://schemas.openxmlformats.org/officeDocument/2006/relationships/hyperlink" Target="https://www.taylorfrancis.com/chapters/edit/10.4324/9781003178989-4/understanding-police-response-fraud-challenges-configuring-response-low-priority-crime-rise-michael-skidmore-janice-goldstraw-white-martin-gill" TargetMode="External" Id="R2108ceb7fbe04a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Milly Golledge (2304737)</dc:creator>
  <keywords/>
  <dc:description/>
  <lastModifiedBy>Milly Golledge (2304737)</lastModifiedBy>
  <revision>4</revision>
  <dcterms:created xsi:type="dcterms:W3CDTF">2025-11-06T12:41:02.2188605Z</dcterms:created>
  <dcterms:modified xsi:type="dcterms:W3CDTF">2026-03-20T22:49:46.6905301Z</dcterms:modified>
</coreProperties>
</file>