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D17AF" w14:textId="3A404A15" w:rsidR="00754D5C" w:rsidRDefault="00ED5FF4" w:rsidP="00ED5FF4">
      <w:pPr>
        <w:jc w:val="center"/>
      </w:pPr>
      <w:r>
        <w:t>Exam Friday 19</w:t>
      </w:r>
      <w:r w:rsidRPr="00ED5FF4">
        <w:rPr>
          <w:vertAlign w:val="superscript"/>
        </w:rPr>
        <w:t>th</w:t>
      </w:r>
      <w:r>
        <w:t xml:space="preserve"> January 2024</w:t>
      </w:r>
    </w:p>
    <w:p w14:paraId="17735AFD" w14:textId="77777777" w:rsidR="00ED5FF4" w:rsidRDefault="00ED5FF4" w:rsidP="00ED5FF4"/>
    <w:p w14:paraId="3A433A7D" w14:textId="022B7289" w:rsidR="00ED5FF4" w:rsidRDefault="00ED5FF4" w:rsidP="00ED5FF4">
      <w:r>
        <w:t>Task 1:</w:t>
      </w:r>
    </w:p>
    <w:p w14:paraId="3B4DC6C2" w14:textId="77777777" w:rsidR="00ED5FF4" w:rsidRDefault="00ED5FF4" w:rsidP="00ED5FF4"/>
    <w:p w14:paraId="0A195083" w14:textId="014B96DB" w:rsidR="009B16E6" w:rsidRDefault="00ED5FF4" w:rsidP="00ED5FF4">
      <w:r>
        <w:t xml:space="preserve">When hosting a large sporting event, according to </w:t>
      </w:r>
      <w:proofErr w:type="spellStart"/>
      <w:r>
        <w:t>Varano</w:t>
      </w:r>
      <w:proofErr w:type="spellEnd"/>
      <w:r>
        <w:t xml:space="preserve"> (2017), it invites the spotlight to the hosting location, which initially creates a large flow of tourism. This means during a certain </w:t>
      </w:r>
      <w:proofErr w:type="gramStart"/>
      <w:r>
        <w:t>period of time</w:t>
      </w:r>
      <w:proofErr w:type="gramEnd"/>
      <w:r>
        <w:t xml:space="preserve"> in most cases, a large injection of tourism money &amp; and the restructure of infrastructure helps redevelop the hosting area (</w:t>
      </w:r>
      <w:proofErr w:type="spellStart"/>
      <w:r>
        <w:t>Varano</w:t>
      </w:r>
      <w:proofErr w:type="spellEnd"/>
      <w:r>
        <w:t>, 2017). When looking back at the Barcelona Olympic games back in 1992</w:t>
      </w:r>
      <w:r w:rsidR="009B16E6">
        <w:t>, considerably the most successful Olympic games in terms of long-term effects (Gratton et. al, 2012), it is one of the main reasons for Barcelona’s high tourism influx today. Running up the event, hotel bed capacity was increased by 34.9%, and then between the event and 2002, the city again increased the total bed capacity by another 47%. It became the fastest growing tourism destination of any of Europe’s major cities beating Madrid as Spain’s most popular tourist destination (Zimbalist, 2015). Today the games still are the reflection to its current identity and attractiveness to the tourism industry. According to the DCMS (2015), the UK government’s perspective on hosting a large event is that it prepares the country’s sponsored athletes for international success which ultimately enhances the economic impact of sport and provides a platform for them to base themselves upon. The Welsh government</w:t>
      </w:r>
      <w:r w:rsidR="00B14F33">
        <w:t xml:space="preserve">, currently in preparation for hosting the 2026 Commonwealth games has calculated some of the beneficial impacts that will come from hosting an international event in </w:t>
      </w:r>
      <w:proofErr w:type="gramStart"/>
      <w:r w:rsidR="00B14F33">
        <w:t>South East</w:t>
      </w:r>
      <w:proofErr w:type="gramEnd"/>
      <w:r w:rsidR="00B14F33">
        <w:t xml:space="preserve"> Wales and have divided it into a monetary and non-monetary viewpoint; </w:t>
      </w:r>
    </w:p>
    <w:p w14:paraId="756144FD" w14:textId="3C69381D" w:rsidR="00B14F33" w:rsidRDefault="00B14F33" w:rsidP="00ED5FF4"/>
    <w:p w14:paraId="6433E59A" w14:textId="18942FA9" w:rsidR="00B14F33" w:rsidRDefault="00B14F33" w:rsidP="00ED5FF4">
      <w:r>
        <w:t xml:space="preserve">Monetary: </w:t>
      </w:r>
    </w:p>
    <w:p w14:paraId="3DF7A80B" w14:textId="4FCB1918" w:rsidR="00B14F33" w:rsidRDefault="00B14F33" w:rsidP="00ED5FF4">
      <w:r>
        <w:t>To the Welsh government GDP will increase, the benefits program will reduce seen as there will be more jobs available seen as its’ already provided between 9-17</w:t>
      </w:r>
      <w:r w:rsidR="00FC4644">
        <w:t xml:space="preserve"> </w:t>
      </w:r>
      <w:r>
        <w:t xml:space="preserve">thousand jobs (Welsh Government, 2016 pp. 14-15). In. the private sector there will be an increased amount of expenditure seen as the influx of tourism will have people spending more money, there will be an increased amount of people using the public transport meaning less congestion on the roads and again more income into the public transport industry allowing for more expenditure and development to the services. Due to the event being a sports event, people will have that “Feel Good Factor” motivating them to go out and use the sporting facilities that will also will have been refurbished and redeveloped for the event (Welsh Government, 2016 pp.14-15) </w:t>
      </w:r>
    </w:p>
    <w:p w14:paraId="0C62121A" w14:textId="77777777" w:rsidR="00B14F33" w:rsidRDefault="00B14F33" w:rsidP="00ED5FF4"/>
    <w:p w14:paraId="76CC43DD" w14:textId="0D4D060F" w:rsidR="00B14F33" w:rsidRDefault="00B14F33" w:rsidP="00ED5FF4">
      <w:r>
        <w:t>Non-Monetary:</w:t>
      </w:r>
    </w:p>
    <w:p w14:paraId="7035987C" w14:textId="48150D55" w:rsidR="00B14F33" w:rsidRDefault="00B14F33" w:rsidP="00ED5FF4">
      <w:r>
        <w:t xml:space="preserve">Hosting a large event and being a smaller country </w:t>
      </w:r>
      <w:r w:rsidR="00CD5AE7">
        <w:t xml:space="preserve">in the shadows of the likes of England, it would raise the profile of the country and the interest into the country adding some cultural benefits too (Welsh Government 2016 pp.14-15). The event as mentioned before will encourage people to go outdoors and participate in physical activity and have increased community engagement to the private sector (Welsh Government 2016 pp.14-15). When it comes to individuals, the event will provide training and apprenticeships with the new </w:t>
      </w:r>
      <w:proofErr w:type="gramStart"/>
      <w:r w:rsidR="00CD5AE7">
        <w:t>jobs</w:t>
      </w:r>
      <w:proofErr w:type="gramEnd"/>
      <w:r w:rsidR="00CD5AE7">
        <w:t xml:space="preserve"> incoming including athlete development (Welsh Government 2016 pp.14-15). </w:t>
      </w:r>
    </w:p>
    <w:p w14:paraId="15AA1996" w14:textId="77777777" w:rsidR="00CD5AE7" w:rsidRDefault="00CD5AE7" w:rsidP="00ED5FF4"/>
    <w:p w14:paraId="71BA86F2" w14:textId="4EBB6172" w:rsidR="00CD5AE7" w:rsidRDefault="00CD5AE7" w:rsidP="00ED5FF4">
      <w:r>
        <w:t xml:space="preserve">When looking back at the Manchester Commonwealth games in 2002, it provided a big economic turnaround with a </w:t>
      </w:r>
      <w:proofErr w:type="gramStart"/>
      <w:r>
        <w:t>22 million pound</w:t>
      </w:r>
      <w:proofErr w:type="gramEnd"/>
      <w:r>
        <w:t xml:space="preserve"> turnover for local companies, an increase of 300,000 visitors a year, increasing the likelihood of hotels usage and the expenditure in the </w:t>
      </w:r>
      <w:r>
        <w:lastRenderedPageBreak/>
        <w:t>new retail centres (</w:t>
      </w:r>
      <w:r w:rsidRPr="00CD5AE7">
        <w:t>ECOTEC Research and Consulting</w:t>
      </w:r>
      <w:r>
        <w:t>, u</w:t>
      </w:r>
      <w:r w:rsidRPr="00CD5AE7">
        <w:t>ndated</w:t>
      </w:r>
      <w:r>
        <w:t>)</w:t>
      </w:r>
      <w:r w:rsidR="009B32A3">
        <w:t>,</w:t>
      </w:r>
      <w:r>
        <w:t xml:space="preserve"> </w:t>
      </w:r>
      <w:r w:rsidR="009B32A3">
        <w:t>al</w:t>
      </w:r>
      <w:r>
        <w:t xml:space="preserve">l this allowing for an extra </w:t>
      </w:r>
      <w:r w:rsidR="009B32A3">
        <w:t xml:space="preserve">6,300 jobs to be provided, reducing the benefits program being distributed.  </w:t>
      </w:r>
    </w:p>
    <w:p w14:paraId="7037883C" w14:textId="77777777" w:rsidR="009B32A3" w:rsidRDefault="009B32A3" w:rsidP="00ED5FF4"/>
    <w:p w14:paraId="480AC7D2" w14:textId="30136953" w:rsidR="009B32A3" w:rsidRDefault="009B32A3" w:rsidP="00ED5FF4">
      <w:r>
        <w:t xml:space="preserve">When looking at the Birmingham Commonwealth games in 2022, it contributed a total of 870 million pounds to the UK economy, 9,000 jobs were created and the refurbishment and re-development of new sporting facilities (Department for Digital, Culture, Media &amp; Sport and Department for Culture, </w:t>
      </w:r>
      <w:proofErr w:type="gramStart"/>
      <w:r>
        <w:t>Media</w:t>
      </w:r>
      <w:proofErr w:type="gramEnd"/>
      <w:r>
        <w:t xml:space="preserve"> and Sport, 2023)</w:t>
      </w:r>
      <w:r w:rsidR="00FF37F6">
        <w:t>.</w:t>
      </w:r>
    </w:p>
    <w:p w14:paraId="1765CEC1" w14:textId="77777777" w:rsidR="009B32A3" w:rsidRDefault="009B32A3" w:rsidP="00ED5FF4"/>
    <w:p w14:paraId="1AEBF0F2" w14:textId="52BB0F1A" w:rsidR="00CF6730" w:rsidRDefault="009B32A3" w:rsidP="00ED5FF4">
      <w:r>
        <w:t xml:space="preserve">However, looking at the expenditure that was put into redeveloping or building form scratch into new facilities, the city had invested </w:t>
      </w:r>
      <w:r w:rsidR="00CF6730">
        <w:t xml:space="preserve">73 million pounds into the Sandwell Aquatic centre, 700 million into the public centre for transport, </w:t>
      </w:r>
      <w:proofErr w:type="gramStart"/>
      <w:r w:rsidR="00CF6730">
        <w:t>homes</w:t>
      </w:r>
      <w:proofErr w:type="gramEnd"/>
      <w:r w:rsidR="00CF6730">
        <w:t xml:space="preserve"> and facilities in Perry Barr, and a 72-million-pound transformation of the Alexander Stadium </w:t>
      </w:r>
      <w:r w:rsidR="00CF6730" w:rsidRPr="00CF6730">
        <w:t>(Davies &amp; Collinson, 2022)</w:t>
      </w:r>
      <w:r w:rsidR="00CF6730">
        <w:t xml:space="preserve">. So, adding alone the costs together it almost comes to the same amount that it contributed to the UK economy, meaning it is a very large investment. On the other </w:t>
      </w:r>
      <w:proofErr w:type="gramStart"/>
      <w:r w:rsidR="00CF6730">
        <w:t>hand</w:t>
      </w:r>
      <w:proofErr w:type="gramEnd"/>
      <w:r w:rsidR="00CF6730">
        <w:t xml:space="preserve"> though, it put Birmingham back on the map for driving in 141.2 million visitors into the West Midlands being suspected as the main reason for this throughflow of visitors </w:t>
      </w:r>
      <w:r w:rsidR="00CF6730" w:rsidRPr="00CF6730">
        <w:t>(Lloyd, 2023)</w:t>
      </w:r>
      <w:r w:rsidR="00CF6730">
        <w:t xml:space="preserve">. </w:t>
      </w:r>
    </w:p>
    <w:p w14:paraId="2D00061D" w14:textId="77777777" w:rsidR="00CF6730" w:rsidRDefault="00CF6730" w:rsidP="00ED5FF4"/>
    <w:p w14:paraId="50E2D86D" w14:textId="1B376001" w:rsidR="00CF6730" w:rsidRDefault="00CF6730" w:rsidP="00ED5FF4"/>
    <w:p w14:paraId="366AD6C3" w14:textId="77777777" w:rsidR="00CF6730" w:rsidRDefault="00CF6730">
      <w:r>
        <w:br w:type="page"/>
      </w:r>
    </w:p>
    <w:p w14:paraId="6E7BB764" w14:textId="6515F930" w:rsidR="00CF6730" w:rsidRDefault="00CF6730" w:rsidP="00ED5FF4">
      <w:r>
        <w:lastRenderedPageBreak/>
        <w:t>Task 2:</w:t>
      </w:r>
    </w:p>
    <w:p w14:paraId="49C92D72" w14:textId="77777777" w:rsidR="00CF6730" w:rsidRDefault="00CF6730" w:rsidP="00ED5FF4"/>
    <w:p w14:paraId="7080A18E" w14:textId="7E5A3D5A" w:rsidR="00CF6730" w:rsidRDefault="00376D23" w:rsidP="00ED5FF4">
      <w:r>
        <w:t xml:space="preserve">Planning for the Commonwealth Games in 2026, the Welsh Government (2016) had planned created a SWOT analysis for hosting them within the region of </w:t>
      </w:r>
      <w:proofErr w:type="gramStart"/>
      <w:r>
        <w:t>South East</w:t>
      </w:r>
      <w:proofErr w:type="gramEnd"/>
      <w:r>
        <w:t xml:space="preserve"> Wales instead of the entire country, seen as its major cities are located within this region. Swansea being the second capital of Wales with a total population of 241.3 thousand according to the Swansea Council (2023). With it being a student city, with its constant development of new infrastructure such as the Swansea arena, the planning of Skyline, and the redevelopment of the bay</w:t>
      </w:r>
      <w:r w:rsidR="00BC5885">
        <w:t xml:space="preserve">, it is a constant growing city, therefore hosting a major event would possibly even boost the construction and redevelopment of the city. </w:t>
      </w:r>
    </w:p>
    <w:p w14:paraId="3AF384E3" w14:textId="77777777" w:rsidR="00BC5885" w:rsidRDefault="00BC5885" w:rsidP="00ED5FF4"/>
    <w:p w14:paraId="3C905500" w14:textId="3A8015F5" w:rsidR="00FF37F6" w:rsidRDefault="00BC5885" w:rsidP="00ED5FF4">
      <w:r>
        <w:t xml:space="preserve">Swansea is the main end station to the Great Western Railway Line (GWR) from London Paddington train station connecting few larger cities such as Reading, Bristol and Cardiff allowing it for an easy route for tourists to get </w:t>
      </w:r>
      <w:proofErr w:type="gramStart"/>
      <w:r>
        <w:t>to,</w:t>
      </w:r>
      <w:proofErr w:type="gramEnd"/>
      <w:r>
        <w:t xml:space="preserve"> let alone foreign tourists, the Heathrow Express line links straight between its terminals to London Paddington all between a 15 minute journey. From the train station, it’s about a </w:t>
      </w:r>
      <w:proofErr w:type="gramStart"/>
      <w:r>
        <w:t>30 minute</w:t>
      </w:r>
      <w:proofErr w:type="gramEnd"/>
      <w:r>
        <w:t xml:space="preserve"> walk to the Swansea.com Stadium with it being the City’s main sports facility, however, with provision of Taxis’ around the back of the station and many bus links to get to the International Pool. Not far from </w:t>
      </w:r>
      <w:proofErr w:type="spellStart"/>
      <w:r>
        <w:t>Kilvey</w:t>
      </w:r>
      <w:proofErr w:type="spellEnd"/>
      <w:r>
        <w:t xml:space="preserve"> Hill where they plan on having the Skyline project developed, there is a possibility for more outdoor sports such as Mountain biking. Being a coastal </w:t>
      </w:r>
      <w:proofErr w:type="gramStart"/>
      <w:r>
        <w:t>city, and</w:t>
      </w:r>
      <w:proofErr w:type="gramEnd"/>
      <w:r>
        <w:t xml:space="preserve"> having the very scenic and adventurous Gower by its feet, the event could </w:t>
      </w:r>
      <w:r w:rsidR="00FF37F6">
        <w:t>provide some coastal sports such as surfing, possibly bringing in more athletes and fans from other coastal countries.</w:t>
      </w:r>
      <w:r>
        <w:t xml:space="preserve"> This gives the event a broader variety of sports, boosting the interest of outside fans and possibly new fans to the sports. </w:t>
      </w:r>
      <w:r w:rsidR="00FF37F6">
        <w:t xml:space="preserve">Swansea has a very wide cultural student base with people coming from around the world where they could help promote the event as well. </w:t>
      </w:r>
    </w:p>
    <w:p w14:paraId="7E559785" w14:textId="77777777" w:rsidR="00FF37F6" w:rsidRDefault="00FF37F6" w:rsidP="00ED5FF4"/>
    <w:p w14:paraId="638A0B87" w14:textId="4A5A3546" w:rsidR="00FF37F6" w:rsidRDefault="00FF37F6" w:rsidP="00ED5FF4">
      <w:r>
        <w:t xml:space="preserve">Some of the weaknesses that appear from hosting an event as such is that Swansea or the Welsh Government may not have the funds </w:t>
      </w:r>
      <w:proofErr w:type="gramStart"/>
      <w:r>
        <w:t>in order to</w:t>
      </w:r>
      <w:proofErr w:type="gramEnd"/>
      <w:r>
        <w:t xml:space="preserve"> invest heavily into redeveloping the infrastructure or their current plans in a fast manor. Looking upon the Birmingham Commonwealth games, an estimate of 845 million pounds was invested into the redevelopment of transport, </w:t>
      </w:r>
      <w:proofErr w:type="gramStart"/>
      <w:r>
        <w:t>infrastructure</w:t>
      </w:r>
      <w:proofErr w:type="gramEnd"/>
      <w:r>
        <w:t xml:space="preserve"> and facilities </w:t>
      </w:r>
      <w:r>
        <w:t>(Department for Digital, Culture, Media &amp; Sport and Department for Culture, Media and Sport, 2023</w:t>
      </w:r>
      <w:r>
        <w:t xml:space="preserve">). Swansea has only recently finished the construction of the Swansea Arena which cost the city a total of 48 million pounds, which was in conjunction of the </w:t>
      </w:r>
      <w:r w:rsidR="002E33F4">
        <w:t>135-million-pound</w:t>
      </w:r>
      <w:r>
        <w:t xml:space="preserve"> </w:t>
      </w:r>
      <w:proofErr w:type="spellStart"/>
      <w:r>
        <w:t>Copr</w:t>
      </w:r>
      <w:proofErr w:type="spellEnd"/>
      <w:r>
        <w:t xml:space="preserve"> Bay project</w:t>
      </w:r>
      <w:r w:rsidR="002E33F4">
        <w:t xml:space="preserve"> </w:t>
      </w:r>
      <w:r w:rsidR="002E33F4">
        <w:t>(</w:t>
      </w:r>
      <w:proofErr w:type="spellStart"/>
      <w:r w:rsidR="002E33F4">
        <w:t>Youle</w:t>
      </w:r>
      <w:proofErr w:type="spellEnd"/>
      <w:r w:rsidR="002E33F4">
        <w:t>, 2021)</w:t>
      </w:r>
      <w:r>
        <w:t xml:space="preserve">. </w:t>
      </w:r>
      <w:r w:rsidR="002E33F4">
        <w:t xml:space="preserve">The other downside may be that Swansea is very densely populated and the construction of new facilities would possibly be in the dispute with homes of many residents. The redevelopment of older facilities would have to be invested such as those around Swansea University, that are currently run down or unused. </w:t>
      </w:r>
    </w:p>
    <w:p w14:paraId="56E11A88" w14:textId="77777777" w:rsidR="002E33F4" w:rsidRDefault="002E33F4" w:rsidP="00ED5FF4"/>
    <w:p w14:paraId="32B7719A" w14:textId="6458CD35" w:rsidR="002E33F4" w:rsidRDefault="002E33F4" w:rsidP="00ED5FF4">
      <w:r>
        <w:t xml:space="preserve">Opportunities that may appear is that it will reduce the obesity of the population in Swansea, seen as it will increase that “Feel Good Factor” with new and refurbished sporting facilities and more engagement with the people. </w:t>
      </w:r>
      <w:r>
        <w:rPr>
          <w:iCs/>
        </w:rPr>
        <w:t xml:space="preserve">It will allow for more athlete development and training as </w:t>
      </w:r>
      <w:r>
        <w:t xml:space="preserve">coaches may be trained with the new jobs provided or new coaches appear due to the event. Even though the event will be a hefty cost that may be out of reach with the city, if planned correctly and with the aid of the Welsh Government, there is a possibility for a long-term benefits plan for the city, putting Swansea </w:t>
      </w:r>
      <w:r w:rsidR="00036F66">
        <w:t xml:space="preserve">in the spotlight for sporting events. </w:t>
      </w:r>
    </w:p>
    <w:p w14:paraId="558CCA79" w14:textId="31B80AA7" w:rsidR="00036F66" w:rsidRDefault="00036F66" w:rsidP="00ED5FF4">
      <w:r>
        <w:lastRenderedPageBreak/>
        <w:t xml:space="preserve">Swansea may not have the space </w:t>
      </w:r>
      <w:proofErr w:type="gramStart"/>
      <w:r>
        <w:t>in order to</w:t>
      </w:r>
      <w:proofErr w:type="gramEnd"/>
      <w:r>
        <w:t xml:space="preserve"> provide more hotels and beds for incoming visitors. There are a few higher end hotels in place such as the Village hotel or the Morgan’s Hotel located very close to the centre of the city, it would be difficult to find new places to construct new hotels without sacrificing the homes of some residents or deconstruction of some of the biggest income providers for the city such as Student accommodations and facilities. With Cardiff only being a 50-minute train ride down the coast, many tourists would possibly look at staying in hotels there, as there is a larger </w:t>
      </w:r>
      <w:proofErr w:type="gramStart"/>
      <w:r>
        <w:t>amount</w:t>
      </w:r>
      <w:proofErr w:type="gramEnd"/>
      <w:r>
        <w:t xml:space="preserve"> of beds provided and a range of different types. </w:t>
      </w:r>
    </w:p>
    <w:p w14:paraId="75FEC727" w14:textId="77777777" w:rsidR="00036F66" w:rsidRDefault="00036F66" w:rsidP="00ED5FF4"/>
    <w:p w14:paraId="7523B7CE" w14:textId="571CF00F" w:rsidR="00FC4644" w:rsidRDefault="00036F66" w:rsidP="00ED5FF4">
      <w:r>
        <w:t xml:space="preserve">When it comes to whether hosting a major event in Swansea is feasible, the possibility of hosting an event such as the commonwealth games is highly unlikely due to the amount of investment that would have to be put in place </w:t>
      </w:r>
      <w:proofErr w:type="gramStart"/>
      <w:r>
        <w:t>in order to</w:t>
      </w:r>
      <w:proofErr w:type="gramEnd"/>
      <w:r>
        <w:t xml:space="preserve"> have the facilities up and running </w:t>
      </w:r>
      <w:r w:rsidR="00FC4644">
        <w:t xml:space="preserve">including the infrastructure around with the planning for public transport routes. However, the feasibility of having a more niche major event such as an international surfing event is more likely as it would bring in a certain type of tourists from around the world, with some highly rated athletes who will be competing in the Gower with some of the nicest beaches in the world according to some sources. This would attract some motivated fans to increase the total expenditure within the private sector of the city and the possibility of new start-ups in the surfing industry. </w:t>
      </w:r>
    </w:p>
    <w:p w14:paraId="0C324CBD" w14:textId="77777777" w:rsidR="00FC4644" w:rsidRDefault="00FC4644">
      <w:r>
        <w:br w:type="page"/>
      </w:r>
    </w:p>
    <w:p w14:paraId="58307C49" w14:textId="224D6BCD" w:rsidR="00036F66" w:rsidRDefault="00FC4644" w:rsidP="00ED5FF4">
      <w:r>
        <w:lastRenderedPageBreak/>
        <w:t>References:</w:t>
      </w:r>
    </w:p>
    <w:p w14:paraId="59A686AB" w14:textId="77777777" w:rsidR="00FC4644" w:rsidRDefault="00FC4644" w:rsidP="00ED5FF4"/>
    <w:p w14:paraId="14D591DB" w14:textId="77777777" w:rsidR="00FC4644" w:rsidRDefault="00FC4644" w:rsidP="00FC4644">
      <w:pPr>
        <w:pStyle w:val="NormalWeb"/>
        <w:ind w:left="567" w:hanging="567"/>
      </w:pPr>
      <w:r>
        <w:t xml:space="preserve">Davies, J. and Collinson, S. (2022) </w:t>
      </w:r>
      <w:r>
        <w:rPr>
          <w:i/>
          <w:iCs/>
        </w:rPr>
        <w:t>Legacy of mega-events: Birmingham’s challenges in securing lasting Commonwealth Games’ impact</w:t>
      </w:r>
      <w:r>
        <w:t xml:space="preserve">, </w:t>
      </w:r>
      <w:r>
        <w:rPr>
          <w:i/>
          <w:iCs/>
        </w:rPr>
        <w:t>University of Birmingham</w:t>
      </w:r>
      <w:r>
        <w:t xml:space="preserve">. Available at: https://www.birmingham.ac.uk/news/2022/the-legacy-of-mega-events (Accessed: 19 January 2024). </w:t>
      </w:r>
    </w:p>
    <w:p w14:paraId="4E035519" w14:textId="77777777" w:rsidR="00FC4644" w:rsidRDefault="00FC4644" w:rsidP="00FC4644">
      <w:pPr>
        <w:pStyle w:val="NormalWeb"/>
        <w:ind w:left="567" w:hanging="567"/>
      </w:pPr>
      <w:r>
        <w:t xml:space="preserve">Department for Digital, Culture, Media &amp; Sport and Department for Culture, Media and Sport (2023) </w:t>
      </w:r>
      <w:r>
        <w:rPr>
          <w:i/>
          <w:iCs/>
        </w:rPr>
        <w:t>Birmingham 2022 contributes £870 million to UK economy</w:t>
      </w:r>
      <w:r>
        <w:t xml:space="preserve">, </w:t>
      </w:r>
      <w:r>
        <w:rPr>
          <w:i/>
          <w:iCs/>
        </w:rPr>
        <w:t>GOV.UK</w:t>
      </w:r>
      <w:r>
        <w:t xml:space="preserve">. Available at: https://www.gov.uk/government/news/birmingham-2022-contributes-870-million-to-uk-economy#:~:text=A%20new%20study%20reveals%20the,million%20to%20the%20UK%20economy.&amp;text=improved%20transport%20services-,The%20Birmingham%202022%20Commonwealth%20Games%20contributed%20at%20least%20%C2%A3870,economy%2C%20a%20new%20study%20reveals. (Accessed: 19 January 2024). </w:t>
      </w:r>
    </w:p>
    <w:p w14:paraId="71E9E7B4" w14:textId="3B711665" w:rsidR="00FC4644" w:rsidRDefault="00FC4644" w:rsidP="00FC4644">
      <w:pPr>
        <w:pStyle w:val="NormalWeb"/>
        <w:ind w:left="567" w:hanging="567"/>
      </w:pPr>
      <w:r w:rsidRPr="00FC4644">
        <w:rPr>
          <w:lang w:val="en-GB"/>
        </w:rPr>
        <w:t xml:space="preserve">ECOTEC Research &amp; Consulting Limited (no date). An Evaluation of the Commonwealth Games Legacy Programme. [Online] Available at: </w:t>
      </w:r>
      <w:hyperlink r:id="rId6" w:history="1">
        <w:r w:rsidRPr="00FC4644">
          <w:rPr>
            <w:rStyle w:val="Hyperlink"/>
            <w:lang w:val="en-GB"/>
          </w:rPr>
          <w:t>file:///C:/Users/sm21876/AppData/Local/Microsoft/Windows/INetCache/IE/D6UDAGZC/Evaluation_of_Commonwealth_Games_Legacy_programme.pdf</w:t>
        </w:r>
      </w:hyperlink>
    </w:p>
    <w:p w14:paraId="28473003" w14:textId="07AE965D" w:rsidR="00FC4644" w:rsidRDefault="00FC4644" w:rsidP="00FC4644">
      <w:pPr>
        <w:pStyle w:val="NormalWeb"/>
        <w:ind w:left="567" w:hanging="567"/>
      </w:pPr>
      <w:r w:rsidRPr="00FC4644">
        <w:rPr>
          <w:lang w:val="en-GB"/>
        </w:rPr>
        <w:t xml:space="preserve">Gratton, C., Dongfeng, L., Ramchandani, G., and Wilson, D. (2012). The Global Economics of Sport. Abingdon, Oxon: Routledge. </w:t>
      </w:r>
    </w:p>
    <w:p w14:paraId="462D0384" w14:textId="77777777" w:rsidR="00FC4644" w:rsidRDefault="00FC4644" w:rsidP="00FC4644">
      <w:pPr>
        <w:pStyle w:val="NormalWeb"/>
        <w:ind w:left="567" w:hanging="567"/>
      </w:pPr>
      <w:r>
        <w:t xml:space="preserve">Lloyd, O. (2023) </w:t>
      </w:r>
      <w:r>
        <w:rPr>
          <w:i/>
          <w:iCs/>
        </w:rPr>
        <w:t>Birmingham 2022 contributes to record visitor numbers in West Midlands</w:t>
      </w:r>
      <w:r>
        <w:t xml:space="preserve">, </w:t>
      </w:r>
      <w:r>
        <w:rPr>
          <w:i/>
          <w:iCs/>
        </w:rPr>
        <w:t>Olympic, Paralympic and Commonwealth Games News</w:t>
      </w:r>
      <w:r>
        <w:t xml:space="preserve">. Available at: https://www.insidethegames.biz/articles/1137562/west-midlands-visitors-birmingham-2022#:~:text=Birmingham%202022%20contributes%20to%20record%20visitor%20numbers%20in%20West%20Midlands,-Add%20comment&amp;text=The%20West%20Midlands%20welcomed%20an,to%20be%20the%20main%20driver. (Accessed: 19 January 2024). </w:t>
      </w:r>
    </w:p>
    <w:p w14:paraId="4B9D9EB0" w14:textId="77777777" w:rsidR="00FC4644" w:rsidRDefault="00FC4644" w:rsidP="00FC4644">
      <w:pPr>
        <w:pStyle w:val="NormalWeb"/>
        <w:ind w:left="567" w:hanging="567"/>
      </w:pPr>
      <w:r>
        <w:t xml:space="preserve">Swansea Council (2023) </w:t>
      </w:r>
      <w:r>
        <w:rPr>
          <w:i/>
          <w:iCs/>
        </w:rPr>
        <w:t>Population</w:t>
      </w:r>
      <w:r>
        <w:t xml:space="preserve">, </w:t>
      </w:r>
      <w:r>
        <w:rPr>
          <w:i/>
          <w:iCs/>
        </w:rPr>
        <w:t>Swansea</w:t>
      </w:r>
      <w:r>
        <w:t xml:space="preserve">. Available at: https://www.swansea.gov.uk/population (Accessed: 19 January 2024). </w:t>
      </w:r>
    </w:p>
    <w:p w14:paraId="369F5841" w14:textId="7F648E6B" w:rsidR="00FC4644" w:rsidRDefault="00FC4644" w:rsidP="00FC4644">
      <w:pPr>
        <w:pStyle w:val="NormalWeb"/>
        <w:ind w:left="567" w:hanging="567"/>
      </w:pPr>
      <w:proofErr w:type="spellStart"/>
      <w:r w:rsidRPr="00FC4644">
        <w:rPr>
          <w:lang w:val="en-GB"/>
        </w:rPr>
        <w:t>Varano</w:t>
      </w:r>
      <w:proofErr w:type="spellEnd"/>
      <w:r w:rsidRPr="00FC4644">
        <w:rPr>
          <w:lang w:val="en-GB"/>
        </w:rPr>
        <w:t xml:space="preserve">, J. (2017). Major sports events: are they worth it?  </w:t>
      </w:r>
      <w:r w:rsidRPr="00FC4644">
        <w:rPr>
          <w:i/>
          <w:iCs/>
          <w:lang w:val="en-GB"/>
        </w:rPr>
        <w:t>The Conversation</w:t>
      </w:r>
      <w:r w:rsidRPr="00FC4644">
        <w:rPr>
          <w:lang w:val="en-GB"/>
        </w:rPr>
        <w:t xml:space="preserve">, August 9, 2017.  [Online]. Available at:  </w:t>
      </w:r>
      <w:hyperlink r:id="rId7" w:history="1">
        <w:r w:rsidRPr="00FC4644">
          <w:rPr>
            <w:rStyle w:val="Hyperlink"/>
            <w:lang w:val="en-GB"/>
          </w:rPr>
          <w:t>https://theconversation.com/major-sports-events-are-they-worth-it-80691</w:t>
        </w:r>
      </w:hyperlink>
      <w:r w:rsidRPr="00FC4644">
        <w:rPr>
          <w:lang w:val="en-GB"/>
        </w:rPr>
        <w:t xml:space="preserve">  </w:t>
      </w:r>
    </w:p>
    <w:p w14:paraId="6C5A2369" w14:textId="77777777" w:rsidR="00FC4644" w:rsidRDefault="00FC4644" w:rsidP="00FC4644">
      <w:pPr>
        <w:pStyle w:val="NormalWeb"/>
        <w:ind w:left="567" w:hanging="567"/>
      </w:pPr>
      <w:r>
        <w:t xml:space="preserve">Youle, R. (2021) </w:t>
      </w:r>
      <w:r>
        <w:rPr>
          <w:i/>
          <w:iCs/>
        </w:rPr>
        <w:t>The funding for the £135m COPR Bay project and the jobs it could create</w:t>
      </w:r>
      <w:r>
        <w:t xml:space="preserve">, </w:t>
      </w:r>
      <w:r>
        <w:rPr>
          <w:i/>
          <w:iCs/>
        </w:rPr>
        <w:t>Wales Online</w:t>
      </w:r>
      <w:r>
        <w:t xml:space="preserve">. Available at: https://www.walesonline.co.uk/news/wales-news/swansea-arena-council-jobs-economy-22117145 (Accessed: 19 January 2024). </w:t>
      </w:r>
    </w:p>
    <w:p w14:paraId="570707A6" w14:textId="77777777" w:rsidR="00FC4644" w:rsidRPr="00FC4644" w:rsidRDefault="00FC4644" w:rsidP="00FC4644">
      <w:pPr>
        <w:pStyle w:val="NormalWeb"/>
        <w:ind w:left="567" w:hanging="567"/>
      </w:pPr>
      <w:r w:rsidRPr="00FC4644">
        <w:rPr>
          <w:lang w:val="en-US"/>
        </w:rPr>
        <w:t xml:space="preserve">Zimbalist, A. (2015). </w:t>
      </w:r>
      <w:r w:rsidRPr="00FC4644">
        <w:rPr>
          <w:i/>
          <w:iCs/>
          <w:lang w:val="en-US"/>
        </w:rPr>
        <w:t>Circus Maximus: The Economic Gamble Behind Hosting the Olympics and World Cup.</w:t>
      </w:r>
      <w:r w:rsidRPr="00FC4644">
        <w:rPr>
          <w:lang w:val="en-US"/>
        </w:rPr>
        <w:t xml:space="preserve"> Washington DC: Brookings Institution Press.</w:t>
      </w:r>
    </w:p>
    <w:p w14:paraId="16F01A63" w14:textId="77777777" w:rsidR="00FC4644" w:rsidRPr="00FC4644" w:rsidRDefault="00FC4644" w:rsidP="00ED5FF4">
      <w:pPr>
        <w:rPr>
          <w:lang w:val="en-LU"/>
        </w:rPr>
      </w:pPr>
    </w:p>
    <w:sectPr w:rsidR="00FC4644" w:rsidRPr="00FC4644" w:rsidSect="00AF4E97">
      <w:headerReference w:type="default" r:id="rId8"/>
      <w:footerReference w:type="even" r:id="rId9"/>
      <w:footerReference w:type="default" r:id="rId1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B5596" w14:textId="77777777" w:rsidR="00AF4E97" w:rsidRDefault="00AF4E97" w:rsidP="00AF4E97">
      <w:r>
        <w:separator/>
      </w:r>
    </w:p>
  </w:endnote>
  <w:endnote w:type="continuationSeparator" w:id="0">
    <w:p w14:paraId="6124359D" w14:textId="77777777" w:rsidR="00AF4E97" w:rsidRDefault="00AF4E97" w:rsidP="00AF4E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4503638"/>
      <w:docPartObj>
        <w:docPartGallery w:val="Page Numbers (Bottom of Page)"/>
        <w:docPartUnique/>
      </w:docPartObj>
    </w:sdtPr>
    <w:sdtContent>
      <w:p w14:paraId="71AF2659" w14:textId="45ADC8AD" w:rsidR="00AF4E97" w:rsidRDefault="00AF4E97" w:rsidP="009B7D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11E4F8" w14:textId="77777777" w:rsidR="00AF4E97" w:rsidRDefault="00AF4E97" w:rsidP="00AF4E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2907424"/>
      <w:docPartObj>
        <w:docPartGallery w:val="Page Numbers (Bottom of Page)"/>
        <w:docPartUnique/>
      </w:docPartObj>
    </w:sdtPr>
    <w:sdtContent>
      <w:p w14:paraId="0DAFE643" w14:textId="2E6C1B37" w:rsidR="00AF4E97" w:rsidRDefault="00AF4E97" w:rsidP="009B7D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3F7F41" w14:textId="77777777" w:rsidR="00AF4E97" w:rsidRDefault="00AF4E97" w:rsidP="00AF4E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2EFFA" w14:textId="77777777" w:rsidR="00AF4E97" w:rsidRDefault="00AF4E97" w:rsidP="00AF4E97">
      <w:r>
        <w:separator/>
      </w:r>
    </w:p>
  </w:footnote>
  <w:footnote w:type="continuationSeparator" w:id="0">
    <w:p w14:paraId="6F471C13" w14:textId="77777777" w:rsidR="00AF4E97" w:rsidRDefault="00AF4E97" w:rsidP="00AF4E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BE6645" w14:textId="3D80C861" w:rsidR="00AF4E97" w:rsidRDefault="00AF4E97">
    <w:pPr>
      <w:pStyle w:val="Header"/>
    </w:pPr>
    <w:r>
      <w:t>Sam Wainwright (2004710)</w:t>
    </w:r>
  </w:p>
  <w:p w14:paraId="686C3062" w14:textId="77777777" w:rsidR="00AF4E97" w:rsidRDefault="00AF4E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FF4"/>
    <w:rsid w:val="00036F66"/>
    <w:rsid w:val="00244005"/>
    <w:rsid w:val="002E33F4"/>
    <w:rsid w:val="00376D23"/>
    <w:rsid w:val="00754D5C"/>
    <w:rsid w:val="00954A01"/>
    <w:rsid w:val="009B16E6"/>
    <w:rsid w:val="009B32A3"/>
    <w:rsid w:val="00AF4E97"/>
    <w:rsid w:val="00B14F33"/>
    <w:rsid w:val="00BC5885"/>
    <w:rsid w:val="00CD5AE7"/>
    <w:rsid w:val="00CF6730"/>
    <w:rsid w:val="00D704BD"/>
    <w:rsid w:val="00ED5FF4"/>
    <w:rsid w:val="00FC4644"/>
    <w:rsid w:val="00FF37F6"/>
  </w:rsids>
  <m:mathPr>
    <m:mathFont m:val="Cambria Math"/>
    <m:brkBin m:val="before"/>
    <m:brkBinSub m:val="--"/>
    <m:smallFrac m:val="0"/>
    <m:dispDef/>
    <m:lMargin m:val="0"/>
    <m:rMargin m:val="0"/>
    <m:defJc m:val="centerGroup"/>
    <m:wrapIndent m:val="1440"/>
    <m:intLim m:val="subSup"/>
    <m:naryLim m:val="undOvr"/>
  </m:mathPr>
  <w:themeFontLang w:val="en-LU"/>
  <w:clrSchemeMapping w:bg1="light1" w:t1="dark1" w:bg2="light2" w:t2="dark2" w:accent1="accent1" w:accent2="accent2" w:accent3="accent3" w:accent4="accent4" w:accent5="accent5" w:accent6="accent6" w:hyperlink="hyperlink" w:followedHyperlink="followedHyperlink"/>
  <w:decimalSymbol w:val=","/>
  <w:listSeparator w:val=","/>
  <w14:docId w14:val="2FEEEFCB"/>
  <w15:chartTrackingRefBased/>
  <w15:docId w15:val="{8DE1C744-09A9-8B4F-9420-52B1B19F7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LU"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C4644"/>
    <w:pPr>
      <w:spacing w:before="100" w:beforeAutospacing="1" w:after="100" w:afterAutospacing="1"/>
    </w:pPr>
    <w:rPr>
      <w:rFonts w:ascii="Times New Roman" w:eastAsia="Times New Roman" w:hAnsi="Times New Roman" w:cs="Times New Roman"/>
      <w:kern w:val="0"/>
      <w:lang w:val="en-LU" w:eastAsia="en-GB"/>
      <w14:ligatures w14:val="none"/>
    </w:rPr>
  </w:style>
  <w:style w:type="character" w:styleId="Hyperlink">
    <w:name w:val="Hyperlink"/>
    <w:basedOn w:val="DefaultParagraphFont"/>
    <w:uiPriority w:val="99"/>
    <w:unhideWhenUsed/>
    <w:rsid w:val="00FC4644"/>
    <w:rPr>
      <w:color w:val="0563C1" w:themeColor="hyperlink"/>
      <w:u w:val="single"/>
    </w:rPr>
  </w:style>
  <w:style w:type="character" w:styleId="UnresolvedMention">
    <w:name w:val="Unresolved Mention"/>
    <w:basedOn w:val="DefaultParagraphFont"/>
    <w:uiPriority w:val="99"/>
    <w:semiHidden/>
    <w:unhideWhenUsed/>
    <w:rsid w:val="00FC4644"/>
    <w:rPr>
      <w:color w:val="605E5C"/>
      <w:shd w:val="clear" w:color="auto" w:fill="E1DFDD"/>
    </w:rPr>
  </w:style>
  <w:style w:type="paragraph" w:styleId="Header">
    <w:name w:val="header"/>
    <w:basedOn w:val="Normal"/>
    <w:link w:val="HeaderChar"/>
    <w:uiPriority w:val="99"/>
    <w:unhideWhenUsed/>
    <w:rsid w:val="00AF4E97"/>
    <w:pPr>
      <w:tabs>
        <w:tab w:val="center" w:pos="4513"/>
        <w:tab w:val="right" w:pos="9026"/>
      </w:tabs>
    </w:pPr>
  </w:style>
  <w:style w:type="character" w:customStyle="1" w:styleId="HeaderChar">
    <w:name w:val="Header Char"/>
    <w:basedOn w:val="DefaultParagraphFont"/>
    <w:link w:val="Header"/>
    <w:uiPriority w:val="99"/>
    <w:rsid w:val="00AF4E97"/>
    <w:rPr>
      <w:lang w:val="en-GB"/>
    </w:rPr>
  </w:style>
  <w:style w:type="paragraph" w:styleId="Footer">
    <w:name w:val="footer"/>
    <w:basedOn w:val="Normal"/>
    <w:link w:val="FooterChar"/>
    <w:uiPriority w:val="99"/>
    <w:unhideWhenUsed/>
    <w:rsid w:val="00AF4E97"/>
    <w:pPr>
      <w:tabs>
        <w:tab w:val="center" w:pos="4513"/>
        <w:tab w:val="right" w:pos="9026"/>
      </w:tabs>
    </w:pPr>
  </w:style>
  <w:style w:type="character" w:customStyle="1" w:styleId="FooterChar">
    <w:name w:val="Footer Char"/>
    <w:basedOn w:val="DefaultParagraphFont"/>
    <w:link w:val="Footer"/>
    <w:uiPriority w:val="99"/>
    <w:rsid w:val="00AF4E97"/>
    <w:rPr>
      <w:lang w:val="en-GB"/>
    </w:rPr>
  </w:style>
  <w:style w:type="character" w:styleId="PageNumber">
    <w:name w:val="page number"/>
    <w:basedOn w:val="DefaultParagraphFont"/>
    <w:uiPriority w:val="99"/>
    <w:semiHidden/>
    <w:unhideWhenUsed/>
    <w:rsid w:val="00AF4E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390279">
      <w:bodyDiv w:val="1"/>
      <w:marLeft w:val="0"/>
      <w:marRight w:val="0"/>
      <w:marTop w:val="0"/>
      <w:marBottom w:val="0"/>
      <w:divBdr>
        <w:top w:val="none" w:sz="0" w:space="0" w:color="auto"/>
        <w:left w:val="none" w:sz="0" w:space="0" w:color="auto"/>
        <w:bottom w:val="none" w:sz="0" w:space="0" w:color="auto"/>
        <w:right w:val="none" w:sz="0" w:space="0" w:color="auto"/>
      </w:divBdr>
    </w:div>
    <w:div w:id="536772201">
      <w:bodyDiv w:val="1"/>
      <w:marLeft w:val="0"/>
      <w:marRight w:val="0"/>
      <w:marTop w:val="0"/>
      <w:marBottom w:val="0"/>
      <w:divBdr>
        <w:top w:val="none" w:sz="0" w:space="0" w:color="auto"/>
        <w:left w:val="none" w:sz="0" w:space="0" w:color="auto"/>
        <w:bottom w:val="none" w:sz="0" w:space="0" w:color="auto"/>
        <w:right w:val="none" w:sz="0" w:space="0" w:color="auto"/>
      </w:divBdr>
    </w:div>
    <w:div w:id="681592351">
      <w:bodyDiv w:val="1"/>
      <w:marLeft w:val="0"/>
      <w:marRight w:val="0"/>
      <w:marTop w:val="0"/>
      <w:marBottom w:val="0"/>
      <w:divBdr>
        <w:top w:val="none" w:sz="0" w:space="0" w:color="auto"/>
        <w:left w:val="none" w:sz="0" w:space="0" w:color="auto"/>
        <w:bottom w:val="none" w:sz="0" w:space="0" w:color="auto"/>
        <w:right w:val="none" w:sz="0" w:space="0" w:color="auto"/>
      </w:divBdr>
    </w:div>
    <w:div w:id="1165323759">
      <w:bodyDiv w:val="1"/>
      <w:marLeft w:val="0"/>
      <w:marRight w:val="0"/>
      <w:marTop w:val="0"/>
      <w:marBottom w:val="0"/>
      <w:divBdr>
        <w:top w:val="none" w:sz="0" w:space="0" w:color="auto"/>
        <w:left w:val="none" w:sz="0" w:space="0" w:color="auto"/>
        <w:bottom w:val="none" w:sz="0" w:space="0" w:color="auto"/>
        <w:right w:val="none" w:sz="0" w:space="0" w:color="auto"/>
      </w:divBdr>
    </w:div>
    <w:div w:id="1399477997">
      <w:bodyDiv w:val="1"/>
      <w:marLeft w:val="0"/>
      <w:marRight w:val="0"/>
      <w:marTop w:val="0"/>
      <w:marBottom w:val="0"/>
      <w:divBdr>
        <w:top w:val="none" w:sz="0" w:space="0" w:color="auto"/>
        <w:left w:val="none" w:sz="0" w:space="0" w:color="auto"/>
        <w:bottom w:val="none" w:sz="0" w:space="0" w:color="auto"/>
        <w:right w:val="none" w:sz="0" w:space="0" w:color="auto"/>
      </w:divBdr>
    </w:div>
    <w:div w:id="1694183316">
      <w:bodyDiv w:val="1"/>
      <w:marLeft w:val="0"/>
      <w:marRight w:val="0"/>
      <w:marTop w:val="0"/>
      <w:marBottom w:val="0"/>
      <w:divBdr>
        <w:top w:val="none" w:sz="0" w:space="0" w:color="auto"/>
        <w:left w:val="none" w:sz="0" w:space="0" w:color="auto"/>
        <w:bottom w:val="none" w:sz="0" w:space="0" w:color="auto"/>
        <w:right w:val="none" w:sz="0" w:space="0" w:color="auto"/>
      </w:divBdr>
    </w:div>
    <w:div w:id="2100128747">
      <w:bodyDiv w:val="1"/>
      <w:marLeft w:val="0"/>
      <w:marRight w:val="0"/>
      <w:marTop w:val="0"/>
      <w:marBottom w:val="0"/>
      <w:divBdr>
        <w:top w:val="none" w:sz="0" w:space="0" w:color="auto"/>
        <w:left w:val="none" w:sz="0" w:space="0" w:color="auto"/>
        <w:bottom w:val="none" w:sz="0" w:space="0" w:color="auto"/>
        <w:right w:val="none" w:sz="0" w:space="0" w:color="auto"/>
      </w:divBdr>
    </w:div>
    <w:div w:id="2137865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theconversation.com/major-sports-events-are-they-worth-it-80691"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sm21876/AppData/Local/Microsoft/Windows/INetCache/IE/D6UDAGZC/Evaluation_of_Commonwealth_Games_Legacy_programme.pd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1829</Words>
  <Characters>10430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Wainwright (2004710)</dc:creator>
  <cp:keywords/>
  <dc:description/>
  <cp:lastModifiedBy>Sam Wainwright (2004710)</cp:lastModifiedBy>
  <cp:revision>2</cp:revision>
  <dcterms:created xsi:type="dcterms:W3CDTF">2024-01-19T11:21:00Z</dcterms:created>
  <dcterms:modified xsi:type="dcterms:W3CDTF">2024-01-19T11:21:00Z</dcterms:modified>
</cp:coreProperties>
</file>