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p w:rsidR="003D5965" w:rsidRPr="00BD7DBB" w:rsidRDefault="003D5965">
      <w:pPr>
        <w:pStyle w:val="Normal1"/>
        <w:spacing w:line="360" w:lineRule="auto"/>
        <w:jc w:val="center"/>
        <w:rPr>
          <w:rFonts w:ascii="Times New Roman" w:eastAsia="Times New Roman" w:hAnsi="Times New Roman" w:cs="Times New Roman"/>
          <w:b/>
          <w:sz w:val="24"/>
          <w:szCs w:val="24"/>
          <w:lang w:val="en-GB"/>
        </w:rPr>
      </w:pPr>
    </w:p>
    <w:p w:rsidR="003D5965" w:rsidRPr="00BD7DBB" w:rsidRDefault="003D5965">
      <w:pPr>
        <w:pStyle w:val="Normal1"/>
        <w:spacing w:line="360" w:lineRule="auto"/>
        <w:jc w:val="center"/>
        <w:rPr>
          <w:rFonts w:ascii="Times New Roman" w:eastAsia="Times New Roman" w:hAnsi="Times New Roman" w:cs="Times New Roman"/>
          <w:b/>
          <w:sz w:val="24"/>
          <w:szCs w:val="24"/>
          <w:lang w:val="en-GB"/>
        </w:rPr>
      </w:pPr>
    </w:p>
    <w:p w:rsidR="00C76540" w:rsidRPr="00BD7DBB" w:rsidRDefault="00E27866">
      <w:pPr>
        <w:pStyle w:val="Normal1"/>
        <w:spacing w:line="360" w:lineRule="auto"/>
        <w:jc w:val="center"/>
        <w:rPr>
          <w:rFonts w:ascii="Times New Roman" w:eastAsia="Times New Roman" w:hAnsi="Times New Roman" w:cs="Times New Roman"/>
          <w:b/>
          <w:sz w:val="24"/>
          <w:szCs w:val="24"/>
          <w:lang w:val="en-GB"/>
        </w:rPr>
      </w:pPr>
      <w:r w:rsidRPr="00BD7DBB">
        <w:rPr>
          <w:rFonts w:ascii="Times New Roman" w:eastAsia="Times New Roman" w:hAnsi="Times New Roman" w:cs="Times New Roman"/>
          <w:b/>
          <w:sz w:val="24"/>
          <w:szCs w:val="24"/>
          <w:lang w:val="en-GB"/>
        </w:rPr>
        <w:t xml:space="preserve">   </w:t>
      </w:r>
    </w:p>
    <w:p w:rsidR="00C76540" w:rsidRPr="00BD7DBB" w:rsidRDefault="00C76540">
      <w:pPr>
        <w:pStyle w:val="Normal1"/>
        <w:spacing w:line="360" w:lineRule="auto"/>
        <w:jc w:val="center"/>
        <w:rPr>
          <w:rFonts w:ascii="Times New Roman" w:eastAsia="Times New Roman" w:hAnsi="Times New Roman" w:cs="Times New Roman"/>
          <w:b/>
          <w:sz w:val="24"/>
          <w:szCs w:val="24"/>
          <w:lang w:val="en-GB"/>
        </w:rPr>
      </w:pPr>
    </w:p>
    <w:p w:rsidR="00C32BD4" w:rsidRPr="00BD7DBB" w:rsidRDefault="00C32BD4" w:rsidP="004931C7">
      <w:pPr>
        <w:pStyle w:val="Normal1"/>
        <w:spacing w:line="360" w:lineRule="auto"/>
        <w:jc w:val="center"/>
        <w:rPr>
          <w:rFonts w:ascii="Times New Roman" w:eastAsia="Times New Roman" w:hAnsi="Times New Roman" w:cs="Times New Roman"/>
          <w:b/>
          <w:sz w:val="32"/>
          <w:szCs w:val="32"/>
          <w:lang w:val="en-GB"/>
        </w:rPr>
      </w:pPr>
    </w:p>
    <w:p w:rsidR="00C32BD4" w:rsidRPr="00BD7DBB" w:rsidRDefault="00C32BD4" w:rsidP="004931C7">
      <w:pPr>
        <w:pStyle w:val="Normal1"/>
        <w:spacing w:line="360" w:lineRule="auto"/>
        <w:jc w:val="center"/>
        <w:rPr>
          <w:rFonts w:ascii="Times New Roman" w:eastAsia="Times New Roman" w:hAnsi="Times New Roman" w:cs="Times New Roman"/>
          <w:b/>
          <w:sz w:val="32"/>
          <w:szCs w:val="32"/>
          <w:lang w:val="en-GB"/>
        </w:rPr>
      </w:pPr>
    </w:p>
    <w:p w:rsidR="00063454" w:rsidRPr="00BD7DBB" w:rsidRDefault="004931C7" w:rsidP="004931C7">
      <w:pPr>
        <w:pStyle w:val="Normal1"/>
        <w:spacing w:line="360" w:lineRule="auto"/>
        <w:jc w:val="center"/>
        <w:rPr>
          <w:rFonts w:ascii="Times New Roman" w:eastAsia="Times New Roman" w:hAnsi="Times New Roman" w:cs="Times New Roman"/>
          <w:b/>
          <w:sz w:val="32"/>
          <w:szCs w:val="32"/>
          <w:lang w:val="en-GB"/>
        </w:rPr>
      </w:pPr>
      <w:r w:rsidRPr="00BD7DBB">
        <w:rPr>
          <w:rFonts w:ascii="Times New Roman" w:eastAsia="Times New Roman" w:hAnsi="Times New Roman" w:cs="Times New Roman"/>
          <w:b/>
          <w:sz w:val="32"/>
          <w:szCs w:val="32"/>
          <w:lang w:val="en-GB"/>
        </w:rPr>
        <w:t>EFFECTIVE TEAM AND WORKING COMMUNICATION</w:t>
      </w:r>
    </w:p>
    <w:p w:rsidR="00063454" w:rsidRPr="00BD7DBB" w:rsidRDefault="004931C7" w:rsidP="004931C7">
      <w:pPr>
        <w:jc w:val="center"/>
        <w:rPr>
          <w:rFonts w:ascii="Times New Roman" w:eastAsia="Times New Roman" w:hAnsi="Times New Roman" w:cs="Times New Roman"/>
          <w:b/>
          <w:sz w:val="32"/>
          <w:szCs w:val="32"/>
          <w:lang w:val="en-GB"/>
        </w:rPr>
      </w:pPr>
      <w:r w:rsidRPr="00BD7DBB">
        <w:rPr>
          <w:rFonts w:ascii="Times New Roman" w:eastAsia="Times New Roman" w:hAnsi="Times New Roman" w:cs="Times New Roman"/>
          <w:b/>
          <w:sz w:val="32"/>
          <w:szCs w:val="32"/>
          <w:lang w:val="en-GB"/>
        </w:rPr>
        <w:br w:type="page"/>
      </w:r>
    </w:p>
    <w:p w:rsidR="00063454" w:rsidRPr="00BD7DBB" w:rsidRDefault="00063454">
      <w:pPr>
        <w:pStyle w:val="Normal1"/>
        <w:spacing w:line="360" w:lineRule="auto"/>
        <w:jc w:val="center"/>
        <w:rPr>
          <w:rFonts w:ascii="Times New Roman" w:hAnsi="Times New Roman" w:cs="Times New Roman"/>
          <w:b/>
          <w:sz w:val="32"/>
          <w:szCs w:val="32"/>
          <w:lang w:val="en-GB"/>
        </w:rPr>
      </w:pPr>
      <w:r w:rsidRPr="00BD7DBB">
        <w:rPr>
          <w:rFonts w:ascii="Times New Roman" w:hAnsi="Times New Roman" w:cs="Times New Roman"/>
          <w:b/>
          <w:sz w:val="32"/>
          <w:szCs w:val="32"/>
          <w:lang w:val="en-GB"/>
        </w:rPr>
        <w:lastRenderedPageBreak/>
        <w:t>Executive Summary</w:t>
      </w:r>
    </w:p>
    <w:p w:rsidR="007250D6" w:rsidRPr="00BD7DBB" w:rsidRDefault="007250D6" w:rsidP="0021335D">
      <w:pPr>
        <w:pStyle w:val="Normal1"/>
        <w:spacing w:line="360" w:lineRule="auto"/>
        <w:jc w:val="both"/>
        <w:rPr>
          <w:rFonts w:ascii="Times New Roman" w:eastAsia="Times New Roman" w:hAnsi="Times New Roman" w:cs="Times New Roman"/>
          <w:sz w:val="24"/>
          <w:szCs w:val="24"/>
          <w:lang w:val="en-GB"/>
        </w:rPr>
      </w:pPr>
      <w:r w:rsidRPr="00BD7DBB">
        <w:rPr>
          <w:rFonts w:ascii="Times New Roman" w:hAnsi="Times New Roman" w:cs="Times New Roman"/>
          <w:sz w:val="24"/>
          <w:szCs w:val="24"/>
          <w:lang w:val="en-GB"/>
        </w:rPr>
        <w:t>Communication</w:t>
      </w:r>
      <w:r w:rsidR="00063454" w:rsidRPr="00BD7DBB">
        <w:rPr>
          <w:rFonts w:ascii="Times New Roman" w:hAnsi="Times New Roman" w:cs="Times New Roman"/>
          <w:sz w:val="24"/>
          <w:szCs w:val="24"/>
          <w:lang w:val="en-GB"/>
        </w:rPr>
        <w:t xml:space="preserve"> is a very important process in a business organization.</w:t>
      </w:r>
      <w:r w:rsidRPr="00BD7DBB">
        <w:rPr>
          <w:rFonts w:ascii="Times New Roman" w:hAnsi="Times New Roman" w:cs="Times New Roman"/>
          <w:sz w:val="24"/>
          <w:szCs w:val="24"/>
          <w:lang w:val="en-GB"/>
        </w:rPr>
        <w:t xml:space="preserve"> Taking the example of a business organization based in UK, to understand the process of communication and how to solve issues or problems in the pr</w:t>
      </w:r>
      <w:r w:rsidR="0052612B" w:rsidRPr="00BD7DBB">
        <w:rPr>
          <w:rFonts w:ascii="Times New Roman" w:hAnsi="Times New Roman" w:cs="Times New Roman"/>
          <w:sz w:val="24"/>
          <w:szCs w:val="24"/>
          <w:lang w:val="en-GB"/>
        </w:rPr>
        <w:t>ocess of official communication. D</w:t>
      </w:r>
      <w:r w:rsidR="00CB64F4" w:rsidRPr="00BD7DBB">
        <w:rPr>
          <w:rFonts w:ascii="Times New Roman" w:eastAsia="Times New Roman" w:hAnsi="Times New Roman" w:cs="Times New Roman"/>
          <w:sz w:val="24"/>
          <w:szCs w:val="24"/>
          <w:lang w:val="en-GB"/>
        </w:rPr>
        <w:t>igital Marketing is also one of the most important factors which contribute to the revenue of Breaking Point UK.</w:t>
      </w:r>
      <w:r w:rsidR="0052612B" w:rsidRPr="00BD7DBB">
        <w:rPr>
          <w:rFonts w:ascii="Times New Roman" w:eastAsia="Times New Roman" w:hAnsi="Times New Roman" w:cs="Times New Roman"/>
          <w:sz w:val="24"/>
          <w:szCs w:val="24"/>
          <w:lang w:val="en-GB"/>
        </w:rPr>
        <w:t xml:space="preserve"> The human resource department is failing to make proper communication with the new employees within the departments</w:t>
      </w:r>
      <w:r w:rsidR="00315B93" w:rsidRPr="00BD7DBB">
        <w:rPr>
          <w:rFonts w:ascii="Times New Roman" w:eastAsia="Times New Roman" w:hAnsi="Times New Roman" w:cs="Times New Roman"/>
          <w:sz w:val="24"/>
          <w:szCs w:val="24"/>
          <w:lang w:val="en-GB"/>
        </w:rPr>
        <w:t>. Employees that have complaints of misbehaviour or doing something reprimanding should be given a strict warning or fired.  To improve the morale of the employees the company at least in the short term needs to give certain rewards to the employees</w:t>
      </w:r>
    </w:p>
    <w:p w:rsidR="00525C64" w:rsidRPr="00BD7DBB" w:rsidRDefault="00525C64">
      <w:pP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br w:type="page"/>
      </w:r>
    </w:p>
    <w:p w:rsidR="00525C64" w:rsidRPr="00BD7DBB" w:rsidRDefault="00525C64" w:rsidP="00525C64">
      <w:pPr>
        <w:pStyle w:val="Normal1"/>
        <w:spacing w:line="360" w:lineRule="auto"/>
        <w:jc w:val="center"/>
        <w:rPr>
          <w:rFonts w:ascii="Times New Roman" w:eastAsia="Times New Roman" w:hAnsi="Times New Roman" w:cs="Times New Roman"/>
          <w:b/>
          <w:sz w:val="32"/>
          <w:szCs w:val="32"/>
          <w:lang w:val="en-GB"/>
        </w:rPr>
      </w:pPr>
      <w:r w:rsidRPr="00BD7DBB">
        <w:rPr>
          <w:rFonts w:ascii="Times New Roman" w:eastAsia="Times New Roman" w:hAnsi="Times New Roman" w:cs="Times New Roman"/>
          <w:b/>
          <w:sz w:val="32"/>
          <w:szCs w:val="32"/>
          <w:lang w:val="en-GB"/>
        </w:rPr>
        <w:lastRenderedPageBreak/>
        <w:t>Table of Contents</w:t>
      </w:r>
    </w:p>
    <w:sdt>
      <w:sdtPr>
        <w:rPr>
          <w:rFonts w:ascii="Times New Roman" w:eastAsia="Arial" w:hAnsi="Times New Roman" w:cs="Times New Roman"/>
          <w:b w:val="0"/>
          <w:bCs w:val="0"/>
          <w:color w:val="auto"/>
          <w:sz w:val="22"/>
          <w:szCs w:val="22"/>
        </w:rPr>
        <w:id w:val="29092891"/>
        <w:docPartObj>
          <w:docPartGallery w:val="Table of Contents"/>
          <w:docPartUnique/>
        </w:docPartObj>
      </w:sdtPr>
      <w:sdtEndPr/>
      <w:sdtContent>
        <w:p w:rsidR="00525C64" w:rsidRPr="00BD7DBB" w:rsidRDefault="00525C64" w:rsidP="00525C64">
          <w:pPr>
            <w:pStyle w:val="TOCHeading"/>
            <w:spacing w:line="360" w:lineRule="auto"/>
            <w:rPr>
              <w:rFonts w:ascii="Times New Roman" w:hAnsi="Times New Roman" w:cs="Times New Roman"/>
              <w:sz w:val="24"/>
              <w:szCs w:val="24"/>
            </w:rPr>
          </w:pPr>
        </w:p>
        <w:p w:rsidR="00525C64" w:rsidRPr="00BD7DBB" w:rsidRDefault="00796A29" w:rsidP="00525C64">
          <w:pPr>
            <w:pStyle w:val="TOC1"/>
            <w:tabs>
              <w:tab w:val="right" w:leader="dot" w:pos="9019"/>
            </w:tabs>
            <w:spacing w:line="360" w:lineRule="auto"/>
            <w:rPr>
              <w:rFonts w:ascii="Times New Roman" w:hAnsi="Times New Roman" w:cs="Times New Roman"/>
              <w:noProof/>
              <w:sz w:val="24"/>
              <w:szCs w:val="24"/>
            </w:rPr>
          </w:pPr>
          <w:r w:rsidRPr="00BD7DBB">
            <w:rPr>
              <w:rFonts w:ascii="Times New Roman" w:hAnsi="Times New Roman" w:cs="Times New Roman"/>
              <w:sz w:val="24"/>
              <w:szCs w:val="24"/>
            </w:rPr>
            <w:fldChar w:fldCharType="begin"/>
          </w:r>
          <w:r w:rsidR="00525C64" w:rsidRPr="00BD7DBB">
            <w:rPr>
              <w:rFonts w:ascii="Times New Roman" w:hAnsi="Times New Roman" w:cs="Times New Roman"/>
              <w:sz w:val="24"/>
              <w:szCs w:val="24"/>
            </w:rPr>
            <w:instrText xml:space="preserve"> TOC \o "1-3" \h \z \u </w:instrText>
          </w:r>
          <w:r w:rsidRPr="00BD7DBB">
            <w:rPr>
              <w:rFonts w:ascii="Times New Roman" w:hAnsi="Times New Roman" w:cs="Times New Roman"/>
              <w:sz w:val="24"/>
              <w:szCs w:val="24"/>
            </w:rPr>
            <w:fldChar w:fldCharType="separate"/>
          </w:r>
          <w:hyperlink w:anchor="_Toc532571762" w:history="1">
            <w:r w:rsidR="00525C64" w:rsidRPr="00BD7DBB">
              <w:rPr>
                <w:rStyle w:val="Hyperlink"/>
                <w:rFonts w:ascii="Times New Roman" w:hAnsi="Times New Roman" w:cs="Times New Roman"/>
                <w:noProof/>
                <w:sz w:val="24"/>
                <w:szCs w:val="24"/>
              </w:rPr>
              <w:t>Introduction</w:t>
            </w:r>
            <w:r w:rsidR="00525C64" w:rsidRPr="00BD7DBB">
              <w:rPr>
                <w:rFonts w:ascii="Times New Roman" w:hAnsi="Times New Roman" w:cs="Times New Roman"/>
                <w:noProof/>
                <w:webHidden/>
                <w:sz w:val="24"/>
                <w:szCs w:val="24"/>
              </w:rPr>
              <w:tab/>
            </w:r>
            <w:r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_Toc532571762 \h </w:instrText>
            </w:r>
            <w:r w:rsidRPr="00BD7DBB">
              <w:rPr>
                <w:rFonts w:ascii="Times New Roman" w:hAnsi="Times New Roman" w:cs="Times New Roman"/>
                <w:noProof/>
                <w:webHidden/>
                <w:sz w:val="24"/>
                <w:szCs w:val="24"/>
              </w:rPr>
            </w:r>
            <w:r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4</w:t>
            </w:r>
            <w:r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63" w:history="1">
            <w:r w:rsidR="00525C64" w:rsidRPr="00BD7DBB">
              <w:rPr>
                <w:rStyle w:val="Hyperlink"/>
                <w:rFonts w:ascii="Times New Roman" w:hAnsi="Times New Roman" w:cs="Times New Roman"/>
                <w:noProof/>
                <w:sz w:val="24"/>
                <w:szCs w:val="24"/>
              </w:rPr>
              <w:t>Findings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_Toc532571763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4</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64" w:history="1">
            <w:r w:rsidR="00525C64" w:rsidRPr="00BD7DBB">
              <w:rPr>
                <w:rStyle w:val="Hyperlink"/>
                <w:rFonts w:ascii="Times New Roman" w:hAnsi="Times New Roman" w:cs="Times New Roman"/>
                <w:noProof/>
                <w:sz w:val="24"/>
                <w:szCs w:val="24"/>
              </w:rPr>
              <w:t>Analysis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_Toc532571764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5</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65" w:history="1">
            <w:r w:rsidR="00525C64" w:rsidRPr="00BD7DBB">
              <w:rPr>
                <w:rStyle w:val="Hyperlink"/>
                <w:rFonts w:ascii="Times New Roman" w:hAnsi="Times New Roman" w:cs="Times New Roman"/>
                <w:noProof/>
                <w:sz w:val="24"/>
                <w:szCs w:val="24"/>
              </w:rPr>
              <w:t>Theoretical perspectives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_Toc532571765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5</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66" w:history="1">
            <w:r w:rsidR="00525C64" w:rsidRPr="00BD7DBB">
              <w:rPr>
                <w:rStyle w:val="Hyperlink"/>
                <w:rFonts w:ascii="Times New Roman" w:hAnsi="Times New Roman" w:cs="Times New Roman"/>
                <w:noProof/>
                <w:sz w:val="24"/>
                <w:szCs w:val="24"/>
              </w:rPr>
              <w:t>Recommendations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_Toc532571766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8</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67" w:history="1">
            <w:r w:rsidR="00525C64" w:rsidRPr="00BD7DBB">
              <w:rPr>
                <w:rStyle w:val="Hyperlink"/>
                <w:rFonts w:ascii="Times New Roman" w:hAnsi="Times New Roman" w:cs="Times New Roman"/>
                <w:noProof/>
                <w:sz w:val="24"/>
                <w:szCs w:val="24"/>
              </w:rPr>
              <w:t>Conducting feedback surveys: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_Toc532571767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8</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68" w:history="1">
            <w:r w:rsidR="00525C64" w:rsidRPr="00BD7DBB">
              <w:rPr>
                <w:rStyle w:val="Hyperlink"/>
                <w:rFonts w:ascii="Times New Roman" w:hAnsi="Times New Roman" w:cs="Times New Roman"/>
                <w:noProof/>
                <w:sz w:val="24"/>
                <w:szCs w:val="24"/>
              </w:rPr>
              <w:t>Removing employees with proven misbehaviour:</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_Toc532571768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8</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69" w:history="1">
            <w:r w:rsidR="00525C64" w:rsidRPr="00BD7DBB">
              <w:rPr>
                <w:rStyle w:val="Hyperlink"/>
                <w:rFonts w:ascii="Times New Roman" w:hAnsi="Times New Roman" w:cs="Times New Roman"/>
                <w:noProof/>
                <w:sz w:val="24"/>
                <w:szCs w:val="24"/>
              </w:rPr>
              <w:t>Setting up a proper feedback mechanism:</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_Toc532571769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8</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70" w:history="1">
            <w:r w:rsidR="00525C64" w:rsidRPr="00BD7DBB">
              <w:rPr>
                <w:rStyle w:val="Hyperlink"/>
                <w:rFonts w:ascii="Times New Roman" w:hAnsi="Times New Roman" w:cs="Times New Roman"/>
                <w:noProof/>
                <w:sz w:val="24"/>
                <w:szCs w:val="24"/>
              </w:rPr>
              <w:t>Giving incentives and other rewards: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_Toc532571770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8</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71" w:history="1">
            <w:r w:rsidR="00525C64" w:rsidRPr="00BD7DBB">
              <w:rPr>
                <w:rStyle w:val="Hyperlink"/>
                <w:rFonts w:ascii="Times New Roman" w:hAnsi="Times New Roman" w:cs="Times New Roman"/>
                <w:noProof/>
                <w:sz w:val="24"/>
                <w:szCs w:val="24"/>
              </w:rPr>
              <w:t>Conclusion:</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_Toc532571771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9</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72" w:history="1">
            <w:r w:rsidR="00525C64" w:rsidRPr="00BD7DBB">
              <w:rPr>
                <w:rStyle w:val="Hyperlink"/>
                <w:rFonts w:ascii="Times New Roman" w:hAnsi="Times New Roman" w:cs="Times New Roman"/>
                <w:noProof/>
                <w:sz w:val="24"/>
                <w:szCs w:val="24"/>
              </w:rPr>
              <w:t>References: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_Toc532571772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10</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1"/>
            <w:tabs>
              <w:tab w:val="right" w:leader="dot" w:pos="9019"/>
            </w:tabs>
            <w:spacing w:line="360" w:lineRule="auto"/>
            <w:rPr>
              <w:rFonts w:ascii="Times New Roman" w:hAnsi="Times New Roman" w:cs="Times New Roman"/>
              <w:noProof/>
              <w:sz w:val="24"/>
              <w:szCs w:val="24"/>
            </w:rPr>
          </w:pPr>
          <w:hyperlink w:anchor="_Toc532571773" w:history="1">
            <w:r w:rsidR="00525C64" w:rsidRPr="00BD7DBB">
              <w:rPr>
                <w:rStyle w:val="Hyperlink"/>
                <w:rFonts w:ascii="Times New Roman" w:hAnsi="Times New Roman" w:cs="Times New Roman"/>
                <w:noProof/>
                <w:sz w:val="24"/>
                <w:szCs w:val="24"/>
              </w:rPr>
              <w:t>Appendices</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_Toc532571773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12</w:t>
            </w:r>
            <w:r w:rsidR="00796A29" w:rsidRPr="00BD7DBB">
              <w:rPr>
                <w:rFonts w:ascii="Times New Roman" w:hAnsi="Times New Roman" w:cs="Times New Roman"/>
                <w:noProof/>
                <w:webHidden/>
                <w:sz w:val="24"/>
                <w:szCs w:val="24"/>
              </w:rPr>
              <w:fldChar w:fldCharType="end"/>
            </w:r>
          </w:hyperlink>
        </w:p>
        <w:p w:rsidR="00525C64" w:rsidRPr="00BD7DBB" w:rsidRDefault="00B47527" w:rsidP="00525C64">
          <w:pPr>
            <w:pStyle w:val="TOC2"/>
            <w:tabs>
              <w:tab w:val="right" w:leader="dot" w:pos="9019"/>
            </w:tabs>
            <w:spacing w:line="360" w:lineRule="auto"/>
            <w:rPr>
              <w:rFonts w:ascii="Times New Roman" w:hAnsi="Times New Roman" w:cs="Times New Roman"/>
              <w:noProof/>
              <w:sz w:val="24"/>
              <w:szCs w:val="24"/>
            </w:rPr>
          </w:pPr>
          <w:hyperlink w:anchor="_Toc532571774" w:history="1">
            <w:r w:rsidR="00525C64" w:rsidRPr="00BD7DBB">
              <w:rPr>
                <w:rStyle w:val="Hyperlink"/>
                <w:rFonts w:ascii="Times New Roman" w:hAnsi="Times New Roman" w:cs="Times New Roman"/>
                <w:noProof/>
                <w:sz w:val="24"/>
                <w:szCs w:val="24"/>
              </w:rPr>
              <w:t>Appendix 1: Linear Model of Communication</w:t>
            </w:r>
            <w:r w:rsidR="00525C64" w:rsidRPr="00BD7DBB">
              <w:rPr>
                <w:rFonts w:ascii="Times New Roman" w:hAnsi="Times New Roman" w:cs="Times New Roman"/>
                <w:noProof/>
                <w:webHidden/>
                <w:sz w:val="24"/>
                <w:szCs w:val="24"/>
              </w:rPr>
              <w:tab/>
            </w:r>
            <w:r w:rsidR="00796A29" w:rsidRPr="00BD7DBB">
              <w:rPr>
                <w:rFonts w:ascii="Times New Roman" w:hAnsi="Times New Roman" w:cs="Times New Roman"/>
                <w:noProof/>
                <w:webHidden/>
                <w:sz w:val="24"/>
                <w:szCs w:val="24"/>
              </w:rPr>
              <w:fldChar w:fldCharType="begin"/>
            </w:r>
            <w:r w:rsidR="00525C64" w:rsidRPr="00BD7DBB">
              <w:rPr>
                <w:rFonts w:ascii="Times New Roman" w:hAnsi="Times New Roman" w:cs="Times New Roman"/>
                <w:noProof/>
                <w:webHidden/>
                <w:sz w:val="24"/>
                <w:szCs w:val="24"/>
              </w:rPr>
              <w:instrText xml:space="preserve"> PAGEREF _Toc532571774 \h </w:instrText>
            </w:r>
            <w:r w:rsidR="00796A29" w:rsidRPr="00BD7DBB">
              <w:rPr>
                <w:rFonts w:ascii="Times New Roman" w:hAnsi="Times New Roman" w:cs="Times New Roman"/>
                <w:noProof/>
                <w:webHidden/>
                <w:sz w:val="24"/>
                <w:szCs w:val="24"/>
              </w:rPr>
            </w:r>
            <w:r w:rsidR="00796A29" w:rsidRPr="00BD7DBB">
              <w:rPr>
                <w:rFonts w:ascii="Times New Roman" w:hAnsi="Times New Roman" w:cs="Times New Roman"/>
                <w:noProof/>
                <w:webHidden/>
                <w:sz w:val="24"/>
                <w:szCs w:val="24"/>
              </w:rPr>
              <w:fldChar w:fldCharType="separate"/>
            </w:r>
            <w:r w:rsidR="00525C64" w:rsidRPr="00BD7DBB">
              <w:rPr>
                <w:rFonts w:ascii="Times New Roman" w:hAnsi="Times New Roman" w:cs="Times New Roman"/>
                <w:noProof/>
                <w:webHidden/>
                <w:sz w:val="24"/>
                <w:szCs w:val="24"/>
              </w:rPr>
              <w:t>12</w:t>
            </w:r>
            <w:r w:rsidR="00796A29" w:rsidRPr="00BD7DBB">
              <w:rPr>
                <w:rFonts w:ascii="Times New Roman" w:hAnsi="Times New Roman" w:cs="Times New Roman"/>
                <w:noProof/>
                <w:webHidden/>
                <w:sz w:val="24"/>
                <w:szCs w:val="24"/>
              </w:rPr>
              <w:fldChar w:fldCharType="end"/>
            </w:r>
          </w:hyperlink>
        </w:p>
        <w:p w:rsidR="00525C64" w:rsidRPr="00BD7DBB" w:rsidRDefault="00796A29" w:rsidP="00525C64">
          <w:pPr>
            <w:spacing w:line="360" w:lineRule="auto"/>
            <w:rPr>
              <w:rFonts w:ascii="Times New Roman" w:hAnsi="Times New Roman" w:cs="Times New Roman"/>
            </w:rPr>
          </w:pPr>
          <w:r w:rsidRPr="00BD7DBB">
            <w:rPr>
              <w:rFonts w:ascii="Times New Roman" w:hAnsi="Times New Roman" w:cs="Times New Roman"/>
              <w:sz w:val="24"/>
              <w:szCs w:val="24"/>
            </w:rPr>
            <w:fldChar w:fldCharType="end"/>
          </w:r>
        </w:p>
      </w:sdtContent>
    </w:sdt>
    <w:p w:rsidR="00525C64" w:rsidRPr="00BD7DBB" w:rsidRDefault="00525C64" w:rsidP="0021335D">
      <w:pPr>
        <w:pStyle w:val="Normal1"/>
        <w:spacing w:line="360" w:lineRule="auto"/>
        <w:jc w:val="both"/>
        <w:rPr>
          <w:rFonts w:ascii="Times New Roman" w:eastAsia="Times New Roman" w:hAnsi="Times New Roman" w:cs="Times New Roman"/>
          <w:sz w:val="24"/>
          <w:szCs w:val="24"/>
          <w:lang w:val="en-GB"/>
        </w:rPr>
      </w:pPr>
    </w:p>
    <w:p w:rsidR="00525C64" w:rsidRPr="00BD7DBB" w:rsidRDefault="00525C64" w:rsidP="0021335D">
      <w:pPr>
        <w:pStyle w:val="Normal1"/>
        <w:spacing w:line="360" w:lineRule="auto"/>
        <w:jc w:val="both"/>
        <w:rPr>
          <w:rFonts w:ascii="Times New Roman" w:hAnsi="Times New Roman" w:cs="Times New Roman"/>
          <w:sz w:val="24"/>
          <w:szCs w:val="24"/>
          <w:lang w:val="en-GB"/>
        </w:rPr>
      </w:pPr>
    </w:p>
    <w:p w:rsidR="003D5965" w:rsidRPr="00BD7DBB" w:rsidRDefault="00E27866" w:rsidP="0021335D">
      <w:pPr>
        <w:pStyle w:val="Normal1"/>
        <w:spacing w:line="360" w:lineRule="auto"/>
        <w:jc w:val="both"/>
        <w:rPr>
          <w:rFonts w:ascii="Times New Roman" w:hAnsi="Times New Roman" w:cs="Times New Roman"/>
          <w:b/>
          <w:sz w:val="32"/>
          <w:szCs w:val="32"/>
          <w:lang w:val="en-GB"/>
        </w:rPr>
      </w:pPr>
      <w:r w:rsidRPr="00BD7DBB">
        <w:rPr>
          <w:rFonts w:ascii="Times New Roman" w:hAnsi="Times New Roman" w:cs="Times New Roman"/>
          <w:b/>
          <w:sz w:val="32"/>
          <w:szCs w:val="32"/>
          <w:lang w:val="en-GB"/>
        </w:rPr>
        <w:br w:type="page"/>
      </w:r>
    </w:p>
    <w:p w:rsidR="00063454" w:rsidRPr="00BD7DBB" w:rsidRDefault="00063454">
      <w:pPr>
        <w:pStyle w:val="Normal1"/>
        <w:spacing w:line="360" w:lineRule="auto"/>
        <w:jc w:val="center"/>
        <w:rPr>
          <w:rFonts w:ascii="Times New Roman" w:eastAsia="Times New Roman" w:hAnsi="Times New Roman" w:cs="Times New Roman"/>
          <w:b/>
          <w:sz w:val="32"/>
          <w:szCs w:val="32"/>
          <w:lang w:val="en-GB"/>
        </w:rPr>
      </w:pPr>
    </w:p>
    <w:p w:rsidR="003D5965" w:rsidRPr="00BD7DBB" w:rsidRDefault="00E27866" w:rsidP="00337CF4">
      <w:pPr>
        <w:pStyle w:val="Heading1"/>
      </w:pPr>
      <w:bookmarkStart w:id="0" w:name="_Toc532571762"/>
      <w:r w:rsidRPr="00BD7DBB">
        <w:t>Introduction</w:t>
      </w:r>
      <w:bookmarkEnd w:id="0"/>
      <w:r w:rsidRPr="00BD7DBB">
        <w:t xml:space="preserve"> </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Business communication refers to all sorts of communication done among the members of the organization and with the outside world for commercial purposes. Communication happens at all levels and is essential not just for a business organization but in every aspect.  This report will focus on the process of communication which occurs within the well-known consultancy firm BearingPoint with the help of communication models and analysis. BearingPoint is a multinational consulting firm which has operations within the UK and an office in London. Digital marketing, product support and e-commerce are some of the services provided by BearingPoint.</w:t>
      </w:r>
      <w:r w:rsidRPr="00BD7DBB">
        <w:rPr>
          <w:rFonts w:ascii="Times New Roman" w:eastAsia="Times New Roman" w:hAnsi="Times New Roman" w:cs="Times New Roman"/>
          <w:color w:val="222222"/>
          <w:sz w:val="24"/>
          <w:szCs w:val="24"/>
          <w:highlight w:val="white"/>
          <w:lang w:val="en-GB"/>
        </w:rPr>
        <w:t xml:space="preserve"> </w:t>
      </w:r>
      <w:r w:rsidRPr="00BD7DBB">
        <w:rPr>
          <w:rFonts w:ascii="Times New Roman" w:eastAsia="Times New Roman" w:hAnsi="Times New Roman" w:cs="Times New Roman"/>
          <w:sz w:val="24"/>
          <w:szCs w:val="24"/>
          <w:lang w:val="en-GB"/>
        </w:rPr>
        <w:t xml:space="preserve">The UK is the third largest e-commerce market in the world. The social media services provided by BearingPoint are also very popular and its overall footprint in the country is really strong. </w:t>
      </w:r>
      <w:r w:rsidR="0052612B" w:rsidRPr="00BD7DBB">
        <w:rPr>
          <w:rFonts w:ascii="Times New Roman" w:eastAsia="Times New Roman" w:hAnsi="Times New Roman" w:cs="Times New Roman"/>
          <w:sz w:val="24"/>
          <w:szCs w:val="24"/>
          <w:lang w:val="en-GB"/>
        </w:rPr>
        <w:t xml:space="preserve">BearingPoint </w:t>
      </w:r>
      <w:r w:rsidRPr="00BD7DBB">
        <w:rPr>
          <w:rFonts w:ascii="Times New Roman" w:eastAsia="Times New Roman" w:hAnsi="Times New Roman" w:cs="Times New Roman"/>
          <w:sz w:val="24"/>
          <w:szCs w:val="24"/>
          <w:lang w:val="en-GB"/>
        </w:rPr>
        <w:t xml:space="preserve">is also one of the most reputed outsourcing companies in the UK ranked among the top 50 firms. </w:t>
      </w:r>
    </w:p>
    <w:p w:rsidR="003D5965" w:rsidRPr="00BD7DBB" w:rsidRDefault="00E27866" w:rsidP="00337CF4">
      <w:pPr>
        <w:pStyle w:val="Heading1"/>
      </w:pPr>
      <w:bookmarkStart w:id="1" w:name="_Toc532571763"/>
      <w:r w:rsidRPr="00BD7DBB">
        <w:t>Findings</w:t>
      </w:r>
      <w:bookmarkEnd w:id="1"/>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Bear</w:t>
      </w:r>
      <w:r w:rsidR="007D6238" w:rsidRPr="00BD7DBB">
        <w:rPr>
          <w:rFonts w:ascii="Times New Roman" w:eastAsia="Times New Roman" w:hAnsi="Times New Roman" w:cs="Times New Roman"/>
          <w:sz w:val="24"/>
          <w:szCs w:val="24"/>
          <w:lang w:val="en-GB"/>
        </w:rPr>
        <w:t>ing Point is headed by a Board o</w:t>
      </w:r>
      <w:r w:rsidRPr="00BD7DBB">
        <w:rPr>
          <w:rFonts w:ascii="Times New Roman" w:eastAsia="Times New Roman" w:hAnsi="Times New Roman" w:cs="Times New Roman"/>
          <w:sz w:val="24"/>
          <w:szCs w:val="24"/>
          <w:lang w:val="en-GB"/>
        </w:rPr>
        <w:t xml:space="preserve">f Directors who </w:t>
      </w:r>
      <w:r w:rsidR="0052612B" w:rsidRPr="00BD7DBB">
        <w:rPr>
          <w:rFonts w:ascii="Times New Roman" w:eastAsia="Times New Roman" w:hAnsi="Times New Roman" w:cs="Times New Roman"/>
          <w:sz w:val="24"/>
          <w:szCs w:val="24"/>
          <w:lang w:val="en-GB"/>
        </w:rPr>
        <w:t>is</w:t>
      </w:r>
      <w:r w:rsidRPr="00BD7DBB">
        <w:rPr>
          <w:rFonts w:ascii="Times New Roman" w:eastAsia="Times New Roman" w:hAnsi="Times New Roman" w:cs="Times New Roman"/>
          <w:sz w:val="24"/>
          <w:szCs w:val="24"/>
          <w:lang w:val="en-GB"/>
        </w:rPr>
        <w:t xml:space="preserve"> elected by the shareholders. The Board of Directors has an executive body which is led by the Managing Partner who is Kiumars Hamidian. He supervises the work of CFO Andreas Flach, the regional heads and heads of the different department like that of Human Resource Stephan Weber</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The revenue of BearingPoint grew by 13 per cent in 2017 the total sales being 640 million pounds. The firm benefitted hugely from the growth in demand of outsourcing services like digital marketing due to social media explosion. Customers increased by a huge percentage due to the good efforts of its marketing division. The company is expected to be on track for reaching 2 billion pounds in revenue by the year 2020. The growth was experienced across all the departments and service infrastructure. The company expanded by acquiring new IP assets and tried to bring in innovative ways, ideas and finances to deal with problems coming up in the new digital age.</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The workforce was increased by 11 per cent due to an increase in service operations of the company. Whereas dealing with such a large workforce is becoming a strenuous task for the organization. The new employees have not been able to adjust properly into the workplace and they have complained about the working environment.</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The company has been increasing its workforce since the last five year on a consistent basis and the overall return from each and every employee is coming down. The overall work </w:t>
      </w:r>
      <w:r w:rsidRPr="00BD7DBB">
        <w:rPr>
          <w:rFonts w:ascii="Times New Roman" w:eastAsia="Times New Roman" w:hAnsi="Times New Roman" w:cs="Times New Roman"/>
          <w:sz w:val="24"/>
          <w:szCs w:val="24"/>
          <w:lang w:val="en-GB"/>
        </w:rPr>
        <w:lastRenderedPageBreak/>
        <w:t>production is almost the same as the previous year but the number of employees has come up by 11 per cent.</w:t>
      </w:r>
    </w:p>
    <w:p w:rsidR="003D5965" w:rsidRPr="00BD7DBB" w:rsidRDefault="00E27866" w:rsidP="00337CF4">
      <w:pPr>
        <w:pStyle w:val="Heading1"/>
      </w:pPr>
      <w:bookmarkStart w:id="2" w:name="_Toc532571764"/>
      <w:r w:rsidRPr="00BD7DBB">
        <w:t>Analysis</w:t>
      </w:r>
      <w:bookmarkEnd w:id="2"/>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The employees in the company are satisfied with the pay. The salaries and bonuses are satisfactory and in accordance with the present market conditions. The problem the management is having with is being able to coordinate properly with the employees and making the work completed on time. There is a lot of backlog in the work and the senior management is being very rude to the employees. They are feeling disrespected and unwelcome. As explained by </w:t>
      </w:r>
      <w:r w:rsidRPr="00BD7DBB">
        <w:rPr>
          <w:rFonts w:ascii="Times New Roman" w:eastAsia="Times New Roman" w:hAnsi="Times New Roman" w:cs="Times New Roman"/>
          <w:color w:val="222222"/>
          <w:sz w:val="24"/>
          <w:szCs w:val="24"/>
          <w:highlight w:val="white"/>
          <w:lang w:val="en-GB"/>
        </w:rPr>
        <w:t>Harris and Sherblom (2018, p.29)</w:t>
      </w:r>
      <w:r w:rsidRPr="00BD7DBB">
        <w:rPr>
          <w:rFonts w:ascii="Times New Roman" w:eastAsia="Times New Roman" w:hAnsi="Times New Roman" w:cs="Times New Roman"/>
          <w:sz w:val="24"/>
          <w:szCs w:val="24"/>
          <w:lang w:val="en-GB"/>
        </w:rPr>
        <w:t xml:space="preserve"> it is really important to give some leeway and freedom to the employees.</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The company needs to make proper use of models of communication to solve the problems in coordination within the organization:</w:t>
      </w:r>
    </w:p>
    <w:p w:rsidR="003D5965" w:rsidRPr="00BD7DBB" w:rsidRDefault="00E27866" w:rsidP="00337CF4">
      <w:pPr>
        <w:pStyle w:val="Heading2"/>
      </w:pPr>
      <w:bookmarkStart w:id="3" w:name="_Toc532571765"/>
      <w:r w:rsidRPr="00BD7DBB">
        <w:t>Theoretical pe</w:t>
      </w:r>
      <w:bookmarkStart w:id="4" w:name="_GoBack"/>
      <w:bookmarkEnd w:id="4"/>
      <w:r w:rsidRPr="00BD7DBB">
        <w:t>rspectives</w:t>
      </w:r>
      <w:bookmarkEnd w:id="3"/>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C42B9D">
        <w:rPr>
          <w:rFonts w:ascii="Times New Roman" w:eastAsia="Times New Roman" w:hAnsi="Times New Roman" w:cs="Times New Roman"/>
          <w:b/>
          <w:i/>
          <w:sz w:val="24"/>
          <w:szCs w:val="24"/>
          <w:lang w:val="en-GB"/>
        </w:rPr>
        <w:t>Shannon and Weaver's model of communication</w:t>
      </w:r>
      <w:r w:rsidRPr="00BD7DBB">
        <w:rPr>
          <w:rFonts w:ascii="Times New Roman" w:eastAsia="Times New Roman" w:hAnsi="Times New Roman" w:cs="Times New Roman"/>
          <w:sz w:val="24"/>
          <w:szCs w:val="24"/>
          <w:lang w:val="en-GB"/>
        </w:rPr>
        <w:t xml:space="preserve"> is mostly focused on technical communication. As stated by </w:t>
      </w:r>
      <w:r w:rsidRPr="00BD7DBB">
        <w:rPr>
          <w:rFonts w:ascii="Times New Roman" w:eastAsia="Times New Roman" w:hAnsi="Times New Roman" w:cs="Times New Roman"/>
          <w:color w:val="222222"/>
          <w:sz w:val="24"/>
          <w:szCs w:val="24"/>
          <w:highlight w:val="white"/>
          <w:lang w:val="en-GB"/>
        </w:rPr>
        <w:t xml:space="preserve">Binder (2016, p.31), </w:t>
      </w:r>
      <w:r w:rsidRPr="00BD7DBB">
        <w:rPr>
          <w:rFonts w:ascii="Times New Roman" w:eastAsia="Times New Roman" w:hAnsi="Times New Roman" w:cs="Times New Roman"/>
          <w:sz w:val="24"/>
          <w:szCs w:val="24"/>
          <w:lang w:val="en-GB"/>
        </w:rPr>
        <w:t xml:space="preserve">Shannon and Weaver divide the process of communication into the following factors sender, encoder, channel, decoder, receiver and feedback. Plus noise is present throughout the process of communication. This model of communication should be applied while trying to send or receive a message. As explained by </w:t>
      </w:r>
      <w:r w:rsidR="00FC2ACE" w:rsidRPr="00BD7DBB">
        <w:rPr>
          <w:rFonts w:ascii="Times New Roman" w:hAnsi="Times New Roman" w:cs="Times New Roman"/>
          <w:shd w:val="clear" w:color="auto" w:fill="FFFFFF"/>
          <w:lang w:val="en-GB"/>
        </w:rPr>
        <w:t>Armstrong and Taylor</w:t>
      </w:r>
      <w:r w:rsidR="00FC2ACE"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sz w:val="24"/>
          <w:szCs w:val="24"/>
          <w:highlight w:val="white"/>
          <w:lang w:val="en-GB"/>
        </w:rPr>
        <w:t xml:space="preserve">(2014, p.48), </w:t>
      </w:r>
      <w:r w:rsidRPr="00BD7DBB">
        <w:rPr>
          <w:rFonts w:ascii="Times New Roman" w:eastAsia="Times New Roman" w:hAnsi="Times New Roman" w:cs="Times New Roman"/>
          <w:sz w:val="24"/>
          <w:szCs w:val="24"/>
          <w:lang w:val="en-GB"/>
        </w:rPr>
        <w:t xml:space="preserve">using it as a base to solve problems in any communication process. The sender is the person who is sending the </w:t>
      </w:r>
      <w:r w:rsidR="0052612B" w:rsidRPr="00BD7DBB">
        <w:rPr>
          <w:rFonts w:ascii="Times New Roman" w:eastAsia="Times New Roman" w:hAnsi="Times New Roman" w:cs="Times New Roman"/>
          <w:sz w:val="24"/>
          <w:szCs w:val="24"/>
          <w:lang w:val="en-GB"/>
        </w:rPr>
        <w:t>message;</w:t>
      </w:r>
      <w:r w:rsidRPr="00BD7DBB">
        <w:rPr>
          <w:rFonts w:ascii="Times New Roman" w:eastAsia="Times New Roman" w:hAnsi="Times New Roman" w:cs="Times New Roman"/>
          <w:sz w:val="24"/>
          <w:szCs w:val="24"/>
          <w:lang w:val="en-GB"/>
        </w:rPr>
        <w:t xml:space="preserve"> the sender will encode his ideas and thoughts into words and gestures. Then he or she will use a channel to send that message and the receiver will try to decode what he understands from the message and then try to give feedback by his or her actions and words. Noise is the disturbances in this process of communication.</w:t>
      </w:r>
    </w:p>
    <w:p w:rsidR="005A419D" w:rsidRPr="00BD7DBB" w:rsidRDefault="005A419D" w:rsidP="00751EF9">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noProof/>
          <w:sz w:val="24"/>
          <w:szCs w:val="24"/>
        </w:rPr>
        <w:drawing>
          <wp:inline distT="0" distB="0" distL="0" distR="0">
            <wp:extent cx="5142015" cy="2042555"/>
            <wp:effectExtent l="19050" t="0" r="1485" b="0"/>
            <wp:docPr id="1" name="Picture 1" descr="D:\aliasgar\14th\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liasgar\14th\shannon.jpg"/>
                    <pic:cNvPicPr>
                      <a:picLocks noChangeAspect="1" noChangeArrowheads="1"/>
                    </pic:cNvPicPr>
                  </pic:nvPicPr>
                  <pic:blipFill>
                    <a:blip r:embed="rId8"/>
                    <a:srcRect/>
                    <a:stretch>
                      <a:fillRect/>
                    </a:stretch>
                  </pic:blipFill>
                  <pic:spPr bwMode="auto">
                    <a:xfrm>
                      <a:off x="0" y="0"/>
                      <a:ext cx="5142014" cy="2042555"/>
                    </a:xfrm>
                    <a:prstGeom prst="rect">
                      <a:avLst/>
                    </a:prstGeom>
                    <a:noFill/>
                    <a:ln w="9525">
                      <a:noFill/>
                      <a:miter lim="800000"/>
                      <a:headEnd/>
                      <a:tailEnd/>
                    </a:ln>
                  </pic:spPr>
                </pic:pic>
              </a:graphicData>
            </a:graphic>
          </wp:inline>
        </w:drawing>
      </w:r>
    </w:p>
    <w:p w:rsidR="00751EF9" w:rsidRPr="00BD7DBB" w:rsidRDefault="00751EF9" w:rsidP="00751EF9">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b/>
          <w:sz w:val="24"/>
          <w:szCs w:val="24"/>
          <w:lang w:val="en-GB"/>
        </w:rPr>
        <w:t>Figure 1</w:t>
      </w:r>
      <w:r w:rsidRPr="00BD7DBB">
        <w:rPr>
          <w:rFonts w:ascii="Times New Roman" w:eastAsia="Times New Roman" w:hAnsi="Times New Roman" w:cs="Times New Roman"/>
          <w:sz w:val="24"/>
          <w:szCs w:val="24"/>
          <w:lang w:val="en-GB"/>
        </w:rPr>
        <w:t>: Shannon and Weavers Model Of Communication</w:t>
      </w:r>
    </w:p>
    <w:p w:rsidR="005A419D" w:rsidRPr="00BD7DBB" w:rsidRDefault="00751EF9" w:rsidP="00751EF9">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lastRenderedPageBreak/>
        <w:t>(</w:t>
      </w:r>
      <w:r w:rsidR="005A419D" w:rsidRPr="00BD7DBB">
        <w:rPr>
          <w:rFonts w:ascii="Times New Roman" w:eastAsia="Times New Roman" w:hAnsi="Times New Roman" w:cs="Times New Roman"/>
          <w:sz w:val="24"/>
          <w:szCs w:val="24"/>
          <w:lang w:val="en-GB"/>
        </w:rPr>
        <w:t xml:space="preserve">Source: </w:t>
      </w:r>
      <w:r w:rsidRPr="00BD7DBB">
        <w:rPr>
          <w:rFonts w:ascii="Times New Roman" w:eastAsia="Times New Roman" w:hAnsi="Times New Roman" w:cs="Times New Roman"/>
          <w:sz w:val="24"/>
          <w:szCs w:val="24"/>
          <w:lang w:val="en-GB"/>
        </w:rPr>
        <w:t>Influenced by Armstrong and Taylor</w:t>
      </w:r>
      <w:r w:rsidR="004E33C4" w:rsidRPr="00BD7DBB">
        <w:rPr>
          <w:rFonts w:ascii="Times New Roman" w:eastAsia="Times New Roman" w:hAnsi="Times New Roman" w:cs="Times New Roman"/>
          <w:sz w:val="24"/>
          <w:szCs w:val="24"/>
          <w:lang w:val="en-GB"/>
        </w:rPr>
        <w:t>, p.48)</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The top management at </w:t>
      </w:r>
      <w:r w:rsidR="0052612B" w:rsidRPr="00BD7DBB">
        <w:rPr>
          <w:rFonts w:ascii="Times New Roman" w:eastAsia="Times New Roman" w:hAnsi="Times New Roman" w:cs="Times New Roman"/>
          <w:sz w:val="24"/>
          <w:szCs w:val="24"/>
          <w:lang w:val="en-GB"/>
        </w:rPr>
        <w:t xml:space="preserve">BearingPoint </w:t>
      </w:r>
      <w:r w:rsidR="005851B5" w:rsidRPr="00BD7DBB">
        <w:rPr>
          <w:rFonts w:ascii="Times New Roman" w:eastAsia="Times New Roman" w:hAnsi="Times New Roman" w:cs="Times New Roman"/>
          <w:sz w:val="24"/>
          <w:szCs w:val="24"/>
          <w:lang w:val="en-GB"/>
        </w:rPr>
        <w:t xml:space="preserve">needs to understand </w:t>
      </w:r>
      <w:r w:rsidRPr="00BD7DBB">
        <w:rPr>
          <w:rFonts w:ascii="Times New Roman" w:eastAsia="Times New Roman" w:hAnsi="Times New Roman" w:cs="Times New Roman"/>
          <w:sz w:val="24"/>
          <w:szCs w:val="24"/>
          <w:lang w:val="en-GB"/>
        </w:rPr>
        <w:t>t</w:t>
      </w:r>
      <w:r w:rsidR="005851B5" w:rsidRPr="00BD7DBB">
        <w:rPr>
          <w:rFonts w:ascii="Times New Roman" w:eastAsia="Times New Roman" w:hAnsi="Times New Roman" w:cs="Times New Roman"/>
          <w:sz w:val="24"/>
          <w:szCs w:val="24"/>
          <w:lang w:val="en-GB"/>
        </w:rPr>
        <w:t>hat</w:t>
      </w:r>
      <w:r w:rsidRPr="00BD7DBB">
        <w:rPr>
          <w:rFonts w:ascii="Times New Roman" w:eastAsia="Times New Roman" w:hAnsi="Times New Roman" w:cs="Times New Roman"/>
          <w:sz w:val="24"/>
          <w:szCs w:val="24"/>
          <w:lang w:val="en-GB"/>
        </w:rPr>
        <w:t xml:space="preserve"> are the disturbances in the process of communication with employees. As explained by </w:t>
      </w:r>
      <w:r w:rsidRPr="00BD7DBB">
        <w:rPr>
          <w:rFonts w:ascii="Times New Roman" w:eastAsia="Times New Roman" w:hAnsi="Times New Roman" w:cs="Times New Roman"/>
          <w:color w:val="222222"/>
          <w:sz w:val="24"/>
          <w:szCs w:val="24"/>
          <w:highlight w:val="white"/>
          <w:lang w:val="en-GB"/>
        </w:rPr>
        <w:t xml:space="preserve">Boies </w:t>
      </w:r>
      <w:r w:rsidRPr="00BD7DBB">
        <w:rPr>
          <w:rFonts w:ascii="Times New Roman" w:eastAsia="Times New Roman" w:hAnsi="Times New Roman" w:cs="Times New Roman"/>
          <w:i/>
          <w:color w:val="222222"/>
          <w:sz w:val="24"/>
          <w:szCs w:val="24"/>
          <w:highlight w:val="white"/>
          <w:lang w:val="en-GB"/>
        </w:rPr>
        <w:t xml:space="preserve">et al. </w:t>
      </w:r>
      <w:r w:rsidRPr="00BD7DBB">
        <w:rPr>
          <w:rFonts w:ascii="Times New Roman" w:eastAsia="Times New Roman" w:hAnsi="Times New Roman" w:cs="Times New Roman"/>
          <w:color w:val="222222"/>
          <w:sz w:val="24"/>
          <w:szCs w:val="24"/>
          <w:highlight w:val="white"/>
          <w:lang w:val="en-GB"/>
        </w:rPr>
        <w:t>(2015, p.1025)</w:t>
      </w:r>
      <w:r w:rsidRPr="00BD7DBB">
        <w:rPr>
          <w:rFonts w:ascii="Times New Roman" w:eastAsia="Times New Roman" w:hAnsi="Times New Roman" w:cs="Times New Roman"/>
          <w:sz w:val="24"/>
          <w:szCs w:val="24"/>
          <w:lang w:val="en-GB"/>
        </w:rPr>
        <w:t>, the said disturbances and noise can be of many types, it can be psychological, physical, it can even be time or distance.</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Feedback is also a very important part of the process of communication. With the help of proper feedback, the company can understand what </w:t>
      </w:r>
      <w:r w:rsidR="005851B5" w:rsidRPr="00BD7DBB">
        <w:rPr>
          <w:rFonts w:ascii="Times New Roman" w:eastAsia="Times New Roman" w:hAnsi="Times New Roman" w:cs="Times New Roman"/>
          <w:sz w:val="24"/>
          <w:szCs w:val="24"/>
          <w:lang w:val="en-GB"/>
        </w:rPr>
        <w:t>the root of the problem is</w:t>
      </w:r>
      <w:r w:rsidRPr="00BD7DBB">
        <w:rPr>
          <w:rFonts w:ascii="Times New Roman" w:eastAsia="Times New Roman" w:hAnsi="Times New Roman" w:cs="Times New Roman"/>
          <w:sz w:val="24"/>
          <w:szCs w:val="24"/>
          <w:lang w:val="en-GB"/>
        </w:rPr>
        <w:t xml:space="preserve"> and try to solve the issues.  As stated by </w:t>
      </w:r>
      <w:r w:rsidRPr="00BD7DBB">
        <w:rPr>
          <w:rFonts w:ascii="Times New Roman" w:eastAsia="Times New Roman" w:hAnsi="Times New Roman" w:cs="Times New Roman"/>
          <w:color w:val="222222"/>
          <w:sz w:val="24"/>
          <w:szCs w:val="24"/>
          <w:highlight w:val="white"/>
          <w:lang w:val="en-GB"/>
        </w:rPr>
        <w:t xml:space="preserve">Körner </w:t>
      </w:r>
      <w:r w:rsidRPr="00BD7DBB">
        <w:rPr>
          <w:rFonts w:ascii="Times New Roman" w:eastAsia="Times New Roman" w:hAnsi="Times New Roman" w:cs="Times New Roman"/>
          <w:i/>
          <w:color w:val="222222"/>
          <w:sz w:val="24"/>
          <w:szCs w:val="24"/>
          <w:highlight w:val="white"/>
          <w:lang w:val="en-GB"/>
        </w:rPr>
        <w:t xml:space="preserve">et al. </w:t>
      </w:r>
      <w:r w:rsidRPr="00BD7DBB">
        <w:rPr>
          <w:rFonts w:ascii="Times New Roman" w:eastAsia="Times New Roman" w:hAnsi="Times New Roman" w:cs="Times New Roman"/>
          <w:color w:val="222222"/>
          <w:sz w:val="24"/>
          <w:szCs w:val="24"/>
          <w:highlight w:val="white"/>
          <w:lang w:val="en-GB"/>
        </w:rPr>
        <w:t>(2018, p.27),</w:t>
      </w:r>
      <w:r w:rsidRPr="00BD7DBB">
        <w:rPr>
          <w:rFonts w:ascii="Times New Roman" w:eastAsia="Times New Roman" w:hAnsi="Times New Roman" w:cs="Times New Roman"/>
          <w:sz w:val="24"/>
          <w:szCs w:val="24"/>
          <w:lang w:val="en-GB"/>
        </w:rPr>
        <w:t xml:space="preserve"> feedback refers to all types of actions and includes the quality of work done by the employees. It is important to assess their performance to understand the effectiveness of the communication process.</w:t>
      </w:r>
    </w:p>
    <w:p w:rsidR="003D5965" w:rsidRPr="00BD7DBB" w:rsidRDefault="00E27866">
      <w:pPr>
        <w:pStyle w:val="Normal1"/>
        <w:spacing w:line="360" w:lineRule="auto"/>
        <w:jc w:val="both"/>
        <w:rPr>
          <w:rFonts w:ascii="Times New Roman" w:eastAsia="Times New Roman" w:hAnsi="Times New Roman" w:cs="Times New Roman"/>
          <w:i/>
          <w:sz w:val="24"/>
          <w:szCs w:val="24"/>
          <w:lang w:val="en-GB"/>
        </w:rPr>
      </w:pPr>
      <w:r w:rsidRPr="00BD7DBB">
        <w:rPr>
          <w:rFonts w:ascii="Times New Roman" w:eastAsia="Times New Roman" w:hAnsi="Times New Roman" w:cs="Times New Roman"/>
          <w:sz w:val="24"/>
          <w:szCs w:val="24"/>
          <w:lang w:val="en-GB"/>
        </w:rPr>
        <w:t xml:space="preserve">Linear Model of Communication is a simpler model of communication with very fewer elements it considers the sender a channel and the receiver as the only parts of a communication process. It also includes the concept of noise which acts as a disturbance in the process. </w:t>
      </w:r>
      <w:r w:rsidR="00061A56" w:rsidRPr="00BD7DBB">
        <w:rPr>
          <w:rFonts w:ascii="Times New Roman" w:eastAsia="Times New Roman" w:hAnsi="Times New Roman" w:cs="Times New Roman"/>
          <w:i/>
          <w:sz w:val="24"/>
          <w:szCs w:val="24"/>
          <w:lang w:val="en-GB"/>
        </w:rPr>
        <w:t>(R</w:t>
      </w:r>
      <w:r w:rsidR="00AC78A2" w:rsidRPr="00BD7DBB">
        <w:rPr>
          <w:rFonts w:ascii="Times New Roman" w:eastAsia="Times New Roman" w:hAnsi="Times New Roman" w:cs="Times New Roman"/>
          <w:i/>
          <w:sz w:val="24"/>
          <w:szCs w:val="24"/>
          <w:lang w:val="en-GB"/>
        </w:rPr>
        <w:t>efer to appendix)</w:t>
      </w:r>
    </w:p>
    <w:p w:rsidR="00AC78A2" w:rsidRPr="00BD7DBB" w:rsidRDefault="00B4752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pict>
          <v:rect id="_x0000_s1026" style="position:absolute;left:0;text-align:left;margin-left:159.9pt;margin-top:190.95pt;width:115.95pt;height:34.6pt;z-index:251658240" fillcolor="white [3201]" strokecolor="#c0504d [3205]" strokeweight="2.5pt">
            <v:shadow color="#868686"/>
            <v:textbox style="mso-next-textbox:#_x0000_s1026">
              <w:txbxContent>
                <w:p w:rsidR="00110112" w:rsidRDefault="00110112" w:rsidP="00110112">
                  <w:pPr>
                    <w:jc w:val="center"/>
                  </w:pPr>
                  <w:r w:rsidRPr="00110112">
                    <w:rPr>
                      <w:sz w:val="40"/>
                      <w:szCs w:val="40"/>
                    </w:rPr>
                    <w:t>Noise</w:t>
                  </w:r>
                </w:p>
              </w:txbxContent>
            </v:textbox>
          </v:rect>
        </w:pict>
      </w:r>
      <w:r w:rsidR="00AC78A2" w:rsidRPr="00BD7DBB">
        <w:rPr>
          <w:rFonts w:ascii="Times New Roman" w:eastAsia="Times New Roman" w:hAnsi="Times New Roman" w:cs="Times New Roman"/>
          <w:noProof/>
          <w:sz w:val="24"/>
          <w:szCs w:val="24"/>
        </w:rPr>
        <w:drawing>
          <wp:inline distT="0" distB="0" distL="0" distR="0">
            <wp:extent cx="5486400" cy="3200400"/>
            <wp:effectExtent l="9525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91EC9" w:rsidRPr="00BD7DBB" w:rsidRDefault="00291EC9">
      <w:pPr>
        <w:pStyle w:val="Normal1"/>
        <w:spacing w:line="360" w:lineRule="auto"/>
        <w:jc w:val="both"/>
        <w:rPr>
          <w:rFonts w:ascii="Times New Roman" w:eastAsia="Times New Roman" w:hAnsi="Times New Roman" w:cs="Times New Roman"/>
          <w:sz w:val="24"/>
          <w:szCs w:val="24"/>
          <w:lang w:val="en-GB"/>
        </w:rPr>
      </w:pPr>
    </w:p>
    <w:p w:rsidR="00291EC9" w:rsidRPr="00BD7DBB" w:rsidRDefault="00291EC9" w:rsidP="00291EC9">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b/>
          <w:sz w:val="24"/>
          <w:szCs w:val="24"/>
          <w:lang w:val="en-GB"/>
        </w:rPr>
        <w:t>Fi</w:t>
      </w:r>
      <w:r w:rsidRPr="00E33759">
        <w:rPr>
          <w:rFonts w:ascii="Times New Roman" w:eastAsia="Times New Roman" w:hAnsi="Times New Roman" w:cs="Times New Roman"/>
          <w:b/>
          <w:sz w:val="24"/>
          <w:szCs w:val="24"/>
          <w:lang w:val="en-GB"/>
        </w:rPr>
        <w:t>gure 2</w:t>
      </w:r>
      <w:r w:rsidR="00E77381" w:rsidRPr="00E33759">
        <w:rPr>
          <w:rFonts w:ascii="Times New Roman" w:eastAsia="Times New Roman" w:hAnsi="Times New Roman" w:cs="Times New Roman"/>
          <w:b/>
          <w:sz w:val="24"/>
          <w:szCs w:val="24"/>
          <w:lang w:val="en-GB"/>
        </w:rPr>
        <w:t>: Linear Model o</w:t>
      </w:r>
      <w:r w:rsidRPr="00E33759">
        <w:rPr>
          <w:rFonts w:ascii="Times New Roman" w:eastAsia="Times New Roman" w:hAnsi="Times New Roman" w:cs="Times New Roman"/>
          <w:b/>
          <w:sz w:val="24"/>
          <w:szCs w:val="24"/>
          <w:lang w:val="en-GB"/>
        </w:rPr>
        <w:t>f Communication</w:t>
      </w:r>
    </w:p>
    <w:p w:rsidR="00291EC9" w:rsidRPr="00BD7DBB" w:rsidRDefault="00291EC9" w:rsidP="00291EC9">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(Source: </w:t>
      </w:r>
      <w:r w:rsidR="00AC78A2" w:rsidRPr="00BD7DBB">
        <w:rPr>
          <w:rFonts w:ascii="Times New Roman" w:eastAsia="Times New Roman" w:hAnsi="Times New Roman" w:cs="Times New Roman"/>
          <w:sz w:val="24"/>
          <w:szCs w:val="24"/>
          <w:lang w:val="en-GB"/>
        </w:rPr>
        <w:t xml:space="preserve">Influenced by Komer </w:t>
      </w:r>
      <w:r w:rsidR="00AC78A2" w:rsidRPr="00BD7DBB">
        <w:rPr>
          <w:rFonts w:ascii="Times New Roman" w:eastAsia="Times New Roman" w:hAnsi="Times New Roman" w:cs="Times New Roman"/>
          <w:i/>
          <w:sz w:val="24"/>
          <w:szCs w:val="24"/>
          <w:lang w:val="en-GB"/>
        </w:rPr>
        <w:t>et al</w:t>
      </w:r>
      <w:r w:rsidR="00AC78A2" w:rsidRPr="00BD7DBB">
        <w:rPr>
          <w:rFonts w:ascii="Times New Roman" w:eastAsia="Times New Roman" w:hAnsi="Times New Roman" w:cs="Times New Roman"/>
          <w:sz w:val="24"/>
          <w:szCs w:val="24"/>
          <w:lang w:val="en-GB"/>
        </w:rPr>
        <w:t>.</w:t>
      </w:r>
      <w:r w:rsidR="00E77381" w:rsidRPr="00BD7DBB">
        <w:rPr>
          <w:rFonts w:ascii="Times New Roman" w:eastAsia="Times New Roman" w:hAnsi="Times New Roman" w:cs="Times New Roman"/>
          <w:sz w:val="24"/>
          <w:szCs w:val="24"/>
          <w:lang w:val="en-GB"/>
        </w:rPr>
        <w:t xml:space="preserve"> p.27</w:t>
      </w:r>
      <w:r w:rsidR="00AC78A2" w:rsidRPr="00BD7DBB">
        <w:rPr>
          <w:rFonts w:ascii="Times New Roman" w:eastAsia="Times New Roman" w:hAnsi="Times New Roman" w:cs="Times New Roman"/>
          <w:sz w:val="24"/>
          <w:szCs w:val="24"/>
          <w:lang w:val="en-GB"/>
        </w:rPr>
        <w:t>)</w:t>
      </w:r>
    </w:p>
    <w:p w:rsidR="003D5965" w:rsidRPr="00BD7DBB" w:rsidRDefault="0052612B">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BearingPoint </w:t>
      </w:r>
      <w:r w:rsidR="00E27866" w:rsidRPr="00BD7DBB">
        <w:rPr>
          <w:rFonts w:ascii="Times New Roman" w:eastAsia="Times New Roman" w:hAnsi="Times New Roman" w:cs="Times New Roman"/>
          <w:sz w:val="24"/>
          <w:szCs w:val="24"/>
          <w:lang w:val="en-GB"/>
        </w:rPr>
        <w:t xml:space="preserve">can make use of this model of communication in streamlining the process of communication and getting on to the basics of the process. </w:t>
      </w:r>
      <w:r w:rsidR="00E27866" w:rsidRPr="00BD7DBB">
        <w:rPr>
          <w:rFonts w:ascii="Times New Roman" w:eastAsia="Times New Roman" w:hAnsi="Times New Roman" w:cs="Times New Roman"/>
          <w:color w:val="222222"/>
          <w:sz w:val="24"/>
          <w:szCs w:val="24"/>
          <w:highlight w:val="white"/>
          <w:lang w:val="en-GB"/>
        </w:rPr>
        <w:t xml:space="preserve">Rappaport </w:t>
      </w:r>
      <w:r w:rsidR="00E27866" w:rsidRPr="00BD7DBB">
        <w:rPr>
          <w:rFonts w:ascii="Times New Roman" w:eastAsia="Times New Roman" w:hAnsi="Times New Roman" w:cs="Times New Roman"/>
          <w:i/>
          <w:color w:val="222222"/>
          <w:sz w:val="24"/>
          <w:szCs w:val="24"/>
          <w:highlight w:val="white"/>
          <w:lang w:val="en-GB"/>
        </w:rPr>
        <w:t>et al</w:t>
      </w:r>
      <w:r w:rsidR="00E27866" w:rsidRPr="00BD7DBB">
        <w:rPr>
          <w:rFonts w:ascii="Times New Roman" w:eastAsia="Times New Roman" w:hAnsi="Times New Roman" w:cs="Times New Roman"/>
          <w:color w:val="222222"/>
          <w:sz w:val="24"/>
          <w:szCs w:val="24"/>
          <w:highlight w:val="white"/>
          <w:lang w:val="en-GB"/>
        </w:rPr>
        <w:t xml:space="preserve">. (2015, p.2050), </w:t>
      </w:r>
      <w:r w:rsidR="00E27866" w:rsidRPr="00BD7DBB">
        <w:rPr>
          <w:rFonts w:ascii="Times New Roman" w:eastAsia="Times New Roman" w:hAnsi="Times New Roman" w:cs="Times New Roman"/>
          <w:sz w:val="24"/>
          <w:szCs w:val="24"/>
          <w:lang w:val="en-GB"/>
        </w:rPr>
        <w:t xml:space="preserve">communication needs to do in the as simple and effective way as possible. Bringing in a huge </w:t>
      </w:r>
      <w:r w:rsidR="00E27866" w:rsidRPr="00BD7DBB">
        <w:rPr>
          <w:rFonts w:ascii="Times New Roman" w:eastAsia="Times New Roman" w:hAnsi="Times New Roman" w:cs="Times New Roman"/>
          <w:sz w:val="24"/>
          <w:szCs w:val="24"/>
          <w:lang w:val="en-GB"/>
        </w:rPr>
        <w:lastRenderedPageBreak/>
        <w:t>chain of positions and variables in the transfer of a simple message can make it really problematic.</w:t>
      </w:r>
    </w:p>
    <w:p w:rsidR="00795B56"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Schramm's model of communication gives more emphasis on the sender and receiver of the message. As explained by </w:t>
      </w:r>
      <w:r w:rsidRPr="00BD7DBB">
        <w:rPr>
          <w:rFonts w:ascii="Times New Roman" w:eastAsia="Times New Roman" w:hAnsi="Times New Roman" w:cs="Times New Roman"/>
          <w:color w:val="222222"/>
          <w:sz w:val="24"/>
          <w:szCs w:val="24"/>
          <w:highlight w:val="white"/>
          <w:lang w:val="en-GB"/>
        </w:rPr>
        <w:t xml:space="preserve">Cameron and Green (2015, p.125), </w:t>
      </w:r>
      <w:r w:rsidRPr="00BD7DBB">
        <w:rPr>
          <w:rFonts w:ascii="Times New Roman" w:eastAsia="Times New Roman" w:hAnsi="Times New Roman" w:cs="Times New Roman"/>
          <w:sz w:val="24"/>
          <w:szCs w:val="24"/>
          <w:lang w:val="en-GB"/>
        </w:rPr>
        <w:t xml:space="preserve">it defines communication as a two-way process. Schramm has said that the information is of no use if it is not properly understood. It is really common that people have several thoughts in their minds which might be really good and accurate but often fail to communicate it properly to people. </w:t>
      </w:r>
    </w:p>
    <w:p w:rsidR="00F245D2" w:rsidRPr="00BD7DBB" w:rsidRDefault="00795B5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noProof/>
          <w:sz w:val="24"/>
          <w:szCs w:val="24"/>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245D2" w:rsidRPr="00B70940" w:rsidRDefault="00F245D2" w:rsidP="00F245D2">
      <w:pPr>
        <w:pStyle w:val="Normal1"/>
        <w:spacing w:line="360" w:lineRule="auto"/>
        <w:jc w:val="center"/>
        <w:rPr>
          <w:rFonts w:ascii="Times New Roman" w:eastAsia="Times New Roman" w:hAnsi="Times New Roman" w:cs="Times New Roman"/>
          <w:b/>
          <w:sz w:val="24"/>
          <w:szCs w:val="24"/>
          <w:lang w:val="en-GB"/>
        </w:rPr>
      </w:pPr>
      <w:r w:rsidRPr="00BD7DBB">
        <w:rPr>
          <w:rFonts w:ascii="Times New Roman" w:eastAsia="Times New Roman" w:hAnsi="Times New Roman" w:cs="Times New Roman"/>
          <w:b/>
          <w:sz w:val="24"/>
          <w:szCs w:val="24"/>
          <w:lang w:val="en-GB"/>
        </w:rPr>
        <w:t>Figure 3</w:t>
      </w:r>
      <w:r w:rsidRPr="00B70940">
        <w:rPr>
          <w:rFonts w:ascii="Times New Roman" w:eastAsia="Times New Roman" w:hAnsi="Times New Roman" w:cs="Times New Roman"/>
          <w:b/>
          <w:sz w:val="24"/>
          <w:szCs w:val="24"/>
          <w:lang w:val="en-GB"/>
        </w:rPr>
        <w:t>: Schramms Model of Communication</w:t>
      </w:r>
    </w:p>
    <w:p w:rsidR="002C6AB7" w:rsidRPr="00BD7DBB" w:rsidRDefault="002C6AB7" w:rsidP="00F245D2">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(Source: Influenced by </w:t>
      </w:r>
      <w:r w:rsidRPr="00BD7DBB">
        <w:rPr>
          <w:rFonts w:ascii="Times New Roman" w:eastAsia="Times New Roman" w:hAnsi="Times New Roman" w:cs="Times New Roman"/>
          <w:color w:val="222222"/>
          <w:sz w:val="24"/>
          <w:szCs w:val="24"/>
          <w:highlight w:val="white"/>
          <w:lang w:val="en-GB"/>
        </w:rPr>
        <w:t>Cameron and Green</w:t>
      </w:r>
      <w:r w:rsidR="00494C96" w:rsidRPr="00BD7DBB">
        <w:rPr>
          <w:rFonts w:ascii="Times New Roman" w:eastAsia="Times New Roman" w:hAnsi="Times New Roman" w:cs="Times New Roman"/>
          <w:color w:val="222222"/>
          <w:sz w:val="24"/>
          <w:szCs w:val="24"/>
          <w:lang w:val="en-GB"/>
        </w:rPr>
        <w:t>, p.125</w:t>
      </w:r>
      <w:r w:rsidRPr="00BD7DBB">
        <w:rPr>
          <w:rFonts w:ascii="Times New Roman" w:eastAsia="Times New Roman" w:hAnsi="Times New Roman" w:cs="Times New Roman"/>
          <w:color w:val="222222"/>
          <w:sz w:val="24"/>
          <w:szCs w:val="24"/>
          <w:lang w:val="en-GB"/>
        </w:rPr>
        <w:t>)</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As stated by </w:t>
      </w:r>
      <w:r w:rsidR="00B21EF4">
        <w:rPr>
          <w:rFonts w:ascii="Times New Roman" w:eastAsia="Times New Roman" w:hAnsi="Times New Roman" w:cs="Times New Roman"/>
          <w:color w:val="222222"/>
          <w:sz w:val="24"/>
          <w:szCs w:val="24"/>
          <w:highlight w:val="white"/>
          <w:lang w:val="en-GB"/>
        </w:rPr>
        <w:t>Demeritt and Nobert</w:t>
      </w:r>
      <w:r w:rsidRPr="00BD7DBB">
        <w:rPr>
          <w:rFonts w:ascii="Times New Roman" w:eastAsia="Times New Roman" w:hAnsi="Times New Roman" w:cs="Times New Roman"/>
          <w:color w:val="222222"/>
          <w:sz w:val="24"/>
          <w:szCs w:val="24"/>
          <w:highlight w:val="white"/>
          <w:lang w:val="en-GB"/>
        </w:rPr>
        <w:t xml:space="preserve">, (2014, p.320), </w:t>
      </w:r>
      <w:r w:rsidRPr="00BD7DBB">
        <w:rPr>
          <w:rFonts w:ascii="Times New Roman" w:eastAsia="Times New Roman" w:hAnsi="Times New Roman" w:cs="Times New Roman"/>
          <w:sz w:val="24"/>
          <w:szCs w:val="24"/>
          <w:lang w:val="en-GB"/>
        </w:rPr>
        <w:t xml:space="preserve">transmitting our ideas into words is not always easy. There can be many reasons because of which people are unable to present their thoughts and emotions the way they want to. In situations where people become nervous because of a large crowd or an intimidating environment, people often tend to fumble and forget what they want to exactly tell. As stated by </w:t>
      </w:r>
      <w:r w:rsidRPr="00BD7DBB">
        <w:rPr>
          <w:rFonts w:ascii="Times New Roman" w:eastAsia="Times New Roman" w:hAnsi="Times New Roman" w:cs="Times New Roman"/>
          <w:color w:val="222222"/>
          <w:sz w:val="24"/>
          <w:szCs w:val="24"/>
          <w:highlight w:val="white"/>
          <w:lang w:val="en-GB"/>
        </w:rPr>
        <w:t xml:space="preserve">Vercic and Zerfass (2016, p.125), </w:t>
      </w:r>
      <w:r w:rsidRPr="00BD7DBB">
        <w:rPr>
          <w:rFonts w:ascii="Times New Roman" w:eastAsia="Times New Roman" w:hAnsi="Times New Roman" w:cs="Times New Roman"/>
          <w:sz w:val="24"/>
          <w:szCs w:val="24"/>
          <w:lang w:val="en-GB"/>
        </w:rPr>
        <w:t>people end up talking about those facts which they are not the most confident about. They are unable to access those facts in their minds which they know but just are not able to speak them to the audience.</w:t>
      </w:r>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Keeping in mind this model, the company can improve its communication by giving more emphasis on the sender and receiver rather than the channel or medium of communication. As stated by </w:t>
      </w:r>
      <w:r w:rsidRPr="00BD7DBB">
        <w:rPr>
          <w:rFonts w:ascii="Times New Roman" w:eastAsia="Times New Roman" w:hAnsi="Times New Roman" w:cs="Times New Roman"/>
          <w:color w:val="222222"/>
          <w:sz w:val="24"/>
          <w:szCs w:val="24"/>
          <w:highlight w:val="white"/>
          <w:lang w:val="en-GB"/>
        </w:rPr>
        <w:t xml:space="preserve">Petersons and Khalimzoda (2016, p.139), </w:t>
      </w:r>
      <w:r w:rsidRPr="00BD7DBB">
        <w:rPr>
          <w:rFonts w:ascii="Times New Roman" w:eastAsia="Times New Roman" w:hAnsi="Times New Roman" w:cs="Times New Roman"/>
          <w:sz w:val="24"/>
          <w:szCs w:val="24"/>
          <w:lang w:val="en-GB"/>
        </w:rPr>
        <w:t xml:space="preserve">the employees are needed to be </w:t>
      </w:r>
      <w:r w:rsidR="0052612B" w:rsidRPr="00BD7DBB">
        <w:rPr>
          <w:rFonts w:ascii="Times New Roman" w:eastAsia="Times New Roman" w:hAnsi="Times New Roman" w:cs="Times New Roman"/>
          <w:sz w:val="24"/>
          <w:szCs w:val="24"/>
          <w:lang w:val="en-GB"/>
        </w:rPr>
        <w:lastRenderedPageBreak/>
        <w:t>emphasized</w:t>
      </w:r>
      <w:r w:rsidRPr="00BD7DBB">
        <w:rPr>
          <w:rFonts w:ascii="Times New Roman" w:eastAsia="Times New Roman" w:hAnsi="Times New Roman" w:cs="Times New Roman"/>
          <w:sz w:val="24"/>
          <w:szCs w:val="24"/>
          <w:lang w:val="en-GB"/>
        </w:rPr>
        <w:t xml:space="preserve"> on the need to be treated in a more hospitable manner to make them accepting of the communication and order from the top management. </w:t>
      </w:r>
    </w:p>
    <w:p w:rsidR="003D5965" w:rsidRPr="00BD7DBB" w:rsidRDefault="00E27866" w:rsidP="00337CF4">
      <w:pPr>
        <w:pStyle w:val="Heading1"/>
      </w:pPr>
      <w:bookmarkStart w:id="5" w:name="_Toc532571766"/>
      <w:r w:rsidRPr="00BD7DBB">
        <w:t>Recommendations</w:t>
      </w:r>
      <w:bookmarkEnd w:id="5"/>
    </w:p>
    <w:p w:rsidR="003D5965" w:rsidRPr="00BD7DBB" w:rsidRDefault="00E27866">
      <w:pPr>
        <w:pStyle w:val="Normal1"/>
        <w:spacing w:line="360" w:lineRule="auto"/>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The main problems within the </w:t>
      </w:r>
      <w:r w:rsidR="00DB7A03" w:rsidRPr="00BD7DBB">
        <w:rPr>
          <w:rFonts w:ascii="Times New Roman" w:eastAsia="Times New Roman" w:hAnsi="Times New Roman" w:cs="Times New Roman"/>
          <w:sz w:val="24"/>
          <w:szCs w:val="24"/>
        </w:rPr>
        <w:t xml:space="preserve">BearingPoint </w:t>
      </w:r>
      <w:r w:rsidRPr="00BD7DBB">
        <w:rPr>
          <w:rFonts w:ascii="Times New Roman" w:eastAsia="Times New Roman" w:hAnsi="Times New Roman" w:cs="Times New Roman"/>
          <w:sz w:val="24"/>
          <w:szCs w:val="24"/>
          <w:lang w:val="en-GB"/>
        </w:rPr>
        <w:t xml:space="preserve">UK focus around the barriers or disturbances which are affecting communication. As understood according to </w:t>
      </w:r>
      <w:r w:rsidR="009C415D">
        <w:rPr>
          <w:rFonts w:ascii="Times New Roman" w:hAnsi="Times New Roman" w:cs="Times New Roman"/>
          <w:sz w:val="24"/>
          <w:szCs w:val="24"/>
          <w:shd w:val="clear" w:color="auto" w:fill="FFFFFF"/>
          <w:lang w:val="en-GB"/>
        </w:rPr>
        <w:t>Soltis</w:t>
      </w:r>
      <w:r w:rsidR="00954EC2" w:rsidRPr="008D7999">
        <w:rPr>
          <w:rFonts w:ascii="Times New Roman" w:hAnsi="Times New Roman" w:cs="Times New Roman"/>
          <w:sz w:val="24"/>
          <w:szCs w:val="24"/>
          <w:shd w:val="clear" w:color="auto" w:fill="FFFFFF"/>
          <w:lang w:val="en-GB"/>
        </w:rPr>
        <w:t xml:space="preserve"> e</w:t>
      </w:r>
      <w:r w:rsidRPr="008D7999">
        <w:rPr>
          <w:rFonts w:ascii="Times New Roman" w:eastAsia="Times New Roman" w:hAnsi="Times New Roman" w:cs="Times New Roman"/>
          <w:i/>
          <w:sz w:val="24"/>
          <w:szCs w:val="24"/>
          <w:highlight w:val="white"/>
          <w:lang w:val="en-GB"/>
        </w:rPr>
        <w:t>t al</w:t>
      </w:r>
      <w:r w:rsidR="00E332FA" w:rsidRPr="008D7999">
        <w:rPr>
          <w:rFonts w:ascii="Times New Roman" w:eastAsia="Times New Roman" w:hAnsi="Times New Roman" w:cs="Times New Roman"/>
          <w:i/>
          <w:sz w:val="24"/>
          <w:szCs w:val="24"/>
          <w:highlight w:val="white"/>
          <w:lang w:val="en-GB"/>
        </w:rPr>
        <w:t>.</w:t>
      </w:r>
      <w:r w:rsidRPr="008D7999">
        <w:rPr>
          <w:rFonts w:ascii="Times New Roman" w:eastAsia="Times New Roman" w:hAnsi="Times New Roman" w:cs="Times New Roman"/>
          <w:sz w:val="24"/>
          <w:szCs w:val="24"/>
          <w:highlight w:val="white"/>
          <w:lang w:val="en-GB"/>
        </w:rPr>
        <w:t xml:space="preserve"> (201</w:t>
      </w:r>
      <w:r w:rsidR="00A61C5D" w:rsidRPr="008D7999">
        <w:rPr>
          <w:rFonts w:ascii="Times New Roman" w:eastAsia="Times New Roman" w:hAnsi="Times New Roman" w:cs="Times New Roman"/>
          <w:sz w:val="24"/>
          <w:szCs w:val="24"/>
          <w:highlight w:val="white"/>
          <w:lang w:val="en-GB"/>
        </w:rPr>
        <w:t>8</w:t>
      </w:r>
      <w:r w:rsidRPr="008D7999">
        <w:rPr>
          <w:rFonts w:ascii="Times New Roman" w:eastAsia="Times New Roman" w:hAnsi="Times New Roman" w:cs="Times New Roman"/>
          <w:sz w:val="24"/>
          <w:szCs w:val="24"/>
          <w:highlight w:val="white"/>
          <w:lang w:val="en-GB"/>
        </w:rPr>
        <w:t>, p.</w:t>
      </w:r>
      <w:r w:rsidR="00954EC2" w:rsidRPr="008D7999">
        <w:rPr>
          <w:rFonts w:ascii="Times New Roman" w:eastAsia="Times New Roman" w:hAnsi="Times New Roman" w:cs="Times New Roman"/>
          <w:sz w:val="24"/>
          <w:szCs w:val="24"/>
          <w:highlight w:val="white"/>
          <w:lang w:val="en-GB"/>
        </w:rPr>
        <w:t>342</w:t>
      </w:r>
      <w:r w:rsidRPr="008D7999">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lang w:val="en-GB"/>
        </w:rPr>
        <w:t xml:space="preserve"> to solve the problems in the management of the employees the company needs to implement several measures to improve the communication process in the company. These measures are based on analytical thinking and goal oriented. The company has to implement the following measures:</w:t>
      </w:r>
    </w:p>
    <w:p w:rsidR="006D0777" w:rsidRPr="00BD7DBB" w:rsidRDefault="00E27866" w:rsidP="00337CF4">
      <w:pPr>
        <w:pStyle w:val="Heading2"/>
      </w:pPr>
      <w:bookmarkStart w:id="6" w:name="_Toc532571767"/>
      <w:r w:rsidRPr="00BD7DBB">
        <w:t>Conducting feedback surveys:</w:t>
      </w:r>
      <w:bookmarkEnd w:id="6"/>
      <w:r w:rsidRPr="00BD7DBB">
        <w:t xml:space="preserve"> </w:t>
      </w:r>
    </w:p>
    <w:p w:rsidR="003D5965" w:rsidRPr="00BD7DBB" w:rsidRDefault="00E27866" w:rsidP="006D0777">
      <w:pPr>
        <w:pStyle w:val="Normal1"/>
        <w:spacing w:line="360" w:lineRule="auto"/>
        <w:ind w:left="720"/>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The most important step is to undertake a survey involving all the employees working in the organization. In the survey, all the employees should be asked about each and every detail. Including what they feel about the working environment, the way they feel about their supervisors, there feeling about the pay and is there any kind of </w:t>
      </w:r>
      <w:r w:rsidR="00DB7A03" w:rsidRPr="00BD7DBB">
        <w:rPr>
          <w:rFonts w:ascii="Times New Roman" w:eastAsia="Times New Roman" w:hAnsi="Times New Roman" w:cs="Times New Roman"/>
          <w:sz w:val="24"/>
          <w:szCs w:val="24"/>
          <w:lang w:val="en-GB"/>
        </w:rPr>
        <w:t>misbehaviour</w:t>
      </w:r>
      <w:r w:rsidRPr="00BD7DBB">
        <w:rPr>
          <w:rFonts w:ascii="Times New Roman" w:eastAsia="Times New Roman" w:hAnsi="Times New Roman" w:cs="Times New Roman"/>
          <w:sz w:val="24"/>
          <w:szCs w:val="24"/>
          <w:lang w:val="en-GB"/>
        </w:rPr>
        <w:t xml:space="preserve"> or ill-treatment suffered by them. Also, any other issue which they are suffering should also be written down by them. </w:t>
      </w:r>
    </w:p>
    <w:p w:rsidR="006D0777" w:rsidRPr="00BD7DBB" w:rsidRDefault="00E27866" w:rsidP="00337CF4">
      <w:pPr>
        <w:pStyle w:val="Heading2"/>
      </w:pPr>
      <w:bookmarkStart w:id="7" w:name="_Toc532571768"/>
      <w:r w:rsidRPr="00BD7DBB">
        <w:t xml:space="preserve">Removing employees with proven </w:t>
      </w:r>
      <w:r w:rsidR="00DB7A03" w:rsidRPr="00BD7DBB">
        <w:t>misbehaviour</w:t>
      </w:r>
      <w:r w:rsidRPr="00BD7DBB">
        <w:t>:</w:t>
      </w:r>
      <w:bookmarkEnd w:id="7"/>
      <w:r w:rsidRPr="00BD7DBB">
        <w:t xml:space="preserve"> </w:t>
      </w:r>
    </w:p>
    <w:p w:rsidR="003D5965" w:rsidRPr="00BD7DBB" w:rsidRDefault="00E27866" w:rsidP="006D0777">
      <w:pPr>
        <w:pStyle w:val="Normal1"/>
        <w:spacing w:line="360" w:lineRule="auto"/>
        <w:ind w:left="720"/>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After getting the feedback, it should be properly assessed and the problems which are reported by most of the employees should be dealt with them as fast as possible. Employees that have complaints of misbehaviour or doing something reprimanding should be given a strict warning or fired. Any Kind of misbehaviour with anyone should not be tolerated. Especially people who have tried to sexually abuse anyone should be fired on the spot. As explained by </w:t>
      </w:r>
      <w:r w:rsidRPr="00BD7DBB">
        <w:rPr>
          <w:rFonts w:ascii="Times New Roman" w:eastAsia="Times New Roman" w:hAnsi="Times New Roman" w:cs="Times New Roman"/>
          <w:color w:val="222222"/>
          <w:sz w:val="24"/>
          <w:szCs w:val="24"/>
          <w:highlight w:val="white"/>
          <w:lang w:val="en-GB"/>
        </w:rPr>
        <w:t>Bratton and Gold, (2017, p.251),</w:t>
      </w:r>
      <w:r w:rsidRPr="00BD7DBB">
        <w:rPr>
          <w:rFonts w:ascii="Times New Roman" w:eastAsia="Times New Roman" w:hAnsi="Times New Roman" w:cs="Times New Roman"/>
          <w:sz w:val="24"/>
          <w:szCs w:val="24"/>
          <w:lang w:val="en-GB"/>
        </w:rPr>
        <w:t xml:space="preserve"> ensuring that the dignity and respect of each and every person working in the company are essential.  </w:t>
      </w:r>
    </w:p>
    <w:p w:rsidR="006D0777" w:rsidRPr="00BD7DBB" w:rsidRDefault="00E27866" w:rsidP="00337CF4">
      <w:pPr>
        <w:pStyle w:val="Heading2"/>
        <w:rPr>
          <w:sz w:val="24"/>
        </w:rPr>
      </w:pPr>
      <w:bookmarkStart w:id="8" w:name="_Toc532571769"/>
      <w:r w:rsidRPr="00BD7DBB">
        <w:t>Setting up a proper feedback mechanism</w:t>
      </w:r>
      <w:r w:rsidRPr="00BD7DBB">
        <w:rPr>
          <w:sz w:val="24"/>
        </w:rPr>
        <w:t>:</w:t>
      </w:r>
      <w:bookmarkEnd w:id="8"/>
      <w:r w:rsidRPr="00BD7DBB">
        <w:rPr>
          <w:sz w:val="24"/>
        </w:rPr>
        <w:t xml:space="preserve"> </w:t>
      </w:r>
    </w:p>
    <w:p w:rsidR="003D5965" w:rsidRPr="00BD7DBB" w:rsidRDefault="00E27866" w:rsidP="006D0777">
      <w:pPr>
        <w:pStyle w:val="Normal1"/>
        <w:spacing w:line="360" w:lineRule="auto"/>
        <w:ind w:left="720"/>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Also the human resource department should set up a proper feedback mechanism which is easily accessible by everyone in the company. The feedback mechanism should be made by the human resource department keeping in mind the juniors and fresh employees. As understood according to </w:t>
      </w:r>
      <w:r w:rsidRPr="00BD7DBB">
        <w:rPr>
          <w:rFonts w:ascii="Times New Roman" w:eastAsia="Times New Roman" w:hAnsi="Times New Roman" w:cs="Times New Roman"/>
          <w:color w:val="222222"/>
          <w:sz w:val="24"/>
          <w:szCs w:val="24"/>
          <w:highlight w:val="white"/>
          <w:lang w:val="en-GB"/>
        </w:rPr>
        <w:t xml:space="preserve">Haimes (2015, p.50), </w:t>
      </w:r>
      <w:r w:rsidRPr="00BD7DBB">
        <w:rPr>
          <w:rFonts w:ascii="Times New Roman" w:eastAsia="Times New Roman" w:hAnsi="Times New Roman" w:cs="Times New Roman"/>
          <w:sz w:val="24"/>
          <w:szCs w:val="24"/>
          <w:lang w:val="en-GB"/>
        </w:rPr>
        <w:t>the employees should be well briefed during the induction process that they should use the feedback mechanism as often as possible.</w:t>
      </w:r>
    </w:p>
    <w:p w:rsidR="006D0777" w:rsidRPr="00BD7DBB" w:rsidRDefault="00E27866" w:rsidP="00337CF4">
      <w:pPr>
        <w:pStyle w:val="Heading2"/>
        <w:rPr>
          <w:sz w:val="24"/>
        </w:rPr>
      </w:pPr>
      <w:bookmarkStart w:id="9" w:name="_Toc532571770"/>
      <w:r w:rsidRPr="00BD7DBB">
        <w:t>Giving incentives and other rewards</w:t>
      </w:r>
      <w:r w:rsidRPr="00BD7DBB">
        <w:rPr>
          <w:sz w:val="24"/>
        </w:rPr>
        <w:t>:</w:t>
      </w:r>
      <w:bookmarkEnd w:id="9"/>
      <w:r w:rsidRPr="00BD7DBB">
        <w:rPr>
          <w:sz w:val="24"/>
        </w:rPr>
        <w:t xml:space="preserve"> </w:t>
      </w:r>
    </w:p>
    <w:p w:rsidR="003D5965" w:rsidRPr="00BD7DBB" w:rsidRDefault="00E27866" w:rsidP="006D0777">
      <w:pPr>
        <w:pStyle w:val="Normal1"/>
        <w:spacing w:line="360" w:lineRule="auto"/>
        <w:ind w:left="720"/>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lastRenderedPageBreak/>
        <w:t xml:space="preserve">To improve the morale of the employees the company at least in the short term needs to give certain rewards to the employees. As stated by </w:t>
      </w:r>
      <w:r w:rsidRPr="00BD7DBB">
        <w:rPr>
          <w:rFonts w:ascii="Times New Roman" w:eastAsia="Times New Roman" w:hAnsi="Times New Roman" w:cs="Times New Roman"/>
          <w:color w:val="222222"/>
          <w:sz w:val="24"/>
          <w:szCs w:val="24"/>
          <w:highlight w:val="white"/>
          <w:lang w:val="en-GB"/>
        </w:rPr>
        <w:t xml:space="preserve">Harvey </w:t>
      </w:r>
      <w:r w:rsidRPr="00BD7DBB">
        <w:rPr>
          <w:rFonts w:ascii="Times New Roman" w:eastAsia="Times New Roman" w:hAnsi="Times New Roman" w:cs="Times New Roman"/>
          <w:i/>
          <w:color w:val="222222"/>
          <w:sz w:val="24"/>
          <w:szCs w:val="24"/>
          <w:highlight w:val="white"/>
          <w:lang w:val="en-GB"/>
        </w:rPr>
        <w:t xml:space="preserve">et al. </w:t>
      </w:r>
      <w:r w:rsidRPr="00BD7DBB">
        <w:rPr>
          <w:rFonts w:ascii="Times New Roman" w:eastAsia="Times New Roman" w:hAnsi="Times New Roman" w:cs="Times New Roman"/>
          <w:color w:val="222222"/>
          <w:sz w:val="24"/>
          <w:szCs w:val="24"/>
          <w:highlight w:val="white"/>
          <w:lang w:val="en-GB"/>
        </w:rPr>
        <w:t xml:space="preserve">(2015, p.36), </w:t>
      </w:r>
      <w:r w:rsidRPr="00BD7DBB">
        <w:rPr>
          <w:rFonts w:ascii="Times New Roman" w:eastAsia="Times New Roman" w:hAnsi="Times New Roman" w:cs="Times New Roman"/>
          <w:sz w:val="24"/>
          <w:szCs w:val="24"/>
          <w:lang w:val="en-GB"/>
        </w:rPr>
        <w:t>these rewards should have a certain impact and make the employees</w:t>
      </w:r>
      <w:r w:rsidR="006D0777" w:rsidRPr="00BD7DBB">
        <w:rPr>
          <w:rFonts w:ascii="Times New Roman" w:eastAsia="Times New Roman" w:hAnsi="Times New Roman" w:cs="Times New Roman"/>
          <w:sz w:val="24"/>
          <w:szCs w:val="24"/>
          <w:lang w:val="en-GB"/>
        </w:rPr>
        <w:t xml:space="preserve"> really happy. An extra bonus for</w:t>
      </w:r>
      <w:r w:rsidRPr="00BD7DBB">
        <w:rPr>
          <w:rFonts w:ascii="Times New Roman" w:eastAsia="Times New Roman" w:hAnsi="Times New Roman" w:cs="Times New Roman"/>
          <w:sz w:val="24"/>
          <w:szCs w:val="24"/>
          <w:lang w:val="en-GB"/>
        </w:rPr>
        <w:t xml:space="preserve"> people who have done overwork</w:t>
      </w:r>
      <w:r w:rsidR="006D0777" w:rsidRPr="00BD7DBB">
        <w:rPr>
          <w:rFonts w:ascii="Times New Roman" w:eastAsia="Times New Roman" w:hAnsi="Times New Roman" w:cs="Times New Roman"/>
          <w:sz w:val="24"/>
          <w:szCs w:val="24"/>
          <w:lang w:val="en-GB"/>
        </w:rPr>
        <w:t xml:space="preserve"> is important</w:t>
      </w:r>
      <w:r w:rsidRPr="00BD7DBB">
        <w:rPr>
          <w:rFonts w:ascii="Times New Roman" w:eastAsia="Times New Roman" w:hAnsi="Times New Roman" w:cs="Times New Roman"/>
          <w:sz w:val="24"/>
          <w:szCs w:val="24"/>
          <w:lang w:val="en-GB"/>
        </w:rPr>
        <w:t>. Giving a leave to all the employees on a certain day</w:t>
      </w:r>
      <w:r w:rsidR="006F5881" w:rsidRPr="00BD7DBB">
        <w:rPr>
          <w:rFonts w:ascii="Times New Roman" w:eastAsia="Times New Roman" w:hAnsi="Times New Roman" w:cs="Times New Roman"/>
          <w:sz w:val="24"/>
          <w:szCs w:val="24"/>
          <w:lang w:val="en-GB"/>
        </w:rPr>
        <w:t xml:space="preserve"> is necessary</w:t>
      </w:r>
      <w:r w:rsidRPr="00BD7DBB">
        <w:rPr>
          <w:rFonts w:ascii="Times New Roman" w:eastAsia="Times New Roman" w:hAnsi="Times New Roman" w:cs="Times New Roman"/>
          <w:sz w:val="24"/>
          <w:szCs w:val="24"/>
          <w:lang w:val="en-GB"/>
        </w:rPr>
        <w:t xml:space="preserve">. Taking everyone on a trip or a certain gathering where all the employees including the senior management can interact with each other. It is very important that all the senior people in the company act in a way which is friendly and inviting. The senior management should make everyone feel that he or she </w:t>
      </w:r>
      <w:r w:rsidR="00DB7A03" w:rsidRPr="00BD7DBB">
        <w:rPr>
          <w:rFonts w:ascii="Times New Roman" w:eastAsia="Times New Roman" w:hAnsi="Times New Roman" w:cs="Times New Roman"/>
          <w:sz w:val="24"/>
          <w:szCs w:val="24"/>
          <w:lang w:val="en-GB"/>
        </w:rPr>
        <w:t>is</w:t>
      </w:r>
      <w:r w:rsidRPr="00BD7DBB">
        <w:rPr>
          <w:rFonts w:ascii="Times New Roman" w:eastAsia="Times New Roman" w:hAnsi="Times New Roman" w:cs="Times New Roman"/>
          <w:sz w:val="24"/>
          <w:szCs w:val="24"/>
          <w:lang w:val="en-GB"/>
        </w:rPr>
        <w:t xml:space="preserve"> not any more special than the most junior employees in the company. As explained by </w:t>
      </w:r>
      <w:r w:rsidRPr="00BD7DBB">
        <w:rPr>
          <w:rFonts w:ascii="Times New Roman" w:eastAsia="Times New Roman" w:hAnsi="Times New Roman" w:cs="Times New Roman"/>
          <w:color w:val="222222"/>
          <w:sz w:val="24"/>
          <w:szCs w:val="24"/>
          <w:highlight w:val="white"/>
          <w:lang w:val="en-GB"/>
        </w:rPr>
        <w:t xml:space="preserve">Blagoev </w:t>
      </w:r>
      <w:r w:rsidRPr="00BD7DBB">
        <w:rPr>
          <w:rFonts w:ascii="Times New Roman" w:eastAsia="Times New Roman" w:hAnsi="Times New Roman" w:cs="Times New Roman"/>
          <w:i/>
          <w:color w:val="222222"/>
          <w:sz w:val="24"/>
          <w:szCs w:val="24"/>
          <w:highlight w:val="white"/>
          <w:lang w:val="en-GB"/>
        </w:rPr>
        <w:t>et al.</w:t>
      </w:r>
      <w:r w:rsidRPr="00BD7DBB">
        <w:rPr>
          <w:rFonts w:ascii="Times New Roman" w:eastAsia="Times New Roman" w:hAnsi="Times New Roman" w:cs="Times New Roman"/>
          <w:color w:val="222222"/>
          <w:sz w:val="24"/>
          <w:szCs w:val="24"/>
          <w:highlight w:val="white"/>
          <w:lang w:val="en-GB"/>
        </w:rPr>
        <w:t xml:space="preserve"> (2017, p124), </w:t>
      </w:r>
      <w:r w:rsidRPr="00BD7DBB">
        <w:rPr>
          <w:rFonts w:ascii="Times New Roman" w:eastAsia="Times New Roman" w:hAnsi="Times New Roman" w:cs="Times New Roman"/>
          <w:sz w:val="24"/>
          <w:szCs w:val="24"/>
          <w:lang w:val="en-GB"/>
        </w:rPr>
        <w:t xml:space="preserve">each and every member of the company should be treated in a similar manner. </w:t>
      </w:r>
    </w:p>
    <w:p w:rsidR="00E5197A" w:rsidRPr="00BD7DBB" w:rsidRDefault="00E5197A" w:rsidP="00337CF4">
      <w:pPr>
        <w:pStyle w:val="Heading1"/>
      </w:pPr>
      <w:bookmarkStart w:id="10" w:name="_Toc532571771"/>
      <w:r w:rsidRPr="00BD7DBB">
        <w:t>Conclusion:</w:t>
      </w:r>
      <w:bookmarkEnd w:id="10"/>
    </w:p>
    <w:p w:rsidR="00E5197A" w:rsidRPr="00BD7DBB" w:rsidRDefault="00E5197A" w:rsidP="00E5197A">
      <w:pPr>
        <w:pStyle w:val="Normal1"/>
        <w:spacing w:line="360" w:lineRule="auto"/>
        <w:jc w:val="both"/>
        <w:rPr>
          <w:rFonts w:ascii="Times New Roman" w:eastAsia="Times New Roman" w:hAnsi="Times New Roman" w:cs="Times New Roman"/>
          <w:b/>
          <w:sz w:val="24"/>
          <w:szCs w:val="24"/>
          <w:lang w:val="en-GB"/>
        </w:rPr>
      </w:pPr>
      <w:r w:rsidRPr="00BD7DBB">
        <w:rPr>
          <w:rFonts w:ascii="Times New Roman" w:eastAsia="Times New Roman" w:hAnsi="Times New Roman" w:cs="Times New Roman"/>
          <w:sz w:val="24"/>
          <w:szCs w:val="24"/>
          <w:lang w:val="en-GB"/>
        </w:rPr>
        <w:t xml:space="preserve">Communication is very important for any organisation to run efficiently. Proper communication enables better understanding and coordination among the employees and thus ensures a profit to the company. The BearingPoint being one of the leading outsourcing companies of UK needs to adopt proper communication practices among the employees to maintain a proper working environment within the company. The communication among the employees reduces the level of confusions and ensures efficient work. It is important for the authorities of the BearingPoint to arrange proper communication session among the employees to ensure that comfort develops among them self. The need for proper communication is not only required among the employees of the BearingPoint but also among the employees and the authorities. The comfort among the authority and the employees ensure the free flow of the dead and the company is sure to make a profit in the long run. The process of receiving feedback from the employees serves as an import method of connecting with the employees. The adaptation and implication on the feedback to make the organisation batter will help BearingPoint to grow in the coming times. The authorities also need to adopt strict action towards the employees not following the rules of the company and hampering the decorum of the working environment. </w:t>
      </w:r>
    </w:p>
    <w:p w:rsidR="00E5197A" w:rsidRPr="00BD7DBB" w:rsidRDefault="00E5197A" w:rsidP="00E5197A">
      <w:pPr>
        <w:pStyle w:val="Normal1"/>
        <w:spacing w:line="360" w:lineRule="auto"/>
        <w:ind w:left="720"/>
        <w:jc w:val="both"/>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 </w:t>
      </w:r>
    </w:p>
    <w:p w:rsidR="00E5197A" w:rsidRPr="00BD7DBB" w:rsidRDefault="00E5197A">
      <w:pP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br w:type="page"/>
      </w:r>
    </w:p>
    <w:p w:rsidR="003D5965" w:rsidRPr="00BD7DBB" w:rsidRDefault="00E27866" w:rsidP="00337CF4">
      <w:pPr>
        <w:pStyle w:val="Heading1"/>
      </w:pPr>
      <w:bookmarkStart w:id="11" w:name="_Toc532571772"/>
      <w:r w:rsidRPr="00BD7DBB">
        <w:lastRenderedPageBreak/>
        <w:t>References:</w:t>
      </w:r>
      <w:bookmarkEnd w:id="11"/>
    </w:p>
    <w:p w:rsidR="004F185F" w:rsidRPr="00BD7DBB" w:rsidRDefault="004F185F">
      <w:pPr>
        <w:pStyle w:val="Normal1"/>
        <w:spacing w:line="360" w:lineRule="auto"/>
        <w:jc w:val="both"/>
        <w:rPr>
          <w:rFonts w:ascii="Times New Roman" w:eastAsia="Times New Roman" w:hAnsi="Times New Roman" w:cs="Times New Roman"/>
          <w:sz w:val="24"/>
          <w:szCs w:val="24"/>
          <w:lang w:val="en-GB"/>
        </w:rPr>
      </w:pPr>
      <w:r w:rsidRPr="00BD7DBB">
        <w:rPr>
          <w:rFonts w:ascii="Times New Roman" w:hAnsi="Times New Roman" w:cs="Times New Roman"/>
          <w:sz w:val="24"/>
          <w:szCs w:val="24"/>
          <w:shd w:val="clear" w:color="auto" w:fill="FFFFFF"/>
          <w:lang w:val="en-GB"/>
        </w:rPr>
        <w:t>Armstrong, M. and Taylor, S., (2014). </w:t>
      </w:r>
      <w:r w:rsidRPr="00BD7DBB">
        <w:rPr>
          <w:rFonts w:ascii="Times New Roman" w:hAnsi="Times New Roman" w:cs="Times New Roman"/>
          <w:i/>
          <w:iCs/>
          <w:sz w:val="24"/>
          <w:szCs w:val="24"/>
          <w:shd w:val="clear" w:color="auto" w:fill="FFFFFF"/>
          <w:lang w:val="en-GB"/>
        </w:rPr>
        <w:t>Armstrong's handbook of human resource management practice</w:t>
      </w:r>
      <w:r w:rsidRPr="00BD7DBB">
        <w:rPr>
          <w:rFonts w:ascii="Times New Roman" w:hAnsi="Times New Roman" w:cs="Times New Roman"/>
          <w:sz w:val="24"/>
          <w:szCs w:val="24"/>
          <w:shd w:val="clear" w:color="auto" w:fill="FFFFFF"/>
          <w:lang w:val="en-GB"/>
        </w:rPr>
        <w:t>. Kogan Page Publishers. 30(1), pp30-123.</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Binder, J., </w:t>
      </w:r>
      <w:r w:rsid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2016</w:t>
      </w:r>
      <w:r w:rsid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Global project management: communication, collaboration and management across borders</w:t>
      </w:r>
      <w:r w:rsidRPr="00BD7DBB">
        <w:rPr>
          <w:rFonts w:ascii="Times New Roman" w:eastAsia="Times New Roman" w:hAnsi="Times New Roman" w:cs="Times New Roman"/>
          <w:sz w:val="24"/>
          <w:szCs w:val="24"/>
          <w:highlight w:val="white"/>
          <w:lang w:val="en-GB"/>
        </w:rPr>
        <w:t xml:space="preserve">. Abingdon: </w:t>
      </w:r>
      <w:r w:rsidR="00301663" w:rsidRPr="00BD7DBB">
        <w:rPr>
          <w:rFonts w:ascii="Times New Roman" w:eastAsia="Times New Roman" w:hAnsi="Times New Roman" w:cs="Times New Roman"/>
          <w:sz w:val="24"/>
          <w:szCs w:val="24"/>
          <w:highlight w:val="white"/>
          <w:lang w:val="en-GB"/>
        </w:rPr>
        <w:t>Routledge. 20(2)</w:t>
      </w:r>
      <w:r w:rsidRPr="00BD7DBB">
        <w:rPr>
          <w:rFonts w:ascii="Times New Roman" w:eastAsia="Times New Roman" w:hAnsi="Times New Roman" w:cs="Times New Roman"/>
          <w:sz w:val="24"/>
          <w:szCs w:val="24"/>
          <w:highlight w:val="white"/>
          <w:lang w:val="en-GB"/>
        </w:rPr>
        <w:t>,</w:t>
      </w:r>
      <w:r w:rsidR="00301663"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sz w:val="24"/>
          <w:szCs w:val="24"/>
          <w:highlight w:val="white"/>
          <w:lang w:val="en-GB"/>
        </w:rPr>
        <w:t>pp20-40.</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Blagoev, B. and Schreyogg, G., </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2017</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Why Do Extra-Long Working Hours Persist? Inertial Dynamics in a Management Consulting Firm. In </w:t>
      </w:r>
      <w:r w:rsidRPr="00BD7DBB">
        <w:rPr>
          <w:rFonts w:ascii="Times New Roman" w:eastAsia="Times New Roman" w:hAnsi="Times New Roman" w:cs="Times New Roman"/>
          <w:i/>
          <w:sz w:val="24"/>
          <w:szCs w:val="24"/>
          <w:highlight w:val="white"/>
          <w:lang w:val="en-GB"/>
        </w:rPr>
        <w:t>Academy of Management Proceedings</w:t>
      </w:r>
      <w:r w:rsidRPr="00BD7DBB">
        <w:rPr>
          <w:rFonts w:ascii="Times New Roman" w:eastAsia="Times New Roman" w:hAnsi="Times New Roman" w:cs="Times New Roman"/>
          <w:sz w:val="24"/>
          <w:szCs w:val="24"/>
          <w:highlight w:val="white"/>
          <w:lang w:val="en-GB"/>
        </w:rPr>
        <w:t>(Vol. 2017, No. 1, p. 16279). Briarcliff Manor, NY 10510: Academy of Management. 2(2), pp120-152</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Boies, K., Fiset, J. and Gill, H., </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2015</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Communication and trust are key: Unlocking the relationship between leadership and team performance and creativity. </w:t>
      </w:r>
      <w:r w:rsidRPr="00BD7DBB">
        <w:rPr>
          <w:rFonts w:ascii="Times New Roman" w:eastAsia="Times New Roman" w:hAnsi="Times New Roman" w:cs="Times New Roman"/>
          <w:i/>
          <w:sz w:val="24"/>
          <w:szCs w:val="24"/>
          <w:highlight w:val="white"/>
          <w:lang w:val="en-GB"/>
        </w:rPr>
        <w:t>The Leadership Quarterly</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26</w:t>
      </w:r>
      <w:r w:rsidRPr="00BD7DBB">
        <w:rPr>
          <w:rFonts w:ascii="Times New Roman" w:eastAsia="Times New Roman" w:hAnsi="Times New Roman" w:cs="Times New Roman"/>
          <w:sz w:val="24"/>
          <w:szCs w:val="24"/>
          <w:highlight w:val="white"/>
          <w:lang w:val="en-GB"/>
        </w:rPr>
        <w:t>(6), pp.1080-1094.</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Bratton, J. and Gold, J., </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2017</w:t>
      </w:r>
      <w:r w:rsidR="0053703D"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Human resource management: theory and practice</w:t>
      </w:r>
      <w:r w:rsidRPr="00BD7DBB">
        <w:rPr>
          <w:rFonts w:ascii="Times New Roman" w:eastAsia="Times New Roman" w:hAnsi="Times New Roman" w:cs="Times New Roman"/>
          <w:sz w:val="24"/>
          <w:szCs w:val="24"/>
          <w:highlight w:val="white"/>
          <w:lang w:val="en-GB"/>
        </w:rPr>
        <w:t xml:space="preserve">. </w:t>
      </w:r>
      <w:r w:rsidR="0053703D" w:rsidRPr="00BD7DBB">
        <w:rPr>
          <w:rFonts w:ascii="Times New Roman" w:eastAsia="Times New Roman" w:hAnsi="Times New Roman" w:cs="Times New Roman"/>
          <w:sz w:val="24"/>
          <w:szCs w:val="24"/>
          <w:highlight w:val="white"/>
          <w:lang w:val="en-GB"/>
        </w:rPr>
        <w:t xml:space="preserve">UK: </w:t>
      </w:r>
      <w:r w:rsidRPr="00BD7DBB">
        <w:rPr>
          <w:rFonts w:ascii="Times New Roman" w:eastAsia="Times New Roman" w:hAnsi="Times New Roman" w:cs="Times New Roman"/>
          <w:sz w:val="24"/>
          <w:szCs w:val="24"/>
          <w:highlight w:val="white"/>
          <w:lang w:val="en-GB"/>
        </w:rPr>
        <w:t>Palgrave. 12(4), pp 289-320.</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Cameron, E. and Green, M., </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2015</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Making sense of change management: A complete guide to the models, tools and techniques of organizational change</w:t>
      </w:r>
      <w:r w:rsidRPr="00BD7DBB">
        <w:rPr>
          <w:rFonts w:ascii="Times New Roman" w:eastAsia="Times New Roman" w:hAnsi="Times New Roman" w:cs="Times New Roman"/>
          <w:sz w:val="24"/>
          <w:szCs w:val="24"/>
          <w:highlight w:val="white"/>
          <w:lang w:val="en-GB"/>
        </w:rPr>
        <w:t xml:space="preserve">. </w:t>
      </w:r>
      <w:r w:rsidR="0054231B" w:rsidRPr="00BD7DBB">
        <w:rPr>
          <w:rFonts w:ascii="Times New Roman" w:eastAsia="Times New Roman" w:hAnsi="Times New Roman" w:cs="Times New Roman"/>
          <w:sz w:val="24"/>
          <w:szCs w:val="24"/>
          <w:highlight w:val="white"/>
          <w:lang w:val="en-GB"/>
        </w:rPr>
        <w:t xml:space="preserve">UK: </w:t>
      </w:r>
      <w:r w:rsidRPr="00BD7DBB">
        <w:rPr>
          <w:rFonts w:ascii="Times New Roman" w:eastAsia="Times New Roman" w:hAnsi="Times New Roman" w:cs="Times New Roman"/>
          <w:sz w:val="24"/>
          <w:szCs w:val="24"/>
          <w:highlight w:val="white"/>
          <w:lang w:val="en-GB"/>
        </w:rPr>
        <w:t>Kogan Page Publishers. 40(3), pp120-250.</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Demeritt, D. and Robert, S., </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2014</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Models of best practice in flood risk communication and management</w:t>
      </w:r>
      <w:r w:rsidRPr="00BD7DBB">
        <w:rPr>
          <w:rFonts w:ascii="Times New Roman" w:eastAsia="Times New Roman" w:hAnsi="Times New Roman" w:cs="Times New Roman"/>
          <w:i/>
          <w:sz w:val="24"/>
          <w:szCs w:val="24"/>
          <w:highlight w:val="white"/>
          <w:lang w:val="en-GB"/>
        </w:rPr>
        <w:t>. Management Hazards</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13</w:t>
      </w:r>
      <w:r w:rsidRPr="00BD7DBB">
        <w:rPr>
          <w:rFonts w:ascii="Times New Roman" w:eastAsia="Times New Roman" w:hAnsi="Times New Roman" w:cs="Times New Roman"/>
          <w:sz w:val="24"/>
          <w:szCs w:val="24"/>
          <w:highlight w:val="white"/>
          <w:lang w:val="en-GB"/>
        </w:rPr>
        <w:t>(4), pp.313-328.</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Haimes, Y.Y., </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2015</w:t>
      </w:r>
      <w:r w:rsidR="00756B6E">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Risk modelling, assessment, and management</w:t>
      </w:r>
      <w:r w:rsidRPr="00BD7DBB">
        <w:rPr>
          <w:rFonts w:ascii="Times New Roman" w:eastAsia="Times New Roman" w:hAnsi="Times New Roman" w:cs="Times New Roman"/>
          <w:sz w:val="24"/>
          <w:szCs w:val="24"/>
          <w:highlight w:val="white"/>
          <w:lang w:val="en-GB"/>
        </w:rPr>
        <w:t xml:space="preserve">. </w:t>
      </w:r>
      <w:r w:rsidR="0054231B" w:rsidRPr="00BD7DBB">
        <w:rPr>
          <w:rFonts w:ascii="Times New Roman" w:eastAsia="Times New Roman" w:hAnsi="Times New Roman" w:cs="Times New Roman"/>
          <w:sz w:val="24"/>
          <w:szCs w:val="24"/>
          <w:highlight w:val="white"/>
          <w:lang w:val="en-GB"/>
        </w:rPr>
        <w:t xml:space="preserve">UK: </w:t>
      </w:r>
      <w:r w:rsidRPr="00BD7DBB">
        <w:rPr>
          <w:rFonts w:ascii="Times New Roman" w:eastAsia="Times New Roman" w:hAnsi="Times New Roman" w:cs="Times New Roman"/>
          <w:sz w:val="24"/>
          <w:szCs w:val="24"/>
          <w:highlight w:val="white"/>
          <w:lang w:val="en-GB"/>
        </w:rPr>
        <w:t>John Wiley &amp; Sons. 2(1),pp12-70.</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Harris, T.E. and Sherblom, J.C., </w:t>
      </w:r>
      <w:r w:rsidR="00BD7DBB"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2018</w:t>
      </w:r>
      <w:r w:rsidR="00BD7DBB" w:rsidRPr="00BD7DBB">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Small group and team communication</w:t>
      </w:r>
      <w:r w:rsidRPr="00BD7DBB">
        <w:rPr>
          <w:rFonts w:ascii="Times New Roman" w:eastAsia="Times New Roman" w:hAnsi="Times New Roman" w:cs="Times New Roman"/>
          <w:sz w:val="24"/>
          <w:szCs w:val="24"/>
          <w:highlight w:val="white"/>
          <w:lang w:val="en-GB"/>
        </w:rPr>
        <w:t xml:space="preserve">. </w:t>
      </w:r>
      <w:r w:rsidR="00756B6E">
        <w:rPr>
          <w:rFonts w:ascii="Times New Roman" w:eastAsia="Times New Roman" w:hAnsi="Times New Roman" w:cs="Times New Roman"/>
          <w:sz w:val="24"/>
          <w:szCs w:val="24"/>
          <w:highlight w:val="white"/>
          <w:lang w:val="en-GB"/>
        </w:rPr>
        <w:t xml:space="preserve">UK: </w:t>
      </w:r>
      <w:r w:rsidRPr="00BD7DBB">
        <w:rPr>
          <w:rFonts w:ascii="Times New Roman" w:eastAsia="Times New Roman" w:hAnsi="Times New Roman" w:cs="Times New Roman"/>
          <w:sz w:val="24"/>
          <w:szCs w:val="24"/>
          <w:highlight w:val="white"/>
          <w:lang w:val="en-GB"/>
        </w:rPr>
        <w:t>Waveland Press. 10(3), pp-20-125</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Harvey, W.S., Morris, T.J. and Mueller, M., </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2015</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Responding to Identity and Reputation Dissonance in a Management Consulting Firm. In </w:t>
      </w:r>
      <w:r w:rsidRPr="00BD7DBB">
        <w:rPr>
          <w:rFonts w:ascii="Times New Roman" w:eastAsia="Times New Roman" w:hAnsi="Times New Roman" w:cs="Times New Roman"/>
          <w:i/>
          <w:sz w:val="24"/>
          <w:szCs w:val="24"/>
          <w:highlight w:val="white"/>
          <w:lang w:val="en-GB"/>
        </w:rPr>
        <w:t>Academy of Management Proceedings</w:t>
      </w:r>
      <w:r w:rsidR="00A614D7">
        <w:rPr>
          <w:rFonts w:ascii="Times New Roman" w:eastAsia="Times New Roman" w:hAnsi="Times New Roman" w:cs="Times New Roman"/>
          <w:i/>
          <w:sz w:val="24"/>
          <w:szCs w:val="24"/>
          <w:highlight w:val="white"/>
          <w:lang w:val="en-GB"/>
        </w:rPr>
        <w:t xml:space="preserve"> </w:t>
      </w:r>
      <w:r w:rsidRPr="00BD7DBB">
        <w:rPr>
          <w:rFonts w:ascii="Times New Roman" w:eastAsia="Times New Roman" w:hAnsi="Times New Roman" w:cs="Times New Roman"/>
          <w:sz w:val="24"/>
          <w:szCs w:val="24"/>
          <w:highlight w:val="white"/>
          <w:lang w:val="en-GB"/>
        </w:rPr>
        <w:t>(Vol. 2015, No. 1, p. 10875). Briarcliff Manor, NY 10510: Academy of Management. 1(2), pp30-80</w:t>
      </w:r>
    </w:p>
    <w:p w:rsidR="004F185F" w:rsidRPr="00BD7DBB" w:rsidRDefault="0054231B">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lang w:val="en-GB"/>
        </w:rPr>
        <w:t xml:space="preserve">bearingpoint.com (2018) </w:t>
      </w:r>
      <w:r w:rsidRPr="00BD7DBB">
        <w:rPr>
          <w:rFonts w:ascii="Times New Roman" w:eastAsia="Times New Roman" w:hAnsi="Times New Roman" w:cs="Times New Roman"/>
          <w:i/>
          <w:sz w:val="24"/>
          <w:szCs w:val="24"/>
          <w:lang w:val="en-GB"/>
        </w:rPr>
        <w:t>Bearingpoint</w:t>
      </w:r>
      <w:r w:rsidRPr="00BD7DBB">
        <w:rPr>
          <w:rFonts w:ascii="Times New Roman" w:eastAsia="Times New Roman" w:hAnsi="Times New Roman" w:cs="Times New Roman"/>
          <w:sz w:val="24"/>
          <w:szCs w:val="24"/>
          <w:lang w:val="en-GB"/>
        </w:rPr>
        <w:t xml:space="preserve"> Available: https://www.bearingpoint.com/en-gb/ [Accessed on 9 December]</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Körner, M., Bütof, S., Müller, C., Zimmermann, L., Becker, S. and Bengel, J., </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2016</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Interprofessional teamwork and team interventions in chronic care: a systematic review. </w:t>
      </w:r>
      <w:r w:rsidRPr="00BD7DBB">
        <w:rPr>
          <w:rFonts w:ascii="Times New Roman" w:eastAsia="Times New Roman" w:hAnsi="Times New Roman" w:cs="Times New Roman"/>
          <w:i/>
          <w:sz w:val="24"/>
          <w:szCs w:val="24"/>
          <w:highlight w:val="white"/>
          <w:lang w:val="en-GB"/>
        </w:rPr>
        <w:t>Journal of interprofessional care</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30</w:t>
      </w:r>
      <w:r w:rsidRPr="00BD7DBB">
        <w:rPr>
          <w:rFonts w:ascii="Times New Roman" w:eastAsia="Times New Roman" w:hAnsi="Times New Roman" w:cs="Times New Roman"/>
          <w:sz w:val="24"/>
          <w:szCs w:val="24"/>
          <w:highlight w:val="white"/>
          <w:lang w:val="en-GB"/>
        </w:rPr>
        <w:t>(1), pp.15-28.</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lastRenderedPageBreak/>
        <w:t xml:space="preserve">Petersons, A. and Khalilzad, I., </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2016</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May. COMMUNICATION MODELS AND COMMON BASIS FOR MULTICULTURAL COMMUNICATION IN LATVIA. In </w:t>
      </w:r>
      <w:r w:rsidRPr="00BD7DBB">
        <w:rPr>
          <w:rFonts w:ascii="Times New Roman" w:eastAsia="Times New Roman" w:hAnsi="Times New Roman" w:cs="Times New Roman"/>
          <w:i/>
          <w:sz w:val="24"/>
          <w:szCs w:val="24"/>
          <w:highlight w:val="white"/>
          <w:lang w:val="en-GB"/>
        </w:rPr>
        <w:t>Proceedings of the International Scientific Conference. Volume IV</w:t>
      </w:r>
      <w:r w:rsidRPr="00BD7DBB">
        <w:rPr>
          <w:rFonts w:ascii="Times New Roman" w:eastAsia="Times New Roman" w:hAnsi="Times New Roman" w:cs="Times New Roman"/>
          <w:sz w:val="24"/>
          <w:szCs w:val="24"/>
          <w:highlight w:val="white"/>
          <w:lang w:val="en-GB"/>
        </w:rPr>
        <w:t xml:space="preserve"> (Vol. 423, p. 433).</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Rappaport, T.S., MacCartney, G.R., Samimi, M.K. and Sun, S., </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2015</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Models for  communication and management design. </w:t>
      </w:r>
      <w:r w:rsidRPr="00BD7DBB">
        <w:rPr>
          <w:rFonts w:ascii="Times New Roman" w:eastAsia="Times New Roman" w:hAnsi="Times New Roman" w:cs="Times New Roman"/>
          <w:i/>
          <w:sz w:val="24"/>
          <w:szCs w:val="24"/>
          <w:highlight w:val="white"/>
          <w:lang w:val="en-GB"/>
        </w:rPr>
        <w:t>Transactions on Communications</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63</w:t>
      </w:r>
      <w:r w:rsidRPr="00BD7DBB">
        <w:rPr>
          <w:rFonts w:ascii="Times New Roman" w:eastAsia="Times New Roman" w:hAnsi="Times New Roman" w:cs="Times New Roman"/>
          <w:sz w:val="24"/>
          <w:szCs w:val="24"/>
          <w:highlight w:val="white"/>
          <w:lang w:val="en-GB"/>
        </w:rPr>
        <w:t>(9), pp.3029-3056.</w:t>
      </w:r>
    </w:p>
    <w:p w:rsidR="004F185F" w:rsidRPr="00BD7DBB" w:rsidRDefault="004F185F">
      <w:pPr>
        <w:pStyle w:val="Normal1"/>
        <w:spacing w:line="360" w:lineRule="auto"/>
        <w:jc w:val="both"/>
        <w:rPr>
          <w:rFonts w:ascii="Times New Roman" w:hAnsi="Times New Roman" w:cs="Times New Roman"/>
          <w:sz w:val="24"/>
          <w:szCs w:val="24"/>
          <w:shd w:val="clear" w:color="auto" w:fill="FFFFFF"/>
          <w:lang w:val="en-GB"/>
        </w:rPr>
      </w:pPr>
      <w:r w:rsidRPr="00BD7DBB">
        <w:rPr>
          <w:rFonts w:ascii="Times New Roman" w:hAnsi="Times New Roman" w:cs="Times New Roman"/>
          <w:sz w:val="24"/>
          <w:szCs w:val="24"/>
          <w:shd w:val="clear" w:color="auto" w:fill="FFFFFF"/>
          <w:lang w:val="en-GB"/>
        </w:rPr>
        <w:t xml:space="preserve">Soltis, S., Brass, D. and Lepak, D., </w:t>
      </w:r>
      <w:r w:rsidR="00705204">
        <w:rPr>
          <w:rFonts w:ascii="Times New Roman" w:hAnsi="Times New Roman" w:cs="Times New Roman"/>
          <w:sz w:val="24"/>
          <w:szCs w:val="24"/>
          <w:shd w:val="clear" w:color="auto" w:fill="FFFFFF"/>
          <w:lang w:val="en-GB"/>
        </w:rPr>
        <w:t>(</w:t>
      </w:r>
      <w:r w:rsidRPr="00BD7DBB">
        <w:rPr>
          <w:rFonts w:ascii="Times New Roman" w:hAnsi="Times New Roman" w:cs="Times New Roman"/>
          <w:sz w:val="24"/>
          <w:szCs w:val="24"/>
          <w:shd w:val="clear" w:color="auto" w:fill="FFFFFF"/>
          <w:lang w:val="en-GB"/>
        </w:rPr>
        <w:t>2018</w:t>
      </w:r>
      <w:r w:rsidR="00705204">
        <w:rPr>
          <w:rFonts w:ascii="Times New Roman" w:hAnsi="Times New Roman" w:cs="Times New Roman"/>
          <w:sz w:val="24"/>
          <w:szCs w:val="24"/>
          <w:shd w:val="clear" w:color="auto" w:fill="FFFFFF"/>
          <w:lang w:val="en-GB"/>
        </w:rPr>
        <w:t>)</w:t>
      </w:r>
      <w:r w:rsidRPr="00BD7DBB">
        <w:rPr>
          <w:rFonts w:ascii="Times New Roman" w:hAnsi="Times New Roman" w:cs="Times New Roman"/>
          <w:sz w:val="24"/>
          <w:szCs w:val="24"/>
          <w:shd w:val="clear" w:color="auto" w:fill="FFFFFF"/>
          <w:lang w:val="en-GB"/>
        </w:rPr>
        <w:t>. Social Resource Management: Integrating Social Network Theory and Human Resource Management. </w:t>
      </w:r>
      <w:r w:rsidRPr="00BD7DBB">
        <w:rPr>
          <w:rFonts w:ascii="Times New Roman" w:hAnsi="Times New Roman" w:cs="Times New Roman"/>
          <w:i/>
          <w:iCs/>
          <w:sz w:val="24"/>
          <w:szCs w:val="24"/>
          <w:shd w:val="clear" w:color="auto" w:fill="FFFFFF"/>
          <w:lang w:val="en-GB"/>
        </w:rPr>
        <w:t>Academy of Management Annals</w:t>
      </w:r>
      <w:r w:rsidRPr="00BD7DBB">
        <w:rPr>
          <w:rFonts w:ascii="Times New Roman" w:hAnsi="Times New Roman" w:cs="Times New Roman"/>
          <w:sz w:val="24"/>
          <w:szCs w:val="24"/>
          <w:shd w:val="clear" w:color="auto" w:fill="FFFFFF"/>
          <w:lang w:val="en-GB"/>
        </w:rPr>
        <w:t>, (ja).10(6), pp320-450.</w:t>
      </w:r>
    </w:p>
    <w:p w:rsidR="004F185F" w:rsidRPr="00BD7DBB" w:rsidRDefault="004F185F">
      <w:pPr>
        <w:pStyle w:val="Normal1"/>
        <w:spacing w:line="360" w:lineRule="auto"/>
        <w:jc w:val="both"/>
        <w:rPr>
          <w:rFonts w:ascii="Times New Roman" w:eastAsia="Times New Roman" w:hAnsi="Times New Roman" w:cs="Times New Roman"/>
          <w:sz w:val="24"/>
          <w:szCs w:val="24"/>
          <w:highlight w:val="white"/>
          <w:lang w:val="en-GB"/>
        </w:rPr>
      </w:pPr>
      <w:r w:rsidRPr="00BD7DBB">
        <w:rPr>
          <w:rFonts w:ascii="Times New Roman" w:eastAsia="Times New Roman" w:hAnsi="Times New Roman" w:cs="Times New Roman"/>
          <w:sz w:val="24"/>
          <w:szCs w:val="24"/>
          <w:highlight w:val="white"/>
          <w:lang w:val="en-GB"/>
        </w:rPr>
        <w:t xml:space="preserve">Vercic, D. and Zerfass, A., </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2016</w:t>
      </w:r>
      <w:r w:rsidR="00705204">
        <w:rPr>
          <w:rFonts w:ascii="Times New Roman" w:eastAsia="Times New Roman" w:hAnsi="Times New Roman" w:cs="Times New Roman"/>
          <w:sz w:val="24"/>
          <w:szCs w:val="24"/>
          <w:highlight w:val="white"/>
          <w:lang w:val="en-GB"/>
        </w:rPr>
        <w:t>)</w:t>
      </w:r>
      <w:r w:rsidRPr="00BD7DBB">
        <w:rPr>
          <w:rFonts w:ascii="Times New Roman" w:eastAsia="Times New Roman" w:hAnsi="Times New Roman" w:cs="Times New Roman"/>
          <w:sz w:val="24"/>
          <w:szCs w:val="24"/>
          <w:highlight w:val="white"/>
          <w:lang w:val="en-GB"/>
        </w:rPr>
        <w:t xml:space="preserve">. A comparative excellence framework for communication management. </w:t>
      </w:r>
      <w:r w:rsidRPr="00BD7DBB">
        <w:rPr>
          <w:rFonts w:ascii="Times New Roman" w:eastAsia="Times New Roman" w:hAnsi="Times New Roman" w:cs="Times New Roman"/>
          <w:i/>
          <w:sz w:val="24"/>
          <w:szCs w:val="24"/>
          <w:highlight w:val="white"/>
          <w:lang w:val="en-GB"/>
        </w:rPr>
        <w:t>Journal of Communication Management</w:t>
      </w:r>
      <w:r w:rsidRPr="00BD7DBB">
        <w:rPr>
          <w:rFonts w:ascii="Times New Roman" w:eastAsia="Times New Roman" w:hAnsi="Times New Roman" w:cs="Times New Roman"/>
          <w:sz w:val="24"/>
          <w:szCs w:val="24"/>
          <w:highlight w:val="white"/>
          <w:lang w:val="en-GB"/>
        </w:rPr>
        <w:t xml:space="preserve">, </w:t>
      </w:r>
      <w:r w:rsidRPr="00BD7DBB">
        <w:rPr>
          <w:rFonts w:ascii="Times New Roman" w:eastAsia="Times New Roman" w:hAnsi="Times New Roman" w:cs="Times New Roman"/>
          <w:i/>
          <w:sz w:val="24"/>
          <w:szCs w:val="24"/>
          <w:highlight w:val="white"/>
          <w:lang w:val="en-GB"/>
        </w:rPr>
        <w:t>20</w:t>
      </w:r>
      <w:r w:rsidRPr="00BD7DBB">
        <w:rPr>
          <w:rFonts w:ascii="Times New Roman" w:eastAsia="Times New Roman" w:hAnsi="Times New Roman" w:cs="Times New Roman"/>
          <w:sz w:val="24"/>
          <w:szCs w:val="24"/>
          <w:highlight w:val="white"/>
          <w:lang w:val="en-GB"/>
        </w:rPr>
        <w:t>(4), pp.270-288.</w:t>
      </w:r>
    </w:p>
    <w:p w:rsidR="003D5965" w:rsidRPr="00BD7DBB" w:rsidRDefault="003D5965">
      <w:pPr>
        <w:pStyle w:val="Normal1"/>
        <w:spacing w:line="360" w:lineRule="auto"/>
        <w:jc w:val="both"/>
        <w:rPr>
          <w:rFonts w:ascii="Times New Roman" w:eastAsia="Times New Roman" w:hAnsi="Times New Roman" w:cs="Times New Roman"/>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sz w:val="24"/>
          <w:szCs w:val="24"/>
          <w:lang w:val="en-GB"/>
        </w:rPr>
      </w:pPr>
    </w:p>
    <w:p w:rsidR="003D5965" w:rsidRPr="00BD7DBB" w:rsidRDefault="00E27866">
      <w:pPr>
        <w:pStyle w:val="Normal1"/>
        <w:spacing w:line="360" w:lineRule="auto"/>
        <w:jc w:val="both"/>
        <w:rPr>
          <w:rFonts w:ascii="Times New Roman" w:eastAsia="Times New Roman" w:hAnsi="Times New Roman" w:cs="Times New Roman"/>
          <w:b/>
          <w:sz w:val="24"/>
          <w:szCs w:val="24"/>
          <w:lang w:val="en-GB"/>
        </w:rPr>
      </w:pPr>
      <w:r w:rsidRPr="00BD7DBB">
        <w:rPr>
          <w:rFonts w:ascii="Times New Roman" w:hAnsi="Times New Roman" w:cs="Times New Roman"/>
          <w:lang w:val="en-GB"/>
        </w:rPr>
        <w:br w:type="page"/>
      </w:r>
    </w:p>
    <w:p w:rsidR="003D5965" w:rsidRPr="00BD7DBB" w:rsidRDefault="00C46600" w:rsidP="00337CF4">
      <w:pPr>
        <w:pStyle w:val="Heading1"/>
      </w:pPr>
      <w:bookmarkStart w:id="12" w:name="_Toc532571773"/>
      <w:r w:rsidRPr="00BD7DBB">
        <w:lastRenderedPageBreak/>
        <w:t>Appendices</w:t>
      </w:r>
      <w:bookmarkEnd w:id="12"/>
    </w:p>
    <w:p w:rsidR="00C46600" w:rsidRPr="00BD7DBB" w:rsidRDefault="00C46600" w:rsidP="00337CF4">
      <w:pPr>
        <w:pStyle w:val="Heading2"/>
      </w:pPr>
      <w:bookmarkStart w:id="13" w:name="_Toc532571774"/>
      <w:r w:rsidRPr="00BD7DBB">
        <w:t xml:space="preserve">Appendix 1: </w:t>
      </w:r>
      <w:r w:rsidR="000333A1" w:rsidRPr="00BD7DBB">
        <w:t>Linear Model of Communication</w:t>
      </w:r>
      <w:bookmarkEnd w:id="13"/>
    </w:p>
    <w:p w:rsidR="000333A1" w:rsidRPr="00BD7DBB" w:rsidRDefault="000333A1" w:rsidP="00101716">
      <w:pPr>
        <w:pStyle w:val="Normal1"/>
        <w:spacing w:line="360" w:lineRule="auto"/>
        <w:jc w:val="center"/>
        <w:rPr>
          <w:rFonts w:ascii="Times New Roman" w:eastAsia="Times New Roman" w:hAnsi="Times New Roman" w:cs="Times New Roman"/>
          <w:b/>
          <w:sz w:val="24"/>
          <w:szCs w:val="24"/>
          <w:lang w:val="en-GB"/>
        </w:rPr>
      </w:pPr>
      <w:r w:rsidRPr="00BD7DBB">
        <w:rPr>
          <w:rFonts w:ascii="Times New Roman" w:eastAsia="Times New Roman" w:hAnsi="Times New Roman" w:cs="Times New Roman"/>
          <w:b/>
          <w:noProof/>
          <w:sz w:val="24"/>
          <w:szCs w:val="24"/>
        </w:rPr>
        <w:drawing>
          <wp:inline distT="0" distB="0" distL="0" distR="0">
            <wp:extent cx="5723890" cy="3253740"/>
            <wp:effectExtent l="19050" t="0" r="0" b="0"/>
            <wp:docPr id="6" name="Picture 3" descr="D:\aliasgar\14th\linear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liasgar\14th\linear_0.jpg"/>
                    <pic:cNvPicPr>
                      <a:picLocks noChangeAspect="1" noChangeArrowheads="1"/>
                    </pic:cNvPicPr>
                  </pic:nvPicPr>
                  <pic:blipFill>
                    <a:blip r:embed="rId19"/>
                    <a:srcRect/>
                    <a:stretch>
                      <a:fillRect/>
                    </a:stretch>
                  </pic:blipFill>
                  <pic:spPr bwMode="auto">
                    <a:xfrm>
                      <a:off x="0" y="0"/>
                      <a:ext cx="5723890" cy="3253740"/>
                    </a:xfrm>
                    <a:prstGeom prst="rect">
                      <a:avLst/>
                    </a:prstGeom>
                    <a:noFill/>
                    <a:ln w="9525">
                      <a:noFill/>
                      <a:miter lim="800000"/>
                      <a:headEnd/>
                      <a:tailEnd/>
                    </a:ln>
                  </pic:spPr>
                </pic:pic>
              </a:graphicData>
            </a:graphic>
          </wp:inline>
        </w:drawing>
      </w:r>
    </w:p>
    <w:p w:rsidR="000333A1" w:rsidRPr="00BD7DBB" w:rsidRDefault="000333A1" w:rsidP="00C76540">
      <w:pPr>
        <w:pStyle w:val="Normal1"/>
        <w:spacing w:line="360" w:lineRule="auto"/>
        <w:jc w:val="center"/>
        <w:rPr>
          <w:rFonts w:ascii="Times New Roman" w:eastAsia="Times New Roman" w:hAnsi="Times New Roman" w:cs="Times New Roman"/>
          <w:sz w:val="24"/>
          <w:szCs w:val="24"/>
          <w:lang w:val="en-GB"/>
        </w:rPr>
      </w:pPr>
      <w:r w:rsidRPr="00BD7DBB">
        <w:rPr>
          <w:rFonts w:ascii="Times New Roman" w:eastAsia="Times New Roman" w:hAnsi="Times New Roman" w:cs="Times New Roman"/>
          <w:sz w:val="24"/>
          <w:szCs w:val="24"/>
          <w:lang w:val="en-GB"/>
        </w:rPr>
        <w:t xml:space="preserve">(Source: </w:t>
      </w:r>
      <w:r w:rsidR="00C76540" w:rsidRPr="00BD7DBB">
        <w:rPr>
          <w:rFonts w:ascii="Times New Roman" w:eastAsia="Times New Roman" w:hAnsi="Times New Roman" w:cs="Times New Roman"/>
          <w:sz w:val="24"/>
          <w:szCs w:val="24"/>
          <w:lang w:val="en-GB"/>
        </w:rPr>
        <w:t>https://www.businesstopia.net/wp-content/uploads/2018/01/linear_0.jpg)</w:t>
      </w:r>
    </w:p>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p w:rsidR="003D5965" w:rsidRPr="00BD7DBB" w:rsidRDefault="003D5965">
      <w:pPr>
        <w:pStyle w:val="Normal1"/>
        <w:spacing w:line="360" w:lineRule="auto"/>
        <w:jc w:val="both"/>
        <w:rPr>
          <w:rFonts w:ascii="Times New Roman" w:eastAsia="Times New Roman" w:hAnsi="Times New Roman" w:cs="Times New Roman"/>
          <w:b/>
          <w:sz w:val="24"/>
          <w:szCs w:val="24"/>
          <w:lang w:val="en-GB"/>
        </w:rPr>
      </w:pPr>
    </w:p>
    <w:sectPr w:rsidR="003D5965" w:rsidRPr="00BD7DBB" w:rsidSect="00063454">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7527" w:rsidRDefault="00B47527" w:rsidP="00063454">
      <w:pPr>
        <w:spacing w:line="240" w:lineRule="auto"/>
      </w:pPr>
      <w:r>
        <w:separator/>
      </w:r>
    </w:p>
  </w:endnote>
  <w:endnote w:type="continuationSeparator" w:id="0">
    <w:p w:rsidR="00B47527" w:rsidRDefault="00B47527" w:rsidP="000634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016407"/>
      <w:docPartObj>
        <w:docPartGallery w:val="Page Numbers (Bottom of Page)"/>
        <w:docPartUnique/>
      </w:docPartObj>
    </w:sdtPr>
    <w:sdtEndPr/>
    <w:sdtContent>
      <w:p w:rsidR="00063454" w:rsidRDefault="00B47527">
        <w:pPr>
          <w:pStyle w:val="Footer"/>
          <w:jc w:val="right"/>
        </w:pPr>
        <w:r>
          <w:fldChar w:fldCharType="begin"/>
        </w:r>
        <w:r>
          <w:instrText xml:space="preserve"> PAGE   \* MERGEFORMAT </w:instrText>
        </w:r>
        <w:r>
          <w:fldChar w:fldCharType="separate"/>
        </w:r>
        <w:r w:rsidR="00C42B9D">
          <w:rPr>
            <w:noProof/>
          </w:rPr>
          <w:t>7</w:t>
        </w:r>
        <w:r>
          <w:rPr>
            <w:noProof/>
          </w:rPr>
          <w:fldChar w:fldCharType="end"/>
        </w:r>
      </w:p>
    </w:sdtContent>
  </w:sdt>
  <w:p w:rsidR="00063454" w:rsidRDefault="000634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7527" w:rsidRDefault="00B47527" w:rsidP="00063454">
      <w:pPr>
        <w:spacing w:line="240" w:lineRule="auto"/>
      </w:pPr>
      <w:r>
        <w:separator/>
      </w:r>
    </w:p>
  </w:footnote>
  <w:footnote w:type="continuationSeparator" w:id="0">
    <w:p w:rsidR="00B47527" w:rsidRDefault="00B47527" w:rsidP="0006345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FC3AAF"/>
    <w:multiLevelType w:val="multilevel"/>
    <w:tmpl w:val="9EE89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3D5965"/>
    <w:rsid w:val="00011021"/>
    <w:rsid w:val="000333A1"/>
    <w:rsid w:val="00061A56"/>
    <w:rsid w:val="00063454"/>
    <w:rsid w:val="000935FD"/>
    <w:rsid w:val="000A3551"/>
    <w:rsid w:val="000B0C74"/>
    <w:rsid w:val="00101716"/>
    <w:rsid w:val="00110112"/>
    <w:rsid w:val="00163228"/>
    <w:rsid w:val="001D47EB"/>
    <w:rsid w:val="0021335D"/>
    <w:rsid w:val="00291EC9"/>
    <w:rsid w:val="002C6AB7"/>
    <w:rsid w:val="00301663"/>
    <w:rsid w:val="00315B93"/>
    <w:rsid w:val="00337CF4"/>
    <w:rsid w:val="0039214A"/>
    <w:rsid w:val="003D5965"/>
    <w:rsid w:val="004140BB"/>
    <w:rsid w:val="00482929"/>
    <w:rsid w:val="00491B41"/>
    <w:rsid w:val="004931C7"/>
    <w:rsid w:val="00494C96"/>
    <w:rsid w:val="004A4673"/>
    <w:rsid w:val="004B4806"/>
    <w:rsid w:val="004D716B"/>
    <w:rsid w:val="004E33C4"/>
    <w:rsid w:val="004F185F"/>
    <w:rsid w:val="00525C64"/>
    <w:rsid w:val="0052612B"/>
    <w:rsid w:val="0053703D"/>
    <w:rsid w:val="0054231B"/>
    <w:rsid w:val="005851B5"/>
    <w:rsid w:val="00587FE9"/>
    <w:rsid w:val="005A419D"/>
    <w:rsid w:val="005F1AD7"/>
    <w:rsid w:val="005F2279"/>
    <w:rsid w:val="00606C3B"/>
    <w:rsid w:val="006C01A3"/>
    <w:rsid w:val="006D0777"/>
    <w:rsid w:val="006F5881"/>
    <w:rsid w:val="00705204"/>
    <w:rsid w:val="007250D6"/>
    <w:rsid w:val="00751EF9"/>
    <w:rsid w:val="00756B6E"/>
    <w:rsid w:val="00795B56"/>
    <w:rsid w:val="00796A29"/>
    <w:rsid w:val="007D6238"/>
    <w:rsid w:val="008B4A63"/>
    <w:rsid w:val="008D7999"/>
    <w:rsid w:val="00954EC2"/>
    <w:rsid w:val="009708C0"/>
    <w:rsid w:val="00974FDA"/>
    <w:rsid w:val="009C415D"/>
    <w:rsid w:val="00A545A6"/>
    <w:rsid w:val="00A558DB"/>
    <w:rsid w:val="00A614D7"/>
    <w:rsid w:val="00A61C5D"/>
    <w:rsid w:val="00AC78A2"/>
    <w:rsid w:val="00B21EF4"/>
    <w:rsid w:val="00B444E2"/>
    <w:rsid w:val="00B47527"/>
    <w:rsid w:val="00B70940"/>
    <w:rsid w:val="00B76861"/>
    <w:rsid w:val="00BD7DBB"/>
    <w:rsid w:val="00C32BD4"/>
    <w:rsid w:val="00C42B9D"/>
    <w:rsid w:val="00C46600"/>
    <w:rsid w:val="00C76540"/>
    <w:rsid w:val="00C95537"/>
    <w:rsid w:val="00CB450B"/>
    <w:rsid w:val="00CB64F4"/>
    <w:rsid w:val="00D25E73"/>
    <w:rsid w:val="00DB7A03"/>
    <w:rsid w:val="00E10202"/>
    <w:rsid w:val="00E27866"/>
    <w:rsid w:val="00E32EC5"/>
    <w:rsid w:val="00E332FA"/>
    <w:rsid w:val="00E33759"/>
    <w:rsid w:val="00E5197A"/>
    <w:rsid w:val="00E77381"/>
    <w:rsid w:val="00E9546F"/>
    <w:rsid w:val="00F245D2"/>
    <w:rsid w:val="00FA17F9"/>
    <w:rsid w:val="00FC2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071AC805-8728-40D5-ADED-C35012E69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0C74"/>
  </w:style>
  <w:style w:type="paragraph" w:styleId="Heading1">
    <w:name w:val="heading 1"/>
    <w:basedOn w:val="Normal1"/>
    <w:next w:val="Normal1"/>
    <w:rsid w:val="00337CF4"/>
    <w:pPr>
      <w:spacing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1"/>
    <w:next w:val="Normal1"/>
    <w:rsid w:val="00337CF4"/>
    <w:pPr>
      <w:spacing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Normal1"/>
    <w:next w:val="Normal1"/>
    <w:rsid w:val="003D5965"/>
    <w:pPr>
      <w:keepNext/>
      <w:keepLines/>
      <w:spacing w:before="320" w:after="80"/>
      <w:outlineLvl w:val="2"/>
    </w:pPr>
    <w:rPr>
      <w:color w:val="434343"/>
      <w:sz w:val="28"/>
      <w:szCs w:val="28"/>
    </w:rPr>
  </w:style>
  <w:style w:type="paragraph" w:styleId="Heading4">
    <w:name w:val="heading 4"/>
    <w:basedOn w:val="Normal1"/>
    <w:next w:val="Normal1"/>
    <w:rsid w:val="003D5965"/>
    <w:pPr>
      <w:keepNext/>
      <w:keepLines/>
      <w:spacing w:before="280" w:after="80"/>
      <w:outlineLvl w:val="3"/>
    </w:pPr>
    <w:rPr>
      <w:color w:val="666666"/>
      <w:sz w:val="24"/>
      <w:szCs w:val="24"/>
    </w:rPr>
  </w:style>
  <w:style w:type="paragraph" w:styleId="Heading5">
    <w:name w:val="heading 5"/>
    <w:basedOn w:val="Normal1"/>
    <w:next w:val="Normal1"/>
    <w:rsid w:val="003D5965"/>
    <w:pPr>
      <w:keepNext/>
      <w:keepLines/>
      <w:spacing w:before="240" w:after="80"/>
      <w:outlineLvl w:val="4"/>
    </w:pPr>
    <w:rPr>
      <w:color w:val="666666"/>
    </w:rPr>
  </w:style>
  <w:style w:type="paragraph" w:styleId="Heading6">
    <w:name w:val="heading 6"/>
    <w:basedOn w:val="Normal1"/>
    <w:next w:val="Normal1"/>
    <w:rsid w:val="003D596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5965"/>
  </w:style>
  <w:style w:type="paragraph" w:styleId="Title">
    <w:name w:val="Title"/>
    <w:basedOn w:val="Normal1"/>
    <w:next w:val="Normal1"/>
    <w:rsid w:val="003D5965"/>
    <w:pPr>
      <w:keepNext/>
      <w:keepLines/>
      <w:spacing w:after="60"/>
    </w:pPr>
    <w:rPr>
      <w:sz w:val="52"/>
      <w:szCs w:val="52"/>
    </w:rPr>
  </w:style>
  <w:style w:type="paragraph" w:styleId="Subtitle">
    <w:name w:val="Subtitle"/>
    <w:basedOn w:val="Normal1"/>
    <w:next w:val="Normal1"/>
    <w:rsid w:val="003D596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D5965"/>
    <w:pPr>
      <w:spacing w:line="240" w:lineRule="auto"/>
    </w:pPr>
    <w:rPr>
      <w:sz w:val="20"/>
      <w:szCs w:val="20"/>
    </w:rPr>
  </w:style>
  <w:style w:type="character" w:customStyle="1" w:styleId="CommentTextChar">
    <w:name w:val="Comment Text Char"/>
    <w:basedOn w:val="DefaultParagraphFont"/>
    <w:link w:val="CommentText"/>
    <w:uiPriority w:val="99"/>
    <w:semiHidden/>
    <w:rsid w:val="003D5965"/>
    <w:rPr>
      <w:sz w:val="20"/>
      <w:szCs w:val="20"/>
    </w:rPr>
  </w:style>
  <w:style w:type="character" w:styleId="CommentReference">
    <w:name w:val="annotation reference"/>
    <w:basedOn w:val="DefaultParagraphFont"/>
    <w:uiPriority w:val="99"/>
    <w:semiHidden/>
    <w:unhideWhenUsed/>
    <w:rsid w:val="003D5965"/>
    <w:rPr>
      <w:sz w:val="16"/>
      <w:szCs w:val="16"/>
    </w:rPr>
  </w:style>
  <w:style w:type="paragraph" w:styleId="BalloonText">
    <w:name w:val="Balloon Text"/>
    <w:basedOn w:val="Normal"/>
    <w:link w:val="BalloonTextChar"/>
    <w:uiPriority w:val="99"/>
    <w:semiHidden/>
    <w:unhideWhenUsed/>
    <w:rsid w:val="001632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228"/>
    <w:rPr>
      <w:rFonts w:ascii="Tahoma" w:hAnsi="Tahoma" w:cs="Tahoma"/>
      <w:sz w:val="16"/>
      <w:szCs w:val="16"/>
    </w:rPr>
  </w:style>
  <w:style w:type="paragraph" w:styleId="Header">
    <w:name w:val="header"/>
    <w:basedOn w:val="Normal"/>
    <w:link w:val="HeaderChar"/>
    <w:uiPriority w:val="99"/>
    <w:semiHidden/>
    <w:unhideWhenUsed/>
    <w:rsid w:val="000634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63454"/>
  </w:style>
  <w:style w:type="paragraph" w:styleId="Footer">
    <w:name w:val="footer"/>
    <w:basedOn w:val="Normal"/>
    <w:link w:val="FooterChar"/>
    <w:uiPriority w:val="99"/>
    <w:unhideWhenUsed/>
    <w:rsid w:val="00063454"/>
    <w:pPr>
      <w:tabs>
        <w:tab w:val="center" w:pos="4680"/>
        <w:tab w:val="right" w:pos="9360"/>
      </w:tabs>
      <w:spacing w:line="240" w:lineRule="auto"/>
    </w:pPr>
  </w:style>
  <w:style w:type="character" w:customStyle="1" w:styleId="FooterChar">
    <w:name w:val="Footer Char"/>
    <w:basedOn w:val="DefaultParagraphFont"/>
    <w:link w:val="Footer"/>
    <w:uiPriority w:val="99"/>
    <w:rsid w:val="00063454"/>
  </w:style>
  <w:style w:type="paragraph" w:styleId="TOCHeading">
    <w:name w:val="TOC Heading"/>
    <w:basedOn w:val="Heading1"/>
    <w:next w:val="Normal"/>
    <w:uiPriority w:val="39"/>
    <w:semiHidden/>
    <w:unhideWhenUsed/>
    <w:qFormat/>
    <w:rsid w:val="00525C6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25C64"/>
    <w:pPr>
      <w:spacing w:after="100"/>
    </w:pPr>
  </w:style>
  <w:style w:type="paragraph" w:styleId="TOC2">
    <w:name w:val="toc 2"/>
    <w:basedOn w:val="Normal"/>
    <w:next w:val="Normal"/>
    <w:autoRedefine/>
    <w:uiPriority w:val="39"/>
    <w:unhideWhenUsed/>
    <w:rsid w:val="00525C64"/>
    <w:pPr>
      <w:spacing w:after="100"/>
      <w:ind w:left="220"/>
    </w:pPr>
  </w:style>
  <w:style w:type="character" w:styleId="Hyperlink">
    <w:name w:val="Hyperlink"/>
    <w:basedOn w:val="DefaultParagraphFont"/>
    <w:uiPriority w:val="99"/>
    <w:unhideWhenUsed/>
    <w:rsid w:val="00525C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2E16BC-4EA1-4D25-B5B1-E232F824597E}" type="doc">
      <dgm:prSet loTypeId="urn:microsoft.com/office/officeart/2005/8/layout/chevron1" loCatId="process" qsTypeId="urn:microsoft.com/office/officeart/2005/8/quickstyle/simple2" qsCatId="simple" csTypeId="urn:microsoft.com/office/officeart/2005/8/colors/accent2_1" csCatId="accent2" phldr="1"/>
      <dgm:spPr/>
    </dgm:pt>
    <dgm:pt modelId="{5FFD1442-E529-44D7-9EC0-E9AEEE82CF5E}">
      <dgm:prSet phldrT="[Text]"/>
      <dgm:spPr/>
      <dgm:t>
        <a:bodyPr/>
        <a:lstStyle/>
        <a:p>
          <a:r>
            <a:rPr lang="en-US"/>
            <a:t>Sender 	</a:t>
          </a:r>
        </a:p>
      </dgm:t>
    </dgm:pt>
    <dgm:pt modelId="{06AB36DC-1B64-4756-8DED-F236B7D29257}" type="parTrans" cxnId="{8955E218-2491-4BB5-AF8A-C84D7B16318E}">
      <dgm:prSet/>
      <dgm:spPr/>
      <dgm:t>
        <a:bodyPr/>
        <a:lstStyle/>
        <a:p>
          <a:endParaRPr lang="en-US"/>
        </a:p>
      </dgm:t>
    </dgm:pt>
    <dgm:pt modelId="{A311BFAB-D4A3-4C9E-A1B5-138F2519D0D8}" type="sibTrans" cxnId="{8955E218-2491-4BB5-AF8A-C84D7B16318E}">
      <dgm:prSet/>
      <dgm:spPr/>
      <dgm:t>
        <a:bodyPr/>
        <a:lstStyle/>
        <a:p>
          <a:endParaRPr lang="en-US"/>
        </a:p>
      </dgm:t>
    </dgm:pt>
    <dgm:pt modelId="{F1C6F752-0FEB-4743-9070-44C92DEA65C1}">
      <dgm:prSet phldrT="[Text]"/>
      <dgm:spPr/>
      <dgm:t>
        <a:bodyPr/>
        <a:lstStyle/>
        <a:p>
          <a:r>
            <a:rPr lang="en-US"/>
            <a:t>Message</a:t>
          </a:r>
        </a:p>
      </dgm:t>
    </dgm:pt>
    <dgm:pt modelId="{3C325D17-58D7-4093-9604-731BE1163A13}" type="parTrans" cxnId="{D58E2E0A-9BCE-4619-87B7-90043CF49647}">
      <dgm:prSet/>
      <dgm:spPr/>
      <dgm:t>
        <a:bodyPr/>
        <a:lstStyle/>
        <a:p>
          <a:endParaRPr lang="en-US"/>
        </a:p>
      </dgm:t>
    </dgm:pt>
    <dgm:pt modelId="{1F0613C9-A989-4BD9-A751-CB083981119D}" type="sibTrans" cxnId="{D58E2E0A-9BCE-4619-87B7-90043CF49647}">
      <dgm:prSet/>
      <dgm:spPr/>
      <dgm:t>
        <a:bodyPr/>
        <a:lstStyle/>
        <a:p>
          <a:endParaRPr lang="en-US"/>
        </a:p>
      </dgm:t>
    </dgm:pt>
    <dgm:pt modelId="{8BA775F7-6875-48C6-A68F-8840258751A6}">
      <dgm:prSet phldrT="[Text]"/>
      <dgm:spPr/>
      <dgm:t>
        <a:bodyPr/>
        <a:lstStyle/>
        <a:p>
          <a:r>
            <a:rPr lang="en-US"/>
            <a:t>Receiver</a:t>
          </a:r>
        </a:p>
      </dgm:t>
    </dgm:pt>
    <dgm:pt modelId="{CC8E5CA8-129F-4643-8D7C-42E5F78FA7DA}" type="parTrans" cxnId="{209D77D6-87EA-45C5-A31C-DBEC2B74BC61}">
      <dgm:prSet/>
      <dgm:spPr/>
      <dgm:t>
        <a:bodyPr/>
        <a:lstStyle/>
        <a:p>
          <a:endParaRPr lang="en-US"/>
        </a:p>
      </dgm:t>
    </dgm:pt>
    <dgm:pt modelId="{C1208B6F-4374-4727-A46F-343A170A98C8}" type="sibTrans" cxnId="{209D77D6-87EA-45C5-A31C-DBEC2B74BC61}">
      <dgm:prSet/>
      <dgm:spPr/>
      <dgm:t>
        <a:bodyPr/>
        <a:lstStyle/>
        <a:p>
          <a:endParaRPr lang="en-US"/>
        </a:p>
      </dgm:t>
    </dgm:pt>
    <dgm:pt modelId="{1CF05D51-A335-434F-9892-2671F7116EA7}" type="pres">
      <dgm:prSet presAssocID="{6D2E16BC-4EA1-4D25-B5B1-E232F824597E}" presName="Name0" presStyleCnt="0">
        <dgm:presLayoutVars>
          <dgm:dir/>
          <dgm:animLvl val="lvl"/>
          <dgm:resizeHandles val="exact"/>
        </dgm:presLayoutVars>
      </dgm:prSet>
      <dgm:spPr/>
    </dgm:pt>
    <dgm:pt modelId="{25C3CE35-C48E-40DA-B55E-8691EBCD62F0}" type="pres">
      <dgm:prSet presAssocID="{5FFD1442-E529-44D7-9EC0-E9AEEE82CF5E}" presName="parTxOnly" presStyleLbl="node1" presStyleIdx="0" presStyleCnt="3">
        <dgm:presLayoutVars>
          <dgm:chMax val="0"/>
          <dgm:chPref val="0"/>
          <dgm:bulletEnabled val="1"/>
        </dgm:presLayoutVars>
      </dgm:prSet>
      <dgm:spPr/>
      <dgm:t>
        <a:bodyPr/>
        <a:lstStyle/>
        <a:p>
          <a:endParaRPr lang="en-US"/>
        </a:p>
      </dgm:t>
    </dgm:pt>
    <dgm:pt modelId="{78CFA18A-2B11-4C5E-8545-C2D310D56EDB}" type="pres">
      <dgm:prSet presAssocID="{A311BFAB-D4A3-4C9E-A1B5-138F2519D0D8}" presName="parTxOnlySpace" presStyleCnt="0"/>
      <dgm:spPr/>
    </dgm:pt>
    <dgm:pt modelId="{E617D20A-04C4-43A4-B865-05A6F232E612}" type="pres">
      <dgm:prSet presAssocID="{F1C6F752-0FEB-4743-9070-44C92DEA65C1}" presName="parTxOnly" presStyleLbl="node1" presStyleIdx="1" presStyleCnt="3">
        <dgm:presLayoutVars>
          <dgm:chMax val="0"/>
          <dgm:chPref val="0"/>
          <dgm:bulletEnabled val="1"/>
        </dgm:presLayoutVars>
      </dgm:prSet>
      <dgm:spPr/>
      <dgm:t>
        <a:bodyPr/>
        <a:lstStyle/>
        <a:p>
          <a:endParaRPr lang="en-US"/>
        </a:p>
      </dgm:t>
    </dgm:pt>
    <dgm:pt modelId="{0F267D9B-7D77-49D9-A99C-A5B0FF9CA901}" type="pres">
      <dgm:prSet presAssocID="{1F0613C9-A989-4BD9-A751-CB083981119D}" presName="parTxOnlySpace" presStyleCnt="0"/>
      <dgm:spPr/>
    </dgm:pt>
    <dgm:pt modelId="{566A6F1A-6872-4E61-939C-8ECC25C9C1DF}" type="pres">
      <dgm:prSet presAssocID="{8BA775F7-6875-48C6-A68F-8840258751A6}" presName="parTxOnly" presStyleLbl="node1" presStyleIdx="2" presStyleCnt="3">
        <dgm:presLayoutVars>
          <dgm:chMax val="0"/>
          <dgm:chPref val="0"/>
          <dgm:bulletEnabled val="1"/>
        </dgm:presLayoutVars>
      </dgm:prSet>
      <dgm:spPr/>
      <dgm:t>
        <a:bodyPr/>
        <a:lstStyle/>
        <a:p>
          <a:endParaRPr lang="en-US"/>
        </a:p>
      </dgm:t>
    </dgm:pt>
  </dgm:ptLst>
  <dgm:cxnLst>
    <dgm:cxn modelId="{209D77D6-87EA-45C5-A31C-DBEC2B74BC61}" srcId="{6D2E16BC-4EA1-4D25-B5B1-E232F824597E}" destId="{8BA775F7-6875-48C6-A68F-8840258751A6}" srcOrd="2" destOrd="0" parTransId="{CC8E5CA8-129F-4643-8D7C-42E5F78FA7DA}" sibTransId="{C1208B6F-4374-4727-A46F-343A170A98C8}"/>
    <dgm:cxn modelId="{70E858D1-072A-4BB7-88CA-1337042F45D4}" type="presOf" srcId="{5FFD1442-E529-44D7-9EC0-E9AEEE82CF5E}" destId="{25C3CE35-C48E-40DA-B55E-8691EBCD62F0}" srcOrd="0" destOrd="0" presId="urn:microsoft.com/office/officeart/2005/8/layout/chevron1"/>
    <dgm:cxn modelId="{4A596556-F739-4809-B375-22028F6C488B}" type="presOf" srcId="{6D2E16BC-4EA1-4D25-B5B1-E232F824597E}" destId="{1CF05D51-A335-434F-9892-2671F7116EA7}" srcOrd="0" destOrd="0" presId="urn:microsoft.com/office/officeart/2005/8/layout/chevron1"/>
    <dgm:cxn modelId="{8955E218-2491-4BB5-AF8A-C84D7B16318E}" srcId="{6D2E16BC-4EA1-4D25-B5B1-E232F824597E}" destId="{5FFD1442-E529-44D7-9EC0-E9AEEE82CF5E}" srcOrd="0" destOrd="0" parTransId="{06AB36DC-1B64-4756-8DED-F236B7D29257}" sibTransId="{A311BFAB-D4A3-4C9E-A1B5-138F2519D0D8}"/>
    <dgm:cxn modelId="{D58E2E0A-9BCE-4619-87B7-90043CF49647}" srcId="{6D2E16BC-4EA1-4D25-B5B1-E232F824597E}" destId="{F1C6F752-0FEB-4743-9070-44C92DEA65C1}" srcOrd="1" destOrd="0" parTransId="{3C325D17-58D7-4093-9604-731BE1163A13}" sibTransId="{1F0613C9-A989-4BD9-A751-CB083981119D}"/>
    <dgm:cxn modelId="{BABBBC6E-93AB-4A9A-A917-F0AA0ED94745}" type="presOf" srcId="{F1C6F752-0FEB-4743-9070-44C92DEA65C1}" destId="{E617D20A-04C4-43A4-B865-05A6F232E612}" srcOrd="0" destOrd="0" presId="urn:microsoft.com/office/officeart/2005/8/layout/chevron1"/>
    <dgm:cxn modelId="{E147F826-FA21-4231-97C2-CF6A2BBE5A0C}" type="presOf" srcId="{8BA775F7-6875-48C6-A68F-8840258751A6}" destId="{566A6F1A-6872-4E61-939C-8ECC25C9C1DF}" srcOrd="0" destOrd="0" presId="urn:microsoft.com/office/officeart/2005/8/layout/chevron1"/>
    <dgm:cxn modelId="{2A0143AE-927A-4A18-9233-92CEB4D7C46C}" type="presParOf" srcId="{1CF05D51-A335-434F-9892-2671F7116EA7}" destId="{25C3CE35-C48E-40DA-B55E-8691EBCD62F0}" srcOrd="0" destOrd="0" presId="urn:microsoft.com/office/officeart/2005/8/layout/chevron1"/>
    <dgm:cxn modelId="{3D4E0E0E-42DE-4284-AF46-C1DB79CF3AC5}" type="presParOf" srcId="{1CF05D51-A335-434F-9892-2671F7116EA7}" destId="{78CFA18A-2B11-4C5E-8545-C2D310D56EDB}" srcOrd="1" destOrd="0" presId="urn:microsoft.com/office/officeart/2005/8/layout/chevron1"/>
    <dgm:cxn modelId="{9DCD12FA-F3EE-4D7D-B93B-203B1A961604}" type="presParOf" srcId="{1CF05D51-A335-434F-9892-2671F7116EA7}" destId="{E617D20A-04C4-43A4-B865-05A6F232E612}" srcOrd="2" destOrd="0" presId="urn:microsoft.com/office/officeart/2005/8/layout/chevron1"/>
    <dgm:cxn modelId="{360551E0-497A-4E2E-B531-2099FFDDD942}" type="presParOf" srcId="{1CF05D51-A335-434F-9892-2671F7116EA7}" destId="{0F267D9B-7D77-49D9-A99C-A5B0FF9CA901}" srcOrd="3" destOrd="0" presId="urn:microsoft.com/office/officeart/2005/8/layout/chevron1"/>
    <dgm:cxn modelId="{79FC403A-7610-4790-82D6-55FBE2448AC8}" type="presParOf" srcId="{1CF05D51-A335-434F-9892-2671F7116EA7}" destId="{566A6F1A-6872-4E61-939C-8ECC25C9C1DF}" srcOrd="4"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F24FD3-D2E5-4974-9105-27CA3A8AC18D}" type="doc">
      <dgm:prSet loTypeId="urn:microsoft.com/office/officeart/2005/8/layout/cycle3" loCatId="cycle" qsTypeId="urn:microsoft.com/office/officeart/2005/8/quickstyle/simple1" qsCatId="simple" csTypeId="urn:microsoft.com/office/officeart/2005/8/colors/accent0_2" csCatId="mainScheme" phldr="1"/>
      <dgm:spPr/>
      <dgm:t>
        <a:bodyPr/>
        <a:lstStyle/>
        <a:p>
          <a:endParaRPr lang="en-US"/>
        </a:p>
      </dgm:t>
    </dgm:pt>
    <dgm:pt modelId="{FC0CA099-1DBD-4C0B-8997-DE54570C599E}">
      <dgm:prSet phldrT="[Text]"/>
      <dgm:spPr/>
      <dgm:t>
        <a:bodyPr/>
        <a:lstStyle/>
        <a:p>
          <a:r>
            <a:rPr lang="en-US"/>
            <a:t>Sender/</a:t>
          </a:r>
        </a:p>
        <a:p>
          <a:r>
            <a:rPr lang="en-US"/>
            <a:t>Encoder/</a:t>
          </a:r>
        </a:p>
        <a:p>
          <a:r>
            <a:rPr lang="en-US"/>
            <a:t>Interpreter</a:t>
          </a:r>
        </a:p>
      </dgm:t>
    </dgm:pt>
    <dgm:pt modelId="{149546B6-8E18-4BFF-B3B8-C378E7B9A59C}" type="parTrans" cxnId="{872F9E4B-D5C7-4EAF-9BE3-9FF09CD2CD1C}">
      <dgm:prSet/>
      <dgm:spPr/>
      <dgm:t>
        <a:bodyPr/>
        <a:lstStyle/>
        <a:p>
          <a:endParaRPr lang="en-US"/>
        </a:p>
      </dgm:t>
    </dgm:pt>
    <dgm:pt modelId="{85B38124-6C7A-4DAB-B532-628232D7C6B5}" type="sibTrans" cxnId="{872F9E4B-D5C7-4EAF-9BE3-9FF09CD2CD1C}">
      <dgm:prSet/>
      <dgm:spPr/>
      <dgm:t>
        <a:bodyPr/>
        <a:lstStyle/>
        <a:p>
          <a:endParaRPr lang="en-US"/>
        </a:p>
      </dgm:t>
    </dgm:pt>
    <dgm:pt modelId="{FE16B1EA-8456-4395-99BD-861F856C454E}">
      <dgm:prSet phldrT="[Text]"/>
      <dgm:spPr/>
      <dgm:t>
        <a:bodyPr/>
        <a:lstStyle/>
        <a:p>
          <a:r>
            <a:rPr lang="en-US"/>
            <a:t>Message</a:t>
          </a:r>
        </a:p>
      </dgm:t>
    </dgm:pt>
    <dgm:pt modelId="{351C6237-5A81-4D6D-B44D-9867F2ACE642}" type="parTrans" cxnId="{EC42D01B-6A62-4055-A223-DBC984633934}">
      <dgm:prSet/>
      <dgm:spPr/>
      <dgm:t>
        <a:bodyPr/>
        <a:lstStyle/>
        <a:p>
          <a:endParaRPr lang="en-US"/>
        </a:p>
      </dgm:t>
    </dgm:pt>
    <dgm:pt modelId="{42C8FFFC-C078-4E26-8C4B-6D7E12731EF6}" type="sibTrans" cxnId="{EC42D01B-6A62-4055-A223-DBC984633934}">
      <dgm:prSet/>
      <dgm:spPr/>
      <dgm:t>
        <a:bodyPr/>
        <a:lstStyle/>
        <a:p>
          <a:endParaRPr lang="en-US"/>
        </a:p>
      </dgm:t>
    </dgm:pt>
    <dgm:pt modelId="{982379B7-5E02-45AE-A911-4F0D7D3719D0}">
      <dgm:prSet phldrT="[Text]"/>
      <dgm:spPr/>
      <dgm:t>
        <a:bodyPr/>
        <a:lstStyle/>
        <a:p>
          <a:r>
            <a:rPr lang="en-US"/>
            <a:t>Receiver/</a:t>
          </a:r>
        </a:p>
        <a:p>
          <a:r>
            <a:rPr lang="en-US"/>
            <a:t>Decoder/</a:t>
          </a:r>
        </a:p>
        <a:p>
          <a:r>
            <a:rPr lang="en-US"/>
            <a:t>Interpreter</a:t>
          </a:r>
        </a:p>
      </dgm:t>
    </dgm:pt>
    <dgm:pt modelId="{9FEF07DE-1587-4A2F-BDD7-E039E3AD296B}" type="parTrans" cxnId="{7DB56774-6851-440D-A288-82B2236367C0}">
      <dgm:prSet/>
      <dgm:spPr/>
      <dgm:t>
        <a:bodyPr/>
        <a:lstStyle/>
        <a:p>
          <a:endParaRPr lang="en-US"/>
        </a:p>
      </dgm:t>
    </dgm:pt>
    <dgm:pt modelId="{A9B1EFF0-ED4C-4C2E-90D8-F330D0BA700A}" type="sibTrans" cxnId="{7DB56774-6851-440D-A288-82B2236367C0}">
      <dgm:prSet/>
      <dgm:spPr/>
      <dgm:t>
        <a:bodyPr/>
        <a:lstStyle/>
        <a:p>
          <a:endParaRPr lang="en-US"/>
        </a:p>
      </dgm:t>
    </dgm:pt>
    <dgm:pt modelId="{D0850D35-2240-47C9-9A85-4F0ACD3ED4E9}">
      <dgm:prSet phldrT="[Text]"/>
      <dgm:spPr/>
      <dgm:t>
        <a:bodyPr/>
        <a:lstStyle/>
        <a:p>
          <a:r>
            <a:rPr lang="en-US"/>
            <a:t>Message</a:t>
          </a:r>
        </a:p>
      </dgm:t>
    </dgm:pt>
    <dgm:pt modelId="{13A01589-97AC-4936-8549-7B249E0EE86A}" type="parTrans" cxnId="{7DF06E2D-2C59-469C-8E77-ABBCDB41676E}">
      <dgm:prSet/>
      <dgm:spPr/>
      <dgm:t>
        <a:bodyPr/>
        <a:lstStyle/>
        <a:p>
          <a:endParaRPr lang="en-US"/>
        </a:p>
      </dgm:t>
    </dgm:pt>
    <dgm:pt modelId="{D120EB3C-038E-4372-A19F-4F4B75960C23}" type="sibTrans" cxnId="{7DF06E2D-2C59-469C-8E77-ABBCDB41676E}">
      <dgm:prSet/>
      <dgm:spPr/>
      <dgm:t>
        <a:bodyPr/>
        <a:lstStyle/>
        <a:p>
          <a:endParaRPr lang="en-US"/>
        </a:p>
      </dgm:t>
    </dgm:pt>
    <dgm:pt modelId="{556E5B58-8C6A-4EFB-82EF-6F4D0355280F}" type="pres">
      <dgm:prSet presAssocID="{14F24FD3-D2E5-4974-9105-27CA3A8AC18D}" presName="Name0" presStyleCnt="0">
        <dgm:presLayoutVars>
          <dgm:dir/>
          <dgm:resizeHandles val="exact"/>
        </dgm:presLayoutVars>
      </dgm:prSet>
      <dgm:spPr/>
      <dgm:t>
        <a:bodyPr/>
        <a:lstStyle/>
        <a:p>
          <a:endParaRPr lang="en-US"/>
        </a:p>
      </dgm:t>
    </dgm:pt>
    <dgm:pt modelId="{7066EB00-2673-4468-9B96-FE56DF8C228C}" type="pres">
      <dgm:prSet presAssocID="{14F24FD3-D2E5-4974-9105-27CA3A8AC18D}" presName="cycle" presStyleCnt="0"/>
      <dgm:spPr/>
    </dgm:pt>
    <dgm:pt modelId="{ED13FB50-6FEA-4233-ADE0-8F2EBB9118EA}" type="pres">
      <dgm:prSet presAssocID="{FC0CA099-1DBD-4C0B-8997-DE54570C599E}" presName="nodeFirstNode" presStyleLbl="node1" presStyleIdx="0" presStyleCnt="4">
        <dgm:presLayoutVars>
          <dgm:bulletEnabled val="1"/>
        </dgm:presLayoutVars>
      </dgm:prSet>
      <dgm:spPr/>
      <dgm:t>
        <a:bodyPr/>
        <a:lstStyle/>
        <a:p>
          <a:endParaRPr lang="en-US"/>
        </a:p>
      </dgm:t>
    </dgm:pt>
    <dgm:pt modelId="{A357D733-8576-424F-8006-1488334C76D9}" type="pres">
      <dgm:prSet presAssocID="{85B38124-6C7A-4DAB-B532-628232D7C6B5}" presName="sibTransFirstNode" presStyleLbl="bgShp" presStyleIdx="0" presStyleCnt="1"/>
      <dgm:spPr/>
      <dgm:t>
        <a:bodyPr/>
        <a:lstStyle/>
        <a:p>
          <a:endParaRPr lang="en-US"/>
        </a:p>
      </dgm:t>
    </dgm:pt>
    <dgm:pt modelId="{F25E819A-B811-4098-886D-B01C6671EB53}" type="pres">
      <dgm:prSet presAssocID="{FE16B1EA-8456-4395-99BD-861F856C454E}" presName="nodeFollowingNodes" presStyleLbl="node1" presStyleIdx="1" presStyleCnt="4">
        <dgm:presLayoutVars>
          <dgm:bulletEnabled val="1"/>
        </dgm:presLayoutVars>
      </dgm:prSet>
      <dgm:spPr/>
      <dgm:t>
        <a:bodyPr/>
        <a:lstStyle/>
        <a:p>
          <a:endParaRPr lang="en-US"/>
        </a:p>
      </dgm:t>
    </dgm:pt>
    <dgm:pt modelId="{0F2D9766-A5BA-4BAF-B2C3-78D1CA9652BE}" type="pres">
      <dgm:prSet presAssocID="{982379B7-5E02-45AE-A911-4F0D7D3719D0}" presName="nodeFollowingNodes" presStyleLbl="node1" presStyleIdx="2" presStyleCnt="4">
        <dgm:presLayoutVars>
          <dgm:bulletEnabled val="1"/>
        </dgm:presLayoutVars>
      </dgm:prSet>
      <dgm:spPr/>
      <dgm:t>
        <a:bodyPr/>
        <a:lstStyle/>
        <a:p>
          <a:endParaRPr lang="en-US"/>
        </a:p>
      </dgm:t>
    </dgm:pt>
    <dgm:pt modelId="{29AEA9AE-8299-42B5-B757-C1962EEC156C}" type="pres">
      <dgm:prSet presAssocID="{D0850D35-2240-47C9-9A85-4F0ACD3ED4E9}" presName="nodeFollowingNodes" presStyleLbl="node1" presStyleIdx="3" presStyleCnt="4">
        <dgm:presLayoutVars>
          <dgm:bulletEnabled val="1"/>
        </dgm:presLayoutVars>
      </dgm:prSet>
      <dgm:spPr/>
      <dgm:t>
        <a:bodyPr/>
        <a:lstStyle/>
        <a:p>
          <a:endParaRPr lang="en-US"/>
        </a:p>
      </dgm:t>
    </dgm:pt>
  </dgm:ptLst>
  <dgm:cxnLst>
    <dgm:cxn modelId="{7DF06E2D-2C59-469C-8E77-ABBCDB41676E}" srcId="{14F24FD3-D2E5-4974-9105-27CA3A8AC18D}" destId="{D0850D35-2240-47C9-9A85-4F0ACD3ED4E9}" srcOrd="3" destOrd="0" parTransId="{13A01589-97AC-4936-8549-7B249E0EE86A}" sibTransId="{D120EB3C-038E-4372-A19F-4F4B75960C23}"/>
    <dgm:cxn modelId="{8424DA40-2460-4B52-A49A-D63523734E61}" type="presOf" srcId="{D0850D35-2240-47C9-9A85-4F0ACD3ED4E9}" destId="{29AEA9AE-8299-42B5-B757-C1962EEC156C}" srcOrd="0" destOrd="0" presId="urn:microsoft.com/office/officeart/2005/8/layout/cycle3"/>
    <dgm:cxn modelId="{86B324B1-355D-495C-BEF3-3ABBF4ADF441}" type="presOf" srcId="{FC0CA099-1DBD-4C0B-8997-DE54570C599E}" destId="{ED13FB50-6FEA-4233-ADE0-8F2EBB9118EA}" srcOrd="0" destOrd="0" presId="urn:microsoft.com/office/officeart/2005/8/layout/cycle3"/>
    <dgm:cxn modelId="{0C69707A-8781-42EF-8421-59905B079C54}" type="presOf" srcId="{FE16B1EA-8456-4395-99BD-861F856C454E}" destId="{F25E819A-B811-4098-886D-B01C6671EB53}" srcOrd="0" destOrd="0" presId="urn:microsoft.com/office/officeart/2005/8/layout/cycle3"/>
    <dgm:cxn modelId="{EC42D01B-6A62-4055-A223-DBC984633934}" srcId="{14F24FD3-D2E5-4974-9105-27CA3A8AC18D}" destId="{FE16B1EA-8456-4395-99BD-861F856C454E}" srcOrd="1" destOrd="0" parTransId="{351C6237-5A81-4D6D-B44D-9867F2ACE642}" sibTransId="{42C8FFFC-C078-4E26-8C4B-6D7E12731EF6}"/>
    <dgm:cxn modelId="{537D316D-4BCE-49B5-9F35-BC9C4C4CAF11}" type="presOf" srcId="{85B38124-6C7A-4DAB-B532-628232D7C6B5}" destId="{A357D733-8576-424F-8006-1488334C76D9}" srcOrd="0" destOrd="0" presId="urn:microsoft.com/office/officeart/2005/8/layout/cycle3"/>
    <dgm:cxn modelId="{7DB56774-6851-440D-A288-82B2236367C0}" srcId="{14F24FD3-D2E5-4974-9105-27CA3A8AC18D}" destId="{982379B7-5E02-45AE-A911-4F0D7D3719D0}" srcOrd="2" destOrd="0" parTransId="{9FEF07DE-1587-4A2F-BDD7-E039E3AD296B}" sibTransId="{A9B1EFF0-ED4C-4C2E-90D8-F330D0BA700A}"/>
    <dgm:cxn modelId="{872F9E4B-D5C7-4EAF-9BE3-9FF09CD2CD1C}" srcId="{14F24FD3-D2E5-4974-9105-27CA3A8AC18D}" destId="{FC0CA099-1DBD-4C0B-8997-DE54570C599E}" srcOrd="0" destOrd="0" parTransId="{149546B6-8E18-4BFF-B3B8-C378E7B9A59C}" sibTransId="{85B38124-6C7A-4DAB-B532-628232D7C6B5}"/>
    <dgm:cxn modelId="{030341AA-1D98-49CF-AF4B-B19F65515A60}" type="presOf" srcId="{982379B7-5E02-45AE-A911-4F0D7D3719D0}" destId="{0F2D9766-A5BA-4BAF-B2C3-78D1CA9652BE}" srcOrd="0" destOrd="0" presId="urn:microsoft.com/office/officeart/2005/8/layout/cycle3"/>
    <dgm:cxn modelId="{735F8A4F-6DB2-4456-9341-4D0FF861F907}" type="presOf" srcId="{14F24FD3-D2E5-4974-9105-27CA3A8AC18D}" destId="{556E5B58-8C6A-4EFB-82EF-6F4D0355280F}" srcOrd="0" destOrd="0" presId="urn:microsoft.com/office/officeart/2005/8/layout/cycle3"/>
    <dgm:cxn modelId="{1D48753D-F4F2-4036-8C94-63B5E8024CEC}" type="presParOf" srcId="{556E5B58-8C6A-4EFB-82EF-6F4D0355280F}" destId="{7066EB00-2673-4468-9B96-FE56DF8C228C}" srcOrd="0" destOrd="0" presId="urn:microsoft.com/office/officeart/2005/8/layout/cycle3"/>
    <dgm:cxn modelId="{9CD0D856-D34C-470B-B497-AC6869C378C5}" type="presParOf" srcId="{7066EB00-2673-4468-9B96-FE56DF8C228C}" destId="{ED13FB50-6FEA-4233-ADE0-8F2EBB9118EA}" srcOrd="0" destOrd="0" presId="urn:microsoft.com/office/officeart/2005/8/layout/cycle3"/>
    <dgm:cxn modelId="{FABCFF48-21B9-4AFC-B3CB-0B9079E28A08}" type="presParOf" srcId="{7066EB00-2673-4468-9B96-FE56DF8C228C}" destId="{A357D733-8576-424F-8006-1488334C76D9}" srcOrd="1" destOrd="0" presId="urn:microsoft.com/office/officeart/2005/8/layout/cycle3"/>
    <dgm:cxn modelId="{565933C0-7411-42FB-BDF5-12F2E19BCC21}" type="presParOf" srcId="{7066EB00-2673-4468-9B96-FE56DF8C228C}" destId="{F25E819A-B811-4098-886D-B01C6671EB53}" srcOrd="2" destOrd="0" presId="urn:microsoft.com/office/officeart/2005/8/layout/cycle3"/>
    <dgm:cxn modelId="{8B7E2850-C346-484B-8971-2622B8EDBD31}" type="presParOf" srcId="{7066EB00-2673-4468-9B96-FE56DF8C228C}" destId="{0F2D9766-A5BA-4BAF-B2C3-78D1CA9652BE}" srcOrd="3" destOrd="0" presId="urn:microsoft.com/office/officeart/2005/8/layout/cycle3"/>
    <dgm:cxn modelId="{B76F33BF-29EA-4248-92E1-7A94BD478652}" type="presParOf" srcId="{7066EB00-2673-4468-9B96-FE56DF8C228C}" destId="{29AEA9AE-8299-42B5-B757-C1962EEC156C}" srcOrd="4"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C3CE35-C48E-40DA-B55E-8691EBCD62F0}">
      <dsp:nvSpPr>
        <dsp:cNvPr id="0" name=""/>
        <dsp:cNvSpPr/>
      </dsp:nvSpPr>
      <dsp:spPr>
        <a:xfrm>
          <a:off x="1607" y="1208543"/>
          <a:ext cx="1958280" cy="783312"/>
        </a:xfrm>
        <a:prstGeom prst="chevron">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kern="1200"/>
            <a:t>Sender 	</a:t>
          </a:r>
        </a:p>
      </dsp:txBody>
      <dsp:txXfrm>
        <a:off x="393263" y="1208543"/>
        <a:ext cx="1174968" cy="783312"/>
      </dsp:txXfrm>
    </dsp:sp>
    <dsp:sp modelId="{E617D20A-04C4-43A4-B865-05A6F232E612}">
      <dsp:nvSpPr>
        <dsp:cNvPr id="0" name=""/>
        <dsp:cNvSpPr/>
      </dsp:nvSpPr>
      <dsp:spPr>
        <a:xfrm>
          <a:off x="1764059" y="1208543"/>
          <a:ext cx="1958280" cy="783312"/>
        </a:xfrm>
        <a:prstGeom prst="chevron">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kern="1200"/>
            <a:t>Message</a:t>
          </a:r>
        </a:p>
      </dsp:txBody>
      <dsp:txXfrm>
        <a:off x="2155715" y="1208543"/>
        <a:ext cx="1174968" cy="783312"/>
      </dsp:txXfrm>
    </dsp:sp>
    <dsp:sp modelId="{566A6F1A-6872-4E61-939C-8ECC25C9C1DF}">
      <dsp:nvSpPr>
        <dsp:cNvPr id="0" name=""/>
        <dsp:cNvSpPr/>
      </dsp:nvSpPr>
      <dsp:spPr>
        <a:xfrm>
          <a:off x="3526512" y="1208543"/>
          <a:ext cx="1958280" cy="783312"/>
        </a:xfrm>
        <a:prstGeom prst="chevron">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kern="1200"/>
            <a:t>Receiver</a:t>
          </a:r>
        </a:p>
      </dsp:txBody>
      <dsp:txXfrm>
        <a:off x="3918168" y="1208543"/>
        <a:ext cx="1174968" cy="7833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57D733-8576-424F-8006-1488334C76D9}">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13FB50-6FEA-4233-ADE0-8F2EBB9118EA}">
      <dsp:nvSpPr>
        <dsp:cNvPr id="0" name=""/>
        <dsp:cNvSpPr/>
      </dsp:nvSpPr>
      <dsp:spPr>
        <a:xfrm>
          <a:off x="1768078" y="886"/>
          <a:ext cx="1950243" cy="975121"/>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Sender/</a:t>
          </a:r>
        </a:p>
        <a:p>
          <a:pPr lvl="0" algn="ctr" defTabSz="666750">
            <a:lnSpc>
              <a:spcPct val="90000"/>
            </a:lnSpc>
            <a:spcBef>
              <a:spcPct val="0"/>
            </a:spcBef>
            <a:spcAft>
              <a:spcPct val="35000"/>
            </a:spcAft>
          </a:pPr>
          <a:r>
            <a:rPr lang="en-US" sz="1500" kern="1200"/>
            <a:t>Encoder/</a:t>
          </a:r>
        </a:p>
        <a:p>
          <a:pPr lvl="0" algn="ctr" defTabSz="666750">
            <a:lnSpc>
              <a:spcPct val="90000"/>
            </a:lnSpc>
            <a:spcBef>
              <a:spcPct val="0"/>
            </a:spcBef>
            <a:spcAft>
              <a:spcPct val="35000"/>
            </a:spcAft>
          </a:pPr>
          <a:r>
            <a:rPr lang="en-US" sz="1500" kern="1200"/>
            <a:t>Interpreter</a:t>
          </a:r>
        </a:p>
      </dsp:txBody>
      <dsp:txXfrm>
        <a:off x="1815679" y="48487"/>
        <a:ext cx="1855041" cy="879919"/>
      </dsp:txXfrm>
    </dsp:sp>
    <dsp:sp modelId="{F25E819A-B811-4098-886D-B01C6671EB53}">
      <dsp:nvSpPr>
        <dsp:cNvPr id="0" name=""/>
        <dsp:cNvSpPr/>
      </dsp:nvSpPr>
      <dsp:spPr>
        <a:xfrm>
          <a:off x="2879830" y="1112639"/>
          <a:ext cx="1950243" cy="975121"/>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Message</a:t>
          </a:r>
        </a:p>
      </dsp:txBody>
      <dsp:txXfrm>
        <a:off x="2927431" y="1160240"/>
        <a:ext cx="1855041" cy="879919"/>
      </dsp:txXfrm>
    </dsp:sp>
    <dsp:sp modelId="{0F2D9766-A5BA-4BAF-B2C3-78D1CA9652BE}">
      <dsp:nvSpPr>
        <dsp:cNvPr id="0" name=""/>
        <dsp:cNvSpPr/>
      </dsp:nvSpPr>
      <dsp:spPr>
        <a:xfrm>
          <a:off x="1768078" y="2224391"/>
          <a:ext cx="1950243" cy="975121"/>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Receiver/</a:t>
          </a:r>
        </a:p>
        <a:p>
          <a:pPr lvl="0" algn="ctr" defTabSz="666750">
            <a:lnSpc>
              <a:spcPct val="90000"/>
            </a:lnSpc>
            <a:spcBef>
              <a:spcPct val="0"/>
            </a:spcBef>
            <a:spcAft>
              <a:spcPct val="35000"/>
            </a:spcAft>
          </a:pPr>
          <a:r>
            <a:rPr lang="en-US" sz="1500" kern="1200"/>
            <a:t>Decoder/</a:t>
          </a:r>
        </a:p>
        <a:p>
          <a:pPr lvl="0" algn="ctr" defTabSz="666750">
            <a:lnSpc>
              <a:spcPct val="90000"/>
            </a:lnSpc>
            <a:spcBef>
              <a:spcPct val="0"/>
            </a:spcBef>
            <a:spcAft>
              <a:spcPct val="35000"/>
            </a:spcAft>
          </a:pPr>
          <a:r>
            <a:rPr lang="en-US" sz="1500" kern="1200"/>
            <a:t>Interpreter</a:t>
          </a:r>
        </a:p>
      </dsp:txBody>
      <dsp:txXfrm>
        <a:off x="1815679" y="2271992"/>
        <a:ext cx="1855041" cy="879919"/>
      </dsp:txXfrm>
    </dsp:sp>
    <dsp:sp modelId="{29AEA9AE-8299-42B5-B757-C1962EEC156C}">
      <dsp:nvSpPr>
        <dsp:cNvPr id="0" name=""/>
        <dsp:cNvSpPr/>
      </dsp:nvSpPr>
      <dsp:spPr>
        <a:xfrm>
          <a:off x="656325" y="1112639"/>
          <a:ext cx="1950243" cy="975121"/>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Message</a:t>
          </a: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B32800-CB8D-4C94-9535-9E1C671B3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Arif</cp:lastModifiedBy>
  <cp:revision>93</cp:revision>
  <dcterms:created xsi:type="dcterms:W3CDTF">2018-12-14T10:24:00Z</dcterms:created>
  <dcterms:modified xsi:type="dcterms:W3CDTF">2018-12-14T20:27:00Z</dcterms:modified>
</cp:coreProperties>
</file>