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B2496" w14:textId="77777777" w:rsid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23F3C36A" w14:textId="77777777" w:rsid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61920B45" w14:textId="77777777" w:rsid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06CAA5DA" w14:textId="77777777" w:rsid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44DDEFFF" w14:textId="77777777" w:rsid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5037F48A" w14:textId="30CD6A08" w:rsidR="00DC70E9" w:rsidRDefault="00DC70E9" w:rsidP="00DC70E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 A Business Management</w:t>
      </w:r>
    </w:p>
    <w:p w14:paraId="4987E997" w14:textId="4531FD12" w:rsidR="00DC70E9" w:rsidRDefault="00DC70E9" w:rsidP="00DC70E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Introduction to leadership</w:t>
      </w:r>
    </w:p>
    <w:p w14:paraId="105A2C4F" w14:textId="58D4D477" w:rsidR="00DC70E9" w:rsidRDefault="00DC70E9" w:rsidP="00DC70E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Module Code LCBB4015</w:t>
      </w:r>
    </w:p>
    <w:p w14:paraId="12400383" w14:textId="2AB124F1" w:rsidR="00DC70E9" w:rsidRDefault="00DC70E9" w:rsidP="00DC70E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Lecturer Dr Koushik </w:t>
      </w:r>
      <w:proofErr w:type="gramStart"/>
      <w:r>
        <w:rPr>
          <w:rFonts w:ascii="Arial" w:hAnsi="Arial" w:cs="Arial"/>
          <w:sz w:val="28"/>
          <w:szCs w:val="28"/>
        </w:rPr>
        <w:t>Das</w:t>
      </w:r>
      <w:proofErr w:type="gramEnd"/>
      <w:r>
        <w:rPr>
          <w:rFonts w:ascii="Arial" w:hAnsi="Arial" w:cs="Arial"/>
          <w:sz w:val="28"/>
          <w:szCs w:val="28"/>
        </w:rPr>
        <w:t xml:space="preserve"> Sarma</w:t>
      </w:r>
    </w:p>
    <w:p w14:paraId="4551FE8B" w14:textId="1D1B9802" w:rsidR="00DC70E9" w:rsidRDefault="00DC70E9" w:rsidP="00DC70E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Component 2 </w:t>
      </w:r>
    </w:p>
    <w:p w14:paraId="00EBFAD5" w14:textId="3EA7AD8F" w:rsidR="00DC70E9" w:rsidRDefault="00DC70E9" w:rsidP="00DC70E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Hazir Hussain</w:t>
      </w:r>
    </w:p>
    <w:p w14:paraId="417FC5C9" w14:textId="08075BEC" w:rsidR="00DC70E9" w:rsidRDefault="00DC70E9" w:rsidP="00DC70E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2322707</w:t>
      </w:r>
    </w:p>
    <w:p w14:paraId="2765A45E" w14:textId="77777777" w:rsid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47EFD73D" w14:textId="77777777" w:rsid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2AF43BB5" w14:textId="77777777" w:rsid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7460D2DD" w14:textId="77777777" w:rsid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5BF05A54" w14:textId="77777777" w:rsid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04CFCFD3" w14:textId="77777777" w:rsid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3422DFD7" w14:textId="77777777" w:rsid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38570DE4" w14:textId="77777777" w:rsid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28ED847E" w14:textId="77777777" w:rsid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24A2E89B" w14:textId="77777777" w:rsid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6FF1D688" w14:textId="77777777" w:rsid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01421B30" w14:textId="77777777" w:rsid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3300FAC4" w14:textId="77777777" w:rsid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6755E2BA" w14:textId="77777777" w:rsid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67A14E8A" w14:textId="2CDCF071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lastRenderedPageBreak/>
        <w:t>Leadership Styles and Their Importance in Modern Business</w:t>
      </w:r>
    </w:p>
    <w:p w14:paraId="324EE0D2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1713A638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Introduction (≈150 words)</w:t>
      </w:r>
    </w:p>
    <w:p w14:paraId="67DC6239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Leadership is a critical factor in determining the success or failure of organisations in</w:t>
      </w:r>
    </w:p>
    <w:p w14:paraId="0CB1012C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today’s dynamic and competitive business environment. Effective leadership</w:t>
      </w:r>
    </w:p>
    <w:p w14:paraId="7D86AE00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influences organisational culture, employee motivation, and overall performance</w:t>
      </w:r>
    </w:p>
    <w:p w14:paraId="32CE3EF8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(Northouse, 2019). Daniel Goleman’s theory of leadership styles, grounded in</w:t>
      </w:r>
    </w:p>
    <w:p w14:paraId="2D528B6F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emotional intelligence, provides a practical framework for understanding how leaders</w:t>
      </w:r>
    </w:p>
    <w:p w14:paraId="52BBE4E9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can adapt their approach to different situations (Goleman, 2000). Goleman identifies</w:t>
      </w:r>
    </w:p>
    <w:p w14:paraId="0D499258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six leadership styles, each with distinct characteristics and impacts on organisational</w:t>
      </w:r>
    </w:p>
    <w:p w14:paraId="5A7FE952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climate.</w:t>
      </w:r>
    </w:p>
    <w:p w14:paraId="7826E732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07806566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This essay critically evaluates three of these styles—authoritative, democratic, and</w:t>
      </w:r>
    </w:p>
    <w:p w14:paraId="63BEB3D3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coaching leadership—highlighting their importance in a business context. It</w:t>
      </w:r>
    </w:p>
    <w:p w14:paraId="26058137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examines their advantages, limitations, and practical applications in real-world</w:t>
      </w:r>
    </w:p>
    <w:p w14:paraId="3C3AF379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scenarios. Additionally, the essay explores the essential skills required by</w:t>
      </w:r>
    </w:p>
    <w:p w14:paraId="3C9B304A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contemporary business leaders to navigate complexity, foster innovation, and</w:t>
      </w:r>
    </w:p>
    <w:p w14:paraId="28985DBA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support sustainable organisational growth.</w:t>
      </w:r>
    </w:p>
    <w:p w14:paraId="7850700C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40E78780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---</w:t>
      </w:r>
    </w:p>
    <w:p w14:paraId="0D461F2E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5626EDD8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Main Body (≈1200 words)</w:t>
      </w:r>
    </w:p>
    <w:p w14:paraId="2E7F51E9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65761456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Defining Leadership</w:t>
      </w:r>
    </w:p>
    <w:p w14:paraId="7DF70606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Leadership has been widely studied and defined in various ways. According to</w:t>
      </w:r>
    </w:p>
    <w:p w14:paraId="08AF0BC5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Northouse (2019), leadership is “a process whereby an individual influences a group</w:t>
      </w:r>
    </w:p>
    <w:p w14:paraId="3E633425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of individuals to achieve a common goal.” Similarly, Yukl (2013) describes leadership</w:t>
      </w:r>
    </w:p>
    <w:p w14:paraId="7ED45664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as the ability to guide, motivate, and enable others to contribute toward</w:t>
      </w:r>
    </w:p>
    <w:p w14:paraId="33032A32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organisational success. These definitions emphasise influence, direction, and goal</w:t>
      </w:r>
    </w:p>
    <w:p w14:paraId="1B76A159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achievement as central components of leadership.</w:t>
      </w:r>
    </w:p>
    <w:p w14:paraId="31189D5D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1859BDF2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In contemporary organisations, leadership goes beyond authority and control; it</w:t>
      </w:r>
    </w:p>
    <w:p w14:paraId="45D8B97E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involves emotional intelligence, adaptability, and the ability to inspire and develop</w:t>
      </w:r>
    </w:p>
    <w:p w14:paraId="2650E2AD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people (Goleman, 2000). Goleman argues that effective leaders use a range of</w:t>
      </w:r>
    </w:p>
    <w:p w14:paraId="0814E0C4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leadership styles depending on the situation, rather than relying on a single</w:t>
      </w:r>
    </w:p>
    <w:p w14:paraId="23FF717B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approach.</w:t>
      </w:r>
    </w:p>
    <w:p w14:paraId="19B150F4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427B6F3E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---</w:t>
      </w:r>
    </w:p>
    <w:p w14:paraId="146765C2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5DB77AD9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### 1. Authoritative Leadership Style</w:t>
      </w:r>
    </w:p>
    <w:p w14:paraId="62F0B996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480C98C4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Characteristics</w:t>
      </w:r>
    </w:p>
    <w:p w14:paraId="264D78E9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The authoritative (visionary) leadership style focuses on providing clear direction and</w:t>
      </w:r>
    </w:p>
    <w:p w14:paraId="05245718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inspiring employees toward a shared vision (Goleman, 2000). Leaders using this</w:t>
      </w:r>
    </w:p>
    <w:p w14:paraId="5E2DDC07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style articulate long-term goals and align employees with organisational objectives.</w:t>
      </w:r>
    </w:p>
    <w:p w14:paraId="205EEE1C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They encourage autonomy but within a defined framework.</w:t>
      </w:r>
    </w:p>
    <w:p w14:paraId="74E15B6C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047D215E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Advantages</w:t>
      </w:r>
    </w:p>
    <w:p w14:paraId="4F75D29D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One of the key strengths of authoritative leadership is clarity. Employees understand</w:t>
      </w:r>
    </w:p>
    <w:p w14:paraId="761DA51A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the organisation’s direction and their role within it, which enhances motivation and</w:t>
      </w:r>
    </w:p>
    <w:p w14:paraId="6A53CF01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alignment (Boyatzis &amp;amp; McKee, 2005). This style is particularly effective in driving</w:t>
      </w:r>
    </w:p>
    <w:p w14:paraId="2C393D3F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change and innovation, as it inspires commitment rather than enforcing compliance.</w:t>
      </w:r>
    </w:p>
    <w:p w14:paraId="2AEF523C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3A32920D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Another advantage is that it builds confidence and purpose among employees. By</w:t>
      </w:r>
    </w:p>
    <w:p w14:paraId="4119D6C9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linking individual roles to a broader vision, leaders can increase engagement and</w:t>
      </w:r>
    </w:p>
    <w:p w14:paraId="1751C399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productivity (Goleman, 2000).</w:t>
      </w:r>
    </w:p>
    <w:p w14:paraId="36C9919C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6DE3DD05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Disadvantages</w:t>
      </w:r>
    </w:p>
    <w:p w14:paraId="59A2F05E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lastRenderedPageBreak/>
        <w:t>However, this style may not be effective when leaders lack credibility or expertise. If</w:t>
      </w:r>
    </w:p>
    <w:p w14:paraId="5AEC212F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employees do not trust the leader’s vision, it can lead to disengagement (Yukl,</w:t>
      </w:r>
    </w:p>
    <w:p w14:paraId="2FC1FC84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2013). Additionally, it may overlook valuable input from team members, particularly in</w:t>
      </w:r>
    </w:p>
    <w:p w14:paraId="400111C5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highly collaborative environments.</w:t>
      </w:r>
    </w:p>
    <w:p w14:paraId="041386CA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7C26AD26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Business Application</w:t>
      </w:r>
    </w:p>
    <w:p w14:paraId="72CD8CBA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The authoritative style is especially effective during periods of organisational change</w:t>
      </w:r>
    </w:p>
    <w:p w14:paraId="529CBA93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or transformation (Kotter, 1996). For example, when a company is undergoing</w:t>
      </w:r>
    </w:p>
    <w:p w14:paraId="61AE6EBE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restructuring or entering a new market, a clear vision helps guide employees through</w:t>
      </w:r>
    </w:p>
    <w:p w14:paraId="7BDB6AF4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uncertainty.</w:t>
      </w:r>
    </w:p>
    <w:p w14:paraId="2BA2FD1E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26D51FB9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A practical example is a technology company launching a new product line. The</w:t>
      </w:r>
    </w:p>
    <w:p w14:paraId="592EBC0B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leader sets a compelling vision, aligns teams across departments, and motivates</w:t>
      </w:r>
    </w:p>
    <w:p w14:paraId="70F0E8E8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employees to work toward innovation. This approach ensures coherence and focus</w:t>
      </w:r>
    </w:p>
    <w:p w14:paraId="6523F03C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across the organisation (Goleman, 2000).</w:t>
      </w:r>
    </w:p>
    <w:p w14:paraId="2EC413A0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3331B532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---</w:t>
      </w:r>
    </w:p>
    <w:p w14:paraId="1501115D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6503DA39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### 2. Democratic Leadership Style</w:t>
      </w:r>
    </w:p>
    <w:p w14:paraId="5FD7BACF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72268BEF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lastRenderedPageBreak/>
        <w:t>Characteristics</w:t>
      </w:r>
    </w:p>
    <w:p w14:paraId="4BD34FE0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The democratic leadership style emphasises participation and collaboration. Leaders</w:t>
      </w:r>
    </w:p>
    <w:p w14:paraId="04AC2E8D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actively seek input from employees and involve them in decision-making processes</w:t>
      </w:r>
    </w:p>
    <w:p w14:paraId="5C829975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(Goleman, 2000). This style fosters open communication and shared responsibility.</w:t>
      </w:r>
    </w:p>
    <w:p w14:paraId="19460D3A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2F7616E1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Advantages</w:t>
      </w:r>
    </w:p>
    <w:p w14:paraId="6058810A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A major benefit of democratic leadership is improved decision quality. By</w:t>
      </w:r>
    </w:p>
    <w:p w14:paraId="3E5B4B87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incorporating diverse perspectives, leaders can make more informed and innovative</w:t>
      </w:r>
    </w:p>
    <w:p w14:paraId="4F6D4D4A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decisions (Yukl, 2013). It also enhances employee engagement, as individuals feel</w:t>
      </w:r>
    </w:p>
    <w:p w14:paraId="2F3AE228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valued and empowered (Northouse, 2019).</w:t>
      </w:r>
    </w:p>
    <w:p w14:paraId="0102DCF2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65E2DD2B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This style is particularly effective in building strong teams and fostering a positive</w:t>
      </w:r>
    </w:p>
    <w:p w14:paraId="4B4BAFBC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organisational culture (Robbins &amp;amp; Judge, 2017). Employees are more likely to take</w:t>
      </w:r>
    </w:p>
    <w:p w14:paraId="31A1A0EE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ownership of their work when they are involved in decisions.</w:t>
      </w:r>
    </w:p>
    <w:p w14:paraId="20A797F0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587CA4FB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Disadvantages</w:t>
      </w:r>
    </w:p>
    <w:p w14:paraId="40D2265F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Despite its strengths, democratic leadership can be time-consuming. Decision-</w:t>
      </w:r>
    </w:p>
    <w:p w14:paraId="5916E7A5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making may be slower, which can be problematic in fast-paced or crisis situations</w:t>
      </w:r>
    </w:p>
    <w:p w14:paraId="5EC19CAD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(Goleman, 2000). Additionally, excessive consultation may lead to confusion or lack</w:t>
      </w:r>
    </w:p>
    <w:p w14:paraId="44A47CBA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lastRenderedPageBreak/>
        <w:t>of clear direction.</w:t>
      </w:r>
    </w:p>
    <w:p w14:paraId="7551CA47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5DC9F669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Business Application</w:t>
      </w:r>
    </w:p>
    <w:p w14:paraId="27FEF449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The democratic style works well in knowledge-based industries where creativity and</w:t>
      </w:r>
    </w:p>
    <w:p w14:paraId="7AEE5BB3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 xml:space="preserve">innovation </w:t>
      </w:r>
      <w:proofErr w:type="gramStart"/>
      <w:r w:rsidRPr="00DC70E9">
        <w:rPr>
          <w:rFonts w:ascii="Arial" w:hAnsi="Arial" w:cs="Arial"/>
          <w:sz w:val="28"/>
          <w:szCs w:val="28"/>
        </w:rPr>
        <w:t>are</w:t>
      </w:r>
      <w:proofErr w:type="gramEnd"/>
      <w:r w:rsidRPr="00DC70E9">
        <w:rPr>
          <w:rFonts w:ascii="Arial" w:hAnsi="Arial" w:cs="Arial"/>
          <w:sz w:val="28"/>
          <w:szCs w:val="28"/>
        </w:rPr>
        <w:t xml:space="preserve"> essential (Amabile, 1998). For instance, in marketing teams</w:t>
      </w:r>
    </w:p>
    <w:p w14:paraId="2540D14C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42AA2068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developing a new campaign, involving team members in brainstorming and decision-</w:t>
      </w:r>
    </w:p>
    <w:p w14:paraId="13AA20C8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making can lead to more creative and effective outcomes.</w:t>
      </w:r>
    </w:p>
    <w:p w14:paraId="00B85AD2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3B80ECAD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It is also beneficial in organisations aiming to improve employee satisfaction and</w:t>
      </w:r>
    </w:p>
    <w:p w14:paraId="5C048024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retention. By giving employees a voice, leaders can build trust and loyalty, which</w:t>
      </w:r>
    </w:p>
    <w:p w14:paraId="33B4BB79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contributes to long-term success (Robbins &amp;amp; Judge, 2017).</w:t>
      </w:r>
    </w:p>
    <w:p w14:paraId="3788D4FE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175FEB6B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---</w:t>
      </w:r>
    </w:p>
    <w:p w14:paraId="55D724DD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39AE0695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### 3. Coaching Leadership Style</w:t>
      </w:r>
    </w:p>
    <w:p w14:paraId="643F42DD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69F51616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Characteristics</w:t>
      </w:r>
    </w:p>
    <w:p w14:paraId="7A5D4938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The coaching leadership style focuses on personal and professional development.</w:t>
      </w:r>
    </w:p>
    <w:p w14:paraId="67CED384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Leaders act as mentors, helping employees identify their strengths and areas for</w:t>
      </w:r>
    </w:p>
    <w:p w14:paraId="049557A2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lastRenderedPageBreak/>
        <w:t>improvement (Goleman, 2000). This style prioritises long-term growth over short-</w:t>
      </w:r>
    </w:p>
    <w:p w14:paraId="704F8BCF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term performance.</w:t>
      </w:r>
    </w:p>
    <w:p w14:paraId="36B3799D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1E4D47CA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Advantages</w:t>
      </w:r>
    </w:p>
    <w:p w14:paraId="15C7DC5D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One of the key benefits of coaching leadership is talent development. By investing in</w:t>
      </w:r>
    </w:p>
    <w:p w14:paraId="2F5D964E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employees’ growth, organisations can build a skilled and capable workforce</w:t>
      </w:r>
    </w:p>
    <w:p w14:paraId="345C02DB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(Boyatzis &amp;amp; McKee, 2005). This style also enhances employee satisfaction and</w:t>
      </w:r>
    </w:p>
    <w:p w14:paraId="48E66134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retention, as individuals feel supported and valued.</w:t>
      </w:r>
    </w:p>
    <w:p w14:paraId="492BD2F8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31494E15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Another advantage is that it encourages continuous learning and adaptability, which</w:t>
      </w:r>
    </w:p>
    <w:p w14:paraId="64455B3C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are crucial in today’s rapidly changing business environment (Senge, 2006).</w:t>
      </w:r>
    </w:p>
    <w:p w14:paraId="53CA044E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081419AD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Disadvantages</w:t>
      </w:r>
    </w:p>
    <w:p w14:paraId="0629C690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However, coaching leadership requires time and commitment. It may not be suitable</w:t>
      </w:r>
    </w:p>
    <w:p w14:paraId="0BB32515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in situations where immediate results are needed (Goleman, 2000). Additionally, not</w:t>
      </w:r>
    </w:p>
    <w:p w14:paraId="72A254E4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all leaders possess the necessary skills to coach effectively, such as empathy and</w:t>
      </w:r>
    </w:p>
    <w:p w14:paraId="589FACDB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active listening (Northouse, 2019).</w:t>
      </w:r>
    </w:p>
    <w:p w14:paraId="00B73B7C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1071A312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Business Application</w:t>
      </w:r>
    </w:p>
    <w:p w14:paraId="7289A4A8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257EB270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lastRenderedPageBreak/>
        <w:t>This style is particularly effective in organisations focused on long-term growth and</w:t>
      </w:r>
    </w:p>
    <w:p w14:paraId="0890360D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development. For example, in a graduate training programme, leaders who adopt a</w:t>
      </w:r>
    </w:p>
    <w:p w14:paraId="1F764F84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coaching approach can help new employees develop skills and confidence.</w:t>
      </w:r>
    </w:p>
    <w:p w14:paraId="18D536AC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469F3568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It is also valuable in performance management, where leaders work closely with</w:t>
      </w:r>
    </w:p>
    <w:p w14:paraId="64D0B736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employees to improve performance and achieve career goals (Whitmore, 2017). This</w:t>
      </w:r>
    </w:p>
    <w:p w14:paraId="36118A0E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approach fosters loyalty and builds a strong talent pipeline.</w:t>
      </w:r>
    </w:p>
    <w:p w14:paraId="59EA0317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0185788E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---</w:t>
      </w:r>
    </w:p>
    <w:p w14:paraId="786E81FA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427D3BF9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### Essential Skills for Modern Business Leaders</w:t>
      </w:r>
    </w:p>
    <w:p w14:paraId="597290E7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1B2DD8C5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In addition to adopting appropriate leadership styles, business leaders must possess</w:t>
      </w:r>
    </w:p>
    <w:p w14:paraId="48E1B1CB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key skills to navigate the complexities of the modern business environment.</w:t>
      </w:r>
    </w:p>
    <w:p w14:paraId="156E8361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4BB2D06B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1. Emotional Intelligence (EI)</w:t>
      </w:r>
    </w:p>
    <w:p w14:paraId="25F26AD8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Emotional intelligence is the ability to recognise and manage one’s own emotions</w:t>
      </w:r>
    </w:p>
    <w:p w14:paraId="5FF9AF5E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and those of others. Goleman (1998) emphasises EI as a critical component of</w:t>
      </w:r>
    </w:p>
    <w:p w14:paraId="08C98D42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effective leadership. Leaders with high EI can build strong relationships, manage</w:t>
      </w:r>
    </w:p>
    <w:p w14:paraId="373CC3DD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lastRenderedPageBreak/>
        <w:t>conflict, and create a positive work environment.</w:t>
      </w:r>
    </w:p>
    <w:p w14:paraId="3132D98A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06D05E53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2. Communication Skills</w:t>
      </w:r>
    </w:p>
    <w:p w14:paraId="02BF4BCE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Clear and effective communication is essential for conveying vision, expectations,</w:t>
      </w:r>
    </w:p>
    <w:p w14:paraId="7FCBD368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and feedback (Robbins &amp;amp; Judge, 2017). Leaders must be able to communicate</w:t>
      </w:r>
    </w:p>
    <w:p w14:paraId="497A381E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across diverse teams and adapt their message to different audiences.</w:t>
      </w:r>
    </w:p>
    <w:p w14:paraId="70C7A0B3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356CF002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3. Adaptability and Flexibility</w:t>
      </w:r>
    </w:p>
    <w:p w14:paraId="2F4055AB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In a rapidly changing business landscape, leaders must be able to adapt to new</w:t>
      </w:r>
    </w:p>
    <w:p w14:paraId="52234BE6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challenges and opportunities (Burnes, 2017). This includes responding to</w:t>
      </w:r>
    </w:p>
    <w:p w14:paraId="2F239B09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technological advancements, market shifts, and global uncertainties.</w:t>
      </w:r>
    </w:p>
    <w:p w14:paraId="03FF7201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79C539A5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4. Decision-Making and Problem-Solving</w:t>
      </w:r>
    </w:p>
    <w:p w14:paraId="1E41725E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4FCD4AB4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Leaders are often required to make complex decisions under pressure. Strong</w:t>
      </w:r>
    </w:p>
    <w:p w14:paraId="11B7AAF8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analytical and critical thinking skills enable leaders to evaluate options and make</w:t>
      </w:r>
    </w:p>
    <w:p w14:paraId="4E269BD3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informed choices (Yukl, 2013).</w:t>
      </w:r>
    </w:p>
    <w:p w14:paraId="3A34BC2E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1423F1FA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5. Strategic Thinking</w:t>
      </w:r>
    </w:p>
    <w:p w14:paraId="4206BF50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Strategic thinking involves the ability to plan for the long term while managing short-</w:t>
      </w:r>
    </w:p>
    <w:p w14:paraId="17E64272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lastRenderedPageBreak/>
        <w:t>term objectives (Johnson et al., 2020). Leaders must anticipate future trends and</w:t>
      </w:r>
    </w:p>
    <w:p w14:paraId="778FD5D8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align organisational resources accordingly.</w:t>
      </w:r>
    </w:p>
    <w:p w14:paraId="640BB5C7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30498C4E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6. Collaboration and Teamwork</w:t>
      </w:r>
    </w:p>
    <w:p w14:paraId="10984D3A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Modern organisations rely on teamwork and cross-functional collaboration. Leaders</w:t>
      </w:r>
    </w:p>
    <w:p w14:paraId="3DD76916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must foster a culture of cooperation and inclusivity to achieve organisational goals</w:t>
      </w:r>
    </w:p>
    <w:p w14:paraId="0BE7419E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(Senge, 2006).</w:t>
      </w:r>
    </w:p>
    <w:p w14:paraId="41CD0EF5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72C3AE8F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7. Innovation and Creativity</w:t>
      </w:r>
    </w:p>
    <w:p w14:paraId="580C90D2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To remain competitive, organisations must innovate. Leaders play a key role in</w:t>
      </w:r>
    </w:p>
    <w:p w14:paraId="751C9F47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encouraging creativity and supporting new ideas (Amabile, 1998).</w:t>
      </w:r>
    </w:p>
    <w:p w14:paraId="66176293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2A2D7DF1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Link to Organisational Growth</w:t>
      </w:r>
    </w:p>
    <w:p w14:paraId="2E45468A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These skills enable leaders to handle complex challenges such as digital</w:t>
      </w:r>
    </w:p>
    <w:p w14:paraId="32AFFA9E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transformation, global competition, and workforce diversity. By combining effective</w:t>
      </w:r>
    </w:p>
    <w:p w14:paraId="242E5B1D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leadership styles with these competencies, leaders can drive sustainable growth,</w:t>
      </w:r>
    </w:p>
    <w:p w14:paraId="216A279A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improve performance, and maintain a competitive advantage (Johnson et al., 2020).</w:t>
      </w:r>
    </w:p>
    <w:p w14:paraId="007DFE0A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7C8776DB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---</w:t>
      </w:r>
    </w:p>
    <w:p w14:paraId="73E7BCB9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1C3FF2AE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Conclusion (≈150 words)</w:t>
      </w:r>
    </w:p>
    <w:p w14:paraId="5C4DBF39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lastRenderedPageBreak/>
        <w:t>In conclusion, leadership plays a vital role in shaping organisational success.</w:t>
      </w:r>
    </w:p>
    <w:p w14:paraId="2DADC886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Goleman’s leadership styles provide a valuable framework for understanding how</w:t>
      </w:r>
    </w:p>
    <w:p w14:paraId="7EF275D9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different approaches can be applied in various business contexts (Goleman, 2000).</w:t>
      </w:r>
    </w:p>
    <w:p w14:paraId="369FF660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The authoritative style is effective in providing direction and driving change, the</w:t>
      </w:r>
    </w:p>
    <w:p w14:paraId="31BB941F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democratic style enhances collaboration and decision-making, and the coaching</w:t>
      </w:r>
    </w:p>
    <w:p w14:paraId="042E3B89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style supports employee development and long-term growth.</w:t>
      </w:r>
    </w:p>
    <w:p w14:paraId="7CAEBB2D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564FA754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Each style has its strengths and limitations, and effective leaders must be able to</w:t>
      </w:r>
    </w:p>
    <w:p w14:paraId="48D336A1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adapt their approach to suit different situations (Northouse, 2019). In addition,</w:t>
      </w:r>
    </w:p>
    <w:p w14:paraId="69E394A7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modern business leaders require essential skills such as emotional intelligence,</w:t>
      </w:r>
    </w:p>
    <w:p w14:paraId="5ACAC686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communication, adaptability, and strategic thinking to navigate complex challenges.</w:t>
      </w:r>
    </w:p>
    <w:p w14:paraId="302EE630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12417B4F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To succeed in today’s competitive environment, leaders should adopt a flexible</w:t>
      </w:r>
    </w:p>
    <w:p w14:paraId="75243E31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leadership approach, invest in developing their skills, and focus on building strong,</w:t>
      </w:r>
    </w:p>
    <w:p w14:paraId="0A72DC5C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engaged teams. By doing so, they can support organisational growth, innovation,</w:t>
      </w:r>
    </w:p>
    <w:p w14:paraId="737C60F4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and long-term sustainability.</w:t>
      </w:r>
    </w:p>
    <w:p w14:paraId="05A05EF0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7466DF0C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---</w:t>
      </w:r>
    </w:p>
    <w:p w14:paraId="2987C29A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58414F82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Reference List (Harvard Style)</w:t>
      </w:r>
    </w:p>
    <w:p w14:paraId="5C940597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35A76A1E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Amabile, T.M. (1998) How to kill creativity. Harvard Business Review.</w:t>
      </w:r>
    </w:p>
    <w:p w14:paraId="729EC8D4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508B553D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Boyatzis, R. and McKee, A. (2005) Resonant Leadership. Boston: Harvard Business</w:t>
      </w:r>
    </w:p>
    <w:p w14:paraId="0C51F87A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School Press.</w:t>
      </w:r>
    </w:p>
    <w:p w14:paraId="3FB628B4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4A4446B3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 xml:space="preserve">Burnes, B. (2017) Managing Change. 7th </w:t>
      </w:r>
      <w:proofErr w:type="spellStart"/>
      <w:r w:rsidRPr="00DC70E9">
        <w:rPr>
          <w:rFonts w:ascii="Arial" w:hAnsi="Arial" w:cs="Arial"/>
          <w:sz w:val="28"/>
          <w:szCs w:val="28"/>
        </w:rPr>
        <w:t>edn</w:t>
      </w:r>
      <w:proofErr w:type="spellEnd"/>
      <w:r w:rsidRPr="00DC70E9">
        <w:rPr>
          <w:rFonts w:ascii="Arial" w:hAnsi="Arial" w:cs="Arial"/>
          <w:sz w:val="28"/>
          <w:szCs w:val="28"/>
        </w:rPr>
        <w:t>. Harlow: Pearson.</w:t>
      </w:r>
    </w:p>
    <w:p w14:paraId="38591B8B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4D826728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Goleman, D. (1998) Working with Emotional Intelligence. New York: Bantam Books.</w:t>
      </w:r>
    </w:p>
    <w:p w14:paraId="1EBC4432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379103C3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Goleman, D. (2000) Leadership that gets results. Harvard Business Review.</w:t>
      </w:r>
    </w:p>
    <w:p w14:paraId="514A2243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241136B0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 xml:space="preserve">Johnson, G., Scholes, K. and Whittington, R. (2020) Exploring Strategy. 12th </w:t>
      </w:r>
      <w:proofErr w:type="spellStart"/>
      <w:r w:rsidRPr="00DC70E9">
        <w:rPr>
          <w:rFonts w:ascii="Arial" w:hAnsi="Arial" w:cs="Arial"/>
          <w:sz w:val="28"/>
          <w:szCs w:val="28"/>
        </w:rPr>
        <w:t>edn</w:t>
      </w:r>
      <w:proofErr w:type="spellEnd"/>
      <w:r w:rsidRPr="00DC70E9">
        <w:rPr>
          <w:rFonts w:ascii="Arial" w:hAnsi="Arial" w:cs="Arial"/>
          <w:sz w:val="28"/>
          <w:szCs w:val="28"/>
        </w:rPr>
        <w:t>.</w:t>
      </w:r>
    </w:p>
    <w:p w14:paraId="436BC951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Harlow: Pearson.</w:t>
      </w:r>
    </w:p>
    <w:p w14:paraId="1916F7ED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21320E39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Kotter, J.P. (1996) Leading Change. Boston: Harvard Business School Press.</w:t>
      </w:r>
    </w:p>
    <w:p w14:paraId="1858735B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144E2AF3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 xml:space="preserve">Northouse, P.G. (2019) Leadership: Theory and Practice. 8th </w:t>
      </w:r>
      <w:proofErr w:type="spellStart"/>
      <w:r w:rsidRPr="00DC70E9">
        <w:rPr>
          <w:rFonts w:ascii="Arial" w:hAnsi="Arial" w:cs="Arial"/>
          <w:sz w:val="28"/>
          <w:szCs w:val="28"/>
        </w:rPr>
        <w:t>edn</w:t>
      </w:r>
      <w:proofErr w:type="spellEnd"/>
      <w:r w:rsidRPr="00DC70E9">
        <w:rPr>
          <w:rFonts w:ascii="Arial" w:hAnsi="Arial" w:cs="Arial"/>
          <w:sz w:val="28"/>
          <w:szCs w:val="28"/>
        </w:rPr>
        <w:t>. Thousand Oaks:</w:t>
      </w:r>
    </w:p>
    <w:p w14:paraId="15D26B4C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Sage.</w:t>
      </w:r>
    </w:p>
    <w:p w14:paraId="446AECDE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550DEB92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lastRenderedPageBreak/>
        <w:t xml:space="preserve">Robbins, S.P. and Judge, T.A. (2017) Organizational </w:t>
      </w:r>
      <w:proofErr w:type="spellStart"/>
      <w:r w:rsidRPr="00DC70E9">
        <w:rPr>
          <w:rFonts w:ascii="Arial" w:hAnsi="Arial" w:cs="Arial"/>
          <w:sz w:val="28"/>
          <w:szCs w:val="28"/>
        </w:rPr>
        <w:t>Behavior</w:t>
      </w:r>
      <w:proofErr w:type="spellEnd"/>
      <w:r w:rsidRPr="00DC70E9">
        <w:rPr>
          <w:rFonts w:ascii="Arial" w:hAnsi="Arial" w:cs="Arial"/>
          <w:sz w:val="28"/>
          <w:szCs w:val="28"/>
        </w:rPr>
        <w:t xml:space="preserve">. 17th </w:t>
      </w:r>
      <w:proofErr w:type="spellStart"/>
      <w:r w:rsidRPr="00DC70E9">
        <w:rPr>
          <w:rFonts w:ascii="Arial" w:hAnsi="Arial" w:cs="Arial"/>
          <w:sz w:val="28"/>
          <w:szCs w:val="28"/>
        </w:rPr>
        <w:t>edn</w:t>
      </w:r>
      <w:proofErr w:type="spellEnd"/>
      <w:r w:rsidRPr="00DC70E9">
        <w:rPr>
          <w:rFonts w:ascii="Arial" w:hAnsi="Arial" w:cs="Arial"/>
          <w:sz w:val="28"/>
          <w:szCs w:val="28"/>
        </w:rPr>
        <w:t>. Harlow:</w:t>
      </w:r>
    </w:p>
    <w:p w14:paraId="12132199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Pearson.</w:t>
      </w:r>
    </w:p>
    <w:p w14:paraId="02FCB118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33229646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>Senge, P.M. (2006) The Fifth Discipline. New York: Doubleday.</w:t>
      </w:r>
    </w:p>
    <w:p w14:paraId="50EBC9E2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00ACB467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 xml:space="preserve">Whitmore, J. (2017) Coaching for Performance. 5th </w:t>
      </w:r>
      <w:proofErr w:type="spellStart"/>
      <w:r w:rsidRPr="00DC70E9">
        <w:rPr>
          <w:rFonts w:ascii="Arial" w:hAnsi="Arial" w:cs="Arial"/>
          <w:sz w:val="28"/>
          <w:szCs w:val="28"/>
        </w:rPr>
        <w:t>edn</w:t>
      </w:r>
      <w:proofErr w:type="spellEnd"/>
      <w:r w:rsidRPr="00DC70E9">
        <w:rPr>
          <w:rFonts w:ascii="Arial" w:hAnsi="Arial" w:cs="Arial"/>
          <w:sz w:val="28"/>
          <w:szCs w:val="28"/>
        </w:rPr>
        <w:t>. London: Nicholas Brealey.</w:t>
      </w:r>
    </w:p>
    <w:p w14:paraId="7C9189F6" w14:textId="77777777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</w:p>
    <w:p w14:paraId="2E4CD2D4" w14:textId="7666AB8F" w:rsidR="00DC70E9" w:rsidRPr="00DC70E9" w:rsidRDefault="00DC70E9" w:rsidP="00DC70E9">
      <w:pPr>
        <w:rPr>
          <w:rFonts w:ascii="Arial" w:hAnsi="Arial" w:cs="Arial"/>
          <w:sz w:val="28"/>
          <w:szCs w:val="28"/>
        </w:rPr>
      </w:pPr>
      <w:r w:rsidRPr="00DC70E9">
        <w:rPr>
          <w:rFonts w:ascii="Arial" w:hAnsi="Arial" w:cs="Arial"/>
          <w:sz w:val="28"/>
          <w:szCs w:val="28"/>
        </w:rPr>
        <w:t xml:space="preserve">Yukl, G. (2013) Leadership in Organizations. 8th </w:t>
      </w:r>
      <w:proofErr w:type="spellStart"/>
      <w:r w:rsidRPr="00DC70E9">
        <w:rPr>
          <w:rFonts w:ascii="Arial" w:hAnsi="Arial" w:cs="Arial"/>
          <w:sz w:val="28"/>
          <w:szCs w:val="28"/>
        </w:rPr>
        <w:t>edn</w:t>
      </w:r>
      <w:proofErr w:type="spellEnd"/>
      <w:r w:rsidRPr="00DC70E9">
        <w:rPr>
          <w:rFonts w:ascii="Arial" w:hAnsi="Arial" w:cs="Arial"/>
          <w:sz w:val="28"/>
          <w:szCs w:val="28"/>
        </w:rPr>
        <w:t>. Harlow: Pearson.</w:t>
      </w:r>
    </w:p>
    <w:sectPr w:rsidR="00DC70E9" w:rsidRPr="00DC70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0E9"/>
    <w:rsid w:val="00DC70E9"/>
    <w:rsid w:val="00FB3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23B67"/>
  <w15:chartTrackingRefBased/>
  <w15:docId w15:val="{F7349664-5D41-49DE-A33D-F08C8433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70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70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70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70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70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70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70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70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70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70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70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70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70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70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70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70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70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70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70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70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70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70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70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70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70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70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70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70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70E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1710</Words>
  <Characters>9749</Characters>
  <Application>Microsoft Office Word</Application>
  <DocSecurity>0</DocSecurity>
  <Lines>81</Lines>
  <Paragraphs>22</Paragraphs>
  <ScaleCrop>false</ScaleCrop>
  <Company/>
  <LinksUpToDate>false</LinksUpToDate>
  <CharactersWithSpaces>11437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HAZIR HUSSAIN</dc:creator>
  <cp:keywords/>
  <dc:description/>
  <cp:lastModifiedBy>HAZIR HUSSAIN</cp:lastModifiedBy>
  <cp:revision>1</cp:revision>
  <dcterms:created xsi:type="dcterms:W3CDTF">2026-03-26T20:35:00Z</dcterms:created>
  <dcterms:modified xsi:type="dcterms:W3CDTF">2026-03-26T20:43:00Z</dcterms:modified>
</cp:coreProperties>
</file>