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378EA9" w14:textId="77777777" w:rsidR="00D24E7D" w:rsidRDefault="00D24E7D" w:rsidP="00D24E7D">
      <w:pPr>
        <w:spacing w:line="259" w:lineRule="auto"/>
        <w:jc w:val="center"/>
        <w:rPr>
          <w:b/>
          <w:bCs/>
          <w:sz w:val="44"/>
          <w:szCs w:val="40"/>
        </w:rPr>
      </w:pPr>
    </w:p>
    <w:p w14:paraId="1868AB8F" w14:textId="77777777" w:rsidR="00D24E7D" w:rsidRDefault="00D24E7D" w:rsidP="00D24E7D">
      <w:pPr>
        <w:spacing w:line="259" w:lineRule="auto"/>
        <w:jc w:val="center"/>
        <w:rPr>
          <w:b/>
          <w:bCs/>
          <w:sz w:val="44"/>
          <w:szCs w:val="40"/>
        </w:rPr>
      </w:pPr>
    </w:p>
    <w:p w14:paraId="028A4F57" w14:textId="77777777" w:rsidR="00D24E7D" w:rsidRDefault="00D24E7D" w:rsidP="00D24E7D">
      <w:pPr>
        <w:spacing w:line="259" w:lineRule="auto"/>
        <w:jc w:val="center"/>
        <w:rPr>
          <w:b/>
          <w:bCs/>
          <w:sz w:val="44"/>
          <w:szCs w:val="40"/>
        </w:rPr>
      </w:pPr>
    </w:p>
    <w:p w14:paraId="0F126D89" w14:textId="77777777" w:rsidR="00D24E7D" w:rsidRDefault="00D24E7D" w:rsidP="00D24E7D">
      <w:pPr>
        <w:spacing w:line="259" w:lineRule="auto"/>
        <w:jc w:val="center"/>
        <w:rPr>
          <w:b/>
          <w:bCs/>
          <w:sz w:val="44"/>
          <w:szCs w:val="40"/>
        </w:rPr>
      </w:pPr>
    </w:p>
    <w:p w14:paraId="5100EBB3" w14:textId="77777777" w:rsidR="00D24E7D" w:rsidRDefault="00D24E7D" w:rsidP="00D24E7D">
      <w:pPr>
        <w:spacing w:line="259" w:lineRule="auto"/>
        <w:jc w:val="center"/>
        <w:rPr>
          <w:b/>
          <w:bCs/>
          <w:sz w:val="44"/>
          <w:szCs w:val="40"/>
        </w:rPr>
      </w:pPr>
    </w:p>
    <w:p w14:paraId="2B5F1516" w14:textId="77777777" w:rsidR="00D24E7D" w:rsidRDefault="00D24E7D" w:rsidP="00D24E7D">
      <w:pPr>
        <w:spacing w:line="259" w:lineRule="auto"/>
        <w:jc w:val="center"/>
        <w:rPr>
          <w:b/>
          <w:bCs/>
          <w:sz w:val="44"/>
          <w:szCs w:val="40"/>
        </w:rPr>
      </w:pPr>
    </w:p>
    <w:p w14:paraId="79B8A569" w14:textId="77777777" w:rsidR="00D24E7D" w:rsidRDefault="00D24E7D" w:rsidP="00D24E7D">
      <w:pPr>
        <w:spacing w:line="259" w:lineRule="auto"/>
        <w:jc w:val="center"/>
        <w:rPr>
          <w:b/>
          <w:bCs/>
          <w:sz w:val="44"/>
          <w:szCs w:val="40"/>
        </w:rPr>
      </w:pPr>
    </w:p>
    <w:p w14:paraId="3BAEA4BB" w14:textId="77777777" w:rsidR="00D24E7D" w:rsidRDefault="00D24E7D" w:rsidP="00D24E7D">
      <w:pPr>
        <w:spacing w:line="259" w:lineRule="auto"/>
        <w:jc w:val="center"/>
        <w:rPr>
          <w:b/>
          <w:bCs/>
          <w:sz w:val="44"/>
          <w:szCs w:val="40"/>
        </w:rPr>
      </w:pPr>
    </w:p>
    <w:p w14:paraId="4EA79111" w14:textId="77777777" w:rsidR="00297531" w:rsidRDefault="002E0D34" w:rsidP="00D24E7D">
      <w:pPr>
        <w:spacing w:line="259" w:lineRule="auto"/>
        <w:jc w:val="center"/>
        <w:rPr>
          <w:b/>
          <w:bCs/>
          <w:sz w:val="44"/>
          <w:szCs w:val="40"/>
        </w:rPr>
      </w:pPr>
      <w:r w:rsidRPr="00D24E7D">
        <w:rPr>
          <w:b/>
          <w:bCs/>
          <w:sz w:val="44"/>
          <w:szCs w:val="40"/>
        </w:rPr>
        <w:t xml:space="preserve">MARKETING FUNDAMENTALS </w:t>
      </w:r>
    </w:p>
    <w:p w14:paraId="5DC29AB2" w14:textId="6A04502D" w:rsidR="00297531" w:rsidRDefault="002E0D34" w:rsidP="00D24E7D">
      <w:pPr>
        <w:spacing w:line="259" w:lineRule="auto"/>
        <w:jc w:val="center"/>
        <w:rPr>
          <w:b/>
          <w:bCs/>
          <w:sz w:val="44"/>
          <w:szCs w:val="40"/>
        </w:rPr>
      </w:pPr>
      <w:r w:rsidRPr="00D24E7D">
        <w:rPr>
          <w:b/>
          <w:bCs/>
          <w:sz w:val="44"/>
          <w:szCs w:val="40"/>
        </w:rPr>
        <w:t>ASS</w:t>
      </w:r>
      <w:r w:rsidR="00297531">
        <w:rPr>
          <w:b/>
          <w:bCs/>
          <w:sz w:val="44"/>
          <w:szCs w:val="40"/>
        </w:rPr>
        <w:t>ESMENT</w:t>
      </w:r>
      <w:r w:rsidRPr="00D24E7D">
        <w:rPr>
          <w:b/>
          <w:bCs/>
          <w:sz w:val="44"/>
          <w:szCs w:val="40"/>
        </w:rPr>
        <w:t xml:space="preserve"> 2</w:t>
      </w:r>
    </w:p>
    <w:p w14:paraId="4284C76F" w14:textId="77777777" w:rsidR="00297531" w:rsidRDefault="00297531" w:rsidP="00D24E7D">
      <w:pPr>
        <w:spacing w:line="259" w:lineRule="auto"/>
        <w:jc w:val="center"/>
        <w:rPr>
          <w:b/>
          <w:bCs/>
          <w:sz w:val="44"/>
          <w:szCs w:val="40"/>
        </w:rPr>
      </w:pPr>
    </w:p>
    <w:p w14:paraId="19A2AD92" w14:textId="2C739ABF" w:rsidR="00297531" w:rsidRDefault="00297531" w:rsidP="00D24E7D">
      <w:pPr>
        <w:spacing w:line="259" w:lineRule="auto"/>
        <w:jc w:val="center"/>
        <w:rPr>
          <w:b/>
          <w:bCs/>
          <w:sz w:val="44"/>
          <w:szCs w:val="40"/>
        </w:rPr>
      </w:pPr>
      <w:r>
        <w:rPr>
          <w:b/>
          <w:bCs/>
          <w:sz w:val="44"/>
          <w:szCs w:val="40"/>
        </w:rPr>
        <w:t>ESTEE LAUDER</w:t>
      </w:r>
    </w:p>
    <w:p w14:paraId="052D666E" w14:textId="503ACA58" w:rsidR="00297531" w:rsidRDefault="00297531" w:rsidP="00D24E7D">
      <w:pPr>
        <w:spacing w:line="259" w:lineRule="auto"/>
        <w:jc w:val="center"/>
        <w:rPr>
          <w:b/>
          <w:bCs/>
          <w:sz w:val="44"/>
          <w:szCs w:val="40"/>
        </w:rPr>
      </w:pPr>
    </w:p>
    <w:p w14:paraId="760141BF" w14:textId="77777777" w:rsidR="00297531" w:rsidRDefault="00297531" w:rsidP="00D24E7D">
      <w:pPr>
        <w:spacing w:line="259" w:lineRule="auto"/>
        <w:jc w:val="center"/>
        <w:rPr>
          <w:b/>
          <w:bCs/>
          <w:sz w:val="44"/>
          <w:szCs w:val="40"/>
        </w:rPr>
      </w:pPr>
    </w:p>
    <w:p w14:paraId="1B90E3C2" w14:textId="462954A4" w:rsidR="00297531" w:rsidRDefault="00297531" w:rsidP="00D24E7D">
      <w:pPr>
        <w:spacing w:line="259" w:lineRule="auto"/>
        <w:jc w:val="center"/>
        <w:rPr>
          <w:b/>
          <w:bCs/>
          <w:sz w:val="44"/>
          <w:szCs w:val="40"/>
        </w:rPr>
      </w:pPr>
      <w:r>
        <w:rPr>
          <w:b/>
          <w:bCs/>
          <w:sz w:val="44"/>
          <w:szCs w:val="40"/>
        </w:rPr>
        <w:t xml:space="preserve">Lecturer: </w:t>
      </w:r>
      <w:proofErr w:type="spellStart"/>
      <w:r>
        <w:rPr>
          <w:b/>
          <w:bCs/>
          <w:sz w:val="44"/>
          <w:szCs w:val="40"/>
        </w:rPr>
        <w:t>Malani</w:t>
      </w:r>
      <w:proofErr w:type="spellEnd"/>
      <w:r>
        <w:rPr>
          <w:b/>
          <w:bCs/>
          <w:sz w:val="44"/>
          <w:szCs w:val="40"/>
        </w:rPr>
        <w:t xml:space="preserve"> </w:t>
      </w:r>
      <w:proofErr w:type="spellStart"/>
      <w:r>
        <w:rPr>
          <w:b/>
          <w:bCs/>
          <w:sz w:val="44"/>
          <w:szCs w:val="40"/>
        </w:rPr>
        <w:t>Gunaratnam</w:t>
      </w:r>
      <w:proofErr w:type="spellEnd"/>
    </w:p>
    <w:p w14:paraId="3AA0EECC" w14:textId="77777777" w:rsidR="006F7F91" w:rsidRDefault="006F7F91" w:rsidP="00D24E7D">
      <w:pPr>
        <w:spacing w:line="259" w:lineRule="auto"/>
        <w:jc w:val="center"/>
        <w:rPr>
          <w:b/>
          <w:bCs/>
          <w:sz w:val="44"/>
          <w:szCs w:val="40"/>
        </w:rPr>
      </w:pPr>
    </w:p>
    <w:p w14:paraId="67912445" w14:textId="77777777" w:rsidR="006F7F91" w:rsidRDefault="00297531" w:rsidP="00297531">
      <w:pPr>
        <w:spacing w:line="259" w:lineRule="auto"/>
        <w:jc w:val="center"/>
        <w:rPr>
          <w:b/>
          <w:bCs/>
          <w:sz w:val="44"/>
          <w:szCs w:val="40"/>
        </w:rPr>
      </w:pPr>
      <w:r>
        <w:rPr>
          <w:b/>
          <w:bCs/>
          <w:sz w:val="44"/>
          <w:szCs w:val="40"/>
        </w:rPr>
        <w:t xml:space="preserve">Student name: Alina Munteanu  </w:t>
      </w:r>
    </w:p>
    <w:p w14:paraId="35F26FE1" w14:textId="327039B2" w:rsidR="00D24E7D" w:rsidRPr="00297531" w:rsidRDefault="006F7F91" w:rsidP="006F7F91">
      <w:pPr>
        <w:spacing w:line="259" w:lineRule="auto"/>
        <w:rPr>
          <w:b/>
          <w:bCs/>
          <w:sz w:val="44"/>
          <w:szCs w:val="40"/>
        </w:rPr>
      </w:pPr>
      <w:r>
        <w:rPr>
          <w:b/>
          <w:bCs/>
          <w:sz w:val="44"/>
          <w:szCs w:val="40"/>
        </w:rPr>
        <w:t xml:space="preserve">              </w:t>
      </w:r>
      <w:r w:rsidR="00297531">
        <w:rPr>
          <w:b/>
          <w:bCs/>
          <w:sz w:val="44"/>
          <w:szCs w:val="40"/>
        </w:rPr>
        <w:t>Student number: 1920430</w:t>
      </w:r>
      <w:r w:rsidR="002E0D34" w:rsidRPr="00D24E7D">
        <w:rPr>
          <w:b/>
          <w:bCs/>
        </w:rPr>
        <w:br w:type="page"/>
      </w:r>
    </w:p>
    <w:sdt>
      <w:sdtPr>
        <w:rPr>
          <w:rFonts w:ascii="Times New Roman" w:eastAsiaTheme="minorHAnsi" w:hAnsi="Times New Roman" w:cstheme="minorBidi"/>
          <w:color w:val="auto"/>
          <w:sz w:val="24"/>
          <w:szCs w:val="22"/>
          <w:lang w:val="en-AU"/>
        </w:rPr>
        <w:id w:val="-377013492"/>
        <w:docPartObj>
          <w:docPartGallery w:val="Table of Contents"/>
          <w:docPartUnique/>
        </w:docPartObj>
      </w:sdtPr>
      <w:sdtEndPr>
        <w:rPr>
          <w:b/>
          <w:bCs/>
          <w:noProof/>
        </w:rPr>
      </w:sdtEndPr>
      <w:sdtContent>
        <w:p w14:paraId="30BACB54" w14:textId="0AE10333" w:rsidR="00D24E7D" w:rsidRDefault="002E0D34" w:rsidP="00D24E7D">
          <w:pPr>
            <w:pStyle w:val="TOCHeading"/>
            <w:jc w:val="center"/>
            <w:rPr>
              <w:rFonts w:ascii="Times New Roman" w:hAnsi="Times New Roman" w:cs="Times New Roman"/>
              <w:b/>
              <w:bCs/>
              <w:color w:val="000000" w:themeColor="text1"/>
              <w:sz w:val="28"/>
              <w:szCs w:val="28"/>
            </w:rPr>
          </w:pPr>
          <w:r w:rsidRPr="00D24E7D">
            <w:rPr>
              <w:rFonts w:ascii="Times New Roman" w:hAnsi="Times New Roman" w:cs="Times New Roman"/>
              <w:b/>
              <w:bCs/>
              <w:color w:val="000000" w:themeColor="text1"/>
              <w:sz w:val="28"/>
              <w:szCs w:val="28"/>
            </w:rPr>
            <w:t>Table of Contents</w:t>
          </w:r>
        </w:p>
        <w:p w14:paraId="75F514AB" w14:textId="77777777" w:rsidR="00297531" w:rsidRPr="00297531" w:rsidRDefault="00297531" w:rsidP="00297531">
          <w:pPr>
            <w:rPr>
              <w:lang w:val="en-US"/>
            </w:rPr>
          </w:pPr>
        </w:p>
        <w:p w14:paraId="09171F06" w14:textId="3F1329D7" w:rsidR="00C84008" w:rsidRDefault="002E0D34">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59481484" w:history="1">
            <w:r w:rsidRPr="002477D4">
              <w:rPr>
                <w:rStyle w:val="Hyperlink"/>
                <w:noProof/>
              </w:rPr>
              <w:t>Introduction</w:t>
            </w:r>
            <w:r>
              <w:rPr>
                <w:noProof/>
                <w:webHidden/>
              </w:rPr>
              <w:tab/>
            </w:r>
            <w:r>
              <w:rPr>
                <w:noProof/>
                <w:webHidden/>
              </w:rPr>
              <w:fldChar w:fldCharType="begin"/>
            </w:r>
            <w:r>
              <w:rPr>
                <w:noProof/>
                <w:webHidden/>
              </w:rPr>
              <w:instrText xml:space="preserve"> PAGEREF _Toc59481484 \h </w:instrText>
            </w:r>
            <w:r>
              <w:rPr>
                <w:noProof/>
                <w:webHidden/>
              </w:rPr>
            </w:r>
            <w:r>
              <w:rPr>
                <w:noProof/>
                <w:webHidden/>
              </w:rPr>
              <w:fldChar w:fldCharType="separate"/>
            </w:r>
            <w:r>
              <w:rPr>
                <w:noProof/>
                <w:webHidden/>
              </w:rPr>
              <w:t>2</w:t>
            </w:r>
            <w:r>
              <w:rPr>
                <w:noProof/>
                <w:webHidden/>
              </w:rPr>
              <w:fldChar w:fldCharType="end"/>
            </w:r>
          </w:hyperlink>
        </w:p>
        <w:p w14:paraId="570DE3EC" w14:textId="6D1BB6F2" w:rsidR="00C84008" w:rsidRDefault="004B14CC">
          <w:pPr>
            <w:pStyle w:val="TOC1"/>
            <w:tabs>
              <w:tab w:val="right" w:leader="dot" w:pos="9016"/>
            </w:tabs>
            <w:rPr>
              <w:rFonts w:asciiTheme="minorHAnsi" w:eastAsiaTheme="minorEastAsia" w:hAnsiTheme="minorHAnsi"/>
              <w:noProof/>
              <w:sz w:val="22"/>
              <w:lang w:val="en-IN" w:eastAsia="en-IN"/>
            </w:rPr>
          </w:pPr>
          <w:hyperlink w:anchor="_Toc59481485" w:history="1">
            <w:r w:rsidR="002E0D34" w:rsidRPr="002477D4">
              <w:rPr>
                <w:rStyle w:val="Hyperlink"/>
                <w:noProof/>
              </w:rPr>
              <w:t>Processes and stages of marketing including the role of the marketing mix in Estee Lauder</w:t>
            </w:r>
            <w:r w:rsidR="00297531">
              <w:rPr>
                <w:rStyle w:val="Hyperlink"/>
                <w:noProof/>
              </w:rPr>
              <w:t>.</w:t>
            </w:r>
            <w:r w:rsidR="002E0D34">
              <w:rPr>
                <w:noProof/>
                <w:webHidden/>
              </w:rPr>
              <w:tab/>
            </w:r>
            <w:r w:rsidR="002E0D34">
              <w:rPr>
                <w:noProof/>
                <w:webHidden/>
              </w:rPr>
              <w:fldChar w:fldCharType="begin"/>
            </w:r>
            <w:r w:rsidR="002E0D34">
              <w:rPr>
                <w:noProof/>
                <w:webHidden/>
              </w:rPr>
              <w:instrText xml:space="preserve"> PAGEREF _Toc59481485 \h </w:instrText>
            </w:r>
            <w:r w:rsidR="002E0D34">
              <w:rPr>
                <w:noProof/>
                <w:webHidden/>
              </w:rPr>
            </w:r>
            <w:r w:rsidR="002E0D34">
              <w:rPr>
                <w:noProof/>
                <w:webHidden/>
              </w:rPr>
              <w:fldChar w:fldCharType="separate"/>
            </w:r>
            <w:r w:rsidR="002E0D34">
              <w:rPr>
                <w:noProof/>
                <w:webHidden/>
              </w:rPr>
              <w:t>2</w:t>
            </w:r>
            <w:r w:rsidR="002E0D34">
              <w:rPr>
                <w:noProof/>
                <w:webHidden/>
              </w:rPr>
              <w:fldChar w:fldCharType="end"/>
            </w:r>
          </w:hyperlink>
        </w:p>
        <w:p w14:paraId="4AEDBE28" w14:textId="5B4659B9" w:rsidR="00C84008" w:rsidRDefault="004B14CC">
          <w:pPr>
            <w:pStyle w:val="TOC1"/>
            <w:tabs>
              <w:tab w:val="right" w:leader="dot" w:pos="9016"/>
            </w:tabs>
            <w:rPr>
              <w:rFonts w:asciiTheme="minorHAnsi" w:eastAsiaTheme="minorEastAsia" w:hAnsiTheme="minorHAnsi"/>
              <w:noProof/>
              <w:sz w:val="22"/>
              <w:lang w:val="en-IN" w:eastAsia="en-IN"/>
            </w:rPr>
          </w:pPr>
          <w:hyperlink w:anchor="_Toc59481486" w:history="1">
            <w:r w:rsidR="002E0D34" w:rsidRPr="002477D4">
              <w:rPr>
                <w:rStyle w:val="Hyperlink"/>
                <w:noProof/>
              </w:rPr>
              <w:t>Involved stakeholders in Estee Lauder</w:t>
            </w:r>
            <w:r w:rsidR="002E0D34">
              <w:rPr>
                <w:noProof/>
                <w:webHidden/>
              </w:rPr>
              <w:tab/>
            </w:r>
            <w:r w:rsidR="002E0D34">
              <w:rPr>
                <w:noProof/>
                <w:webHidden/>
              </w:rPr>
              <w:fldChar w:fldCharType="begin"/>
            </w:r>
            <w:r w:rsidR="002E0D34">
              <w:rPr>
                <w:noProof/>
                <w:webHidden/>
              </w:rPr>
              <w:instrText xml:space="preserve"> PAGEREF _Toc59481486 \h </w:instrText>
            </w:r>
            <w:r w:rsidR="002E0D34">
              <w:rPr>
                <w:noProof/>
                <w:webHidden/>
              </w:rPr>
            </w:r>
            <w:r w:rsidR="002E0D34">
              <w:rPr>
                <w:noProof/>
                <w:webHidden/>
              </w:rPr>
              <w:fldChar w:fldCharType="separate"/>
            </w:r>
            <w:r w:rsidR="002E0D34">
              <w:rPr>
                <w:noProof/>
                <w:webHidden/>
              </w:rPr>
              <w:t>6</w:t>
            </w:r>
            <w:r w:rsidR="002E0D34">
              <w:rPr>
                <w:noProof/>
                <w:webHidden/>
              </w:rPr>
              <w:fldChar w:fldCharType="end"/>
            </w:r>
          </w:hyperlink>
        </w:p>
        <w:p w14:paraId="1DA4F42D" w14:textId="5ED1E95E" w:rsidR="00C84008" w:rsidRDefault="004B14CC">
          <w:pPr>
            <w:pStyle w:val="TOC1"/>
            <w:tabs>
              <w:tab w:val="right" w:leader="dot" w:pos="9016"/>
            </w:tabs>
            <w:rPr>
              <w:rFonts w:asciiTheme="minorHAnsi" w:eastAsiaTheme="minorEastAsia" w:hAnsiTheme="minorHAnsi"/>
              <w:noProof/>
              <w:sz w:val="22"/>
              <w:lang w:val="en-IN" w:eastAsia="en-IN"/>
            </w:rPr>
          </w:pPr>
          <w:hyperlink w:anchor="_Toc59481487" w:history="1">
            <w:r w:rsidR="002E0D34" w:rsidRPr="002477D4">
              <w:rPr>
                <w:rStyle w:val="Hyperlink"/>
                <w:noProof/>
              </w:rPr>
              <w:t>Stakeholder engagement and their impact on the marketing activities of Estee Lauder</w:t>
            </w:r>
            <w:r w:rsidR="002E0D34">
              <w:rPr>
                <w:noProof/>
                <w:webHidden/>
              </w:rPr>
              <w:tab/>
            </w:r>
            <w:r w:rsidR="002E0D34">
              <w:rPr>
                <w:noProof/>
                <w:webHidden/>
              </w:rPr>
              <w:fldChar w:fldCharType="begin"/>
            </w:r>
            <w:r w:rsidR="002E0D34">
              <w:rPr>
                <w:noProof/>
                <w:webHidden/>
              </w:rPr>
              <w:instrText xml:space="preserve"> PAGEREF _Toc59481487 \h </w:instrText>
            </w:r>
            <w:r w:rsidR="002E0D34">
              <w:rPr>
                <w:noProof/>
                <w:webHidden/>
              </w:rPr>
            </w:r>
            <w:r w:rsidR="002E0D34">
              <w:rPr>
                <w:noProof/>
                <w:webHidden/>
              </w:rPr>
              <w:fldChar w:fldCharType="separate"/>
            </w:r>
            <w:r w:rsidR="002E0D34">
              <w:rPr>
                <w:noProof/>
                <w:webHidden/>
              </w:rPr>
              <w:t>8</w:t>
            </w:r>
            <w:r w:rsidR="002E0D34">
              <w:rPr>
                <w:noProof/>
                <w:webHidden/>
              </w:rPr>
              <w:fldChar w:fldCharType="end"/>
            </w:r>
          </w:hyperlink>
        </w:p>
        <w:p w14:paraId="5C382E8C" w14:textId="35F29212" w:rsidR="00C84008" w:rsidRDefault="004B14CC">
          <w:pPr>
            <w:pStyle w:val="TOC1"/>
            <w:tabs>
              <w:tab w:val="right" w:leader="dot" w:pos="9016"/>
            </w:tabs>
            <w:rPr>
              <w:rFonts w:asciiTheme="minorHAnsi" w:eastAsiaTheme="minorEastAsia" w:hAnsiTheme="minorHAnsi"/>
              <w:noProof/>
              <w:sz w:val="22"/>
              <w:lang w:val="en-IN" w:eastAsia="en-IN"/>
            </w:rPr>
          </w:pPr>
          <w:hyperlink w:anchor="_Toc59481488" w:history="1">
            <w:r w:rsidR="002E0D34" w:rsidRPr="002477D4">
              <w:rPr>
                <w:rStyle w:val="Hyperlink"/>
                <w:noProof/>
              </w:rPr>
              <w:t>Conclusion</w:t>
            </w:r>
            <w:r w:rsidR="002E0D34">
              <w:rPr>
                <w:noProof/>
                <w:webHidden/>
              </w:rPr>
              <w:tab/>
            </w:r>
            <w:r w:rsidR="002E0D34">
              <w:rPr>
                <w:noProof/>
                <w:webHidden/>
              </w:rPr>
              <w:fldChar w:fldCharType="begin"/>
            </w:r>
            <w:r w:rsidR="002E0D34">
              <w:rPr>
                <w:noProof/>
                <w:webHidden/>
              </w:rPr>
              <w:instrText xml:space="preserve"> PAGEREF _Toc59481488 \h </w:instrText>
            </w:r>
            <w:r w:rsidR="002E0D34">
              <w:rPr>
                <w:noProof/>
                <w:webHidden/>
              </w:rPr>
            </w:r>
            <w:r w:rsidR="002E0D34">
              <w:rPr>
                <w:noProof/>
                <w:webHidden/>
              </w:rPr>
              <w:fldChar w:fldCharType="separate"/>
            </w:r>
            <w:r w:rsidR="002E0D34">
              <w:rPr>
                <w:noProof/>
                <w:webHidden/>
              </w:rPr>
              <w:t>10</w:t>
            </w:r>
            <w:r w:rsidR="002E0D34">
              <w:rPr>
                <w:noProof/>
                <w:webHidden/>
              </w:rPr>
              <w:fldChar w:fldCharType="end"/>
            </w:r>
          </w:hyperlink>
        </w:p>
        <w:p w14:paraId="725EA6A5" w14:textId="35DA7BA1" w:rsidR="00C84008" w:rsidRDefault="004B14CC">
          <w:pPr>
            <w:pStyle w:val="TOC1"/>
            <w:tabs>
              <w:tab w:val="right" w:leader="dot" w:pos="9016"/>
            </w:tabs>
            <w:rPr>
              <w:rFonts w:asciiTheme="minorHAnsi" w:eastAsiaTheme="minorEastAsia" w:hAnsiTheme="minorHAnsi"/>
              <w:noProof/>
              <w:sz w:val="22"/>
              <w:lang w:val="en-IN" w:eastAsia="en-IN"/>
            </w:rPr>
          </w:pPr>
          <w:hyperlink w:anchor="_Toc59481489" w:history="1">
            <w:r w:rsidR="002E0D34" w:rsidRPr="002477D4">
              <w:rPr>
                <w:rStyle w:val="Hyperlink"/>
                <w:noProof/>
              </w:rPr>
              <w:t>Reference list</w:t>
            </w:r>
            <w:r w:rsidR="002E0D34">
              <w:rPr>
                <w:noProof/>
                <w:webHidden/>
              </w:rPr>
              <w:tab/>
            </w:r>
            <w:r w:rsidR="002E0D34">
              <w:rPr>
                <w:noProof/>
                <w:webHidden/>
              </w:rPr>
              <w:fldChar w:fldCharType="begin"/>
            </w:r>
            <w:r w:rsidR="002E0D34">
              <w:rPr>
                <w:noProof/>
                <w:webHidden/>
              </w:rPr>
              <w:instrText xml:space="preserve"> PAGEREF _Toc59481489 \h </w:instrText>
            </w:r>
            <w:r w:rsidR="002E0D34">
              <w:rPr>
                <w:noProof/>
                <w:webHidden/>
              </w:rPr>
            </w:r>
            <w:r w:rsidR="002E0D34">
              <w:rPr>
                <w:noProof/>
                <w:webHidden/>
              </w:rPr>
              <w:fldChar w:fldCharType="separate"/>
            </w:r>
            <w:r w:rsidR="002E0D34">
              <w:rPr>
                <w:noProof/>
                <w:webHidden/>
              </w:rPr>
              <w:t>11</w:t>
            </w:r>
            <w:r w:rsidR="002E0D34">
              <w:rPr>
                <w:noProof/>
                <w:webHidden/>
              </w:rPr>
              <w:fldChar w:fldCharType="end"/>
            </w:r>
          </w:hyperlink>
        </w:p>
        <w:p w14:paraId="342BF676" w14:textId="77777777" w:rsidR="00D24E7D" w:rsidRDefault="002E0D34">
          <w:r>
            <w:rPr>
              <w:b/>
              <w:bCs/>
              <w:noProof/>
            </w:rPr>
            <w:fldChar w:fldCharType="end"/>
          </w:r>
        </w:p>
      </w:sdtContent>
    </w:sdt>
    <w:p w14:paraId="159AE3B6" w14:textId="77777777" w:rsidR="00D24E7D" w:rsidRDefault="002E0D34">
      <w:pPr>
        <w:spacing w:line="259" w:lineRule="auto"/>
        <w:jc w:val="left"/>
        <w:rPr>
          <w:rFonts w:eastAsiaTheme="majorEastAsia" w:cstheme="majorBidi"/>
          <w:b/>
          <w:color w:val="000000" w:themeColor="text1"/>
          <w:sz w:val="28"/>
          <w:szCs w:val="32"/>
        </w:rPr>
      </w:pPr>
      <w:r>
        <w:br w:type="page"/>
      </w:r>
    </w:p>
    <w:p w14:paraId="721E8499" w14:textId="77777777" w:rsidR="00917C34" w:rsidRDefault="002E0D34" w:rsidP="00D24E7D">
      <w:pPr>
        <w:pStyle w:val="Heading1"/>
      </w:pPr>
      <w:bookmarkStart w:id="0" w:name="_Toc59481484"/>
      <w:r>
        <w:lastRenderedPageBreak/>
        <w:t>Introduction:</w:t>
      </w:r>
      <w:bookmarkEnd w:id="0"/>
    </w:p>
    <w:p w14:paraId="17D1C65D" w14:textId="68977ED2" w:rsidR="005D5F0A" w:rsidRDefault="002E0D34">
      <w:r>
        <w:t xml:space="preserve">The marketing fundamentals of the assets are directly connected for discounting the present possible values of the stream of the future available cash flows directly linked with the specific assets, some potential estimates of the marketing-related fundamentals move directly together with the possible values available in the market, they mainly have the tendency regarding exhibiting the lower volatility level. </w:t>
      </w:r>
      <w:r w:rsidR="00486709">
        <w:t>For the availability of its direct functional complexity, the marketing function takes enough considerations following four different things such as the product, price, place a</w:t>
      </w:r>
      <w:r w:rsidR="008648F8">
        <w:t>nd not the last</w:t>
      </w:r>
      <w:r w:rsidR="00486709">
        <w:t xml:space="preserve"> the promotion. The primary marketing concept mainly helps to achieve the satisfaction of the needs of the customers, along with meeting the possible objectives related to the organisation. </w:t>
      </w:r>
      <w:r w:rsidR="00327195">
        <w:t xml:space="preserve">For this, the specific organisation has been selected effectively that offers different ranges of products related to the skincare including various types of moisturisers, eye care products, masks </w:t>
      </w:r>
      <w:r w:rsidR="008648F8">
        <w:t>and make</w:t>
      </w:r>
      <w:r w:rsidR="00327195">
        <w:t>-up remover and all the products are sold considering different brand names considering the La Mer, Bobby Brown, Tommy Hilfiger and so on</w:t>
      </w:r>
      <w:r w:rsidR="00720B0F">
        <w:t xml:space="preserve"> (</w:t>
      </w:r>
      <w:r w:rsidR="00720B0F">
        <w:rPr>
          <w:rFonts w:eastAsia="Times New Roman" w:cs="Times New Roman"/>
          <w:szCs w:val="24"/>
        </w:rPr>
        <w:t>Estée Lauder Official Site, 2020)</w:t>
      </w:r>
      <w:r w:rsidR="00327195">
        <w:t xml:space="preserve">. </w:t>
      </w:r>
      <w:r w:rsidR="001B3BC7">
        <w:t xml:space="preserve">The aim of the study is to develop one specific essay by analysing and evaluating the concepts related to the available processes as well as relevant stages along with the particular role of the marketing mix concept in the company, Estee Lauder. </w:t>
      </w:r>
      <w:r w:rsidR="00A44691">
        <w:t xml:space="preserve">Along with that, the stakeholder engagement, as well as their impact related to the marketing activities, are also evaluated in the specific study. </w:t>
      </w:r>
    </w:p>
    <w:p w14:paraId="65B39D19" w14:textId="77777777" w:rsidR="00385C75" w:rsidRDefault="002E0D34" w:rsidP="00D24E7D">
      <w:pPr>
        <w:pStyle w:val="Heading1"/>
      </w:pPr>
      <w:bookmarkStart w:id="1" w:name="_Toc59481485"/>
      <w:r w:rsidRPr="00917C34">
        <w:t>Processes and stages of marketing, including the role of the marketing mix</w:t>
      </w:r>
      <w:r>
        <w:t xml:space="preserve"> in Estee Lauder:</w:t>
      </w:r>
      <w:bookmarkEnd w:id="1"/>
    </w:p>
    <w:p w14:paraId="369EB494" w14:textId="14F1F98D" w:rsidR="003032D0" w:rsidRDefault="002E0D34">
      <w:r>
        <w:t>The marketing mix is referred to as the specific set of actions that all the marketers, as well as the business persons, can utilise to help and to promote their effective brand, to sell different products of the company or to offer possible additional services</w:t>
      </w:r>
      <w:r w:rsidR="005B284F">
        <w:t xml:space="preserve"> (</w:t>
      </w:r>
      <w:r w:rsidR="005B284F" w:rsidRPr="004B58F7">
        <w:t>Kazibudzki and Trojanowski, 2020</w:t>
      </w:r>
      <w:r w:rsidR="005B284F">
        <w:t>)</w:t>
      </w:r>
      <w:r>
        <w:t xml:space="preserve">. </w:t>
      </w:r>
      <w:r w:rsidR="00BB17EA">
        <w:t>For selling other products, the organisation needs to develop different available marketing mix strategy to mix all the marketing products and additional ingredients to achieve the effective a</w:t>
      </w:r>
      <w:r w:rsidR="008648F8">
        <w:t>nd</w:t>
      </w:r>
      <w:r w:rsidR="00BB17EA">
        <w:t xml:space="preserve"> desired possible results. </w:t>
      </w:r>
    </w:p>
    <w:p w14:paraId="01826C35" w14:textId="3BA73722" w:rsidR="00157D38" w:rsidRDefault="002E0D34">
      <w:r>
        <w:t xml:space="preserve">The stages of the marketing mix mainly include </w:t>
      </w:r>
      <w:r w:rsidR="008648F8">
        <w:t>seven</w:t>
      </w:r>
      <w:r>
        <w:t xml:space="preserve"> different P’s including product, place, promotion, place, price, people, physical evidence and process.</w:t>
      </w:r>
      <w:r w:rsidR="00861E67">
        <w:t xml:space="preserve"> These 7Ps are referred as the proper and effective sets of the identified possible marketing techniques that can be utilised successfully for satisfying the needs of the customers in the target market</w:t>
      </w:r>
      <w:r w:rsidR="007E492C">
        <w:t xml:space="preserve"> </w:t>
      </w:r>
      <w:r w:rsidR="007E492C" w:rsidRPr="007E492C">
        <w:t>(The 7 Ps of marketing | Business Queensland, 2020)</w:t>
      </w:r>
      <w:r w:rsidR="00861E67">
        <w:t xml:space="preserve">. </w:t>
      </w:r>
      <w:r w:rsidR="00650F95">
        <w:t xml:space="preserve">The 7Ps are controllable enough, considering the internal as well as the external marketing situation as well as the possible environments. All </w:t>
      </w:r>
      <w:r w:rsidR="00650F95">
        <w:lastRenderedPageBreak/>
        <w:t xml:space="preserve">these available different marketing tactics help to meet the needs of different customers that are referred to as the tactical marketing mix. </w:t>
      </w:r>
    </w:p>
    <w:p w14:paraId="037DE9F3" w14:textId="77777777" w:rsidR="00421137" w:rsidRDefault="002E0D34">
      <w:r>
        <w:rPr>
          <w:rFonts w:eastAsia="Times New Roman" w:cs="Times New Roman"/>
          <w:b/>
          <w:noProof/>
          <w:szCs w:val="24"/>
        </w:rPr>
        <w:drawing>
          <wp:inline distT="114300" distB="114300" distL="114300" distR="114300" wp14:anchorId="7D6F3E5B" wp14:editId="2FB814BB">
            <wp:extent cx="5731510" cy="2142810"/>
            <wp:effectExtent l="0" t="0" r="2540" b="0"/>
            <wp:docPr id="3" name="image6.png"/>
            <wp:cNvGraphicFramePr/>
            <a:graphic xmlns:a="http://schemas.openxmlformats.org/drawingml/2006/main">
              <a:graphicData uri="http://schemas.openxmlformats.org/drawingml/2006/picture">
                <pic:pic xmlns:pic="http://schemas.openxmlformats.org/drawingml/2006/picture">
                  <pic:nvPicPr>
                    <pic:cNvPr id="388184937" name="image6.png"/>
                    <pic:cNvPicPr/>
                  </pic:nvPicPr>
                  <pic:blipFill>
                    <a:blip r:embed="rId8"/>
                    <a:stretch>
                      <a:fillRect/>
                    </a:stretch>
                  </pic:blipFill>
                  <pic:spPr>
                    <a:xfrm>
                      <a:off x="0" y="0"/>
                      <a:ext cx="5731510" cy="2142810"/>
                    </a:xfrm>
                    <a:prstGeom prst="rect">
                      <a:avLst/>
                    </a:prstGeom>
                  </pic:spPr>
                </pic:pic>
              </a:graphicData>
            </a:graphic>
          </wp:inline>
        </w:drawing>
      </w:r>
    </w:p>
    <w:p w14:paraId="1084C7B4" w14:textId="77777777" w:rsidR="003045C7" w:rsidRPr="003045C7" w:rsidRDefault="002E0D34" w:rsidP="003045C7">
      <w:pPr>
        <w:jc w:val="center"/>
        <w:rPr>
          <w:rFonts w:eastAsia="Times New Roman" w:cs="Times New Roman"/>
          <w:b/>
          <w:bCs/>
          <w:szCs w:val="24"/>
        </w:rPr>
      </w:pPr>
      <w:r w:rsidRPr="003045C7">
        <w:rPr>
          <w:rFonts w:eastAsia="Times New Roman" w:cs="Times New Roman"/>
          <w:b/>
          <w:bCs/>
          <w:szCs w:val="24"/>
        </w:rPr>
        <w:t>Figure 1: Store of Estee Lauder</w:t>
      </w:r>
    </w:p>
    <w:p w14:paraId="50EDFABF" w14:textId="77777777" w:rsidR="003045C7" w:rsidRPr="003045C7" w:rsidRDefault="002E0D34" w:rsidP="003045C7">
      <w:pPr>
        <w:jc w:val="center"/>
        <w:rPr>
          <w:rFonts w:eastAsia="Times New Roman" w:cs="Times New Roman"/>
          <w:szCs w:val="24"/>
        </w:rPr>
      </w:pPr>
      <w:r>
        <w:rPr>
          <w:rFonts w:eastAsia="Times New Roman" w:cs="Times New Roman"/>
          <w:szCs w:val="24"/>
        </w:rPr>
        <w:t>(Source: Estée Lauder Official Site, 2020)</w:t>
      </w:r>
    </w:p>
    <w:p w14:paraId="54B94E5A" w14:textId="77777777" w:rsidR="00650F95" w:rsidRPr="00D24E7D" w:rsidRDefault="002E0D34">
      <w:pPr>
        <w:rPr>
          <w:b/>
          <w:bCs/>
          <w:i/>
          <w:iCs/>
        </w:rPr>
      </w:pPr>
      <w:r w:rsidRPr="00D24E7D">
        <w:rPr>
          <w:b/>
          <w:bCs/>
          <w:i/>
          <w:iCs/>
        </w:rPr>
        <w:t>Products:</w:t>
      </w:r>
    </w:p>
    <w:p w14:paraId="63FFC45C" w14:textId="15F51983" w:rsidR="00650F95" w:rsidRDefault="002E0D34">
      <w:r>
        <w:t>The products of the company are developed as well as designed with the presence of excellence as well as the love that all the customers can easily feel the presence and quality of Estee Lauder. The company also has different types of single as well as collective products that the customers also can have the need for selecting the products with the aim to take effective care of the skin of all different types of customers</w:t>
      </w:r>
      <w:r w:rsidR="00720B0F">
        <w:t xml:space="preserve"> (</w:t>
      </w:r>
      <w:r w:rsidR="00720B0F">
        <w:rPr>
          <w:rFonts w:eastAsia="Times New Roman" w:cs="Times New Roman"/>
          <w:szCs w:val="24"/>
        </w:rPr>
        <w:t>Estée Lauder Official Site, 2020)</w:t>
      </w:r>
      <w:r>
        <w:t xml:space="preserve">. </w:t>
      </w:r>
      <w:r w:rsidR="006F5413">
        <w:t xml:space="preserve">The effective marketing of these products mainly </w:t>
      </w:r>
      <w:r w:rsidR="002F7461">
        <w:t>includes</w:t>
      </w:r>
      <w:r w:rsidR="006F5413">
        <w:t xml:space="preserve"> the possible benefits as well as the features of the products that the customers mainly have the demand as well as need, including the quality. It's styling as well as the prices. </w:t>
      </w:r>
    </w:p>
    <w:p w14:paraId="661CEC50" w14:textId="77777777" w:rsidR="002F7461" w:rsidRPr="00D24E7D" w:rsidRDefault="002E0D34">
      <w:pPr>
        <w:rPr>
          <w:b/>
          <w:bCs/>
          <w:i/>
          <w:iCs/>
        </w:rPr>
      </w:pPr>
      <w:r w:rsidRPr="00D24E7D">
        <w:rPr>
          <w:b/>
          <w:bCs/>
          <w:i/>
          <w:iCs/>
        </w:rPr>
        <w:t>Price:</w:t>
      </w:r>
    </w:p>
    <w:p w14:paraId="7EA2B2AB" w14:textId="1B8E13D6" w:rsidR="005C58BB" w:rsidRDefault="002E0D34">
      <w:r>
        <w:t xml:space="preserve">The pricing strategy of the company mainly refers to be effective for the products as well as services and how it can easily affect the demands of different customers. With the effective pricing strategy, the customers can easily identify how the customers can be </w:t>
      </w:r>
      <w:r w:rsidR="0029115A">
        <w:t xml:space="preserve">prepared to pay and how much mark up is needed effectively to evaluate the profit margins and other available costs. </w:t>
      </w:r>
      <w:r w:rsidR="00720B0F">
        <w:t xml:space="preserve">Based on the view of </w:t>
      </w:r>
      <w:r w:rsidR="00720B0F" w:rsidRPr="00B830F4">
        <w:rPr>
          <w:rFonts w:eastAsia="Times New Roman" w:cs="Times New Roman"/>
          <w:color w:val="000000"/>
          <w:szCs w:val="24"/>
          <w:lang w:val="en-IN"/>
        </w:rPr>
        <w:t>Al-Sukar</w:t>
      </w:r>
      <w:r w:rsidR="00720B0F">
        <w:rPr>
          <w:rFonts w:eastAsia="Times New Roman" w:cs="Times New Roman"/>
          <w:color w:val="000000"/>
          <w:szCs w:val="24"/>
          <w:lang w:val="en-IN"/>
        </w:rPr>
        <w:t xml:space="preserve"> </w:t>
      </w:r>
      <w:r w:rsidR="00720B0F" w:rsidRPr="00B830F4">
        <w:rPr>
          <w:rFonts w:eastAsia="Times New Roman" w:cs="Times New Roman"/>
          <w:color w:val="000000"/>
          <w:szCs w:val="24"/>
          <w:lang w:val="en-IN"/>
        </w:rPr>
        <w:t xml:space="preserve">and Alabboodi </w:t>
      </w:r>
      <w:r w:rsidR="00720B0F">
        <w:rPr>
          <w:rFonts w:eastAsia="Times New Roman" w:cs="Times New Roman"/>
          <w:color w:val="000000"/>
          <w:szCs w:val="24"/>
          <w:lang w:val="en-IN"/>
        </w:rPr>
        <w:t>(</w:t>
      </w:r>
      <w:r w:rsidR="00720B0F" w:rsidRPr="00B830F4">
        <w:rPr>
          <w:rFonts w:eastAsia="Times New Roman" w:cs="Times New Roman"/>
          <w:color w:val="000000"/>
          <w:szCs w:val="24"/>
          <w:lang w:val="en-IN"/>
        </w:rPr>
        <w:t>2020</w:t>
      </w:r>
      <w:r w:rsidR="00720B0F">
        <w:rPr>
          <w:rFonts w:eastAsia="Times New Roman" w:cs="Times New Roman"/>
          <w:color w:val="000000"/>
          <w:szCs w:val="24"/>
          <w:lang w:val="en-IN"/>
        </w:rPr>
        <w:t xml:space="preserve">), </w:t>
      </w:r>
      <w:r w:rsidR="00720B0F">
        <w:t>t</w:t>
      </w:r>
      <w:r w:rsidR="0029115A">
        <w:t xml:space="preserve">he effective pricing strategy available in the marketing mix helps to attract all the customers and to retain the effective competitive advantages. </w:t>
      </w:r>
      <w:r w:rsidR="005A66F6">
        <w:t xml:space="preserve">The mentioned brand has the effect, as well as the constant, believe regarding the fact that if someone does not want to stay effectively following proper style and </w:t>
      </w:r>
      <w:r w:rsidR="005A66F6">
        <w:lastRenderedPageBreak/>
        <w:t>it is obsessed with the beauty of different targeted customers, and if they focus on getting the prices at a comparatively low price, then they can also prefer to pay the price for it being in the high possible condition.</w:t>
      </w:r>
      <w:r w:rsidR="00431E5D">
        <w:t xml:space="preserve"> Estee Lauder company does not take enough steps enough to make the accessories and the cosmetics quite costly as it is only for different upper-class customers</w:t>
      </w:r>
      <w:r w:rsidR="00720B0F">
        <w:t xml:space="preserve"> (</w:t>
      </w:r>
      <w:r w:rsidR="00720B0F">
        <w:rPr>
          <w:rFonts w:eastAsia="Times New Roman" w:cs="Times New Roman"/>
          <w:szCs w:val="24"/>
        </w:rPr>
        <w:t>Estée Lauder Official Site, 2020)</w:t>
      </w:r>
      <w:r w:rsidR="00431E5D">
        <w:t>. The target market of the company mainly consists of different women that already belong to different upper class and has wider knowledge regarding the beauty products</w:t>
      </w:r>
      <w:r w:rsidR="00720B0F">
        <w:t xml:space="preserve"> (</w:t>
      </w:r>
      <w:r w:rsidR="00720B0F" w:rsidRPr="00B830F4">
        <w:rPr>
          <w:rFonts w:eastAsia="Times New Roman" w:cs="Times New Roman"/>
          <w:color w:val="000000"/>
          <w:szCs w:val="24"/>
        </w:rPr>
        <w:t>Išoraitė, 2016</w:t>
      </w:r>
      <w:r w:rsidR="00720B0F">
        <w:rPr>
          <w:rFonts w:eastAsia="Times New Roman" w:cs="Times New Roman"/>
          <w:color w:val="000000"/>
          <w:szCs w:val="24"/>
        </w:rPr>
        <w:t>)</w:t>
      </w:r>
      <w:r w:rsidR="00431E5D">
        <w:t xml:space="preserve">. </w:t>
      </w:r>
      <w:r w:rsidR="0020083B">
        <w:t xml:space="preserve">The brand takes enough steps for different luxury cosmetic products that can be effectively considered effective motivator that take enough steps to </w:t>
      </w:r>
      <w:r w:rsidR="0073347A">
        <w:t xml:space="preserve">focus on different customers to purchase different types of products under different brand names in more than 150 countries. </w:t>
      </w:r>
      <w:r w:rsidR="00D8006E">
        <w:t>The greatest qua</w:t>
      </w:r>
      <w:r w:rsidR="00584390">
        <w:t xml:space="preserve">lity products also offer enough benefits </w:t>
      </w:r>
      <w:r w:rsidR="0092385C">
        <w:t>other than the availability of the introduction of the pricing strategy, making it</w:t>
      </w:r>
      <w:r w:rsidR="008648F8">
        <w:t xml:space="preserve"> </w:t>
      </w:r>
      <w:r w:rsidR="0092385C">
        <w:t xml:space="preserve">unique as the company has the </w:t>
      </w:r>
      <w:r w:rsidR="008648F8">
        <w:t>plan</w:t>
      </w:r>
      <w:r w:rsidR="0092385C">
        <w:t xml:space="preserve"> regarding buying the large possible variants. Therefore, their marketing strategy is quite effective and set effectively such a possible way that all the users can take steps to buy the possible variant in the mentioned price that will be a quite loss for them. </w:t>
      </w:r>
    </w:p>
    <w:p w14:paraId="42AD42C1" w14:textId="77777777" w:rsidR="00861E67" w:rsidRPr="00D24E7D" w:rsidRDefault="002E0D34">
      <w:pPr>
        <w:rPr>
          <w:b/>
          <w:bCs/>
          <w:i/>
          <w:iCs/>
        </w:rPr>
      </w:pPr>
      <w:r w:rsidRPr="00D24E7D">
        <w:rPr>
          <w:b/>
          <w:bCs/>
          <w:i/>
          <w:iCs/>
        </w:rPr>
        <w:t>Place:</w:t>
      </w:r>
    </w:p>
    <w:p w14:paraId="0BE6D10A" w14:textId="77777777" w:rsidR="00665FE2" w:rsidRDefault="002E0D34">
      <w:r>
        <w:t>This stage in the marketing mix is quite effective as the proper access for the customers related to the products are quite important for ensuring that the customers can easily find the products. The effective design of the retail space and the utilisation of effective visual merchandising techniques help the company to set effective competition</w:t>
      </w:r>
      <w:r w:rsidR="00720B0F">
        <w:t xml:space="preserve"> (</w:t>
      </w:r>
      <w:r w:rsidR="00720B0F" w:rsidRPr="00B830F4">
        <w:rPr>
          <w:rFonts w:eastAsia="Times New Roman" w:cs="Times New Roman"/>
          <w:color w:val="000000"/>
          <w:szCs w:val="24"/>
        </w:rPr>
        <w:t>Išoraitė, 2016</w:t>
      </w:r>
      <w:r w:rsidR="00720B0F">
        <w:rPr>
          <w:rFonts w:eastAsia="Times New Roman" w:cs="Times New Roman"/>
          <w:color w:val="000000"/>
          <w:szCs w:val="24"/>
        </w:rPr>
        <w:t>)</w:t>
      </w:r>
      <w:r>
        <w:t xml:space="preserve">. The place is quite an important part of the marketing aspects where the customers need to make the effective delivery related turnaround and to meet the demands of the customers regarding purchasing the locally purchased products. </w:t>
      </w:r>
    </w:p>
    <w:p w14:paraId="30EE27D4" w14:textId="77777777" w:rsidR="009E3CFA" w:rsidRDefault="002E0D34">
      <w:r>
        <w:t xml:space="preserve">They also have the direct and indirect distribution strategy by which the company takes enough steps to try to attract as well as to serve the wider possible ranges of different customers. </w:t>
      </w:r>
      <w:r w:rsidR="00536D69">
        <w:t xml:space="preserve">Considering the view of </w:t>
      </w:r>
      <w:r w:rsidR="00536D69" w:rsidRPr="00B830F4">
        <w:rPr>
          <w:rFonts w:eastAsia="Times New Roman" w:cs="Times New Roman"/>
          <w:color w:val="000000"/>
          <w:szCs w:val="24"/>
        </w:rPr>
        <w:t>Rani</w:t>
      </w:r>
      <w:r w:rsidR="00536D69">
        <w:rPr>
          <w:rFonts w:eastAsia="Times New Roman" w:cs="Times New Roman"/>
          <w:color w:val="000000"/>
          <w:szCs w:val="24"/>
        </w:rPr>
        <w:t xml:space="preserve"> </w:t>
      </w:r>
      <w:r w:rsidR="00536D69" w:rsidRPr="00B830F4">
        <w:rPr>
          <w:rFonts w:eastAsia="Times New Roman" w:cs="Times New Roman"/>
          <w:color w:val="000000"/>
          <w:szCs w:val="24"/>
        </w:rPr>
        <w:t xml:space="preserve">and Panda </w:t>
      </w:r>
      <w:r w:rsidR="00536D69">
        <w:rPr>
          <w:rFonts w:eastAsia="Times New Roman" w:cs="Times New Roman"/>
          <w:color w:val="000000"/>
          <w:szCs w:val="24"/>
        </w:rPr>
        <w:t>(</w:t>
      </w:r>
      <w:r w:rsidR="00536D69" w:rsidRPr="00B830F4">
        <w:rPr>
          <w:rFonts w:eastAsia="Times New Roman" w:cs="Times New Roman"/>
          <w:color w:val="000000"/>
          <w:szCs w:val="24"/>
        </w:rPr>
        <w:t>2020</w:t>
      </w:r>
      <w:r w:rsidR="00536D69">
        <w:rPr>
          <w:rFonts w:eastAsia="Times New Roman" w:cs="Times New Roman"/>
          <w:color w:val="000000"/>
          <w:szCs w:val="24"/>
        </w:rPr>
        <w:t xml:space="preserve">), </w:t>
      </w:r>
      <w:r>
        <w:t xml:space="preserve">The presence of the direct distribution strategy </w:t>
      </w:r>
      <w:r w:rsidR="00DC6AF3">
        <w:t xml:space="preserve">can be helpful for the selected organisation to sell different products through showrooms to sell different products directly to different customers. </w:t>
      </w:r>
      <w:r w:rsidR="00874236">
        <w:t xml:space="preserve">The direct distribution processes of Estee Lauder take enough steps to make huge control over the whole available processes. </w:t>
      </w:r>
      <w:r w:rsidR="009E3CB3">
        <w:t xml:space="preserve">In the available indirect processions, the brand also sells the products to the wholesale market for selling different products. The firm also takes the help of </w:t>
      </w:r>
      <w:r w:rsidR="006C4209">
        <w:t xml:space="preserve">different indirect suppliers through which they can take steps to reach their products to a different world </w:t>
      </w:r>
      <w:r w:rsidR="0052537C">
        <w:t xml:space="preserve">in which </w:t>
      </w:r>
      <w:r w:rsidR="009B5BB9">
        <w:t xml:space="preserve">they do not have </w:t>
      </w:r>
      <w:r w:rsidR="009B5BB9">
        <w:lastRenderedPageBreak/>
        <w:t xml:space="preserve">the availability of any specific store of their own. </w:t>
      </w:r>
      <w:r w:rsidR="00020A78">
        <w:t xml:space="preserve">Estee Lauder can also take enough steps with the successful utilisation to develop the strong as well as effective customer base in which they do not have any availability regarding having stores on their own. </w:t>
      </w:r>
    </w:p>
    <w:p w14:paraId="3B7AB686" w14:textId="77777777" w:rsidR="009E3CFA" w:rsidRPr="00D24E7D" w:rsidRDefault="002E0D34">
      <w:pPr>
        <w:rPr>
          <w:b/>
          <w:bCs/>
          <w:i/>
          <w:iCs/>
        </w:rPr>
      </w:pPr>
      <w:r w:rsidRPr="00D24E7D">
        <w:rPr>
          <w:b/>
          <w:bCs/>
          <w:i/>
          <w:iCs/>
        </w:rPr>
        <w:t>Promotion:</w:t>
      </w:r>
    </w:p>
    <w:p w14:paraId="6DB90998" w14:textId="77777777" w:rsidR="00172AAD" w:rsidRDefault="002E0D34">
      <w:r>
        <w:t xml:space="preserve">The mentioned organisation has effective interest regarding having the presence of different customers and making them aware of all the services as well as the products including the sales techniques, advertising patterns, direct marketing and promotions that are referred as the effective marketing tactics. </w:t>
      </w:r>
      <w:r w:rsidR="00014839">
        <w:t>The company focuses on the official website that can be observed as effective enough as it offers daily discounts to the customers who mainly prefer to buy the products of Estee Lauder to purchase the products from different websites</w:t>
      </w:r>
      <w:r w:rsidR="004F5191">
        <w:t xml:space="preserve"> (</w:t>
      </w:r>
      <w:r w:rsidR="004F5191">
        <w:rPr>
          <w:rFonts w:eastAsia="Times New Roman" w:cs="Times New Roman"/>
          <w:szCs w:val="24"/>
        </w:rPr>
        <w:t>Estée Lauder Official Site, 2020)</w:t>
      </w:r>
      <w:r w:rsidR="00014839">
        <w:t xml:space="preserve">. </w:t>
      </w:r>
      <w:r w:rsidR="00F24380">
        <w:t xml:space="preserve">The brand also offers different types of online as well as the offline services to different customers. Most of the beauty, as well as the skincare products, have the high pricing that can only be easily afforded by the upper-class customers, therefore, by providing discounts to the customers, it can be easily ascertained that </w:t>
      </w:r>
      <w:r w:rsidR="004474BB">
        <w:t xml:space="preserve">the company takes enough steps to attract the customers who do not belong to the upper classes but also have the proper as well as effective interests regarding using the specific product. </w:t>
      </w:r>
    </w:p>
    <w:p w14:paraId="6EB20108" w14:textId="77777777" w:rsidR="00172AAD" w:rsidRDefault="002E0D34" w:rsidP="00172AAD">
      <w:pPr>
        <w:jc w:val="center"/>
      </w:pPr>
      <w:r>
        <w:rPr>
          <w:rFonts w:eastAsia="Times New Roman" w:cs="Times New Roman"/>
          <w:noProof/>
          <w:szCs w:val="24"/>
        </w:rPr>
        <w:drawing>
          <wp:inline distT="114300" distB="114300" distL="114300" distR="114300" wp14:anchorId="44002486" wp14:editId="5485F34F">
            <wp:extent cx="4657725" cy="219551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1142666051" name="image2.png"/>
                    <pic:cNvPicPr/>
                  </pic:nvPicPr>
                  <pic:blipFill>
                    <a:blip r:embed="rId9"/>
                    <a:stretch>
                      <a:fillRect/>
                    </a:stretch>
                  </pic:blipFill>
                  <pic:spPr>
                    <a:xfrm>
                      <a:off x="0" y="0"/>
                      <a:ext cx="4657725" cy="2195513"/>
                    </a:xfrm>
                    <a:prstGeom prst="rect">
                      <a:avLst/>
                    </a:prstGeom>
                  </pic:spPr>
                </pic:pic>
              </a:graphicData>
            </a:graphic>
          </wp:inline>
        </w:drawing>
      </w:r>
    </w:p>
    <w:p w14:paraId="3DDE70A4" w14:textId="77777777" w:rsidR="00172AAD" w:rsidRPr="00172AAD" w:rsidRDefault="002E0D34" w:rsidP="00172AAD">
      <w:pPr>
        <w:jc w:val="center"/>
        <w:rPr>
          <w:b/>
          <w:bCs/>
        </w:rPr>
      </w:pPr>
      <w:r w:rsidRPr="00172AAD">
        <w:rPr>
          <w:b/>
          <w:bCs/>
        </w:rPr>
        <w:t>Figure 2: Promotional scheme of Estee Lauder</w:t>
      </w:r>
    </w:p>
    <w:p w14:paraId="19940A3D" w14:textId="77777777" w:rsidR="00172AAD" w:rsidRPr="00172AAD" w:rsidRDefault="002E0D34" w:rsidP="00172AAD">
      <w:pPr>
        <w:jc w:val="center"/>
        <w:rPr>
          <w:rFonts w:eastAsia="Times New Roman" w:cs="Times New Roman"/>
          <w:szCs w:val="24"/>
        </w:rPr>
      </w:pPr>
      <w:r>
        <w:t xml:space="preserve">(Source: </w:t>
      </w:r>
      <w:r>
        <w:rPr>
          <w:rFonts w:eastAsia="Times New Roman" w:cs="Times New Roman"/>
          <w:szCs w:val="24"/>
        </w:rPr>
        <w:t>Estée Lauder Official Site, 2020)</w:t>
      </w:r>
    </w:p>
    <w:p w14:paraId="5F5984A6" w14:textId="4749B3D1" w:rsidR="009E3CFA" w:rsidRDefault="002E0D34">
      <w:r>
        <w:t>Estee Lauder takes enough steps to utilise the online shopping mode to easily reach out the huge audience level as most of the audiences prefer the online shopping method better than considering the offline method</w:t>
      </w:r>
      <w:r w:rsidR="004F5191">
        <w:t xml:space="preserve"> (</w:t>
      </w:r>
      <w:r w:rsidR="004F5191">
        <w:rPr>
          <w:rFonts w:eastAsia="Times New Roman" w:cs="Times New Roman"/>
          <w:szCs w:val="24"/>
        </w:rPr>
        <w:t>Estée Lauder Official Site, 2020)</w:t>
      </w:r>
      <w:r>
        <w:t xml:space="preserve">. </w:t>
      </w:r>
      <w:r w:rsidR="00CE3124">
        <w:t>The websites of the company are quite attractive</w:t>
      </w:r>
      <w:r w:rsidR="006F4AB2">
        <w:t xml:space="preserve"> so</w:t>
      </w:r>
      <w:r w:rsidR="00CE3124">
        <w:t xml:space="preserve"> it can take enough steps to communicate effectively with different </w:t>
      </w:r>
      <w:r w:rsidR="00CE3124">
        <w:lastRenderedPageBreak/>
        <w:t xml:space="preserve">customers. Therefore, the customers of Estee Lauder can take enough steps to look at the product pricing as well as the description of products in details. </w:t>
      </w:r>
    </w:p>
    <w:p w14:paraId="0842C0E1" w14:textId="77777777" w:rsidR="0060372A" w:rsidRPr="00D24E7D" w:rsidRDefault="002E0D34">
      <w:pPr>
        <w:rPr>
          <w:b/>
          <w:bCs/>
          <w:i/>
          <w:iCs/>
        </w:rPr>
      </w:pPr>
      <w:r w:rsidRPr="00D24E7D">
        <w:rPr>
          <w:b/>
          <w:bCs/>
          <w:i/>
          <w:iCs/>
        </w:rPr>
        <w:t>People:</w:t>
      </w:r>
    </w:p>
    <w:p w14:paraId="03EE32C9" w14:textId="19F81963" w:rsidR="0060372A" w:rsidRDefault="002E0D34">
      <w:r>
        <w:t xml:space="preserve">In the marketing mix, the people of the company mainly </w:t>
      </w:r>
      <w:r w:rsidR="0020554D">
        <w:t>refer</w:t>
      </w:r>
      <w:r>
        <w:t xml:space="preserve"> to different staffs employed in the company as well as different </w:t>
      </w:r>
      <w:r w:rsidR="006F4AB2">
        <w:t>salespeople</w:t>
      </w:r>
      <w:r>
        <w:t xml:space="preserve"> have the interest regarding working for the development of the business through the relevant marketing activities</w:t>
      </w:r>
      <w:r w:rsidR="0020554D">
        <w:t>. With the successful recruitment of the right people and people with effective training can be helpful for any company to attain the proper competitive advantage</w:t>
      </w:r>
      <w:r w:rsidR="00536D69">
        <w:t xml:space="preserve"> (</w:t>
      </w:r>
      <w:r w:rsidR="00536D69" w:rsidRPr="00B830F4">
        <w:rPr>
          <w:rFonts w:eastAsia="Times New Roman" w:cs="Times New Roman"/>
          <w:color w:val="000000"/>
          <w:szCs w:val="24"/>
        </w:rPr>
        <w:t>Pham</w:t>
      </w:r>
      <w:r w:rsidR="00536D69">
        <w:rPr>
          <w:rFonts w:eastAsia="Times New Roman" w:cs="Times New Roman"/>
          <w:color w:val="000000"/>
          <w:szCs w:val="24"/>
        </w:rPr>
        <w:t xml:space="preserve"> </w:t>
      </w:r>
      <w:r w:rsidR="00536D69" w:rsidRPr="00B830F4">
        <w:rPr>
          <w:rFonts w:eastAsia="Times New Roman" w:cs="Times New Roman"/>
          <w:color w:val="000000"/>
          <w:szCs w:val="24"/>
        </w:rPr>
        <w:t>and Do, 2016</w:t>
      </w:r>
      <w:r w:rsidR="00536D69">
        <w:rPr>
          <w:rFonts w:eastAsia="Times New Roman" w:cs="Times New Roman"/>
          <w:color w:val="000000"/>
          <w:szCs w:val="24"/>
        </w:rPr>
        <w:t>)</w:t>
      </w:r>
      <w:r w:rsidR="0020554D">
        <w:t xml:space="preserve">. </w:t>
      </w:r>
      <w:r w:rsidR="00E1605A">
        <w:t xml:space="preserve">During providing excellent customer service, the positive experiences can be created for the company to </w:t>
      </w:r>
      <w:r w:rsidR="00B2077A">
        <w:t xml:space="preserve">retain the staffs in the selected organisation. </w:t>
      </w:r>
      <w:r w:rsidR="006F4AB2">
        <w:t>In order to do so</w:t>
      </w:r>
      <w:r w:rsidR="007955C8">
        <w:t>, the company already has headquarters in New York, and the products of this company are sold in more than 150 countries by making different brand names. Along with that, in different departments of this selected company, it takes enough steps to engage more than 84% female employees worldwide, more than 50% female vice presidents in several available stores and in higher available positions and different available employee resource groups</w:t>
      </w:r>
      <w:r w:rsidR="00D6571C">
        <w:t xml:space="preserve"> (</w:t>
      </w:r>
      <w:r w:rsidR="00D6571C" w:rsidRPr="00C406A9">
        <w:rPr>
          <w:rStyle w:val="selectable"/>
          <w:rFonts w:cs="Times New Roman"/>
          <w:color w:val="000000"/>
          <w:szCs w:val="24"/>
        </w:rPr>
        <w:t>Elcompanies.com</w:t>
      </w:r>
      <w:r w:rsidR="00D6571C">
        <w:rPr>
          <w:rStyle w:val="selectable"/>
          <w:rFonts w:cs="Times New Roman"/>
          <w:color w:val="000000"/>
          <w:szCs w:val="24"/>
        </w:rPr>
        <w:t>,</w:t>
      </w:r>
      <w:r w:rsidR="00D6571C" w:rsidRPr="00C406A9">
        <w:rPr>
          <w:rStyle w:val="selectable"/>
          <w:rFonts w:cs="Times New Roman"/>
          <w:color w:val="000000"/>
          <w:szCs w:val="24"/>
        </w:rPr>
        <w:t xml:space="preserve"> 2020</w:t>
      </w:r>
      <w:r w:rsidR="00D6571C">
        <w:rPr>
          <w:rStyle w:val="selectable"/>
          <w:rFonts w:cs="Times New Roman"/>
          <w:color w:val="000000"/>
          <w:szCs w:val="24"/>
        </w:rPr>
        <w:t>)</w:t>
      </w:r>
      <w:r w:rsidR="007955C8">
        <w:t xml:space="preserve">. </w:t>
      </w:r>
    </w:p>
    <w:p w14:paraId="641F0197" w14:textId="77777777" w:rsidR="00157D38" w:rsidRPr="00D24E7D" w:rsidRDefault="002E0D34">
      <w:pPr>
        <w:rPr>
          <w:b/>
          <w:bCs/>
          <w:i/>
          <w:iCs/>
        </w:rPr>
      </w:pPr>
      <w:r w:rsidRPr="00D24E7D">
        <w:rPr>
          <w:b/>
          <w:bCs/>
          <w:i/>
          <w:iCs/>
        </w:rPr>
        <w:t>Physical evidence:</w:t>
      </w:r>
    </w:p>
    <w:p w14:paraId="148CDD04" w14:textId="17133054" w:rsidR="0050399C" w:rsidRDefault="002E0D34">
      <w:r>
        <w:t>This stage in the marketing mix mainly effectively stands for the physical pieces of evidence, and it also takes enough step regarding referring everything that the customers mainly hear while interacting with the business aspects. This also includes effective branding, proper product packaging, the physical space of the company, such as the shop along with the ways the staffs and the sales representatives sell different products</w:t>
      </w:r>
      <w:r w:rsidR="004F5191">
        <w:t xml:space="preserve"> (</w:t>
      </w:r>
      <w:r w:rsidR="004F5191" w:rsidRPr="00C406A9">
        <w:rPr>
          <w:rStyle w:val="selectable"/>
          <w:rFonts w:cs="Times New Roman"/>
          <w:color w:val="000000"/>
          <w:szCs w:val="24"/>
        </w:rPr>
        <w:t>Elcompanies.com</w:t>
      </w:r>
      <w:r w:rsidR="004F5191">
        <w:rPr>
          <w:rStyle w:val="selectable"/>
          <w:rFonts w:cs="Times New Roman"/>
          <w:color w:val="000000"/>
          <w:szCs w:val="24"/>
        </w:rPr>
        <w:t>,</w:t>
      </w:r>
      <w:r w:rsidR="004F5191" w:rsidRPr="00C406A9">
        <w:rPr>
          <w:rStyle w:val="selectable"/>
          <w:rFonts w:cs="Times New Roman"/>
          <w:color w:val="000000"/>
          <w:szCs w:val="24"/>
        </w:rPr>
        <w:t xml:space="preserve"> 2020</w:t>
      </w:r>
      <w:r w:rsidR="004F5191">
        <w:rPr>
          <w:rStyle w:val="selectable"/>
          <w:rFonts w:cs="Times New Roman"/>
          <w:color w:val="000000"/>
          <w:szCs w:val="24"/>
        </w:rPr>
        <w:t>)</w:t>
      </w:r>
      <w:r>
        <w:t xml:space="preserve">. The way the staff mainly interact with the customers has the greatest possible effect on the customers that can easily lead the proper increase or decrease the sales activities. </w:t>
      </w:r>
      <w:r w:rsidR="000329EE">
        <w:t xml:space="preserve">With the help of this marketing mix concept, each of the stages available in the marketing mix also takes enough steps to work effectively for ensuring the success of the business. </w:t>
      </w:r>
      <w:r w:rsidR="00582911">
        <w:t xml:space="preserve">Based on the view of </w:t>
      </w:r>
      <w:r w:rsidR="00536D69" w:rsidRPr="00B830F4">
        <w:rPr>
          <w:rFonts w:eastAsia="Times New Roman" w:cs="Times New Roman"/>
          <w:color w:val="000000"/>
          <w:szCs w:val="24"/>
        </w:rPr>
        <w:t>Dost</w:t>
      </w:r>
      <w:r w:rsidR="00536D69">
        <w:t xml:space="preserve"> </w:t>
      </w:r>
      <w:r w:rsidR="00536D69" w:rsidRPr="00536D69">
        <w:rPr>
          <w:i/>
          <w:iCs/>
        </w:rPr>
        <w:t xml:space="preserve">et al. </w:t>
      </w:r>
      <w:r w:rsidR="00582911">
        <w:t>(</w:t>
      </w:r>
      <w:r w:rsidR="00536D69">
        <w:t>2019</w:t>
      </w:r>
      <w:r w:rsidR="00582911">
        <w:t xml:space="preserve">), the concepts, as well as the stages of the marketing mix, have the proper impact on the segmentation related decisions, positioning and targeting the customers in the global market, therefore, it is referred as important enough regarding evaluating as well as understanding the benefits of this business processes for the development of the owner as well as effective marketing mix concept. </w:t>
      </w:r>
    </w:p>
    <w:p w14:paraId="7B07B027" w14:textId="77777777" w:rsidR="00410741" w:rsidRPr="00D24E7D" w:rsidRDefault="002E0D34">
      <w:pPr>
        <w:rPr>
          <w:b/>
          <w:bCs/>
          <w:i/>
          <w:iCs/>
        </w:rPr>
      </w:pPr>
      <w:r w:rsidRPr="00D24E7D">
        <w:rPr>
          <w:b/>
          <w:bCs/>
          <w:i/>
          <w:iCs/>
        </w:rPr>
        <w:t>Processes:</w:t>
      </w:r>
    </w:p>
    <w:p w14:paraId="70FDAFDE" w14:textId="2A6C3438" w:rsidR="00410741" w:rsidRDefault="002E0D34">
      <w:r>
        <w:lastRenderedPageBreak/>
        <w:t>The processes available in the marketing mix of the company also affect the performances, as well as the services that the company mainly provides along with the successful delivery of the products to different customers</w:t>
      </w:r>
      <w:r w:rsidR="0000081D">
        <w:t xml:space="preserve"> as the</w:t>
      </w:r>
      <w:r w:rsidR="000F1B6E">
        <w:t xml:space="preserve"> </w:t>
      </w:r>
      <w:r w:rsidR="00C453EE">
        <w:t xml:space="preserve">standards of services, will remain consistent enough for the development of the effective brand reputation as well as the loyalty of the customers. </w:t>
      </w:r>
      <w:r w:rsidR="0000081D">
        <w:t xml:space="preserve">Estee Lauder evaluates the relevant processes regarding selling the business through different stores that are also located effectively in different malls as well as shopping areas. The company follows effective strategies regarding delivering </w:t>
      </w:r>
      <w:r w:rsidR="00744BCE">
        <w:t>high-quality</w:t>
      </w:r>
      <w:r w:rsidR="0000081D">
        <w:t xml:space="preserve"> products with discounted pricing strategy. </w:t>
      </w:r>
    </w:p>
    <w:p w14:paraId="4F50C079" w14:textId="77777777" w:rsidR="00917C34" w:rsidRDefault="002E0D34" w:rsidP="00D24E7D">
      <w:pPr>
        <w:pStyle w:val="Heading1"/>
      </w:pPr>
      <w:bookmarkStart w:id="2" w:name="_Toc59481486"/>
      <w:r>
        <w:t>Involved stakeholders in Estee Lauder:</w:t>
      </w:r>
      <w:bookmarkEnd w:id="2"/>
    </w:p>
    <w:p w14:paraId="67F4C04A" w14:textId="77777777" w:rsidR="00723B08" w:rsidRPr="00723B08" w:rsidRDefault="002E0D34" w:rsidP="00723B08">
      <w:pPr>
        <w:rPr>
          <w:lang w:val="en-IN"/>
        </w:rPr>
      </w:pPr>
      <w:r w:rsidRPr="00723B08">
        <w:rPr>
          <w:lang w:val="en-IN"/>
        </w:rPr>
        <w:t>Estee Lauder, being an international brand, has lots of stakeholders. The stakeholders are the shareholders, employees, customers and whoever is involved in Estee Lauder company.</w:t>
      </w:r>
    </w:p>
    <w:p w14:paraId="3381CB06" w14:textId="77777777" w:rsidR="00723B08" w:rsidRPr="00723B08" w:rsidRDefault="002E0D34" w:rsidP="00723B08">
      <w:pPr>
        <w:rPr>
          <w:lang w:val="en-IN"/>
        </w:rPr>
      </w:pPr>
      <w:r w:rsidRPr="006F4AB2">
        <w:rPr>
          <w:b/>
          <w:bCs/>
          <w:lang w:val="en-IN"/>
        </w:rPr>
        <w:t>Shareholders</w:t>
      </w:r>
      <w:r w:rsidRPr="00723B08">
        <w:rPr>
          <w:lang w:val="en-IN"/>
        </w:rPr>
        <w:t>: Every company has shareholders who come up with capital in the company to run the company smoothly. The shareholders of the company have the authority to ensure that the company is managed well. They do this by keeping an eye on the functions and presentation of the company. They also have the power of raising their complaints, approving or disapproving the measures taken by the management of the company. The shareholders have less amount of share, get the option to express their views by agreeing or disagreeing with the decision.</w:t>
      </w:r>
    </w:p>
    <w:p w14:paraId="15566D7D" w14:textId="77777777" w:rsidR="00723B08" w:rsidRPr="00723B08" w:rsidRDefault="002E0D34" w:rsidP="00723B08">
      <w:pPr>
        <w:rPr>
          <w:lang w:val="en-IN"/>
        </w:rPr>
      </w:pPr>
      <w:r w:rsidRPr="00723B08">
        <w:rPr>
          <w:lang w:val="en-IN"/>
        </w:rPr>
        <w:t>The majority shareholders of the Estee Lauder company are- The Vanguard Group, Inc, Fidelity Management &amp; Research Co, BlackRock Fund Advisors, SSgA Funds Management, Inc., Edgewood Management LLC, Fundsmith LLP, Jennison Associates LLC, Magellan Asset Management Ltd. Capital Research &amp; Management Co, Northern Trust Investments, Inc. The highest shareholder has 7.68% stake, the second owner or shareholder has 5.98%, the 3rd one has 4.84% stake, the 4th shareholder 4.42% stake, the fifth one has 3.88% stake, the sixth owner, Fundsmith LLP 3.00% stake, the seventh stakeholder has 2.05%, the eighth stakeholder has 1.68% stake, the ninth owner has 1.62% stake and the tenth stakeholder Northern Trust Investments, Inc has 1.59% stake respectively. Apart from these shareholders, there are many more shareholders who have a stake in Estee Lauder. (EL - Estee Lauder Companies Inc Shareholders - CNNMoney.com, 2020)</w:t>
      </w:r>
    </w:p>
    <w:p w14:paraId="2FB312C0" w14:textId="5BD5980A" w:rsidR="00723B08" w:rsidRPr="00723B08" w:rsidRDefault="002E0D34" w:rsidP="00723B08">
      <w:pPr>
        <w:rPr>
          <w:lang w:val="en-IN"/>
        </w:rPr>
      </w:pPr>
      <w:r w:rsidRPr="006F4AB2">
        <w:rPr>
          <w:b/>
          <w:bCs/>
          <w:lang w:val="en-IN"/>
        </w:rPr>
        <w:t>Employees</w:t>
      </w:r>
      <w:r w:rsidRPr="00723B08">
        <w:rPr>
          <w:lang w:val="en-IN"/>
        </w:rPr>
        <w:t>: Estee Lauder has more than 48000 employees to sell their approximately 25 brands in 150 countries and territories all over the world. (Who We Are, 2020)</w:t>
      </w:r>
    </w:p>
    <w:p w14:paraId="03E32E63" w14:textId="5161FED0" w:rsidR="00723B08" w:rsidRPr="00723B08" w:rsidRDefault="002E0D34" w:rsidP="00723B08">
      <w:pPr>
        <w:rPr>
          <w:lang w:val="en-IN"/>
        </w:rPr>
      </w:pPr>
      <w:r w:rsidRPr="00723B08">
        <w:rPr>
          <w:lang w:val="en-IN"/>
        </w:rPr>
        <w:lastRenderedPageBreak/>
        <w:t xml:space="preserve"> The employees are the real resources of any organisation or company. They do all the hard work for the company. They effectively contribute </w:t>
      </w:r>
      <w:r w:rsidR="006F4AB2" w:rsidRPr="00723B08">
        <w:rPr>
          <w:lang w:val="en-IN"/>
        </w:rPr>
        <w:t>and give</w:t>
      </w:r>
      <w:r w:rsidRPr="00723B08">
        <w:rPr>
          <w:lang w:val="en-IN"/>
        </w:rPr>
        <w:t xml:space="preserve"> their 100% and successfully do the allotted job and achieve the targets within the given time. </w:t>
      </w:r>
    </w:p>
    <w:p w14:paraId="3D774F40" w14:textId="77777777" w:rsidR="00723B08" w:rsidRPr="00723B08" w:rsidRDefault="002E0D34" w:rsidP="00723B08">
      <w:pPr>
        <w:rPr>
          <w:lang w:val="en-IN"/>
        </w:rPr>
      </w:pPr>
      <w:r w:rsidRPr="006F4AB2">
        <w:rPr>
          <w:b/>
          <w:bCs/>
          <w:lang w:val="en-IN"/>
        </w:rPr>
        <w:t>Customers</w:t>
      </w:r>
      <w:r w:rsidRPr="00723B08">
        <w:rPr>
          <w:lang w:val="en-IN"/>
        </w:rPr>
        <w:t xml:space="preserve">: Customers are also the stakeholders of a company, and they play a crucial role in a beauty product selling companies like Estee Lauder. The company creates a variety of products for the customers, so it's the most important thing to know their preferences, liking and disliking. </w:t>
      </w:r>
    </w:p>
    <w:p w14:paraId="25282870" w14:textId="77777777" w:rsidR="00723B08" w:rsidRPr="00723B08" w:rsidRDefault="002E0D34" w:rsidP="00723B08">
      <w:pPr>
        <w:rPr>
          <w:lang w:val="en-IN"/>
        </w:rPr>
      </w:pPr>
      <w:r w:rsidRPr="00723B08">
        <w:rPr>
          <w:lang w:val="en-IN"/>
        </w:rPr>
        <w:t>Estee Lauder has worldwide customers, and the company know how to satisfy them very well. They keep variation and uniqueness in their every product and never get tired of launching new products to attract new customers. The company also provides discounts to its valuable customers to retain them. They also have various strategies to promote the brand. (Meenakorn, 2019) </w:t>
      </w:r>
    </w:p>
    <w:p w14:paraId="10A41088" w14:textId="77777777" w:rsidR="00723B08" w:rsidRPr="00723B08" w:rsidRDefault="002E0D34" w:rsidP="00723B08">
      <w:pPr>
        <w:rPr>
          <w:lang w:val="en-IN"/>
        </w:rPr>
      </w:pPr>
      <w:r w:rsidRPr="006F4AB2">
        <w:rPr>
          <w:b/>
          <w:bCs/>
          <w:lang w:val="en-IN"/>
        </w:rPr>
        <w:t>Government</w:t>
      </w:r>
      <w:r w:rsidRPr="00723B08">
        <w:rPr>
          <w:lang w:val="en-IN"/>
        </w:rPr>
        <w:t>: The Government plays an important role in any kind of organisation. No companies can proceed without Government's permissions.</w:t>
      </w:r>
    </w:p>
    <w:p w14:paraId="011ADB98" w14:textId="77777777" w:rsidR="00723B08" w:rsidRPr="00723B08" w:rsidRDefault="002E0D34" w:rsidP="00723B08">
      <w:pPr>
        <w:rPr>
          <w:lang w:val="en-IN"/>
        </w:rPr>
      </w:pPr>
      <w:r w:rsidRPr="006F4AB2">
        <w:rPr>
          <w:b/>
          <w:bCs/>
          <w:lang w:val="en-IN"/>
        </w:rPr>
        <w:t>Financial organisations and intermediaries</w:t>
      </w:r>
      <w:r w:rsidRPr="00723B08">
        <w:rPr>
          <w:lang w:val="en-IN"/>
        </w:rPr>
        <w:t>: Financial organisations and intermediaries are also one of the important stakeholders of Estee Lauder.</w:t>
      </w:r>
    </w:p>
    <w:p w14:paraId="7E6713CE" w14:textId="77777777" w:rsidR="00917C34" w:rsidRDefault="002E0D34" w:rsidP="00D24E7D">
      <w:pPr>
        <w:pStyle w:val="Heading1"/>
      </w:pPr>
      <w:bookmarkStart w:id="3" w:name="_Toc59481487"/>
      <w:r>
        <w:t>Stakeholder engagement and their impact on the marketing activities of Estee Lauder:</w:t>
      </w:r>
      <w:bookmarkEnd w:id="3"/>
    </w:p>
    <w:p w14:paraId="536FD1E1" w14:textId="77777777" w:rsidR="003C3E92" w:rsidRDefault="002E0D34" w:rsidP="00917C34">
      <w:r>
        <w:t xml:space="preserve">The engagement of different stakeholders is referred as the process through which the organisation takes enough steps to involve all the people who can be easily </w:t>
      </w:r>
      <w:r w:rsidR="004C7B93">
        <w:t>affected</w:t>
      </w:r>
      <w:r>
        <w:t xml:space="preserve"> by different possible decisions </w:t>
      </w:r>
      <w:r w:rsidR="00C44136">
        <w:t xml:space="preserve">that it mainly makes or it can easily influence the possible implementation of necessary decisions. </w:t>
      </w:r>
      <w:r w:rsidR="007966A6">
        <w:t xml:space="preserve">As stated by </w:t>
      </w:r>
      <w:r w:rsidR="007966A6" w:rsidRPr="00B830F4">
        <w:rPr>
          <w:rFonts w:eastAsia="Times New Roman" w:cs="Times New Roman"/>
          <w:color w:val="000000"/>
          <w:szCs w:val="24"/>
        </w:rPr>
        <w:t>Pitt</w:t>
      </w:r>
      <w:r w:rsidR="007966A6">
        <w:t xml:space="preserve"> </w:t>
      </w:r>
      <w:r w:rsidR="007966A6" w:rsidRPr="007966A6">
        <w:rPr>
          <w:i/>
          <w:iCs/>
        </w:rPr>
        <w:t xml:space="preserve">et al. </w:t>
      </w:r>
      <w:r w:rsidR="007966A6">
        <w:t>(2018), t</w:t>
      </w:r>
      <w:r w:rsidR="004C7B93">
        <w:t xml:space="preserve">he effective possible engagement can help for translating the needs of the stakeholders into the possible goals of the selected organisation with the aim to develop the possible basis of the possible as well as the effective development of different strategies. </w:t>
      </w:r>
    </w:p>
    <w:p w14:paraId="03D3767D" w14:textId="77777777" w:rsidR="000F2715" w:rsidRDefault="002E0D34" w:rsidP="00917C34">
      <w:r>
        <w:t xml:space="preserve">The main purpose of the economy demands that the companies mainly think beyond the availability of its own businesses that mainly take steps to develop a better possible world. The available sustainable supply chain mainly takes enough steps </w:t>
      </w:r>
      <w:r w:rsidR="00842A1D">
        <w:t xml:space="preserve">to offer a powerful opportunity for making as well as changing the vision into the effective reality. </w:t>
      </w:r>
    </w:p>
    <w:p w14:paraId="62755367" w14:textId="77777777" w:rsidR="00A263AC" w:rsidRDefault="002E0D34" w:rsidP="00917C34">
      <w:r>
        <w:lastRenderedPageBreak/>
        <w:t xml:space="preserve">The sustainable commission of the company also identified the companies of Estee Lauder for the successful demonstration </w:t>
      </w:r>
      <w:r w:rsidR="008C0C6C">
        <w:t>of the excellence in the successful engagement of the stakeholders among different applicants</w:t>
      </w:r>
      <w:r w:rsidR="00B739D4">
        <w:t xml:space="preserve"> </w:t>
      </w:r>
      <w:r w:rsidR="00B739D4" w:rsidRPr="00B739D4">
        <w:t>(Groupe PSA, Henkel, L'Oréal and The Estée Lauder Companies Recognised by EcoVadis for Sustainable Procurement Excellence, 2020)</w:t>
      </w:r>
      <w:r w:rsidR="008C0C6C">
        <w:t xml:space="preserve">. The strengths of the programs also mainly include the continuous communication aspects related to the </w:t>
      </w:r>
      <w:r w:rsidR="00E12550">
        <w:t>reporting of</w:t>
      </w:r>
      <w:r w:rsidR="008C0C6C">
        <w:t xml:space="preserve"> the progress as well as the feedback generation</w:t>
      </w:r>
      <w:r w:rsidR="00CF6F12">
        <w:t xml:space="preserve">, the participation of different internal as well as the external stakeholders and </w:t>
      </w:r>
      <w:r w:rsidR="00822F52">
        <w:t xml:space="preserve">high level of integration into the processes of the procurement. </w:t>
      </w:r>
      <w:r w:rsidR="00E12550">
        <w:t>In the sustainable procurement, for the best internal stakeholder engagement, the company gets award by recognising best in class examples regarding driving the internal engagement to increase the sustainable procurement programs in key dimensions including the successful coverage and the depth in how the sustainability criteria that are integrated effectively into the effective processes across the businesses of Estee Lauder.</w:t>
      </w:r>
    </w:p>
    <w:p w14:paraId="4A0D86E3" w14:textId="6F82A116" w:rsidR="00556BDD" w:rsidRDefault="002E0D34" w:rsidP="00917C34">
      <w:r>
        <w:t xml:space="preserve">The ethical business practices and sustainability have long as well as effective central processes to observe the operation processes of Estee Lauder. </w:t>
      </w:r>
      <w:r w:rsidR="008D6042">
        <w:t xml:space="preserve">The company is referred to as the possible global manufacturer of beauty products. The company also holds the operations and can also help different selected suppliers </w:t>
      </w:r>
      <w:r w:rsidR="00484671">
        <w:t>for achieving</w:t>
      </w:r>
      <w:r w:rsidR="008D6042">
        <w:t xml:space="preserve"> the best possible standard. </w:t>
      </w:r>
      <w:r w:rsidR="00484671">
        <w:t xml:space="preserve">The </w:t>
      </w:r>
      <w:r w:rsidR="00943A85">
        <w:t>company is committed enough to the embedment related to the in-class sustainability programs across the available company</w:t>
      </w:r>
      <w:r w:rsidR="00AD6CA5">
        <w:t xml:space="preserve"> </w:t>
      </w:r>
      <w:r w:rsidR="00AD6CA5" w:rsidRPr="00AD6CA5">
        <w:t>(Citizenship and Sustainability at The Estée Lauder Companies - CECP, 2020)</w:t>
      </w:r>
      <w:r w:rsidR="00943A85">
        <w:t xml:space="preserve">. The sustainability rating also plays an effective role in enabling the employees of Estee Lauder for driving the commitment to sustainable procurement-related practices through the supply chain aspects. </w:t>
      </w:r>
    </w:p>
    <w:p w14:paraId="03FC7E99" w14:textId="77777777" w:rsidR="00BD2D17" w:rsidRDefault="002E0D34" w:rsidP="00917C34">
      <w:r>
        <w:t xml:space="preserve">The success of the company mainly depends on the effective ability for making the best possible decisions to make changes in the sustainable practices along with the value chain. </w:t>
      </w:r>
      <w:r w:rsidR="00DD57B8">
        <w:t>The company is dedicated enough to the possible economic, social as well as the environmental impact through the effective availability of the value chain. By increasing the policies, developing the baselines for the key possible data and by working to find out the possible future goals, the company continues to develop on the changes of the responsibility while sharing the responsibility to different available stakeholders of the company</w:t>
      </w:r>
      <w:r w:rsidR="003D52B9">
        <w:t xml:space="preserve"> </w:t>
      </w:r>
      <w:r w:rsidR="003D52B9" w:rsidRPr="003D52B9">
        <w:t>(Sustainability, 2020)</w:t>
      </w:r>
      <w:r w:rsidR="00DD57B8">
        <w:t>.</w:t>
      </w:r>
      <w:r w:rsidR="004E6751">
        <w:t xml:space="preserve"> Along with that, for addressing the possible global challenges of today needs proper collaboration between the civil society, local communities, the private enterprise as well as the effective governmental aspects. </w:t>
      </w:r>
      <w:r w:rsidR="00594CA8">
        <w:t xml:space="preserve">The stakeholders of the company, Estee Lauder, also shares its effective expertise, resources and the knowledge for helping to inform the global sustainability strategies </w:t>
      </w:r>
      <w:r w:rsidR="00594CA8">
        <w:lastRenderedPageBreak/>
        <w:t xml:space="preserve">of the company and the vision that the company has helped the stakeholders to understand the specific aspects that how they can provide support to others. </w:t>
      </w:r>
    </w:p>
    <w:p w14:paraId="089155AE" w14:textId="77777777" w:rsidR="007C0126" w:rsidRDefault="002E0D34" w:rsidP="00917C34">
      <w:r>
        <w:t>Therefore, it is evident that</w:t>
      </w:r>
      <w:r w:rsidR="007966A6">
        <w:t xml:space="preserve"> from the view of </w:t>
      </w:r>
      <w:r w:rsidR="007966A6" w:rsidRPr="00B830F4">
        <w:rPr>
          <w:rFonts w:eastAsia="Times New Roman" w:cs="Times New Roman"/>
          <w:color w:val="000000"/>
          <w:szCs w:val="24"/>
        </w:rPr>
        <w:t>Knox</w:t>
      </w:r>
      <w:r w:rsidR="007966A6">
        <w:rPr>
          <w:rFonts w:eastAsia="Times New Roman" w:cs="Times New Roman"/>
          <w:color w:val="000000"/>
          <w:szCs w:val="24"/>
        </w:rPr>
        <w:t xml:space="preserve"> </w:t>
      </w:r>
      <w:r w:rsidR="007966A6" w:rsidRPr="007966A6">
        <w:rPr>
          <w:rFonts w:eastAsia="Times New Roman" w:cs="Times New Roman"/>
          <w:i/>
          <w:iCs/>
          <w:color w:val="000000"/>
          <w:szCs w:val="24"/>
        </w:rPr>
        <w:t xml:space="preserve">et al. </w:t>
      </w:r>
      <w:r w:rsidR="007966A6">
        <w:t>(2020),</w:t>
      </w:r>
      <w:r>
        <w:t xml:space="preserve"> engaging with the stakeholders is quite crucial enough related to the success of the organisation and for generating the success, the organisation needs to have the clear possible vision evaluated from the effective strategic planning processes and the effective strategic plan that can come from the stakeholder engagement. </w:t>
      </w:r>
    </w:p>
    <w:p w14:paraId="4A909A20" w14:textId="77777777" w:rsidR="00817B6A" w:rsidRDefault="002E0D34" w:rsidP="00917C34">
      <w:r>
        <w:t xml:space="preserve">The opinions and insights of the key stakeholders are referred to as valuable enough in possible early stages present in the planning as well as the development process. </w:t>
      </w:r>
      <w:r w:rsidR="00180FC2">
        <w:t>The robust consultation adds insights into the operating environment, the market place, trends, needs of the customers, relevant growth opportunities as well as the vision of the future of the organisation</w:t>
      </w:r>
      <w:r w:rsidR="00536D69">
        <w:t xml:space="preserve"> (</w:t>
      </w:r>
      <w:r w:rsidR="00536D69" w:rsidRPr="00B830F4">
        <w:rPr>
          <w:rFonts w:eastAsia="Times New Roman" w:cs="Times New Roman"/>
          <w:color w:val="000000"/>
          <w:szCs w:val="24"/>
        </w:rPr>
        <w:t>Chairunnisa</w:t>
      </w:r>
      <w:r w:rsidR="00536D69">
        <w:rPr>
          <w:rFonts w:eastAsia="Times New Roman" w:cs="Times New Roman"/>
          <w:color w:val="000000"/>
          <w:szCs w:val="24"/>
        </w:rPr>
        <w:t xml:space="preserve"> </w:t>
      </w:r>
      <w:r w:rsidR="00536D69" w:rsidRPr="00536D69">
        <w:rPr>
          <w:rFonts w:eastAsia="Times New Roman" w:cs="Times New Roman"/>
          <w:i/>
          <w:iCs/>
          <w:color w:val="000000"/>
          <w:szCs w:val="24"/>
        </w:rPr>
        <w:t xml:space="preserve">et al. </w:t>
      </w:r>
      <w:r w:rsidR="00536D69">
        <w:t>2019)</w:t>
      </w:r>
      <w:r w:rsidR="00180FC2">
        <w:t xml:space="preserve">. </w:t>
      </w:r>
      <w:r w:rsidR="000B1631">
        <w:t xml:space="preserve">The effective engagement helps to meet the needs of the stakeholders into different goals of the organisation and to develop an effective basis related to the development of the strategy. </w:t>
      </w:r>
      <w:r w:rsidR="003B657B">
        <w:t>The stakeholders can differentiate the aspects depending on the business aspects of the organisation including the customers, employees, different suppliers, different shareholders, various government agencies and the business owners of the selected organisation</w:t>
      </w:r>
      <w:r w:rsidR="00A460FC">
        <w:t xml:space="preserve"> (</w:t>
      </w:r>
      <w:r w:rsidR="00A460FC" w:rsidRPr="00B830F4">
        <w:rPr>
          <w:rFonts w:eastAsia="Times New Roman" w:cs="Times New Roman"/>
          <w:color w:val="000000"/>
          <w:szCs w:val="24"/>
        </w:rPr>
        <w:t>Arco-Castro</w:t>
      </w:r>
      <w:r w:rsidR="00A460FC">
        <w:rPr>
          <w:rFonts w:eastAsia="Times New Roman" w:cs="Times New Roman"/>
          <w:color w:val="000000"/>
          <w:szCs w:val="24"/>
        </w:rPr>
        <w:t xml:space="preserve"> </w:t>
      </w:r>
      <w:r w:rsidR="00A460FC" w:rsidRPr="00A460FC">
        <w:rPr>
          <w:rFonts w:eastAsia="Times New Roman" w:cs="Times New Roman"/>
          <w:i/>
          <w:iCs/>
          <w:color w:val="000000"/>
          <w:szCs w:val="24"/>
        </w:rPr>
        <w:t xml:space="preserve">et al. </w:t>
      </w:r>
      <w:r w:rsidR="00A460FC">
        <w:t>2020)</w:t>
      </w:r>
      <w:r w:rsidR="003B657B">
        <w:t xml:space="preserve">. Along with that, the internal stakeholders of the organisation such as the employees take enough steps to evaluate the strengths as well as the weaknesses of the organisation, on the other hand, the external stakeholders also have the valuable perspective regarding the possible ways the organisation has effective operations regarding creating an effect on various marketing activities. </w:t>
      </w:r>
    </w:p>
    <w:p w14:paraId="28759405" w14:textId="77777777" w:rsidR="00CB5673" w:rsidRDefault="002E0D34" w:rsidP="00917C34">
      <w:r>
        <w:t xml:space="preserve">The social media is becoming quite integral to different firms as the specific tool for the evaluation of the marketing activities, service management of the customers, successful interaction with the employees and so on. </w:t>
      </w:r>
      <w:r w:rsidR="002D7054">
        <w:t xml:space="preserve">Different groups of stakeholders have different available expectations and the possible motivations for engaging with the social media of the organisation. By using the social media, the customers mainly take enough steps to compare the services as well as the products from the available organisation around the world along with comparing the possible prices as well as comparing the experiences of the customers. </w:t>
      </w:r>
      <w:r w:rsidR="00185606">
        <w:t>Along with that, the marketing activities also play an effective role in providing services to the customers as well as engaging them</w:t>
      </w:r>
      <w:r w:rsidR="004F5191">
        <w:t xml:space="preserve"> (</w:t>
      </w:r>
      <w:r w:rsidR="004F5191" w:rsidRPr="008A035F">
        <w:rPr>
          <w:rFonts w:cs="Times New Roman"/>
          <w:color w:val="000000"/>
          <w:szCs w:val="24"/>
        </w:rPr>
        <w:t>Esfahani and Johnson, 2018</w:t>
      </w:r>
      <w:r w:rsidR="004F5191">
        <w:rPr>
          <w:rFonts w:cs="Times New Roman"/>
          <w:color w:val="000000"/>
          <w:szCs w:val="24"/>
        </w:rPr>
        <w:t>)</w:t>
      </w:r>
      <w:r w:rsidR="00185606">
        <w:t xml:space="preserve">. Moreover, the marketing activities also take enough steps to improve the collaboration as well as communication among all the employees, successful management of knowledge and maintenance of the product as </w:t>
      </w:r>
      <w:r w:rsidR="00185606">
        <w:lastRenderedPageBreak/>
        <w:t xml:space="preserve">well as service-related innovation available in different organisation. </w:t>
      </w:r>
      <w:r w:rsidR="00536D69">
        <w:t xml:space="preserve">As opined by </w:t>
      </w:r>
      <w:r w:rsidR="00536D69" w:rsidRPr="00B830F4">
        <w:rPr>
          <w:rFonts w:eastAsia="Times New Roman" w:cs="Times New Roman"/>
          <w:color w:val="000000"/>
          <w:szCs w:val="24"/>
        </w:rPr>
        <w:t>Jonas</w:t>
      </w:r>
      <w:r w:rsidR="00536D69">
        <w:t xml:space="preserve"> </w:t>
      </w:r>
      <w:r w:rsidR="00536D69" w:rsidRPr="00536D69">
        <w:rPr>
          <w:i/>
          <w:iCs/>
        </w:rPr>
        <w:t xml:space="preserve">et al. </w:t>
      </w:r>
      <w:r w:rsidR="00536D69">
        <w:t>(2018), t</w:t>
      </w:r>
      <w:r w:rsidR="00185606">
        <w:t xml:space="preserve">he encouragement of different stakeholders such as the customers, employees and other stakeholders are helpful for improving the activities of the selected organisation, Estee Lauder. The initiators of the possible engagement can be the stakeholders where the medium is one of the social media platforms available in the organisation. </w:t>
      </w:r>
    </w:p>
    <w:p w14:paraId="41BC47DA" w14:textId="77777777" w:rsidR="00917C34" w:rsidRDefault="002E0D34" w:rsidP="00D24E7D">
      <w:pPr>
        <w:pStyle w:val="Heading1"/>
      </w:pPr>
      <w:bookmarkStart w:id="4" w:name="_Toc59481488"/>
      <w:r>
        <w:t>Conclusion:</w:t>
      </w:r>
      <w:bookmarkEnd w:id="4"/>
    </w:p>
    <w:p w14:paraId="6F1D4D56" w14:textId="77777777" w:rsidR="00C039CF" w:rsidRDefault="002E0D34" w:rsidP="00917C34">
      <w:r>
        <w:t xml:space="preserve">Based on the above discussion, it is evident that Estee Lauder has the successful presence in the global market and by its successful presence, the world has been changed effectively after launching the brand in more than 150 countries by considering different brand names such as Tommy Hilfiger and others. Different ranges of the products available in the company attract the customers towards the specific brand where its pricing strategy is also set effectively by evaluating the aspects that all the users can take enough steps by evaluating that buying the lowest possible variants at the affordable price for different types of customers. </w:t>
      </w:r>
      <w:r w:rsidR="002D797A">
        <w:t xml:space="preserve">The success of the company mainly depends on the effective ability for making the best possible decisions to make changes in the sustainable practices along with the value chain. </w:t>
      </w:r>
      <w:r>
        <w:t>The internal stakeholder engagement helps to meet the needs of the customers considering different goals of the organisation and to develop an effective basis related to the development of the strategy.</w:t>
      </w:r>
    </w:p>
    <w:p w14:paraId="522CBF99" w14:textId="77777777" w:rsidR="00C039CF" w:rsidRDefault="002E0D34">
      <w:pPr>
        <w:spacing w:line="259" w:lineRule="auto"/>
        <w:jc w:val="left"/>
      </w:pPr>
      <w:r>
        <w:br w:type="page"/>
      </w:r>
    </w:p>
    <w:p w14:paraId="19BF2507" w14:textId="77777777" w:rsidR="007E4ACB" w:rsidRDefault="002E0D34" w:rsidP="00D24E7D">
      <w:pPr>
        <w:pStyle w:val="Heading1"/>
      </w:pPr>
      <w:bookmarkStart w:id="5" w:name="_Toc59481489"/>
      <w:r>
        <w:lastRenderedPageBreak/>
        <w:t>Reference list:</w:t>
      </w:r>
      <w:bookmarkEnd w:id="5"/>
    </w:p>
    <w:p w14:paraId="54FC4C37" w14:textId="77777777" w:rsidR="005B284F" w:rsidRPr="005B284F" w:rsidRDefault="002E0D34" w:rsidP="005B284F">
      <w:pPr>
        <w:rPr>
          <w:lang w:val="en-IN"/>
        </w:rPr>
      </w:pPr>
      <w:r w:rsidRPr="005B284F">
        <w:rPr>
          <w:lang w:val="en-IN"/>
        </w:rPr>
        <w:t>Al-Sukar, A.S. and Alabboodi, A.S., 2020. The impact of E-marketing mix elements on chain stores performance in Jordan. IJAR, 6(11), pp.106-112.</w:t>
      </w:r>
    </w:p>
    <w:p w14:paraId="6E04CF8A" w14:textId="77777777" w:rsidR="005B284F" w:rsidRPr="005B284F" w:rsidRDefault="002E0D34" w:rsidP="005B284F">
      <w:pPr>
        <w:rPr>
          <w:rFonts w:cs="Times New Roman"/>
          <w:color w:val="000000"/>
          <w:szCs w:val="24"/>
        </w:rPr>
      </w:pPr>
      <w:r w:rsidRPr="005B284F">
        <w:rPr>
          <w:rFonts w:cs="Times New Roman"/>
          <w:color w:val="000000"/>
          <w:szCs w:val="24"/>
        </w:rPr>
        <w:t>AP NEWS. 2020. </w:t>
      </w:r>
      <w:r w:rsidRPr="005B284F">
        <w:rPr>
          <w:rFonts w:cs="Times New Roman"/>
          <w:i/>
          <w:iCs/>
          <w:color w:val="000000"/>
          <w:szCs w:val="24"/>
        </w:rPr>
        <w:t>Groupe PSA, Henkel, L’Oréal And The Estée Lauder Companies Recognised By Ecovadis For Sustainable Procurement Excellence</w:t>
      </w:r>
      <w:r w:rsidRPr="005B284F">
        <w:rPr>
          <w:rFonts w:cs="Times New Roman"/>
          <w:color w:val="000000"/>
          <w:szCs w:val="24"/>
        </w:rPr>
        <w:t>. [online] Available at: &lt;https://apnews.com/press-release/pr-businesswire/4c6034e18aeb40098a742d6ed120e08a&gt; [Accessed 21 December 2020].</w:t>
      </w:r>
    </w:p>
    <w:p w14:paraId="499AE11C" w14:textId="77777777" w:rsidR="005B284F" w:rsidRDefault="002E0D34" w:rsidP="005B284F">
      <w:pPr>
        <w:pStyle w:val="NormalWeb"/>
        <w:spacing w:line="360" w:lineRule="auto"/>
        <w:rPr>
          <w:lang w:val="en-AU"/>
        </w:rPr>
      </w:pPr>
      <w:r w:rsidRPr="00E033B3">
        <w:rPr>
          <w:lang w:val="en-AU"/>
        </w:rPr>
        <w:t>Arco-Castro, M.L., Lopez-Pérez, M.V., Rodriguez-Gomez, S. and Garde-Sánchez, R., 2020. Do Stakeholders Modulate Philanthropic Strategy? Corporate Philanthropy as Stakeholders’ Engagement. </w:t>
      </w:r>
      <w:r w:rsidRPr="00E033B3">
        <w:rPr>
          <w:i/>
          <w:iCs/>
          <w:lang w:val="en-AU"/>
        </w:rPr>
        <w:t>Sustainability</w:t>
      </w:r>
      <w:r w:rsidRPr="00E033B3">
        <w:rPr>
          <w:lang w:val="en-AU"/>
        </w:rPr>
        <w:t>, </w:t>
      </w:r>
      <w:r w:rsidRPr="00E033B3">
        <w:rPr>
          <w:i/>
          <w:iCs/>
          <w:lang w:val="en-AU"/>
        </w:rPr>
        <w:t>12</w:t>
      </w:r>
      <w:r w:rsidRPr="00E033B3">
        <w:rPr>
          <w:lang w:val="en-AU"/>
        </w:rPr>
        <w:t>(18), p.7242.</w:t>
      </w:r>
    </w:p>
    <w:p w14:paraId="55BAD24D" w14:textId="77777777" w:rsidR="005B284F" w:rsidRPr="005B284F" w:rsidRDefault="002E0D34" w:rsidP="005B284F">
      <w:pPr>
        <w:rPr>
          <w:rStyle w:val="selectable"/>
          <w:rFonts w:cs="Times New Roman"/>
          <w:color w:val="000000"/>
          <w:szCs w:val="24"/>
        </w:rPr>
      </w:pPr>
      <w:r w:rsidRPr="005B284F">
        <w:rPr>
          <w:rFonts w:cs="Times New Roman"/>
          <w:color w:val="000000"/>
          <w:szCs w:val="24"/>
        </w:rPr>
        <w:t>Business.qld.gov.au. 2020. </w:t>
      </w:r>
      <w:r w:rsidRPr="005B284F">
        <w:rPr>
          <w:rFonts w:cs="Times New Roman"/>
          <w:i/>
          <w:iCs/>
          <w:color w:val="000000"/>
          <w:szCs w:val="24"/>
        </w:rPr>
        <w:t>The 7 Ps Of Marketing | Business Queensland</w:t>
      </w:r>
      <w:r w:rsidRPr="005B284F">
        <w:rPr>
          <w:rFonts w:cs="Times New Roman"/>
          <w:color w:val="000000"/>
          <w:szCs w:val="24"/>
        </w:rPr>
        <w:t>. [online] Available at: &lt;https://www.business.qld.gov.au/running-business/marketing-sales/marketing-promotion/marketing-basics/seven-ps-marketing&gt; [Accessed 21 December 2020].</w:t>
      </w:r>
    </w:p>
    <w:p w14:paraId="7B22B9B9" w14:textId="77777777" w:rsidR="005B284F" w:rsidRPr="005B284F" w:rsidRDefault="002E0D34" w:rsidP="005B284F">
      <w:pPr>
        <w:rPr>
          <w:rFonts w:cs="Times New Roman"/>
          <w:color w:val="000000"/>
          <w:szCs w:val="24"/>
        </w:rPr>
      </w:pPr>
      <w:r w:rsidRPr="005B284F">
        <w:rPr>
          <w:rFonts w:cs="Times New Roman"/>
          <w:color w:val="000000"/>
          <w:szCs w:val="24"/>
        </w:rPr>
        <w:t>Cecp.co. 2020. </w:t>
      </w:r>
      <w:r w:rsidRPr="005B284F">
        <w:rPr>
          <w:rFonts w:cs="Times New Roman"/>
          <w:i/>
          <w:iCs/>
          <w:color w:val="000000"/>
          <w:szCs w:val="24"/>
        </w:rPr>
        <w:t>Citizenship And Sustainability At The Estée Lauder Companies - CECP</w:t>
      </w:r>
      <w:r w:rsidRPr="005B284F">
        <w:rPr>
          <w:rFonts w:cs="Times New Roman"/>
          <w:color w:val="000000"/>
          <w:szCs w:val="24"/>
        </w:rPr>
        <w:t>. [online] Available at: &lt;https://cecp.co/citizenship-and-sustainability-at-the-estee-lauder-companies/&gt; [Accessed 21 December 2020].</w:t>
      </w:r>
    </w:p>
    <w:p w14:paraId="7E3BE1AB" w14:textId="77777777" w:rsidR="005B284F" w:rsidRDefault="002E0D34" w:rsidP="005B284F">
      <w:pPr>
        <w:pStyle w:val="NormalWeb"/>
        <w:spacing w:line="360" w:lineRule="auto"/>
        <w:rPr>
          <w:lang w:val="en-AU"/>
        </w:rPr>
      </w:pPr>
      <w:r w:rsidRPr="00104F82">
        <w:rPr>
          <w:lang w:val="en-AU"/>
        </w:rPr>
        <w:t>Chairunnisa, S.S., Fahmi, I. and Jahroh, S., 2019. How Important Is Green Marketing Mix For Consumer? Lesson From The Body Shop. </w:t>
      </w:r>
      <w:r w:rsidRPr="00104F82">
        <w:rPr>
          <w:i/>
          <w:iCs/>
          <w:lang w:val="en-AU"/>
        </w:rPr>
        <w:t>Jurnal Manajemen</w:t>
      </w:r>
      <w:r w:rsidRPr="00104F82">
        <w:rPr>
          <w:lang w:val="en-AU"/>
        </w:rPr>
        <w:t>, </w:t>
      </w:r>
      <w:r w:rsidRPr="00104F82">
        <w:rPr>
          <w:i/>
          <w:iCs/>
          <w:lang w:val="en-AU"/>
        </w:rPr>
        <w:t>23</w:t>
      </w:r>
      <w:r w:rsidRPr="00104F82">
        <w:rPr>
          <w:lang w:val="en-AU"/>
        </w:rPr>
        <w:t>(2), pp.321-337.</w:t>
      </w:r>
    </w:p>
    <w:p w14:paraId="5A4D59E0" w14:textId="77777777" w:rsidR="005B284F" w:rsidRDefault="002E0D34" w:rsidP="005B284F">
      <w:pPr>
        <w:pStyle w:val="NormalWeb"/>
        <w:spacing w:line="360" w:lineRule="auto"/>
        <w:rPr>
          <w:lang w:val="en-AU"/>
        </w:rPr>
      </w:pPr>
      <w:r w:rsidRPr="00933FC3">
        <w:rPr>
          <w:lang w:val="en-AU"/>
        </w:rPr>
        <w:t>Dost, F., Phieler, U., Haenlein, M. and Libai, B., 2019. Seeding as part of the marketing mix: word-of-mouth program interactions for fast-moving consumer goods. </w:t>
      </w:r>
      <w:r w:rsidRPr="00933FC3">
        <w:rPr>
          <w:i/>
          <w:iCs/>
          <w:lang w:val="en-AU"/>
        </w:rPr>
        <w:t>Journal of Marketing</w:t>
      </w:r>
      <w:r w:rsidRPr="00933FC3">
        <w:rPr>
          <w:lang w:val="en-AU"/>
        </w:rPr>
        <w:t>, </w:t>
      </w:r>
      <w:r w:rsidRPr="00933FC3">
        <w:rPr>
          <w:i/>
          <w:iCs/>
          <w:lang w:val="en-AU"/>
        </w:rPr>
        <w:t>83</w:t>
      </w:r>
      <w:r w:rsidRPr="00933FC3">
        <w:rPr>
          <w:lang w:val="en-AU"/>
        </w:rPr>
        <w:t>(2), pp.62-81.</w:t>
      </w:r>
    </w:p>
    <w:p w14:paraId="647DD0D9" w14:textId="77777777" w:rsidR="005B284F" w:rsidRPr="005B284F" w:rsidRDefault="002E0D34" w:rsidP="005B284F">
      <w:pPr>
        <w:rPr>
          <w:rStyle w:val="selectable"/>
          <w:rFonts w:cs="Times New Roman"/>
          <w:color w:val="000000"/>
          <w:szCs w:val="24"/>
        </w:rPr>
      </w:pPr>
      <w:r w:rsidRPr="005B284F">
        <w:rPr>
          <w:rStyle w:val="selectable"/>
          <w:rFonts w:cs="Times New Roman"/>
          <w:color w:val="000000"/>
          <w:szCs w:val="24"/>
        </w:rPr>
        <w:t xml:space="preserve">Elcompanies.com. 2020. </w:t>
      </w:r>
      <w:r w:rsidRPr="005B284F">
        <w:rPr>
          <w:rStyle w:val="selectable"/>
          <w:rFonts w:cs="Times New Roman"/>
          <w:i/>
          <w:iCs/>
          <w:color w:val="000000"/>
          <w:szCs w:val="24"/>
        </w:rPr>
        <w:t>The Estée Story</w:t>
      </w:r>
      <w:r w:rsidRPr="005B284F">
        <w:rPr>
          <w:rStyle w:val="selectable"/>
          <w:rFonts w:cs="Times New Roman"/>
          <w:color w:val="000000"/>
          <w:szCs w:val="24"/>
        </w:rPr>
        <w:t>. [online] Available at: &lt;https://www.elcompanies.com/en/who-we-are/the-lauder-family/the-estee-story&gt; [Accessed 21 December 2020].</w:t>
      </w:r>
    </w:p>
    <w:p w14:paraId="49C1F2F1" w14:textId="77777777" w:rsidR="005B284F" w:rsidRPr="005B284F" w:rsidRDefault="002E0D34" w:rsidP="005B284F">
      <w:pPr>
        <w:rPr>
          <w:lang w:val="en-IN"/>
        </w:rPr>
      </w:pPr>
      <w:r w:rsidRPr="005B284F">
        <w:rPr>
          <w:lang w:val="en-IN"/>
        </w:rPr>
        <w:t xml:space="preserve">Elcompanies.com. 2020. </w:t>
      </w:r>
      <w:r w:rsidRPr="005B284F">
        <w:rPr>
          <w:i/>
          <w:iCs/>
          <w:lang w:val="en-IN"/>
        </w:rPr>
        <w:t>Who We Are</w:t>
      </w:r>
      <w:r w:rsidRPr="005B284F">
        <w:rPr>
          <w:lang w:val="en-IN"/>
        </w:rPr>
        <w:t>. [online] Available at: &lt;https://www.elcompanies.com/en/who-we-are&gt; [Accessed 21 December 2020]. </w:t>
      </w:r>
    </w:p>
    <w:p w14:paraId="3091E6C9" w14:textId="77777777" w:rsidR="005B284F" w:rsidRPr="005B284F" w:rsidRDefault="002E0D34" w:rsidP="005B284F">
      <w:pPr>
        <w:rPr>
          <w:rFonts w:cs="Times New Roman"/>
          <w:color w:val="000000"/>
          <w:szCs w:val="24"/>
        </w:rPr>
      </w:pPr>
      <w:r w:rsidRPr="005B284F">
        <w:rPr>
          <w:rFonts w:cs="Times New Roman"/>
          <w:color w:val="000000"/>
          <w:szCs w:val="24"/>
        </w:rPr>
        <w:lastRenderedPageBreak/>
        <w:t>Elcompanies.com. 2020. </w:t>
      </w:r>
      <w:r w:rsidRPr="005B284F">
        <w:rPr>
          <w:rFonts w:cs="Times New Roman"/>
          <w:i/>
          <w:iCs/>
          <w:color w:val="000000"/>
          <w:szCs w:val="24"/>
        </w:rPr>
        <w:t>Sustainability</w:t>
      </w:r>
      <w:r w:rsidRPr="005B284F">
        <w:rPr>
          <w:rFonts w:cs="Times New Roman"/>
          <w:color w:val="000000"/>
          <w:szCs w:val="24"/>
        </w:rPr>
        <w:t>. [online] Available at: &lt;https://www.elcompanies.com/en/our-commitments/sustainability&gt; [Accessed 21 December 2020].</w:t>
      </w:r>
    </w:p>
    <w:p w14:paraId="684F81B0" w14:textId="77777777" w:rsidR="005B284F" w:rsidRPr="005B284F" w:rsidRDefault="002E0D34" w:rsidP="005B284F">
      <w:pPr>
        <w:rPr>
          <w:rFonts w:cs="Times New Roman"/>
          <w:color w:val="000000"/>
          <w:szCs w:val="24"/>
        </w:rPr>
      </w:pPr>
      <w:r w:rsidRPr="005B284F">
        <w:rPr>
          <w:rFonts w:cs="Times New Roman"/>
          <w:color w:val="000000"/>
          <w:szCs w:val="24"/>
        </w:rPr>
        <w:t>Esfahani, LM and Johnson, L.W., 2018. Stakeholdersâ€™ Engagement and Strategic Management of Social Media. </w:t>
      </w:r>
      <w:r w:rsidRPr="005B284F">
        <w:rPr>
          <w:rFonts w:cs="Times New Roman"/>
          <w:i/>
          <w:iCs/>
          <w:color w:val="000000"/>
          <w:szCs w:val="24"/>
        </w:rPr>
        <w:t>Journal of International Business Research and Marketing</w:t>
      </w:r>
      <w:r w:rsidRPr="005B284F">
        <w:rPr>
          <w:rFonts w:cs="Times New Roman"/>
          <w:color w:val="000000"/>
          <w:szCs w:val="24"/>
        </w:rPr>
        <w:t>, </w:t>
      </w:r>
      <w:r w:rsidRPr="005B284F">
        <w:rPr>
          <w:rFonts w:cs="Times New Roman"/>
          <w:i/>
          <w:iCs/>
          <w:color w:val="000000"/>
          <w:szCs w:val="24"/>
        </w:rPr>
        <w:t>3</w:t>
      </w:r>
      <w:r w:rsidRPr="005B284F">
        <w:rPr>
          <w:rFonts w:cs="Times New Roman"/>
          <w:color w:val="000000"/>
          <w:szCs w:val="24"/>
        </w:rPr>
        <w:t>(6), pp.47-56.</w:t>
      </w:r>
    </w:p>
    <w:p w14:paraId="4D2F2084" w14:textId="77777777" w:rsidR="005B284F" w:rsidRDefault="002E0D34" w:rsidP="005B284F">
      <w:pPr>
        <w:pStyle w:val="NormalWeb"/>
        <w:spacing w:line="360" w:lineRule="auto"/>
      </w:pPr>
      <w:r w:rsidRPr="00C406A9">
        <w:rPr>
          <w:rStyle w:val="selectable"/>
          <w:color w:val="000000"/>
        </w:rPr>
        <w:t xml:space="preserve">Estée Lauder Official Site. 2020. </w:t>
      </w:r>
      <w:r w:rsidRPr="00C406A9">
        <w:rPr>
          <w:rStyle w:val="selectable"/>
          <w:i/>
          <w:iCs/>
          <w:color w:val="000000"/>
        </w:rPr>
        <w:t>Estée Lauder Official Site</w:t>
      </w:r>
      <w:r w:rsidRPr="00C406A9">
        <w:rPr>
          <w:rStyle w:val="selectable"/>
          <w:color w:val="000000"/>
        </w:rPr>
        <w:t xml:space="preserve">. [online] Available at: &lt;https://www.esteelauder.com/&gt; [Accessed </w:t>
      </w:r>
      <w:r>
        <w:rPr>
          <w:rStyle w:val="selectable"/>
          <w:color w:val="000000"/>
        </w:rPr>
        <w:t xml:space="preserve">21 </w:t>
      </w:r>
      <w:r w:rsidRPr="00C406A9">
        <w:rPr>
          <w:rStyle w:val="selectable"/>
          <w:color w:val="000000"/>
        </w:rPr>
        <w:t>December 2020].</w:t>
      </w:r>
      <w:r w:rsidRPr="00C406A9">
        <w:t xml:space="preserve"> </w:t>
      </w:r>
    </w:p>
    <w:p w14:paraId="23FF5128" w14:textId="77777777" w:rsidR="005B284F" w:rsidRPr="00C406A9" w:rsidRDefault="002E0D34" w:rsidP="005B284F">
      <w:pPr>
        <w:pStyle w:val="NormalWeb"/>
        <w:spacing w:line="360" w:lineRule="auto"/>
      </w:pPr>
      <w:r w:rsidRPr="006C2608">
        <w:rPr>
          <w:lang w:val="en-AU"/>
        </w:rPr>
        <w:t>Išoraitė, M., 2016. Marketing mix theoretical aspects. </w:t>
      </w:r>
      <w:r w:rsidRPr="006C2608">
        <w:rPr>
          <w:i/>
          <w:iCs/>
          <w:lang w:val="en-AU"/>
        </w:rPr>
        <w:t>International journal of research granthaalayah</w:t>
      </w:r>
      <w:r w:rsidRPr="006C2608">
        <w:rPr>
          <w:lang w:val="en-AU"/>
        </w:rPr>
        <w:t>, </w:t>
      </w:r>
      <w:r w:rsidRPr="006C2608">
        <w:rPr>
          <w:i/>
          <w:iCs/>
          <w:lang w:val="en-AU"/>
        </w:rPr>
        <w:t>4</w:t>
      </w:r>
      <w:r w:rsidRPr="006C2608">
        <w:rPr>
          <w:lang w:val="en-AU"/>
        </w:rPr>
        <w:t>(6), pp.25-37.</w:t>
      </w:r>
    </w:p>
    <w:p w14:paraId="14D91FE9" w14:textId="77777777" w:rsidR="005B284F" w:rsidRDefault="002E0D34" w:rsidP="005B284F">
      <w:pPr>
        <w:pStyle w:val="NormalWeb"/>
        <w:spacing w:line="360" w:lineRule="auto"/>
        <w:rPr>
          <w:lang w:val="en-AU"/>
        </w:rPr>
      </w:pPr>
      <w:r w:rsidRPr="00104F82">
        <w:rPr>
          <w:lang w:val="en-AU"/>
        </w:rPr>
        <w:t xml:space="preserve">Jonas, J.M., Boha, J., Sörhammar, D. and Moeslein, K.M., 2018. Stakeholder engagement in intra-and inter-organisational innovation. </w:t>
      </w:r>
      <w:r w:rsidRPr="00104F82">
        <w:rPr>
          <w:i/>
          <w:iCs/>
          <w:lang w:val="en-AU"/>
        </w:rPr>
        <w:t>Journal of Service Management</w:t>
      </w:r>
      <w:r w:rsidRPr="00104F82">
        <w:rPr>
          <w:lang w:val="en-AU"/>
        </w:rPr>
        <w:t>.</w:t>
      </w:r>
    </w:p>
    <w:p w14:paraId="68A9DFD8" w14:textId="77777777" w:rsidR="005B284F" w:rsidRPr="005B284F" w:rsidRDefault="002E0D34" w:rsidP="005B284F">
      <w:pPr>
        <w:rPr>
          <w:lang w:val="en-IN"/>
        </w:rPr>
      </w:pPr>
      <w:r w:rsidRPr="004B58F7">
        <w:t>Kazibudzki, P.T. and Trojanowski, T.W., 2020. Examination of marketing mix performance in relation to sustainable development of the Poland’s confectionery industry. </w:t>
      </w:r>
      <w:r w:rsidRPr="005B284F">
        <w:rPr>
          <w:i/>
          <w:iCs/>
        </w:rPr>
        <w:t>PloS one</w:t>
      </w:r>
      <w:r w:rsidRPr="004B58F7">
        <w:t>, </w:t>
      </w:r>
      <w:r w:rsidRPr="005B284F">
        <w:rPr>
          <w:i/>
          <w:iCs/>
        </w:rPr>
        <w:t>15</w:t>
      </w:r>
      <w:r w:rsidRPr="004B58F7">
        <w:t>(10), p.e0240893.</w:t>
      </w:r>
    </w:p>
    <w:p w14:paraId="57FD5622" w14:textId="77777777" w:rsidR="005B284F" w:rsidRDefault="002E0D34" w:rsidP="005B284F">
      <w:pPr>
        <w:pStyle w:val="NormalWeb"/>
        <w:spacing w:line="360" w:lineRule="auto"/>
        <w:rPr>
          <w:lang w:val="en-AU"/>
        </w:rPr>
      </w:pPr>
      <w:r w:rsidRPr="00453D3B">
        <w:rPr>
          <w:lang w:val="en-AU"/>
        </w:rPr>
        <w:t>Knox, K., Kubacki, K. and Rundle-Thiele, S. eds., 2020. </w:t>
      </w:r>
      <w:r w:rsidRPr="00453D3B">
        <w:rPr>
          <w:i/>
          <w:iCs/>
          <w:lang w:val="en-AU"/>
        </w:rPr>
        <w:t>Stakeholder Involvement in Social Marketing: Challenges and Approaches to Engagement</w:t>
      </w:r>
      <w:r w:rsidRPr="00453D3B">
        <w:rPr>
          <w:lang w:val="en-AU"/>
        </w:rPr>
        <w:t>. Routledge.</w:t>
      </w:r>
      <w:r>
        <w:rPr>
          <w:lang w:val="en-AU"/>
        </w:rPr>
        <w:t xml:space="preserve"> </w:t>
      </w:r>
      <w:hyperlink r:id="rId10" w:history="1">
        <w:r w:rsidRPr="007D287E">
          <w:rPr>
            <w:rStyle w:val="Hyperlink"/>
            <w:lang w:val="en-AU"/>
          </w:rPr>
          <w:t>https://books.google.com/books?hl=en&amp;lr=&amp;id=IhcHEAAAQBAJ&amp;oi=fnd&amp;pg=PP1&amp;dq=Stakeholders%E2%80%99+Engagement+importance+in+marketing&amp;ots=NKFLyGx6kN&amp;sig=UsL2je459WBpCGow6u69edJPRyM</w:t>
        </w:r>
      </w:hyperlink>
      <w:r>
        <w:rPr>
          <w:lang w:val="en-AU"/>
        </w:rPr>
        <w:t xml:space="preserve"> </w:t>
      </w:r>
    </w:p>
    <w:p w14:paraId="2CDE2913" w14:textId="77777777" w:rsidR="005B284F" w:rsidRDefault="002E0D34" w:rsidP="005B284F">
      <w:r w:rsidRPr="005B284F">
        <w:rPr>
          <w:lang w:val="en-IN"/>
        </w:rPr>
        <w:t>Meenakorn, M., The Brand Value of Cosmetics in the View of Customers in Thailand.</w:t>
      </w:r>
      <w:hyperlink r:id="rId11" w:history="1">
        <w:r w:rsidRPr="005B284F">
          <w:rPr>
            <w:rStyle w:val="Hyperlink"/>
            <w:lang w:val="en-IN"/>
          </w:rPr>
          <w:t>http://personnel.ssru.ac.th/useruploads/files/20180328/2a9b124b3667f38247a50bbebca3c0e21c94c3a0.pdf</w:t>
        </w:r>
      </w:hyperlink>
    </w:p>
    <w:p w14:paraId="61DA85C2" w14:textId="77777777" w:rsidR="005B284F" w:rsidRPr="005B284F" w:rsidRDefault="002E0D34" w:rsidP="005B284F">
      <w:pPr>
        <w:rPr>
          <w:lang w:val="en-IN"/>
        </w:rPr>
      </w:pPr>
      <w:r w:rsidRPr="005B284F">
        <w:rPr>
          <w:lang w:val="en-IN"/>
        </w:rPr>
        <w:t xml:space="preserve">Money.cnn.com. 2020. </w:t>
      </w:r>
      <w:r w:rsidRPr="005B284F">
        <w:rPr>
          <w:i/>
          <w:iCs/>
          <w:lang w:val="en-IN"/>
        </w:rPr>
        <w:t>EL - Estee Lauder Companies Inc Shareholders - Cnnmoney.Com</w:t>
      </w:r>
      <w:r w:rsidRPr="005B284F">
        <w:rPr>
          <w:lang w:val="en-IN"/>
        </w:rPr>
        <w:t>. [online] Available at: &lt;https://money.cnn.com/quote/shareholders/shareholders.html?symb=EL&amp;subView=institutional&gt; [Accessed 21 December 2020].</w:t>
      </w:r>
    </w:p>
    <w:p w14:paraId="174A44BC" w14:textId="77777777" w:rsidR="005B284F" w:rsidRDefault="002E0D34" w:rsidP="005B284F">
      <w:pPr>
        <w:pStyle w:val="NormalWeb"/>
        <w:spacing w:line="360" w:lineRule="auto"/>
        <w:rPr>
          <w:lang w:val="en-AU"/>
        </w:rPr>
      </w:pPr>
      <w:r w:rsidRPr="00534B8A">
        <w:rPr>
          <w:lang w:val="en-AU"/>
        </w:rPr>
        <w:lastRenderedPageBreak/>
        <w:t xml:space="preserve">Pham, L.T. and Do, BN, 2016. The Determinants of Customer Satisfaction When Purchasing In-store Cosmetics in Vietnam. </w:t>
      </w:r>
      <w:r w:rsidRPr="00534B8A">
        <w:rPr>
          <w:i/>
          <w:iCs/>
          <w:lang w:val="en-AU"/>
        </w:rPr>
        <w:t>VNU Journal of Science: Economics and Business</w:t>
      </w:r>
      <w:r w:rsidRPr="00534B8A">
        <w:rPr>
          <w:lang w:val="en-AU"/>
        </w:rPr>
        <w:t>, </w:t>
      </w:r>
      <w:r w:rsidRPr="00534B8A">
        <w:rPr>
          <w:i/>
          <w:iCs/>
          <w:lang w:val="en-AU"/>
        </w:rPr>
        <w:t>32</w:t>
      </w:r>
      <w:r w:rsidRPr="00534B8A">
        <w:rPr>
          <w:lang w:val="en-AU"/>
        </w:rPr>
        <w:t>(5E).</w:t>
      </w:r>
    </w:p>
    <w:p w14:paraId="173BB14C" w14:textId="77777777" w:rsidR="005B284F" w:rsidRDefault="002E0D34" w:rsidP="005B284F">
      <w:pPr>
        <w:pStyle w:val="NormalWeb"/>
        <w:spacing w:line="360" w:lineRule="auto"/>
        <w:rPr>
          <w:lang w:val="en-AU"/>
        </w:rPr>
      </w:pPr>
      <w:r w:rsidRPr="00F8415F">
        <w:rPr>
          <w:lang w:val="en-AU"/>
        </w:rPr>
        <w:t>Pitt, C.S., Botha, E., Ferreira, J.J. and Kietzmann, J., 2018. Employee brand engagement on social media: Managing optimism and commonality. </w:t>
      </w:r>
      <w:r w:rsidRPr="00F8415F">
        <w:rPr>
          <w:i/>
          <w:iCs/>
          <w:lang w:val="en-AU"/>
        </w:rPr>
        <w:t>Business Horizons</w:t>
      </w:r>
      <w:r w:rsidRPr="00F8415F">
        <w:rPr>
          <w:lang w:val="en-AU"/>
        </w:rPr>
        <w:t>, </w:t>
      </w:r>
      <w:r w:rsidRPr="00F8415F">
        <w:rPr>
          <w:i/>
          <w:iCs/>
          <w:lang w:val="en-AU"/>
        </w:rPr>
        <w:t>61</w:t>
      </w:r>
      <w:r w:rsidRPr="00F8415F">
        <w:rPr>
          <w:lang w:val="en-AU"/>
        </w:rPr>
        <w:t>(4), pp.635-642.</w:t>
      </w:r>
    </w:p>
    <w:p w14:paraId="680D71A5" w14:textId="77777777" w:rsidR="005B284F" w:rsidRDefault="002E0D34" w:rsidP="005B284F">
      <w:pPr>
        <w:pStyle w:val="NormalWeb"/>
        <w:spacing w:line="360" w:lineRule="auto"/>
        <w:rPr>
          <w:lang w:val="en-AU"/>
        </w:rPr>
      </w:pPr>
      <w:r w:rsidRPr="00683BCC">
        <w:rPr>
          <w:lang w:val="en-AU"/>
        </w:rPr>
        <w:t>Rani, MES and Panda, MPR, A</w:t>
      </w:r>
      <w:r>
        <w:rPr>
          <w:lang w:val="en-AU"/>
        </w:rPr>
        <w:t xml:space="preserve">., 2020. </w:t>
      </w:r>
      <w:r w:rsidRPr="00683BCC">
        <w:rPr>
          <w:lang w:val="en-AU"/>
        </w:rPr>
        <w:t>STUDY ON CHANGING TRENDS OF CUSTOMER CHOICE TOWARDS COSMETICS.</w:t>
      </w:r>
    </w:p>
    <w:p w14:paraId="66CDBA41" w14:textId="77777777" w:rsidR="00917C34" w:rsidRDefault="00917C34" w:rsidP="00917C34"/>
    <w:sectPr w:rsidR="00917C34" w:rsidSect="00D24E7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964F15" w14:textId="77777777" w:rsidR="004B14CC" w:rsidRDefault="004B14CC">
      <w:pPr>
        <w:spacing w:after="0" w:line="240" w:lineRule="auto"/>
      </w:pPr>
      <w:r>
        <w:separator/>
      </w:r>
    </w:p>
  </w:endnote>
  <w:endnote w:type="continuationSeparator" w:id="0">
    <w:p w14:paraId="4DA1D681" w14:textId="77777777" w:rsidR="004B14CC" w:rsidRDefault="004B1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5584206"/>
      <w:docPartObj>
        <w:docPartGallery w:val="Page Numbers (Bottom of Page)"/>
        <w:docPartUnique/>
      </w:docPartObj>
    </w:sdtPr>
    <w:sdtEndPr/>
    <w:sdtContent>
      <w:sdt>
        <w:sdtPr>
          <w:id w:val="-1769616900"/>
          <w:docPartObj>
            <w:docPartGallery w:val="Page Numbers (Top of Page)"/>
            <w:docPartUnique/>
          </w:docPartObj>
        </w:sdtPr>
        <w:sdtEndPr/>
        <w:sdtContent>
          <w:p w14:paraId="32386E9D" w14:textId="77777777" w:rsidR="00A460FC" w:rsidRDefault="002E0D3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9F83A54" w14:textId="77777777" w:rsidR="00A460FC" w:rsidRDefault="00A46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232B9D" w14:textId="77777777" w:rsidR="004B14CC" w:rsidRDefault="004B14CC">
      <w:pPr>
        <w:spacing w:after="0" w:line="240" w:lineRule="auto"/>
      </w:pPr>
      <w:r>
        <w:separator/>
      </w:r>
    </w:p>
  </w:footnote>
  <w:footnote w:type="continuationSeparator" w:id="0">
    <w:p w14:paraId="531D16CA" w14:textId="77777777" w:rsidR="004B14CC" w:rsidRDefault="004B14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D23862"/>
    <w:multiLevelType w:val="hybridMultilevel"/>
    <w:tmpl w:val="73FC236C"/>
    <w:lvl w:ilvl="0" w:tplc="95764788">
      <w:start w:val="1"/>
      <w:numFmt w:val="decimal"/>
      <w:lvlText w:val="%1."/>
      <w:lvlJc w:val="left"/>
      <w:pPr>
        <w:ind w:left="720" w:hanging="360"/>
      </w:pPr>
    </w:lvl>
    <w:lvl w:ilvl="1" w:tplc="A2320B1E" w:tentative="1">
      <w:start w:val="1"/>
      <w:numFmt w:val="lowerLetter"/>
      <w:lvlText w:val="%2."/>
      <w:lvlJc w:val="left"/>
      <w:pPr>
        <w:ind w:left="1440" w:hanging="360"/>
      </w:pPr>
    </w:lvl>
    <w:lvl w:ilvl="2" w:tplc="BCDA7C82" w:tentative="1">
      <w:start w:val="1"/>
      <w:numFmt w:val="lowerRoman"/>
      <w:lvlText w:val="%3."/>
      <w:lvlJc w:val="right"/>
      <w:pPr>
        <w:ind w:left="2160" w:hanging="180"/>
      </w:pPr>
    </w:lvl>
    <w:lvl w:ilvl="3" w:tplc="EF7027A4" w:tentative="1">
      <w:start w:val="1"/>
      <w:numFmt w:val="decimal"/>
      <w:lvlText w:val="%4."/>
      <w:lvlJc w:val="left"/>
      <w:pPr>
        <w:ind w:left="2880" w:hanging="360"/>
      </w:pPr>
    </w:lvl>
    <w:lvl w:ilvl="4" w:tplc="09986350" w:tentative="1">
      <w:start w:val="1"/>
      <w:numFmt w:val="lowerLetter"/>
      <w:lvlText w:val="%5."/>
      <w:lvlJc w:val="left"/>
      <w:pPr>
        <w:ind w:left="3600" w:hanging="360"/>
      </w:pPr>
    </w:lvl>
    <w:lvl w:ilvl="5" w:tplc="80F00618" w:tentative="1">
      <w:start w:val="1"/>
      <w:numFmt w:val="lowerRoman"/>
      <w:lvlText w:val="%6."/>
      <w:lvlJc w:val="right"/>
      <w:pPr>
        <w:ind w:left="4320" w:hanging="180"/>
      </w:pPr>
    </w:lvl>
    <w:lvl w:ilvl="6" w:tplc="220A3700" w:tentative="1">
      <w:start w:val="1"/>
      <w:numFmt w:val="decimal"/>
      <w:lvlText w:val="%7."/>
      <w:lvlJc w:val="left"/>
      <w:pPr>
        <w:ind w:left="5040" w:hanging="360"/>
      </w:pPr>
    </w:lvl>
    <w:lvl w:ilvl="7" w:tplc="4B04662E" w:tentative="1">
      <w:start w:val="1"/>
      <w:numFmt w:val="lowerLetter"/>
      <w:lvlText w:val="%8."/>
      <w:lvlJc w:val="left"/>
      <w:pPr>
        <w:ind w:left="5760" w:hanging="360"/>
      </w:pPr>
    </w:lvl>
    <w:lvl w:ilvl="8" w:tplc="8048B0B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wsbA0MjG1sDAzsbRQ0lEKTi0uzszPAykwrAUAUeVdQSwAAAA="/>
  </w:docVars>
  <w:rsids>
    <w:rsidRoot w:val="00607D2F"/>
    <w:rsid w:val="0000081D"/>
    <w:rsid w:val="00014839"/>
    <w:rsid w:val="00020A78"/>
    <w:rsid w:val="000329EE"/>
    <w:rsid w:val="0006414E"/>
    <w:rsid w:val="000B1631"/>
    <w:rsid w:val="000C756B"/>
    <w:rsid w:val="000F1B6E"/>
    <w:rsid w:val="000F2715"/>
    <w:rsid w:val="00104F82"/>
    <w:rsid w:val="0010745C"/>
    <w:rsid w:val="00157D38"/>
    <w:rsid w:val="00162653"/>
    <w:rsid w:val="00172AAD"/>
    <w:rsid w:val="00180FC2"/>
    <w:rsid w:val="00185606"/>
    <w:rsid w:val="001A14B9"/>
    <w:rsid w:val="001B3BC7"/>
    <w:rsid w:val="001E6231"/>
    <w:rsid w:val="0020083B"/>
    <w:rsid w:val="0020554D"/>
    <w:rsid w:val="002477D4"/>
    <w:rsid w:val="0029115A"/>
    <w:rsid w:val="00297531"/>
    <w:rsid w:val="002D7054"/>
    <w:rsid w:val="002D797A"/>
    <w:rsid w:val="002E0D34"/>
    <w:rsid w:val="002E4F14"/>
    <w:rsid w:val="002E6F04"/>
    <w:rsid w:val="002F7461"/>
    <w:rsid w:val="003032D0"/>
    <w:rsid w:val="003045C7"/>
    <w:rsid w:val="00313A74"/>
    <w:rsid w:val="00314736"/>
    <w:rsid w:val="00327195"/>
    <w:rsid w:val="00385C75"/>
    <w:rsid w:val="003B657B"/>
    <w:rsid w:val="003C3E92"/>
    <w:rsid w:val="003D4278"/>
    <w:rsid w:val="003D52B9"/>
    <w:rsid w:val="00410741"/>
    <w:rsid w:val="00421137"/>
    <w:rsid w:val="00431E5D"/>
    <w:rsid w:val="004474BB"/>
    <w:rsid w:val="00453D3B"/>
    <w:rsid w:val="00484671"/>
    <w:rsid w:val="00486709"/>
    <w:rsid w:val="004B14CC"/>
    <w:rsid w:val="004B58F7"/>
    <w:rsid w:val="004C7B93"/>
    <w:rsid w:val="004E6751"/>
    <w:rsid w:val="004F5191"/>
    <w:rsid w:val="0050399C"/>
    <w:rsid w:val="0052537C"/>
    <w:rsid w:val="00534B8A"/>
    <w:rsid w:val="00536D69"/>
    <w:rsid w:val="00556BDD"/>
    <w:rsid w:val="00582911"/>
    <w:rsid w:val="00584390"/>
    <w:rsid w:val="00594CA8"/>
    <w:rsid w:val="005A3679"/>
    <w:rsid w:val="005A66F6"/>
    <w:rsid w:val="005B284F"/>
    <w:rsid w:val="005C58BB"/>
    <w:rsid w:val="005D5F0A"/>
    <w:rsid w:val="0060372A"/>
    <w:rsid w:val="00607D2F"/>
    <w:rsid w:val="00650F95"/>
    <w:rsid w:val="00665FE2"/>
    <w:rsid w:val="00683BCC"/>
    <w:rsid w:val="006C2608"/>
    <w:rsid w:val="006C4209"/>
    <w:rsid w:val="006F4AB2"/>
    <w:rsid w:val="006F5413"/>
    <w:rsid w:val="006F7F91"/>
    <w:rsid w:val="00720B0F"/>
    <w:rsid w:val="00723B08"/>
    <w:rsid w:val="0073347A"/>
    <w:rsid w:val="00744BCE"/>
    <w:rsid w:val="007955C8"/>
    <w:rsid w:val="007966A6"/>
    <w:rsid w:val="007C0126"/>
    <w:rsid w:val="007D287E"/>
    <w:rsid w:val="007E492C"/>
    <w:rsid w:val="007E4ACB"/>
    <w:rsid w:val="00817B6A"/>
    <w:rsid w:val="00822F52"/>
    <w:rsid w:val="00842A1D"/>
    <w:rsid w:val="00861E67"/>
    <w:rsid w:val="008648F8"/>
    <w:rsid w:val="00874236"/>
    <w:rsid w:val="008A035F"/>
    <w:rsid w:val="008C0C6C"/>
    <w:rsid w:val="008D6042"/>
    <w:rsid w:val="00917C34"/>
    <w:rsid w:val="0092385C"/>
    <w:rsid w:val="00933FC3"/>
    <w:rsid w:val="00943A85"/>
    <w:rsid w:val="009B5BB9"/>
    <w:rsid w:val="009C0EB6"/>
    <w:rsid w:val="009E3CB3"/>
    <w:rsid w:val="009E3CFA"/>
    <w:rsid w:val="00A263AC"/>
    <w:rsid w:val="00A44691"/>
    <w:rsid w:val="00A460FC"/>
    <w:rsid w:val="00A66D90"/>
    <w:rsid w:val="00AD6CA5"/>
    <w:rsid w:val="00B2077A"/>
    <w:rsid w:val="00B5196A"/>
    <w:rsid w:val="00B649B9"/>
    <w:rsid w:val="00B739D4"/>
    <w:rsid w:val="00B830F4"/>
    <w:rsid w:val="00BA2406"/>
    <w:rsid w:val="00BB17EA"/>
    <w:rsid w:val="00BB5E49"/>
    <w:rsid w:val="00BD2D17"/>
    <w:rsid w:val="00BE5F26"/>
    <w:rsid w:val="00C039CF"/>
    <w:rsid w:val="00C406A9"/>
    <w:rsid w:val="00C44136"/>
    <w:rsid w:val="00C453EE"/>
    <w:rsid w:val="00C84008"/>
    <w:rsid w:val="00C84A9D"/>
    <w:rsid w:val="00CA6892"/>
    <w:rsid w:val="00CB5673"/>
    <w:rsid w:val="00CE3124"/>
    <w:rsid w:val="00CF6F12"/>
    <w:rsid w:val="00D24E7D"/>
    <w:rsid w:val="00D6571C"/>
    <w:rsid w:val="00D8006E"/>
    <w:rsid w:val="00DC6AF3"/>
    <w:rsid w:val="00DD57B8"/>
    <w:rsid w:val="00DE4682"/>
    <w:rsid w:val="00E033B3"/>
    <w:rsid w:val="00E05901"/>
    <w:rsid w:val="00E12550"/>
    <w:rsid w:val="00E1605A"/>
    <w:rsid w:val="00F2324D"/>
    <w:rsid w:val="00F24380"/>
    <w:rsid w:val="00F8415F"/>
    <w:rsid w:val="00FF06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6EAFD"/>
  <w15:chartTrackingRefBased/>
  <w15:docId w15:val="{CECADE05-0C9B-434E-8F1A-A97D030CE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5901"/>
    <w:pPr>
      <w:spacing w:line="360" w:lineRule="auto"/>
      <w:jc w:val="both"/>
    </w:pPr>
    <w:rPr>
      <w:rFonts w:ascii="Times New Roman" w:hAnsi="Times New Roman"/>
      <w:sz w:val="24"/>
      <w:lang w:val="en-AU"/>
    </w:rPr>
  </w:style>
  <w:style w:type="paragraph" w:styleId="Heading1">
    <w:name w:val="heading 1"/>
    <w:basedOn w:val="Normal"/>
    <w:next w:val="Normal"/>
    <w:link w:val="Heading1Char"/>
    <w:uiPriority w:val="9"/>
    <w:qFormat/>
    <w:rsid w:val="00D24E7D"/>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E7D"/>
    <w:rPr>
      <w:rFonts w:ascii="Times New Roman" w:eastAsiaTheme="majorEastAsia" w:hAnsi="Times New Roman" w:cstheme="majorBidi"/>
      <w:b/>
      <w:color w:val="000000" w:themeColor="text1"/>
      <w:sz w:val="28"/>
      <w:szCs w:val="32"/>
      <w:lang w:val="en-AU"/>
    </w:rPr>
  </w:style>
  <w:style w:type="paragraph" w:styleId="Header">
    <w:name w:val="header"/>
    <w:basedOn w:val="Normal"/>
    <w:link w:val="HeaderChar"/>
    <w:uiPriority w:val="99"/>
    <w:unhideWhenUsed/>
    <w:rsid w:val="00D24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E7D"/>
    <w:rPr>
      <w:rFonts w:ascii="Times New Roman" w:hAnsi="Times New Roman"/>
      <w:sz w:val="24"/>
      <w:lang w:val="en-AU"/>
    </w:rPr>
  </w:style>
  <w:style w:type="paragraph" w:styleId="Footer">
    <w:name w:val="footer"/>
    <w:basedOn w:val="Normal"/>
    <w:link w:val="FooterChar"/>
    <w:uiPriority w:val="99"/>
    <w:unhideWhenUsed/>
    <w:rsid w:val="00D24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E7D"/>
    <w:rPr>
      <w:rFonts w:ascii="Times New Roman" w:hAnsi="Times New Roman"/>
      <w:sz w:val="24"/>
      <w:lang w:val="en-AU"/>
    </w:rPr>
  </w:style>
  <w:style w:type="paragraph" w:styleId="TOCHeading">
    <w:name w:val="TOC Heading"/>
    <w:basedOn w:val="Heading1"/>
    <w:next w:val="Normal"/>
    <w:uiPriority w:val="39"/>
    <w:unhideWhenUsed/>
    <w:qFormat/>
    <w:rsid w:val="00D24E7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24E7D"/>
    <w:pPr>
      <w:spacing w:after="100"/>
    </w:pPr>
  </w:style>
  <w:style w:type="character" w:styleId="Hyperlink">
    <w:name w:val="Hyperlink"/>
    <w:basedOn w:val="DefaultParagraphFont"/>
    <w:uiPriority w:val="99"/>
    <w:unhideWhenUsed/>
    <w:rsid w:val="00D24E7D"/>
    <w:rPr>
      <w:color w:val="0563C1" w:themeColor="hyperlink"/>
      <w:u w:val="single"/>
    </w:rPr>
  </w:style>
  <w:style w:type="character" w:customStyle="1" w:styleId="UnresolvedMention1">
    <w:name w:val="Unresolved Mention1"/>
    <w:basedOn w:val="DefaultParagraphFont"/>
    <w:uiPriority w:val="99"/>
    <w:semiHidden/>
    <w:unhideWhenUsed/>
    <w:rsid w:val="00F2324D"/>
    <w:rPr>
      <w:color w:val="605E5C"/>
      <w:shd w:val="clear" w:color="auto" w:fill="E1DFDD"/>
    </w:rPr>
  </w:style>
  <w:style w:type="character" w:customStyle="1" w:styleId="selectable">
    <w:name w:val="selectable"/>
    <w:basedOn w:val="DefaultParagraphFont"/>
    <w:rsid w:val="002E4F14"/>
  </w:style>
  <w:style w:type="paragraph" w:styleId="NormalWeb">
    <w:name w:val="Normal (Web)"/>
    <w:basedOn w:val="Normal"/>
    <w:uiPriority w:val="99"/>
    <w:semiHidden/>
    <w:unhideWhenUsed/>
    <w:rsid w:val="002E4F14"/>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5B28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ersonnel.ssru.ac.th/useruploads/files/20180328/2a9b124b3667f38247a50bbebca3c0e21c94c3a0.pdf" TargetMode="External"/><Relationship Id="rId5" Type="http://schemas.openxmlformats.org/officeDocument/2006/relationships/webSettings" Target="webSettings.xml"/><Relationship Id="rId10" Type="http://schemas.openxmlformats.org/officeDocument/2006/relationships/hyperlink" Target="https://books.google.com/books?hl=en&amp;lr=&amp;id=IhcHEAAAQBAJ&amp;oi=fnd&amp;pg=PP1&amp;dq=Stakeholders%E2%80%99+Engagement+importance+in+marketing&amp;ots=NKFLyGx6kN&amp;sig=UsL2je459WBpCGow6u69edJPRy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681E6-40BA-472E-B9F7-4DF2DCD43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4269</Words>
  <Characters>24334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Alina Munteanu</cp:lastModifiedBy>
  <cp:revision>2</cp:revision>
  <dcterms:created xsi:type="dcterms:W3CDTF">2021-01-04T16:31:00Z</dcterms:created>
  <dcterms:modified xsi:type="dcterms:W3CDTF">2021-01-04T16:31:00Z</dcterms:modified>
</cp:coreProperties>
</file>