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5CC714" w14:textId="77777777" w:rsidR="1228C422" w:rsidRPr="00EA138B" w:rsidRDefault="002072D7" w:rsidP="00A53505">
      <w:pPr>
        <w:spacing w:before="240" w:line="360" w:lineRule="auto"/>
        <w:jc w:val="center"/>
        <w:rPr>
          <w:rFonts w:ascii="Arial" w:hAnsi="Arial" w:cs="Arial"/>
          <w:b/>
          <w:bCs/>
          <w:sz w:val="28"/>
          <w:szCs w:val="28"/>
          <w:u w:val="single"/>
        </w:rPr>
      </w:pPr>
      <w:r w:rsidRPr="00EA138B">
        <w:rPr>
          <w:rFonts w:ascii="Arial" w:hAnsi="Arial" w:cs="Arial"/>
          <w:b/>
          <w:bCs/>
          <w:sz w:val="28"/>
          <w:szCs w:val="28"/>
          <w:u w:val="single"/>
        </w:rPr>
        <w:t>Marketing Management</w:t>
      </w:r>
    </w:p>
    <w:p w14:paraId="764DEEE7" w14:textId="77777777" w:rsidR="1228C422" w:rsidRPr="00910E79" w:rsidRDefault="1228C422" w:rsidP="00A53505">
      <w:pPr>
        <w:spacing w:before="240" w:line="360" w:lineRule="auto"/>
        <w:jc w:val="both"/>
        <w:rPr>
          <w:rFonts w:ascii="Arial" w:hAnsi="Arial" w:cs="Arial"/>
        </w:rPr>
      </w:pPr>
    </w:p>
    <w:p w14:paraId="26D30D4E" w14:textId="77777777" w:rsidR="1228C422" w:rsidRPr="00910E79" w:rsidRDefault="1228C422" w:rsidP="005749E6">
      <w:pPr>
        <w:pStyle w:val="Heading1"/>
        <w:rPr>
          <w:rFonts w:ascii="Arial" w:hAnsi="Arial" w:cs="Arial"/>
          <w:sz w:val="22"/>
          <w:szCs w:val="22"/>
        </w:rPr>
      </w:pPr>
    </w:p>
    <w:p w14:paraId="09B226B5" w14:textId="34F908A8" w:rsidR="00A53505" w:rsidRDefault="00EA138B" w:rsidP="00A53505">
      <w:pPr>
        <w:spacing w:before="240" w:line="360" w:lineRule="auto"/>
        <w:jc w:val="both"/>
        <w:rPr>
          <w:rFonts w:ascii="Arial" w:hAnsi="Arial" w:cs="Arial"/>
          <w:sz w:val="24"/>
          <w:szCs w:val="24"/>
        </w:rPr>
      </w:pPr>
      <w:r w:rsidRPr="00EA138B">
        <w:rPr>
          <w:rFonts w:ascii="Arial" w:hAnsi="Arial" w:cs="Arial"/>
          <w:sz w:val="24"/>
          <w:szCs w:val="24"/>
        </w:rPr>
        <w:t xml:space="preserve">Student </w:t>
      </w:r>
      <w:proofErr w:type="gramStart"/>
      <w:r w:rsidRPr="00EA138B">
        <w:rPr>
          <w:rFonts w:ascii="Arial" w:hAnsi="Arial" w:cs="Arial"/>
          <w:sz w:val="24"/>
          <w:szCs w:val="24"/>
        </w:rPr>
        <w:t>Name :</w:t>
      </w:r>
      <w:proofErr w:type="gramEnd"/>
      <w:r w:rsidRPr="00EA138B">
        <w:rPr>
          <w:rFonts w:ascii="Arial" w:hAnsi="Arial" w:cs="Arial"/>
          <w:sz w:val="24"/>
          <w:szCs w:val="24"/>
        </w:rPr>
        <w:t xml:space="preserve"> Viral </w:t>
      </w:r>
      <w:proofErr w:type="spellStart"/>
      <w:r w:rsidRPr="00EA138B">
        <w:rPr>
          <w:rFonts w:ascii="Arial" w:hAnsi="Arial" w:cs="Arial"/>
          <w:sz w:val="24"/>
          <w:szCs w:val="24"/>
        </w:rPr>
        <w:t>Jivani</w:t>
      </w:r>
      <w:proofErr w:type="spellEnd"/>
    </w:p>
    <w:p w14:paraId="5718FE4F" w14:textId="186B6B26" w:rsidR="00EA138B" w:rsidRDefault="00EA138B" w:rsidP="00A53505">
      <w:pPr>
        <w:spacing w:before="240" w:line="360" w:lineRule="auto"/>
        <w:jc w:val="both"/>
        <w:rPr>
          <w:rFonts w:ascii="Arial" w:hAnsi="Arial" w:cs="Arial"/>
          <w:sz w:val="24"/>
          <w:szCs w:val="24"/>
        </w:rPr>
      </w:pPr>
      <w:r>
        <w:rPr>
          <w:rFonts w:ascii="Arial" w:hAnsi="Arial" w:cs="Arial"/>
          <w:sz w:val="24"/>
          <w:szCs w:val="24"/>
        </w:rPr>
        <w:t>Stu</w:t>
      </w:r>
      <w:r w:rsidR="00FF56F2">
        <w:rPr>
          <w:rFonts w:ascii="Arial" w:hAnsi="Arial" w:cs="Arial"/>
          <w:sz w:val="24"/>
          <w:szCs w:val="24"/>
        </w:rPr>
        <w:t>dent Id: 2242374</w:t>
      </w:r>
    </w:p>
    <w:p w14:paraId="672BDA87" w14:textId="27FE3E0C" w:rsidR="00FF56F2" w:rsidRDefault="00FF56F2" w:rsidP="00A53505">
      <w:pPr>
        <w:spacing w:before="240" w:line="360" w:lineRule="auto"/>
        <w:jc w:val="both"/>
        <w:rPr>
          <w:rFonts w:ascii="Arial" w:hAnsi="Arial" w:cs="Arial"/>
          <w:sz w:val="24"/>
          <w:szCs w:val="24"/>
        </w:rPr>
      </w:pPr>
      <w:r>
        <w:rPr>
          <w:rFonts w:ascii="Arial" w:hAnsi="Arial" w:cs="Arial"/>
          <w:sz w:val="24"/>
          <w:szCs w:val="24"/>
        </w:rPr>
        <w:t>Module Name: Marketing Management (LCMB7001)</w:t>
      </w:r>
      <w:bookmarkStart w:id="0" w:name="_GoBack"/>
      <w:bookmarkEnd w:id="0"/>
    </w:p>
    <w:p w14:paraId="4A17D6D8" w14:textId="36A9B7D5" w:rsidR="00FF56F2" w:rsidRPr="00EA138B" w:rsidRDefault="00FF56F2" w:rsidP="00A53505">
      <w:pPr>
        <w:spacing w:before="240" w:line="360" w:lineRule="auto"/>
        <w:jc w:val="both"/>
        <w:rPr>
          <w:rFonts w:ascii="Arial" w:hAnsi="Arial" w:cs="Arial"/>
          <w:sz w:val="24"/>
          <w:szCs w:val="24"/>
        </w:rPr>
      </w:pPr>
      <w:r>
        <w:rPr>
          <w:rFonts w:ascii="Arial" w:hAnsi="Arial" w:cs="Arial"/>
          <w:sz w:val="24"/>
          <w:szCs w:val="24"/>
        </w:rPr>
        <w:t xml:space="preserve">Lecturer: </w:t>
      </w:r>
      <w:proofErr w:type="spellStart"/>
      <w:r>
        <w:rPr>
          <w:rFonts w:ascii="Arial" w:hAnsi="Arial" w:cs="Arial"/>
          <w:sz w:val="24"/>
          <w:szCs w:val="24"/>
        </w:rPr>
        <w:t>Efua</w:t>
      </w:r>
      <w:proofErr w:type="spellEnd"/>
      <w:r>
        <w:rPr>
          <w:rFonts w:ascii="Arial" w:hAnsi="Arial" w:cs="Arial"/>
          <w:sz w:val="24"/>
          <w:szCs w:val="24"/>
        </w:rPr>
        <w:t xml:space="preserve"> Adams</w:t>
      </w:r>
    </w:p>
    <w:p w14:paraId="78E2EF08" w14:textId="77777777" w:rsidR="00EA138B" w:rsidRPr="00EA138B" w:rsidRDefault="00EA138B" w:rsidP="00A53505">
      <w:pPr>
        <w:spacing w:before="240" w:line="360" w:lineRule="auto"/>
        <w:jc w:val="both"/>
        <w:rPr>
          <w:rFonts w:ascii="Arial" w:hAnsi="Arial" w:cs="Arial"/>
          <w:sz w:val="28"/>
          <w:szCs w:val="28"/>
        </w:rPr>
      </w:pPr>
    </w:p>
    <w:p w14:paraId="1283982B" w14:textId="77777777" w:rsidR="00A53505" w:rsidRPr="00910E79" w:rsidRDefault="00A53505" w:rsidP="00A53505">
      <w:pPr>
        <w:spacing w:before="240" w:line="360" w:lineRule="auto"/>
        <w:jc w:val="both"/>
        <w:rPr>
          <w:rFonts w:ascii="Arial" w:hAnsi="Arial" w:cs="Arial"/>
        </w:rPr>
      </w:pPr>
    </w:p>
    <w:p w14:paraId="5D7155C1" w14:textId="77777777" w:rsidR="00A53505" w:rsidRPr="00910E79" w:rsidRDefault="00A53505" w:rsidP="00A53505">
      <w:pPr>
        <w:spacing w:before="240" w:line="360" w:lineRule="auto"/>
        <w:jc w:val="both"/>
        <w:rPr>
          <w:rFonts w:ascii="Arial" w:hAnsi="Arial" w:cs="Arial"/>
        </w:rPr>
      </w:pPr>
    </w:p>
    <w:p w14:paraId="5FF3A66D" w14:textId="77777777" w:rsidR="00A53505" w:rsidRPr="00910E79" w:rsidRDefault="00A53505" w:rsidP="00A53505">
      <w:pPr>
        <w:spacing w:before="240" w:line="360" w:lineRule="auto"/>
        <w:jc w:val="both"/>
        <w:rPr>
          <w:rFonts w:ascii="Arial" w:hAnsi="Arial" w:cs="Arial"/>
        </w:rPr>
      </w:pPr>
    </w:p>
    <w:p w14:paraId="21449138" w14:textId="77777777" w:rsidR="00A53505" w:rsidRPr="00910E79" w:rsidRDefault="00A53505" w:rsidP="00A53505">
      <w:pPr>
        <w:spacing w:before="240" w:line="360" w:lineRule="auto"/>
        <w:jc w:val="both"/>
        <w:rPr>
          <w:rFonts w:ascii="Arial" w:hAnsi="Arial" w:cs="Arial"/>
        </w:rPr>
      </w:pPr>
    </w:p>
    <w:p w14:paraId="5E83E137" w14:textId="77777777" w:rsidR="00A53505" w:rsidRPr="00910E79" w:rsidRDefault="00A53505" w:rsidP="00A53505">
      <w:pPr>
        <w:spacing w:before="240" w:line="360" w:lineRule="auto"/>
        <w:jc w:val="both"/>
        <w:rPr>
          <w:rFonts w:ascii="Arial" w:hAnsi="Arial" w:cs="Arial"/>
        </w:rPr>
      </w:pPr>
    </w:p>
    <w:p w14:paraId="0463ECF3" w14:textId="77777777" w:rsidR="00A53505" w:rsidRPr="00910E79" w:rsidRDefault="00A53505" w:rsidP="00A53505">
      <w:pPr>
        <w:spacing w:before="240" w:line="360" w:lineRule="auto"/>
        <w:jc w:val="both"/>
        <w:rPr>
          <w:rFonts w:ascii="Arial" w:hAnsi="Arial" w:cs="Arial"/>
        </w:rPr>
      </w:pPr>
    </w:p>
    <w:p w14:paraId="0885E452" w14:textId="77777777" w:rsidR="00A53505" w:rsidRPr="00910E79" w:rsidRDefault="00A53505" w:rsidP="00A53505">
      <w:pPr>
        <w:spacing w:before="240" w:line="360" w:lineRule="auto"/>
        <w:jc w:val="both"/>
        <w:rPr>
          <w:rFonts w:ascii="Arial" w:hAnsi="Arial" w:cs="Arial"/>
        </w:rPr>
      </w:pPr>
    </w:p>
    <w:p w14:paraId="1394E08E" w14:textId="77777777" w:rsidR="00A53505" w:rsidRPr="00910E79" w:rsidRDefault="00A53505" w:rsidP="00A53505">
      <w:pPr>
        <w:spacing w:before="240" w:line="360" w:lineRule="auto"/>
        <w:jc w:val="both"/>
        <w:rPr>
          <w:rFonts w:ascii="Arial" w:hAnsi="Arial" w:cs="Arial"/>
        </w:rPr>
      </w:pPr>
    </w:p>
    <w:p w14:paraId="517754FE" w14:textId="77777777" w:rsidR="00A53505" w:rsidRPr="00910E79" w:rsidRDefault="00A53505" w:rsidP="00A53505">
      <w:pPr>
        <w:spacing w:before="240" w:line="360" w:lineRule="auto"/>
        <w:jc w:val="both"/>
        <w:rPr>
          <w:rFonts w:ascii="Arial" w:hAnsi="Arial" w:cs="Arial"/>
        </w:rPr>
      </w:pPr>
    </w:p>
    <w:p w14:paraId="6A0470F5" w14:textId="77777777" w:rsidR="00A53505" w:rsidRPr="00910E79" w:rsidRDefault="00A53505" w:rsidP="00A53505">
      <w:pPr>
        <w:spacing w:before="240" w:line="360" w:lineRule="auto"/>
        <w:jc w:val="both"/>
        <w:rPr>
          <w:rFonts w:ascii="Arial" w:hAnsi="Arial" w:cs="Arial"/>
        </w:rPr>
      </w:pPr>
    </w:p>
    <w:p w14:paraId="476E5B4B" w14:textId="77777777" w:rsidR="00A53505" w:rsidRPr="00910E79" w:rsidRDefault="00A53505" w:rsidP="00A53505">
      <w:pPr>
        <w:spacing w:before="240" w:line="360" w:lineRule="auto"/>
        <w:jc w:val="both"/>
        <w:rPr>
          <w:rFonts w:ascii="Arial" w:hAnsi="Arial" w:cs="Arial"/>
        </w:rPr>
      </w:pPr>
    </w:p>
    <w:p w14:paraId="6FB1227C" w14:textId="77777777" w:rsidR="00A53505" w:rsidRPr="00910E79" w:rsidRDefault="00A53505" w:rsidP="00A53505">
      <w:pPr>
        <w:spacing w:before="240" w:line="360" w:lineRule="auto"/>
        <w:jc w:val="both"/>
        <w:rPr>
          <w:rFonts w:ascii="Arial" w:hAnsi="Arial" w:cs="Arial"/>
        </w:rPr>
      </w:pPr>
    </w:p>
    <w:p w14:paraId="7984F1DE" w14:textId="77777777" w:rsidR="00A53505" w:rsidRPr="00910E79" w:rsidRDefault="00A53505" w:rsidP="00A53505">
      <w:pPr>
        <w:spacing w:before="240" w:line="360" w:lineRule="auto"/>
        <w:jc w:val="both"/>
        <w:rPr>
          <w:rFonts w:ascii="Arial" w:hAnsi="Arial" w:cs="Arial"/>
        </w:rPr>
      </w:pPr>
    </w:p>
    <w:p w14:paraId="7C3FD78B" w14:textId="77777777" w:rsidR="00A53505" w:rsidRPr="00910E79" w:rsidRDefault="00A53505" w:rsidP="00A53505">
      <w:pPr>
        <w:spacing w:before="240" w:line="360" w:lineRule="auto"/>
        <w:jc w:val="both"/>
        <w:rPr>
          <w:rFonts w:ascii="Arial" w:hAnsi="Arial" w:cs="Arial"/>
        </w:rPr>
      </w:pPr>
    </w:p>
    <w:p w14:paraId="383CE01D" w14:textId="77777777" w:rsidR="00A53505" w:rsidRPr="00910E79" w:rsidRDefault="00A53505" w:rsidP="00A53505">
      <w:pPr>
        <w:spacing w:before="240" w:line="360" w:lineRule="auto"/>
        <w:jc w:val="both"/>
        <w:rPr>
          <w:rFonts w:ascii="Arial" w:hAnsi="Arial" w:cs="Arial"/>
        </w:rPr>
      </w:pPr>
    </w:p>
    <w:sdt>
      <w:sdtPr>
        <w:rPr>
          <w:rFonts w:ascii="Arial" w:eastAsiaTheme="minorHAnsi" w:hAnsi="Arial" w:cs="Arial"/>
          <w:color w:val="auto"/>
          <w:sz w:val="22"/>
          <w:szCs w:val="22"/>
        </w:rPr>
        <w:id w:val="-1799370267"/>
        <w:docPartObj>
          <w:docPartGallery w:val="Table of Contents"/>
          <w:docPartUnique/>
        </w:docPartObj>
      </w:sdtPr>
      <w:sdtEndPr>
        <w:rPr>
          <w:b/>
          <w:bCs/>
          <w:noProof/>
        </w:rPr>
      </w:sdtEndPr>
      <w:sdtContent>
        <w:p w14:paraId="126E92AD" w14:textId="77777777" w:rsidR="00A53505" w:rsidRPr="00910E79" w:rsidRDefault="002072D7" w:rsidP="00A53505">
          <w:pPr>
            <w:pStyle w:val="TOCHeading"/>
            <w:spacing w:after="240" w:line="360" w:lineRule="auto"/>
            <w:jc w:val="center"/>
            <w:rPr>
              <w:rFonts w:ascii="Arial" w:hAnsi="Arial" w:cs="Arial"/>
              <w:sz w:val="22"/>
              <w:szCs w:val="22"/>
            </w:rPr>
          </w:pPr>
          <w:r w:rsidRPr="00910E79">
            <w:rPr>
              <w:rFonts w:ascii="Arial" w:hAnsi="Arial" w:cs="Arial"/>
              <w:sz w:val="22"/>
              <w:szCs w:val="22"/>
            </w:rPr>
            <w:t>Table of Contents</w:t>
          </w:r>
        </w:p>
        <w:p w14:paraId="36FDBE08" w14:textId="455F5F9C" w:rsidR="00A53505" w:rsidRPr="00910E79" w:rsidRDefault="002072D7" w:rsidP="00A53505">
          <w:pPr>
            <w:pStyle w:val="TOC1"/>
            <w:tabs>
              <w:tab w:val="right" w:leader="dot" w:pos="9350"/>
            </w:tabs>
            <w:spacing w:after="240" w:line="360" w:lineRule="auto"/>
            <w:jc w:val="both"/>
            <w:rPr>
              <w:rFonts w:ascii="Arial" w:hAnsi="Arial" w:cs="Arial"/>
              <w:noProof/>
            </w:rPr>
          </w:pPr>
          <w:r w:rsidRPr="00910E79">
            <w:rPr>
              <w:rFonts w:ascii="Arial" w:hAnsi="Arial" w:cs="Arial"/>
            </w:rPr>
            <w:fldChar w:fldCharType="begin"/>
          </w:r>
          <w:r w:rsidRPr="00910E79">
            <w:rPr>
              <w:rFonts w:ascii="Arial" w:hAnsi="Arial" w:cs="Arial"/>
            </w:rPr>
            <w:instrText xml:space="preserve"> TOC \o "1-3" \h \z \u </w:instrText>
          </w:r>
          <w:r w:rsidRPr="00910E79">
            <w:rPr>
              <w:rFonts w:ascii="Arial" w:hAnsi="Arial" w:cs="Arial"/>
            </w:rPr>
            <w:fldChar w:fldCharType="separate"/>
          </w:r>
          <w:hyperlink w:anchor="_Toc140144236" w:history="1">
            <w:r w:rsidRPr="00910E79">
              <w:rPr>
                <w:rStyle w:val="Hyperlink"/>
                <w:rFonts w:ascii="Arial" w:hAnsi="Arial" w:cs="Arial"/>
                <w:noProof/>
              </w:rPr>
              <w:t>Introduction</w:t>
            </w:r>
            <w:r w:rsidRPr="00910E79">
              <w:rPr>
                <w:rFonts w:ascii="Arial" w:hAnsi="Arial" w:cs="Arial"/>
                <w:noProof/>
                <w:webHidden/>
              </w:rPr>
              <w:tab/>
            </w:r>
            <w:r w:rsidRPr="00910E79">
              <w:rPr>
                <w:rFonts w:ascii="Arial" w:hAnsi="Arial" w:cs="Arial"/>
                <w:noProof/>
                <w:webHidden/>
              </w:rPr>
              <w:fldChar w:fldCharType="begin"/>
            </w:r>
            <w:r w:rsidRPr="00910E79">
              <w:rPr>
                <w:rFonts w:ascii="Arial" w:hAnsi="Arial" w:cs="Arial"/>
                <w:noProof/>
                <w:webHidden/>
              </w:rPr>
              <w:instrText xml:space="preserve"> PAGEREF _Toc140144236 \h </w:instrText>
            </w:r>
            <w:r w:rsidRPr="00910E79">
              <w:rPr>
                <w:rFonts w:ascii="Arial" w:hAnsi="Arial" w:cs="Arial"/>
                <w:noProof/>
                <w:webHidden/>
              </w:rPr>
            </w:r>
            <w:r w:rsidRPr="00910E79">
              <w:rPr>
                <w:rFonts w:ascii="Arial" w:hAnsi="Arial" w:cs="Arial"/>
                <w:noProof/>
                <w:webHidden/>
              </w:rPr>
              <w:fldChar w:fldCharType="separate"/>
            </w:r>
            <w:r w:rsidR="00CB5C55" w:rsidRPr="00910E79">
              <w:rPr>
                <w:rFonts w:ascii="Arial" w:hAnsi="Arial" w:cs="Arial"/>
                <w:noProof/>
                <w:webHidden/>
              </w:rPr>
              <w:t>3</w:t>
            </w:r>
            <w:r w:rsidRPr="00910E79">
              <w:rPr>
                <w:rFonts w:ascii="Arial" w:hAnsi="Arial" w:cs="Arial"/>
                <w:noProof/>
                <w:webHidden/>
              </w:rPr>
              <w:fldChar w:fldCharType="end"/>
            </w:r>
          </w:hyperlink>
        </w:p>
        <w:p w14:paraId="3F7001D0" w14:textId="09843185" w:rsidR="00A53505" w:rsidRPr="00910E79" w:rsidRDefault="006321DC" w:rsidP="00A53505">
          <w:pPr>
            <w:pStyle w:val="TOC1"/>
            <w:tabs>
              <w:tab w:val="right" w:leader="dot" w:pos="9350"/>
            </w:tabs>
            <w:spacing w:after="240" w:line="360" w:lineRule="auto"/>
            <w:jc w:val="both"/>
            <w:rPr>
              <w:rFonts w:ascii="Arial" w:hAnsi="Arial" w:cs="Arial"/>
              <w:noProof/>
            </w:rPr>
          </w:pPr>
          <w:hyperlink w:anchor="_Toc140144237" w:history="1">
            <w:r w:rsidR="002072D7" w:rsidRPr="00910E79">
              <w:rPr>
                <w:rStyle w:val="Hyperlink"/>
                <w:rFonts w:ascii="Arial" w:hAnsi="Arial" w:cs="Arial"/>
                <w:noProof/>
              </w:rPr>
              <w:t>Task 1: Critical Evaluation of Marketing Theories and Strategies during the COVID-19 Crisis</w:t>
            </w:r>
            <w:r w:rsidR="002072D7" w:rsidRPr="00910E79">
              <w:rPr>
                <w:rFonts w:ascii="Arial" w:hAnsi="Arial" w:cs="Arial"/>
                <w:noProof/>
                <w:webHidden/>
              </w:rPr>
              <w:tab/>
            </w:r>
            <w:r w:rsidR="002072D7" w:rsidRPr="00910E79">
              <w:rPr>
                <w:rFonts w:ascii="Arial" w:hAnsi="Arial" w:cs="Arial"/>
                <w:noProof/>
                <w:webHidden/>
              </w:rPr>
              <w:fldChar w:fldCharType="begin"/>
            </w:r>
            <w:r w:rsidR="002072D7" w:rsidRPr="00910E79">
              <w:rPr>
                <w:rFonts w:ascii="Arial" w:hAnsi="Arial" w:cs="Arial"/>
                <w:noProof/>
                <w:webHidden/>
              </w:rPr>
              <w:instrText xml:space="preserve"> PAGEREF _Toc140144237 \h </w:instrText>
            </w:r>
            <w:r w:rsidR="002072D7" w:rsidRPr="00910E79">
              <w:rPr>
                <w:rFonts w:ascii="Arial" w:hAnsi="Arial" w:cs="Arial"/>
                <w:noProof/>
                <w:webHidden/>
              </w:rPr>
            </w:r>
            <w:r w:rsidR="002072D7" w:rsidRPr="00910E79">
              <w:rPr>
                <w:rFonts w:ascii="Arial" w:hAnsi="Arial" w:cs="Arial"/>
                <w:noProof/>
                <w:webHidden/>
              </w:rPr>
              <w:fldChar w:fldCharType="separate"/>
            </w:r>
            <w:r w:rsidR="00CB5C55" w:rsidRPr="00910E79">
              <w:rPr>
                <w:rFonts w:ascii="Arial" w:hAnsi="Arial" w:cs="Arial"/>
                <w:noProof/>
                <w:webHidden/>
              </w:rPr>
              <w:t>3</w:t>
            </w:r>
            <w:r w:rsidR="002072D7" w:rsidRPr="00910E79">
              <w:rPr>
                <w:rFonts w:ascii="Arial" w:hAnsi="Arial" w:cs="Arial"/>
                <w:noProof/>
                <w:webHidden/>
              </w:rPr>
              <w:fldChar w:fldCharType="end"/>
            </w:r>
          </w:hyperlink>
        </w:p>
        <w:p w14:paraId="47025849" w14:textId="28AC725C" w:rsidR="00A53505" w:rsidRPr="00910E79" w:rsidRDefault="006321DC" w:rsidP="00A53505">
          <w:pPr>
            <w:pStyle w:val="TOC2"/>
            <w:tabs>
              <w:tab w:val="right" w:leader="dot" w:pos="9350"/>
            </w:tabs>
            <w:spacing w:after="240" w:line="360" w:lineRule="auto"/>
            <w:jc w:val="both"/>
            <w:rPr>
              <w:rFonts w:ascii="Arial" w:hAnsi="Arial" w:cs="Arial"/>
              <w:noProof/>
            </w:rPr>
          </w:pPr>
          <w:hyperlink w:anchor="_Toc140144238" w:history="1">
            <w:r w:rsidR="002072D7" w:rsidRPr="00910E79">
              <w:rPr>
                <w:rStyle w:val="Hyperlink"/>
                <w:rFonts w:ascii="Arial" w:hAnsi="Arial" w:cs="Arial"/>
                <w:noProof/>
              </w:rPr>
              <w:t>1.1 Concept and Importance of Marketing during the COVID-19 Crisis</w:t>
            </w:r>
            <w:r w:rsidR="002072D7" w:rsidRPr="00910E79">
              <w:rPr>
                <w:rFonts w:ascii="Arial" w:hAnsi="Arial" w:cs="Arial"/>
                <w:noProof/>
                <w:webHidden/>
              </w:rPr>
              <w:tab/>
            </w:r>
            <w:r w:rsidR="002072D7" w:rsidRPr="00910E79">
              <w:rPr>
                <w:rFonts w:ascii="Arial" w:hAnsi="Arial" w:cs="Arial"/>
                <w:noProof/>
                <w:webHidden/>
              </w:rPr>
              <w:fldChar w:fldCharType="begin"/>
            </w:r>
            <w:r w:rsidR="002072D7" w:rsidRPr="00910E79">
              <w:rPr>
                <w:rFonts w:ascii="Arial" w:hAnsi="Arial" w:cs="Arial"/>
                <w:noProof/>
                <w:webHidden/>
              </w:rPr>
              <w:instrText xml:space="preserve"> PAGEREF _Toc140144238 \h </w:instrText>
            </w:r>
            <w:r w:rsidR="002072D7" w:rsidRPr="00910E79">
              <w:rPr>
                <w:rFonts w:ascii="Arial" w:hAnsi="Arial" w:cs="Arial"/>
                <w:noProof/>
                <w:webHidden/>
              </w:rPr>
            </w:r>
            <w:r w:rsidR="002072D7" w:rsidRPr="00910E79">
              <w:rPr>
                <w:rFonts w:ascii="Arial" w:hAnsi="Arial" w:cs="Arial"/>
                <w:noProof/>
                <w:webHidden/>
              </w:rPr>
              <w:fldChar w:fldCharType="separate"/>
            </w:r>
            <w:r w:rsidR="00CB5C55" w:rsidRPr="00910E79">
              <w:rPr>
                <w:rFonts w:ascii="Arial" w:hAnsi="Arial" w:cs="Arial"/>
                <w:noProof/>
                <w:webHidden/>
              </w:rPr>
              <w:t>3</w:t>
            </w:r>
            <w:r w:rsidR="002072D7" w:rsidRPr="00910E79">
              <w:rPr>
                <w:rFonts w:ascii="Arial" w:hAnsi="Arial" w:cs="Arial"/>
                <w:noProof/>
                <w:webHidden/>
              </w:rPr>
              <w:fldChar w:fldCharType="end"/>
            </w:r>
          </w:hyperlink>
        </w:p>
        <w:p w14:paraId="4001CC8D" w14:textId="5F15404E" w:rsidR="00A53505" w:rsidRPr="00910E79" w:rsidRDefault="006321DC" w:rsidP="00A53505">
          <w:pPr>
            <w:pStyle w:val="TOC2"/>
            <w:tabs>
              <w:tab w:val="right" w:leader="dot" w:pos="9350"/>
            </w:tabs>
            <w:spacing w:after="240" w:line="360" w:lineRule="auto"/>
            <w:jc w:val="both"/>
            <w:rPr>
              <w:rFonts w:ascii="Arial" w:hAnsi="Arial" w:cs="Arial"/>
              <w:noProof/>
            </w:rPr>
          </w:pPr>
          <w:hyperlink w:anchor="_Toc140144239" w:history="1">
            <w:r w:rsidR="002072D7" w:rsidRPr="00910E79">
              <w:rPr>
                <w:rStyle w:val="Hyperlink"/>
                <w:rFonts w:ascii="Arial" w:hAnsi="Arial" w:cs="Arial"/>
                <w:noProof/>
              </w:rPr>
              <w:t>1.2 Evaluation of SWOT Analysis of Marriott International during the COVID-19 Crisis</w:t>
            </w:r>
            <w:r w:rsidR="002072D7" w:rsidRPr="00910E79">
              <w:rPr>
                <w:rFonts w:ascii="Arial" w:hAnsi="Arial" w:cs="Arial"/>
                <w:noProof/>
                <w:webHidden/>
              </w:rPr>
              <w:tab/>
            </w:r>
            <w:r w:rsidR="002072D7" w:rsidRPr="00910E79">
              <w:rPr>
                <w:rFonts w:ascii="Arial" w:hAnsi="Arial" w:cs="Arial"/>
                <w:noProof/>
                <w:webHidden/>
              </w:rPr>
              <w:fldChar w:fldCharType="begin"/>
            </w:r>
            <w:r w:rsidR="002072D7" w:rsidRPr="00910E79">
              <w:rPr>
                <w:rFonts w:ascii="Arial" w:hAnsi="Arial" w:cs="Arial"/>
                <w:noProof/>
                <w:webHidden/>
              </w:rPr>
              <w:instrText xml:space="preserve"> PAGEREF _Toc140144239 \h </w:instrText>
            </w:r>
            <w:r w:rsidR="002072D7" w:rsidRPr="00910E79">
              <w:rPr>
                <w:rFonts w:ascii="Arial" w:hAnsi="Arial" w:cs="Arial"/>
                <w:noProof/>
                <w:webHidden/>
              </w:rPr>
            </w:r>
            <w:r w:rsidR="002072D7" w:rsidRPr="00910E79">
              <w:rPr>
                <w:rFonts w:ascii="Arial" w:hAnsi="Arial" w:cs="Arial"/>
                <w:noProof/>
                <w:webHidden/>
              </w:rPr>
              <w:fldChar w:fldCharType="separate"/>
            </w:r>
            <w:r w:rsidR="00CB5C55" w:rsidRPr="00910E79">
              <w:rPr>
                <w:rFonts w:ascii="Arial" w:hAnsi="Arial" w:cs="Arial"/>
                <w:noProof/>
                <w:webHidden/>
              </w:rPr>
              <w:t>4</w:t>
            </w:r>
            <w:r w:rsidR="002072D7" w:rsidRPr="00910E79">
              <w:rPr>
                <w:rFonts w:ascii="Arial" w:hAnsi="Arial" w:cs="Arial"/>
                <w:noProof/>
                <w:webHidden/>
              </w:rPr>
              <w:fldChar w:fldCharType="end"/>
            </w:r>
          </w:hyperlink>
        </w:p>
        <w:p w14:paraId="20110382" w14:textId="3C63F6E3" w:rsidR="00A53505" w:rsidRPr="00910E79" w:rsidRDefault="006321DC" w:rsidP="00A53505">
          <w:pPr>
            <w:pStyle w:val="TOC2"/>
            <w:tabs>
              <w:tab w:val="right" w:leader="dot" w:pos="9350"/>
            </w:tabs>
            <w:spacing w:after="240" w:line="360" w:lineRule="auto"/>
            <w:jc w:val="both"/>
            <w:rPr>
              <w:rFonts w:ascii="Arial" w:hAnsi="Arial" w:cs="Arial"/>
              <w:noProof/>
            </w:rPr>
          </w:pPr>
          <w:hyperlink w:anchor="_Toc140144240" w:history="1">
            <w:r w:rsidR="002072D7" w:rsidRPr="00910E79">
              <w:rPr>
                <w:rStyle w:val="Hyperlink"/>
                <w:rFonts w:ascii="Arial" w:hAnsi="Arial" w:cs="Arial"/>
                <w:noProof/>
              </w:rPr>
              <w:t>1.3 Analysis of Marketing Strategies Deployed by Marriott International during the COVID-19 Crisis</w:t>
            </w:r>
            <w:r w:rsidR="002072D7" w:rsidRPr="00910E79">
              <w:rPr>
                <w:rFonts w:ascii="Arial" w:hAnsi="Arial" w:cs="Arial"/>
                <w:noProof/>
                <w:webHidden/>
              </w:rPr>
              <w:tab/>
            </w:r>
            <w:r w:rsidR="002072D7" w:rsidRPr="00910E79">
              <w:rPr>
                <w:rFonts w:ascii="Arial" w:hAnsi="Arial" w:cs="Arial"/>
                <w:noProof/>
                <w:webHidden/>
              </w:rPr>
              <w:fldChar w:fldCharType="begin"/>
            </w:r>
            <w:r w:rsidR="002072D7" w:rsidRPr="00910E79">
              <w:rPr>
                <w:rFonts w:ascii="Arial" w:hAnsi="Arial" w:cs="Arial"/>
                <w:noProof/>
                <w:webHidden/>
              </w:rPr>
              <w:instrText xml:space="preserve"> PAGEREF _Toc140144240 \h </w:instrText>
            </w:r>
            <w:r w:rsidR="002072D7" w:rsidRPr="00910E79">
              <w:rPr>
                <w:rFonts w:ascii="Arial" w:hAnsi="Arial" w:cs="Arial"/>
                <w:noProof/>
                <w:webHidden/>
              </w:rPr>
            </w:r>
            <w:r w:rsidR="002072D7" w:rsidRPr="00910E79">
              <w:rPr>
                <w:rFonts w:ascii="Arial" w:hAnsi="Arial" w:cs="Arial"/>
                <w:noProof/>
                <w:webHidden/>
              </w:rPr>
              <w:fldChar w:fldCharType="separate"/>
            </w:r>
            <w:r w:rsidR="00CB5C55" w:rsidRPr="00910E79">
              <w:rPr>
                <w:rFonts w:ascii="Arial" w:hAnsi="Arial" w:cs="Arial"/>
                <w:noProof/>
                <w:webHidden/>
              </w:rPr>
              <w:t>6</w:t>
            </w:r>
            <w:r w:rsidR="002072D7" w:rsidRPr="00910E79">
              <w:rPr>
                <w:rFonts w:ascii="Arial" w:hAnsi="Arial" w:cs="Arial"/>
                <w:noProof/>
                <w:webHidden/>
              </w:rPr>
              <w:fldChar w:fldCharType="end"/>
            </w:r>
          </w:hyperlink>
        </w:p>
        <w:p w14:paraId="47C0543D" w14:textId="0193FFF3" w:rsidR="00A53505" w:rsidRPr="00910E79" w:rsidRDefault="006321DC" w:rsidP="00A53505">
          <w:pPr>
            <w:pStyle w:val="TOC2"/>
            <w:tabs>
              <w:tab w:val="right" w:leader="dot" w:pos="9350"/>
            </w:tabs>
            <w:spacing w:after="240" w:line="360" w:lineRule="auto"/>
            <w:jc w:val="both"/>
            <w:rPr>
              <w:rFonts w:ascii="Arial" w:hAnsi="Arial" w:cs="Arial"/>
              <w:noProof/>
            </w:rPr>
          </w:pPr>
          <w:hyperlink w:anchor="_Toc140144241" w:history="1">
            <w:r w:rsidR="002072D7" w:rsidRPr="00910E79">
              <w:rPr>
                <w:rStyle w:val="Hyperlink"/>
                <w:rFonts w:ascii="Arial" w:hAnsi="Arial" w:cs="Arial"/>
                <w:noProof/>
              </w:rPr>
              <w:t>1.4 Competitive Analysis of Marriott International's Strategies during the COVID-19 Crisis</w:t>
            </w:r>
            <w:r w:rsidR="002072D7" w:rsidRPr="00910E79">
              <w:rPr>
                <w:rFonts w:ascii="Arial" w:hAnsi="Arial" w:cs="Arial"/>
                <w:noProof/>
                <w:webHidden/>
              </w:rPr>
              <w:tab/>
            </w:r>
            <w:r w:rsidR="002072D7" w:rsidRPr="00910E79">
              <w:rPr>
                <w:rFonts w:ascii="Arial" w:hAnsi="Arial" w:cs="Arial"/>
                <w:noProof/>
                <w:webHidden/>
              </w:rPr>
              <w:fldChar w:fldCharType="begin"/>
            </w:r>
            <w:r w:rsidR="002072D7" w:rsidRPr="00910E79">
              <w:rPr>
                <w:rFonts w:ascii="Arial" w:hAnsi="Arial" w:cs="Arial"/>
                <w:noProof/>
                <w:webHidden/>
              </w:rPr>
              <w:instrText xml:space="preserve"> PAGEREF _Toc140144241 \h </w:instrText>
            </w:r>
            <w:r w:rsidR="002072D7" w:rsidRPr="00910E79">
              <w:rPr>
                <w:rFonts w:ascii="Arial" w:hAnsi="Arial" w:cs="Arial"/>
                <w:noProof/>
                <w:webHidden/>
              </w:rPr>
            </w:r>
            <w:r w:rsidR="002072D7" w:rsidRPr="00910E79">
              <w:rPr>
                <w:rFonts w:ascii="Arial" w:hAnsi="Arial" w:cs="Arial"/>
                <w:noProof/>
                <w:webHidden/>
              </w:rPr>
              <w:fldChar w:fldCharType="separate"/>
            </w:r>
            <w:r w:rsidR="00CB5C55" w:rsidRPr="00910E79">
              <w:rPr>
                <w:rFonts w:ascii="Arial" w:hAnsi="Arial" w:cs="Arial"/>
                <w:noProof/>
                <w:webHidden/>
              </w:rPr>
              <w:t>7</w:t>
            </w:r>
            <w:r w:rsidR="002072D7" w:rsidRPr="00910E79">
              <w:rPr>
                <w:rFonts w:ascii="Arial" w:hAnsi="Arial" w:cs="Arial"/>
                <w:noProof/>
                <w:webHidden/>
              </w:rPr>
              <w:fldChar w:fldCharType="end"/>
            </w:r>
          </w:hyperlink>
        </w:p>
        <w:p w14:paraId="386C82F9" w14:textId="5B44F1A3" w:rsidR="00A53505" w:rsidRPr="00910E79" w:rsidRDefault="006321DC" w:rsidP="00A53505">
          <w:pPr>
            <w:pStyle w:val="TOC2"/>
            <w:tabs>
              <w:tab w:val="right" w:leader="dot" w:pos="9350"/>
            </w:tabs>
            <w:spacing w:after="240" w:line="360" w:lineRule="auto"/>
            <w:jc w:val="both"/>
            <w:rPr>
              <w:rFonts w:ascii="Arial" w:hAnsi="Arial" w:cs="Arial"/>
              <w:noProof/>
            </w:rPr>
          </w:pPr>
          <w:hyperlink w:anchor="_Toc140144242" w:history="1">
            <w:r w:rsidR="002072D7" w:rsidRPr="00910E79">
              <w:rPr>
                <w:rStyle w:val="Hyperlink"/>
                <w:rFonts w:ascii="Arial" w:hAnsi="Arial" w:cs="Arial"/>
                <w:noProof/>
              </w:rPr>
              <w:t>1.5 Impact of Technology on Strategies during the COVID-19 Crisis</w:t>
            </w:r>
            <w:r w:rsidR="002072D7" w:rsidRPr="00910E79">
              <w:rPr>
                <w:rFonts w:ascii="Arial" w:hAnsi="Arial" w:cs="Arial"/>
                <w:noProof/>
                <w:webHidden/>
              </w:rPr>
              <w:tab/>
            </w:r>
            <w:r w:rsidR="002072D7" w:rsidRPr="00910E79">
              <w:rPr>
                <w:rFonts w:ascii="Arial" w:hAnsi="Arial" w:cs="Arial"/>
                <w:noProof/>
                <w:webHidden/>
              </w:rPr>
              <w:fldChar w:fldCharType="begin"/>
            </w:r>
            <w:r w:rsidR="002072D7" w:rsidRPr="00910E79">
              <w:rPr>
                <w:rFonts w:ascii="Arial" w:hAnsi="Arial" w:cs="Arial"/>
                <w:noProof/>
                <w:webHidden/>
              </w:rPr>
              <w:instrText xml:space="preserve"> PAGEREF _Toc140144242 \h </w:instrText>
            </w:r>
            <w:r w:rsidR="002072D7" w:rsidRPr="00910E79">
              <w:rPr>
                <w:rFonts w:ascii="Arial" w:hAnsi="Arial" w:cs="Arial"/>
                <w:noProof/>
                <w:webHidden/>
              </w:rPr>
            </w:r>
            <w:r w:rsidR="002072D7" w:rsidRPr="00910E79">
              <w:rPr>
                <w:rFonts w:ascii="Arial" w:hAnsi="Arial" w:cs="Arial"/>
                <w:noProof/>
                <w:webHidden/>
              </w:rPr>
              <w:fldChar w:fldCharType="separate"/>
            </w:r>
            <w:r w:rsidR="00CB5C55" w:rsidRPr="00910E79">
              <w:rPr>
                <w:rFonts w:ascii="Arial" w:hAnsi="Arial" w:cs="Arial"/>
                <w:noProof/>
                <w:webHidden/>
              </w:rPr>
              <w:t>9</w:t>
            </w:r>
            <w:r w:rsidR="002072D7" w:rsidRPr="00910E79">
              <w:rPr>
                <w:rFonts w:ascii="Arial" w:hAnsi="Arial" w:cs="Arial"/>
                <w:noProof/>
                <w:webHidden/>
              </w:rPr>
              <w:fldChar w:fldCharType="end"/>
            </w:r>
          </w:hyperlink>
        </w:p>
        <w:p w14:paraId="35E969FE" w14:textId="117F3711" w:rsidR="00A53505" w:rsidRPr="00910E79" w:rsidRDefault="006321DC" w:rsidP="00A53505">
          <w:pPr>
            <w:pStyle w:val="TOC2"/>
            <w:tabs>
              <w:tab w:val="right" w:leader="dot" w:pos="9350"/>
            </w:tabs>
            <w:spacing w:after="240" w:line="360" w:lineRule="auto"/>
            <w:jc w:val="both"/>
            <w:rPr>
              <w:rFonts w:ascii="Arial" w:hAnsi="Arial" w:cs="Arial"/>
              <w:noProof/>
            </w:rPr>
          </w:pPr>
          <w:hyperlink w:anchor="_Toc140144243" w:history="1">
            <w:r w:rsidR="002072D7" w:rsidRPr="00910E79">
              <w:rPr>
                <w:rStyle w:val="Hyperlink"/>
                <w:rFonts w:ascii="Arial" w:hAnsi="Arial" w:cs="Arial"/>
                <w:noProof/>
              </w:rPr>
              <w:t>1.6 Evaluation of the Success of Marriott International's Strategies</w:t>
            </w:r>
            <w:r w:rsidR="002072D7" w:rsidRPr="00910E79">
              <w:rPr>
                <w:rFonts w:ascii="Arial" w:hAnsi="Arial" w:cs="Arial"/>
                <w:noProof/>
                <w:webHidden/>
              </w:rPr>
              <w:tab/>
            </w:r>
            <w:r w:rsidR="002072D7" w:rsidRPr="00910E79">
              <w:rPr>
                <w:rFonts w:ascii="Arial" w:hAnsi="Arial" w:cs="Arial"/>
                <w:noProof/>
                <w:webHidden/>
              </w:rPr>
              <w:fldChar w:fldCharType="begin"/>
            </w:r>
            <w:r w:rsidR="002072D7" w:rsidRPr="00910E79">
              <w:rPr>
                <w:rFonts w:ascii="Arial" w:hAnsi="Arial" w:cs="Arial"/>
                <w:noProof/>
                <w:webHidden/>
              </w:rPr>
              <w:instrText xml:space="preserve"> PAGEREF _Toc140144243 \h </w:instrText>
            </w:r>
            <w:r w:rsidR="002072D7" w:rsidRPr="00910E79">
              <w:rPr>
                <w:rFonts w:ascii="Arial" w:hAnsi="Arial" w:cs="Arial"/>
                <w:noProof/>
                <w:webHidden/>
              </w:rPr>
            </w:r>
            <w:r w:rsidR="002072D7" w:rsidRPr="00910E79">
              <w:rPr>
                <w:rFonts w:ascii="Arial" w:hAnsi="Arial" w:cs="Arial"/>
                <w:noProof/>
                <w:webHidden/>
              </w:rPr>
              <w:fldChar w:fldCharType="separate"/>
            </w:r>
            <w:r w:rsidR="00CB5C55" w:rsidRPr="00910E79">
              <w:rPr>
                <w:rFonts w:ascii="Arial" w:hAnsi="Arial" w:cs="Arial"/>
                <w:noProof/>
                <w:webHidden/>
              </w:rPr>
              <w:t>10</w:t>
            </w:r>
            <w:r w:rsidR="002072D7" w:rsidRPr="00910E79">
              <w:rPr>
                <w:rFonts w:ascii="Arial" w:hAnsi="Arial" w:cs="Arial"/>
                <w:noProof/>
                <w:webHidden/>
              </w:rPr>
              <w:fldChar w:fldCharType="end"/>
            </w:r>
          </w:hyperlink>
        </w:p>
        <w:p w14:paraId="5693FF74" w14:textId="3510D59E" w:rsidR="00A53505" w:rsidRPr="00910E79" w:rsidRDefault="006321DC" w:rsidP="00A53505">
          <w:pPr>
            <w:pStyle w:val="TOC1"/>
            <w:tabs>
              <w:tab w:val="right" w:leader="dot" w:pos="9350"/>
            </w:tabs>
            <w:spacing w:after="240" w:line="360" w:lineRule="auto"/>
            <w:jc w:val="both"/>
            <w:rPr>
              <w:rFonts w:ascii="Arial" w:hAnsi="Arial" w:cs="Arial"/>
              <w:noProof/>
            </w:rPr>
          </w:pPr>
          <w:hyperlink w:anchor="_Toc140144244" w:history="1">
            <w:r w:rsidR="002072D7" w:rsidRPr="00910E79">
              <w:rPr>
                <w:rStyle w:val="Hyperlink"/>
                <w:rFonts w:ascii="Arial" w:hAnsi="Arial" w:cs="Arial"/>
                <w:noProof/>
              </w:rPr>
              <w:t>Task 2: Managerial Implications of Marketing Strategies during the COVID-19 Crisis</w:t>
            </w:r>
            <w:r w:rsidR="002072D7" w:rsidRPr="00910E79">
              <w:rPr>
                <w:rFonts w:ascii="Arial" w:hAnsi="Arial" w:cs="Arial"/>
                <w:noProof/>
                <w:webHidden/>
              </w:rPr>
              <w:tab/>
            </w:r>
            <w:r w:rsidR="002072D7" w:rsidRPr="00910E79">
              <w:rPr>
                <w:rFonts w:ascii="Arial" w:hAnsi="Arial" w:cs="Arial"/>
                <w:noProof/>
                <w:webHidden/>
              </w:rPr>
              <w:fldChar w:fldCharType="begin"/>
            </w:r>
            <w:r w:rsidR="002072D7" w:rsidRPr="00910E79">
              <w:rPr>
                <w:rFonts w:ascii="Arial" w:hAnsi="Arial" w:cs="Arial"/>
                <w:noProof/>
                <w:webHidden/>
              </w:rPr>
              <w:instrText xml:space="preserve"> PAGEREF _Toc140144244 \h </w:instrText>
            </w:r>
            <w:r w:rsidR="002072D7" w:rsidRPr="00910E79">
              <w:rPr>
                <w:rFonts w:ascii="Arial" w:hAnsi="Arial" w:cs="Arial"/>
                <w:noProof/>
                <w:webHidden/>
              </w:rPr>
            </w:r>
            <w:r w:rsidR="002072D7" w:rsidRPr="00910E79">
              <w:rPr>
                <w:rFonts w:ascii="Arial" w:hAnsi="Arial" w:cs="Arial"/>
                <w:noProof/>
                <w:webHidden/>
              </w:rPr>
              <w:fldChar w:fldCharType="separate"/>
            </w:r>
            <w:r w:rsidR="00CB5C55" w:rsidRPr="00910E79">
              <w:rPr>
                <w:rFonts w:ascii="Arial" w:hAnsi="Arial" w:cs="Arial"/>
                <w:noProof/>
                <w:webHidden/>
              </w:rPr>
              <w:t>11</w:t>
            </w:r>
            <w:r w:rsidR="002072D7" w:rsidRPr="00910E79">
              <w:rPr>
                <w:rFonts w:ascii="Arial" w:hAnsi="Arial" w:cs="Arial"/>
                <w:noProof/>
                <w:webHidden/>
              </w:rPr>
              <w:fldChar w:fldCharType="end"/>
            </w:r>
          </w:hyperlink>
        </w:p>
        <w:p w14:paraId="06BBD83D" w14:textId="1EC3B756" w:rsidR="00A53505" w:rsidRPr="00910E79" w:rsidRDefault="006321DC" w:rsidP="00A53505">
          <w:pPr>
            <w:pStyle w:val="TOC1"/>
            <w:tabs>
              <w:tab w:val="right" w:leader="dot" w:pos="9350"/>
            </w:tabs>
            <w:spacing w:after="240" w:line="360" w:lineRule="auto"/>
            <w:jc w:val="both"/>
            <w:rPr>
              <w:rFonts w:ascii="Arial" w:hAnsi="Arial" w:cs="Arial"/>
              <w:noProof/>
            </w:rPr>
          </w:pPr>
          <w:hyperlink w:anchor="_Toc140144245" w:history="1">
            <w:r w:rsidR="002072D7" w:rsidRPr="00910E79">
              <w:rPr>
                <w:rStyle w:val="Hyperlink"/>
                <w:rFonts w:ascii="Arial" w:hAnsi="Arial" w:cs="Arial"/>
                <w:noProof/>
              </w:rPr>
              <w:t>Task 3: Recommendations for Improving Marketing Strategies in the Post-Pandemic Era</w:t>
            </w:r>
            <w:r w:rsidR="002072D7" w:rsidRPr="00910E79">
              <w:rPr>
                <w:rFonts w:ascii="Arial" w:hAnsi="Arial" w:cs="Arial"/>
                <w:noProof/>
                <w:webHidden/>
              </w:rPr>
              <w:tab/>
            </w:r>
            <w:r w:rsidR="002072D7" w:rsidRPr="00910E79">
              <w:rPr>
                <w:rFonts w:ascii="Arial" w:hAnsi="Arial" w:cs="Arial"/>
                <w:noProof/>
                <w:webHidden/>
              </w:rPr>
              <w:fldChar w:fldCharType="begin"/>
            </w:r>
            <w:r w:rsidR="002072D7" w:rsidRPr="00910E79">
              <w:rPr>
                <w:rFonts w:ascii="Arial" w:hAnsi="Arial" w:cs="Arial"/>
                <w:noProof/>
                <w:webHidden/>
              </w:rPr>
              <w:instrText xml:space="preserve"> PAGEREF _Toc140144245 \h </w:instrText>
            </w:r>
            <w:r w:rsidR="002072D7" w:rsidRPr="00910E79">
              <w:rPr>
                <w:rFonts w:ascii="Arial" w:hAnsi="Arial" w:cs="Arial"/>
                <w:noProof/>
                <w:webHidden/>
              </w:rPr>
            </w:r>
            <w:r w:rsidR="002072D7" w:rsidRPr="00910E79">
              <w:rPr>
                <w:rFonts w:ascii="Arial" w:hAnsi="Arial" w:cs="Arial"/>
                <w:noProof/>
                <w:webHidden/>
              </w:rPr>
              <w:fldChar w:fldCharType="separate"/>
            </w:r>
            <w:r w:rsidR="00CB5C55" w:rsidRPr="00910E79">
              <w:rPr>
                <w:rFonts w:ascii="Arial" w:hAnsi="Arial" w:cs="Arial"/>
                <w:noProof/>
                <w:webHidden/>
              </w:rPr>
              <w:t>13</w:t>
            </w:r>
            <w:r w:rsidR="002072D7" w:rsidRPr="00910E79">
              <w:rPr>
                <w:rFonts w:ascii="Arial" w:hAnsi="Arial" w:cs="Arial"/>
                <w:noProof/>
                <w:webHidden/>
              </w:rPr>
              <w:fldChar w:fldCharType="end"/>
            </w:r>
          </w:hyperlink>
        </w:p>
        <w:p w14:paraId="6F63607E" w14:textId="1CA82D7D" w:rsidR="00A53505" w:rsidRPr="00910E79" w:rsidRDefault="006321DC" w:rsidP="00A53505">
          <w:pPr>
            <w:pStyle w:val="TOC1"/>
            <w:tabs>
              <w:tab w:val="right" w:leader="dot" w:pos="9350"/>
            </w:tabs>
            <w:spacing w:after="240" w:line="360" w:lineRule="auto"/>
            <w:jc w:val="both"/>
            <w:rPr>
              <w:rFonts w:ascii="Arial" w:hAnsi="Arial" w:cs="Arial"/>
              <w:noProof/>
            </w:rPr>
          </w:pPr>
          <w:hyperlink w:anchor="_Toc140144246" w:history="1">
            <w:r w:rsidR="002072D7" w:rsidRPr="00910E79">
              <w:rPr>
                <w:rStyle w:val="Hyperlink"/>
                <w:rFonts w:ascii="Arial" w:hAnsi="Arial" w:cs="Arial"/>
                <w:noProof/>
              </w:rPr>
              <w:t>Conclusion</w:t>
            </w:r>
            <w:r w:rsidR="002072D7" w:rsidRPr="00910E79">
              <w:rPr>
                <w:rFonts w:ascii="Arial" w:hAnsi="Arial" w:cs="Arial"/>
                <w:noProof/>
                <w:webHidden/>
              </w:rPr>
              <w:tab/>
            </w:r>
            <w:r w:rsidR="002072D7" w:rsidRPr="00910E79">
              <w:rPr>
                <w:rFonts w:ascii="Arial" w:hAnsi="Arial" w:cs="Arial"/>
                <w:noProof/>
                <w:webHidden/>
              </w:rPr>
              <w:fldChar w:fldCharType="begin"/>
            </w:r>
            <w:r w:rsidR="002072D7" w:rsidRPr="00910E79">
              <w:rPr>
                <w:rFonts w:ascii="Arial" w:hAnsi="Arial" w:cs="Arial"/>
                <w:noProof/>
                <w:webHidden/>
              </w:rPr>
              <w:instrText xml:space="preserve"> PAGEREF _Toc140144246 \h </w:instrText>
            </w:r>
            <w:r w:rsidR="002072D7" w:rsidRPr="00910E79">
              <w:rPr>
                <w:rFonts w:ascii="Arial" w:hAnsi="Arial" w:cs="Arial"/>
                <w:noProof/>
                <w:webHidden/>
              </w:rPr>
            </w:r>
            <w:r w:rsidR="002072D7" w:rsidRPr="00910E79">
              <w:rPr>
                <w:rFonts w:ascii="Arial" w:hAnsi="Arial" w:cs="Arial"/>
                <w:noProof/>
                <w:webHidden/>
              </w:rPr>
              <w:fldChar w:fldCharType="separate"/>
            </w:r>
            <w:r w:rsidR="00CB5C55" w:rsidRPr="00910E79">
              <w:rPr>
                <w:rFonts w:ascii="Arial" w:hAnsi="Arial" w:cs="Arial"/>
                <w:noProof/>
                <w:webHidden/>
              </w:rPr>
              <w:t>17</w:t>
            </w:r>
            <w:r w:rsidR="002072D7" w:rsidRPr="00910E79">
              <w:rPr>
                <w:rFonts w:ascii="Arial" w:hAnsi="Arial" w:cs="Arial"/>
                <w:noProof/>
                <w:webHidden/>
              </w:rPr>
              <w:fldChar w:fldCharType="end"/>
            </w:r>
          </w:hyperlink>
        </w:p>
        <w:p w14:paraId="5279B4CA" w14:textId="73E8C73C" w:rsidR="00A53505" w:rsidRPr="00910E79" w:rsidRDefault="006321DC" w:rsidP="00A53505">
          <w:pPr>
            <w:pStyle w:val="TOC1"/>
            <w:tabs>
              <w:tab w:val="right" w:leader="dot" w:pos="9350"/>
            </w:tabs>
            <w:spacing w:after="240" w:line="360" w:lineRule="auto"/>
            <w:jc w:val="both"/>
            <w:rPr>
              <w:rFonts w:ascii="Arial" w:hAnsi="Arial" w:cs="Arial"/>
              <w:noProof/>
            </w:rPr>
          </w:pPr>
          <w:hyperlink w:anchor="_Toc140144247" w:history="1">
            <w:r w:rsidR="002072D7" w:rsidRPr="00910E79">
              <w:rPr>
                <w:rStyle w:val="Hyperlink"/>
                <w:rFonts w:ascii="Arial" w:hAnsi="Arial" w:cs="Arial"/>
                <w:noProof/>
              </w:rPr>
              <w:t>References</w:t>
            </w:r>
            <w:r w:rsidR="002072D7" w:rsidRPr="00910E79">
              <w:rPr>
                <w:rFonts w:ascii="Arial" w:hAnsi="Arial" w:cs="Arial"/>
                <w:noProof/>
                <w:webHidden/>
              </w:rPr>
              <w:tab/>
            </w:r>
            <w:r w:rsidR="002072D7" w:rsidRPr="00910E79">
              <w:rPr>
                <w:rFonts w:ascii="Arial" w:hAnsi="Arial" w:cs="Arial"/>
                <w:noProof/>
                <w:webHidden/>
              </w:rPr>
              <w:fldChar w:fldCharType="begin"/>
            </w:r>
            <w:r w:rsidR="002072D7" w:rsidRPr="00910E79">
              <w:rPr>
                <w:rFonts w:ascii="Arial" w:hAnsi="Arial" w:cs="Arial"/>
                <w:noProof/>
                <w:webHidden/>
              </w:rPr>
              <w:instrText xml:space="preserve"> PAGEREF _Toc140144247 \h </w:instrText>
            </w:r>
            <w:r w:rsidR="002072D7" w:rsidRPr="00910E79">
              <w:rPr>
                <w:rFonts w:ascii="Arial" w:hAnsi="Arial" w:cs="Arial"/>
                <w:noProof/>
                <w:webHidden/>
              </w:rPr>
            </w:r>
            <w:r w:rsidR="002072D7" w:rsidRPr="00910E79">
              <w:rPr>
                <w:rFonts w:ascii="Arial" w:hAnsi="Arial" w:cs="Arial"/>
                <w:noProof/>
                <w:webHidden/>
              </w:rPr>
              <w:fldChar w:fldCharType="separate"/>
            </w:r>
            <w:r w:rsidR="00CB5C55" w:rsidRPr="00910E79">
              <w:rPr>
                <w:rFonts w:ascii="Arial" w:hAnsi="Arial" w:cs="Arial"/>
                <w:noProof/>
                <w:webHidden/>
              </w:rPr>
              <w:t>18</w:t>
            </w:r>
            <w:r w:rsidR="002072D7" w:rsidRPr="00910E79">
              <w:rPr>
                <w:rFonts w:ascii="Arial" w:hAnsi="Arial" w:cs="Arial"/>
                <w:noProof/>
                <w:webHidden/>
              </w:rPr>
              <w:fldChar w:fldCharType="end"/>
            </w:r>
          </w:hyperlink>
        </w:p>
        <w:p w14:paraId="22197C55" w14:textId="77777777" w:rsidR="00A53505" w:rsidRPr="00910E79" w:rsidRDefault="002072D7" w:rsidP="00A53505">
          <w:pPr>
            <w:spacing w:after="240" w:line="360" w:lineRule="auto"/>
            <w:jc w:val="both"/>
            <w:rPr>
              <w:rFonts w:ascii="Arial" w:hAnsi="Arial" w:cs="Arial"/>
            </w:rPr>
          </w:pPr>
          <w:r w:rsidRPr="00910E79">
            <w:rPr>
              <w:rFonts w:ascii="Arial" w:hAnsi="Arial" w:cs="Arial"/>
              <w:b/>
              <w:bCs/>
              <w:noProof/>
            </w:rPr>
            <w:fldChar w:fldCharType="end"/>
          </w:r>
        </w:p>
      </w:sdtContent>
    </w:sdt>
    <w:p w14:paraId="46C37F47" w14:textId="77777777" w:rsidR="00A53505" w:rsidRPr="00910E79" w:rsidRDefault="00A53505" w:rsidP="00A53505">
      <w:pPr>
        <w:spacing w:before="240" w:line="360" w:lineRule="auto"/>
        <w:jc w:val="both"/>
        <w:rPr>
          <w:rFonts w:ascii="Arial" w:hAnsi="Arial" w:cs="Arial"/>
        </w:rPr>
      </w:pPr>
    </w:p>
    <w:p w14:paraId="54F69BB0" w14:textId="77777777" w:rsidR="00A53505" w:rsidRPr="00910E79" w:rsidRDefault="00A53505" w:rsidP="00A53505">
      <w:pPr>
        <w:spacing w:before="240" w:line="360" w:lineRule="auto"/>
        <w:jc w:val="both"/>
        <w:rPr>
          <w:rFonts w:ascii="Arial" w:hAnsi="Arial" w:cs="Arial"/>
        </w:rPr>
      </w:pPr>
    </w:p>
    <w:p w14:paraId="13BF8110" w14:textId="77777777" w:rsidR="00A53505" w:rsidRPr="00910E79" w:rsidRDefault="00A53505" w:rsidP="00A53505">
      <w:pPr>
        <w:spacing w:before="240" w:line="360" w:lineRule="auto"/>
        <w:jc w:val="both"/>
        <w:rPr>
          <w:rFonts w:ascii="Arial" w:hAnsi="Arial" w:cs="Arial"/>
        </w:rPr>
      </w:pPr>
    </w:p>
    <w:p w14:paraId="34C6F949" w14:textId="77777777" w:rsidR="00A53505" w:rsidRPr="00910E79" w:rsidRDefault="00A53505" w:rsidP="00A53505">
      <w:pPr>
        <w:spacing w:before="240" w:line="360" w:lineRule="auto"/>
        <w:jc w:val="both"/>
        <w:rPr>
          <w:rFonts w:ascii="Arial" w:hAnsi="Arial" w:cs="Arial"/>
        </w:rPr>
      </w:pPr>
    </w:p>
    <w:p w14:paraId="50564162" w14:textId="77777777" w:rsidR="00A53505" w:rsidRPr="00910E79" w:rsidRDefault="00A53505" w:rsidP="00A53505">
      <w:pPr>
        <w:spacing w:before="240" w:line="360" w:lineRule="auto"/>
        <w:jc w:val="both"/>
        <w:rPr>
          <w:rFonts w:ascii="Arial" w:hAnsi="Arial" w:cs="Arial"/>
        </w:rPr>
      </w:pPr>
    </w:p>
    <w:p w14:paraId="18171A9B" w14:textId="77777777" w:rsidR="00A53505" w:rsidRPr="00910E79" w:rsidRDefault="00A53505" w:rsidP="00A53505">
      <w:pPr>
        <w:spacing w:before="240" w:line="360" w:lineRule="auto"/>
        <w:jc w:val="both"/>
        <w:rPr>
          <w:rFonts w:ascii="Arial" w:hAnsi="Arial" w:cs="Arial"/>
        </w:rPr>
      </w:pPr>
    </w:p>
    <w:p w14:paraId="49646328" w14:textId="77777777" w:rsidR="1228C422" w:rsidRPr="00910E79" w:rsidRDefault="002072D7" w:rsidP="00A53505">
      <w:pPr>
        <w:pStyle w:val="Heading1"/>
        <w:spacing w:line="360" w:lineRule="auto"/>
        <w:rPr>
          <w:rFonts w:ascii="Arial" w:hAnsi="Arial" w:cs="Arial"/>
          <w:sz w:val="22"/>
          <w:szCs w:val="22"/>
        </w:rPr>
      </w:pPr>
      <w:bookmarkStart w:id="1" w:name="_Toc140144236"/>
      <w:r w:rsidRPr="00910E79">
        <w:rPr>
          <w:rFonts w:ascii="Arial" w:hAnsi="Arial" w:cs="Arial"/>
          <w:sz w:val="22"/>
          <w:szCs w:val="22"/>
        </w:rPr>
        <w:t>Introduction</w:t>
      </w:r>
      <w:bookmarkEnd w:id="1"/>
    </w:p>
    <w:p w14:paraId="2B3CCDE0" w14:textId="77777777" w:rsidR="1228C422" w:rsidRPr="00910E79" w:rsidRDefault="002072D7" w:rsidP="00A53505">
      <w:pPr>
        <w:spacing w:before="240" w:line="360" w:lineRule="auto"/>
        <w:jc w:val="both"/>
        <w:rPr>
          <w:rFonts w:ascii="Arial" w:hAnsi="Arial" w:cs="Arial"/>
        </w:rPr>
      </w:pPr>
      <w:r w:rsidRPr="00910E79">
        <w:rPr>
          <w:rFonts w:ascii="Arial" w:hAnsi="Arial" w:cs="Arial"/>
        </w:rPr>
        <w:t>Marriott International, a significant travel and tourist industry player, experienced various issues during the COVID-19 crisis</w:t>
      </w:r>
      <w:r w:rsidR="00A53505" w:rsidRPr="00910E79">
        <w:rPr>
          <w:rFonts w:ascii="Arial" w:hAnsi="Arial" w:cs="Arial"/>
        </w:rPr>
        <w:t xml:space="preserve"> (</w:t>
      </w:r>
      <w:r w:rsidR="00A53505" w:rsidRPr="00910E79">
        <w:rPr>
          <w:rFonts w:ascii="Arial" w:eastAsia="Arial" w:hAnsi="Arial" w:cs="Arial"/>
          <w:color w:val="222222"/>
        </w:rPr>
        <w:t xml:space="preserve">Deepak and </w:t>
      </w:r>
      <w:proofErr w:type="spellStart"/>
      <w:r w:rsidR="00A53505" w:rsidRPr="00910E79">
        <w:rPr>
          <w:rFonts w:ascii="Arial" w:eastAsia="Arial" w:hAnsi="Arial" w:cs="Arial"/>
          <w:color w:val="222222"/>
        </w:rPr>
        <w:t>Jeyakumar</w:t>
      </w:r>
      <w:proofErr w:type="spellEnd"/>
      <w:r w:rsidR="00A53505" w:rsidRPr="00910E79">
        <w:rPr>
          <w:rFonts w:ascii="Arial" w:eastAsia="Arial" w:hAnsi="Arial" w:cs="Arial"/>
          <w:color w:val="222222"/>
        </w:rPr>
        <w:t>, 2019)</w:t>
      </w:r>
      <w:r w:rsidRPr="00910E79">
        <w:rPr>
          <w:rFonts w:ascii="Arial" w:hAnsi="Arial" w:cs="Arial"/>
        </w:rPr>
        <w:t>. The marketing theories and strategies employed by Marriott International throughout the crisis are examined critically in this essay. The concept of marketing is explored, as well as its importance, resource allocation, SWOT analysis, marketing mix, competitive analysis, technology influence, and the efficacy of various strategies. The following sections offer management implications and recommendations for Marriott International's marketing strategies in the post-pandemic era</w:t>
      </w:r>
      <w:r w:rsidR="00A53505" w:rsidRPr="00910E79">
        <w:rPr>
          <w:rFonts w:ascii="Arial" w:hAnsi="Arial" w:cs="Arial"/>
        </w:rPr>
        <w:t xml:space="preserve"> (Adams </w:t>
      </w:r>
      <w:r w:rsidR="00A53505" w:rsidRPr="00910E79">
        <w:rPr>
          <w:rFonts w:ascii="Arial" w:hAnsi="Arial" w:cs="Arial"/>
          <w:i/>
          <w:iCs/>
        </w:rPr>
        <w:t>et al</w:t>
      </w:r>
      <w:r w:rsidR="00A53505" w:rsidRPr="00910E79">
        <w:rPr>
          <w:rFonts w:ascii="Arial" w:hAnsi="Arial" w:cs="Arial"/>
        </w:rPr>
        <w:t>., 2019)</w:t>
      </w:r>
      <w:r w:rsidRPr="00910E79">
        <w:rPr>
          <w:rFonts w:ascii="Arial" w:hAnsi="Arial" w:cs="Arial"/>
        </w:rPr>
        <w:t>.</w:t>
      </w:r>
    </w:p>
    <w:p w14:paraId="56B2C3C5" w14:textId="77777777" w:rsidR="1228C422" w:rsidRPr="00910E79" w:rsidRDefault="002072D7" w:rsidP="00A53505">
      <w:pPr>
        <w:pStyle w:val="Heading1"/>
        <w:spacing w:line="360" w:lineRule="auto"/>
        <w:rPr>
          <w:rFonts w:ascii="Arial" w:hAnsi="Arial" w:cs="Arial"/>
          <w:sz w:val="22"/>
          <w:szCs w:val="22"/>
        </w:rPr>
      </w:pPr>
      <w:bookmarkStart w:id="2" w:name="_Toc140144237"/>
      <w:r w:rsidRPr="00910E79">
        <w:rPr>
          <w:rFonts w:ascii="Arial" w:hAnsi="Arial" w:cs="Arial"/>
          <w:sz w:val="22"/>
          <w:szCs w:val="22"/>
        </w:rPr>
        <w:t>Task 1: Critical Evaluation of Marketing Theories and Strategies during the COVID-19 Crisis</w:t>
      </w:r>
      <w:bookmarkEnd w:id="2"/>
    </w:p>
    <w:p w14:paraId="230D3BA7" w14:textId="77777777" w:rsidR="1228C422" w:rsidRPr="00910E79" w:rsidRDefault="002072D7" w:rsidP="00A53505">
      <w:pPr>
        <w:pStyle w:val="Heading2"/>
        <w:spacing w:before="240" w:line="360" w:lineRule="auto"/>
        <w:rPr>
          <w:rFonts w:ascii="Arial" w:hAnsi="Arial" w:cs="Arial"/>
          <w:sz w:val="22"/>
          <w:szCs w:val="22"/>
        </w:rPr>
      </w:pPr>
      <w:bookmarkStart w:id="3" w:name="_Toc140144238"/>
      <w:r w:rsidRPr="00910E79">
        <w:rPr>
          <w:rFonts w:ascii="Arial" w:hAnsi="Arial" w:cs="Arial"/>
          <w:sz w:val="22"/>
          <w:szCs w:val="22"/>
        </w:rPr>
        <w:t>1.1 Concept and Importance of Marketing during the COVID-19 Crisis</w:t>
      </w:r>
      <w:bookmarkEnd w:id="3"/>
    </w:p>
    <w:p w14:paraId="4DB63C66" w14:textId="77777777" w:rsidR="1228C422" w:rsidRPr="00910E79" w:rsidRDefault="002072D7" w:rsidP="00A53505">
      <w:pPr>
        <w:spacing w:before="240" w:line="360" w:lineRule="auto"/>
        <w:jc w:val="both"/>
        <w:rPr>
          <w:rFonts w:ascii="Arial" w:hAnsi="Arial" w:cs="Arial"/>
        </w:rPr>
      </w:pPr>
      <w:r w:rsidRPr="00910E79">
        <w:rPr>
          <w:rFonts w:ascii="Arial" w:hAnsi="Arial" w:cs="Arial"/>
        </w:rPr>
        <w:t>For organizations like Marriott International, marketing assumed a crucial significance during the COVID-19 accident. The pandemic presented challenging circumstances that needed to be navigated to maintain market role, client engagement, and logo awareness. The idea and importance of advertising during the COVID-19 disaster will be discussed, focusing on Marriott International's efforts. Due to stringent lockdowns, travel restrictions, and security concerns, the COVID-19 crisis significantly impacted the travel and tourism sector. Effective marketing became essential for businesses to adapt, survive, and ultimately thrive in the post-pandemic era</w:t>
      </w:r>
      <w:r w:rsidR="00A53505" w:rsidRPr="00910E79">
        <w:rPr>
          <w:rFonts w:ascii="Arial" w:hAnsi="Arial" w:cs="Arial"/>
        </w:rPr>
        <w:t xml:space="preserve"> (Bob </w:t>
      </w:r>
      <w:r w:rsidR="00A53505" w:rsidRPr="00910E79">
        <w:rPr>
          <w:rFonts w:ascii="Arial" w:hAnsi="Arial" w:cs="Arial"/>
          <w:i/>
          <w:iCs/>
        </w:rPr>
        <w:t>et al</w:t>
      </w:r>
      <w:r w:rsidR="00A53505" w:rsidRPr="00910E79">
        <w:rPr>
          <w:rFonts w:ascii="Arial" w:hAnsi="Arial" w:cs="Arial"/>
        </w:rPr>
        <w:t>., 2020)</w:t>
      </w:r>
      <w:r w:rsidRPr="00910E79">
        <w:rPr>
          <w:rFonts w:ascii="Arial" w:hAnsi="Arial" w:cs="Arial"/>
        </w:rPr>
        <w:t>.</w:t>
      </w:r>
    </w:p>
    <w:p w14:paraId="633800E0" w14:textId="77777777" w:rsidR="1228C422" w:rsidRPr="00910E79" w:rsidRDefault="002072D7" w:rsidP="00A53505">
      <w:pPr>
        <w:spacing w:before="240" w:line="360" w:lineRule="auto"/>
        <w:jc w:val="both"/>
        <w:rPr>
          <w:rFonts w:ascii="Arial" w:hAnsi="Arial" w:cs="Arial"/>
        </w:rPr>
      </w:pPr>
      <w:r w:rsidRPr="00910E79">
        <w:rPr>
          <w:rFonts w:ascii="Arial" w:hAnsi="Arial" w:cs="Arial"/>
        </w:rPr>
        <w:t xml:space="preserve">Marriott International recognized the value of marketing throughout the crisis and committed significant resources to its advertising activities. The company concentrated on various marketing initiatives, such as promoting its safety and sanitary standards, responding to client inquiries, and creating creative ways to attract and retain clients. Marriott International's commitment to ensuring tourist safety and well-being was effectively communicated through marketing. The company promoted better cleaning practices, contactless options, and flexible reservation policies through various outlets, including social media, email marketing, and its website. Marriott International </w:t>
      </w:r>
      <w:r w:rsidRPr="00910E79">
        <w:rPr>
          <w:rFonts w:ascii="Arial" w:hAnsi="Arial" w:cs="Arial"/>
        </w:rPr>
        <w:lastRenderedPageBreak/>
        <w:t>hoped to regain consumers' faith by doing this and assuring them that their safety and well-being had been a top priority</w:t>
      </w:r>
      <w:r w:rsidR="00A53505" w:rsidRPr="00910E79">
        <w:rPr>
          <w:rFonts w:ascii="Arial" w:hAnsi="Arial" w:cs="Arial"/>
        </w:rPr>
        <w:t xml:space="preserve"> (</w:t>
      </w:r>
      <w:proofErr w:type="spellStart"/>
      <w:r w:rsidR="00A53505" w:rsidRPr="00910E79">
        <w:rPr>
          <w:rFonts w:ascii="Arial" w:eastAsia="Arial" w:hAnsi="Arial" w:cs="Arial"/>
          <w:color w:val="222222"/>
        </w:rPr>
        <w:t>Catana</w:t>
      </w:r>
      <w:proofErr w:type="spellEnd"/>
      <w:r w:rsidR="00A53505" w:rsidRPr="00910E79">
        <w:rPr>
          <w:rFonts w:ascii="Arial" w:eastAsia="Arial" w:hAnsi="Arial" w:cs="Arial"/>
          <w:color w:val="222222"/>
        </w:rPr>
        <w:t xml:space="preserve"> and </w:t>
      </w:r>
      <w:proofErr w:type="spellStart"/>
      <w:r w:rsidR="00A53505" w:rsidRPr="00910E79">
        <w:rPr>
          <w:rFonts w:ascii="Arial" w:eastAsia="Arial" w:hAnsi="Arial" w:cs="Arial"/>
          <w:color w:val="222222"/>
        </w:rPr>
        <w:t>Toma</w:t>
      </w:r>
      <w:proofErr w:type="spellEnd"/>
      <w:r w:rsidR="00A53505" w:rsidRPr="00910E79">
        <w:rPr>
          <w:rFonts w:ascii="Arial" w:eastAsia="Arial" w:hAnsi="Arial" w:cs="Arial"/>
          <w:color w:val="222222"/>
        </w:rPr>
        <w:t>, 2021)</w:t>
      </w:r>
      <w:r w:rsidRPr="00910E79">
        <w:rPr>
          <w:rFonts w:ascii="Arial" w:hAnsi="Arial" w:cs="Arial"/>
        </w:rPr>
        <w:t>.</w:t>
      </w:r>
    </w:p>
    <w:p w14:paraId="768679D2" w14:textId="77777777" w:rsidR="1228C422" w:rsidRPr="00910E79" w:rsidRDefault="002072D7" w:rsidP="00A53505">
      <w:pPr>
        <w:spacing w:before="240" w:line="360" w:lineRule="auto"/>
        <w:jc w:val="both"/>
        <w:rPr>
          <w:rFonts w:ascii="Arial" w:hAnsi="Arial" w:cs="Arial"/>
        </w:rPr>
      </w:pPr>
      <w:r w:rsidRPr="00910E79">
        <w:rPr>
          <w:rFonts w:ascii="Arial" w:hAnsi="Arial" w:cs="Arial"/>
        </w:rPr>
        <w:t>Marketing efforts also highlighted Marriott International's precise services, like work-from-motel apps, staycation deals, and virtual reviews. These strategies were intended to meet the changing demands of consumers searching for safe and reliable options for travel and entertainment throughout the crisis. At some point during the COVID-19 crisis, Marriott International invested in sports advertising to sustain brand awareness, engage customers, and position itself as a dependable and cutting-edge hospitality issuer. The company understood that strong marketing was now essential for surviving the catastrophe and laying the groundwork for future recovery and expansion in the post-pandemic era</w:t>
      </w:r>
      <w:r w:rsidR="00A53505" w:rsidRPr="00910E79">
        <w:rPr>
          <w:rFonts w:ascii="Arial" w:hAnsi="Arial" w:cs="Arial"/>
        </w:rPr>
        <w:t xml:space="preserve"> (</w:t>
      </w:r>
      <w:proofErr w:type="spellStart"/>
      <w:r w:rsidR="00A53505" w:rsidRPr="00910E79">
        <w:rPr>
          <w:rFonts w:ascii="Arial" w:hAnsi="Arial" w:cs="Arial"/>
        </w:rPr>
        <w:t>Darsin</w:t>
      </w:r>
      <w:proofErr w:type="spellEnd"/>
      <w:r w:rsidR="00A53505" w:rsidRPr="00910E79">
        <w:rPr>
          <w:rFonts w:ascii="Arial" w:hAnsi="Arial" w:cs="Arial"/>
        </w:rPr>
        <w:t xml:space="preserve"> </w:t>
      </w:r>
      <w:r w:rsidR="00A53505" w:rsidRPr="00910E79">
        <w:rPr>
          <w:rFonts w:ascii="Arial" w:hAnsi="Arial" w:cs="Arial"/>
          <w:i/>
          <w:iCs/>
        </w:rPr>
        <w:t>et al</w:t>
      </w:r>
      <w:r w:rsidR="00A53505" w:rsidRPr="00910E79">
        <w:rPr>
          <w:rFonts w:ascii="Arial" w:hAnsi="Arial" w:cs="Arial"/>
        </w:rPr>
        <w:t>., 2019)</w:t>
      </w:r>
      <w:r w:rsidRPr="00910E79">
        <w:rPr>
          <w:rFonts w:ascii="Arial" w:hAnsi="Arial" w:cs="Arial"/>
        </w:rPr>
        <w:t>.</w:t>
      </w:r>
    </w:p>
    <w:p w14:paraId="1FFC7570" w14:textId="77777777" w:rsidR="1228C422" w:rsidRPr="00910E79" w:rsidRDefault="002072D7" w:rsidP="00A53505">
      <w:pPr>
        <w:pStyle w:val="Heading2"/>
        <w:spacing w:before="240" w:line="360" w:lineRule="auto"/>
        <w:rPr>
          <w:rFonts w:ascii="Arial" w:hAnsi="Arial" w:cs="Arial"/>
          <w:sz w:val="22"/>
          <w:szCs w:val="22"/>
        </w:rPr>
      </w:pPr>
      <w:bookmarkStart w:id="4" w:name="_Toc140144239"/>
      <w:r w:rsidRPr="00910E79">
        <w:rPr>
          <w:rFonts w:ascii="Arial" w:hAnsi="Arial" w:cs="Arial"/>
          <w:sz w:val="22"/>
          <w:szCs w:val="22"/>
        </w:rPr>
        <w:t>1.2 Evaluation of SWOT Analysis of Marriott International during the COVID-19 Crisis</w:t>
      </w:r>
      <w:bookmarkEnd w:id="4"/>
    </w:p>
    <w:p w14:paraId="3331FED0"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Strengths</w:t>
      </w:r>
    </w:p>
    <w:p w14:paraId="20094316" w14:textId="77777777" w:rsidR="1228C422" w:rsidRPr="00910E79" w:rsidRDefault="002072D7" w:rsidP="00A53505">
      <w:pPr>
        <w:spacing w:before="240" w:line="360" w:lineRule="auto"/>
        <w:jc w:val="both"/>
        <w:rPr>
          <w:rFonts w:ascii="Arial" w:hAnsi="Arial" w:cs="Arial"/>
        </w:rPr>
      </w:pPr>
      <w:r w:rsidRPr="00910E79">
        <w:rPr>
          <w:rFonts w:ascii="Arial" w:hAnsi="Arial" w:cs="Arial"/>
        </w:rPr>
        <w:t>Established Brand Reputation</w:t>
      </w:r>
    </w:p>
    <w:p w14:paraId="1E5F6E73" w14:textId="77777777" w:rsidR="1228C422" w:rsidRPr="00910E79" w:rsidRDefault="002072D7" w:rsidP="00A53505">
      <w:pPr>
        <w:pStyle w:val="ListParagraph"/>
        <w:numPr>
          <w:ilvl w:val="0"/>
          <w:numId w:val="8"/>
        </w:numPr>
        <w:spacing w:before="240" w:line="360" w:lineRule="auto"/>
        <w:jc w:val="both"/>
        <w:rPr>
          <w:rFonts w:ascii="Arial" w:hAnsi="Arial" w:cs="Arial"/>
        </w:rPr>
      </w:pPr>
      <w:r w:rsidRPr="00910E79">
        <w:rPr>
          <w:rFonts w:ascii="Arial" w:hAnsi="Arial" w:cs="Arial"/>
        </w:rPr>
        <w:t xml:space="preserve">Marriott International is a widely known brand and has a solid reputation for quality and customer service. </w:t>
      </w:r>
    </w:p>
    <w:p w14:paraId="4E1CE1E1" w14:textId="77777777" w:rsidR="1228C422" w:rsidRPr="00910E79" w:rsidRDefault="002072D7" w:rsidP="00A53505">
      <w:pPr>
        <w:pStyle w:val="ListParagraph"/>
        <w:numPr>
          <w:ilvl w:val="0"/>
          <w:numId w:val="8"/>
        </w:numPr>
        <w:spacing w:before="240" w:line="360" w:lineRule="auto"/>
        <w:jc w:val="both"/>
        <w:rPr>
          <w:rFonts w:ascii="Arial" w:hAnsi="Arial" w:cs="Arial"/>
        </w:rPr>
      </w:pPr>
      <w:r w:rsidRPr="00910E79">
        <w:rPr>
          <w:rFonts w:ascii="Arial" w:hAnsi="Arial" w:cs="Arial"/>
        </w:rPr>
        <w:t>Customers' familiarity with and trust in the brand gave it a competitive edge during the crisis.</w:t>
      </w:r>
    </w:p>
    <w:p w14:paraId="4512661B" w14:textId="77777777" w:rsidR="1228C422" w:rsidRPr="00910E79" w:rsidRDefault="002072D7" w:rsidP="00A53505">
      <w:pPr>
        <w:spacing w:before="240" w:line="360" w:lineRule="auto"/>
        <w:jc w:val="both"/>
        <w:rPr>
          <w:rFonts w:ascii="Arial" w:hAnsi="Arial" w:cs="Arial"/>
        </w:rPr>
      </w:pPr>
      <w:r w:rsidRPr="00910E79">
        <w:rPr>
          <w:rFonts w:ascii="Arial" w:hAnsi="Arial" w:cs="Arial"/>
        </w:rPr>
        <w:t>Diversified Portfolio</w:t>
      </w:r>
    </w:p>
    <w:p w14:paraId="6DE3ECD4" w14:textId="77777777" w:rsidR="1228C422" w:rsidRPr="00910E79" w:rsidRDefault="002072D7" w:rsidP="00A53505">
      <w:pPr>
        <w:pStyle w:val="ListParagraph"/>
        <w:numPr>
          <w:ilvl w:val="0"/>
          <w:numId w:val="6"/>
        </w:numPr>
        <w:spacing w:before="240" w:line="360" w:lineRule="auto"/>
        <w:jc w:val="both"/>
        <w:rPr>
          <w:rFonts w:ascii="Arial" w:hAnsi="Arial" w:cs="Arial"/>
        </w:rPr>
      </w:pPr>
      <w:r w:rsidRPr="00910E79">
        <w:rPr>
          <w:rFonts w:ascii="Arial" w:hAnsi="Arial" w:cs="Arial"/>
        </w:rPr>
        <w:t>Marriott International manages a broad array of hotel brands</w:t>
      </w:r>
    </w:p>
    <w:p w14:paraId="5C0164BE" w14:textId="77777777" w:rsidR="00A46C0B" w:rsidRPr="00910E79" w:rsidRDefault="002072D7">
      <w:pPr>
        <w:rPr>
          <w:rFonts w:ascii="Arial" w:hAnsi="Arial" w:cs="Arial"/>
        </w:rPr>
      </w:pPr>
      <w:r w:rsidRPr="00910E79">
        <w:rPr>
          <w:rFonts w:ascii="Arial" w:hAnsi="Arial" w:cs="Arial"/>
        </w:rPr>
        <w:t xml:space="preserve"> </w:t>
      </w:r>
      <w:proofErr w:type="gramStart"/>
      <w:r w:rsidRPr="00910E79">
        <w:rPr>
          <w:rFonts w:ascii="Arial" w:hAnsi="Arial" w:cs="Arial"/>
        </w:rPr>
        <w:t>to</w:t>
      </w:r>
      <w:proofErr w:type="gramEnd"/>
      <w:r w:rsidRPr="00910E79">
        <w:rPr>
          <w:rFonts w:ascii="Arial" w:hAnsi="Arial" w:cs="Arial"/>
        </w:rPr>
        <w:t xml:space="preserve"> meet the needs of various market groups and consumer preferences.  </w:t>
      </w:r>
    </w:p>
    <w:p w14:paraId="3C82C43C" w14:textId="77777777" w:rsidR="1228C422" w:rsidRPr="00910E79" w:rsidRDefault="002072D7" w:rsidP="00A53505">
      <w:pPr>
        <w:pStyle w:val="ListParagraph"/>
        <w:numPr>
          <w:ilvl w:val="0"/>
          <w:numId w:val="6"/>
        </w:numPr>
        <w:spacing w:before="240" w:line="360" w:lineRule="auto"/>
        <w:jc w:val="both"/>
        <w:rPr>
          <w:rFonts w:ascii="Arial" w:hAnsi="Arial" w:cs="Arial"/>
        </w:rPr>
      </w:pPr>
      <w:r w:rsidRPr="00910E79">
        <w:rPr>
          <w:rFonts w:ascii="Arial" w:hAnsi="Arial" w:cs="Arial"/>
        </w:rPr>
        <w:t xml:space="preserve">This diversity assisted in risk mitigation and market demand adaptation during the crisis. </w:t>
      </w:r>
    </w:p>
    <w:p w14:paraId="7FAF0B42"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 xml:space="preserve">Weaknesses </w:t>
      </w:r>
    </w:p>
    <w:p w14:paraId="794FDE88" w14:textId="77777777" w:rsidR="1228C422" w:rsidRPr="00910E79" w:rsidRDefault="002072D7" w:rsidP="00A53505">
      <w:pPr>
        <w:spacing w:before="240" w:line="360" w:lineRule="auto"/>
        <w:jc w:val="both"/>
        <w:rPr>
          <w:rFonts w:ascii="Arial" w:hAnsi="Arial" w:cs="Arial"/>
        </w:rPr>
      </w:pPr>
      <w:r w:rsidRPr="00910E79">
        <w:rPr>
          <w:rFonts w:ascii="Arial" w:hAnsi="Arial" w:cs="Arial"/>
        </w:rPr>
        <w:t xml:space="preserve">Heavy reliance on the travel and tourism sector </w:t>
      </w:r>
    </w:p>
    <w:p w14:paraId="0818F57B" w14:textId="77777777" w:rsidR="1228C422" w:rsidRPr="00910E79" w:rsidRDefault="002072D7" w:rsidP="00A53505">
      <w:pPr>
        <w:pStyle w:val="ListParagraph"/>
        <w:numPr>
          <w:ilvl w:val="0"/>
          <w:numId w:val="7"/>
        </w:numPr>
        <w:spacing w:before="240" w:line="360" w:lineRule="auto"/>
        <w:jc w:val="both"/>
        <w:rPr>
          <w:rFonts w:ascii="Arial" w:hAnsi="Arial" w:cs="Arial"/>
        </w:rPr>
      </w:pPr>
      <w:r w:rsidRPr="00910E79">
        <w:rPr>
          <w:rFonts w:ascii="Arial" w:hAnsi="Arial" w:cs="Arial"/>
        </w:rPr>
        <w:t xml:space="preserve">The travel and tourism sector, primarily dependent on Marriott International, was negatively damaged by the COVID-19 problem. </w:t>
      </w:r>
    </w:p>
    <w:p w14:paraId="408E1CB7" w14:textId="77777777" w:rsidR="1228C422" w:rsidRPr="00910E79" w:rsidRDefault="002072D7" w:rsidP="00A53505">
      <w:pPr>
        <w:pStyle w:val="ListParagraph"/>
        <w:numPr>
          <w:ilvl w:val="0"/>
          <w:numId w:val="7"/>
        </w:numPr>
        <w:spacing w:before="240" w:line="360" w:lineRule="auto"/>
        <w:jc w:val="both"/>
        <w:rPr>
          <w:rFonts w:ascii="Arial" w:hAnsi="Arial" w:cs="Arial"/>
        </w:rPr>
      </w:pPr>
      <w:r w:rsidRPr="00910E79">
        <w:rPr>
          <w:rFonts w:ascii="Arial" w:hAnsi="Arial" w:cs="Arial"/>
        </w:rPr>
        <w:t>Due to its reliance on this sector of the economy, the corporation is more vulnerable to recessions and declines in occupancy.</w:t>
      </w:r>
    </w:p>
    <w:p w14:paraId="26F078B1" w14:textId="77777777" w:rsidR="1228C422" w:rsidRPr="00910E79" w:rsidRDefault="002072D7" w:rsidP="00A53505">
      <w:pPr>
        <w:spacing w:before="240" w:line="360" w:lineRule="auto"/>
        <w:jc w:val="both"/>
        <w:rPr>
          <w:rFonts w:ascii="Arial" w:hAnsi="Arial" w:cs="Arial"/>
        </w:rPr>
      </w:pPr>
      <w:r w:rsidRPr="00910E79">
        <w:rPr>
          <w:rFonts w:ascii="Arial" w:hAnsi="Arial" w:cs="Arial"/>
        </w:rPr>
        <w:lastRenderedPageBreak/>
        <w:t xml:space="preserve">Strong Fixed Costs </w:t>
      </w:r>
    </w:p>
    <w:p w14:paraId="7252DA77" w14:textId="77777777" w:rsidR="1228C422" w:rsidRPr="00910E79" w:rsidRDefault="002072D7" w:rsidP="00A53505">
      <w:pPr>
        <w:pStyle w:val="ListParagraph"/>
        <w:numPr>
          <w:ilvl w:val="0"/>
          <w:numId w:val="3"/>
        </w:numPr>
        <w:spacing w:before="240" w:line="360" w:lineRule="auto"/>
        <w:jc w:val="both"/>
        <w:rPr>
          <w:rFonts w:ascii="Arial" w:hAnsi="Arial" w:cs="Arial"/>
        </w:rPr>
      </w:pPr>
      <w:r w:rsidRPr="00910E79">
        <w:rPr>
          <w:rFonts w:ascii="Arial" w:hAnsi="Arial" w:cs="Arial"/>
        </w:rPr>
        <w:t xml:space="preserve">The upkeep of properties, hiring employees, and operations have significant fixed expenses in the hotel sector. </w:t>
      </w:r>
    </w:p>
    <w:p w14:paraId="6F9401F6" w14:textId="77777777" w:rsidR="1228C422" w:rsidRPr="00910E79" w:rsidRDefault="002072D7" w:rsidP="00A53505">
      <w:pPr>
        <w:pStyle w:val="ListParagraph"/>
        <w:numPr>
          <w:ilvl w:val="0"/>
          <w:numId w:val="3"/>
        </w:numPr>
        <w:spacing w:before="240" w:line="360" w:lineRule="auto"/>
        <w:jc w:val="both"/>
        <w:rPr>
          <w:rFonts w:ascii="Arial" w:hAnsi="Arial" w:cs="Arial"/>
        </w:rPr>
      </w:pPr>
      <w:r w:rsidRPr="00910E79">
        <w:rPr>
          <w:rFonts w:ascii="Arial" w:hAnsi="Arial" w:cs="Arial"/>
        </w:rPr>
        <w:t xml:space="preserve">The reduction in income and occupancy rates during the crisis put substantial financial pressure on Marriott International. </w:t>
      </w:r>
    </w:p>
    <w:p w14:paraId="1C1C2897"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Opportunities</w:t>
      </w:r>
    </w:p>
    <w:p w14:paraId="7F4DE3D2" w14:textId="77777777" w:rsidR="1228C422" w:rsidRPr="00910E79" w:rsidRDefault="002072D7" w:rsidP="00A53505">
      <w:pPr>
        <w:spacing w:before="240" w:line="360" w:lineRule="auto"/>
        <w:jc w:val="both"/>
        <w:rPr>
          <w:rFonts w:ascii="Arial" w:hAnsi="Arial" w:cs="Arial"/>
        </w:rPr>
      </w:pPr>
      <w:r w:rsidRPr="00910E79">
        <w:rPr>
          <w:rFonts w:ascii="Arial" w:hAnsi="Arial" w:cs="Arial"/>
        </w:rPr>
        <w:t xml:space="preserve">Modification of Consumer Preferences </w:t>
      </w:r>
    </w:p>
    <w:p w14:paraId="6A29ED9E" w14:textId="77777777" w:rsidR="1228C422" w:rsidRPr="00910E79" w:rsidRDefault="002072D7" w:rsidP="00A53505">
      <w:pPr>
        <w:pStyle w:val="ListParagraph"/>
        <w:numPr>
          <w:ilvl w:val="0"/>
          <w:numId w:val="4"/>
        </w:numPr>
        <w:spacing w:before="240" w:line="360" w:lineRule="auto"/>
        <w:jc w:val="both"/>
        <w:rPr>
          <w:rFonts w:ascii="Arial" w:hAnsi="Arial" w:cs="Arial"/>
        </w:rPr>
      </w:pPr>
      <w:r w:rsidRPr="00910E79">
        <w:rPr>
          <w:rFonts w:ascii="Arial" w:hAnsi="Arial" w:cs="Arial"/>
        </w:rPr>
        <w:t xml:space="preserve">Consumer behavior and tastes have changed due to the crisis, with a stronger emphasis now being placed on things like cleanliness, safety, and customized experiences. </w:t>
      </w:r>
    </w:p>
    <w:p w14:paraId="658DA9D4" w14:textId="77777777" w:rsidR="1228C422" w:rsidRPr="00910E79" w:rsidRDefault="002072D7" w:rsidP="00A53505">
      <w:pPr>
        <w:pStyle w:val="ListParagraph"/>
        <w:numPr>
          <w:ilvl w:val="0"/>
          <w:numId w:val="4"/>
        </w:numPr>
        <w:spacing w:before="240" w:line="360" w:lineRule="auto"/>
        <w:jc w:val="both"/>
        <w:rPr>
          <w:rFonts w:ascii="Arial" w:hAnsi="Arial" w:cs="Arial"/>
        </w:rPr>
      </w:pPr>
      <w:r w:rsidRPr="00910E79">
        <w:rPr>
          <w:rFonts w:ascii="Arial" w:hAnsi="Arial" w:cs="Arial"/>
        </w:rPr>
        <w:t xml:space="preserve">Marriott International had the chance to modify its products and marketing approaches to suit these changing needs. </w:t>
      </w:r>
    </w:p>
    <w:p w14:paraId="06B90548" w14:textId="77777777" w:rsidR="1228C422" w:rsidRPr="00910E79" w:rsidRDefault="002072D7" w:rsidP="00A53505">
      <w:pPr>
        <w:spacing w:before="240" w:line="360" w:lineRule="auto"/>
        <w:jc w:val="both"/>
        <w:rPr>
          <w:rFonts w:ascii="Arial" w:hAnsi="Arial" w:cs="Arial"/>
        </w:rPr>
      </w:pPr>
      <w:r w:rsidRPr="00910E79">
        <w:rPr>
          <w:rFonts w:ascii="Arial" w:hAnsi="Arial" w:cs="Arial"/>
        </w:rPr>
        <w:t xml:space="preserve">Industry Consolidation </w:t>
      </w:r>
    </w:p>
    <w:p w14:paraId="030C57C7" w14:textId="77777777" w:rsidR="1228C422" w:rsidRPr="00910E79" w:rsidRDefault="002072D7" w:rsidP="00A53505">
      <w:pPr>
        <w:pStyle w:val="ListParagraph"/>
        <w:numPr>
          <w:ilvl w:val="0"/>
          <w:numId w:val="5"/>
        </w:numPr>
        <w:spacing w:before="240" w:line="360" w:lineRule="auto"/>
        <w:jc w:val="both"/>
        <w:rPr>
          <w:rFonts w:ascii="Arial" w:hAnsi="Arial" w:cs="Arial"/>
        </w:rPr>
      </w:pPr>
      <w:r w:rsidRPr="00910E79">
        <w:rPr>
          <w:rFonts w:ascii="Arial" w:hAnsi="Arial" w:cs="Arial"/>
        </w:rPr>
        <w:t xml:space="preserve">As smaller competitors struggled financially, the crisis created chances for market consolidation. </w:t>
      </w:r>
    </w:p>
    <w:p w14:paraId="0B901EC0" w14:textId="77777777" w:rsidR="1228C422" w:rsidRPr="00910E79" w:rsidRDefault="002072D7" w:rsidP="00A53505">
      <w:pPr>
        <w:pStyle w:val="ListParagraph"/>
        <w:numPr>
          <w:ilvl w:val="0"/>
          <w:numId w:val="5"/>
        </w:numPr>
        <w:spacing w:before="240" w:line="360" w:lineRule="auto"/>
        <w:jc w:val="both"/>
        <w:rPr>
          <w:rFonts w:ascii="Arial" w:hAnsi="Arial" w:cs="Arial"/>
        </w:rPr>
      </w:pPr>
      <w:r w:rsidRPr="00910E79">
        <w:rPr>
          <w:rFonts w:ascii="Arial" w:hAnsi="Arial" w:cs="Arial"/>
        </w:rPr>
        <w:t>Marriott International may invest in troubled properties or increase its market dominance through strategic alliances.</w:t>
      </w:r>
    </w:p>
    <w:p w14:paraId="32F85ABC"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Threats</w:t>
      </w:r>
    </w:p>
    <w:p w14:paraId="7CBDA47E" w14:textId="77777777" w:rsidR="1228C422" w:rsidRPr="00910E79" w:rsidRDefault="002072D7" w:rsidP="00A53505">
      <w:pPr>
        <w:spacing w:before="240" w:line="360" w:lineRule="auto"/>
        <w:jc w:val="both"/>
        <w:rPr>
          <w:rFonts w:ascii="Arial" w:hAnsi="Arial" w:cs="Arial"/>
        </w:rPr>
      </w:pPr>
      <w:r w:rsidRPr="00910E79">
        <w:rPr>
          <w:rFonts w:ascii="Arial" w:hAnsi="Arial" w:cs="Arial"/>
        </w:rPr>
        <w:t xml:space="preserve">Restrictions on travel and uncertainty </w:t>
      </w:r>
    </w:p>
    <w:p w14:paraId="125C6E4C" w14:textId="77777777" w:rsidR="1228C422" w:rsidRPr="00910E79" w:rsidRDefault="002072D7" w:rsidP="00A53505">
      <w:pPr>
        <w:pStyle w:val="ListParagraph"/>
        <w:numPr>
          <w:ilvl w:val="0"/>
          <w:numId w:val="2"/>
        </w:numPr>
        <w:spacing w:before="240" w:line="360" w:lineRule="auto"/>
        <w:jc w:val="both"/>
        <w:rPr>
          <w:rFonts w:ascii="Arial" w:hAnsi="Arial" w:cs="Arial"/>
        </w:rPr>
      </w:pPr>
      <w:r w:rsidRPr="00910E79">
        <w:rPr>
          <w:rFonts w:ascii="Arial" w:hAnsi="Arial" w:cs="Arial"/>
        </w:rPr>
        <w:t xml:space="preserve">The travel sector faced tough obstacles due to governmental travel restrictions and prolonged pandemic uncertainties. </w:t>
      </w:r>
    </w:p>
    <w:p w14:paraId="7F0026DB" w14:textId="77777777" w:rsidR="1228C422" w:rsidRPr="00910E79" w:rsidRDefault="002072D7" w:rsidP="00A53505">
      <w:pPr>
        <w:pStyle w:val="ListParagraph"/>
        <w:numPr>
          <w:ilvl w:val="0"/>
          <w:numId w:val="2"/>
        </w:numPr>
        <w:spacing w:before="240" w:line="360" w:lineRule="auto"/>
        <w:jc w:val="both"/>
        <w:rPr>
          <w:rFonts w:ascii="Arial" w:hAnsi="Arial" w:cs="Arial"/>
        </w:rPr>
      </w:pPr>
      <w:r w:rsidRPr="00910E79">
        <w:rPr>
          <w:rFonts w:ascii="Arial" w:hAnsi="Arial" w:cs="Arial"/>
        </w:rPr>
        <w:t xml:space="preserve">These problems made it difficult for Marriott International to draw visitors and interfered with travel arrangements. </w:t>
      </w:r>
    </w:p>
    <w:p w14:paraId="43DFAA2D" w14:textId="77777777" w:rsidR="1228C422" w:rsidRPr="00910E79" w:rsidRDefault="002072D7" w:rsidP="00A53505">
      <w:pPr>
        <w:spacing w:before="240" w:line="360" w:lineRule="auto"/>
        <w:jc w:val="both"/>
        <w:rPr>
          <w:rFonts w:ascii="Arial" w:hAnsi="Arial" w:cs="Arial"/>
        </w:rPr>
      </w:pPr>
      <w:r w:rsidRPr="00910E79">
        <w:rPr>
          <w:rFonts w:ascii="Arial" w:hAnsi="Arial" w:cs="Arial"/>
        </w:rPr>
        <w:t xml:space="preserve">Tough Rivals </w:t>
      </w:r>
    </w:p>
    <w:p w14:paraId="76905BAF" w14:textId="77777777" w:rsidR="1228C422" w:rsidRPr="00910E79" w:rsidRDefault="002072D7" w:rsidP="00A53505">
      <w:pPr>
        <w:pStyle w:val="ListParagraph"/>
        <w:numPr>
          <w:ilvl w:val="0"/>
          <w:numId w:val="1"/>
        </w:numPr>
        <w:spacing w:before="240" w:line="360" w:lineRule="auto"/>
        <w:jc w:val="both"/>
        <w:rPr>
          <w:rFonts w:ascii="Arial" w:hAnsi="Arial" w:cs="Arial"/>
        </w:rPr>
      </w:pPr>
      <w:r w:rsidRPr="00910E79">
        <w:rPr>
          <w:rFonts w:ascii="Arial" w:hAnsi="Arial" w:cs="Arial"/>
        </w:rPr>
        <w:t xml:space="preserve">The hotel sector is fiercely competitive, and the crisis made it even more so as businesses fought to make up for lost sales. </w:t>
      </w:r>
    </w:p>
    <w:p w14:paraId="1B1A3287" w14:textId="77777777" w:rsidR="1228C422" w:rsidRPr="00910E79" w:rsidRDefault="002072D7" w:rsidP="00A53505">
      <w:pPr>
        <w:pStyle w:val="ListParagraph"/>
        <w:numPr>
          <w:ilvl w:val="0"/>
          <w:numId w:val="1"/>
        </w:numPr>
        <w:spacing w:before="240" w:line="360" w:lineRule="auto"/>
        <w:jc w:val="both"/>
        <w:rPr>
          <w:rFonts w:ascii="Arial" w:hAnsi="Arial" w:cs="Arial"/>
        </w:rPr>
      </w:pPr>
      <w:r w:rsidRPr="00910E79">
        <w:rPr>
          <w:rFonts w:ascii="Arial" w:hAnsi="Arial" w:cs="Arial"/>
        </w:rPr>
        <w:t>The market share of Marriott International was in danger from rivals who offered more affordable prices or creative solutions.</w:t>
      </w:r>
    </w:p>
    <w:p w14:paraId="57111286" w14:textId="77777777" w:rsidR="1228C422" w:rsidRPr="00910E79" w:rsidRDefault="002072D7" w:rsidP="00A53505">
      <w:pPr>
        <w:pStyle w:val="Heading2"/>
        <w:spacing w:before="240" w:line="360" w:lineRule="auto"/>
        <w:rPr>
          <w:rFonts w:ascii="Arial" w:hAnsi="Arial" w:cs="Arial"/>
          <w:sz w:val="22"/>
          <w:szCs w:val="22"/>
        </w:rPr>
      </w:pPr>
      <w:bookmarkStart w:id="5" w:name="_Toc140144240"/>
      <w:r w:rsidRPr="00910E79">
        <w:rPr>
          <w:rFonts w:ascii="Arial" w:hAnsi="Arial" w:cs="Arial"/>
          <w:sz w:val="22"/>
          <w:szCs w:val="22"/>
        </w:rPr>
        <w:lastRenderedPageBreak/>
        <w:t>1.3 Analysis of Marketing Strategies Deployed by Marriott International during the COVID-19 Crisis</w:t>
      </w:r>
      <w:bookmarkEnd w:id="5"/>
    </w:p>
    <w:p w14:paraId="45008256" w14:textId="77777777" w:rsidR="1228C422" w:rsidRPr="00910E79" w:rsidRDefault="002072D7" w:rsidP="00A53505">
      <w:pPr>
        <w:spacing w:before="240" w:line="360" w:lineRule="auto"/>
        <w:jc w:val="both"/>
        <w:rPr>
          <w:rFonts w:ascii="Arial" w:hAnsi="Arial" w:cs="Arial"/>
        </w:rPr>
      </w:pPr>
      <w:r w:rsidRPr="00910E79">
        <w:rPr>
          <w:rFonts w:ascii="Arial" w:hAnsi="Arial" w:cs="Arial"/>
        </w:rPr>
        <w:t>Marriott International employed several marketing methods to handle the difficulties and preserve its brand presence throughout the COVID-19 issue. The following analysis looks at these tactics and how they affect internal and external stakeholders while considering the marketing mix components</w:t>
      </w:r>
      <w:r w:rsidR="00A53505" w:rsidRPr="00910E79">
        <w:rPr>
          <w:rFonts w:ascii="Arial" w:hAnsi="Arial" w:cs="Arial"/>
        </w:rPr>
        <w:t xml:space="preserve"> (</w:t>
      </w:r>
      <w:proofErr w:type="spellStart"/>
      <w:r w:rsidR="00A53505" w:rsidRPr="00910E79">
        <w:rPr>
          <w:rFonts w:ascii="Arial" w:eastAsia="Arial" w:hAnsi="Arial" w:cs="Arial"/>
          <w:color w:val="222222"/>
        </w:rPr>
        <w:t>Chernev</w:t>
      </w:r>
      <w:proofErr w:type="spellEnd"/>
      <w:r w:rsidR="00A53505" w:rsidRPr="00910E79">
        <w:rPr>
          <w:rFonts w:ascii="Arial" w:eastAsia="Arial" w:hAnsi="Arial" w:cs="Arial"/>
          <w:color w:val="222222"/>
        </w:rPr>
        <w:t>, 2019)</w:t>
      </w:r>
      <w:r w:rsidRPr="00910E79">
        <w:rPr>
          <w:rFonts w:ascii="Arial" w:hAnsi="Arial" w:cs="Arial"/>
        </w:rPr>
        <w:t>.</w:t>
      </w:r>
    </w:p>
    <w:p w14:paraId="3F94E70C"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Product Strategy:</w:t>
      </w:r>
      <w:r w:rsidRPr="00910E79">
        <w:rPr>
          <w:rFonts w:ascii="Arial" w:hAnsi="Arial" w:cs="Arial"/>
        </w:rPr>
        <w:t xml:space="preserve"> Marriott International tailored its product services to fulfill clients' changing wishes and options throughout the crisis. The organization introduced new applications and reports tailored to the modern-day scenario, including work-from-inn programs and staycation deals. By diversifying its services, Marriott International aimed to draw neighborhood customers and capitalize on the expanded call for opportunity types of journey and enjoyment. </w:t>
      </w:r>
    </w:p>
    <w:p w14:paraId="4E708DFA"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Price Strategy:</w:t>
      </w:r>
      <w:r w:rsidRPr="00910E79">
        <w:rPr>
          <w:rFonts w:ascii="Arial" w:hAnsi="Arial" w:cs="Arial"/>
        </w:rPr>
        <w:t xml:space="preserve"> Recognizing the economic constraints confronted by many clients during the disaster, Marriott International adjusted its pricing strategies. The employer supplied discounted charges, bendy cancellation regulations, and loyalty program incentives to encourage bookings and instill self-belief in clients. These pricing strategies aimed to keep occupancy quotes and generate revenue while imparting value for money to guests</w:t>
      </w:r>
      <w:r w:rsidR="000E125D" w:rsidRPr="00910E79">
        <w:rPr>
          <w:rFonts w:ascii="Arial" w:hAnsi="Arial" w:cs="Arial"/>
        </w:rPr>
        <w:t xml:space="preserve"> (</w:t>
      </w:r>
      <w:r w:rsidR="000E125D" w:rsidRPr="00910E79">
        <w:rPr>
          <w:rFonts w:ascii="Arial" w:eastAsia="Arial" w:hAnsi="Arial" w:cs="Arial"/>
          <w:color w:val="222222"/>
        </w:rPr>
        <w:t>He and Harris, 2020)</w:t>
      </w:r>
      <w:r w:rsidRPr="00910E79">
        <w:rPr>
          <w:rFonts w:ascii="Arial" w:hAnsi="Arial" w:cs="Arial"/>
        </w:rPr>
        <w:t xml:space="preserve">. </w:t>
      </w:r>
    </w:p>
    <w:p w14:paraId="4F0388C2"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Place Strategy</w:t>
      </w:r>
      <w:r w:rsidRPr="00910E79">
        <w:rPr>
          <w:rFonts w:ascii="Arial" w:hAnsi="Arial" w:cs="Arial"/>
        </w:rPr>
        <w:t xml:space="preserve">: Marriott International focused on enhancing its distribution channels and adapting to converting market dynamics. The organization leveraged its online systems and partnered with online travel agencies to reach a wider patron base. Additionally, Marriott International implemented contactless test-in/out procedures and virtual verbal exchange tools to ensure visitors' continuing and secure revel. </w:t>
      </w:r>
    </w:p>
    <w:p w14:paraId="55A26B9E"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Promotion Strategy</w:t>
      </w:r>
      <w:r w:rsidRPr="00910E79">
        <w:rPr>
          <w:rFonts w:ascii="Arial" w:hAnsi="Arial" w:cs="Arial"/>
        </w:rPr>
        <w:t>: Promotion was essential to Marriott International's advertising efforts during the disaster. The company applied various channels, which include social media, email advertising, and its website, to communicate its enhanced safety and hygiene protocols, flexible booking alternatives, and particular experiences. Marriott International collaborated with influencers and created engaging content to keep client engagement and construct agree with</w:t>
      </w:r>
      <w:r w:rsidR="000E125D" w:rsidRPr="00910E79">
        <w:rPr>
          <w:rFonts w:ascii="Arial" w:hAnsi="Arial" w:cs="Arial"/>
        </w:rPr>
        <w:t xml:space="preserve"> (</w:t>
      </w:r>
      <w:proofErr w:type="spellStart"/>
      <w:r w:rsidR="000E125D" w:rsidRPr="00910E79">
        <w:rPr>
          <w:rFonts w:ascii="Arial" w:eastAsia="Arial" w:hAnsi="Arial" w:cs="Arial"/>
          <w:color w:val="222222"/>
        </w:rPr>
        <w:t>Herhausen</w:t>
      </w:r>
      <w:proofErr w:type="spellEnd"/>
      <w:r w:rsidR="000E125D" w:rsidRPr="00910E79">
        <w:rPr>
          <w:rFonts w:ascii="Arial" w:eastAsia="Arial" w:hAnsi="Arial" w:cs="Arial"/>
          <w:color w:val="222222"/>
        </w:rPr>
        <w:t xml:space="preserve"> </w:t>
      </w:r>
      <w:r w:rsidR="000E125D" w:rsidRPr="00910E79">
        <w:rPr>
          <w:rFonts w:ascii="Arial" w:eastAsia="Arial" w:hAnsi="Arial" w:cs="Arial"/>
          <w:i/>
          <w:iCs/>
          <w:color w:val="222222"/>
        </w:rPr>
        <w:t>et al</w:t>
      </w:r>
      <w:r w:rsidR="000E125D" w:rsidRPr="00910E79">
        <w:rPr>
          <w:rFonts w:ascii="Arial" w:eastAsia="Arial" w:hAnsi="Arial" w:cs="Arial"/>
          <w:color w:val="222222"/>
        </w:rPr>
        <w:t>., 2020)</w:t>
      </w:r>
      <w:r w:rsidRPr="00910E79">
        <w:rPr>
          <w:rFonts w:ascii="Arial" w:hAnsi="Arial" w:cs="Arial"/>
        </w:rPr>
        <w:t>.</w:t>
      </w:r>
    </w:p>
    <w:p w14:paraId="530770E0" w14:textId="77777777" w:rsidR="1228C422" w:rsidRPr="00910E79" w:rsidRDefault="002072D7" w:rsidP="00A53505">
      <w:pPr>
        <w:spacing w:before="240" w:line="360" w:lineRule="auto"/>
        <w:jc w:val="both"/>
        <w:rPr>
          <w:rFonts w:ascii="Arial" w:hAnsi="Arial" w:cs="Arial"/>
        </w:rPr>
      </w:pPr>
      <w:r w:rsidRPr="00910E79">
        <w:rPr>
          <w:rFonts w:ascii="Arial" w:hAnsi="Arial" w:cs="Arial"/>
        </w:rPr>
        <w:t>Marriott International's crisis-related marketing initiatives affected both internal and external stakeholders. Internally, these tactics supported employee engagement and morale by demonstrating the business's dedication to customer care and safety</w:t>
      </w:r>
      <w:r w:rsidR="00A53505" w:rsidRPr="00910E79">
        <w:rPr>
          <w:rFonts w:ascii="Arial" w:hAnsi="Arial" w:cs="Arial"/>
        </w:rPr>
        <w:t xml:space="preserve"> (</w:t>
      </w:r>
      <w:r w:rsidR="00A53505" w:rsidRPr="00910E79">
        <w:rPr>
          <w:rFonts w:ascii="Arial" w:eastAsia="Arial" w:hAnsi="Arial" w:cs="Arial"/>
          <w:color w:val="222222"/>
        </w:rPr>
        <w:t xml:space="preserve">Deepak and </w:t>
      </w:r>
      <w:proofErr w:type="spellStart"/>
      <w:r w:rsidR="00A53505" w:rsidRPr="00910E79">
        <w:rPr>
          <w:rFonts w:ascii="Arial" w:eastAsia="Arial" w:hAnsi="Arial" w:cs="Arial"/>
          <w:color w:val="222222"/>
        </w:rPr>
        <w:t>Jeyakumar</w:t>
      </w:r>
      <w:proofErr w:type="spellEnd"/>
      <w:r w:rsidR="00A53505" w:rsidRPr="00910E79">
        <w:rPr>
          <w:rFonts w:ascii="Arial" w:eastAsia="Arial" w:hAnsi="Arial" w:cs="Arial"/>
          <w:color w:val="222222"/>
        </w:rPr>
        <w:t xml:space="preserve">, </w:t>
      </w:r>
      <w:r w:rsidR="00A53505" w:rsidRPr="00910E79">
        <w:rPr>
          <w:rFonts w:ascii="Arial" w:eastAsia="Arial" w:hAnsi="Arial" w:cs="Arial"/>
          <w:color w:val="222222"/>
        </w:rPr>
        <w:lastRenderedPageBreak/>
        <w:t>2019)</w:t>
      </w:r>
      <w:r w:rsidRPr="00910E79">
        <w:rPr>
          <w:rFonts w:ascii="Arial" w:hAnsi="Arial" w:cs="Arial"/>
        </w:rPr>
        <w:t>. The measures were designed to reestablish confidence, draw in new business, and portray Marriott International as a reputable and forward-thinking hospitality supplier outside. Numerous indicators, including occupancy rates, revenue per available room (</w:t>
      </w:r>
      <w:proofErr w:type="spellStart"/>
      <w:r w:rsidRPr="00910E79">
        <w:rPr>
          <w:rFonts w:ascii="Arial" w:hAnsi="Arial" w:cs="Arial"/>
        </w:rPr>
        <w:t>RevPAR</w:t>
      </w:r>
      <w:proofErr w:type="spellEnd"/>
      <w:r w:rsidRPr="00910E79">
        <w:rPr>
          <w:rFonts w:ascii="Arial" w:hAnsi="Arial" w:cs="Arial"/>
        </w:rPr>
        <w:t>), customer satisfaction ratings, and brand sentiment analysis, can be used to gauge these techniques' effe</w:t>
      </w:r>
      <w:r w:rsidR="00A53505" w:rsidRPr="00910E79">
        <w:rPr>
          <w:rFonts w:ascii="Arial" w:hAnsi="Arial" w:cs="Arial"/>
        </w:rPr>
        <w:t>ctiveness (</w:t>
      </w:r>
      <w:proofErr w:type="spellStart"/>
      <w:r w:rsidR="00A53505" w:rsidRPr="00910E79">
        <w:rPr>
          <w:rFonts w:ascii="Arial" w:eastAsia="Arial" w:hAnsi="Arial" w:cs="Arial"/>
          <w:color w:val="222222"/>
        </w:rPr>
        <w:t>Chesbrough</w:t>
      </w:r>
      <w:proofErr w:type="spellEnd"/>
      <w:r w:rsidR="00A53505" w:rsidRPr="00910E79">
        <w:rPr>
          <w:rFonts w:ascii="Arial" w:eastAsia="Arial" w:hAnsi="Arial" w:cs="Arial"/>
          <w:color w:val="222222"/>
        </w:rPr>
        <w:t>, 2020)</w:t>
      </w:r>
      <w:r w:rsidRPr="00910E79">
        <w:rPr>
          <w:rFonts w:ascii="Arial" w:hAnsi="Arial" w:cs="Arial"/>
        </w:rPr>
        <w:t xml:space="preserve">. Additionally, assessing the results of particular marketing efforts and monitoring social media activity might shed light on how well-received the techniques used were. Overall, Marriott International's marketing tactics throughout the COVID-19 crisis demonstrated inventiveness, agility, and customer-centricity.  </w:t>
      </w:r>
    </w:p>
    <w:p w14:paraId="5F823177" w14:textId="77777777" w:rsidR="1228C422" w:rsidRPr="00910E79" w:rsidRDefault="002072D7" w:rsidP="00A53505">
      <w:pPr>
        <w:pStyle w:val="Heading2"/>
        <w:spacing w:before="240" w:line="360" w:lineRule="auto"/>
        <w:rPr>
          <w:rFonts w:ascii="Arial" w:hAnsi="Arial" w:cs="Arial"/>
          <w:sz w:val="22"/>
          <w:szCs w:val="22"/>
        </w:rPr>
      </w:pPr>
      <w:bookmarkStart w:id="6" w:name="_Toc140144241"/>
      <w:r w:rsidRPr="00910E79">
        <w:rPr>
          <w:rFonts w:ascii="Arial" w:hAnsi="Arial" w:cs="Arial"/>
          <w:sz w:val="22"/>
          <w:szCs w:val="22"/>
        </w:rPr>
        <w:t>1.4 Competitive Analysis of Marriott International's Strategies during the COVID-19 Crisis</w:t>
      </w:r>
      <w:bookmarkEnd w:id="6"/>
    </w:p>
    <w:p w14:paraId="20B0983F" w14:textId="77777777" w:rsidR="1228C422" w:rsidRPr="00910E79" w:rsidRDefault="002072D7" w:rsidP="00A53505">
      <w:pPr>
        <w:spacing w:before="240" w:line="360" w:lineRule="auto"/>
        <w:jc w:val="both"/>
        <w:rPr>
          <w:rFonts w:ascii="Arial" w:hAnsi="Arial" w:cs="Arial"/>
        </w:rPr>
      </w:pPr>
      <w:r w:rsidRPr="00910E79">
        <w:rPr>
          <w:rFonts w:ascii="Arial" w:hAnsi="Arial" w:cs="Arial"/>
        </w:rPr>
        <w:t xml:space="preserve">Marriott International had fierce competition during the COVID-19 crisis as businesses in the travel and </w:t>
      </w:r>
      <w:proofErr w:type="spellStart"/>
      <w:r w:rsidRPr="00910E79">
        <w:rPr>
          <w:rFonts w:ascii="Arial" w:hAnsi="Arial" w:cs="Arial"/>
        </w:rPr>
        <w:t>tourist</w:t>
      </w:r>
      <w:proofErr w:type="spellEnd"/>
      <w:r w:rsidRPr="00910E79">
        <w:rPr>
          <w:rFonts w:ascii="Arial" w:hAnsi="Arial" w:cs="Arial"/>
        </w:rPr>
        <w:t xml:space="preserve"> sector worked to recover from the pandemic's effects</w:t>
      </w:r>
      <w:r w:rsidR="00A53505" w:rsidRPr="00910E79">
        <w:rPr>
          <w:rFonts w:ascii="Arial" w:hAnsi="Arial" w:cs="Arial"/>
        </w:rPr>
        <w:t xml:space="preserve"> (</w:t>
      </w:r>
      <w:r w:rsidR="00A53505" w:rsidRPr="00910E79">
        <w:rPr>
          <w:rFonts w:ascii="Arial" w:eastAsia="Arial" w:hAnsi="Arial" w:cs="Arial"/>
          <w:color w:val="222222"/>
        </w:rPr>
        <w:t>Crick and Crick, 2020)</w:t>
      </w:r>
      <w:r w:rsidRPr="00910E79">
        <w:rPr>
          <w:rFonts w:ascii="Arial" w:hAnsi="Arial" w:cs="Arial"/>
        </w:rPr>
        <w:t>. Competitive analysis can explain the positioning and success of Marriott International's tactics compared to its rivals</w:t>
      </w:r>
    </w:p>
    <w:p w14:paraId="31CD5F96" w14:textId="77777777" w:rsidR="00A46C0B" w:rsidRPr="00910E79" w:rsidRDefault="002072D7">
      <w:pPr>
        <w:rPr>
          <w:rFonts w:ascii="Arial" w:hAnsi="Arial" w:cs="Arial"/>
        </w:rPr>
      </w:pPr>
      <w:r w:rsidRPr="00910E79">
        <w:rPr>
          <w:rFonts w:ascii="Arial" w:hAnsi="Arial" w:cs="Arial"/>
        </w:rPr>
        <w:t>.</w:t>
      </w:r>
    </w:p>
    <w:p w14:paraId="2ED8C7E6"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Marriott International used multiple strategies to keep its competitive edge:</w:t>
      </w:r>
    </w:p>
    <w:p w14:paraId="4D798431"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Brand Reputation and Recognition:</w:t>
      </w:r>
      <w:r w:rsidRPr="00910E79">
        <w:rPr>
          <w:rFonts w:ascii="Arial" w:hAnsi="Arial" w:cs="Arial"/>
        </w:rPr>
        <w:t xml:space="preserve"> Marriott International made a significant aggressive gain by using its prominent mark reputation. The company's long-standing position in the industry and commitment to quality and service helped maintain customer confidence during the crisis. Competitors with inferior brand reputations struggled to recover customer confidence</w:t>
      </w:r>
      <w:r w:rsidR="000E125D" w:rsidRPr="00910E79">
        <w:rPr>
          <w:rFonts w:ascii="Arial" w:hAnsi="Arial" w:cs="Arial"/>
        </w:rPr>
        <w:t xml:space="preserve"> (Rust, 2020)</w:t>
      </w:r>
      <w:r w:rsidRPr="00910E79">
        <w:rPr>
          <w:rFonts w:ascii="Arial" w:hAnsi="Arial" w:cs="Arial"/>
        </w:rPr>
        <w:t>.</w:t>
      </w:r>
    </w:p>
    <w:p w14:paraId="49D12A23"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Diversified Portfolio:</w:t>
      </w:r>
      <w:r w:rsidRPr="00910E79">
        <w:rPr>
          <w:rFonts w:ascii="Arial" w:hAnsi="Arial" w:cs="Arial"/>
        </w:rPr>
        <w:t xml:space="preserve"> Marriott International's numerous portfolio of lodge manufacturers gave the agency a bonus over competitors with limited services. The various manufacturers allowed Marriott International to cater to distinctive marketplace segments and adapt to changing patron choices. Competitors with a narrower consciousness may also have struggled to meet the various wishes of customers at some point in the crisis</w:t>
      </w:r>
      <w:r w:rsidR="00A53505" w:rsidRPr="00910E79">
        <w:rPr>
          <w:rFonts w:ascii="Arial" w:hAnsi="Arial" w:cs="Arial"/>
        </w:rPr>
        <w:t xml:space="preserve"> (</w:t>
      </w:r>
      <w:r w:rsidR="00A53505" w:rsidRPr="00910E79">
        <w:rPr>
          <w:rFonts w:ascii="Arial" w:eastAsia="Arial" w:hAnsi="Arial" w:cs="Arial"/>
          <w:color w:val="222222"/>
        </w:rPr>
        <w:t xml:space="preserve">Deepak and </w:t>
      </w:r>
      <w:proofErr w:type="spellStart"/>
      <w:r w:rsidR="00A53505" w:rsidRPr="00910E79">
        <w:rPr>
          <w:rFonts w:ascii="Arial" w:eastAsia="Arial" w:hAnsi="Arial" w:cs="Arial"/>
          <w:color w:val="222222"/>
        </w:rPr>
        <w:t>Jeyakumar</w:t>
      </w:r>
      <w:proofErr w:type="spellEnd"/>
      <w:r w:rsidR="00A53505" w:rsidRPr="00910E79">
        <w:rPr>
          <w:rFonts w:ascii="Arial" w:eastAsia="Arial" w:hAnsi="Arial" w:cs="Arial"/>
          <w:color w:val="222222"/>
        </w:rPr>
        <w:t>, 2019)</w:t>
      </w:r>
      <w:r w:rsidRPr="00910E79">
        <w:rPr>
          <w:rFonts w:ascii="Arial" w:hAnsi="Arial" w:cs="Arial"/>
        </w:rPr>
        <w:t xml:space="preserve">. </w:t>
      </w:r>
    </w:p>
    <w:p w14:paraId="784A4E7D"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Innovative Offerings</w:t>
      </w:r>
      <w:r w:rsidRPr="00910E79">
        <w:rPr>
          <w:rFonts w:ascii="Arial" w:hAnsi="Arial" w:cs="Arial"/>
        </w:rPr>
        <w:t xml:space="preserve">: Marriott International delivered innovative services to cater to customers' evolving needs during the disaster. Work-from-inn programs, virtual experiences, and staycation deals provided particular options for clients in search of safe and handy alternatives. This innovation helped Marriott International differentiate itself from competitors and capture marketplace share. </w:t>
      </w:r>
    </w:p>
    <w:p w14:paraId="55B20014"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lastRenderedPageBreak/>
        <w:t>Safety and Hygiene Protocols</w:t>
      </w:r>
      <w:r w:rsidRPr="00910E79">
        <w:rPr>
          <w:rFonts w:ascii="Arial" w:hAnsi="Arial" w:cs="Arial"/>
        </w:rPr>
        <w:t>: At some point during the crisis, Marriott International's emphasis on safety and hygiene standards became a crucial differentiator. The company invested in stringent cleaning procedures, contactless services, and open communication to reassure customers. Competitors with less robust security measures may have failed to gain client confidence and lost market share</w:t>
      </w:r>
      <w:r w:rsidR="000E125D" w:rsidRPr="00910E79">
        <w:rPr>
          <w:rFonts w:ascii="Arial" w:hAnsi="Arial" w:cs="Arial"/>
        </w:rPr>
        <w:t xml:space="preserve"> (Park, 2020)</w:t>
      </w:r>
      <w:r w:rsidRPr="00910E79">
        <w:rPr>
          <w:rFonts w:ascii="Arial" w:hAnsi="Arial" w:cs="Arial"/>
        </w:rPr>
        <w:t>.</w:t>
      </w:r>
    </w:p>
    <w:p w14:paraId="28B9E40C"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Digital Marketing and Communication</w:t>
      </w:r>
      <w:r w:rsidRPr="00910E79">
        <w:rPr>
          <w:rFonts w:ascii="Arial" w:hAnsi="Arial" w:cs="Arial"/>
        </w:rPr>
        <w:t>: To communicate with customers during the tragedy, Marriott International prioritized digital advertising, marketing, and communication tactics. The company used its website, email marketing, and social media platforms to market its products, share security advisories, and address customer concerns. Marriott International has a competitive edge over rivals with a weaker online strategy due to its virtual presence and proactive communication.</w:t>
      </w:r>
    </w:p>
    <w:p w14:paraId="7E6E5F98" w14:textId="77777777" w:rsidR="1228C422" w:rsidRPr="00910E79" w:rsidRDefault="002072D7" w:rsidP="00A53505">
      <w:pPr>
        <w:spacing w:before="240" w:line="360" w:lineRule="auto"/>
        <w:jc w:val="both"/>
        <w:rPr>
          <w:rFonts w:ascii="Arial" w:hAnsi="Arial" w:cs="Arial"/>
        </w:rPr>
      </w:pPr>
      <w:r w:rsidRPr="00910E79">
        <w:rPr>
          <w:rFonts w:ascii="Arial" w:hAnsi="Arial" w:cs="Arial"/>
        </w:rPr>
        <w:t>Although Marriott International showed strong competition during the crisis, it's vital to remember that other businesses also adopted tactics to deal with difficult market conditions. Competitors might have introduced their cutting-edge products, established comparable safety measures, or stepped up their marketing initiatives. For Marriott International to preserve its competitive position in the post-pandemic age, constant monitoring and staying current on competitors' moves will be essential</w:t>
      </w:r>
      <w:r w:rsidR="00A53505" w:rsidRPr="00910E79">
        <w:rPr>
          <w:rFonts w:ascii="Arial" w:hAnsi="Arial" w:cs="Arial"/>
        </w:rPr>
        <w:t xml:space="preserve"> (</w:t>
      </w:r>
      <w:r w:rsidR="00A53505" w:rsidRPr="00910E79">
        <w:rPr>
          <w:rFonts w:ascii="Arial" w:eastAsia="Arial" w:hAnsi="Arial" w:cs="Arial"/>
          <w:color w:val="222222"/>
        </w:rPr>
        <w:t>Crick and Crick, 2020).</w:t>
      </w:r>
    </w:p>
    <w:p w14:paraId="6B56561C" w14:textId="77777777" w:rsidR="1228C422" w:rsidRPr="00910E79" w:rsidRDefault="002072D7" w:rsidP="00A53505">
      <w:pPr>
        <w:pStyle w:val="Heading2"/>
        <w:spacing w:before="240" w:line="360" w:lineRule="auto"/>
        <w:rPr>
          <w:rFonts w:ascii="Arial" w:hAnsi="Arial" w:cs="Arial"/>
          <w:sz w:val="22"/>
          <w:szCs w:val="22"/>
        </w:rPr>
      </w:pPr>
      <w:bookmarkStart w:id="7" w:name="_Toc140144242"/>
      <w:r w:rsidRPr="00910E79">
        <w:rPr>
          <w:rFonts w:ascii="Arial" w:hAnsi="Arial" w:cs="Arial"/>
          <w:sz w:val="22"/>
          <w:szCs w:val="22"/>
        </w:rPr>
        <w:t>1.5 Impact of Technology on Strategies during the COVID-19 Crisis</w:t>
      </w:r>
      <w:bookmarkEnd w:id="7"/>
    </w:p>
    <w:p w14:paraId="6A324ECE" w14:textId="77777777" w:rsidR="1228C422" w:rsidRPr="00910E79" w:rsidRDefault="002072D7" w:rsidP="00A53505">
      <w:pPr>
        <w:spacing w:before="240" w:line="360" w:lineRule="auto"/>
        <w:jc w:val="both"/>
        <w:rPr>
          <w:rFonts w:ascii="Arial" w:hAnsi="Arial" w:cs="Arial"/>
        </w:rPr>
      </w:pPr>
      <w:r w:rsidRPr="00910E79">
        <w:rPr>
          <w:rFonts w:ascii="Arial" w:hAnsi="Arial" w:cs="Arial"/>
        </w:rPr>
        <w:t>During the COVID-19 crisis, Marriott International's marketing techniques were greatly influenced and made possible by technology. To adjust to the shifting market dynamics and retain consumer involvement, the organization used various technical tools and platforms. This article examines how technology has affected Marriott International's tactics, paying particular attention to its digital marketing, communication, and internationalization initiatives</w:t>
      </w:r>
      <w:r w:rsidR="000E125D" w:rsidRPr="00910E79">
        <w:rPr>
          <w:rFonts w:ascii="Arial" w:hAnsi="Arial" w:cs="Arial"/>
        </w:rPr>
        <w:t xml:space="preserve"> (Lake, 2020)</w:t>
      </w:r>
      <w:r w:rsidRPr="00910E79">
        <w:rPr>
          <w:rFonts w:ascii="Arial" w:hAnsi="Arial" w:cs="Arial"/>
        </w:rPr>
        <w:t>.</w:t>
      </w:r>
    </w:p>
    <w:p w14:paraId="27061E90"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Digital Marketing:</w:t>
      </w:r>
      <w:r w:rsidRPr="00910E79">
        <w:rPr>
          <w:rFonts w:ascii="Arial" w:hAnsi="Arial" w:cs="Arial"/>
        </w:rPr>
        <w:t xml:space="preserve"> Marriott International embraced virtual advertising strategies to attain and interact with customers at some stage in the disaster. The business enterprise applied social media systems, seek engine marketing, and online advertising to promote its offerings, talk protection measures, and stay linked with its target market. Digital marketing allowed Marriott International to goal precise customer segments, customize messaging, and track marketing campaign overall performance, enabling more effective and green marketing efforts. </w:t>
      </w:r>
    </w:p>
    <w:p w14:paraId="30CF391B"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lastRenderedPageBreak/>
        <w:t>Communication</w:t>
      </w:r>
      <w:r w:rsidRPr="00910E79">
        <w:rPr>
          <w:rFonts w:ascii="Arial" w:hAnsi="Arial" w:cs="Arial"/>
        </w:rPr>
        <w:t xml:space="preserve">: Technology facilitated seamless communique among Marriott International and its stakeholders. The organization applied various virtual communication gear, including e-mail advertising, </w:t>
      </w:r>
      <w:proofErr w:type="spellStart"/>
      <w:r w:rsidRPr="00910E79">
        <w:rPr>
          <w:rFonts w:ascii="Arial" w:hAnsi="Arial" w:cs="Arial"/>
        </w:rPr>
        <w:t>chatbots</w:t>
      </w:r>
      <w:proofErr w:type="spellEnd"/>
      <w:r w:rsidRPr="00910E79">
        <w:rPr>
          <w:rFonts w:ascii="Arial" w:hAnsi="Arial" w:cs="Arial"/>
        </w:rPr>
        <w:t>, and cellular apps, to offer real-time updates, deal with purchaser queries, and ensure a clean patron reveal. By leveraging the era, Marriott International maintained open strains of conversation, built acceptance as true, and right away answered changing consumer needs and issues</w:t>
      </w:r>
      <w:r w:rsidR="000E125D" w:rsidRPr="00910E79">
        <w:rPr>
          <w:rFonts w:ascii="Arial" w:hAnsi="Arial" w:cs="Arial"/>
        </w:rPr>
        <w:t xml:space="preserve"> (</w:t>
      </w:r>
      <w:r w:rsidR="000E125D" w:rsidRPr="00910E79">
        <w:rPr>
          <w:rFonts w:ascii="Arial" w:eastAsia="Arial" w:hAnsi="Arial" w:cs="Arial"/>
          <w:color w:val="222222"/>
        </w:rPr>
        <w:t>Sander, 2019).</w:t>
      </w:r>
      <w:r w:rsidRPr="00910E79">
        <w:rPr>
          <w:rFonts w:ascii="Arial" w:hAnsi="Arial" w:cs="Arial"/>
        </w:rPr>
        <w:t xml:space="preserve"> </w:t>
      </w:r>
    </w:p>
    <w:p w14:paraId="18CE7C87"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Internationalization</w:t>
      </w:r>
      <w:r w:rsidRPr="00910E79">
        <w:rPr>
          <w:rFonts w:ascii="Arial" w:hAnsi="Arial" w:cs="Arial"/>
        </w:rPr>
        <w:t>: Technology was important in Marriott International's internationalization efforts throughout the disaster. With travel regulations and constrained mobility, the organization focused on digital studies, meetings, and far-off work offerings. Technology-enabled platforms like video conferencing equipment and virtual event structures allowed Marriott International to hook up with customers globally, host virtual meetings, and offer unique studies to visitors who could not bodily travel. Despite the difficult situations, these efforts helped Marriott International increase its reach and cater to worldwide clients.</w:t>
      </w:r>
    </w:p>
    <w:p w14:paraId="448C17F7" w14:textId="77777777" w:rsidR="1228C422" w:rsidRPr="00910E79" w:rsidRDefault="002072D7" w:rsidP="00A53505">
      <w:pPr>
        <w:spacing w:before="240" w:line="360" w:lineRule="auto"/>
        <w:jc w:val="both"/>
        <w:rPr>
          <w:rFonts w:ascii="Arial" w:hAnsi="Arial" w:cs="Arial"/>
        </w:rPr>
      </w:pPr>
      <w:r w:rsidRPr="00910E79">
        <w:rPr>
          <w:rFonts w:ascii="Arial" w:hAnsi="Arial" w:cs="Arial"/>
        </w:rPr>
        <w:t>Ultimately, Marriott International's policies throughout the COVID-19 crisis benefited from using technology because it offered agility, connectedness, and customized experiences. Marriott International was able to adapt to the shifting market scenario, sustain client involvement, and broaden its global reach by utilizing digital marketing, communication tools, and virtual platforms. Marriott International must embrace technological innovations to remain competitive in the post-pandemic period and fulfill changing customer expectations</w:t>
      </w:r>
      <w:r w:rsidR="00A53505" w:rsidRPr="00910E79">
        <w:rPr>
          <w:rFonts w:ascii="Arial" w:hAnsi="Arial" w:cs="Arial"/>
        </w:rPr>
        <w:t xml:space="preserve"> (Adams </w:t>
      </w:r>
      <w:r w:rsidR="00A53505" w:rsidRPr="00910E79">
        <w:rPr>
          <w:rFonts w:ascii="Arial" w:hAnsi="Arial" w:cs="Arial"/>
          <w:i/>
          <w:iCs/>
        </w:rPr>
        <w:t>et al</w:t>
      </w:r>
      <w:r w:rsidR="00A53505" w:rsidRPr="00910E79">
        <w:rPr>
          <w:rFonts w:ascii="Arial" w:hAnsi="Arial" w:cs="Arial"/>
        </w:rPr>
        <w:t>., 2019)</w:t>
      </w:r>
      <w:r w:rsidRPr="00910E79">
        <w:rPr>
          <w:rFonts w:ascii="Arial" w:hAnsi="Arial" w:cs="Arial"/>
        </w:rPr>
        <w:t>.</w:t>
      </w:r>
    </w:p>
    <w:p w14:paraId="4D803F2A" w14:textId="77777777" w:rsidR="1228C422" w:rsidRPr="00910E79" w:rsidRDefault="002072D7" w:rsidP="00A53505">
      <w:pPr>
        <w:pStyle w:val="Heading2"/>
        <w:spacing w:before="240" w:line="360" w:lineRule="auto"/>
        <w:rPr>
          <w:rFonts w:ascii="Arial" w:hAnsi="Arial" w:cs="Arial"/>
          <w:sz w:val="22"/>
          <w:szCs w:val="22"/>
        </w:rPr>
      </w:pPr>
      <w:bookmarkStart w:id="8" w:name="_Toc140144243"/>
      <w:r w:rsidRPr="00910E79">
        <w:rPr>
          <w:rFonts w:ascii="Arial" w:hAnsi="Arial" w:cs="Arial"/>
          <w:sz w:val="22"/>
          <w:szCs w:val="22"/>
        </w:rPr>
        <w:t>1.6 Evaluation of the Success of Marriott International's Strategies</w:t>
      </w:r>
      <w:bookmarkEnd w:id="8"/>
    </w:p>
    <w:p w14:paraId="4C03FF54" w14:textId="77777777" w:rsidR="1228C422" w:rsidRPr="00910E79" w:rsidRDefault="002072D7" w:rsidP="00A53505">
      <w:pPr>
        <w:spacing w:before="240" w:line="360" w:lineRule="auto"/>
        <w:jc w:val="both"/>
        <w:rPr>
          <w:rFonts w:ascii="Arial" w:hAnsi="Arial" w:cs="Arial"/>
        </w:rPr>
      </w:pPr>
      <w:r w:rsidRPr="00910E79">
        <w:rPr>
          <w:rFonts w:ascii="Arial" w:hAnsi="Arial" w:cs="Arial"/>
        </w:rPr>
        <w:t>Numerous criteria and results can be used to assess the effectiveness of Marriott International's COVID-19 crisis management efforts</w:t>
      </w:r>
      <w:r w:rsidR="00A53505" w:rsidRPr="00910E79">
        <w:rPr>
          <w:rFonts w:ascii="Arial" w:hAnsi="Arial" w:cs="Arial"/>
        </w:rPr>
        <w:t xml:space="preserve"> (</w:t>
      </w:r>
      <w:proofErr w:type="spellStart"/>
      <w:r w:rsidR="00A53505" w:rsidRPr="00910E79">
        <w:rPr>
          <w:rFonts w:ascii="Arial" w:eastAsia="Arial" w:hAnsi="Arial" w:cs="Arial"/>
          <w:color w:val="222222"/>
        </w:rPr>
        <w:t>Chernev</w:t>
      </w:r>
      <w:proofErr w:type="spellEnd"/>
      <w:r w:rsidR="00A53505" w:rsidRPr="00910E79">
        <w:rPr>
          <w:rFonts w:ascii="Arial" w:eastAsia="Arial" w:hAnsi="Arial" w:cs="Arial"/>
          <w:color w:val="222222"/>
        </w:rPr>
        <w:t>, 2019)</w:t>
      </w:r>
      <w:r w:rsidRPr="00910E79">
        <w:rPr>
          <w:rFonts w:ascii="Arial" w:hAnsi="Arial" w:cs="Arial"/>
        </w:rPr>
        <w:t>. Ultimately, the business's strategy showed resiliency and adaptability. The evaluation of Marriott International's strategies' effectiveness is provided below:</w:t>
      </w:r>
    </w:p>
    <w:p w14:paraId="506727E2"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Occupancy Rates and Revenue Generation</w:t>
      </w:r>
      <w:r w:rsidRPr="00910E79">
        <w:rPr>
          <w:rFonts w:ascii="Arial" w:hAnsi="Arial" w:cs="Arial"/>
        </w:rPr>
        <w:t>: One of the key indicators of achievement in the lodge enterprise is occupancy prices and revenue era. While the disaster appreciably impacted journey demand, Marriott International's strategies aimed to attract local clients, supply bendy booking options, and enforce protection measures helped mitigate the decline in occupancy charges. Monitoring occupancy prices and revenue consistent with available rooms (</w:t>
      </w:r>
      <w:proofErr w:type="spellStart"/>
      <w:r w:rsidRPr="00910E79">
        <w:rPr>
          <w:rFonts w:ascii="Arial" w:hAnsi="Arial" w:cs="Arial"/>
        </w:rPr>
        <w:t>RevPAR</w:t>
      </w:r>
      <w:proofErr w:type="spellEnd"/>
      <w:r w:rsidRPr="00910E79">
        <w:rPr>
          <w:rFonts w:ascii="Arial" w:hAnsi="Arial" w:cs="Arial"/>
        </w:rPr>
        <w:t xml:space="preserve">) would provide insights into the techniques' effectiveness </w:t>
      </w:r>
      <w:r w:rsidR="000E125D" w:rsidRPr="00910E79">
        <w:rPr>
          <w:rFonts w:ascii="Arial" w:hAnsi="Arial" w:cs="Arial"/>
        </w:rPr>
        <w:t>(</w:t>
      </w:r>
      <w:r w:rsidR="000E125D" w:rsidRPr="00910E79">
        <w:rPr>
          <w:rFonts w:ascii="Arial" w:eastAsia="Arial" w:hAnsi="Arial" w:cs="Arial"/>
          <w:color w:val="222222"/>
        </w:rPr>
        <w:t xml:space="preserve">Hutt and </w:t>
      </w:r>
      <w:proofErr w:type="spellStart"/>
      <w:r w:rsidR="000E125D" w:rsidRPr="00910E79">
        <w:rPr>
          <w:rFonts w:ascii="Arial" w:eastAsia="Arial" w:hAnsi="Arial" w:cs="Arial"/>
          <w:color w:val="222222"/>
        </w:rPr>
        <w:t>Speh</w:t>
      </w:r>
      <w:proofErr w:type="spellEnd"/>
      <w:r w:rsidR="000E125D" w:rsidRPr="00910E79">
        <w:rPr>
          <w:rFonts w:ascii="Arial" w:eastAsia="Arial" w:hAnsi="Arial" w:cs="Arial"/>
          <w:color w:val="222222"/>
        </w:rPr>
        <w:t>, 2021)</w:t>
      </w:r>
      <w:r w:rsidRPr="00910E79">
        <w:rPr>
          <w:rFonts w:ascii="Arial" w:hAnsi="Arial" w:cs="Arial"/>
        </w:rPr>
        <w:t xml:space="preserve">. </w:t>
      </w:r>
    </w:p>
    <w:p w14:paraId="2071F84C"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lastRenderedPageBreak/>
        <w:t>Customer Satisfaction and Brand Sentiment</w:t>
      </w:r>
      <w:r w:rsidRPr="00910E79">
        <w:rPr>
          <w:rFonts w:ascii="Arial" w:hAnsi="Arial" w:cs="Arial"/>
        </w:rPr>
        <w:t>: Maintaining client delight and high-quality logo sentiment is critical for the duration of a disaster. Marriott International's recognition of safety, enhanced cleaning approaches, and obvious conversation aimed to construct trust and reassure customers. Measuring customer delight rankings, online opinions, and sentiment evaluation could help evaluate the success of those efforts in maintaining customer loyalty and brand perception</w:t>
      </w:r>
      <w:r w:rsidR="00A53505" w:rsidRPr="00910E79">
        <w:rPr>
          <w:rFonts w:ascii="Arial" w:hAnsi="Arial" w:cs="Arial"/>
        </w:rPr>
        <w:t xml:space="preserve"> (</w:t>
      </w:r>
      <w:proofErr w:type="spellStart"/>
      <w:r w:rsidR="00A53505" w:rsidRPr="00910E79">
        <w:rPr>
          <w:rFonts w:ascii="Arial" w:eastAsia="Arial" w:hAnsi="Arial" w:cs="Arial"/>
          <w:color w:val="222222"/>
        </w:rPr>
        <w:t>Eschenbrenner</w:t>
      </w:r>
      <w:proofErr w:type="spellEnd"/>
      <w:r w:rsidR="00A53505" w:rsidRPr="00910E79">
        <w:rPr>
          <w:rFonts w:ascii="Arial" w:eastAsia="Arial" w:hAnsi="Arial" w:cs="Arial"/>
          <w:color w:val="222222"/>
        </w:rPr>
        <w:t xml:space="preserve"> </w:t>
      </w:r>
      <w:r w:rsidR="00A53505" w:rsidRPr="00910E79">
        <w:rPr>
          <w:rFonts w:ascii="Arial" w:eastAsia="Arial" w:hAnsi="Arial" w:cs="Arial"/>
          <w:i/>
          <w:iCs/>
          <w:color w:val="222222"/>
        </w:rPr>
        <w:t xml:space="preserve">et al., </w:t>
      </w:r>
      <w:r w:rsidR="00A53505" w:rsidRPr="00910E79">
        <w:rPr>
          <w:rFonts w:ascii="Arial" w:eastAsia="Arial" w:hAnsi="Arial" w:cs="Arial"/>
          <w:color w:val="222222"/>
        </w:rPr>
        <w:t>2023)</w:t>
      </w:r>
      <w:r w:rsidRPr="00910E79">
        <w:rPr>
          <w:rFonts w:ascii="Arial" w:hAnsi="Arial" w:cs="Arial"/>
        </w:rPr>
        <w:t xml:space="preserve">. </w:t>
      </w:r>
    </w:p>
    <w:p w14:paraId="4F4F445D"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Adaptability and Innovation</w:t>
      </w:r>
      <w:r w:rsidRPr="00910E79">
        <w:rPr>
          <w:rFonts w:ascii="Arial" w:hAnsi="Arial" w:cs="Arial"/>
        </w:rPr>
        <w:t xml:space="preserve">: The fulfillment of Marriott International's techniques can also be evaluated based on its potential to adapt to converting marketplace dynamics and introduce modern services. Launching labor-from-inn applications, digital stories, and staycation deals has proven the corporation's agility and responsiveness to evolving consumer desires. Monitoring the uptake of those new services and customer comments might offer insights into their achievement. </w:t>
      </w:r>
    </w:p>
    <w:p w14:paraId="2EFE8BF0"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Competitor Comparison</w:t>
      </w:r>
      <w:r w:rsidRPr="00910E79">
        <w:rPr>
          <w:rFonts w:ascii="Arial" w:hAnsi="Arial" w:cs="Arial"/>
        </w:rPr>
        <w:t>: Evaluating the success of Marriott International's strategies could also involve evaluating its overall performance with that of competitors. Analyzing marketplace proportion, sales overall performance, and customer engagement metrics in evaluating key competition would offer a broader perspective on the effectiveness of Marriott International's strategies</w:t>
      </w:r>
      <w:r w:rsidR="00A53505" w:rsidRPr="00910E79">
        <w:rPr>
          <w:rFonts w:ascii="Arial" w:hAnsi="Arial" w:cs="Arial"/>
        </w:rPr>
        <w:t xml:space="preserve"> (</w:t>
      </w:r>
      <w:proofErr w:type="spellStart"/>
      <w:r w:rsidR="00A53505" w:rsidRPr="00910E79">
        <w:rPr>
          <w:rFonts w:ascii="Arial" w:eastAsia="Arial" w:hAnsi="Arial" w:cs="Arial"/>
          <w:color w:val="222222"/>
        </w:rPr>
        <w:t>Gursoy</w:t>
      </w:r>
      <w:proofErr w:type="spellEnd"/>
      <w:r w:rsidR="00A53505" w:rsidRPr="00910E79">
        <w:rPr>
          <w:rFonts w:ascii="Arial" w:eastAsia="Arial" w:hAnsi="Arial" w:cs="Arial"/>
          <w:color w:val="222222"/>
        </w:rPr>
        <w:t xml:space="preserve"> and Chi, 2020)</w:t>
      </w:r>
      <w:r w:rsidRPr="00910E79">
        <w:rPr>
          <w:rFonts w:ascii="Arial" w:hAnsi="Arial" w:cs="Arial"/>
        </w:rPr>
        <w:t>.</w:t>
      </w:r>
    </w:p>
    <w:p w14:paraId="764B3C18" w14:textId="77777777" w:rsidR="1228C422" w:rsidRPr="00910E79" w:rsidRDefault="002072D7" w:rsidP="00A53505">
      <w:pPr>
        <w:spacing w:before="240" w:line="360" w:lineRule="auto"/>
        <w:jc w:val="both"/>
        <w:rPr>
          <w:rFonts w:ascii="Arial" w:hAnsi="Arial" w:cs="Arial"/>
        </w:rPr>
      </w:pPr>
      <w:r w:rsidRPr="00910E79">
        <w:rPr>
          <w:rFonts w:ascii="Arial" w:hAnsi="Arial" w:cs="Arial"/>
        </w:rPr>
        <w:t>Marriott International can evaluate the effectiveness of its efforts by tracking these measures and comparing results to pre-crisis standards and rivals. Additionally, obtaining direct client feedback through surveys and carrying out market research will offer insightful information about the success and impact of the initiatives used</w:t>
      </w:r>
      <w:r w:rsidR="00A53505" w:rsidRPr="00910E79">
        <w:rPr>
          <w:rFonts w:ascii="Arial" w:hAnsi="Arial" w:cs="Arial"/>
        </w:rPr>
        <w:t xml:space="preserve"> (Bob </w:t>
      </w:r>
      <w:r w:rsidR="00A53505" w:rsidRPr="00910E79">
        <w:rPr>
          <w:rFonts w:ascii="Arial" w:hAnsi="Arial" w:cs="Arial"/>
          <w:i/>
          <w:iCs/>
        </w:rPr>
        <w:t>et al</w:t>
      </w:r>
      <w:r w:rsidR="00A53505" w:rsidRPr="00910E79">
        <w:rPr>
          <w:rFonts w:ascii="Arial" w:hAnsi="Arial" w:cs="Arial"/>
        </w:rPr>
        <w:t>., 2020)</w:t>
      </w:r>
      <w:r w:rsidRPr="00910E79">
        <w:rPr>
          <w:rFonts w:ascii="Arial" w:hAnsi="Arial" w:cs="Arial"/>
        </w:rPr>
        <w:t>.</w:t>
      </w:r>
    </w:p>
    <w:p w14:paraId="3F4D509E" w14:textId="77777777" w:rsidR="1228C422" w:rsidRPr="00910E79" w:rsidRDefault="002072D7" w:rsidP="00A53505">
      <w:pPr>
        <w:pStyle w:val="Heading1"/>
        <w:spacing w:line="360" w:lineRule="auto"/>
        <w:rPr>
          <w:rFonts w:ascii="Arial" w:hAnsi="Arial" w:cs="Arial"/>
          <w:sz w:val="22"/>
          <w:szCs w:val="22"/>
        </w:rPr>
      </w:pPr>
      <w:bookmarkStart w:id="9" w:name="_Toc140144244"/>
      <w:r w:rsidRPr="00910E79">
        <w:rPr>
          <w:rFonts w:ascii="Arial" w:hAnsi="Arial" w:cs="Arial"/>
          <w:sz w:val="22"/>
          <w:szCs w:val="22"/>
        </w:rPr>
        <w:t>Task 2: Managerial Implications of Marketing Strategies during the COVID-19 Crisis</w:t>
      </w:r>
      <w:bookmarkEnd w:id="9"/>
    </w:p>
    <w:p w14:paraId="141A8675" w14:textId="77777777" w:rsidR="1228C422" w:rsidRPr="00910E79" w:rsidRDefault="002072D7" w:rsidP="00A53505">
      <w:pPr>
        <w:spacing w:before="240" w:line="360" w:lineRule="auto"/>
        <w:jc w:val="both"/>
        <w:rPr>
          <w:rFonts w:ascii="Arial" w:hAnsi="Arial" w:cs="Arial"/>
        </w:rPr>
      </w:pPr>
      <w:r w:rsidRPr="00910E79">
        <w:rPr>
          <w:rFonts w:ascii="Arial" w:hAnsi="Arial" w:cs="Arial"/>
        </w:rPr>
        <w:t>Marriott International's marketing tactics during the COVID-19 controversy had significant managerial ramifications for the business. The findings are supported by relevant research and tested marketing theories and ideas</w:t>
      </w:r>
      <w:r w:rsidR="00A53505" w:rsidRPr="00910E79">
        <w:rPr>
          <w:rFonts w:ascii="Arial" w:hAnsi="Arial" w:cs="Arial"/>
        </w:rPr>
        <w:t xml:space="preserve"> (</w:t>
      </w:r>
      <w:proofErr w:type="spellStart"/>
      <w:r w:rsidR="00A53505" w:rsidRPr="00910E79">
        <w:rPr>
          <w:rFonts w:ascii="Arial" w:hAnsi="Arial" w:cs="Arial"/>
        </w:rPr>
        <w:t>Darsin</w:t>
      </w:r>
      <w:proofErr w:type="spellEnd"/>
      <w:r w:rsidR="00A53505" w:rsidRPr="00910E79">
        <w:rPr>
          <w:rFonts w:ascii="Arial" w:hAnsi="Arial" w:cs="Arial"/>
        </w:rPr>
        <w:t xml:space="preserve"> </w:t>
      </w:r>
      <w:r w:rsidR="00A53505" w:rsidRPr="00910E79">
        <w:rPr>
          <w:rFonts w:ascii="Arial" w:hAnsi="Arial" w:cs="Arial"/>
          <w:i/>
          <w:iCs/>
        </w:rPr>
        <w:t>et al</w:t>
      </w:r>
      <w:r w:rsidR="00A53505" w:rsidRPr="00910E79">
        <w:rPr>
          <w:rFonts w:ascii="Arial" w:hAnsi="Arial" w:cs="Arial"/>
        </w:rPr>
        <w:t>., 2019)</w:t>
      </w:r>
      <w:r w:rsidRPr="00910E79">
        <w:rPr>
          <w:rFonts w:ascii="Arial" w:hAnsi="Arial" w:cs="Arial"/>
        </w:rPr>
        <w:t>. The following are the main managerial conclusions from the case study:</w:t>
      </w:r>
    </w:p>
    <w:p w14:paraId="58A4EDCD"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Emphasize Customer Experience and Personalization</w:t>
      </w:r>
      <w:r w:rsidRPr="00910E79">
        <w:rPr>
          <w:rFonts w:ascii="Arial" w:hAnsi="Arial" w:cs="Arial"/>
        </w:rPr>
        <w:t>: The disaster highlighted the importance of customer-centric strategies. The managerial implication for Marriott International is to preserve prioritizing patron experience and personalization of their advertising efforts. By offering information patron alternatives, tailoring services, and offering personalized reports, Marriott can enhance consumer loyalty and differentiate itself from competitors</w:t>
      </w:r>
      <w:r w:rsidR="000E125D" w:rsidRPr="00910E79">
        <w:rPr>
          <w:rFonts w:ascii="Arial" w:hAnsi="Arial" w:cs="Arial"/>
        </w:rPr>
        <w:t xml:space="preserve"> (Rust, 2020)</w:t>
      </w:r>
      <w:r w:rsidRPr="00910E79">
        <w:rPr>
          <w:rFonts w:ascii="Arial" w:hAnsi="Arial" w:cs="Arial"/>
        </w:rPr>
        <w:t xml:space="preserve">. </w:t>
      </w:r>
    </w:p>
    <w:p w14:paraId="4A43AD42"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lastRenderedPageBreak/>
        <w:t>Strengthen Digital Marketing Capabilities</w:t>
      </w:r>
      <w:r w:rsidRPr="00910E79">
        <w:rPr>
          <w:rFonts w:ascii="Arial" w:hAnsi="Arial" w:cs="Arial"/>
        </w:rPr>
        <w:t>: The success of Marriott International's digital marketing efforts throughout the crisis underscores the importance of investing in digital marketing abilities. The managerial implication is for Marriott to preserve expanding its virtual marketing techniques, which include search engine optimization</w:t>
      </w:r>
      <w:r w:rsidR="00A53505" w:rsidRPr="00910E79">
        <w:rPr>
          <w:rFonts w:ascii="Arial" w:hAnsi="Arial" w:cs="Arial"/>
        </w:rPr>
        <w:t xml:space="preserve">, </w:t>
      </w:r>
      <w:r w:rsidRPr="00910E79">
        <w:rPr>
          <w:rFonts w:ascii="Arial" w:hAnsi="Arial" w:cs="Arial"/>
        </w:rPr>
        <w:t xml:space="preserve">social media advertising, and online advertising. By leveraging digital channels effectively, Marriott can attain a much wider target audience, improve brand visibility, and drive patron engagement. </w:t>
      </w:r>
    </w:p>
    <w:p w14:paraId="215AAA60"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Maintain Agility and Flexibility</w:t>
      </w:r>
      <w:r w:rsidRPr="00910E79">
        <w:rPr>
          <w:rFonts w:ascii="Arial" w:hAnsi="Arial" w:cs="Arial"/>
        </w:rPr>
        <w:t>: The crisis necessitated a brief edition and agility. The managerial implication for Marriott International is to preserve organizational agility and flexibility in reaction to marketplace adjustments. This consists of the capability to speedy regulate marketing campaigns, regulate offerings, and reply to patron remarks. By closing agile, Marriott can seize opportunities, mitigate risks, and live ahead of evolving customer wishes</w:t>
      </w:r>
      <w:r w:rsidR="000E125D" w:rsidRPr="00910E79">
        <w:rPr>
          <w:rFonts w:ascii="Arial" w:hAnsi="Arial" w:cs="Arial"/>
        </w:rPr>
        <w:t xml:space="preserve"> (Park, 2020)</w:t>
      </w:r>
      <w:r w:rsidRPr="00910E79">
        <w:rPr>
          <w:rFonts w:ascii="Arial" w:hAnsi="Arial" w:cs="Arial"/>
        </w:rPr>
        <w:t xml:space="preserve">. </w:t>
      </w:r>
    </w:p>
    <w:p w14:paraId="2E46DFD8"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Enhance Communication and Transparency</w:t>
      </w:r>
      <w:r w:rsidRPr="00910E79">
        <w:rPr>
          <w:rFonts w:ascii="Arial" w:hAnsi="Arial" w:cs="Arial"/>
        </w:rPr>
        <w:t xml:space="preserve">: Effective communication is essential in preserving client consideration at some point in the crisis. The managerial implication is for Marriott to prioritize transparent and timely customer communication. This consists of sharing safety protocols, addressing worries directly, and presenting ordinary updates on any modifications to policies or techniques. By fostering open communique, Marriott can strengthen its courting with clients and build long-time period loyalty. </w:t>
      </w:r>
    </w:p>
    <w:p w14:paraId="7006396F"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Embrace Innovation and Technology</w:t>
      </w:r>
      <w:r w:rsidRPr="00910E79">
        <w:rPr>
          <w:rFonts w:ascii="Arial" w:hAnsi="Arial" w:cs="Arial"/>
        </w:rPr>
        <w:t>: The disaster showcased the price of innovation and generation in adapting to converting circumstances. The managerial implication is for Marriott to maintain embracing innovation and leveraging era to beautify customer reports. This includes exploring emerging technology like virtual fact (VR) and augmented fact (AR) to create immersive reports, enforcing advanced analytics for customized advertising, and making an investment in contactless technologies for an unbroken guest revel</w:t>
      </w:r>
      <w:r w:rsidR="000E125D" w:rsidRPr="00910E79">
        <w:rPr>
          <w:rFonts w:ascii="Arial" w:hAnsi="Arial" w:cs="Arial"/>
        </w:rPr>
        <w:t xml:space="preserve"> (Lake, 2020)</w:t>
      </w:r>
      <w:r w:rsidRPr="00910E79">
        <w:rPr>
          <w:rFonts w:ascii="Arial" w:hAnsi="Arial" w:cs="Arial"/>
        </w:rPr>
        <w:t xml:space="preserve">. </w:t>
      </w:r>
    </w:p>
    <w:p w14:paraId="39D63A9B"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Foster Collaboration and Partnerships</w:t>
      </w:r>
      <w:r w:rsidRPr="00910E79">
        <w:rPr>
          <w:rFonts w:ascii="Arial" w:hAnsi="Arial" w:cs="Arial"/>
        </w:rPr>
        <w:t xml:space="preserve">: The crisis emphasized the importance of collaboration and partnerships. The managerial implication for Marriott International is to actively look for collaborations with complementary corporations, which includes local attractions or online travel groups, to make a bigger reach and get admission to new purchaser segments. Marriott can leverage shared resources, move-promote services, and enhance the general purchaser revel by forging strategic partnerships. </w:t>
      </w:r>
    </w:p>
    <w:p w14:paraId="6A9319B5"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Monitor and Adapt to Competitive Landscape</w:t>
      </w:r>
      <w:r w:rsidRPr="00910E79">
        <w:rPr>
          <w:rFonts w:ascii="Arial" w:hAnsi="Arial" w:cs="Arial"/>
        </w:rPr>
        <w:t xml:space="preserve">: Competition in the enterprise intensified during the disaster. The managerial implication is for Marriott to carefully reveal the aggressive </w:t>
      </w:r>
      <w:r w:rsidRPr="00910E79">
        <w:rPr>
          <w:rFonts w:ascii="Arial" w:hAnsi="Arial" w:cs="Arial"/>
        </w:rPr>
        <w:lastRenderedPageBreak/>
        <w:t>landscape and analyze the strategies of key competitors. By expert competitors' actions, Marriott can become aware of capability threats, capitalize on market gaps, and constantly refine its advertising and marketing strategies to preserve a competitive advantage</w:t>
      </w:r>
      <w:r w:rsidR="000E125D" w:rsidRPr="00910E79">
        <w:rPr>
          <w:rFonts w:ascii="Arial" w:hAnsi="Arial" w:cs="Arial"/>
        </w:rPr>
        <w:t xml:space="preserve"> (</w:t>
      </w:r>
      <w:r w:rsidR="000E125D" w:rsidRPr="00910E79">
        <w:rPr>
          <w:rFonts w:ascii="Arial" w:eastAsia="Arial" w:hAnsi="Arial" w:cs="Arial"/>
          <w:color w:val="222222"/>
        </w:rPr>
        <w:t xml:space="preserve">Hutt and </w:t>
      </w:r>
      <w:proofErr w:type="spellStart"/>
      <w:r w:rsidR="000E125D" w:rsidRPr="00910E79">
        <w:rPr>
          <w:rFonts w:ascii="Arial" w:eastAsia="Arial" w:hAnsi="Arial" w:cs="Arial"/>
          <w:color w:val="222222"/>
        </w:rPr>
        <w:t>Speh</w:t>
      </w:r>
      <w:proofErr w:type="spellEnd"/>
      <w:r w:rsidR="000E125D" w:rsidRPr="00910E79">
        <w:rPr>
          <w:rFonts w:ascii="Arial" w:eastAsia="Arial" w:hAnsi="Arial" w:cs="Arial"/>
          <w:color w:val="222222"/>
        </w:rPr>
        <w:t>, 2021)</w:t>
      </w:r>
      <w:r w:rsidRPr="00910E79">
        <w:rPr>
          <w:rFonts w:ascii="Arial" w:hAnsi="Arial" w:cs="Arial"/>
        </w:rPr>
        <w:t xml:space="preserve">. </w:t>
      </w:r>
    </w:p>
    <w:p w14:paraId="284E26F2" w14:textId="77777777" w:rsidR="00A53505" w:rsidRPr="00910E79" w:rsidRDefault="002072D7" w:rsidP="00A53505">
      <w:pPr>
        <w:spacing w:before="240" w:line="360" w:lineRule="auto"/>
        <w:jc w:val="both"/>
        <w:rPr>
          <w:rFonts w:ascii="Arial" w:hAnsi="Arial" w:cs="Arial"/>
        </w:rPr>
      </w:pPr>
      <w:r w:rsidRPr="00910E79">
        <w:rPr>
          <w:rFonts w:ascii="Arial" w:hAnsi="Arial" w:cs="Arial"/>
          <w:b/>
          <w:bCs/>
        </w:rPr>
        <w:t>Sustainability and Social Responsibility</w:t>
      </w:r>
      <w:r w:rsidRPr="00910E79">
        <w:rPr>
          <w:rFonts w:ascii="Arial" w:hAnsi="Arial" w:cs="Arial"/>
        </w:rPr>
        <w:t xml:space="preserve">: The COVID-19 crisis delivered expanded attention to sustainability and social duty. The managerial implication for Marriott International is to integrate sustainability practices into its advertising strategies. This entails promoting eco-friendly initiatives, decreasing carbon footprint, and supporting local groups. By aligning advertising efforts with sustainable and socially accountable practices, Marriott can entice environmentally conscious clients and enhance its logo image. </w:t>
      </w:r>
    </w:p>
    <w:p w14:paraId="5938E4DC"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Continuous Data Analysis and Customer Insights</w:t>
      </w:r>
      <w:r w:rsidRPr="00910E79">
        <w:rPr>
          <w:rFonts w:ascii="Arial" w:hAnsi="Arial" w:cs="Arial"/>
        </w:rPr>
        <w:t>: Data evaluation and patron insights are vital for effective selection-making and centered advertising and marketing. The managerial implication for Marriott is to put money into records analytics equipment and techniques to collect and analyze purchaser information. By expert patron conduct, choices, and traits, Marriott can tailor its advertising techniques and services to fulfill evolving consumer wishes</w:t>
      </w:r>
      <w:r w:rsidR="000E125D" w:rsidRPr="00910E79">
        <w:rPr>
          <w:rFonts w:ascii="Arial" w:hAnsi="Arial" w:cs="Arial"/>
        </w:rPr>
        <w:t xml:space="preserve"> (Kang </w:t>
      </w:r>
      <w:r w:rsidR="000E125D" w:rsidRPr="00910E79">
        <w:rPr>
          <w:rFonts w:ascii="Arial" w:hAnsi="Arial" w:cs="Arial"/>
          <w:i/>
          <w:iCs/>
        </w:rPr>
        <w:t>et al</w:t>
      </w:r>
      <w:r w:rsidR="000E125D" w:rsidRPr="00910E79">
        <w:rPr>
          <w:rFonts w:ascii="Arial" w:hAnsi="Arial" w:cs="Arial"/>
        </w:rPr>
        <w:t>., 2021)</w:t>
      </w:r>
      <w:r w:rsidRPr="00910E79">
        <w:rPr>
          <w:rFonts w:ascii="Arial" w:hAnsi="Arial" w:cs="Arial"/>
        </w:rPr>
        <w:t>.</w:t>
      </w:r>
    </w:p>
    <w:p w14:paraId="76B0A8AE"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Crisis Preparedness and Contingency Planning</w:t>
      </w:r>
      <w:r w:rsidRPr="00910E79">
        <w:rPr>
          <w:rFonts w:ascii="Arial" w:hAnsi="Arial" w:cs="Arial"/>
        </w:rPr>
        <w:t>: The COVID-19 disaster served as a reminder of how crucial crisis readiness and contingency planning are. Marriott's management must create effective crisis management procedures and backup plans. By foreseeing potential emergencies and establishing action plans, Marriott can better react swiftly and efficiently, minimizing the impact on daily operations and preserving customer confidence.</w:t>
      </w:r>
    </w:p>
    <w:p w14:paraId="72441677" w14:textId="77777777" w:rsidR="1228C422" w:rsidRPr="00910E79" w:rsidRDefault="002072D7" w:rsidP="00A53505">
      <w:pPr>
        <w:spacing w:before="240" w:line="360" w:lineRule="auto"/>
        <w:jc w:val="both"/>
        <w:rPr>
          <w:rFonts w:ascii="Arial" w:hAnsi="Arial" w:cs="Arial"/>
        </w:rPr>
      </w:pPr>
      <w:r w:rsidRPr="00910E79">
        <w:rPr>
          <w:rFonts w:ascii="Arial" w:hAnsi="Arial" w:cs="Arial"/>
        </w:rPr>
        <w:t xml:space="preserve">The managerial ramifications of Marriott International's marketing strategies during the COVID-19 crisis include a focus on customer experience and personalization, bolstering digital marketing capabilities, maintaining agility and flexibility, improving communication and transparency, embracing innovation and technology, encouraging collaboration and partnerships, and keeping an eye on the competitive landscape. By putting these implications into practice, Marriott may position itself for ongoing success and toughness in the post-pandemic age </w:t>
      </w:r>
      <w:r w:rsidR="00A53505" w:rsidRPr="00910E79">
        <w:rPr>
          <w:rFonts w:ascii="Arial" w:hAnsi="Arial" w:cs="Arial"/>
        </w:rPr>
        <w:t>(</w:t>
      </w:r>
      <w:proofErr w:type="spellStart"/>
      <w:r w:rsidR="00A53505" w:rsidRPr="00910E79">
        <w:rPr>
          <w:rFonts w:ascii="Arial" w:eastAsia="Arial" w:hAnsi="Arial" w:cs="Arial"/>
          <w:color w:val="222222"/>
        </w:rPr>
        <w:t>Catana</w:t>
      </w:r>
      <w:proofErr w:type="spellEnd"/>
      <w:r w:rsidR="00A53505" w:rsidRPr="00910E79">
        <w:rPr>
          <w:rFonts w:ascii="Arial" w:eastAsia="Arial" w:hAnsi="Arial" w:cs="Arial"/>
          <w:color w:val="222222"/>
        </w:rPr>
        <w:t xml:space="preserve"> and </w:t>
      </w:r>
      <w:proofErr w:type="spellStart"/>
      <w:r w:rsidR="00A53505" w:rsidRPr="00910E79">
        <w:rPr>
          <w:rFonts w:ascii="Arial" w:eastAsia="Arial" w:hAnsi="Arial" w:cs="Arial"/>
          <w:color w:val="222222"/>
        </w:rPr>
        <w:t>Toma</w:t>
      </w:r>
      <w:proofErr w:type="spellEnd"/>
      <w:r w:rsidR="00A53505" w:rsidRPr="00910E79">
        <w:rPr>
          <w:rFonts w:ascii="Arial" w:eastAsia="Arial" w:hAnsi="Arial" w:cs="Arial"/>
          <w:color w:val="222222"/>
        </w:rPr>
        <w:t>, 2021)</w:t>
      </w:r>
      <w:r w:rsidRPr="00910E79">
        <w:rPr>
          <w:rFonts w:ascii="Arial" w:hAnsi="Arial" w:cs="Arial"/>
        </w:rPr>
        <w:t>.</w:t>
      </w:r>
    </w:p>
    <w:p w14:paraId="391ECBCA" w14:textId="77777777" w:rsidR="1228C422" w:rsidRPr="00910E79" w:rsidRDefault="002072D7" w:rsidP="00A53505">
      <w:pPr>
        <w:pStyle w:val="Heading1"/>
        <w:spacing w:line="360" w:lineRule="auto"/>
        <w:rPr>
          <w:rFonts w:ascii="Arial" w:hAnsi="Arial" w:cs="Arial"/>
          <w:sz w:val="22"/>
          <w:szCs w:val="22"/>
        </w:rPr>
      </w:pPr>
      <w:bookmarkStart w:id="10" w:name="_Toc140144245"/>
      <w:r w:rsidRPr="00910E79">
        <w:rPr>
          <w:rFonts w:ascii="Arial" w:hAnsi="Arial" w:cs="Arial"/>
          <w:sz w:val="22"/>
          <w:szCs w:val="22"/>
        </w:rPr>
        <w:t>Task 3: Recommendations for Improving Marketing Strategies in the Post-Pandemic Era</w:t>
      </w:r>
      <w:bookmarkEnd w:id="10"/>
      <w:r w:rsidRPr="00910E79">
        <w:rPr>
          <w:rFonts w:ascii="Arial" w:hAnsi="Arial" w:cs="Arial"/>
          <w:sz w:val="22"/>
          <w:szCs w:val="22"/>
        </w:rPr>
        <w:t xml:space="preserve"> </w:t>
      </w:r>
    </w:p>
    <w:p w14:paraId="6D7CE843" w14:textId="77777777" w:rsidR="1228C422" w:rsidRPr="00910E79" w:rsidRDefault="002072D7" w:rsidP="00A53505">
      <w:pPr>
        <w:spacing w:before="240" w:line="360" w:lineRule="auto"/>
        <w:jc w:val="both"/>
        <w:rPr>
          <w:rFonts w:ascii="Arial" w:hAnsi="Arial" w:cs="Arial"/>
        </w:rPr>
      </w:pPr>
      <w:r w:rsidRPr="00910E79">
        <w:rPr>
          <w:rFonts w:ascii="Arial" w:hAnsi="Arial" w:cs="Arial"/>
        </w:rPr>
        <w:t>The following recommendations are made to improve Marriott International's marketing tactics in the post-pandemic era based on the management implications obtained from Task 2</w:t>
      </w:r>
      <w:r w:rsidR="00A53505" w:rsidRPr="00910E79">
        <w:rPr>
          <w:rFonts w:ascii="Arial" w:hAnsi="Arial" w:cs="Arial"/>
        </w:rPr>
        <w:t xml:space="preserve"> </w:t>
      </w:r>
      <w:r w:rsidR="00A53505" w:rsidRPr="00910E79">
        <w:rPr>
          <w:rFonts w:ascii="Arial" w:hAnsi="Arial" w:cs="Arial"/>
        </w:rPr>
        <w:lastRenderedPageBreak/>
        <w:t>(</w:t>
      </w:r>
      <w:proofErr w:type="spellStart"/>
      <w:r w:rsidR="00A53505" w:rsidRPr="00910E79">
        <w:rPr>
          <w:rFonts w:ascii="Arial" w:eastAsia="Arial" w:hAnsi="Arial" w:cs="Arial"/>
          <w:color w:val="222222"/>
        </w:rPr>
        <w:t>Chesbrough</w:t>
      </w:r>
      <w:proofErr w:type="spellEnd"/>
      <w:r w:rsidR="00A53505" w:rsidRPr="00910E79">
        <w:rPr>
          <w:rFonts w:ascii="Arial" w:eastAsia="Arial" w:hAnsi="Arial" w:cs="Arial"/>
          <w:color w:val="222222"/>
        </w:rPr>
        <w:t>, 2020)</w:t>
      </w:r>
      <w:r w:rsidRPr="00910E79">
        <w:rPr>
          <w:rFonts w:ascii="Arial" w:hAnsi="Arial" w:cs="Arial"/>
        </w:rPr>
        <w:t>. These suggestions take into account the viability within Marriott International's existing resources and are in line with the stated managerial implications:</w:t>
      </w:r>
    </w:p>
    <w:p w14:paraId="6BE7310C"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1. Prioritize Customer Experience and Personalization</w:t>
      </w:r>
    </w:p>
    <w:p w14:paraId="1F5189FB"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Recommendation</w:t>
      </w:r>
      <w:r w:rsidRPr="00910E79">
        <w:rPr>
          <w:rFonts w:ascii="Arial" w:hAnsi="Arial" w:cs="Arial"/>
        </w:rPr>
        <w:t xml:space="preserve">: Investment in customer experience efforts and the use of customer data for personalization are advised.  </w:t>
      </w:r>
    </w:p>
    <w:p w14:paraId="162715F6"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Explanation</w:t>
      </w:r>
      <w:r w:rsidRPr="00910E79">
        <w:rPr>
          <w:rFonts w:ascii="Arial" w:hAnsi="Arial" w:cs="Arial"/>
        </w:rPr>
        <w:t xml:space="preserve">: Marriott International should keep placing a high value on individuality and customer experience. To pinpoint pain areas and enhance </w:t>
      </w:r>
      <w:proofErr w:type="spellStart"/>
      <w:r w:rsidRPr="00910E79">
        <w:rPr>
          <w:rFonts w:ascii="Arial" w:hAnsi="Arial" w:cs="Arial"/>
        </w:rPr>
        <w:t>touchpoints</w:t>
      </w:r>
      <w:proofErr w:type="spellEnd"/>
      <w:r w:rsidRPr="00910E79">
        <w:rPr>
          <w:rFonts w:ascii="Arial" w:hAnsi="Arial" w:cs="Arial"/>
        </w:rPr>
        <w:t>, develop customer journey mapping—</w:t>
      </w:r>
      <w:proofErr w:type="spellStart"/>
      <w:r w:rsidRPr="00910E79">
        <w:rPr>
          <w:rFonts w:ascii="Arial" w:hAnsi="Arial" w:cs="Arial"/>
        </w:rPr>
        <w:t>Utilise</w:t>
      </w:r>
      <w:proofErr w:type="spellEnd"/>
      <w:r w:rsidRPr="00910E79">
        <w:rPr>
          <w:rFonts w:ascii="Arial" w:hAnsi="Arial" w:cs="Arial"/>
        </w:rPr>
        <w:t xml:space="preserve"> client data to present individualized offers, suggestions, and experiences. Implement loyalty programs that provide privileged advantages, awards, and specialized advice based on customer preferences</w:t>
      </w:r>
      <w:r w:rsidR="000E125D" w:rsidRPr="00910E79">
        <w:rPr>
          <w:rFonts w:ascii="Arial" w:hAnsi="Arial" w:cs="Arial"/>
        </w:rPr>
        <w:t xml:space="preserve"> (</w:t>
      </w:r>
      <w:proofErr w:type="spellStart"/>
      <w:r w:rsidR="000E125D" w:rsidRPr="00910E79">
        <w:rPr>
          <w:rFonts w:ascii="Arial" w:eastAsia="Arial" w:hAnsi="Arial" w:cs="Arial"/>
          <w:color w:val="222222"/>
        </w:rPr>
        <w:t>Herhausen</w:t>
      </w:r>
      <w:proofErr w:type="spellEnd"/>
      <w:r w:rsidR="000E125D" w:rsidRPr="00910E79">
        <w:rPr>
          <w:rFonts w:ascii="Arial" w:eastAsia="Arial" w:hAnsi="Arial" w:cs="Arial"/>
          <w:color w:val="222222"/>
        </w:rPr>
        <w:t xml:space="preserve"> </w:t>
      </w:r>
      <w:r w:rsidR="000E125D" w:rsidRPr="00910E79">
        <w:rPr>
          <w:rFonts w:ascii="Arial" w:eastAsia="Arial" w:hAnsi="Arial" w:cs="Arial"/>
          <w:i/>
          <w:iCs/>
          <w:color w:val="222222"/>
        </w:rPr>
        <w:t>et al</w:t>
      </w:r>
      <w:r w:rsidR="000E125D" w:rsidRPr="00910E79">
        <w:rPr>
          <w:rFonts w:ascii="Arial" w:eastAsia="Arial" w:hAnsi="Arial" w:cs="Arial"/>
          <w:color w:val="222222"/>
        </w:rPr>
        <w:t>., 2020)</w:t>
      </w:r>
      <w:r w:rsidRPr="00910E79">
        <w:rPr>
          <w:rFonts w:ascii="Arial" w:hAnsi="Arial" w:cs="Arial"/>
        </w:rPr>
        <w:t>.</w:t>
      </w:r>
    </w:p>
    <w:p w14:paraId="7482458C"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2. Strengthen Digital Marketing Capabilities</w:t>
      </w:r>
    </w:p>
    <w:p w14:paraId="44B2FB21"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Recommendation</w:t>
      </w:r>
      <w:r w:rsidRPr="00910E79">
        <w:rPr>
          <w:rFonts w:ascii="Arial" w:hAnsi="Arial" w:cs="Arial"/>
        </w:rPr>
        <w:t>: Spend money on enhancing the platforms and capabilities of digital marketing.</w:t>
      </w:r>
    </w:p>
    <w:p w14:paraId="2158F0CA"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Explanation</w:t>
      </w:r>
      <w:r w:rsidRPr="00910E79">
        <w:rPr>
          <w:rFonts w:ascii="Arial" w:hAnsi="Arial" w:cs="Arial"/>
        </w:rPr>
        <w:t>: Digital marketing will continue to be essential in the post-pandemic period. Marriott International must spend money on cutting-edge analytics software to analyze customer information and improve marketing initiatives. To boost organic visibility, intensify your search engine optimization (SEO) activities. To effectively connect and interact with target audiences, utilize social media channels, internet advertising, and influencer collaborations even more.</w:t>
      </w:r>
    </w:p>
    <w:p w14:paraId="6C1A3A04"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3. Maintain Agility and Flexibility</w:t>
      </w:r>
    </w:p>
    <w:p w14:paraId="453093FA"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Recommendation</w:t>
      </w:r>
      <w:r w:rsidRPr="00910E79">
        <w:rPr>
          <w:rFonts w:ascii="Arial" w:hAnsi="Arial" w:cs="Arial"/>
        </w:rPr>
        <w:t xml:space="preserve">: Promote a flexible and agile organizational culture.  </w:t>
      </w:r>
    </w:p>
    <w:p w14:paraId="73A9C6A4"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Explanation</w:t>
      </w:r>
      <w:r w:rsidRPr="00910E79">
        <w:rPr>
          <w:rFonts w:ascii="Arial" w:hAnsi="Arial" w:cs="Arial"/>
        </w:rPr>
        <w:t>: Marriott International should foster a flexible and agile organizational culture as market dynamics change. Encourage quick decision-making and cross-functional cooperation. Adopt an iterative marketing strategy that allows for quick changes depending on consumer input. Monitor market changes and consumer behavior to proactively adjust plans</w:t>
      </w:r>
      <w:r w:rsidR="00A53505" w:rsidRPr="00910E79">
        <w:rPr>
          <w:rFonts w:ascii="Arial" w:hAnsi="Arial" w:cs="Arial"/>
        </w:rPr>
        <w:t xml:space="preserve"> (</w:t>
      </w:r>
      <w:r w:rsidR="00A53505" w:rsidRPr="00910E79">
        <w:rPr>
          <w:rFonts w:ascii="Arial" w:eastAsia="Arial" w:hAnsi="Arial" w:cs="Arial"/>
          <w:color w:val="222222"/>
        </w:rPr>
        <w:t>He and Harris, 2020)</w:t>
      </w:r>
      <w:r w:rsidRPr="00910E79">
        <w:rPr>
          <w:rFonts w:ascii="Arial" w:hAnsi="Arial" w:cs="Arial"/>
        </w:rPr>
        <w:t>.</w:t>
      </w:r>
    </w:p>
    <w:p w14:paraId="53368633"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4. Enhance Communication and Transparency</w:t>
      </w:r>
    </w:p>
    <w:p w14:paraId="6DC73FD8"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Recommendation</w:t>
      </w:r>
      <w:r w:rsidRPr="00910E79">
        <w:rPr>
          <w:rFonts w:ascii="Arial" w:hAnsi="Arial" w:cs="Arial"/>
        </w:rPr>
        <w:t xml:space="preserve">: Boost communication channels and encourage open dialogue. </w:t>
      </w:r>
    </w:p>
    <w:p w14:paraId="0FE94233"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lastRenderedPageBreak/>
        <w:t>Explanation</w:t>
      </w:r>
      <w:r w:rsidRPr="00910E79">
        <w:rPr>
          <w:rFonts w:ascii="Arial" w:hAnsi="Arial" w:cs="Arial"/>
        </w:rPr>
        <w:t xml:space="preserve">: In the post-pandemic period, openness and prompt communication are still essential. Marriott International has to improve its lines of communication to make them more accessible and responsive. To give visitors trust, frequently convey safety procedures, cleanliness standards, and flexible reservation regulations. Keep lines of communication open with clients, responding to questions and issues as soon as possible through multiple channels, such as </w:t>
      </w:r>
      <w:proofErr w:type="spellStart"/>
      <w:r w:rsidRPr="00910E79">
        <w:rPr>
          <w:rFonts w:ascii="Arial" w:hAnsi="Arial" w:cs="Arial"/>
        </w:rPr>
        <w:t>chatbots</w:t>
      </w:r>
      <w:proofErr w:type="spellEnd"/>
      <w:r w:rsidRPr="00910E79">
        <w:rPr>
          <w:rFonts w:ascii="Arial" w:hAnsi="Arial" w:cs="Arial"/>
        </w:rPr>
        <w:t xml:space="preserve"> and social media.</w:t>
      </w:r>
    </w:p>
    <w:p w14:paraId="029D5468"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5. Embrace Innovation and Technology</w:t>
      </w:r>
    </w:p>
    <w:p w14:paraId="68BBBDE5"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Recommendation</w:t>
      </w:r>
      <w:r w:rsidRPr="00910E79">
        <w:rPr>
          <w:rFonts w:ascii="Arial" w:hAnsi="Arial" w:cs="Arial"/>
        </w:rPr>
        <w:t xml:space="preserve">: Invest in cutting-edge products and developing technology.  </w:t>
      </w:r>
    </w:p>
    <w:p w14:paraId="0570E92B"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Explanation</w:t>
      </w:r>
      <w:r w:rsidRPr="00910E79">
        <w:rPr>
          <w:rFonts w:ascii="Arial" w:hAnsi="Arial" w:cs="Arial"/>
        </w:rPr>
        <w:t>: Marriott International needs to continue embracing innovation and utilizing technology if it wants to remain competitive</w:t>
      </w:r>
      <w:r w:rsidR="00A53505" w:rsidRPr="00910E79">
        <w:rPr>
          <w:rFonts w:ascii="Arial" w:hAnsi="Arial" w:cs="Arial"/>
        </w:rPr>
        <w:t xml:space="preserve"> (</w:t>
      </w:r>
      <w:proofErr w:type="spellStart"/>
      <w:r w:rsidR="00A53505" w:rsidRPr="00910E79">
        <w:rPr>
          <w:rFonts w:ascii="Arial" w:eastAsia="Arial" w:hAnsi="Arial" w:cs="Arial"/>
          <w:color w:val="222222"/>
        </w:rPr>
        <w:t>Gursoy</w:t>
      </w:r>
      <w:proofErr w:type="spellEnd"/>
      <w:r w:rsidR="00A53505" w:rsidRPr="00910E79">
        <w:rPr>
          <w:rFonts w:ascii="Arial" w:eastAsia="Arial" w:hAnsi="Arial" w:cs="Arial"/>
          <w:color w:val="222222"/>
        </w:rPr>
        <w:t xml:space="preserve"> and Chi, 2020)</w:t>
      </w:r>
      <w:r w:rsidRPr="00910E79">
        <w:rPr>
          <w:rFonts w:ascii="Arial" w:hAnsi="Arial" w:cs="Arial"/>
        </w:rPr>
        <w:t>. To improve the visitor experience, investigate virtual reality (VR) and augmented reality (AR). For a smooth and secure guest experience, use contactless technology like mobile check-in/out and keyless entry. For individualized marketing and predicted insights, spend money on sophisticated analytics and artificial intelligence (AI).</w:t>
      </w:r>
    </w:p>
    <w:p w14:paraId="57ADBB1C"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6. Foster Collaboration and Partnerships</w:t>
      </w:r>
    </w:p>
    <w:p w14:paraId="3EF00C9F"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Recommendation</w:t>
      </w:r>
      <w:r w:rsidRPr="00910E79">
        <w:rPr>
          <w:rFonts w:ascii="Arial" w:hAnsi="Arial" w:cs="Arial"/>
        </w:rPr>
        <w:t xml:space="preserve">: Form strategic alliances with nearby attractions and businesses that complement one another.  </w:t>
      </w:r>
    </w:p>
    <w:p w14:paraId="1A20F55F"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Explanation</w:t>
      </w:r>
      <w:r w:rsidRPr="00910E79">
        <w:rPr>
          <w:rFonts w:ascii="Arial" w:hAnsi="Arial" w:cs="Arial"/>
        </w:rPr>
        <w:t>: By partnering with complementary companies and regional attractions, Marriott International can reach a wider audience and offer more distinctive experiences to visitors. Create strategic alliances for combined marketing initiatives, bundled offerings, and cross-promotion. Create packages that include hotel stays with dining, entertainment, and local activities to give visitors more for their money.</w:t>
      </w:r>
    </w:p>
    <w:p w14:paraId="7D720D88"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7. Focus on Sustainability and Social Responsibility</w:t>
      </w:r>
    </w:p>
    <w:p w14:paraId="1B7E1A50"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Recommendation</w:t>
      </w:r>
      <w:r w:rsidRPr="00910E79">
        <w:rPr>
          <w:rFonts w:ascii="Arial" w:hAnsi="Arial" w:cs="Arial"/>
        </w:rPr>
        <w:t xml:space="preserve">: Integrate social responsibility programs and sustainable business practices. </w:t>
      </w:r>
    </w:p>
    <w:p w14:paraId="4FC424EF"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Explanation</w:t>
      </w:r>
      <w:r w:rsidRPr="00910E79">
        <w:rPr>
          <w:rFonts w:ascii="Arial" w:hAnsi="Arial" w:cs="Arial"/>
        </w:rPr>
        <w:t>: Given the increased attention to sustainability, Marriott International should incorporate environmentally friendly practices into their marketing plans</w:t>
      </w:r>
      <w:r w:rsidR="00A53505" w:rsidRPr="00910E79">
        <w:rPr>
          <w:rFonts w:ascii="Arial" w:hAnsi="Arial" w:cs="Arial"/>
        </w:rPr>
        <w:t xml:space="preserve"> (</w:t>
      </w:r>
      <w:proofErr w:type="spellStart"/>
      <w:r w:rsidR="00A53505" w:rsidRPr="00910E79">
        <w:rPr>
          <w:rFonts w:ascii="Arial" w:eastAsia="Arial" w:hAnsi="Arial" w:cs="Arial"/>
          <w:color w:val="222222"/>
        </w:rPr>
        <w:t>Eschenbrenner</w:t>
      </w:r>
      <w:proofErr w:type="spellEnd"/>
      <w:r w:rsidR="00A53505" w:rsidRPr="00910E79">
        <w:rPr>
          <w:rFonts w:ascii="Arial" w:eastAsia="Arial" w:hAnsi="Arial" w:cs="Arial"/>
          <w:color w:val="222222"/>
        </w:rPr>
        <w:t xml:space="preserve"> </w:t>
      </w:r>
      <w:r w:rsidR="00A53505" w:rsidRPr="00910E79">
        <w:rPr>
          <w:rFonts w:ascii="Arial" w:eastAsia="Arial" w:hAnsi="Arial" w:cs="Arial"/>
          <w:i/>
          <w:iCs/>
          <w:color w:val="222222"/>
        </w:rPr>
        <w:t xml:space="preserve">et al., </w:t>
      </w:r>
      <w:r w:rsidR="00A53505" w:rsidRPr="00910E79">
        <w:rPr>
          <w:rFonts w:ascii="Arial" w:eastAsia="Arial" w:hAnsi="Arial" w:cs="Arial"/>
          <w:color w:val="222222"/>
        </w:rPr>
        <w:t>2023)</w:t>
      </w:r>
      <w:r w:rsidRPr="00910E79">
        <w:rPr>
          <w:rFonts w:ascii="Arial" w:hAnsi="Arial" w:cs="Arial"/>
        </w:rPr>
        <w:t xml:space="preserve">. Highlight environmental programs, including those that reduce waste and conserve energy. Support local companies and social issues while promoting community involvement and </w:t>
      </w:r>
      <w:r w:rsidRPr="00910E79">
        <w:rPr>
          <w:rFonts w:ascii="Arial" w:hAnsi="Arial" w:cs="Arial"/>
        </w:rPr>
        <w:lastRenderedPageBreak/>
        <w:t>social responsibility initiatives. Call attention to Marriott International's dedication to eco-friendly and ethical travel.</w:t>
      </w:r>
    </w:p>
    <w:p w14:paraId="32C9D5AB"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8. Monitor and Adapt to Competitive Landscape</w:t>
      </w:r>
    </w:p>
    <w:p w14:paraId="0416C9BB"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Recommendation</w:t>
      </w:r>
      <w:r w:rsidRPr="00910E79">
        <w:rPr>
          <w:rFonts w:ascii="Arial" w:hAnsi="Arial" w:cs="Arial"/>
        </w:rPr>
        <w:t xml:space="preserve">: Keep an eye out for market trends and rivals.  </w:t>
      </w:r>
    </w:p>
    <w:p w14:paraId="7945BEC8"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Explanation</w:t>
      </w:r>
      <w:r w:rsidRPr="00910E79">
        <w:rPr>
          <w:rFonts w:ascii="Arial" w:hAnsi="Arial" w:cs="Arial"/>
        </w:rPr>
        <w:t>: Marriott International should continuously evaluate the competitive landscape and track industry trends to preserve a competitive advantage. Keep up with other companies' prices, offerings, and marketing tactics. Determine new trends, then modify your marketing tactics. To remain on top of things, regularly conduct competition and market research.</w:t>
      </w:r>
    </w:p>
    <w:p w14:paraId="03B4F32C"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9. Continuous Data Analysis and Customer Insights</w:t>
      </w:r>
    </w:p>
    <w:p w14:paraId="4FE1A3D8"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Recommendation</w:t>
      </w:r>
      <w:r w:rsidRPr="00910E79">
        <w:rPr>
          <w:rFonts w:ascii="Arial" w:hAnsi="Arial" w:cs="Arial"/>
        </w:rPr>
        <w:t xml:space="preserve">: Create a specialized team and spend money on cutting-edge analytics software for ongoing data analysis and customer insights.  </w:t>
      </w:r>
    </w:p>
    <w:p w14:paraId="1E576C8A"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Explanation</w:t>
      </w:r>
      <w:r w:rsidRPr="00910E79">
        <w:rPr>
          <w:rFonts w:ascii="Arial" w:hAnsi="Arial" w:cs="Arial"/>
        </w:rPr>
        <w:t>: Marriott International should prioritize continual data analysis and customer insights to improve marketing strategies. Form a specialized team to gather, examine, and decipher customer data from diverse sources. Invest in advanced analytics tools and approaches to acquire a deeper understanding of client behavior, preferences, and market trends. Review and revise marketing plans frequently using data-driven insights to enable more specialized and individualized advertising efforts.</w:t>
      </w:r>
    </w:p>
    <w:p w14:paraId="1AEBA029" w14:textId="77777777" w:rsidR="1228C422" w:rsidRPr="00910E79" w:rsidRDefault="002072D7" w:rsidP="00A53505">
      <w:pPr>
        <w:spacing w:before="240" w:line="360" w:lineRule="auto"/>
        <w:jc w:val="both"/>
        <w:rPr>
          <w:rFonts w:ascii="Arial" w:hAnsi="Arial" w:cs="Arial"/>
          <w:b/>
          <w:bCs/>
        </w:rPr>
      </w:pPr>
      <w:r w:rsidRPr="00910E79">
        <w:rPr>
          <w:rFonts w:ascii="Arial" w:hAnsi="Arial" w:cs="Arial"/>
          <w:b/>
          <w:bCs/>
        </w:rPr>
        <w:t>10. Crisis Preparedness and Contingency Planning</w:t>
      </w:r>
    </w:p>
    <w:p w14:paraId="5C6BF6F2"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Recommendation</w:t>
      </w:r>
      <w:r w:rsidRPr="00910E79">
        <w:rPr>
          <w:rFonts w:ascii="Arial" w:hAnsi="Arial" w:cs="Arial"/>
        </w:rPr>
        <w:t xml:space="preserve">: Establish thorough crisis preparedness plans and frequently update your backup plans.  </w:t>
      </w:r>
    </w:p>
    <w:p w14:paraId="34ED88A4" w14:textId="77777777" w:rsidR="1228C422" w:rsidRPr="00910E79" w:rsidRDefault="002072D7" w:rsidP="00A53505">
      <w:pPr>
        <w:spacing w:before="240" w:line="360" w:lineRule="auto"/>
        <w:jc w:val="both"/>
        <w:rPr>
          <w:rFonts w:ascii="Arial" w:hAnsi="Arial" w:cs="Arial"/>
        </w:rPr>
      </w:pPr>
      <w:r w:rsidRPr="00910E79">
        <w:rPr>
          <w:rFonts w:ascii="Arial" w:hAnsi="Arial" w:cs="Arial"/>
          <w:b/>
          <w:bCs/>
        </w:rPr>
        <w:t>Explanation</w:t>
      </w:r>
      <w:r w:rsidRPr="00910E79">
        <w:rPr>
          <w:rFonts w:ascii="Arial" w:hAnsi="Arial" w:cs="Arial"/>
        </w:rPr>
        <w:t>: The COVID-19 disaster served as a reminder of the value of crisis preparedness and contingency planning. Marriott International must create detailed plans that specify precise procedures and what should be done in unforeseen situations. To ensure these plans are current and aligned with the changing environment, periodically evaluate and update them. Run simulations and scenario analyses to evaluate the viability of the plans</w:t>
      </w:r>
      <w:r w:rsidR="00A53505" w:rsidRPr="00910E79">
        <w:rPr>
          <w:rFonts w:ascii="Arial" w:hAnsi="Arial" w:cs="Arial"/>
        </w:rPr>
        <w:t xml:space="preserve"> (</w:t>
      </w:r>
      <w:r w:rsidR="00A53505" w:rsidRPr="00910E79">
        <w:rPr>
          <w:rFonts w:ascii="Arial" w:eastAsia="Arial" w:hAnsi="Arial" w:cs="Arial"/>
          <w:color w:val="222222"/>
        </w:rPr>
        <w:t xml:space="preserve">Deepak and </w:t>
      </w:r>
      <w:proofErr w:type="spellStart"/>
      <w:r w:rsidR="00A53505" w:rsidRPr="00910E79">
        <w:rPr>
          <w:rFonts w:ascii="Arial" w:eastAsia="Arial" w:hAnsi="Arial" w:cs="Arial"/>
          <w:color w:val="222222"/>
        </w:rPr>
        <w:t>Jeyakumar</w:t>
      </w:r>
      <w:proofErr w:type="spellEnd"/>
      <w:r w:rsidR="00A53505" w:rsidRPr="00910E79">
        <w:rPr>
          <w:rFonts w:ascii="Arial" w:eastAsia="Arial" w:hAnsi="Arial" w:cs="Arial"/>
          <w:color w:val="222222"/>
        </w:rPr>
        <w:t>, 2019)</w:t>
      </w:r>
      <w:r w:rsidRPr="00910E79">
        <w:rPr>
          <w:rFonts w:ascii="Arial" w:hAnsi="Arial" w:cs="Arial"/>
        </w:rPr>
        <w:t>. By preparing for future crises, Marriott can react quickly and successfully, minimizing disruptions and safeguarding its reputation as a trusted brand.</w:t>
      </w:r>
    </w:p>
    <w:p w14:paraId="179FD68B" w14:textId="77777777" w:rsidR="1228C422" w:rsidRPr="00910E79" w:rsidRDefault="002072D7" w:rsidP="00A53505">
      <w:pPr>
        <w:pStyle w:val="Heading1"/>
        <w:spacing w:line="360" w:lineRule="auto"/>
        <w:rPr>
          <w:rFonts w:ascii="Arial" w:hAnsi="Arial" w:cs="Arial"/>
          <w:sz w:val="22"/>
          <w:szCs w:val="22"/>
        </w:rPr>
      </w:pPr>
      <w:bookmarkStart w:id="11" w:name="_Toc140144246"/>
      <w:r w:rsidRPr="00910E79">
        <w:rPr>
          <w:rFonts w:ascii="Arial" w:hAnsi="Arial" w:cs="Arial"/>
          <w:sz w:val="22"/>
          <w:szCs w:val="22"/>
        </w:rPr>
        <w:lastRenderedPageBreak/>
        <w:t>Conclusion</w:t>
      </w:r>
      <w:bookmarkEnd w:id="11"/>
    </w:p>
    <w:p w14:paraId="69F6599A" w14:textId="77777777" w:rsidR="1228C422" w:rsidRPr="00910E79" w:rsidRDefault="002072D7" w:rsidP="00A53505">
      <w:pPr>
        <w:spacing w:before="240" w:line="360" w:lineRule="auto"/>
        <w:jc w:val="both"/>
        <w:rPr>
          <w:rFonts w:ascii="Arial" w:hAnsi="Arial" w:cs="Arial"/>
        </w:rPr>
      </w:pPr>
      <w:r w:rsidRPr="00910E79">
        <w:rPr>
          <w:rFonts w:ascii="Arial" w:hAnsi="Arial" w:cs="Arial"/>
        </w:rPr>
        <w:t>In conclusion, Marriott International overcame the difficulties of the COVID-19 issue by putting into practice efficient marketing methods. Marriott put its customers' needs first, used technology, encouraged flexibility, and welcomed innovation to position itself for recovery and expansion in the post-pandemic era. Marriott can keep its competitive edge via ongoing adaptability and customer-focused strategies.</w:t>
      </w:r>
    </w:p>
    <w:p w14:paraId="2AD8513F" w14:textId="77777777" w:rsidR="1228C422" w:rsidRPr="00910E79" w:rsidRDefault="1228C422" w:rsidP="00A53505">
      <w:pPr>
        <w:spacing w:before="240" w:line="360" w:lineRule="auto"/>
        <w:jc w:val="both"/>
        <w:rPr>
          <w:rFonts w:ascii="Arial" w:hAnsi="Arial" w:cs="Arial"/>
        </w:rPr>
      </w:pPr>
    </w:p>
    <w:p w14:paraId="47B1B1BB" w14:textId="77777777" w:rsidR="00A53505" w:rsidRPr="00910E79" w:rsidRDefault="00A53505" w:rsidP="00A53505">
      <w:pPr>
        <w:spacing w:before="240" w:line="360" w:lineRule="auto"/>
        <w:jc w:val="both"/>
        <w:rPr>
          <w:rFonts w:ascii="Arial" w:hAnsi="Arial" w:cs="Arial"/>
        </w:rPr>
      </w:pPr>
    </w:p>
    <w:p w14:paraId="06FC3698" w14:textId="77777777" w:rsidR="00A53505" w:rsidRPr="00910E79" w:rsidRDefault="00A53505" w:rsidP="00A53505">
      <w:pPr>
        <w:spacing w:before="240" w:line="360" w:lineRule="auto"/>
        <w:jc w:val="both"/>
        <w:rPr>
          <w:rFonts w:ascii="Arial" w:hAnsi="Arial" w:cs="Arial"/>
        </w:rPr>
      </w:pPr>
    </w:p>
    <w:p w14:paraId="14C708AA" w14:textId="77777777" w:rsidR="00A53505" w:rsidRPr="00910E79" w:rsidRDefault="00A53505" w:rsidP="00A53505">
      <w:pPr>
        <w:spacing w:before="240" w:line="360" w:lineRule="auto"/>
        <w:jc w:val="both"/>
        <w:rPr>
          <w:rFonts w:ascii="Arial" w:hAnsi="Arial" w:cs="Arial"/>
        </w:rPr>
      </w:pPr>
    </w:p>
    <w:p w14:paraId="32A41203" w14:textId="77777777" w:rsidR="00A53505" w:rsidRPr="00910E79" w:rsidRDefault="00A53505" w:rsidP="00A53505">
      <w:pPr>
        <w:spacing w:before="240" w:line="360" w:lineRule="auto"/>
        <w:jc w:val="both"/>
        <w:rPr>
          <w:rFonts w:ascii="Arial" w:hAnsi="Arial" w:cs="Arial"/>
        </w:rPr>
      </w:pPr>
    </w:p>
    <w:p w14:paraId="5B53D607" w14:textId="77777777" w:rsidR="00A53505" w:rsidRPr="00910E79" w:rsidRDefault="00A53505" w:rsidP="00A53505">
      <w:pPr>
        <w:spacing w:before="240" w:line="360" w:lineRule="auto"/>
        <w:jc w:val="both"/>
        <w:rPr>
          <w:rFonts w:ascii="Arial" w:hAnsi="Arial" w:cs="Arial"/>
        </w:rPr>
      </w:pPr>
    </w:p>
    <w:p w14:paraId="3A46BBAF" w14:textId="77777777" w:rsidR="00A53505" w:rsidRPr="00910E79" w:rsidRDefault="00A53505" w:rsidP="00A53505">
      <w:pPr>
        <w:spacing w:before="240" w:line="360" w:lineRule="auto"/>
        <w:jc w:val="both"/>
        <w:rPr>
          <w:rFonts w:ascii="Arial" w:hAnsi="Arial" w:cs="Arial"/>
        </w:rPr>
      </w:pPr>
    </w:p>
    <w:p w14:paraId="469B0D0E" w14:textId="77777777" w:rsidR="00A53505" w:rsidRPr="00910E79" w:rsidRDefault="00A53505" w:rsidP="00A53505">
      <w:pPr>
        <w:spacing w:before="240" w:line="360" w:lineRule="auto"/>
        <w:jc w:val="both"/>
        <w:rPr>
          <w:rFonts w:ascii="Arial" w:hAnsi="Arial" w:cs="Arial"/>
        </w:rPr>
      </w:pPr>
    </w:p>
    <w:p w14:paraId="45509BD1" w14:textId="77777777" w:rsidR="00A53505" w:rsidRPr="00910E79" w:rsidRDefault="00A53505" w:rsidP="00A53505">
      <w:pPr>
        <w:spacing w:before="240" w:line="360" w:lineRule="auto"/>
        <w:jc w:val="both"/>
        <w:rPr>
          <w:rFonts w:ascii="Arial" w:hAnsi="Arial" w:cs="Arial"/>
        </w:rPr>
      </w:pPr>
    </w:p>
    <w:p w14:paraId="7DD776AF" w14:textId="77777777" w:rsidR="00CB5C55" w:rsidRPr="00910E79" w:rsidRDefault="00CB5C55" w:rsidP="00A53505">
      <w:pPr>
        <w:spacing w:before="240" w:line="360" w:lineRule="auto"/>
        <w:jc w:val="both"/>
        <w:rPr>
          <w:rFonts w:ascii="Arial" w:hAnsi="Arial" w:cs="Arial"/>
        </w:rPr>
      </w:pPr>
    </w:p>
    <w:p w14:paraId="3332F599" w14:textId="77777777" w:rsidR="00CB5C55" w:rsidRPr="00910E79" w:rsidRDefault="00CB5C55" w:rsidP="00A53505">
      <w:pPr>
        <w:spacing w:before="240" w:line="360" w:lineRule="auto"/>
        <w:jc w:val="both"/>
        <w:rPr>
          <w:rFonts w:ascii="Arial" w:hAnsi="Arial" w:cs="Arial"/>
        </w:rPr>
      </w:pPr>
    </w:p>
    <w:p w14:paraId="40767093" w14:textId="77777777" w:rsidR="00A53505" w:rsidRPr="00910E79" w:rsidRDefault="00A53505" w:rsidP="00A53505">
      <w:pPr>
        <w:spacing w:before="240" w:line="360" w:lineRule="auto"/>
        <w:jc w:val="both"/>
        <w:rPr>
          <w:rFonts w:ascii="Arial" w:hAnsi="Arial" w:cs="Arial"/>
        </w:rPr>
      </w:pPr>
    </w:p>
    <w:p w14:paraId="1AC99477" w14:textId="77777777" w:rsidR="00A53505" w:rsidRPr="00910E79" w:rsidRDefault="002072D7" w:rsidP="00A53505">
      <w:pPr>
        <w:pStyle w:val="Heading1"/>
        <w:spacing w:line="360" w:lineRule="auto"/>
        <w:rPr>
          <w:rFonts w:ascii="Arial" w:hAnsi="Arial" w:cs="Arial"/>
          <w:sz w:val="22"/>
          <w:szCs w:val="22"/>
        </w:rPr>
      </w:pPr>
      <w:bookmarkStart w:id="12" w:name="_Toc140144247"/>
      <w:r w:rsidRPr="00910E79">
        <w:rPr>
          <w:rFonts w:ascii="Arial" w:hAnsi="Arial" w:cs="Arial"/>
          <w:sz w:val="22"/>
          <w:szCs w:val="22"/>
        </w:rPr>
        <w:t>References</w:t>
      </w:r>
      <w:bookmarkEnd w:id="12"/>
    </w:p>
    <w:p w14:paraId="425163A2" w14:textId="77777777" w:rsidR="00A53505" w:rsidRPr="00910E79" w:rsidRDefault="002072D7" w:rsidP="00A53505">
      <w:pPr>
        <w:spacing w:before="240" w:line="360" w:lineRule="auto"/>
        <w:jc w:val="both"/>
        <w:rPr>
          <w:rFonts w:ascii="Arial" w:hAnsi="Arial" w:cs="Arial"/>
        </w:rPr>
      </w:pPr>
      <w:r w:rsidRPr="00910E79">
        <w:rPr>
          <w:rFonts w:ascii="Arial" w:eastAsia="Arial" w:hAnsi="Arial" w:cs="Arial"/>
          <w:color w:val="222222"/>
        </w:rPr>
        <w:t xml:space="preserve">Adams, P., </w:t>
      </w:r>
      <w:proofErr w:type="spellStart"/>
      <w:r w:rsidRPr="00910E79">
        <w:rPr>
          <w:rFonts w:ascii="Arial" w:eastAsia="Arial" w:hAnsi="Arial" w:cs="Arial"/>
          <w:color w:val="222222"/>
        </w:rPr>
        <w:t>Freitas</w:t>
      </w:r>
      <w:proofErr w:type="spellEnd"/>
      <w:r w:rsidRPr="00910E79">
        <w:rPr>
          <w:rFonts w:ascii="Arial" w:eastAsia="Arial" w:hAnsi="Arial" w:cs="Arial"/>
          <w:color w:val="222222"/>
        </w:rPr>
        <w:t xml:space="preserve">, I.M.B. and Fontana, R., 2019. Strategic orientation, innovation performance and the moderating influence of marketing management. </w:t>
      </w:r>
      <w:r w:rsidRPr="00910E79">
        <w:rPr>
          <w:rFonts w:ascii="Arial" w:eastAsia="Arial" w:hAnsi="Arial" w:cs="Arial"/>
          <w:i/>
          <w:iCs/>
          <w:color w:val="222222"/>
        </w:rPr>
        <w:t>Journal of Business Research</w:t>
      </w:r>
      <w:r w:rsidRPr="00910E79">
        <w:rPr>
          <w:rFonts w:ascii="Arial" w:eastAsia="Arial" w:hAnsi="Arial" w:cs="Arial"/>
          <w:color w:val="222222"/>
        </w:rPr>
        <w:t xml:space="preserve">, </w:t>
      </w:r>
      <w:r w:rsidRPr="00910E79">
        <w:rPr>
          <w:rFonts w:ascii="Arial" w:eastAsia="Arial" w:hAnsi="Arial" w:cs="Arial"/>
          <w:i/>
          <w:iCs/>
          <w:color w:val="222222"/>
        </w:rPr>
        <w:t>97</w:t>
      </w:r>
      <w:r w:rsidRPr="00910E79">
        <w:rPr>
          <w:rFonts w:ascii="Arial" w:eastAsia="Arial" w:hAnsi="Arial" w:cs="Arial"/>
          <w:color w:val="222222"/>
        </w:rPr>
        <w:t>, pp.129-140.</w:t>
      </w:r>
      <w:r w:rsidRPr="00910E79">
        <w:rPr>
          <w:rFonts w:ascii="Arial" w:eastAsia="Arial" w:hAnsi="Arial" w:cs="Arial"/>
        </w:rPr>
        <w:t xml:space="preserve"> </w:t>
      </w:r>
    </w:p>
    <w:p w14:paraId="476825DA" w14:textId="77777777" w:rsidR="00A53505" w:rsidRPr="00910E79" w:rsidRDefault="002072D7" w:rsidP="00A53505">
      <w:pPr>
        <w:spacing w:before="240" w:line="360" w:lineRule="auto"/>
        <w:jc w:val="both"/>
        <w:rPr>
          <w:rFonts w:ascii="Arial" w:hAnsi="Arial" w:cs="Arial"/>
        </w:rPr>
      </w:pPr>
      <w:r w:rsidRPr="00910E79">
        <w:rPr>
          <w:rFonts w:ascii="Arial" w:eastAsia="Arial" w:hAnsi="Arial" w:cs="Arial"/>
          <w:color w:val="222222"/>
        </w:rPr>
        <w:lastRenderedPageBreak/>
        <w:t xml:space="preserve">Bob, F., </w:t>
      </w:r>
      <w:proofErr w:type="spellStart"/>
      <w:r w:rsidRPr="00910E79">
        <w:rPr>
          <w:rFonts w:ascii="Arial" w:eastAsia="Arial" w:hAnsi="Arial" w:cs="Arial"/>
          <w:color w:val="222222"/>
        </w:rPr>
        <w:t>Jumadil</w:t>
      </w:r>
      <w:proofErr w:type="spellEnd"/>
      <w:r w:rsidRPr="00910E79">
        <w:rPr>
          <w:rFonts w:ascii="Arial" w:eastAsia="Arial" w:hAnsi="Arial" w:cs="Arial"/>
          <w:color w:val="222222"/>
        </w:rPr>
        <w:t xml:space="preserve">, S. and Marlena, G., 2020. Communication strategy planning in influencing the intention to visit: An implication to marketing management. </w:t>
      </w:r>
      <w:r w:rsidRPr="00910E79">
        <w:rPr>
          <w:rFonts w:ascii="Arial" w:eastAsia="Arial" w:hAnsi="Arial" w:cs="Arial"/>
          <w:i/>
          <w:iCs/>
          <w:color w:val="222222"/>
        </w:rPr>
        <w:t>Polish Journal of Management Studies</w:t>
      </w:r>
      <w:r w:rsidRPr="00910E79">
        <w:rPr>
          <w:rFonts w:ascii="Arial" w:eastAsia="Arial" w:hAnsi="Arial" w:cs="Arial"/>
          <w:color w:val="222222"/>
        </w:rPr>
        <w:t xml:space="preserve">, </w:t>
      </w:r>
      <w:r w:rsidRPr="00910E79">
        <w:rPr>
          <w:rFonts w:ascii="Arial" w:eastAsia="Arial" w:hAnsi="Arial" w:cs="Arial"/>
          <w:i/>
          <w:iCs/>
          <w:color w:val="222222"/>
        </w:rPr>
        <w:t>22</w:t>
      </w:r>
      <w:r w:rsidRPr="00910E79">
        <w:rPr>
          <w:rFonts w:ascii="Arial" w:eastAsia="Arial" w:hAnsi="Arial" w:cs="Arial"/>
          <w:color w:val="222222"/>
        </w:rPr>
        <w:t>(1), pp.117-133.</w:t>
      </w:r>
      <w:r w:rsidRPr="00910E79">
        <w:rPr>
          <w:rFonts w:ascii="Arial" w:eastAsia="Arial" w:hAnsi="Arial" w:cs="Arial"/>
        </w:rPr>
        <w:t xml:space="preserve"> </w:t>
      </w:r>
    </w:p>
    <w:p w14:paraId="0180FA89" w14:textId="77777777" w:rsidR="00A53505" w:rsidRPr="00910E79" w:rsidRDefault="002072D7" w:rsidP="00A53505">
      <w:pPr>
        <w:spacing w:before="240" w:line="360" w:lineRule="auto"/>
        <w:jc w:val="both"/>
        <w:rPr>
          <w:rFonts w:ascii="Arial" w:hAnsi="Arial" w:cs="Arial"/>
        </w:rPr>
      </w:pPr>
      <w:proofErr w:type="spellStart"/>
      <w:r w:rsidRPr="00910E79">
        <w:rPr>
          <w:rFonts w:ascii="Arial" w:eastAsia="Arial" w:hAnsi="Arial" w:cs="Arial"/>
          <w:color w:val="222222"/>
        </w:rPr>
        <w:t>Catana</w:t>
      </w:r>
      <w:proofErr w:type="spellEnd"/>
      <w:r w:rsidRPr="00910E79">
        <w:rPr>
          <w:rFonts w:ascii="Arial" w:eastAsia="Arial" w:hAnsi="Arial" w:cs="Arial"/>
          <w:color w:val="222222"/>
        </w:rPr>
        <w:t xml:space="preserve">, Ş.A. and </w:t>
      </w:r>
      <w:proofErr w:type="spellStart"/>
      <w:r w:rsidRPr="00910E79">
        <w:rPr>
          <w:rFonts w:ascii="Arial" w:eastAsia="Arial" w:hAnsi="Arial" w:cs="Arial"/>
          <w:color w:val="222222"/>
        </w:rPr>
        <w:t>Toma</w:t>
      </w:r>
      <w:proofErr w:type="spellEnd"/>
      <w:r w:rsidRPr="00910E79">
        <w:rPr>
          <w:rFonts w:ascii="Arial" w:eastAsia="Arial" w:hAnsi="Arial" w:cs="Arial"/>
          <w:color w:val="222222"/>
        </w:rPr>
        <w:t xml:space="preserve">, S.G., 2021. Entrepreneurship in the hospitality industry. Case study: Marriott International. </w:t>
      </w:r>
      <w:r w:rsidRPr="00910E79">
        <w:rPr>
          <w:rFonts w:ascii="Arial" w:eastAsia="Arial" w:hAnsi="Arial" w:cs="Arial"/>
          <w:i/>
          <w:iCs/>
          <w:color w:val="222222"/>
        </w:rPr>
        <w:t>SEA-Practical Application of Science</w:t>
      </w:r>
      <w:r w:rsidRPr="00910E79">
        <w:rPr>
          <w:rFonts w:ascii="Arial" w:eastAsia="Arial" w:hAnsi="Arial" w:cs="Arial"/>
          <w:color w:val="222222"/>
        </w:rPr>
        <w:t>, (27), pp.221-225.</w:t>
      </w:r>
      <w:r w:rsidRPr="00910E79">
        <w:rPr>
          <w:rFonts w:ascii="Arial" w:eastAsia="Arial" w:hAnsi="Arial" w:cs="Arial"/>
        </w:rPr>
        <w:t xml:space="preserve"> </w:t>
      </w:r>
    </w:p>
    <w:p w14:paraId="4C18012E" w14:textId="77777777" w:rsidR="00A53505" w:rsidRPr="00910E79" w:rsidRDefault="002072D7" w:rsidP="00A53505">
      <w:pPr>
        <w:spacing w:before="240" w:line="360" w:lineRule="auto"/>
        <w:jc w:val="both"/>
        <w:rPr>
          <w:rFonts w:ascii="Arial" w:hAnsi="Arial" w:cs="Arial"/>
        </w:rPr>
      </w:pPr>
      <w:proofErr w:type="spellStart"/>
      <w:r w:rsidRPr="00910E79">
        <w:rPr>
          <w:rFonts w:ascii="Arial" w:eastAsia="Arial" w:hAnsi="Arial" w:cs="Arial"/>
          <w:color w:val="222222"/>
        </w:rPr>
        <w:t>Chernev</w:t>
      </w:r>
      <w:proofErr w:type="spellEnd"/>
      <w:r w:rsidRPr="00910E79">
        <w:rPr>
          <w:rFonts w:ascii="Arial" w:eastAsia="Arial" w:hAnsi="Arial" w:cs="Arial"/>
          <w:color w:val="222222"/>
        </w:rPr>
        <w:t xml:space="preserve">, A., 2019. </w:t>
      </w:r>
      <w:r w:rsidRPr="00910E79">
        <w:rPr>
          <w:rFonts w:ascii="Arial" w:eastAsia="Arial" w:hAnsi="Arial" w:cs="Arial"/>
          <w:i/>
          <w:iCs/>
          <w:color w:val="222222"/>
        </w:rPr>
        <w:t>Strategic marketing management: Theory and practice</w:t>
      </w:r>
      <w:r w:rsidRPr="00910E79">
        <w:rPr>
          <w:rFonts w:ascii="Arial" w:eastAsia="Arial" w:hAnsi="Arial" w:cs="Arial"/>
          <w:color w:val="222222"/>
        </w:rPr>
        <w:t>. Cerebellum Press.</w:t>
      </w:r>
      <w:r w:rsidRPr="00910E79">
        <w:rPr>
          <w:rFonts w:ascii="Arial" w:eastAsia="Arial" w:hAnsi="Arial" w:cs="Arial"/>
        </w:rPr>
        <w:t xml:space="preserve"> </w:t>
      </w:r>
    </w:p>
    <w:p w14:paraId="4FF23061" w14:textId="77777777" w:rsidR="00A53505" w:rsidRPr="00910E79" w:rsidRDefault="002072D7" w:rsidP="00A53505">
      <w:pPr>
        <w:spacing w:before="240" w:line="360" w:lineRule="auto"/>
        <w:jc w:val="both"/>
        <w:rPr>
          <w:rFonts w:ascii="Arial" w:hAnsi="Arial" w:cs="Arial"/>
        </w:rPr>
      </w:pPr>
      <w:proofErr w:type="spellStart"/>
      <w:r w:rsidRPr="00910E79">
        <w:rPr>
          <w:rFonts w:ascii="Arial" w:eastAsia="Arial" w:hAnsi="Arial" w:cs="Arial"/>
          <w:color w:val="222222"/>
        </w:rPr>
        <w:t>Chesbrough</w:t>
      </w:r>
      <w:proofErr w:type="spellEnd"/>
      <w:r w:rsidRPr="00910E79">
        <w:rPr>
          <w:rFonts w:ascii="Arial" w:eastAsia="Arial" w:hAnsi="Arial" w:cs="Arial"/>
          <w:color w:val="222222"/>
        </w:rPr>
        <w:t xml:space="preserve">, H., 2020. To recover faster from Covid-19, open up: Managerial implications from an open innovation perspective. </w:t>
      </w:r>
      <w:r w:rsidRPr="00910E79">
        <w:rPr>
          <w:rFonts w:ascii="Arial" w:eastAsia="Arial" w:hAnsi="Arial" w:cs="Arial"/>
          <w:i/>
          <w:iCs/>
          <w:color w:val="222222"/>
        </w:rPr>
        <w:t>Industrial Marketing Management</w:t>
      </w:r>
      <w:r w:rsidRPr="00910E79">
        <w:rPr>
          <w:rFonts w:ascii="Arial" w:eastAsia="Arial" w:hAnsi="Arial" w:cs="Arial"/>
          <w:color w:val="222222"/>
        </w:rPr>
        <w:t xml:space="preserve">, </w:t>
      </w:r>
      <w:r w:rsidRPr="00910E79">
        <w:rPr>
          <w:rFonts w:ascii="Arial" w:eastAsia="Arial" w:hAnsi="Arial" w:cs="Arial"/>
          <w:i/>
          <w:iCs/>
          <w:color w:val="222222"/>
        </w:rPr>
        <w:t>88</w:t>
      </w:r>
      <w:r w:rsidRPr="00910E79">
        <w:rPr>
          <w:rFonts w:ascii="Arial" w:eastAsia="Arial" w:hAnsi="Arial" w:cs="Arial"/>
          <w:color w:val="222222"/>
        </w:rPr>
        <w:t>, pp.410-413.</w:t>
      </w:r>
      <w:r w:rsidRPr="00910E79">
        <w:rPr>
          <w:rFonts w:ascii="Arial" w:eastAsia="Arial" w:hAnsi="Arial" w:cs="Arial"/>
        </w:rPr>
        <w:t xml:space="preserve"> </w:t>
      </w:r>
    </w:p>
    <w:p w14:paraId="1936E969" w14:textId="77777777" w:rsidR="00A53505" w:rsidRPr="00910E79" w:rsidRDefault="002072D7" w:rsidP="00A53505">
      <w:pPr>
        <w:spacing w:before="240" w:line="360" w:lineRule="auto"/>
        <w:jc w:val="both"/>
        <w:rPr>
          <w:rFonts w:ascii="Arial" w:hAnsi="Arial" w:cs="Arial"/>
        </w:rPr>
      </w:pPr>
      <w:r w:rsidRPr="00910E79">
        <w:rPr>
          <w:rFonts w:ascii="Arial" w:eastAsia="Arial" w:hAnsi="Arial" w:cs="Arial"/>
          <w:color w:val="222222"/>
        </w:rPr>
        <w:t xml:space="preserve">Crick, J.M. and Crick, D., 2020. Coopetition and COVID-19: Collaborative business-to-business marketing strategies in a pandemic crisis. </w:t>
      </w:r>
      <w:r w:rsidRPr="00910E79">
        <w:rPr>
          <w:rFonts w:ascii="Arial" w:eastAsia="Arial" w:hAnsi="Arial" w:cs="Arial"/>
          <w:i/>
          <w:iCs/>
          <w:color w:val="222222"/>
        </w:rPr>
        <w:t>Industrial Marketing Management</w:t>
      </w:r>
      <w:r w:rsidRPr="00910E79">
        <w:rPr>
          <w:rFonts w:ascii="Arial" w:eastAsia="Arial" w:hAnsi="Arial" w:cs="Arial"/>
          <w:color w:val="222222"/>
        </w:rPr>
        <w:t xml:space="preserve">, </w:t>
      </w:r>
      <w:r w:rsidRPr="00910E79">
        <w:rPr>
          <w:rFonts w:ascii="Arial" w:eastAsia="Arial" w:hAnsi="Arial" w:cs="Arial"/>
          <w:i/>
          <w:iCs/>
          <w:color w:val="222222"/>
        </w:rPr>
        <w:t>88</w:t>
      </w:r>
      <w:r w:rsidRPr="00910E79">
        <w:rPr>
          <w:rFonts w:ascii="Arial" w:eastAsia="Arial" w:hAnsi="Arial" w:cs="Arial"/>
          <w:color w:val="222222"/>
        </w:rPr>
        <w:t>, pp.206-213.</w:t>
      </w:r>
      <w:r w:rsidRPr="00910E79">
        <w:rPr>
          <w:rFonts w:ascii="Arial" w:eastAsia="Arial" w:hAnsi="Arial" w:cs="Arial"/>
        </w:rPr>
        <w:t xml:space="preserve"> </w:t>
      </w:r>
    </w:p>
    <w:p w14:paraId="6AA51165" w14:textId="77777777" w:rsidR="00A53505" w:rsidRPr="00910E79" w:rsidRDefault="002072D7" w:rsidP="00A53505">
      <w:pPr>
        <w:spacing w:before="240" w:line="360" w:lineRule="auto"/>
        <w:jc w:val="both"/>
        <w:rPr>
          <w:rFonts w:ascii="Arial" w:hAnsi="Arial" w:cs="Arial"/>
        </w:rPr>
      </w:pPr>
      <w:r w:rsidRPr="00910E79">
        <w:rPr>
          <w:rFonts w:ascii="Arial" w:eastAsia="Arial" w:hAnsi="Arial" w:cs="Arial"/>
          <w:color w:val="222222"/>
        </w:rPr>
        <w:t xml:space="preserve">Darwin, J., </w:t>
      </w:r>
      <w:proofErr w:type="spellStart"/>
      <w:r w:rsidRPr="00910E79">
        <w:rPr>
          <w:rFonts w:ascii="Arial" w:eastAsia="Arial" w:hAnsi="Arial" w:cs="Arial"/>
          <w:color w:val="222222"/>
        </w:rPr>
        <w:t>Rosner</w:t>
      </w:r>
      <w:proofErr w:type="spellEnd"/>
      <w:r w:rsidRPr="00910E79">
        <w:rPr>
          <w:rFonts w:ascii="Arial" w:eastAsia="Arial" w:hAnsi="Arial" w:cs="Arial"/>
          <w:color w:val="222222"/>
        </w:rPr>
        <w:t xml:space="preserve">, J., </w:t>
      </w:r>
      <w:proofErr w:type="spellStart"/>
      <w:r w:rsidRPr="00910E79">
        <w:rPr>
          <w:rFonts w:ascii="Arial" w:eastAsia="Arial" w:hAnsi="Arial" w:cs="Arial"/>
          <w:color w:val="222222"/>
        </w:rPr>
        <w:t>Urdaneta</w:t>
      </w:r>
      <w:proofErr w:type="spellEnd"/>
      <w:r w:rsidRPr="00910E79">
        <w:rPr>
          <w:rFonts w:ascii="Arial" w:eastAsia="Arial" w:hAnsi="Arial" w:cs="Arial"/>
          <w:color w:val="222222"/>
        </w:rPr>
        <w:t xml:space="preserve">, C. and </w:t>
      </w:r>
      <w:proofErr w:type="spellStart"/>
      <w:r w:rsidRPr="00910E79">
        <w:rPr>
          <w:rFonts w:ascii="Arial" w:eastAsia="Arial" w:hAnsi="Arial" w:cs="Arial"/>
          <w:color w:val="222222"/>
        </w:rPr>
        <w:t>Yepes</w:t>
      </w:r>
      <w:proofErr w:type="spellEnd"/>
      <w:r w:rsidRPr="00910E79">
        <w:rPr>
          <w:rFonts w:ascii="Arial" w:eastAsia="Arial" w:hAnsi="Arial" w:cs="Arial"/>
          <w:color w:val="222222"/>
        </w:rPr>
        <w:t xml:space="preserve">, M., 2019. Marriott International: Exploring and Understanding Disruption in the Hospitality Industry in South Florida. </w:t>
      </w:r>
      <w:r w:rsidRPr="00910E79">
        <w:rPr>
          <w:rFonts w:ascii="Arial" w:eastAsia="Arial" w:hAnsi="Arial" w:cs="Arial"/>
          <w:i/>
          <w:iCs/>
          <w:color w:val="222222"/>
        </w:rPr>
        <w:t>Journal of Multidisciplinary Research</w:t>
      </w:r>
      <w:r w:rsidRPr="00910E79">
        <w:rPr>
          <w:rFonts w:ascii="Arial" w:eastAsia="Arial" w:hAnsi="Arial" w:cs="Arial"/>
          <w:color w:val="222222"/>
        </w:rPr>
        <w:t xml:space="preserve">, </w:t>
      </w:r>
      <w:r w:rsidRPr="00910E79">
        <w:rPr>
          <w:rFonts w:ascii="Arial" w:eastAsia="Arial" w:hAnsi="Arial" w:cs="Arial"/>
          <w:i/>
          <w:iCs/>
          <w:color w:val="222222"/>
        </w:rPr>
        <w:t>11</w:t>
      </w:r>
      <w:r w:rsidRPr="00910E79">
        <w:rPr>
          <w:rFonts w:ascii="Arial" w:eastAsia="Arial" w:hAnsi="Arial" w:cs="Arial"/>
          <w:color w:val="222222"/>
        </w:rPr>
        <w:t>(1), pp.99-119.</w:t>
      </w:r>
      <w:r w:rsidRPr="00910E79">
        <w:rPr>
          <w:rFonts w:ascii="Arial" w:eastAsia="Arial" w:hAnsi="Arial" w:cs="Arial"/>
        </w:rPr>
        <w:t xml:space="preserve"> </w:t>
      </w:r>
    </w:p>
    <w:p w14:paraId="59994EFE" w14:textId="77777777" w:rsidR="00A53505" w:rsidRPr="00910E79" w:rsidRDefault="002072D7" w:rsidP="00A53505">
      <w:pPr>
        <w:spacing w:before="240" w:line="360" w:lineRule="auto"/>
        <w:jc w:val="both"/>
        <w:rPr>
          <w:rFonts w:ascii="Arial" w:hAnsi="Arial" w:cs="Arial"/>
        </w:rPr>
      </w:pPr>
      <w:r w:rsidRPr="00910E79">
        <w:rPr>
          <w:rFonts w:ascii="Arial" w:eastAsia="Arial" w:hAnsi="Arial" w:cs="Arial"/>
          <w:color w:val="222222"/>
        </w:rPr>
        <w:t xml:space="preserve">Deepak, R.K.A. and </w:t>
      </w:r>
      <w:proofErr w:type="spellStart"/>
      <w:r w:rsidRPr="00910E79">
        <w:rPr>
          <w:rFonts w:ascii="Arial" w:eastAsia="Arial" w:hAnsi="Arial" w:cs="Arial"/>
          <w:color w:val="222222"/>
        </w:rPr>
        <w:t>Jeyakumar</w:t>
      </w:r>
      <w:proofErr w:type="spellEnd"/>
      <w:r w:rsidRPr="00910E79">
        <w:rPr>
          <w:rFonts w:ascii="Arial" w:eastAsia="Arial" w:hAnsi="Arial" w:cs="Arial"/>
          <w:color w:val="222222"/>
        </w:rPr>
        <w:t xml:space="preserve">, S., 2019. </w:t>
      </w:r>
      <w:r w:rsidRPr="00910E79">
        <w:rPr>
          <w:rFonts w:ascii="Arial" w:eastAsia="Arial" w:hAnsi="Arial" w:cs="Arial"/>
          <w:i/>
          <w:iCs/>
          <w:color w:val="222222"/>
        </w:rPr>
        <w:t>Marketing management</w:t>
      </w:r>
      <w:r w:rsidRPr="00910E79">
        <w:rPr>
          <w:rFonts w:ascii="Arial" w:eastAsia="Arial" w:hAnsi="Arial" w:cs="Arial"/>
          <w:color w:val="222222"/>
        </w:rPr>
        <w:t xml:space="preserve">. </w:t>
      </w:r>
      <w:proofErr w:type="spellStart"/>
      <w:r w:rsidRPr="00910E79">
        <w:rPr>
          <w:rFonts w:ascii="Arial" w:eastAsia="Arial" w:hAnsi="Arial" w:cs="Arial"/>
          <w:color w:val="222222"/>
        </w:rPr>
        <w:t>Educreation</w:t>
      </w:r>
      <w:proofErr w:type="spellEnd"/>
      <w:r w:rsidRPr="00910E79">
        <w:rPr>
          <w:rFonts w:ascii="Arial" w:eastAsia="Arial" w:hAnsi="Arial" w:cs="Arial"/>
          <w:color w:val="222222"/>
        </w:rPr>
        <w:t xml:space="preserve"> Publishing.</w:t>
      </w:r>
    </w:p>
    <w:p w14:paraId="6978576A" w14:textId="77777777" w:rsidR="00A53505" w:rsidRPr="00910E79" w:rsidRDefault="002072D7" w:rsidP="00A53505">
      <w:pPr>
        <w:spacing w:before="240" w:line="360" w:lineRule="auto"/>
        <w:jc w:val="both"/>
        <w:rPr>
          <w:rFonts w:ascii="Arial" w:hAnsi="Arial" w:cs="Arial"/>
        </w:rPr>
      </w:pPr>
      <w:proofErr w:type="spellStart"/>
      <w:r w:rsidRPr="00910E79">
        <w:rPr>
          <w:rFonts w:ascii="Arial" w:eastAsia="Arial" w:hAnsi="Arial" w:cs="Arial"/>
          <w:color w:val="222222"/>
        </w:rPr>
        <w:t>Eschenbrenner</w:t>
      </w:r>
      <w:proofErr w:type="spellEnd"/>
      <w:r w:rsidRPr="00910E79">
        <w:rPr>
          <w:rFonts w:ascii="Arial" w:eastAsia="Arial" w:hAnsi="Arial" w:cs="Arial"/>
          <w:color w:val="222222"/>
        </w:rPr>
        <w:t xml:space="preserve">, B., </w:t>
      </w:r>
      <w:proofErr w:type="spellStart"/>
      <w:r w:rsidRPr="00910E79">
        <w:rPr>
          <w:rFonts w:ascii="Arial" w:eastAsia="Arial" w:hAnsi="Arial" w:cs="Arial"/>
          <w:color w:val="222222"/>
        </w:rPr>
        <w:t>Zlatic</w:t>
      </w:r>
      <w:proofErr w:type="spellEnd"/>
      <w:r w:rsidRPr="00910E79">
        <w:rPr>
          <w:rFonts w:ascii="Arial" w:eastAsia="Arial" w:hAnsi="Arial" w:cs="Arial"/>
          <w:color w:val="222222"/>
        </w:rPr>
        <w:t xml:space="preserve">, A., Bechtel, M., Collins, B., </w:t>
      </w:r>
      <w:proofErr w:type="spellStart"/>
      <w:r w:rsidRPr="00910E79">
        <w:rPr>
          <w:rFonts w:ascii="Arial" w:eastAsia="Arial" w:hAnsi="Arial" w:cs="Arial"/>
          <w:color w:val="222222"/>
        </w:rPr>
        <w:t>Straley</w:t>
      </w:r>
      <w:proofErr w:type="spellEnd"/>
      <w:r w:rsidRPr="00910E79">
        <w:rPr>
          <w:rFonts w:ascii="Arial" w:eastAsia="Arial" w:hAnsi="Arial" w:cs="Arial"/>
          <w:color w:val="222222"/>
        </w:rPr>
        <w:t xml:space="preserve">, C. and </w:t>
      </w:r>
      <w:proofErr w:type="spellStart"/>
      <w:r w:rsidRPr="00910E79">
        <w:rPr>
          <w:rFonts w:ascii="Arial" w:eastAsia="Arial" w:hAnsi="Arial" w:cs="Arial"/>
          <w:color w:val="222222"/>
        </w:rPr>
        <w:t>Gubbels</w:t>
      </w:r>
      <w:proofErr w:type="spellEnd"/>
      <w:r w:rsidRPr="00910E79">
        <w:rPr>
          <w:rFonts w:ascii="Arial" w:eastAsia="Arial" w:hAnsi="Arial" w:cs="Arial"/>
          <w:color w:val="222222"/>
        </w:rPr>
        <w:t>, G., 2023. Marriott International: A Managerial Strategic Audit.</w:t>
      </w:r>
      <w:r w:rsidRPr="00910E79">
        <w:rPr>
          <w:rFonts w:ascii="Arial" w:eastAsia="Arial" w:hAnsi="Arial" w:cs="Arial"/>
        </w:rPr>
        <w:t xml:space="preserve"> </w:t>
      </w:r>
    </w:p>
    <w:p w14:paraId="48BE61FD" w14:textId="77777777" w:rsidR="00A53505" w:rsidRPr="00910E79" w:rsidRDefault="002072D7" w:rsidP="00A53505">
      <w:pPr>
        <w:spacing w:before="240" w:line="360" w:lineRule="auto"/>
        <w:jc w:val="both"/>
        <w:rPr>
          <w:rFonts w:ascii="Arial" w:hAnsi="Arial" w:cs="Arial"/>
        </w:rPr>
      </w:pPr>
      <w:proofErr w:type="spellStart"/>
      <w:r w:rsidRPr="00910E79">
        <w:rPr>
          <w:rFonts w:ascii="Arial" w:eastAsia="Arial" w:hAnsi="Arial" w:cs="Arial"/>
          <w:color w:val="222222"/>
        </w:rPr>
        <w:t>Gursoy</w:t>
      </w:r>
      <w:proofErr w:type="spellEnd"/>
      <w:r w:rsidRPr="00910E79">
        <w:rPr>
          <w:rFonts w:ascii="Arial" w:eastAsia="Arial" w:hAnsi="Arial" w:cs="Arial"/>
          <w:color w:val="222222"/>
        </w:rPr>
        <w:t xml:space="preserve">, D. and Chi, C.G., 2020. Effects of COVID-19 pandemic on hospitality industry: a review of the current situations and a research agenda. </w:t>
      </w:r>
      <w:r w:rsidRPr="00910E79">
        <w:rPr>
          <w:rFonts w:ascii="Arial" w:eastAsia="Arial" w:hAnsi="Arial" w:cs="Arial"/>
          <w:i/>
          <w:iCs/>
          <w:color w:val="222222"/>
        </w:rPr>
        <w:t>Journal of Hospitality Marketing &amp; Management</w:t>
      </w:r>
      <w:r w:rsidRPr="00910E79">
        <w:rPr>
          <w:rFonts w:ascii="Arial" w:eastAsia="Arial" w:hAnsi="Arial" w:cs="Arial"/>
          <w:color w:val="222222"/>
        </w:rPr>
        <w:t xml:space="preserve">, </w:t>
      </w:r>
      <w:r w:rsidRPr="00910E79">
        <w:rPr>
          <w:rFonts w:ascii="Arial" w:eastAsia="Arial" w:hAnsi="Arial" w:cs="Arial"/>
          <w:i/>
          <w:iCs/>
          <w:color w:val="222222"/>
        </w:rPr>
        <w:t>29</w:t>
      </w:r>
      <w:r w:rsidRPr="00910E79">
        <w:rPr>
          <w:rFonts w:ascii="Arial" w:eastAsia="Arial" w:hAnsi="Arial" w:cs="Arial"/>
          <w:color w:val="222222"/>
        </w:rPr>
        <w:t>(5), pp.527-529.</w:t>
      </w:r>
      <w:r w:rsidRPr="00910E79">
        <w:rPr>
          <w:rFonts w:ascii="Arial" w:eastAsia="Arial" w:hAnsi="Arial" w:cs="Arial"/>
        </w:rPr>
        <w:t xml:space="preserve"> </w:t>
      </w:r>
    </w:p>
    <w:p w14:paraId="4AC1F0A4" w14:textId="77777777" w:rsidR="00A53505" w:rsidRPr="00910E79" w:rsidRDefault="002072D7" w:rsidP="00A53505">
      <w:pPr>
        <w:spacing w:before="240" w:line="360" w:lineRule="auto"/>
        <w:jc w:val="both"/>
        <w:rPr>
          <w:rFonts w:ascii="Arial" w:hAnsi="Arial" w:cs="Arial"/>
        </w:rPr>
      </w:pPr>
      <w:r w:rsidRPr="00910E79">
        <w:rPr>
          <w:rFonts w:ascii="Arial" w:eastAsia="Arial" w:hAnsi="Arial" w:cs="Arial"/>
          <w:color w:val="222222"/>
        </w:rPr>
        <w:t xml:space="preserve">He, H. and Harris, L., 2020. The impact of the Covid-19 pandemic on corporate social responsibility and marketing philosophy. </w:t>
      </w:r>
      <w:r w:rsidRPr="00910E79">
        <w:rPr>
          <w:rFonts w:ascii="Arial" w:eastAsia="Arial" w:hAnsi="Arial" w:cs="Arial"/>
          <w:i/>
          <w:iCs/>
          <w:color w:val="222222"/>
        </w:rPr>
        <w:t>Journal of business research</w:t>
      </w:r>
      <w:r w:rsidRPr="00910E79">
        <w:rPr>
          <w:rFonts w:ascii="Arial" w:eastAsia="Arial" w:hAnsi="Arial" w:cs="Arial"/>
          <w:color w:val="222222"/>
        </w:rPr>
        <w:t xml:space="preserve">, </w:t>
      </w:r>
      <w:r w:rsidRPr="00910E79">
        <w:rPr>
          <w:rFonts w:ascii="Arial" w:eastAsia="Arial" w:hAnsi="Arial" w:cs="Arial"/>
          <w:i/>
          <w:iCs/>
          <w:color w:val="222222"/>
        </w:rPr>
        <w:t>116</w:t>
      </w:r>
      <w:r w:rsidRPr="00910E79">
        <w:rPr>
          <w:rFonts w:ascii="Arial" w:eastAsia="Arial" w:hAnsi="Arial" w:cs="Arial"/>
          <w:color w:val="222222"/>
        </w:rPr>
        <w:t>, pp.176-182.</w:t>
      </w:r>
      <w:r w:rsidRPr="00910E79">
        <w:rPr>
          <w:rFonts w:ascii="Arial" w:eastAsia="Arial" w:hAnsi="Arial" w:cs="Arial"/>
        </w:rPr>
        <w:t xml:space="preserve"> </w:t>
      </w:r>
    </w:p>
    <w:p w14:paraId="0D39933B" w14:textId="77777777" w:rsidR="00A53505" w:rsidRPr="00910E79" w:rsidRDefault="002072D7" w:rsidP="00A53505">
      <w:pPr>
        <w:spacing w:before="240" w:line="360" w:lineRule="auto"/>
        <w:jc w:val="both"/>
        <w:rPr>
          <w:rFonts w:ascii="Arial" w:hAnsi="Arial" w:cs="Arial"/>
        </w:rPr>
      </w:pPr>
      <w:proofErr w:type="spellStart"/>
      <w:r w:rsidRPr="00910E79">
        <w:rPr>
          <w:rFonts w:ascii="Arial" w:eastAsia="Arial" w:hAnsi="Arial" w:cs="Arial"/>
          <w:color w:val="222222"/>
        </w:rPr>
        <w:t>Herhausen</w:t>
      </w:r>
      <w:proofErr w:type="spellEnd"/>
      <w:r w:rsidRPr="00910E79">
        <w:rPr>
          <w:rFonts w:ascii="Arial" w:eastAsia="Arial" w:hAnsi="Arial" w:cs="Arial"/>
          <w:color w:val="222222"/>
        </w:rPr>
        <w:t xml:space="preserve">, D., </w:t>
      </w:r>
      <w:proofErr w:type="spellStart"/>
      <w:r w:rsidRPr="00910E79">
        <w:rPr>
          <w:rFonts w:ascii="Arial" w:eastAsia="Arial" w:hAnsi="Arial" w:cs="Arial"/>
          <w:color w:val="222222"/>
        </w:rPr>
        <w:t>Miočević</w:t>
      </w:r>
      <w:proofErr w:type="spellEnd"/>
      <w:r w:rsidRPr="00910E79">
        <w:rPr>
          <w:rFonts w:ascii="Arial" w:eastAsia="Arial" w:hAnsi="Arial" w:cs="Arial"/>
          <w:color w:val="222222"/>
        </w:rPr>
        <w:t xml:space="preserve">, D., Morgan, R.E. and </w:t>
      </w:r>
      <w:proofErr w:type="spellStart"/>
      <w:r w:rsidRPr="00910E79">
        <w:rPr>
          <w:rFonts w:ascii="Arial" w:eastAsia="Arial" w:hAnsi="Arial" w:cs="Arial"/>
          <w:color w:val="222222"/>
        </w:rPr>
        <w:t>Kleijnen</w:t>
      </w:r>
      <w:proofErr w:type="spellEnd"/>
      <w:r w:rsidRPr="00910E79">
        <w:rPr>
          <w:rFonts w:ascii="Arial" w:eastAsia="Arial" w:hAnsi="Arial" w:cs="Arial"/>
          <w:color w:val="222222"/>
        </w:rPr>
        <w:t xml:space="preserve">, M.H., 2020. The digital marketing capabilities gap. </w:t>
      </w:r>
      <w:r w:rsidRPr="00910E79">
        <w:rPr>
          <w:rFonts w:ascii="Arial" w:eastAsia="Arial" w:hAnsi="Arial" w:cs="Arial"/>
          <w:i/>
          <w:iCs/>
          <w:color w:val="222222"/>
        </w:rPr>
        <w:t>Industrial Marketing Management</w:t>
      </w:r>
      <w:r w:rsidRPr="00910E79">
        <w:rPr>
          <w:rFonts w:ascii="Arial" w:eastAsia="Arial" w:hAnsi="Arial" w:cs="Arial"/>
          <w:color w:val="222222"/>
        </w:rPr>
        <w:t xml:space="preserve">, </w:t>
      </w:r>
      <w:r w:rsidRPr="00910E79">
        <w:rPr>
          <w:rFonts w:ascii="Arial" w:eastAsia="Arial" w:hAnsi="Arial" w:cs="Arial"/>
          <w:i/>
          <w:iCs/>
          <w:color w:val="222222"/>
        </w:rPr>
        <w:t>90</w:t>
      </w:r>
      <w:r w:rsidRPr="00910E79">
        <w:rPr>
          <w:rFonts w:ascii="Arial" w:eastAsia="Arial" w:hAnsi="Arial" w:cs="Arial"/>
          <w:color w:val="222222"/>
        </w:rPr>
        <w:t>, pp.276-290.</w:t>
      </w:r>
      <w:r w:rsidRPr="00910E79">
        <w:rPr>
          <w:rFonts w:ascii="Arial" w:eastAsia="Arial" w:hAnsi="Arial" w:cs="Arial"/>
        </w:rPr>
        <w:t xml:space="preserve"> </w:t>
      </w:r>
    </w:p>
    <w:p w14:paraId="74D1F521" w14:textId="77777777" w:rsidR="00A53505" w:rsidRPr="00910E79" w:rsidRDefault="002072D7" w:rsidP="00A53505">
      <w:pPr>
        <w:spacing w:before="240" w:line="360" w:lineRule="auto"/>
        <w:jc w:val="both"/>
        <w:rPr>
          <w:rFonts w:ascii="Arial" w:hAnsi="Arial" w:cs="Arial"/>
        </w:rPr>
      </w:pPr>
      <w:r w:rsidRPr="00910E79">
        <w:rPr>
          <w:rFonts w:ascii="Arial" w:eastAsia="Arial" w:hAnsi="Arial" w:cs="Arial"/>
          <w:color w:val="222222"/>
        </w:rPr>
        <w:t xml:space="preserve">Hutt, M.D. and </w:t>
      </w:r>
      <w:proofErr w:type="spellStart"/>
      <w:r w:rsidRPr="00910E79">
        <w:rPr>
          <w:rFonts w:ascii="Arial" w:eastAsia="Arial" w:hAnsi="Arial" w:cs="Arial"/>
          <w:color w:val="222222"/>
        </w:rPr>
        <w:t>Speh</w:t>
      </w:r>
      <w:proofErr w:type="spellEnd"/>
      <w:r w:rsidRPr="00910E79">
        <w:rPr>
          <w:rFonts w:ascii="Arial" w:eastAsia="Arial" w:hAnsi="Arial" w:cs="Arial"/>
          <w:color w:val="222222"/>
        </w:rPr>
        <w:t xml:space="preserve">, T.W., 2021. </w:t>
      </w:r>
      <w:r w:rsidRPr="00910E79">
        <w:rPr>
          <w:rFonts w:ascii="Arial" w:eastAsia="Arial" w:hAnsi="Arial" w:cs="Arial"/>
          <w:i/>
          <w:iCs/>
          <w:color w:val="222222"/>
        </w:rPr>
        <w:t>Business marketing management: B2B</w:t>
      </w:r>
      <w:r w:rsidRPr="00910E79">
        <w:rPr>
          <w:rFonts w:ascii="Arial" w:eastAsia="Arial" w:hAnsi="Arial" w:cs="Arial"/>
          <w:color w:val="222222"/>
        </w:rPr>
        <w:t>. South-Western, Cengage Learning.</w:t>
      </w:r>
      <w:r w:rsidRPr="00910E79">
        <w:rPr>
          <w:rFonts w:ascii="Arial" w:eastAsia="Arial" w:hAnsi="Arial" w:cs="Arial"/>
        </w:rPr>
        <w:t xml:space="preserve"> </w:t>
      </w:r>
    </w:p>
    <w:p w14:paraId="35B5E3C2" w14:textId="77777777" w:rsidR="00A53505" w:rsidRPr="00910E79" w:rsidRDefault="002072D7" w:rsidP="00A53505">
      <w:pPr>
        <w:spacing w:before="240" w:line="360" w:lineRule="auto"/>
        <w:jc w:val="both"/>
        <w:rPr>
          <w:rFonts w:ascii="Arial" w:hAnsi="Arial" w:cs="Arial"/>
        </w:rPr>
      </w:pPr>
      <w:r w:rsidRPr="00910E79">
        <w:rPr>
          <w:rFonts w:ascii="Arial" w:eastAsia="Arial" w:hAnsi="Arial" w:cs="Arial"/>
          <w:color w:val="222222"/>
        </w:rPr>
        <w:lastRenderedPageBreak/>
        <w:t xml:space="preserve">Kang, J., </w:t>
      </w:r>
      <w:proofErr w:type="spellStart"/>
      <w:r w:rsidRPr="00910E79">
        <w:rPr>
          <w:rFonts w:ascii="Arial" w:eastAsia="Arial" w:hAnsi="Arial" w:cs="Arial"/>
          <w:color w:val="222222"/>
        </w:rPr>
        <w:t>Diao</w:t>
      </w:r>
      <w:proofErr w:type="spellEnd"/>
      <w:r w:rsidRPr="00910E79">
        <w:rPr>
          <w:rFonts w:ascii="Arial" w:eastAsia="Arial" w:hAnsi="Arial" w:cs="Arial"/>
          <w:color w:val="222222"/>
        </w:rPr>
        <w:t xml:space="preserve">, Z. and </w:t>
      </w:r>
      <w:proofErr w:type="spellStart"/>
      <w:r w:rsidRPr="00910E79">
        <w:rPr>
          <w:rFonts w:ascii="Arial" w:eastAsia="Arial" w:hAnsi="Arial" w:cs="Arial"/>
          <w:color w:val="222222"/>
        </w:rPr>
        <w:t>Zanini</w:t>
      </w:r>
      <w:proofErr w:type="spellEnd"/>
      <w:r w:rsidRPr="00910E79">
        <w:rPr>
          <w:rFonts w:ascii="Arial" w:eastAsia="Arial" w:hAnsi="Arial" w:cs="Arial"/>
          <w:color w:val="222222"/>
        </w:rPr>
        <w:t xml:space="preserve">, M.T., 2021. Business-to-business marketing responses to COVID-19 crisis: a business process perspective. </w:t>
      </w:r>
      <w:r w:rsidRPr="00910E79">
        <w:rPr>
          <w:rFonts w:ascii="Arial" w:eastAsia="Arial" w:hAnsi="Arial" w:cs="Arial"/>
          <w:i/>
          <w:iCs/>
          <w:color w:val="222222"/>
        </w:rPr>
        <w:t>Marketing Intelligence &amp; Planning</w:t>
      </w:r>
      <w:r w:rsidRPr="00910E79">
        <w:rPr>
          <w:rFonts w:ascii="Arial" w:eastAsia="Arial" w:hAnsi="Arial" w:cs="Arial"/>
          <w:color w:val="222222"/>
        </w:rPr>
        <w:t xml:space="preserve">, </w:t>
      </w:r>
      <w:r w:rsidRPr="00910E79">
        <w:rPr>
          <w:rFonts w:ascii="Arial" w:eastAsia="Arial" w:hAnsi="Arial" w:cs="Arial"/>
          <w:i/>
          <w:iCs/>
          <w:color w:val="222222"/>
        </w:rPr>
        <w:t>39</w:t>
      </w:r>
      <w:r w:rsidRPr="00910E79">
        <w:rPr>
          <w:rFonts w:ascii="Arial" w:eastAsia="Arial" w:hAnsi="Arial" w:cs="Arial"/>
          <w:color w:val="222222"/>
        </w:rPr>
        <w:t>(3), pp.454-468.</w:t>
      </w:r>
      <w:r w:rsidRPr="00910E79">
        <w:rPr>
          <w:rFonts w:ascii="Arial" w:eastAsia="Arial" w:hAnsi="Arial" w:cs="Arial"/>
        </w:rPr>
        <w:t xml:space="preserve"> </w:t>
      </w:r>
    </w:p>
    <w:p w14:paraId="1DEF4B31" w14:textId="77777777" w:rsidR="00A53505" w:rsidRPr="00910E79" w:rsidRDefault="002072D7" w:rsidP="00A53505">
      <w:pPr>
        <w:spacing w:before="240" w:line="360" w:lineRule="auto"/>
        <w:jc w:val="both"/>
        <w:rPr>
          <w:rFonts w:ascii="Arial" w:hAnsi="Arial" w:cs="Arial"/>
        </w:rPr>
      </w:pPr>
      <w:r w:rsidRPr="00910E79">
        <w:rPr>
          <w:rFonts w:ascii="Arial" w:eastAsia="Arial" w:hAnsi="Arial" w:cs="Arial"/>
          <w:color w:val="222222"/>
        </w:rPr>
        <w:t xml:space="preserve">Lake, M.A., 2020. What we know so far: COVID-19 current clinical knowledge and research. </w:t>
      </w:r>
      <w:r w:rsidRPr="00910E79">
        <w:rPr>
          <w:rFonts w:ascii="Arial" w:eastAsia="Arial" w:hAnsi="Arial" w:cs="Arial"/>
          <w:i/>
          <w:iCs/>
          <w:color w:val="222222"/>
        </w:rPr>
        <w:t>Clinical medicine</w:t>
      </w:r>
      <w:r w:rsidRPr="00910E79">
        <w:rPr>
          <w:rFonts w:ascii="Arial" w:eastAsia="Arial" w:hAnsi="Arial" w:cs="Arial"/>
          <w:color w:val="222222"/>
        </w:rPr>
        <w:t xml:space="preserve">, </w:t>
      </w:r>
      <w:r w:rsidRPr="00910E79">
        <w:rPr>
          <w:rFonts w:ascii="Arial" w:eastAsia="Arial" w:hAnsi="Arial" w:cs="Arial"/>
          <w:i/>
          <w:iCs/>
          <w:color w:val="222222"/>
        </w:rPr>
        <w:t>20</w:t>
      </w:r>
      <w:r w:rsidRPr="00910E79">
        <w:rPr>
          <w:rFonts w:ascii="Arial" w:eastAsia="Arial" w:hAnsi="Arial" w:cs="Arial"/>
          <w:color w:val="222222"/>
        </w:rPr>
        <w:t>(2), p.124.</w:t>
      </w:r>
      <w:r w:rsidRPr="00910E79">
        <w:rPr>
          <w:rFonts w:ascii="Arial" w:eastAsia="Arial" w:hAnsi="Arial" w:cs="Arial"/>
        </w:rPr>
        <w:t xml:space="preserve"> </w:t>
      </w:r>
    </w:p>
    <w:p w14:paraId="002455BF" w14:textId="77777777" w:rsidR="00A53505" w:rsidRPr="00910E79" w:rsidRDefault="002072D7" w:rsidP="00A53505">
      <w:pPr>
        <w:spacing w:before="240" w:line="360" w:lineRule="auto"/>
        <w:jc w:val="both"/>
        <w:rPr>
          <w:rFonts w:ascii="Arial" w:hAnsi="Arial" w:cs="Arial"/>
        </w:rPr>
      </w:pPr>
      <w:r w:rsidRPr="00910E79">
        <w:rPr>
          <w:rFonts w:ascii="Arial" w:eastAsia="Arial" w:hAnsi="Arial" w:cs="Arial"/>
          <w:color w:val="222222"/>
        </w:rPr>
        <w:t xml:space="preserve">Park, S., 2020. </w:t>
      </w:r>
      <w:r w:rsidRPr="00910E79">
        <w:rPr>
          <w:rFonts w:ascii="Arial" w:eastAsia="Arial" w:hAnsi="Arial" w:cs="Arial"/>
          <w:i/>
          <w:iCs/>
          <w:color w:val="222222"/>
        </w:rPr>
        <w:t>Marketing management</w:t>
      </w:r>
      <w:r w:rsidRPr="00910E79">
        <w:rPr>
          <w:rFonts w:ascii="Arial" w:eastAsia="Arial" w:hAnsi="Arial" w:cs="Arial"/>
          <w:color w:val="222222"/>
        </w:rPr>
        <w:t xml:space="preserve"> (Vol. 3). </w:t>
      </w:r>
      <w:proofErr w:type="spellStart"/>
      <w:r w:rsidRPr="00910E79">
        <w:rPr>
          <w:rFonts w:ascii="Arial" w:eastAsia="Arial" w:hAnsi="Arial" w:cs="Arial"/>
          <w:color w:val="222222"/>
        </w:rPr>
        <w:t>Seohee</w:t>
      </w:r>
      <w:proofErr w:type="spellEnd"/>
      <w:r w:rsidRPr="00910E79">
        <w:rPr>
          <w:rFonts w:ascii="Arial" w:eastAsia="Arial" w:hAnsi="Arial" w:cs="Arial"/>
          <w:color w:val="222222"/>
        </w:rPr>
        <w:t xml:space="preserve"> Academy.</w:t>
      </w:r>
      <w:r w:rsidRPr="00910E79">
        <w:rPr>
          <w:rFonts w:ascii="Arial" w:eastAsia="Arial" w:hAnsi="Arial" w:cs="Arial"/>
        </w:rPr>
        <w:t xml:space="preserve"> </w:t>
      </w:r>
    </w:p>
    <w:p w14:paraId="0CFA23AE" w14:textId="77777777" w:rsidR="00A53505" w:rsidRPr="00910E79" w:rsidRDefault="002072D7" w:rsidP="00A53505">
      <w:pPr>
        <w:spacing w:before="240" w:line="360" w:lineRule="auto"/>
        <w:jc w:val="both"/>
        <w:rPr>
          <w:rFonts w:ascii="Arial" w:eastAsia="Arial" w:hAnsi="Arial" w:cs="Arial"/>
        </w:rPr>
      </w:pPr>
      <w:r w:rsidRPr="00910E79">
        <w:rPr>
          <w:rFonts w:ascii="Arial" w:eastAsia="Arial" w:hAnsi="Arial" w:cs="Arial"/>
          <w:color w:val="222222"/>
        </w:rPr>
        <w:t xml:space="preserve">Rust, R.T., 2020. The future of marketing. </w:t>
      </w:r>
      <w:r w:rsidRPr="00910E79">
        <w:rPr>
          <w:rFonts w:ascii="Arial" w:eastAsia="Arial" w:hAnsi="Arial" w:cs="Arial"/>
          <w:i/>
          <w:iCs/>
          <w:color w:val="222222"/>
        </w:rPr>
        <w:t>International Journal of Research in Marketing</w:t>
      </w:r>
      <w:r w:rsidRPr="00910E79">
        <w:rPr>
          <w:rFonts w:ascii="Arial" w:eastAsia="Arial" w:hAnsi="Arial" w:cs="Arial"/>
          <w:color w:val="222222"/>
        </w:rPr>
        <w:t xml:space="preserve">, </w:t>
      </w:r>
      <w:r w:rsidRPr="00910E79">
        <w:rPr>
          <w:rFonts w:ascii="Arial" w:eastAsia="Arial" w:hAnsi="Arial" w:cs="Arial"/>
          <w:i/>
          <w:iCs/>
          <w:color w:val="222222"/>
        </w:rPr>
        <w:t>37</w:t>
      </w:r>
      <w:r w:rsidRPr="00910E79">
        <w:rPr>
          <w:rFonts w:ascii="Arial" w:eastAsia="Arial" w:hAnsi="Arial" w:cs="Arial"/>
          <w:color w:val="222222"/>
        </w:rPr>
        <w:t>(1), pp.15-26.</w:t>
      </w:r>
    </w:p>
    <w:p w14:paraId="733792E4" w14:textId="77777777" w:rsidR="00A53505" w:rsidRPr="00910E79" w:rsidRDefault="002072D7" w:rsidP="00A53505">
      <w:pPr>
        <w:spacing w:before="240" w:line="360" w:lineRule="auto"/>
        <w:jc w:val="both"/>
        <w:rPr>
          <w:rFonts w:ascii="Arial" w:eastAsia="Arial" w:hAnsi="Arial" w:cs="Arial"/>
        </w:rPr>
      </w:pPr>
      <w:r w:rsidRPr="00910E79">
        <w:rPr>
          <w:rFonts w:ascii="Arial" w:eastAsia="Arial" w:hAnsi="Arial" w:cs="Arial"/>
          <w:color w:val="222222"/>
        </w:rPr>
        <w:t xml:space="preserve">Sander, M., 2019. </w:t>
      </w:r>
      <w:r w:rsidRPr="00910E79">
        <w:rPr>
          <w:rFonts w:ascii="Arial" w:eastAsia="Arial" w:hAnsi="Arial" w:cs="Arial"/>
          <w:i/>
          <w:iCs/>
          <w:color w:val="222222"/>
        </w:rPr>
        <w:t xml:space="preserve">Marketing-Management: </w:t>
      </w:r>
      <w:proofErr w:type="spellStart"/>
      <w:r w:rsidRPr="00910E79">
        <w:rPr>
          <w:rFonts w:ascii="Arial" w:eastAsia="Arial" w:hAnsi="Arial" w:cs="Arial"/>
          <w:i/>
          <w:iCs/>
          <w:color w:val="222222"/>
        </w:rPr>
        <w:t>Märkte</w:t>
      </w:r>
      <w:proofErr w:type="spellEnd"/>
      <w:r w:rsidRPr="00910E79">
        <w:rPr>
          <w:rFonts w:ascii="Arial" w:eastAsia="Arial" w:hAnsi="Arial" w:cs="Arial"/>
          <w:i/>
          <w:iCs/>
          <w:color w:val="222222"/>
        </w:rPr>
        <w:t xml:space="preserve">, </w:t>
      </w:r>
      <w:proofErr w:type="spellStart"/>
      <w:r w:rsidRPr="00910E79">
        <w:rPr>
          <w:rFonts w:ascii="Arial" w:eastAsia="Arial" w:hAnsi="Arial" w:cs="Arial"/>
          <w:i/>
          <w:iCs/>
          <w:color w:val="222222"/>
        </w:rPr>
        <w:t>Marktforschung</w:t>
      </w:r>
      <w:proofErr w:type="spellEnd"/>
      <w:r w:rsidRPr="00910E79">
        <w:rPr>
          <w:rFonts w:ascii="Arial" w:eastAsia="Arial" w:hAnsi="Arial" w:cs="Arial"/>
          <w:i/>
          <w:iCs/>
          <w:color w:val="222222"/>
        </w:rPr>
        <w:t xml:space="preserve"> und </w:t>
      </w:r>
      <w:proofErr w:type="spellStart"/>
      <w:r w:rsidRPr="00910E79">
        <w:rPr>
          <w:rFonts w:ascii="Arial" w:eastAsia="Arial" w:hAnsi="Arial" w:cs="Arial"/>
          <w:i/>
          <w:iCs/>
          <w:color w:val="222222"/>
        </w:rPr>
        <w:t>Marktbearbeitung</w:t>
      </w:r>
      <w:proofErr w:type="spellEnd"/>
      <w:r w:rsidRPr="00910E79">
        <w:rPr>
          <w:rFonts w:ascii="Arial" w:eastAsia="Arial" w:hAnsi="Arial" w:cs="Arial"/>
          <w:color w:val="222222"/>
        </w:rPr>
        <w:t xml:space="preserve">. </w:t>
      </w:r>
      <w:proofErr w:type="gramStart"/>
      <w:r w:rsidRPr="00910E79">
        <w:rPr>
          <w:rFonts w:ascii="Arial" w:eastAsia="Arial" w:hAnsi="Arial" w:cs="Arial"/>
          <w:color w:val="222222"/>
        </w:rPr>
        <w:t>at</w:t>
      </w:r>
      <w:proofErr w:type="gramEnd"/>
      <w:r w:rsidRPr="00910E79">
        <w:rPr>
          <w:rFonts w:ascii="Arial" w:eastAsia="Arial" w:hAnsi="Arial" w:cs="Arial"/>
          <w:color w:val="222222"/>
        </w:rPr>
        <w:t xml:space="preserve"> GmbH.</w:t>
      </w:r>
    </w:p>
    <w:sectPr w:rsidR="00A53505" w:rsidRPr="00910E79" w:rsidSect="00A53505">
      <w:footerReference w:type="default" r:id="rId8"/>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F89A30" w14:textId="77777777" w:rsidR="006321DC" w:rsidRDefault="006321DC">
      <w:pPr>
        <w:spacing w:after="0" w:line="240" w:lineRule="auto"/>
      </w:pPr>
      <w:r>
        <w:separator/>
      </w:r>
    </w:p>
  </w:endnote>
  <w:endnote w:type="continuationSeparator" w:id="0">
    <w:p w14:paraId="2556544F" w14:textId="77777777" w:rsidR="006321DC" w:rsidRDefault="00632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3821421"/>
      <w:docPartObj>
        <w:docPartGallery w:val="Page Numbers (Bottom of Page)"/>
        <w:docPartUnique/>
      </w:docPartObj>
    </w:sdtPr>
    <w:sdtEndPr>
      <w:rPr>
        <w:noProof/>
      </w:rPr>
    </w:sdtEndPr>
    <w:sdtContent>
      <w:p w14:paraId="62ECC6B0" w14:textId="77777777" w:rsidR="00A53505" w:rsidRDefault="002072D7">
        <w:pPr>
          <w:pStyle w:val="Footer"/>
        </w:pPr>
        <w:r>
          <w:fldChar w:fldCharType="begin"/>
        </w:r>
        <w:r>
          <w:instrText xml:space="preserve"> PAGE   \* MERGEFORMAT </w:instrText>
        </w:r>
        <w:r>
          <w:fldChar w:fldCharType="separate"/>
        </w:r>
        <w:r w:rsidR="00FF56F2">
          <w:rPr>
            <w:noProof/>
          </w:rPr>
          <w:t>18</w:t>
        </w:r>
        <w:r>
          <w:rPr>
            <w:noProof/>
          </w:rPr>
          <w:fldChar w:fldCharType="end"/>
        </w:r>
      </w:p>
    </w:sdtContent>
  </w:sdt>
  <w:p w14:paraId="308F3E1B" w14:textId="77777777" w:rsidR="00A53505" w:rsidRDefault="00A5350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68DD53" w14:textId="77777777" w:rsidR="006321DC" w:rsidRDefault="006321DC">
      <w:pPr>
        <w:spacing w:after="0" w:line="240" w:lineRule="auto"/>
      </w:pPr>
      <w:r>
        <w:separator/>
      </w:r>
    </w:p>
  </w:footnote>
  <w:footnote w:type="continuationSeparator" w:id="0">
    <w:p w14:paraId="4EEDE082" w14:textId="77777777" w:rsidR="006321DC" w:rsidRDefault="006321D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FF582C"/>
    <w:multiLevelType w:val="hybridMultilevel"/>
    <w:tmpl w:val="F7040ED4"/>
    <w:lvl w:ilvl="0" w:tplc="580E981E">
      <w:start w:val="1"/>
      <w:numFmt w:val="bullet"/>
      <w:lvlText w:val=""/>
      <w:lvlJc w:val="left"/>
      <w:pPr>
        <w:ind w:left="720" w:hanging="360"/>
      </w:pPr>
      <w:rPr>
        <w:rFonts w:ascii="Symbol" w:hAnsi="Symbol" w:hint="default"/>
      </w:rPr>
    </w:lvl>
    <w:lvl w:ilvl="1" w:tplc="42E25C16">
      <w:start w:val="1"/>
      <w:numFmt w:val="bullet"/>
      <w:lvlText w:val="o"/>
      <w:lvlJc w:val="left"/>
      <w:pPr>
        <w:ind w:left="1440" w:hanging="360"/>
      </w:pPr>
      <w:rPr>
        <w:rFonts w:ascii="Courier New" w:hAnsi="Courier New" w:hint="default"/>
      </w:rPr>
    </w:lvl>
    <w:lvl w:ilvl="2" w:tplc="525ACC34">
      <w:start w:val="1"/>
      <w:numFmt w:val="bullet"/>
      <w:lvlText w:val=""/>
      <w:lvlJc w:val="left"/>
      <w:pPr>
        <w:ind w:left="2160" w:hanging="360"/>
      </w:pPr>
      <w:rPr>
        <w:rFonts w:ascii="Wingdings" w:hAnsi="Wingdings" w:hint="default"/>
      </w:rPr>
    </w:lvl>
    <w:lvl w:ilvl="3" w:tplc="86C0FDA4">
      <w:start w:val="1"/>
      <w:numFmt w:val="bullet"/>
      <w:lvlText w:val=""/>
      <w:lvlJc w:val="left"/>
      <w:pPr>
        <w:ind w:left="2880" w:hanging="360"/>
      </w:pPr>
      <w:rPr>
        <w:rFonts w:ascii="Symbol" w:hAnsi="Symbol" w:hint="default"/>
      </w:rPr>
    </w:lvl>
    <w:lvl w:ilvl="4" w:tplc="46B032BA">
      <w:start w:val="1"/>
      <w:numFmt w:val="bullet"/>
      <w:lvlText w:val="o"/>
      <w:lvlJc w:val="left"/>
      <w:pPr>
        <w:ind w:left="3600" w:hanging="360"/>
      </w:pPr>
      <w:rPr>
        <w:rFonts w:ascii="Courier New" w:hAnsi="Courier New" w:hint="default"/>
      </w:rPr>
    </w:lvl>
    <w:lvl w:ilvl="5" w:tplc="591CF63C">
      <w:start w:val="1"/>
      <w:numFmt w:val="bullet"/>
      <w:lvlText w:val=""/>
      <w:lvlJc w:val="left"/>
      <w:pPr>
        <w:ind w:left="4320" w:hanging="360"/>
      </w:pPr>
      <w:rPr>
        <w:rFonts w:ascii="Wingdings" w:hAnsi="Wingdings" w:hint="default"/>
      </w:rPr>
    </w:lvl>
    <w:lvl w:ilvl="6" w:tplc="FAAAD06E">
      <w:start w:val="1"/>
      <w:numFmt w:val="bullet"/>
      <w:lvlText w:val=""/>
      <w:lvlJc w:val="left"/>
      <w:pPr>
        <w:ind w:left="5040" w:hanging="360"/>
      </w:pPr>
      <w:rPr>
        <w:rFonts w:ascii="Symbol" w:hAnsi="Symbol" w:hint="default"/>
      </w:rPr>
    </w:lvl>
    <w:lvl w:ilvl="7" w:tplc="8516348E">
      <w:start w:val="1"/>
      <w:numFmt w:val="bullet"/>
      <w:lvlText w:val="o"/>
      <w:lvlJc w:val="left"/>
      <w:pPr>
        <w:ind w:left="5760" w:hanging="360"/>
      </w:pPr>
      <w:rPr>
        <w:rFonts w:ascii="Courier New" w:hAnsi="Courier New" w:hint="default"/>
      </w:rPr>
    </w:lvl>
    <w:lvl w:ilvl="8" w:tplc="B692AB08">
      <w:start w:val="1"/>
      <w:numFmt w:val="bullet"/>
      <w:lvlText w:val=""/>
      <w:lvlJc w:val="left"/>
      <w:pPr>
        <w:ind w:left="6480" w:hanging="360"/>
      </w:pPr>
      <w:rPr>
        <w:rFonts w:ascii="Wingdings" w:hAnsi="Wingdings" w:hint="default"/>
      </w:rPr>
    </w:lvl>
  </w:abstractNum>
  <w:abstractNum w:abstractNumId="1">
    <w:nsid w:val="055ABEEF"/>
    <w:multiLevelType w:val="hybridMultilevel"/>
    <w:tmpl w:val="C59A3892"/>
    <w:lvl w:ilvl="0" w:tplc="7ADA936E">
      <w:start w:val="1"/>
      <w:numFmt w:val="bullet"/>
      <w:lvlText w:val=""/>
      <w:lvlJc w:val="left"/>
      <w:pPr>
        <w:ind w:left="720" w:hanging="360"/>
      </w:pPr>
      <w:rPr>
        <w:rFonts w:ascii="Symbol" w:hAnsi="Symbol" w:hint="default"/>
      </w:rPr>
    </w:lvl>
    <w:lvl w:ilvl="1" w:tplc="5E80DB68">
      <w:start w:val="1"/>
      <w:numFmt w:val="bullet"/>
      <w:lvlText w:val="o"/>
      <w:lvlJc w:val="left"/>
      <w:pPr>
        <w:ind w:left="1440" w:hanging="360"/>
      </w:pPr>
      <w:rPr>
        <w:rFonts w:ascii="Courier New" w:hAnsi="Courier New" w:hint="default"/>
      </w:rPr>
    </w:lvl>
    <w:lvl w:ilvl="2" w:tplc="D95C1B58">
      <w:start w:val="1"/>
      <w:numFmt w:val="bullet"/>
      <w:lvlText w:val=""/>
      <w:lvlJc w:val="left"/>
      <w:pPr>
        <w:ind w:left="2160" w:hanging="360"/>
      </w:pPr>
      <w:rPr>
        <w:rFonts w:ascii="Wingdings" w:hAnsi="Wingdings" w:hint="default"/>
      </w:rPr>
    </w:lvl>
    <w:lvl w:ilvl="3" w:tplc="3F2E499E">
      <w:start w:val="1"/>
      <w:numFmt w:val="bullet"/>
      <w:lvlText w:val=""/>
      <w:lvlJc w:val="left"/>
      <w:pPr>
        <w:ind w:left="2880" w:hanging="360"/>
      </w:pPr>
      <w:rPr>
        <w:rFonts w:ascii="Symbol" w:hAnsi="Symbol" w:hint="default"/>
      </w:rPr>
    </w:lvl>
    <w:lvl w:ilvl="4" w:tplc="9FB43890">
      <w:start w:val="1"/>
      <w:numFmt w:val="bullet"/>
      <w:lvlText w:val="o"/>
      <w:lvlJc w:val="left"/>
      <w:pPr>
        <w:ind w:left="3600" w:hanging="360"/>
      </w:pPr>
      <w:rPr>
        <w:rFonts w:ascii="Courier New" w:hAnsi="Courier New" w:hint="default"/>
      </w:rPr>
    </w:lvl>
    <w:lvl w:ilvl="5" w:tplc="7AEAD618">
      <w:start w:val="1"/>
      <w:numFmt w:val="bullet"/>
      <w:lvlText w:val=""/>
      <w:lvlJc w:val="left"/>
      <w:pPr>
        <w:ind w:left="4320" w:hanging="360"/>
      </w:pPr>
      <w:rPr>
        <w:rFonts w:ascii="Wingdings" w:hAnsi="Wingdings" w:hint="default"/>
      </w:rPr>
    </w:lvl>
    <w:lvl w:ilvl="6" w:tplc="D3168BE0">
      <w:start w:val="1"/>
      <w:numFmt w:val="bullet"/>
      <w:lvlText w:val=""/>
      <w:lvlJc w:val="left"/>
      <w:pPr>
        <w:ind w:left="5040" w:hanging="360"/>
      </w:pPr>
      <w:rPr>
        <w:rFonts w:ascii="Symbol" w:hAnsi="Symbol" w:hint="default"/>
      </w:rPr>
    </w:lvl>
    <w:lvl w:ilvl="7" w:tplc="A95EF68E">
      <w:start w:val="1"/>
      <w:numFmt w:val="bullet"/>
      <w:lvlText w:val="o"/>
      <w:lvlJc w:val="left"/>
      <w:pPr>
        <w:ind w:left="5760" w:hanging="360"/>
      </w:pPr>
      <w:rPr>
        <w:rFonts w:ascii="Courier New" w:hAnsi="Courier New" w:hint="default"/>
      </w:rPr>
    </w:lvl>
    <w:lvl w:ilvl="8" w:tplc="2AB6D3C0">
      <w:start w:val="1"/>
      <w:numFmt w:val="bullet"/>
      <w:lvlText w:val=""/>
      <w:lvlJc w:val="left"/>
      <w:pPr>
        <w:ind w:left="6480" w:hanging="360"/>
      </w:pPr>
      <w:rPr>
        <w:rFonts w:ascii="Wingdings" w:hAnsi="Wingdings" w:hint="default"/>
      </w:rPr>
    </w:lvl>
  </w:abstractNum>
  <w:abstractNum w:abstractNumId="2">
    <w:nsid w:val="0850F0C1"/>
    <w:multiLevelType w:val="hybridMultilevel"/>
    <w:tmpl w:val="0AF00CAA"/>
    <w:lvl w:ilvl="0" w:tplc="134830BE">
      <w:start w:val="1"/>
      <w:numFmt w:val="bullet"/>
      <w:lvlText w:val=""/>
      <w:lvlJc w:val="left"/>
      <w:pPr>
        <w:ind w:left="720" w:hanging="360"/>
      </w:pPr>
      <w:rPr>
        <w:rFonts w:ascii="Symbol" w:hAnsi="Symbol" w:hint="default"/>
      </w:rPr>
    </w:lvl>
    <w:lvl w:ilvl="1" w:tplc="5E2C3F78">
      <w:start w:val="1"/>
      <w:numFmt w:val="bullet"/>
      <w:lvlText w:val="o"/>
      <w:lvlJc w:val="left"/>
      <w:pPr>
        <w:ind w:left="1440" w:hanging="360"/>
      </w:pPr>
      <w:rPr>
        <w:rFonts w:ascii="Courier New" w:hAnsi="Courier New" w:hint="default"/>
      </w:rPr>
    </w:lvl>
    <w:lvl w:ilvl="2" w:tplc="28A21ADC">
      <w:start w:val="1"/>
      <w:numFmt w:val="bullet"/>
      <w:lvlText w:val=""/>
      <w:lvlJc w:val="left"/>
      <w:pPr>
        <w:ind w:left="2160" w:hanging="360"/>
      </w:pPr>
      <w:rPr>
        <w:rFonts w:ascii="Wingdings" w:hAnsi="Wingdings" w:hint="default"/>
      </w:rPr>
    </w:lvl>
    <w:lvl w:ilvl="3" w:tplc="B394DC8E">
      <w:start w:val="1"/>
      <w:numFmt w:val="bullet"/>
      <w:lvlText w:val=""/>
      <w:lvlJc w:val="left"/>
      <w:pPr>
        <w:ind w:left="2880" w:hanging="360"/>
      </w:pPr>
      <w:rPr>
        <w:rFonts w:ascii="Symbol" w:hAnsi="Symbol" w:hint="default"/>
      </w:rPr>
    </w:lvl>
    <w:lvl w:ilvl="4" w:tplc="DDD6E2A0">
      <w:start w:val="1"/>
      <w:numFmt w:val="bullet"/>
      <w:lvlText w:val="o"/>
      <w:lvlJc w:val="left"/>
      <w:pPr>
        <w:ind w:left="3600" w:hanging="360"/>
      </w:pPr>
      <w:rPr>
        <w:rFonts w:ascii="Courier New" w:hAnsi="Courier New" w:hint="default"/>
      </w:rPr>
    </w:lvl>
    <w:lvl w:ilvl="5" w:tplc="D272FB86">
      <w:start w:val="1"/>
      <w:numFmt w:val="bullet"/>
      <w:lvlText w:val=""/>
      <w:lvlJc w:val="left"/>
      <w:pPr>
        <w:ind w:left="4320" w:hanging="360"/>
      </w:pPr>
      <w:rPr>
        <w:rFonts w:ascii="Wingdings" w:hAnsi="Wingdings" w:hint="default"/>
      </w:rPr>
    </w:lvl>
    <w:lvl w:ilvl="6" w:tplc="08C842E0">
      <w:start w:val="1"/>
      <w:numFmt w:val="bullet"/>
      <w:lvlText w:val=""/>
      <w:lvlJc w:val="left"/>
      <w:pPr>
        <w:ind w:left="5040" w:hanging="360"/>
      </w:pPr>
      <w:rPr>
        <w:rFonts w:ascii="Symbol" w:hAnsi="Symbol" w:hint="default"/>
      </w:rPr>
    </w:lvl>
    <w:lvl w:ilvl="7" w:tplc="17FC9F26">
      <w:start w:val="1"/>
      <w:numFmt w:val="bullet"/>
      <w:lvlText w:val="o"/>
      <w:lvlJc w:val="left"/>
      <w:pPr>
        <w:ind w:left="5760" w:hanging="360"/>
      </w:pPr>
      <w:rPr>
        <w:rFonts w:ascii="Courier New" w:hAnsi="Courier New" w:hint="default"/>
      </w:rPr>
    </w:lvl>
    <w:lvl w:ilvl="8" w:tplc="26DC2116">
      <w:start w:val="1"/>
      <w:numFmt w:val="bullet"/>
      <w:lvlText w:val=""/>
      <w:lvlJc w:val="left"/>
      <w:pPr>
        <w:ind w:left="6480" w:hanging="360"/>
      </w:pPr>
      <w:rPr>
        <w:rFonts w:ascii="Wingdings" w:hAnsi="Wingdings" w:hint="default"/>
      </w:rPr>
    </w:lvl>
  </w:abstractNum>
  <w:abstractNum w:abstractNumId="3">
    <w:nsid w:val="41A31E15"/>
    <w:multiLevelType w:val="hybridMultilevel"/>
    <w:tmpl w:val="794CC9C4"/>
    <w:lvl w:ilvl="0" w:tplc="3F562E80">
      <w:start w:val="1"/>
      <w:numFmt w:val="bullet"/>
      <w:lvlText w:val=""/>
      <w:lvlJc w:val="left"/>
      <w:pPr>
        <w:ind w:left="720" w:hanging="360"/>
      </w:pPr>
      <w:rPr>
        <w:rFonts w:ascii="Symbol" w:hAnsi="Symbol" w:hint="default"/>
      </w:rPr>
    </w:lvl>
    <w:lvl w:ilvl="1" w:tplc="4AE46096">
      <w:start w:val="1"/>
      <w:numFmt w:val="bullet"/>
      <w:lvlText w:val="o"/>
      <w:lvlJc w:val="left"/>
      <w:pPr>
        <w:ind w:left="1440" w:hanging="360"/>
      </w:pPr>
      <w:rPr>
        <w:rFonts w:ascii="Courier New" w:hAnsi="Courier New" w:hint="default"/>
      </w:rPr>
    </w:lvl>
    <w:lvl w:ilvl="2" w:tplc="D8FAA024">
      <w:start w:val="1"/>
      <w:numFmt w:val="bullet"/>
      <w:lvlText w:val=""/>
      <w:lvlJc w:val="left"/>
      <w:pPr>
        <w:ind w:left="2160" w:hanging="360"/>
      </w:pPr>
      <w:rPr>
        <w:rFonts w:ascii="Wingdings" w:hAnsi="Wingdings" w:hint="default"/>
      </w:rPr>
    </w:lvl>
    <w:lvl w:ilvl="3" w:tplc="3768FA50">
      <w:start w:val="1"/>
      <w:numFmt w:val="bullet"/>
      <w:lvlText w:val=""/>
      <w:lvlJc w:val="left"/>
      <w:pPr>
        <w:ind w:left="2880" w:hanging="360"/>
      </w:pPr>
      <w:rPr>
        <w:rFonts w:ascii="Symbol" w:hAnsi="Symbol" w:hint="default"/>
      </w:rPr>
    </w:lvl>
    <w:lvl w:ilvl="4" w:tplc="5DB8CCE6">
      <w:start w:val="1"/>
      <w:numFmt w:val="bullet"/>
      <w:lvlText w:val="o"/>
      <w:lvlJc w:val="left"/>
      <w:pPr>
        <w:ind w:left="3600" w:hanging="360"/>
      </w:pPr>
      <w:rPr>
        <w:rFonts w:ascii="Courier New" w:hAnsi="Courier New" w:hint="default"/>
      </w:rPr>
    </w:lvl>
    <w:lvl w:ilvl="5" w:tplc="46B4BF2E">
      <w:start w:val="1"/>
      <w:numFmt w:val="bullet"/>
      <w:lvlText w:val=""/>
      <w:lvlJc w:val="left"/>
      <w:pPr>
        <w:ind w:left="4320" w:hanging="360"/>
      </w:pPr>
      <w:rPr>
        <w:rFonts w:ascii="Wingdings" w:hAnsi="Wingdings" w:hint="default"/>
      </w:rPr>
    </w:lvl>
    <w:lvl w:ilvl="6" w:tplc="D9C88E00">
      <w:start w:val="1"/>
      <w:numFmt w:val="bullet"/>
      <w:lvlText w:val=""/>
      <w:lvlJc w:val="left"/>
      <w:pPr>
        <w:ind w:left="5040" w:hanging="360"/>
      </w:pPr>
      <w:rPr>
        <w:rFonts w:ascii="Symbol" w:hAnsi="Symbol" w:hint="default"/>
      </w:rPr>
    </w:lvl>
    <w:lvl w:ilvl="7" w:tplc="3C308846">
      <w:start w:val="1"/>
      <w:numFmt w:val="bullet"/>
      <w:lvlText w:val="o"/>
      <w:lvlJc w:val="left"/>
      <w:pPr>
        <w:ind w:left="5760" w:hanging="360"/>
      </w:pPr>
      <w:rPr>
        <w:rFonts w:ascii="Courier New" w:hAnsi="Courier New" w:hint="default"/>
      </w:rPr>
    </w:lvl>
    <w:lvl w:ilvl="8" w:tplc="5CE2AFF4">
      <w:start w:val="1"/>
      <w:numFmt w:val="bullet"/>
      <w:lvlText w:val=""/>
      <w:lvlJc w:val="left"/>
      <w:pPr>
        <w:ind w:left="6480" w:hanging="360"/>
      </w:pPr>
      <w:rPr>
        <w:rFonts w:ascii="Wingdings" w:hAnsi="Wingdings" w:hint="default"/>
      </w:rPr>
    </w:lvl>
  </w:abstractNum>
  <w:abstractNum w:abstractNumId="4">
    <w:nsid w:val="4C8F2DB1"/>
    <w:multiLevelType w:val="hybridMultilevel"/>
    <w:tmpl w:val="0A945584"/>
    <w:lvl w:ilvl="0" w:tplc="103E9BF2">
      <w:start w:val="1"/>
      <w:numFmt w:val="bullet"/>
      <w:lvlText w:val=""/>
      <w:lvlJc w:val="left"/>
      <w:pPr>
        <w:ind w:left="720" w:hanging="360"/>
      </w:pPr>
      <w:rPr>
        <w:rFonts w:ascii="Symbol" w:hAnsi="Symbol" w:hint="default"/>
      </w:rPr>
    </w:lvl>
    <w:lvl w:ilvl="1" w:tplc="0A32959C">
      <w:start w:val="1"/>
      <w:numFmt w:val="bullet"/>
      <w:lvlText w:val="o"/>
      <w:lvlJc w:val="left"/>
      <w:pPr>
        <w:ind w:left="1440" w:hanging="360"/>
      </w:pPr>
      <w:rPr>
        <w:rFonts w:ascii="Courier New" w:hAnsi="Courier New" w:hint="default"/>
      </w:rPr>
    </w:lvl>
    <w:lvl w:ilvl="2" w:tplc="F7BEE150">
      <w:start w:val="1"/>
      <w:numFmt w:val="bullet"/>
      <w:lvlText w:val=""/>
      <w:lvlJc w:val="left"/>
      <w:pPr>
        <w:ind w:left="2160" w:hanging="360"/>
      </w:pPr>
      <w:rPr>
        <w:rFonts w:ascii="Wingdings" w:hAnsi="Wingdings" w:hint="default"/>
      </w:rPr>
    </w:lvl>
    <w:lvl w:ilvl="3" w:tplc="7E9EFFB8">
      <w:start w:val="1"/>
      <w:numFmt w:val="bullet"/>
      <w:lvlText w:val=""/>
      <w:lvlJc w:val="left"/>
      <w:pPr>
        <w:ind w:left="2880" w:hanging="360"/>
      </w:pPr>
      <w:rPr>
        <w:rFonts w:ascii="Symbol" w:hAnsi="Symbol" w:hint="default"/>
      </w:rPr>
    </w:lvl>
    <w:lvl w:ilvl="4" w:tplc="FBC69A94">
      <w:start w:val="1"/>
      <w:numFmt w:val="bullet"/>
      <w:lvlText w:val="o"/>
      <w:lvlJc w:val="left"/>
      <w:pPr>
        <w:ind w:left="3600" w:hanging="360"/>
      </w:pPr>
      <w:rPr>
        <w:rFonts w:ascii="Courier New" w:hAnsi="Courier New" w:hint="default"/>
      </w:rPr>
    </w:lvl>
    <w:lvl w:ilvl="5" w:tplc="A7FCE918">
      <w:start w:val="1"/>
      <w:numFmt w:val="bullet"/>
      <w:lvlText w:val=""/>
      <w:lvlJc w:val="left"/>
      <w:pPr>
        <w:ind w:left="4320" w:hanging="360"/>
      </w:pPr>
      <w:rPr>
        <w:rFonts w:ascii="Wingdings" w:hAnsi="Wingdings" w:hint="default"/>
      </w:rPr>
    </w:lvl>
    <w:lvl w:ilvl="6" w:tplc="F15863C6">
      <w:start w:val="1"/>
      <w:numFmt w:val="bullet"/>
      <w:lvlText w:val=""/>
      <w:lvlJc w:val="left"/>
      <w:pPr>
        <w:ind w:left="5040" w:hanging="360"/>
      </w:pPr>
      <w:rPr>
        <w:rFonts w:ascii="Symbol" w:hAnsi="Symbol" w:hint="default"/>
      </w:rPr>
    </w:lvl>
    <w:lvl w:ilvl="7" w:tplc="136A4026">
      <w:start w:val="1"/>
      <w:numFmt w:val="bullet"/>
      <w:lvlText w:val="o"/>
      <w:lvlJc w:val="left"/>
      <w:pPr>
        <w:ind w:left="5760" w:hanging="360"/>
      </w:pPr>
      <w:rPr>
        <w:rFonts w:ascii="Courier New" w:hAnsi="Courier New" w:hint="default"/>
      </w:rPr>
    </w:lvl>
    <w:lvl w:ilvl="8" w:tplc="784C903A">
      <w:start w:val="1"/>
      <w:numFmt w:val="bullet"/>
      <w:lvlText w:val=""/>
      <w:lvlJc w:val="left"/>
      <w:pPr>
        <w:ind w:left="6480" w:hanging="360"/>
      </w:pPr>
      <w:rPr>
        <w:rFonts w:ascii="Wingdings" w:hAnsi="Wingdings" w:hint="default"/>
      </w:rPr>
    </w:lvl>
  </w:abstractNum>
  <w:abstractNum w:abstractNumId="5">
    <w:nsid w:val="6D6F4F7B"/>
    <w:multiLevelType w:val="hybridMultilevel"/>
    <w:tmpl w:val="834447B2"/>
    <w:lvl w:ilvl="0" w:tplc="A58EC484">
      <w:start w:val="1"/>
      <w:numFmt w:val="bullet"/>
      <w:lvlText w:val=""/>
      <w:lvlJc w:val="left"/>
      <w:pPr>
        <w:ind w:left="720" w:hanging="360"/>
      </w:pPr>
      <w:rPr>
        <w:rFonts w:ascii="Symbol" w:hAnsi="Symbol" w:hint="default"/>
      </w:rPr>
    </w:lvl>
    <w:lvl w:ilvl="1" w:tplc="B4AE2B1C">
      <w:start w:val="1"/>
      <w:numFmt w:val="bullet"/>
      <w:lvlText w:val="o"/>
      <w:lvlJc w:val="left"/>
      <w:pPr>
        <w:ind w:left="1440" w:hanging="360"/>
      </w:pPr>
      <w:rPr>
        <w:rFonts w:ascii="Courier New" w:hAnsi="Courier New" w:hint="default"/>
      </w:rPr>
    </w:lvl>
    <w:lvl w:ilvl="2" w:tplc="2EE2DD02">
      <w:start w:val="1"/>
      <w:numFmt w:val="bullet"/>
      <w:lvlText w:val=""/>
      <w:lvlJc w:val="left"/>
      <w:pPr>
        <w:ind w:left="2160" w:hanging="360"/>
      </w:pPr>
      <w:rPr>
        <w:rFonts w:ascii="Wingdings" w:hAnsi="Wingdings" w:hint="default"/>
      </w:rPr>
    </w:lvl>
    <w:lvl w:ilvl="3" w:tplc="4052FB12">
      <w:start w:val="1"/>
      <w:numFmt w:val="bullet"/>
      <w:lvlText w:val=""/>
      <w:lvlJc w:val="left"/>
      <w:pPr>
        <w:ind w:left="2880" w:hanging="360"/>
      </w:pPr>
      <w:rPr>
        <w:rFonts w:ascii="Symbol" w:hAnsi="Symbol" w:hint="default"/>
      </w:rPr>
    </w:lvl>
    <w:lvl w:ilvl="4" w:tplc="A4D290D2">
      <w:start w:val="1"/>
      <w:numFmt w:val="bullet"/>
      <w:lvlText w:val="o"/>
      <w:lvlJc w:val="left"/>
      <w:pPr>
        <w:ind w:left="3600" w:hanging="360"/>
      </w:pPr>
      <w:rPr>
        <w:rFonts w:ascii="Courier New" w:hAnsi="Courier New" w:hint="default"/>
      </w:rPr>
    </w:lvl>
    <w:lvl w:ilvl="5" w:tplc="4C14259E">
      <w:start w:val="1"/>
      <w:numFmt w:val="bullet"/>
      <w:lvlText w:val=""/>
      <w:lvlJc w:val="left"/>
      <w:pPr>
        <w:ind w:left="4320" w:hanging="360"/>
      </w:pPr>
      <w:rPr>
        <w:rFonts w:ascii="Wingdings" w:hAnsi="Wingdings" w:hint="default"/>
      </w:rPr>
    </w:lvl>
    <w:lvl w:ilvl="6" w:tplc="7E528262">
      <w:start w:val="1"/>
      <w:numFmt w:val="bullet"/>
      <w:lvlText w:val=""/>
      <w:lvlJc w:val="left"/>
      <w:pPr>
        <w:ind w:left="5040" w:hanging="360"/>
      </w:pPr>
      <w:rPr>
        <w:rFonts w:ascii="Symbol" w:hAnsi="Symbol" w:hint="default"/>
      </w:rPr>
    </w:lvl>
    <w:lvl w:ilvl="7" w:tplc="62C21A04">
      <w:start w:val="1"/>
      <w:numFmt w:val="bullet"/>
      <w:lvlText w:val="o"/>
      <w:lvlJc w:val="left"/>
      <w:pPr>
        <w:ind w:left="5760" w:hanging="360"/>
      </w:pPr>
      <w:rPr>
        <w:rFonts w:ascii="Courier New" w:hAnsi="Courier New" w:hint="default"/>
      </w:rPr>
    </w:lvl>
    <w:lvl w:ilvl="8" w:tplc="7CD80964">
      <w:start w:val="1"/>
      <w:numFmt w:val="bullet"/>
      <w:lvlText w:val=""/>
      <w:lvlJc w:val="left"/>
      <w:pPr>
        <w:ind w:left="6480" w:hanging="360"/>
      </w:pPr>
      <w:rPr>
        <w:rFonts w:ascii="Wingdings" w:hAnsi="Wingdings" w:hint="default"/>
      </w:rPr>
    </w:lvl>
  </w:abstractNum>
  <w:abstractNum w:abstractNumId="6">
    <w:nsid w:val="74917993"/>
    <w:multiLevelType w:val="hybridMultilevel"/>
    <w:tmpl w:val="6A582A4E"/>
    <w:lvl w:ilvl="0" w:tplc="AF501E70">
      <w:start w:val="1"/>
      <w:numFmt w:val="bullet"/>
      <w:lvlText w:val=""/>
      <w:lvlJc w:val="left"/>
      <w:pPr>
        <w:ind w:left="720" w:hanging="360"/>
      </w:pPr>
      <w:rPr>
        <w:rFonts w:ascii="Symbol" w:hAnsi="Symbol" w:hint="default"/>
      </w:rPr>
    </w:lvl>
    <w:lvl w:ilvl="1" w:tplc="100CE526">
      <w:start w:val="1"/>
      <w:numFmt w:val="bullet"/>
      <w:lvlText w:val="o"/>
      <w:lvlJc w:val="left"/>
      <w:pPr>
        <w:ind w:left="1440" w:hanging="360"/>
      </w:pPr>
      <w:rPr>
        <w:rFonts w:ascii="Courier New" w:hAnsi="Courier New" w:hint="default"/>
      </w:rPr>
    </w:lvl>
    <w:lvl w:ilvl="2" w:tplc="6DC8EDF0">
      <w:start w:val="1"/>
      <w:numFmt w:val="bullet"/>
      <w:lvlText w:val=""/>
      <w:lvlJc w:val="left"/>
      <w:pPr>
        <w:ind w:left="2160" w:hanging="360"/>
      </w:pPr>
      <w:rPr>
        <w:rFonts w:ascii="Wingdings" w:hAnsi="Wingdings" w:hint="default"/>
      </w:rPr>
    </w:lvl>
    <w:lvl w:ilvl="3" w:tplc="9628F5E8">
      <w:start w:val="1"/>
      <w:numFmt w:val="bullet"/>
      <w:lvlText w:val=""/>
      <w:lvlJc w:val="left"/>
      <w:pPr>
        <w:ind w:left="2880" w:hanging="360"/>
      </w:pPr>
      <w:rPr>
        <w:rFonts w:ascii="Symbol" w:hAnsi="Symbol" w:hint="default"/>
      </w:rPr>
    </w:lvl>
    <w:lvl w:ilvl="4" w:tplc="8B3632E0">
      <w:start w:val="1"/>
      <w:numFmt w:val="bullet"/>
      <w:lvlText w:val="o"/>
      <w:lvlJc w:val="left"/>
      <w:pPr>
        <w:ind w:left="3600" w:hanging="360"/>
      </w:pPr>
      <w:rPr>
        <w:rFonts w:ascii="Courier New" w:hAnsi="Courier New" w:hint="default"/>
      </w:rPr>
    </w:lvl>
    <w:lvl w:ilvl="5" w:tplc="33F49AA8">
      <w:start w:val="1"/>
      <w:numFmt w:val="bullet"/>
      <w:lvlText w:val=""/>
      <w:lvlJc w:val="left"/>
      <w:pPr>
        <w:ind w:left="4320" w:hanging="360"/>
      </w:pPr>
      <w:rPr>
        <w:rFonts w:ascii="Wingdings" w:hAnsi="Wingdings" w:hint="default"/>
      </w:rPr>
    </w:lvl>
    <w:lvl w:ilvl="6" w:tplc="A2E0FCC4">
      <w:start w:val="1"/>
      <w:numFmt w:val="bullet"/>
      <w:lvlText w:val=""/>
      <w:lvlJc w:val="left"/>
      <w:pPr>
        <w:ind w:left="5040" w:hanging="360"/>
      </w:pPr>
      <w:rPr>
        <w:rFonts w:ascii="Symbol" w:hAnsi="Symbol" w:hint="default"/>
      </w:rPr>
    </w:lvl>
    <w:lvl w:ilvl="7" w:tplc="9894F5F4">
      <w:start w:val="1"/>
      <w:numFmt w:val="bullet"/>
      <w:lvlText w:val="o"/>
      <w:lvlJc w:val="left"/>
      <w:pPr>
        <w:ind w:left="5760" w:hanging="360"/>
      </w:pPr>
      <w:rPr>
        <w:rFonts w:ascii="Courier New" w:hAnsi="Courier New" w:hint="default"/>
      </w:rPr>
    </w:lvl>
    <w:lvl w:ilvl="8" w:tplc="5CACA6C4">
      <w:start w:val="1"/>
      <w:numFmt w:val="bullet"/>
      <w:lvlText w:val=""/>
      <w:lvlJc w:val="left"/>
      <w:pPr>
        <w:ind w:left="6480" w:hanging="360"/>
      </w:pPr>
      <w:rPr>
        <w:rFonts w:ascii="Wingdings" w:hAnsi="Wingdings" w:hint="default"/>
      </w:rPr>
    </w:lvl>
  </w:abstractNum>
  <w:abstractNum w:abstractNumId="7">
    <w:nsid w:val="7F08BFFC"/>
    <w:multiLevelType w:val="hybridMultilevel"/>
    <w:tmpl w:val="FC84F784"/>
    <w:lvl w:ilvl="0" w:tplc="F11E9714">
      <w:start w:val="1"/>
      <w:numFmt w:val="bullet"/>
      <w:lvlText w:val=""/>
      <w:lvlJc w:val="left"/>
      <w:pPr>
        <w:ind w:left="720" w:hanging="360"/>
      </w:pPr>
      <w:rPr>
        <w:rFonts w:ascii="Symbol" w:hAnsi="Symbol" w:hint="default"/>
      </w:rPr>
    </w:lvl>
    <w:lvl w:ilvl="1" w:tplc="87507F3E">
      <w:start w:val="1"/>
      <w:numFmt w:val="bullet"/>
      <w:lvlText w:val="o"/>
      <w:lvlJc w:val="left"/>
      <w:pPr>
        <w:ind w:left="1440" w:hanging="360"/>
      </w:pPr>
      <w:rPr>
        <w:rFonts w:ascii="Courier New" w:hAnsi="Courier New" w:hint="default"/>
      </w:rPr>
    </w:lvl>
    <w:lvl w:ilvl="2" w:tplc="0CBCFE3E">
      <w:start w:val="1"/>
      <w:numFmt w:val="bullet"/>
      <w:lvlText w:val=""/>
      <w:lvlJc w:val="left"/>
      <w:pPr>
        <w:ind w:left="2160" w:hanging="360"/>
      </w:pPr>
      <w:rPr>
        <w:rFonts w:ascii="Wingdings" w:hAnsi="Wingdings" w:hint="default"/>
      </w:rPr>
    </w:lvl>
    <w:lvl w:ilvl="3" w:tplc="5748B9F0">
      <w:start w:val="1"/>
      <w:numFmt w:val="bullet"/>
      <w:lvlText w:val=""/>
      <w:lvlJc w:val="left"/>
      <w:pPr>
        <w:ind w:left="2880" w:hanging="360"/>
      </w:pPr>
      <w:rPr>
        <w:rFonts w:ascii="Symbol" w:hAnsi="Symbol" w:hint="default"/>
      </w:rPr>
    </w:lvl>
    <w:lvl w:ilvl="4" w:tplc="CD32B18A">
      <w:start w:val="1"/>
      <w:numFmt w:val="bullet"/>
      <w:lvlText w:val="o"/>
      <w:lvlJc w:val="left"/>
      <w:pPr>
        <w:ind w:left="3600" w:hanging="360"/>
      </w:pPr>
      <w:rPr>
        <w:rFonts w:ascii="Courier New" w:hAnsi="Courier New" w:hint="default"/>
      </w:rPr>
    </w:lvl>
    <w:lvl w:ilvl="5" w:tplc="908A78AE">
      <w:start w:val="1"/>
      <w:numFmt w:val="bullet"/>
      <w:lvlText w:val=""/>
      <w:lvlJc w:val="left"/>
      <w:pPr>
        <w:ind w:left="4320" w:hanging="360"/>
      </w:pPr>
      <w:rPr>
        <w:rFonts w:ascii="Wingdings" w:hAnsi="Wingdings" w:hint="default"/>
      </w:rPr>
    </w:lvl>
    <w:lvl w:ilvl="6" w:tplc="0A129DE4">
      <w:start w:val="1"/>
      <w:numFmt w:val="bullet"/>
      <w:lvlText w:val=""/>
      <w:lvlJc w:val="left"/>
      <w:pPr>
        <w:ind w:left="5040" w:hanging="360"/>
      </w:pPr>
      <w:rPr>
        <w:rFonts w:ascii="Symbol" w:hAnsi="Symbol" w:hint="default"/>
      </w:rPr>
    </w:lvl>
    <w:lvl w:ilvl="7" w:tplc="CCAC7B7A">
      <w:start w:val="1"/>
      <w:numFmt w:val="bullet"/>
      <w:lvlText w:val="o"/>
      <w:lvlJc w:val="left"/>
      <w:pPr>
        <w:ind w:left="5760" w:hanging="360"/>
      </w:pPr>
      <w:rPr>
        <w:rFonts w:ascii="Courier New" w:hAnsi="Courier New" w:hint="default"/>
      </w:rPr>
    </w:lvl>
    <w:lvl w:ilvl="8" w:tplc="731C740A">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4"/>
  </w:num>
  <w:num w:numId="4">
    <w:abstractNumId w:val="3"/>
  </w:num>
  <w:num w:numId="5">
    <w:abstractNumId w:val="0"/>
  </w:num>
  <w:num w:numId="6">
    <w:abstractNumId w:val="5"/>
  </w:num>
  <w:num w:numId="7">
    <w:abstractNumId w:val="1"/>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F1C297"/>
    <w:rsid w:val="000E125D"/>
    <w:rsid w:val="002072D7"/>
    <w:rsid w:val="003B09A2"/>
    <w:rsid w:val="005749E6"/>
    <w:rsid w:val="006321DC"/>
    <w:rsid w:val="00910E79"/>
    <w:rsid w:val="00A46C0B"/>
    <w:rsid w:val="00A53505"/>
    <w:rsid w:val="00BC766E"/>
    <w:rsid w:val="00CB5C55"/>
    <w:rsid w:val="00CE20E0"/>
    <w:rsid w:val="00EA138B"/>
    <w:rsid w:val="00FF56F2"/>
    <w:rsid w:val="04756076"/>
    <w:rsid w:val="090434A3"/>
    <w:rsid w:val="0EE45C86"/>
    <w:rsid w:val="1228C422"/>
    <w:rsid w:val="122E090D"/>
    <w:rsid w:val="1F68C5F5"/>
    <w:rsid w:val="2AB3BB9F"/>
    <w:rsid w:val="350A680A"/>
    <w:rsid w:val="39512A33"/>
    <w:rsid w:val="46C911E6"/>
    <w:rsid w:val="484DE552"/>
    <w:rsid w:val="485649BA"/>
    <w:rsid w:val="4FF1C297"/>
    <w:rsid w:val="516EB6F7"/>
    <w:rsid w:val="5521E9A5"/>
    <w:rsid w:val="5613459C"/>
    <w:rsid w:val="578CB677"/>
    <w:rsid w:val="5DF87248"/>
    <w:rsid w:val="63F7FE7A"/>
    <w:rsid w:val="647C8A3E"/>
    <w:rsid w:val="67487339"/>
    <w:rsid w:val="67FB99E8"/>
    <w:rsid w:val="74647D79"/>
    <w:rsid w:val="78BBD040"/>
    <w:rsid w:val="7924BC7D"/>
    <w:rsid w:val="7F33722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FA421"/>
  <w15:chartTrackingRefBased/>
  <w15:docId w15:val="{6F1B1FC6-EC7A-4CA1-AA14-9922AFB58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53505"/>
    <w:pPr>
      <w:keepNext/>
      <w:keepLines/>
      <w:spacing w:before="240" w:after="0" w:line="480" w:lineRule="auto"/>
      <w:jc w:val="both"/>
      <w:outlineLvl w:val="0"/>
    </w:pPr>
    <w:rPr>
      <w:rFonts w:ascii="Times New Roman" w:eastAsiaTheme="majorEastAsia" w:hAnsi="Times New Roman" w:cstheme="majorBidi"/>
      <w:b/>
      <w:color w:val="2F5496" w:themeColor="accent1" w:themeShade="BF"/>
      <w:sz w:val="26"/>
      <w:szCs w:val="32"/>
    </w:rPr>
  </w:style>
  <w:style w:type="paragraph" w:styleId="Heading2">
    <w:name w:val="heading 2"/>
    <w:basedOn w:val="Normal"/>
    <w:next w:val="Normal"/>
    <w:link w:val="Heading2Char"/>
    <w:uiPriority w:val="9"/>
    <w:unhideWhenUsed/>
    <w:qFormat/>
    <w:rsid w:val="00A53505"/>
    <w:pPr>
      <w:keepNext/>
      <w:keepLines/>
      <w:spacing w:before="40" w:after="0" w:line="480" w:lineRule="auto"/>
      <w:jc w:val="both"/>
      <w:outlineLvl w:val="1"/>
    </w:pPr>
    <w:rPr>
      <w:rFonts w:ascii="Times New Roman" w:eastAsiaTheme="majorEastAsia" w:hAnsi="Times New Roman"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A53505"/>
    <w:rPr>
      <w:rFonts w:ascii="Times New Roman" w:eastAsiaTheme="majorEastAsia" w:hAnsi="Times New Roman" w:cstheme="majorBidi"/>
      <w:b/>
      <w:color w:val="2F5496" w:themeColor="accent1" w:themeShade="BF"/>
      <w:sz w:val="26"/>
      <w:szCs w:val="32"/>
    </w:rPr>
  </w:style>
  <w:style w:type="character" w:customStyle="1" w:styleId="Heading2Char">
    <w:name w:val="Heading 2 Char"/>
    <w:basedOn w:val="DefaultParagraphFont"/>
    <w:link w:val="Heading2"/>
    <w:uiPriority w:val="9"/>
    <w:rsid w:val="00A53505"/>
    <w:rPr>
      <w:rFonts w:ascii="Times New Roman" w:eastAsiaTheme="majorEastAsia" w:hAnsi="Times New Roman" w:cstheme="majorBidi"/>
      <w:color w:val="2F5496" w:themeColor="accent1" w:themeShade="BF"/>
      <w:sz w:val="26"/>
      <w:szCs w:val="26"/>
    </w:rPr>
  </w:style>
  <w:style w:type="paragraph" w:styleId="TOCHeading">
    <w:name w:val="TOC Heading"/>
    <w:basedOn w:val="Heading1"/>
    <w:next w:val="Normal"/>
    <w:uiPriority w:val="39"/>
    <w:unhideWhenUsed/>
    <w:qFormat/>
    <w:rsid w:val="00A53505"/>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A53505"/>
    <w:pPr>
      <w:spacing w:after="100"/>
    </w:pPr>
  </w:style>
  <w:style w:type="paragraph" w:styleId="TOC2">
    <w:name w:val="toc 2"/>
    <w:basedOn w:val="Normal"/>
    <w:next w:val="Normal"/>
    <w:autoRedefine/>
    <w:uiPriority w:val="39"/>
    <w:unhideWhenUsed/>
    <w:rsid w:val="00A53505"/>
    <w:pPr>
      <w:spacing w:after="100"/>
      <w:ind w:left="220"/>
    </w:pPr>
  </w:style>
  <w:style w:type="paragraph" w:styleId="Header">
    <w:name w:val="header"/>
    <w:basedOn w:val="Normal"/>
    <w:link w:val="HeaderChar"/>
    <w:uiPriority w:val="99"/>
    <w:unhideWhenUsed/>
    <w:rsid w:val="00A535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505"/>
  </w:style>
  <w:style w:type="paragraph" w:styleId="Footer">
    <w:name w:val="footer"/>
    <w:basedOn w:val="Normal"/>
    <w:link w:val="FooterChar"/>
    <w:uiPriority w:val="99"/>
    <w:unhideWhenUsed/>
    <w:rsid w:val="00A535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5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0A24B66-AA36-4E44-A7BC-FC98B247C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18</Pages>
  <Words>5161</Words>
  <Characters>29419</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Ritik Sharma</dc:creator>
  <cp:lastModifiedBy>user</cp:lastModifiedBy>
  <cp:revision>5</cp:revision>
  <dcterms:created xsi:type="dcterms:W3CDTF">2023-07-14T10:06:00Z</dcterms:created>
  <dcterms:modified xsi:type="dcterms:W3CDTF">2023-07-14T13:51:00Z</dcterms:modified>
</cp:coreProperties>
</file>