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4963" w:rsidRDefault="00F273FF" w:rsidP="00CA78EC">
      <w:pPr>
        <w:rPr>
          <w:rStyle w:val="TitoloCarattere"/>
          <w:rFonts w:ascii="Times New Roman" w:hAnsi="Times New Roman" w:cs="Times New Roman"/>
          <w:sz w:val="28"/>
          <w:szCs w:val="28"/>
        </w:rPr>
      </w:pPr>
      <w:r>
        <w:rPr>
          <w:noProof/>
          <w:lang w:eastAsia="en-GB"/>
        </w:rPr>
        <w:drawing>
          <wp:inline distT="0" distB="0" distL="0" distR="0">
            <wp:extent cx="3400425" cy="1228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3400425" cy="1228725"/>
                    </a:xfrm>
                    <a:prstGeom prst="rect">
                      <a:avLst/>
                    </a:prstGeom>
                  </pic:spPr>
                </pic:pic>
              </a:graphicData>
            </a:graphic>
          </wp:inline>
        </w:drawing>
      </w:r>
    </w:p>
    <w:p w:rsidR="00A9110A" w:rsidRDefault="00A9110A" w:rsidP="00CA78EC">
      <w:pPr>
        <w:rPr>
          <w:rStyle w:val="TitoloCarattere"/>
          <w:rFonts w:ascii="Times New Roman" w:hAnsi="Times New Roman" w:cs="Times New Roman"/>
          <w:sz w:val="28"/>
          <w:szCs w:val="28"/>
        </w:rPr>
      </w:pPr>
    </w:p>
    <w:p w:rsidR="00A9110A" w:rsidRDefault="00A9110A" w:rsidP="00D5261B">
      <w:pPr>
        <w:jc w:val="center"/>
        <w:rPr>
          <w:rStyle w:val="TitoloCarattere"/>
          <w:rFonts w:ascii="Times New Roman" w:hAnsi="Times New Roman" w:cs="Times New Roman"/>
          <w:sz w:val="28"/>
          <w:szCs w:val="28"/>
        </w:rPr>
      </w:pPr>
    </w:p>
    <w:p w:rsidR="006F23D0" w:rsidRPr="00A9110A" w:rsidRDefault="00F273FF" w:rsidP="00D5261B">
      <w:pPr>
        <w:jc w:val="center"/>
        <w:rPr>
          <w:rStyle w:val="TitoloCarattere"/>
          <w:rFonts w:ascii="Times New Roman" w:hAnsi="Times New Roman" w:cs="Times New Roman"/>
          <w:b/>
          <w:sz w:val="28"/>
          <w:szCs w:val="28"/>
        </w:rPr>
      </w:pPr>
      <w:r w:rsidRPr="00A9110A">
        <w:rPr>
          <w:rStyle w:val="TitoloCarattere"/>
          <w:rFonts w:ascii="Times New Roman" w:hAnsi="Times New Roman" w:cs="Times New Roman"/>
          <w:b/>
          <w:sz w:val="28"/>
          <w:szCs w:val="28"/>
        </w:rPr>
        <w:t xml:space="preserve">Student Name: </w:t>
      </w:r>
      <w:r w:rsidR="00D5261B">
        <w:rPr>
          <w:rStyle w:val="TitoloCarattere"/>
          <w:rFonts w:ascii="Times New Roman" w:hAnsi="Times New Roman" w:cs="Times New Roman"/>
          <w:b/>
          <w:sz w:val="28"/>
          <w:szCs w:val="28"/>
        </w:rPr>
        <w:t>Marco Giordano</w:t>
      </w:r>
    </w:p>
    <w:p w:rsidR="00094963" w:rsidRDefault="00F273FF" w:rsidP="00D5261B">
      <w:pPr>
        <w:jc w:val="center"/>
        <w:rPr>
          <w:rStyle w:val="TitoloCarattere"/>
          <w:rFonts w:ascii="Times New Roman" w:hAnsi="Times New Roman" w:cs="Times New Roman"/>
          <w:b/>
          <w:sz w:val="28"/>
          <w:szCs w:val="28"/>
        </w:rPr>
      </w:pPr>
      <w:r w:rsidRPr="00A9110A">
        <w:rPr>
          <w:rStyle w:val="TitoloCarattere"/>
          <w:rFonts w:ascii="Times New Roman" w:hAnsi="Times New Roman" w:cs="Times New Roman"/>
          <w:b/>
          <w:sz w:val="28"/>
          <w:szCs w:val="28"/>
        </w:rPr>
        <w:t xml:space="preserve">Student </w:t>
      </w:r>
      <w:r w:rsidR="00D5261B">
        <w:rPr>
          <w:rStyle w:val="TitoloCarattere"/>
          <w:rFonts w:ascii="Times New Roman" w:hAnsi="Times New Roman" w:cs="Times New Roman"/>
          <w:b/>
          <w:sz w:val="28"/>
          <w:szCs w:val="28"/>
        </w:rPr>
        <w:t>Number</w:t>
      </w:r>
      <w:r w:rsidRPr="00A9110A">
        <w:rPr>
          <w:rStyle w:val="TitoloCarattere"/>
          <w:rFonts w:ascii="Times New Roman" w:hAnsi="Times New Roman" w:cs="Times New Roman"/>
          <w:b/>
          <w:sz w:val="28"/>
          <w:szCs w:val="28"/>
        </w:rPr>
        <w:t xml:space="preserve">: </w:t>
      </w:r>
      <w:r w:rsidR="00D5261B">
        <w:rPr>
          <w:rStyle w:val="TitoloCarattere"/>
          <w:rFonts w:ascii="Times New Roman" w:hAnsi="Times New Roman" w:cs="Times New Roman"/>
          <w:b/>
          <w:sz w:val="28"/>
          <w:szCs w:val="28"/>
        </w:rPr>
        <w:t>1818035</w:t>
      </w:r>
    </w:p>
    <w:p w:rsidR="00D5261B" w:rsidRDefault="00D5261B" w:rsidP="00D5261B">
      <w:pPr>
        <w:jc w:val="center"/>
        <w:rPr>
          <w:rStyle w:val="TitoloCarattere"/>
          <w:rFonts w:ascii="Times New Roman" w:hAnsi="Times New Roman" w:cs="Times New Roman"/>
          <w:b/>
          <w:sz w:val="28"/>
          <w:szCs w:val="28"/>
        </w:rPr>
      </w:pPr>
      <w:r>
        <w:rPr>
          <w:rStyle w:val="TitoloCarattere"/>
          <w:rFonts w:ascii="Times New Roman" w:hAnsi="Times New Roman" w:cs="Times New Roman"/>
          <w:b/>
          <w:sz w:val="28"/>
          <w:szCs w:val="28"/>
        </w:rPr>
        <w:t xml:space="preserve">Module Title: Digital Skills </w:t>
      </w:r>
      <w:proofErr w:type="gramStart"/>
      <w:r>
        <w:rPr>
          <w:rStyle w:val="TitoloCarattere"/>
          <w:rFonts w:ascii="Times New Roman" w:hAnsi="Times New Roman" w:cs="Times New Roman"/>
          <w:b/>
          <w:sz w:val="28"/>
          <w:szCs w:val="28"/>
        </w:rPr>
        <w:t>And</w:t>
      </w:r>
      <w:proofErr w:type="gramEnd"/>
      <w:r>
        <w:rPr>
          <w:rStyle w:val="TitoloCarattere"/>
          <w:rFonts w:ascii="Times New Roman" w:hAnsi="Times New Roman" w:cs="Times New Roman"/>
          <w:b/>
          <w:sz w:val="28"/>
          <w:szCs w:val="28"/>
        </w:rPr>
        <w:t xml:space="preserve"> Research Methods</w:t>
      </w:r>
    </w:p>
    <w:p w:rsidR="00D5261B" w:rsidRDefault="00D5261B" w:rsidP="00D5261B">
      <w:pPr>
        <w:jc w:val="center"/>
        <w:rPr>
          <w:rStyle w:val="TitoloCarattere"/>
          <w:rFonts w:ascii="Times New Roman" w:hAnsi="Times New Roman" w:cs="Times New Roman"/>
          <w:b/>
          <w:sz w:val="28"/>
          <w:szCs w:val="28"/>
        </w:rPr>
      </w:pPr>
      <w:r>
        <w:rPr>
          <w:rStyle w:val="TitoloCarattere"/>
          <w:rFonts w:ascii="Times New Roman" w:hAnsi="Times New Roman" w:cs="Times New Roman"/>
          <w:b/>
          <w:sz w:val="28"/>
          <w:szCs w:val="28"/>
        </w:rPr>
        <w:t>Module Code: BMSW4003</w:t>
      </w:r>
    </w:p>
    <w:p w:rsidR="00D5261B" w:rsidRDefault="00D5261B" w:rsidP="00D5261B">
      <w:pPr>
        <w:jc w:val="center"/>
        <w:rPr>
          <w:rStyle w:val="TitoloCarattere"/>
          <w:rFonts w:ascii="Times New Roman" w:hAnsi="Times New Roman" w:cs="Times New Roman"/>
          <w:b/>
          <w:sz w:val="28"/>
          <w:szCs w:val="28"/>
        </w:rPr>
      </w:pPr>
      <w:r>
        <w:rPr>
          <w:rStyle w:val="TitoloCarattere"/>
          <w:rFonts w:ascii="Times New Roman" w:hAnsi="Times New Roman" w:cs="Times New Roman"/>
          <w:b/>
          <w:sz w:val="28"/>
          <w:szCs w:val="28"/>
        </w:rPr>
        <w:t xml:space="preserve">Module Lecture’s Name: </w:t>
      </w:r>
      <w:proofErr w:type="spellStart"/>
      <w:r>
        <w:rPr>
          <w:rStyle w:val="TitoloCarattere"/>
          <w:rFonts w:ascii="Times New Roman" w:hAnsi="Times New Roman" w:cs="Times New Roman"/>
          <w:b/>
          <w:sz w:val="28"/>
          <w:szCs w:val="28"/>
        </w:rPr>
        <w:t>Amitave</w:t>
      </w:r>
      <w:proofErr w:type="spellEnd"/>
      <w:r>
        <w:rPr>
          <w:rStyle w:val="TitoloCarattere"/>
          <w:rFonts w:ascii="Times New Roman" w:hAnsi="Times New Roman" w:cs="Times New Roman"/>
          <w:b/>
          <w:sz w:val="28"/>
          <w:szCs w:val="28"/>
        </w:rPr>
        <w:t xml:space="preserve"> </w:t>
      </w:r>
      <w:proofErr w:type="spellStart"/>
      <w:r>
        <w:rPr>
          <w:rStyle w:val="TitoloCarattere"/>
          <w:rFonts w:ascii="Times New Roman" w:hAnsi="Times New Roman" w:cs="Times New Roman"/>
          <w:b/>
          <w:sz w:val="28"/>
          <w:szCs w:val="28"/>
        </w:rPr>
        <w:t>Banik</w:t>
      </w:r>
      <w:proofErr w:type="spellEnd"/>
    </w:p>
    <w:p w:rsidR="00D5261B" w:rsidRPr="00A9110A" w:rsidRDefault="00D5261B" w:rsidP="00D5261B">
      <w:pPr>
        <w:jc w:val="center"/>
        <w:rPr>
          <w:rStyle w:val="TitoloCarattere"/>
          <w:rFonts w:ascii="Times New Roman" w:hAnsi="Times New Roman" w:cs="Times New Roman"/>
          <w:b/>
          <w:sz w:val="28"/>
          <w:szCs w:val="28"/>
        </w:rPr>
      </w:pPr>
      <w:r>
        <w:rPr>
          <w:rStyle w:val="TitoloCarattere"/>
          <w:rFonts w:ascii="Times New Roman" w:hAnsi="Times New Roman" w:cs="Times New Roman"/>
          <w:b/>
          <w:sz w:val="28"/>
          <w:szCs w:val="28"/>
        </w:rPr>
        <w:t>University of Wales Trinity Saint David London</w:t>
      </w:r>
    </w:p>
    <w:p w:rsidR="006F23D0" w:rsidRDefault="006F23D0" w:rsidP="00D5261B">
      <w:pPr>
        <w:jc w:val="center"/>
        <w:rPr>
          <w:rStyle w:val="TitoloCarattere"/>
          <w:rFonts w:ascii="Times New Roman" w:hAnsi="Times New Roman" w:cs="Times New Roman"/>
          <w:sz w:val="28"/>
          <w:szCs w:val="28"/>
        </w:rPr>
      </w:pPr>
    </w:p>
    <w:p w:rsidR="006F23D0" w:rsidRDefault="006F23D0" w:rsidP="00CA78EC">
      <w:pPr>
        <w:rPr>
          <w:rStyle w:val="TitoloCarattere"/>
          <w:rFonts w:ascii="Times New Roman" w:hAnsi="Times New Roman" w:cs="Times New Roman"/>
          <w:sz w:val="28"/>
          <w:szCs w:val="28"/>
        </w:rPr>
      </w:pPr>
    </w:p>
    <w:p w:rsidR="006F23D0" w:rsidRDefault="006F23D0" w:rsidP="00CA78EC">
      <w:pPr>
        <w:rPr>
          <w:rStyle w:val="TitoloCarattere"/>
          <w:rFonts w:ascii="Times New Roman" w:hAnsi="Times New Roman" w:cs="Times New Roman"/>
          <w:sz w:val="28"/>
          <w:szCs w:val="28"/>
        </w:rPr>
      </w:pPr>
    </w:p>
    <w:p w:rsidR="006F23D0" w:rsidRDefault="006F23D0" w:rsidP="00CA78EC">
      <w:pPr>
        <w:rPr>
          <w:rStyle w:val="TitoloCarattere"/>
          <w:rFonts w:ascii="Times New Roman" w:hAnsi="Times New Roman" w:cs="Times New Roman"/>
          <w:sz w:val="28"/>
          <w:szCs w:val="28"/>
        </w:rPr>
      </w:pPr>
    </w:p>
    <w:p w:rsidR="006F23D0" w:rsidRDefault="006F23D0" w:rsidP="00CA78EC">
      <w:pPr>
        <w:rPr>
          <w:rStyle w:val="TitoloCarattere"/>
          <w:rFonts w:ascii="Times New Roman" w:hAnsi="Times New Roman" w:cs="Times New Roman"/>
          <w:sz w:val="28"/>
          <w:szCs w:val="28"/>
        </w:rPr>
      </w:pPr>
    </w:p>
    <w:p w:rsidR="006F23D0" w:rsidRDefault="006F23D0" w:rsidP="00CA78EC">
      <w:pPr>
        <w:rPr>
          <w:rStyle w:val="TitoloCarattere"/>
          <w:rFonts w:ascii="Times New Roman" w:hAnsi="Times New Roman" w:cs="Times New Roman"/>
          <w:sz w:val="28"/>
          <w:szCs w:val="28"/>
        </w:rPr>
      </w:pPr>
    </w:p>
    <w:p w:rsidR="006F23D0" w:rsidRDefault="006F23D0" w:rsidP="00CA78EC">
      <w:pPr>
        <w:rPr>
          <w:rStyle w:val="TitoloCarattere"/>
          <w:rFonts w:ascii="Times New Roman" w:hAnsi="Times New Roman" w:cs="Times New Roman"/>
          <w:sz w:val="28"/>
          <w:szCs w:val="28"/>
        </w:rPr>
      </w:pPr>
    </w:p>
    <w:p w:rsidR="006F23D0" w:rsidRDefault="006F23D0" w:rsidP="00CA78EC">
      <w:pPr>
        <w:rPr>
          <w:rStyle w:val="TitoloCarattere"/>
          <w:rFonts w:ascii="Times New Roman" w:hAnsi="Times New Roman" w:cs="Times New Roman"/>
          <w:sz w:val="28"/>
          <w:szCs w:val="28"/>
        </w:rPr>
      </w:pPr>
    </w:p>
    <w:sdt>
      <w:sdtPr>
        <w:rPr>
          <w:rFonts w:asciiTheme="majorHAnsi" w:hAnsiTheme="majorHAnsi" w:cstheme="majorBidi"/>
          <w:b w:val="0"/>
          <w:spacing w:val="-10"/>
          <w:kern w:val="28"/>
          <w:sz w:val="56"/>
          <w:szCs w:val="56"/>
          <w:lang w:val="en-GB"/>
        </w:rPr>
        <w:id w:val="-1150443005"/>
        <w:docPartObj>
          <w:docPartGallery w:val="Table of Contents"/>
          <w:docPartUnique/>
        </w:docPartObj>
      </w:sdtPr>
      <w:sdtEndPr>
        <w:rPr>
          <w:rFonts w:ascii="Times New Roman" w:eastAsiaTheme="minorHAnsi" w:hAnsi="Times New Roman" w:cstheme="minorBidi"/>
          <w:bCs/>
          <w:noProof/>
          <w:spacing w:val="0"/>
          <w:kern w:val="0"/>
          <w:sz w:val="24"/>
          <w:szCs w:val="22"/>
        </w:rPr>
      </w:sdtEndPr>
      <w:sdtContent>
        <w:p w:rsidR="00A9110A" w:rsidRDefault="00F273FF" w:rsidP="005927F3">
          <w:pPr>
            <w:pStyle w:val="Titolosommario"/>
          </w:pPr>
          <w:r>
            <w:t>Table of Contents</w:t>
          </w:r>
        </w:p>
        <w:p w:rsidR="006859DB" w:rsidRPr="006859DB" w:rsidRDefault="006114EA" w:rsidP="006859DB">
          <w:pPr>
            <w:pStyle w:val="Sommario1"/>
            <w:spacing w:after="0"/>
            <w:rPr>
              <w:rFonts w:asciiTheme="minorHAnsi" w:eastAsiaTheme="minorEastAsia" w:hAnsiTheme="minorHAnsi" w:cstheme="minorBidi"/>
              <w:b w:val="0"/>
              <w:sz w:val="22"/>
              <w:lang w:val="en-US"/>
            </w:rPr>
          </w:pPr>
          <w:r w:rsidRPr="00A95F25">
            <w:rPr>
              <w:b w:val="0"/>
            </w:rPr>
            <w:fldChar w:fldCharType="begin"/>
          </w:r>
          <w:r w:rsidR="00F273FF" w:rsidRPr="00A95F25">
            <w:rPr>
              <w:b w:val="0"/>
            </w:rPr>
            <w:instrText xml:space="preserve"> TOC \o "1-3" \h \z \u </w:instrText>
          </w:r>
          <w:r w:rsidRPr="00A95F25">
            <w:rPr>
              <w:b w:val="0"/>
            </w:rPr>
            <w:fldChar w:fldCharType="separate"/>
          </w:r>
          <w:hyperlink w:anchor="_Toc28288050" w:history="1">
            <w:r w:rsidR="00F273FF" w:rsidRPr="006859DB">
              <w:rPr>
                <w:rStyle w:val="Collegamentoipertestuale"/>
                <w:b w:val="0"/>
              </w:rPr>
              <w:t>Introduction:</w:t>
            </w:r>
            <w:r w:rsidR="00F273FF" w:rsidRPr="006859DB">
              <w:rPr>
                <w:b w:val="0"/>
                <w:webHidden/>
              </w:rPr>
              <w:tab/>
            </w:r>
            <w:r w:rsidRPr="006859DB">
              <w:rPr>
                <w:b w:val="0"/>
                <w:webHidden/>
              </w:rPr>
              <w:fldChar w:fldCharType="begin"/>
            </w:r>
            <w:r w:rsidR="00F273FF" w:rsidRPr="006859DB">
              <w:rPr>
                <w:b w:val="0"/>
                <w:webHidden/>
              </w:rPr>
              <w:instrText xml:space="preserve"> PAGEREF _Toc28288050 \h </w:instrText>
            </w:r>
            <w:r w:rsidRPr="006859DB">
              <w:rPr>
                <w:b w:val="0"/>
                <w:webHidden/>
              </w:rPr>
            </w:r>
            <w:r w:rsidRPr="006859DB">
              <w:rPr>
                <w:b w:val="0"/>
                <w:webHidden/>
              </w:rPr>
              <w:fldChar w:fldCharType="separate"/>
            </w:r>
            <w:r w:rsidR="00F273FF" w:rsidRPr="006859DB">
              <w:rPr>
                <w:b w:val="0"/>
                <w:webHidden/>
              </w:rPr>
              <w:t>1</w:t>
            </w:r>
            <w:r w:rsidRPr="006859DB">
              <w:rPr>
                <w:b w:val="0"/>
                <w:webHidden/>
              </w:rPr>
              <w:fldChar w:fldCharType="end"/>
            </w:r>
          </w:hyperlink>
        </w:p>
        <w:p w:rsidR="006859DB" w:rsidRPr="006859DB" w:rsidRDefault="00294710" w:rsidP="006859DB">
          <w:pPr>
            <w:pStyle w:val="Sommario2"/>
            <w:tabs>
              <w:tab w:val="right" w:leader="dot" w:pos="9016"/>
            </w:tabs>
            <w:spacing w:after="0"/>
            <w:rPr>
              <w:rFonts w:asciiTheme="minorHAnsi" w:eastAsiaTheme="minorEastAsia" w:hAnsiTheme="minorHAnsi"/>
              <w:noProof/>
              <w:sz w:val="22"/>
              <w:lang w:val="en-US"/>
            </w:rPr>
          </w:pPr>
          <w:hyperlink w:anchor="_Toc28288051" w:history="1">
            <w:r w:rsidR="00F273FF" w:rsidRPr="006859DB">
              <w:rPr>
                <w:rStyle w:val="Collegamentoipertestuale"/>
                <w:noProof/>
              </w:rPr>
              <w:t>Rationale of the research:</w:t>
            </w:r>
            <w:r w:rsidR="00F273FF" w:rsidRPr="006859DB">
              <w:rPr>
                <w:noProof/>
                <w:webHidden/>
              </w:rPr>
              <w:tab/>
            </w:r>
            <w:r w:rsidR="006114EA" w:rsidRPr="006859DB">
              <w:rPr>
                <w:noProof/>
                <w:webHidden/>
              </w:rPr>
              <w:fldChar w:fldCharType="begin"/>
            </w:r>
            <w:r w:rsidR="00F273FF" w:rsidRPr="006859DB">
              <w:rPr>
                <w:noProof/>
                <w:webHidden/>
              </w:rPr>
              <w:instrText xml:space="preserve"> PAGEREF _Toc28288051 \h </w:instrText>
            </w:r>
            <w:r w:rsidR="006114EA" w:rsidRPr="006859DB">
              <w:rPr>
                <w:noProof/>
                <w:webHidden/>
              </w:rPr>
            </w:r>
            <w:r w:rsidR="006114EA" w:rsidRPr="006859DB">
              <w:rPr>
                <w:noProof/>
                <w:webHidden/>
              </w:rPr>
              <w:fldChar w:fldCharType="separate"/>
            </w:r>
            <w:r w:rsidR="00F273FF" w:rsidRPr="006859DB">
              <w:rPr>
                <w:noProof/>
                <w:webHidden/>
              </w:rPr>
              <w:t>1</w:t>
            </w:r>
            <w:r w:rsidR="006114EA" w:rsidRPr="006859DB">
              <w:rPr>
                <w:noProof/>
                <w:webHidden/>
              </w:rPr>
              <w:fldChar w:fldCharType="end"/>
            </w:r>
          </w:hyperlink>
        </w:p>
        <w:p w:rsidR="006859DB" w:rsidRPr="006859DB" w:rsidRDefault="00294710" w:rsidP="006859DB">
          <w:pPr>
            <w:pStyle w:val="Sommario2"/>
            <w:tabs>
              <w:tab w:val="right" w:leader="dot" w:pos="9016"/>
            </w:tabs>
            <w:spacing w:after="0"/>
            <w:rPr>
              <w:rFonts w:asciiTheme="minorHAnsi" w:eastAsiaTheme="minorEastAsia" w:hAnsiTheme="minorHAnsi"/>
              <w:noProof/>
              <w:sz w:val="22"/>
              <w:lang w:val="en-US"/>
            </w:rPr>
          </w:pPr>
          <w:hyperlink w:anchor="_Toc28288052" w:history="1">
            <w:r w:rsidR="00F273FF" w:rsidRPr="006859DB">
              <w:rPr>
                <w:rStyle w:val="Collegamentoipertestuale"/>
                <w:noProof/>
              </w:rPr>
              <w:t>Objectives of the study:</w:t>
            </w:r>
            <w:r w:rsidR="00F273FF" w:rsidRPr="006859DB">
              <w:rPr>
                <w:noProof/>
                <w:webHidden/>
              </w:rPr>
              <w:tab/>
            </w:r>
            <w:r w:rsidR="006114EA" w:rsidRPr="006859DB">
              <w:rPr>
                <w:noProof/>
                <w:webHidden/>
              </w:rPr>
              <w:fldChar w:fldCharType="begin"/>
            </w:r>
            <w:r w:rsidR="00F273FF" w:rsidRPr="006859DB">
              <w:rPr>
                <w:noProof/>
                <w:webHidden/>
              </w:rPr>
              <w:instrText xml:space="preserve"> PAGEREF _Toc28288052 \h </w:instrText>
            </w:r>
            <w:r w:rsidR="006114EA" w:rsidRPr="006859DB">
              <w:rPr>
                <w:noProof/>
                <w:webHidden/>
              </w:rPr>
            </w:r>
            <w:r w:rsidR="006114EA" w:rsidRPr="006859DB">
              <w:rPr>
                <w:noProof/>
                <w:webHidden/>
              </w:rPr>
              <w:fldChar w:fldCharType="separate"/>
            </w:r>
            <w:r w:rsidR="00F273FF" w:rsidRPr="006859DB">
              <w:rPr>
                <w:noProof/>
                <w:webHidden/>
              </w:rPr>
              <w:t>2</w:t>
            </w:r>
            <w:r w:rsidR="006114EA" w:rsidRPr="006859DB">
              <w:rPr>
                <w:noProof/>
                <w:webHidden/>
              </w:rPr>
              <w:fldChar w:fldCharType="end"/>
            </w:r>
          </w:hyperlink>
        </w:p>
        <w:p w:rsidR="006859DB" w:rsidRPr="006859DB" w:rsidRDefault="00294710" w:rsidP="006859DB">
          <w:pPr>
            <w:pStyle w:val="Sommario1"/>
            <w:spacing w:after="0"/>
            <w:rPr>
              <w:rFonts w:asciiTheme="minorHAnsi" w:eastAsiaTheme="minorEastAsia" w:hAnsiTheme="minorHAnsi" w:cstheme="minorBidi"/>
              <w:b w:val="0"/>
              <w:sz w:val="22"/>
              <w:lang w:val="en-US"/>
            </w:rPr>
          </w:pPr>
          <w:hyperlink w:anchor="_Toc28288053" w:history="1">
            <w:r w:rsidR="00F273FF" w:rsidRPr="006859DB">
              <w:rPr>
                <w:rStyle w:val="Collegamentoipertestuale"/>
                <w:b w:val="0"/>
              </w:rPr>
              <w:t>Research methodology:</w:t>
            </w:r>
            <w:r w:rsidR="00F273FF" w:rsidRPr="006859DB">
              <w:rPr>
                <w:b w:val="0"/>
                <w:webHidden/>
              </w:rPr>
              <w:tab/>
            </w:r>
            <w:r w:rsidR="006114EA" w:rsidRPr="006859DB">
              <w:rPr>
                <w:b w:val="0"/>
                <w:webHidden/>
              </w:rPr>
              <w:fldChar w:fldCharType="begin"/>
            </w:r>
            <w:r w:rsidR="00F273FF" w:rsidRPr="006859DB">
              <w:rPr>
                <w:b w:val="0"/>
                <w:webHidden/>
              </w:rPr>
              <w:instrText xml:space="preserve"> PAGEREF _Toc28288053 \h </w:instrText>
            </w:r>
            <w:r w:rsidR="006114EA" w:rsidRPr="006859DB">
              <w:rPr>
                <w:b w:val="0"/>
                <w:webHidden/>
              </w:rPr>
            </w:r>
            <w:r w:rsidR="006114EA" w:rsidRPr="006859DB">
              <w:rPr>
                <w:b w:val="0"/>
                <w:webHidden/>
              </w:rPr>
              <w:fldChar w:fldCharType="separate"/>
            </w:r>
            <w:r w:rsidR="00F273FF" w:rsidRPr="006859DB">
              <w:rPr>
                <w:b w:val="0"/>
                <w:webHidden/>
              </w:rPr>
              <w:t>3</w:t>
            </w:r>
            <w:r w:rsidR="006114EA" w:rsidRPr="006859DB">
              <w:rPr>
                <w:b w:val="0"/>
                <w:webHidden/>
              </w:rPr>
              <w:fldChar w:fldCharType="end"/>
            </w:r>
          </w:hyperlink>
        </w:p>
        <w:p w:rsidR="006859DB" w:rsidRPr="006859DB" w:rsidRDefault="00294710" w:rsidP="006859DB">
          <w:pPr>
            <w:pStyle w:val="Sommario2"/>
            <w:tabs>
              <w:tab w:val="right" w:leader="dot" w:pos="9016"/>
            </w:tabs>
            <w:spacing w:after="0"/>
            <w:rPr>
              <w:rFonts w:asciiTheme="minorHAnsi" w:eastAsiaTheme="minorEastAsia" w:hAnsiTheme="minorHAnsi"/>
              <w:noProof/>
              <w:sz w:val="22"/>
              <w:lang w:val="en-US"/>
            </w:rPr>
          </w:pPr>
          <w:hyperlink w:anchor="_Toc28288054" w:history="1">
            <w:r w:rsidR="00F273FF" w:rsidRPr="006859DB">
              <w:rPr>
                <w:rStyle w:val="Collegamentoipertestuale"/>
                <w:noProof/>
              </w:rPr>
              <w:t>Research Design:</w:t>
            </w:r>
            <w:r w:rsidR="00F273FF" w:rsidRPr="006859DB">
              <w:rPr>
                <w:noProof/>
                <w:webHidden/>
              </w:rPr>
              <w:tab/>
            </w:r>
            <w:r w:rsidR="006114EA" w:rsidRPr="006859DB">
              <w:rPr>
                <w:noProof/>
                <w:webHidden/>
              </w:rPr>
              <w:fldChar w:fldCharType="begin"/>
            </w:r>
            <w:r w:rsidR="00F273FF" w:rsidRPr="006859DB">
              <w:rPr>
                <w:noProof/>
                <w:webHidden/>
              </w:rPr>
              <w:instrText xml:space="preserve"> PAGEREF _Toc28288054 \h </w:instrText>
            </w:r>
            <w:r w:rsidR="006114EA" w:rsidRPr="006859DB">
              <w:rPr>
                <w:noProof/>
                <w:webHidden/>
              </w:rPr>
            </w:r>
            <w:r w:rsidR="006114EA" w:rsidRPr="006859DB">
              <w:rPr>
                <w:noProof/>
                <w:webHidden/>
              </w:rPr>
              <w:fldChar w:fldCharType="separate"/>
            </w:r>
            <w:r w:rsidR="00F273FF" w:rsidRPr="006859DB">
              <w:rPr>
                <w:noProof/>
                <w:webHidden/>
              </w:rPr>
              <w:t>3</w:t>
            </w:r>
            <w:r w:rsidR="006114EA" w:rsidRPr="006859DB">
              <w:rPr>
                <w:noProof/>
                <w:webHidden/>
              </w:rPr>
              <w:fldChar w:fldCharType="end"/>
            </w:r>
          </w:hyperlink>
        </w:p>
        <w:p w:rsidR="006859DB" w:rsidRPr="006859DB" w:rsidRDefault="00294710" w:rsidP="006859DB">
          <w:pPr>
            <w:pStyle w:val="Sommario2"/>
            <w:tabs>
              <w:tab w:val="right" w:leader="dot" w:pos="9016"/>
            </w:tabs>
            <w:spacing w:after="0"/>
            <w:rPr>
              <w:rFonts w:asciiTheme="minorHAnsi" w:eastAsiaTheme="minorEastAsia" w:hAnsiTheme="minorHAnsi"/>
              <w:noProof/>
              <w:sz w:val="22"/>
              <w:lang w:val="en-US"/>
            </w:rPr>
          </w:pPr>
          <w:hyperlink w:anchor="_Toc28288055" w:history="1">
            <w:r w:rsidR="00F273FF" w:rsidRPr="006859DB">
              <w:rPr>
                <w:rStyle w:val="Collegamentoipertestuale"/>
                <w:noProof/>
              </w:rPr>
              <w:t>Data Source</w:t>
            </w:r>
            <w:r w:rsidR="00F273FF" w:rsidRPr="006859DB">
              <w:rPr>
                <w:noProof/>
                <w:webHidden/>
              </w:rPr>
              <w:tab/>
            </w:r>
            <w:r w:rsidR="006114EA" w:rsidRPr="006859DB">
              <w:rPr>
                <w:noProof/>
                <w:webHidden/>
              </w:rPr>
              <w:fldChar w:fldCharType="begin"/>
            </w:r>
            <w:r w:rsidR="00F273FF" w:rsidRPr="006859DB">
              <w:rPr>
                <w:noProof/>
                <w:webHidden/>
              </w:rPr>
              <w:instrText xml:space="preserve"> PAGEREF _Toc28288055 \h </w:instrText>
            </w:r>
            <w:r w:rsidR="006114EA" w:rsidRPr="006859DB">
              <w:rPr>
                <w:noProof/>
                <w:webHidden/>
              </w:rPr>
            </w:r>
            <w:r w:rsidR="006114EA" w:rsidRPr="006859DB">
              <w:rPr>
                <w:noProof/>
                <w:webHidden/>
              </w:rPr>
              <w:fldChar w:fldCharType="separate"/>
            </w:r>
            <w:r w:rsidR="00F273FF" w:rsidRPr="006859DB">
              <w:rPr>
                <w:noProof/>
                <w:webHidden/>
              </w:rPr>
              <w:t>3</w:t>
            </w:r>
            <w:r w:rsidR="006114EA" w:rsidRPr="006859DB">
              <w:rPr>
                <w:noProof/>
                <w:webHidden/>
              </w:rPr>
              <w:fldChar w:fldCharType="end"/>
            </w:r>
          </w:hyperlink>
        </w:p>
        <w:p w:rsidR="006859DB" w:rsidRPr="006859DB" w:rsidRDefault="00294710" w:rsidP="006859DB">
          <w:pPr>
            <w:pStyle w:val="Sommario2"/>
            <w:tabs>
              <w:tab w:val="right" w:leader="dot" w:pos="9016"/>
            </w:tabs>
            <w:spacing w:after="0"/>
            <w:rPr>
              <w:rFonts w:asciiTheme="minorHAnsi" w:eastAsiaTheme="minorEastAsia" w:hAnsiTheme="minorHAnsi"/>
              <w:noProof/>
              <w:sz w:val="22"/>
              <w:lang w:val="en-US"/>
            </w:rPr>
          </w:pPr>
          <w:hyperlink w:anchor="_Toc28288056" w:history="1">
            <w:r w:rsidR="00F273FF" w:rsidRPr="006859DB">
              <w:rPr>
                <w:rStyle w:val="Collegamentoipertestuale"/>
                <w:rFonts w:cs="Times New Roman"/>
                <w:noProof/>
              </w:rPr>
              <w:t>Sampling size and techniques</w:t>
            </w:r>
            <w:r w:rsidR="00F273FF" w:rsidRPr="006859DB">
              <w:rPr>
                <w:noProof/>
                <w:webHidden/>
              </w:rPr>
              <w:tab/>
            </w:r>
            <w:r w:rsidR="006114EA" w:rsidRPr="006859DB">
              <w:rPr>
                <w:noProof/>
                <w:webHidden/>
              </w:rPr>
              <w:fldChar w:fldCharType="begin"/>
            </w:r>
            <w:r w:rsidR="00F273FF" w:rsidRPr="006859DB">
              <w:rPr>
                <w:noProof/>
                <w:webHidden/>
              </w:rPr>
              <w:instrText xml:space="preserve"> PAGEREF _Toc28288056 \h </w:instrText>
            </w:r>
            <w:r w:rsidR="006114EA" w:rsidRPr="006859DB">
              <w:rPr>
                <w:noProof/>
                <w:webHidden/>
              </w:rPr>
            </w:r>
            <w:r w:rsidR="006114EA" w:rsidRPr="006859DB">
              <w:rPr>
                <w:noProof/>
                <w:webHidden/>
              </w:rPr>
              <w:fldChar w:fldCharType="separate"/>
            </w:r>
            <w:r w:rsidR="00F273FF" w:rsidRPr="006859DB">
              <w:rPr>
                <w:noProof/>
                <w:webHidden/>
              </w:rPr>
              <w:t>3</w:t>
            </w:r>
            <w:r w:rsidR="006114EA" w:rsidRPr="006859DB">
              <w:rPr>
                <w:noProof/>
                <w:webHidden/>
              </w:rPr>
              <w:fldChar w:fldCharType="end"/>
            </w:r>
          </w:hyperlink>
        </w:p>
        <w:p w:rsidR="006859DB" w:rsidRPr="006859DB" w:rsidRDefault="00294710" w:rsidP="006859DB">
          <w:pPr>
            <w:pStyle w:val="Sommario2"/>
            <w:tabs>
              <w:tab w:val="right" w:leader="dot" w:pos="9016"/>
            </w:tabs>
            <w:spacing w:after="0"/>
            <w:rPr>
              <w:rFonts w:asciiTheme="minorHAnsi" w:eastAsiaTheme="minorEastAsia" w:hAnsiTheme="minorHAnsi"/>
              <w:noProof/>
              <w:sz w:val="22"/>
              <w:lang w:val="en-US"/>
            </w:rPr>
          </w:pPr>
          <w:hyperlink w:anchor="_Toc28288057" w:history="1">
            <w:r w:rsidR="00F273FF" w:rsidRPr="006859DB">
              <w:rPr>
                <w:rStyle w:val="Collegamentoipertestuale"/>
                <w:noProof/>
              </w:rPr>
              <w:t>Questionnaire for data collection:</w:t>
            </w:r>
            <w:r w:rsidR="00F273FF" w:rsidRPr="006859DB">
              <w:rPr>
                <w:noProof/>
                <w:webHidden/>
              </w:rPr>
              <w:tab/>
            </w:r>
            <w:r w:rsidR="006114EA" w:rsidRPr="006859DB">
              <w:rPr>
                <w:noProof/>
                <w:webHidden/>
              </w:rPr>
              <w:fldChar w:fldCharType="begin"/>
            </w:r>
            <w:r w:rsidR="00F273FF" w:rsidRPr="006859DB">
              <w:rPr>
                <w:noProof/>
                <w:webHidden/>
              </w:rPr>
              <w:instrText xml:space="preserve"> PAGEREF _Toc28288057 \h </w:instrText>
            </w:r>
            <w:r w:rsidR="006114EA" w:rsidRPr="006859DB">
              <w:rPr>
                <w:noProof/>
                <w:webHidden/>
              </w:rPr>
            </w:r>
            <w:r w:rsidR="006114EA" w:rsidRPr="006859DB">
              <w:rPr>
                <w:noProof/>
                <w:webHidden/>
              </w:rPr>
              <w:fldChar w:fldCharType="separate"/>
            </w:r>
            <w:r w:rsidR="00F273FF" w:rsidRPr="006859DB">
              <w:rPr>
                <w:noProof/>
                <w:webHidden/>
              </w:rPr>
              <w:t>3</w:t>
            </w:r>
            <w:r w:rsidR="006114EA" w:rsidRPr="006859DB">
              <w:rPr>
                <w:noProof/>
                <w:webHidden/>
              </w:rPr>
              <w:fldChar w:fldCharType="end"/>
            </w:r>
          </w:hyperlink>
        </w:p>
        <w:p w:rsidR="006859DB" w:rsidRPr="006859DB" w:rsidRDefault="00294710" w:rsidP="006859DB">
          <w:pPr>
            <w:pStyle w:val="Sommario1"/>
            <w:spacing w:after="0"/>
            <w:rPr>
              <w:rFonts w:asciiTheme="minorHAnsi" w:eastAsiaTheme="minorEastAsia" w:hAnsiTheme="minorHAnsi" w:cstheme="minorBidi"/>
              <w:b w:val="0"/>
              <w:sz w:val="22"/>
              <w:lang w:val="en-US"/>
            </w:rPr>
          </w:pPr>
          <w:hyperlink w:anchor="_Toc28288058" w:history="1">
            <w:r w:rsidR="00F273FF" w:rsidRPr="006859DB">
              <w:rPr>
                <w:rStyle w:val="Collegamentoipertestuale"/>
                <w:b w:val="0"/>
              </w:rPr>
              <w:t>Data Analysis</w:t>
            </w:r>
            <w:r w:rsidR="00F273FF" w:rsidRPr="006859DB">
              <w:rPr>
                <w:b w:val="0"/>
                <w:webHidden/>
              </w:rPr>
              <w:tab/>
            </w:r>
            <w:r w:rsidR="006114EA" w:rsidRPr="006859DB">
              <w:rPr>
                <w:b w:val="0"/>
                <w:webHidden/>
              </w:rPr>
              <w:fldChar w:fldCharType="begin"/>
            </w:r>
            <w:r w:rsidR="00F273FF" w:rsidRPr="006859DB">
              <w:rPr>
                <w:b w:val="0"/>
                <w:webHidden/>
              </w:rPr>
              <w:instrText xml:space="preserve"> PAGEREF _Toc28288058 \h </w:instrText>
            </w:r>
            <w:r w:rsidR="006114EA" w:rsidRPr="006859DB">
              <w:rPr>
                <w:b w:val="0"/>
                <w:webHidden/>
              </w:rPr>
            </w:r>
            <w:r w:rsidR="006114EA" w:rsidRPr="006859DB">
              <w:rPr>
                <w:b w:val="0"/>
                <w:webHidden/>
              </w:rPr>
              <w:fldChar w:fldCharType="separate"/>
            </w:r>
            <w:r w:rsidR="00F273FF" w:rsidRPr="006859DB">
              <w:rPr>
                <w:b w:val="0"/>
                <w:webHidden/>
              </w:rPr>
              <w:t>5</w:t>
            </w:r>
            <w:r w:rsidR="006114EA" w:rsidRPr="006859DB">
              <w:rPr>
                <w:b w:val="0"/>
                <w:webHidden/>
              </w:rPr>
              <w:fldChar w:fldCharType="end"/>
            </w:r>
          </w:hyperlink>
        </w:p>
        <w:p w:rsidR="006859DB" w:rsidRPr="006859DB" w:rsidRDefault="00294710" w:rsidP="006859DB">
          <w:pPr>
            <w:pStyle w:val="Sommario2"/>
            <w:tabs>
              <w:tab w:val="right" w:leader="dot" w:pos="9016"/>
            </w:tabs>
            <w:spacing w:after="0"/>
            <w:rPr>
              <w:rFonts w:asciiTheme="minorHAnsi" w:eastAsiaTheme="minorEastAsia" w:hAnsiTheme="minorHAnsi"/>
              <w:noProof/>
              <w:sz w:val="22"/>
              <w:lang w:val="en-US"/>
            </w:rPr>
          </w:pPr>
          <w:hyperlink w:anchor="_Toc28288059" w:history="1">
            <w:r w:rsidR="00F273FF" w:rsidRPr="006859DB">
              <w:rPr>
                <w:rStyle w:val="Collegamentoipertestuale"/>
                <w:noProof/>
              </w:rPr>
              <w:t>Demographic Analysis</w:t>
            </w:r>
            <w:r w:rsidR="00F273FF" w:rsidRPr="006859DB">
              <w:rPr>
                <w:noProof/>
                <w:webHidden/>
              </w:rPr>
              <w:tab/>
            </w:r>
            <w:r w:rsidR="006114EA" w:rsidRPr="006859DB">
              <w:rPr>
                <w:noProof/>
                <w:webHidden/>
              </w:rPr>
              <w:fldChar w:fldCharType="begin"/>
            </w:r>
            <w:r w:rsidR="00F273FF" w:rsidRPr="006859DB">
              <w:rPr>
                <w:noProof/>
                <w:webHidden/>
              </w:rPr>
              <w:instrText xml:space="preserve"> PAGEREF _Toc28288059 \h </w:instrText>
            </w:r>
            <w:r w:rsidR="006114EA" w:rsidRPr="006859DB">
              <w:rPr>
                <w:noProof/>
                <w:webHidden/>
              </w:rPr>
            </w:r>
            <w:r w:rsidR="006114EA" w:rsidRPr="006859DB">
              <w:rPr>
                <w:noProof/>
                <w:webHidden/>
              </w:rPr>
              <w:fldChar w:fldCharType="separate"/>
            </w:r>
            <w:r w:rsidR="00F273FF" w:rsidRPr="006859DB">
              <w:rPr>
                <w:noProof/>
                <w:webHidden/>
              </w:rPr>
              <w:t>5</w:t>
            </w:r>
            <w:r w:rsidR="006114EA" w:rsidRPr="006859DB">
              <w:rPr>
                <w:noProof/>
                <w:webHidden/>
              </w:rPr>
              <w:fldChar w:fldCharType="end"/>
            </w:r>
          </w:hyperlink>
        </w:p>
        <w:p w:rsidR="006859DB" w:rsidRPr="006859DB" w:rsidRDefault="00294710" w:rsidP="006859DB">
          <w:pPr>
            <w:pStyle w:val="Sommario2"/>
            <w:tabs>
              <w:tab w:val="right" w:leader="dot" w:pos="9016"/>
            </w:tabs>
            <w:spacing w:after="0"/>
            <w:rPr>
              <w:rFonts w:asciiTheme="minorHAnsi" w:eastAsiaTheme="minorEastAsia" w:hAnsiTheme="minorHAnsi"/>
              <w:noProof/>
              <w:sz w:val="22"/>
              <w:lang w:val="en-US"/>
            </w:rPr>
          </w:pPr>
          <w:hyperlink w:anchor="_Toc28288060" w:history="1">
            <w:r w:rsidR="00F273FF" w:rsidRPr="006859DB">
              <w:rPr>
                <w:rStyle w:val="Collegamentoipertestuale"/>
                <w:noProof/>
              </w:rPr>
              <w:t>Primary Research Analysis</w:t>
            </w:r>
            <w:r w:rsidR="00F273FF" w:rsidRPr="006859DB">
              <w:rPr>
                <w:noProof/>
                <w:webHidden/>
              </w:rPr>
              <w:tab/>
            </w:r>
            <w:r w:rsidR="006114EA" w:rsidRPr="006859DB">
              <w:rPr>
                <w:noProof/>
                <w:webHidden/>
              </w:rPr>
              <w:fldChar w:fldCharType="begin"/>
            </w:r>
            <w:r w:rsidR="00F273FF" w:rsidRPr="006859DB">
              <w:rPr>
                <w:noProof/>
                <w:webHidden/>
              </w:rPr>
              <w:instrText xml:space="preserve"> PAGEREF _Toc28288060 \h </w:instrText>
            </w:r>
            <w:r w:rsidR="006114EA" w:rsidRPr="006859DB">
              <w:rPr>
                <w:noProof/>
                <w:webHidden/>
              </w:rPr>
            </w:r>
            <w:r w:rsidR="006114EA" w:rsidRPr="006859DB">
              <w:rPr>
                <w:noProof/>
                <w:webHidden/>
              </w:rPr>
              <w:fldChar w:fldCharType="separate"/>
            </w:r>
            <w:r w:rsidR="00F273FF" w:rsidRPr="006859DB">
              <w:rPr>
                <w:noProof/>
                <w:webHidden/>
              </w:rPr>
              <w:t>5</w:t>
            </w:r>
            <w:r w:rsidR="006114EA" w:rsidRPr="006859DB">
              <w:rPr>
                <w:noProof/>
                <w:webHidden/>
              </w:rPr>
              <w:fldChar w:fldCharType="end"/>
            </w:r>
          </w:hyperlink>
        </w:p>
        <w:p w:rsidR="006859DB" w:rsidRPr="006859DB" w:rsidRDefault="00294710" w:rsidP="006859DB">
          <w:pPr>
            <w:pStyle w:val="Sommario2"/>
            <w:tabs>
              <w:tab w:val="right" w:leader="dot" w:pos="9016"/>
            </w:tabs>
            <w:spacing w:after="0"/>
            <w:rPr>
              <w:rFonts w:asciiTheme="minorHAnsi" w:eastAsiaTheme="minorEastAsia" w:hAnsiTheme="minorHAnsi"/>
              <w:noProof/>
              <w:sz w:val="22"/>
              <w:lang w:val="en-US"/>
            </w:rPr>
          </w:pPr>
          <w:hyperlink w:anchor="_Toc28288061" w:history="1">
            <w:r w:rsidR="00F273FF" w:rsidRPr="006859DB">
              <w:rPr>
                <w:rStyle w:val="Collegamentoipertestuale"/>
                <w:noProof/>
              </w:rPr>
              <w:t>Secondary Data analysis:</w:t>
            </w:r>
            <w:r w:rsidR="00F273FF" w:rsidRPr="006859DB">
              <w:rPr>
                <w:noProof/>
                <w:webHidden/>
              </w:rPr>
              <w:tab/>
            </w:r>
            <w:r w:rsidR="006114EA" w:rsidRPr="006859DB">
              <w:rPr>
                <w:noProof/>
                <w:webHidden/>
              </w:rPr>
              <w:fldChar w:fldCharType="begin"/>
            </w:r>
            <w:r w:rsidR="00F273FF" w:rsidRPr="006859DB">
              <w:rPr>
                <w:noProof/>
                <w:webHidden/>
              </w:rPr>
              <w:instrText xml:space="preserve"> PAGEREF _Toc28288061 \h </w:instrText>
            </w:r>
            <w:r w:rsidR="006114EA" w:rsidRPr="006859DB">
              <w:rPr>
                <w:noProof/>
                <w:webHidden/>
              </w:rPr>
            </w:r>
            <w:r w:rsidR="006114EA" w:rsidRPr="006859DB">
              <w:rPr>
                <w:noProof/>
                <w:webHidden/>
              </w:rPr>
              <w:fldChar w:fldCharType="separate"/>
            </w:r>
            <w:r w:rsidR="00F273FF" w:rsidRPr="006859DB">
              <w:rPr>
                <w:noProof/>
                <w:webHidden/>
              </w:rPr>
              <w:t>9</w:t>
            </w:r>
            <w:r w:rsidR="006114EA" w:rsidRPr="006859DB">
              <w:rPr>
                <w:noProof/>
                <w:webHidden/>
              </w:rPr>
              <w:fldChar w:fldCharType="end"/>
            </w:r>
          </w:hyperlink>
        </w:p>
        <w:p w:rsidR="006859DB" w:rsidRPr="006859DB" w:rsidRDefault="00294710" w:rsidP="006859DB">
          <w:pPr>
            <w:pStyle w:val="Sommario1"/>
            <w:spacing w:after="0"/>
            <w:rPr>
              <w:rFonts w:asciiTheme="minorHAnsi" w:eastAsiaTheme="minorEastAsia" w:hAnsiTheme="minorHAnsi" w:cstheme="minorBidi"/>
              <w:b w:val="0"/>
              <w:sz w:val="22"/>
              <w:lang w:val="en-US"/>
            </w:rPr>
          </w:pPr>
          <w:hyperlink w:anchor="_Toc28288062" w:history="1">
            <w:r w:rsidR="00F273FF" w:rsidRPr="006859DB">
              <w:rPr>
                <w:rStyle w:val="Collegamentoipertestuale"/>
                <w:b w:val="0"/>
              </w:rPr>
              <w:t>Conclusion and recommendations:</w:t>
            </w:r>
            <w:r w:rsidR="00F273FF" w:rsidRPr="006859DB">
              <w:rPr>
                <w:b w:val="0"/>
                <w:webHidden/>
              </w:rPr>
              <w:tab/>
            </w:r>
            <w:r w:rsidR="006114EA" w:rsidRPr="006859DB">
              <w:rPr>
                <w:b w:val="0"/>
                <w:webHidden/>
              </w:rPr>
              <w:fldChar w:fldCharType="begin"/>
            </w:r>
            <w:r w:rsidR="00F273FF" w:rsidRPr="006859DB">
              <w:rPr>
                <w:b w:val="0"/>
                <w:webHidden/>
              </w:rPr>
              <w:instrText xml:space="preserve"> PAGEREF _Toc28288062 \h </w:instrText>
            </w:r>
            <w:r w:rsidR="006114EA" w:rsidRPr="006859DB">
              <w:rPr>
                <w:b w:val="0"/>
                <w:webHidden/>
              </w:rPr>
            </w:r>
            <w:r w:rsidR="006114EA" w:rsidRPr="006859DB">
              <w:rPr>
                <w:b w:val="0"/>
                <w:webHidden/>
              </w:rPr>
              <w:fldChar w:fldCharType="separate"/>
            </w:r>
            <w:r w:rsidR="00F273FF" w:rsidRPr="006859DB">
              <w:rPr>
                <w:b w:val="0"/>
                <w:webHidden/>
              </w:rPr>
              <w:t>10</w:t>
            </w:r>
            <w:r w:rsidR="006114EA" w:rsidRPr="006859DB">
              <w:rPr>
                <w:b w:val="0"/>
                <w:webHidden/>
              </w:rPr>
              <w:fldChar w:fldCharType="end"/>
            </w:r>
          </w:hyperlink>
        </w:p>
        <w:p w:rsidR="006859DB" w:rsidRDefault="00294710" w:rsidP="006859DB">
          <w:pPr>
            <w:pStyle w:val="Sommario1"/>
            <w:spacing w:after="0"/>
            <w:rPr>
              <w:rFonts w:asciiTheme="minorHAnsi" w:eastAsiaTheme="minorEastAsia" w:hAnsiTheme="minorHAnsi" w:cstheme="minorBidi"/>
              <w:b w:val="0"/>
              <w:sz w:val="22"/>
              <w:lang w:val="en-US"/>
            </w:rPr>
          </w:pPr>
          <w:hyperlink w:anchor="_Toc28288063" w:history="1">
            <w:r w:rsidR="00F273FF" w:rsidRPr="006859DB">
              <w:rPr>
                <w:rStyle w:val="Collegamentoipertestuale"/>
                <w:b w:val="0"/>
              </w:rPr>
              <w:t>References:</w:t>
            </w:r>
            <w:r w:rsidR="00F273FF" w:rsidRPr="006859DB">
              <w:rPr>
                <w:b w:val="0"/>
                <w:webHidden/>
              </w:rPr>
              <w:tab/>
            </w:r>
            <w:r w:rsidR="006114EA" w:rsidRPr="006859DB">
              <w:rPr>
                <w:b w:val="0"/>
                <w:webHidden/>
              </w:rPr>
              <w:fldChar w:fldCharType="begin"/>
            </w:r>
            <w:r w:rsidR="00F273FF" w:rsidRPr="006859DB">
              <w:rPr>
                <w:b w:val="0"/>
                <w:webHidden/>
              </w:rPr>
              <w:instrText xml:space="preserve"> PAGEREF _Toc28288063 \h </w:instrText>
            </w:r>
            <w:r w:rsidR="006114EA" w:rsidRPr="006859DB">
              <w:rPr>
                <w:b w:val="0"/>
                <w:webHidden/>
              </w:rPr>
            </w:r>
            <w:r w:rsidR="006114EA" w:rsidRPr="006859DB">
              <w:rPr>
                <w:b w:val="0"/>
                <w:webHidden/>
              </w:rPr>
              <w:fldChar w:fldCharType="separate"/>
            </w:r>
            <w:r w:rsidR="00F273FF" w:rsidRPr="006859DB">
              <w:rPr>
                <w:b w:val="0"/>
                <w:webHidden/>
              </w:rPr>
              <w:t>11</w:t>
            </w:r>
            <w:r w:rsidR="006114EA" w:rsidRPr="006859DB">
              <w:rPr>
                <w:b w:val="0"/>
                <w:webHidden/>
              </w:rPr>
              <w:fldChar w:fldCharType="end"/>
            </w:r>
          </w:hyperlink>
        </w:p>
        <w:p w:rsidR="00A9110A" w:rsidRDefault="006114EA" w:rsidP="00A95F25">
          <w:pPr>
            <w:spacing w:after="0"/>
          </w:pPr>
          <w:r w:rsidRPr="00A95F25">
            <w:rPr>
              <w:bCs/>
              <w:noProof/>
            </w:rPr>
            <w:fldChar w:fldCharType="end"/>
          </w:r>
        </w:p>
      </w:sdtContent>
    </w:sdt>
    <w:p w:rsidR="006F23D0" w:rsidRDefault="00F273FF" w:rsidP="00A95F25">
      <w:pPr>
        <w:spacing w:after="0"/>
        <w:rPr>
          <w:rFonts w:cstheme="majorBidi"/>
          <w:b/>
          <w:szCs w:val="32"/>
          <w:lang w:val="en-US"/>
        </w:rPr>
      </w:pPr>
      <w:r w:rsidRPr="00A95F25">
        <w:rPr>
          <w:rFonts w:cstheme="majorBidi"/>
          <w:b/>
          <w:szCs w:val="32"/>
          <w:lang w:val="en-US"/>
        </w:rPr>
        <w:t xml:space="preserve">List of Figures </w:t>
      </w:r>
    </w:p>
    <w:p w:rsidR="006F4A7E" w:rsidRPr="006F4A7E" w:rsidRDefault="006114EA">
      <w:pPr>
        <w:pStyle w:val="Indicedellefigure"/>
        <w:tabs>
          <w:tab w:val="right" w:leader="dot" w:pos="9016"/>
        </w:tabs>
        <w:rPr>
          <w:rFonts w:asciiTheme="minorHAnsi" w:eastAsiaTheme="minorEastAsia" w:hAnsiTheme="minorHAnsi"/>
          <w:noProof/>
          <w:sz w:val="22"/>
          <w:lang w:val="en-US"/>
        </w:rPr>
      </w:pPr>
      <w:r w:rsidRPr="00A95F25">
        <w:rPr>
          <w:rFonts w:cstheme="majorBidi"/>
          <w:szCs w:val="32"/>
          <w:lang w:val="en-US"/>
        </w:rPr>
        <w:fldChar w:fldCharType="begin"/>
      </w:r>
      <w:r w:rsidR="00F273FF" w:rsidRPr="00A95F25">
        <w:rPr>
          <w:rFonts w:cstheme="majorBidi"/>
          <w:szCs w:val="32"/>
          <w:lang w:val="en-US"/>
        </w:rPr>
        <w:instrText xml:space="preserve"> TOC \h \z \c "Figure" </w:instrText>
      </w:r>
      <w:r w:rsidRPr="00A95F25">
        <w:rPr>
          <w:rFonts w:cstheme="majorBidi"/>
          <w:szCs w:val="32"/>
          <w:lang w:val="en-US"/>
        </w:rPr>
        <w:fldChar w:fldCharType="separate"/>
      </w:r>
      <w:hyperlink w:anchor="_Toc28287959" w:history="1">
        <w:r w:rsidR="00F273FF" w:rsidRPr="006F4A7E">
          <w:rPr>
            <w:rStyle w:val="Collegamentoipertestuale"/>
            <w:noProof/>
          </w:rPr>
          <w:t>Figure 1: Sexual orientation of the participants.</w:t>
        </w:r>
        <w:r w:rsidR="00F273FF" w:rsidRPr="006F4A7E">
          <w:rPr>
            <w:noProof/>
            <w:webHidden/>
          </w:rPr>
          <w:tab/>
        </w:r>
        <w:r w:rsidRPr="006F4A7E">
          <w:rPr>
            <w:noProof/>
            <w:webHidden/>
          </w:rPr>
          <w:fldChar w:fldCharType="begin"/>
        </w:r>
        <w:r w:rsidR="00F273FF" w:rsidRPr="006F4A7E">
          <w:rPr>
            <w:noProof/>
            <w:webHidden/>
          </w:rPr>
          <w:instrText xml:space="preserve"> PAGEREF _Toc28287959 \h </w:instrText>
        </w:r>
        <w:r w:rsidRPr="006F4A7E">
          <w:rPr>
            <w:noProof/>
            <w:webHidden/>
          </w:rPr>
        </w:r>
        <w:r w:rsidRPr="006F4A7E">
          <w:rPr>
            <w:noProof/>
            <w:webHidden/>
          </w:rPr>
          <w:fldChar w:fldCharType="separate"/>
        </w:r>
        <w:r w:rsidR="00F273FF" w:rsidRPr="006F4A7E">
          <w:rPr>
            <w:noProof/>
            <w:webHidden/>
          </w:rPr>
          <w:t>8</w:t>
        </w:r>
        <w:r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60" w:history="1">
        <w:r w:rsidR="00F273FF" w:rsidRPr="006F4A7E">
          <w:rPr>
            <w:rStyle w:val="Collegamentoipertestuale"/>
            <w:noProof/>
          </w:rPr>
          <w:t>Figure 2: Histogram showing age level of the students in VLE.</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_Toc28287960 \h </w:instrText>
        </w:r>
        <w:r w:rsidR="006114EA" w:rsidRPr="006F4A7E">
          <w:rPr>
            <w:noProof/>
            <w:webHidden/>
          </w:rPr>
        </w:r>
        <w:r w:rsidR="006114EA" w:rsidRPr="006F4A7E">
          <w:rPr>
            <w:noProof/>
            <w:webHidden/>
          </w:rPr>
          <w:fldChar w:fldCharType="separate"/>
        </w:r>
        <w:r w:rsidR="00F273FF" w:rsidRPr="006F4A7E">
          <w:rPr>
            <w:noProof/>
            <w:webHidden/>
          </w:rPr>
          <w:t>8</w:t>
        </w:r>
        <w:r w:rsidR="006114EA"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61" w:history="1">
        <w:r w:rsidR="00F273FF" w:rsidRPr="006F4A7E">
          <w:rPr>
            <w:rStyle w:val="Collegamentoipertestuale"/>
            <w:noProof/>
          </w:rPr>
          <w:t>Figure 3: Pie chart showing the number of students using VLE.</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_Toc28287961 \h </w:instrText>
        </w:r>
        <w:r w:rsidR="006114EA" w:rsidRPr="006F4A7E">
          <w:rPr>
            <w:noProof/>
            <w:webHidden/>
          </w:rPr>
        </w:r>
        <w:r w:rsidR="006114EA" w:rsidRPr="006F4A7E">
          <w:rPr>
            <w:noProof/>
            <w:webHidden/>
          </w:rPr>
          <w:fldChar w:fldCharType="separate"/>
        </w:r>
        <w:r w:rsidR="00F273FF" w:rsidRPr="006F4A7E">
          <w:rPr>
            <w:noProof/>
            <w:webHidden/>
          </w:rPr>
          <w:t>9</w:t>
        </w:r>
        <w:r w:rsidR="006114EA"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62" w:history="1">
        <w:r w:rsidR="00F273FF" w:rsidRPr="006F4A7E">
          <w:rPr>
            <w:rStyle w:val="Collegamentoipertestuale"/>
            <w:noProof/>
          </w:rPr>
          <w:t>Figure 4: Histogram showing frequency of accessing VLE.</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_Toc28287962 \h </w:instrText>
        </w:r>
        <w:r w:rsidR="006114EA" w:rsidRPr="006F4A7E">
          <w:rPr>
            <w:noProof/>
            <w:webHidden/>
          </w:rPr>
        </w:r>
        <w:r w:rsidR="006114EA" w:rsidRPr="006F4A7E">
          <w:rPr>
            <w:noProof/>
            <w:webHidden/>
          </w:rPr>
          <w:fldChar w:fldCharType="separate"/>
        </w:r>
        <w:r w:rsidR="00F273FF" w:rsidRPr="006F4A7E">
          <w:rPr>
            <w:noProof/>
            <w:webHidden/>
          </w:rPr>
          <w:t>9</w:t>
        </w:r>
        <w:r w:rsidR="006114EA"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63" w:history="1">
        <w:r w:rsidR="00F273FF" w:rsidRPr="006F4A7E">
          <w:rPr>
            <w:rStyle w:val="Collegamentoipertestuale"/>
            <w:noProof/>
          </w:rPr>
          <w:t>Figure 5: Pie chart showing the percentage of participants thinking that VLE is easy to navigate or not.</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_Toc28287963 \h </w:instrText>
        </w:r>
        <w:r w:rsidR="006114EA" w:rsidRPr="006F4A7E">
          <w:rPr>
            <w:noProof/>
            <w:webHidden/>
          </w:rPr>
        </w:r>
        <w:r w:rsidR="006114EA" w:rsidRPr="006F4A7E">
          <w:rPr>
            <w:noProof/>
            <w:webHidden/>
          </w:rPr>
          <w:fldChar w:fldCharType="separate"/>
        </w:r>
        <w:r w:rsidR="00F273FF" w:rsidRPr="006F4A7E">
          <w:rPr>
            <w:noProof/>
            <w:webHidden/>
          </w:rPr>
          <w:t>9</w:t>
        </w:r>
        <w:r w:rsidR="006114EA"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64" w:history="1">
        <w:r w:rsidR="00F273FF" w:rsidRPr="006F4A7E">
          <w:rPr>
            <w:rStyle w:val="Collegamentoipertestuale"/>
            <w:noProof/>
          </w:rPr>
          <w:t>Figure 6: Percentage of students thinking that they get enough resources in the VLE or not.</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_Toc28287964 \h </w:instrText>
        </w:r>
        <w:r w:rsidR="006114EA" w:rsidRPr="006F4A7E">
          <w:rPr>
            <w:noProof/>
            <w:webHidden/>
          </w:rPr>
        </w:r>
        <w:r w:rsidR="006114EA" w:rsidRPr="006F4A7E">
          <w:rPr>
            <w:noProof/>
            <w:webHidden/>
          </w:rPr>
          <w:fldChar w:fldCharType="separate"/>
        </w:r>
        <w:r w:rsidR="00F273FF" w:rsidRPr="006F4A7E">
          <w:rPr>
            <w:noProof/>
            <w:webHidden/>
          </w:rPr>
          <w:t>10</w:t>
        </w:r>
        <w:r w:rsidR="006114EA"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65" w:history="1">
        <w:r w:rsidR="00F273FF" w:rsidRPr="006F4A7E">
          <w:rPr>
            <w:rStyle w:val="Collegamentoipertestuale"/>
            <w:noProof/>
          </w:rPr>
          <w:t>Figure 7: Number of students facing different types of challenges in using VLE.</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_Toc28287965 \h </w:instrText>
        </w:r>
        <w:r w:rsidR="006114EA" w:rsidRPr="006F4A7E">
          <w:rPr>
            <w:noProof/>
            <w:webHidden/>
          </w:rPr>
        </w:r>
        <w:r w:rsidR="006114EA" w:rsidRPr="006F4A7E">
          <w:rPr>
            <w:noProof/>
            <w:webHidden/>
          </w:rPr>
          <w:fldChar w:fldCharType="separate"/>
        </w:r>
        <w:r w:rsidR="00F273FF" w:rsidRPr="006F4A7E">
          <w:rPr>
            <w:noProof/>
            <w:webHidden/>
          </w:rPr>
          <w:t>10</w:t>
        </w:r>
        <w:r w:rsidR="006114EA"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66" w:history="1">
        <w:r w:rsidR="00F273FF" w:rsidRPr="006F4A7E">
          <w:rPr>
            <w:rStyle w:val="Collegamentoipertestuale"/>
            <w:noProof/>
          </w:rPr>
          <w:t>Figure 8: Percentage of students who think VLE has positively affected their learning ability.</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_Toc28287966 \h </w:instrText>
        </w:r>
        <w:r w:rsidR="006114EA" w:rsidRPr="006F4A7E">
          <w:rPr>
            <w:noProof/>
            <w:webHidden/>
          </w:rPr>
        </w:r>
        <w:r w:rsidR="006114EA" w:rsidRPr="006F4A7E">
          <w:rPr>
            <w:noProof/>
            <w:webHidden/>
          </w:rPr>
          <w:fldChar w:fldCharType="separate"/>
        </w:r>
        <w:r w:rsidR="00F273FF" w:rsidRPr="006F4A7E">
          <w:rPr>
            <w:noProof/>
            <w:webHidden/>
          </w:rPr>
          <w:t>10</w:t>
        </w:r>
        <w:r w:rsidR="006114EA"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67" w:history="1">
        <w:r w:rsidR="00F273FF" w:rsidRPr="006F4A7E">
          <w:rPr>
            <w:rStyle w:val="Collegamentoipertestuale"/>
            <w:noProof/>
          </w:rPr>
          <w:t>Figure 9: Types of view students do in VLE.</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_Toc28287967 \h </w:instrText>
        </w:r>
        <w:r w:rsidR="006114EA" w:rsidRPr="006F4A7E">
          <w:rPr>
            <w:noProof/>
            <w:webHidden/>
          </w:rPr>
        </w:r>
        <w:r w:rsidR="006114EA" w:rsidRPr="006F4A7E">
          <w:rPr>
            <w:noProof/>
            <w:webHidden/>
          </w:rPr>
          <w:fldChar w:fldCharType="separate"/>
        </w:r>
        <w:r w:rsidR="00F273FF" w:rsidRPr="006F4A7E">
          <w:rPr>
            <w:noProof/>
            <w:webHidden/>
          </w:rPr>
          <w:t>11</w:t>
        </w:r>
        <w:r w:rsidR="006114EA"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68" w:history="1">
        <w:r w:rsidR="00F273FF" w:rsidRPr="006F4A7E">
          <w:rPr>
            <w:rStyle w:val="Collegamentoipertestuale"/>
            <w:noProof/>
          </w:rPr>
          <w:t>Figure 10: Level of information in the virtual learning environment (VLE).</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_Toc28287968 \h </w:instrText>
        </w:r>
        <w:r w:rsidR="006114EA" w:rsidRPr="006F4A7E">
          <w:rPr>
            <w:noProof/>
            <w:webHidden/>
          </w:rPr>
        </w:r>
        <w:r w:rsidR="006114EA" w:rsidRPr="006F4A7E">
          <w:rPr>
            <w:noProof/>
            <w:webHidden/>
          </w:rPr>
          <w:fldChar w:fldCharType="separate"/>
        </w:r>
        <w:r w:rsidR="00F273FF" w:rsidRPr="006F4A7E">
          <w:rPr>
            <w:noProof/>
            <w:webHidden/>
          </w:rPr>
          <w:t>11</w:t>
        </w:r>
        <w:r w:rsidR="006114EA"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69" w:history="1">
        <w:r w:rsidR="00F273FF" w:rsidRPr="006F4A7E">
          <w:rPr>
            <w:rStyle w:val="Collegamentoipertestuale"/>
            <w:noProof/>
          </w:rPr>
          <w:t>Figure 11: Percentage of students thinking about whether their academic performance has improved or not after using VLE.</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_Toc28287969 \h </w:instrText>
        </w:r>
        <w:r w:rsidR="006114EA" w:rsidRPr="006F4A7E">
          <w:rPr>
            <w:noProof/>
            <w:webHidden/>
          </w:rPr>
        </w:r>
        <w:r w:rsidR="006114EA" w:rsidRPr="006F4A7E">
          <w:rPr>
            <w:noProof/>
            <w:webHidden/>
          </w:rPr>
          <w:fldChar w:fldCharType="separate"/>
        </w:r>
        <w:r w:rsidR="00F273FF" w:rsidRPr="006F4A7E">
          <w:rPr>
            <w:noProof/>
            <w:webHidden/>
          </w:rPr>
          <w:t>11</w:t>
        </w:r>
        <w:r w:rsidR="006114EA" w:rsidRPr="006F4A7E">
          <w:rPr>
            <w:noProof/>
            <w:webHidden/>
          </w:rPr>
          <w:fldChar w:fldCharType="end"/>
        </w:r>
      </w:hyperlink>
    </w:p>
    <w:p w:rsidR="006F4A7E" w:rsidRPr="006F4A7E" w:rsidRDefault="00294710">
      <w:pPr>
        <w:pStyle w:val="Indicedellefigure"/>
        <w:tabs>
          <w:tab w:val="right" w:leader="dot" w:pos="9016"/>
        </w:tabs>
        <w:rPr>
          <w:rFonts w:asciiTheme="minorHAnsi" w:eastAsiaTheme="minorEastAsia" w:hAnsiTheme="minorHAnsi"/>
          <w:noProof/>
          <w:sz w:val="22"/>
          <w:lang w:val="en-US"/>
        </w:rPr>
      </w:pPr>
      <w:hyperlink w:anchor="_Toc28287970" w:history="1">
        <w:r w:rsidR="00F273FF" w:rsidRPr="006F4A7E">
          <w:rPr>
            <w:rStyle w:val="Collegamentoipertestuale"/>
            <w:noProof/>
          </w:rPr>
          <w:t>Figure 12: Students use VLE Platforms</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_Toc28287970 \h </w:instrText>
        </w:r>
        <w:r w:rsidR="006114EA" w:rsidRPr="006F4A7E">
          <w:rPr>
            <w:noProof/>
            <w:webHidden/>
          </w:rPr>
        </w:r>
        <w:r w:rsidR="006114EA" w:rsidRPr="006F4A7E">
          <w:rPr>
            <w:noProof/>
            <w:webHidden/>
          </w:rPr>
          <w:fldChar w:fldCharType="separate"/>
        </w:r>
        <w:r w:rsidR="00F273FF" w:rsidRPr="006F4A7E">
          <w:rPr>
            <w:noProof/>
            <w:webHidden/>
          </w:rPr>
          <w:t>12</w:t>
        </w:r>
        <w:r w:rsidR="006114EA" w:rsidRPr="006F4A7E">
          <w:rPr>
            <w:noProof/>
            <w:webHidden/>
          </w:rPr>
          <w:fldChar w:fldCharType="end"/>
        </w:r>
      </w:hyperlink>
    </w:p>
    <w:p w:rsidR="006F4A7E" w:rsidRDefault="00294710">
      <w:pPr>
        <w:pStyle w:val="Indicedellefigure"/>
        <w:tabs>
          <w:tab w:val="right" w:leader="dot" w:pos="9016"/>
        </w:tabs>
        <w:rPr>
          <w:rFonts w:asciiTheme="minorHAnsi" w:eastAsiaTheme="minorEastAsia" w:hAnsiTheme="minorHAnsi"/>
          <w:noProof/>
          <w:sz w:val="22"/>
          <w:lang w:val="en-US"/>
        </w:rPr>
      </w:pPr>
      <w:hyperlink w:anchor="_Toc28287971" w:history="1">
        <w:r w:rsidR="00F273FF" w:rsidRPr="006F4A7E">
          <w:rPr>
            <w:rStyle w:val="Collegamentoipertestuale"/>
            <w:noProof/>
          </w:rPr>
          <w:t>Figure 13: Benefits of using VLE Platforms</w:t>
        </w:r>
        <w:r w:rsidR="00F273FF" w:rsidRPr="006F4A7E">
          <w:rPr>
            <w:noProof/>
            <w:webHidden/>
          </w:rPr>
          <w:tab/>
        </w:r>
        <w:r w:rsidR="006114EA" w:rsidRPr="006F4A7E">
          <w:rPr>
            <w:noProof/>
            <w:webHidden/>
          </w:rPr>
          <w:fldChar w:fldCharType="begin"/>
        </w:r>
        <w:r w:rsidR="00F273FF" w:rsidRPr="006F4A7E">
          <w:rPr>
            <w:noProof/>
            <w:webHidden/>
          </w:rPr>
          <w:instrText xml:space="preserve"> PAGEREF _Toc28287971 \h </w:instrText>
        </w:r>
        <w:r w:rsidR="006114EA" w:rsidRPr="006F4A7E">
          <w:rPr>
            <w:noProof/>
            <w:webHidden/>
          </w:rPr>
        </w:r>
        <w:r w:rsidR="006114EA" w:rsidRPr="006F4A7E">
          <w:rPr>
            <w:noProof/>
            <w:webHidden/>
          </w:rPr>
          <w:fldChar w:fldCharType="separate"/>
        </w:r>
        <w:r w:rsidR="00F273FF" w:rsidRPr="006F4A7E">
          <w:rPr>
            <w:noProof/>
            <w:webHidden/>
          </w:rPr>
          <w:t>12</w:t>
        </w:r>
        <w:r w:rsidR="006114EA" w:rsidRPr="006F4A7E">
          <w:rPr>
            <w:noProof/>
            <w:webHidden/>
          </w:rPr>
          <w:fldChar w:fldCharType="end"/>
        </w:r>
      </w:hyperlink>
    </w:p>
    <w:p w:rsidR="00A95F25" w:rsidRPr="00A95F25" w:rsidRDefault="006114EA" w:rsidP="00CA78EC">
      <w:pPr>
        <w:rPr>
          <w:rFonts w:cstheme="majorBidi"/>
          <w:b/>
          <w:szCs w:val="32"/>
          <w:lang w:val="en-US"/>
        </w:rPr>
      </w:pPr>
      <w:r w:rsidRPr="00A95F25">
        <w:rPr>
          <w:rFonts w:cstheme="majorBidi"/>
          <w:szCs w:val="32"/>
          <w:lang w:val="en-US"/>
        </w:rPr>
        <w:fldChar w:fldCharType="end"/>
      </w:r>
    </w:p>
    <w:p w:rsidR="0061606F" w:rsidRDefault="0061606F" w:rsidP="006C7842">
      <w:pPr>
        <w:spacing w:after="0"/>
        <w:rPr>
          <w:b/>
        </w:rPr>
        <w:sectPr w:rsidR="0061606F" w:rsidSect="0061606F">
          <w:footerReference w:type="default" r:id="rId9"/>
          <w:pgSz w:w="11906" w:h="16838"/>
          <w:pgMar w:top="1440" w:right="1440" w:bottom="1440" w:left="1440" w:header="708" w:footer="708" w:gutter="0"/>
          <w:pgNumType w:fmt="lowerRoman" w:start="1"/>
          <w:cols w:space="708"/>
          <w:titlePg/>
          <w:docGrid w:linePitch="360"/>
        </w:sectPr>
      </w:pPr>
    </w:p>
    <w:p w:rsidR="00CA78EC" w:rsidRPr="006C7842" w:rsidRDefault="00F273FF" w:rsidP="006C7842">
      <w:pPr>
        <w:spacing w:after="0"/>
        <w:rPr>
          <w:rFonts w:cs="Times New Roman"/>
        </w:rPr>
      </w:pPr>
      <w:r w:rsidRPr="006C7842">
        <w:rPr>
          <w:b/>
        </w:rPr>
        <w:t>Title</w:t>
      </w:r>
      <w:r w:rsidR="00094963" w:rsidRPr="006C7842">
        <w:rPr>
          <w:b/>
        </w:rPr>
        <w:t xml:space="preserve"> of the study</w:t>
      </w:r>
      <w:r w:rsidRPr="006C7842">
        <w:rPr>
          <w:b/>
        </w:rPr>
        <w:t>:</w:t>
      </w:r>
      <w:r w:rsidR="00D5261B">
        <w:rPr>
          <w:b/>
        </w:rPr>
        <w:t xml:space="preserve"> </w:t>
      </w:r>
      <w:r w:rsidR="00094963" w:rsidRPr="006C7842">
        <w:t>“</w:t>
      </w:r>
      <w:r w:rsidR="00AE4D2F" w:rsidRPr="006C7842">
        <w:t>The impact of Virtual Learning Environment (VLE) – Moodle on students' learning experience at the University of Wales Trinity Saint David London Campus</w:t>
      </w:r>
      <w:r w:rsidR="00AE4D2F" w:rsidRPr="006C7842">
        <w:rPr>
          <w:rFonts w:cs="Times New Roman"/>
        </w:rPr>
        <w:t>.</w:t>
      </w:r>
      <w:r w:rsidR="00094963" w:rsidRPr="006C7842">
        <w:rPr>
          <w:rFonts w:cs="Times New Roman"/>
        </w:rPr>
        <w:t xml:space="preserve">” </w:t>
      </w:r>
    </w:p>
    <w:p w:rsidR="00CA78EC" w:rsidRPr="004E3B60" w:rsidRDefault="00F273FF" w:rsidP="005927F3">
      <w:pPr>
        <w:pStyle w:val="Titolo1"/>
      </w:pPr>
      <w:bookmarkStart w:id="0" w:name="_Toc28239087"/>
      <w:bookmarkStart w:id="1" w:name="_Toc28288050"/>
      <w:r w:rsidRPr="004E3B60">
        <w:t>Introduction:</w:t>
      </w:r>
      <w:bookmarkEnd w:id="0"/>
      <w:bookmarkEnd w:id="1"/>
    </w:p>
    <w:p w:rsidR="00CA78EC" w:rsidRPr="00CA78EC" w:rsidRDefault="00F273FF" w:rsidP="006C7842">
      <w:pPr>
        <w:spacing w:after="0"/>
      </w:pPr>
      <w:r>
        <w:rPr>
          <w:rFonts w:cs="Times New Roman"/>
        </w:rPr>
        <w:t xml:space="preserve">In the last decade, the Virtual Learning Environment </w:t>
      </w:r>
      <w:r w:rsidRPr="005A2C29">
        <w:rPr>
          <w:rFonts w:cs="Times New Roman"/>
        </w:rPr>
        <w:t>(VLE)</w:t>
      </w:r>
      <w:r>
        <w:rPr>
          <w:rFonts w:cs="Times New Roman"/>
        </w:rPr>
        <w:t xml:space="preserve"> has evolved as an important topic in educational research. The virtual learning environment is meant to enhance the capability of the students to access the educational contents from anywhere in the world. The expansion of internet coverage in every corner of the society has made virtual learning available environment to everyone. According to </w:t>
      </w:r>
      <w:r w:rsidR="00AF5F73" w:rsidRPr="00AF5F73">
        <w:rPr>
          <w:rFonts w:cs="Times New Roman"/>
        </w:rPr>
        <w:t>Ismail, (2019)</w:t>
      </w:r>
      <w:r w:rsidRPr="00AF5F73">
        <w:rPr>
          <w:rFonts w:cs="Times New Roman"/>
        </w:rPr>
        <w:t xml:space="preserve">, </w:t>
      </w:r>
      <w:r>
        <w:rPr>
          <w:rFonts w:cs="Times New Roman"/>
        </w:rPr>
        <w:t>a well-functioning virtual learning environment enables the students to receive the best available education irrespective of the learning styles and the learning may not be solely lecture-based which focuses on auditory learning. The virtual learning environment has significantly empowered the digital skills of the students. Using this learning method students become confident and highly productive in the use of different sophisticated and interactive online tools such as online examinations, an online platform for homework, collaboration tools, e-mail communication, video presentation and interview through video conferencing.</w:t>
      </w:r>
    </w:p>
    <w:p w:rsidR="005A2C29" w:rsidRPr="004E3B60" w:rsidRDefault="00F273FF" w:rsidP="006C7842">
      <w:pPr>
        <w:pStyle w:val="Titolo2"/>
      </w:pPr>
      <w:bookmarkStart w:id="2" w:name="_Toc28239088"/>
      <w:bookmarkStart w:id="3" w:name="_Toc28288051"/>
      <w:r w:rsidRPr="004E3B60">
        <w:t>Rationale of the research:</w:t>
      </w:r>
      <w:bookmarkEnd w:id="2"/>
      <w:bookmarkEnd w:id="3"/>
    </w:p>
    <w:p w:rsidR="0011667C" w:rsidRDefault="00F273FF" w:rsidP="006C7842">
      <w:pPr>
        <w:spacing w:after="0"/>
        <w:rPr>
          <w:rFonts w:cs="Times New Roman"/>
          <w:szCs w:val="24"/>
        </w:rPr>
      </w:pPr>
      <w:r>
        <w:rPr>
          <w:rFonts w:cs="Times New Roman"/>
        </w:rPr>
        <w:t xml:space="preserve">According to different </w:t>
      </w:r>
      <w:r w:rsidR="005927F3">
        <w:rPr>
          <w:rFonts w:cs="Times New Roman"/>
        </w:rPr>
        <w:t>literatures,</w:t>
      </w:r>
      <w:r>
        <w:rPr>
          <w:rFonts w:cs="Times New Roman"/>
        </w:rPr>
        <w:t xml:space="preserve"> there is a significant impact of the virtual learning environment in the overall learning experience of the students. </w:t>
      </w:r>
      <w:r w:rsidR="00AF5F73">
        <w:rPr>
          <w:rFonts w:cs="Times New Roman"/>
          <w:szCs w:val="24"/>
        </w:rPr>
        <w:t xml:space="preserve">KALAYCI, </w:t>
      </w:r>
      <w:r w:rsidR="00AF5F73" w:rsidRPr="006F23D0">
        <w:rPr>
          <w:rFonts w:cs="Times New Roman"/>
          <w:szCs w:val="24"/>
        </w:rPr>
        <w:t>(2015</w:t>
      </w:r>
      <w:r w:rsidR="00AF5F73">
        <w:rPr>
          <w:rFonts w:cs="Times New Roman"/>
          <w:szCs w:val="24"/>
        </w:rPr>
        <w:t>)</w:t>
      </w:r>
      <w:r w:rsidR="00D5261B">
        <w:rPr>
          <w:rFonts w:cs="Times New Roman"/>
          <w:szCs w:val="24"/>
        </w:rPr>
        <w:t xml:space="preserve"> </w:t>
      </w:r>
      <w:r>
        <w:rPr>
          <w:rFonts w:cs="Times New Roman"/>
        </w:rPr>
        <w:t xml:space="preserve">found that virtual learning environment enables the students </w:t>
      </w:r>
      <w:r w:rsidRPr="00094963">
        <w:rPr>
          <w:rFonts w:cs="Times New Roman"/>
        </w:rPr>
        <w:t xml:space="preserve">to get access to the coursework from anywhere at any convenient time. In a traditional </w:t>
      </w:r>
      <w:r w:rsidR="005927F3" w:rsidRPr="00094963">
        <w:rPr>
          <w:rFonts w:cs="Times New Roman"/>
        </w:rPr>
        <w:t>work,</w:t>
      </w:r>
      <w:r w:rsidRPr="00094963">
        <w:rPr>
          <w:rFonts w:cs="Times New Roman"/>
        </w:rPr>
        <w:t xml:space="preserve"> environment students have sat in the </w:t>
      </w:r>
      <w:r w:rsidR="005927F3" w:rsidRPr="00094963">
        <w:rPr>
          <w:rFonts w:cs="Times New Roman"/>
        </w:rPr>
        <w:t>classroom</w:t>
      </w:r>
      <w:r w:rsidRPr="00094963">
        <w:rPr>
          <w:rFonts w:cs="Times New Roman"/>
        </w:rPr>
        <w:t xml:space="preserve"> and listen to the lectures to understand the course</w:t>
      </w:r>
      <w:r>
        <w:rPr>
          <w:rFonts w:cs="Times New Roman"/>
        </w:rPr>
        <w:t xml:space="preserve"> contents. On the other hand, the virtual learning environment has made it possible to complete the course content 24/7 from anywhere </w:t>
      </w:r>
      <w:r w:rsidR="0089164E">
        <w:rPr>
          <w:rFonts w:cs="Times New Roman"/>
        </w:rPr>
        <w:t>and at any time that suits with the schedule of the students</w:t>
      </w:r>
      <w:r w:rsidR="00D5261B">
        <w:rPr>
          <w:rFonts w:cs="Times New Roman"/>
        </w:rPr>
        <w:t xml:space="preserve"> </w:t>
      </w:r>
      <w:r w:rsidR="00AF5F73" w:rsidRPr="00AF5F73">
        <w:rPr>
          <w:rFonts w:cs="Times New Roman"/>
        </w:rPr>
        <w:t>(The number of the virtual learning environment and their effects using impact on students' information literacy, 2018)</w:t>
      </w:r>
      <w:r w:rsidR="0089164E">
        <w:rPr>
          <w:rFonts w:cs="Times New Roman"/>
        </w:rPr>
        <w:t xml:space="preserve">. In another research </w:t>
      </w:r>
      <w:proofErr w:type="spellStart"/>
      <w:r w:rsidR="00AF5F73">
        <w:rPr>
          <w:rFonts w:cs="Times New Roman"/>
          <w:szCs w:val="24"/>
        </w:rPr>
        <w:t>Shandilay</w:t>
      </w:r>
      <w:proofErr w:type="spellEnd"/>
      <w:r w:rsidR="00AF5F73">
        <w:rPr>
          <w:rFonts w:cs="Times New Roman"/>
          <w:szCs w:val="24"/>
        </w:rPr>
        <w:t xml:space="preserve">, </w:t>
      </w:r>
      <w:r w:rsidR="00AF5F73" w:rsidRPr="006F23D0">
        <w:rPr>
          <w:rFonts w:cs="Times New Roman"/>
          <w:szCs w:val="24"/>
        </w:rPr>
        <w:t>(2018)</w:t>
      </w:r>
      <w:r w:rsidR="00185D8E">
        <w:rPr>
          <w:rFonts w:cs="Times New Roman"/>
          <w:szCs w:val="24"/>
        </w:rPr>
        <w:t xml:space="preserve"> </w:t>
      </w:r>
      <w:r w:rsidR="0089164E">
        <w:rPr>
          <w:rFonts w:cs="Times New Roman"/>
        </w:rPr>
        <w:t xml:space="preserve">stated that virtual learning environment ensures effective time management. Virtual education offers a friendly environment for working students to balance their work and learning hours. Working students have to manage their time effectively to complete the course in due time as the online courses are designed to be completed within a certain time. </w:t>
      </w:r>
      <w:r w:rsidR="00AF5F73">
        <w:rPr>
          <w:rFonts w:cs="Times New Roman"/>
        </w:rPr>
        <w:t xml:space="preserve">Moreover, </w:t>
      </w:r>
      <w:r w:rsidR="00AF5F73">
        <w:rPr>
          <w:rFonts w:cs="Times New Roman"/>
          <w:szCs w:val="24"/>
        </w:rPr>
        <w:t xml:space="preserve">Ryan </w:t>
      </w:r>
      <w:r w:rsidR="00AF5F73" w:rsidRPr="006F23D0">
        <w:rPr>
          <w:rFonts w:cs="Times New Roman"/>
          <w:szCs w:val="24"/>
        </w:rPr>
        <w:t>and Poole,</w:t>
      </w:r>
      <w:r w:rsidR="00185D8E">
        <w:rPr>
          <w:rFonts w:cs="Times New Roman"/>
          <w:szCs w:val="24"/>
        </w:rPr>
        <w:t xml:space="preserve"> </w:t>
      </w:r>
      <w:r w:rsidR="00AF5F73" w:rsidRPr="006F23D0">
        <w:rPr>
          <w:rFonts w:cs="Times New Roman"/>
          <w:szCs w:val="24"/>
        </w:rPr>
        <w:t>(2019</w:t>
      </w:r>
      <w:r w:rsidR="00AF5F73">
        <w:rPr>
          <w:rFonts w:cs="Times New Roman"/>
          <w:szCs w:val="24"/>
        </w:rPr>
        <w:t>) found that v</w:t>
      </w:r>
      <w:r w:rsidR="0089164E">
        <w:rPr>
          <w:rFonts w:cs="Times New Roman"/>
        </w:rPr>
        <w:t xml:space="preserve">irtual learning environment has changed the traditional test methods. Now students do not need to wait for the results for a long time after attending the tests. Students can see the scores immediately after finishing the test and they can take quick initiatives if any improvement is required. This is how VLE has increased efficiency in the overall testing method in the education system. </w:t>
      </w:r>
      <w:r w:rsidR="00B32BB3">
        <w:rPr>
          <w:rFonts w:cs="Times New Roman"/>
        </w:rPr>
        <w:t xml:space="preserve">Besides a number of positive </w:t>
      </w:r>
      <w:r w:rsidR="005927F3">
        <w:rPr>
          <w:rFonts w:cs="Times New Roman"/>
        </w:rPr>
        <w:t>impacts,</w:t>
      </w:r>
      <w:r w:rsidR="00B32BB3">
        <w:rPr>
          <w:rFonts w:cs="Times New Roman"/>
        </w:rPr>
        <w:t xml:space="preserve"> there are some dangers as well. For instance, if the contents provided in the online platform is too comprehensive students may stop attending lectures and continue their study from the comfort zone in their homes </w:t>
      </w:r>
      <w:r w:rsidR="00AF5F73">
        <w:rPr>
          <w:rFonts w:cs="Times New Roman"/>
        </w:rPr>
        <w:t>(</w:t>
      </w:r>
      <w:r w:rsidR="00AF5F73">
        <w:rPr>
          <w:rFonts w:cs="Times New Roman"/>
          <w:szCs w:val="24"/>
        </w:rPr>
        <w:t>Latif, 2016)</w:t>
      </w:r>
      <w:r w:rsidR="00B32BB3">
        <w:rPr>
          <w:rFonts w:cs="Times New Roman"/>
          <w:color w:val="FF0000"/>
        </w:rPr>
        <w:t xml:space="preserve">. </w:t>
      </w:r>
      <w:r w:rsidR="00B32BB3" w:rsidRPr="00B32BB3">
        <w:rPr>
          <w:rFonts w:cs="Times New Roman"/>
        </w:rPr>
        <w:t>According t</w:t>
      </w:r>
      <w:r w:rsidR="00B32BB3" w:rsidRPr="00AF5F73">
        <w:rPr>
          <w:rFonts w:cs="Times New Roman"/>
        </w:rPr>
        <w:t xml:space="preserve">o </w:t>
      </w:r>
      <w:r w:rsidR="00AF5F73" w:rsidRPr="00AF5F73">
        <w:rPr>
          <w:rFonts w:cs="Times New Roman"/>
        </w:rPr>
        <w:t xml:space="preserve">Hampel and </w:t>
      </w:r>
      <w:proofErr w:type="spellStart"/>
      <w:r w:rsidR="00AF5F73" w:rsidRPr="00AF5F73">
        <w:rPr>
          <w:rFonts w:cs="Times New Roman"/>
        </w:rPr>
        <w:t>Dancsházy</w:t>
      </w:r>
      <w:proofErr w:type="spellEnd"/>
      <w:r w:rsidR="00AF5F73" w:rsidRPr="00AF5F73">
        <w:rPr>
          <w:rFonts w:cs="Times New Roman"/>
        </w:rPr>
        <w:t>, (2017</w:t>
      </w:r>
      <w:r w:rsidR="00B32BB3" w:rsidRPr="00AF5F73">
        <w:rPr>
          <w:rFonts w:cs="Times New Roman"/>
        </w:rPr>
        <w:t xml:space="preserve">), </w:t>
      </w:r>
      <w:r>
        <w:rPr>
          <w:rFonts w:cs="Times New Roman"/>
        </w:rPr>
        <w:t xml:space="preserve">there are three types of VLE: one with too much informative that discourages students in attending lectures, one with too little informative that renders no benefits to the students and one with just enough information that allows the students to empower their work in lectures and get a broader view of the subject. </w:t>
      </w:r>
      <w:r w:rsidR="005927F3">
        <w:rPr>
          <w:rFonts w:cs="Times New Roman"/>
        </w:rPr>
        <w:t>Thus,</w:t>
      </w:r>
      <w:r>
        <w:rPr>
          <w:rFonts w:cs="Times New Roman"/>
        </w:rPr>
        <w:t xml:space="preserve"> it is necessary to understand how much information the VLE system is in the educational institutions and how it is affecting the overall learning behaviour of the students. This research on the virtual learning environment in the </w:t>
      </w:r>
      <w:r w:rsidRPr="00AE4D2F">
        <w:rPr>
          <w:rFonts w:cs="Times New Roman"/>
          <w:szCs w:val="24"/>
        </w:rPr>
        <w:t>University of Wales Tr</w:t>
      </w:r>
      <w:r>
        <w:rPr>
          <w:rFonts w:cs="Times New Roman"/>
          <w:szCs w:val="24"/>
        </w:rPr>
        <w:t xml:space="preserve">inity Saint David London Campus will focus on analysing the true picture of the impacts of VLE in the institution. </w:t>
      </w:r>
    </w:p>
    <w:p w:rsidR="004E3B60" w:rsidRPr="004E3B60" w:rsidRDefault="00F273FF" w:rsidP="006C7842">
      <w:pPr>
        <w:pStyle w:val="Titolo2"/>
      </w:pPr>
      <w:bookmarkStart w:id="4" w:name="_Toc28239089"/>
      <w:bookmarkStart w:id="5" w:name="_Toc28288052"/>
      <w:r w:rsidRPr="004E3B60">
        <w:t>Objectives of the study:</w:t>
      </w:r>
      <w:bookmarkEnd w:id="4"/>
      <w:bookmarkEnd w:id="5"/>
    </w:p>
    <w:p w:rsidR="0011667C" w:rsidRPr="004E3B60" w:rsidRDefault="00F273FF" w:rsidP="006C7842">
      <w:pPr>
        <w:spacing w:after="0"/>
        <w:rPr>
          <w:rFonts w:cs="Times New Roman"/>
        </w:rPr>
      </w:pPr>
      <w:r w:rsidRPr="004E3B60">
        <w:rPr>
          <w:rFonts w:cs="Times New Roman"/>
        </w:rPr>
        <w:t xml:space="preserve">The research is focused on achieving certain objectives. The main objectives of the </w:t>
      </w:r>
      <w:r w:rsidR="006C7842">
        <w:rPr>
          <w:rFonts w:cs="Times New Roman"/>
        </w:rPr>
        <w:t xml:space="preserve">research are: </w:t>
      </w:r>
    </w:p>
    <w:p w:rsidR="0011667C" w:rsidRDefault="00F273FF" w:rsidP="006C7842">
      <w:pPr>
        <w:pStyle w:val="Paragrafoelenco"/>
        <w:numPr>
          <w:ilvl w:val="0"/>
          <w:numId w:val="2"/>
        </w:numPr>
        <w:spacing w:after="0"/>
        <w:rPr>
          <w:rFonts w:cs="Times New Roman"/>
          <w:szCs w:val="24"/>
        </w:rPr>
      </w:pPr>
      <w:r>
        <w:rPr>
          <w:rFonts w:cs="Times New Roman"/>
          <w:szCs w:val="24"/>
        </w:rPr>
        <w:t>To understand the s</w:t>
      </w:r>
      <w:r w:rsidRPr="0011667C">
        <w:rPr>
          <w:rFonts w:cs="Times New Roman"/>
          <w:szCs w:val="24"/>
        </w:rPr>
        <w:t xml:space="preserve">cenario of </w:t>
      </w:r>
      <w:r>
        <w:rPr>
          <w:rFonts w:cs="Times New Roman"/>
          <w:szCs w:val="24"/>
        </w:rPr>
        <w:t>the use of the virtual learning environment by the students</w:t>
      </w:r>
    </w:p>
    <w:p w:rsidR="0098560F" w:rsidRDefault="00F273FF" w:rsidP="006C7842">
      <w:pPr>
        <w:pStyle w:val="Paragrafoelenco"/>
        <w:numPr>
          <w:ilvl w:val="0"/>
          <w:numId w:val="2"/>
        </w:numPr>
        <w:spacing w:after="0"/>
        <w:rPr>
          <w:rFonts w:cs="Times New Roman"/>
          <w:szCs w:val="24"/>
        </w:rPr>
      </w:pPr>
      <w:r>
        <w:rPr>
          <w:rFonts w:cs="Times New Roman"/>
          <w:szCs w:val="24"/>
        </w:rPr>
        <w:t xml:space="preserve">To analyse the benefits and challenges students are experiencing in using VLE. </w:t>
      </w:r>
    </w:p>
    <w:p w:rsidR="0098560F" w:rsidRDefault="00F273FF" w:rsidP="006C7842">
      <w:pPr>
        <w:pStyle w:val="Paragrafoelenco"/>
        <w:numPr>
          <w:ilvl w:val="0"/>
          <w:numId w:val="2"/>
        </w:numPr>
        <w:spacing w:after="0"/>
        <w:rPr>
          <w:rFonts w:cs="Times New Roman"/>
          <w:szCs w:val="24"/>
        </w:rPr>
      </w:pPr>
      <w:r>
        <w:rPr>
          <w:rFonts w:cs="Times New Roman"/>
          <w:szCs w:val="24"/>
        </w:rPr>
        <w:t xml:space="preserve">To assess the effectiveness of the virtual learning environment for improving the learning experience of the students. </w:t>
      </w:r>
    </w:p>
    <w:p w:rsidR="0011667C" w:rsidRDefault="00F273FF" w:rsidP="006C7842">
      <w:pPr>
        <w:pStyle w:val="Paragrafoelenco"/>
        <w:numPr>
          <w:ilvl w:val="0"/>
          <w:numId w:val="2"/>
        </w:numPr>
        <w:spacing w:after="0"/>
        <w:rPr>
          <w:rFonts w:cs="Times New Roman"/>
          <w:szCs w:val="24"/>
        </w:rPr>
      </w:pPr>
      <w:r>
        <w:rPr>
          <w:rFonts w:cs="Times New Roman"/>
          <w:szCs w:val="24"/>
        </w:rPr>
        <w:t xml:space="preserve">To recommend the way through which students can get more benefits from the VLE platform. </w:t>
      </w:r>
    </w:p>
    <w:p w:rsidR="006C7842" w:rsidRDefault="006C7842" w:rsidP="006C7842">
      <w:pPr>
        <w:pStyle w:val="Paragrafoelenco"/>
        <w:spacing w:after="0"/>
        <w:ind w:left="360"/>
        <w:rPr>
          <w:rFonts w:cs="Times New Roman"/>
          <w:szCs w:val="24"/>
        </w:rPr>
      </w:pPr>
    </w:p>
    <w:p w:rsidR="006C7842" w:rsidRPr="00E27AFE" w:rsidRDefault="00F273FF" w:rsidP="00E27AFE">
      <w:pPr>
        <w:spacing w:after="0"/>
        <w:rPr>
          <w:rFonts w:cs="Times New Roman"/>
          <w:szCs w:val="24"/>
        </w:rPr>
      </w:pPr>
      <w:r>
        <w:rPr>
          <w:rFonts w:cs="Times New Roman"/>
          <w:szCs w:val="24"/>
        </w:rPr>
        <w:br w:type="page"/>
      </w:r>
    </w:p>
    <w:p w:rsidR="0098560F" w:rsidRPr="00CA78EC" w:rsidRDefault="00F273FF" w:rsidP="005927F3">
      <w:pPr>
        <w:pStyle w:val="Titolo1"/>
      </w:pPr>
      <w:bookmarkStart w:id="6" w:name="_Toc28239090"/>
      <w:bookmarkStart w:id="7" w:name="_Toc28288053"/>
      <w:r w:rsidRPr="00CA78EC">
        <w:t>Research methodology:</w:t>
      </w:r>
      <w:bookmarkEnd w:id="6"/>
      <w:bookmarkEnd w:id="7"/>
    </w:p>
    <w:p w:rsidR="00CA78EC" w:rsidRPr="004E3B60" w:rsidRDefault="00F273FF" w:rsidP="006C7842">
      <w:pPr>
        <w:pStyle w:val="Titolo2"/>
      </w:pPr>
      <w:bookmarkStart w:id="8" w:name="_Toc28239091"/>
      <w:bookmarkStart w:id="9" w:name="_Toc28288054"/>
      <w:r w:rsidRPr="004E3B60">
        <w:t>Research Design:</w:t>
      </w:r>
      <w:bookmarkEnd w:id="8"/>
      <w:bookmarkEnd w:id="9"/>
    </w:p>
    <w:p w:rsidR="006705D1" w:rsidRDefault="00F273FF" w:rsidP="006C7842">
      <w:pPr>
        <w:spacing w:after="0"/>
        <w:rPr>
          <w:rFonts w:cs="Times New Roman"/>
          <w:szCs w:val="24"/>
        </w:rPr>
      </w:pPr>
      <w:r w:rsidRPr="00803501">
        <w:rPr>
          <w:rFonts w:cs="Times New Roman"/>
          <w:szCs w:val="24"/>
        </w:rPr>
        <w:t xml:space="preserve">The research has been conducted by collecting and analysing both primary and secondary data. The primary data have been collected from the students of the University who have access to the virtual learning environment. </w:t>
      </w:r>
      <w:r>
        <w:rPr>
          <w:rFonts w:cs="Times New Roman"/>
          <w:szCs w:val="24"/>
        </w:rPr>
        <w:t xml:space="preserve">The reason behind selecting both primary and secondary data is that collection of a large quantity of primary data is difficult in a limited </w:t>
      </w:r>
      <w:r w:rsidR="00F57AF8">
        <w:rPr>
          <w:rFonts w:cs="Times New Roman"/>
          <w:szCs w:val="24"/>
        </w:rPr>
        <w:t>period</w:t>
      </w:r>
      <w:r>
        <w:rPr>
          <w:rFonts w:cs="Times New Roman"/>
          <w:szCs w:val="24"/>
        </w:rPr>
        <w:t>. In that case</w:t>
      </w:r>
      <w:r w:rsidR="00457983">
        <w:rPr>
          <w:rFonts w:cs="Times New Roman"/>
          <w:szCs w:val="24"/>
        </w:rPr>
        <w:t>,</w:t>
      </w:r>
      <w:r>
        <w:rPr>
          <w:rFonts w:cs="Times New Roman"/>
          <w:szCs w:val="24"/>
        </w:rPr>
        <w:t xml:space="preserve"> the secondary data can complement the primary data in achieving the research objectives</w:t>
      </w:r>
      <w:r w:rsidR="00185D8E">
        <w:rPr>
          <w:rFonts w:cs="Times New Roman"/>
          <w:szCs w:val="24"/>
        </w:rPr>
        <w:t xml:space="preserve"> </w:t>
      </w:r>
      <w:r>
        <w:rPr>
          <w:rFonts w:cs="Times New Roman"/>
          <w:szCs w:val="24"/>
        </w:rPr>
        <w:t>(</w:t>
      </w:r>
      <w:r w:rsidRPr="006F23D0">
        <w:rPr>
          <w:rFonts w:cs="Times New Roman"/>
          <w:szCs w:val="24"/>
        </w:rPr>
        <w:t>G</w:t>
      </w:r>
      <w:r>
        <w:rPr>
          <w:rFonts w:cs="Times New Roman"/>
          <w:szCs w:val="24"/>
        </w:rPr>
        <w:t xml:space="preserve">oddard </w:t>
      </w:r>
      <w:r w:rsidRPr="006F23D0">
        <w:rPr>
          <w:rFonts w:cs="Times New Roman"/>
          <w:szCs w:val="24"/>
        </w:rPr>
        <w:t>and Melville</w:t>
      </w:r>
      <w:r>
        <w:rPr>
          <w:rFonts w:cs="Times New Roman"/>
          <w:szCs w:val="24"/>
        </w:rPr>
        <w:t xml:space="preserve"> 2018</w:t>
      </w:r>
      <w:r w:rsidRPr="006F23D0">
        <w:rPr>
          <w:rFonts w:cs="Times New Roman"/>
          <w:szCs w:val="24"/>
        </w:rPr>
        <w:t>)</w:t>
      </w:r>
      <w:r w:rsidR="006C7842">
        <w:rPr>
          <w:rFonts w:cs="Times New Roman"/>
          <w:szCs w:val="24"/>
        </w:rPr>
        <w:t xml:space="preserve">. </w:t>
      </w:r>
    </w:p>
    <w:p w:rsidR="00D365B2" w:rsidRDefault="00F273FF" w:rsidP="006C7842">
      <w:pPr>
        <w:spacing w:after="0"/>
        <w:rPr>
          <w:rFonts w:cs="Times New Roman"/>
          <w:szCs w:val="24"/>
        </w:rPr>
      </w:pPr>
      <w:bookmarkStart w:id="10" w:name="_Toc28288055"/>
      <w:r w:rsidRPr="00D365B2">
        <w:rPr>
          <w:rStyle w:val="Titolo2Carattere"/>
        </w:rPr>
        <w:t>Data Source</w:t>
      </w:r>
      <w:bookmarkEnd w:id="10"/>
      <w:r>
        <w:rPr>
          <w:rFonts w:cs="Times New Roman"/>
          <w:szCs w:val="24"/>
        </w:rPr>
        <w:t>:</w:t>
      </w:r>
    </w:p>
    <w:p w:rsidR="00D365B2" w:rsidRDefault="00F273FF" w:rsidP="006C7842">
      <w:pPr>
        <w:spacing w:after="0"/>
        <w:rPr>
          <w:rFonts w:cs="Times New Roman"/>
          <w:szCs w:val="24"/>
        </w:rPr>
      </w:pPr>
      <w:r>
        <w:rPr>
          <w:rFonts w:cs="Times New Roman"/>
          <w:szCs w:val="24"/>
        </w:rPr>
        <w:t xml:space="preserve">The sources of the </w:t>
      </w:r>
      <w:r w:rsidR="00C82B71">
        <w:rPr>
          <w:rFonts w:cs="Times New Roman"/>
          <w:szCs w:val="24"/>
        </w:rPr>
        <w:t xml:space="preserve">data are primary and secondary sources. In the primary sources of data, </w:t>
      </w:r>
      <w:r w:rsidR="00FD432E">
        <w:rPr>
          <w:rFonts w:cs="Times New Roman"/>
          <w:szCs w:val="24"/>
        </w:rPr>
        <w:t xml:space="preserve">the </w:t>
      </w:r>
      <w:r w:rsidR="00EC7ADB">
        <w:rPr>
          <w:rFonts w:cs="Times New Roman"/>
          <w:szCs w:val="24"/>
        </w:rPr>
        <w:t xml:space="preserve">survey questionnaire, observations, interviews </w:t>
      </w:r>
      <w:r w:rsidR="00F57AF8">
        <w:rPr>
          <w:rFonts w:cs="Times New Roman"/>
          <w:szCs w:val="24"/>
        </w:rPr>
        <w:t xml:space="preserve">were </w:t>
      </w:r>
      <w:r w:rsidR="00EC7ADB">
        <w:rPr>
          <w:rFonts w:cs="Times New Roman"/>
          <w:szCs w:val="24"/>
        </w:rPr>
        <w:t xml:space="preserve">used widely. The research focused on the </w:t>
      </w:r>
      <w:r w:rsidR="00E44864">
        <w:rPr>
          <w:rFonts w:cs="Times New Roman"/>
          <w:szCs w:val="24"/>
        </w:rPr>
        <w:t>survey questionnaire. In th</w:t>
      </w:r>
      <w:r w:rsidR="00476CA8">
        <w:rPr>
          <w:rFonts w:cs="Times New Roman"/>
          <w:szCs w:val="24"/>
        </w:rPr>
        <w:t xml:space="preserve">e secondary sources of research, the </w:t>
      </w:r>
      <w:r w:rsidR="000477CE">
        <w:rPr>
          <w:rFonts w:cs="Times New Roman"/>
          <w:szCs w:val="24"/>
        </w:rPr>
        <w:t xml:space="preserve">websites, journals, books and so on </w:t>
      </w:r>
      <w:r w:rsidR="00F57AF8">
        <w:rPr>
          <w:rFonts w:cs="Times New Roman"/>
          <w:szCs w:val="24"/>
        </w:rPr>
        <w:t>w</w:t>
      </w:r>
      <w:r w:rsidR="000477CE">
        <w:rPr>
          <w:rFonts w:cs="Times New Roman"/>
          <w:szCs w:val="24"/>
        </w:rPr>
        <w:t>ere used for effectiveness.</w:t>
      </w:r>
    </w:p>
    <w:p w:rsidR="00D365B2" w:rsidRPr="00CA78EC" w:rsidRDefault="00F273FF" w:rsidP="006C7842">
      <w:pPr>
        <w:spacing w:after="0"/>
        <w:rPr>
          <w:rFonts w:cs="Times New Roman"/>
          <w:b/>
          <w:szCs w:val="24"/>
        </w:rPr>
      </w:pPr>
      <w:bookmarkStart w:id="11" w:name="_Toc28288056"/>
      <w:r>
        <w:rPr>
          <w:rStyle w:val="Titolo2Carattere"/>
          <w:rFonts w:cs="Times New Roman"/>
        </w:rPr>
        <w:t xml:space="preserve">Sampling size </w:t>
      </w:r>
      <w:r w:rsidR="003A6D42">
        <w:rPr>
          <w:rStyle w:val="Titolo2Carattere"/>
          <w:rFonts w:cs="Times New Roman"/>
        </w:rPr>
        <w:t>and techniques</w:t>
      </w:r>
      <w:bookmarkEnd w:id="11"/>
    </w:p>
    <w:p w:rsidR="00803501" w:rsidRDefault="00F273FF" w:rsidP="006C7842">
      <w:pPr>
        <w:spacing w:after="0"/>
        <w:rPr>
          <w:rFonts w:cs="Times New Roman"/>
          <w:szCs w:val="24"/>
        </w:rPr>
      </w:pPr>
      <w:r>
        <w:rPr>
          <w:rFonts w:cs="Times New Roman"/>
          <w:szCs w:val="24"/>
        </w:rPr>
        <w:t xml:space="preserve">The primary data collected in a sampling method. </w:t>
      </w:r>
      <w:r w:rsidR="000477CE">
        <w:rPr>
          <w:rFonts w:cs="Times New Roman"/>
          <w:szCs w:val="24"/>
        </w:rPr>
        <w:t xml:space="preserve">The simple random sampling methods </w:t>
      </w:r>
      <w:r w:rsidR="00F57AF8">
        <w:rPr>
          <w:rFonts w:cs="Times New Roman"/>
          <w:szCs w:val="24"/>
        </w:rPr>
        <w:t>w</w:t>
      </w:r>
      <w:r w:rsidR="0054205B">
        <w:rPr>
          <w:rFonts w:cs="Times New Roman"/>
          <w:szCs w:val="24"/>
        </w:rPr>
        <w:t>as</w:t>
      </w:r>
      <w:r w:rsidR="00185D8E">
        <w:rPr>
          <w:rFonts w:cs="Times New Roman"/>
          <w:szCs w:val="24"/>
        </w:rPr>
        <w:t xml:space="preserve"> </w:t>
      </w:r>
      <w:r w:rsidR="003A6D42">
        <w:rPr>
          <w:rFonts w:cs="Times New Roman"/>
          <w:szCs w:val="24"/>
        </w:rPr>
        <w:t xml:space="preserve">used for conducting the research. </w:t>
      </w:r>
      <w:r>
        <w:rPr>
          <w:rFonts w:cs="Times New Roman"/>
          <w:szCs w:val="24"/>
        </w:rPr>
        <w:t xml:space="preserve">The selected sample size was 100 students and </w:t>
      </w:r>
      <w:r w:rsidR="00457983">
        <w:rPr>
          <w:rFonts w:cs="Times New Roman"/>
          <w:szCs w:val="24"/>
        </w:rPr>
        <w:t xml:space="preserve">the </w:t>
      </w:r>
      <w:r>
        <w:rPr>
          <w:rFonts w:cs="Times New Roman"/>
          <w:szCs w:val="24"/>
        </w:rPr>
        <w:t xml:space="preserve">population of </w:t>
      </w:r>
      <w:r w:rsidR="00457983">
        <w:rPr>
          <w:rFonts w:cs="Times New Roman"/>
          <w:szCs w:val="24"/>
        </w:rPr>
        <w:t xml:space="preserve">the </w:t>
      </w:r>
      <w:r>
        <w:rPr>
          <w:rFonts w:cs="Times New Roman"/>
          <w:szCs w:val="24"/>
        </w:rPr>
        <w:t xml:space="preserve">sample was the students of the University. </w:t>
      </w:r>
      <w:r w:rsidR="00802B03">
        <w:rPr>
          <w:rFonts w:cs="Times New Roman"/>
          <w:szCs w:val="24"/>
        </w:rPr>
        <w:t xml:space="preserve">The students </w:t>
      </w:r>
      <w:r w:rsidR="0054205B">
        <w:rPr>
          <w:rFonts w:cs="Times New Roman"/>
          <w:szCs w:val="24"/>
        </w:rPr>
        <w:t>were</w:t>
      </w:r>
      <w:r w:rsidR="00802B03">
        <w:rPr>
          <w:rFonts w:cs="Times New Roman"/>
          <w:szCs w:val="24"/>
        </w:rPr>
        <w:t xml:space="preserve"> selected by collecting the registration numbers and 50 odd numbers and 50 even numb</w:t>
      </w:r>
      <w:r w:rsidR="002B471E">
        <w:rPr>
          <w:rFonts w:cs="Times New Roman"/>
          <w:szCs w:val="24"/>
        </w:rPr>
        <w:t xml:space="preserve">ers have been randomly selected. A questionnaire has been prepared </w:t>
      </w:r>
      <w:r w:rsidR="00457983">
        <w:rPr>
          <w:rFonts w:cs="Times New Roman"/>
          <w:szCs w:val="24"/>
        </w:rPr>
        <w:t>to focus</w:t>
      </w:r>
      <w:r w:rsidR="002B471E">
        <w:rPr>
          <w:rFonts w:cs="Times New Roman"/>
          <w:szCs w:val="24"/>
        </w:rPr>
        <w:t xml:space="preserve"> on different aspects of the virtual learning environment in the university. </w:t>
      </w:r>
      <w:r w:rsidR="006705D1">
        <w:rPr>
          <w:rFonts w:cs="Times New Roman"/>
          <w:szCs w:val="24"/>
        </w:rPr>
        <w:t xml:space="preserve">Questionnaire survey is a popular method of collecting quantitative data (Kumar, 2018). </w:t>
      </w:r>
      <w:r w:rsidR="002B471E">
        <w:rPr>
          <w:rFonts w:cs="Times New Roman"/>
          <w:szCs w:val="24"/>
        </w:rPr>
        <w:t>The students were instructed to go through the module in the virtual platform after attending the lecturers. After one week of the instruction</w:t>
      </w:r>
      <w:r w:rsidR="00457983">
        <w:rPr>
          <w:rFonts w:cs="Times New Roman"/>
          <w:szCs w:val="24"/>
        </w:rPr>
        <w:t>,</w:t>
      </w:r>
      <w:r w:rsidR="002B471E">
        <w:rPr>
          <w:rFonts w:cs="Times New Roman"/>
          <w:szCs w:val="24"/>
        </w:rPr>
        <w:t xml:space="preserve"> the test was conducted using the designed questionnaire. On the other hand, the secondary data has been collected from the annual publication of the University and other publicly available sources. The collected data </w:t>
      </w:r>
      <w:r w:rsidR="0054205B">
        <w:rPr>
          <w:rFonts w:cs="Times New Roman"/>
          <w:szCs w:val="24"/>
        </w:rPr>
        <w:t>was</w:t>
      </w:r>
      <w:r w:rsidR="002B471E">
        <w:rPr>
          <w:rFonts w:cs="Times New Roman"/>
          <w:szCs w:val="24"/>
        </w:rPr>
        <w:t xml:space="preserve"> presented through different statistical tools like histogram, pie chart, bar chart etc.  </w:t>
      </w:r>
    </w:p>
    <w:p w:rsidR="00094963" w:rsidRPr="00094963" w:rsidRDefault="00F273FF" w:rsidP="006C7842">
      <w:pPr>
        <w:pStyle w:val="Titolo2"/>
      </w:pPr>
      <w:bookmarkStart w:id="12" w:name="_Toc28239092"/>
      <w:bookmarkStart w:id="13" w:name="_Toc28288057"/>
      <w:r w:rsidRPr="004E3B60">
        <w:t>Questionnaire for data collection:</w:t>
      </w:r>
      <w:bookmarkEnd w:id="12"/>
      <w:bookmarkEnd w:id="13"/>
    </w:p>
    <w:p w:rsidR="006C7842" w:rsidRPr="006C7842" w:rsidRDefault="00F273FF" w:rsidP="006C7842">
      <w:pPr>
        <w:pStyle w:val="Didascalia"/>
        <w:keepNext/>
        <w:rPr>
          <w:b/>
          <w:color w:val="auto"/>
        </w:rPr>
      </w:pPr>
      <w:r w:rsidRPr="006C7842">
        <w:rPr>
          <w:b/>
          <w:color w:val="auto"/>
        </w:rPr>
        <w:t xml:space="preserve">Table </w:t>
      </w:r>
      <w:r w:rsidR="006114EA" w:rsidRPr="006C7842">
        <w:rPr>
          <w:b/>
          <w:color w:val="auto"/>
        </w:rPr>
        <w:fldChar w:fldCharType="begin"/>
      </w:r>
      <w:r w:rsidRPr="006C7842">
        <w:rPr>
          <w:b/>
          <w:color w:val="auto"/>
        </w:rPr>
        <w:instrText xml:space="preserve"> SEQ Table \* ARABIC </w:instrText>
      </w:r>
      <w:r w:rsidR="006114EA" w:rsidRPr="006C7842">
        <w:rPr>
          <w:b/>
          <w:color w:val="auto"/>
        </w:rPr>
        <w:fldChar w:fldCharType="separate"/>
      </w:r>
      <w:r w:rsidRPr="006C7842">
        <w:rPr>
          <w:b/>
          <w:noProof/>
          <w:color w:val="auto"/>
        </w:rPr>
        <w:t>1</w:t>
      </w:r>
      <w:r w:rsidR="006114EA" w:rsidRPr="006C7842">
        <w:rPr>
          <w:b/>
          <w:color w:val="auto"/>
        </w:rPr>
        <w:fldChar w:fldCharType="end"/>
      </w:r>
      <w:r w:rsidRPr="006C7842">
        <w:rPr>
          <w:b/>
          <w:color w:val="auto"/>
        </w:rPr>
        <w:t xml:space="preserve">: Survey questions for the research </w:t>
      </w:r>
    </w:p>
    <w:tbl>
      <w:tblPr>
        <w:tblStyle w:val="Tabellasemplice-11"/>
        <w:tblW w:w="0" w:type="auto"/>
        <w:tblLook w:val="04A0" w:firstRow="1" w:lastRow="0" w:firstColumn="1" w:lastColumn="0" w:noHBand="0" w:noVBand="1"/>
      </w:tblPr>
      <w:tblGrid>
        <w:gridCol w:w="1145"/>
        <w:gridCol w:w="7272"/>
      </w:tblGrid>
      <w:tr w:rsidR="00CD1AB2" w:rsidTr="00CD1AB2">
        <w:trPr>
          <w:cnfStyle w:val="100000000000" w:firstRow="1" w:lastRow="0" w:firstColumn="0" w:lastColumn="0" w:oddVBand="0" w:evenVBand="0" w:oddHBand="0"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0" w:type="auto"/>
            <w:noWrap/>
            <w:hideMark/>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 xml:space="preserve">Serial No. </w:t>
            </w:r>
          </w:p>
        </w:tc>
        <w:tc>
          <w:tcPr>
            <w:tcW w:w="0" w:type="auto"/>
            <w:noWrap/>
            <w:hideMark/>
          </w:tcPr>
          <w:p w:rsidR="00AB34CF" w:rsidRPr="00246011" w:rsidRDefault="00F273FF" w:rsidP="006C7842">
            <w:pPr>
              <w:spacing w:line="276" w:lineRule="auto"/>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Questions regarding VLE  </w:t>
            </w:r>
          </w:p>
        </w:tc>
      </w:tr>
      <w:tr w:rsidR="00CD1AB2" w:rsidTr="00CD1AB2">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0" w:type="auto"/>
            <w:gridSpan w:val="2"/>
            <w:noWrap/>
          </w:tcPr>
          <w:p w:rsidR="003A6D42" w:rsidRPr="00246011" w:rsidRDefault="00F273FF" w:rsidP="006C7842">
            <w:pPr>
              <w:spacing w:line="276" w:lineRule="auto"/>
              <w:rPr>
                <w:rFonts w:eastAsia="Times New Roman" w:cs="Times New Roman"/>
                <w:color w:val="000000"/>
                <w:szCs w:val="24"/>
              </w:rPr>
            </w:pPr>
            <w:r>
              <w:rPr>
                <w:rFonts w:eastAsia="Times New Roman" w:cs="Times New Roman"/>
                <w:color w:val="000000"/>
                <w:szCs w:val="24"/>
              </w:rPr>
              <w:t>Demographic Sections</w:t>
            </w:r>
          </w:p>
        </w:tc>
      </w:tr>
      <w:tr w:rsidR="00CD1AB2" w:rsidTr="00CD1AB2">
        <w:trPr>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1</w:t>
            </w:r>
          </w:p>
        </w:tc>
        <w:tc>
          <w:tcPr>
            <w:tcW w:w="0" w:type="auto"/>
            <w:noWrap/>
            <w:vAlign w:val="center"/>
          </w:tcPr>
          <w:p w:rsidR="00AB34CF" w:rsidRPr="00246011" w:rsidRDefault="00F273FF" w:rsidP="006C7842">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What’s your gender? </w:t>
            </w:r>
          </w:p>
          <w:p w:rsidR="00AB34CF" w:rsidRPr="00246011" w:rsidRDefault="00F273FF" w:rsidP="006C7842">
            <w:pPr>
              <w:pStyle w:val="Paragrafoelenco"/>
              <w:numPr>
                <w:ilvl w:val="0"/>
                <w:numId w:val="6"/>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Male </w:t>
            </w:r>
          </w:p>
          <w:p w:rsidR="00AB34CF" w:rsidRPr="00246011" w:rsidRDefault="00F273FF" w:rsidP="006C7842">
            <w:pPr>
              <w:pStyle w:val="Paragrafoelenco"/>
              <w:numPr>
                <w:ilvl w:val="0"/>
                <w:numId w:val="6"/>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Female </w:t>
            </w:r>
          </w:p>
        </w:tc>
      </w:tr>
      <w:tr w:rsidR="00CD1AB2" w:rsidTr="00CD1AB2">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2</w:t>
            </w:r>
          </w:p>
        </w:tc>
        <w:tc>
          <w:tcPr>
            <w:tcW w:w="0" w:type="auto"/>
            <w:noWrap/>
            <w:vAlign w:val="center"/>
          </w:tcPr>
          <w:p w:rsidR="00AB34CF" w:rsidRPr="00246011" w:rsidRDefault="00F273FF" w:rsidP="006C7842">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What’s your age? </w:t>
            </w:r>
          </w:p>
          <w:p w:rsidR="00AB34CF" w:rsidRPr="00246011" w:rsidRDefault="00F273FF" w:rsidP="006C7842">
            <w:pPr>
              <w:pStyle w:val="Paragrafoelenco"/>
              <w:numPr>
                <w:ilvl w:val="0"/>
                <w:numId w:val="7"/>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15-20</w:t>
            </w:r>
          </w:p>
          <w:p w:rsidR="00AB34CF" w:rsidRPr="00246011" w:rsidRDefault="00F273FF" w:rsidP="006C7842">
            <w:pPr>
              <w:pStyle w:val="Paragrafoelenco"/>
              <w:numPr>
                <w:ilvl w:val="0"/>
                <w:numId w:val="7"/>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20-25</w:t>
            </w:r>
          </w:p>
          <w:p w:rsidR="00AB34CF" w:rsidRPr="00246011" w:rsidRDefault="00F273FF" w:rsidP="006C7842">
            <w:pPr>
              <w:pStyle w:val="Paragrafoelenco"/>
              <w:numPr>
                <w:ilvl w:val="0"/>
                <w:numId w:val="7"/>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25-30</w:t>
            </w:r>
          </w:p>
          <w:p w:rsidR="00AB34CF" w:rsidRPr="00246011" w:rsidRDefault="00F273FF" w:rsidP="006C7842">
            <w:pPr>
              <w:pStyle w:val="Paragrafoelenco"/>
              <w:numPr>
                <w:ilvl w:val="0"/>
                <w:numId w:val="7"/>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30-35</w:t>
            </w:r>
          </w:p>
          <w:p w:rsidR="00AB34CF" w:rsidRPr="00246011" w:rsidRDefault="00F273FF" w:rsidP="006C7842">
            <w:pPr>
              <w:pStyle w:val="Paragrafoelenco"/>
              <w:numPr>
                <w:ilvl w:val="0"/>
                <w:numId w:val="7"/>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35 and above </w:t>
            </w:r>
          </w:p>
        </w:tc>
      </w:tr>
      <w:tr w:rsidR="00CD1AB2" w:rsidTr="00CD1AB2">
        <w:trPr>
          <w:trHeight w:val="304"/>
        </w:trPr>
        <w:tc>
          <w:tcPr>
            <w:cnfStyle w:val="001000000000" w:firstRow="0" w:lastRow="0" w:firstColumn="1" w:lastColumn="0" w:oddVBand="0" w:evenVBand="0" w:oddHBand="0" w:evenHBand="0" w:firstRowFirstColumn="0" w:firstRowLastColumn="0" w:lastRowFirstColumn="0" w:lastRowLastColumn="0"/>
            <w:tcW w:w="0" w:type="auto"/>
            <w:gridSpan w:val="2"/>
            <w:noWrap/>
            <w:vAlign w:val="center"/>
          </w:tcPr>
          <w:p w:rsidR="003A6D42" w:rsidRPr="00246011" w:rsidRDefault="00F273FF" w:rsidP="006C7842">
            <w:pPr>
              <w:spacing w:line="276" w:lineRule="auto"/>
              <w:rPr>
                <w:rFonts w:eastAsia="Times New Roman" w:cs="Times New Roman"/>
                <w:color w:val="000000"/>
                <w:szCs w:val="24"/>
              </w:rPr>
            </w:pPr>
            <w:r>
              <w:rPr>
                <w:rFonts w:eastAsia="Times New Roman" w:cs="Times New Roman"/>
                <w:color w:val="000000"/>
                <w:szCs w:val="24"/>
              </w:rPr>
              <w:t>Research Information</w:t>
            </w:r>
          </w:p>
        </w:tc>
      </w:tr>
      <w:tr w:rsidR="00CD1AB2" w:rsidTr="00CD1AB2">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3</w:t>
            </w:r>
          </w:p>
        </w:tc>
        <w:tc>
          <w:tcPr>
            <w:tcW w:w="0" w:type="auto"/>
            <w:noWrap/>
            <w:vAlign w:val="center"/>
          </w:tcPr>
          <w:p w:rsidR="00AB34CF" w:rsidRPr="00246011" w:rsidRDefault="00F273FF" w:rsidP="006C7842">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Do you use VLE? </w:t>
            </w:r>
          </w:p>
          <w:p w:rsidR="00AB34CF" w:rsidRPr="00246011" w:rsidRDefault="00F273FF" w:rsidP="006C7842">
            <w:pPr>
              <w:pStyle w:val="Paragrafoelenco"/>
              <w:numPr>
                <w:ilvl w:val="0"/>
                <w:numId w:val="8"/>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Yes </w:t>
            </w:r>
          </w:p>
          <w:p w:rsidR="00AB34CF" w:rsidRPr="00246011" w:rsidRDefault="00F273FF" w:rsidP="006C7842">
            <w:pPr>
              <w:pStyle w:val="Paragrafoelenco"/>
              <w:numPr>
                <w:ilvl w:val="0"/>
                <w:numId w:val="8"/>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No </w:t>
            </w:r>
          </w:p>
        </w:tc>
      </w:tr>
      <w:tr w:rsidR="00CD1AB2" w:rsidTr="00CD1AB2">
        <w:trPr>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4</w:t>
            </w:r>
          </w:p>
        </w:tc>
        <w:tc>
          <w:tcPr>
            <w:tcW w:w="0" w:type="auto"/>
            <w:noWrap/>
            <w:vAlign w:val="center"/>
          </w:tcPr>
          <w:p w:rsidR="00AB34CF" w:rsidRPr="00246011" w:rsidRDefault="00F273FF" w:rsidP="006C7842">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How often do you use VLE? </w:t>
            </w:r>
          </w:p>
          <w:p w:rsidR="00AB34CF" w:rsidRPr="00246011" w:rsidRDefault="00F273FF" w:rsidP="006C7842">
            <w:pPr>
              <w:pStyle w:val="Paragrafoelenco"/>
              <w:numPr>
                <w:ilvl w:val="0"/>
                <w:numId w:val="9"/>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Never </w:t>
            </w:r>
          </w:p>
          <w:p w:rsidR="00AB34CF" w:rsidRPr="00246011" w:rsidRDefault="00F273FF" w:rsidP="006C7842">
            <w:pPr>
              <w:pStyle w:val="Paragrafoelenco"/>
              <w:numPr>
                <w:ilvl w:val="0"/>
                <w:numId w:val="9"/>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Once in a week </w:t>
            </w:r>
          </w:p>
          <w:p w:rsidR="00AB34CF" w:rsidRPr="00246011" w:rsidRDefault="00F273FF" w:rsidP="006C7842">
            <w:pPr>
              <w:pStyle w:val="Paragrafoelenco"/>
              <w:numPr>
                <w:ilvl w:val="0"/>
                <w:numId w:val="9"/>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3 times in a week </w:t>
            </w:r>
          </w:p>
          <w:p w:rsidR="00AB34CF" w:rsidRPr="00246011" w:rsidRDefault="00F273FF" w:rsidP="006C7842">
            <w:pPr>
              <w:pStyle w:val="Paragrafoelenco"/>
              <w:numPr>
                <w:ilvl w:val="0"/>
                <w:numId w:val="9"/>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5 times in a week </w:t>
            </w:r>
          </w:p>
          <w:p w:rsidR="00AB34CF" w:rsidRPr="00246011" w:rsidRDefault="00F273FF" w:rsidP="006C7842">
            <w:pPr>
              <w:pStyle w:val="Paragrafoelenco"/>
              <w:numPr>
                <w:ilvl w:val="0"/>
                <w:numId w:val="9"/>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Every day in the week </w:t>
            </w:r>
          </w:p>
        </w:tc>
      </w:tr>
      <w:tr w:rsidR="00CD1AB2" w:rsidTr="00CD1AB2">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5</w:t>
            </w:r>
          </w:p>
        </w:tc>
        <w:tc>
          <w:tcPr>
            <w:tcW w:w="0" w:type="auto"/>
            <w:noWrap/>
            <w:vAlign w:val="center"/>
          </w:tcPr>
          <w:p w:rsidR="00AB34CF" w:rsidRPr="00246011" w:rsidRDefault="00F273FF" w:rsidP="006C7842">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Do you find VLE easy to navigate? </w:t>
            </w:r>
          </w:p>
          <w:p w:rsidR="00AB34CF" w:rsidRPr="00246011" w:rsidRDefault="00F273FF" w:rsidP="006C7842">
            <w:pPr>
              <w:pStyle w:val="Paragrafoelenco"/>
              <w:numPr>
                <w:ilvl w:val="0"/>
                <w:numId w:val="10"/>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Yes </w:t>
            </w:r>
          </w:p>
          <w:p w:rsidR="00AB34CF" w:rsidRPr="00246011" w:rsidRDefault="00F273FF" w:rsidP="006C7842">
            <w:pPr>
              <w:pStyle w:val="Paragrafoelenco"/>
              <w:numPr>
                <w:ilvl w:val="0"/>
                <w:numId w:val="10"/>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No </w:t>
            </w:r>
          </w:p>
        </w:tc>
      </w:tr>
      <w:tr w:rsidR="00CD1AB2" w:rsidTr="00CD1AB2">
        <w:trPr>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 xml:space="preserve">6 </w:t>
            </w:r>
          </w:p>
        </w:tc>
        <w:tc>
          <w:tcPr>
            <w:tcW w:w="0" w:type="auto"/>
            <w:noWrap/>
            <w:vAlign w:val="center"/>
          </w:tcPr>
          <w:p w:rsidR="00AB34CF" w:rsidRPr="00246011" w:rsidRDefault="00F273FF" w:rsidP="006C7842">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Do you get sufficient</w:t>
            </w:r>
            <w:r w:rsidRPr="00246011">
              <w:rPr>
                <w:rFonts w:eastAsia="Times New Roman" w:cs="Times New Roman"/>
                <w:color w:val="000000"/>
                <w:szCs w:val="24"/>
              </w:rPr>
              <w:t xml:space="preserve"> resources</w:t>
            </w:r>
            <w:r>
              <w:rPr>
                <w:rFonts w:eastAsia="Times New Roman" w:cs="Times New Roman"/>
                <w:color w:val="000000"/>
                <w:szCs w:val="24"/>
              </w:rPr>
              <w:t xml:space="preserve"> in VLE</w:t>
            </w:r>
            <w:r w:rsidRPr="00246011">
              <w:rPr>
                <w:rFonts w:eastAsia="Times New Roman" w:cs="Times New Roman"/>
                <w:color w:val="000000"/>
                <w:szCs w:val="24"/>
              </w:rPr>
              <w:t xml:space="preserve">? </w:t>
            </w:r>
          </w:p>
          <w:p w:rsidR="00AB34CF" w:rsidRPr="00246011" w:rsidRDefault="00F273FF" w:rsidP="006C7842">
            <w:pPr>
              <w:pStyle w:val="Paragrafoelenco"/>
              <w:numPr>
                <w:ilvl w:val="0"/>
                <w:numId w:val="11"/>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Yes </w:t>
            </w:r>
          </w:p>
          <w:p w:rsidR="00AB34CF" w:rsidRPr="00246011" w:rsidRDefault="00F273FF" w:rsidP="006C7842">
            <w:pPr>
              <w:pStyle w:val="Paragrafoelenco"/>
              <w:numPr>
                <w:ilvl w:val="0"/>
                <w:numId w:val="11"/>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No </w:t>
            </w:r>
          </w:p>
        </w:tc>
      </w:tr>
      <w:tr w:rsidR="00CD1AB2" w:rsidTr="00CD1AB2">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 xml:space="preserve">7 </w:t>
            </w:r>
          </w:p>
        </w:tc>
        <w:tc>
          <w:tcPr>
            <w:tcW w:w="0" w:type="auto"/>
            <w:noWrap/>
            <w:vAlign w:val="center"/>
          </w:tcPr>
          <w:p w:rsidR="00AB34CF" w:rsidRPr="00246011" w:rsidRDefault="00F273FF" w:rsidP="006C7842">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What are the challenges you face in using VLE? </w:t>
            </w:r>
          </w:p>
          <w:p w:rsidR="00AB34CF" w:rsidRPr="00246011" w:rsidRDefault="00F273FF" w:rsidP="006C7842">
            <w:pPr>
              <w:pStyle w:val="Paragrafoelenco"/>
              <w:numPr>
                <w:ilvl w:val="0"/>
                <w:numId w:val="12"/>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Adaptability Struggle</w:t>
            </w:r>
          </w:p>
          <w:p w:rsidR="00AB34CF" w:rsidRPr="00246011" w:rsidRDefault="00F273FF" w:rsidP="006C7842">
            <w:pPr>
              <w:pStyle w:val="Paragrafoelenco"/>
              <w:numPr>
                <w:ilvl w:val="0"/>
                <w:numId w:val="12"/>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Technical Issues</w:t>
            </w:r>
          </w:p>
          <w:p w:rsidR="00AB34CF" w:rsidRPr="00246011" w:rsidRDefault="00F273FF" w:rsidP="006C7842">
            <w:pPr>
              <w:pStyle w:val="Paragrafoelenco"/>
              <w:numPr>
                <w:ilvl w:val="0"/>
                <w:numId w:val="12"/>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Computer Literacy</w:t>
            </w:r>
          </w:p>
          <w:p w:rsidR="00AB34CF" w:rsidRPr="00246011" w:rsidRDefault="00F273FF" w:rsidP="006C7842">
            <w:pPr>
              <w:pStyle w:val="Paragrafoelenco"/>
              <w:numPr>
                <w:ilvl w:val="0"/>
                <w:numId w:val="12"/>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Time Management</w:t>
            </w:r>
          </w:p>
          <w:p w:rsidR="00AB34CF" w:rsidRPr="00246011" w:rsidRDefault="00F273FF" w:rsidP="006C7842">
            <w:pPr>
              <w:pStyle w:val="Paragrafoelenco"/>
              <w:numPr>
                <w:ilvl w:val="0"/>
                <w:numId w:val="12"/>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Other issues </w:t>
            </w:r>
          </w:p>
        </w:tc>
      </w:tr>
      <w:tr w:rsidR="00CD1AB2" w:rsidTr="00CD1AB2">
        <w:trPr>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 xml:space="preserve">8 </w:t>
            </w:r>
          </w:p>
        </w:tc>
        <w:tc>
          <w:tcPr>
            <w:tcW w:w="0" w:type="auto"/>
            <w:noWrap/>
            <w:vAlign w:val="center"/>
          </w:tcPr>
          <w:p w:rsidR="00AB34CF" w:rsidRPr="00246011" w:rsidRDefault="00F273FF" w:rsidP="006C7842">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Do you think VLE has positively empowered your learning ability? </w:t>
            </w:r>
          </w:p>
          <w:p w:rsidR="00AB34CF" w:rsidRPr="00246011" w:rsidRDefault="00F273FF" w:rsidP="006C7842">
            <w:pPr>
              <w:pStyle w:val="Paragrafoelenco"/>
              <w:numPr>
                <w:ilvl w:val="0"/>
                <w:numId w:val="13"/>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Yes </w:t>
            </w:r>
          </w:p>
          <w:p w:rsidR="00AB34CF" w:rsidRPr="00246011" w:rsidRDefault="00F273FF" w:rsidP="006C7842">
            <w:pPr>
              <w:pStyle w:val="Paragrafoelenco"/>
              <w:numPr>
                <w:ilvl w:val="0"/>
                <w:numId w:val="13"/>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No </w:t>
            </w:r>
          </w:p>
        </w:tc>
      </w:tr>
      <w:tr w:rsidR="00CD1AB2" w:rsidTr="00CD1AB2">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 xml:space="preserve">9 </w:t>
            </w:r>
          </w:p>
        </w:tc>
        <w:tc>
          <w:tcPr>
            <w:tcW w:w="0" w:type="auto"/>
            <w:noWrap/>
            <w:vAlign w:val="center"/>
          </w:tcPr>
          <w:p w:rsidR="00AB34CF" w:rsidRPr="00246011" w:rsidRDefault="00F273FF" w:rsidP="006C7842">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What are you type of view in the VLE?</w:t>
            </w:r>
          </w:p>
          <w:p w:rsidR="00AB34CF" w:rsidRPr="00246011" w:rsidRDefault="00F273FF" w:rsidP="006C7842">
            <w:pPr>
              <w:pStyle w:val="Paragrafoelenco"/>
              <w:numPr>
                <w:ilvl w:val="0"/>
                <w:numId w:val="14"/>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Resource view </w:t>
            </w:r>
          </w:p>
          <w:p w:rsidR="00AB34CF" w:rsidRPr="00246011" w:rsidRDefault="00F273FF" w:rsidP="006C7842">
            <w:pPr>
              <w:pStyle w:val="Paragrafoelenco"/>
              <w:numPr>
                <w:ilvl w:val="0"/>
                <w:numId w:val="14"/>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Forum view </w:t>
            </w:r>
          </w:p>
          <w:p w:rsidR="00AB34CF" w:rsidRPr="00246011" w:rsidRDefault="00F273FF" w:rsidP="006C7842">
            <w:pPr>
              <w:pStyle w:val="Paragrafoelenco"/>
              <w:numPr>
                <w:ilvl w:val="0"/>
                <w:numId w:val="14"/>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User view </w:t>
            </w:r>
          </w:p>
        </w:tc>
      </w:tr>
      <w:tr w:rsidR="00CD1AB2" w:rsidTr="00CD1AB2">
        <w:trPr>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10</w:t>
            </w:r>
          </w:p>
        </w:tc>
        <w:tc>
          <w:tcPr>
            <w:tcW w:w="0" w:type="auto"/>
            <w:noWrap/>
            <w:vAlign w:val="center"/>
          </w:tcPr>
          <w:p w:rsidR="00AB34CF" w:rsidRPr="00246011" w:rsidRDefault="00F273FF" w:rsidP="006C7842">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How much information do you think the VLE is?</w:t>
            </w:r>
          </w:p>
          <w:p w:rsidR="00AB34CF" w:rsidRPr="00246011" w:rsidRDefault="00F273FF" w:rsidP="006C7842">
            <w:pPr>
              <w:pStyle w:val="Paragrafoelenco"/>
              <w:numPr>
                <w:ilvl w:val="0"/>
                <w:numId w:val="15"/>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Too much informative</w:t>
            </w:r>
          </w:p>
          <w:p w:rsidR="00AB34CF" w:rsidRPr="00246011" w:rsidRDefault="00F273FF" w:rsidP="006C7842">
            <w:pPr>
              <w:pStyle w:val="Paragrafoelenco"/>
              <w:numPr>
                <w:ilvl w:val="0"/>
                <w:numId w:val="15"/>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Too less informative </w:t>
            </w:r>
          </w:p>
          <w:p w:rsidR="00AB34CF" w:rsidRPr="00246011" w:rsidRDefault="00F273FF" w:rsidP="006C7842">
            <w:pPr>
              <w:pStyle w:val="Paragrafoelenco"/>
              <w:numPr>
                <w:ilvl w:val="0"/>
                <w:numId w:val="15"/>
              </w:num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Just sufficiently informative </w:t>
            </w:r>
          </w:p>
        </w:tc>
      </w:tr>
      <w:tr w:rsidR="00CD1AB2" w:rsidTr="00CD1AB2">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0" w:type="auto"/>
            <w:noWrap/>
            <w:vAlign w:val="center"/>
          </w:tcPr>
          <w:p w:rsidR="00AB34CF" w:rsidRPr="00246011" w:rsidRDefault="00F273FF" w:rsidP="006C7842">
            <w:pPr>
              <w:spacing w:line="276" w:lineRule="auto"/>
              <w:rPr>
                <w:rFonts w:eastAsia="Times New Roman" w:cs="Times New Roman"/>
                <w:color w:val="000000"/>
                <w:szCs w:val="24"/>
              </w:rPr>
            </w:pPr>
            <w:r w:rsidRPr="00246011">
              <w:rPr>
                <w:rFonts w:eastAsia="Times New Roman" w:cs="Times New Roman"/>
                <w:color w:val="000000"/>
                <w:szCs w:val="24"/>
              </w:rPr>
              <w:t>11</w:t>
            </w:r>
          </w:p>
        </w:tc>
        <w:tc>
          <w:tcPr>
            <w:tcW w:w="0" w:type="auto"/>
            <w:noWrap/>
            <w:vAlign w:val="center"/>
          </w:tcPr>
          <w:p w:rsidR="00AB34CF" w:rsidRPr="00246011" w:rsidRDefault="00F273FF" w:rsidP="006C7842">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Do you </w:t>
            </w:r>
            <w:r w:rsidR="00246011" w:rsidRPr="00246011">
              <w:rPr>
                <w:rFonts w:eastAsia="Times New Roman" w:cs="Times New Roman"/>
                <w:color w:val="000000"/>
                <w:szCs w:val="24"/>
              </w:rPr>
              <w:t>believe that your academic performance has improved after using VLE?</w:t>
            </w:r>
          </w:p>
          <w:p w:rsidR="00246011" w:rsidRPr="00246011" w:rsidRDefault="00F273FF" w:rsidP="006C7842">
            <w:pPr>
              <w:pStyle w:val="Paragrafoelenco"/>
              <w:numPr>
                <w:ilvl w:val="0"/>
                <w:numId w:val="16"/>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Yes </w:t>
            </w:r>
          </w:p>
          <w:p w:rsidR="00246011" w:rsidRPr="00246011" w:rsidRDefault="00F273FF" w:rsidP="006C7842">
            <w:pPr>
              <w:pStyle w:val="Paragrafoelenco"/>
              <w:numPr>
                <w:ilvl w:val="0"/>
                <w:numId w:val="16"/>
              </w:num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46011">
              <w:rPr>
                <w:rFonts w:eastAsia="Times New Roman" w:cs="Times New Roman"/>
                <w:color w:val="000000"/>
                <w:szCs w:val="24"/>
              </w:rPr>
              <w:t xml:space="preserve">No </w:t>
            </w:r>
          </w:p>
        </w:tc>
      </w:tr>
    </w:tbl>
    <w:p w:rsidR="006C7842" w:rsidRPr="006C7842" w:rsidRDefault="00F273FF" w:rsidP="006C7842">
      <w:bookmarkStart w:id="14" w:name="_Toc28239093"/>
      <w:r>
        <w:br w:type="page"/>
      </w:r>
    </w:p>
    <w:p w:rsidR="006C7842" w:rsidRDefault="00F273FF" w:rsidP="005927F3">
      <w:pPr>
        <w:pStyle w:val="Titolo1"/>
      </w:pPr>
      <w:bookmarkStart w:id="15" w:name="_Toc28288058"/>
      <w:r>
        <w:t>Data Analysis</w:t>
      </w:r>
      <w:bookmarkEnd w:id="15"/>
    </w:p>
    <w:p w:rsidR="004D1DB1" w:rsidRPr="004D1DB1" w:rsidRDefault="00F273FF" w:rsidP="004D1DB1">
      <w:pPr>
        <w:pStyle w:val="Titolo2"/>
      </w:pPr>
      <w:bookmarkStart w:id="16" w:name="_Toc28288059"/>
      <w:r>
        <w:t>Demographic Analysis</w:t>
      </w:r>
      <w:bookmarkEnd w:id="16"/>
    </w:p>
    <w:bookmarkEnd w:id="14"/>
    <w:p w:rsidR="00633F3C" w:rsidRPr="00633F3C" w:rsidRDefault="00F273FF" w:rsidP="006C7842">
      <w:pPr>
        <w:spacing w:after="0"/>
        <w:rPr>
          <w:rFonts w:cs="Times New Roman"/>
        </w:rPr>
      </w:pPr>
      <w:r w:rsidRPr="00633F3C">
        <w:rPr>
          <w:rFonts w:cs="Times New Roman"/>
        </w:rPr>
        <w:t xml:space="preserve">The purpose of VLE is to enforce the learning that students gather from the lectures they attend in the class. It is not an alternative to the call lectures and homework, rather it enhances the students' ability to get a broader picture of the course content. This important to know how much benefits students are actually getting from the platform and what are the challenges they are facing. The primary data collected from the questionnaire survey </w:t>
      </w:r>
      <w:r w:rsidR="0054205B">
        <w:rPr>
          <w:rFonts w:cs="Times New Roman"/>
        </w:rPr>
        <w:t>were</w:t>
      </w:r>
      <w:r w:rsidRPr="00633F3C">
        <w:rPr>
          <w:rFonts w:cs="Times New Roman"/>
        </w:rPr>
        <w:t xml:space="preserve"> analysed below. </w:t>
      </w:r>
    </w:p>
    <w:p w:rsidR="00A9110A" w:rsidRDefault="00F273FF" w:rsidP="006C7842">
      <w:pPr>
        <w:keepNext/>
        <w:jc w:val="center"/>
      </w:pPr>
      <w:r>
        <w:rPr>
          <w:noProof/>
          <w:lang w:eastAsia="en-GB"/>
        </w:rPr>
        <w:drawing>
          <wp:inline distT="0" distB="0" distL="0" distR="0">
            <wp:extent cx="3467100" cy="1790700"/>
            <wp:effectExtent l="0" t="0" r="0" b="0"/>
            <wp:docPr id="6368111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B471E" w:rsidRPr="00A9110A" w:rsidRDefault="00F273FF" w:rsidP="00A9110A">
      <w:pPr>
        <w:pStyle w:val="Didascalia"/>
        <w:jc w:val="center"/>
        <w:rPr>
          <w:rFonts w:cs="Times New Roman"/>
          <w:b/>
          <w:color w:val="auto"/>
          <w:sz w:val="24"/>
          <w:szCs w:val="24"/>
        </w:rPr>
      </w:pPr>
      <w:bookmarkStart w:id="17" w:name="_Toc28287959"/>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1</w:t>
      </w:r>
      <w:r w:rsidR="006114EA" w:rsidRPr="00A9110A">
        <w:rPr>
          <w:b/>
          <w:color w:val="auto"/>
        </w:rPr>
        <w:fldChar w:fldCharType="end"/>
      </w:r>
      <w:r w:rsidRPr="00A9110A">
        <w:rPr>
          <w:b/>
          <w:color w:val="auto"/>
        </w:rPr>
        <w:t>: Sexual orientation of the participants.</w:t>
      </w:r>
      <w:bookmarkEnd w:id="17"/>
    </w:p>
    <w:p w:rsidR="00913A54" w:rsidRDefault="00F273FF" w:rsidP="006C7842">
      <w:pPr>
        <w:spacing w:after="0"/>
        <w:rPr>
          <w:rFonts w:cs="Times New Roman"/>
          <w:szCs w:val="24"/>
        </w:rPr>
      </w:pPr>
      <w:r>
        <w:rPr>
          <w:rFonts w:cs="Times New Roman"/>
          <w:szCs w:val="24"/>
        </w:rPr>
        <w:t>55% of the participants were male and 45% female. The selected data shows that male students are more interested in using the VLE platform.</w:t>
      </w:r>
    </w:p>
    <w:p w:rsidR="00A9110A" w:rsidRDefault="00F273FF" w:rsidP="006C7842">
      <w:pPr>
        <w:keepNext/>
        <w:spacing w:after="0"/>
        <w:jc w:val="center"/>
      </w:pPr>
      <w:r>
        <w:rPr>
          <w:noProof/>
          <w:lang w:eastAsia="en-GB"/>
        </w:rPr>
        <w:drawing>
          <wp:inline distT="0" distB="0" distL="0" distR="0">
            <wp:extent cx="4533900" cy="16954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B471E" w:rsidRPr="00A9110A" w:rsidRDefault="00F273FF" w:rsidP="00A9110A">
      <w:pPr>
        <w:pStyle w:val="Didascalia"/>
        <w:jc w:val="center"/>
        <w:rPr>
          <w:rFonts w:cs="Times New Roman"/>
          <w:b/>
          <w:sz w:val="24"/>
          <w:szCs w:val="24"/>
        </w:rPr>
      </w:pPr>
      <w:bookmarkStart w:id="18" w:name="_Toc28287960"/>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2</w:t>
      </w:r>
      <w:r w:rsidR="006114EA" w:rsidRPr="00A9110A">
        <w:rPr>
          <w:b/>
          <w:color w:val="auto"/>
        </w:rPr>
        <w:fldChar w:fldCharType="end"/>
      </w:r>
      <w:r w:rsidRPr="00A9110A">
        <w:rPr>
          <w:b/>
          <w:color w:val="auto"/>
        </w:rPr>
        <w:t>: Histogram showing age level of the students in VLE.</w:t>
      </w:r>
      <w:bookmarkEnd w:id="18"/>
    </w:p>
    <w:p w:rsidR="002B471E" w:rsidRDefault="00F273FF" w:rsidP="00CA78EC">
      <w:pPr>
        <w:rPr>
          <w:rFonts w:cs="Times New Roman"/>
          <w:szCs w:val="24"/>
        </w:rPr>
      </w:pPr>
      <w:r>
        <w:rPr>
          <w:rFonts w:cs="Times New Roman"/>
          <w:szCs w:val="24"/>
        </w:rPr>
        <w:t>Maximum students participating in the research belong to the age group of 30 and above. The lowest number of students belong to the age group of 15-20.</w:t>
      </w:r>
    </w:p>
    <w:p w:rsidR="004D1DB1" w:rsidRDefault="00F273FF" w:rsidP="004D1DB1">
      <w:pPr>
        <w:pStyle w:val="Titolo2"/>
      </w:pPr>
      <w:bookmarkStart w:id="19" w:name="_Toc28288060"/>
      <w:r>
        <w:t>Primary Research Analysis</w:t>
      </w:r>
      <w:bookmarkEnd w:id="19"/>
    </w:p>
    <w:p w:rsidR="0054205B" w:rsidRPr="0054205B" w:rsidRDefault="00F273FF" w:rsidP="0054205B">
      <w:r>
        <w:t xml:space="preserve">The following section shows the primary data analysis part of the research based on the </w:t>
      </w:r>
      <w:r w:rsidR="00675484">
        <w:t xml:space="preserve">research questions stated in the previous chapter: </w:t>
      </w:r>
    </w:p>
    <w:p w:rsidR="00A9110A" w:rsidRDefault="00F273FF" w:rsidP="006C7842">
      <w:pPr>
        <w:keepNext/>
        <w:spacing w:after="0"/>
        <w:jc w:val="center"/>
      </w:pPr>
      <w:r w:rsidRPr="00CC2724">
        <w:rPr>
          <w:rFonts w:cs="Times New Roman"/>
          <w:noProof/>
          <w:lang w:eastAsia="en-GB"/>
        </w:rPr>
        <w:drawing>
          <wp:inline distT="0" distB="0" distL="0" distR="0">
            <wp:extent cx="3095625" cy="184785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13A54" w:rsidRPr="00A9110A" w:rsidRDefault="00F273FF" w:rsidP="006C7842">
      <w:pPr>
        <w:pStyle w:val="Didascalia"/>
        <w:spacing w:after="0"/>
        <w:jc w:val="center"/>
        <w:rPr>
          <w:b/>
          <w:color w:val="auto"/>
        </w:rPr>
      </w:pPr>
      <w:bookmarkStart w:id="20" w:name="_Toc28287961"/>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3</w:t>
      </w:r>
      <w:r w:rsidR="006114EA" w:rsidRPr="00A9110A">
        <w:rPr>
          <w:b/>
          <w:color w:val="auto"/>
        </w:rPr>
        <w:fldChar w:fldCharType="end"/>
      </w:r>
      <w:r w:rsidRPr="00A9110A">
        <w:rPr>
          <w:b/>
          <w:color w:val="auto"/>
        </w:rPr>
        <w:t>: Pie chart showing the number of students using VLE.</w:t>
      </w:r>
      <w:bookmarkEnd w:id="20"/>
    </w:p>
    <w:p w:rsidR="00913A54" w:rsidRDefault="00F273FF" w:rsidP="00A9110A">
      <w:pPr>
        <w:spacing w:after="0"/>
        <w:rPr>
          <w:rFonts w:cs="Times New Roman"/>
          <w:szCs w:val="24"/>
        </w:rPr>
      </w:pPr>
      <w:r>
        <w:rPr>
          <w:rFonts w:cs="Times New Roman"/>
          <w:szCs w:val="24"/>
        </w:rPr>
        <w:t>95% of the selected students use a virtual learning environment and only 5% does not use the facility.</w:t>
      </w:r>
    </w:p>
    <w:p w:rsidR="00A9110A" w:rsidRDefault="00F273FF" w:rsidP="006C7842">
      <w:pPr>
        <w:keepNext/>
        <w:spacing w:after="0"/>
        <w:jc w:val="center"/>
      </w:pPr>
      <w:r>
        <w:rPr>
          <w:noProof/>
          <w:lang w:eastAsia="en-GB"/>
        </w:rPr>
        <w:drawing>
          <wp:inline distT="0" distB="0" distL="0" distR="0">
            <wp:extent cx="4886325" cy="170497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2B471E" w:rsidRPr="00A9110A" w:rsidRDefault="00F273FF" w:rsidP="00A9110A">
      <w:pPr>
        <w:pStyle w:val="Didascalia"/>
        <w:jc w:val="center"/>
        <w:rPr>
          <w:b/>
          <w:color w:val="auto"/>
        </w:rPr>
      </w:pPr>
      <w:bookmarkStart w:id="21" w:name="_Toc28287962"/>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4</w:t>
      </w:r>
      <w:r w:rsidR="006114EA" w:rsidRPr="00A9110A">
        <w:rPr>
          <w:b/>
          <w:color w:val="auto"/>
        </w:rPr>
        <w:fldChar w:fldCharType="end"/>
      </w:r>
      <w:r w:rsidRPr="00A9110A">
        <w:rPr>
          <w:b/>
          <w:color w:val="auto"/>
        </w:rPr>
        <w:t>: Histogram showing frequency of accessing VLE.</w:t>
      </w:r>
      <w:bookmarkEnd w:id="21"/>
    </w:p>
    <w:p w:rsidR="006316F9" w:rsidRDefault="00F273FF" w:rsidP="006C7842">
      <w:pPr>
        <w:spacing w:after="0"/>
        <w:rPr>
          <w:rFonts w:cs="Times New Roman"/>
          <w:szCs w:val="24"/>
        </w:rPr>
      </w:pPr>
      <w:r>
        <w:rPr>
          <w:rFonts w:cs="Times New Roman"/>
          <w:szCs w:val="24"/>
        </w:rPr>
        <w:t>In the chart above it is seen that the maximum 32 students use the VLE for 5 times in a week and another 30 students use it every day in the week. Only 5 students never used the virtual learning environment.</w:t>
      </w:r>
    </w:p>
    <w:p w:rsidR="00A9110A" w:rsidRDefault="00F273FF" w:rsidP="00A9110A">
      <w:pPr>
        <w:keepNext/>
        <w:spacing w:after="0"/>
        <w:jc w:val="center"/>
      </w:pPr>
      <w:r>
        <w:rPr>
          <w:noProof/>
          <w:lang w:eastAsia="en-GB"/>
        </w:rPr>
        <w:drawing>
          <wp:inline distT="0" distB="0" distL="0" distR="0">
            <wp:extent cx="2762250" cy="174307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6316F9" w:rsidRPr="00A9110A" w:rsidRDefault="00F273FF" w:rsidP="00A9110A">
      <w:pPr>
        <w:pStyle w:val="Didascalia"/>
        <w:jc w:val="center"/>
        <w:rPr>
          <w:b/>
          <w:color w:val="auto"/>
        </w:rPr>
      </w:pPr>
      <w:bookmarkStart w:id="22" w:name="_Toc28287963"/>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5</w:t>
      </w:r>
      <w:r w:rsidR="006114EA" w:rsidRPr="00A9110A">
        <w:rPr>
          <w:b/>
          <w:color w:val="auto"/>
        </w:rPr>
        <w:fldChar w:fldCharType="end"/>
      </w:r>
      <w:r w:rsidRPr="00A9110A">
        <w:rPr>
          <w:b/>
          <w:color w:val="auto"/>
        </w:rPr>
        <w:t>: Pie chart showing the percentage of participants thinking that VLE is easy to navigate or not.</w:t>
      </w:r>
      <w:bookmarkEnd w:id="22"/>
    </w:p>
    <w:p w:rsidR="006316F9" w:rsidRDefault="00F273FF" w:rsidP="00A9110A">
      <w:pPr>
        <w:spacing w:after="0"/>
        <w:rPr>
          <w:rFonts w:cs="Times New Roman"/>
          <w:szCs w:val="24"/>
        </w:rPr>
      </w:pPr>
      <w:r>
        <w:rPr>
          <w:rFonts w:cs="Times New Roman"/>
          <w:szCs w:val="24"/>
        </w:rPr>
        <w:t xml:space="preserve">79% of the 95 students who said that they use VLE think that VLE is easy to access and 21% do not think that VLE is easy to access. </w:t>
      </w:r>
    </w:p>
    <w:p w:rsidR="00A9110A" w:rsidRDefault="00F273FF" w:rsidP="006C7842">
      <w:pPr>
        <w:keepNext/>
        <w:jc w:val="center"/>
      </w:pPr>
      <w:r>
        <w:rPr>
          <w:noProof/>
          <w:lang w:eastAsia="en-GB"/>
        </w:rPr>
        <w:drawing>
          <wp:inline distT="0" distB="0" distL="0" distR="0">
            <wp:extent cx="2733675" cy="1704975"/>
            <wp:effectExtent l="0" t="0" r="9525"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164F21" w:rsidRPr="00A9110A" w:rsidRDefault="00F273FF" w:rsidP="00A9110A">
      <w:pPr>
        <w:pStyle w:val="Didascalia"/>
        <w:jc w:val="center"/>
        <w:rPr>
          <w:b/>
          <w:color w:val="auto"/>
        </w:rPr>
      </w:pPr>
      <w:bookmarkStart w:id="23" w:name="_Toc28287964"/>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6</w:t>
      </w:r>
      <w:r w:rsidR="006114EA" w:rsidRPr="00A9110A">
        <w:rPr>
          <w:b/>
          <w:color w:val="auto"/>
        </w:rPr>
        <w:fldChar w:fldCharType="end"/>
      </w:r>
      <w:r w:rsidRPr="00A9110A">
        <w:rPr>
          <w:b/>
          <w:color w:val="auto"/>
        </w:rPr>
        <w:t>: Percentage of students thinking that they get enough resources in the VLE or not.</w:t>
      </w:r>
      <w:bookmarkEnd w:id="23"/>
    </w:p>
    <w:p w:rsidR="00036097" w:rsidRDefault="00F273FF" w:rsidP="006C7842">
      <w:pPr>
        <w:spacing w:after="0"/>
        <w:rPr>
          <w:rFonts w:cs="Times New Roman"/>
          <w:szCs w:val="24"/>
        </w:rPr>
      </w:pPr>
      <w:r w:rsidRPr="00036097">
        <w:rPr>
          <w:rFonts w:cs="Times New Roman"/>
          <w:szCs w:val="24"/>
        </w:rPr>
        <w:t>77%</w:t>
      </w:r>
      <w:r w:rsidR="00185D8E">
        <w:rPr>
          <w:rFonts w:cs="Times New Roman"/>
          <w:szCs w:val="24"/>
        </w:rPr>
        <w:t xml:space="preserve"> </w:t>
      </w:r>
      <w:r>
        <w:rPr>
          <w:rFonts w:cs="Times New Roman"/>
          <w:szCs w:val="24"/>
        </w:rPr>
        <w:t xml:space="preserve">of the students who use virtual learning resources think that they get </w:t>
      </w:r>
      <w:proofErr w:type="gramStart"/>
      <w:r>
        <w:rPr>
          <w:rFonts w:cs="Times New Roman"/>
          <w:szCs w:val="24"/>
        </w:rPr>
        <w:t>sufficient</w:t>
      </w:r>
      <w:proofErr w:type="gramEnd"/>
      <w:r>
        <w:rPr>
          <w:rFonts w:cs="Times New Roman"/>
          <w:szCs w:val="24"/>
        </w:rPr>
        <w:t xml:space="preserve"> resources in the online platform and 23% think that the VLE system does not provide then sufficient resources.</w:t>
      </w:r>
    </w:p>
    <w:p w:rsidR="00A9110A" w:rsidRPr="00A9110A" w:rsidRDefault="00F273FF" w:rsidP="006C7842">
      <w:pPr>
        <w:keepNext/>
        <w:spacing w:after="0"/>
        <w:jc w:val="center"/>
        <w:rPr>
          <w:b/>
          <w:i/>
          <w:iCs/>
          <w:sz w:val="18"/>
          <w:szCs w:val="18"/>
        </w:rPr>
      </w:pPr>
      <w:r w:rsidRPr="00A9110A">
        <w:rPr>
          <w:b/>
          <w:i/>
          <w:iCs/>
          <w:noProof/>
          <w:sz w:val="18"/>
          <w:szCs w:val="18"/>
          <w:lang w:eastAsia="en-GB"/>
        </w:rPr>
        <w:drawing>
          <wp:inline distT="0" distB="0" distL="0" distR="0">
            <wp:extent cx="4219575" cy="1609725"/>
            <wp:effectExtent l="0" t="0" r="9525"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D67F4E" w:rsidRPr="00A9110A" w:rsidRDefault="00F273FF" w:rsidP="00A9110A">
      <w:pPr>
        <w:pStyle w:val="Didascalia"/>
        <w:jc w:val="center"/>
        <w:rPr>
          <w:b/>
          <w:color w:val="auto"/>
        </w:rPr>
      </w:pPr>
      <w:bookmarkStart w:id="24" w:name="_Toc28287965"/>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7</w:t>
      </w:r>
      <w:r w:rsidR="006114EA" w:rsidRPr="00A9110A">
        <w:rPr>
          <w:b/>
          <w:color w:val="auto"/>
        </w:rPr>
        <w:fldChar w:fldCharType="end"/>
      </w:r>
      <w:r w:rsidRPr="00A9110A">
        <w:rPr>
          <w:b/>
          <w:color w:val="auto"/>
        </w:rPr>
        <w:t>: Number of students facing different types of challenges in using VLE.</w:t>
      </w:r>
      <w:bookmarkEnd w:id="24"/>
    </w:p>
    <w:p w:rsidR="006A5C22" w:rsidRDefault="00F273FF" w:rsidP="00A9110A">
      <w:pPr>
        <w:spacing w:after="0"/>
        <w:rPr>
          <w:rFonts w:cs="Times New Roman"/>
          <w:szCs w:val="24"/>
        </w:rPr>
      </w:pPr>
      <w:r>
        <w:rPr>
          <w:rFonts w:cs="Times New Roman"/>
          <w:szCs w:val="24"/>
        </w:rPr>
        <w:t xml:space="preserve">There are a number of challenges that </w:t>
      </w:r>
      <w:r w:rsidR="003F7228">
        <w:rPr>
          <w:rFonts w:cs="Times New Roman"/>
          <w:szCs w:val="24"/>
        </w:rPr>
        <w:t xml:space="preserve">students face in the virtual Learning environment and a maximum of 30 students said that time management is a critical issue for them. As most of the students </w:t>
      </w:r>
      <w:r w:rsidR="00675484">
        <w:rPr>
          <w:rFonts w:cs="Times New Roman"/>
          <w:szCs w:val="24"/>
        </w:rPr>
        <w:t>were</w:t>
      </w:r>
      <w:r w:rsidR="00185D8E">
        <w:rPr>
          <w:rFonts w:cs="Times New Roman"/>
          <w:szCs w:val="24"/>
        </w:rPr>
        <w:t xml:space="preserve"> </w:t>
      </w:r>
      <w:bookmarkStart w:id="25" w:name="_GoBack"/>
      <w:bookmarkEnd w:id="25"/>
      <w:r w:rsidR="009454D5">
        <w:rPr>
          <w:rFonts w:cs="Times New Roman"/>
          <w:szCs w:val="24"/>
        </w:rPr>
        <w:t>adult,</w:t>
      </w:r>
      <w:r w:rsidR="003F7228">
        <w:rPr>
          <w:rFonts w:cs="Times New Roman"/>
          <w:szCs w:val="24"/>
        </w:rPr>
        <w:t xml:space="preserve"> working </w:t>
      </w:r>
      <w:r w:rsidR="00A9110A">
        <w:rPr>
          <w:rFonts w:cs="Times New Roman"/>
          <w:szCs w:val="24"/>
        </w:rPr>
        <w:t>students’</w:t>
      </w:r>
      <w:r w:rsidR="003F7228">
        <w:rPr>
          <w:rFonts w:cs="Times New Roman"/>
          <w:szCs w:val="24"/>
        </w:rPr>
        <w:t xml:space="preserve"> time management is a challenge for them. </w:t>
      </w:r>
    </w:p>
    <w:p w:rsidR="00A9110A" w:rsidRDefault="00F273FF" w:rsidP="006C7842">
      <w:pPr>
        <w:keepNext/>
        <w:spacing w:after="0"/>
        <w:jc w:val="center"/>
      </w:pPr>
      <w:r>
        <w:rPr>
          <w:noProof/>
          <w:lang w:eastAsia="en-GB"/>
        </w:rPr>
        <w:drawing>
          <wp:inline distT="0" distB="0" distL="0" distR="0">
            <wp:extent cx="3419475" cy="200025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430CD4" w:rsidRPr="00A9110A" w:rsidRDefault="00F273FF" w:rsidP="00A9110A">
      <w:pPr>
        <w:pStyle w:val="Didascalia"/>
        <w:jc w:val="center"/>
        <w:rPr>
          <w:b/>
          <w:color w:val="auto"/>
        </w:rPr>
      </w:pPr>
      <w:bookmarkStart w:id="26" w:name="_Toc28287966"/>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8</w:t>
      </w:r>
      <w:r w:rsidR="006114EA" w:rsidRPr="00A9110A">
        <w:rPr>
          <w:b/>
          <w:color w:val="auto"/>
        </w:rPr>
        <w:fldChar w:fldCharType="end"/>
      </w:r>
      <w:r w:rsidRPr="00A9110A">
        <w:rPr>
          <w:b/>
          <w:color w:val="auto"/>
        </w:rPr>
        <w:t xml:space="preserve">: Percentage of students who think VLE has positively </w:t>
      </w:r>
      <w:r w:rsidR="009454D5" w:rsidRPr="00A9110A">
        <w:rPr>
          <w:b/>
          <w:color w:val="auto"/>
        </w:rPr>
        <w:t>affected</w:t>
      </w:r>
      <w:r w:rsidRPr="00A9110A">
        <w:rPr>
          <w:b/>
          <w:color w:val="auto"/>
        </w:rPr>
        <w:t xml:space="preserve"> their learning ability.</w:t>
      </w:r>
      <w:bookmarkEnd w:id="26"/>
    </w:p>
    <w:p w:rsidR="003F7228" w:rsidRPr="006A5C22" w:rsidRDefault="00F273FF" w:rsidP="00A9110A">
      <w:pPr>
        <w:spacing w:after="0"/>
        <w:rPr>
          <w:rFonts w:cs="Times New Roman"/>
          <w:szCs w:val="24"/>
        </w:rPr>
      </w:pPr>
      <w:r>
        <w:rPr>
          <w:rFonts w:cs="Times New Roman"/>
          <w:szCs w:val="24"/>
        </w:rPr>
        <w:t xml:space="preserve">65% of the students who use VLE think that this platform has positively </w:t>
      </w:r>
      <w:r w:rsidR="009454D5">
        <w:rPr>
          <w:rFonts w:cs="Times New Roman"/>
          <w:szCs w:val="24"/>
        </w:rPr>
        <w:t>affected</w:t>
      </w:r>
      <w:r>
        <w:rPr>
          <w:rFonts w:cs="Times New Roman"/>
          <w:szCs w:val="24"/>
        </w:rPr>
        <w:t xml:space="preserve"> their learning ability and another notable 35% thing that VLE has no positive impact on their learning ability.  </w:t>
      </w:r>
    </w:p>
    <w:p w:rsidR="00A9110A" w:rsidRDefault="00F273FF" w:rsidP="00EB3E4A">
      <w:pPr>
        <w:keepNext/>
        <w:spacing w:after="0"/>
        <w:jc w:val="center"/>
      </w:pPr>
      <w:r w:rsidRPr="002B21FC">
        <w:rPr>
          <w:rFonts w:cs="Times New Roman"/>
          <w:noProof/>
          <w:lang w:eastAsia="en-GB"/>
        </w:rPr>
        <w:drawing>
          <wp:inline distT="0" distB="0" distL="0" distR="0">
            <wp:extent cx="3629025" cy="1895475"/>
            <wp:effectExtent l="0" t="0" r="9525"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64F21" w:rsidRPr="00A9110A" w:rsidRDefault="00F273FF" w:rsidP="00A9110A">
      <w:pPr>
        <w:pStyle w:val="Didascalia"/>
        <w:jc w:val="center"/>
        <w:rPr>
          <w:b/>
          <w:color w:val="auto"/>
        </w:rPr>
      </w:pPr>
      <w:bookmarkStart w:id="27" w:name="_Toc28287967"/>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9</w:t>
      </w:r>
      <w:r w:rsidR="006114EA" w:rsidRPr="00A9110A">
        <w:rPr>
          <w:b/>
          <w:color w:val="auto"/>
        </w:rPr>
        <w:fldChar w:fldCharType="end"/>
      </w:r>
      <w:r w:rsidRPr="00A9110A">
        <w:rPr>
          <w:b/>
          <w:color w:val="auto"/>
        </w:rPr>
        <w:t>: Types of view students do in VLE.</w:t>
      </w:r>
      <w:bookmarkEnd w:id="27"/>
    </w:p>
    <w:p w:rsidR="00430CD4" w:rsidRDefault="00F273FF" w:rsidP="00EB3E4A">
      <w:pPr>
        <w:spacing w:after="0"/>
        <w:rPr>
          <w:rFonts w:cs="Times New Roman"/>
          <w:szCs w:val="24"/>
        </w:rPr>
      </w:pPr>
      <w:r>
        <w:rPr>
          <w:rFonts w:cs="Times New Roman"/>
          <w:szCs w:val="24"/>
        </w:rPr>
        <w:t xml:space="preserve">Students are the main users of the VLE and 53% of the total views in VLE is user view followed by 26% forum view and 21% resource view. </w:t>
      </w:r>
    </w:p>
    <w:p w:rsidR="00A9110A" w:rsidRDefault="00F273FF" w:rsidP="00EB3E4A">
      <w:pPr>
        <w:keepNext/>
        <w:spacing w:after="0"/>
        <w:jc w:val="center"/>
      </w:pPr>
      <w:r>
        <w:rPr>
          <w:noProof/>
          <w:lang w:eastAsia="en-GB"/>
        </w:rPr>
        <w:drawing>
          <wp:inline distT="0" distB="0" distL="0" distR="0">
            <wp:extent cx="4248150" cy="17145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430CD4" w:rsidRPr="00A9110A" w:rsidRDefault="00F273FF" w:rsidP="00A9110A">
      <w:pPr>
        <w:pStyle w:val="Didascalia"/>
        <w:jc w:val="center"/>
        <w:rPr>
          <w:b/>
          <w:color w:val="auto"/>
        </w:rPr>
      </w:pPr>
      <w:bookmarkStart w:id="28" w:name="_Toc28287968"/>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10</w:t>
      </w:r>
      <w:r w:rsidR="006114EA" w:rsidRPr="00A9110A">
        <w:rPr>
          <w:b/>
          <w:color w:val="auto"/>
        </w:rPr>
        <w:fldChar w:fldCharType="end"/>
      </w:r>
      <w:r w:rsidRPr="00A9110A">
        <w:rPr>
          <w:b/>
          <w:color w:val="auto"/>
        </w:rPr>
        <w:t>: Level of information in the virtual learning environment (VLE).</w:t>
      </w:r>
      <w:bookmarkEnd w:id="28"/>
    </w:p>
    <w:p w:rsidR="003F7228" w:rsidRPr="00CA78EC" w:rsidRDefault="00F273FF" w:rsidP="00A9110A">
      <w:pPr>
        <w:spacing w:after="0"/>
        <w:rPr>
          <w:rFonts w:cs="Times New Roman"/>
          <w:szCs w:val="24"/>
        </w:rPr>
      </w:pPr>
      <w:r>
        <w:rPr>
          <w:rFonts w:cs="Times New Roman"/>
          <w:szCs w:val="24"/>
        </w:rPr>
        <w:t xml:space="preserve">The level of information that VLE provides is a key issue for the effectiveness of the platform. 65 students think that VLE provides just sufficient information in the online platform and 15 students think the platform provides too much information and another 15 students think that platform provides too less information. </w:t>
      </w:r>
    </w:p>
    <w:p w:rsidR="00A9110A" w:rsidRDefault="00F273FF" w:rsidP="00EB3E4A">
      <w:pPr>
        <w:keepNext/>
        <w:spacing w:after="0"/>
        <w:jc w:val="center"/>
      </w:pPr>
      <w:r>
        <w:rPr>
          <w:noProof/>
          <w:lang w:eastAsia="en-GB"/>
        </w:rPr>
        <w:drawing>
          <wp:inline distT="0" distB="0" distL="0" distR="0">
            <wp:extent cx="3105150" cy="200025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430CD4" w:rsidRPr="00A9110A" w:rsidRDefault="00F273FF" w:rsidP="00A9110A">
      <w:pPr>
        <w:pStyle w:val="Didascalia"/>
        <w:jc w:val="center"/>
        <w:rPr>
          <w:b/>
          <w:color w:val="auto"/>
        </w:rPr>
      </w:pPr>
      <w:bookmarkStart w:id="29" w:name="_Toc28287969"/>
      <w:r w:rsidRPr="00A9110A">
        <w:rPr>
          <w:b/>
          <w:color w:val="auto"/>
        </w:rPr>
        <w:t xml:space="preserve">Figure </w:t>
      </w:r>
      <w:r w:rsidR="006114EA" w:rsidRPr="00A9110A">
        <w:rPr>
          <w:b/>
          <w:color w:val="auto"/>
        </w:rPr>
        <w:fldChar w:fldCharType="begin"/>
      </w:r>
      <w:r w:rsidRPr="00A9110A">
        <w:rPr>
          <w:b/>
          <w:color w:val="auto"/>
        </w:rPr>
        <w:instrText xml:space="preserve"> SEQ Figure \* ARABIC </w:instrText>
      </w:r>
      <w:r w:rsidR="006114EA" w:rsidRPr="00A9110A">
        <w:rPr>
          <w:b/>
          <w:color w:val="auto"/>
        </w:rPr>
        <w:fldChar w:fldCharType="separate"/>
      </w:r>
      <w:r w:rsidR="00E27AFE">
        <w:rPr>
          <w:b/>
          <w:noProof/>
          <w:color w:val="auto"/>
        </w:rPr>
        <w:t>11</w:t>
      </w:r>
      <w:r w:rsidR="006114EA" w:rsidRPr="00A9110A">
        <w:rPr>
          <w:b/>
          <w:color w:val="auto"/>
        </w:rPr>
        <w:fldChar w:fldCharType="end"/>
      </w:r>
      <w:r w:rsidRPr="00A9110A">
        <w:rPr>
          <w:b/>
          <w:color w:val="auto"/>
        </w:rPr>
        <w:t>: Percentage of students thinking about whether their academic performance has improved or not after using VLE.</w:t>
      </w:r>
      <w:bookmarkEnd w:id="29"/>
    </w:p>
    <w:p w:rsidR="00633F3C" w:rsidRDefault="00F273FF" w:rsidP="00EB3E4A">
      <w:pPr>
        <w:spacing w:after="0"/>
        <w:rPr>
          <w:rFonts w:cs="Times New Roman"/>
          <w:szCs w:val="24"/>
        </w:rPr>
      </w:pPr>
      <w:r>
        <w:rPr>
          <w:rFonts w:cs="Times New Roman"/>
          <w:szCs w:val="24"/>
        </w:rPr>
        <w:t xml:space="preserve">68% of the students who use VLE think that their academic performance has significantly improved after taking assistance from the VLE platform and 32% of them think that academic performance did not improve after using the VLE.  </w:t>
      </w:r>
    </w:p>
    <w:p w:rsidR="00633F3C" w:rsidRPr="006F23D0" w:rsidRDefault="00F273FF" w:rsidP="00A7062D">
      <w:pPr>
        <w:pStyle w:val="Titolo2"/>
      </w:pPr>
      <w:bookmarkStart w:id="30" w:name="_Toc28239105"/>
      <w:bookmarkStart w:id="31" w:name="_Toc28288061"/>
      <w:r w:rsidRPr="006F23D0">
        <w:t>Secondary Data analysis:</w:t>
      </w:r>
      <w:bookmarkEnd w:id="30"/>
      <w:bookmarkEnd w:id="31"/>
    </w:p>
    <w:p w:rsidR="004D1DB1" w:rsidRDefault="00F273FF" w:rsidP="00EB3E4A">
      <w:pPr>
        <w:spacing w:after="0"/>
        <w:rPr>
          <w:rStyle w:val="TitoloCarattere"/>
          <w:rFonts w:ascii="Times New Roman" w:hAnsi="Times New Roman" w:cs="Times New Roman"/>
          <w:sz w:val="24"/>
          <w:szCs w:val="24"/>
        </w:rPr>
      </w:pPr>
      <w:r w:rsidRPr="00960427">
        <w:rPr>
          <w:rFonts w:cs="Times New Roman"/>
          <w:szCs w:val="24"/>
        </w:rPr>
        <w:t xml:space="preserve">The secondary data for this research </w:t>
      </w:r>
      <w:r w:rsidR="009454D5">
        <w:rPr>
          <w:rFonts w:cs="Times New Roman"/>
          <w:szCs w:val="24"/>
        </w:rPr>
        <w:t>were</w:t>
      </w:r>
      <w:r w:rsidRPr="00960427">
        <w:rPr>
          <w:rFonts w:cs="Times New Roman"/>
          <w:szCs w:val="24"/>
        </w:rPr>
        <w:t xml:space="preserve"> collected from the annual publication of the </w:t>
      </w:r>
      <w:r w:rsidRPr="00960427">
        <w:rPr>
          <w:rStyle w:val="TitoloCarattere"/>
          <w:rFonts w:ascii="Times New Roman" w:hAnsi="Times New Roman" w:cs="Times New Roman"/>
          <w:sz w:val="24"/>
          <w:szCs w:val="24"/>
        </w:rPr>
        <w:t>University of Wales Trinity Saint David</w:t>
      </w:r>
      <w:r w:rsidR="00960427">
        <w:rPr>
          <w:rStyle w:val="TitoloCarattere"/>
          <w:rFonts w:ascii="Times New Roman" w:hAnsi="Times New Roman" w:cs="Times New Roman"/>
          <w:sz w:val="24"/>
          <w:szCs w:val="24"/>
        </w:rPr>
        <w:t>. The University authority publishes data regarding students' performance in different new technology that the institution brings in for academic skill development.</w:t>
      </w:r>
    </w:p>
    <w:p w:rsidR="004D1DB1" w:rsidRDefault="00F273FF" w:rsidP="00E27AFE">
      <w:pPr>
        <w:spacing w:after="0"/>
        <w:jc w:val="center"/>
        <w:rPr>
          <w:rStyle w:val="TitoloCarattere"/>
          <w:rFonts w:ascii="Times New Roman" w:hAnsi="Times New Roman" w:cs="Times New Roman"/>
          <w:sz w:val="24"/>
          <w:szCs w:val="24"/>
        </w:rPr>
      </w:pPr>
      <w:r>
        <w:rPr>
          <w:rFonts w:eastAsiaTheme="majorEastAsia" w:cs="Times New Roman"/>
          <w:noProof/>
          <w:spacing w:val="-10"/>
          <w:kern w:val="28"/>
          <w:szCs w:val="24"/>
          <w:lang w:eastAsia="en-GB"/>
        </w:rPr>
        <w:drawing>
          <wp:inline distT="0" distB="0" distL="0" distR="0">
            <wp:extent cx="4293235" cy="1809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87619" name="Screenshot_12.png"/>
                    <pic:cNvPicPr/>
                  </pic:nvPicPr>
                  <pic:blipFill>
                    <a:blip r:embed="rId21" cstate="print">
                      <a:extLst>
                        <a:ext uri="{28A0092B-C50C-407E-A947-70E740481C1C}">
                          <a14:useLocalDpi xmlns:a14="http://schemas.microsoft.com/office/drawing/2010/main" val="0"/>
                        </a:ext>
                      </a:extLst>
                    </a:blip>
                    <a:srcRect t="2750" b="2348"/>
                    <a:stretch>
                      <a:fillRect/>
                    </a:stretch>
                  </pic:blipFill>
                  <pic:spPr bwMode="auto">
                    <a:xfrm>
                      <a:off x="0" y="0"/>
                      <a:ext cx="4293235" cy="1809750"/>
                    </a:xfrm>
                    <a:prstGeom prst="rect">
                      <a:avLst/>
                    </a:prstGeom>
                    <a:ln>
                      <a:noFill/>
                    </a:ln>
                    <a:extLst>
                      <a:ext uri="{53640926-AAD7-44D8-BBD7-CCE9431645EC}">
                        <a14:shadowObscured xmlns:a14="http://schemas.microsoft.com/office/drawing/2010/main"/>
                      </a:ext>
                    </a:extLst>
                  </pic:spPr>
                </pic:pic>
              </a:graphicData>
            </a:graphic>
          </wp:inline>
        </w:drawing>
      </w:r>
    </w:p>
    <w:p w:rsidR="004D1DB1" w:rsidRDefault="00F273FF" w:rsidP="009454D5">
      <w:pPr>
        <w:pStyle w:val="Didascalia"/>
        <w:spacing w:after="0"/>
        <w:jc w:val="center"/>
        <w:rPr>
          <w:b/>
          <w:color w:val="auto"/>
        </w:rPr>
      </w:pPr>
      <w:bookmarkStart w:id="32" w:name="_Toc28287970"/>
      <w:r w:rsidRPr="004D1DB1">
        <w:rPr>
          <w:b/>
          <w:color w:val="auto"/>
        </w:rPr>
        <w:t xml:space="preserve">Figure </w:t>
      </w:r>
      <w:r w:rsidR="006114EA" w:rsidRPr="004D1DB1">
        <w:rPr>
          <w:b/>
          <w:color w:val="auto"/>
        </w:rPr>
        <w:fldChar w:fldCharType="begin"/>
      </w:r>
      <w:r w:rsidRPr="004D1DB1">
        <w:rPr>
          <w:b/>
          <w:color w:val="auto"/>
        </w:rPr>
        <w:instrText xml:space="preserve"> SEQ Figure \* ARABIC </w:instrText>
      </w:r>
      <w:r w:rsidR="006114EA" w:rsidRPr="004D1DB1">
        <w:rPr>
          <w:b/>
          <w:color w:val="auto"/>
        </w:rPr>
        <w:fldChar w:fldCharType="separate"/>
      </w:r>
      <w:r w:rsidR="00E27AFE">
        <w:rPr>
          <w:b/>
          <w:noProof/>
          <w:color w:val="auto"/>
        </w:rPr>
        <w:t>12</w:t>
      </w:r>
      <w:r w:rsidR="006114EA" w:rsidRPr="004D1DB1">
        <w:rPr>
          <w:b/>
          <w:color w:val="auto"/>
        </w:rPr>
        <w:fldChar w:fldCharType="end"/>
      </w:r>
      <w:r w:rsidRPr="004D1DB1">
        <w:rPr>
          <w:b/>
          <w:color w:val="auto"/>
        </w:rPr>
        <w:t>: Students use VLE Platforms</w:t>
      </w:r>
      <w:bookmarkEnd w:id="32"/>
    </w:p>
    <w:p w:rsidR="004D1DB1" w:rsidRPr="004D1DB1" w:rsidRDefault="00F273FF" w:rsidP="009454D5">
      <w:pPr>
        <w:pStyle w:val="Didascalia"/>
        <w:spacing w:after="0"/>
        <w:jc w:val="center"/>
        <w:rPr>
          <w:rStyle w:val="TitoloCarattere"/>
          <w:rFonts w:ascii="Times New Roman" w:hAnsi="Times New Roman" w:cs="Times New Roman"/>
          <w:b/>
          <w:color w:val="auto"/>
          <w:sz w:val="24"/>
          <w:szCs w:val="24"/>
        </w:rPr>
      </w:pPr>
      <w:r w:rsidRPr="004D1DB1">
        <w:rPr>
          <w:b/>
          <w:color w:val="auto"/>
        </w:rPr>
        <w:t>Sources:</w:t>
      </w:r>
      <w:r w:rsidR="00A32E6E" w:rsidRPr="00A32E6E">
        <w:rPr>
          <w:b/>
          <w:color w:val="auto"/>
        </w:rPr>
        <w:t xml:space="preserve">(Majid and </w:t>
      </w:r>
      <w:proofErr w:type="spellStart"/>
      <w:r w:rsidR="00A32E6E" w:rsidRPr="00A32E6E">
        <w:rPr>
          <w:b/>
          <w:color w:val="auto"/>
        </w:rPr>
        <w:t>Hasim</w:t>
      </w:r>
      <w:proofErr w:type="spellEnd"/>
      <w:r w:rsidR="00A32E6E" w:rsidRPr="00A32E6E">
        <w:rPr>
          <w:b/>
          <w:color w:val="auto"/>
        </w:rPr>
        <w:t>, 2019)</w:t>
      </w:r>
    </w:p>
    <w:p w:rsidR="004D1DB1" w:rsidRDefault="00F273FF" w:rsidP="009454D5">
      <w:pPr>
        <w:rPr>
          <w:rStyle w:val="TitoloCarattere"/>
          <w:rFonts w:ascii="Times New Roman" w:hAnsi="Times New Roman" w:cs="Times New Roman"/>
          <w:sz w:val="24"/>
          <w:szCs w:val="24"/>
        </w:rPr>
      </w:pPr>
      <w:r>
        <w:rPr>
          <w:rStyle w:val="TitoloCarattere"/>
          <w:rFonts w:ascii="Times New Roman" w:hAnsi="Times New Roman" w:cs="Times New Roman"/>
          <w:sz w:val="24"/>
          <w:szCs w:val="24"/>
        </w:rPr>
        <w:t xml:space="preserve">The published data shows that around 88% of the students at least once accessed the VLE platform. More than 45% of the students are using the platform more than 3 times in a week. </w:t>
      </w:r>
    </w:p>
    <w:p w:rsidR="00E27AFE" w:rsidRDefault="00F273FF" w:rsidP="00E27AFE">
      <w:pPr>
        <w:spacing w:after="0"/>
        <w:jc w:val="center"/>
        <w:rPr>
          <w:rStyle w:val="TitoloCarattere"/>
          <w:rFonts w:ascii="Times New Roman" w:hAnsi="Times New Roman" w:cs="Times New Roman"/>
          <w:sz w:val="24"/>
          <w:szCs w:val="24"/>
        </w:rPr>
      </w:pPr>
      <w:r>
        <w:rPr>
          <w:rFonts w:eastAsiaTheme="majorEastAsia" w:cs="Times New Roman"/>
          <w:noProof/>
          <w:spacing w:val="-10"/>
          <w:kern w:val="28"/>
          <w:szCs w:val="24"/>
          <w:lang w:eastAsia="en-GB"/>
        </w:rPr>
        <w:drawing>
          <wp:inline distT="0" distB="0" distL="0" distR="0">
            <wp:extent cx="4477375" cy="266737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064264" name="Screenshot_13.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77375" cy="2667372"/>
                    </a:xfrm>
                    <a:prstGeom prst="rect">
                      <a:avLst/>
                    </a:prstGeom>
                  </pic:spPr>
                </pic:pic>
              </a:graphicData>
            </a:graphic>
          </wp:inline>
        </w:drawing>
      </w:r>
    </w:p>
    <w:p w:rsidR="00E27AFE" w:rsidRDefault="00F273FF" w:rsidP="009454D5">
      <w:pPr>
        <w:pStyle w:val="Didascalia"/>
        <w:spacing w:after="0"/>
        <w:jc w:val="center"/>
        <w:rPr>
          <w:b/>
          <w:color w:val="auto"/>
        </w:rPr>
      </w:pPr>
      <w:bookmarkStart w:id="33" w:name="_Toc28287971"/>
      <w:r w:rsidRPr="00E27AFE">
        <w:rPr>
          <w:b/>
          <w:color w:val="auto"/>
        </w:rPr>
        <w:t xml:space="preserve">Figure </w:t>
      </w:r>
      <w:r w:rsidR="006114EA" w:rsidRPr="00E27AFE">
        <w:rPr>
          <w:b/>
          <w:color w:val="auto"/>
        </w:rPr>
        <w:fldChar w:fldCharType="begin"/>
      </w:r>
      <w:r w:rsidRPr="00E27AFE">
        <w:rPr>
          <w:b/>
          <w:color w:val="auto"/>
        </w:rPr>
        <w:instrText xml:space="preserve"> SEQ Figure \* ARABIC </w:instrText>
      </w:r>
      <w:r w:rsidR="006114EA" w:rsidRPr="00E27AFE">
        <w:rPr>
          <w:b/>
          <w:color w:val="auto"/>
        </w:rPr>
        <w:fldChar w:fldCharType="separate"/>
      </w:r>
      <w:r w:rsidRPr="00E27AFE">
        <w:rPr>
          <w:b/>
          <w:noProof/>
          <w:color w:val="auto"/>
        </w:rPr>
        <w:t>13</w:t>
      </w:r>
      <w:r w:rsidR="006114EA" w:rsidRPr="00E27AFE">
        <w:rPr>
          <w:b/>
          <w:color w:val="auto"/>
        </w:rPr>
        <w:fldChar w:fldCharType="end"/>
      </w:r>
      <w:r w:rsidRPr="00E27AFE">
        <w:rPr>
          <w:b/>
          <w:color w:val="auto"/>
        </w:rPr>
        <w:t>: Benefits of using VLE Platforms</w:t>
      </w:r>
      <w:bookmarkEnd w:id="33"/>
    </w:p>
    <w:p w:rsidR="00E27AFE" w:rsidRPr="00E27AFE" w:rsidRDefault="00F273FF" w:rsidP="009454D5">
      <w:pPr>
        <w:pStyle w:val="Didascalia"/>
        <w:spacing w:after="0"/>
        <w:jc w:val="center"/>
        <w:rPr>
          <w:rStyle w:val="TitoloCarattere"/>
          <w:rFonts w:ascii="Times New Roman" w:hAnsi="Times New Roman" w:cs="Times New Roman"/>
          <w:b/>
          <w:color w:val="auto"/>
          <w:sz w:val="24"/>
          <w:szCs w:val="24"/>
        </w:rPr>
      </w:pPr>
      <w:r w:rsidRPr="00E27AFE">
        <w:rPr>
          <w:b/>
          <w:color w:val="auto"/>
        </w:rPr>
        <w:t>Source:</w:t>
      </w:r>
      <w:r w:rsidR="00A32E6E" w:rsidRPr="00A32E6E">
        <w:rPr>
          <w:b/>
          <w:color w:val="auto"/>
        </w:rPr>
        <w:t>(Jackson and Fearon, 2017)</w:t>
      </w:r>
    </w:p>
    <w:p w:rsidR="00A7062D" w:rsidRDefault="00F273FF" w:rsidP="00E27AFE">
      <w:pPr>
        <w:spacing w:after="0"/>
        <w:rPr>
          <w:rStyle w:val="TitoloCarattere"/>
          <w:rFonts w:ascii="Times New Roman" w:hAnsi="Times New Roman" w:cs="Times New Roman"/>
          <w:sz w:val="24"/>
          <w:szCs w:val="24"/>
        </w:rPr>
      </w:pPr>
      <w:r>
        <w:rPr>
          <w:rStyle w:val="TitoloCarattere"/>
          <w:rFonts w:ascii="Times New Roman" w:hAnsi="Times New Roman" w:cs="Times New Roman"/>
          <w:sz w:val="24"/>
          <w:szCs w:val="24"/>
        </w:rPr>
        <w:t>65% of the students who are regularly using the platform think that the platform is benefitting them through sufficient academic resources. 35% of the students think that students lack technical and adaptability problems in accessing using the platform. 45% of the students think the platform needs improvement in terms of resource enhancement and ease of use.</w:t>
      </w:r>
    </w:p>
    <w:p w:rsidR="00430CD4" w:rsidRPr="00A7062D" w:rsidRDefault="00F273FF" w:rsidP="005927F3">
      <w:pPr>
        <w:pStyle w:val="Titolo1"/>
      </w:pPr>
      <w:bookmarkStart w:id="34" w:name="_Toc28239106"/>
      <w:bookmarkStart w:id="35" w:name="_Toc28288062"/>
      <w:r w:rsidRPr="00A7062D">
        <w:t>Conclusion and recommendations:</w:t>
      </w:r>
      <w:bookmarkEnd w:id="34"/>
      <w:bookmarkEnd w:id="35"/>
    </w:p>
    <w:p w:rsidR="004E3B60" w:rsidRDefault="00F273FF" w:rsidP="00A7062D">
      <w:pPr>
        <w:spacing w:after="0"/>
        <w:rPr>
          <w:rFonts w:cs="Times New Roman"/>
          <w:szCs w:val="24"/>
        </w:rPr>
      </w:pPr>
      <w:r>
        <w:rPr>
          <w:rFonts w:cs="Times New Roman"/>
          <w:szCs w:val="24"/>
        </w:rPr>
        <w:t xml:space="preserve">The study has found that the majority of the students think the VLE platform provides sufficient resources, it is sufficiently informative, is easy to access and have a significant positive impact on their learning ability. However, a notable number of students replied in the negative and tried to mention that they are not getting the desired benefit from the system. Some of the students think that the platform is over informative and some others think it is less informative. If this issue is </w:t>
      </w:r>
      <w:r w:rsidR="00087423">
        <w:rPr>
          <w:rFonts w:cs="Times New Roman"/>
          <w:szCs w:val="24"/>
        </w:rPr>
        <w:t>significant,</w:t>
      </w:r>
      <w:r>
        <w:rPr>
          <w:rFonts w:cs="Times New Roman"/>
          <w:szCs w:val="24"/>
        </w:rPr>
        <w:t xml:space="preserve"> it can question the effectiveness of the platform. Some of the students are also different types of challenges in using the platform. The University authority can follow the following recommendations to improve the effectiveness of the platform. </w:t>
      </w:r>
    </w:p>
    <w:p w:rsidR="00430CD4" w:rsidRDefault="00F273FF" w:rsidP="00A7062D">
      <w:pPr>
        <w:pStyle w:val="Paragrafoelenco"/>
        <w:numPr>
          <w:ilvl w:val="0"/>
          <w:numId w:val="17"/>
        </w:numPr>
        <w:spacing w:after="0"/>
        <w:rPr>
          <w:rFonts w:cs="Times New Roman"/>
          <w:szCs w:val="24"/>
        </w:rPr>
      </w:pPr>
      <w:r>
        <w:rPr>
          <w:rFonts w:cs="Times New Roman"/>
          <w:szCs w:val="24"/>
        </w:rPr>
        <w:t>Make the interface more user-friendly so that students can easily navigate and find the desired resources.</w:t>
      </w:r>
    </w:p>
    <w:p w:rsidR="004E3B60" w:rsidRDefault="00F273FF" w:rsidP="00A7062D">
      <w:pPr>
        <w:pStyle w:val="Paragrafoelenco"/>
        <w:numPr>
          <w:ilvl w:val="0"/>
          <w:numId w:val="17"/>
        </w:numPr>
        <w:spacing w:after="0"/>
        <w:rPr>
          <w:rFonts w:cs="Times New Roman"/>
          <w:szCs w:val="24"/>
        </w:rPr>
      </w:pPr>
      <w:r>
        <w:rPr>
          <w:rFonts w:cs="Times New Roman"/>
          <w:szCs w:val="24"/>
        </w:rPr>
        <w:t xml:space="preserve">The platform should not contain less than or more than the required level of information on the course content. The authority should give more focus on analysing the sufficient level of information so that students can get the best outcome out of the platform. </w:t>
      </w:r>
    </w:p>
    <w:p w:rsidR="004E3B60" w:rsidRDefault="00F273FF" w:rsidP="00A7062D">
      <w:pPr>
        <w:pStyle w:val="Paragrafoelenco"/>
        <w:numPr>
          <w:ilvl w:val="0"/>
          <w:numId w:val="17"/>
        </w:numPr>
        <w:spacing w:after="0"/>
        <w:rPr>
          <w:rFonts w:cs="Times New Roman"/>
          <w:szCs w:val="24"/>
        </w:rPr>
      </w:pPr>
      <w:r>
        <w:rPr>
          <w:rFonts w:cs="Times New Roman"/>
          <w:szCs w:val="24"/>
        </w:rPr>
        <w:t>Provide a training facility to students on the usefulness of the platform and the way of effective use of the platform.</w:t>
      </w:r>
    </w:p>
    <w:p w:rsidR="00E27AFE" w:rsidRDefault="00F273FF" w:rsidP="00A7062D">
      <w:pPr>
        <w:pStyle w:val="Paragrafoelenco"/>
        <w:numPr>
          <w:ilvl w:val="0"/>
          <w:numId w:val="17"/>
        </w:numPr>
        <w:spacing w:after="0"/>
        <w:rPr>
          <w:rFonts w:cs="Times New Roman"/>
          <w:szCs w:val="24"/>
        </w:rPr>
      </w:pPr>
      <w:r>
        <w:rPr>
          <w:rFonts w:cs="Times New Roman"/>
          <w:szCs w:val="24"/>
        </w:rPr>
        <w:t xml:space="preserve">The </w:t>
      </w:r>
      <w:r w:rsidR="00A32E6E">
        <w:rPr>
          <w:rFonts w:cs="Times New Roman"/>
          <w:szCs w:val="24"/>
        </w:rPr>
        <w:t>improvement and</w:t>
      </w:r>
      <w:r w:rsidR="00B20644">
        <w:rPr>
          <w:rFonts w:cs="Times New Roman"/>
          <w:szCs w:val="24"/>
        </w:rPr>
        <w:t xml:space="preserve"> upgrading the VLE platforms according to the </w:t>
      </w:r>
      <w:r w:rsidR="00806805">
        <w:rPr>
          <w:rFonts w:cs="Times New Roman"/>
          <w:szCs w:val="24"/>
        </w:rPr>
        <w:t xml:space="preserve">need of the students need and effectiveness of the </w:t>
      </w:r>
      <w:r w:rsidR="00A32E6E">
        <w:rPr>
          <w:rFonts w:cs="Times New Roman"/>
          <w:szCs w:val="24"/>
        </w:rPr>
        <w:t xml:space="preserve">sources of platforms. </w:t>
      </w:r>
    </w:p>
    <w:p w:rsidR="006F23D0" w:rsidRDefault="00F273FF" w:rsidP="00A7062D">
      <w:pPr>
        <w:pStyle w:val="Paragrafoelenco"/>
        <w:numPr>
          <w:ilvl w:val="0"/>
          <w:numId w:val="17"/>
        </w:numPr>
        <w:spacing w:after="0"/>
        <w:rPr>
          <w:rFonts w:cs="Times New Roman"/>
          <w:szCs w:val="24"/>
        </w:rPr>
      </w:pPr>
      <w:r>
        <w:rPr>
          <w:rFonts w:cs="Times New Roman"/>
          <w:szCs w:val="24"/>
        </w:rPr>
        <w:t>Periodically assess the improvement level of the students who are using VLE and take effective steps if the result</w:t>
      </w:r>
      <w:r w:rsidR="00AF5F73">
        <w:rPr>
          <w:rFonts w:cs="Times New Roman"/>
          <w:szCs w:val="24"/>
        </w:rPr>
        <w:t xml:space="preserve"> is not up to the mark.</w:t>
      </w:r>
    </w:p>
    <w:p w:rsidR="00A7062D" w:rsidRPr="00094963" w:rsidRDefault="00F273FF" w:rsidP="00094963">
      <w:pPr>
        <w:rPr>
          <w:rFonts w:cs="Times New Roman"/>
          <w:szCs w:val="24"/>
        </w:rPr>
      </w:pPr>
      <w:r>
        <w:rPr>
          <w:rFonts w:cs="Times New Roman"/>
          <w:szCs w:val="24"/>
        </w:rPr>
        <w:br w:type="page"/>
      </w:r>
    </w:p>
    <w:p w:rsidR="00AF5F73" w:rsidRPr="00AF5F73" w:rsidRDefault="00F273FF" w:rsidP="005927F3">
      <w:pPr>
        <w:pStyle w:val="Titolo1"/>
      </w:pPr>
      <w:bookmarkStart w:id="36" w:name="_Toc28239107"/>
      <w:bookmarkStart w:id="37" w:name="_Toc28288063"/>
      <w:r w:rsidRPr="00AF5F73">
        <w:t>References:</w:t>
      </w:r>
      <w:bookmarkEnd w:id="36"/>
      <w:bookmarkEnd w:id="37"/>
    </w:p>
    <w:p w:rsidR="009454D5" w:rsidRPr="009454D5" w:rsidRDefault="00F273FF" w:rsidP="009454D5">
      <w:pPr>
        <w:spacing w:after="0"/>
        <w:rPr>
          <w:rFonts w:cs="Times New Roman"/>
          <w:szCs w:val="24"/>
        </w:rPr>
      </w:pPr>
      <w:r w:rsidRPr="009454D5">
        <w:rPr>
          <w:rFonts w:cs="Times New Roman"/>
          <w:szCs w:val="24"/>
        </w:rPr>
        <w:t>Goddard, W. and Melville, S. (2018). Research methodology. Kenwyn, South Africa: Juta&amp; Co.</w:t>
      </w:r>
    </w:p>
    <w:p w:rsidR="009454D5" w:rsidRPr="009454D5" w:rsidRDefault="00F273FF" w:rsidP="009454D5">
      <w:pPr>
        <w:spacing w:after="0"/>
        <w:rPr>
          <w:rFonts w:cs="Times New Roman"/>
          <w:szCs w:val="24"/>
        </w:rPr>
      </w:pPr>
      <w:r w:rsidRPr="009454D5">
        <w:rPr>
          <w:rFonts w:cs="Times New Roman"/>
          <w:szCs w:val="24"/>
        </w:rPr>
        <w:t xml:space="preserve">Hampel, G. and </w:t>
      </w:r>
      <w:proofErr w:type="spellStart"/>
      <w:r w:rsidRPr="009454D5">
        <w:rPr>
          <w:rFonts w:cs="Times New Roman"/>
          <w:szCs w:val="24"/>
        </w:rPr>
        <w:t>Dancsházy</w:t>
      </w:r>
      <w:proofErr w:type="spellEnd"/>
      <w:r w:rsidRPr="009454D5">
        <w:rPr>
          <w:rFonts w:cs="Times New Roman"/>
          <w:szCs w:val="24"/>
        </w:rPr>
        <w:t>, K. (2017). Creating a Virtual Learning Environment. Journal of Agricultural Informatics, 5(1).</w:t>
      </w:r>
    </w:p>
    <w:p w:rsidR="009454D5" w:rsidRPr="009454D5" w:rsidRDefault="00F273FF" w:rsidP="009454D5">
      <w:pPr>
        <w:spacing w:after="0"/>
        <w:rPr>
          <w:rFonts w:cs="Times New Roman"/>
          <w:szCs w:val="24"/>
        </w:rPr>
      </w:pPr>
      <w:r w:rsidRPr="009454D5">
        <w:rPr>
          <w:rFonts w:cs="Times New Roman"/>
          <w:szCs w:val="24"/>
        </w:rPr>
        <w:t>Ismail, S. (2019). Using a Virtual Learning Environment for Problem Based Learning (P.B.L). SSRN Electronic Journal.</w:t>
      </w:r>
    </w:p>
    <w:p w:rsidR="009454D5" w:rsidRPr="009454D5" w:rsidRDefault="00F273FF" w:rsidP="009454D5">
      <w:pPr>
        <w:spacing w:after="0"/>
        <w:rPr>
          <w:rFonts w:cs="Times New Roman"/>
          <w:szCs w:val="24"/>
        </w:rPr>
      </w:pPr>
      <w:r w:rsidRPr="009454D5">
        <w:rPr>
          <w:rFonts w:cs="Times New Roman"/>
          <w:szCs w:val="24"/>
        </w:rPr>
        <w:t>Jackson, S. and Fearon, C. (2017). Exploring the role and influence of expectations in achieving VLE benefit success. </w:t>
      </w:r>
      <w:r w:rsidRPr="009454D5">
        <w:rPr>
          <w:rFonts w:cs="Times New Roman"/>
          <w:iCs/>
          <w:szCs w:val="24"/>
        </w:rPr>
        <w:t>British Journal of Educational Technology</w:t>
      </w:r>
      <w:r w:rsidRPr="009454D5">
        <w:rPr>
          <w:rFonts w:cs="Times New Roman"/>
          <w:szCs w:val="24"/>
        </w:rPr>
        <w:t>, 45(2), pp.245-259.</w:t>
      </w:r>
    </w:p>
    <w:p w:rsidR="009454D5" w:rsidRPr="009454D5" w:rsidRDefault="00F273FF" w:rsidP="009454D5">
      <w:pPr>
        <w:spacing w:after="0"/>
        <w:rPr>
          <w:rFonts w:cs="Times New Roman"/>
          <w:szCs w:val="24"/>
        </w:rPr>
      </w:pPr>
      <w:r w:rsidRPr="009454D5">
        <w:rPr>
          <w:rFonts w:cs="Times New Roman"/>
          <w:szCs w:val="24"/>
        </w:rPr>
        <w:t xml:space="preserve">KALAYCI, S. (2015). Students’ Attitudes Towards Collaborative Tools </w:t>
      </w:r>
      <w:proofErr w:type="gramStart"/>
      <w:r w:rsidRPr="009454D5">
        <w:rPr>
          <w:rFonts w:cs="Times New Roman"/>
          <w:szCs w:val="24"/>
        </w:rPr>
        <w:t>In</w:t>
      </w:r>
      <w:proofErr w:type="gramEnd"/>
      <w:r w:rsidRPr="009454D5">
        <w:rPr>
          <w:rFonts w:cs="Times New Roman"/>
          <w:szCs w:val="24"/>
        </w:rPr>
        <w:t xml:space="preserve"> A Virtual Learning Environment. EDUCATIONAL PROCESS: INTERNATIONAL JOURNAL, 4(1-2), pp.71-86.</w:t>
      </w:r>
    </w:p>
    <w:p w:rsidR="009454D5" w:rsidRPr="009454D5" w:rsidRDefault="00F273FF" w:rsidP="009454D5">
      <w:pPr>
        <w:spacing w:after="0"/>
        <w:rPr>
          <w:rFonts w:cs="Times New Roman"/>
          <w:szCs w:val="24"/>
        </w:rPr>
      </w:pPr>
      <w:r w:rsidRPr="009454D5">
        <w:rPr>
          <w:rFonts w:cs="Times New Roman"/>
          <w:szCs w:val="24"/>
        </w:rPr>
        <w:t>Kumar, R. (2018). Research Methodology. London: SAGE Publications.</w:t>
      </w:r>
    </w:p>
    <w:p w:rsidR="009454D5" w:rsidRPr="009454D5" w:rsidRDefault="00F273FF" w:rsidP="009454D5">
      <w:pPr>
        <w:spacing w:after="0"/>
        <w:rPr>
          <w:rFonts w:cs="Times New Roman"/>
          <w:szCs w:val="24"/>
        </w:rPr>
      </w:pPr>
      <w:r w:rsidRPr="009454D5">
        <w:rPr>
          <w:rFonts w:cs="Times New Roman"/>
          <w:szCs w:val="24"/>
        </w:rPr>
        <w:t>Latif, S. (2016). Learning Engagement in Virtual Environment. International Journal of Computer Applications, 148(11), pp.7-13.</w:t>
      </w:r>
    </w:p>
    <w:p w:rsidR="009454D5" w:rsidRPr="009454D5" w:rsidRDefault="00F273FF" w:rsidP="009454D5">
      <w:pPr>
        <w:spacing w:after="0"/>
        <w:rPr>
          <w:rFonts w:cs="Times New Roman"/>
          <w:szCs w:val="24"/>
        </w:rPr>
      </w:pPr>
      <w:r w:rsidRPr="009454D5">
        <w:rPr>
          <w:rFonts w:cs="Times New Roman"/>
          <w:szCs w:val="24"/>
        </w:rPr>
        <w:t xml:space="preserve">Majid, R. and </w:t>
      </w:r>
      <w:proofErr w:type="spellStart"/>
      <w:r w:rsidRPr="009454D5">
        <w:rPr>
          <w:rFonts w:cs="Times New Roman"/>
          <w:szCs w:val="24"/>
        </w:rPr>
        <w:t>Hasim</w:t>
      </w:r>
      <w:proofErr w:type="spellEnd"/>
      <w:r w:rsidRPr="009454D5">
        <w:rPr>
          <w:rFonts w:cs="Times New Roman"/>
          <w:szCs w:val="24"/>
        </w:rPr>
        <w:t>, J. (2019). The effectiveness of frog VLE implementation: students’ perspective. </w:t>
      </w:r>
      <w:r w:rsidRPr="009454D5">
        <w:rPr>
          <w:rFonts w:cs="Times New Roman"/>
          <w:iCs/>
          <w:szCs w:val="24"/>
        </w:rPr>
        <w:t>Indonesian Journal of Electrical Engineering and Computer Science</w:t>
      </w:r>
      <w:r w:rsidRPr="009454D5">
        <w:rPr>
          <w:rFonts w:cs="Times New Roman"/>
          <w:szCs w:val="24"/>
        </w:rPr>
        <w:t>, 14(1), p.381.</w:t>
      </w:r>
    </w:p>
    <w:p w:rsidR="009454D5" w:rsidRPr="009454D5" w:rsidRDefault="00F273FF" w:rsidP="009454D5">
      <w:pPr>
        <w:spacing w:after="0"/>
        <w:rPr>
          <w:rFonts w:cs="Times New Roman"/>
          <w:szCs w:val="24"/>
        </w:rPr>
      </w:pPr>
      <w:r w:rsidRPr="009454D5">
        <w:rPr>
          <w:rFonts w:cs="Times New Roman"/>
          <w:szCs w:val="24"/>
        </w:rPr>
        <w:t>Ryan, E. and Poole, C. (2019). Impact of Virtual Learning Environment on Students’ Satisfaction, Engagement, Recall, and Retention. Journal of Medical Imaging and Radiation Sciences, 50(3), pp.408-415.</w:t>
      </w:r>
    </w:p>
    <w:p w:rsidR="009454D5" w:rsidRPr="009454D5" w:rsidRDefault="00F273FF" w:rsidP="009454D5">
      <w:pPr>
        <w:spacing w:after="0"/>
        <w:rPr>
          <w:rFonts w:cs="Times New Roman"/>
          <w:szCs w:val="24"/>
        </w:rPr>
      </w:pPr>
      <w:proofErr w:type="spellStart"/>
      <w:r w:rsidRPr="009454D5">
        <w:rPr>
          <w:rFonts w:cs="Times New Roman"/>
          <w:szCs w:val="24"/>
        </w:rPr>
        <w:t>Shandilay</w:t>
      </w:r>
      <w:proofErr w:type="spellEnd"/>
      <w:r w:rsidRPr="009454D5">
        <w:rPr>
          <w:rFonts w:cs="Times New Roman"/>
          <w:szCs w:val="24"/>
        </w:rPr>
        <w:t xml:space="preserve">, D. (2018). Virtual Learning Environment Scenario in Higher Education (Web-based Learning). International Journal </w:t>
      </w:r>
      <w:proofErr w:type="gramStart"/>
      <w:r w:rsidRPr="009454D5">
        <w:rPr>
          <w:rFonts w:cs="Times New Roman"/>
          <w:szCs w:val="24"/>
        </w:rPr>
        <w:t>Of</w:t>
      </w:r>
      <w:proofErr w:type="gramEnd"/>
      <w:r w:rsidRPr="009454D5">
        <w:rPr>
          <w:rFonts w:cs="Times New Roman"/>
          <w:szCs w:val="24"/>
        </w:rPr>
        <w:t xml:space="preserve"> Management And Economics Invention, 04(05).</w:t>
      </w:r>
    </w:p>
    <w:p w:rsidR="009454D5" w:rsidRPr="009454D5" w:rsidRDefault="00F273FF" w:rsidP="009454D5">
      <w:pPr>
        <w:spacing w:after="0"/>
        <w:rPr>
          <w:rFonts w:cs="Times New Roman"/>
          <w:szCs w:val="24"/>
        </w:rPr>
      </w:pPr>
      <w:r w:rsidRPr="009454D5">
        <w:rPr>
          <w:rFonts w:cs="Times New Roman"/>
          <w:szCs w:val="24"/>
        </w:rPr>
        <w:t>The number of the virtual learning environment and their effects using an impact on students' information literacy. (2018). Journal of Advances in Humanities and Social Sciences, 4(2).</w:t>
      </w:r>
    </w:p>
    <w:p w:rsidR="006F23D0" w:rsidRDefault="006F23D0" w:rsidP="00CA78EC">
      <w:pPr>
        <w:rPr>
          <w:rFonts w:cs="Times New Roman"/>
          <w:szCs w:val="24"/>
        </w:rPr>
      </w:pPr>
    </w:p>
    <w:p w:rsidR="00430CD4" w:rsidRDefault="00430CD4" w:rsidP="00CA78EC">
      <w:pPr>
        <w:rPr>
          <w:rFonts w:cs="Times New Roman"/>
          <w:szCs w:val="24"/>
        </w:rPr>
      </w:pPr>
    </w:p>
    <w:p w:rsidR="00430CD4" w:rsidRDefault="00430CD4" w:rsidP="00CA78EC">
      <w:pPr>
        <w:rPr>
          <w:rFonts w:cs="Times New Roman"/>
          <w:szCs w:val="24"/>
        </w:rPr>
      </w:pPr>
    </w:p>
    <w:p w:rsidR="00164F21" w:rsidRDefault="00164F21" w:rsidP="00CA78EC">
      <w:pPr>
        <w:rPr>
          <w:rFonts w:cs="Times New Roman"/>
          <w:szCs w:val="24"/>
        </w:rPr>
      </w:pPr>
    </w:p>
    <w:p w:rsidR="00164F21" w:rsidRPr="002B471E" w:rsidRDefault="00164F21" w:rsidP="00CA78EC">
      <w:pPr>
        <w:rPr>
          <w:rFonts w:cs="Times New Roman"/>
          <w:szCs w:val="24"/>
        </w:rPr>
      </w:pPr>
    </w:p>
    <w:sectPr w:rsidR="00164F21" w:rsidRPr="002B471E" w:rsidSect="0061606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6775" w:rsidRDefault="00846775">
      <w:pPr>
        <w:spacing w:after="0" w:line="240" w:lineRule="auto"/>
      </w:pPr>
      <w:r>
        <w:separator/>
      </w:r>
    </w:p>
  </w:endnote>
  <w:endnote w:type="continuationSeparator" w:id="0">
    <w:p w:rsidR="00846775" w:rsidRDefault="008467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7958552"/>
      <w:docPartObj>
        <w:docPartGallery w:val="Page Numbers (Bottom of Page)"/>
        <w:docPartUnique/>
      </w:docPartObj>
    </w:sdtPr>
    <w:sdtEndPr>
      <w:rPr>
        <w:noProof/>
      </w:rPr>
    </w:sdtEndPr>
    <w:sdtContent>
      <w:p w:rsidR="006F4A7E" w:rsidRDefault="006114EA">
        <w:pPr>
          <w:pStyle w:val="Pidipagina"/>
          <w:jc w:val="right"/>
        </w:pPr>
        <w:r>
          <w:fldChar w:fldCharType="begin"/>
        </w:r>
        <w:r w:rsidR="00F273FF">
          <w:instrText xml:space="preserve"> PAGE   \* MERGEFORMAT </w:instrText>
        </w:r>
        <w:r>
          <w:fldChar w:fldCharType="separate"/>
        </w:r>
        <w:r w:rsidR="008519E8">
          <w:rPr>
            <w:noProof/>
          </w:rPr>
          <w:t>ii</w:t>
        </w:r>
        <w:r>
          <w:rPr>
            <w:noProof/>
          </w:rPr>
          <w:fldChar w:fldCharType="end"/>
        </w:r>
      </w:p>
    </w:sdtContent>
  </w:sdt>
  <w:p w:rsidR="006F4A7E" w:rsidRDefault="006F4A7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6775" w:rsidRDefault="00846775">
      <w:pPr>
        <w:spacing w:after="0" w:line="240" w:lineRule="auto"/>
      </w:pPr>
      <w:r>
        <w:separator/>
      </w:r>
    </w:p>
  </w:footnote>
  <w:footnote w:type="continuationSeparator" w:id="0">
    <w:p w:rsidR="00846775" w:rsidRDefault="008467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F3814"/>
    <w:multiLevelType w:val="hybridMultilevel"/>
    <w:tmpl w:val="2AEE6174"/>
    <w:lvl w:ilvl="0" w:tplc="C344A412">
      <w:start w:val="1"/>
      <w:numFmt w:val="bullet"/>
      <w:lvlText w:val="o"/>
      <w:lvlJc w:val="left"/>
      <w:pPr>
        <w:ind w:left="720" w:hanging="360"/>
      </w:pPr>
      <w:rPr>
        <w:rFonts w:ascii="Courier New" w:hAnsi="Courier New" w:cs="Courier New" w:hint="default"/>
      </w:rPr>
    </w:lvl>
    <w:lvl w:ilvl="1" w:tplc="BE0C8DC6" w:tentative="1">
      <w:start w:val="1"/>
      <w:numFmt w:val="bullet"/>
      <w:lvlText w:val="o"/>
      <w:lvlJc w:val="left"/>
      <w:pPr>
        <w:ind w:left="1440" w:hanging="360"/>
      </w:pPr>
      <w:rPr>
        <w:rFonts w:ascii="Courier New" w:hAnsi="Courier New" w:cs="Courier New" w:hint="default"/>
      </w:rPr>
    </w:lvl>
    <w:lvl w:ilvl="2" w:tplc="479CA30C" w:tentative="1">
      <w:start w:val="1"/>
      <w:numFmt w:val="bullet"/>
      <w:lvlText w:val=""/>
      <w:lvlJc w:val="left"/>
      <w:pPr>
        <w:ind w:left="2160" w:hanging="360"/>
      </w:pPr>
      <w:rPr>
        <w:rFonts w:ascii="Wingdings" w:hAnsi="Wingdings" w:hint="default"/>
      </w:rPr>
    </w:lvl>
    <w:lvl w:ilvl="3" w:tplc="A23089BA" w:tentative="1">
      <w:start w:val="1"/>
      <w:numFmt w:val="bullet"/>
      <w:lvlText w:val=""/>
      <w:lvlJc w:val="left"/>
      <w:pPr>
        <w:ind w:left="2880" w:hanging="360"/>
      </w:pPr>
      <w:rPr>
        <w:rFonts w:ascii="Symbol" w:hAnsi="Symbol" w:hint="default"/>
      </w:rPr>
    </w:lvl>
    <w:lvl w:ilvl="4" w:tplc="4F68C514" w:tentative="1">
      <w:start w:val="1"/>
      <w:numFmt w:val="bullet"/>
      <w:lvlText w:val="o"/>
      <w:lvlJc w:val="left"/>
      <w:pPr>
        <w:ind w:left="3600" w:hanging="360"/>
      </w:pPr>
      <w:rPr>
        <w:rFonts w:ascii="Courier New" w:hAnsi="Courier New" w:cs="Courier New" w:hint="default"/>
      </w:rPr>
    </w:lvl>
    <w:lvl w:ilvl="5" w:tplc="36804772" w:tentative="1">
      <w:start w:val="1"/>
      <w:numFmt w:val="bullet"/>
      <w:lvlText w:val=""/>
      <w:lvlJc w:val="left"/>
      <w:pPr>
        <w:ind w:left="4320" w:hanging="360"/>
      </w:pPr>
      <w:rPr>
        <w:rFonts w:ascii="Wingdings" w:hAnsi="Wingdings" w:hint="default"/>
      </w:rPr>
    </w:lvl>
    <w:lvl w:ilvl="6" w:tplc="57FAAB3A" w:tentative="1">
      <w:start w:val="1"/>
      <w:numFmt w:val="bullet"/>
      <w:lvlText w:val=""/>
      <w:lvlJc w:val="left"/>
      <w:pPr>
        <w:ind w:left="5040" w:hanging="360"/>
      </w:pPr>
      <w:rPr>
        <w:rFonts w:ascii="Symbol" w:hAnsi="Symbol" w:hint="default"/>
      </w:rPr>
    </w:lvl>
    <w:lvl w:ilvl="7" w:tplc="53F8DC70" w:tentative="1">
      <w:start w:val="1"/>
      <w:numFmt w:val="bullet"/>
      <w:lvlText w:val="o"/>
      <w:lvlJc w:val="left"/>
      <w:pPr>
        <w:ind w:left="5760" w:hanging="360"/>
      </w:pPr>
      <w:rPr>
        <w:rFonts w:ascii="Courier New" w:hAnsi="Courier New" w:cs="Courier New" w:hint="default"/>
      </w:rPr>
    </w:lvl>
    <w:lvl w:ilvl="8" w:tplc="6FCC8770" w:tentative="1">
      <w:start w:val="1"/>
      <w:numFmt w:val="bullet"/>
      <w:lvlText w:val=""/>
      <w:lvlJc w:val="left"/>
      <w:pPr>
        <w:ind w:left="6480" w:hanging="360"/>
      </w:pPr>
      <w:rPr>
        <w:rFonts w:ascii="Wingdings" w:hAnsi="Wingdings" w:hint="default"/>
      </w:rPr>
    </w:lvl>
  </w:abstractNum>
  <w:abstractNum w:abstractNumId="1" w15:restartNumberingAfterBreak="0">
    <w:nsid w:val="08321F2D"/>
    <w:multiLevelType w:val="hybridMultilevel"/>
    <w:tmpl w:val="12604B80"/>
    <w:lvl w:ilvl="0" w:tplc="E582474A">
      <w:start w:val="1"/>
      <w:numFmt w:val="decimal"/>
      <w:lvlText w:val="%1."/>
      <w:lvlJc w:val="left"/>
      <w:pPr>
        <w:ind w:left="720" w:hanging="360"/>
      </w:pPr>
      <w:rPr>
        <w:rFonts w:hint="default"/>
      </w:rPr>
    </w:lvl>
    <w:lvl w:ilvl="1" w:tplc="5C4C6896" w:tentative="1">
      <w:start w:val="1"/>
      <w:numFmt w:val="lowerLetter"/>
      <w:lvlText w:val="%2."/>
      <w:lvlJc w:val="left"/>
      <w:pPr>
        <w:ind w:left="1440" w:hanging="360"/>
      </w:pPr>
    </w:lvl>
    <w:lvl w:ilvl="2" w:tplc="C8085E0A" w:tentative="1">
      <w:start w:val="1"/>
      <w:numFmt w:val="lowerRoman"/>
      <w:lvlText w:val="%3."/>
      <w:lvlJc w:val="right"/>
      <w:pPr>
        <w:ind w:left="2160" w:hanging="180"/>
      </w:pPr>
    </w:lvl>
    <w:lvl w:ilvl="3" w:tplc="FEFCBCC4" w:tentative="1">
      <w:start w:val="1"/>
      <w:numFmt w:val="decimal"/>
      <w:lvlText w:val="%4."/>
      <w:lvlJc w:val="left"/>
      <w:pPr>
        <w:ind w:left="2880" w:hanging="360"/>
      </w:pPr>
    </w:lvl>
    <w:lvl w:ilvl="4" w:tplc="49709D20" w:tentative="1">
      <w:start w:val="1"/>
      <w:numFmt w:val="lowerLetter"/>
      <w:lvlText w:val="%5."/>
      <w:lvlJc w:val="left"/>
      <w:pPr>
        <w:ind w:left="3600" w:hanging="360"/>
      </w:pPr>
    </w:lvl>
    <w:lvl w:ilvl="5" w:tplc="6AB87EC6" w:tentative="1">
      <w:start w:val="1"/>
      <w:numFmt w:val="lowerRoman"/>
      <w:lvlText w:val="%6."/>
      <w:lvlJc w:val="right"/>
      <w:pPr>
        <w:ind w:left="4320" w:hanging="180"/>
      </w:pPr>
    </w:lvl>
    <w:lvl w:ilvl="6" w:tplc="EC7E2F88" w:tentative="1">
      <w:start w:val="1"/>
      <w:numFmt w:val="decimal"/>
      <w:lvlText w:val="%7."/>
      <w:lvlJc w:val="left"/>
      <w:pPr>
        <w:ind w:left="5040" w:hanging="360"/>
      </w:pPr>
    </w:lvl>
    <w:lvl w:ilvl="7" w:tplc="030AE91A" w:tentative="1">
      <w:start w:val="1"/>
      <w:numFmt w:val="lowerLetter"/>
      <w:lvlText w:val="%8."/>
      <w:lvlJc w:val="left"/>
      <w:pPr>
        <w:ind w:left="5760" w:hanging="360"/>
      </w:pPr>
    </w:lvl>
    <w:lvl w:ilvl="8" w:tplc="0CF0AA4E" w:tentative="1">
      <w:start w:val="1"/>
      <w:numFmt w:val="lowerRoman"/>
      <w:lvlText w:val="%9."/>
      <w:lvlJc w:val="right"/>
      <w:pPr>
        <w:ind w:left="6480" w:hanging="180"/>
      </w:pPr>
    </w:lvl>
  </w:abstractNum>
  <w:abstractNum w:abstractNumId="2" w15:restartNumberingAfterBreak="0">
    <w:nsid w:val="12C133D7"/>
    <w:multiLevelType w:val="hybridMultilevel"/>
    <w:tmpl w:val="05CA859A"/>
    <w:lvl w:ilvl="0" w:tplc="8CECDB08">
      <w:start w:val="1"/>
      <w:numFmt w:val="bullet"/>
      <w:lvlText w:val="o"/>
      <w:lvlJc w:val="left"/>
      <w:pPr>
        <w:ind w:left="720" w:hanging="360"/>
      </w:pPr>
      <w:rPr>
        <w:rFonts w:ascii="Courier New" w:hAnsi="Courier New" w:cs="Courier New" w:hint="default"/>
      </w:rPr>
    </w:lvl>
    <w:lvl w:ilvl="1" w:tplc="83607A76" w:tentative="1">
      <w:start w:val="1"/>
      <w:numFmt w:val="bullet"/>
      <w:lvlText w:val="o"/>
      <w:lvlJc w:val="left"/>
      <w:pPr>
        <w:ind w:left="1440" w:hanging="360"/>
      </w:pPr>
      <w:rPr>
        <w:rFonts w:ascii="Courier New" w:hAnsi="Courier New" w:cs="Courier New" w:hint="default"/>
      </w:rPr>
    </w:lvl>
    <w:lvl w:ilvl="2" w:tplc="7C8ECF58" w:tentative="1">
      <w:start w:val="1"/>
      <w:numFmt w:val="bullet"/>
      <w:lvlText w:val=""/>
      <w:lvlJc w:val="left"/>
      <w:pPr>
        <w:ind w:left="2160" w:hanging="360"/>
      </w:pPr>
      <w:rPr>
        <w:rFonts w:ascii="Wingdings" w:hAnsi="Wingdings" w:hint="default"/>
      </w:rPr>
    </w:lvl>
    <w:lvl w:ilvl="3" w:tplc="1DD4C952" w:tentative="1">
      <w:start w:val="1"/>
      <w:numFmt w:val="bullet"/>
      <w:lvlText w:val=""/>
      <w:lvlJc w:val="left"/>
      <w:pPr>
        <w:ind w:left="2880" w:hanging="360"/>
      </w:pPr>
      <w:rPr>
        <w:rFonts w:ascii="Symbol" w:hAnsi="Symbol" w:hint="default"/>
      </w:rPr>
    </w:lvl>
    <w:lvl w:ilvl="4" w:tplc="D8B63640" w:tentative="1">
      <w:start w:val="1"/>
      <w:numFmt w:val="bullet"/>
      <w:lvlText w:val="o"/>
      <w:lvlJc w:val="left"/>
      <w:pPr>
        <w:ind w:left="3600" w:hanging="360"/>
      </w:pPr>
      <w:rPr>
        <w:rFonts w:ascii="Courier New" w:hAnsi="Courier New" w:cs="Courier New" w:hint="default"/>
      </w:rPr>
    </w:lvl>
    <w:lvl w:ilvl="5" w:tplc="957083D2" w:tentative="1">
      <w:start w:val="1"/>
      <w:numFmt w:val="bullet"/>
      <w:lvlText w:val=""/>
      <w:lvlJc w:val="left"/>
      <w:pPr>
        <w:ind w:left="4320" w:hanging="360"/>
      </w:pPr>
      <w:rPr>
        <w:rFonts w:ascii="Wingdings" w:hAnsi="Wingdings" w:hint="default"/>
      </w:rPr>
    </w:lvl>
    <w:lvl w:ilvl="6" w:tplc="793C5CE0" w:tentative="1">
      <w:start w:val="1"/>
      <w:numFmt w:val="bullet"/>
      <w:lvlText w:val=""/>
      <w:lvlJc w:val="left"/>
      <w:pPr>
        <w:ind w:left="5040" w:hanging="360"/>
      </w:pPr>
      <w:rPr>
        <w:rFonts w:ascii="Symbol" w:hAnsi="Symbol" w:hint="default"/>
      </w:rPr>
    </w:lvl>
    <w:lvl w:ilvl="7" w:tplc="6C241D7A" w:tentative="1">
      <w:start w:val="1"/>
      <w:numFmt w:val="bullet"/>
      <w:lvlText w:val="o"/>
      <w:lvlJc w:val="left"/>
      <w:pPr>
        <w:ind w:left="5760" w:hanging="360"/>
      </w:pPr>
      <w:rPr>
        <w:rFonts w:ascii="Courier New" w:hAnsi="Courier New" w:cs="Courier New" w:hint="default"/>
      </w:rPr>
    </w:lvl>
    <w:lvl w:ilvl="8" w:tplc="11F89FF6" w:tentative="1">
      <w:start w:val="1"/>
      <w:numFmt w:val="bullet"/>
      <w:lvlText w:val=""/>
      <w:lvlJc w:val="left"/>
      <w:pPr>
        <w:ind w:left="6480" w:hanging="360"/>
      </w:pPr>
      <w:rPr>
        <w:rFonts w:ascii="Wingdings" w:hAnsi="Wingdings" w:hint="default"/>
      </w:rPr>
    </w:lvl>
  </w:abstractNum>
  <w:abstractNum w:abstractNumId="3" w15:restartNumberingAfterBreak="0">
    <w:nsid w:val="149135A9"/>
    <w:multiLevelType w:val="hybridMultilevel"/>
    <w:tmpl w:val="E07A4820"/>
    <w:lvl w:ilvl="0" w:tplc="A0B836EC">
      <w:start w:val="1"/>
      <w:numFmt w:val="bullet"/>
      <w:lvlText w:val="o"/>
      <w:lvlJc w:val="left"/>
      <w:pPr>
        <w:ind w:left="720" w:hanging="360"/>
      </w:pPr>
      <w:rPr>
        <w:rFonts w:ascii="Courier New" w:hAnsi="Courier New" w:cs="Courier New" w:hint="default"/>
      </w:rPr>
    </w:lvl>
    <w:lvl w:ilvl="1" w:tplc="6F660760" w:tentative="1">
      <w:start w:val="1"/>
      <w:numFmt w:val="bullet"/>
      <w:lvlText w:val="o"/>
      <w:lvlJc w:val="left"/>
      <w:pPr>
        <w:ind w:left="1440" w:hanging="360"/>
      </w:pPr>
      <w:rPr>
        <w:rFonts w:ascii="Courier New" w:hAnsi="Courier New" w:cs="Courier New" w:hint="default"/>
      </w:rPr>
    </w:lvl>
    <w:lvl w:ilvl="2" w:tplc="3CB8DDE8" w:tentative="1">
      <w:start w:val="1"/>
      <w:numFmt w:val="bullet"/>
      <w:lvlText w:val=""/>
      <w:lvlJc w:val="left"/>
      <w:pPr>
        <w:ind w:left="2160" w:hanging="360"/>
      </w:pPr>
      <w:rPr>
        <w:rFonts w:ascii="Wingdings" w:hAnsi="Wingdings" w:hint="default"/>
      </w:rPr>
    </w:lvl>
    <w:lvl w:ilvl="3" w:tplc="A2D69678" w:tentative="1">
      <w:start w:val="1"/>
      <w:numFmt w:val="bullet"/>
      <w:lvlText w:val=""/>
      <w:lvlJc w:val="left"/>
      <w:pPr>
        <w:ind w:left="2880" w:hanging="360"/>
      </w:pPr>
      <w:rPr>
        <w:rFonts w:ascii="Symbol" w:hAnsi="Symbol" w:hint="default"/>
      </w:rPr>
    </w:lvl>
    <w:lvl w:ilvl="4" w:tplc="FE9C70CA" w:tentative="1">
      <w:start w:val="1"/>
      <w:numFmt w:val="bullet"/>
      <w:lvlText w:val="o"/>
      <w:lvlJc w:val="left"/>
      <w:pPr>
        <w:ind w:left="3600" w:hanging="360"/>
      </w:pPr>
      <w:rPr>
        <w:rFonts w:ascii="Courier New" w:hAnsi="Courier New" w:cs="Courier New" w:hint="default"/>
      </w:rPr>
    </w:lvl>
    <w:lvl w:ilvl="5" w:tplc="954E5618" w:tentative="1">
      <w:start w:val="1"/>
      <w:numFmt w:val="bullet"/>
      <w:lvlText w:val=""/>
      <w:lvlJc w:val="left"/>
      <w:pPr>
        <w:ind w:left="4320" w:hanging="360"/>
      </w:pPr>
      <w:rPr>
        <w:rFonts w:ascii="Wingdings" w:hAnsi="Wingdings" w:hint="default"/>
      </w:rPr>
    </w:lvl>
    <w:lvl w:ilvl="6" w:tplc="6BB44A86" w:tentative="1">
      <w:start w:val="1"/>
      <w:numFmt w:val="bullet"/>
      <w:lvlText w:val=""/>
      <w:lvlJc w:val="left"/>
      <w:pPr>
        <w:ind w:left="5040" w:hanging="360"/>
      </w:pPr>
      <w:rPr>
        <w:rFonts w:ascii="Symbol" w:hAnsi="Symbol" w:hint="default"/>
      </w:rPr>
    </w:lvl>
    <w:lvl w:ilvl="7" w:tplc="6A18A22E" w:tentative="1">
      <w:start w:val="1"/>
      <w:numFmt w:val="bullet"/>
      <w:lvlText w:val="o"/>
      <w:lvlJc w:val="left"/>
      <w:pPr>
        <w:ind w:left="5760" w:hanging="360"/>
      </w:pPr>
      <w:rPr>
        <w:rFonts w:ascii="Courier New" w:hAnsi="Courier New" w:cs="Courier New" w:hint="default"/>
      </w:rPr>
    </w:lvl>
    <w:lvl w:ilvl="8" w:tplc="28500CCC" w:tentative="1">
      <w:start w:val="1"/>
      <w:numFmt w:val="bullet"/>
      <w:lvlText w:val=""/>
      <w:lvlJc w:val="left"/>
      <w:pPr>
        <w:ind w:left="6480" w:hanging="360"/>
      </w:pPr>
      <w:rPr>
        <w:rFonts w:ascii="Wingdings" w:hAnsi="Wingdings" w:hint="default"/>
      </w:rPr>
    </w:lvl>
  </w:abstractNum>
  <w:abstractNum w:abstractNumId="4" w15:restartNumberingAfterBreak="0">
    <w:nsid w:val="16E463FF"/>
    <w:multiLevelType w:val="hybridMultilevel"/>
    <w:tmpl w:val="D21AB40A"/>
    <w:lvl w:ilvl="0" w:tplc="7B42305C">
      <w:start w:val="1"/>
      <w:numFmt w:val="bullet"/>
      <w:lvlText w:val=""/>
      <w:lvlJc w:val="left"/>
      <w:pPr>
        <w:ind w:left="720" w:hanging="360"/>
      </w:pPr>
      <w:rPr>
        <w:rFonts w:ascii="Symbol" w:hAnsi="Symbol" w:hint="default"/>
      </w:rPr>
    </w:lvl>
    <w:lvl w:ilvl="1" w:tplc="89E8F7DC" w:tentative="1">
      <w:start w:val="1"/>
      <w:numFmt w:val="bullet"/>
      <w:lvlText w:val="o"/>
      <w:lvlJc w:val="left"/>
      <w:pPr>
        <w:ind w:left="1440" w:hanging="360"/>
      </w:pPr>
      <w:rPr>
        <w:rFonts w:ascii="Courier New" w:hAnsi="Courier New" w:cs="Courier New" w:hint="default"/>
      </w:rPr>
    </w:lvl>
    <w:lvl w:ilvl="2" w:tplc="41B88E06" w:tentative="1">
      <w:start w:val="1"/>
      <w:numFmt w:val="bullet"/>
      <w:lvlText w:val=""/>
      <w:lvlJc w:val="left"/>
      <w:pPr>
        <w:ind w:left="2160" w:hanging="360"/>
      </w:pPr>
      <w:rPr>
        <w:rFonts w:ascii="Wingdings" w:hAnsi="Wingdings" w:hint="default"/>
      </w:rPr>
    </w:lvl>
    <w:lvl w:ilvl="3" w:tplc="EACA02A2" w:tentative="1">
      <w:start w:val="1"/>
      <w:numFmt w:val="bullet"/>
      <w:lvlText w:val=""/>
      <w:lvlJc w:val="left"/>
      <w:pPr>
        <w:ind w:left="2880" w:hanging="360"/>
      </w:pPr>
      <w:rPr>
        <w:rFonts w:ascii="Symbol" w:hAnsi="Symbol" w:hint="default"/>
      </w:rPr>
    </w:lvl>
    <w:lvl w:ilvl="4" w:tplc="79947D66" w:tentative="1">
      <w:start w:val="1"/>
      <w:numFmt w:val="bullet"/>
      <w:lvlText w:val="o"/>
      <w:lvlJc w:val="left"/>
      <w:pPr>
        <w:ind w:left="3600" w:hanging="360"/>
      </w:pPr>
      <w:rPr>
        <w:rFonts w:ascii="Courier New" w:hAnsi="Courier New" w:cs="Courier New" w:hint="default"/>
      </w:rPr>
    </w:lvl>
    <w:lvl w:ilvl="5" w:tplc="0EBEF7CA" w:tentative="1">
      <w:start w:val="1"/>
      <w:numFmt w:val="bullet"/>
      <w:lvlText w:val=""/>
      <w:lvlJc w:val="left"/>
      <w:pPr>
        <w:ind w:left="4320" w:hanging="360"/>
      </w:pPr>
      <w:rPr>
        <w:rFonts w:ascii="Wingdings" w:hAnsi="Wingdings" w:hint="default"/>
      </w:rPr>
    </w:lvl>
    <w:lvl w:ilvl="6" w:tplc="A2701A5C" w:tentative="1">
      <w:start w:val="1"/>
      <w:numFmt w:val="bullet"/>
      <w:lvlText w:val=""/>
      <w:lvlJc w:val="left"/>
      <w:pPr>
        <w:ind w:left="5040" w:hanging="360"/>
      </w:pPr>
      <w:rPr>
        <w:rFonts w:ascii="Symbol" w:hAnsi="Symbol" w:hint="default"/>
      </w:rPr>
    </w:lvl>
    <w:lvl w:ilvl="7" w:tplc="A7F2A084" w:tentative="1">
      <w:start w:val="1"/>
      <w:numFmt w:val="bullet"/>
      <w:lvlText w:val="o"/>
      <w:lvlJc w:val="left"/>
      <w:pPr>
        <w:ind w:left="5760" w:hanging="360"/>
      </w:pPr>
      <w:rPr>
        <w:rFonts w:ascii="Courier New" w:hAnsi="Courier New" w:cs="Courier New" w:hint="default"/>
      </w:rPr>
    </w:lvl>
    <w:lvl w:ilvl="8" w:tplc="51EEA6B2" w:tentative="1">
      <w:start w:val="1"/>
      <w:numFmt w:val="bullet"/>
      <w:lvlText w:val=""/>
      <w:lvlJc w:val="left"/>
      <w:pPr>
        <w:ind w:left="6480" w:hanging="360"/>
      </w:pPr>
      <w:rPr>
        <w:rFonts w:ascii="Wingdings" w:hAnsi="Wingdings" w:hint="default"/>
      </w:rPr>
    </w:lvl>
  </w:abstractNum>
  <w:abstractNum w:abstractNumId="5" w15:restartNumberingAfterBreak="0">
    <w:nsid w:val="1DCF3389"/>
    <w:multiLevelType w:val="hybridMultilevel"/>
    <w:tmpl w:val="12604B80"/>
    <w:lvl w:ilvl="0" w:tplc="BAB2ED8C">
      <w:start w:val="1"/>
      <w:numFmt w:val="decimal"/>
      <w:lvlText w:val="%1."/>
      <w:lvlJc w:val="left"/>
      <w:pPr>
        <w:ind w:left="720" w:hanging="360"/>
      </w:pPr>
      <w:rPr>
        <w:rFonts w:hint="default"/>
      </w:rPr>
    </w:lvl>
    <w:lvl w:ilvl="1" w:tplc="D354CAB0" w:tentative="1">
      <w:start w:val="1"/>
      <w:numFmt w:val="lowerLetter"/>
      <w:lvlText w:val="%2."/>
      <w:lvlJc w:val="left"/>
      <w:pPr>
        <w:ind w:left="1440" w:hanging="360"/>
      </w:pPr>
    </w:lvl>
    <w:lvl w:ilvl="2" w:tplc="7318C5E8" w:tentative="1">
      <w:start w:val="1"/>
      <w:numFmt w:val="lowerRoman"/>
      <w:lvlText w:val="%3."/>
      <w:lvlJc w:val="right"/>
      <w:pPr>
        <w:ind w:left="2160" w:hanging="180"/>
      </w:pPr>
    </w:lvl>
    <w:lvl w:ilvl="3" w:tplc="D8640110" w:tentative="1">
      <w:start w:val="1"/>
      <w:numFmt w:val="decimal"/>
      <w:lvlText w:val="%4."/>
      <w:lvlJc w:val="left"/>
      <w:pPr>
        <w:ind w:left="2880" w:hanging="360"/>
      </w:pPr>
    </w:lvl>
    <w:lvl w:ilvl="4" w:tplc="3E328668" w:tentative="1">
      <w:start w:val="1"/>
      <w:numFmt w:val="lowerLetter"/>
      <w:lvlText w:val="%5."/>
      <w:lvlJc w:val="left"/>
      <w:pPr>
        <w:ind w:left="3600" w:hanging="360"/>
      </w:pPr>
    </w:lvl>
    <w:lvl w:ilvl="5" w:tplc="B538C6A8" w:tentative="1">
      <w:start w:val="1"/>
      <w:numFmt w:val="lowerRoman"/>
      <w:lvlText w:val="%6."/>
      <w:lvlJc w:val="right"/>
      <w:pPr>
        <w:ind w:left="4320" w:hanging="180"/>
      </w:pPr>
    </w:lvl>
    <w:lvl w:ilvl="6" w:tplc="B71AFEE4" w:tentative="1">
      <w:start w:val="1"/>
      <w:numFmt w:val="decimal"/>
      <w:lvlText w:val="%7."/>
      <w:lvlJc w:val="left"/>
      <w:pPr>
        <w:ind w:left="5040" w:hanging="360"/>
      </w:pPr>
    </w:lvl>
    <w:lvl w:ilvl="7" w:tplc="1FBCAF20" w:tentative="1">
      <w:start w:val="1"/>
      <w:numFmt w:val="lowerLetter"/>
      <w:lvlText w:val="%8."/>
      <w:lvlJc w:val="left"/>
      <w:pPr>
        <w:ind w:left="5760" w:hanging="360"/>
      </w:pPr>
    </w:lvl>
    <w:lvl w:ilvl="8" w:tplc="E77AC0A8" w:tentative="1">
      <w:start w:val="1"/>
      <w:numFmt w:val="lowerRoman"/>
      <w:lvlText w:val="%9."/>
      <w:lvlJc w:val="right"/>
      <w:pPr>
        <w:ind w:left="6480" w:hanging="180"/>
      </w:pPr>
    </w:lvl>
  </w:abstractNum>
  <w:abstractNum w:abstractNumId="6" w15:restartNumberingAfterBreak="0">
    <w:nsid w:val="1F3D201D"/>
    <w:multiLevelType w:val="hybridMultilevel"/>
    <w:tmpl w:val="522CCA0C"/>
    <w:lvl w:ilvl="0" w:tplc="E236BFFA">
      <w:start w:val="1"/>
      <w:numFmt w:val="bullet"/>
      <w:lvlText w:val="o"/>
      <w:lvlJc w:val="left"/>
      <w:pPr>
        <w:ind w:left="720" w:hanging="360"/>
      </w:pPr>
      <w:rPr>
        <w:rFonts w:ascii="Courier New" w:hAnsi="Courier New" w:cs="Courier New" w:hint="default"/>
      </w:rPr>
    </w:lvl>
    <w:lvl w:ilvl="1" w:tplc="4BB00118" w:tentative="1">
      <w:start w:val="1"/>
      <w:numFmt w:val="bullet"/>
      <w:lvlText w:val="o"/>
      <w:lvlJc w:val="left"/>
      <w:pPr>
        <w:ind w:left="1440" w:hanging="360"/>
      </w:pPr>
      <w:rPr>
        <w:rFonts w:ascii="Courier New" w:hAnsi="Courier New" w:cs="Courier New" w:hint="default"/>
      </w:rPr>
    </w:lvl>
    <w:lvl w:ilvl="2" w:tplc="65F02E4A" w:tentative="1">
      <w:start w:val="1"/>
      <w:numFmt w:val="bullet"/>
      <w:lvlText w:val=""/>
      <w:lvlJc w:val="left"/>
      <w:pPr>
        <w:ind w:left="2160" w:hanging="360"/>
      </w:pPr>
      <w:rPr>
        <w:rFonts w:ascii="Wingdings" w:hAnsi="Wingdings" w:hint="default"/>
      </w:rPr>
    </w:lvl>
    <w:lvl w:ilvl="3" w:tplc="46CE9B1A" w:tentative="1">
      <w:start w:val="1"/>
      <w:numFmt w:val="bullet"/>
      <w:lvlText w:val=""/>
      <w:lvlJc w:val="left"/>
      <w:pPr>
        <w:ind w:left="2880" w:hanging="360"/>
      </w:pPr>
      <w:rPr>
        <w:rFonts w:ascii="Symbol" w:hAnsi="Symbol" w:hint="default"/>
      </w:rPr>
    </w:lvl>
    <w:lvl w:ilvl="4" w:tplc="DEDEA1A2" w:tentative="1">
      <w:start w:val="1"/>
      <w:numFmt w:val="bullet"/>
      <w:lvlText w:val="o"/>
      <w:lvlJc w:val="left"/>
      <w:pPr>
        <w:ind w:left="3600" w:hanging="360"/>
      </w:pPr>
      <w:rPr>
        <w:rFonts w:ascii="Courier New" w:hAnsi="Courier New" w:cs="Courier New" w:hint="default"/>
      </w:rPr>
    </w:lvl>
    <w:lvl w:ilvl="5" w:tplc="67CC94CC" w:tentative="1">
      <w:start w:val="1"/>
      <w:numFmt w:val="bullet"/>
      <w:lvlText w:val=""/>
      <w:lvlJc w:val="left"/>
      <w:pPr>
        <w:ind w:left="4320" w:hanging="360"/>
      </w:pPr>
      <w:rPr>
        <w:rFonts w:ascii="Wingdings" w:hAnsi="Wingdings" w:hint="default"/>
      </w:rPr>
    </w:lvl>
    <w:lvl w:ilvl="6" w:tplc="D30C0858" w:tentative="1">
      <w:start w:val="1"/>
      <w:numFmt w:val="bullet"/>
      <w:lvlText w:val=""/>
      <w:lvlJc w:val="left"/>
      <w:pPr>
        <w:ind w:left="5040" w:hanging="360"/>
      </w:pPr>
      <w:rPr>
        <w:rFonts w:ascii="Symbol" w:hAnsi="Symbol" w:hint="default"/>
      </w:rPr>
    </w:lvl>
    <w:lvl w:ilvl="7" w:tplc="7E502E0E" w:tentative="1">
      <w:start w:val="1"/>
      <w:numFmt w:val="bullet"/>
      <w:lvlText w:val="o"/>
      <w:lvlJc w:val="left"/>
      <w:pPr>
        <w:ind w:left="5760" w:hanging="360"/>
      </w:pPr>
      <w:rPr>
        <w:rFonts w:ascii="Courier New" w:hAnsi="Courier New" w:cs="Courier New" w:hint="default"/>
      </w:rPr>
    </w:lvl>
    <w:lvl w:ilvl="8" w:tplc="4A60D680" w:tentative="1">
      <w:start w:val="1"/>
      <w:numFmt w:val="bullet"/>
      <w:lvlText w:val=""/>
      <w:lvlJc w:val="left"/>
      <w:pPr>
        <w:ind w:left="6480" w:hanging="360"/>
      </w:pPr>
      <w:rPr>
        <w:rFonts w:ascii="Wingdings" w:hAnsi="Wingdings" w:hint="default"/>
      </w:rPr>
    </w:lvl>
  </w:abstractNum>
  <w:abstractNum w:abstractNumId="7" w15:restartNumberingAfterBreak="0">
    <w:nsid w:val="1FE3107A"/>
    <w:multiLevelType w:val="hybridMultilevel"/>
    <w:tmpl w:val="BA80336A"/>
    <w:lvl w:ilvl="0" w:tplc="0E5C4DEE">
      <w:start w:val="1"/>
      <w:numFmt w:val="bullet"/>
      <w:lvlText w:val="o"/>
      <w:lvlJc w:val="left"/>
      <w:pPr>
        <w:ind w:left="720" w:hanging="360"/>
      </w:pPr>
      <w:rPr>
        <w:rFonts w:ascii="Courier New" w:hAnsi="Courier New" w:cs="Courier New" w:hint="default"/>
      </w:rPr>
    </w:lvl>
    <w:lvl w:ilvl="1" w:tplc="FF8E72EC" w:tentative="1">
      <w:start w:val="1"/>
      <w:numFmt w:val="bullet"/>
      <w:lvlText w:val="o"/>
      <w:lvlJc w:val="left"/>
      <w:pPr>
        <w:ind w:left="1440" w:hanging="360"/>
      </w:pPr>
      <w:rPr>
        <w:rFonts w:ascii="Courier New" w:hAnsi="Courier New" w:cs="Courier New" w:hint="default"/>
      </w:rPr>
    </w:lvl>
    <w:lvl w:ilvl="2" w:tplc="40C8BDCE" w:tentative="1">
      <w:start w:val="1"/>
      <w:numFmt w:val="bullet"/>
      <w:lvlText w:val=""/>
      <w:lvlJc w:val="left"/>
      <w:pPr>
        <w:ind w:left="2160" w:hanging="360"/>
      </w:pPr>
      <w:rPr>
        <w:rFonts w:ascii="Wingdings" w:hAnsi="Wingdings" w:hint="default"/>
      </w:rPr>
    </w:lvl>
    <w:lvl w:ilvl="3" w:tplc="0D048F54" w:tentative="1">
      <w:start w:val="1"/>
      <w:numFmt w:val="bullet"/>
      <w:lvlText w:val=""/>
      <w:lvlJc w:val="left"/>
      <w:pPr>
        <w:ind w:left="2880" w:hanging="360"/>
      </w:pPr>
      <w:rPr>
        <w:rFonts w:ascii="Symbol" w:hAnsi="Symbol" w:hint="default"/>
      </w:rPr>
    </w:lvl>
    <w:lvl w:ilvl="4" w:tplc="076AB1C8" w:tentative="1">
      <w:start w:val="1"/>
      <w:numFmt w:val="bullet"/>
      <w:lvlText w:val="o"/>
      <w:lvlJc w:val="left"/>
      <w:pPr>
        <w:ind w:left="3600" w:hanging="360"/>
      </w:pPr>
      <w:rPr>
        <w:rFonts w:ascii="Courier New" w:hAnsi="Courier New" w:cs="Courier New" w:hint="default"/>
      </w:rPr>
    </w:lvl>
    <w:lvl w:ilvl="5" w:tplc="D3C0F39E" w:tentative="1">
      <w:start w:val="1"/>
      <w:numFmt w:val="bullet"/>
      <w:lvlText w:val=""/>
      <w:lvlJc w:val="left"/>
      <w:pPr>
        <w:ind w:left="4320" w:hanging="360"/>
      </w:pPr>
      <w:rPr>
        <w:rFonts w:ascii="Wingdings" w:hAnsi="Wingdings" w:hint="default"/>
      </w:rPr>
    </w:lvl>
    <w:lvl w:ilvl="6" w:tplc="96B890E2" w:tentative="1">
      <w:start w:val="1"/>
      <w:numFmt w:val="bullet"/>
      <w:lvlText w:val=""/>
      <w:lvlJc w:val="left"/>
      <w:pPr>
        <w:ind w:left="5040" w:hanging="360"/>
      </w:pPr>
      <w:rPr>
        <w:rFonts w:ascii="Symbol" w:hAnsi="Symbol" w:hint="default"/>
      </w:rPr>
    </w:lvl>
    <w:lvl w:ilvl="7" w:tplc="9AE01E3A" w:tentative="1">
      <w:start w:val="1"/>
      <w:numFmt w:val="bullet"/>
      <w:lvlText w:val="o"/>
      <w:lvlJc w:val="left"/>
      <w:pPr>
        <w:ind w:left="5760" w:hanging="360"/>
      </w:pPr>
      <w:rPr>
        <w:rFonts w:ascii="Courier New" w:hAnsi="Courier New" w:cs="Courier New" w:hint="default"/>
      </w:rPr>
    </w:lvl>
    <w:lvl w:ilvl="8" w:tplc="DCFC4B06" w:tentative="1">
      <w:start w:val="1"/>
      <w:numFmt w:val="bullet"/>
      <w:lvlText w:val=""/>
      <w:lvlJc w:val="left"/>
      <w:pPr>
        <w:ind w:left="6480" w:hanging="360"/>
      </w:pPr>
      <w:rPr>
        <w:rFonts w:ascii="Wingdings" w:hAnsi="Wingdings" w:hint="default"/>
      </w:rPr>
    </w:lvl>
  </w:abstractNum>
  <w:abstractNum w:abstractNumId="8" w15:restartNumberingAfterBreak="0">
    <w:nsid w:val="20E65906"/>
    <w:multiLevelType w:val="hybridMultilevel"/>
    <w:tmpl w:val="2A660394"/>
    <w:lvl w:ilvl="0" w:tplc="161EF38C">
      <w:start w:val="1"/>
      <w:numFmt w:val="bullet"/>
      <w:lvlText w:val="o"/>
      <w:lvlJc w:val="left"/>
      <w:pPr>
        <w:ind w:left="720" w:hanging="360"/>
      </w:pPr>
      <w:rPr>
        <w:rFonts w:ascii="Courier New" w:hAnsi="Courier New" w:cs="Courier New" w:hint="default"/>
      </w:rPr>
    </w:lvl>
    <w:lvl w:ilvl="1" w:tplc="0534EFB0" w:tentative="1">
      <w:start w:val="1"/>
      <w:numFmt w:val="bullet"/>
      <w:lvlText w:val="o"/>
      <w:lvlJc w:val="left"/>
      <w:pPr>
        <w:ind w:left="1440" w:hanging="360"/>
      </w:pPr>
      <w:rPr>
        <w:rFonts w:ascii="Courier New" w:hAnsi="Courier New" w:cs="Courier New" w:hint="default"/>
      </w:rPr>
    </w:lvl>
    <w:lvl w:ilvl="2" w:tplc="FCC496CA" w:tentative="1">
      <w:start w:val="1"/>
      <w:numFmt w:val="bullet"/>
      <w:lvlText w:val=""/>
      <w:lvlJc w:val="left"/>
      <w:pPr>
        <w:ind w:left="2160" w:hanging="360"/>
      </w:pPr>
      <w:rPr>
        <w:rFonts w:ascii="Wingdings" w:hAnsi="Wingdings" w:hint="default"/>
      </w:rPr>
    </w:lvl>
    <w:lvl w:ilvl="3" w:tplc="26B8E9A2" w:tentative="1">
      <w:start w:val="1"/>
      <w:numFmt w:val="bullet"/>
      <w:lvlText w:val=""/>
      <w:lvlJc w:val="left"/>
      <w:pPr>
        <w:ind w:left="2880" w:hanging="360"/>
      </w:pPr>
      <w:rPr>
        <w:rFonts w:ascii="Symbol" w:hAnsi="Symbol" w:hint="default"/>
      </w:rPr>
    </w:lvl>
    <w:lvl w:ilvl="4" w:tplc="A76C4DC8" w:tentative="1">
      <w:start w:val="1"/>
      <w:numFmt w:val="bullet"/>
      <w:lvlText w:val="o"/>
      <w:lvlJc w:val="left"/>
      <w:pPr>
        <w:ind w:left="3600" w:hanging="360"/>
      </w:pPr>
      <w:rPr>
        <w:rFonts w:ascii="Courier New" w:hAnsi="Courier New" w:cs="Courier New" w:hint="default"/>
      </w:rPr>
    </w:lvl>
    <w:lvl w:ilvl="5" w:tplc="54047352" w:tentative="1">
      <w:start w:val="1"/>
      <w:numFmt w:val="bullet"/>
      <w:lvlText w:val=""/>
      <w:lvlJc w:val="left"/>
      <w:pPr>
        <w:ind w:left="4320" w:hanging="360"/>
      </w:pPr>
      <w:rPr>
        <w:rFonts w:ascii="Wingdings" w:hAnsi="Wingdings" w:hint="default"/>
      </w:rPr>
    </w:lvl>
    <w:lvl w:ilvl="6" w:tplc="6DFE45E2" w:tentative="1">
      <w:start w:val="1"/>
      <w:numFmt w:val="bullet"/>
      <w:lvlText w:val=""/>
      <w:lvlJc w:val="left"/>
      <w:pPr>
        <w:ind w:left="5040" w:hanging="360"/>
      </w:pPr>
      <w:rPr>
        <w:rFonts w:ascii="Symbol" w:hAnsi="Symbol" w:hint="default"/>
      </w:rPr>
    </w:lvl>
    <w:lvl w:ilvl="7" w:tplc="6484843A" w:tentative="1">
      <w:start w:val="1"/>
      <w:numFmt w:val="bullet"/>
      <w:lvlText w:val="o"/>
      <w:lvlJc w:val="left"/>
      <w:pPr>
        <w:ind w:left="5760" w:hanging="360"/>
      </w:pPr>
      <w:rPr>
        <w:rFonts w:ascii="Courier New" w:hAnsi="Courier New" w:cs="Courier New" w:hint="default"/>
      </w:rPr>
    </w:lvl>
    <w:lvl w:ilvl="8" w:tplc="1FB01102" w:tentative="1">
      <w:start w:val="1"/>
      <w:numFmt w:val="bullet"/>
      <w:lvlText w:val=""/>
      <w:lvlJc w:val="left"/>
      <w:pPr>
        <w:ind w:left="6480" w:hanging="360"/>
      </w:pPr>
      <w:rPr>
        <w:rFonts w:ascii="Wingdings" w:hAnsi="Wingdings" w:hint="default"/>
      </w:rPr>
    </w:lvl>
  </w:abstractNum>
  <w:abstractNum w:abstractNumId="9" w15:restartNumberingAfterBreak="0">
    <w:nsid w:val="27E947B7"/>
    <w:multiLevelType w:val="hybridMultilevel"/>
    <w:tmpl w:val="0CF0CB50"/>
    <w:lvl w:ilvl="0" w:tplc="BBB802E2">
      <w:start w:val="1"/>
      <w:numFmt w:val="bullet"/>
      <w:lvlText w:val="o"/>
      <w:lvlJc w:val="left"/>
      <w:pPr>
        <w:ind w:left="720" w:hanging="360"/>
      </w:pPr>
      <w:rPr>
        <w:rFonts w:ascii="Courier New" w:hAnsi="Courier New" w:cs="Courier New" w:hint="default"/>
      </w:rPr>
    </w:lvl>
    <w:lvl w:ilvl="1" w:tplc="E6CA516A" w:tentative="1">
      <w:start w:val="1"/>
      <w:numFmt w:val="bullet"/>
      <w:lvlText w:val="o"/>
      <w:lvlJc w:val="left"/>
      <w:pPr>
        <w:ind w:left="1440" w:hanging="360"/>
      </w:pPr>
      <w:rPr>
        <w:rFonts w:ascii="Courier New" w:hAnsi="Courier New" w:cs="Courier New" w:hint="default"/>
      </w:rPr>
    </w:lvl>
    <w:lvl w:ilvl="2" w:tplc="D5326244" w:tentative="1">
      <w:start w:val="1"/>
      <w:numFmt w:val="bullet"/>
      <w:lvlText w:val=""/>
      <w:lvlJc w:val="left"/>
      <w:pPr>
        <w:ind w:left="2160" w:hanging="360"/>
      </w:pPr>
      <w:rPr>
        <w:rFonts w:ascii="Wingdings" w:hAnsi="Wingdings" w:hint="default"/>
      </w:rPr>
    </w:lvl>
    <w:lvl w:ilvl="3" w:tplc="20C0B76A" w:tentative="1">
      <w:start w:val="1"/>
      <w:numFmt w:val="bullet"/>
      <w:lvlText w:val=""/>
      <w:lvlJc w:val="left"/>
      <w:pPr>
        <w:ind w:left="2880" w:hanging="360"/>
      </w:pPr>
      <w:rPr>
        <w:rFonts w:ascii="Symbol" w:hAnsi="Symbol" w:hint="default"/>
      </w:rPr>
    </w:lvl>
    <w:lvl w:ilvl="4" w:tplc="FED84EB8" w:tentative="1">
      <w:start w:val="1"/>
      <w:numFmt w:val="bullet"/>
      <w:lvlText w:val="o"/>
      <w:lvlJc w:val="left"/>
      <w:pPr>
        <w:ind w:left="3600" w:hanging="360"/>
      </w:pPr>
      <w:rPr>
        <w:rFonts w:ascii="Courier New" w:hAnsi="Courier New" w:cs="Courier New" w:hint="default"/>
      </w:rPr>
    </w:lvl>
    <w:lvl w:ilvl="5" w:tplc="579465C6" w:tentative="1">
      <w:start w:val="1"/>
      <w:numFmt w:val="bullet"/>
      <w:lvlText w:val=""/>
      <w:lvlJc w:val="left"/>
      <w:pPr>
        <w:ind w:left="4320" w:hanging="360"/>
      </w:pPr>
      <w:rPr>
        <w:rFonts w:ascii="Wingdings" w:hAnsi="Wingdings" w:hint="default"/>
      </w:rPr>
    </w:lvl>
    <w:lvl w:ilvl="6" w:tplc="E42E435A" w:tentative="1">
      <w:start w:val="1"/>
      <w:numFmt w:val="bullet"/>
      <w:lvlText w:val=""/>
      <w:lvlJc w:val="left"/>
      <w:pPr>
        <w:ind w:left="5040" w:hanging="360"/>
      </w:pPr>
      <w:rPr>
        <w:rFonts w:ascii="Symbol" w:hAnsi="Symbol" w:hint="default"/>
      </w:rPr>
    </w:lvl>
    <w:lvl w:ilvl="7" w:tplc="5A2CB496" w:tentative="1">
      <w:start w:val="1"/>
      <w:numFmt w:val="bullet"/>
      <w:lvlText w:val="o"/>
      <w:lvlJc w:val="left"/>
      <w:pPr>
        <w:ind w:left="5760" w:hanging="360"/>
      </w:pPr>
      <w:rPr>
        <w:rFonts w:ascii="Courier New" w:hAnsi="Courier New" w:cs="Courier New" w:hint="default"/>
      </w:rPr>
    </w:lvl>
    <w:lvl w:ilvl="8" w:tplc="7F6013FC" w:tentative="1">
      <w:start w:val="1"/>
      <w:numFmt w:val="bullet"/>
      <w:lvlText w:val=""/>
      <w:lvlJc w:val="left"/>
      <w:pPr>
        <w:ind w:left="6480" w:hanging="360"/>
      </w:pPr>
      <w:rPr>
        <w:rFonts w:ascii="Wingdings" w:hAnsi="Wingdings" w:hint="default"/>
      </w:rPr>
    </w:lvl>
  </w:abstractNum>
  <w:abstractNum w:abstractNumId="10" w15:restartNumberingAfterBreak="0">
    <w:nsid w:val="29531119"/>
    <w:multiLevelType w:val="hybridMultilevel"/>
    <w:tmpl w:val="332EF26C"/>
    <w:lvl w:ilvl="0" w:tplc="2140E7DA">
      <w:start w:val="1"/>
      <w:numFmt w:val="bullet"/>
      <w:lvlText w:val=""/>
      <w:lvlJc w:val="left"/>
      <w:pPr>
        <w:ind w:left="360" w:hanging="360"/>
      </w:pPr>
      <w:rPr>
        <w:rFonts w:ascii="Symbol" w:hAnsi="Symbol" w:hint="default"/>
      </w:rPr>
    </w:lvl>
    <w:lvl w:ilvl="1" w:tplc="2188D4B8" w:tentative="1">
      <w:start w:val="1"/>
      <w:numFmt w:val="bullet"/>
      <w:lvlText w:val="o"/>
      <w:lvlJc w:val="left"/>
      <w:pPr>
        <w:ind w:left="1080" w:hanging="360"/>
      </w:pPr>
      <w:rPr>
        <w:rFonts w:ascii="Courier New" w:hAnsi="Courier New" w:cs="Courier New" w:hint="default"/>
      </w:rPr>
    </w:lvl>
    <w:lvl w:ilvl="2" w:tplc="4E36DD34" w:tentative="1">
      <w:start w:val="1"/>
      <w:numFmt w:val="bullet"/>
      <w:lvlText w:val=""/>
      <w:lvlJc w:val="left"/>
      <w:pPr>
        <w:ind w:left="1800" w:hanging="360"/>
      </w:pPr>
      <w:rPr>
        <w:rFonts w:ascii="Wingdings" w:hAnsi="Wingdings" w:hint="default"/>
      </w:rPr>
    </w:lvl>
    <w:lvl w:ilvl="3" w:tplc="C6BCD184" w:tentative="1">
      <w:start w:val="1"/>
      <w:numFmt w:val="bullet"/>
      <w:lvlText w:val=""/>
      <w:lvlJc w:val="left"/>
      <w:pPr>
        <w:ind w:left="2520" w:hanging="360"/>
      </w:pPr>
      <w:rPr>
        <w:rFonts w:ascii="Symbol" w:hAnsi="Symbol" w:hint="default"/>
      </w:rPr>
    </w:lvl>
    <w:lvl w:ilvl="4" w:tplc="40AC6F62" w:tentative="1">
      <w:start w:val="1"/>
      <w:numFmt w:val="bullet"/>
      <w:lvlText w:val="o"/>
      <w:lvlJc w:val="left"/>
      <w:pPr>
        <w:ind w:left="3240" w:hanging="360"/>
      </w:pPr>
      <w:rPr>
        <w:rFonts w:ascii="Courier New" w:hAnsi="Courier New" w:cs="Courier New" w:hint="default"/>
      </w:rPr>
    </w:lvl>
    <w:lvl w:ilvl="5" w:tplc="A50E8D32" w:tentative="1">
      <w:start w:val="1"/>
      <w:numFmt w:val="bullet"/>
      <w:lvlText w:val=""/>
      <w:lvlJc w:val="left"/>
      <w:pPr>
        <w:ind w:left="3960" w:hanging="360"/>
      </w:pPr>
      <w:rPr>
        <w:rFonts w:ascii="Wingdings" w:hAnsi="Wingdings" w:hint="default"/>
      </w:rPr>
    </w:lvl>
    <w:lvl w:ilvl="6" w:tplc="345640B8" w:tentative="1">
      <w:start w:val="1"/>
      <w:numFmt w:val="bullet"/>
      <w:lvlText w:val=""/>
      <w:lvlJc w:val="left"/>
      <w:pPr>
        <w:ind w:left="4680" w:hanging="360"/>
      </w:pPr>
      <w:rPr>
        <w:rFonts w:ascii="Symbol" w:hAnsi="Symbol" w:hint="default"/>
      </w:rPr>
    </w:lvl>
    <w:lvl w:ilvl="7" w:tplc="233E740C" w:tentative="1">
      <w:start w:val="1"/>
      <w:numFmt w:val="bullet"/>
      <w:lvlText w:val="o"/>
      <w:lvlJc w:val="left"/>
      <w:pPr>
        <w:ind w:left="5400" w:hanging="360"/>
      </w:pPr>
      <w:rPr>
        <w:rFonts w:ascii="Courier New" w:hAnsi="Courier New" w:cs="Courier New" w:hint="default"/>
      </w:rPr>
    </w:lvl>
    <w:lvl w:ilvl="8" w:tplc="6DAE152C" w:tentative="1">
      <w:start w:val="1"/>
      <w:numFmt w:val="bullet"/>
      <w:lvlText w:val=""/>
      <w:lvlJc w:val="left"/>
      <w:pPr>
        <w:ind w:left="6120" w:hanging="360"/>
      </w:pPr>
      <w:rPr>
        <w:rFonts w:ascii="Wingdings" w:hAnsi="Wingdings" w:hint="default"/>
      </w:rPr>
    </w:lvl>
  </w:abstractNum>
  <w:abstractNum w:abstractNumId="11" w15:restartNumberingAfterBreak="0">
    <w:nsid w:val="2C48126B"/>
    <w:multiLevelType w:val="hybridMultilevel"/>
    <w:tmpl w:val="A412B804"/>
    <w:lvl w:ilvl="0" w:tplc="B4524AF0">
      <w:start w:val="1"/>
      <w:numFmt w:val="bullet"/>
      <w:lvlText w:val="o"/>
      <w:lvlJc w:val="left"/>
      <w:pPr>
        <w:ind w:left="720" w:hanging="360"/>
      </w:pPr>
      <w:rPr>
        <w:rFonts w:ascii="Courier New" w:hAnsi="Courier New" w:cs="Courier New" w:hint="default"/>
      </w:rPr>
    </w:lvl>
    <w:lvl w:ilvl="1" w:tplc="61B49CDE" w:tentative="1">
      <w:start w:val="1"/>
      <w:numFmt w:val="bullet"/>
      <w:lvlText w:val="o"/>
      <w:lvlJc w:val="left"/>
      <w:pPr>
        <w:ind w:left="1440" w:hanging="360"/>
      </w:pPr>
      <w:rPr>
        <w:rFonts w:ascii="Courier New" w:hAnsi="Courier New" w:cs="Courier New" w:hint="default"/>
      </w:rPr>
    </w:lvl>
    <w:lvl w:ilvl="2" w:tplc="903AA0D0" w:tentative="1">
      <w:start w:val="1"/>
      <w:numFmt w:val="bullet"/>
      <w:lvlText w:val=""/>
      <w:lvlJc w:val="left"/>
      <w:pPr>
        <w:ind w:left="2160" w:hanging="360"/>
      </w:pPr>
      <w:rPr>
        <w:rFonts w:ascii="Wingdings" w:hAnsi="Wingdings" w:hint="default"/>
      </w:rPr>
    </w:lvl>
    <w:lvl w:ilvl="3" w:tplc="B742CE80" w:tentative="1">
      <w:start w:val="1"/>
      <w:numFmt w:val="bullet"/>
      <w:lvlText w:val=""/>
      <w:lvlJc w:val="left"/>
      <w:pPr>
        <w:ind w:left="2880" w:hanging="360"/>
      </w:pPr>
      <w:rPr>
        <w:rFonts w:ascii="Symbol" w:hAnsi="Symbol" w:hint="default"/>
      </w:rPr>
    </w:lvl>
    <w:lvl w:ilvl="4" w:tplc="7D34BA76" w:tentative="1">
      <w:start w:val="1"/>
      <w:numFmt w:val="bullet"/>
      <w:lvlText w:val="o"/>
      <w:lvlJc w:val="left"/>
      <w:pPr>
        <w:ind w:left="3600" w:hanging="360"/>
      </w:pPr>
      <w:rPr>
        <w:rFonts w:ascii="Courier New" w:hAnsi="Courier New" w:cs="Courier New" w:hint="default"/>
      </w:rPr>
    </w:lvl>
    <w:lvl w:ilvl="5" w:tplc="DC0A0856" w:tentative="1">
      <w:start w:val="1"/>
      <w:numFmt w:val="bullet"/>
      <w:lvlText w:val=""/>
      <w:lvlJc w:val="left"/>
      <w:pPr>
        <w:ind w:left="4320" w:hanging="360"/>
      </w:pPr>
      <w:rPr>
        <w:rFonts w:ascii="Wingdings" w:hAnsi="Wingdings" w:hint="default"/>
      </w:rPr>
    </w:lvl>
    <w:lvl w:ilvl="6" w:tplc="260AC06C" w:tentative="1">
      <w:start w:val="1"/>
      <w:numFmt w:val="bullet"/>
      <w:lvlText w:val=""/>
      <w:lvlJc w:val="left"/>
      <w:pPr>
        <w:ind w:left="5040" w:hanging="360"/>
      </w:pPr>
      <w:rPr>
        <w:rFonts w:ascii="Symbol" w:hAnsi="Symbol" w:hint="default"/>
      </w:rPr>
    </w:lvl>
    <w:lvl w:ilvl="7" w:tplc="850C7DE4" w:tentative="1">
      <w:start w:val="1"/>
      <w:numFmt w:val="bullet"/>
      <w:lvlText w:val="o"/>
      <w:lvlJc w:val="left"/>
      <w:pPr>
        <w:ind w:left="5760" w:hanging="360"/>
      </w:pPr>
      <w:rPr>
        <w:rFonts w:ascii="Courier New" w:hAnsi="Courier New" w:cs="Courier New" w:hint="default"/>
      </w:rPr>
    </w:lvl>
    <w:lvl w:ilvl="8" w:tplc="29089842" w:tentative="1">
      <w:start w:val="1"/>
      <w:numFmt w:val="bullet"/>
      <w:lvlText w:val=""/>
      <w:lvlJc w:val="left"/>
      <w:pPr>
        <w:ind w:left="6480" w:hanging="360"/>
      </w:pPr>
      <w:rPr>
        <w:rFonts w:ascii="Wingdings" w:hAnsi="Wingdings" w:hint="default"/>
      </w:rPr>
    </w:lvl>
  </w:abstractNum>
  <w:abstractNum w:abstractNumId="12" w15:restartNumberingAfterBreak="0">
    <w:nsid w:val="35E56066"/>
    <w:multiLevelType w:val="hybridMultilevel"/>
    <w:tmpl w:val="DC3A1D10"/>
    <w:lvl w:ilvl="0" w:tplc="7598D5CE">
      <w:start w:val="1"/>
      <w:numFmt w:val="bullet"/>
      <w:lvlText w:val="o"/>
      <w:lvlJc w:val="left"/>
      <w:pPr>
        <w:ind w:left="720" w:hanging="360"/>
      </w:pPr>
      <w:rPr>
        <w:rFonts w:ascii="Courier New" w:hAnsi="Courier New" w:cs="Courier New" w:hint="default"/>
      </w:rPr>
    </w:lvl>
    <w:lvl w:ilvl="1" w:tplc="C78E4B94" w:tentative="1">
      <w:start w:val="1"/>
      <w:numFmt w:val="bullet"/>
      <w:lvlText w:val="o"/>
      <w:lvlJc w:val="left"/>
      <w:pPr>
        <w:ind w:left="1440" w:hanging="360"/>
      </w:pPr>
      <w:rPr>
        <w:rFonts w:ascii="Courier New" w:hAnsi="Courier New" w:cs="Courier New" w:hint="default"/>
      </w:rPr>
    </w:lvl>
    <w:lvl w:ilvl="2" w:tplc="EB667058" w:tentative="1">
      <w:start w:val="1"/>
      <w:numFmt w:val="bullet"/>
      <w:lvlText w:val=""/>
      <w:lvlJc w:val="left"/>
      <w:pPr>
        <w:ind w:left="2160" w:hanging="360"/>
      </w:pPr>
      <w:rPr>
        <w:rFonts w:ascii="Wingdings" w:hAnsi="Wingdings" w:hint="default"/>
      </w:rPr>
    </w:lvl>
    <w:lvl w:ilvl="3" w:tplc="674A01C2" w:tentative="1">
      <w:start w:val="1"/>
      <w:numFmt w:val="bullet"/>
      <w:lvlText w:val=""/>
      <w:lvlJc w:val="left"/>
      <w:pPr>
        <w:ind w:left="2880" w:hanging="360"/>
      </w:pPr>
      <w:rPr>
        <w:rFonts w:ascii="Symbol" w:hAnsi="Symbol" w:hint="default"/>
      </w:rPr>
    </w:lvl>
    <w:lvl w:ilvl="4" w:tplc="F2BE06B0" w:tentative="1">
      <w:start w:val="1"/>
      <w:numFmt w:val="bullet"/>
      <w:lvlText w:val="o"/>
      <w:lvlJc w:val="left"/>
      <w:pPr>
        <w:ind w:left="3600" w:hanging="360"/>
      </w:pPr>
      <w:rPr>
        <w:rFonts w:ascii="Courier New" w:hAnsi="Courier New" w:cs="Courier New" w:hint="default"/>
      </w:rPr>
    </w:lvl>
    <w:lvl w:ilvl="5" w:tplc="FCFC16EA" w:tentative="1">
      <w:start w:val="1"/>
      <w:numFmt w:val="bullet"/>
      <w:lvlText w:val=""/>
      <w:lvlJc w:val="left"/>
      <w:pPr>
        <w:ind w:left="4320" w:hanging="360"/>
      </w:pPr>
      <w:rPr>
        <w:rFonts w:ascii="Wingdings" w:hAnsi="Wingdings" w:hint="default"/>
      </w:rPr>
    </w:lvl>
    <w:lvl w:ilvl="6" w:tplc="5D482C00" w:tentative="1">
      <w:start w:val="1"/>
      <w:numFmt w:val="bullet"/>
      <w:lvlText w:val=""/>
      <w:lvlJc w:val="left"/>
      <w:pPr>
        <w:ind w:left="5040" w:hanging="360"/>
      </w:pPr>
      <w:rPr>
        <w:rFonts w:ascii="Symbol" w:hAnsi="Symbol" w:hint="default"/>
      </w:rPr>
    </w:lvl>
    <w:lvl w:ilvl="7" w:tplc="64E4EDBA" w:tentative="1">
      <w:start w:val="1"/>
      <w:numFmt w:val="bullet"/>
      <w:lvlText w:val="o"/>
      <w:lvlJc w:val="left"/>
      <w:pPr>
        <w:ind w:left="5760" w:hanging="360"/>
      </w:pPr>
      <w:rPr>
        <w:rFonts w:ascii="Courier New" w:hAnsi="Courier New" w:cs="Courier New" w:hint="default"/>
      </w:rPr>
    </w:lvl>
    <w:lvl w:ilvl="8" w:tplc="BFA0F26E" w:tentative="1">
      <w:start w:val="1"/>
      <w:numFmt w:val="bullet"/>
      <w:lvlText w:val=""/>
      <w:lvlJc w:val="left"/>
      <w:pPr>
        <w:ind w:left="6480" w:hanging="360"/>
      </w:pPr>
      <w:rPr>
        <w:rFonts w:ascii="Wingdings" w:hAnsi="Wingdings" w:hint="default"/>
      </w:rPr>
    </w:lvl>
  </w:abstractNum>
  <w:abstractNum w:abstractNumId="13" w15:restartNumberingAfterBreak="0">
    <w:nsid w:val="3EB97D7D"/>
    <w:multiLevelType w:val="hybridMultilevel"/>
    <w:tmpl w:val="1088946C"/>
    <w:lvl w:ilvl="0" w:tplc="36967858">
      <w:start w:val="1"/>
      <w:numFmt w:val="bullet"/>
      <w:lvlText w:val="o"/>
      <w:lvlJc w:val="left"/>
      <w:pPr>
        <w:ind w:left="720" w:hanging="360"/>
      </w:pPr>
      <w:rPr>
        <w:rFonts w:ascii="Courier New" w:hAnsi="Courier New" w:cs="Courier New" w:hint="default"/>
      </w:rPr>
    </w:lvl>
    <w:lvl w:ilvl="1" w:tplc="50842DD4" w:tentative="1">
      <w:start w:val="1"/>
      <w:numFmt w:val="bullet"/>
      <w:lvlText w:val="o"/>
      <w:lvlJc w:val="left"/>
      <w:pPr>
        <w:ind w:left="1440" w:hanging="360"/>
      </w:pPr>
      <w:rPr>
        <w:rFonts w:ascii="Courier New" w:hAnsi="Courier New" w:cs="Courier New" w:hint="default"/>
      </w:rPr>
    </w:lvl>
    <w:lvl w:ilvl="2" w:tplc="9E7C9FC4" w:tentative="1">
      <w:start w:val="1"/>
      <w:numFmt w:val="bullet"/>
      <w:lvlText w:val=""/>
      <w:lvlJc w:val="left"/>
      <w:pPr>
        <w:ind w:left="2160" w:hanging="360"/>
      </w:pPr>
      <w:rPr>
        <w:rFonts w:ascii="Wingdings" w:hAnsi="Wingdings" w:hint="default"/>
      </w:rPr>
    </w:lvl>
    <w:lvl w:ilvl="3" w:tplc="88408540" w:tentative="1">
      <w:start w:val="1"/>
      <w:numFmt w:val="bullet"/>
      <w:lvlText w:val=""/>
      <w:lvlJc w:val="left"/>
      <w:pPr>
        <w:ind w:left="2880" w:hanging="360"/>
      </w:pPr>
      <w:rPr>
        <w:rFonts w:ascii="Symbol" w:hAnsi="Symbol" w:hint="default"/>
      </w:rPr>
    </w:lvl>
    <w:lvl w:ilvl="4" w:tplc="8862A1F8" w:tentative="1">
      <w:start w:val="1"/>
      <w:numFmt w:val="bullet"/>
      <w:lvlText w:val="o"/>
      <w:lvlJc w:val="left"/>
      <w:pPr>
        <w:ind w:left="3600" w:hanging="360"/>
      </w:pPr>
      <w:rPr>
        <w:rFonts w:ascii="Courier New" w:hAnsi="Courier New" w:cs="Courier New" w:hint="default"/>
      </w:rPr>
    </w:lvl>
    <w:lvl w:ilvl="5" w:tplc="3DC2CFF0" w:tentative="1">
      <w:start w:val="1"/>
      <w:numFmt w:val="bullet"/>
      <w:lvlText w:val=""/>
      <w:lvlJc w:val="left"/>
      <w:pPr>
        <w:ind w:left="4320" w:hanging="360"/>
      </w:pPr>
      <w:rPr>
        <w:rFonts w:ascii="Wingdings" w:hAnsi="Wingdings" w:hint="default"/>
      </w:rPr>
    </w:lvl>
    <w:lvl w:ilvl="6" w:tplc="E1C84BEA" w:tentative="1">
      <w:start w:val="1"/>
      <w:numFmt w:val="bullet"/>
      <w:lvlText w:val=""/>
      <w:lvlJc w:val="left"/>
      <w:pPr>
        <w:ind w:left="5040" w:hanging="360"/>
      </w:pPr>
      <w:rPr>
        <w:rFonts w:ascii="Symbol" w:hAnsi="Symbol" w:hint="default"/>
      </w:rPr>
    </w:lvl>
    <w:lvl w:ilvl="7" w:tplc="9F38C6BE" w:tentative="1">
      <w:start w:val="1"/>
      <w:numFmt w:val="bullet"/>
      <w:lvlText w:val="o"/>
      <w:lvlJc w:val="left"/>
      <w:pPr>
        <w:ind w:left="5760" w:hanging="360"/>
      </w:pPr>
      <w:rPr>
        <w:rFonts w:ascii="Courier New" w:hAnsi="Courier New" w:cs="Courier New" w:hint="default"/>
      </w:rPr>
    </w:lvl>
    <w:lvl w:ilvl="8" w:tplc="E1CABD10" w:tentative="1">
      <w:start w:val="1"/>
      <w:numFmt w:val="bullet"/>
      <w:lvlText w:val=""/>
      <w:lvlJc w:val="left"/>
      <w:pPr>
        <w:ind w:left="6480" w:hanging="360"/>
      </w:pPr>
      <w:rPr>
        <w:rFonts w:ascii="Wingdings" w:hAnsi="Wingdings" w:hint="default"/>
      </w:rPr>
    </w:lvl>
  </w:abstractNum>
  <w:abstractNum w:abstractNumId="14" w15:restartNumberingAfterBreak="0">
    <w:nsid w:val="45DC4D6E"/>
    <w:multiLevelType w:val="hybridMultilevel"/>
    <w:tmpl w:val="67189BB0"/>
    <w:lvl w:ilvl="0" w:tplc="75C2ED56">
      <w:start w:val="1"/>
      <w:numFmt w:val="decimal"/>
      <w:lvlText w:val="%1."/>
      <w:lvlJc w:val="left"/>
      <w:pPr>
        <w:ind w:left="720" w:hanging="360"/>
      </w:pPr>
    </w:lvl>
    <w:lvl w:ilvl="1" w:tplc="79D6897A" w:tentative="1">
      <w:start w:val="1"/>
      <w:numFmt w:val="lowerLetter"/>
      <w:lvlText w:val="%2."/>
      <w:lvlJc w:val="left"/>
      <w:pPr>
        <w:ind w:left="1440" w:hanging="360"/>
      </w:pPr>
    </w:lvl>
    <w:lvl w:ilvl="2" w:tplc="A79CBA4A" w:tentative="1">
      <w:start w:val="1"/>
      <w:numFmt w:val="lowerRoman"/>
      <w:lvlText w:val="%3."/>
      <w:lvlJc w:val="right"/>
      <w:pPr>
        <w:ind w:left="2160" w:hanging="180"/>
      </w:pPr>
    </w:lvl>
    <w:lvl w:ilvl="3" w:tplc="212E24DA" w:tentative="1">
      <w:start w:val="1"/>
      <w:numFmt w:val="decimal"/>
      <w:lvlText w:val="%4."/>
      <w:lvlJc w:val="left"/>
      <w:pPr>
        <w:ind w:left="2880" w:hanging="360"/>
      </w:pPr>
    </w:lvl>
    <w:lvl w:ilvl="4" w:tplc="3572B19C" w:tentative="1">
      <w:start w:val="1"/>
      <w:numFmt w:val="lowerLetter"/>
      <w:lvlText w:val="%5."/>
      <w:lvlJc w:val="left"/>
      <w:pPr>
        <w:ind w:left="3600" w:hanging="360"/>
      </w:pPr>
    </w:lvl>
    <w:lvl w:ilvl="5" w:tplc="441C7606" w:tentative="1">
      <w:start w:val="1"/>
      <w:numFmt w:val="lowerRoman"/>
      <w:lvlText w:val="%6."/>
      <w:lvlJc w:val="right"/>
      <w:pPr>
        <w:ind w:left="4320" w:hanging="180"/>
      </w:pPr>
    </w:lvl>
    <w:lvl w:ilvl="6" w:tplc="3190C820" w:tentative="1">
      <w:start w:val="1"/>
      <w:numFmt w:val="decimal"/>
      <w:lvlText w:val="%7."/>
      <w:lvlJc w:val="left"/>
      <w:pPr>
        <w:ind w:left="5040" w:hanging="360"/>
      </w:pPr>
    </w:lvl>
    <w:lvl w:ilvl="7" w:tplc="1CBCC3B4" w:tentative="1">
      <w:start w:val="1"/>
      <w:numFmt w:val="lowerLetter"/>
      <w:lvlText w:val="%8."/>
      <w:lvlJc w:val="left"/>
      <w:pPr>
        <w:ind w:left="5760" w:hanging="360"/>
      </w:pPr>
    </w:lvl>
    <w:lvl w:ilvl="8" w:tplc="4C6E7A0E" w:tentative="1">
      <w:start w:val="1"/>
      <w:numFmt w:val="lowerRoman"/>
      <w:lvlText w:val="%9."/>
      <w:lvlJc w:val="right"/>
      <w:pPr>
        <w:ind w:left="6480" w:hanging="180"/>
      </w:pPr>
    </w:lvl>
  </w:abstractNum>
  <w:abstractNum w:abstractNumId="15" w15:restartNumberingAfterBreak="0">
    <w:nsid w:val="48E947DD"/>
    <w:multiLevelType w:val="hybridMultilevel"/>
    <w:tmpl w:val="49D01CBC"/>
    <w:lvl w:ilvl="0" w:tplc="8D1ABB3A">
      <w:start w:val="1"/>
      <w:numFmt w:val="decimal"/>
      <w:lvlText w:val="%1."/>
      <w:lvlJc w:val="left"/>
      <w:pPr>
        <w:ind w:left="720" w:hanging="360"/>
      </w:pPr>
    </w:lvl>
    <w:lvl w:ilvl="1" w:tplc="215652FC" w:tentative="1">
      <w:start w:val="1"/>
      <w:numFmt w:val="lowerLetter"/>
      <w:lvlText w:val="%2."/>
      <w:lvlJc w:val="left"/>
      <w:pPr>
        <w:ind w:left="1440" w:hanging="360"/>
      </w:pPr>
    </w:lvl>
    <w:lvl w:ilvl="2" w:tplc="1F8813AE" w:tentative="1">
      <w:start w:val="1"/>
      <w:numFmt w:val="lowerRoman"/>
      <w:lvlText w:val="%3."/>
      <w:lvlJc w:val="right"/>
      <w:pPr>
        <w:ind w:left="2160" w:hanging="180"/>
      </w:pPr>
    </w:lvl>
    <w:lvl w:ilvl="3" w:tplc="4EACB042" w:tentative="1">
      <w:start w:val="1"/>
      <w:numFmt w:val="decimal"/>
      <w:lvlText w:val="%4."/>
      <w:lvlJc w:val="left"/>
      <w:pPr>
        <w:ind w:left="2880" w:hanging="360"/>
      </w:pPr>
    </w:lvl>
    <w:lvl w:ilvl="4" w:tplc="800CDAB2" w:tentative="1">
      <w:start w:val="1"/>
      <w:numFmt w:val="lowerLetter"/>
      <w:lvlText w:val="%5."/>
      <w:lvlJc w:val="left"/>
      <w:pPr>
        <w:ind w:left="3600" w:hanging="360"/>
      </w:pPr>
    </w:lvl>
    <w:lvl w:ilvl="5" w:tplc="690C7066" w:tentative="1">
      <w:start w:val="1"/>
      <w:numFmt w:val="lowerRoman"/>
      <w:lvlText w:val="%6."/>
      <w:lvlJc w:val="right"/>
      <w:pPr>
        <w:ind w:left="4320" w:hanging="180"/>
      </w:pPr>
    </w:lvl>
    <w:lvl w:ilvl="6" w:tplc="63B21644" w:tentative="1">
      <w:start w:val="1"/>
      <w:numFmt w:val="decimal"/>
      <w:lvlText w:val="%7."/>
      <w:lvlJc w:val="left"/>
      <w:pPr>
        <w:ind w:left="5040" w:hanging="360"/>
      </w:pPr>
    </w:lvl>
    <w:lvl w:ilvl="7" w:tplc="A2D090D4" w:tentative="1">
      <w:start w:val="1"/>
      <w:numFmt w:val="lowerLetter"/>
      <w:lvlText w:val="%8."/>
      <w:lvlJc w:val="left"/>
      <w:pPr>
        <w:ind w:left="5760" w:hanging="360"/>
      </w:pPr>
    </w:lvl>
    <w:lvl w:ilvl="8" w:tplc="9F482E3E" w:tentative="1">
      <w:start w:val="1"/>
      <w:numFmt w:val="lowerRoman"/>
      <w:lvlText w:val="%9."/>
      <w:lvlJc w:val="right"/>
      <w:pPr>
        <w:ind w:left="6480" w:hanging="180"/>
      </w:pPr>
    </w:lvl>
  </w:abstractNum>
  <w:abstractNum w:abstractNumId="16" w15:restartNumberingAfterBreak="0">
    <w:nsid w:val="4BE66A83"/>
    <w:multiLevelType w:val="hybridMultilevel"/>
    <w:tmpl w:val="12604B80"/>
    <w:lvl w:ilvl="0" w:tplc="D892E85C">
      <w:start w:val="1"/>
      <w:numFmt w:val="decimal"/>
      <w:lvlText w:val="%1."/>
      <w:lvlJc w:val="left"/>
      <w:pPr>
        <w:ind w:left="720" w:hanging="360"/>
      </w:pPr>
      <w:rPr>
        <w:rFonts w:hint="default"/>
      </w:rPr>
    </w:lvl>
    <w:lvl w:ilvl="1" w:tplc="B0DA3AF2" w:tentative="1">
      <w:start w:val="1"/>
      <w:numFmt w:val="lowerLetter"/>
      <w:lvlText w:val="%2."/>
      <w:lvlJc w:val="left"/>
      <w:pPr>
        <w:ind w:left="1440" w:hanging="360"/>
      </w:pPr>
    </w:lvl>
    <w:lvl w:ilvl="2" w:tplc="CE925EC0" w:tentative="1">
      <w:start w:val="1"/>
      <w:numFmt w:val="lowerRoman"/>
      <w:lvlText w:val="%3."/>
      <w:lvlJc w:val="right"/>
      <w:pPr>
        <w:ind w:left="2160" w:hanging="180"/>
      </w:pPr>
    </w:lvl>
    <w:lvl w:ilvl="3" w:tplc="690A4158" w:tentative="1">
      <w:start w:val="1"/>
      <w:numFmt w:val="decimal"/>
      <w:lvlText w:val="%4."/>
      <w:lvlJc w:val="left"/>
      <w:pPr>
        <w:ind w:left="2880" w:hanging="360"/>
      </w:pPr>
    </w:lvl>
    <w:lvl w:ilvl="4" w:tplc="228C98F0" w:tentative="1">
      <w:start w:val="1"/>
      <w:numFmt w:val="lowerLetter"/>
      <w:lvlText w:val="%5."/>
      <w:lvlJc w:val="left"/>
      <w:pPr>
        <w:ind w:left="3600" w:hanging="360"/>
      </w:pPr>
    </w:lvl>
    <w:lvl w:ilvl="5" w:tplc="CFC8E138" w:tentative="1">
      <w:start w:val="1"/>
      <w:numFmt w:val="lowerRoman"/>
      <w:lvlText w:val="%6."/>
      <w:lvlJc w:val="right"/>
      <w:pPr>
        <w:ind w:left="4320" w:hanging="180"/>
      </w:pPr>
    </w:lvl>
    <w:lvl w:ilvl="6" w:tplc="D0863CA2" w:tentative="1">
      <w:start w:val="1"/>
      <w:numFmt w:val="decimal"/>
      <w:lvlText w:val="%7."/>
      <w:lvlJc w:val="left"/>
      <w:pPr>
        <w:ind w:left="5040" w:hanging="360"/>
      </w:pPr>
    </w:lvl>
    <w:lvl w:ilvl="7" w:tplc="740C772A" w:tentative="1">
      <w:start w:val="1"/>
      <w:numFmt w:val="lowerLetter"/>
      <w:lvlText w:val="%8."/>
      <w:lvlJc w:val="left"/>
      <w:pPr>
        <w:ind w:left="5760" w:hanging="360"/>
      </w:pPr>
    </w:lvl>
    <w:lvl w:ilvl="8" w:tplc="228E26E0" w:tentative="1">
      <w:start w:val="1"/>
      <w:numFmt w:val="lowerRoman"/>
      <w:lvlText w:val="%9."/>
      <w:lvlJc w:val="right"/>
      <w:pPr>
        <w:ind w:left="6480" w:hanging="180"/>
      </w:pPr>
    </w:lvl>
  </w:abstractNum>
  <w:abstractNum w:abstractNumId="17" w15:restartNumberingAfterBreak="0">
    <w:nsid w:val="4BF82C49"/>
    <w:multiLevelType w:val="hybridMultilevel"/>
    <w:tmpl w:val="3AFC2C26"/>
    <w:lvl w:ilvl="0" w:tplc="8AE88784">
      <w:start w:val="1"/>
      <w:numFmt w:val="bullet"/>
      <w:lvlText w:val="o"/>
      <w:lvlJc w:val="left"/>
      <w:pPr>
        <w:ind w:left="720" w:hanging="360"/>
      </w:pPr>
      <w:rPr>
        <w:rFonts w:ascii="Courier New" w:hAnsi="Courier New" w:cs="Courier New" w:hint="default"/>
      </w:rPr>
    </w:lvl>
    <w:lvl w:ilvl="1" w:tplc="3CAE4F0E" w:tentative="1">
      <w:start w:val="1"/>
      <w:numFmt w:val="bullet"/>
      <w:lvlText w:val="o"/>
      <w:lvlJc w:val="left"/>
      <w:pPr>
        <w:ind w:left="1440" w:hanging="360"/>
      </w:pPr>
      <w:rPr>
        <w:rFonts w:ascii="Courier New" w:hAnsi="Courier New" w:cs="Courier New" w:hint="default"/>
      </w:rPr>
    </w:lvl>
    <w:lvl w:ilvl="2" w:tplc="4A0E6DC6" w:tentative="1">
      <w:start w:val="1"/>
      <w:numFmt w:val="bullet"/>
      <w:lvlText w:val=""/>
      <w:lvlJc w:val="left"/>
      <w:pPr>
        <w:ind w:left="2160" w:hanging="360"/>
      </w:pPr>
      <w:rPr>
        <w:rFonts w:ascii="Wingdings" w:hAnsi="Wingdings" w:hint="default"/>
      </w:rPr>
    </w:lvl>
    <w:lvl w:ilvl="3" w:tplc="A6AEDD4A" w:tentative="1">
      <w:start w:val="1"/>
      <w:numFmt w:val="bullet"/>
      <w:lvlText w:val=""/>
      <w:lvlJc w:val="left"/>
      <w:pPr>
        <w:ind w:left="2880" w:hanging="360"/>
      </w:pPr>
      <w:rPr>
        <w:rFonts w:ascii="Symbol" w:hAnsi="Symbol" w:hint="default"/>
      </w:rPr>
    </w:lvl>
    <w:lvl w:ilvl="4" w:tplc="019AD34C" w:tentative="1">
      <w:start w:val="1"/>
      <w:numFmt w:val="bullet"/>
      <w:lvlText w:val="o"/>
      <w:lvlJc w:val="left"/>
      <w:pPr>
        <w:ind w:left="3600" w:hanging="360"/>
      </w:pPr>
      <w:rPr>
        <w:rFonts w:ascii="Courier New" w:hAnsi="Courier New" w:cs="Courier New" w:hint="default"/>
      </w:rPr>
    </w:lvl>
    <w:lvl w:ilvl="5" w:tplc="A3127500" w:tentative="1">
      <w:start w:val="1"/>
      <w:numFmt w:val="bullet"/>
      <w:lvlText w:val=""/>
      <w:lvlJc w:val="left"/>
      <w:pPr>
        <w:ind w:left="4320" w:hanging="360"/>
      </w:pPr>
      <w:rPr>
        <w:rFonts w:ascii="Wingdings" w:hAnsi="Wingdings" w:hint="default"/>
      </w:rPr>
    </w:lvl>
    <w:lvl w:ilvl="6" w:tplc="F6E08B60" w:tentative="1">
      <w:start w:val="1"/>
      <w:numFmt w:val="bullet"/>
      <w:lvlText w:val=""/>
      <w:lvlJc w:val="left"/>
      <w:pPr>
        <w:ind w:left="5040" w:hanging="360"/>
      </w:pPr>
      <w:rPr>
        <w:rFonts w:ascii="Symbol" w:hAnsi="Symbol" w:hint="default"/>
      </w:rPr>
    </w:lvl>
    <w:lvl w:ilvl="7" w:tplc="8CA4EF18" w:tentative="1">
      <w:start w:val="1"/>
      <w:numFmt w:val="bullet"/>
      <w:lvlText w:val="o"/>
      <w:lvlJc w:val="left"/>
      <w:pPr>
        <w:ind w:left="5760" w:hanging="360"/>
      </w:pPr>
      <w:rPr>
        <w:rFonts w:ascii="Courier New" w:hAnsi="Courier New" w:cs="Courier New" w:hint="default"/>
      </w:rPr>
    </w:lvl>
    <w:lvl w:ilvl="8" w:tplc="2230CEBE" w:tentative="1">
      <w:start w:val="1"/>
      <w:numFmt w:val="bullet"/>
      <w:lvlText w:val=""/>
      <w:lvlJc w:val="left"/>
      <w:pPr>
        <w:ind w:left="6480" w:hanging="360"/>
      </w:pPr>
      <w:rPr>
        <w:rFonts w:ascii="Wingdings" w:hAnsi="Wingdings" w:hint="default"/>
      </w:rPr>
    </w:lvl>
  </w:abstractNum>
  <w:abstractNum w:abstractNumId="18" w15:restartNumberingAfterBreak="0">
    <w:nsid w:val="5E233D6B"/>
    <w:multiLevelType w:val="hybridMultilevel"/>
    <w:tmpl w:val="EE8C293E"/>
    <w:lvl w:ilvl="0" w:tplc="E1842AF8">
      <w:start w:val="1"/>
      <w:numFmt w:val="bullet"/>
      <w:lvlText w:val="o"/>
      <w:lvlJc w:val="left"/>
      <w:pPr>
        <w:ind w:left="720" w:hanging="360"/>
      </w:pPr>
      <w:rPr>
        <w:rFonts w:ascii="Courier New" w:hAnsi="Courier New" w:cs="Courier New" w:hint="default"/>
      </w:rPr>
    </w:lvl>
    <w:lvl w:ilvl="1" w:tplc="D680A364" w:tentative="1">
      <w:start w:val="1"/>
      <w:numFmt w:val="bullet"/>
      <w:lvlText w:val="o"/>
      <w:lvlJc w:val="left"/>
      <w:pPr>
        <w:ind w:left="1440" w:hanging="360"/>
      </w:pPr>
      <w:rPr>
        <w:rFonts w:ascii="Courier New" w:hAnsi="Courier New" w:cs="Courier New" w:hint="default"/>
      </w:rPr>
    </w:lvl>
    <w:lvl w:ilvl="2" w:tplc="C3B8FA0A" w:tentative="1">
      <w:start w:val="1"/>
      <w:numFmt w:val="bullet"/>
      <w:lvlText w:val=""/>
      <w:lvlJc w:val="left"/>
      <w:pPr>
        <w:ind w:left="2160" w:hanging="360"/>
      </w:pPr>
      <w:rPr>
        <w:rFonts w:ascii="Wingdings" w:hAnsi="Wingdings" w:hint="default"/>
      </w:rPr>
    </w:lvl>
    <w:lvl w:ilvl="3" w:tplc="0E9E21D2" w:tentative="1">
      <w:start w:val="1"/>
      <w:numFmt w:val="bullet"/>
      <w:lvlText w:val=""/>
      <w:lvlJc w:val="left"/>
      <w:pPr>
        <w:ind w:left="2880" w:hanging="360"/>
      </w:pPr>
      <w:rPr>
        <w:rFonts w:ascii="Symbol" w:hAnsi="Symbol" w:hint="default"/>
      </w:rPr>
    </w:lvl>
    <w:lvl w:ilvl="4" w:tplc="DD0482C6" w:tentative="1">
      <w:start w:val="1"/>
      <w:numFmt w:val="bullet"/>
      <w:lvlText w:val="o"/>
      <w:lvlJc w:val="left"/>
      <w:pPr>
        <w:ind w:left="3600" w:hanging="360"/>
      </w:pPr>
      <w:rPr>
        <w:rFonts w:ascii="Courier New" w:hAnsi="Courier New" w:cs="Courier New" w:hint="default"/>
      </w:rPr>
    </w:lvl>
    <w:lvl w:ilvl="5" w:tplc="6E96D670" w:tentative="1">
      <w:start w:val="1"/>
      <w:numFmt w:val="bullet"/>
      <w:lvlText w:val=""/>
      <w:lvlJc w:val="left"/>
      <w:pPr>
        <w:ind w:left="4320" w:hanging="360"/>
      </w:pPr>
      <w:rPr>
        <w:rFonts w:ascii="Wingdings" w:hAnsi="Wingdings" w:hint="default"/>
      </w:rPr>
    </w:lvl>
    <w:lvl w:ilvl="6" w:tplc="05364DC6" w:tentative="1">
      <w:start w:val="1"/>
      <w:numFmt w:val="bullet"/>
      <w:lvlText w:val=""/>
      <w:lvlJc w:val="left"/>
      <w:pPr>
        <w:ind w:left="5040" w:hanging="360"/>
      </w:pPr>
      <w:rPr>
        <w:rFonts w:ascii="Symbol" w:hAnsi="Symbol" w:hint="default"/>
      </w:rPr>
    </w:lvl>
    <w:lvl w:ilvl="7" w:tplc="F430885C" w:tentative="1">
      <w:start w:val="1"/>
      <w:numFmt w:val="bullet"/>
      <w:lvlText w:val="o"/>
      <w:lvlJc w:val="left"/>
      <w:pPr>
        <w:ind w:left="5760" w:hanging="360"/>
      </w:pPr>
      <w:rPr>
        <w:rFonts w:ascii="Courier New" w:hAnsi="Courier New" w:cs="Courier New" w:hint="default"/>
      </w:rPr>
    </w:lvl>
    <w:lvl w:ilvl="8" w:tplc="B936DCC0" w:tentative="1">
      <w:start w:val="1"/>
      <w:numFmt w:val="bullet"/>
      <w:lvlText w:val=""/>
      <w:lvlJc w:val="left"/>
      <w:pPr>
        <w:ind w:left="6480" w:hanging="360"/>
      </w:pPr>
      <w:rPr>
        <w:rFonts w:ascii="Wingdings" w:hAnsi="Wingdings" w:hint="default"/>
      </w:rPr>
    </w:lvl>
  </w:abstractNum>
  <w:num w:numId="1">
    <w:abstractNumId w:val="16"/>
  </w:num>
  <w:num w:numId="2">
    <w:abstractNumId w:val="10"/>
  </w:num>
  <w:num w:numId="3">
    <w:abstractNumId w:val="1"/>
  </w:num>
  <w:num w:numId="4">
    <w:abstractNumId w:val="5"/>
  </w:num>
  <w:num w:numId="5">
    <w:abstractNumId w:val="4"/>
  </w:num>
  <w:num w:numId="6">
    <w:abstractNumId w:val="2"/>
  </w:num>
  <w:num w:numId="7">
    <w:abstractNumId w:val="9"/>
  </w:num>
  <w:num w:numId="8">
    <w:abstractNumId w:val="13"/>
  </w:num>
  <w:num w:numId="9">
    <w:abstractNumId w:val="18"/>
  </w:num>
  <w:num w:numId="10">
    <w:abstractNumId w:val="3"/>
  </w:num>
  <w:num w:numId="11">
    <w:abstractNumId w:val="11"/>
  </w:num>
  <w:num w:numId="12">
    <w:abstractNumId w:val="6"/>
  </w:num>
  <w:num w:numId="13">
    <w:abstractNumId w:val="0"/>
  </w:num>
  <w:num w:numId="14">
    <w:abstractNumId w:val="17"/>
  </w:num>
  <w:num w:numId="15">
    <w:abstractNumId w:val="7"/>
  </w:num>
  <w:num w:numId="16">
    <w:abstractNumId w:val="12"/>
  </w:num>
  <w:num w:numId="17">
    <w:abstractNumId w:val="8"/>
  </w:num>
  <w:num w:numId="18">
    <w:abstractNumId w:val="14"/>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rQwMTA0MTEwNTQzMjZT0lEKTi0uzszPAykwrAUAIc03XiwAAAA="/>
  </w:docVars>
  <w:rsids>
    <w:rsidRoot w:val="00E3721F"/>
    <w:rsid w:val="0002286E"/>
    <w:rsid w:val="00036097"/>
    <w:rsid w:val="000477CE"/>
    <w:rsid w:val="000616E8"/>
    <w:rsid w:val="00087423"/>
    <w:rsid w:val="00094963"/>
    <w:rsid w:val="0011667C"/>
    <w:rsid w:val="00164F21"/>
    <w:rsid w:val="001760D8"/>
    <w:rsid w:val="00185D8E"/>
    <w:rsid w:val="00246011"/>
    <w:rsid w:val="0028513B"/>
    <w:rsid w:val="00294710"/>
    <w:rsid w:val="002B21FC"/>
    <w:rsid w:val="002B471E"/>
    <w:rsid w:val="002D1AB1"/>
    <w:rsid w:val="003A6D42"/>
    <w:rsid w:val="003F7228"/>
    <w:rsid w:val="00430CD4"/>
    <w:rsid w:val="00457983"/>
    <w:rsid w:val="00476CA8"/>
    <w:rsid w:val="00497FD6"/>
    <w:rsid w:val="004C4019"/>
    <w:rsid w:val="004D1DB1"/>
    <w:rsid w:val="004E0B56"/>
    <w:rsid w:val="004E3B60"/>
    <w:rsid w:val="00521CB2"/>
    <w:rsid w:val="005225C8"/>
    <w:rsid w:val="0054205B"/>
    <w:rsid w:val="005927F3"/>
    <w:rsid w:val="005A2C29"/>
    <w:rsid w:val="005D3E2F"/>
    <w:rsid w:val="005D6AFA"/>
    <w:rsid w:val="006114EA"/>
    <w:rsid w:val="0061606F"/>
    <w:rsid w:val="00631005"/>
    <w:rsid w:val="006316F9"/>
    <w:rsid w:val="00633F3C"/>
    <w:rsid w:val="006705D1"/>
    <w:rsid w:val="00675484"/>
    <w:rsid w:val="006859DB"/>
    <w:rsid w:val="006A5C22"/>
    <w:rsid w:val="006C7842"/>
    <w:rsid w:val="006F23D0"/>
    <w:rsid w:val="006F4A7E"/>
    <w:rsid w:val="007E7AE2"/>
    <w:rsid w:val="00802B03"/>
    <w:rsid w:val="00803501"/>
    <w:rsid w:val="00806805"/>
    <w:rsid w:val="00846775"/>
    <w:rsid w:val="008519E8"/>
    <w:rsid w:val="00853C68"/>
    <w:rsid w:val="0089164E"/>
    <w:rsid w:val="00913A54"/>
    <w:rsid w:val="009454D5"/>
    <w:rsid w:val="00960427"/>
    <w:rsid w:val="009610C4"/>
    <w:rsid w:val="009708A0"/>
    <w:rsid w:val="0098560F"/>
    <w:rsid w:val="00A32E6E"/>
    <w:rsid w:val="00A7062D"/>
    <w:rsid w:val="00A9110A"/>
    <w:rsid w:val="00A95F25"/>
    <w:rsid w:val="00AB34CF"/>
    <w:rsid w:val="00AE4D2F"/>
    <w:rsid w:val="00AF5F73"/>
    <w:rsid w:val="00B20644"/>
    <w:rsid w:val="00B22551"/>
    <w:rsid w:val="00B32BB3"/>
    <w:rsid w:val="00BE39E5"/>
    <w:rsid w:val="00C3038F"/>
    <w:rsid w:val="00C82B71"/>
    <w:rsid w:val="00CA78EC"/>
    <w:rsid w:val="00CC2724"/>
    <w:rsid w:val="00CD1AB2"/>
    <w:rsid w:val="00CE422A"/>
    <w:rsid w:val="00D365B2"/>
    <w:rsid w:val="00D5261B"/>
    <w:rsid w:val="00D67F4E"/>
    <w:rsid w:val="00DE72CB"/>
    <w:rsid w:val="00E021AB"/>
    <w:rsid w:val="00E25F4F"/>
    <w:rsid w:val="00E27AFE"/>
    <w:rsid w:val="00E3721F"/>
    <w:rsid w:val="00E44864"/>
    <w:rsid w:val="00EB3E4A"/>
    <w:rsid w:val="00EC7ADB"/>
    <w:rsid w:val="00F273FF"/>
    <w:rsid w:val="00F57AF8"/>
    <w:rsid w:val="00FD432E"/>
    <w:rsid w:val="00FE23C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BE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e">
    <w:name w:val="Normal"/>
    <w:qFormat/>
    <w:rsid w:val="00A9110A"/>
    <w:pPr>
      <w:spacing w:line="360" w:lineRule="auto"/>
      <w:jc w:val="both"/>
    </w:pPr>
    <w:rPr>
      <w:rFonts w:ascii="Times New Roman" w:hAnsi="Times New Roman"/>
      <w:sz w:val="24"/>
    </w:rPr>
  </w:style>
  <w:style w:type="paragraph" w:styleId="Titolo1">
    <w:name w:val="heading 1"/>
    <w:basedOn w:val="Normale"/>
    <w:next w:val="Normale"/>
    <w:link w:val="Titolo1Carattere"/>
    <w:autoRedefine/>
    <w:uiPriority w:val="9"/>
    <w:qFormat/>
    <w:rsid w:val="005927F3"/>
    <w:pPr>
      <w:keepNext/>
      <w:keepLines/>
      <w:spacing w:after="0"/>
      <w:outlineLvl w:val="0"/>
    </w:pPr>
    <w:rPr>
      <w:rFonts w:eastAsiaTheme="majorEastAsia" w:cs="Times New Roman"/>
      <w:b/>
      <w:sz w:val="28"/>
      <w:szCs w:val="32"/>
    </w:rPr>
  </w:style>
  <w:style w:type="paragraph" w:styleId="Titolo2">
    <w:name w:val="heading 2"/>
    <w:basedOn w:val="Normale"/>
    <w:next w:val="Normale"/>
    <w:link w:val="Titolo2Carattere"/>
    <w:autoRedefine/>
    <w:uiPriority w:val="9"/>
    <w:unhideWhenUsed/>
    <w:qFormat/>
    <w:rsid w:val="006C7842"/>
    <w:pPr>
      <w:keepNext/>
      <w:keepLines/>
      <w:spacing w:after="0"/>
      <w:outlineLvl w:val="1"/>
    </w:pPr>
    <w:rPr>
      <w:rFonts w:eastAsiaTheme="majorEastAsia" w:cstheme="majorBidi"/>
      <w:b/>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E3721F"/>
    <w:pPr>
      <w:ind w:left="720"/>
      <w:contextualSpacing/>
    </w:pPr>
  </w:style>
  <w:style w:type="character" w:customStyle="1" w:styleId="Titolo1Carattere">
    <w:name w:val="Titolo 1 Carattere"/>
    <w:basedOn w:val="Carpredefinitoparagrafo"/>
    <w:link w:val="Titolo1"/>
    <w:uiPriority w:val="9"/>
    <w:rsid w:val="005927F3"/>
    <w:rPr>
      <w:rFonts w:ascii="Times New Roman" w:eastAsiaTheme="majorEastAsia" w:hAnsi="Times New Roman" w:cs="Times New Roman"/>
      <w:b/>
      <w:sz w:val="28"/>
      <w:szCs w:val="32"/>
    </w:rPr>
  </w:style>
  <w:style w:type="character" w:customStyle="1" w:styleId="ref-lnk">
    <w:name w:val="ref-lnk"/>
    <w:basedOn w:val="Carpredefinitoparagrafo"/>
    <w:rsid w:val="009610C4"/>
  </w:style>
  <w:style w:type="character" w:styleId="Collegamentoipertestuale">
    <w:name w:val="Hyperlink"/>
    <w:basedOn w:val="Carpredefinitoparagrafo"/>
    <w:uiPriority w:val="99"/>
    <w:unhideWhenUsed/>
    <w:rsid w:val="009610C4"/>
    <w:rPr>
      <w:color w:val="0000FF"/>
      <w:u w:val="single"/>
    </w:rPr>
  </w:style>
  <w:style w:type="paragraph" w:styleId="Titolo">
    <w:name w:val="Title"/>
    <w:basedOn w:val="Normale"/>
    <w:next w:val="Normale"/>
    <w:link w:val="TitoloCarattere"/>
    <w:uiPriority w:val="10"/>
    <w:qFormat/>
    <w:rsid w:val="001166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11667C"/>
    <w:rPr>
      <w:rFonts w:asciiTheme="majorHAnsi" w:eastAsiaTheme="majorEastAsia" w:hAnsiTheme="majorHAnsi" w:cstheme="majorBidi"/>
      <w:spacing w:val="-10"/>
      <w:kern w:val="28"/>
      <w:sz w:val="56"/>
      <w:szCs w:val="56"/>
    </w:rPr>
  </w:style>
  <w:style w:type="table" w:customStyle="1" w:styleId="Tabellasemplice-11">
    <w:name w:val="Tabella semplice - 11"/>
    <w:basedOn w:val="Tabellanormale"/>
    <w:uiPriority w:val="41"/>
    <w:rsid w:val="002B471E"/>
    <w:pPr>
      <w:spacing w:after="0" w:line="240" w:lineRule="auto"/>
    </w:pPr>
    <w:rPr>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Titolo2Carattere">
    <w:name w:val="Titolo 2 Carattere"/>
    <w:basedOn w:val="Carpredefinitoparagrafo"/>
    <w:link w:val="Titolo2"/>
    <w:uiPriority w:val="9"/>
    <w:rsid w:val="006C7842"/>
    <w:rPr>
      <w:rFonts w:ascii="Times New Roman" w:eastAsiaTheme="majorEastAsia" w:hAnsi="Times New Roman" w:cstheme="majorBidi"/>
      <w:b/>
      <w:sz w:val="26"/>
      <w:szCs w:val="26"/>
    </w:rPr>
  </w:style>
  <w:style w:type="paragraph" w:styleId="Titolosommario">
    <w:name w:val="TOC Heading"/>
    <w:basedOn w:val="Titolo1"/>
    <w:next w:val="Normale"/>
    <w:uiPriority w:val="39"/>
    <w:unhideWhenUsed/>
    <w:qFormat/>
    <w:rsid w:val="006F23D0"/>
    <w:pPr>
      <w:spacing w:line="259" w:lineRule="auto"/>
      <w:outlineLvl w:val="9"/>
    </w:pPr>
    <w:rPr>
      <w:lang w:val="en-US"/>
    </w:rPr>
  </w:style>
  <w:style w:type="paragraph" w:styleId="Sommario1">
    <w:name w:val="toc 1"/>
    <w:basedOn w:val="Normale"/>
    <w:next w:val="Normale"/>
    <w:autoRedefine/>
    <w:uiPriority w:val="39"/>
    <w:unhideWhenUsed/>
    <w:rsid w:val="006F23D0"/>
    <w:pPr>
      <w:tabs>
        <w:tab w:val="right" w:leader="dot" w:pos="9016"/>
      </w:tabs>
      <w:spacing w:after="100"/>
    </w:pPr>
    <w:rPr>
      <w:rFonts w:cs="Times New Roman"/>
      <w:b/>
      <w:noProof/>
    </w:rPr>
  </w:style>
  <w:style w:type="paragraph" w:styleId="Sommario2">
    <w:name w:val="toc 2"/>
    <w:basedOn w:val="Normale"/>
    <w:next w:val="Normale"/>
    <w:autoRedefine/>
    <w:uiPriority w:val="39"/>
    <w:unhideWhenUsed/>
    <w:rsid w:val="006F23D0"/>
    <w:pPr>
      <w:spacing w:after="100"/>
      <w:ind w:left="220"/>
    </w:pPr>
  </w:style>
  <w:style w:type="paragraph" w:styleId="Didascalia">
    <w:name w:val="caption"/>
    <w:basedOn w:val="Normale"/>
    <w:next w:val="Normale"/>
    <w:uiPriority w:val="35"/>
    <w:unhideWhenUsed/>
    <w:qFormat/>
    <w:rsid w:val="00A9110A"/>
    <w:pPr>
      <w:spacing w:line="240" w:lineRule="auto"/>
    </w:pPr>
    <w:rPr>
      <w:i/>
      <w:iCs/>
      <w:color w:val="1F497D" w:themeColor="text2"/>
      <w:sz w:val="18"/>
      <w:szCs w:val="18"/>
    </w:rPr>
  </w:style>
  <w:style w:type="paragraph" w:styleId="Intestazione">
    <w:name w:val="header"/>
    <w:basedOn w:val="Normale"/>
    <w:link w:val="IntestazioneCarattere"/>
    <w:uiPriority w:val="99"/>
    <w:unhideWhenUsed/>
    <w:rsid w:val="004E0B56"/>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4E0B56"/>
    <w:rPr>
      <w:rFonts w:ascii="Times New Roman" w:hAnsi="Times New Roman"/>
      <w:sz w:val="24"/>
    </w:rPr>
  </w:style>
  <w:style w:type="paragraph" w:styleId="Pidipagina">
    <w:name w:val="footer"/>
    <w:basedOn w:val="Normale"/>
    <w:link w:val="PidipaginaCarattere"/>
    <w:uiPriority w:val="99"/>
    <w:unhideWhenUsed/>
    <w:rsid w:val="004E0B56"/>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4E0B56"/>
    <w:rPr>
      <w:rFonts w:ascii="Times New Roman" w:hAnsi="Times New Roman"/>
      <w:sz w:val="24"/>
    </w:rPr>
  </w:style>
  <w:style w:type="paragraph" w:styleId="Indicedellefigure">
    <w:name w:val="table of figures"/>
    <w:basedOn w:val="Normale"/>
    <w:next w:val="Normale"/>
    <w:uiPriority w:val="99"/>
    <w:unhideWhenUsed/>
    <w:rsid w:val="00A95F25"/>
    <w:pPr>
      <w:spacing w:after="0"/>
    </w:pPr>
  </w:style>
  <w:style w:type="character" w:styleId="Rimandocommento">
    <w:name w:val="annotation reference"/>
    <w:basedOn w:val="Carpredefinitoparagrafo"/>
    <w:uiPriority w:val="99"/>
    <w:semiHidden/>
    <w:unhideWhenUsed/>
    <w:rsid w:val="006C7842"/>
    <w:rPr>
      <w:sz w:val="16"/>
      <w:szCs w:val="16"/>
    </w:rPr>
  </w:style>
  <w:style w:type="paragraph" w:styleId="Testocommento">
    <w:name w:val="annotation text"/>
    <w:basedOn w:val="Normale"/>
    <w:link w:val="TestocommentoCarattere"/>
    <w:uiPriority w:val="99"/>
    <w:semiHidden/>
    <w:unhideWhenUsed/>
    <w:rsid w:val="006C7842"/>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6C7842"/>
    <w:rPr>
      <w:rFonts w:ascii="Times New Roman" w:hAnsi="Times New Roman"/>
      <w:sz w:val="20"/>
      <w:szCs w:val="20"/>
    </w:rPr>
  </w:style>
  <w:style w:type="paragraph" w:styleId="Soggettocommento">
    <w:name w:val="annotation subject"/>
    <w:basedOn w:val="Testocommento"/>
    <w:next w:val="Testocommento"/>
    <w:link w:val="SoggettocommentoCarattere"/>
    <w:uiPriority w:val="99"/>
    <w:semiHidden/>
    <w:unhideWhenUsed/>
    <w:rsid w:val="006C7842"/>
    <w:rPr>
      <w:b/>
      <w:bCs/>
    </w:rPr>
  </w:style>
  <w:style w:type="character" w:customStyle="1" w:styleId="SoggettocommentoCarattere">
    <w:name w:val="Soggetto commento Carattere"/>
    <w:basedOn w:val="TestocommentoCarattere"/>
    <w:link w:val="Soggettocommento"/>
    <w:uiPriority w:val="99"/>
    <w:semiHidden/>
    <w:rsid w:val="006C7842"/>
    <w:rPr>
      <w:rFonts w:ascii="Times New Roman" w:hAnsi="Times New Roman"/>
      <w:b/>
      <w:bCs/>
      <w:sz w:val="20"/>
      <w:szCs w:val="20"/>
    </w:rPr>
  </w:style>
  <w:style w:type="paragraph" w:styleId="Testofumetto">
    <w:name w:val="Balloon Text"/>
    <w:basedOn w:val="Normale"/>
    <w:link w:val="TestofumettoCarattere"/>
    <w:uiPriority w:val="99"/>
    <w:semiHidden/>
    <w:unhideWhenUsed/>
    <w:rsid w:val="006C7842"/>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6C784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5.xml"/><Relationship Id="rId22"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md.fozlul.hoque\Desktop\prim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manualLayout>
          <c:layoutTarget val="inner"/>
          <c:xMode val="edge"/>
          <c:yMode val="edge"/>
          <c:x val="0.31587726013415041"/>
          <c:y val="6.66437326402161E-2"/>
          <c:w val="0.31991560950714537"/>
          <c:h val="0.89452131590347372"/>
        </c:manualLayout>
      </c:layout>
      <c:pieChart>
        <c:varyColors val="1"/>
        <c:ser>
          <c:idx val="0"/>
          <c:order val="0"/>
          <c:dPt>
            <c:idx val="0"/>
            <c:bubble3D val="0"/>
            <c:spPr>
              <a:solidFill>
                <a:schemeClr val="accent5">
                  <a:shade val="76000"/>
                </a:schemeClr>
              </a:solidFill>
              <a:ln w="19050">
                <a:solidFill>
                  <a:schemeClr val="lt1"/>
                </a:solidFill>
              </a:ln>
              <a:effectLst/>
            </c:spPr>
            <c:extLst>
              <c:ext xmlns:c16="http://schemas.microsoft.com/office/drawing/2014/chart" uri="{C3380CC4-5D6E-409C-BE32-E72D297353CC}">
                <c16:uniqueId val="{00000001-DFD2-4726-B0A2-DDF803664307}"/>
              </c:ext>
            </c:extLst>
          </c:dPt>
          <c:dPt>
            <c:idx val="1"/>
            <c:bubble3D val="0"/>
            <c:spPr>
              <a:solidFill>
                <a:schemeClr val="accent5">
                  <a:tint val="77000"/>
                </a:schemeClr>
              </a:solidFill>
              <a:ln w="19050">
                <a:solidFill>
                  <a:schemeClr val="lt1"/>
                </a:solidFill>
              </a:ln>
              <a:effectLst/>
            </c:spPr>
            <c:extLst>
              <c:ext xmlns:c16="http://schemas.microsoft.com/office/drawing/2014/chart" uri="{C3380CC4-5D6E-409C-BE32-E72D297353CC}">
                <c16:uniqueId val="{00000003-DFD2-4726-B0A2-DDF803664307}"/>
              </c:ext>
            </c:extLst>
          </c:dPt>
          <c:dLbls>
            <c:spPr>
              <a:noFill/>
              <a:ln>
                <a:noFill/>
              </a:ln>
              <a:effectLst/>
            </c:spPr>
            <c:txPr>
              <a:bodyPr rot="0" spcFirstLastPara="1" vertOverflow="ellipsis" vert="horz" wrap="square" lIns="38100" tIns="19050" rIns="38100" bIns="19050" anchor="ctr" anchorCtr="1">
                <a:spAutoFit/>
              </a:bodyPr>
              <a:lstStyle/>
              <a:p>
                <a:pPr>
                  <a:defRPr lang="en-US"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it-IT"/>
              </a:p>
            </c:txPr>
            <c:showLegendKey val="0"/>
            <c:showVal val="0"/>
            <c:showCatName val="1"/>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Sheet1!$B$2:$B$3</c:f>
              <c:strCache>
                <c:ptCount val="2"/>
                <c:pt idx="0">
                  <c:v>Male </c:v>
                </c:pt>
                <c:pt idx="1">
                  <c:v>Female </c:v>
                </c:pt>
              </c:strCache>
            </c:strRef>
          </c:cat>
          <c:val>
            <c:numRef>
              <c:f>Sheet1!$C$2:$C$3</c:f>
              <c:numCache>
                <c:formatCode>General</c:formatCode>
                <c:ptCount val="2"/>
                <c:pt idx="0">
                  <c:v>55</c:v>
                </c:pt>
                <c:pt idx="1">
                  <c:v>45</c:v>
                </c:pt>
              </c:numCache>
            </c:numRef>
          </c:val>
          <c:extLst>
            <c:ext xmlns:c16="http://schemas.microsoft.com/office/drawing/2014/chart" uri="{C3380CC4-5D6E-409C-BE32-E72D297353CC}">
              <c16:uniqueId val="{00000004-DFD2-4726-B0A2-DDF803664307}"/>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it-IT"/>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Sheet1!$B$8:$B$12</c:f>
              <c:strCache>
                <c:ptCount val="5"/>
                <c:pt idx="0">
                  <c:v>15-20</c:v>
                </c:pt>
                <c:pt idx="1">
                  <c:v>20-25</c:v>
                </c:pt>
                <c:pt idx="2">
                  <c:v> 25-30</c:v>
                </c:pt>
                <c:pt idx="3">
                  <c:v>30-35</c:v>
                </c:pt>
                <c:pt idx="4">
                  <c:v>35 and above </c:v>
                </c:pt>
              </c:strCache>
            </c:strRef>
          </c:cat>
          <c:val>
            <c:numRef>
              <c:f>Sheet1!$C$8:$C$12</c:f>
              <c:numCache>
                <c:formatCode>General</c:formatCode>
                <c:ptCount val="5"/>
                <c:pt idx="0">
                  <c:v>17</c:v>
                </c:pt>
                <c:pt idx="1">
                  <c:v>18</c:v>
                </c:pt>
                <c:pt idx="2">
                  <c:v>19</c:v>
                </c:pt>
                <c:pt idx="3">
                  <c:v>27</c:v>
                </c:pt>
                <c:pt idx="4">
                  <c:v>19</c:v>
                </c:pt>
              </c:numCache>
            </c:numRef>
          </c:val>
          <c:extLst>
            <c:ext xmlns:c16="http://schemas.microsoft.com/office/drawing/2014/chart" uri="{C3380CC4-5D6E-409C-BE32-E72D297353CC}">
              <c16:uniqueId val="{00000000-977A-4073-83D5-05848E6DE357}"/>
            </c:ext>
          </c:extLst>
        </c:ser>
        <c:dLbls>
          <c:showLegendKey val="0"/>
          <c:showVal val="1"/>
          <c:showCatName val="0"/>
          <c:showSerName val="0"/>
          <c:showPercent val="0"/>
          <c:showBubbleSize val="0"/>
        </c:dLbls>
        <c:gapWidth val="219"/>
        <c:overlap val="-27"/>
        <c:axId val="112531712"/>
        <c:axId val="112537600"/>
      </c:barChart>
      <c:catAx>
        <c:axId val="112531712"/>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US"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crossAx val="112537600"/>
        <c:crosses val="autoZero"/>
        <c:auto val="1"/>
        <c:lblAlgn val="ctr"/>
        <c:lblOffset val="100"/>
        <c:noMultiLvlLbl val="0"/>
      </c:catAx>
      <c:valAx>
        <c:axId val="112537600"/>
        <c:scaling>
          <c:orientation val="minMax"/>
        </c:scaling>
        <c:delete val="1"/>
        <c:axPos val="l"/>
        <c:numFmt formatCode="General" sourceLinked="1"/>
        <c:majorTickMark val="none"/>
        <c:minorTickMark val="none"/>
        <c:tickLblPos val="none"/>
        <c:crossAx val="11253171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it-IT"/>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manualLayout>
          <c:layoutTarget val="inner"/>
          <c:xMode val="edge"/>
          <c:yMode val="edge"/>
          <c:x val="0.33551744790290522"/>
          <c:y val="4.1237113402061855E-2"/>
          <c:w val="0.34004474272930652"/>
          <c:h val="0.95597484276729561"/>
        </c:manualLayout>
      </c:layout>
      <c:pieChart>
        <c:varyColors val="1"/>
        <c:ser>
          <c:idx val="0"/>
          <c:order val="0"/>
          <c:dPt>
            <c:idx val="0"/>
            <c:bubble3D val="0"/>
            <c:spPr>
              <a:solidFill>
                <a:schemeClr val="accent5">
                  <a:shade val="76000"/>
                </a:schemeClr>
              </a:solidFill>
              <a:ln w="19050">
                <a:solidFill>
                  <a:schemeClr val="lt1"/>
                </a:solidFill>
              </a:ln>
              <a:effectLst/>
            </c:spPr>
            <c:extLst>
              <c:ext xmlns:c16="http://schemas.microsoft.com/office/drawing/2014/chart" uri="{C3380CC4-5D6E-409C-BE32-E72D297353CC}">
                <c16:uniqueId val="{00000001-80DF-427E-AB86-4DF3061C4751}"/>
              </c:ext>
            </c:extLst>
          </c:dPt>
          <c:dPt>
            <c:idx val="1"/>
            <c:bubble3D val="0"/>
            <c:spPr>
              <a:solidFill>
                <a:schemeClr val="accent5">
                  <a:tint val="77000"/>
                </a:schemeClr>
              </a:solidFill>
              <a:ln w="19050">
                <a:solidFill>
                  <a:schemeClr val="lt1"/>
                </a:solidFill>
              </a:ln>
              <a:effectLst/>
            </c:spPr>
            <c:extLst>
              <c:ext xmlns:c16="http://schemas.microsoft.com/office/drawing/2014/chart" uri="{C3380CC4-5D6E-409C-BE32-E72D297353CC}">
                <c16:uniqueId val="{00000003-80DF-427E-AB86-4DF3061C4751}"/>
              </c:ext>
            </c:extLst>
          </c:dPt>
          <c:dLbls>
            <c:dLbl>
              <c:idx val="1"/>
              <c:layout>
                <c:manualLayout>
                  <c:x val="2.4245891243460351E-2"/>
                  <c:y val="0"/>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80DF-427E-AB86-4DF3061C4751}"/>
                </c:ext>
              </c:extLst>
            </c:dLbl>
            <c:spPr>
              <a:noFill/>
              <a:ln>
                <a:noFill/>
              </a:ln>
              <a:effectLst/>
            </c:spPr>
            <c:txPr>
              <a:bodyPr rot="0" spcFirstLastPara="1" vertOverflow="ellipsis" vert="horz" wrap="square" lIns="38100" tIns="19050" rIns="38100" bIns="19050" anchor="ctr" anchorCtr="1">
                <a:spAutoFit/>
              </a:bodyPr>
              <a:lstStyle/>
              <a:p>
                <a:pPr>
                  <a:defRPr lang="en-US"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it-IT"/>
              </a:p>
            </c:txPr>
            <c:showLegendKey val="0"/>
            <c:showVal val="0"/>
            <c:showCatName val="1"/>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Sheet1!$B$17:$B$18</c:f>
              <c:strCache>
                <c:ptCount val="2"/>
                <c:pt idx="0">
                  <c:v>Yes </c:v>
                </c:pt>
                <c:pt idx="1">
                  <c:v>No </c:v>
                </c:pt>
              </c:strCache>
            </c:strRef>
          </c:cat>
          <c:val>
            <c:numRef>
              <c:f>Sheet1!$C$17:$C$18</c:f>
              <c:numCache>
                <c:formatCode>General</c:formatCode>
                <c:ptCount val="2"/>
                <c:pt idx="0">
                  <c:v>95</c:v>
                </c:pt>
                <c:pt idx="1">
                  <c:v>5</c:v>
                </c:pt>
              </c:numCache>
            </c:numRef>
          </c:val>
          <c:extLst>
            <c:ext xmlns:c16="http://schemas.microsoft.com/office/drawing/2014/chart" uri="{C3380CC4-5D6E-409C-BE32-E72D297353CC}">
              <c16:uniqueId val="{00000004-80DF-427E-AB86-4DF3061C4751}"/>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it-IT"/>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Sheet1!$B$23:$B$27</c:f>
              <c:strCache>
                <c:ptCount val="5"/>
                <c:pt idx="0">
                  <c:v>Never </c:v>
                </c:pt>
                <c:pt idx="1">
                  <c:v>Once in a week </c:v>
                </c:pt>
                <c:pt idx="2">
                  <c:v>3 times in a week </c:v>
                </c:pt>
                <c:pt idx="3">
                  <c:v>5 times in a week </c:v>
                </c:pt>
                <c:pt idx="4">
                  <c:v>Every day in the week </c:v>
                </c:pt>
              </c:strCache>
            </c:strRef>
          </c:cat>
          <c:val>
            <c:numRef>
              <c:f>Sheet1!$C$23:$C$27</c:f>
              <c:numCache>
                <c:formatCode>General</c:formatCode>
                <c:ptCount val="5"/>
                <c:pt idx="0">
                  <c:v>5</c:v>
                </c:pt>
                <c:pt idx="1">
                  <c:v>12</c:v>
                </c:pt>
                <c:pt idx="2">
                  <c:v>21</c:v>
                </c:pt>
                <c:pt idx="3">
                  <c:v>32</c:v>
                </c:pt>
                <c:pt idx="4">
                  <c:v>30</c:v>
                </c:pt>
              </c:numCache>
            </c:numRef>
          </c:val>
          <c:extLst>
            <c:ext xmlns:c16="http://schemas.microsoft.com/office/drawing/2014/chart" uri="{C3380CC4-5D6E-409C-BE32-E72D297353CC}">
              <c16:uniqueId val="{00000000-7B4E-4F68-A2C5-8657F935744F}"/>
            </c:ext>
          </c:extLst>
        </c:ser>
        <c:dLbls>
          <c:showLegendKey val="0"/>
          <c:showVal val="1"/>
          <c:showCatName val="0"/>
          <c:showSerName val="0"/>
          <c:showPercent val="0"/>
          <c:showBubbleSize val="0"/>
        </c:dLbls>
        <c:gapWidth val="150"/>
        <c:overlap val="-25"/>
        <c:axId val="112586112"/>
        <c:axId val="112743552"/>
      </c:barChart>
      <c:catAx>
        <c:axId val="112586112"/>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crossAx val="112743552"/>
        <c:crosses val="autoZero"/>
        <c:auto val="1"/>
        <c:lblAlgn val="ctr"/>
        <c:lblOffset val="100"/>
        <c:noMultiLvlLbl val="0"/>
      </c:catAx>
      <c:valAx>
        <c:axId val="112743552"/>
        <c:scaling>
          <c:orientation val="minMax"/>
        </c:scaling>
        <c:delete val="1"/>
        <c:axPos val="l"/>
        <c:numFmt formatCode="General" sourceLinked="1"/>
        <c:majorTickMark val="none"/>
        <c:minorTickMark val="none"/>
        <c:tickLblPos val="none"/>
        <c:crossAx val="11258611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it-IT"/>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manualLayout>
          <c:layoutTarget val="inner"/>
          <c:xMode val="edge"/>
          <c:yMode val="edge"/>
          <c:x val="0.1806976177158183"/>
          <c:y val="0"/>
          <c:w val="0.63009480372330584"/>
          <c:h val="1"/>
        </c:manualLayout>
      </c:layout>
      <c:pieChart>
        <c:varyColors val="1"/>
        <c:ser>
          <c:idx val="0"/>
          <c:order val="0"/>
          <c:dPt>
            <c:idx val="0"/>
            <c:bubble3D val="0"/>
            <c:spPr>
              <a:solidFill>
                <a:schemeClr val="accent5">
                  <a:shade val="76000"/>
                </a:schemeClr>
              </a:solidFill>
              <a:ln w="19050">
                <a:solidFill>
                  <a:schemeClr val="lt1"/>
                </a:solidFill>
              </a:ln>
              <a:effectLst/>
            </c:spPr>
            <c:extLst>
              <c:ext xmlns:c16="http://schemas.microsoft.com/office/drawing/2014/chart" uri="{C3380CC4-5D6E-409C-BE32-E72D297353CC}">
                <c16:uniqueId val="{00000001-4661-4A3E-8483-AF92682ACA8A}"/>
              </c:ext>
            </c:extLst>
          </c:dPt>
          <c:dPt>
            <c:idx val="1"/>
            <c:bubble3D val="0"/>
            <c:spPr>
              <a:solidFill>
                <a:schemeClr val="accent5">
                  <a:tint val="77000"/>
                </a:schemeClr>
              </a:solidFill>
              <a:ln w="19050">
                <a:solidFill>
                  <a:schemeClr val="lt1"/>
                </a:solidFill>
              </a:ln>
              <a:effectLst/>
            </c:spPr>
            <c:extLst>
              <c:ext xmlns:c16="http://schemas.microsoft.com/office/drawing/2014/chart" uri="{C3380CC4-5D6E-409C-BE32-E72D297353CC}">
                <c16:uniqueId val="{00000003-4661-4A3E-8483-AF92682ACA8A}"/>
              </c:ext>
            </c:extLst>
          </c:dPt>
          <c:dLbls>
            <c:spPr>
              <a:noFill/>
              <a:ln>
                <a:noFill/>
              </a:ln>
              <a:effectLst/>
            </c:spPr>
            <c:txPr>
              <a:bodyPr rot="0" spcFirstLastPara="1" vertOverflow="ellipsis" vert="horz" wrap="square" lIns="38100" tIns="19050" rIns="38100" bIns="19050" anchor="ctr" anchorCtr="1">
                <a:spAutoFit/>
              </a:bodyPr>
              <a:lstStyle/>
              <a:p>
                <a:pPr>
                  <a:defRPr lang="en-US"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showLegendKey val="0"/>
            <c:showVal val="0"/>
            <c:showCatName val="1"/>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Sheet1!$B$35:$B$36</c:f>
              <c:strCache>
                <c:ptCount val="2"/>
                <c:pt idx="0">
                  <c:v>Yes </c:v>
                </c:pt>
                <c:pt idx="1">
                  <c:v>No </c:v>
                </c:pt>
              </c:strCache>
            </c:strRef>
          </c:cat>
          <c:val>
            <c:numRef>
              <c:f>Sheet1!$C$35:$C$36</c:f>
              <c:numCache>
                <c:formatCode>0%</c:formatCode>
                <c:ptCount val="2"/>
                <c:pt idx="0">
                  <c:v>0.79</c:v>
                </c:pt>
                <c:pt idx="1">
                  <c:v>0.2100000000000001</c:v>
                </c:pt>
              </c:numCache>
            </c:numRef>
          </c:val>
          <c:extLst>
            <c:ext xmlns:c16="http://schemas.microsoft.com/office/drawing/2014/chart" uri="{C3380CC4-5D6E-409C-BE32-E72D297353CC}">
              <c16:uniqueId val="{00000004-4661-4A3E-8483-AF92682ACA8A}"/>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it-IT"/>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manualLayout>
          <c:layoutTarget val="inner"/>
          <c:xMode val="edge"/>
          <c:yMode val="edge"/>
          <c:x val="0.21880914489456199"/>
          <c:y val="2.6671094519202548E-2"/>
          <c:w val="0.56846304737720732"/>
          <c:h val="0.95689453314703077"/>
        </c:manualLayout>
      </c:layout>
      <c:pieChart>
        <c:varyColors val="1"/>
        <c:ser>
          <c:idx val="0"/>
          <c:order val="0"/>
          <c:dPt>
            <c:idx val="0"/>
            <c:bubble3D val="0"/>
            <c:spPr>
              <a:solidFill>
                <a:schemeClr val="accent5">
                  <a:shade val="76000"/>
                </a:schemeClr>
              </a:solidFill>
              <a:ln w="19050">
                <a:solidFill>
                  <a:schemeClr val="lt1"/>
                </a:solidFill>
              </a:ln>
              <a:effectLst/>
            </c:spPr>
            <c:extLst>
              <c:ext xmlns:c16="http://schemas.microsoft.com/office/drawing/2014/chart" uri="{C3380CC4-5D6E-409C-BE32-E72D297353CC}">
                <c16:uniqueId val="{00000001-9B12-4754-813C-92F30A2C4C22}"/>
              </c:ext>
            </c:extLst>
          </c:dPt>
          <c:dPt>
            <c:idx val="1"/>
            <c:bubble3D val="0"/>
            <c:spPr>
              <a:solidFill>
                <a:schemeClr val="accent5">
                  <a:tint val="77000"/>
                </a:schemeClr>
              </a:solidFill>
              <a:ln w="19050">
                <a:solidFill>
                  <a:schemeClr val="lt1"/>
                </a:solidFill>
              </a:ln>
              <a:effectLst/>
            </c:spPr>
            <c:extLst>
              <c:ext xmlns:c16="http://schemas.microsoft.com/office/drawing/2014/chart" uri="{C3380CC4-5D6E-409C-BE32-E72D297353CC}">
                <c16:uniqueId val="{00000003-9B12-4754-813C-92F30A2C4C22}"/>
              </c:ext>
            </c:extLst>
          </c:dPt>
          <c:dLbls>
            <c:spPr>
              <a:noFill/>
              <a:ln>
                <a:noFill/>
              </a:ln>
              <a:effectLst/>
            </c:spPr>
            <c:txPr>
              <a:bodyPr rot="0" spcFirstLastPara="1" vertOverflow="ellipsis" vert="horz" wrap="square" lIns="38100" tIns="19050" rIns="38100" bIns="19050" anchor="ctr" anchorCtr="1">
                <a:spAutoFit/>
              </a:bodyPr>
              <a:lstStyle/>
              <a:p>
                <a:pPr>
                  <a:defRPr lang="en-US"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showLegendKey val="0"/>
            <c:showVal val="0"/>
            <c:showCatName val="1"/>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Sheet1!$B$53:$B$54</c:f>
              <c:strCache>
                <c:ptCount val="2"/>
                <c:pt idx="0">
                  <c:v>No </c:v>
                </c:pt>
                <c:pt idx="1">
                  <c:v>Yes</c:v>
                </c:pt>
              </c:strCache>
            </c:strRef>
          </c:cat>
          <c:val>
            <c:numRef>
              <c:f>Sheet1!$C$53:$C$54</c:f>
              <c:numCache>
                <c:formatCode>0%</c:formatCode>
                <c:ptCount val="2"/>
                <c:pt idx="0">
                  <c:v>0.23157894736842116</c:v>
                </c:pt>
                <c:pt idx="1">
                  <c:v>0.76842105263158034</c:v>
                </c:pt>
              </c:numCache>
            </c:numRef>
          </c:val>
          <c:extLst>
            <c:ext xmlns:c16="http://schemas.microsoft.com/office/drawing/2014/chart" uri="{C3380CC4-5D6E-409C-BE32-E72D297353CC}">
              <c16:uniqueId val="{00000004-9B12-4754-813C-92F30A2C4C22}"/>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it-IT"/>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Sheet1!$B$43:$B$47</c:f>
              <c:strCache>
                <c:ptCount val="5"/>
                <c:pt idx="0">
                  <c:v>Adaptability Struggle</c:v>
                </c:pt>
                <c:pt idx="1">
                  <c:v>Technical Issues</c:v>
                </c:pt>
                <c:pt idx="2">
                  <c:v>Computer Literacy</c:v>
                </c:pt>
                <c:pt idx="3">
                  <c:v>Time Management</c:v>
                </c:pt>
                <c:pt idx="4">
                  <c:v>Other issues </c:v>
                </c:pt>
              </c:strCache>
            </c:strRef>
          </c:cat>
          <c:val>
            <c:numRef>
              <c:f>Sheet1!$C$43:$C$47</c:f>
              <c:numCache>
                <c:formatCode>General</c:formatCode>
                <c:ptCount val="5"/>
                <c:pt idx="0">
                  <c:v>21</c:v>
                </c:pt>
                <c:pt idx="1">
                  <c:v>12</c:v>
                </c:pt>
                <c:pt idx="2">
                  <c:v>15</c:v>
                </c:pt>
                <c:pt idx="3">
                  <c:v>30</c:v>
                </c:pt>
                <c:pt idx="4">
                  <c:v>17</c:v>
                </c:pt>
              </c:numCache>
            </c:numRef>
          </c:val>
          <c:extLst>
            <c:ext xmlns:c16="http://schemas.microsoft.com/office/drawing/2014/chart" uri="{C3380CC4-5D6E-409C-BE32-E72D297353CC}">
              <c16:uniqueId val="{00000000-C1CC-4AAF-B75F-1CFB35D1DB22}"/>
            </c:ext>
          </c:extLst>
        </c:ser>
        <c:dLbls>
          <c:showLegendKey val="0"/>
          <c:showVal val="1"/>
          <c:showCatName val="0"/>
          <c:showSerName val="0"/>
          <c:showPercent val="0"/>
          <c:showBubbleSize val="0"/>
        </c:dLbls>
        <c:gapWidth val="219"/>
        <c:overlap val="-27"/>
        <c:axId val="114565120"/>
        <c:axId val="114566656"/>
      </c:barChart>
      <c:catAx>
        <c:axId val="1145651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US" sz="105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crossAx val="114566656"/>
        <c:crosses val="autoZero"/>
        <c:auto val="1"/>
        <c:lblAlgn val="ctr"/>
        <c:lblOffset val="100"/>
        <c:noMultiLvlLbl val="0"/>
      </c:catAx>
      <c:valAx>
        <c:axId val="114566656"/>
        <c:scaling>
          <c:orientation val="minMax"/>
        </c:scaling>
        <c:delete val="1"/>
        <c:axPos val="l"/>
        <c:numFmt formatCode="General" sourceLinked="1"/>
        <c:majorTickMark val="none"/>
        <c:minorTickMark val="none"/>
        <c:tickLblPos val="none"/>
        <c:crossAx val="11456512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it-IT"/>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manualLayout>
          <c:layoutTarget val="inner"/>
          <c:xMode val="edge"/>
          <c:yMode val="edge"/>
          <c:x val="0.27953543307086631"/>
          <c:y val="1.3457624893323699E-2"/>
          <c:w val="0.43537357830271262"/>
          <c:h val="0.96082421677395491"/>
        </c:manualLayout>
      </c:layout>
      <c:pieChart>
        <c:varyColors val="1"/>
        <c:ser>
          <c:idx val="0"/>
          <c:order val="0"/>
          <c:dPt>
            <c:idx val="0"/>
            <c:bubble3D val="0"/>
            <c:spPr>
              <a:solidFill>
                <a:schemeClr val="accent5">
                  <a:shade val="76000"/>
                </a:schemeClr>
              </a:solidFill>
              <a:ln w="19050">
                <a:solidFill>
                  <a:schemeClr val="lt1"/>
                </a:solidFill>
              </a:ln>
              <a:effectLst/>
            </c:spPr>
            <c:extLst>
              <c:ext xmlns:c16="http://schemas.microsoft.com/office/drawing/2014/chart" uri="{C3380CC4-5D6E-409C-BE32-E72D297353CC}">
                <c16:uniqueId val="{00000001-6575-4A35-A8D7-0406BC82A77F}"/>
              </c:ext>
            </c:extLst>
          </c:dPt>
          <c:dPt>
            <c:idx val="1"/>
            <c:bubble3D val="0"/>
            <c:spPr>
              <a:solidFill>
                <a:schemeClr val="accent5">
                  <a:tint val="77000"/>
                </a:schemeClr>
              </a:solidFill>
              <a:ln w="19050">
                <a:solidFill>
                  <a:schemeClr val="lt1"/>
                </a:solidFill>
              </a:ln>
              <a:effectLst/>
            </c:spPr>
            <c:extLst>
              <c:ext xmlns:c16="http://schemas.microsoft.com/office/drawing/2014/chart" uri="{C3380CC4-5D6E-409C-BE32-E72D297353CC}">
                <c16:uniqueId val="{00000003-6575-4A35-A8D7-0406BC82A77F}"/>
              </c:ext>
            </c:extLst>
          </c:dPt>
          <c:dLbls>
            <c:spPr>
              <a:noFill/>
              <a:ln>
                <a:noFill/>
              </a:ln>
              <a:effectLst/>
            </c:spPr>
            <c:txPr>
              <a:bodyPr rot="0" spcFirstLastPara="1" vertOverflow="ellipsis" vert="horz" wrap="square" lIns="38100" tIns="19050" rIns="38100" bIns="19050" anchor="ctr" anchorCtr="1">
                <a:spAutoFit/>
              </a:bodyPr>
              <a:lstStyle/>
              <a:p>
                <a:pPr>
                  <a:defRPr lang="en-US"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showLegendKey val="0"/>
            <c:showVal val="1"/>
            <c:showCatName val="1"/>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Sheet1!$C$70:$C$71</c:f>
              <c:strCache>
                <c:ptCount val="2"/>
                <c:pt idx="0">
                  <c:v>No </c:v>
                </c:pt>
                <c:pt idx="1">
                  <c:v>Yes</c:v>
                </c:pt>
              </c:strCache>
            </c:strRef>
          </c:cat>
          <c:val>
            <c:numRef>
              <c:f>Sheet1!$D$70:$D$71</c:f>
              <c:numCache>
                <c:formatCode>0%</c:formatCode>
                <c:ptCount val="2"/>
                <c:pt idx="0">
                  <c:v>0.3500000000000002</c:v>
                </c:pt>
                <c:pt idx="1">
                  <c:v>0.65000000000000058</c:v>
                </c:pt>
              </c:numCache>
            </c:numRef>
          </c:val>
          <c:extLst>
            <c:ext xmlns:c16="http://schemas.microsoft.com/office/drawing/2014/chart" uri="{C3380CC4-5D6E-409C-BE32-E72D297353CC}">
              <c16:uniqueId val="{00000004-6575-4A35-A8D7-0406BC82A77F}"/>
            </c:ext>
          </c:extLst>
        </c:ser>
        <c:dLbls>
          <c:showLegendKey val="0"/>
          <c:showVal val="1"/>
          <c:showCatName val="1"/>
          <c:showSerName val="0"/>
          <c:showPercent val="0"/>
          <c:showBubbleSize val="0"/>
          <c:showLeaderLines val="1"/>
        </c:dLbls>
        <c:firstSliceAng val="0"/>
      </c:pieChart>
      <c:spPr>
        <a:noFill/>
        <a:ln>
          <a:noFill/>
        </a:ln>
        <a:effectLst/>
      </c:spPr>
    </c:plotArea>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it-IT"/>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manualLayout>
          <c:layoutTarget val="inner"/>
          <c:xMode val="edge"/>
          <c:yMode val="edge"/>
          <c:x val="0.30432821974839386"/>
          <c:y val="1.2854183920151934E-2"/>
          <c:w val="0.39996447642320604"/>
          <c:h val="0.98714581607984875"/>
        </c:manualLayout>
      </c:layout>
      <c:pieChart>
        <c:varyColors val="1"/>
        <c:ser>
          <c:idx val="0"/>
          <c:order val="0"/>
          <c:dPt>
            <c:idx val="0"/>
            <c:bubble3D val="0"/>
            <c:spPr>
              <a:solidFill>
                <a:schemeClr val="accent5">
                  <a:shade val="65000"/>
                </a:schemeClr>
              </a:solidFill>
              <a:ln w="19050">
                <a:solidFill>
                  <a:schemeClr val="lt1"/>
                </a:solidFill>
              </a:ln>
              <a:effectLst/>
            </c:spPr>
            <c:extLst>
              <c:ext xmlns:c16="http://schemas.microsoft.com/office/drawing/2014/chart" uri="{C3380CC4-5D6E-409C-BE32-E72D297353CC}">
                <c16:uniqueId val="{00000001-3A4E-43B9-BB9F-E0B007479074}"/>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3A4E-43B9-BB9F-E0B007479074}"/>
              </c:ext>
            </c:extLst>
          </c:dPt>
          <c:dPt>
            <c:idx val="2"/>
            <c:bubble3D val="0"/>
            <c:spPr>
              <a:solidFill>
                <a:schemeClr val="accent5">
                  <a:tint val="65000"/>
                </a:schemeClr>
              </a:solidFill>
              <a:ln w="19050">
                <a:solidFill>
                  <a:schemeClr val="lt1"/>
                </a:solidFill>
              </a:ln>
              <a:effectLst/>
            </c:spPr>
            <c:extLst>
              <c:ext xmlns:c16="http://schemas.microsoft.com/office/drawing/2014/chart" uri="{C3380CC4-5D6E-409C-BE32-E72D297353CC}">
                <c16:uniqueId val="{00000005-3A4E-43B9-BB9F-E0B007479074}"/>
              </c:ext>
            </c:extLst>
          </c:dPt>
          <c:dLbls>
            <c:spPr>
              <a:noFill/>
              <a:ln>
                <a:noFill/>
              </a:ln>
              <a:effectLst/>
            </c:spPr>
            <c:txPr>
              <a:bodyPr rot="0" spcFirstLastPara="1" vertOverflow="ellipsis" vert="horz" wrap="square" lIns="38100" tIns="19050" rIns="38100" bIns="19050" anchor="ctr" anchorCtr="1">
                <a:spAutoFit/>
              </a:bodyPr>
              <a:lstStyle/>
              <a:p>
                <a:pPr>
                  <a:defRPr lang="en-US"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showLegendKey val="0"/>
            <c:showVal val="1"/>
            <c:showCatName val="1"/>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Sheet1!$C$83:$C$85</c:f>
              <c:strCache>
                <c:ptCount val="3"/>
                <c:pt idx="0">
                  <c:v>Resource view </c:v>
                </c:pt>
                <c:pt idx="1">
                  <c:v>Forum view </c:v>
                </c:pt>
                <c:pt idx="2">
                  <c:v>User view </c:v>
                </c:pt>
              </c:strCache>
            </c:strRef>
          </c:cat>
          <c:val>
            <c:numRef>
              <c:f>Sheet1!$D$83:$D$85</c:f>
              <c:numCache>
                <c:formatCode>0%</c:formatCode>
                <c:ptCount val="3"/>
                <c:pt idx="0">
                  <c:v>0.21052631578947381</c:v>
                </c:pt>
                <c:pt idx="1">
                  <c:v>0.26315789473684231</c:v>
                </c:pt>
                <c:pt idx="2">
                  <c:v>0.52631578947368418</c:v>
                </c:pt>
              </c:numCache>
            </c:numRef>
          </c:val>
          <c:extLst>
            <c:ext xmlns:c16="http://schemas.microsoft.com/office/drawing/2014/chart" uri="{C3380CC4-5D6E-409C-BE32-E72D297353CC}">
              <c16:uniqueId val="{00000006-3A4E-43B9-BB9F-E0B007479074}"/>
            </c:ext>
          </c:extLst>
        </c:ser>
        <c:dLbls>
          <c:showLegendKey val="0"/>
          <c:showVal val="1"/>
          <c:showCatName val="1"/>
          <c:showSerName val="0"/>
          <c:showPercent val="0"/>
          <c:showBubbleSize val="0"/>
          <c:showLeaderLines val="1"/>
        </c:dLbls>
        <c:firstSliceAng val="0"/>
      </c:pieChart>
      <c:spPr>
        <a:noFill/>
        <a:ln>
          <a:noFill/>
        </a:ln>
        <a:effectLst/>
      </c:spPr>
    </c:plotArea>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it-IT"/>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Sheet1!$C$92:$C$94</c:f>
              <c:strCache>
                <c:ptCount val="3"/>
                <c:pt idx="0">
                  <c:v>Too much informative</c:v>
                </c:pt>
                <c:pt idx="1">
                  <c:v>Too less informative </c:v>
                </c:pt>
                <c:pt idx="2">
                  <c:v>Just sufficiently informative </c:v>
                </c:pt>
              </c:strCache>
            </c:strRef>
          </c:cat>
          <c:val>
            <c:numRef>
              <c:f>Sheet1!$D$92:$D$94</c:f>
              <c:numCache>
                <c:formatCode>General</c:formatCode>
                <c:ptCount val="3"/>
                <c:pt idx="0">
                  <c:v>15</c:v>
                </c:pt>
                <c:pt idx="1">
                  <c:v>15</c:v>
                </c:pt>
                <c:pt idx="2">
                  <c:v>65</c:v>
                </c:pt>
              </c:numCache>
            </c:numRef>
          </c:val>
          <c:extLst>
            <c:ext xmlns:c16="http://schemas.microsoft.com/office/drawing/2014/chart" uri="{C3380CC4-5D6E-409C-BE32-E72D297353CC}">
              <c16:uniqueId val="{00000000-E8F8-4F44-A577-8D44DE77EFE9}"/>
            </c:ext>
          </c:extLst>
        </c:ser>
        <c:dLbls>
          <c:showLegendKey val="0"/>
          <c:showVal val="1"/>
          <c:showCatName val="0"/>
          <c:showSerName val="0"/>
          <c:showPercent val="0"/>
          <c:showBubbleSize val="0"/>
        </c:dLbls>
        <c:gapWidth val="219"/>
        <c:overlap val="-27"/>
        <c:axId val="114652288"/>
        <c:axId val="114653824"/>
      </c:barChart>
      <c:catAx>
        <c:axId val="11465228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US" sz="105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crossAx val="114653824"/>
        <c:crosses val="autoZero"/>
        <c:auto val="1"/>
        <c:lblAlgn val="ctr"/>
        <c:lblOffset val="100"/>
        <c:noMultiLvlLbl val="0"/>
      </c:catAx>
      <c:valAx>
        <c:axId val="114653824"/>
        <c:scaling>
          <c:orientation val="minMax"/>
        </c:scaling>
        <c:delete val="1"/>
        <c:axPos val="l"/>
        <c:numFmt formatCode="General" sourceLinked="1"/>
        <c:majorTickMark val="none"/>
        <c:minorTickMark val="none"/>
        <c:tickLblPos val="none"/>
        <c:crossAx val="11465228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it-IT"/>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manualLayout>
          <c:layoutTarget val="inner"/>
          <c:xMode val="edge"/>
          <c:yMode val="edge"/>
          <c:x val="0.27953543307086631"/>
          <c:y val="1.3457624893323699E-2"/>
          <c:w val="0.43537357830271262"/>
          <c:h val="0.96082421677395491"/>
        </c:manualLayout>
      </c:layout>
      <c:pieChart>
        <c:varyColors val="1"/>
        <c:ser>
          <c:idx val="0"/>
          <c:order val="0"/>
          <c:dPt>
            <c:idx val="0"/>
            <c:bubble3D val="0"/>
            <c:spPr>
              <a:solidFill>
                <a:schemeClr val="accent5">
                  <a:shade val="76000"/>
                </a:schemeClr>
              </a:solidFill>
              <a:ln w="19050">
                <a:solidFill>
                  <a:schemeClr val="lt1"/>
                </a:solidFill>
              </a:ln>
              <a:effectLst/>
            </c:spPr>
            <c:extLst>
              <c:ext xmlns:c16="http://schemas.microsoft.com/office/drawing/2014/chart" uri="{C3380CC4-5D6E-409C-BE32-E72D297353CC}">
                <c16:uniqueId val="{00000001-8D26-4F4B-A4B0-99318C56B7A6}"/>
              </c:ext>
            </c:extLst>
          </c:dPt>
          <c:dPt>
            <c:idx val="1"/>
            <c:bubble3D val="0"/>
            <c:spPr>
              <a:solidFill>
                <a:schemeClr val="accent5">
                  <a:tint val="77000"/>
                </a:schemeClr>
              </a:solidFill>
              <a:ln w="19050">
                <a:solidFill>
                  <a:schemeClr val="lt1"/>
                </a:solidFill>
              </a:ln>
              <a:effectLst/>
            </c:spPr>
            <c:extLst>
              <c:ext xmlns:c16="http://schemas.microsoft.com/office/drawing/2014/chart" uri="{C3380CC4-5D6E-409C-BE32-E72D297353CC}">
                <c16:uniqueId val="{00000003-8D26-4F4B-A4B0-99318C56B7A6}"/>
              </c:ext>
            </c:extLst>
          </c:dPt>
          <c:dLbls>
            <c:dLbl>
              <c:idx val="0"/>
              <c:tx>
                <c:rich>
                  <a:bodyPr/>
                  <a:lstStyle/>
                  <a:p>
                    <a:fld id="{6F6365D1-E775-469F-86D0-F2A53A73B0CD}" type="CATEGORYNAME">
                      <a:rPr lang="en-US"/>
                      <a:pPr/>
                      <a:t>[NOME CATEGORIA]</a:t>
                    </a:fld>
                    <a:r>
                      <a:rPr lang="en-US" baseline="0"/>
                      <a:t>, 32%</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D26-4F4B-A4B0-99318C56B7A6}"/>
                </c:ext>
              </c:extLst>
            </c:dLbl>
            <c:dLbl>
              <c:idx val="1"/>
              <c:tx>
                <c:rich>
                  <a:bodyPr/>
                  <a:lstStyle/>
                  <a:p>
                    <a:fld id="{0A050314-F746-45F5-A9CA-8C15569CB9F6}" type="CATEGORYNAME">
                      <a:rPr lang="en-US"/>
                      <a:pPr/>
                      <a:t>[NOME CATEGORIA]</a:t>
                    </a:fld>
                    <a:r>
                      <a:rPr lang="en-US" baseline="0"/>
                      <a:t>, 68%</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D26-4F4B-A4B0-99318C56B7A6}"/>
                </c:ext>
              </c:extLst>
            </c:dLbl>
            <c:spPr>
              <a:noFill/>
              <a:ln>
                <a:noFill/>
              </a:ln>
              <a:effectLst/>
            </c:spPr>
            <c:txPr>
              <a:bodyPr rot="0" spcFirstLastPara="1" vertOverflow="ellipsis" vert="horz" wrap="square" lIns="38100" tIns="19050" rIns="38100" bIns="19050" anchor="ctr" anchorCtr="1">
                <a:spAutoFit/>
              </a:bodyPr>
              <a:lstStyle/>
              <a:p>
                <a:pPr>
                  <a:defRPr lang="en-US"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it-IT"/>
              </a:p>
            </c:txPr>
            <c:showLegendKey val="0"/>
            <c:showVal val="1"/>
            <c:showCatName val="1"/>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Sheet1!$C$70:$C$71</c:f>
              <c:strCache>
                <c:ptCount val="2"/>
                <c:pt idx="0">
                  <c:v>No </c:v>
                </c:pt>
                <c:pt idx="1">
                  <c:v>Yes</c:v>
                </c:pt>
              </c:strCache>
            </c:strRef>
          </c:cat>
          <c:val>
            <c:numRef>
              <c:f>Sheet1!$D$70:$D$71</c:f>
              <c:numCache>
                <c:formatCode>0%</c:formatCode>
                <c:ptCount val="2"/>
                <c:pt idx="0">
                  <c:v>0.3500000000000002</c:v>
                </c:pt>
                <c:pt idx="1">
                  <c:v>0.65000000000000058</c:v>
                </c:pt>
              </c:numCache>
            </c:numRef>
          </c:val>
          <c:extLst>
            <c:ext xmlns:c16="http://schemas.microsoft.com/office/drawing/2014/chart" uri="{C3380CC4-5D6E-409C-BE32-E72D297353CC}">
              <c16:uniqueId val="{00000004-8D26-4F4B-A4B0-99318C56B7A6}"/>
            </c:ext>
          </c:extLst>
        </c:ser>
        <c:dLbls>
          <c:showLegendKey val="0"/>
          <c:showVal val="1"/>
          <c:showCatName val="1"/>
          <c:showSerName val="0"/>
          <c:showPercent val="0"/>
          <c:showBubbleSize val="0"/>
          <c:showLeaderLines val="1"/>
        </c:dLbls>
        <c:firstSliceAng val="0"/>
      </c:pieChart>
      <c:spPr>
        <a:noFill/>
        <a:ln>
          <a:noFill/>
        </a:ln>
        <a:effectLst/>
      </c:spPr>
    </c:plotArea>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it-IT"/>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C5C12-8E55-46D9-BAA3-A3F2AE5E1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2793</Words>
  <Characters>15921</Characters>
  <Application>Microsoft Office Word</Application>
  <DocSecurity>0</DocSecurity>
  <Lines>132</Lines>
  <Paragraphs>37</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LinksUpToDate>false</LinksUpToDate>
  <CharactersWithSpaces>18677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2020-01-03T13:44:00Z</dcterms:created>
  <dcterms:modified xsi:type="dcterms:W3CDTF">2020-01-03T13:44:00Z</dcterms:modified>
</cp:coreProperties>
</file>