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B2E5" w14:textId="77777777" w:rsidR="00002D03" w:rsidRDefault="00217B94">
      <w:pPr>
        <w:pStyle w:val="a3"/>
      </w:pPr>
      <w:r>
        <w:rPr>
          <w:noProof/>
        </w:rPr>
        <mc:AlternateContent>
          <mc:Choice Requires="wpg">
            <w:drawing>
              <wp:anchor distT="0" distB="0" distL="114300" distR="114300" simplePos="0" relativeHeight="251661312" behindDoc="1" locked="0" layoutInCell="1" allowOverlap="1" wp14:anchorId="533EB2E6" wp14:editId="533EB2E7">
                <wp:simplePos x="0" y="0"/>
                <wp:positionH relativeFrom="page">
                  <wp:posOffset>302264</wp:posOffset>
                </wp:positionH>
                <wp:positionV relativeFrom="page">
                  <wp:posOffset>267333</wp:posOffset>
                </wp:positionV>
                <wp:extent cx="7103745" cy="10142223"/>
                <wp:effectExtent l="0" t="0" r="1905" b="11427"/>
                <wp:wrapNone/>
                <wp:docPr id="1" name="Група 2"/>
                <wp:cNvGraphicFramePr/>
                <a:graphic xmlns:a="http://schemas.openxmlformats.org/drawingml/2006/main">
                  <a:graphicData uri="http://schemas.microsoft.com/office/word/2010/wordprocessingGroup">
                    <wpg:wgp>
                      <wpg:cNvGrpSpPr/>
                      <wpg:grpSpPr>
                        <a:xfrm>
                          <a:off x="0" y="0"/>
                          <a:ext cx="7103745" cy="10142223"/>
                          <a:chOff x="0" y="0"/>
                          <a:chExt cx="7103745" cy="10142223"/>
                        </a:xfrm>
                      </wpg:grpSpPr>
                      <wps:wsp>
                        <wps:cNvPr id="2" name="Правоъгълник 3"/>
                        <wps:cNvSpPr/>
                        <wps:spPr>
                          <a:xfrm>
                            <a:off x="0" y="0"/>
                            <a:ext cx="194520" cy="10142223"/>
                          </a:xfrm>
                          <a:prstGeom prst="rect">
                            <a:avLst/>
                          </a:prstGeom>
                          <a:solidFill>
                            <a:srgbClr val="44546A"/>
                          </a:solidFill>
                          <a:ln cap="flat">
                            <a:noFill/>
                            <a:prstDash val="solid"/>
                          </a:ln>
                        </wps:spPr>
                        <wps:bodyPr lIns="0" tIns="0" rIns="0" bIns="0"/>
                      </wps:wsp>
                      <wps:wsp>
                        <wps:cNvPr id="3" name="Петоъгълник 4"/>
                        <wps:cNvSpPr/>
                        <wps:spPr>
                          <a:xfrm>
                            <a:off x="0" y="4062616"/>
                            <a:ext cx="7103745" cy="778108"/>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533EB2EE" w14:textId="77777777" w:rsidR="00002D03" w:rsidRDefault="00217B94">
                              <w:pPr>
                                <w:pStyle w:val="a3"/>
                                <w:jc w:val="right"/>
                              </w:pPr>
                              <w:r>
                                <w:rPr>
                                  <w:color w:val="FFFFFF"/>
                                  <w:sz w:val="28"/>
                                  <w:szCs w:val="28"/>
                                </w:rPr>
                                <w:t xml:space="preserve">     </w:t>
                              </w:r>
                            </w:p>
                          </w:txbxContent>
                        </wps:txbx>
                        <wps:bodyPr vert="horz" wrap="square" lIns="91440" tIns="0" rIns="182880" bIns="0" anchor="ctr" anchorCtr="0" compatLnSpc="1">
                          <a:noAutofit/>
                        </wps:bodyPr>
                      </wps:wsp>
                      <wpg:grpSp>
                        <wpg:cNvPr id="4" name="Група 5"/>
                        <wpg:cNvGrpSpPr/>
                        <wpg:grpSpPr>
                          <a:xfrm>
                            <a:off x="76187" y="4679004"/>
                            <a:ext cx="2057281" cy="5457285"/>
                            <a:chOff x="0" y="0"/>
                            <a:chExt cx="2057281" cy="5457285"/>
                          </a:xfrm>
                        </wpg:grpSpPr>
                        <wpg:grpSp>
                          <wpg:cNvPr id="5" name="Група 6"/>
                          <wpg:cNvGrpSpPr/>
                          <wpg:grpSpPr>
                            <a:xfrm>
                              <a:off x="95153" y="0"/>
                              <a:ext cx="1650125" cy="5457285"/>
                              <a:chOff x="0" y="0"/>
                              <a:chExt cx="1650125" cy="5457285"/>
                            </a:xfrm>
                          </wpg:grpSpPr>
                          <wps:wsp>
                            <wps:cNvPr id="6" name="Свободна форма 20"/>
                            <wps:cNvSpPr/>
                            <wps:spPr>
                              <a:xfrm>
                                <a:off x="360027" y="3505882"/>
                                <a:ext cx="305025" cy="1221364"/>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Свободна форма 21"/>
                            <wps:cNvSpPr/>
                            <wps:spPr>
                              <a:xfrm>
                                <a:off x="680048" y="4710586"/>
                                <a:ext cx="290020" cy="746699"/>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Свободна форма 22"/>
                            <wps:cNvSpPr/>
                            <wps:spPr>
                              <a:xfrm>
                                <a:off x="0" y="0"/>
                                <a:ext cx="350023" cy="3530855"/>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Свободна форма 23"/>
                            <wps:cNvSpPr/>
                            <wps:spPr>
                              <a:xfrm>
                                <a:off x="315029" y="1135319"/>
                                <a:ext cx="112507" cy="2370563"/>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Свободна форма 24"/>
                            <wps:cNvSpPr/>
                            <wps:spPr>
                              <a:xfrm>
                                <a:off x="350032" y="3530864"/>
                                <a:ext cx="385026" cy="1746001"/>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Свободна форма 25"/>
                            <wps:cNvSpPr/>
                            <wps:spPr>
                              <a:xfrm>
                                <a:off x="755056" y="5265755"/>
                                <a:ext cx="82506" cy="191530"/>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Свободна форма 26"/>
                            <wps:cNvSpPr/>
                            <wps:spPr>
                              <a:xfrm>
                                <a:off x="337523" y="3394847"/>
                                <a:ext cx="37499" cy="258153"/>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Свободна форма 27"/>
                            <wps:cNvSpPr/>
                            <wps:spPr>
                              <a:xfrm>
                                <a:off x="665052" y="2584304"/>
                                <a:ext cx="985073" cy="2126290"/>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Свободна форма 28"/>
                            <wps:cNvSpPr/>
                            <wps:spPr>
                              <a:xfrm>
                                <a:off x="665052" y="4727246"/>
                                <a:ext cx="90004" cy="538508"/>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Свободна форма 29"/>
                            <wps:cNvSpPr/>
                            <wps:spPr>
                              <a:xfrm>
                                <a:off x="735059" y="5276856"/>
                                <a:ext cx="77504" cy="180429"/>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Свободна форма 30"/>
                            <wps:cNvSpPr/>
                            <wps:spPr>
                              <a:xfrm>
                                <a:off x="665052" y="4663403"/>
                                <a:ext cx="17501" cy="116586"/>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Свободна форма 31"/>
                            <wps:cNvSpPr/>
                            <wps:spPr>
                              <a:xfrm>
                                <a:off x="702552" y="5129738"/>
                                <a:ext cx="112507" cy="327547"/>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Група 7"/>
                          <wpg:cNvGrpSpPr/>
                          <wpg:grpSpPr>
                            <a:xfrm>
                              <a:off x="0" y="1075645"/>
                              <a:ext cx="2057281" cy="4381640"/>
                              <a:chOff x="0" y="0"/>
                              <a:chExt cx="2057281" cy="4381640"/>
                            </a:xfrm>
                          </wpg:grpSpPr>
                          <wps:wsp>
                            <wps:cNvPr id="19" name="Свободна форма 8"/>
                            <wps:cNvSpPr/>
                            <wps:spPr>
                              <a:xfrm>
                                <a:off x="89612" y="1409419"/>
                                <a:ext cx="466718" cy="1865412"/>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Свободна форма 9"/>
                            <wps:cNvSpPr/>
                            <wps:spPr>
                              <a:xfrm>
                                <a:off x="582464" y="3241667"/>
                                <a:ext cx="440576" cy="1139973"/>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Свободна форма 10"/>
                            <wps:cNvSpPr/>
                            <wps:spPr>
                              <a:xfrm>
                                <a:off x="0" y="941000"/>
                                <a:ext cx="74669" cy="501584"/>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Свободна форма 12"/>
                            <wps:cNvSpPr/>
                            <wps:spPr>
                              <a:xfrm>
                                <a:off x="74679" y="1442585"/>
                                <a:ext cx="589925" cy="2665466"/>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Свободна форма 13"/>
                            <wps:cNvSpPr/>
                            <wps:spPr>
                              <a:xfrm>
                                <a:off x="694478" y="4087313"/>
                                <a:ext cx="123215" cy="294317"/>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Свободна форма 14"/>
                            <wps:cNvSpPr/>
                            <wps:spPr>
                              <a:xfrm>
                                <a:off x="59747" y="1239460"/>
                                <a:ext cx="56007" cy="393813"/>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Свободна форма 15"/>
                            <wps:cNvSpPr/>
                            <wps:spPr>
                              <a:xfrm>
                                <a:off x="556330" y="0"/>
                                <a:ext cx="1500951" cy="3241666"/>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Свободна форма 16"/>
                            <wps:cNvSpPr/>
                            <wps:spPr>
                              <a:xfrm>
                                <a:off x="556330" y="3274832"/>
                                <a:ext cx="138147" cy="812490"/>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Свободна форма 17"/>
                            <wps:cNvSpPr/>
                            <wps:spPr>
                              <a:xfrm>
                                <a:off x="664605" y="4108042"/>
                                <a:ext cx="115744" cy="27358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Свободна форма 18"/>
                            <wps:cNvSpPr/>
                            <wps:spPr>
                              <a:xfrm>
                                <a:off x="556330" y="3171194"/>
                                <a:ext cx="26133" cy="178253"/>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Свободна форма 19"/>
                            <wps:cNvSpPr/>
                            <wps:spPr>
                              <a:xfrm>
                                <a:off x="612328" y="3880046"/>
                                <a:ext cx="171751" cy="501584"/>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533EB2E6" id="Група 2" o:spid="_x0000_s1026" style="position:absolute;margin-left:23.8pt;margin-top:21.05pt;width:559.35pt;height:798.6pt;z-index:-251655168;mso-position-horizontal-relative:page;mso-position-vertical-relative:page" coordsize="71037,10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">
                <v:rect id="Правоъгълник 3" o:spid="_x0000_s1027" style="position:absolute;width:1945;height:10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Петоъгълник 4" o:spid="_x0000_s1028" style="position:absolute;top:40626;width:71037;height:7781;visibility:visible;mso-wrap-style:square;v-text-anchor:middle" coordsize="7103745,7781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" adj="-11796480,,5400" path="m,l6714691,r389054,389054l6714691,778108,,778108,,xe" fillcolor="#4472c4" stroked="f">
                  <v:stroke joinstyle="miter"/>
                  <v:formulas/>
                  <v:path arrowok="t" o:connecttype="custom" o:connectlocs="3551873,0;7103745,389054;3551873,778108;0,389054;3357345,0;3357345,778108" o:connectangles="270,0,90,180,270,90" textboxrect="0,0,6909218,778108"/>
                  <v:textbox inset=",0,14.4pt,0">
                    <w:txbxContent>
                      <w:p w14:paraId="533EB2EE" w14:textId="77777777" w:rsidR="00002D03" w:rsidRDefault="00217B94">
                        <w:pPr>
                          <w:pStyle w:val="a3"/>
                          <w:jc w:val="right"/>
                        </w:pPr>
                        <w:r>
                          <w:rPr>
                            <w:color w:val="FFFFFF"/>
                            <w:sz w:val="28"/>
                            <w:szCs w:val="28"/>
                          </w:rPr>
                          <w:t xml:space="preserve">     </w:t>
                        </w:r>
                      </w:p>
                    </w:txbxContent>
                  </v:textbox>
                </v:shape>
                <v:group id="Група 5" o:spid="_x0000_s1029" style="position:absolute;left:761;top:46790;width:20573;height:54572" coordsize="20572,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Група 6" o:spid="_x0000_s1030" style="position:absolute;left:951;width:16501;height:54572" coordsize="16501,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Свободна форма 20" o:spid="_x0000_s1031" style="position:absolute;left:3600;top:35058;width:3050;height:12214;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52513,0;305025,610682;152513,1221364;0,610682;0,0;97508,421926;210017,843851;305025,1157520;305025,1221364;190016,849403;97508,499649;15001,147119;0,0" o:connectangles="270,0,90,180,0,0,0,0,0,0,0,0,0" textboxrect="0,0,122,440"/>
                    </v:shape>
                    <v:shape id="Свободна форма 21" o:spid="_x0000_s1032" style="position:absolute;left:6800;top:47105;width:2900;height:7467;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45010,0;290020,373350;145010,746699;0,373350;0,0;20001,52741;92506,258152;167512,463564;290020,746699;270019,746699;150010,469116;75005,272032;2500,69396;0,0" o:connectangles="270,0,90,180,0,0,0,0,0,0,0,0,0,0" textboxrect="0,0,116,269"/>
                    </v:shape>
                    <v:shape id="Свободна форма 22" o:spid="_x0000_s1033" style="position:absolute;width:3500;height:35308;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75012,0;350023,1765428;175012,3530855;0,1765428;0,0;0,0;2500,219291;7500,441357;30002,879938;57504,1321295;97506,1759876;145010,2198457;207514,2631486;267518,3014551;337522,3394839;350023,3530855;345023,3503097;262517,3070067;192513,2634262;132509,2198457;87506,1759876;50003,1321295;22501,879938;5000,441357;0,219291;0,0" o:connectangles="270,0,90,180,0,0,0,0,0,0,0,0,0,0,0,0,0,0,0,0,0,0,0,0,0,0" textboxrect="0,0,140,1272"/>
                    </v:shape>
                    <v:shape id="Свободна форма 23" o:spid="_x0000_s1034" style="position:absolute;left:3150;top:11353;width:1125;height:23705;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56254,0;112507,1185282;56254,2370563;0,1185282;112507,0;112507,0;87505,183205;65004,369186;35002,741148;15001,1113110;7500,1482296;15001,1857034;35002,2228995;45003,2370563;45003,2362235;22501,2259530;20001,2228995;2500,1857034;0,1482296;7500,1113110;30002,741148;62504,366410;85005,183205;112507,0" o:connectangles="270,0,90,180,0,0,0,0,0,0,0,0,0,0,0,0,0,0,0,0,0,0,0,0" textboxrect="0,0,45,854"/>
                    </v:shape>
                    <v:shape id="Свободна форма 24" o:spid="_x0000_s1035" style="position:absolute;left:3500;top:35308;width:3850;height:17460;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192513,0;385026,873001;192513,1746001;0,873001;0,0;25002,122137;52504,349755;85006,574598;132509,813320;187513,1054818;250017,1293540;300020,1446211;352524,1598882;380026,1715467;385026,1746001;350024,1651623;287519,1476745;232516,1299091;167511,1063145;117508,818872;70005,574598;30002,288687;0,0" o:connectangles="270,0,90,180,0,0,0,0,0,0,0,0,0,0,0,0,0,0,0,0,0,0,0" textboxrect="0,0,154,629"/>
                    </v:shape>
                    <v:shape id="Свободна форма 25" o:spid="_x0000_s1036" style="position:absolute;left:7550;top:52657;width:825;height:191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1253,0;82506,95765;41253,191530;0,95765;0,0;82506,191530;60004,191530;30002,97153;0,0" o:connectangles="270,0,90,180,0,0,0,0,0" textboxrect="0,0,33,69"/>
                    </v:shape>
                    <v:shape id="Свободна форма 26" o:spid="_x0000_s1037" style="position:absolute;left:3375;top:33948;width:375;height:2582;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18750,0;37499,129077;18750,258153;0,129077;0,0;22499,102706;22499,111034;37499,258153;12500,136016;0,0" o:connectangles="270,0,90,180,0,0,0,0,0,0" textboxrect="0,0,15,93"/>
                    </v:shape>
                    <v:shape id="Свободна форма 27" o:spid="_x0000_s1038" style="position:absolute;left:6650;top:25843;width:9851;height:21262;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492537,0;985073,1063145;492537,2126290;0,1063145;985073,0;985073,0;890066,105482;797559,213739;710053,324773;622546,444134;517538,605132;420031,766131;327524,941008;245018,1115886;172513,1296315;112508,1485072;65005,1676605;35003,1868137;17501,2070773;15001,2126290;0,2079101;2500,2065222;17501,1868137;52504,1673829;100007,1479520;162512,1293539;235017,1110334;317524,932681;410030,763355;510038,596805;620046,438582;705052,321997;795059,210963;885066,102706;985073,0" o:connectangles="270,0,90,180,0,0,0,0,0,0,0,0,0,0,0,0,0,0,0,0,0,0,0,0,0,0,0,0,0,0,0,0,0,0,0" textboxrect="0,0,394,766"/>
                    </v:shape>
                    <v:shape id="Свободна форма 28" o:spid="_x0000_s1039" style="position:absolute;left:6650;top:47272;width:900;height:5385;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45002,0;90004,269254;45002,538508;0,269254;0,0;15001,44413;17501,52740;27501,222065;50002,366408;82504,513526;90004,538508;52502,446906;37502,402493;12501,224841;2500,113808;0,0" o:connectangles="270,0,90,180,0,0,0,0,0,0,0,0,0,0,0,0" textboxrect="0,0,36,194"/>
                    </v:shape>
                    <v:shape id="Свободна форма 29" o:spid="_x0000_s1040" style="position:absolute;left:7350;top:52768;width:775;height:1804;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38752,0;77504,90215;38752,180429;0,90215;0,0;77504,180429;57503,180429;0,0" o:connectangles="270,0,90,180,0,0,0,0" textboxrect="0,0,31,65"/>
                    </v:shape>
                    <v:shape id="Свободна форма 30" o:spid="_x0000_s1041" style="position:absolute;left:6650;top:46634;width:175;height:1165;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8751,0;17501,58293;8751,116586;0,58293;0,0;15001,47190;17501,116586;15001,108258;0,63845;0,0" o:connectangles="270,0,90,180,0,0,0,0,0,0" textboxrect="0,0,7,42"/>
                    </v:shape>
                    <v:shape id="Свободна форма 31" o:spid="_x0000_s1042" style="position:absolute;left:7025;top:51297;width:1125;height:3275;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56254,0;112507,163774;56254,327547;0,163774;0,0;15001,44413;52503,136015;82505,233169;112507,327547;110007,327547;32502,147119;27502,116585;0,0" o:connectangles="270,0,90,180,0,0,0,0,0,0,0,0,0" textboxrect="0,0,45,118"/>
                    </v:shape>
                  </v:group>
                  <v:group id="Група 7" o:spid="_x0000_s1043" style="position:absolute;top:10756;width:20572;height:43816" coordsize="20572,4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Свободна форма 8" o:spid="_x0000_s1044" style="position:absolute;left:896;top:14094;width:4667;height:1865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33359,0;466718,932706;233359,1865412;0,932706;0,0;153084,642531;321102,1280916;466718,1761778;466718,1865412;294966,1289207;153084,758601;26136,223849;0,0" o:connectangles="270,0,90,180,0,0,0,0,0,0,0,0,0" textboxrect="0,0,125,450"/>
                    </v:shape>
                    <v:shape id="Свободна форма 9" o:spid="_x0000_s1045" style="position:absolute;left:5824;top:32416;width:4406;height:11400;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20288,0;440576,569987;220288,1139973;0,569987;0,0;29870,82907;138147,397954;257625,704711;440576,1139973;406973,1139973;227755,721292;112011,414536;0,107779;0,0" o:connectangles="270,0,90,180,0,0,0,0,0,0,0,0,0,0" textboxrect="0,0,118,275"/>
                    </v:shape>
                    <v:shape id="Свободна форма 10" o:spid="_x0000_s1046" style="position:absolute;top:9410;width:746;height:5015;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37335,0;74669,250792;37335,501584;0,250792;0,0;59735,298463;74669,501584;67202,464276;0,128505;0,0" o:connectangles="270,0,90,180,0,0,0,0,0,0" textboxrect="0,0,20,121"/>
                    </v:shape>
                    <v:shape id="Свободна форма 12" o:spid="_x0000_s1047" style="position:absolute;left:746;top:14425;width:5900;height:2665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294963,0;589925,1332733;294963,2665466;0,1332733;0,0;41071,190687;82141,534751;134413,874671;205354,1247753;283761,1612545;384571,1973191;459245,2209476;537653,2437471;578724,2619867;589925,2665466;530186,2520378;440577,2255075;354702,1981482;257625,1620835;175484,1251898;108277,878816;48538,443553;0,0" o:connectangles="270,0,90,180,0,0,0,0,0,0,0,0,0,0,0,0,0,0,0,0,0,0,0" textboxrect="0,0,158,643"/>
                    </v:shape>
                    <v:shape id="Свободна форма 13" o:spid="_x0000_s1048" style="position:absolute;left:6944;top:40873;width:1232;height:2943;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1608,0;123215,147159;61608,294317;0,147159;0,0;123215,294317;89611,294317;41072,149231;0,0" o:connectangles="270,0,90,180,0,0,0,0,0" textboxrect="0,0,33,71"/>
                    </v:shape>
                    <v:shape id="Свободна форма 14" o:spid="_x0000_s1049" style="position:absolute;left:597;top:12394;width:560;height:393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28004,0;56007,196907;28004,393813;0,196907;0,0;29870,153380;29870,169961;56007,393813;14935,203125;0,0" o:connectangles="270,0,90,180,0,0,0,0,0,0" textboxrect="0,0,15,95"/>
                    </v:shape>
                    <v:shape id="Свободна форма 15" o:spid="_x0000_s1050" style="position:absolute;left:5563;width:15009;height:32416;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750476,0;1500951,1620833;750476,3241666;0,1620833;1500951,0;1500951,4145;1355336,161669;1213455,327483;1082776,501588;952096,679838;787813,920268;638464,1177280;496583,1434292;373371,1703740;265093,1981479;168017,2263363;100810,2557683;48538,2856148;26136,3154614;26136,3241666;0,3171195;3734,3154614;26136,2852003;78408,2553537;149348,2259217;246425,1969043;354702,1695449;485382,1421856;623529,1164844;780345,911978;944628,675693;1071574,497442;1209722,323338;1351603,157523;1500951,0" o:connectangles="270,0,90,180,0,0,0,0,0,0,0,0,0,0,0,0,0,0,0,0,0,0,0,0,0,0,0,0,0,0,0,0,0,0,0" textboxrect="0,0,402,782"/>
                    </v:shape>
                    <v:shape id="Свободна форма 16" o:spid="_x0000_s1051" style="position:absolute;left:5563;top:32748;width:1381;height:8125;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69074,0;138147,406245;69074,812490;0,406245;0,0;22402,62180;26136,74616;44804,331629;78408,555478;123212,779327;138147,812490;82141,671548;56006,605222;18669,335774;3734,165814;0,0" o:connectangles="270,0,90,180,0,0,0,0,0,0,0,0,0,0,0,0" textboxrect="0,0,37,196"/>
                    </v:shape>
                    <v:shape id="Свободна форма 17" o:spid="_x0000_s1052" style="position:absolute;left:6646;top:41080;width:1157;height:2736;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57872,0;115744,136794;57872,273588;0,136794;0,0;115744,273588;89608,273588;0,0" o:connectangles="270,0,90,180,0,0,0,0" textboxrect="0,0,31,66"/>
                    </v:shape>
                    <v:shape id="Свободна форма 18" o:spid="_x0000_s1053" style="position:absolute;left:5563;top:31711;width:261;height:17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3067,0;26133,89127;13067,178253;0,89127;0,0;26133,70472;26133,178253;22400,165817;0,103635;0,0" o:connectangles="270,0,90,180,0,0,0,0,0,0" textboxrect="0,0,7,43"/>
                    </v:shape>
                    <v:shape id="Свободна форма 19" o:spid="_x0000_s1054" style="position:absolute;left:6123;top:38800;width:1717;height:5016;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85876,0;171751,250792;85876,501584;0,250792;0,0;26136,66325;82142,207266;123213,356498;171751,501584;168017,501584;52272,227993;41071,182394;0,0" o:connectangles="270,0,90,180,0,0,0,0,0,0,0,0,0" textboxrect="0,0,46,121"/>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533EB2E8" wp14:editId="533EB2E9">
                <wp:simplePos x="0" y="0"/>
                <wp:positionH relativeFrom="page">
                  <wp:posOffset>3175638</wp:posOffset>
                </wp:positionH>
                <wp:positionV relativeFrom="page">
                  <wp:posOffset>9408791</wp:posOffset>
                </wp:positionV>
                <wp:extent cx="3402326" cy="363217"/>
                <wp:effectExtent l="0" t="0" r="7624" b="17783"/>
                <wp:wrapNone/>
                <wp:docPr id="30" name="Текстово поле 1"/>
                <wp:cNvGraphicFramePr/>
                <a:graphic xmlns:a="http://schemas.openxmlformats.org/drawingml/2006/main">
                  <a:graphicData uri="http://schemas.microsoft.com/office/word/2010/wordprocessingShape">
                    <wps:wsp>
                      <wps:cNvSpPr txBox="1"/>
                      <wps:spPr>
                        <a:xfrm>
                          <a:off x="0" y="0"/>
                          <a:ext cx="3402326" cy="363217"/>
                        </a:xfrm>
                        <a:prstGeom prst="rect">
                          <a:avLst/>
                        </a:prstGeom>
                        <a:noFill/>
                        <a:ln>
                          <a:noFill/>
                          <a:prstDash/>
                        </a:ln>
                      </wps:spPr>
                      <wps:txbx>
                        <w:txbxContent>
                          <w:p w14:paraId="533EB2F0" w14:textId="77777777" w:rsidR="00002D03" w:rsidRDefault="00002D03">
                            <w:pPr>
                              <w:pStyle w:val="a3"/>
                              <w:rPr>
                                <w:color w:val="4472C4"/>
                                <w:sz w:val="26"/>
                                <w:szCs w:val="26"/>
                              </w:rPr>
                            </w:pPr>
                          </w:p>
                          <w:p w14:paraId="533EB2F1" w14:textId="77777777" w:rsidR="00002D03" w:rsidRDefault="00002D03">
                            <w:pPr>
                              <w:pStyle w:val="a3"/>
                              <w:rPr>
                                <w:color w:val="595959"/>
                                <w:sz w:val="20"/>
                                <w:szCs w:val="20"/>
                              </w:rPr>
                            </w:pPr>
                          </w:p>
                        </w:txbxContent>
                      </wps:txbx>
                      <wps:bodyPr vert="horz" wrap="square" lIns="0" tIns="0" rIns="0" bIns="0" anchor="b" anchorCtr="0" compatLnSpc="1">
                        <a:spAutoFit/>
                      </wps:bodyPr>
                    </wps:wsp>
                  </a:graphicData>
                </a:graphic>
              </wp:anchor>
            </w:drawing>
          </mc:Choice>
          <mc:Fallback>
            <w:pict>
              <v:shapetype w14:anchorId="533EB2E8" id="_x0000_t202" coordsize="21600,21600" o:spt="202" path="m,l,21600r21600,l21600,xe">
                <v:stroke joinstyle="miter"/>
                <v:path gradientshapeok="t" o:connecttype="rect"/>
              </v:shapetype>
              <v:shape id="Текстово поле 1" o:spid="_x0000_s1055" type="#_x0000_t202" style="position:absolute;margin-left:250.05pt;margin-top:740.85pt;width:267.9pt;height:28.6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" filled="f" stroked="f">
                <v:textbox style="mso-fit-shape-to-text:t" inset="0,0,0,0">
                  <w:txbxContent>
                    <w:p w14:paraId="533EB2F0" w14:textId="77777777" w:rsidR="00002D03" w:rsidRDefault="00002D03">
                      <w:pPr>
                        <w:pStyle w:val="a3"/>
                        <w:rPr>
                          <w:color w:val="4472C4"/>
                          <w:sz w:val="26"/>
                          <w:szCs w:val="26"/>
                        </w:rPr>
                      </w:pPr>
                    </w:p>
                    <w:p w14:paraId="533EB2F1" w14:textId="77777777" w:rsidR="00002D03" w:rsidRDefault="00002D03">
                      <w:pPr>
                        <w:pStyle w:val="a3"/>
                        <w:rPr>
                          <w:color w:val="595959"/>
                          <w:sz w:val="20"/>
                          <w:szCs w:val="20"/>
                        </w:rPr>
                      </w:pPr>
                    </w:p>
                  </w:txbxContent>
                </v:textbox>
                <w10:wrap anchorx="page" anchory="page"/>
              </v:shape>
            </w:pict>
          </mc:Fallback>
        </mc:AlternateContent>
      </w:r>
    </w:p>
    <w:p w14:paraId="533EB2E6" w14:textId="77777777" w:rsidR="00002D03" w:rsidRDefault="00217B94">
      <w:r>
        <w:rPr>
          <w:noProof/>
        </w:rPr>
        <mc:AlternateContent>
          <mc:Choice Requires="wps">
            <w:drawing>
              <wp:anchor distT="0" distB="0" distL="114300" distR="114300" simplePos="0" relativeHeight="251662336" behindDoc="0" locked="0" layoutInCell="1" allowOverlap="1" wp14:anchorId="533EB2EA" wp14:editId="533EB2EB">
                <wp:simplePos x="0" y="0"/>
                <wp:positionH relativeFrom="page">
                  <wp:posOffset>933977</wp:posOffset>
                </wp:positionH>
                <wp:positionV relativeFrom="page">
                  <wp:posOffset>1095268</wp:posOffset>
                </wp:positionV>
                <wp:extent cx="5526405" cy="1617345"/>
                <wp:effectExtent l="0" t="0" r="17145" b="1905"/>
                <wp:wrapNone/>
                <wp:docPr id="31" name="Текстово поле 11"/>
                <wp:cNvGraphicFramePr/>
                <a:graphic xmlns:a="http://schemas.openxmlformats.org/drawingml/2006/main">
                  <a:graphicData uri="http://schemas.microsoft.com/office/word/2010/wordprocessingShape">
                    <wps:wsp>
                      <wps:cNvSpPr txBox="1"/>
                      <wps:spPr>
                        <a:xfrm>
                          <a:off x="0" y="0"/>
                          <a:ext cx="5526405" cy="1617345"/>
                        </a:xfrm>
                        <a:prstGeom prst="rect">
                          <a:avLst/>
                        </a:prstGeom>
                        <a:noFill/>
                        <a:ln>
                          <a:noFill/>
                          <a:prstDash/>
                        </a:ln>
                      </wps:spPr>
                      <wps:txbx>
                        <w:txbxContent>
                          <w:p w14:paraId="533EB2F3" w14:textId="77777777" w:rsidR="00002D03" w:rsidRDefault="00217B94">
                            <w:pPr>
                              <w:pStyle w:val="a3"/>
                              <w:jc w:val="center"/>
                            </w:pPr>
                            <w:r>
                              <w:rPr>
                                <w:rFonts w:ascii="Broadway" w:hAnsi="Broadway"/>
                                <w:color w:val="262626"/>
                                <w:sz w:val="72"/>
                                <w:szCs w:val="72"/>
                              </w:rPr>
                              <w:t>HEALTH ASSESSMENT       REPORT</w:t>
                            </w:r>
                          </w:p>
                          <w:p w14:paraId="533EB2F4" w14:textId="77777777" w:rsidR="00002D03" w:rsidRDefault="00217B94">
                            <w:pPr>
                              <w:spacing w:before="120"/>
                              <w:jc w:val="center"/>
                            </w:pPr>
                            <w:r>
                              <w:rPr>
                                <w:rFonts w:ascii="Amasis MT Pro Black" w:hAnsi="Amasis MT Pro Black"/>
                                <w:b/>
                                <w:bCs/>
                                <w:color w:val="404040"/>
                                <w:sz w:val="44"/>
                                <w:szCs w:val="44"/>
                              </w:rPr>
                              <w:t>Case Study</w:t>
                            </w:r>
                          </w:p>
                        </w:txbxContent>
                      </wps:txbx>
                      <wps:bodyPr vert="horz" wrap="square" lIns="0" tIns="0" rIns="0" bIns="0" anchor="t" anchorCtr="0" compatLnSpc="1">
                        <a:noAutofit/>
                      </wps:bodyPr>
                    </wps:wsp>
                  </a:graphicData>
                </a:graphic>
              </wp:anchor>
            </w:drawing>
          </mc:Choice>
          <mc:Fallback>
            <w:pict>
              <v:shape w14:anchorId="533EB2EA" id="Текстово поле 11" o:spid="_x0000_s1056" type="#_x0000_t202" style="position:absolute;margin-left:73.55pt;margin-top:86.25pt;width:435.15pt;height:127.35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" filled="f" stroked="f">
                <v:textbox inset="0,0,0,0">
                  <w:txbxContent>
                    <w:p w14:paraId="533EB2F3" w14:textId="77777777" w:rsidR="00002D03" w:rsidRDefault="00217B94">
                      <w:pPr>
                        <w:pStyle w:val="a3"/>
                        <w:jc w:val="center"/>
                      </w:pPr>
                      <w:r>
                        <w:rPr>
                          <w:rFonts w:ascii="Broadway" w:hAnsi="Broadway"/>
                          <w:color w:val="262626"/>
                          <w:sz w:val="72"/>
                          <w:szCs w:val="72"/>
                        </w:rPr>
                        <w:t>HEALTH ASSESSMENT       REPORT</w:t>
                      </w:r>
                    </w:p>
                    <w:p w14:paraId="533EB2F4" w14:textId="77777777" w:rsidR="00002D03" w:rsidRDefault="00217B94">
                      <w:pPr>
                        <w:spacing w:before="120"/>
                        <w:jc w:val="center"/>
                      </w:pPr>
                      <w:r>
                        <w:rPr>
                          <w:rFonts w:ascii="Amasis MT Pro Black" w:hAnsi="Amasis MT Pro Black"/>
                          <w:b/>
                          <w:bCs/>
                          <w:color w:val="404040"/>
                          <w:sz w:val="44"/>
                          <w:szCs w:val="44"/>
                        </w:rPr>
                        <w:t>Case Study</w:t>
                      </w:r>
                    </w:p>
                  </w:txbxContent>
                </v:textbox>
                <w10:wrap anchorx="page" anchory="page"/>
              </v:shape>
            </w:pict>
          </mc:Fallback>
        </mc:AlternateContent>
      </w:r>
    </w:p>
    <w:p w14:paraId="533EB2E7" w14:textId="77777777" w:rsidR="00002D03" w:rsidRDefault="00002D03">
      <w:pPr>
        <w:pStyle w:val="a3"/>
      </w:pPr>
    </w:p>
    <w:p w14:paraId="533EB2E8" w14:textId="77777777" w:rsidR="00002D03" w:rsidRDefault="00002D03">
      <w:pPr>
        <w:rPr>
          <w:rFonts w:ascii="Arial" w:hAnsi="Arial" w:cs="Arial"/>
        </w:rPr>
      </w:pPr>
    </w:p>
    <w:p w14:paraId="533EB2E9" w14:textId="77777777" w:rsidR="00002D03" w:rsidRDefault="00002D03">
      <w:pPr>
        <w:rPr>
          <w:rFonts w:ascii="Arial" w:hAnsi="Arial" w:cs="Arial"/>
        </w:rPr>
      </w:pPr>
    </w:p>
    <w:p w14:paraId="533EB2EA" w14:textId="77777777" w:rsidR="00002D03" w:rsidRDefault="00002D03">
      <w:pPr>
        <w:rPr>
          <w:rFonts w:ascii="Arial" w:hAnsi="Arial" w:cs="Arial"/>
        </w:rPr>
      </w:pPr>
    </w:p>
    <w:p w14:paraId="533EB2EB" w14:textId="77777777" w:rsidR="00002D03" w:rsidRDefault="00002D03">
      <w:pPr>
        <w:rPr>
          <w:rFonts w:ascii="Arial" w:hAnsi="Arial" w:cs="Arial"/>
        </w:rPr>
      </w:pPr>
    </w:p>
    <w:p w14:paraId="533EB2EC" w14:textId="77777777" w:rsidR="00002D03" w:rsidRDefault="00002D03">
      <w:pPr>
        <w:rPr>
          <w:rFonts w:ascii="Arial" w:hAnsi="Arial" w:cs="Arial"/>
        </w:rPr>
      </w:pPr>
    </w:p>
    <w:p w14:paraId="533EB2ED" w14:textId="77777777" w:rsidR="00002D03" w:rsidRDefault="00002D03">
      <w:pPr>
        <w:rPr>
          <w:rFonts w:ascii="Arial" w:hAnsi="Arial" w:cs="Arial"/>
        </w:rPr>
      </w:pPr>
    </w:p>
    <w:p w14:paraId="533EB2EE" w14:textId="77777777" w:rsidR="00002D03" w:rsidRDefault="00002D03">
      <w:pPr>
        <w:rPr>
          <w:rFonts w:ascii="Arial" w:hAnsi="Arial" w:cs="Arial"/>
        </w:rPr>
      </w:pPr>
    </w:p>
    <w:p w14:paraId="533EB2EF" w14:textId="77777777" w:rsidR="00002D03" w:rsidRDefault="00002D03">
      <w:pPr>
        <w:rPr>
          <w:rFonts w:ascii="Arial" w:hAnsi="Arial" w:cs="Arial"/>
        </w:rPr>
      </w:pPr>
    </w:p>
    <w:p w14:paraId="533EB2F0" w14:textId="77777777" w:rsidR="00002D03" w:rsidRDefault="00002D03">
      <w:pPr>
        <w:rPr>
          <w:rFonts w:ascii="Arial" w:hAnsi="Arial" w:cs="Arial"/>
        </w:rPr>
      </w:pPr>
    </w:p>
    <w:p w14:paraId="533EB2F1" w14:textId="77777777" w:rsidR="00002D03" w:rsidRDefault="00002D03">
      <w:pPr>
        <w:rPr>
          <w:rFonts w:ascii="Arial" w:hAnsi="Arial" w:cs="Arial"/>
        </w:rPr>
      </w:pPr>
    </w:p>
    <w:tbl>
      <w:tblPr>
        <w:tblW w:w="10201" w:type="dxa"/>
        <w:tblCellMar>
          <w:left w:w="10" w:type="dxa"/>
          <w:right w:w="10" w:type="dxa"/>
        </w:tblCellMar>
        <w:tblLook w:val="04A0" w:firstRow="1" w:lastRow="0" w:firstColumn="1" w:lastColumn="0" w:noHBand="0" w:noVBand="1"/>
      </w:tblPr>
      <w:tblGrid>
        <w:gridCol w:w="3256"/>
        <w:gridCol w:w="6945"/>
      </w:tblGrid>
      <w:tr w:rsidR="00002D03" w14:paraId="533EB2F4" w14:textId="77777777">
        <w:trPr>
          <w:trHeight w:val="234"/>
        </w:trPr>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2" w14:textId="77777777" w:rsidR="00002D03" w:rsidRDefault="00217B94">
            <w:pPr>
              <w:spacing w:after="0" w:line="240" w:lineRule="auto"/>
              <w:rPr>
                <w:rFonts w:ascii="Arial" w:hAnsi="Arial" w:cs="Arial"/>
                <w:b/>
                <w:bCs/>
                <w:sz w:val="28"/>
                <w:szCs w:val="28"/>
              </w:rPr>
            </w:pPr>
            <w:r>
              <w:rPr>
                <w:rFonts w:ascii="Arial" w:hAnsi="Arial" w:cs="Arial"/>
                <w:b/>
                <w:bCs/>
                <w:sz w:val="28"/>
                <w:szCs w:val="28"/>
              </w:rPr>
              <w:t>Student name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3" w14:textId="77777777" w:rsidR="00002D03" w:rsidRDefault="00217B94">
            <w:pPr>
              <w:spacing w:after="0" w:line="240" w:lineRule="auto"/>
              <w:jc w:val="center"/>
              <w:rPr>
                <w:rFonts w:ascii="Arial" w:hAnsi="Arial" w:cs="Arial"/>
                <w:b/>
                <w:bCs/>
                <w:sz w:val="28"/>
                <w:szCs w:val="28"/>
              </w:rPr>
            </w:pPr>
            <w:r>
              <w:rPr>
                <w:rFonts w:ascii="Arial" w:hAnsi="Arial" w:cs="Arial"/>
                <w:b/>
                <w:bCs/>
                <w:sz w:val="28"/>
                <w:szCs w:val="28"/>
              </w:rPr>
              <w:t>Viktoria Koleva</w:t>
            </w:r>
          </w:p>
        </w:tc>
      </w:tr>
      <w:tr w:rsidR="00002D03" w14:paraId="533EB2F7" w14:textId="77777777">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5" w14:textId="77777777" w:rsidR="00002D03" w:rsidRDefault="00217B94">
            <w:pPr>
              <w:spacing w:after="0" w:line="240" w:lineRule="auto"/>
              <w:rPr>
                <w:rFonts w:ascii="Arial" w:hAnsi="Arial" w:cs="Arial"/>
                <w:b/>
                <w:bCs/>
                <w:sz w:val="28"/>
                <w:szCs w:val="28"/>
              </w:rPr>
            </w:pPr>
            <w:r>
              <w:rPr>
                <w:rFonts w:ascii="Arial" w:hAnsi="Arial" w:cs="Arial"/>
                <w:b/>
                <w:bCs/>
                <w:sz w:val="28"/>
                <w:szCs w:val="28"/>
              </w:rPr>
              <w:t>Student ID</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6" w14:textId="77777777" w:rsidR="00002D03" w:rsidRDefault="00217B94">
            <w:pPr>
              <w:spacing w:after="0" w:line="240" w:lineRule="auto"/>
              <w:jc w:val="center"/>
              <w:rPr>
                <w:rFonts w:ascii="Arial" w:hAnsi="Arial" w:cs="Arial"/>
                <w:b/>
                <w:bCs/>
                <w:sz w:val="28"/>
                <w:szCs w:val="28"/>
              </w:rPr>
            </w:pPr>
            <w:r>
              <w:rPr>
                <w:rFonts w:ascii="Arial" w:hAnsi="Arial" w:cs="Arial"/>
                <w:b/>
                <w:bCs/>
                <w:sz w:val="28"/>
                <w:szCs w:val="28"/>
              </w:rPr>
              <w:t>2028456</w:t>
            </w:r>
          </w:p>
        </w:tc>
      </w:tr>
      <w:tr w:rsidR="00002D03" w14:paraId="533EB2FA" w14:textId="77777777">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8" w14:textId="77777777" w:rsidR="00002D03" w:rsidRDefault="00217B94">
            <w:pPr>
              <w:spacing w:after="0" w:line="240" w:lineRule="auto"/>
              <w:jc w:val="both"/>
              <w:rPr>
                <w:rFonts w:ascii="Arial" w:hAnsi="Arial" w:cs="Arial"/>
                <w:b/>
                <w:bCs/>
                <w:sz w:val="28"/>
                <w:szCs w:val="28"/>
              </w:rPr>
            </w:pPr>
            <w:r>
              <w:rPr>
                <w:rFonts w:ascii="Arial" w:hAnsi="Arial" w:cs="Arial"/>
                <w:b/>
                <w:bCs/>
                <w:sz w:val="28"/>
                <w:szCs w:val="28"/>
              </w:rPr>
              <w:t>Module title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9" w14:textId="77777777" w:rsidR="00002D03" w:rsidRDefault="00217B94">
            <w:pPr>
              <w:spacing w:after="0" w:line="240" w:lineRule="auto"/>
              <w:jc w:val="center"/>
              <w:rPr>
                <w:rFonts w:ascii="Arial" w:hAnsi="Arial" w:cs="Arial"/>
                <w:b/>
                <w:bCs/>
                <w:sz w:val="28"/>
                <w:szCs w:val="28"/>
              </w:rPr>
            </w:pPr>
            <w:r>
              <w:rPr>
                <w:rFonts w:ascii="Arial" w:hAnsi="Arial" w:cs="Arial"/>
                <w:b/>
                <w:bCs/>
                <w:sz w:val="28"/>
                <w:szCs w:val="28"/>
              </w:rPr>
              <w:t>Introduction to Physiology</w:t>
            </w:r>
          </w:p>
        </w:tc>
      </w:tr>
      <w:tr w:rsidR="00002D03" w14:paraId="533EB2FD" w14:textId="77777777">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B" w14:textId="77777777" w:rsidR="00002D03" w:rsidRDefault="00217B94">
            <w:pPr>
              <w:spacing w:after="0" w:line="240" w:lineRule="auto"/>
              <w:rPr>
                <w:rFonts w:ascii="Arial" w:hAnsi="Arial" w:cs="Arial"/>
                <w:b/>
                <w:bCs/>
                <w:sz w:val="28"/>
                <w:szCs w:val="28"/>
              </w:rPr>
            </w:pPr>
            <w:r>
              <w:rPr>
                <w:rFonts w:ascii="Arial" w:hAnsi="Arial" w:cs="Arial"/>
                <w:b/>
                <w:bCs/>
                <w:sz w:val="28"/>
                <w:szCs w:val="28"/>
              </w:rPr>
              <w:t>Module code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C" w14:textId="77777777" w:rsidR="00002D03" w:rsidRDefault="00217B94">
            <w:pPr>
              <w:spacing w:after="0" w:line="240" w:lineRule="auto"/>
              <w:jc w:val="center"/>
              <w:rPr>
                <w:rFonts w:ascii="Arial" w:hAnsi="Arial" w:cs="Arial"/>
                <w:b/>
                <w:bCs/>
                <w:sz w:val="28"/>
                <w:szCs w:val="28"/>
              </w:rPr>
            </w:pPr>
            <w:r>
              <w:rPr>
                <w:rFonts w:ascii="Arial" w:hAnsi="Arial" w:cs="Arial"/>
                <w:b/>
                <w:bCs/>
                <w:sz w:val="28"/>
                <w:szCs w:val="28"/>
              </w:rPr>
              <w:t>BMHP5003_BIRM</w:t>
            </w:r>
          </w:p>
        </w:tc>
      </w:tr>
      <w:tr w:rsidR="00002D03" w14:paraId="533EB300" w14:textId="77777777">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E" w14:textId="77777777" w:rsidR="00002D03" w:rsidRDefault="00217B94">
            <w:pPr>
              <w:spacing w:after="0" w:line="240" w:lineRule="auto"/>
              <w:rPr>
                <w:rFonts w:ascii="Arial" w:hAnsi="Arial" w:cs="Arial"/>
                <w:b/>
                <w:bCs/>
                <w:sz w:val="28"/>
                <w:szCs w:val="28"/>
              </w:rPr>
            </w:pPr>
            <w:r>
              <w:rPr>
                <w:rFonts w:ascii="Arial" w:hAnsi="Arial" w:cs="Arial"/>
                <w:b/>
                <w:bCs/>
                <w:sz w:val="28"/>
                <w:szCs w:val="28"/>
              </w:rPr>
              <w:t>Lecture name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2FF" w14:textId="77777777" w:rsidR="00002D03" w:rsidRDefault="00217B94">
            <w:pPr>
              <w:spacing w:after="0" w:line="240" w:lineRule="auto"/>
              <w:jc w:val="center"/>
              <w:rPr>
                <w:rFonts w:ascii="Arial" w:hAnsi="Arial" w:cs="Arial"/>
                <w:b/>
                <w:sz w:val="28"/>
                <w:szCs w:val="28"/>
              </w:rPr>
            </w:pPr>
            <w:r>
              <w:rPr>
                <w:rFonts w:ascii="Arial" w:hAnsi="Arial" w:cs="Arial"/>
                <w:b/>
                <w:sz w:val="28"/>
                <w:szCs w:val="28"/>
              </w:rPr>
              <w:t>Rachael Rivers</w:t>
            </w:r>
          </w:p>
        </w:tc>
      </w:tr>
      <w:tr w:rsidR="00002D03" w14:paraId="533EB303" w14:textId="77777777">
        <w:trPr>
          <w:trHeight w:val="567"/>
        </w:trPr>
        <w:tc>
          <w:tcPr>
            <w:tcW w:w="3256"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301" w14:textId="77777777" w:rsidR="00002D03" w:rsidRDefault="00217B94">
            <w:pPr>
              <w:spacing w:after="0" w:line="240" w:lineRule="auto"/>
              <w:rPr>
                <w:rFonts w:ascii="Arial" w:hAnsi="Arial" w:cs="Arial"/>
                <w:b/>
                <w:bCs/>
                <w:sz w:val="28"/>
                <w:szCs w:val="28"/>
              </w:rPr>
            </w:pPr>
            <w:r>
              <w:rPr>
                <w:rFonts w:ascii="Arial" w:hAnsi="Arial" w:cs="Arial"/>
                <w:b/>
                <w:bCs/>
                <w:sz w:val="28"/>
                <w:szCs w:val="28"/>
              </w:rPr>
              <w:t>Assignment title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tcPr>
          <w:p w14:paraId="533EB302" w14:textId="77777777" w:rsidR="00002D03" w:rsidRDefault="00217B94">
            <w:pPr>
              <w:spacing w:after="0" w:line="240" w:lineRule="auto"/>
              <w:jc w:val="center"/>
              <w:rPr>
                <w:rFonts w:ascii="Arial" w:hAnsi="Arial" w:cs="Arial"/>
                <w:b/>
                <w:bCs/>
                <w:sz w:val="28"/>
                <w:szCs w:val="28"/>
              </w:rPr>
            </w:pPr>
            <w:r>
              <w:rPr>
                <w:rFonts w:ascii="Arial" w:hAnsi="Arial" w:cs="Arial"/>
                <w:b/>
                <w:bCs/>
                <w:sz w:val="28"/>
                <w:szCs w:val="28"/>
              </w:rPr>
              <w:t>Assignment 2: Health Assessment Report</w:t>
            </w:r>
          </w:p>
        </w:tc>
      </w:tr>
    </w:tbl>
    <w:p w14:paraId="533EB304" w14:textId="77777777" w:rsidR="00002D03" w:rsidRDefault="00217B94">
      <w:pPr>
        <w:jc w:val="both"/>
      </w:pPr>
      <w:r>
        <w:rPr>
          <w:noProof/>
        </w:rPr>
        <mc:AlternateContent>
          <mc:Choice Requires="wps">
            <w:drawing>
              <wp:anchor distT="0" distB="0" distL="114300" distR="114300" simplePos="0" relativeHeight="251659264" behindDoc="0" locked="0" layoutInCell="1" allowOverlap="1" wp14:anchorId="533EB2EC" wp14:editId="533EB2ED">
                <wp:simplePos x="0" y="0"/>
                <wp:positionH relativeFrom="page">
                  <wp:posOffset>3619496</wp:posOffset>
                </wp:positionH>
                <wp:positionV relativeFrom="margin">
                  <wp:posOffset>7915275</wp:posOffset>
                </wp:positionV>
                <wp:extent cx="1057275" cy="655323"/>
                <wp:effectExtent l="0" t="0" r="9525" b="11427"/>
                <wp:wrapNone/>
                <wp:docPr id="32" name="Текстово поле 32"/>
                <wp:cNvGraphicFramePr/>
                <a:graphic xmlns:a="http://schemas.openxmlformats.org/drawingml/2006/main">
                  <a:graphicData uri="http://schemas.microsoft.com/office/word/2010/wordprocessingShape">
                    <wps:wsp>
                      <wps:cNvSpPr txBox="1"/>
                      <wps:spPr>
                        <a:xfrm>
                          <a:off x="0" y="0"/>
                          <a:ext cx="1057275" cy="655323"/>
                        </a:xfrm>
                        <a:prstGeom prst="rect">
                          <a:avLst/>
                        </a:prstGeom>
                        <a:noFill/>
                        <a:ln>
                          <a:noFill/>
                          <a:prstDash/>
                        </a:ln>
                      </wps:spPr>
                      <wps:txbx>
                        <w:txbxContent>
                          <w:p w14:paraId="533EB2F6" w14:textId="77777777" w:rsidR="00002D03" w:rsidRDefault="00217B94">
                            <w:pPr>
                              <w:pStyle w:val="a3"/>
                              <w:rPr>
                                <w:rFonts w:ascii="Broadway" w:hAnsi="Broadway"/>
                                <w:b/>
                                <w:bCs/>
                                <w:color w:val="1F3864"/>
                                <w:sz w:val="40"/>
                                <w:szCs w:val="40"/>
                              </w:rPr>
                            </w:pPr>
                            <w:r>
                              <w:rPr>
                                <w:rFonts w:ascii="Broadway" w:hAnsi="Broadway"/>
                                <w:b/>
                                <w:bCs/>
                                <w:color w:val="1F3864"/>
                                <w:sz w:val="40"/>
                                <w:szCs w:val="40"/>
                              </w:rPr>
                              <w:t>UWTSD</w:t>
                            </w:r>
                          </w:p>
                        </w:txbxContent>
                      </wps:txbx>
                      <wps:bodyPr vert="horz" wrap="square" lIns="0" tIns="0" rIns="0" bIns="0" anchor="b" anchorCtr="0" compatLnSpc="1">
                        <a:noAutofit/>
                      </wps:bodyPr>
                    </wps:wsp>
                  </a:graphicData>
                </a:graphic>
              </wp:anchor>
            </w:drawing>
          </mc:Choice>
          <mc:Fallback>
            <w:pict>
              <v:shape w14:anchorId="533EB2EC" id="Текстово поле 32" o:spid="_x0000_s1057" type="#_x0000_t202" style="position:absolute;left:0;text-align:left;margin-left:285pt;margin-top:623.25pt;width:83.25pt;height:51.6pt;z-index:251659264;visibility:visible;mso-wrap-style:square;mso-wrap-distance-left:9pt;mso-wrap-distance-top:0;mso-wrap-distance-right:9pt;mso-wrap-distance-bottom:0;mso-position-horizontal:absolute;mso-position-horizontal-relative:page;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" filled="f" stroked="f">
                <v:textbox inset="0,0,0,0">
                  <w:txbxContent>
                    <w:p w14:paraId="533EB2F6" w14:textId="77777777" w:rsidR="00002D03" w:rsidRDefault="00217B94">
                      <w:pPr>
                        <w:pStyle w:val="a3"/>
                        <w:rPr>
                          <w:rFonts w:ascii="Broadway" w:hAnsi="Broadway"/>
                          <w:b/>
                          <w:bCs/>
                          <w:color w:val="1F3864"/>
                          <w:sz w:val="40"/>
                          <w:szCs w:val="40"/>
                        </w:rPr>
                      </w:pPr>
                      <w:r>
                        <w:rPr>
                          <w:rFonts w:ascii="Broadway" w:hAnsi="Broadway"/>
                          <w:b/>
                          <w:bCs/>
                          <w:color w:val="1F3864"/>
                          <w:sz w:val="40"/>
                          <w:szCs w:val="40"/>
                        </w:rPr>
                        <w:t>UWTSD</w:t>
                      </w:r>
                    </w:p>
                  </w:txbxContent>
                </v:textbox>
                <w10:wrap anchorx="page" anchory="margin"/>
              </v:shape>
            </w:pict>
          </mc:Fallback>
        </mc:AlternateContent>
      </w:r>
    </w:p>
    <w:p w14:paraId="321A436D" w14:textId="77777777" w:rsidR="00C05E23" w:rsidRDefault="00217B94" w:rsidP="00C05E23">
      <w:pPr>
        <w:pageBreakBefore/>
        <w:jc w:val="both"/>
      </w:pPr>
      <w:r>
        <w:rPr>
          <w:rFonts w:ascii="Arial" w:hAnsi="Arial" w:cs="Arial"/>
        </w:rPr>
        <w:lastRenderedPageBreak/>
        <w:t xml:space="preserve"> </w:t>
      </w:r>
    </w:p>
    <w:bookmarkStart w:id="0" w:name="_Toc119600191" w:displacedByCustomXml="next"/>
    <w:sdt>
      <w:sdtPr>
        <w:rPr>
          <w:lang w:val="bg-BG"/>
        </w:rPr>
        <w:id w:val="236906937"/>
        <w:docPartObj>
          <w:docPartGallery w:val="Table of Contents"/>
          <w:docPartUnique/>
        </w:docPartObj>
      </w:sdtPr>
      <w:sdtEndPr>
        <w:rPr>
          <w:rFonts w:ascii="Calibri" w:eastAsia="Calibri" w:hAnsi="Calibri"/>
          <w:b/>
          <w:bCs/>
          <w:color w:val="auto"/>
          <w:sz w:val="22"/>
          <w:szCs w:val="22"/>
          <w:lang w:eastAsia="en-US"/>
        </w:rPr>
      </w:sdtEndPr>
      <w:sdtContent>
        <w:p w14:paraId="34997069" w14:textId="2BB88003" w:rsidR="00C05E23" w:rsidRPr="00C628FF" w:rsidRDefault="00C628FF">
          <w:pPr>
            <w:pStyle w:val="a5"/>
            <w:rPr>
              <w:b/>
              <w:bCs/>
              <w:color w:val="000000" w:themeColor="text1"/>
            </w:rPr>
          </w:pPr>
          <w:r w:rsidRPr="00C628FF">
            <w:rPr>
              <w:b/>
              <w:bCs/>
              <w:color w:val="000000" w:themeColor="text1"/>
            </w:rPr>
            <w:t>Table of contents</w:t>
          </w:r>
          <w:bookmarkEnd w:id="0"/>
          <w:r w:rsidRPr="00C628FF">
            <w:rPr>
              <w:b/>
              <w:bCs/>
              <w:color w:val="000000" w:themeColor="text1"/>
            </w:rPr>
            <w:t xml:space="preserve"> </w:t>
          </w:r>
        </w:p>
        <w:p w14:paraId="6D4A3BF9" w14:textId="623EA532" w:rsidR="00204B3F" w:rsidRDefault="00C05E23">
          <w:pPr>
            <w:pStyle w:val="1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19600191" w:history="1">
            <w:r w:rsidR="00204B3F" w:rsidRPr="00DB414C">
              <w:rPr>
                <w:rStyle w:val="aa"/>
                <w:b/>
                <w:bCs/>
                <w:noProof/>
              </w:rPr>
              <w:t>Table of contents</w:t>
            </w:r>
            <w:r w:rsidR="00204B3F">
              <w:rPr>
                <w:noProof/>
                <w:webHidden/>
              </w:rPr>
              <w:tab/>
            </w:r>
            <w:r w:rsidR="00204B3F">
              <w:rPr>
                <w:noProof/>
                <w:webHidden/>
              </w:rPr>
              <w:fldChar w:fldCharType="begin"/>
            </w:r>
            <w:r w:rsidR="00204B3F">
              <w:rPr>
                <w:noProof/>
                <w:webHidden/>
              </w:rPr>
              <w:instrText xml:space="preserve"> PAGEREF _Toc119600191 \h </w:instrText>
            </w:r>
            <w:r w:rsidR="00204B3F">
              <w:rPr>
                <w:noProof/>
                <w:webHidden/>
              </w:rPr>
            </w:r>
            <w:r w:rsidR="00204B3F">
              <w:rPr>
                <w:noProof/>
                <w:webHidden/>
              </w:rPr>
              <w:fldChar w:fldCharType="separate"/>
            </w:r>
            <w:r w:rsidR="00204B3F">
              <w:rPr>
                <w:noProof/>
                <w:webHidden/>
              </w:rPr>
              <w:t>1</w:t>
            </w:r>
            <w:r w:rsidR="00204B3F">
              <w:rPr>
                <w:noProof/>
                <w:webHidden/>
              </w:rPr>
              <w:fldChar w:fldCharType="end"/>
            </w:r>
          </w:hyperlink>
        </w:p>
        <w:p w14:paraId="53EBA416" w14:textId="772E8585" w:rsidR="00204B3F" w:rsidRDefault="00204B3F">
          <w:pPr>
            <w:pStyle w:val="11"/>
            <w:tabs>
              <w:tab w:val="right" w:leader="dot" w:pos="9016"/>
            </w:tabs>
            <w:rPr>
              <w:rFonts w:asciiTheme="minorHAnsi" w:eastAsiaTheme="minorEastAsia" w:hAnsiTheme="minorHAnsi" w:cstheme="minorBidi"/>
              <w:noProof/>
              <w:lang w:eastAsia="en-GB"/>
            </w:rPr>
          </w:pPr>
          <w:hyperlink w:anchor="_Toc119600192" w:history="1">
            <w:r w:rsidRPr="00DB414C">
              <w:rPr>
                <w:rStyle w:val="aa"/>
                <w:b/>
                <w:bCs/>
                <w:noProof/>
                <w:lang w:val="en-US"/>
              </w:rPr>
              <w:t>Introduction</w:t>
            </w:r>
            <w:r>
              <w:rPr>
                <w:noProof/>
                <w:webHidden/>
              </w:rPr>
              <w:tab/>
            </w:r>
            <w:r>
              <w:rPr>
                <w:noProof/>
                <w:webHidden/>
              </w:rPr>
              <w:fldChar w:fldCharType="begin"/>
            </w:r>
            <w:r>
              <w:rPr>
                <w:noProof/>
                <w:webHidden/>
              </w:rPr>
              <w:instrText xml:space="preserve"> PAGEREF _Toc119600192 \h </w:instrText>
            </w:r>
            <w:r>
              <w:rPr>
                <w:noProof/>
                <w:webHidden/>
              </w:rPr>
            </w:r>
            <w:r>
              <w:rPr>
                <w:noProof/>
                <w:webHidden/>
              </w:rPr>
              <w:fldChar w:fldCharType="separate"/>
            </w:r>
            <w:r>
              <w:rPr>
                <w:noProof/>
                <w:webHidden/>
              </w:rPr>
              <w:t>2</w:t>
            </w:r>
            <w:r>
              <w:rPr>
                <w:noProof/>
                <w:webHidden/>
              </w:rPr>
              <w:fldChar w:fldCharType="end"/>
            </w:r>
          </w:hyperlink>
        </w:p>
        <w:p w14:paraId="1202B7BD" w14:textId="0D08296B" w:rsidR="00204B3F" w:rsidRDefault="00204B3F">
          <w:pPr>
            <w:pStyle w:val="11"/>
            <w:tabs>
              <w:tab w:val="right" w:leader="dot" w:pos="9016"/>
            </w:tabs>
            <w:rPr>
              <w:rFonts w:asciiTheme="minorHAnsi" w:eastAsiaTheme="minorEastAsia" w:hAnsiTheme="minorHAnsi" w:cstheme="minorBidi"/>
              <w:noProof/>
              <w:lang w:eastAsia="en-GB"/>
            </w:rPr>
          </w:pPr>
          <w:hyperlink w:anchor="_Toc119600193" w:history="1">
            <w:r w:rsidRPr="00DB414C">
              <w:rPr>
                <w:rStyle w:val="aa"/>
                <w:b/>
                <w:bCs/>
                <w:noProof/>
                <w:lang w:val="en-US"/>
              </w:rPr>
              <w:t>Case Study</w:t>
            </w:r>
            <w:r>
              <w:rPr>
                <w:noProof/>
                <w:webHidden/>
              </w:rPr>
              <w:tab/>
            </w:r>
            <w:r>
              <w:rPr>
                <w:noProof/>
                <w:webHidden/>
              </w:rPr>
              <w:fldChar w:fldCharType="begin"/>
            </w:r>
            <w:r>
              <w:rPr>
                <w:noProof/>
                <w:webHidden/>
              </w:rPr>
              <w:instrText xml:space="preserve"> PAGEREF _Toc119600193 \h </w:instrText>
            </w:r>
            <w:r>
              <w:rPr>
                <w:noProof/>
                <w:webHidden/>
              </w:rPr>
            </w:r>
            <w:r>
              <w:rPr>
                <w:noProof/>
                <w:webHidden/>
              </w:rPr>
              <w:fldChar w:fldCharType="separate"/>
            </w:r>
            <w:r>
              <w:rPr>
                <w:noProof/>
                <w:webHidden/>
              </w:rPr>
              <w:t>2</w:t>
            </w:r>
            <w:r>
              <w:rPr>
                <w:noProof/>
                <w:webHidden/>
              </w:rPr>
              <w:fldChar w:fldCharType="end"/>
            </w:r>
          </w:hyperlink>
        </w:p>
        <w:p w14:paraId="0D4F75AD" w14:textId="4C73D4C3" w:rsidR="00204B3F" w:rsidRDefault="00204B3F">
          <w:pPr>
            <w:pStyle w:val="11"/>
            <w:tabs>
              <w:tab w:val="right" w:leader="dot" w:pos="9016"/>
            </w:tabs>
            <w:rPr>
              <w:rFonts w:asciiTheme="minorHAnsi" w:eastAsiaTheme="minorEastAsia" w:hAnsiTheme="minorHAnsi" w:cstheme="minorBidi"/>
              <w:noProof/>
              <w:lang w:eastAsia="en-GB"/>
            </w:rPr>
          </w:pPr>
          <w:hyperlink w:anchor="_Toc119600194" w:history="1">
            <w:r w:rsidRPr="00DB414C">
              <w:rPr>
                <w:rStyle w:val="aa"/>
                <w:b/>
                <w:bCs/>
                <w:noProof/>
                <w:lang w:val="en-US"/>
              </w:rPr>
              <w:t>Assessment Report</w:t>
            </w:r>
            <w:r>
              <w:rPr>
                <w:noProof/>
                <w:webHidden/>
              </w:rPr>
              <w:tab/>
            </w:r>
            <w:r>
              <w:rPr>
                <w:noProof/>
                <w:webHidden/>
              </w:rPr>
              <w:fldChar w:fldCharType="begin"/>
            </w:r>
            <w:r>
              <w:rPr>
                <w:noProof/>
                <w:webHidden/>
              </w:rPr>
              <w:instrText xml:space="preserve"> PAGEREF _Toc119600194 \h </w:instrText>
            </w:r>
            <w:r>
              <w:rPr>
                <w:noProof/>
                <w:webHidden/>
              </w:rPr>
            </w:r>
            <w:r>
              <w:rPr>
                <w:noProof/>
                <w:webHidden/>
              </w:rPr>
              <w:fldChar w:fldCharType="separate"/>
            </w:r>
            <w:r>
              <w:rPr>
                <w:noProof/>
                <w:webHidden/>
              </w:rPr>
              <w:t>3</w:t>
            </w:r>
            <w:r>
              <w:rPr>
                <w:noProof/>
                <w:webHidden/>
              </w:rPr>
              <w:fldChar w:fldCharType="end"/>
            </w:r>
          </w:hyperlink>
        </w:p>
        <w:p w14:paraId="3C62212D" w14:textId="49249873" w:rsidR="00204B3F" w:rsidRDefault="00204B3F">
          <w:pPr>
            <w:pStyle w:val="11"/>
            <w:tabs>
              <w:tab w:val="right" w:leader="dot" w:pos="9016"/>
            </w:tabs>
            <w:rPr>
              <w:rFonts w:asciiTheme="minorHAnsi" w:eastAsiaTheme="minorEastAsia" w:hAnsiTheme="minorHAnsi" w:cstheme="minorBidi"/>
              <w:noProof/>
              <w:lang w:eastAsia="en-GB"/>
            </w:rPr>
          </w:pPr>
          <w:hyperlink w:anchor="_Toc119600195" w:history="1">
            <w:r w:rsidRPr="00DB414C">
              <w:rPr>
                <w:rStyle w:val="aa"/>
                <w:b/>
                <w:bCs/>
                <w:noProof/>
                <w:lang w:val="en-US"/>
              </w:rPr>
              <w:t>Abnormal Conditions</w:t>
            </w:r>
            <w:r>
              <w:rPr>
                <w:noProof/>
                <w:webHidden/>
              </w:rPr>
              <w:tab/>
            </w:r>
            <w:r>
              <w:rPr>
                <w:noProof/>
                <w:webHidden/>
              </w:rPr>
              <w:fldChar w:fldCharType="begin"/>
            </w:r>
            <w:r>
              <w:rPr>
                <w:noProof/>
                <w:webHidden/>
              </w:rPr>
              <w:instrText xml:space="preserve"> PAGEREF _Toc119600195 \h </w:instrText>
            </w:r>
            <w:r>
              <w:rPr>
                <w:noProof/>
                <w:webHidden/>
              </w:rPr>
            </w:r>
            <w:r>
              <w:rPr>
                <w:noProof/>
                <w:webHidden/>
              </w:rPr>
              <w:fldChar w:fldCharType="separate"/>
            </w:r>
            <w:r>
              <w:rPr>
                <w:noProof/>
                <w:webHidden/>
              </w:rPr>
              <w:t>4</w:t>
            </w:r>
            <w:r>
              <w:rPr>
                <w:noProof/>
                <w:webHidden/>
              </w:rPr>
              <w:fldChar w:fldCharType="end"/>
            </w:r>
          </w:hyperlink>
        </w:p>
        <w:p w14:paraId="1B9F7F16" w14:textId="6DBFF56C" w:rsidR="00204B3F" w:rsidRDefault="00204B3F">
          <w:pPr>
            <w:pStyle w:val="11"/>
            <w:tabs>
              <w:tab w:val="right" w:leader="dot" w:pos="9016"/>
            </w:tabs>
            <w:rPr>
              <w:rFonts w:asciiTheme="minorHAnsi" w:eastAsiaTheme="minorEastAsia" w:hAnsiTheme="minorHAnsi" w:cstheme="minorBidi"/>
              <w:noProof/>
              <w:lang w:eastAsia="en-GB"/>
            </w:rPr>
          </w:pPr>
          <w:hyperlink w:anchor="_Toc119600196" w:history="1">
            <w:r w:rsidRPr="00DB414C">
              <w:rPr>
                <w:rStyle w:val="aa"/>
                <w:b/>
                <w:bCs/>
                <w:noProof/>
                <w:lang w:val="en-US"/>
              </w:rPr>
              <w:t>Normal Conditions</w:t>
            </w:r>
            <w:r>
              <w:rPr>
                <w:noProof/>
                <w:webHidden/>
              </w:rPr>
              <w:tab/>
            </w:r>
            <w:r>
              <w:rPr>
                <w:noProof/>
                <w:webHidden/>
              </w:rPr>
              <w:fldChar w:fldCharType="begin"/>
            </w:r>
            <w:r>
              <w:rPr>
                <w:noProof/>
                <w:webHidden/>
              </w:rPr>
              <w:instrText xml:space="preserve"> PAGEREF _Toc119600196 \h </w:instrText>
            </w:r>
            <w:r>
              <w:rPr>
                <w:noProof/>
                <w:webHidden/>
              </w:rPr>
            </w:r>
            <w:r>
              <w:rPr>
                <w:noProof/>
                <w:webHidden/>
              </w:rPr>
              <w:fldChar w:fldCharType="separate"/>
            </w:r>
            <w:r>
              <w:rPr>
                <w:noProof/>
                <w:webHidden/>
              </w:rPr>
              <w:t>5</w:t>
            </w:r>
            <w:r>
              <w:rPr>
                <w:noProof/>
                <w:webHidden/>
              </w:rPr>
              <w:fldChar w:fldCharType="end"/>
            </w:r>
          </w:hyperlink>
        </w:p>
        <w:p w14:paraId="50DB2A43" w14:textId="77A30752" w:rsidR="00204B3F" w:rsidRDefault="00204B3F">
          <w:pPr>
            <w:pStyle w:val="11"/>
            <w:tabs>
              <w:tab w:val="right" w:leader="dot" w:pos="9016"/>
            </w:tabs>
            <w:rPr>
              <w:rFonts w:asciiTheme="minorHAnsi" w:eastAsiaTheme="minorEastAsia" w:hAnsiTheme="minorHAnsi" w:cstheme="minorBidi"/>
              <w:noProof/>
              <w:lang w:eastAsia="en-GB"/>
            </w:rPr>
          </w:pPr>
          <w:hyperlink w:anchor="_Toc119600197" w:history="1">
            <w:r w:rsidRPr="00DB414C">
              <w:rPr>
                <w:rStyle w:val="aa"/>
                <w:b/>
                <w:bCs/>
                <w:noProof/>
                <w:lang w:val="en-US"/>
              </w:rPr>
              <w:t>Recommendation</w:t>
            </w:r>
            <w:r>
              <w:rPr>
                <w:noProof/>
                <w:webHidden/>
              </w:rPr>
              <w:tab/>
            </w:r>
            <w:r>
              <w:rPr>
                <w:noProof/>
                <w:webHidden/>
              </w:rPr>
              <w:fldChar w:fldCharType="begin"/>
            </w:r>
            <w:r>
              <w:rPr>
                <w:noProof/>
                <w:webHidden/>
              </w:rPr>
              <w:instrText xml:space="preserve"> PAGEREF _Toc119600197 \h </w:instrText>
            </w:r>
            <w:r>
              <w:rPr>
                <w:noProof/>
                <w:webHidden/>
              </w:rPr>
            </w:r>
            <w:r>
              <w:rPr>
                <w:noProof/>
                <w:webHidden/>
              </w:rPr>
              <w:fldChar w:fldCharType="separate"/>
            </w:r>
            <w:r>
              <w:rPr>
                <w:noProof/>
                <w:webHidden/>
              </w:rPr>
              <w:t>5</w:t>
            </w:r>
            <w:r>
              <w:rPr>
                <w:noProof/>
                <w:webHidden/>
              </w:rPr>
              <w:fldChar w:fldCharType="end"/>
            </w:r>
          </w:hyperlink>
        </w:p>
        <w:p w14:paraId="02F119D2" w14:textId="34C5DF1B" w:rsidR="00204B3F" w:rsidRDefault="00204B3F">
          <w:pPr>
            <w:pStyle w:val="11"/>
            <w:tabs>
              <w:tab w:val="right" w:leader="dot" w:pos="9016"/>
            </w:tabs>
            <w:rPr>
              <w:rFonts w:asciiTheme="minorHAnsi" w:eastAsiaTheme="minorEastAsia" w:hAnsiTheme="minorHAnsi" w:cstheme="minorBidi"/>
              <w:noProof/>
              <w:lang w:eastAsia="en-GB"/>
            </w:rPr>
          </w:pPr>
          <w:hyperlink w:anchor="_Toc119600198" w:history="1">
            <w:r w:rsidRPr="00DB414C">
              <w:rPr>
                <w:rStyle w:val="aa"/>
                <w:b/>
                <w:bCs/>
                <w:noProof/>
                <w:lang w:val="en-US"/>
              </w:rPr>
              <w:t>Conclusion</w:t>
            </w:r>
            <w:r>
              <w:rPr>
                <w:noProof/>
                <w:webHidden/>
              </w:rPr>
              <w:tab/>
            </w:r>
            <w:r>
              <w:rPr>
                <w:noProof/>
                <w:webHidden/>
              </w:rPr>
              <w:fldChar w:fldCharType="begin"/>
            </w:r>
            <w:r>
              <w:rPr>
                <w:noProof/>
                <w:webHidden/>
              </w:rPr>
              <w:instrText xml:space="preserve"> PAGEREF _Toc119600198 \h </w:instrText>
            </w:r>
            <w:r>
              <w:rPr>
                <w:noProof/>
                <w:webHidden/>
              </w:rPr>
            </w:r>
            <w:r>
              <w:rPr>
                <w:noProof/>
                <w:webHidden/>
              </w:rPr>
              <w:fldChar w:fldCharType="separate"/>
            </w:r>
            <w:r>
              <w:rPr>
                <w:noProof/>
                <w:webHidden/>
              </w:rPr>
              <w:t>6</w:t>
            </w:r>
            <w:r>
              <w:rPr>
                <w:noProof/>
                <w:webHidden/>
              </w:rPr>
              <w:fldChar w:fldCharType="end"/>
            </w:r>
          </w:hyperlink>
        </w:p>
        <w:p w14:paraId="767839B8" w14:textId="21E8ECDB" w:rsidR="00204B3F" w:rsidRDefault="00204B3F">
          <w:pPr>
            <w:pStyle w:val="11"/>
            <w:tabs>
              <w:tab w:val="right" w:leader="dot" w:pos="9016"/>
            </w:tabs>
            <w:rPr>
              <w:rFonts w:asciiTheme="minorHAnsi" w:eastAsiaTheme="minorEastAsia" w:hAnsiTheme="minorHAnsi" w:cstheme="minorBidi"/>
              <w:noProof/>
              <w:lang w:eastAsia="en-GB"/>
            </w:rPr>
          </w:pPr>
          <w:hyperlink w:anchor="_Toc119600199" w:history="1">
            <w:r w:rsidRPr="00DB414C">
              <w:rPr>
                <w:rStyle w:val="aa"/>
                <w:b/>
                <w:bCs/>
                <w:noProof/>
                <w:lang w:val="en-US"/>
              </w:rPr>
              <w:t>References</w:t>
            </w:r>
            <w:r>
              <w:rPr>
                <w:noProof/>
                <w:webHidden/>
              </w:rPr>
              <w:tab/>
            </w:r>
            <w:r>
              <w:rPr>
                <w:noProof/>
                <w:webHidden/>
              </w:rPr>
              <w:fldChar w:fldCharType="begin"/>
            </w:r>
            <w:r>
              <w:rPr>
                <w:noProof/>
                <w:webHidden/>
              </w:rPr>
              <w:instrText xml:space="preserve"> PAGEREF _Toc119600199 \h </w:instrText>
            </w:r>
            <w:r>
              <w:rPr>
                <w:noProof/>
                <w:webHidden/>
              </w:rPr>
            </w:r>
            <w:r>
              <w:rPr>
                <w:noProof/>
                <w:webHidden/>
              </w:rPr>
              <w:fldChar w:fldCharType="separate"/>
            </w:r>
            <w:r>
              <w:rPr>
                <w:noProof/>
                <w:webHidden/>
              </w:rPr>
              <w:t>7</w:t>
            </w:r>
            <w:r>
              <w:rPr>
                <w:noProof/>
                <w:webHidden/>
              </w:rPr>
              <w:fldChar w:fldCharType="end"/>
            </w:r>
          </w:hyperlink>
        </w:p>
        <w:p w14:paraId="7D4B3D08" w14:textId="26C40B43" w:rsidR="00204B3F" w:rsidRDefault="00204B3F">
          <w:pPr>
            <w:pStyle w:val="11"/>
            <w:tabs>
              <w:tab w:val="right" w:leader="dot" w:pos="9016"/>
            </w:tabs>
            <w:rPr>
              <w:rFonts w:asciiTheme="minorHAnsi" w:eastAsiaTheme="minorEastAsia" w:hAnsiTheme="minorHAnsi" w:cstheme="minorBidi"/>
              <w:noProof/>
              <w:lang w:eastAsia="en-GB"/>
            </w:rPr>
          </w:pPr>
          <w:hyperlink w:anchor="_Toc119600200" w:history="1">
            <w:r w:rsidRPr="00DB414C">
              <w:rPr>
                <w:rStyle w:val="aa"/>
                <w:rFonts w:eastAsia="Arial"/>
                <w:b/>
                <w:bCs/>
                <w:noProof/>
                <w:shd w:val="clear" w:color="auto" w:fill="FFFFFF"/>
                <w:lang w:val="en-US"/>
              </w:rPr>
              <w:t>References</w:t>
            </w:r>
            <w:r>
              <w:rPr>
                <w:noProof/>
                <w:webHidden/>
              </w:rPr>
              <w:tab/>
            </w:r>
            <w:r>
              <w:rPr>
                <w:noProof/>
                <w:webHidden/>
              </w:rPr>
              <w:fldChar w:fldCharType="begin"/>
            </w:r>
            <w:r>
              <w:rPr>
                <w:noProof/>
                <w:webHidden/>
              </w:rPr>
              <w:instrText xml:space="preserve"> PAGEREF _Toc119600200 \h </w:instrText>
            </w:r>
            <w:r>
              <w:rPr>
                <w:noProof/>
                <w:webHidden/>
              </w:rPr>
            </w:r>
            <w:r>
              <w:rPr>
                <w:noProof/>
                <w:webHidden/>
              </w:rPr>
              <w:fldChar w:fldCharType="separate"/>
            </w:r>
            <w:r>
              <w:rPr>
                <w:noProof/>
                <w:webHidden/>
              </w:rPr>
              <w:t>8</w:t>
            </w:r>
            <w:r>
              <w:rPr>
                <w:noProof/>
                <w:webHidden/>
              </w:rPr>
              <w:fldChar w:fldCharType="end"/>
            </w:r>
          </w:hyperlink>
        </w:p>
        <w:p w14:paraId="41409E0E" w14:textId="4A71501F" w:rsidR="00C05E23" w:rsidRDefault="00C05E23">
          <w:pPr>
            <w:rPr>
              <w:b/>
              <w:bCs/>
              <w:lang w:val="bg-BG"/>
            </w:rPr>
          </w:pPr>
          <w:r>
            <w:rPr>
              <w:b/>
              <w:bCs/>
              <w:lang w:val="bg-BG"/>
            </w:rPr>
            <w:fldChar w:fldCharType="end"/>
          </w:r>
        </w:p>
        <w:p w14:paraId="7B4DDDDC" w14:textId="77777777" w:rsidR="00C05E23" w:rsidRDefault="00C05E23">
          <w:pPr>
            <w:rPr>
              <w:b/>
              <w:bCs/>
              <w:lang w:val="bg-BG"/>
            </w:rPr>
          </w:pPr>
        </w:p>
        <w:p w14:paraId="7B95A92A" w14:textId="77777777" w:rsidR="00C05E23" w:rsidRDefault="00C05E23">
          <w:pPr>
            <w:rPr>
              <w:b/>
              <w:bCs/>
              <w:lang w:val="bg-BG"/>
            </w:rPr>
          </w:pPr>
        </w:p>
        <w:p w14:paraId="533EB323" w14:textId="75453881" w:rsidR="00002D03" w:rsidRPr="00C05E23" w:rsidRDefault="00C05E23"/>
      </w:sdtContent>
    </w:sdt>
    <w:p w14:paraId="13FE54CE" w14:textId="77777777" w:rsidR="003328F3" w:rsidRDefault="003328F3" w:rsidP="00D24C84">
      <w:pPr>
        <w:pStyle w:val="1"/>
        <w:rPr>
          <w:b/>
          <w:bCs/>
          <w:color w:val="000000" w:themeColor="text1"/>
          <w:lang w:val="en-US"/>
        </w:rPr>
      </w:pPr>
      <w:bookmarkStart w:id="1" w:name="_Toc119591902"/>
    </w:p>
    <w:p w14:paraId="16C53049" w14:textId="77777777" w:rsidR="003328F3" w:rsidRDefault="003328F3" w:rsidP="00D24C84">
      <w:pPr>
        <w:pStyle w:val="1"/>
        <w:rPr>
          <w:b/>
          <w:bCs/>
          <w:color w:val="000000" w:themeColor="text1"/>
          <w:lang w:val="en-US"/>
        </w:rPr>
      </w:pPr>
    </w:p>
    <w:p w14:paraId="3C4917C6" w14:textId="77777777" w:rsidR="003328F3" w:rsidRDefault="003328F3" w:rsidP="00D24C84">
      <w:pPr>
        <w:pStyle w:val="1"/>
        <w:rPr>
          <w:b/>
          <w:bCs/>
          <w:color w:val="000000" w:themeColor="text1"/>
          <w:lang w:val="en-US"/>
        </w:rPr>
      </w:pPr>
    </w:p>
    <w:p w14:paraId="3A7CDC7C" w14:textId="77777777" w:rsidR="003328F3" w:rsidRDefault="003328F3" w:rsidP="00D24C84">
      <w:pPr>
        <w:pStyle w:val="1"/>
        <w:rPr>
          <w:b/>
          <w:bCs/>
          <w:color w:val="000000" w:themeColor="text1"/>
          <w:lang w:val="en-US"/>
        </w:rPr>
      </w:pPr>
    </w:p>
    <w:p w14:paraId="74A47253" w14:textId="77777777" w:rsidR="003328F3" w:rsidRDefault="003328F3" w:rsidP="00D24C84">
      <w:pPr>
        <w:pStyle w:val="1"/>
        <w:rPr>
          <w:b/>
          <w:bCs/>
          <w:color w:val="000000" w:themeColor="text1"/>
          <w:lang w:val="en-US"/>
        </w:rPr>
      </w:pPr>
    </w:p>
    <w:p w14:paraId="15B180A9" w14:textId="77777777" w:rsidR="003328F3" w:rsidRDefault="003328F3" w:rsidP="003328F3">
      <w:pPr>
        <w:rPr>
          <w:lang w:val="en-US"/>
        </w:rPr>
      </w:pPr>
    </w:p>
    <w:p w14:paraId="72F0373A" w14:textId="77777777" w:rsidR="003328F3" w:rsidRPr="003328F3" w:rsidRDefault="003328F3" w:rsidP="003328F3">
      <w:pPr>
        <w:rPr>
          <w:lang w:val="en-US"/>
        </w:rPr>
      </w:pPr>
    </w:p>
    <w:p w14:paraId="45F1DECA" w14:textId="77777777" w:rsidR="003328F3" w:rsidRDefault="003328F3" w:rsidP="00D24C84">
      <w:pPr>
        <w:pStyle w:val="1"/>
        <w:rPr>
          <w:b/>
          <w:bCs/>
          <w:color w:val="000000" w:themeColor="text1"/>
          <w:lang w:val="en-US"/>
        </w:rPr>
      </w:pPr>
    </w:p>
    <w:p w14:paraId="5890C95D" w14:textId="77777777" w:rsidR="003328F3" w:rsidRDefault="003328F3" w:rsidP="00D24C84">
      <w:pPr>
        <w:pStyle w:val="1"/>
        <w:rPr>
          <w:b/>
          <w:bCs/>
          <w:color w:val="000000" w:themeColor="text1"/>
          <w:lang w:val="en-US"/>
        </w:rPr>
      </w:pPr>
    </w:p>
    <w:p w14:paraId="2B37251D" w14:textId="77777777" w:rsidR="003328F3" w:rsidRDefault="003328F3" w:rsidP="003328F3">
      <w:pPr>
        <w:rPr>
          <w:lang w:val="en-US"/>
        </w:rPr>
      </w:pPr>
    </w:p>
    <w:p w14:paraId="3BAB9F56" w14:textId="77777777" w:rsidR="003328F3" w:rsidRPr="003328F3" w:rsidRDefault="003328F3" w:rsidP="003328F3">
      <w:pPr>
        <w:rPr>
          <w:lang w:val="en-US"/>
        </w:rPr>
      </w:pPr>
    </w:p>
    <w:p w14:paraId="25ED5904" w14:textId="210F071E" w:rsidR="00B3260A" w:rsidRPr="00D24C84" w:rsidRDefault="00B3260A" w:rsidP="00D24C84">
      <w:pPr>
        <w:pStyle w:val="1"/>
        <w:rPr>
          <w:b/>
          <w:bCs/>
          <w:color w:val="000000" w:themeColor="text1"/>
          <w:lang w:val="en-US"/>
        </w:rPr>
      </w:pPr>
      <w:bookmarkStart w:id="2" w:name="_Toc119600192"/>
      <w:r w:rsidRPr="00D24C84">
        <w:rPr>
          <w:b/>
          <w:bCs/>
          <w:color w:val="000000" w:themeColor="text1"/>
          <w:lang w:val="en-US"/>
        </w:rPr>
        <w:t>Introduction</w:t>
      </w:r>
      <w:bookmarkEnd w:id="1"/>
      <w:bookmarkEnd w:id="2"/>
    </w:p>
    <w:p w14:paraId="5AB5A02E" w14:textId="77777777" w:rsidR="00823FC1" w:rsidRPr="00B3260A" w:rsidRDefault="00823FC1" w:rsidP="00B3260A">
      <w:pPr>
        <w:keepNext/>
        <w:keepLines/>
        <w:suppressAutoHyphens w:val="0"/>
        <w:autoSpaceDN/>
        <w:spacing w:after="0" w:line="360" w:lineRule="auto"/>
        <w:jc w:val="both"/>
        <w:outlineLvl w:val="0"/>
        <w:rPr>
          <w:rFonts w:ascii="Arial" w:eastAsia="Times New Roman" w:hAnsi="Arial" w:cs="Arial"/>
          <w:b/>
          <w:lang w:val="en-US"/>
        </w:rPr>
      </w:pPr>
    </w:p>
    <w:p w14:paraId="1D7CB556" w14:textId="74B5021D" w:rsid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The word “Physiology” refers to the research of ways the person's body operates. It explains the biochemistry underpinning basic biological processes, such as how molecules react in cells and how organ programs operate collectively (</w:t>
      </w:r>
      <w:r w:rsidR="00C063A6">
        <w:rPr>
          <w:rFonts w:ascii="Arial" w:eastAsia="Arial" w:hAnsi="Arial" w:cs="Arial"/>
          <w:color w:val="222222"/>
          <w:shd w:val="clear" w:color="auto" w:fill="FFFFFF"/>
          <w:lang w:val="en-US"/>
        </w:rPr>
        <w:t>Binti</w:t>
      </w:r>
      <w:r w:rsidRPr="00B3260A">
        <w:rPr>
          <w:rFonts w:ascii="Arial" w:eastAsia="Arial" w:hAnsi="Arial" w:cs="Arial"/>
          <w:color w:val="222222"/>
          <w:shd w:val="clear" w:color="auto" w:fill="FFFFFF"/>
          <w:lang w:val="en-US"/>
        </w:rPr>
        <w:t xml:space="preserve"> </w:t>
      </w:r>
      <w:proofErr w:type="spellStart"/>
      <w:r w:rsidRPr="00B3260A">
        <w:rPr>
          <w:rFonts w:ascii="Arial" w:eastAsia="Arial" w:hAnsi="Arial" w:cs="Arial"/>
          <w:color w:val="222222"/>
          <w:shd w:val="clear" w:color="auto" w:fill="FFFFFF"/>
          <w:lang w:val="en-US"/>
        </w:rPr>
        <w:t>Mustapa</w:t>
      </w:r>
      <w:proofErr w:type="spellEnd"/>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xml:space="preserve">. This enables everyone to comprehend whatever occurs inside a healthy person in normal life and whatever goes wrong whenever somebody becomes ill. The discipline of existence is physiology. It is the discipline of microbiology that attempts to comprehend the processes of living organisms, first from the cellular and ionic foundation of cellular function towards the coordinated activity of the human body and the effect of the surrounding environment. Bob is a truck driver that lives alone in Birmingham's city </w:t>
      </w:r>
      <w:r w:rsidR="00823FC1">
        <w:rPr>
          <w:rFonts w:ascii="Arial" w:eastAsia="Times New Roman" w:hAnsi="Arial" w:cs="Arial"/>
          <w:lang w:val="en-US"/>
        </w:rPr>
        <w:t>center</w:t>
      </w:r>
      <w:r w:rsidRPr="00B3260A">
        <w:rPr>
          <w:rFonts w:ascii="Arial" w:eastAsia="Times New Roman" w:hAnsi="Arial" w:cs="Arial"/>
          <w:lang w:val="en-US"/>
        </w:rPr>
        <w:t xml:space="preserve">. He is 52 years old, 5'9" tall, and weighs 15 stone. He has spent his entire life in Birmingham. His youngest brother, mom, and grandfather died over a decade ago. </w:t>
      </w:r>
      <w:r w:rsidR="00823FC1" w:rsidRPr="00B3260A">
        <w:rPr>
          <w:rFonts w:ascii="Arial" w:eastAsia="Times New Roman" w:hAnsi="Arial" w:cs="Arial"/>
          <w:lang w:val="en-US"/>
        </w:rPr>
        <w:t>Therefore,</w:t>
      </w:r>
      <w:r w:rsidRPr="00B3260A">
        <w:rPr>
          <w:rFonts w:ascii="Arial" w:eastAsia="Times New Roman" w:hAnsi="Arial" w:cs="Arial"/>
          <w:lang w:val="en-US"/>
        </w:rPr>
        <w:t xml:space="preserve"> he has no relatives. His 27-year-old daughter, Dana, resides in Huddersfield alongside her boyfriend, Josh, and his two grandkids, </w:t>
      </w:r>
      <w:proofErr w:type="gramStart"/>
      <w:r w:rsidRPr="00B3260A">
        <w:rPr>
          <w:rFonts w:ascii="Arial" w:eastAsia="Times New Roman" w:hAnsi="Arial" w:cs="Arial"/>
          <w:lang w:val="en-US"/>
        </w:rPr>
        <w:t>Alex</w:t>
      </w:r>
      <w:proofErr w:type="gramEnd"/>
      <w:r w:rsidRPr="00B3260A">
        <w:rPr>
          <w:rFonts w:ascii="Arial" w:eastAsia="Times New Roman" w:hAnsi="Arial" w:cs="Arial"/>
          <w:lang w:val="en-US"/>
        </w:rPr>
        <w:t xml:space="preserve"> and Taylor. He has been separated from Dana's mom for 5 years while working since he worked for long hours and spent leisure on the road. The study aims to analyze critically bobs physiological health and lifestyle. The research objectives are to analyze normal and abnormal physiology, identify the health issues, analyze </w:t>
      </w:r>
      <w:r w:rsidRPr="00B3260A">
        <w:rPr>
          <w:rFonts w:ascii="Arial" w:eastAsia="Times New Roman" w:hAnsi="Arial" w:cs="Arial"/>
          <w:color w:val="342D28"/>
          <w:lang w:val="en-US"/>
        </w:rPr>
        <w:t xml:space="preserve">Bob's </w:t>
      </w:r>
      <w:r w:rsidRPr="00B3260A">
        <w:rPr>
          <w:rFonts w:ascii="Arial" w:eastAsia="Times New Roman" w:hAnsi="Arial" w:cs="Arial"/>
          <w:color w:val="1C1611"/>
          <w:lang w:val="en-US"/>
        </w:rPr>
        <w:t xml:space="preserve">BMI </w:t>
      </w:r>
      <w:r w:rsidRPr="00B3260A">
        <w:rPr>
          <w:rFonts w:ascii="Arial" w:eastAsia="Times New Roman" w:hAnsi="Arial" w:cs="Arial"/>
          <w:color w:val="342D28"/>
          <w:lang w:val="en-US"/>
        </w:rPr>
        <w:t xml:space="preserve">(Body </w:t>
      </w:r>
      <w:r w:rsidRPr="00B3260A">
        <w:rPr>
          <w:rFonts w:ascii="Arial" w:eastAsia="Times New Roman" w:hAnsi="Arial" w:cs="Arial"/>
          <w:color w:val="1C1611"/>
          <w:lang w:val="en-US"/>
        </w:rPr>
        <w:t>Mass Index),</w:t>
      </w:r>
      <w:r w:rsidRPr="00B3260A">
        <w:rPr>
          <w:rFonts w:ascii="Arial" w:eastAsia="Times New Roman" w:hAnsi="Arial" w:cs="Arial"/>
          <w:color w:val="4D4641"/>
          <w:lang w:val="en-US"/>
        </w:rPr>
        <w:t xml:space="preserve"> and </w:t>
      </w:r>
      <w:r w:rsidRPr="00B3260A">
        <w:rPr>
          <w:rFonts w:ascii="Arial" w:eastAsia="Times New Roman" w:hAnsi="Arial" w:cs="Arial"/>
          <w:lang w:val="en-US"/>
        </w:rPr>
        <w:t>develop a health assessment report based on the case study.</w:t>
      </w:r>
    </w:p>
    <w:p w14:paraId="544577A3" w14:textId="77777777" w:rsidR="00B3260A" w:rsidRPr="00D24C84" w:rsidRDefault="00B3260A" w:rsidP="00D24C84">
      <w:pPr>
        <w:pStyle w:val="1"/>
        <w:rPr>
          <w:b/>
          <w:bCs/>
          <w:color w:val="000000" w:themeColor="text1"/>
          <w:lang w:val="en-US"/>
        </w:rPr>
      </w:pPr>
      <w:bookmarkStart w:id="3" w:name="_wcu6531mozh4"/>
      <w:bookmarkStart w:id="4" w:name="_Toc119591903"/>
      <w:bookmarkStart w:id="5" w:name="_Toc119600193"/>
      <w:bookmarkEnd w:id="3"/>
      <w:r w:rsidRPr="00D24C84">
        <w:rPr>
          <w:b/>
          <w:bCs/>
          <w:color w:val="000000" w:themeColor="text1"/>
          <w:lang w:val="en-US"/>
        </w:rPr>
        <w:t>Case Study</w:t>
      </w:r>
      <w:bookmarkEnd w:id="4"/>
      <w:bookmarkEnd w:id="5"/>
    </w:p>
    <w:p w14:paraId="7DF9F76A" w14:textId="77777777" w:rsidR="007E7453" w:rsidRPr="00B3260A" w:rsidRDefault="007E7453" w:rsidP="00B3260A">
      <w:pPr>
        <w:keepNext/>
        <w:keepLines/>
        <w:suppressAutoHyphens w:val="0"/>
        <w:autoSpaceDN/>
        <w:spacing w:after="0" w:line="360" w:lineRule="auto"/>
        <w:jc w:val="both"/>
        <w:outlineLvl w:val="0"/>
        <w:rPr>
          <w:rFonts w:ascii="Arial" w:eastAsia="Times New Roman" w:hAnsi="Arial" w:cs="Arial"/>
          <w:b/>
          <w:lang w:val="en-US"/>
        </w:rPr>
      </w:pPr>
    </w:p>
    <w:p w14:paraId="080B886D" w14:textId="6ED2ADBE"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Physiology seems to be the domain of existence, and the field of microbiology seeks to understand the activities of living things. Bob seems to be a truck driver living solely in Birmingham's heart. He is 52, 5'9" in height, and weighs 15 stone. He had lived in Birmingham their entire adult life. His younger brother, mother, and grandpa all died more than a decade earlier. As a result, he seems to have no relatives (</w:t>
      </w:r>
      <w:proofErr w:type="spellStart"/>
      <w:r w:rsidRPr="00B3260A">
        <w:rPr>
          <w:rFonts w:ascii="Arial" w:eastAsia="Arial" w:hAnsi="Arial" w:cs="Arial"/>
          <w:color w:val="222222"/>
          <w:shd w:val="clear" w:color="auto" w:fill="FFFFFF"/>
          <w:lang w:val="en-US"/>
        </w:rPr>
        <w:t>Angelucci</w:t>
      </w:r>
      <w:proofErr w:type="spellEnd"/>
      <w:r w:rsidRPr="00B3260A">
        <w:rPr>
          <w:rFonts w:ascii="Arial" w:eastAsia="Arial" w:hAnsi="Arial" w:cs="Arial"/>
          <w:color w:val="222222"/>
          <w:shd w:val="clear" w:color="auto" w:fill="FFFFFF"/>
          <w:lang w:val="en-US"/>
        </w:rPr>
        <w:t xml:space="preserve">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xml:space="preserve">. Dana, his 27-year-old child, lives in Huddersfield with her fiancé, Josh, and his two grandchildren, </w:t>
      </w:r>
      <w:proofErr w:type="gramStart"/>
      <w:r w:rsidRPr="00B3260A">
        <w:rPr>
          <w:rFonts w:ascii="Arial" w:eastAsia="Times New Roman" w:hAnsi="Arial" w:cs="Arial"/>
          <w:lang w:val="en-US"/>
        </w:rPr>
        <w:t>Alex</w:t>
      </w:r>
      <w:proofErr w:type="gramEnd"/>
      <w:r w:rsidRPr="00B3260A">
        <w:rPr>
          <w:rFonts w:ascii="Arial" w:eastAsia="Times New Roman" w:hAnsi="Arial" w:cs="Arial"/>
          <w:lang w:val="en-US"/>
        </w:rPr>
        <w:t xml:space="preserve"> and Taylor. Bob was separated from Dana's mother for five years during his employment since he worked long hours and spent his vacation away from home. Bobs has had smoking habits for almost 20 years and likes to smoke cigarettes. Bob don' like heavy alcohol intake. He likes to consume alcohol very minimum amount for better and quality sleep. Bob like to prepare his meal at his home. Bob thinks he is very tired due to his older age. Bob struggles for sleep, and he always boards on a road trip. </w:t>
      </w:r>
    </w:p>
    <w:p w14:paraId="3D7D79C4" w14:textId="77777777" w:rsid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 xml:space="preserve">According to the case study, bobs need good quality sleep because he is much older than teenagers. There have various reasons to improve the quality sleeping Researchers used to </w:t>
      </w:r>
      <w:r w:rsidRPr="00B3260A">
        <w:rPr>
          <w:rFonts w:ascii="Arial" w:eastAsia="Times New Roman" w:hAnsi="Arial" w:cs="Arial"/>
          <w:lang w:val="en-US"/>
        </w:rPr>
        <w:lastRenderedPageBreak/>
        <w:t>believe that psychological health diseases primarily trigger unhealthy sleep patterns. Still, evidence suggests inadequate sleep might be the source of or worsen mental illnesses (</w:t>
      </w:r>
      <w:r w:rsidRPr="00B3260A">
        <w:rPr>
          <w:rFonts w:ascii="Arial" w:eastAsia="Arial" w:hAnsi="Arial" w:cs="Arial"/>
          <w:color w:val="222222"/>
          <w:shd w:val="clear" w:color="auto" w:fill="FFFFFF"/>
          <w:lang w:val="en-US"/>
        </w:rPr>
        <w:t xml:space="preserve">Claassen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xml:space="preserve">. A good nighttime practice can help Bob feel happier, more peaceful, and more concentrated during the day. In his stressful schedule, it is straightforward to lose track of activities he once enjoyed or perhaps to create time to devour a book. Making time to be doing activities visitors </w:t>
      </w:r>
      <w:proofErr w:type="spellStart"/>
      <w:r w:rsidRPr="00B3260A">
        <w:rPr>
          <w:rFonts w:ascii="Arial" w:eastAsia="Times New Roman" w:hAnsi="Arial" w:cs="Arial"/>
          <w:lang w:val="en-US"/>
        </w:rPr>
        <w:t>like</w:t>
      </w:r>
      <w:proofErr w:type="spellEnd"/>
      <w:r w:rsidRPr="00B3260A">
        <w:rPr>
          <w:rFonts w:ascii="Arial" w:eastAsia="Times New Roman" w:hAnsi="Arial" w:cs="Arial"/>
          <w:lang w:val="en-US"/>
        </w:rPr>
        <w:t xml:space="preserve"> can put people into an improved mood and provide them with the energy to handle negative feelings whenever these emerge. Finally, remember that mental disorder has been inextricably linked to physical well-being. Taking care of each of them and concentrating on their general well-being can help them feel better in several ways.</w:t>
      </w:r>
    </w:p>
    <w:p w14:paraId="11B52893" w14:textId="77777777" w:rsidR="00B3260A" w:rsidRPr="00D24C84" w:rsidRDefault="00B3260A" w:rsidP="009D5006">
      <w:pPr>
        <w:pStyle w:val="1"/>
        <w:rPr>
          <w:b/>
          <w:bCs/>
          <w:color w:val="000000" w:themeColor="text1"/>
          <w:lang w:val="en-US"/>
        </w:rPr>
      </w:pPr>
      <w:bookmarkStart w:id="6" w:name="_ehgrr1qpoown"/>
      <w:bookmarkStart w:id="7" w:name="_Toc119591904"/>
      <w:bookmarkStart w:id="8" w:name="_Toc119600194"/>
      <w:bookmarkEnd w:id="6"/>
      <w:r w:rsidRPr="00D24C84">
        <w:rPr>
          <w:b/>
          <w:bCs/>
          <w:color w:val="000000" w:themeColor="text1"/>
          <w:lang w:val="en-US"/>
        </w:rPr>
        <w:t>Assessment Report</w:t>
      </w:r>
      <w:bookmarkEnd w:id="7"/>
      <w:bookmarkEnd w:id="8"/>
    </w:p>
    <w:p w14:paraId="34A08193" w14:textId="77777777" w:rsidR="007E7453" w:rsidRPr="00B3260A" w:rsidRDefault="007E7453" w:rsidP="00B3260A">
      <w:pPr>
        <w:keepNext/>
        <w:keepLines/>
        <w:suppressAutoHyphens w:val="0"/>
        <w:autoSpaceDN/>
        <w:spacing w:after="0" w:line="360" w:lineRule="auto"/>
        <w:jc w:val="both"/>
        <w:outlineLvl w:val="0"/>
        <w:rPr>
          <w:rFonts w:ascii="Arial" w:eastAsia="Times New Roman" w:hAnsi="Arial" w:cs="Arial"/>
          <w:b/>
          <w:lang w:val="en-US"/>
        </w:rPr>
      </w:pPr>
    </w:p>
    <w:p w14:paraId="6DE2571B" w14:textId="77777777"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 xml:space="preserve">In even the most basic sense, normalization is adherence to standards, while </w:t>
      </w:r>
      <w:proofErr w:type="spellStart"/>
      <w:r w:rsidRPr="00B3260A">
        <w:rPr>
          <w:rFonts w:ascii="Arial" w:eastAsia="Times New Roman" w:hAnsi="Arial" w:cs="Arial"/>
          <w:lang w:val="en-US"/>
        </w:rPr>
        <w:t>abnormalcy</w:t>
      </w:r>
      <w:proofErr w:type="spellEnd"/>
      <w:r w:rsidRPr="00B3260A">
        <w:rPr>
          <w:rFonts w:ascii="Arial" w:eastAsia="Times New Roman" w:hAnsi="Arial" w:cs="Arial"/>
          <w:lang w:val="en-US"/>
        </w:rPr>
        <w:t xml:space="preserve"> is deviation beyond standards. Normalcy refers to excellent and right adaptive </w:t>
      </w:r>
      <w:proofErr w:type="spellStart"/>
      <w:r w:rsidRPr="00B3260A">
        <w:rPr>
          <w:rFonts w:ascii="Arial" w:eastAsia="Times New Roman" w:hAnsi="Arial" w:cs="Arial"/>
          <w:lang w:val="en-US"/>
        </w:rPr>
        <w:t>behaviour</w:t>
      </w:r>
      <w:proofErr w:type="spellEnd"/>
      <w:r w:rsidRPr="00B3260A">
        <w:rPr>
          <w:rFonts w:ascii="Arial" w:eastAsia="Times New Roman" w:hAnsi="Arial" w:cs="Arial"/>
          <w:lang w:val="en-US"/>
        </w:rPr>
        <w:t xml:space="preserve">, whereas </w:t>
      </w:r>
      <w:proofErr w:type="spellStart"/>
      <w:r w:rsidRPr="00B3260A">
        <w:rPr>
          <w:rFonts w:ascii="Arial" w:eastAsia="Times New Roman" w:hAnsi="Arial" w:cs="Arial"/>
          <w:lang w:val="en-US"/>
        </w:rPr>
        <w:t>abnormalcy</w:t>
      </w:r>
      <w:proofErr w:type="spellEnd"/>
      <w:r w:rsidRPr="00B3260A">
        <w:rPr>
          <w:rFonts w:ascii="Arial" w:eastAsia="Times New Roman" w:hAnsi="Arial" w:cs="Arial"/>
          <w:lang w:val="en-US"/>
        </w:rPr>
        <w:t xml:space="preserve"> refers to underdevelopment or personality disorders. Normalcy normally results in a positive mental state and way of life, whereas </w:t>
      </w:r>
      <w:proofErr w:type="spellStart"/>
      <w:r w:rsidRPr="00B3260A">
        <w:rPr>
          <w:rFonts w:ascii="Arial" w:eastAsia="Times New Roman" w:hAnsi="Arial" w:cs="Arial"/>
          <w:lang w:val="en-US"/>
        </w:rPr>
        <w:t>abnormalcy</w:t>
      </w:r>
      <w:proofErr w:type="spellEnd"/>
      <w:r w:rsidRPr="00B3260A">
        <w:rPr>
          <w:rFonts w:ascii="Arial" w:eastAsia="Times New Roman" w:hAnsi="Arial" w:cs="Arial"/>
          <w:lang w:val="en-US"/>
        </w:rPr>
        <w:t xml:space="preserve"> can lead to physical or mental suffering (</w:t>
      </w:r>
      <w:r w:rsidRPr="00B3260A">
        <w:rPr>
          <w:rFonts w:ascii="Arial" w:eastAsia="Arial" w:hAnsi="Arial" w:cs="Arial"/>
          <w:color w:val="222222"/>
          <w:shd w:val="clear" w:color="auto" w:fill="FFFFFF"/>
          <w:lang w:val="en-US"/>
        </w:rPr>
        <w:t>Remington and Goodwin., 2021)</w:t>
      </w:r>
      <w:r w:rsidRPr="00B3260A">
        <w:rPr>
          <w:rFonts w:ascii="Arial" w:eastAsia="Times New Roman" w:hAnsi="Arial" w:cs="Arial"/>
          <w:lang w:val="en-US"/>
        </w:rPr>
        <w:t xml:space="preserve">. Abnormality has been defined as a considerable divergence from widely recognized </w:t>
      </w:r>
      <w:proofErr w:type="spellStart"/>
      <w:r w:rsidRPr="00B3260A">
        <w:rPr>
          <w:rFonts w:ascii="Arial" w:eastAsia="Times New Roman" w:hAnsi="Arial" w:cs="Arial"/>
          <w:lang w:val="en-US"/>
        </w:rPr>
        <w:t>behavioural</w:t>
      </w:r>
      <w:proofErr w:type="spellEnd"/>
      <w:r w:rsidRPr="00B3260A">
        <w:rPr>
          <w:rFonts w:ascii="Arial" w:eastAsia="Times New Roman" w:hAnsi="Arial" w:cs="Arial"/>
          <w:lang w:val="en-US"/>
        </w:rPr>
        <w:t xml:space="preserve"> patterns, emotions, or thinking. In contrast, normalization is defined as the lack of sickness and the existence of a condition of </w:t>
      </w:r>
      <w:proofErr w:type="gramStart"/>
      <w:r w:rsidRPr="00B3260A">
        <w:rPr>
          <w:rFonts w:ascii="Arial" w:eastAsia="Times New Roman" w:hAnsi="Arial" w:cs="Arial"/>
          <w:lang w:val="en-US"/>
        </w:rPr>
        <w:t>really well</w:t>
      </w:r>
      <w:proofErr w:type="gramEnd"/>
      <w:r w:rsidRPr="00B3260A">
        <w:rPr>
          <w:rFonts w:ascii="Arial" w:eastAsia="Times New Roman" w:hAnsi="Arial" w:cs="Arial"/>
          <w:lang w:val="en-US"/>
        </w:rPr>
        <w:t xml:space="preserve">. It could be challenging to distinguish between acceptable as well as deviant conduct. </w:t>
      </w:r>
    </w:p>
    <w:p w14:paraId="1F34A07F" w14:textId="77777777"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Body mass index (BMI) seems to be a way of categorizing humans based on age and building into underweight, reasonable weight, and overweight among obese classifications. The BMI of such a human seems crucial in determining probable future serious illnesses and has already been frequently utilized to determine different strategies and initiatives (</w:t>
      </w:r>
      <w:proofErr w:type="spellStart"/>
      <w:r w:rsidRPr="00B3260A">
        <w:rPr>
          <w:rFonts w:ascii="Arial" w:eastAsia="Arial" w:hAnsi="Arial" w:cs="Arial"/>
          <w:color w:val="222222"/>
          <w:shd w:val="clear" w:color="auto" w:fill="FFFFFF"/>
          <w:lang w:val="en-US"/>
        </w:rPr>
        <w:t>Grønlien</w:t>
      </w:r>
      <w:proofErr w:type="spellEnd"/>
      <w:r w:rsidRPr="00B3260A">
        <w:rPr>
          <w:rFonts w:ascii="Arial" w:eastAsia="Arial" w:hAnsi="Arial" w:cs="Arial"/>
          <w:color w:val="222222"/>
          <w:shd w:val="clear" w:color="auto" w:fill="FFFFFF"/>
          <w:lang w:val="en-US"/>
        </w:rPr>
        <w:t xml:space="preserve">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BMI could suggest the amount of muscle on a person's physique, but it doesn't accurately determine bodily obesity proportion. BMI frequently underestimates excess weight in individuals with a lean physique and underestimates excess fat percentage among people with a larger body weight.</w:t>
      </w:r>
    </w:p>
    <w:p w14:paraId="40FDDB03" w14:textId="77777777" w:rsid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The profession must have long been identified as an important predictor of healthcare and well-being (</w:t>
      </w:r>
      <w:r w:rsidRPr="00B3260A">
        <w:rPr>
          <w:rFonts w:ascii="Arial" w:eastAsia="Arial" w:hAnsi="Arial" w:cs="Arial"/>
          <w:color w:val="222222"/>
          <w:shd w:val="clear" w:color="auto" w:fill="FFFFFF"/>
          <w:lang w:val="en-US"/>
        </w:rPr>
        <w:t xml:space="preserve">Zhu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xml:space="preserve">. The conditions for workers that commercial drivers have always been subjected to that daily could harm their safeness, nutrition, and very well; as well as therefore seem to be characterized by serious physiological, emotional and social, as well as organizational dangers, including such heavy workloads, with a need for a high degree of intellectual wakefulness, rough as well as long working time, competing priorities, environmental toxins including such toxic smoke, interrupted sleeping habits, social loneliness and </w:t>
      </w:r>
      <w:r w:rsidRPr="00B3260A">
        <w:rPr>
          <w:rFonts w:ascii="Arial" w:eastAsia="Times New Roman" w:hAnsi="Arial" w:cs="Arial"/>
          <w:lang w:val="en-US"/>
        </w:rPr>
        <w:lastRenderedPageBreak/>
        <w:t>despair, low job satisfaction, consumer altercations, Such dangers have indeed been connected to a wide range of health problems. Also, they have lengthy consequences for drivers' general health.</w:t>
      </w:r>
    </w:p>
    <w:p w14:paraId="65C7E8BD" w14:textId="77777777" w:rsidR="00B3260A" w:rsidRPr="009D5006" w:rsidRDefault="00B3260A" w:rsidP="009D5006">
      <w:pPr>
        <w:pStyle w:val="1"/>
        <w:rPr>
          <w:b/>
          <w:bCs/>
          <w:color w:val="000000" w:themeColor="text1"/>
          <w:lang w:val="en-US"/>
        </w:rPr>
      </w:pPr>
      <w:bookmarkStart w:id="9" w:name="_Toc119600195"/>
      <w:r w:rsidRPr="009D5006">
        <w:rPr>
          <w:b/>
          <w:bCs/>
          <w:color w:val="000000" w:themeColor="text1"/>
          <w:lang w:val="en-US"/>
        </w:rPr>
        <w:t>Abnormal Conditions</w:t>
      </w:r>
      <w:bookmarkEnd w:id="9"/>
    </w:p>
    <w:p w14:paraId="1EFDBCE7" w14:textId="77777777" w:rsidR="007E7453" w:rsidRPr="00B3260A" w:rsidRDefault="007E7453" w:rsidP="00B3260A">
      <w:pPr>
        <w:suppressAutoHyphens w:val="0"/>
        <w:autoSpaceDN/>
        <w:spacing w:after="0" w:line="360" w:lineRule="auto"/>
        <w:jc w:val="both"/>
        <w:rPr>
          <w:rFonts w:ascii="Arial" w:eastAsia="Times New Roman" w:hAnsi="Arial" w:cs="Arial"/>
          <w:b/>
          <w:lang w:val="en-US"/>
        </w:rPr>
      </w:pPr>
    </w:p>
    <w:p w14:paraId="41389505" w14:textId="428B8118"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 xml:space="preserve">According to the case study, bob is a driver who lives in Birmingham's city </w:t>
      </w:r>
      <w:proofErr w:type="spellStart"/>
      <w:r w:rsidRPr="00B3260A">
        <w:rPr>
          <w:rFonts w:ascii="Arial" w:eastAsia="Times New Roman" w:hAnsi="Arial" w:cs="Arial"/>
          <w:lang w:val="en-US"/>
        </w:rPr>
        <w:t>centre</w:t>
      </w:r>
      <w:proofErr w:type="spellEnd"/>
      <w:r w:rsidRPr="00B3260A">
        <w:rPr>
          <w:rFonts w:ascii="Arial" w:eastAsia="Times New Roman" w:hAnsi="Arial" w:cs="Arial"/>
          <w:lang w:val="en-US"/>
        </w:rPr>
        <w:t>, and he lives alone. His abnormal conditions are, and their effects are mentioned below. One of the abnormal conditions is smoking because bobs always like to smoke, which is very dangerous to his health. Tobacco usage seems to be a major contributor to death and a range of health issues. Smoking can also exacerbate health complications in older persons, such as hypertension, osteoarthritis, and pulmonary difficulties (</w:t>
      </w:r>
      <w:proofErr w:type="spellStart"/>
      <w:r w:rsidRPr="00B3260A">
        <w:rPr>
          <w:rFonts w:ascii="Arial" w:eastAsia="Arial" w:hAnsi="Arial" w:cs="Arial"/>
          <w:color w:val="222222"/>
          <w:shd w:val="clear" w:color="auto" w:fill="FFFFFF"/>
          <w:lang w:val="en-US"/>
        </w:rPr>
        <w:t>Soltabayeva</w:t>
      </w:r>
      <w:proofErr w:type="spellEnd"/>
      <w:r w:rsidRPr="00B3260A">
        <w:rPr>
          <w:rFonts w:ascii="Arial" w:eastAsia="Arial" w:hAnsi="Arial" w:cs="Arial"/>
          <w:color w:val="222222"/>
          <w:shd w:val="clear" w:color="auto" w:fill="FFFFFF"/>
          <w:lang w:val="en-US"/>
        </w:rPr>
        <w:t xml:space="preserve">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Anxiety, as well as memory as well as focus impairments</w:t>
      </w:r>
      <w:r w:rsidR="007B3F9A">
        <w:rPr>
          <w:rFonts w:ascii="Arial" w:eastAsia="Times New Roman" w:hAnsi="Arial" w:cs="Arial"/>
          <w:lang w:val="en-US"/>
        </w:rPr>
        <w:t>,</w:t>
      </w:r>
      <w:r w:rsidRPr="00B3260A">
        <w:rPr>
          <w:rFonts w:ascii="Arial" w:eastAsia="Times New Roman" w:hAnsi="Arial" w:cs="Arial"/>
          <w:lang w:val="en-US"/>
        </w:rPr>
        <w:t xml:space="preserve"> are examples of mental illnesses. Tobacco use increases the chance of diabetes, </w:t>
      </w:r>
      <w:r w:rsidR="007B3F9A">
        <w:rPr>
          <w:rFonts w:ascii="Arial" w:eastAsia="Times New Roman" w:hAnsi="Arial" w:cs="Arial"/>
          <w:lang w:val="en-US"/>
        </w:rPr>
        <w:t>leukemia</w:t>
      </w:r>
      <w:r w:rsidRPr="00B3260A">
        <w:rPr>
          <w:rFonts w:ascii="Arial" w:eastAsia="Times New Roman" w:hAnsi="Arial" w:cs="Arial"/>
          <w:lang w:val="en-US"/>
        </w:rPr>
        <w:t>, cardiac disease, and lung problems. Whereas the danger does not decrease with age, stopping at whatever maturity level could reduce the likelihood and promote outcomes. The death rate amongst older persons who smoke is four times that of older individuals who don't smoke.</w:t>
      </w:r>
    </w:p>
    <w:p w14:paraId="32B9AC0C" w14:textId="6008F8E2"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 xml:space="preserve">Another abnormal condition is he likes to spend most of his time on the road. According to the case study, though </w:t>
      </w:r>
      <w:proofErr w:type="gramStart"/>
      <w:r w:rsidRPr="00B3260A">
        <w:rPr>
          <w:rFonts w:ascii="Arial" w:eastAsia="Times New Roman" w:hAnsi="Arial" w:cs="Arial"/>
          <w:lang w:val="en-US"/>
        </w:rPr>
        <w:t xml:space="preserve">it is clear that </w:t>
      </w:r>
      <w:r w:rsidR="007B3F9A">
        <w:rPr>
          <w:rFonts w:ascii="Arial" w:eastAsia="Times New Roman" w:hAnsi="Arial" w:cs="Arial"/>
          <w:lang w:val="en-US"/>
        </w:rPr>
        <w:t>B</w:t>
      </w:r>
      <w:r w:rsidRPr="00B3260A">
        <w:rPr>
          <w:rFonts w:ascii="Arial" w:eastAsia="Times New Roman" w:hAnsi="Arial" w:cs="Arial"/>
          <w:lang w:val="en-US"/>
        </w:rPr>
        <w:t>ob</w:t>
      </w:r>
      <w:proofErr w:type="gramEnd"/>
      <w:r w:rsidRPr="00B3260A">
        <w:rPr>
          <w:rFonts w:ascii="Arial" w:eastAsia="Times New Roman" w:hAnsi="Arial" w:cs="Arial"/>
          <w:lang w:val="en-US"/>
        </w:rPr>
        <w:t xml:space="preserve"> is a truck driver, this is not the normal fact of spending maximum time on the road. This is a very harmful fact because, in proper time, he can’t take his foods and proper nutrients, which negatively affects bobs physiological health.</w:t>
      </w:r>
    </w:p>
    <w:p w14:paraId="180A09ED" w14:textId="7A76C974"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Macular degeneration seems to be a major cause of retinal detachment, particularly in individuals above 50. This is known as maturity-level retinitis pigmentosa, which relates to the gradual weakening and loss of sight as people grow older (</w:t>
      </w:r>
      <w:r w:rsidRPr="00B3260A">
        <w:rPr>
          <w:rFonts w:ascii="Arial" w:eastAsia="Arial" w:hAnsi="Arial" w:cs="Arial"/>
          <w:color w:val="222222"/>
          <w:shd w:val="clear" w:color="auto" w:fill="FFFFFF"/>
          <w:lang w:val="en-US"/>
        </w:rPr>
        <w:t xml:space="preserve">Vetter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xml:space="preserve"> 2022)</w:t>
      </w:r>
      <w:r w:rsidRPr="00B3260A">
        <w:rPr>
          <w:rFonts w:ascii="Arial" w:eastAsia="Times New Roman" w:hAnsi="Arial" w:cs="Arial"/>
          <w:lang w:val="en-US"/>
        </w:rPr>
        <w:t xml:space="preserve">. Macular degeneration could distort the </w:t>
      </w:r>
      <w:r w:rsidR="007B3F9A">
        <w:rPr>
          <w:rFonts w:ascii="Arial" w:eastAsia="Times New Roman" w:hAnsi="Arial" w:cs="Arial"/>
          <w:lang w:val="en-US"/>
        </w:rPr>
        <w:t>center</w:t>
      </w:r>
      <w:r w:rsidRPr="00B3260A">
        <w:rPr>
          <w:rFonts w:ascii="Arial" w:eastAsia="Times New Roman" w:hAnsi="Arial" w:cs="Arial"/>
          <w:lang w:val="en-US"/>
        </w:rPr>
        <w:t xml:space="preserve"> eye's field of vision, making images look less crisp and distinct. This can make it challenging to notice road markings, people, and especially things inside the roadway. Macular degeneration has no known remedy. Adults might have to seek alternative transport options if the disease worsens while </w:t>
      </w:r>
      <w:r w:rsidR="00823FC1">
        <w:rPr>
          <w:rFonts w:ascii="Arial" w:eastAsia="Times New Roman" w:hAnsi="Arial" w:cs="Arial"/>
          <w:lang w:val="en-US"/>
        </w:rPr>
        <w:t>traveling</w:t>
      </w:r>
      <w:r w:rsidRPr="00B3260A">
        <w:rPr>
          <w:rFonts w:ascii="Arial" w:eastAsia="Times New Roman" w:hAnsi="Arial" w:cs="Arial"/>
          <w:lang w:val="en-US"/>
        </w:rPr>
        <w:t xml:space="preserve"> turns risky.</w:t>
      </w:r>
    </w:p>
    <w:p w14:paraId="542B7A1A" w14:textId="40260F17" w:rsid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Dementia seems to be a disorder that impairs remembering, reasoning, and social intelligence. Hypertension is the leading prevalent cause of dementia, although it may also be induced by a stroke, brain trauma, or other conditions. Driving when suffering from dementia might be dangerous. This deteriorates judgment, cognition, and judgment call abilities (</w:t>
      </w:r>
      <w:r w:rsidRPr="00B3260A">
        <w:rPr>
          <w:rFonts w:ascii="Arial" w:eastAsia="Arial" w:hAnsi="Arial" w:cs="Arial"/>
          <w:color w:val="222222"/>
          <w:shd w:val="clear" w:color="auto" w:fill="FFFFFF"/>
          <w:lang w:val="en-US"/>
        </w:rPr>
        <w:t xml:space="preserve">Wang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xml:space="preserve">. Persons in the early stages of Alzheimer's disease may be capable of driving safely, but their health must be regularly watched. Dementia is almost constantly progressing, and </w:t>
      </w:r>
      <w:r w:rsidR="00823FC1">
        <w:rPr>
          <w:rFonts w:ascii="Arial" w:eastAsia="Times New Roman" w:hAnsi="Arial" w:cs="Arial"/>
          <w:lang w:val="en-US"/>
        </w:rPr>
        <w:t>traveling</w:t>
      </w:r>
      <w:r w:rsidRPr="00B3260A">
        <w:rPr>
          <w:rFonts w:ascii="Arial" w:eastAsia="Times New Roman" w:hAnsi="Arial" w:cs="Arial"/>
          <w:lang w:val="en-US"/>
        </w:rPr>
        <w:t xml:space="preserve"> would become much more unsafe and deadly.</w:t>
      </w:r>
    </w:p>
    <w:p w14:paraId="6884F9C5" w14:textId="77777777" w:rsidR="00823FC1" w:rsidRPr="00B3260A" w:rsidRDefault="00823FC1" w:rsidP="00B3260A">
      <w:pPr>
        <w:suppressAutoHyphens w:val="0"/>
        <w:autoSpaceDN/>
        <w:spacing w:after="0" w:line="360" w:lineRule="auto"/>
        <w:jc w:val="both"/>
        <w:rPr>
          <w:rFonts w:ascii="Arial" w:eastAsia="Times New Roman" w:hAnsi="Arial" w:cs="Arial"/>
          <w:lang w:val="en-US"/>
        </w:rPr>
      </w:pPr>
    </w:p>
    <w:p w14:paraId="22F80958" w14:textId="77777777" w:rsidR="00B3260A" w:rsidRPr="009D5006" w:rsidRDefault="00B3260A" w:rsidP="009D5006">
      <w:pPr>
        <w:pStyle w:val="1"/>
        <w:rPr>
          <w:b/>
          <w:bCs/>
          <w:color w:val="000000" w:themeColor="text1"/>
          <w:lang w:val="en-US"/>
        </w:rPr>
      </w:pPr>
      <w:bookmarkStart w:id="10" w:name="_Toc119600196"/>
      <w:r w:rsidRPr="009D5006">
        <w:rPr>
          <w:b/>
          <w:bCs/>
          <w:color w:val="000000" w:themeColor="text1"/>
          <w:lang w:val="en-US"/>
        </w:rPr>
        <w:t>Normal Conditions</w:t>
      </w:r>
      <w:bookmarkEnd w:id="10"/>
    </w:p>
    <w:p w14:paraId="494FCF00" w14:textId="77777777" w:rsidR="00823FC1" w:rsidRPr="00B3260A" w:rsidRDefault="00823FC1" w:rsidP="00B3260A">
      <w:pPr>
        <w:suppressAutoHyphens w:val="0"/>
        <w:autoSpaceDN/>
        <w:spacing w:after="0" w:line="360" w:lineRule="auto"/>
        <w:jc w:val="both"/>
        <w:rPr>
          <w:rFonts w:ascii="Arial" w:eastAsia="Times New Roman" w:hAnsi="Arial" w:cs="Arial"/>
          <w:b/>
          <w:lang w:val="en-US"/>
        </w:rPr>
      </w:pPr>
    </w:p>
    <w:p w14:paraId="208B3CE7" w14:textId="77777777"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The study experimentally proved the ability of physical stimuli to influence bodily physical changes while actual driving operations. It is strongly advised that occupational monitoring be incorporated constantly to preserve and focus on promoting the well-being and safety of operators across their career choices (</w:t>
      </w:r>
      <w:r w:rsidRPr="00B3260A">
        <w:rPr>
          <w:rFonts w:ascii="Arial" w:eastAsia="Arial" w:hAnsi="Arial" w:cs="Arial"/>
          <w:color w:val="222222"/>
          <w:shd w:val="clear" w:color="auto" w:fill="FFFFFF"/>
          <w:lang w:val="en-US"/>
        </w:rPr>
        <w:t xml:space="preserve">Shaw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While many researchers have investigated the noise, vibration exposure levels, and their health impacts in various work contexts, only some efforts have investigated body physiological effects between many delivery drivers revealed to physical methods or stimuli inside the workplace.</w:t>
      </w:r>
    </w:p>
    <w:p w14:paraId="18AC2BC8" w14:textId="77777777" w:rsid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According to Bob's case study, researchers found various normal conditions. As per the case analysis, bob is staying alone, and Bob has no relatives. Sometimes he likes to cook and enjoy his meals. This is effects positive impact on bobs physiological health development. Because preparing a meal is a part of physical activity, and preparation creates bobs mental satisfaction (</w:t>
      </w:r>
      <w:proofErr w:type="spellStart"/>
      <w:r w:rsidRPr="00B3260A">
        <w:rPr>
          <w:rFonts w:ascii="Arial" w:eastAsia="Arial" w:hAnsi="Arial" w:cs="Arial"/>
          <w:color w:val="222222"/>
          <w:shd w:val="clear" w:color="auto" w:fill="FFFFFF"/>
          <w:lang w:val="en-US"/>
        </w:rPr>
        <w:t>Saddiq</w:t>
      </w:r>
      <w:proofErr w:type="spellEnd"/>
      <w:r w:rsidRPr="00B3260A">
        <w:rPr>
          <w:rFonts w:ascii="Arial" w:eastAsia="Arial" w:hAnsi="Arial" w:cs="Arial"/>
          <w:color w:val="222222"/>
          <w:shd w:val="clear" w:color="auto" w:fill="FFFFFF"/>
          <w:lang w:val="en-US"/>
        </w:rPr>
        <w:t xml:space="preserve">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Another normal condition is he doesn’t like to consume heavy alcohol. He consumes alcohol very minimally reason of his good sleeping. Several peoples consume the minimum levels of alcohol to maintain health and fitness. This is very normal; as per the case study, bob takes the minimum amount of alcohol.</w:t>
      </w:r>
    </w:p>
    <w:p w14:paraId="20186489" w14:textId="77777777" w:rsidR="00B3260A" w:rsidRPr="002B5DAD" w:rsidRDefault="00B3260A" w:rsidP="002B5DAD">
      <w:pPr>
        <w:pStyle w:val="1"/>
        <w:rPr>
          <w:b/>
          <w:bCs/>
          <w:color w:val="000000" w:themeColor="text1"/>
          <w:lang w:val="en-US"/>
        </w:rPr>
      </w:pPr>
      <w:bookmarkStart w:id="11" w:name="_yjrn3ahj65mc"/>
      <w:bookmarkStart w:id="12" w:name="_Toc119591905"/>
      <w:bookmarkStart w:id="13" w:name="_Toc119600197"/>
      <w:bookmarkEnd w:id="11"/>
      <w:r w:rsidRPr="002B5DAD">
        <w:rPr>
          <w:b/>
          <w:bCs/>
          <w:color w:val="000000" w:themeColor="text1"/>
          <w:lang w:val="en-US"/>
        </w:rPr>
        <w:t>Recommendation</w:t>
      </w:r>
      <w:bookmarkEnd w:id="12"/>
      <w:bookmarkEnd w:id="13"/>
    </w:p>
    <w:p w14:paraId="368478B4" w14:textId="77777777" w:rsidR="00823FC1" w:rsidRPr="00B3260A" w:rsidRDefault="00823FC1" w:rsidP="00B3260A">
      <w:pPr>
        <w:keepNext/>
        <w:keepLines/>
        <w:suppressAutoHyphens w:val="0"/>
        <w:autoSpaceDN/>
        <w:spacing w:after="0" w:line="360" w:lineRule="auto"/>
        <w:jc w:val="both"/>
        <w:outlineLvl w:val="0"/>
        <w:rPr>
          <w:rFonts w:ascii="Arial" w:eastAsia="Times New Roman" w:hAnsi="Arial" w:cs="Arial"/>
          <w:b/>
          <w:lang w:val="en-US"/>
        </w:rPr>
      </w:pPr>
    </w:p>
    <w:p w14:paraId="62D59D2E" w14:textId="77777777" w:rsidR="00B3260A" w:rsidRPr="00B3260A" w:rsidRDefault="00B3260A" w:rsidP="00B3260A">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Researcher suggests eating enough fresh vegetables, limiting fat, cholesterol, and sodium intake, and working to live a healthier lifestyle. Bob should check his body mass index (BMI) depending upon personal body weight to discover whether someone seems overweight.   Consume a healthful diet rich in foodstuffs derived primarily from vegetation instead of livestock (</w:t>
      </w:r>
      <w:r w:rsidRPr="00B3260A">
        <w:rPr>
          <w:rFonts w:ascii="Arial" w:eastAsia="Arial" w:hAnsi="Arial" w:cs="Arial"/>
          <w:color w:val="222222"/>
          <w:shd w:val="clear" w:color="auto" w:fill="FFFFFF"/>
          <w:lang w:val="en-US"/>
        </w:rPr>
        <w:t>Hinds and Sanchez., 2022)</w:t>
      </w:r>
      <w:r w:rsidRPr="00B3260A">
        <w:rPr>
          <w:rFonts w:ascii="Arial" w:eastAsia="Times New Roman" w:hAnsi="Arial" w:cs="Arial"/>
          <w:lang w:val="en-US"/>
        </w:rPr>
        <w:t>. Maintain a normal body composition by engaging in medium to strenuous amounts of physiological exercise regularly. Physical exercise expands possibilities for sociability, connection, and cultural identification. Regular exercise helps the community and civilization by encouraging social contact and togetherness.</w:t>
      </w:r>
    </w:p>
    <w:p w14:paraId="37FBDD81" w14:textId="77777777" w:rsidR="00B3260A" w:rsidRPr="00B3260A" w:rsidRDefault="00B3260A" w:rsidP="00B3260A">
      <w:pPr>
        <w:numPr>
          <w:ilvl w:val="0"/>
          <w:numId w:val="1"/>
        </w:num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Choosing an adequate, appropriate, diversified diet seems vital to healthy and enjoyable living. Dietary nutrients and vitamins are essential for resistance and strong development (</w:t>
      </w:r>
      <w:proofErr w:type="spellStart"/>
      <w:r w:rsidRPr="00B3260A">
        <w:rPr>
          <w:rFonts w:ascii="Arial" w:eastAsia="Arial" w:hAnsi="Arial" w:cs="Arial"/>
          <w:color w:val="222222"/>
          <w:shd w:val="clear" w:color="auto" w:fill="FFFFFF"/>
          <w:lang w:val="en-US"/>
        </w:rPr>
        <w:t>Naeije</w:t>
      </w:r>
      <w:proofErr w:type="spellEnd"/>
      <w:r w:rsidRPr="00B3260A">
        <w:rPr>
          <w:rFonts w:ascii="Arial" w:eastAsia="Arial" w:hAnsi="Arial" w:cs="Arial"/>
          <w:color w:val="222222"/>
          <w:shd w:val="clear" w:color="auto" w:fill="FFFFFF"/>
          <w:lang w:val="en-US"/>
        </w:rPr>
        <w:t xml:space="preserve">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2022)</w:t>
      </w:r>
      <w:r w:rsidRPr="00B3260A">
        <w:rPr>
          <w:rFonts w:ascii="Arial" w:eastAsia="Times New Roman" w:hAnsi="Arial" w:cs="Arial"/>
          <w:lang w:val="en-US"/>
        </w:rPr>
        <w:t xml:space="preserve">. A good diet could safeguard the living organism from certain illnesses, particularly sexually transmissible pathogens, including overweight, hypertension, cardiovascular problems, various varieties of cancer, as well as bone disorders. </w:t>
      </w:r>
    </w:p>
    <w:p w14:paraId="546D7800" w14:textId="77777777" w:rsidR="00B3260A" w:rsidRPr="00B3260A" w:rsidRDefault="00B3260A" w:rsidP="00B3260A">
      <w:pPr>
        <w:numPr>
          <w:ilvl w:val="0"/>
          <w:numId w:val="1"/>
        </w:num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lastRenderedPageBreak/>
        <w:t xml:space="preserve">A balanced diet could also help to bob maintain a healthy body mass. Good nutrition is an excellent way to improve one's lifestyle by trying dishes spanning diverse cultures, origins, and preparation methods. Consuming a diverse range of meals has psychological advantages since diversity and </w:t>
      </w:r>
      <w:proofErr w:type="spellStart"/>
      <w:r w:rsidRPr="00B3260A">
        <w:rPr>
          <w:rFonts w:ascii="Arial" w:eastAsia="Times New Roman" w:hAnsi="Arial" w:cs="Arial"/>
          <w:lang w:val="en-US"/>
        </w:rPr>
        <w:t>colouring</w:t>
      </w:r>
      <w:proofErr w:type="spellEnd"/>
      <w:r w:rsidRPr="00B3260A">
        <w:rPr>
          <w:rFonts w:ascii="Arial" w:eastAsia="Times New Roman" w:hAnsi="Arial" w:cs="Arial"/>
          <w:lang w:val="en-US"/>
        </w:rPr>
        <w:t xml:space="preserve"> constitute vital components of a well-balanced diet.</w:t>
      </w:r>
    </w:p>
    <w:p w14:paraId="06A1858D" w14:textId="77777777" w:rsidR="00B3260A" w:rsidRPr="00B3260A" w:rsidRDefault="00B3260A" w:rsidP="00B3260A">
      <w:pPr>
        <w:numPr>
          <w:ilvl w:val="0"/>
          <w:numId w:val="1"/>
        </w:num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Bobs needs different sugar content, food, and beverages. Making little adjustments towards a healthy lifestyle will be the most effective strategy to reduce your BMI. Listed below are some ways anyone may assist. Bob should never consume upwards of 30 grams of glucose daily (approximately 7 sugar cubes). Consuming additional fructose than would be suggested could be a major impediment to obtaining and retaining a healthy BMI (</w:t>
      </w:r>
      <w:r w:rsidRPr="00B3260A">
        <w:rPr>
          <w:rFonts w:ascii="Arial" w:eastAsia="Arial" w:hAnsi="Arial" w:cs="Arial"/>
          <w:color w:val="222222"/>
          <w:shd w:val="clear" w:color="auto" w:fill="FFFFFF"/>
          <w:lang w:val="en-US"/>
        </w:rPr>
        <w:t xml:space="preserve">Karpov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Several of us choose to reduce less on sugary sweets, including carbonated beverages while attempting to lose some weight; however, sugar sometimes sneaks through unanticipated items. Whether bob is attempting to cut back on sugar, consider both surprise and apparent supplies of concealed sugars, such as soft drinks. When completing regular grocery shopping, take a moment and examine the sugar concentration of pre-packaged items.</w:t>
      </w:r>
    </w:p>
    <w:p w14:paraId="7D8D14C3" w14:textId="77777777" w:rsidR="00B3260A" w:rsidRPr="00B3260A" w:rsidRDefault="00B3260A" w:rsidP="00B3260A">
      <w:pPr>
        <w:numPr>
          <w:ilvl w:val="0"/>
          <w:numId w:val="1"/>
        </w:num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Several individuals discover this simpler to work towards a healthy BMI when they spend some time with individuals who share their aim. Bob may attempt a group weight reduction strategy, fitness group therapy or even a social networking network comprising individuals with similar interests. Even a little support from family members and friends may ensure their accomplishment (</w:t>
      </w:r>
      <w:r w:rsidRPr="00B3260A">
        <w:rPr>
          <w:rFonts w:ascii="Arial" w:eastAsia="Arial" w:hAnsi="Arial" w:cs="Arial"/>
          <w:color w:val="222222"/>
          <w:shd w:val="clear" w:color="auto" w:fill="FFFFFF"/>
          <w:lang w:val="en-US"/>
        </w:rPr>
        <w:t xml:space="preserve">Shen </w:t>
      </w:r>
      <w:r w:rsidRPr="00B3260A">
        <w:rPr>
          <w:rFonts w:ascii="Arial" w:eastAsia="Arial" w:hAnsi="Arial" w:cs="Arial"/>
          <w:i/>
          <w:color w:val="222222"/>
          <w:shd w:val="clear" w:color="auto" w:fill="FFFFFF"/>
          <w:lang w:val="en-US"/>
        </w:rPr>
        <w:t>et al</w:t>
      </w:r>
      <w:r w:rsidRPr="00B3260A">
        <w:rPr>
          <w:rFonts w:ascii="Arial" w:eastAsia="Arial" w:hAnsi="Arial" w:cs="Arial"/>
          <w:color w:val="222222"/>
          <w:shd w:val="clear" w:color="auto" w:fill="FFFFFF"/>
          <w:lang w:val="en-US"/>
        </w:rPr>
        <w:t>., 2021)</w:t>
      </w:r>
      <w:r w:rsidRPr="00B3260A">
        <w:rPr>
          <w:rFonts w:ascii="Arial" w:eastAsia="Times New Roman" w:hAnsi="Arial" w:cs="Arial"/>
          <w:lang w:val="en-US"/>
        </w:rPr>
        <w:t>. Whenever guys encounter a buddy who is obese or overweight, embark on a healing journey together again and keep in touch on a regular schedule. Cook lively, flavorful dinners packed with healthiness for their companion or children while visitors dwell alongside them. With just a few easy lifestyle changes, Bob may be well on their approach to a healthy BMI.</w:t>
      </w:r>
    </w:p>
    <w:p w14:paraId="63DFD220" w14:textId="77777777" w:rsidR="00B3260A" w:rsidRPr="002B5DAD" w:rsidRDefault="00B3260A" w:rsidP="002B5DAD">
      <w:pPr>
        <w:pStyle w:val="1"/>
        <w:rPr>
          <w:b/>
          <w:bCs/>
          <w:color w:val="000000" w:themeColor="text1"/>
          <w:lang w:val="en-US"/>
        </w:rPr>
      </w:pPr>
      <w:bookmarkStart w:id="14" w:name="_gdhukmqmxta5"/>
      <w:bookmarkStart w:id="15" w:name="_Toc119591906"/>
      <w:bookmarkStart w:id="16" w:name="_Toc119600198"/>
      <w:bookmarkEnd w:id="14"/>
      <w:r w:rsidRPr="002B5DAD">
        <w:rPr>
          <w:b/>
          <w:bCs/>
          <w:color w:val="000000" w:themeColor="text1"/>
          <w:lang w:val="en-US"/>
        </w:rPr>
        <w:t>Conclusion</w:t>
      </w:r>
      <w:bookmarkEnd w:id="15"/>
      <w:bookmarkEnd w:id="16"/>
    </w:p>
    <w:p w14:paraId="29B5840D" w14:textId="77777777" w:rsidR="00823FC1" w:rsidRPr="00B3260A" w:rsidRDefault="00823FC1" w:rsidP="00B3260A">
      <w:pPr>
        <w:keepNext/>
        <w:keepLines/>
        <w:suppressAutoHyphens w:val="0"/>
        <w:autoSpaceDN/>
        <w:spacing w:after="0" w:line="360" w:lineRule="auto"/>
        <w:jc w:val="both"/>
        <w:outlineLvl w:val="0"/>
        <w:rPr>
          <w:rFonts w:ascii="Arial" w:eastAsia="Times New Roman" w:hAnsi="Arial" w:cs="Arial"/>
          <w:b/>
          <w:lang w:val="en-US"/>
        </w:rPr>
      </w:pPr>
    </w:p>
    <w:p w14:paraId="1C8D0246" w14:textId="77777777" w:rsidR="00B3260A" w:rsidRPr="00B3260A" w:rsidRDefault="00B3260A" w:rsidP="001B284D">
      <w:pPr>
        <w:suppressAutoHyphens w:val="0"/>
        <w:autoSpaceDN/>
        <w:spacing w:after="0" w:line="360" w:lineRule="auto"/>
        <w:jc w:val="both"/>
        <w:rPr>
          <w:rFonts w:ascii="Arial" w:eastAsia="Times New Roman" w:hAnsi="Arial" w:cs="Arial"/>
          <w:lang w:val="en-US"/>
        </w:rPr>
      </w:pPr>
      <w:r w:rsidRPr="00B3260A">
        <w:rPr>
          <w:rFonts w:ascii="Arial" w:eastAsia="Times New Roman" w:hAnsi="Arial" w:cs="Arial"/>
          <w:lang w:val="en-US"/>
        </w:rPr>
        <w:t xml:space="preserve">Public health psychology may assist families and communities in living better lifestyles. By thoroughly comprehending interaction, researchers can guarantee that healthcare system processes and regulations are as productive and effective. Physiology seems vital since it serves as the cornerstone for human understanding of what "living" is, ways to alleviate sickness, and even how to manage demands put on their systems through various situations. Physical conditioning requires self-control to facilitate a healthier environment by preserving correct working, including all internal organs, and continuing to sequence and improve current medical conditions. Psychology for Healthcare Support Workers And adult investigates the cognitive </w:t>
      </w:r>
      <w:r w:rsidRPr="00B3260A">
        <w:rPr>
          <w:rFonts w:ascii="Arial" w:eastAsia="Times New Roman" w:hAnsi="Arial" w:cs="Arial"/>
          <w:lang w:val="en-US"/>
        </w:rPr>
        <w:lastRenderedPageBreak/>
        <w:t>and affective components that contribute to physiological sickness, the effects of disease on people, psychological treatments, and whether such information may be applied in multiple healthcare practices.</w:t>
      </w:r>
    </w:p>
    <w:p w14:paraId="6104192A" w14:textId="77777777" w:rsidR="00DE0CDA" w:rsidRPr="002B5DAD" w:rsidRDefault="00DE0CDA" w:rsidP="002B5DAD">
      <w:pPr>
        <w:pStyle w:val="1"/>
        <w:rPr>
          <w:b/>
          <w:bCs/>
          <w:color w:val="000000" w:themeColor="text1"/>
          <w:lang w:val="en-US"/>
        </w:rPr>
      </w:pPr>
      <w:bookmarkStart w:id="17" w:name="_Toc119591907"/>
      <w:bookmarkStart w:id="18" w:name="_Toc119600199"/>
      <w:r w:rsidRPr="002B5DAD">
        <w:rPr>
          <w:b/>
          <w:bCs/>
          <w:color w:val="000000" w:themeColor="text1"/>
          <w:lang w:val="en-US"/>
        </w:rPr>
        <w:t>References</w:t>
      </w:r>
      <w:bookmarkEnd w:id="17"/>
      <w:bookmarkEnd w:id="18"/>
    </w:p>
    <w:p w14:paraId="75464C00" w14:textId="77777777" w:rsidR="00DE0CDA" w:rsidRPr="00DE0CDA" w:rsidRDefault="00DE0CDA" w:rsidP="00DE0CDA">
      <w:pPr>
        <w:suppressAutoHyphens w:val="0"/>
        <w:autoSpaceDN/>
        <w:spacing w:after="0" w:line="360" w:lineRule="auto"/>
        <w:jc w:val="both"/>
        <w:rPr>
          <w:rFonts w:ascii="Arial" w:eastAsia="Arial" w:hAnsi="Arial" w:cs="Arial"/>
          <w:lang w:val="en-US"/>
        </w:rPr>
      </w:pPr>
    </w:p>
    <w:p w14:paraId="24DEA3D9"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proofErr w:type="spellStart"/>
      <w:r w:rsidRPr="00DE0CDA">
        <w:rPr>
          <w:rFonts w:ascii="Arial" w:eastAsia="Arial" w:hAnsi="Arial" w:cs="Arial"/>
          <w:color w:val="222222"/>
          <w:shd w:val="clear" w:color="auto" w:fill="FFFFFF"/>
          <w:lang w:val="en-US"/>
        </w:rPr>
        <w:t>Angelucci</w:t>
      </w:r>
      <w:proofErr w:type="spellEnd"/>
      <w:r w:rsidRPr="00DE0CDA">
        <w:rPr>
          <w:rFonts w:ascii="Arial" w:eastAsia="Arial" w:hAnsi="Arial" w:cs="Arial"/>
          <w:color w:val="222222"/>
          <w:shd w:val="clear" w:color="auto" w:fill="FFFFFF"/>
          <w:lang w:val="en-US"/>
        </w:rPr>
        <w:t xml:space="preserve">, A., </w:t>
      </w:r>
      <w:proofErr w:type="spellStart"/>
      <w:r w:rsidRPr="00DE0CDA">
        <w:rPr>
          <w:rFonts w:ascii="Arial" w:eastAsia="Arial" w:hAnsi="Arial" w:cs="Arial"/>
          <w:color w:val="222222"/>
          <w:shd w:val="clear" w:color="auto" w:fill="FFFFFF"/>
          <w:lang w:val="en-US"/>
        </w:rPr>
        <w:t>Cavicchioli</w:t>
      </w:r>
      <w:proofErr w:type="spellEnd"/>
      <w:r w:rsidRPr="00DE0CDA">
        <w:rPr>
          <w:rFonts w:ascii="Arial" w:eastAsia="Arial" w:hAnsi="Arial" w:cs="Arial"/>
          <w:color w:val="222222"/>
          <w:shd w:val="clear" w:color="auto" w:fill="FFFFFF"/>
          <w:lang w:val="en-US"/>
        </w:rPr>
        <w:t xml:space="preserve">, M., </w:t>
      </w:r>
      <w:proofErr w:type="spellStart"/>
      <w:r w:rsidRPr="00DE0CDA">
        <w:rPr>
          <w:rFonts w:ascii="Arial" w:eastAsia="Arial" w:hAnsi="Arial" w:cs="Arial"/>
          <w:color w:val="222222"/>
          <w:shd w:val="clear" w:color="auto" w:fill="FFFFFF"/>
          <w:lang w:val="en-US"/>
        </w:rPr>
        <w:t>Cintorrino</w:t>
      </w:r>
      <w:proofErr w:type="spellEnd"/>
      <w:r w:rsidRPr="00DE0CDA">
        <w:rPr>
          <w:rFonts w:ascii="Arial" w:eastAsia="Arial" w:hAnsi="Arial" w:cs="Arial"/>
          <w:color w:val="222222"/>
          <w:shd w:val="clear" w:color="auto" w:fill="FFFFFF"/>
          <w:lang w:val="en-US"/>
        </w:rPr>
        <w:t xml:space="preserve">, I.A., </w:t>
      </w:r>
      <w:proofErr w:type="spellStart"/>
      <w:r w:rsidRPr="00DE0CDA">
        <w:rPr>
          <w:rFonts w:ascii="Arial" w:eastAsia="Arial" w:hAnsi="Arial" w:cs="Arial"/>
          <w:color w:val="222222"/>
          <w:shd w:val="clear" w:color="auto" w:fill="FFFFFF"/>
          <w:lang w:val="en-US"/>
        </w:rPr>
        <w:t>Lauricella</w:t>
      </w:r>
      <w:proofErr w:type="spellEnd"/>
      <w:r w:rsidRPr="00DE0CDA">
        <w:rPr>
          <w:rFonts w:ascii="Arial" w:eastAsia="Arial" w:hAnsi="Arial" w:cs="Arial"/>
          <w:color w:val="222222"/>
          <w:shd w:val="clear" w:color="auto" w:fill="FFFFFF"/>
          <w:lang w:val="en-US"/>
        </w:rPr>
        <w:t xml:space="preserve">, G., Rossi, C., Strati, S. and </w:t>
      </w:r>
      <w:proofErr w:type="spellStart"/>
      <w:r w:rsidRPr="00DE0CDA">
        <w:rPr>
          <w:rFonts w:ascii="Arial" w:eastAsia="Arial" w:hAnsi="Arial" w:cs="Arial"/>
          <w:color w:val="222222"/>
          <w:shd w:val="clear" w:color="auto" w:fill="FFFFFF"/>
          <w:lang w:val="en-US"/>
        </w:rPr>
        <w:t>Aliverti</w:t>
      </w:r>
      <w:proofErr w:type="spellEnd"/>
      <w:r w:rsidRPr="00DE0CDA">
        <w:rPr>
          <w:rFonts w:ascii="Arial" w:eastAsia="Arial" w:hAnsi="Arial" w:cs="Arial"/>
          <w:color w:val="222222"/>
          <w:shd w:val="clear" w:color="auto" w:fill="FFFFFF"/>
          <w:lang w:val="en-US"/>
        </w:rPr>
        <w:t xml:space="preserve">, A., 2021. Smart textiles and </w:t>
      </w:r>
      <w:proofErr w:type="spellStart"/>
      <w:r w:rsidRPr="00DE0CDA">
        <w:rPr>
          <w:rFonts w:ascii="Arial" w:eastAsia="Arial" w:hAnsi="Arial" w:cs="Arial"/>
          <w:color w:val="222222"/>
          <w:shd w:val="clear" w:color="auto" w:fill="FFFFFF"/>
          <w:lang w:val="en-US"/>
        </w:rPr>
        <w:t>sensorized</w:t>
      </w:r>
      <w:proofErr w:type="spellEnd"/>
      <w:r w:rsidRPr="00DE0CDA">
        <w:rPr>
          <w:rFonts w:ascii="Arial" w:eastAsia="Arial" w:hAnsi="Arial" w:cs="Arial"/>
          <w:color w:val="222222"/>
          <w:shd w:val="clear" w:color="auto" w:fill="FFFFFF"/>
          <w:lang w:val="en-US"/>
        </w:rPr>
        <w:t xml:space="preserve"> garments for physiological monitoring: A review of available solutions and techniques. </w:t>
      </w:r>
      <w:r w:rsidRPr="00DE0CDA">
        <w:rPr>
          <w:rFonts w:ascii="Arial" w:eastAsia="Arial" w:hAnsi="Arial" w:cs="Arial"/>
          <w:i/>
          <w:iCs/>
          <w:color w:val="222222"/>
          <w:shd w:val="clear" w:color="auto" w:fill="FFFFFF"/>
          <w:lang w:val="en-US"/>
        </w:rPr>
        <w:t>Sensors</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21</w:t>
      </w:r>
      <w:r w:rsidRPr="00DE0CDA">
        <w:rPr>
          <w:rFonts w:ascii="Arial" w:eastAsia="Arial" w:hAnsi="Arial" w:cs="Arial"/>
          <w:color w:val="222222"/>
          <w:shd w:val="clear" w:color="auto" w:fill="FFFFFF"/>
          <w:lang w:val="en-US"/>
        </w:rPr>
        <w:t>(3), p.814.</w:t>
      </w:r>
    </w:p>
    <w:p w14:paraId="0C407B73"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t xml:space="preserve">binti </w:t>
      </w:r>
      <w:proofErr w:type="spellStart"/>
      <w:r w:rsidRPr="00DE0CDA">
        <w:rPr>
          <w:rFonts w:ascii="Arial" w:eastAsia="Arial" w:hAnsi="Arial" w:cs="Arial"/>
          <w:color w:val="222222"/>
          <w:shd w:val="clear" w:color="auto" w:fill="FFFFFF"/>
          <w:lang w:val="en-US"/>
        </w:rPr>
        <w:t>Mustapa</w:t>
      </w:r>
      <w:proofErr w:type="spellEnd"/>
      <w:r w:rsidRPr="00DE0CDA">
        <w:rPr>
          <w:rFonts w:ascii="Arial" w:eastAsia="Arial" w:hAnsi="Arial" w:cs="Arial"/>
          <w:color w:val="222222"/>
          <w:shd w:val="clear" w:color="auto" w:fill="FFFFFF"/>
          <w:lang w:val="en-US"/>
        </w:rPr>
        <w:t xml:space="preserve">, J., 2021. Physiological Elements </w:t>
      </w:r>
      <w:proofErr w:type="gramStart"/>
      <w:r w:rsidRPr="00DE0CDA">
        <w:rPr>
          <w:rFonts w:ascii="Arial" w:eastAsia="Arial" w:hAnsi="Arial" w:cs="Arial"/>
          <w:color w:val="222222"/>
          <w:shd w:val="clear" w:color="auto" w:fill="FFFFFF"/>
          <w:lang w:val="en-US"/>
        </w:rPr>
        <w:t>In</w:t>
      </w:r>
      <w:proofErr w:type="gramEnd"/>
      <w:r w:rsidRPr="00DE0CDA">
        <w:rPr>
          <w:rFonts w:ascii="Arial" w:eastAsia="Arial" w:hAnsi="Arial" w:cs="Arial"/>
          <w:color w:val="222222"/>
          <w:shd w:val="clear" w:color="auto" w:fill="FFFFFF"/>
          <w:lang w:val="en-US"/>
        </w:rPr>
        <w:t xml:space="preserve"> Job Satisfaction Of Special Education Teachers In Malaysia. </w:t>
      </w:r>
      <w:r w:rsidRPr="00DE0CDA">
        <w:rPr>
          <w:rFonts w:ascii="Arial" w:eastAsia="Arial" w:hAnsi="Arial" w:cs="Arial"/>
          <w:i/>
          <w:iCs/>
          <w:color w:val="222222"/>
          <w:shd w:val="clear" w:color="auto" w:fill="FFFFFF"/>
          <w:lang w:val="en-US"/>
        </w:rPr>
        <w:t>Turkish Journal of Computer and Mathematics Education (TURCOMAT)</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12</w:t>
      </w:r>
      <w:r w:rsidRPr="00DE0CDA">
        <w:rPr>
          <w:rFonts w:ascii="Arial" w:eastAsia="Arial" w:hAnsi="Arial" w:cs="Arial"/>
          <w:color w:val="222222"/>
          <w:shd w:val="clear" w:color="auto" w:fill="FFFFFF"/>
          <w:lang w:val="en-US"/>
        </w:rPr>
        <w:t>(11), pp.5244-5248.</w:t>
      </w:r>
    </w:p>
    <w:p w14:paraId="20CCA66C"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t xml:space="preserve">Claassen, J.A., </w:t>
      </w:r>
      <w:proofErr w:type="spellStart"/>
      <w:r w:rsidRPr="00DE0CDA">
        <w:rPr>
          <w:rFonts w:ascii="Arial" w:eastAsia="Arial" w:hAnsi="Arial" w:cs="Arial"/>
          <w:color w:val="222222"/>
          <w:shd w:val="clear" w:color="auto" w:fill="FFFFFF"/>
          <w:lang w:val="en-US"/>
        </w:rPr>
        <w:t>Thijssen</w:t>
      </w:r>
      <w:proofErr w:type="spellEnd"/>
      <w:r w:rsidRPr="00DE0CDA">
        <w:rPr>
          <w:rFonts w:ascii="Arial" w:eastAsia="Arial" w:hAnsi="Arial" w:cs="Arial"/>
          <w:color w:val="222222"/>
          <w:shd w:val="clear" w:color="auto" w:fill="FFFFFF"/>
          <w:lang w:val="en-US"/>
        </w:rPr>
        <w:t xml:space="preserve">, D.H., Panerai, R.B. and </w:t>
      </w:r>
      <w:proofErr w:type="spellStart"/>
      <w:r w:rsidRPr="00DE0CDA">
        <w:rPr>
          <w:rFonts w:ascii="Arial" w:eastAsia="Arial" w:hAnsi="Arial" w:cs="Arial"/>
          <w:color w:val="222222"/>
          <w:shd w:val="clear" w:color="auto" w:fill="FFFFFF"/>
          <w:lang w:val="en-US"/>
        </w:rPr>
        <w:t>Faraci</w:t>
      </w:r>
      <w:proofErr w:type="spellEnd"/>
      <w:r w:rsidRPr="00DE0CDA">
        <w:rPr>
          <w:rFonts w:ascii="Arial" w:eastAsia="Arial" w:hAnsi="Arial" w:cs="Arial"/>
          <w:color w:val="222222"/>
          <w:shd w:val="clear" w:color="auto" w:fill="FFFFFF"/>
          <w:lang w:val="en-US"/>
        </w:rPr>
        <w:t>, F.M., 2021. Regulation of cerebral blood flow in humans: physiology and clinical implications of autoregulation. </w:t>
      </w:r>
      <w:r w:rsidRPr="00DE0CDA">
        <w:rPr>
          <w:rFonts w:ascii="Arial" w:eastAsia="Arial" w:hAnsi="Arial" w:cs="Arial"/>
          <w:i/>
          <w:iCs/>
          <w:color w:val="222222"/>
          <w:shd w:val="clear" w:color="auto" w:fill="FFFFFF"/>
          <w:lang w:val="en-US"/>
        </w:rPr>
        <w:t>Physiological reviews</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101</w:t>
      </w:r>
      <w:r w:rsidRPr="00DE0CDA">
        <w:rPr>
          <w:rFonts w:ascii="Arial" w:eastAsia="Arial" w:hAnsi="Arial" w:cs="Arial"/>
          <w:color w:val="222222"/>
          <w:shd w:val="clear" w:color="auto" w:fill="FFFFFF"/>
          <w:lang w:val="en-US"/>
        </w:rPr>
        <w:t>(4), pp.1487-1559.</w:t>
      </w:r>
    </w:p>
    <w:p w14:paraId="66194730"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proofErr w:type="spellStart"/>
      <w:r w:rsidRPr="00DE0CDA">
        <w:rPr>
          <w:rFonts w:ascii="Arial" w:eastAsia="Arial" w:hAnsi="Arial" w:cs="Arial"/>
          <w:color w:val="222222"/>
          <w:shd w:val="clear" w:color="auto" w:fill="FFFFFF"/>
          <w:lang w:val="en-US"/>
        </w:rPr>
        <w:t>Grønlien</w:t>
      </w:r>
      <w:proofErr w:type="spellEnd"/>
      <w:r w:rsidRPr="00DE0CDA">
        <w:rPr>
          <w:rFonts w:ascii="Arial" w:eastAsia="Arial" w:hAnsi="Arial" w:cs="Arial"/>
          <w:color w:val="222222"/>
          <w:shd w:val="clear" w:color="auto" w:fill="FFFFFF"/>
          <w:lang w:val="en-US"/>
        </w:rPr>
        <w:t xml:space="preserve">, H.K., </w:t>
      </w:r>
      <w:proofErr w:type="spellStart"/>
      <w:r w:rsidRPr="00DE0CDA">
        <w:rPr>
          <w:rFonts w:ascii="Arial" w:eastAsia="Arial" w:hAnsi="Arial" w:cs="Arial"/>
          <w:color w:val="222222"/>
          <w:shd w:val="clear" w:color="auto" w:fill="FFFFFF"/>
          <w:lang w:val="en-US"/>
        </w:rPr>
        <w:t>Christoffersen</w:t>
      </w:r>
      <w:proofErr w:type="spellEnd"/>
      <w:r w:rsidRPr="00DE0CDA">
        <w:rPr>
          <w:rFonts w:ascii="Arial" w:eastAsia="Arial" w:hAnsi="Arial" w:cs="Arial"/>
          <w:color w:val="222222"/>
          <w:shd w:val="clear" w:color="auto" w:fill="FFFFFF"/>
          <w:lang w:val="en-US"/>
        </w:rPr>
        <w:t xml:space="preserve">, T.E., </w:t>
      </w:r>
      <w:proofErr w:type="spellStart"/>
      <w:r w:rsidRPr="00DE0CDA">
        <w:rPr>
          <w:rFonts w:ascii="Arial" w:eastAsia="Arial" w:hAnsi="Arial" w:cs="Arial"/>
          <w:color w:val="222222"/>
          <w:shd w:val="clear" w:color="auto" w:fill="FFFFFF"/>
          <w:lang w:val="en-US"/>
        </w:rPr>
        <w:t>Ringstad</w:t>
      </w:r>
      <w:proofErr w:type="spellEnd"/>
      <w:r w:rsidRPr="00DE0CDA">
        <w:rPr>
          <w:rFonts w:ascii="Arial" w:eastAsia="Arial" w:hAnsi="Arial" w:cs="Arial"/>
          <w:color w:val="222222"/>
          <w:shd w:val="clear" w:color="auto" w:fill="FFFFFF"/>
          <w:lang w:val="en-US"/>
        </w:rPr>
        <w:t xml:space="preserve">, Ø., </w:t>
      </w:r>
      <w:proofErr w:type="spellStart"/>
      <w:r w:rsidRPr="00DE0CDA">
        <w:rPr>
          <w:rFonts w:ascii="Arial" w:eastAsia="Arial" w:hAnsi="Arial" w:cs="Arial"/>
          <w:color w:val="222222"/>
          <w:shd w:val="clear" w:color="auto" w:fill="FFFFFF"/>
          <w:lang w:val="en-US"/>
        </w:rPr>
        <w:t>Andreassen</w:t>
      </w:r>
      <w:proofErr w:type="spellEnd"/>
      <w:r w:rsidRPr="00DE0CDA">
        <w:rPr>
          <w:rFonts w:ascii="Arial" w:eastAsia="Arial" w:hAnsi="Arial" w:cs="Arial"/>
          <w:color w:val="222222"/>
          <w:shd w:val="clear" w:color="auto" w:fill="FFFFFF"/>
          <w:lang w:val="en-US"/>
        </w:rPr>
        <w:t xml:space="preserve">, M. and Lugo, R.G., 2021. A blended learning teaching strategy strengthens the nursing students’ performance and self-reported learning outcome achievement in an anatomy, </w:t>
      </w:r>
      <w:proofErr w:type="gramStart"/>
      <w:r w:rsidRPr="00DE0CDA">
        <w:rPr>
          <w:rFonts w:ascii="Arial" w:eastAsia="Arial" w:hAnsi="Arial" w:cs="Arial"/>
          <w:color w:val="222222"/>
          <w:shd w:val="clear" w:color="auto" w:fill="FFFFFF"/>
          <w:lang w:val="en-US"/>
        </w:rPr>
        <w:t>physiology</w:t>
      </w:r>
      <w:proofErr w:type="gramEnd"/>
      <w:r w:rsidRPr="00DE0CDA">
        <w:rPr>
          <w:rFonts w:ascii="Arial" w:eastAsia="Arial" w:hAnsi="Arial" w:cs="Arial"/>
          <w:color w:val="222222"/>
          <w:shd w:val="clear" w:color="auto" w:fill="FFFFFF"/>
          <w:lang w:val="en-US"/>
        </w:rPr>
        <w:t xml:space="preserve"> and biochemistry course–A quasi-experimental study. </w:t>
      </w:r>
      <w:r w:rsidRPr="00DE0CDA">
        <w:rPr>
          <w:rFonts w:ascii="Arial" w:eastAsia="Arial" w:hAnsi="Arial" w:cs="Arial"/>
          <w:i/>
          <w:iCs/>
          <w:color w:val="222222"/>
          <w:shd w:val="clear" w:color="auto" w:fill="FFFFFF"/>
          <w:lang w:val="en-US"/>
        </w:rPr>
        <w:t>Nurse Education in Practice</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52</w:t>
      </w:r>
      <w:r w:rsidRPr="00DE0CDA">
        <w:rPr>
          <w:rFonts w:ascii="Arial" w:eastAsia="Arial" w:hAnsi="Arial" w:cs="Arial"/>
          <w:color w:val="222222"/>
          <w:shd w:val="clear" w:color="auto" w:fill="FFFFFF"/>
          <w:lang w:val="en-US"/>
        </w:rPr>
        <w:t>, p.103046.</w:t>
      </w:r>
    </w:p>
    <w:p w14:paraId="72CCE0FD" w14:textId="77777777" w:rsidR="00DE0CDA" w:rsidRPr="00DE0CDA" w:rsidRDefault="00DE0CDA" w:rsidP="00DE0CDA">
      <w:pPr>
        <w:suppressAutoHyphens w:val="0"/>
        <w:autoSpaceDN/>
        <w:spacing w:after="0" w:line="360" w:lineRule="auto"/>
        <w:jc w:val="both"/>
        <w:rPr>
          <w:rFonts w:ascii="Arial" w:eastAsia="Arial" w:hAnsi="Arial" w:cs="Arial"/>
          <w:lang w:val="en-US"/>
        </w:rPr>
      </w:pPr>
      <w:r w:rsidRPr="00DE0CDA">
        <w:rPr>
          <w:rFonts w:ascii="Arial" w:eastAsia="Arial" w:hAnsi="Arial" w:cs="Arial"/>
          <w:color w:val="222222"/>
          <w:shd w:val="clear" w:color="auto" w:fill="FFFFFF"/>
          <w:lang w:val="en-US"/>
        </w:rPr>
        <w:t xml:space="preserve">Hinds, </w:t>
      </w:r>
      <w:proofErr w:type="gramStart"/>
      <w:r w:rsidRPr="00DE0CDA">
        <w:rPr>
          <w:rFonts w:ascii="Arial" w:eastAsia="Arial" w:hAnsi="Arial" w:cs="Arial"/>
          <w:color w:val="222222"/>
          <w:shd w:val="clear" w:color="auto" w:fill="FFFFFF"/>
          <w:lang w:val="en-US"/>
        </w:rPr>
        <w:t>J.A.</w:t>
      </w:r>
      <w:proofErr w:type="gramEnd"/>
      <w:r w:rsidRPr="00DE0CDA">
        <w:rPr>
          <w:rFonts w:ascii="Arial" w:eastAsia="Arial" w:hAnsi="Arial" w:cs="Arial"/>
          <w:color w:val="222222"/>
          <w:shd w:val="clear" w:color="auto" w:fill="FFFFFF"/>
          <w:lang w:val="en-US"/>
        </w:rPr>
        <w:t xml:space="preserve"> and Sanchez, E.R., 2022. The Role of the Hypothalamus–Pituitary–Adrenal (HPA) Axis in Test-Induced Anxiety: Assessments, Physiological Responses, and Molecular Details. </w:t>
      </w:r>
      <w:r w:rsidRPr="00DE0CDA">
        <w:rPr>
          <w:rFonts w:ascii="Arial" w:eastAsia="Arial" w:hAnsi="Arial" w:cs="Arial"/>
          <w:i/>
          <w:iCs/>
          <w:color w:val="222222"/>
          <w:shd w:val="clear" w:color="auto" w:fill="FFFFFF"/>
          <w:lang w:val="en-US"/>
        </w:rPr>
        <w:t>Stresses</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2</w:t>
      </w:r>
      <w:r w:rsidRPr="00DE0CDA">
        <w:rPr>
          <w:rFonts w:ascii="Arial" w:eastAsia="Arial" w:hAnsi="Arial" w:cs="Arial"/>
          <w:color w:val="222222"/>
          <w:shd w:val="clear" w:color="auto" w:fill="FFFFFF"/>
          <w:lang w:val="en-US"/>
        </w:rPr>
        <w:t>(1), pp.146-155.</w:t>
      </w:r>
    </w:p>
    <w:p w14:paraId="38E040F9"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t xml:space="preserve">Karpov, V.Y., </w:t>
      </w:r>
      <w:proofErr w:type="spellStart"/>
      <w:r w:rsidRPr="00DE0CDA">
        <w:rPr>
          <w:rFonts w:ascii="Arial" w:eastAsia="Arial" w:hAnsi="Arial" w:cs="Arial"/>
          <w:color w:val="222222"/>
          <w:shd w:val="clear" w:color="auto" w:fill="FFFFFF"/>
          <w:lang w:val="en-US"/>
        </w:rPr>
        <w:t>Zavalishina</w:t>
      </w:r>
      <w:proofErr w:type="spellEnd"/>
      <w:r w:rsidRPr="00DE0CDA">
        <w:rPr>
          <w:rFonts w:ascii="Arial" w:eastAsia="Arial" w:hAnsi="Arial" w:cs="Arial"/>
          <w:color w:val="222222"/>
          <w:shd w:val="clear" w:color="auto" w:fill="FFFFFF"/>
          <w:lang w:val="en-US"/>
        </w:rPr>
        <w:t xml:space="preserve">, S.Y., </w:t>
      </w:r>
      <w:proofErr w:type="spellStart"/>
      <w:r w:rsidRPr="00DE0CDA">
        <w:rPr>
          <w:rFonts w:ascii="Arial" w:eastAsia="Arial" w:hAnsi="Arial" w:cs="Arial"/>
          <w:color w:val="222222"/>
          <w:shd w:val="clear" w:color="auto" w:fill="FFFFFF"/>
          <w:lang w:val="en-US"/>
        </w:rPr>
        <w:t>Bakulina</w:t>
      </w:r>
      <w:proofErr w:type="spellEnd"/>
      <w:r w:rsidRPr="00DE0CDA">
        <w:rPr>
          <w:rFonts w:ascii="Arial" w:eastAsia="Arial" w:hAnsi="Arial" w:cs="Arial"/>
          <w:color w:val="222222"/>
          <w:shd w:val="clear" w:color="auto" w:fill="FFFFFF"/>
          <w:lang w:val="en-US"/>
        </w:rPr>
        <w:t xml:space="preserve">, E.D., </w:t>
      </w:r>
      <w:proofErr w:type="spellStart"/>
      <w:r w:rsidRPr="00DE0CDA">
        <w:rPr>
          <w:rFonts w:ascii="Arial" w:eastAsia="Arial" w:hAnsi="Arial" w:cs="Arial"/>
          <w:color w:val="222222"/>
          <w:shd w:val="clear" w:color="auto" w:fill="FFFFFF"/>
          <w:lang w:val="en-US"/>
        </w:rPr>
        <w:t>Dorontsev</w:t>
      </w:r>
      <w:proofErr w:type="spellEnd"/>
      <w:r w:rsidRPr="00DE0CDA">
        <w:rPr>
          <w:rFonts w:ascii="Arial" w:eastAsia="Arial" w:hAnsi="Arial" w:cs="Arial"/>
          <w:color w:val="222222"/>
          <w:shd w:val="clear" w:color="auto" w:fill="FFFFFF"/>
          <w:lang w:val="en-US"/>
        </w:rPr>
        <w:t xml:space="preserve">, A.V., Gusev, A.V., Fedorova, T.Y. and </w:t>
      </w:r>
      <w:proofErr w:type="spellStart"/>
      <w:r w:rsidRPr="00DE0CDA">
        <w:rPr>
          <w:rFonts w:ascii="Arial" w:eastAsia="Arial" w:hAnsi="Arial" w:cs="Arial"/>
          <w:color w:val="222222"/>
          <w:shd w:val="clear" w:color="auto" w:fill="FFFFFF"/>
          <w:lang w:val="en-US"/>
        </w:rPr>
        <w:t>Okolelova</w:t>
      </w:r>
      <w:proofErr w:type="spellEnd"/>
      <w:r w:rsidRPr="00DE0CDA">
        <w:rPr>
          <w:rFonts w:ascii="Arial" w:eastAsia="Arial" w:hAnsi="Arial" w:cs="Arial"/>
          <w:color w:val="222222"/>
          <w:shd w:val="clear" w:color="auto" w:fill="FFFFFF"/>
          <w:lang w:val="en-US"/>
        </w:rPr>
        <w:t>, V.A., 2021. The physiological response of the body to low temperatures. </w:t>
      </w:r>
      <w:r w:rsidRPr="00DE0CDA">
        <w:rPr>
          <w:rFonts w:ascii="Arial" w:eastAsia="Arial" w:hAnsi="Arial" w:cs="Arial"/>
          <w:i/>
          <w:iCs/>
          <w:color w:val="222222"/>
          <w:shd w:val="clear" w:color="auto" w:fill="FFFFFF"/>
          <w:lang w:val="en-US"/>
        </w:rPr>
        <w:t>Journal of Biochemical Technology</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12</w:t>
      </w:r>
      <w:r w:rsidRPr="00DE0CDA">
        <w:rPr>
          <w:rFonts w:ascii="Arial" w:eastAsia="Arial" w:hAnsi="Arial" w:cs="Arial"/>
          <w:color w:val="222222"/>
          <w:shd w:val="clear" w:color="auto" w:fill="FFFFFF"/>
          <w:lang w:val="en-US"/>
        </w:rPr>
        <w:t>(1), pp.27-31.</w:t>
      </w:r>
    </w:p>
    <w:p w14:paraId="0E295C10"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proofErr w:type="spellStart"/>
      <w:r w:rsidRPr="00DE0CDA">
        <w:rPr>
          <w:rFonts w:ascii="Arial" w:eastAsia="Arial" w:hAnsi="Arial" w:cs="Arial"/>
          <w:color w:val="222222"/>
          <w:shd w:val="clear" w:color="auto" w:fill="FFFFFF"/>
          <w:lang w:val="en-US"/>
        </w:rPr>
        <w:t>Naeije</w:t>
      </w:r>
      <w:proofErr w:type="spellEnd"/>
      <w:r w:rsidRPr="00DE0CDA">
        <w:rPr>
          <w:rFonts w:ascii="Arial" w:eastAsia="Arial" w:hAnsi="Arial" w:cs="Arial"/>
          <w:color w:val="222222"/>
          <w:shd w:val="clear" w:color="auto" w:fill="FFFFFF"/>
          <w:lang w:val="en-US"/>
        </w:rPr>
        <w:t>, R., Richter, M.J. and Rubin, L.J., 2022. The physiological basis of pulmonary arterial hypertension. </w:t>
      </w:r>
      <w:r w:rsidRPr="00DE0CDA">
        <w:rPr>
          <w:rFonts w:ascii="Arial" w:eastAsia="Arial" w:hAnsi="Arial" w:cs="Arial"/>
          <w:i/>
          <w:iCs/>
          <w:color w:val="222222"/>
          <w:shd w:val="clear" w:color="auto" w:fill="FFFFFF"/>
          <w:lang w:val="en-US"/>
        </w:rPr>
        <w:t>European Respiratory Journal</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59</w:t>
      </w:r>
      <w:r w:rsidRPr="00DE0CDA">
        <w:rPr>
          <w:rFonts w:ascii="Arial" w:eastAsia="Arial" w:hAnsi="Arial" w:cs="Arial"/>
          <w:color w:val="222222"/>
          <w:shd w:val="clear" w:color="auto" w:fill="FFFFFF"/>
          <w:lang w:val="en-US"/>
        </w:rPr>
        <w:t>(6).</w:t>
      </w:r>
    </w:p>
    <w:p w14:paraId="63BD8FDA"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t>Remington, L.A. and Goodwin, D., 2021. </w:t>
      </w:r>
      <w:r w:rsidRPr="00DE0CDA">
        <w:rPr>
          <w:rFonts w:ascii="Arial" w:eastAsia="Arial" w:hAnsi="Arial" w:cs="Arial"/>
          <w:i/>
          <w:iCs/>
          <w:color w:val="222222"/>
          <w:shd w:val="clear" w:color="auto" w:fill="FFFFFF"/>
          <w:lang w:val="en-US"/>
        </w:rPr>
        <w:t>Clinical Anatomy and Physiology of the Visual System E-Book</w:t>
      </w:r>
      <w:r w:rsidRPr="00DE0CDA">
        <w:rPr>
          <w:rFonts w:ascii="Arial" w:eastAsia="Arial" w:hAnsi="Arial" w:cs="Arial"/>
          <w:color w:val="222222"/>
          <w:shd w:val="clear" w:color="auto" w:fill="FFFFFF"/>
          <w:lang w:val="en-US"/>
        </w:rPr>
        <w:t>. Elsevier Health Sciences.</w:t>
      </w:r>
    </w:p>
    <w:p w14:paraId="7A448751"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proofErr w:type="spellStart"/>
      <w:r w:rsidRPr="00DE0CDA">
        <w:rPr>
          <w:rFonts w:ascii="Arial" w:eastAsia="Arial" w:hAnsi="Arial" w:cs="Arial"/>
          <w:color w:val="222222"/>
          <w:shd w:val="clear" w:color="auto" w:fill="FFFFFF"/>
          <w:lang w:val="en-US"/>
        </w:rPr>
        <w:t>Saddiq</w:t>
      </w:r>
      <w:proofErr w:type="spellEnd"/>
      <w:r w:rsidRPr="00DE0CDA">
        <w:rPr>
          <w:rFonts w:ascii="Arial" w:eastAsia="Arial" w:hAnsi="Arial" w:cs="Arial"/>
          <w:color w:val="222222"/>
          <w:shd w:val="clear" w:color="auto" w:fill="FFFFFF"/>
          <w:lang w:val="en-US"/>
        </w:rPr>
        <w:t xml:space="preserve">, M.S., Iqbal, S., Hafeez, M.B., Ibrahim, A.M., Raza, A., Fatima, E.M., Baloch, H., Woodrow, P. and </w:t>
      </w:r>
      <w:proofErr w:type="spellStart"/>
      <w:r w:rsidRPr="00DE0CDA">
        <w:rPr>
          <w:rFonts w:ascii="Arial" w:eastAsia="Arial" w:hAnsi="Arial" w:cs="Arial"/>
          <w:color w:val="222222"/>
          <w:shd w:val="clear" w:color="auto" w:fill="FFFFFF"/>
          <w:lang w:val="en-US"/>
        </w:rPr>
        <w:t>Ciarmiello</w:t>
      </w:r>
      <w:proofErr w:type="spellEnd"/>
      <w:r w:rsidRPr="00DE0CDA">
        <w:rPr>
          <w:rFonts w:ascii="Arial" w:eastAsia="Arial" w:hAnsi="Arial" w:cs="Arial"/>
          <w:color w:val="222222"/>
          <w:shd w:val="clear" w:color="auto" w:fill="FFFFFF"/>
          <w:lang w:val="en-US"/>
        </w:rPr>
        <w:t>, L.F., 2021. Effect of salinity stress on physiological changes in winter and spring wheat. </w:t>
      </w:r>
      <w:r w:rsidRPr="00DE0CDA">
        <w:rPr>
          <w:rFonts w:ascii="Arial" w:eastAsia="Arial" w:hAnsi="Arial" w:cs="Arial"/>
          <w:i/>
          <w:iCs/>
          <w:color w:val="222222"/>
          <w:shd w:val="clear" w:color="auto" w:fill="FFFFFF"/>
          <w:lang w:val="en-US"/>
        </w:rPr>
        <w:t>Agronomy</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11</w:t>
      </w:r>
      <w:r w:rsidRPr="00DE0CDA">
        <w:rPr>
          <w:rFonts w:ascii="Arial" w:eastAsia="Arial" w:hAnsi="Arial" w:cs="Arial"/>
          <w:color w:val="222222"/>
          <w:shd w:val="clear" w:color="auto" w:fill="FFFFFF"/>
          <w:lang w:val="en-US"/>
        </w:rPr>
        <w:t>(6), p.1193.</w:t>
      </w:r>
    </w:p>
    <w:p w14:paraId="3208288F"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t xml:space="preserve">Shaw, K.A., </w:t>
      </w:r>
      <w:proofErr w:type="spellStart"/>
      <w:r w:rsidRPr="00DE0CDA">
        <w:rPr>
          <w:rFonts w:ascii="Arial" w:eastAsia="Arial" w:hAnsi="Arial" w:cs="Arial"/>
          <w:color w:val="222222"/>
          <w:shd w:val="clear" w:color="auto" w:fill="FFFFFF"/>
          <w:lang w:val="en-US"/>
        </w:rPr>
        <w:t>Zello</w:t>
      </w:r>
      <w:proofErr w:type="spellEnd"/>
      <w:r w:rsidRPr="00DE0CDA">
        <w:rPr>
          <w:rFonts w:ascii="Arial" w:eastAsia="Arial" w:hAnsi="Arial" w:cs="Arial"/>
          <w:color w:val="222222"/>
          <w:shd w:val="clear" w:color="auto" w:fill="FFFFFF"/>
          <w:lang w:val="en-US"/>
        </w:rPr>
        <w:t xml:space="preserve">, G.A., Butcher, S.J., Ko, J.B., Bertrand, L. and </w:t>
      </w:r>
      <w:proofErr w:type="spellStart"/>
      <w:r w:rsidRPr="00DE0CDA">
        <w:rPr>
          <w:rFonts w:ascii="Arial" w:eastAsia="Arial" w:hAnsi="Arial" w:cs="Arial"/>
          <w:color w:val="222222"/>
          <w:shd w:val="clear" w:color="auto" w:fill="FFFFFF"/>
          <w:lang w:val="en-US"/>
        </w:rPr>
        <w:t>Chilibeck</w:t>
      </w:r>
      <w:proofErr w:type="spellEnd"/>
      <w:r w:rsidRPr="00DE0CDA">
        <w:rPr>
          <w:rFonts w:ascii="Arial" w:eastAsia="Arial" w:hAnsi="Arial" w:cs="Arial"/>
          <w:color w:val="222222"/>
          <w:shd w:val="clear" w:color="auto" w:fill="FFFFFF"/>
          <w:lang w:val="en-US"/>
        </w:rPr>
        <w:t>, P.D., 2021. The impact of face masks on performance and physiological outcomes during exercise: a systematic review and meta-analysis. </w:t>
      </w:r>
      <w:r w:rsidRPr="00DE0CDA">
        <w:rPr>
          <w:rFonts w:ascii="Arial" w:eastAsia="Arial" w:hAnsi="Arial" w:cs="Arial"/>
          <w:i/>
          <w:iCs/>
          <w:color w:val="222222"/>
          <w:shd w:val="clear" w:color="auto" w:fill="FFFFFF"/>
          <w:lang w:val="en-US"/>
        </w:rPr>
        <w:t>Applied Physiology, Nutrition, and Metabolism</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46</w:t>
      </w:r>
      <w:r w:rsidRPr="00DE0CDA">
        <w:rPr>
          <w:rFonts w:ascii="Arial" w:eastAsia="Arial" w:hAnsi="Arial" w:cs="Arial"/>
          <w:color w:val="222222"/>
          <w:shd w:val="clear" w:color="auto" w:fill="FFFFFF"/>
          <w:lang w:val="en-US"/>
        </w:rPr>
        <w:t>(7), pp.693-703.</w:t>
      </w:r>
    </w:p>
    <w:p w14:paraId="7E08D2C8"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r w:rsidRPr="00DE0CDA">
        <w:rPr>
          <w:rFonts w:ascii="Arial" w:eastAsia="Arial" w:hAnsi="Arial" w:cs="Arial"/>
          <w:color w:val="222222"/>
          <w:shd w:val="clear" w:color="auto" w:fill="FFFFFF"/>
          <w:lang w:val="en-US"/>
        </w:rPr>
        <w:lastRenderedPageBreak/>
        <w:t xml:space="preserve">Shen, Z., Zhu, X., Majidi, C. and Gu, G., 2021. Cutaneous ion gel mechanoreceptors for soft machines, physiological sensing, and amputee prostheses. </w:t>
      </w:r>
      <w:r w:rsidRPr="00DE0CDA">
        <w:rPr>
          <w:rFonts w:ascii="Arial" w:eastAsia="Arial" w:hAnsi="Arial" w:cs="Arial"/>
          <w:i/>
          <w:iCs/>
          <w:color w:val="222222"/>
          <w:shd w:val="clear" w:color="auto" w:fill="FFFFFF"/>
          <w:lang w:val="en-US"/>
        </w:rPr>
        <w:t>Advanced Materials</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33</w:t>
      </w:r>
      <w:r w:rsidRPr="00DE0CDA">
        <w:rPr>
          <w:rFonts w:ascii="Arial" w:eastAsia="Arial" w:hAnsi="Arial" w:cs="Arial"/>
          <w:color w:val="222222"/>
          <w:shd w:val="clear" w:color="auto" w:fill="FFFFFF"/>
          <w:lang w:val="en-US"/>
        </w:rPr>
        <w:t>(38), p.2102069.</w:t>
      </w:r>
    </w:p>
    <w:p w14:paraId="338B44E2" w14:textId="77777777" w:rsidR="00DE0CDA" w:rsidRPr="00DE0CDA" w:rsidRDefault="00DE0CDA" w:rsidP="00DE0CDA">
      <w:pPr>
        <w:suppressAutoHyphens w:val="0"/>
        <w:autoSpaceDN/>
        <w:spacing w:after="0" w:line="360" w:lineRule="auto"/>
        <w:jc w:val="both"/>
        <w:rPr>
          <w:rFonts w:ascii="Arial" w:eastAsia="Arial" w:hAnsi="Arial" w:cs="Arial"/>
          <w:color w:val="222222"/>
          <w:shd w:val="clear" w:color="auto" w:fill="FFFFFF"/>
          <w:lang w:val="en-US"/>
        </w:rPr>
      </w:pPr>
      <w:proofErr w:type="spellStart"/>
      <w:r w:rsidRPr="00DE0CDA">
        <w:rPr>
          <w:rFonts w:ascii="Arial" w:eastAsia="Arial" w:hAnsi="Arial" w:cs="Arial"/>
          <w:color w:val="222222"/>
          <w:shd w:val="clear" w:color="auto" w:fill="FFFFFF"/>
          <w:lang w:val="en-US"/>
        </w:rPr>
        <w:t>Soltabayeva</w:t>
      </w:r>
      <w:proofErr w:type="spellEnd"/>
      <w:r w:rsidRPr="00DE0CDA">
        <w:rPr>
          <w:rFonts w:ascii="Arial" w:eastAsia="Arial" w:hAnsi="Arial" w:cs="Arial"/>
          <w:color w:val="222222"/>
          <w:shd w:val="clear" w:color="auto" w:fill="FFFFFF"/>
          <w:lang w:val="en-US"/>
        </w:rPr>
        <w:t xml:space="preserve">, A., </w:t>
      </w:r>
      <w:proofErr w:type="spellStart"/>
      <w:r w:rsidRPr="00DE0CDA">
        <w:rPr>
          <w:rFonts w:ascii="Arial" w:eastAsia="Arial" w:hAnsi="Arial" w:cs="Arial"/>
          <w:color w:val="222222"/>
          <w:shd w:val="clear" w:color="auto" w:fill="FFFFFF"/>
          <w:lang w:val="en-US"/>
        </w:rPr>
        <w:t>Ongaltay</w:t>
      </w:r>
      <w:proofErr w:type="spellEnd"/>
      <w:r w:rsidRPr="00DE0CDA">
        <w:rPr>
          <w:rFonts w:ascii="Arial" w:eastAsia="Arial" w:hAnsi="Arial" w:cs="Arial"/>
          <w:color w:val="222222"/>
          <w:shd w:val="clear" w:color="auto" w:fill="FFFFFF"/>
          <w:lang w:val="en-US"/>
        </w:rPr>
        <w:t xml:space="preserve">, A., Omondi, J.O. and Srivastava, S., 2021. Morphological, </w:t>
      </w:r>
      <w:proofErr w:type="gramStart"/>
      <w:r w:rsidRPr="00DE0CDA">
        <w:rPr>
          <w:rFonts w:ascii="Arial" w:eastAsia="Arial" w:hAnsi="Arial" w:cs="Arial"/>
          <w:color w:val="222222"/>
          <w:shd w:val="clear" w:color="auto" w:fill="FFFFFF"/>
          <w:lang w:val="en-US"/>
        </w:rPr>
        <w:t>physiological</w:t>
      </w:r>
      <w:proofErr w:type="gramEnd"/>
      <w:r w:rsidRPr="00DE0CDA">
        <w:rPr>
          <w:rFonts w:ascii="Arial" w:eastAsia="Arial" w:hAnsi="Arial" w:cs="Arial"/>
          <w:color w:val="222222"/>
          <w:shd w:val="clear" w:color="auto" w:fill="FFFFFF"/>
          <w:lang w:val="en-US"/>
        </w:rPr>
        <w:t xml:space="preserve"> and molecular markers for salt-stressed plants. </w:t>
      </w:r>
      <w:r w:rsidRPr="00DE0CDA">
        <w:rPr>
          <w:rFonts w:ascii="Arial" w:eastAsia="Arial" w:hAnsi="Arial" w:cs="Arial"/>
          <w:i/>
          <w:iCs/>
          <w:color w:val="222222"/>
          <w:shd w:val="clear" w:color="auto" w:fill="FFFFFF"/>
          <w:lang w:val="en-US"/>
        </w:rPr>
        <w:t>Plants</w:t>
      </w:r>
      <w:r w:rsidRPr="00DE0CDA">
        <w:rPr>
          <w:rFonts w:ascii="Arial" w:eastAsia="Arial" w:hAnsi="Arial" w:cs="Arial"/>
          <w:color w:val="222222"/>
          <w:shd w:val="clear" w:color="auto" w:fill="FFFFFF"/>
          <w:lang w:val="en-US"/>
        </w:rPr>
        <w:t>, </w:t>
      </w:r>
      <w:r w:rsidRPr="00DE0CDA">
        <w:rPr>
          <w:rFonts w:ascii="Arial" w:eastAsia="Arial" w:hAnsi="Arial" w:cs="Arial"/>
          <w:i/>
          <w:iCs/>
          <w:color w:val="222222"/>
          <w:shd w:val="clear" w:color="auto" w:fill="FFFFFF"/>
          <w:lang w:val="en-US"/>
        </w:rPr>
        <w:t>10</w:t>
      </w:r>
      <w:r w:rsidRPr="00DE0CDA">
        <w:rPr>
          <w:rFonts w:ascii="Arial" w:eastAsia="Arial" w:hAnsi="Arial" w:cs="Arial"/>
          <w:color w:val="222222"/>
          <w:shd w:val="clear" w:color="auto" w:fill="FFFFFF"/>
          <w:lang w:val="en-US"/>
        </w:rPr>
        <w:t>(2), p.243.</w:t>
      </w:r>
    </w:p>
    <w:p w14:paraId="201D3872" w14:textId="1247554D" w:rsidR="004A1115" w:rsidRPr="004135F5" w:rsidRDefault="004135F5" w:rsidP="004135F5">
      <w:pPr>
        <w:pStyle w:val="1"/>
        <w:rPr>
          <w:rFonts w:eastAsia="Arial"/>
          <w:b/>
          <w:bCs/>
          <w:color w:val="000000" w:themeColor="text1"/>
          <w:shd w:val="clear" w:color="auto" w:fill="FFFFFF"/>
          <w:lang w:val="en-US"/>
        </w:rPr>
      </w:pPr>
      <w:bookmarkStart w:id="19" w:name="_Toc119600200"/>
      <w:r w:rsidRPr="004135F5">
        <w:rPr>
          <w:rFonts w:eastAsia="Arial"/>
          <w:b/>
          <w:bCs/>
          <w:color w:val="000000" w:themeColor="text1"/>
          <w:shd w:val="clear" w:color="auto" w:fill="FFFFFF"/>
          <w:lang w:val="en-US"/>
        </w:rPr>
        <w:t>References</w:t>
      </w:r>
      <w:bookmarkEnd w:id="19"/>
      <w:r w:rsidRPr="004135F5">
        <w:rPr>
          <w:rFonts w:eastAsia="Arial"/>
          <w:b/>
          <w:bCs/>
          <w:color w:val="000000" w:themeColor="text1"/>
          <w:shd w:val="clear" w:color="auto" w:fill="FFFFFF"/>
          <w:lang w:val="en-US"/>
        </w:rPr>
        <w:t xml:space="preserve"> </w:t>
      </w:r>
    </w:p>
    <w:p w14:paraId="3BEB044A" w14:textId="4B3DE23E" w:rsidR="004A1115" w:rsidRPr="004A1115" w:rsidRDefault="004A1115" w:rsidP="004A1115">
      <w:pPr>
        <w:suppressAutoHyphens w:val="0"/>
        <w:autoSpaceDN/>
        <w:spacing w:after="0" w:line="360" w:lineRule="auto"/>
        <w:jc w:val="both"/>
        <w:rPr>
          <w:rFonts w:ascii="Arial" w:eastAsia="Arial" w:hAnsi="Arial" w:cs="Arial"/>
          <w:color w:val="222222"/>
          <w:shd w:val="clear" w:color="auto" w:fill="FFFFFF"/>
          <w:lang w:val="en-US"/>
        </w:rPr>
      </w:pPr>
      <w:r w:rsidRPr="004A1115">
        <w:rPr>
          <w:rFonts w:ascii="Arial" w:eastAsia="Arial" w:hAnsi="Arial" w:cs="Arial"/>
          <w:color w:val="222222"/>
          <w:shd w:val="clear" w:color="auto" w:fill="FFFFFF"/>
          <w:lang w:val="en-US"/>
        </w:rPr>
        <w:t xml:space="preserve">Vetter, C., Pattison, P.M., Houser, K., </w:t>
      </w:r>
      <w:proofErr w:type="spellStart"/>
      <w:r w:rsidRPr="004A1115">
        <w:rPr>
          <w:rFonts w:ascii="Arial" w:eastAsia="Arial" w:hAnsi="Arial" w:cs="Arial"/>
          <w:color w:val="222222"/>
          <w:shd w:val="clear" w:color="auto" w:fill="FFFFFF"/>
          <w:lang w:val="en-US"/>
        </w:rPr>
        <w:t>Herf</w:t>
      </w:r>
      <w:proofErr w:type="spellEnd"/>
      <w:r w:rsidRPr="004A1115">
        <w:rPr>
          <w:rFonts w:ascii="Arial" w:eastAsia="Arial" w:hAnsi="Arial" w:cs="Arial"/>
          <w:color w:val="222222"/>
          <w:shd w:val="clear" w:color="auto" w:fill="FFFFFF"/>
          <w:lang w:val="en-US"/>
        </w:rPr>
        <w:t xml:space="preserve">, M., Phillips, A.J., Wright, K.P., Skene, D.J., Brainard, G.C., Boivin, D.B. and Glickman, G., 2022. Reviewing human physiological responses to light: Implications for developing integrative lighting solutions. </w:t>
      </w:r>
      <w:proofErr w:type="spellStart"/>
      <w:r w:rsidRPr="004A1115">
        <w:rPr>
          <w:rFonts w:ascii="Arial" w:eastAsia="Arial" w:hAnsi="Arial" w:cs="Arial"/>
          <w:i/>
          <w:iCs/>
          <w:color w:val="222222"/>
          <w:shd w:val="clear" w:color="auto" w:fill="FFFFFF"/>
          <w:lang w:val="en-US"/>
        </w:rPr>
        <w:t>Leukos</w:t>
      </w:r>
      <w:proofErr w:type="spellEnd"/>
      <w:r w:rsidRPr="004A1115">
        <w:rPr>
          <w:rFonts w:ascii="Arial" w:eastAsia="Arial" w:hAnsi="Arial" w:cs="Arial"/>
          <w:color w:val="222222"/>
          <w:shd w:val="clear" w:color="auto" w:fill="FFFFFF"/>
          <w:lang w:val="en-US"/>
        </w:rPr>
        <w:t>, </w:t>
      </w:r>
      <w:r w:rsidRPr="004A1115">
        <w:rPr>
          <w:rFonts w:ascii="Arial" w:eastAsia="Arial" w:hAnsi="Arial" w:cs="Arial"/>
          <w:i/>
          <w:iCs/>
          <w:color w:val="222222"/>
          <w:shd w:val="clear" w:color="auto" w:fill="FFFFFF"/>
          <w:lang w:val="en-US"/>
        </w:rPr>
        <w:t>18</w:t>
      </w:r>
      <w:r w:rsidRPr="004A1115">
        <w:rPr>
          <w:rFonts w:ascii="Arial" w:eastAsia="Arial" w:hAnsi="Arial" w:cs="Arial"/>
          <w:color w:val="222222"/>
          <w:shd w:val="clear" w:color="auto" w:fill="FFFFFF"/>
          <w:lang w:val="en-US"/>
        </w:rPr>
        <w:t>(3), pp.387-414.</w:t>
      </w:r>
    </w:p>
    <w:p w14:paraId="42106133" w14:textId="77777777" w:rsidR="004A1115" w:rsidRPr="004A1115" w:rsidRDefault="004A1115" w:rsidP="004A1115">
      <w:pPr>
        <w:suppressAutoHyphens w:val="0"/>
        <w:autoSpaceDN/>
        <w:spacing w:after="0" w:line="360" w:lineRule="auto"/>
        <w:jc w:val="both"/>
        <w:rPr>
          <w:rFonts w:ascii="Arial" w:eastAsia="Arial" w:hAnsi="Arial" w:cs="Arial"/>
          <w:color w:val="222222"/>
          <w:shd w:val="clear" w:color="auto" w:fill="FFFFFF"/>
          <w:lang w:val="en-US"/>
        </w:rPr>
      </w:pPr>
      <w:r w:rsidRPr="004A1115">
        <w:rPr>
          <w:rFonts w:ascii="Arial" w:eastAsia="Arial" w:hAnsi="Arial" w:cs="Arial"/>
          <w:color w:val="222222"/>
          <w:shd w:val="clear" w:color="auto" w:fill="FFFFFF"/>
          <w:lang w:val="en-US"/>
        </w:rPr>
        <w:t xml:space="preserve">Wang, J., Xu, T., Wang, Y., Li, G., Abdullah, I., Zhong, Z., Liu, J., Zhu, W., Wang, L., Wang, </w:t>
      </w:r>
      <w:proofErr w:type="gramStart"/>
      <w:r w:rsidRPr="004A1115">
        <w:rPr>
          <w:rFonts w:ascii="Arial" w:eastAsia="Arial" w:hAnsi="Arial" w:cs="Arial"/>
          <w:color w:val="222222"/>
          <w:shd w:val="clear" w:color="auto" w:fill="FFFFFF"/>
          <w:lang w:val="en-US"/>
        </w:rPr>
        <w:t>D.</w:t>
      </w:r>
      <w:proofErr w:type="gramEnd"/>
      <w:r w:rsidRPr="004A1115">
        <w:rPr>
          <w:rFonts w:ascii="Arial" w:eastAsia="Arial" w:hAnsi="Arial" w:cs="Arial"/>
          <w:color w:val="222222"/>
          <w:shd w:val="clear" w:color="auto" w:fill="FFFFFF"/>
          <w:lang w:val="en-US"/>
        </w:rPr>
        <w:t xml:space="preserve"> and Yu, F.H., 2021. A meta</w:t>
      </w:r>
      <w:r w:rsidRPr="004A1115">
        <w:rPr>
          <w:rFonts w:ascii="Cambria Math" w:eastAsia="Arial" w:hAnsi="Cambria Math" w:cs="Cambria Math"/>
          <w:color w:val="222222"/>
          <w:shd w:val="clear" w:color="auto" w:fill="FFFFFF"/>
          <w:lang w:val="en-US"/>
        </w:rPr>
        <w:t>‐</w:t>
      </w:r>
      <w:r w:rsidRPr="004A1115">
        <w:rPr>
          <w:rFonts w:ascii="Arial" w:eastAsia="Arial" w:hAnsi="Arial" w:cs="Arial"/>
          <w:color w:val="222222"/>
          <w:shd w:val="clear" w:color="auto" w:fill="FFFFFF"/>
          <w:lang w:val="en-US"/>
        </w:rPr>
        <w:t xml:space="preserve">analysis of effects of physiological integration in clonal plants under homogeneous vs heterogeneous environments. </w:t>
      </w:r>
      <w:r w:rsidRPr="004A1115">
        <w:rPr>
          <w:rFonts w:ascii="Arial" w:eastAsia="Arial" w:hAnsi="Arial" w:cs="Arial"/>
          <w:i/>
          <w:iCs/>
          <w:color w:val="222222"/>
          <w:shd w:val="clear" w:color="auto" w:fill="FFFFFF"/>
          <w:lang w:val="en-US"/>
        </w:rPr>
        <w:t>Functional Ecology</w:t>
      </w:r>
      <w:r w:rsidRPr="004A1115">
        <w:rPr>
          <w:rFonts w:ascii="Arial" w:eastAsia="Arial" w:hAnsi="Arial" w:cs="Arial"/>
          <w:color w:val="222222"/>
          <w:shd w:val="clear" w:color="auto" w:fill="FFFFFF"/>
          <w:lang w:val="en-US"/>
        </w:rPr>
        <w:t>, </w:t>
      </w:r>
      <w:r w:rsidRPr="004A1115">
        <w:rPr>
          <w:rFonts w:ascii="Arial" w:eastAsia="Arial" w:hAnsi="Arial" w:cs="Arial"/>
          <w:i/>
          <w:iCs/>
          <w:color w:val="222222"/>
          <w:shd w:val="clear" w:color="auto" w:fill="FFFFFF"/>
          <w:lang w:val="en-US"/>
        </w:rPr>
        <w:t>35</w:t>
      </w:r>
      <w:r w:rsidRPr="004A1115">
        <w:rPr>
          <w:rFonts w:ascii="Arial" w:eastAsia="Arial" w:hAnsi="Arial" w:cs="Arial"/>
          <w:color w:val="222222"/>
          <w:shd w:val="clear" w:color="auto" w:fill="FFFFFF"/>
          <w:lang w:val="en-US"/>
        </w:rPr>
        <w:t>(3), pp.578-589.</w:t>
      </w:r>
    </w:p>
    <w:p w14:paraId="096DC4F6" w14:textId="77777777" w:rsidR="004A1115" w:rsidRPr="004A1115" w:rsidRDefault="004A1115" w:rsidP="004A1115">
      <w:pPr>
        <w:suppressAutoHyphens w:val="0"/>
        <w:autoSpaceDN/>
        <w:spacing w:after="0" w:line="360" w:lineRule="auto"/>
        <w:jc w:val="both"/>
        <w:rPr>
          <w:rFonts w:ascii="Arial" w:eastAsia="Arial" w:hAnsi="Arial" w:cs="Arial"/>
          <w:color w:val="222222"/>
          <w:shd w:val="clear" w:color="auto" w:fill="FFFFFF"/>
          <w:lang w:val="en-US"/>
        </w:rPr>
      </w:pPr>
      <w:r w:rsidRPr="004A1115">
        <w:rPr>
          <w:rFonts w:ascii="Arial" w:eastAsia="Arial" w:hAnsi="Arial" w:cs="Arial"/>
          <w:color w:val="222222"/>
          <w:shd w:val="clear" w:color="auto" w:fill="FFFFFF"/>
          <w:lang w:val="en-US"/>
        </w:rPr>
        <w:t>Zhu, G., Zhang, T., Chen, M., Yao, K., Huang, X., Zhang, B., Li, Y., Liu, J., Wang, Y. and Zhao, Z., 2021. Bone physiological microenvironment and healing mechanism: Basis for future bone-tissue engineering scaffolds. </w:t>
      </w:r>
      <w:r w:rsidRPr="004A1115">
        <w:rPr>
          <w:rFonts w:ascii="Arial" w:eastAsia="Arial" w:hAnsi="Arial" w:cs="Arial"/>
          <w:i/>
          <w:iCs/>
          <w:color w:val="222222"/>
          <w:shd w:val="clear" w:color="auto" w:fill="FFFFFF"/>
          <w:lang w:val="en-US"/>
        </w:rPr>
        <w:t>Bioactive materials</w:t>
      </w:r>
      <w:r w:rsidRPr="004A1115">
        <w:rPr>
          <w:rFonts w:ascii="Arial" w:eastAsia="Arial" w:hAnsi="Arial" w:cs="Arial"/>
          <w:color w:val="222222"/>
          <w:shd w:val="clear" w:color="auto" w:fill="FFFFFF"/>
          <w:lang w:val="en-US"/>
        </w:rPr>
        <w:t>, </w:t>
      </w:r>
      <w:r w:rsidRPr="004A1115">
        <w:rPr>
          <w:rFonts w:ascii="Arial" w:eastAsia="Arial" w:hAnsi="Arial" w:cs="Arial"/>
          <w:i/>
          <w:iCs/>
          <w:color w:val="222222"/>
          <w:shd w:val="clear" w:color="auto" w:fill="FFFFFF"/>
          <w:lang w:val="en-US"/>
        </w:rPr>
        <w:t>6</w:t>
      </w:r>
      <w:r w:rsidRPr="004A1115">
        <w:rPr>
          <w:rFonts w:ascii="Arial" w:eastAsia="Arial" w:hAnsi="Arial" w:cs="Arial"/>
          <w:color w:val="222222"/>
          <w:shd w:val="clear" w:color="auto" w:fill="FFFFFF"/>
          <w:lang w:val="en-US"/>
        </w:rPr>
        <w:t>(11), pp.4110-4140.</w:t>
      </w:r>
    </w:p>
    <w:p w14:paraId="689CF970" w14:textId="77777777" w:rsidR="00B3260A" w:rsidRPr="00B3260A" w:rsidRDefault="00B3260A" w:rsidP="00B3260A">
      <w:pPr>
        <w:suppressAutoHyphens w:val="0"/>
        <w:autoSpaceDN/>
        <w:spacing w:after="0" w:line="360" w:lineRule="auto"/>
        <w:rPr>
          <w:rFonts w:ascii="Arial" w:eastAsia="Times New Roman" w:hAnsi="Arial" w:cs="Arial"/>
          <w:b/>
          <w:lang w:val="en-US"/>
        </w:rPr>
      </w:pPr>
      <w:r w:rsidRPr="00B3260A">
        <w:rPr>
          <w:rFonts w:ascii="Arial" w:eastAsia="Arial" w:hAnsi="Arial" w:cs="Arial"/>
          <w:lang w:val="en-US"/>
        </w:rPr>
        <w:br w:type="page"/>
      </w:r>
      <w:bookmarkStart w:id="20" w:name="_4v1eufcc683p"/>
      <w:bookmarkEnd w:id="20"/>
    </w:p>
    <w:p w14:paraId="533EB324" w14:textId="77777777" w:rsidR="00002D03" w:rsidRDefault="00002D03" w:rsidP="001B284D">
      <w:pPr>
        <w:spacing w:line="360" w:lineRule="auto"/>
        <w:jc w:val="both"/>
        <w:rPr>
          <w:rFonts w:ascii="Arial" w:hAnsi="Arial" w:cs="Arial"/>
          <w:sz w:val="24"/>
          <w:szCs w:val="24"/>
        </w:rPr>
      </w:pPr>
    </w:p>
    <w:p w14:paraId="533EB325" w14:textId="77777777" w:rsidR="00002D03" w:rsidRDefault="00002D03">
      <w:pPr>
        <w:rPr>
          <w:rFonts w:ascii="Arial" w:hAnsi="Arial" w:cs="Arial"/>
          <w:sz w:val="24"/>
          <w:szCs w:val="24"/>
        </w:rPr>
      </w:pPr>
    </w:p>
    <w:sectPr w:rsidR="00002D03">
      <w:footerReference w:type="default" r:id="rId8"/>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EB2F2" w14:textId="77777777" w:rsidR="00F62B5B" w:rsidRDefault="00217B94">
      <w:pPr>
        <w:spacing w:after="0" w:line="240" w:lineRule="auto"/>
      </w:pPr>
      <w:r>
        <w:separator/>
      </w:r>
    </w:p>
  </w:endnote>
  <w:endnote w:type="continuationSeparator" w:id="0">
    <w:p w14:paraId="533EB2F4" w14:textId="77777777" w:rsidR="00F62B5B" w:rsidRDefault="00217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oadway">
    <w:altName w:val="Calibri"/>
    <w:charset w:val="00"/>
    <w:family w:val="decorative"/>
    <w:pitch w:val="variable"/>
  </w:font>
  <w:font w:name="Amasis MT Pro Black">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B2F6" w14:textId="77777777" w:rsidR="00EE07B6" w:rsidRDefault="00217B94">
    <w:pPr>
      <w:pStyle w:val="a8"/>
      <w:jc w:val="center"/>
    </w:pPr>
    <w:r>
      <w:rPr>
        <w:lang w:val="bg-BG"/>
      </w:rPr>
      <w:fldChar w:fldCharType="begin"/>
    </w:r>
    <w:r>
      <w:rPr>
        <w:lang w:val="bg-BG"/>
      </w:rPr>
      <w:instrText xml:space="preserve"> PAGE </w:instrText>
    </w:r>
    <w:r>
      <w:rPr>
        <w:lang w:val="bg-BG"/>
      </w:rPr>
      <w:fldChar w:fldCharType="separate"/>
    </w:r>
    <w:r>
      <w:rPr>
        <w:lang w:val="bg-BG"/>
      </w:rPr>
      <w:t>2</w:t>
    </w:r>
    <w:r>
      <w:rPr>
        <w:lang w:val="bg-BG"/>
      </w:rPr>
      <w:fldChar w:fldCharType="end"/>
    </w:r>
  </w:p>
  <w:p w14:paraId="533EB2F7" w14:textId="77777777" w:rsidR="00EE07B6" w:rsidRDefault="00204B3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EB2EE" w14:textId="77777777" w:rsidR="00F62B5B" w:rsidRDefault="00217B94">
      <w:pPr>
        <w:spacing w:after="0" w:line="240" w:lineRule="auto"/>
      </w:pPr>
      <w:r>
        <w:rPr>
          <w:color w:val="000000"/>
        </w:rPr>
        <w:separator/>
      </w:r>
    </w:p>
  </w:footnote>
  <w:footnote w:type="continuationSeparator" w:id="0">
    <w:p w14:paraId="533EB2F0" w14:textId="77777777" w:rsidR="00F62B5B" w:rsidRDefault="00217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15C04"/>
    <w:multiLevelType w:val="multilevel"/>
    <w:tmpl w:val="A9E8C1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55805121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D03"/>
    <w:rsid w:val="00002D03"/>
    <w:rsid w:val="001B284D"/>
    <w:rsid w:val="00204B3F"/>
    <w:rsid w:val="00217B94"/>
    <w:rsid w:val="002B5DAD"/>
    <w:rsid w:val="003328F3"/>
    <w:rsid w:val="004135F5"/>
    <w:rsid w:val="004A1115"/>
    <w:rsid w:val="004A24D3"/>
    <w:rsid w:val="007B3F9A"/>
    <w:rsid w:val="007E7453"/>
    <w:rsid w:val="00823FC1"/>
    <w:rsid w:val="009D5006"/>
    <w:rsid w:val="00B3260A"/>
    <w:rsid w:val="00C05E23"/>
    <w:rsid w:val="00C063A6"/>
    <w:rsid w:val="00C628FF"/>
    <w:rsid w:val="00CE727B"/>
    <w:rsid w:val="00D24C84"/>
    <w:rsid w:val="00DA732A"/>
    <w:rsid w:val="00DE0CDA"/>
    <w:rsid w:val="00E078F9"/>
    <w:rsid w:val="00F62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B2E5"/>
  <w15:docId w15:val="{D43E70F7-5719-47AA-824B-22C46A35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a"/>
    <w:next w:val="a"/>
    <w:uiPriority w:val="9"/>
    <w:qFormat/>
    <w:pPr>
      <w:keepNext/>
      <w:keepLines/>
      <w:spacing w:before="240" w:after="0"/>
      <w:outlineLvl w:val="0"/>
    </w:pPr>
    <w:rPr>
      <w:rFonts w:ascii="Calibri Light" w:eastAsia="Times New Roman" w:hAnsi="Calibri Light"/>
      <w:color w:val="2F5496"/>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pPr>
      <w:suppressAutoHyphens/>
      <w:spacing w:after="0" w:line="240" w:lineRule="auto"/>
    </w:pPr>
    <w:rPr>
      <w:rFonts w:eastAsia="Times New Roman"/>
      <w:lang w:eastAsia="en-GB"/>
    </w:rPr>
  </w:style>
  <w:style w:type="character" w:customStyle="1" w:styleId="a4">
    <w:name w:val="Без разредка Знак"/>
    <w:basedOn w:val="a0"/>
    <w:rPr>
      <w:rFonts w:eastAsia="Times New Roman"/>
      <w:lang w:eastAsia="en-GB"/>
    </w:rPr>
  </w:style>
  <w:style w:type="character" w:customStyle="1" w:styleId="10">
    <w:name w:val="Заглавие 1 Знак"/>
    <w:basedOn w:val="a0"/>
    <w:rPr>
      <w:rFonts w:ascii="Calibri Light" w:eastAsia="Times New Roman" w:hAnsi="Calibri Light" w:cs="Times New Roman"/>
      <w:color w:val="2F5496"/>
      <w:sz w:val="32"/>
      <w:szCs w:val="32"/>
    </w:rPr>
  </w:style>
  <w:style w:type="paragraph" w:styleId="a5">
    <w:name w:val="TOC Heading"/>
    <w:basedOn w:val="1"/>
    <w:next w:val="a"/>
    <w:uiPriority w:val="39"/>
    <w:qFormat/>
    <w:rPr>
      <w:lang w:eastAsia="en-GB"/>
    </w:rPr>
  </w:style>
  <w:style w:type="paragraph" w:styleId="a6">
    <w:name w:val="header"/>
    <w:basedOn w:val="a"/>
    <w:pPr>
      <w:tabs>
        <w:tab w:val="center" w:pos="4513"/>
        <w:tab w:val="right" w:pos="9026"/>
      </w:tabs>
      <w:spacing w:after="0" w:line="240" w:lineRule="auto"/>
    </w:pPr>
  </w:style>
  <w:style w:type="character" w:customStyle="1" w:styleId="a7">
    <w:name w:val="Горен колонтитул Знак"/>
    <w:basedOn w:val="a0"/>
  </w:style>
  <w:style w:type="paragraph" w:styleId="a8">
    <w:name w:val="footer"/>
    <w:basedOn w:val="a"/>
    <w:pPr>
      <w:tabs>
        <w:tab w:val="center" w:pos="4513"/>
        <w:tab w:val="right" w:pos="9026"/>
      </w:tabs>
      <w:spacing w:after="0" w:line="240" w:lineRule="auto"/>
    </w:pPr>
  </w:style>
  <w:style w:type="character" w:customStyle="1" w:styleId="a9">
    <w:name w:val="Долен колонтитул Знак"/>
    <w:basedOn w:val="a0"/>
  </w:style>
  <w:style w:type="paragraph" w:styleId="11">
    <w:name w:val="toc 1"/>
    <w:basedOn w:val="a"/>
    <w:next w:val="a"/>
    <w:autoRedefine/>
    <w:uiPriority w:val="39"/>
    <w:unhideWhenUsed/>
    <w:rsid w:val="00C05E23"/>
    <w:pPr>
      <w:spacing w:after="100"/>
    </w:pPr>
  </w:style>
  <w:style w:type="character" w:styleId="aa">
    <w:name w:val="Hyperlink"/>
    <w:basedOn w:val="a0"/>
    <w:uiPriority w:val="99"/>
    <w:unhideWhenUsed/>
    <w:rsid w:val="00C05E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335097">
      <w:bodyDiv w:val="1"/>
      <w:marLeft w:val="0"/>
      <w:marRight w:val="0"/>
      <w:marTop w:val="0"/>
      <w:marBottom w:val="0"/>
      <w:divBdr>
        <w:top w:val="none" w:sz="0" w:space="0" w:color="auto"/>
        <w:left w:val="none" w:sz="0" w:space="0" w:color="auto"/>
        <w:bottom w:val="none" w:sz="0" w:space="0" w:color="auto"/>
        <w:right w:val="none" w:sz="0" w:space="0" w:color="auto"/>
      </w:divBdr>
    </w:div>
    <w:div w:id="550968688">
      <w:bodyDiv w:val="1"/>
      <w:marLeft w:val="0"/>
      <w:marRight w:val="0"/>
      <w:marTop w:val="0"/>
      <w:marBottom w:val="0"/>
      <w:divBdr>
        <w:top w:val="none" w:sz="0" w:space="0" w:color="auto"/>
        <w:left w:val="none" w:sz="0" w:space="0" w:color="auto"/>
        <w:bottom w:val="none" w:sz="0" w:space="0" w:color="auto"/>
        <w:right w:val="none" w:sz="0" w:space="0" w:color="auto"/>
      </w:divBdr>
    </w:div>
    <w:div w:id="1494953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41128-CE8E-4820-AEF2-B1778D819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2749</Words>
  <Characters>15673</Characters>
  <Application>Microsoft Office Word</Application>
  <DocSecurity>0</DocSecurity>
  <Lines>130</Lines>
  <Paragraphs>36</Paragraphs>
  <ScaleCrop>false</ScaleCrop>
  <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Case Study</dc:subject>
  <dc:creator>ktoria koleva</dc:creator>
  <dc:description/>
  <cp:lastModifiedBy>viktoria koleva</cp:lastModifiedBy>
  <cp:revision>22</cp:revision>
  <dcterms:created xsi:type="dcterms:W3CDTF">2022-11-17T17:20:00Z</dcterms:created>
  <dcterms:modified xsi:type="dcterms:W3CDTF">2022-11-17T17:56:00Z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0a37082e-6f25-4d6b-9baf-1075a0598117</vt:lpwstr>
  </property>
</Properties>
</file>