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BBCB2A7" w:rsidR="7908378C" w:rsidRDefault="7908378C" w:rsidP="33572C6E">
            <w:pPr>
              <w:ind w:right="237"/>
              <w:rPr>
                <w:b/>
                <w:bCs/>
                <w:color w:val="auto"/>
                <w:sz w:val="32"/>
                <w:szCs w:val="32"/>
              </w:rPr>
            </w:pPr>
            <w:r w:rsidRPr="33572C6E">
              <w:rPr>
                <w:b/>
                <w:bCs/>
                <w:color w:val="auto"/>
                <w:sz w:val="32"/>
                <w:szCs w:val="32"/>
              </w:rPr>
              <w:t xml:space="preserve">Learner name: </w:t>
            </w:r>
            <w:r w:rsidR="00376C38">
              <w:rPr>
                <w:b/>
                <w:bCs/>
                <w:color w:val="auto"/>
                <w:sz w:val="32"/>
                <w:szCs w:val="32"/>
              </w:rPr>
              <w:t>Estelle Jackson</w:t>
            </w:r>
          </w:p>
          <w:p w14:paraId="3A3A802D" w14:textId="77777777" w:rsidR="33572C6E" w:rsidRDefault="33572C6E" w:rsidP="33572C6E">
            <w:pPr>
              <w:ind w:right="237"/>
              <w:rPr>
                <w:b/>
                <w:bCs/>
                <w:color w:val="auto"/>
                <w:sz w:val="32"/>
                <w:szCs w:val="32"/>
              </w:rPr>
            </w:pPr>
          </w:p>
          <w:p w14:paraId="1D86F74A" w14:textId="6933F088" w:rsidR="33572C6E" w:rsidRPr="00376C38" w:rsidRDefault="7908378C" w:rsidP="33572C6E">
            <w:pPr>
              <w:ind w:right="237"/>
              <w:rPr>
                <w:b/>
                <w:bCs/>
                <w:color w:val="auto"/>
                <w:sz w:val="28"/>
                <w:szCs w:val="28"/>
              </w:rPr>
            </w:pPr>
            <w:r w:rsidRPr="33572C6E">
              <w:rPr>
                <w:b/>
                <w:bCs/>
                <w:color w:val="auto"/>
                <w:sz w:val="32"/>
                <w:szCs w:val="32"/>
              </w:rPr>
              <w:t>Learner’s University Registration Number:</w:t>
            </w:r>
            <w:r w:rsidR="00376C38">
              <w:rPr>
                <w:b/>
                <w:bCs/>
                <w:color w:val="auto"/>
                <w:sz w:val="32"/>
                <w:szCs w:val="32"/>
              </w:rPr>
              <w:t xml:space="preserve">  </w:t>
            </w:r>
            <w:r w:rsidR="00376C38" w:rsidRPr="00376C38">
              <w:rPr>
                <w:b/>
                <w:bCs/>
                <w:color w:val="auto"/>
                <w:sz w:val="32"/>
                <w:szCs w:val="32"/>
              </w:rPr>
              <w:t xml:space="preserve"> </w:t>
            </w:r>
            <w:r w:rsidR="00376C38" w:rsidRPr="00376C38">
              <w:rPr>
                <w:b/>
                <w:bCs/>
                <w:sz w:val="32"/>
                <w:szCs w:val="32"/>
              </w:rPr>
              <w:t>2236367</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811AAF">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811AAF">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811AAF">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811AAF">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811AAF">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811AAF">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811AAF">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811AAF">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2F35E7"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811AAF">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811AAF">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811AAF">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811AAF">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811AAF">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811AAF">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811AAF">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811AAF">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2FFD0997" w:rsidR="00B12295" w:rsidRPr="00E676F7" w:rsidRDefault="003F39C0" w:rsidP="5CE196A1">
      <w:pPr>
        <w:ind w:right="237"/>
        <w:jc w:val="both"/>
        <w:rPr>
          <w:b/>
          <w:bCs/>
          <w:sz w:val="24"/>
          <w:szCs w:val="24"/>
        </w:rPr>
      </w:pPr>
      <w:r>
        <w:rPr>
          <w:b/>
          <w:bCs/>
          <w:sz w:val="24"/>
          <w:szCs w:val="24"/>
        </w:rPr>
        <w:t>l</w:t>
      </w: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5226031B" w:rsidR="5B843AF0" w:rsidRPr="009C0C8E" w:rsidRDefault="5B843AF0" w:rsidP="5B843AF0">
      <w:pPr>
        <w:ind w:right="237"/>
        <w:jc w:val="both"/>
        <w:rPr>
          <w:rFonts w:eastAsia="Arial"/>
          <w:color w:val="000000" w:themeColor="text1"/>
          <w:sz w:val="24"/>
          <w:szCs w:val="24"/>
        </w:rPr>
      </w:pPr>
      <w:r w:rsidRPr="009C0C8E">
        <w:rPr>
          <w:rFonts w:eastAsia="Arial"/>
          <w:color w:val="000000" w:themeColor="text1"/>
          <w:sz w:val="24"/>
          <w:szCs w:val="24"/>
        </w:rPr>
        <w:t xml:space="preserve">You must choose </w:t>
      </w:r>
      <w:r w:rsidR="00195CA2" w:rsidRPr="009C0C8E">
        <w:rPr>
          <w:rFonts w:eastAsia="Arial"/>
          <w:color w:val="000000" w:themeColor="text1"/>
          <w:sz w:val="24"/>
          <w:szCs w:val="24"/>
        </w:rPr>
        <w:t xml:space="preserve">a </w:t>
      </w:r>
      <w:r w:rsidR="002D25E7" w:rsidRPr="009C0C8E">
        <w:rPr>
          <w:b/>
          <w:bCs/>
          <w:color w:val="FF0000"/>
          <w:sz w:val="24"/>
          <w:szCs w:val="24"/>
          <w:u w:val="single"/>
        </w:rPr>
        <w:t>serious and complex investigation</w:t>
      </w:r>
      <w:r w:rsidRPr="009C0C8E">
        <w:rPr>
          <w:rFonts w:eastAsia="Arial"/>
          <w:color w:val="000000" w:themeColor="text1"/>
          <w:sz w:val="24"/>
          <w:szCs w:val="24"/>
        </w:rPr>
        <w:t xml:space="preserve"> in which you played a significant role with a victim of crime and reflect on what happened. </w:t>
      </w:r>
    </w:p>
    <w:p w14:paraId="560DDF42" w14:textId="77777777" w:rsidR="00E676F7" w:rsidRPr="009C0C8E"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9C0C8E" w:rsidRDefault="00E676F7" w:rsidP="00C614CF">
            <w:pPr>
              <w:ind w:right="237"/>
              <w:rPr>
                <w:sz w:val="24"/>
                <w:szCs w:val="24"/>
              </w:rPr>
            </w:pPr>
          </w:p>
          <w:p w14:paraId="64AC7173" w14:textId="2D686BCB" w:rsidR="00E676F7" w:rsidRPr="009C0C8E" w:rsidRDefault="00E676F7" w:rsidP="00E676F7">
            <w:pPr>
              <w:ind w:right="237"/>
              <w:jc w:val="both"/>
              <w:rPr>
                <w:rFonts w:eastAsia="Arial"/>
                <w:color w:val="000000" w:themeColor="text1"/>
                <w:sz w:val="24"/>
                <w:szCs w:val="24"/>
              </w:rPr>
            </w:pPr>
            <w:r w:rsidRPr="009C0C8E">
              <w:rPr>
                <w:rFonts w:eastAsia="Arial"/>
                <w:b/>
                <w:bCs/>
                <w:color w:val="000000" w:themeColor="text1"/>
                <w:sz w:val="24"/>
                <w:szCs w:val="24"/>
              </w:rPr>
              <w:t>Give a brief description</w:t>
            </w:r>
            <w:r w:rsidRPr="009C0C8E">
              <w:rPr>
                <w:rFonts w:eastAsia="Arial"/>
                <w:color w:val="000000" w:themeColor="text1"/>
                <w:sz w:val="24"/>
                <w:szCs w:val="24"/>
              </w:rPr>
              <w:t xml:space="preserve"> of the in</w:t>
            </w:r>
            <w:r w:rsidR="00211695" w:rsidRPr="009C0C8E">
              <w:rPr>
                <w:rFonts w:eastAsia="Arial"/>
                <w:color w:val="000000" w:themeColor="text1"/>
                <w:sz w:val="24"/>
                <w:szCs w:val="24"/>
              </w:rPr>
              <w:t xml:space="preserve">vestigation </w:t>
            </w:r>
            <w:r w:rsidRPr="009C0C8E">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9C0C8E" w:rsidRDefault="00E676F7" w:rsidP="00E676F7">
            <w:pPr>
              <w:rPr>
                <w:rFonts w:eastAsia="Arial"/>
                <w:color w:val="000000" w:themeColor="text1"/>
                <w:sz w:val="24"/>
                <w:szCs w:val="24"/>
              </w:rPr>
            </w:pPr>
          </w:p>
          <w:p w14:paraId="17BF6507" w14:textId="267561BA" w:rsidR="00E676F7" w:rsidRPr="009C0C8E" w:rsidRDefault="00E676F7" w:rsidP="00E676F7">
            <w:pPr>
              <w:rPr>
                <w:rFonts w:eastAsia="Arial"/>
                <w:color w:val="000000" w:themeColor="text1"/>
                <w:sz w:val="24"/>
                <w:szCs w:val="24"/>
              </w:rPr>
            </w:pPr>
            <w:r w:rsidRPr="009C0C8E">
              <w:rPr>
                <w:rFonts w:eastAsia="Arial"/>
                <w:b/>
                <w:bCs/>
                <w:color w:val="000000" w:themeColor="text1"/>
                <w:sz w:val="24"/>
                <w:szCs w:val="24"/>
                <w:lang w:val="en-US"/>
              </w:rPr>
              <w:t xml:space="preserve">Critically evaluate </w:t>
            </w:r>
            <w:r w:rsidRPr="009C0C8E">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sidRPr="009C0C8E">
              <w:rPr>
                <w:rFonts w:eastAsia="Arial"/>
                <w:color w:val="000000" w:themeColor="text1"/>
                <w:sz w:val="24"/>
                <w:szCs w:val="24"/>
                <w:lang w:val="en-US"/>
              </w:rPr>
              <w:t xml:space="preserve"> during the </w:t>
            </w:r>
            <w:r w:rsidR="00211695" w:rsidRPr="009C0C8E">
              <w:rPr>
                <w:rFonts w:eastAsia="Arial"/>
                <w:color w:val="000000" w:themeColor="text1"/>
                <w:sz w:val="24"/>
                <w:szCs w:val="24"/>
                <w:highlight w:val="yellow"/>
                <w:lang w:val="en-US"/>
              </w:rPr>
              <w:t>investigative process</w:t>
            </w:r>
          </w:p>
          <w:p w14:paraId="24937DFC" w14:textId="77777777" w:rsidR="00E676F7" w:rsidRPr="009C0C8E" w:rsidRDefault="00E676F7" w:rsidP="00E676F7">
            <w:pPr>
              <w:rPr>
                <w:rFonts w:eastAsia="Arial"/>
                <w:color w:val="000000" w:themeColor="text1"/>
                <w:sz w:val="24"/>
                <w:szCs w:val="24"/>
              </w:rPr>
            </w:pPr>
          </w:p>
          <w:p w14:paraId="4954E81D" w14:textId="382C6D35" w:rsidR="00E676F7" w:rsidRPr="009C0C8E" w:rsidRDefault="00E676F7" w:rsidP="00E676F7">
            <w:pPr>
              <w:rPr>
                <w:rFonts w:eastAsia="Arial"/>
                <w:color w:val="000000" w:themeColor="text1"/>
                <w:sz w:val="24"/>
                <w:szCs w:val="24"/>
              </w:rPr>
            </w:pPr>
            <w:r w:rsidRPr="009C0C8E">
              <w:rPr>
                <w:rFonts w:eastAsia="Arial"/>
                <w:b/>
                <w:bCs/>
                <w:color w:val="000000" w:themeColor="text1"/>
                <w:sz w:val="24"/>
                <w:szCs w:val="24"/>
                <w:lang w:val="en-US"/>
              </w:rPr>
              <w:t>Explore</w:t>
            </w:r>
            <w:r w:rsidRPr="009C0C8E">
              <w:rPr>
                <w:rFonts w:eastAsia="Arial"/>
                <w:b/>
                <w:bCs/>
                <w:color w:val="000000" w:themeColor="text1"/>
                <w:sz w:val="24"/>
                <w:szCs w:val="24"/>
              </w:rPr>
              <w:t xml:space="preserve"> </w:t>
            </w:r>
            <w:r w:rsidRPr="009C0C8E">
              <w:rPr>
                <w:rFonts w:eastAsia="Arial"/>
                <w:color w:val="000000" w:themeColor="text1"/>
                <w:sz w:val="24"/>
                <w:szCs w:val="24"/>
              </w:rPr>
              <w:t>what work</w:t>
            </w:r>
            <w:r w:rsidR="00211695" w:rsidRPr="009C0C8E">
              <w:rPr>
                <w:rFonts w:eastAsia="Arial"/>
                <w:color w:val="000000" w:themeColor="text1"/>
                <w:sz w:val="24"/>
                <w:szCs w:val="24"/>
              </w:rPr>
              <w:t>s</w:t>
            </w:r>
            <w:r w:rsidRPr="009C0C8E">
              <w:rPr>
                <w:rFonts w:eastAsia="Arial"/>
                <w:color w:val="000000" w:themeColor="text1"/>
                <w:sz w:val="24"/>
                <w:szCs w:val="24"/>
              </w:rPr>
              <w:t xml:space="preserve"> in relation to tackling repeat victimisation and repeat offending</w:t>
            </w:r>
            <w:r w:rsidR="00211695" w:rsidRPr="009C0C8E">
              <w:rPr>
                <w:rFonts w:eastAsia="Arial"/>
                <w:color w:val="000000" w:themeColor="text1"/>
                <w:sz w:val="24"/>
                <w:szCs w:val="24"/>
              </w:rPr>
              <w:t xml:space="preserve"> during this </w:t>
            </w:r>
            <w:r w:rsidR="00211695" w:rsidRPr="009C0C8E">
              <w:rPr>
                <w:rFonts w:eastAsia="Arial"/>
                <w:color w:val="000000" w:themeColor="text1"/>
                <w:sz w:val="24"/>
                <w:szCs w:val="24"/>
                <w:highlight w:val="yellow"/>
              </w:rPr>
              <w:t>investigation</w:t>
            </w:r>
            <w:r w:rsidRPr="009C0C8E">
              <w:rPr>
                <w:rFonts w:eastAsia="Arial"/>
                <w:color w:val="000000" w:themeColor="text1"/>
                <w:sz w:val="24"/>
                <w:szCs w:val="24"/>
                <w:highlight w:val="yellow"/>
              </w:rPr>
              <w:t>.</w:t>
            </w:r>
            <w:r w:rsidRPr="009C0C8E">
              <w:rPr>
                <w:rFonts w:eastAsia="Arial"/>
                <w:color w:val="000000" w:themeColor="text1"/>
                <w:sz w:val="24"/>
                <w:szCs w:val="24"/>
              </w:rPr>
              <w:t xml:space="preserve"> </w:t>
            </w:r>
            <w:r w:rsidR="792EA6F3" w:rsidRPr="009C0C8E">
              <w:rPr>
                <w:rFonts w:eastAsia="Arial"/>
                <w:color w:val="000000" w:themeColor="text1"/>
                <w:sz w:val="24"/>
                <w:szCs w:val="24"/>
              </w:rPr>
              <w:t xml:space="preserve">Consider the use of evidence-based policing. </w:t>
            </w:r>
          </w:p>
          <w:p w14:paraId="595989E2" w14:textId="77777777" w:rsidR="00E676F7" w:rsidRPr="009C0C8E"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009C0C8E">
              <w:rPr>
                <w:rFonts w:eastAsia="Arial"/>
                <w:color w:val="000000" w:themeColor="text1"/>
                <w:sz w:val="24"/>
                <w:szCs w:val="24"/>
              </w:rPr>
              <w:t xml:space="preserve">2000 </w:t>
            </w:r>
            <w:r w:rsidR="00E676F7" w:rsidRPr="009C0C8E">
              <w:rPr>
                <w:rFonts w:eastAsia="Arial"/>
                <w:color w:val="000000" w:themeColor="text1"/>
                <w:sz w:val="24"/>
                <w:szCs w:val="24"/>
              </w:rPr>
              <w:t xml:space="preserve">words </w:t>
            </w:r>
            <w:r w:rsidR="00E676F7" w:rsidRPr="009C0C8E">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288B08E0"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17DAA7CA" w14:textId="73918F2F" w:rsidR="00B36C80" w:rsidRPr="00AE1FD8" w:rsidRDefault="00F343F0" w:rsidP="5B843AF0">
      <w:pPr>
        <w:ind w:right="237"/>
        <w:jc w:val="both"/>
        <w:rPr>
          <w:color w:val="auto"/>
          <w:sz w:val="22"/>
          <w:szCs w:val="22"/>
          <w:shd w:val="clear" w:color="auto" w:fill="F2DCDB"/>
        </w:rPr>
      </w:pPr>
      <w:bookmarkStart w:id="0" w:name="_Hlk173527617"/>
      <w:r w:rsidRPr="00AE1FD8">
        <w:rPr>
          <w:color w:val="auto"/>
          <w:sz w:val="22"/>
          <w:szCs w:val="22"/>
        </w:rPr>
        <w:t>The College of Policing</w:t>
      </w:r>
      <w:r w:rsidR="00811AAF" w:rsidRPr="00AE1FD8">
        <w:rPr>
          <w:color w:val="auto"/>
          <w:sz w:val="22"/>
          <w:szCs w:val="22"/>
        </w:rPr>
        <w:t>, 2021</w:t>
      </w:r>
      <w:r w:rsidRPr="00AE1FD8">
        <w:rPr>
          <w:color w:val="auto"/>
          <w:sz w:val="22"/>
          <w:szCs w:val="22"/>
        </w:rPr>
        <w:t xml:space="preserve"> states that ‘A person is vulnerable if, as a result of their situation or circumstances, they are unable to take care of or protect themselves from harm or exploitation’. </w:t>
      </w:r>
      <w:r w:rsidR="00B0289B" w:rsidRPr="00AE1FD8">
        <w:rPr>
          <w:color w:val="auto"/>
          <w:sz w:val="22"/>
          <w:szCs w:val="22"/>
        </w:rPr>
        <w:t>Everyday</w:t>
      </w:r>
      <w:r w:rsidRPr="00AE1FD8">
        <w:rPr>
          <w:color w:val="auto"/>
          <w:sz w:val="22"/>
          <w:szCs w:val="22"/>
        </w:rPr>
        <w:t xml:space="preserve"> police officers </w:t>
      </w:r>
      <w:r w:rsidR="00320050" w:rsidRPr="00AE1FD8">
        <w:rPr>
          <w:color w:val="auto"/>
          <w:sz w:val="22"/>
          <w:szCs w:val="22"/>
        </w:rPr>
        <w:t>encounter</w:t>
      </w:r>
      <w:r w:rsidRPr="00AE1FD8">
        <w:rPr>
          <w:color w:val="auto"/>
          <w:sz w:val="22"/>
          <w:szCs w:val="22"/>
        </w:rPr>
        <w:t xml:space="preserve"> </w:t>
      </w:r>
      <w:r w:rsidR="00CA1B7A" w:rsidRPr="00AE1FD8">
        <w:rPr>
          <w:color w:val="auto"/>
          <w:sz w:val="22"/>
          <w:szCs w:val="22"/>
        </w:rPr>
        <w:t>people</w:t>
      </w:r>
      <w:r w:rsidRPr="00AE1FD8">
        <w:rPr>
          <w:color w:val="auto"/>
          <w:sz w:val="22"/>
          <w:szCs w:val="22"/>
        </w:rPr>
        <w:t xml:space="preserve"> that are vulnerable due to</w:t>
      </w:r>
      <w:r w:rsidR="00CA1B7A" w:rsidRPr="00AE1FD8">
        <w:rPr>
          <w:color w:val="auto"/>
          <w:sz w:val="22"/>
          <w:szCs w:val="22"/>
        </w:rPr>
        <w:t xml:space="preserve"> a</w:t>
      </w:r>
      <w:r w:rsidRPr="00AE1FD8">
        <w:rPr>
          <w:color w:val="auto"/>
          <w:sz w:val="22"/>
          <w:szCs w:val="22"/>
        </w:rPr>
        <w:t xml:space="preserve"> manner </w:t>
      </w:r>
      <w:r w:rsidR="00CA1B7A" w:rsidRPr="00AE1FD8">
        <w:rPr>
          <w:color w:val="auto"/>
          <w:sz w:val="22"/>
          <w:szCs w:val="22"/>
        </w:rPr>
        <w:t xml:space="preserve">of </w:t>
      </w:r>
      <w:r w:rsidRPr="00AE1FD8">
        <w:rPr>
          <w:color w:val="auto"/>
          <w:sz w:val="22"/>
          <w:szCs w:val="22"/>
        </w:rPr>
        <w:t xml:space="preserve">different factors therefore it is an </w:t>
      </w:r>
      <w:r w:rsidR="009C0C8E" w:rsidRPr="00AE1FD8">
        <w:rPr>
          <w:color w:val="auto"/>
          <w:sz w:val="22"/>
          <w:szCs w:val="22"/>
        </w:rPr>
        <w:t>officer’s</w:t>
      </w:r>
      <w:r w:rsidRPr="00AE1FD8">
        <w:rPr>
          <w:color w:val="auto"/>
          <w:sz w:val="22"/>
          <w:szCs w:val="22"/>
        </w:rPr>
        <w:t xml:space="preserve"> duty to protect them. </w:t>
      </w:r>
      <w:r w:rsidR="00B36C80" w:rsidRPr="00AE1FD8">
        <w:rPr>
          <w:color w:val="auto"/>
          <w:sz w:val="22"/>
          <w:szCs w:val="22"/>
        </w:rPr>
        <w:t xml:space="preserve"> </w:t>
      </w:r>
      <w:r w:rsidR="00AD74B0" w:rsidRPr="00AE1FD8">
        <w:rPr>
          <w:color w:val="auto"/>
          <w:sz w:val="22"/>
          <w:szCs w:val="22"/>
        </w:rPr>
        <w:t xml:space="preserve">Victims can find themselves vulnerable through several </w:t>
      </w:r>
      <w:r w:rsidR="00CA1B7A" w:rsidRPr="00AE1FD8">
        <w:rPr>
          <w:color w:val="auto"/>
          <w:sz w:val="22"/>
          <w:szCs w:val="22"/>
        </w:rPr>
        <w:t>reasons</w:t>
      </w:r>
      <w:r w:rsidR="00AD74B0" w:rsidRPr="00AE1FD8">
        <w:rPr>
          <w:color w:val="auto"/>
          <w:sz w:val="22"/>
          <w:szCs w:val="22"/>
        </w:rPr>
        <w:t xml:space="preserve"> which can include (but are not limited to) health or disability including learning difficulties and mental health issues, discrimination or equality factors including age or gender and economic or family circumstances. </w:t>
      </w:r>
      <w:r w:rsidR="00B36C80" w:rsidRPr="00AE1FD8">
        <w:rPr>
          <w:color w:val="auto"/>
          <w:sz w:val="22"/>
          <w:szCs w:val="22"/>
        </w:rPr>
        <w:t xml:space="preserve">By using </w:t>
      </w:r>
      <w:r w:rsidR="001A44C3" w:rsidRPr="00AE1FD8">
        <w:rPr>
          <w:color w:val="auto"/>
          <w:sz w:val="22"/>
          <w:szCs w:val="22"/>
        </w:rPr>
        <w:t>Borton’s Model of Reflection</w:t>
      </w:r>
      <w:r w:rsidR="00B36C80" w:rsidRPr="00AE1FD8">
        <w:rPr>
          <w:color w:val="auto"/>
          <w:sz w:val="22"/>
          <w:szCs w:val="22"/>
        </w:rPr>
        <w:t xml:space="preserve"> </w:t>
      </w:r>
      <w:r w:rsidR="00293762" w:rsidRPr="00AE1FD8">
        <w:rPr>
          <w:color w:val="auto"/>
          <w:sz w:val="22"/>
          <w:szCs w:val="22"/>
        </w:rPr>
        <w:t>(1970</w:t>
      </w:r>
      <w:r w:rsidR="008E690D" w:rsidRPr="00AE1FD8">
        <w:rPr>
          <w:color w:val="auto"/>
          <w:sz w:val="22"/>
          <w:szCs w:val="22"/>
        </w:rPr>
        <w:t>)</w:t>
      </w:r>
      <w:r w:rsidR="00293762" w:rsidRPr="00AE1FD8">
        <w:rPr>
          <w:color w:val="auto"/>
          <w:sz w:val="22"/>
          <w:szCs w:val="22"/>
        </w:rPr>
        <w:t xml:space="preserve"> cited in Jasper (2003)</w:t>
      </w:r>
      <w:r w:rsidR="00B36C80" w:rsidRPr="00AE1FD8">
        <w:rPr>
          <w:color w:val="auto"/>
          <w:sz w:val="22"/>
          <w:szCs w:val="22"/>
        </w:rPr>
        <w:t xml:space="preserve"> I will reflect on a serious and complex investigation where I played the significant role of officer in the case and the single point of contact for a</w:t>
      </w:r>
      <w:r w:rsidR="00AD74B0" w:rsidRPr="00AE1FD8">
        <w:rPr>
          <w:color w:val="auto"/>
          <w:sz w:val="22"/>
          <w:szCs w:val="22"/>
        </w:rPr>
        <w:t xml:space="preserve"> vulnerable</w:t>
      </w:r>
      <w:r w:rsidR="00B36C80" w:rsidRPr="00AE1FD8">
        <w:rPr>
          <w:color w:val="auto"/>
          <w:sz w:val="22"/>
          <w:szCs w:val="22"/>
        </w:rPr>
        <w:t xml:space="preserve"> victim of grievous bodily harm</w:t>
      </w:r>
      <w:r w:rsidR="00AD74B0" w:rsidRPr="00AE1FD8">
        <w:rPr>
          <w:color w:val="auto"/>
          <w:sz w:val="22"/>
          <w:szCs w:val="22"/>
        </w:rPr>
        <w:t>, stalking</w:t>
      </w:r>
      <w:r w:rsidR="00B36C80" w:rsidRPr="00AE1FD8">
        <w:rPr>
          <w:color w:val="auto"/>
          <w:sz w:val="22"/>
          <w:szCs w:val="22"/>
        </w:rPr>
        <w:t xml:space="preserve"> and repeat domestic violence caused by her ex-husband</w:t>
      </w:r>
      <w:r w:rsidR="00AE1FD8">
        <w:rPr>
          <w:color w:val="auto"/>
          <w:sz w:val="22"/>
          <w:szCs w:val="22"/>
        </w:rPr>
        <w:t xml:space="preserve">. </w:t>
      </w:r>
      <w:r w:rsidR="00B36C80" w:rsidRPr="00AE1FD8">
        <w:rPr>
          <w:color w:val="auto"/>
          <w:sz w:val="22"/>
          <w:szCs w:val="22"/>
        </w:rPr>
        <w:t xml:space="preserve">The </w:t>
      </w:r>
      <w:r w:rsidR="001A44C3" w:rsidRPr="00AE1FD8">
        <w:rPr>
          <w:color w:val="auto"/>
          <w:sz w:val="22"/>
          <w:szCs w:val="22"/>
        </w:rPr>
        <w:t>M</w:t>
      </w:r>
      <w:r w:rsidR="00B36C80" w:rsidRPr="00AE1FD8">
        <w:rPr>
          <w:color w:val="auto"/>
          <w:sz w:val="22"/>
          <w:szCs w:val="22"/>
        </w:rPr>
        <w:t xml:space="preserve">odel of </w:t>
      </w:r>
      <w:r w:rsidR="001A44C3" w:rsidRPr="00AE1FD8">
        <w:rPr>
          <w:color w:val="auto"/>
          <w:sz w:val="22"/>
          <w:szCs w:val="22"/>
        </w:rPr>
        <w:t>R</w:t>
      </w:r>
      <w:r w:rsidR="00B36C80" w:rsidRPr="00AE1FD8">
        <w:rPr>
          <w:color w:val="auto"/>
          <w:sz w:val="22"/>
          <w:szCs w:val="22"/>
        </w:rPr>
        <w:t>eflection</w:t>
      </w:r>
      <w:r w:rsidR="001A44C3" w:rsidRPr="00AE1FD8">
        <w:rPr>
          <w:color w:val="auto"/>
          <w:sz w:val="22"/>
          <w:szCs w:val="22"/>
        </w:rPr>
        <w:t xml:space="preserve"> created by Borton (1970)</w:t>
      </w:r>
      <w:r w:rsidR="00293762" w:rsidRPr="00AE1FD8">
        <w:rPr>
          <w:color w:val="auto"/>
          <w:sz w:val="22"/>
          <w:szCs w:val="22"/>
        </w:rPr>
        <w:t xml:space="preserve"> cited in Jasper (2003)</w:t>
      </w:r>
      <w:r w:rsidR="00B36C80" w:rsidRPr="00AE1FD8">
        <w:rPr>
          <w:color w:val="auto"/>
          <w:sz w:val="22"/>
          <w:szCs w:val="22"/>
        </w:rPr>
        <w:t xml:space="preserve"> provides three clear and simple questions to consider whilst reflecting and assessing an event or incident which has previously occurred; these questions are ‘What?’, ‘So What?’ and ‘Now What?’.</w:t>
      </w:r>
    </w:p>
    <w:p w14:paraId="1AAC0AF1" w14:textId="77777777" w:rsidR="00B36C80" w:rsidRPr="00AE1FD8" w:rsidRDefault="00B36C80" w:rsidP="5B843AF0">
      <w:pPr>
        <w:ind w:right="237"/>
        <w:jc w:val="both"/>
        <w:rPr>
          <w:color w:val="auto"/>
          <w:sz w:val="22"/>
          <w:szCs w:val="22"/>
          <w:shd w:val="clear" w:color="auto" w:fill="F2DCDB"/>
        </w:rPr>
      </w:pPr>
    </w:p>
    <w:p w14:paraId="308FDE2C" w14:textId="2F6D4DB8" w:rsidR="00411666" w:rsidRPr="00AE1FD8" w:rsidRDefault="009823FE" w:rsidP="00AE1FD8">
      <w:pPr>
        <w:ind w:right="237"/>
        <w:jc w:val="both"/>
        <w:rPr>
          <w:color w:val="auto"/>
          <w:sz w:val="22"/>
          <w:szCs w:val="22"/>
          <w:shd w:val="clear" w:color="auto" w:fill="F2DCDB"/>
        </w:rPr>
      </w:pPr>
      <w:r w:rsidRPr="00AE1FD8">
        <w:rPr>
          <w:color w:val="auto"/>
          <w:sz w:val="22"/>
          <w:szCs w:val="22"/>
        </w:rPr>
        <w:t xml:space="preserve">When using this model, the first question it requires you to answer is ‘What?’. </w:t>
      </w:r>
      <w:r w:rsidR="00411666" w:rsidRPr="00AE1FD8">
        <w:rPr>
          <w:color w:val="auto"/>
          <w:sz w:val="22"/>
          <w:szCs w:val="22"/>
        </w:rPr>
        <w:t xml:space="preserve"> </w:t>
      </w:r>
      <w:r w:rsidRPr="00AE1FD8">
        <w:rPr>
          <w:color w:val="auto"/>
          <w:sz w:val="22"/>
          <w:szCs w:val="22"/>
        </w:rPr>
        <w:t xml:space="preserve">By asking this question is requires </w:t>
      </w:r>
      <w:r w:rsidR="00411666" w:rsidRPr="00AE1FD8">
        <w:rPr>
          <w:color w:val="auto"/>
          <w:sz w:val="22"/>
          <w:szCs w:val="22"/>
        </w:rPr>
        <w:t>the user</w:t>
      </w:r>
      <w:r w:rsidRPr="00AE1FD8">
        <w:rPr>
          <w:color w:val="auto"/>
          <w:sz w:val="22"/>
          <w:szCs w:val="22"/>
        </w:rPr>
        <w:t xml:space="preserve"> to identify the event or incident that occurred by describing it</w:t>
      </w:r>
      <w:r w:rsidR="00411666" w:rsidRPr="00AE1FD8">
        <w:rPr>
          <w:color w:val="auto"/>
          <w:sz w:val="22"/>
          <w:szCs w:val="22"/>
        </w:rPr>
        <w:t xml:space="preserve"> in detail</w:t>
      </w:r>
      <w:r w:rsidR="00AE1FD8">
        <w:rPr>
          <w:color w:val="auto"/>
          <w:sz w:val="22"/>
          <w:szCs w:val="22"/>
        </w:rPr>
        <w:t xml:space="preserve">. </w:t>
      </w:r>
      <w:r w:rsidR="00411666" w:rsidRPr="00AE1FD8">
        <w:rPr>
          <w:color w:val="auto"/>
          <w:sz w:val="22"/>
          <w:szCs w:val="22"/>
        </w:rPr>
        <w:t>The ‘what?’ in my case relates to a</w:t>
      </w:r>
      <w:r w:rsidRPr="00AE1FD8">
        <w:rPr>
          <w:color w:val="auto"/>
          <w:sz w:val="22"/>
          <w:szCs w:val="22"/>
        </w:rPr>
        <w:t xml:space="preserve"> serious and complex job </w:t>
      </w:r>
      <w:r w:rsidR="00411666" w:rsidRPr="00AE1FD8">
        <w:rPr>
          <w:color w:val="auto"/>
          <w:sz w:val="22"/>
          <w:szCs w:val="22"/>
        </w:rPr>
        <w:t xml:space="preserve">I was allocated </w:t>
      </w:r>
      <w:r w:rsidRPr="00AE1FD8">
        <w:rPr>
          <w:color w:val="auto"/>
          <w:sz w:val="22"/>
          <w:szCs w:val="22"/>
        </w:rPr>
        <w:t xml:space="preserve">where I was the designated Officer in the Case </w:t>
      </w:r>
      <w:r w:rsidR="00411666" w:rsidRPr="00AE1FD8">
        <w:rPr>
          <w:color w:val="auto"/>
          <w:sz w:val="22"/>
          <w:szCs w:val="22"/>
        </w:rPr>
        <w:t>this meant</w:t>
      </w:r>
      <w:r w:rsidRPr="00AE1FD8">
        <w:rPr>
          <w:color w:val="auto"/>
          <w:sz w:val="22"/>
          <w:szCs w:val="22"/>
        </w:rPr>
        <w:t xml:space="preserve"> I was in charge of interviewing the suspect and carrying out the full investigation of the matters</w:t>
      </w:r>
      <w:r w:rsidR="00411666" w:rsidRPr="00AE1FD8">
        <w:rPr>
          <w:color w:val="auto"/>
          <w:sz w:val="22"/>
          <w:szCs w:val="22"/>
        </w:rPr>
        <w:t xml:space="preserve"> he was arrested for and anything further that came to light</w:t>
      </w:r>
      <w:r w:rsidRPr="00AE1FD8">
        <w:rPr>
          <w:color w:val="auto"/>
          <w:sz w:val="22"/>
          <w:szCs w:val="22"/>
        </w:rPr>
        <w:t>. The investigation involved a female victim living in the South Wales area who had left her property to drop her children at school, when she returned to her property</w:t>
      </w:r>
      <w:r w:rsidR="00BF6C8B" w:rsidRPr="00AE1FD8">
        <w:rPr>
          <w:color w:val="auto"/>
          <w:sz w:val="22"/>
          <w:szCs w:val="22"/>
        </w:rPr>
        <w:t>, a male (now known to be her ex-husband) had hidden in the doorway of a neighbouring apartment and was wearing a balaclava.  When the victim attempted to ent</w:t>
      </w:r>
      <w:r w:rsidR="00CA1B7A" w:rsidRPr="00AE1FD8">
        <w:rPr>
          <w:color w:val="auto"/>
          <w:sz w:val="22"/>
          <w:szCs w:val="22"/>
        </w:rPr>
        <w:t xml:space="preserve">er </w:t>
      </w:r>
      <w:r w:rsidR="00BF6C8B" w:rsidRPr="00AE1FD8">
        <w:rPr>
          <w:color w:val="auto"/>
          <w:sz w:val="22"/>
          <w:szCs w:val="22"/>
        </w:rPr>
        <w:t xml:space="preserve">her </w:t>
      </w:r>
      <w:r w:rsidR="00CA1B7A" w:rsidRPr="00AE1FD8">
        <w:rPr>
          <w:color w:val="auto"/>
          <w:sz w:val="22"/>
          <w:szCs w:val="22"/>
        </w:rPr>
        <w:t>property,</w:t>
      </w:r>
      <w:r w:rsidR="00BF6C8B" w:rsidRPr="00AE1FD8">
        <w:rPr>
          <w:color w:val="auto"/>
          <w:sz w:val="22"/>
          <w:szCs w:val="22"/>
        </w:rPr>
        <w:t xml:space="preserve"> the male jumped out</w:t>
      </w:r>
      <w:r w:rsidR="00411666" w:rsidRPr="00AE1FD8">
        <w:rPr>
          <w:color w:val="auto"/>
          <w:sz w:val="22"/>
          <w:szCs w:val="22"/>
        </w:rPr>
        <w:t xml:space="preserve"> from</w:t>
      </w:r>
      <w:r w:rsidR="00BF6C8B" w:rsidRPr="00AE1FD8">
        <w:rPr>
          <w:color w:val="auto"/>
          <w:sz w:val="22"/>
          <w:szCs w:val="22"/>
        </w:rPr>
        <w:t xml:space="preserve"> behind her and began to repeatedly hi</w:t>
      </w:r>
      <w:r w:rsidR="00CA1B7A" w:rsidRPr="00AE1FD8">
        <w:rPr>
          <w:color w:val="auto"/>
          <w:sz w:val="22"/>
          <w:szCs w:val="22"/>
        </w:rPr>
        <w:t>tting</w:t>
      </w:r>
      <w:r w:rsidR="00BF6C8B" w:rsidRPr="00AE1FD8">
        <w:rPr>
          <w:color w:val="auto"/>
          <w:sz w:val="22"/>
          <w:szCs w:val="22"/>
        </w:rPr>
        <w:t xml:space="preserve"> </w:t>
      </w:r>
      <w:r w:rsidR="00411666" w:rsidRPr="00AE1FD8">
        <w:rPr>
          <w:color w:val="auto"/>
          <w:sz w:val="22"/>
          <w:szCs w:val="22"/>
        </w:rPr>
        <w:t>her</w:t>
      </w:r>
      <w:r w:rsidR="00BF6C8B" w:rsidRPr="00AE1FD8">
        <w:rPr>
          <w:color w:val="auto"/>
          <w:sz w:val="22"/>
          <w:szCs w:val="22"/>
        </w:rPr>
        <w:t xml:space="preserve"> to the head with a hamme</w:t>
      </w:r>
      <w:r w:rsidR="00CA1B7A" w:rsidRPr="00AE1FD8">
        <w:rPr>
          <w:color w:val="auto"/>
          <w:sz w:val="22"/>
          <w:szCs w:val="22"/>
        </w:rPr>
        <w:t>r</w:t>
      </w:r>
      <w:r w:rsidR="00BF6C8B" w:rsidRPr="00AE1FD8">
        <w:rPr>
          <w:color w:val="auto"/>
          <w:sz w:val="22"/>
          <w:szCs w:val="22"/>
        </w:rPr>
        <w:t>.  When the victim tried to flee the property, the suspect pushed her down the stairs and began kicking</w:t>
      </w:r>
      <w:r w:rsidR="00BF6C8B" w:rsidRPr="00AE1FD8">
        <w:rPr>
          <w:color w:val="auto"/>
          <w:sz w:val="22"/>
          <w:szCs w:val="22"/>
          <w:shd w:val="clear" w:color="auto" w:fill="F2DCDB"/>
        </w:rPr>
        <w:t xml:space="preserve"> </w:t>
      </w:r>
      <w:r w:rsidR="00BF6C8B" w:rsidRPr="00AE1FD8">
        <w:rPr>
          <w:color w:val="auto"/>
          <w:sz w:val="22"/>
          <w:szCs w:val="22"/>
        </w:rPr>
        <w:t xml:space="preserve">her to the body.   </w:t>
      </w:r>
      <w:r w:rsidR="00AD5F22" w:rsidRPr="00AE1FD8">
        <w:rPr>
          <w:color w:val="auto"/>
          <w:sz w:val="22"/>
          <w:szCs w:val="22"/>
        </w:rPr>
        <w:t xml:space="preserve">The victim then </w:t>
      </w:r>
      <w:r w:rsidR="00AD5F22" w:rsidRPr="00AE1FD8">
        <w:rPr>
          <w:color w:val="auto"/>
          <w:sz w:val="22"/>
          <w:szCs w:val="22"/>
        </w:rPr>
        <w:lastRenderedPageBreak/>
        <w:t xml:space="preserve">managed to </w:t>
      </w:r>
      <w:r w:rsidR="00CA1B7A" w:rsidRPr="00AE1FD8">
        <w:rPr>
          <w:color w:val="auto"/>
          <w:sz w:val="22"/>
          <w:szCs w:val="22"/>
        </w:rPr>
        <w:t>escape</w:t>
      </w:r>
      <w:r w:rsidR="006F7FF1" w:rsidRPr="00AE1FD8">
        <w:rPr>
          <w:color w:val="auto"/>
          <w:sz w:val="22"/>
          <w:szCs w:val="22"/>
        </w:rPr>
        <w:t xml:space="preserve"> </w:t>
      </w:r>
      <w:r w:rsidR="00AD5F22" w:rsidRPr="00AE1FD8">
        <w:rPr>
          <w:color w:val="auto"/>
          <w:sz w:val="22"/>
          <w:szCs w:val="22"/>
        </w:rPr>
        <w:t>the building</w:t>
      </w:r>
      <w:r w:rsidR="006F7FF1" w:rsidRPr="00AE1FD8">
        <w:rPr>
          <w:color w:val="auto"/>
          <w:sz w:val="22"/>
          <w:szCs w:val="22"/>
        </w:rPr>
        <w:t xml:space="preserve"> and make her way to the</w:t>
      </w:r>
      <w:r w:rsidR="00AD5F22" w:rsidRPr="00AE1FD8">
        <w:rPr>
          <w:color w:val="auto"/>
          <w:sz w:val="22"/>
          <w:szCs w:val="22"/>
        </w:rPr>
        <w:t xml:space="preserve"> carpark</w:t>
      </w:r>
      <w:r w:rsidR="006F7FF1" w:rsidRPr="00AE1FD8">
        <w:rPr>
          <w:color w:val="auto"/>
          <w:sz w:val="22"/>
          <w:szCs w:val="22"/>
        </w:rPr>
        <w:t>. The</w:t>
      </w:r>
      <w:r w:rsidR="00AD5F22" w:rsidRPr="00AE1FD8">
        <w:rPr>
          <w:color w:val="auto"/>
          <w:sz w:val="22"/>
          <w:szCs w:val="22"/>
        </w:rPr>
        <w:t xml:space="preserve"> suspect </w:t>
      </w:r>
      <w:r w:rsidR="006F7FF1" w:rsidRPr="00AE1FD8">
        <w:rPr>
          <w:color w:val="auto"/>
          <w:sz w:val="22"/>
          <w:szCs w:val="22"/>
        </w:rPr>
        <w:t>followed her before stealing</w:t>
      </w:r>
      <w:r w:rsidR="00AD5F22" w:rsidRPr="00AE1FD8">
        <w:rPr>
          <w:color w:val="auto"/>
          <w:sz w:val="22"/>
          <w:szCs w:val="22"/>
        </w:rPr>
        <w:t xml:space="preserve"> her</w:t>
      </w:r>
      <w:r w:rsidR="006F7FF1" w:rsidRPr="00AE1FD8">
        <w:rPr>
          <w:color w:val="auto"/>
          <w:sz w:val="22"/>
          <w:szCs w:val="22"/>
        </w:rPr>
        <w:t xml:space="preserve"> mobile phone,</w:t>
      </w:r>
      <w:r w:rsidR="00AD5F22" w:rsidRPr="00AE1FD8">
        <w:rPr>
          <w:color w:val="auto"/>
          <w:sz w:val="22"/>
          <w:szCs w:val="22"/>
        </w:rPr>
        <w:t xml:space="preserve"> purse and keys.   </w:t>
      </w:r>
      <w:r w:rsidR="00BF6C8B" w:rsidRPr="00AE1FD8">
        <w:rPr>
          <w:color w:val="auto"/>
          <w:sz w:val="22"/>
          <w:szCs w:val="22"/>
        </w:rPr>
        <w:t xml:space="preserve"> The suspect was</w:t>
      </w:r>
      <w:r w:rsidR="006F7FF1" w:rsidRPr="00AE1FD8">
        <w:rPr>
          <w:color w:val="auto"/>
          <w:sz w:val="22"/>
          <w:szCs w:val="22"/>
        </w:rPr>
        <w:t xml:space="preserve"> quickly detained and</w:t>
      </w:r>
      <w:r w:rsidR="00BF6C8B" w:rsidRPr="00AE1FD8">
        <w:rPr>
          <w:color w:val="auto"/>
          <w:sz w:val="22"/>
          <w:szCs w:val="22"/>
        </w:rPr>
        <w:t xml:space="preserve"> arrested</w:t>
      </w:r>
      <w:r w:rsidR="00411666" w:rsidRPr="00AE1FD8">
        <w:rPr>
          <w:color w:val="auto"/>
          <w:sz w:val="22"/>
          <w:szCs w:val="22"/>
        </w:rPr>
        <w:t xml:space="preserve"> </w:t>
      </w:r>
      <w:r w:rsidR="00BF6C8B" w:rsidRPr="00AE1FD8">
        <w:rPr>
          <w:color w:val="auto"/>
          <w:sz w:val="22"/>
          <w:szCs w:val="22"/>
        </w:rPr>
        <w:t>for</w:t>
      </w:r>
      <w:r w:rsidR="00411666" w:rsidRPr="00AE1FD8">
        <w:rPr>
          <w:color w:val="auto"/>
          <w:sz w:val="22"/>
          <w:szCs w:val="22"/>
        </w:rPr>
        <w:t xml:space="preserve"> Section </w:t>
      </w:r>
      <w:r w:rsidR="000F373A" w:rsidRPr="00AE1FD8">
        <w:rPr>
          <w:color w:val="auto"/>
          <w:sz w:val="22"/>
          <w:szCs w:val="22"/>
        </w:rPr>
        <w:t xml:space="preserve">20 </w:t>
      </w:r>
      <w:r w:rsidR="00411666" w:rsidRPr="00AE1FD8">
        <w:rPr>
          <w:color w:val="auto"/>
          <w:sz w:val="22"/>
          <w:szCs w:val="22"/>
        </w:rPr>
        <w:t>Grievous Bodily Harm - Wounding with Intent</w:t>
      </w:r>
      <w:r w:rsidR="00AE1FD8">
        <w:rPr>
          <w:color w:val="auto"/>
          <w:sz w:val="22"/>
          <w:szCs w:val="22"/>
        </w:rPr>
        <w:t xml:space="preserve">, </w:t>
      </w:r>
      <w:r w:rsidR="00AE1FD8" w:rsidRPr="00AE1FD8">
        <w:rPr>
          <w:color w:val="auto"/>
          <w:sz w:val="22"/>
          <w:szCs w:val="22"/>
        </w:rPr>
        <w:t>Theft and</w:t>
      </w:r>
      <w:r w:rsidR="00411666" w:rsidRPr="00AE1FD8">
        <w:rPr>
          <w:color w:val="auto"/>
          <w:sz w:val="22"/>
          <w:szCs w:val="22"/>
        </w:rPr>
        <w:t xml:space="preserve"> Stalking</w:t>
      </w:r>
      <w:r w:rsidR="000F373A" w:rsidRPr="00AE1FD8">
        <w:rPr>
          <w:color w:val="auto"/>
          <w:sz w:val="22"/>
          <w:szCs w:val="22"/>
        </w:rPr>
        <w:t xml:space="preserve">. </w:t>
      </w:r>
      <w:r w:rsidR="00411666" w:rsidRPr="00AE1FD8">
        <w:rPr>
          <w:color w:val="auto"/>
          <w:sz w:val="22"/>
          <w:szCs w:val="22"/>
        </w:rPr>
        <w:t>The necessity for his arrest was to protect a vulnerable person and to prevent him from causing any further physical injury to the victim</w:t>
      </w:r>
      <w:r w:rsidR="001A44C3" w:rsidRPr="00AE1FD8">
        <w:rPr>
          <w:color w:val="auto"/>
          <w:sz w:val="22"/>
          <w:szCs w:val="22"/>
        </w:rPr>
        <w:t xml:space="preserve"> or their children</w:t>
      </w:r>
      <w:r w:rsidR="00411666" w:rsidRPr="00AE1FD8">
        <w:rPr>
          <w:color w:val="auto"/>
          <w:sz w:val="22"/>
          <w:szCs w:val="22"/>
        </w:rPr>
        <w:t xml:space="preserve">. The suspect was charged with both offences on the day of arrest and remanded in custody. </w:t>
      </w:r>
    </w:p>
    <w:p w14:paraId="0E53DCE8" w14:textId="77777777" w:rsidR="00411666" w:rsidRPr="00AE1FD8" w:rsidRDefault="00411666" w:rsidP="5B843AF0">
      <w:pPr>
        <w:ind w:right="237"/>
        <w:jc w:val="both"/>
        <w:rPr>
          <w:color w:val="auto"/>
          <w:sz w:val="22"/>
          <w:szCs w:val="22"/>
          <w:shd w:val="clear" w:color="auto" w:fill="F2DCDB"/>
        </w:rPr>
      </w:pPr>
    </w:p>
    <w:p w14:paraId="005F6A17" w14:textId="0A71D2E4" w:rsidR="00551FBE" w:rsidRPr="00AE1FD8" w:rsidRDefault="00551FBE" w:rsidP="00551FBE">
      <w:pPr>
        <w:overflowPunct/>
        <w:autoSpaceDE/>
        <w:autoSpaceDN/>
        <w:adjustRightInd/>
        <w:textAlignment w:val="auto"/>
        <w:rPr>
          <w:color w:val="auto"/>
          <w:sz w:val="22"/>
          <w:szCs w:val="22"/>
        </w:rPr>
      </w:pPr>
      <w:r w:rsidRPr="00AE1FD8">
        <w:rPr>
          <w:rFonts w:eastAsia="Arial"/>
          <w:color w:val="auto"/>
          <w:sz w:val="22"/>
          <w:szCs w:val="22"/>
        </w:rPr>
        <w:t>Following the relationship breakdown between the suspect and the victim, she found herself extremely isolated in Wales with the children she shares with the suspect due to being separated from her family abroad.  Her isolation also arose due to language barriers where English wasn’t her first language, due to this an</w:t>
      </w:r>
      <w:r w:rsidR="004E22E9" w:rsidRPr="00AE1FD8">
        <w:rPr>
          <w:rFonts w:eastAsia="Arial"/>
          <w:color w:val="auto"/>
          <w:sz w:val="22"/>
          <w:szCs w:val="22"/>
        </w:rPr>
        <w:t xml:space="preserve"> interpreter </w:t>
      </w:r>
      <w:r w:rsidRPr="00AE1FD8">
        <w:rPr>
          <w:rFonts w:eastAsia="Arial"/>
          <w:color w:val="auto"/>
          <w:sz w:val="22"/>
          <w:szCs w:val="22"/>
        </w:rPr>
        <w:t xml:space="preserve">was required </w:t>
      </w:r>
      <w:r w:rsidR="004E22E9" w:rsidRPr="00AE1FD8">
        <w:rPr>
          <w:rFonts w:eastAsia="Arial"/>
          <w:color w:val="auto"/>
          <w:sz w:val="22"/>
          <w:szCs w:val="22"/>
        </w:rPr>
        <w:t>for the victim</w:t>
      </w:r>
      <w:r w:rsidRPr="00AE1FD8">
        <w:rPr>
          <w:rFonts w:eastAsia="Arial"/>
          <w:color w:val="auto"/>
          <w:sz w:val="22"/>
          <w:szCs w:val="22"/>
        </w:rPr>
        <w:t xml:space="preserve"> for us to obtain a victim statement but this proved difficult as she appeared at the beginning to be unwilling</w:t>
      </w:r>
      <w:r w:rsidR="00CA1B7A" w:rsidRPr="00AE1FD8">
        <w:rPr>
          <w:rFonts w:eastAsia="Arial"/>
          <w:color w:val="auto"/>
          <w:sz w:val="22"/>
          <w:szCs w:val="22"/>
        </w:rPr>
        <w:t xml:space="preserve"> due</w:t>
      </w:r>
      <w:r w:rsidRPr="00AE1FD8">
        <w:rPr>
          <w:rFonts w:eastAsia="Arial"/>
          <w:color w:val="auto"/>
          <w:sz w:val="22"/>
          <w:szCs w:val="22"/>
        </w:rPr>
        <w:t xml:space="preserve"> to a fear of the police stemming from the country where she was born</w:t>
      </w:r>
      <w:r w:rsidR="004E22E9" w:rsidRPr="00AE1FD8">
        <w:rPr>
          <w:rFonts w:eastAsia="Arial"/>
          <w:color w:val="auto"/>
          <w:sz w:val="22"/>
          <w:szCs w:val="22"/>
        </w:rPr>
        <w:t xml:space="preserve">.  </w:t>
      </w:r>
      <w:r w:rsidRPr="00AE1FD8">
        <w:rPr>
          <w:color w:val="auto"/>
          <w:sz w:val="22"/>
          <w:szCs w:val="22"/>
        </w:rPr>
        <w:t xml:space="preserve"> Her untrust of the police created </w:t>
      </w:r>
      <w:r w:rsidR="00CA1B7A" w:rsidRPr="00AE1FD8">
        <w:rPr>
          <w:color w:val="auto"/>
          <w:sz w:val="22"/>
          <w:szCs w:val="22"/>
        </w:rPr>
        <w:t>further barriers to</w:t>
      </w:r>
      <w:r w:rsidRPr="00AE1FD8">
        <w:rPr>
          <w:color w:val="auto"/>
          <w:sz w:val="22"/>
          <w:szCs w:val="22"/>
        </w:rPr>
        <w:t xml:space="preserve"> work with as previous incidents of </w:t>
      </w:r>
      <w:r w:rsidR="00CA1B7A" w:rsidRPr="00AE1FD8">
        <w:rPr>
          <w:color w:val="auto"/>
          <w:sz w:val="22"/>
          <w:szCs w:val="22"/>
        </w:rPr>
        <w:t xml:space="preserve">domestic </w:t>
      </w:r>
      <w:r w:rsidRPr="00AE1FD8">
        <w:rPr>
          <w:color w:val="auto"/>
          <w:sz w:val="22"/>
          <w:szCs w:val="22"/>
        </w:rPr>
        <w:t>abuse had been reported by third party witnesses.  The victim had never previously wished to make a complaint due to the control and dependence o</w:t>
      </w:r>
      <w:r w:rsidR="00CA1B7A" w:rsidRPr="00AE1FD8">
        <w:rPr>
          <w:color w:val="auto"/>
          <w:sz w:val="22"/>
          <w:szCs w:val="22"/>
        </w:rPr>
        <w:t>f</w:t>
      </w:r>
      <w:r w:rsidRPr="00AE1FD8">
        <w:rPr>
          <w:color w:val="auto"/>
          <w:sz w:val="22"/>
          <w:szCs w:val="22"/>
        </w:rPr>
        <w:t xml:space="preserve"> the suspect being her only support in Wales. </w:t>
      </w:r>
    </w:p>
    <w:p w14:paraId="701A9D5B" w14:textId="77777777" w:rsidR="00567013" w:rsidRPr="00AE1FD8" w:rsidRDefault="00567013" w:rsidP="00551FBE">
      <w:pPr>
        <w:overflowPunct/>
        <w:autoSpaceDE/>
        <w:autoSpaceDN/>
        <w:adjustRightInd/>
        <w:textAlignment w:val="auto"/>
        <w:rPr>
          <w:color w:val="auto"/>
          <w:sz w:val="22"/>
          <w:szCs w:val="22"/>
        </w:rPr>
      </w:pPr>
    </w:p>
    <w:p w14:paraId="36B5CD39" w14:textId="77777777" w:rsidR="00567013" w:rsidRPr="00AE1FD8" w:rsidRDefault="00567013" w:rsidP="00551FBE">
      <w:pPr>
        <w:overflowPunct/>
        <w:autoSpaceDE/>
        <w:autoSpaceDN/>
        <w:adjustRightInd/>
        <w:textAlignment w:val="auto"/>
        <w:rPr>
          <w:color w:val="auto"/>
          <w:sz w:val="22"/>
          <w:szCs w:val="22"/>
        </w:rPr>
      </w:pPr>
    </w:p>
    <w:p w14:paraId="07AA84E6" w14:textId="06F05655" w:rsidR="00CE0D3B" w:rsidRPr="00AE1FD8" w:rsidRDefault="004E22E9" w:rsidP="00AE1FD8">
      <w:pPr>
        <w:ind w:right="237"/>
        <w:rPr>
          <w:color w:val="auto"/>
          <w:sz w:val="22"/>
          <w:szCs w:val="22"/>
          <w:shd w:val="clear" w:color="auto" w:fill="F2DCDB"/>
        </w:rPr>
      </w:pPr>
      <w:r w:rsidRPr="00AE1FD8">
        <w:rPr>
          <w:color w:val="auto"/>
          <w:sz w:val="22"/>
          <w:szCs w:val="22"/>
        </w:rPr>
        <w:t xml:space="preserve">The second stage of </w:t>
      </w:r>
      <w:r w:rsidR="000002DD" w:rsidRPr="00AE1FD8">
        <w:rPr>
          <w:color w:val="auto"/>
          <w:sz w:val="22"/>
          <w:szCs w:val="22"/>
        </w:rPr>
        <w:t xml:space="preserve">Borton’s Model of Reflection (1970) </w:t>
      </w:r>
      <w:r w:rsidR="000F373A" w:rsidRPr="00AE1FD8">
        <w:rPr>
          <w:color w:val="auto"/>
          <w:sz w:val="22"/>
          <w:szCs w:val="22"/>
        </w:rPr>
        <w:t>cited</w:t>
      </w:r>
      <w:r w:rsidR="000002DD" w:rsidRPr="00AE1FD8">
        <w:rPr>
          <w:color w:val="auto"/>
          <w:sz w:val="22"/>
          <w:szCs w:val="22"/>
        </w:rPr>
        <w:t xml:space="preserve"> Jasper </w:t>
      </w:r>
      <w:r w:rsidR="000F373A" w:rsidRPr="00AE1FD8">
        <w:rPr>
          <w:color w:val="auto"/>
          <w:sz w:val="22"/>
          <w:szCs w:val="22"/>
        </w:rPr>
        <w:t>(2003</w:t>
      </w:r>
      <w:r w:rsidR="000002DD" w:rsidRPr="00AE1FD8">
        <w:rPr>
          <w:color w:val="auto"/>
          <w:sz w:val="22"/>
          <w:szCs w:val="22"/>
        </w:rPr>
        <w:t>)</w:t>
      </w:r>
      <w:r w:rsidRPr="00AE1FD8">
        <w:rPr>
          <w:color w:val="auto"/>
          <w:sz w:val="22"/>
          <w:szCs w:val="22"/>
        </w:rPr>
        <w:t xml:space="preserve"> asks the question ‘So What?’, this requires the user</w:t>
      </w:r>
      <w:r w:rsidR="00286092" w:rsidRPr="00AE1FD8">
        <w:rPr>
          <w:color w:val="auto"/>
          <w:sz w:val="22"/>
          <w:szCs w:val="22"/>
        </w:rPr>
        <w:t xml:space="preserve"> of the model</w:t>
      </w:r>
      <w:r w:rsidRPr="00AE1FD8">
        <w:rPr>
          <w:color w:val="auto"/>
          <w:sz w:val="22"/>
          <w:szCs w:val="22"/>
        </w:rPr>
        <w:t xml:space="preserve"> to reflect on the event rationally</w:t>
      </w:r>
      <w:r w:rsidR="00286092" w:rsidRPr="00AE1FD8">
        <w:rPr>
          <w:color w:val="auto"/>
          <w:sz w:val="22"/>
          <w:szCs w:val="22"/>
        </w:rPr>
        <w:t>.</w:t>
      </w:r>
      <w:r w:rsidR="00AE1FD8">
        <w:rPr>
          <w:color w:val="auto"/>
          <w:sz w:val="22"/>
          <w:szCs w:val="22"/>
          <w:shd w:val="clear" w:color="auto" w:fill="F2DCDB"/>
        </w:rPr>
        <w:t xml:space="preserve"> </w:t>
      </w:r>
      <w:r w:rsidR="00DA0B8A" w:rsidRPr="00AE1FD8">
        <w:rPr>
          <w:color w:val="auto"/>
          <w:sz w:val="22"/>
          <w:szCs w:val="22"/>
        </w:rPr>
        <w:t xml:space="preserve">When viewing the event in </w:t>
      </w:r>
      <w:r w:rsidR="00CA1B7A" w:rsidRPr="00AE1FD8">
        <w:rPr>
          <w:color w:val="auto"/>
          <w:sz w:val="22"/>
          <w:szCs w:val="22"/>
        </w:rPr>
        <w:t xml:space="preserve">the simplest form, </w:t>
      </w:r>
      <w:r w:rsidR="00DA0B8A" w:rsidRPr="00AE1FD8">
        <w:rPr>
          <w:color w:val="auto"/>
          <w:sz w:val="22"/>
          <w:szCs w:val="22"/>
        </w:rPr>
        <w:t>it breaks down to a vulnerable and intimidated victim of Stalking</w:t>
      </w:r>
      <w:r w:rsidR="00CA1B7A" w:rsidRPr="00AE1FD8">
        <w:rPr>
          <w:color w:val="auto"/>
          <w:sz w:val="22"/>
          <w:szCs w:val="22"/>
        </w:rPr>
        <w:t>, Theft</w:t>
      </w:r>
      <w:r w:rsidR="00DA0B8A" w:rsidRPr="00AE1FD8">
        <w:rPr>
          <w:color w:val="auto"/>
          <w:sz w:val="22"/>
          <w:szCs w:val="22"/>
        </w:rPr>
        <w:t xml:space="preserve"> and Grievous Bodily Harm. </w:t>
      </w:r>
      <w:r w:rsidR="003960BF" w:rsidRPr="00AE1FD8">
        <w:rPr>
          <w:color w:val="auto"/>
          <w:sz w:val="22"/>
          <w:szCs w:val="22"/>
        </w:rPr>
        <w:t>Being</w:t>
      </w:r>
      <w:r w:rsidR="003960BF" w:rsidRPr="00AE1FD8">
        <w:rPr>
          <w:color w:val="auto"/>
          <w:sz w:val="22"/>
          <w:szCs w:val="22"/>
        </w:rPr>
        <w:t xml:space="preserve"> allocated </w:t>
      </w:r>
      <w:r w:rsidR="003960BF" w:rsidRPr="00AE1FD8">
        <w:rPr>
          <w:color w:val="auto"/>
          <w:sz w:val="22"/>
          <w:szCs w:val="22"/>
        </w:rPr>
        <w:t>as</w:t>
      </w:r>
      <w:r w:rsidR="003960BF" w:rsidRPr="00AE1FD8">
        <w:rPr>
          <w:color w:val="auto"/>
          <w:sz w:val="22"/>
          <w:szCs w:val="22"/>
        </w:rPr>
        <w:t xml:space="preserve"> the officer in the case includes taking on the role of </w:t>
      </w:r>
      <w:r w:rsidR="003960BF" w:rsidRPr="00AE1FD8">
        <w:rPr>
          <w:color w:val="auto"/>
          <w:sz w:val="22"/>
          <w:szCs w:val="22"/>
        </w:rPr>
        <w:t>the majority of</w:t>
      </w:r>
      <w:r w:rsidR="003960BF" w:rsidRPr="00AE1FD8">
        <w:rPr>
          <w:color w:val="auto"/>
          <w:sz w:val="22"/>
          <w:szCs w:val="22"/>
        </w:rPr>
        <w:t xml:space="preserve"> victim contact </w:t>
      </w:r>
      <w:r w:rsidR="003960BF" w:rsidRPr="00AE1FD8">
        <w:rPr>
          <w:color w:val="auto"/>
          <w:sz w:val="22"/>
          <w:szCs w:val="22"/>
        </w:rPr>
        <w:t xml:space="preserve">from the police </w:t>
      </w:r>
      <w:r w:rsidR="003960BF" w:rsidRPr="00AE1FD8">
        <w:rPr>
          <w:color w:val="auto"/>
          <w:sz w:val="22"/>
          <w:szCs w:val="22"/>
        </w:rPr>
        <w:t xml:space="preserve">and creating the pre-charge file to send to send to the Crown Prosecution Service for </w:t>
      </w:r>
      <w:r w:rsidR="00AE1FD8">
        <w:rPr>
          <w:color w:val="auto"/>
          <w:sz w:val="22"/>
          <w:szCs w:val="22"/>
        </w:rPr>
        <w:t xml:space="preserve">a </w:t>
      </w:r>
      <w:r w:rsidR="003960BF" w:rsidRPr="00AE1FD8">
        <w:rPr>
          <w:color w:val="auto"/>
          <w:sz w:val="22"/>
          <w:szCs w:val="22"/>
        </w:rPr>
        <w:t>charging decision.</w:t>
      </w:r>
      <w:r w:rsidR="003960BF" w:rsidRPr="00AE1FD8">
        <w:rPr>
          <w:color w:val="auto"/>
          <w:sz w:val="22"/>
          <w:szCs w:val="22"/>
        </w:rPr>
        <w:t xml:space="preserve"> </w:t>
      </w:r>
      <w:r w:rsidR="003F2582" w:rsidRPr="00AE1FD8">
        <w:rPr>
          <w:color w:val="auto"/>
          <w:sz w:val="22"/>
          <w:szCs w:val="22"/>
        </w:rPr>
        <w:t xml:space="preserve">Each case brings its own challenges due to each </w:t>
      </w:r>
      <w:r w:rsidR="003F2582" w:rsidRPr="00AE1FD8">
        <w:rPr>
          <w:color w:val="auto"/>
          <w:sz w:val="22"/>
          <w:szCs w:val="22"/>
        </w:rPr>
        <w:t>victim’s</w:t>
      </w:r>
      <w:r w:rsidR="003F2582" w:rsidRPr="00AE1FD8">
        <w:rPr>
          <w:color w:val="auto"/>
          <w:sz w:val="22"/>
          <w:szCs w:val="22"/>
        </w:rPr>
        <w:t xml:space="preserve"> different circumstances, vulnerabilities or understanding of the system.</w:t>
      </w:r>
      <w:r w:rsidR="00DF5E41" w:rsidRPr="00AE1FD8">
        <w:rPr>
          <w:color w:val="auto"/>
          <w:sz w:val="22"/>
          <w:szCs w:val="22"/>
        </w:rPr>
        <w:t xml:space="preserve"> Although each agencies </w:t>
      </w:r>
      <w:r w:rsidR="009C0C8E" w:rsidRPr="00AE1FD8">
        <w:rPr>
          <w:color w:val="auto"/>
          <w:sz w:val="22"/>
          <w:szCs w:val="22"/>
        </w:rPr>
        <w:t>aims,</w:t>
      </w:r>
      <w:r w:rsidR="00DF5E41" w:rsidRPr="00AE1FD8">
        <w:rPr>
          <w:color w:val="auto"/>
          <w:sz w:val="22"/>
          <w:szCs w:val="22"/>
        </w:rPr>
        <w:t xml:space="preserve"> and support vary for a </w:t>
      </w:r>
      <w:r w:rsidR="00AE1FD8" w:rsidRPr="00AE1FD8">
        <w:rPr>
          <w:color w:val="auto"/>
          <w:sz w:val="22"/>
          <w:szCs w:val="22"/>
        </w:rPr>
        <w:t>victim</w:t>
      </w:r>
      <w:r w:rsidR="00DF5E41" w:rsidRPr="00AE1FD8">
        <w:rPr>
          <w:color w:val="auto"/>
          <w:sz w:val="22"/>
          <w:szCs w:val="22"/>
        </w:rPr>
        <w:t xml:space="preserve"> a</w:t>
      </w:r>
      <w:r w:rsidR="00CA1B7A" w:rsidRPr="00AE1FD8">
        <w:rPr>
          <w:color w:val="auto"/>
          <w:sz w:val="22"/>
          <w:szCs w:val="22"/>
        </w:rPr>
        <w:t>s</w:t>
      </w:r>
      <w:r w:rsidR="00DF5E41" w:rsidRPr="00AE1FD8">
        <w:rPr>
          <w:color w:val="auto"/>
          <w:sz w:val="22"/>
          <w:szCs w:val="22"/>
        </w:rPr>
        <w:t xml:space="preserve"> a whole their joint overarching aim is to provide support an</w:t>
      </w:r>
      <w:r w:rsidR="00AE1FD8">
        <w:rPr>
          <w:color w:val="auto"/>
          <w:sz w:val="22"/>
          <w:szCs w:val="22"/>
        </w:rPr>
        <w:t xml:space="preserve">d </w:t>
      </w:r>
      <w:r w:rsidR="00DF5E41" w:rsidRPr="00AE1FD8">
        <w:rPr>
          <w:color w:val="auto"/>
          <w:sz w:val="22"/>
          <w:szCs w:val="22"/>
        </w:rPr>
        <w:t>protect victims of crime whether they wish to withdraw support for a case or take it through to the charging and possible later conviction stage.</w:t>
      </w:r>
    </w:p>
    <w:p w14:paraId="7998028D" w14:textId="77777777" w:rsidR="00DF5E41" w:rsidRPr="00AE1FD8" w:rsidRDefault="00DF5E41" w:rsidP="00CE0D3B">
      <w:pPr>
        <w:ind w:right="237"/>
        <w:jc w:val="both"/>
        <w:rPr>
          <w:color w:val="auto"/>
          <w:sz w:val="22"/>
          <w:szCs w:val="22"/>
          <w:shd w:val="clear" w:color="auto" w:fill="F2DCDB"/>
        </w:rPr>
      </w:pPr>
    </w:p>
    <w:p w14:paraId="2AC2C233" w14:textId="755BEA6F" w:rsidR="00CE0D3B" w:rsidRPr="00AE1FD8" w:rsidRDefault="003F2582" w:rsidP="00CE0D3B">
      <w:pPr>
        <w:ind w:right="237"/>
        <w:jc w:val="both"/>
        <w:rPr>
          <w:color w:val="auto"/>
          <w:sz w:val="22"/>
          <w:szCs w:val="22"/>
          <w:shd w:val="clear" w:color="auto" w:fill="FFFFFF"/>
        </w:rPr>
      </w:pPr>
      <w:r w:rsidRPr="00AE1FD8">
        <w:rPr>
          <w:color w:val="auto"/>
          <w:sz w:val="22"/>
          <w:szCs w:val="22"/>
        </w:rPr>
        <w:t>With all victims of crime, whether volume crime or serious and complex cases, it is essential for all agencies involved to adhere to the Victims’ Code 2020; this legislation outlines</w:t>
      </w:r>
      <w:r w:rsidR="00327998" w:rsidRPr="00AE1FD8">
        <w:rPr>
          <w:color w:val="auto"/>
          <w:sz w:val="22"/>
          <w:szCs w:val="22"/>
        </w:rPr>
        <w:t xml:space="preserve"> </w:t>
      </w:r>
      <w:r w:rsidR="00CE0D3B" w:rsidRPr="00AE1FD8">
        <w:rPr>
          <w:color w:val="auto"/>
          <w:sz w:val="22"/>
          <w:szCs w:val="22"/>
        </w:rPr>
        <w:t>twelve</w:t>
      </w:r>
      <w:r w:rsidR="00327998" w:rsidRPr="00AE1FD8">
        <w:rPr>
          <w:color w:val="auto"/>
          <w:sz w:val="22"/>
          <w:szCs w:val="22"/>
        </w:rPr>
        <w:t xml:space="preserve"> points of the</w:t>
      </w:r>
      <w:r w:rsidRPr="00AE1FD8">
        <w:rPr>
          <w:color w:val="auto"/>
          <w:sz w:val="22"/>
          <w:szCs w:val="22"/>
        </w:rPr>
        <w:t xml:space="preserve"> ‘minimum standard’ (GOV.UK, 2024) that the criminal justice system should provide to victims</w:t>
      </w:r>
      <w:r w:rsidR="007D5DAD" w:rsidRPr="00AE1FD8">
        <w:rPr>
          <w:color w:val="auto"/>
          <w:sz w:val="22"/>
          <w:szCs w:val="22"/>
        </w:rPr>
        <w:t xml:space="preserve"> </w:t>
      </w:r>
      <w:r w:rsidR="00320050" w:rsidRPr="00AE1FD8">
        <w:rPr>
          <w:color w:val="auto"/>
          <w:sz w:val="22"/>
          <w:szCs w:val="22"/>
        </w:rPr>
        <w:t>to</w:t>
      </w:r>
      <w:r w:rsidR="007D5DAD" w:rsidRPr="00AE1FD8">
        <w:rPr>
          <w:color w:val="auto"/>
          <w:sz w:val="22"/>
          <w:szCs w:val="22"/>
        </w:rPr>
        <w:t xml:space="preserve"> support them </w:t>
      </w:r>
      <w:r w:rsidRPr="00AE1FD8">
        <w:rPr>
          <w:color w:val="auto"/>
          <w:sz w:val="22"/>
          <w:szCs w:val="22"/>
        </w:rPr>
        <w:t xml:space="preserve">pre and </w:t>
      </w:r>
      <w:r w:rsidR="007D5DAD" w:rsidRPr="00AE1FD8">
        <w:rPr>
          <w:color w:val="auto"/>
          <w:sz w:val="22"/>
          <w:szCs w:val="22"/>
        </w:rPr>
        <w:t xml:space="preserve">in some cases </w:t>
      </w:r>
      <w:r w:rsidRPr="00AE1FD8">
        <w:rPr>
          <w:color w:val="auto"/>
          <w:sz w:val="22"/>
          <w:szCs w:val="22"/>
        </w:rPr>
        <w:t>post-conviction.</w:t>
      </w:r>
      <w:r w:rsidRPr="00AE1FD8">
        <w:rPr>
          <w:color w:val="auto"/>
          <w:sz w:val="22"/>
          <w:szCs w:val="22"/>
        </w:rPr>
        <w:t xml:space="preserve"> </w:t>
      </w:r>
      <w:r w:rsidR="007D5DAD" w:rsidRPr="00AE1FD8">
        <w:rPr>
          <w:color w:val="auto"/>
          <w:sz w:val="22"/>
          <w:szCs w:val="22"/>
        </w:rPr>
        <w:t xml:space="preserve"> Throughout the </w:t>
      </w:r>
      <w:r w:rsidR="00CE0D3B" w:rsidRPr="00AE1FD8">
        <w:rPr>
          <w:color w:val="auto"/>
          <w:sz w:val="22"/>
          <w:szCs w:val="22"/>
        </w:rPr>
        <w:t>twelve</w:t>
      </w:r>
      <w:r w:rsidR="007D5DAD" w:rsidRPr="00AE1FD8">
        <w:rPr>
          <w:color w:val="auto"/>
          <w:sz w:val="22"/>
          <w:szCs w:val="22"/>
        </w:rPr>
        <w:t xml:space="preserve"> points victims are supported by different agencies</w:t>
      </w:r>
      <w:r w:rsidR="00CA1B7A" w:rsidRPr="00AE1FD8">
        <w:rPr>
          <w:color w:val="auto"/>
          <w:sz w:val="22"/>
          <w:szCs w:val="22"/>
        </w:rPr>
        <w:t>. A</w:t>
      </w:r>
      <w:r w:rsidR="005E4ABB" w:rsidRPr="00AE1FD8">
        <w:rPr>
          <w:color w:val="auto"/>
          <w:sz w:val="22"/>
          <w:szCs w:val="22"/>
        </w:rPr>
        <w:t xml:space="preserve">s in most cases the police </w:t>
      </w:r>
      <w:r w:rsidR="00CA1B7A" w:rsidRPr="00AE1FD8">
        <w:rPr>
          <w:color w:val="auto"/>
          <w:sz w:val="22"/>
          <w:szCs w:val="22"/>
        </w:rPr>
        <w:t>are</w:t>
      </w:r>
      <w:r w:rsidR="005E4ABB" w:rsidRPr="00AE1FD8">
        <w:rPr>
          <w:color w:val="auto"/>
          <w:sz w:val="22"/>
          <w:szCs w:val="22"/>
        </w:rPr>
        <w:t xml:space="preserve"> the first point of call for each victim therefore the o</w:t>
      </w:r>
      <w:r w:rsidR="00CA1B7A" w:rsidRPr="00AE1FD8">
        <w:rPr>
          <w:color w:val="auto"/>
          <w:sz w:val="22"/>
          <w:szCs w:val="22"/>
        </w:rPr>
        <w:t xml:space="preserve">nus for </w:t>
      </w:r>
      <w:r w:rsidR="005E4ABB" w:rsidRPr="00AE1FD8">
        <w:rPr>
          <w:color w:val="auto"/>
          <w:sz w:val="22"/>
          <w:szCs w:val="22"/>
        </w:rPr>
        <w:t xml:space="preserve">most points within the </w:t>
      </w:r>
      <w:r w:rsidR="00CA1B7A" w:rsidRPr="00AE1FD8">
        <w:rPr>
          <w:color w:val="auto"/>
          <w:sz w:val="22"/>
          <w:szCs w:val="22"/>
        </w:rPr>
        <w:t>V</w:t>
      </w:r>
      <w:r w:rsidR="005E4ABB" w:rsidRPr="00AE1FD8">
        <w:rPr>
          <w:color w:val="auto"/>
          <w:sz w:val="22"/>
          <w:szCs w:val="22"/>
        </w:rPr>
        <w:t>ictim</w:t>
      </w:r>
      <w:r w:rsidR="00CA1B7A" w:rsidRPr="00AE1FD8">
        <w:rPr>
          <w:color w:val="auto"/>
          <w:sz w:val="22"/>
          <w:szCs w:val="22"/>
        </w:rPr>
        <w:t>s’</w:t>
      </w:r>
      <w:r w:rsidR="005E4ABB" w:rsidRPr="00AE1FD8">
        <w:rPr>
          <w:color w:val="auto"/>
          <w:sz w:val="22"/>
          <w:szCs w:val="22"/>
        </w:rPr>
        <w:t xml:space="preserve"> </w:t>
      </w:r>
      <w:r w:rsidR="00CA1B7A" w:rsidRPr="00AE1FD8">
        <w:rPr>
          <w:color w:val="auto"/>
          <w:sz w:val="22"/>
          <w:szCs w:val="22"/>
        </w:rPr>
        <w:t>C</w:t>
      </w:r>
      <w:r w:rsidR="005E4ABB" w:rsidRPr="00AE1FD8">
        <w:rPr>
          <w:color w:val="auto"/>
          <w:sz w:val="22"/>
          <w:szCs w:val="22"/>
        </w:rPr>
        <w:t>ode</w:t>
      </w:r>
      <w:r w:rsidR="00CA1B7A" w:rsidRPr="00AE1FD8">
        <w:rPr>
          <w:color w:val="auto"/>
          <w:sz w:val="22"/>
          <w:szCs w:val="22"/>
        </w:rPr>
        <w:t xml:space="preserve"> 2020</w:t>
      </w:r>
      <w:r w:rsidR="005E4ABB" w:rsidRPr="00AE1FD8">
        <w:rPr>
          <w:color w:val="auto"/>
          <w:sz w:val="22"/>
          <w:szCs w:val="22"/>
        </w:rPr>
        <w:t xml:space="preserve"> rel</w:t>
      </w:r>
      <w:r w:rsidR="00CA1B7A" w:rsidRPr="00AE1FD8">
        <w:rPr>
          <w:color w:val="auto"/>
          <w:sz w:val="22"/>
          <w:szCs w:val="22"/>
        </w:rPr>
        <w:t>ies</w:t>
      </w:r>
      <w:r w:rsidR="005E4ABB" w:rsidRPr="00AE1FD8">
        <w:rPr>
          <w:color w:val="auto"/>
          <w:sz w:val="22"/>
          <w:szCs w:val="22"/>
        </w:rPr>
        <w:t xml:space="preserve"> on </w:t>
      </w:r>
      <w:r w:rsidR="00CA1B7A" w:rsidRPr="00AE1FD8">
        <w:rPr>
          <w:color w:val="auto"/>
          <w:sz w:val="22"/>
          <w:szCs w:val="22"/>
        </w:rPr>
        <w:t>us</w:t>
      </w:r>
      <w:r w:rsidR="005E4ABB" w:rsidRPr="00AE1FD8">
        <w:rPr>
          <w:color w:val="auto"/>
          <w:sz w:val="22"/>
          <w:szCs w:val="22"/>
        </w:rPr>
        <w:t xml:space="preserve"> therefore it is essential that</w:t>
      </w:r>
      <w:r w:rsidR="00CA1B7A" w:rsidRPr="00AE1FD8">
        <w:rPr>
          <w:color w:val="auto"/>
          <w:sz w:val="22"/>
          <w:szCs w:val="22"/>
        </w:rPr>
        <w:t xml:space="preserve"> we as</w:t>
      </w:r>
      <w:r w:rsidR="005E4ABB" w:rsidRPr="00AE1FD8">
        <w:rPr>
          <w:color w:val="auto"/>
          <w:sz w:val="22"/>
          <w:szCs w:val="22"/>
        </w:rPr>
        <w:t xml:space="preserve"> the police get it right. </w:t>
      </w:r>
      <w:r w:rsidR="005E4ABB" w:rsidRPr="00AE1FD8">
        <w:rPr>
          <w:color w:val="auto"/>
          <w:sz w:val="22"/>
          <w:szCs w:val="22"/>
        </w:rPr>
        <w:t xml:space="preserve">There are </w:t>
      </w:r>
      <w:r w:rsidR="00CE0D3B" w:rsidRPr="00AE1FD8">
        <w:rPr>
          <w:color w:val="auto"/>
          <w:sz w:val="22"/>
          <w:szCs w:val="22"/>
        </w:rPr>
        <w:t xml:space="preserve">three </w:t>
      </w:r>
      <w:r w:rsidR="005E4ABB" w:rsidRPr="00AE1FD8">
        <w:rPr>
          <w:color w:val="auto"/>
          <w:sz w:val="22"/>
          <w:szCs w:val="22"/>
        </w:rPr>
        <w:t>points I will highlight from the Victims’ Code</w:t>
      </w:r>
      <w:r w:rsidR="00CA1B7A" w:rsidRPr="00AE1FD8">
        <w:rPr>
          <w:color w:val="auto"/>
          <w:sz w:val="22"/>
          <w:szCs w:val="22"/>
        </w:rPr>
        <w:t xml:space="preserve"> 2020</w:t>
      </w:r>
      <w:r w:rsidR="005E4ABB" w:rsidRPr="00AE1FD8">
        <w:rPr>
          <w:color w:val="auto"/>
          <w:sz w:val="22"/>
          <w:szCs w:val="22"/>
        </w:rPr>
        <w:t xml:space="preserve"> which I used within my own </w:t>
      </w:r>
      <w:r w:rsidR="00DF5E41" w:rsidRPr="00AE1FD8">
        <w:rPr>
          <w:color w:val="auto"/>
          <w:sz w:val="22"/>
          <w:szCs w:val="22"/>
        </w:rPr>
        <w:t xml:space="preserve">investigation, </w:t>
      </w:r>
      <w:r w:rsidR="00CA1B7A" w:rsidRPr="00AE1FD8">
        <w:rPr>
          <w:color w:val="auto"/>
          <w:sz w:val="22"/>
          <w:szCs w:val="22"/>
        </w:rPr>
        <w:t>firstly is a</w:t>
      </w:r>
      <w:r w:rsidR="00DF5E41" w:rsidRPr="00AE1FD8">
        <w:rPr>
          <w:color w:val="auto"/>
          <w:sz w:val="22"/>
          <w:szCs w:val="22"/>
        </w:rPr>
        <w:t xml:space="preserve"> </w:t>
      </w:r>
      <w:r w:rsidR="007D5DAD" w:rsidRPr="00AE1FD8">
        <w:rPr>
          <w:color w:val="auto"/>
          <w:sz w:val="22"/>
          <w:szCs w:val="22"/>
        </w:rPr>
        <w:t>victim being abl</w:t>
      </w:r>
      <w:r w:rsidR="007D5DAD" w:rsidRPr="00AE1FD8">
        <w:rPr>
          <w:color w:val="auto"/>
          <w:sz w:val="22"/>
          <w:szCs w:val="22"/>
        </w:rPr>
        <w:t xml:space="preserve">e to understand and to be understood </w:t>
      </w:r>
      <w:r w:rsidR="005E4ABB" w:rsidRPr="00AE1FD8">
        <w:rPr>
          <w:color w:val="auto"/>
          <w:sz w:val="22"/>
          <w:szCs w:val="22"/>
        </w:rPr>
        <w:t>(this</w:t>
      </w:r>
      <w:r w:rsidR="007D5DAD" w:rsidRPr="00AE1FD8">
        <w:rPr>
          <w:color w:val="auto"/>
          <w:sz w:val="22"/>
          <w:szCs w:val="22"/>
        </w:rPr>
        <w:t xml:space="preserve"> includes </w:t>
      </w:r>
      <w:r w:rsidR="007D5DAD" w:rsidRPr="00AE1FD8">
        <w:rPr>
          <w:color w:val="auto"/>
          <w:sz w:val="22"/>
          <w:szCs w:val="22"/>
          <w:shd w:val="clear" w:color="auto" w:fill="FFFFFF"/>
        </w:rPr>
        <w:t>access to interpretation and translation services where it is necessary</w:t>
      </w:r>
      <w:r w:rsidR="005E4ABB" w:rsidRPr="00AE1FD8">
        <w:rPr>
          <w:color w:val="auto"/>
          <w:sz w:val="22"/>
          <w:szCs w:val="22"/>
          <w:shd w:val="clear" w:color="auto" w:fill="FFFFFF"/>
        </w:rPr>
        <w:t>). Within my case the support of Language Line</w:t>
      </w:r>
      <w:r w:rsidR="00CE0D3B" w:rsidRPr="00AE1FD8">
        <w:rPr>
          <w:color w:val="auto"/>
          <w:sz w:val="22"/>
          <w:szCs w:val="22"/>
          <w:shd w:val="clear" w:color="auto" w:fill="FFFFFF"/>
        </w:rPr>
        <w:t xml:space="preserve"> was essential </w:t>
      </w:r>
      <w:r w:rsidR="00320050" w:rsidRPr="00AE1FD8">
        <w:rPr>
          <w:color w:val="auto"/>
          <w:sz w:val="22"/>
          <w:szCs w:val="22"/>
          <w:shd w:val="clear" w:color="auto" w:fill="FFFFFF"/>
        </w:rPr>
        <w:t>for</w:t>
      </w:r>
      <w:r w:rsidR="00CE0D3B" w:rsidRPr="00AE1FD8">
        <w:rPr>
          <w:color w:val="auto"/>
          <w:sz w:val="22"/>
          <w:szCs w:val="22"/>
          <w:shd w:val="clear" w:color="auto" w:fill="FFFFFF"/>
        </w:rPr>
        <w:t xml:space="preserve"> my victim to be understood</w:t>
      </w:r>
      <w:r w:rsidR="00DF5E41" w:rsidRPr="00AE1FD8">
        <w:rPr>
          <w:color w:val="auto"/>
          <w:sz w:val="22"/>
          <w:szCs w:val="22"/>
          <w:shd w:val="clear" w:color="auto" w:fill="FFFFFF"/>
        </w:rPr>
        <w:t xml:space="preserve"> without support from this agency further barriers would have been created</w:t>
      </w:r>
      <w:r w:rsidR="00CE0D3B" w:rsidRPr="00AE1FD8">
        <w:rPr>
          <w:color w:val="auto"/>
          <w:sz w:val="22"/>
          <w:szCs w:val="22"/>
          <w:shd w:val="clear" w:color="auto" w:fill="FFFFFF"/>
        </w:rPr>
        <w:t xml:space="preserve">.  </w:t>
      </w:r>
    </w:p>
    <w:p w14:paraId="1362A27C" w14:textId="77777777" w:rsidR="00CE0D3B" w:rsidRPr="00AE1FD8" w:rsidRDefault="00CE0D3B" w:rsidP="00CE0D3B">
      <w:pPr>
        <w:ind w:right="237"/>
        <w:jc w:val="both"/>
        <w:rPr>
          <w:color w:val="auto"/>
          <w:sz w:val="22"/>
          <w:szCs w:val="22"/>
          <w:shd w:val="clear" w:color="auto" w:fill="FFFFFF"/>
        </w:rPr>
      </w:pPr>
    </w:p>
    <w:p w14:paraId="1E5B9CD5" w14:textId="6F7F1C00" w:rsidR="00223F59" w:rsidRPr="00AE1FD8" w:rsidRDefault="00DF5E41" w:rsidP="00CE0D3B">
      <w:pPr>
        <w:ind w:right="237"/>
        <w:jc w:val="both"/>
        <w:rPr>
          <w:color w:val="auto"/>
          <w:sz w:val="22"/>
          <w:szCs w:val="22"/>
        </w:rPr>
      </w:pPr>
      <w:r w:rsidRPr="00AE1FD8">
        <w:rPr>
          <w:color w:val="auto"/>
          <w:sz w:val="22"/>
          <w:szCs w:val="22"/>
          <w:shd w:val="clear" w:color="auto" w:fill="FFFFFF"/>
        </w:rPr>
        <w:t>Secondly, officer</w:t>
      </w:r>
      <w:r w:rsidR="006D4877" w:rsidRPr="00AE1FD8">
        <w:rPr>
          <w:color w:val="auto"/>
          <w:sz w:val="22"/>
          <w:szCs w:val="22"/>
          <w:shd w:val="clear" w:color="auto" w:fill="FFFFFF"/>
        </w:rPr>
        <w:t>s</w:t>
      </w:r>
      <w:r w:rsidRPr="00AE1FD8">
        <w:rPr>
          <w:color w:val="auto"/>
          <w:sz w:val="22"/>
          <w:szCs w:val="22"/>
          <w:shd w:val="clear" w:color="auto" w:fill="FFFFFF"/>
        </w:rPr>
        <w:t xml:space="preserve"> should refer</w:t>
      </w:r>
      <w:r w:rsidR="005E4ABB" w:rsidRPr="00AE1FD8">
        <w:rPr>
          <w:color w:val="auto"/>
          <w:sz w:val="22"/>
          <w:szCs w:val="22"/>
        </w:rPr>
        <w:t xml:space="preserve"> victims to</w:t>
      </w:r>
      <w:r w:rsidR="007D5DAD" w:rsidRPr="00AE1FD8">
        <w:rPr>
          <w:color w:val="auto"/>
          <w:sz w:val="22"/>
          <w:szCs w:val="22"/>
        </w:rPr>
        <w:t xml:space="preserve"> services that support </w:t>
      </w:r>
      <w:r w:rsidR="005E4ABB" w:rsidRPr="00AE1FD8">
        <w:rPr>
          <w:color w:val="auto"/>
          <w:sz w:val="22"/>
          <w:szCs w:val="22"/>
        </w:rPr>
        <w:t xml:space="preserve">them with each </w:t>
      </w:r>
      <w:r w:rsidR="00223F59" w:rsidRPr="00AE1FD8">
        <w:rPr>
          <w:color w:val="auto"/>
          <w:sz w:val="22"/>
          <w:szCs w:val="22"/>
        </w:rPr>
        <w:t>service</w:t>
      </w:r>
      <w:r w:rsidR="007D5DAD" w:rsidRPr="00AE1FD8">
        <w:rPr>
          <w:color w:val="auto"/>
          <w:sz w:val="22"/>
          <w:szCs w:val="22"/>
        </w:rPr>
        <w:t xml:space="preserve"> </w:t>
      </w:r>
      <w:r w:rsidR="005E4ABB" w:rsidRPr="00AE1FD8">
        <w:rPr>
          <w:color w:val="auto"/>
          <w:sz w:val="22"/>
          <w:szCs w:val="22"/>
        </w:rPr>
        <w:t>being</w:t>
      </w:r>
      <w:r w:rsidR="007D5DAD" w:rsidRPr="00AE1FD8">
        <w:rPr>
          <w:color w:val="auto"/>
          <w:sz w:val="22"/>
          <w:szCs w:val="22"/>
        </w:rPr>
        <w:t xml:space="preserve"> tailored to their own needs</w:t>
      </w:r>
      <w:r w:rsidR="00223F59" w:rsidRPr="00AE1FD8">
        <w:rPr>
          <w:color w:val="auto"/>
          <w:sz w:val="22"/>
          <w:szCs w:val="22"/>
        </w:rPr>
        <w:t xml:space="preserve"> this can be achieved by the</w:t>
      </w:r>
      <w:r w:rsidR="007C39E5" w:rsidRPr="00AE1FD8">
        <w:rPr>
          <w:color w:val="auto"/>
          <w:sz w:val="22"/>
          <w:szCs w:val="22"/>
        </w:rPr>
        <w:t xml:space="preserve"> submission of P</w:t>
      </w:r>
      <w:r w:rsidR="00223F59" w:rsidRPr="00AE1FD8">
        <w:rPr>
          <w:color w:val="auto"/>
          <w:sz w:val="22"/>
          <w:szCs w:val="22"/>
        </w:rPr>
        <w:t xml:space="preserve">ublic </w:t>
      </w:r>
      <w:r w:rsidR="007C39E5" w:rsidRPr="00AE1FD8">
        <w:rPr>
          <w:color w:val="auto"/>
          <w:sz w:val="22"/>
          <w:szCs w:val="22"/>
        </w:rPr>
        <w:t>P</w:t>
      </w:r>
      <w:r w:rsidR="00223F59" w:rsidRPr="00AE1FD8">
        <w:rPr>
          <w:color w:val="auto"/>
          <w:sz w:val="22"/>
          <w:szCs w:val="22"/>
        </w:rPr>
        <w:t xml:space="preserve">rotection </w:t>
      </w:r>
      <w:r w:rsidR="007C39E5" w:rsidRPr="00AE1FD8">
        <w:rPr>
          <w:color w:val="auto"/>
          <w:sz w:val="22"/>
          <w:szCs w:val="22"/>
        </w:rPr>
        <w:t>N</w:t>
      </w:r>
      <w:r w:rsidR="00223F59" w:rsidRPr="00AE1FD8">
        <w:rPr>
          <w:color w:val="auto"/>
          <w:sz w:val="22"/>
          <w:szCs w:val="22"/>
        </w:rPr>
        <w:t>otice</w:t>
      </w:r>
      <w:r w:rsidR="007C39E5" w:rsidRPr="00AE1FD8">
        <w:rPr>
          <w:color w:val="auto"/>
          <w:sz w:val="22"/>
          <w:szCs w:val="22"/>
        </w:rPr>
        <w:t xml:space="preserve">s </w:t>
      </w:r>
      <w:r w:rsidR="00223F59" w:rsidRPr="00AE1FD8">
        <w:rPr>
          <w:color w:val="auto"/>
          <w:sz w:val="22"/>
          <w:szCs w:val="22"/>
        </w:rPr>
        <w:t>which are shared with agencies such as</w:t>
      </w:r>
      <w:r w:rsidR="007C39E5" w:rsidRPr="00AE1FD8">
        <w:rPr>
          <w:color w:val="auto"/>
          <w:sz w:val="22"/>
          <w:szCs w:val="22"/>
        </w:rPr>
        <w:t xml:space="preserve"> </w:t>
      </w:r>
      <w:r w:rsidR="00CA1B7A" w:rsidRPr="00AE1FD8">
        <w:rPr>
          <w:color w:val="auto"/>
          <w:sz w:val="22"/>
          <w:szCs w:val="22"/>
        </w:rPr>
        <w:t>S</w:t>
      </w:r>
      <w:r w:rsidR="007C39E5" w:rsidRPr="00AE1FD8">
        <w:rPr>
          <w:color w:val="auto"/>
          <w:sz w:val="22"/>
          <w:szCs w:val="22"/>
        </w:rPr>
        <w:t xml:space="preserve">ocial </w:t>
      </w:r>
      <w:r w:rsidR="00CA1B7A" w:rsidRPr="00AE1FD8">
        <w:rPr>
          <w:color w:val="auto"/>
          <w:sz w:val="22"/>
          <w:szCs w:val="22"/>
        </w:rPr>
        <w:t>S</w:t>
      </w:r>
      <w:r w:rsidR="007C39E5" w:rsidRPr="00AE1FD8">
        <w:rPr>
          <w:color w:val="auto"/>
          <w:sz w:val="22"/>
          <w:szCs w:val="22"/>
        </w:rPr>
        <w:t>ervices</w:t>
      </w:r>
      <w:r w:rsidR="00223F59" w:rsidRPr="00AE1FD8">
        <w:rPr>
          <w:color w:val="auto"/>
          <w:sz w:val="22"/>
          <w:szCs w:val="22"/>
        </w:rPr>
        <w:t xml:space="preserve">. Within my case the victim was referred to Women’s Aid who </w:t>
      </w:r>
      <w:r w:rsidR="00320050" w:rsidRPr="00AE1FD8">
        <w:rPr>
          <w:color w:val="auto"/>
          <w:sz w:val="22"/>
          <w:szCs w:val="22"/>
        </w:rPr>
        <w:t>can</w:t>
      </w:r>
      <w:r w:rsidR="00223F59" w:rsidRPr="00AE1FD8">
        <w:rPr>
          <w:color w:val="auto"/>
          <w:sz w:val="22"/>
          <w:szCs w:val="22"/>
        </w:rPr>
        <w:t xml:space="preserve"> respond to the needs of each victim to keep them safe (Women’s Aid</w:t>
      </w:r>
      <w:r w:rsidR="004E70D2" w:rsidRPr="00AE1FD8">
        <w:rPr>
          <w:color w:val="auto"/>
          <w:sz w:val="22"/>
          <w:szCs w:val="22"/>
        </w:rPr>
        <w:t xml:space="preserve">). </w:t>
      </w:r>
      <w:r w:rsidR="00223F59" w:rsidRPr="00AE1FD8">
        <w:rPr>
          <w:color w:val="auto"/>
          <w:sz w:val="22"/>
          <w:szCs w:val="22"/>
        </w:rPr>
        <w:t>Partnership working alongside charities and other profession</w:t>
      </w:r>
      <w:r w:rsidR="00CA1B7A" w:rsidRPr="00AE1FD8">
        <w:rPr>
          <w:color w:val="auto"/>
          <w:sz w:val="22"/>
          <w:szCs w:val="22"/>
        </w:rPr>
        <w:t>al</w:t>
      </w:r>
      <w:r w:rsidR="00223F59" w:rsidRPr="00AE1FD8">
        <w:rPr>
          <w:color w:val="auto"/>
          <w:sz w:val="22"/>
          <w:szCs w:val="22"/>
        </w:rPr>
        <w:t xml:space="preserve"> services </w:t>
      </w:r>
      <w:r w:rsidR="006D4877" w:rsidRPr="00AE1FD8">
        <w:rPr>
          <w:color w:val="auto"/>
          <w:sz w:val="22"/>
          <w:szCs w:val="22"/>
        </w:rPr>
        <w:t>he</w:t>
      </w:r>
      <w:r w:rsidR="00223F59" w:rsidRPr="00AE1FD8">
        <w:rPr>
          <w:color w:val="auto"/>
          <w:sz w:val="22"/>
          <w:szCs w:val="22"/>
        </w:rPr>
        <w:t xml:space="preserve">lps to </w:t>
      </w:r>
      <w:r w:rsidR="006D4877" w:rsidRPr="00AE1FD8">
        <w:rPr>
          <w:color w:val="auto"/>
          <w:sz w:val="22"/>
          <w:szCs w:val="22"/>
        </w:rPr>
        <w:t>achieve the most appropriate</w:t>
      </w:r>
      <w:r w:rsidR="00223F59" w:rsidRPr="00AE1FD8">
        <w:rPr>
          <w:color w:val="auto"/>
          <w:sz w:val="22"/>
          <w:szCs w:val="22"/>
        </w:rPr>
        <w:t xml:space="preserve"> response. </w:t>
      </w:r>
      <w:r w:rsidR="006D4877" w:rsidRPr="00AE1FD8">
        <w:rPr>
          <w:color w:val="auto"/>
          <w:sz w:val="22"/>
          <w:szCs w:val="22"/>
        </w:rPr>
        <w:t xml:space="preserve"> The downside to this is that information is not always shared swiftly or completely which causes duplication and delays for criminal and civil proceedings (College of Policin</w:t>
      </w:r>
      <w:r w:rsidR="004E70D2" w:rsidRPr="00AE1FD8">
        <w:rPr>
          <w:color w:val="auto"/>
          <w:sz w:val="22"/>
          <w:szCs w:val="22"/>
        </w:rPr>
        <w:t>g, 2015</w:t>
      </w:r>
      <w:r w:rsidR="006D4877" w:rsidRPr="00AE1FD8">
        <w:rPr>
          <w:color w:val="auto"/>
          <w:sz w:val="22"/>
          <w:szCs w:val="22"/>
        </w:rPr>
        <w:t xml:space="preserve">). </w:t>
      </w:r>
    </w:p>
    <w:p w14:paraId="33DEFAEB" w14:textId="77777777" w:rsidR="007C39E5" w:rsidRPr="00AE1FD8" w:rsidRDefault="007C39E5" w:rsidP="00CE0D3B">
      <w:pPr>
        <w:ind w:right="237"/>
        <w:jc w:val="both"/>
        <w:rPr>
          <w:color w:val="auto"/>
          <w:sz w:val="22"/>
          <w:szCs w:val="22"/>
        </w:rPr>
      </w:pPr>
    </w:p>
    <w:p w14:paraId="0E8D15F9" w14:textId="00D9B120" w:rsidR="007D5DAD" w:rsidRPr="00AE1FD8" w:rsidRDefault="00DF5E41" w:rsidP="00CE0D3B">
      <w:pPr>
        <w:ind w:right="237"/>
        <w:jc w:val="both"/>
        <w:rPr>
          <w:color w:val="auto"/>
          <w:sz w:val="22"/>
          <w:szCs w:val="22"/>
        </w:rPr>
      </w:pPr>
      <w:r w:rsidRPr="00AE1FD8">
        <w:rPr>
          <w:color w:val="auto"/>
          <w:sz w:val="22"/>
          <w:szCs w:val="22"/>
        </w:rPr>
        <w:t xml:space="preserve">Thirdly, </w:t>
      </w:r>
      <w:r w:rsidR="006D4877" w:rsidRPr="00AE1FD8">
        <w:rPr>
          <w:color w:val="auto"/>
          <w:sz w:val="22"/>
          <w:szCs w:val="22"/>
        </w:rPr>
        <w:t>a victim should be supported by providing them</w:t>
      </w:r>
      <w:r w:rsidR="005E4ABB" w:rsidRPr="00AE1FD8">
        <w:rPr>
          <w:color w:val="auto"/>
          <w:sz w:val="22"/>
          <w:szCs w:val="22"/>
        </w:rPr>
        <w:t xml:space="preserve"> with information and updates regarding</w:t>
      </w:r>
      <w:r w:rsidR="007D5DAD" w:rsidRPr="00AE1FD8">
        <w:rPr>
          <w:color w:val="auto"/>
          <w:sz w:val="22"/>
          <w:szCs w:val="22"/>
        </w:rPr>
        <w:t xml:space="preserve"> the ongoing investigation and prosecution</w:t>
      </w:r>
      <w:r w:rsidR="00CE0D3B" w:rsidRPr="00AE1FD8">
        <w:rPr>
          <w:color w:val="auto"/>
          <w:sz w:val="22"/>
          <w:szCs w:val="22"/>
        </w:rPr>
        <w:t xml:space="preserve"> </w:t>
      </w:r>
      <w:r w:rsidR="007D5DAD" w:rsidRPr="00AE1FD8">
        <w:rPr>
          <w:color w:val="auto"/>
          <w:sz w:val="22"/>
          <w:szCs w:val="22"/>
        </w:rPr>
        <w:t>(</w:t>
      </w:r>
      <w:r w:rsidR="004E70D2" w:rsidRPr="00AE1FD8">
        <w:rPr>
          <w:color w:val="auto"/>
          <w:sz w:val="22"/>
          <w:szCs w:val="22"/>
        </w:rPr>
        <w:t>GOV.UK, 2024</w:t>
      </w:r>
      <w:r w:rsidR="007D5DAD" w:rsidRPr="00AE1FD8">
        <w:rPr>
          <w:color w:val="auto"/>
          <w:sz w:val="22"/>
          <w:szCs w:val="22"/>
        </w:rPr>
        <w:t>)</w:t>
      </w:r>
      <w:r w:rsidR="006D4877" w:rsidRPr="00AE1FD8">
        <w:rPr>
          <w:color w:val="auto"/>
          <w:sz w:val="22"/>
          <w:szCs w:val="22"/>
        </w:rPr>
        <w:t>. H</w:t>
      </w:r>
      <w:r w:rsidRPr="00AE1FD8">
        <w:rPr>
          <w:color w:val="auto"/>
          <w:sz w:val="22"/>
          <w:szCs w:val="22"/>
        </w:rPr>
        <w:t xml:space="preserve">istorically within </w:t>
      </w:r>
      <w:r w:rsidR="006D4877" w:rsidRPr="00AE1FD8">
        <w:rPr>
          <w:color w:val="auto"/>
          <w:sz w:val="22"/>
          <w:szCs w:val="22"/>
        </w:rPr>
        <w:lastRenderedPageBreak/>
        <w:t>p</w:t>
      </w:r>
      <w:r w:rsidRPr="00AE1FD8">
        <w:rPr>
          <w:color w:val="auto"/>
          <w:sz w:val="22"/>
          <w:szCs w:val="22"/>
        </w:rPr>
        <w:t>olice forces this has been a key target to improve victim satisfaction towards the police services</w:t>
      </w:r>
      <w:r w:rsidR="006D4877" w:rsidRPr="00AE1FD8">
        <w:rPr>
          <w:color w:val="auto"/>
          <w:sz w:val="22"/>
          <w:szCs w:val="22"/>
        </w:rPr>
        <w:t xml:space="preserve"> in England and Wale</w:t>
      </w:r>
      <w:r w:rsidR="00E43975" w:rsidRPr="00AE1FD8">
        <w:rPr>
          <w:color w:val="auto"/>
          <w:sz w:val="22"/>
          <w:szCs w:val="22"/>
        </w:rPr>
        <w:t>s</w:t>
      </w:r>
      <w:r w:rsidR="006D4877" w:rsidRPr="00AE1FD8">
        <w:rPr>
          <w:color w:val="auto"/>
          <w:sz w:val="22"/>
          <w:szCs w:val="22"/>
        </w:rPr>
        <w:t xml:space="preserve">; </w:t>
      </w:r>
      <w:r w:rsidR="000473FC" w:rsidRPr="00AE1FD8">
        <w:rPr>
          <w:color w:val="auto"/>
          <w:sz w:val="22"/>
          <w:szCs w:val="22"/>
        </w:rPr>
        <w:t xml:space="preserve">research conducted by </w:t>
      </w:r>
      <w:r w:rsidR="000473FC" w:rsidRPr="00AE1FD8">
        <w:rPr>
          <w:color w:val="auto"/>
          <w:sz w:val="22"/>
          <w:szCs w:val="22"/>
          <w:shd w:val="clear" w:color="auto" w:fill="FFFFFF"/>
        </w:rPr>
        <w:t>The Victims’ Commissioner for England and Wales, Dame Vera Baird QC</w:t>
      </w:r>
      <w:r w:rsidR="000473FC" w:rsidRPr="00AE1FD8">
        <w:rPr>
          <w:color w:val="auto"/>
          <w:sz w:val="22"/>
          <w:szCs w:val="22"/>
        </w:rPr>
        <w:t>, 2021</w:t>
      </w:r>
      <w:r w:rsidR="006D4877" w:rsidRPr="00AE1FD8">
        <w:rPr>
          <w:color w:val="auto"/>
          <w:sz w:val="22"/>
          <w:szCs w:val="22"/>
        </w:rPr>
        <w:t xml:space="preserve"> found that ‘</w:t>
      </w:r>
      <w:r w:rsidR="006D4877" w:rsidRPr="00AE1FD8">
        <w:rPr>
          <w:color w:val="auto"/>
          <w:sz w:val="22"/>
          <w:szCs w:val="22"/>
          <w:shd w:val="clear" w:color="auto" w:fill="FFFFFF"/>
        </w:rPr>
        <w:t>m</w:t>
      </w:r>
      <w:r w:rsidR="000473FC" w:rsidRPr="00AE1FD8">
        <w:rPr>
          <w:color w:val="auto"/>
          <w:sz w:val="22"/>
          <w:szCs w:val="22"/>
          <w:shd w:val="clear" w:color="auto" w:fill="FFFFFF"/>
        </w:rPr>
        <w:t>any victims said it was difficult to obtain information and updates at various points throughout their criminal justice journey</w:t>
      </w:r>
      <w:r w:rsidR="006D4877" w:rsidRPr="00AE1FD8">
        <w:rPr>
          <w:color w:val="auto"/>
          <w:sz w:val="22"/>
          <w:szCs w:val="22"/>
        </w:rPr>
        <w:t>’</w:t>
      </w:r>
      <w:r w:rsidR="00CA1B7A" w:rsidRPr="00AE1FD8">
        <w:rPr>
          <w:color w:val="auto"/>
          <w:sz w:val="22"/>
          <w:szCs w:val="22"/>
        </w:rPr>
        <w:t xml:space="preserve"> t</w:t>
      </w:r>
      <w:r w:rsidR="006D4877" w:rsidRPr="00AE1FD8">
        <w:rPr>
          <w:color w:val="auto"/>
          <w:sz w:val="22"/>
          <w:szCs w:val="22"/>
        </w:rPr>
        <w:t>his then lets victims down leading</w:t>
      </w:r>
      <w:r w:rsidR="007C39E5" w:rsidRPr="00AE1FD8">
        <w:rPr>
          <w:color w:val="auto"/>
          <w:sz w:val="22"/>
          <w:szCs w:val="22"/>
        </w:rPr>
        <w:t xml:space="preserve"> to much dissatisfaction in the police (</w:t>
      </w:r>
      <w:r w:rsidR="004E70D2" w:rsidRPr="00AE1FD8">
        <w:rPr>
          <w:color w:val="auto"/>
          <w:sz w:val="22"/>
          <w:szCs w:val="22"/>
        </w:rPr>
        <w:t xml:space="preserve">Van </w:t>
      </w:r>
      <w:r w:rsidR="007C39E5" w:rsidRPr="00AE1FD8">
        <w:rPr>
          <w:color w:val="auto"/>
          <w:sz w:val="22"/>
          <w:szCs w:val="22"/>
        </w:rPr>
        <w:t>Dijk</w:t>
      </w:r>
      <w:r w:rsidR="004E70D2" w:rsidRPr="00AE1FD8">
        <w:rPr>
          <w:color w:val="auto"/>
          <w:sz w:val="22"/>
          <w:szCs w:val="22"/>
        </w:rPr>
        <w:t>, 2001).</w:t>
      </w:r>
      <w:r w:rsidR="005E4ABB" w:rsidRPr="00AE1FD8">
        <w:rPr>
          <w:color w:val="auto"/>
          <w:sz w:val="22"/>
          <w:szCs w:val="22"/>
        </w:rPr>
        <w:t xml:space="preserve"> </w:t>
      </w:r>
    </w:p>
    <w:p w14:paraId="24240736" w14:textId="77777777" w:rsidR="005E4ABB" w:rsidRPr="00AE1FD8" w:rsidRDefault="005E4ABB" w:rsidP="007D5DAD">
      <w:pPr>
        <w:rPr>
          <w:color w:val="auto"/>
          <w:sz w:val="22"/>
          <w:szCs w:val="22"/>
        </w:rPr>
      </w:pPr>
    </w:p>
    <w:p w14:paraId="2E1B6234" w14:textId="6B55F68A" w:rsidR="00CE0D3B" w:rsidRPr="00AE1FD8" w:rsidRDefault="006D4877" w:rsidP="00CE0D3B">
      <w:pPr>
        <w:rPr>
          <w:color w:val="auto"/>
          <w:sz w:val="22"/>
          <w:szCs w:val="22"/>
        </w:rPr>
      </w:pPr>
      <w:r w:rsidRPr="00596F52">
        <w:rPr>
          <w:color w:val="auto"/>
          <w:sz w:val="22"/>
          <w:szCs w:val="22"/>
        </w:rPr>
        <w:t>Alongside adhering to the Victims’ Code, t</w:t>
      </w:r>
      <w:r w:rsidR="00B85348" w:rsidRPr="00596F52">
        <w:rPr>
          <w:color w:val="auto"/>
          <w:sz w:val="22"/>
          <w:szCs w:val="22"/>
        </w:rPr>
        <w:t>h</w:t>
      </w:r>
      <w:r w:rsidR="00596F52">
        <w:rPr>
          <w:color w:val="auto"/>
          <w:sz w:val="22"/>
          <w:szCs w:val="22"/>
        </w:rPr>
        <w:t xml:space="preserve">e </w:t>
      </w:r>
      <w:r w:rsidR="00B85348" w:rsidRPr="00AE1FD8">
        <w:rPr>
          <w:color w:val="auto"/>
          <w:sz w:val="22"/>
          <w:szCs w:val="22"/>
          <w:shd w:val="clear" w:color="auto" w:fill="FFFFFF"/>
        </w:rPr>
        <w:t>Youth Justice and Criminal Evidence Act 1999</w:t>
      </w:r>
      <w:r w:rsidR="005078AC" w:rsidRPr="00AE1FD8">
        <w:rPr>
          <w:color w:val="auto"/>
          <w:sz w:val="22"/>
          <w:szCs w:val="22"/>
          <w:shd w:val="clear" w:color="auto" w:fill="FFFFFF"/>
        </w:rPr>
        <w:t xml:space="preserve"> </w:t>
      </w:r>
      <w:r w:rsidR="00B85348" w:rsidRPr="00AE1FD8">
        <w:rPr>
          <w:color w:val="auto"/>
          <w:sz w:val="22"/>
          <w:szCs w:val="22"/>
          <w:shd w:val="clear" w:color="auto" w:fill="FFFFFF"/>
        </w:rPr>
        <w:t xml:space="preserve">provides guidance on categories of witnesses which should be considered by police officers when </w:t>
      </w:r>
      <w:r w:rsidR="005078AC" w:rsidRPr="00AE1FD8">
        <w:rPr>
          <w:color w:val="auto"/>
          <w:sz w:val="22"/>
          <w:szCs w:val="22"/>
          <w:shd w:val="clear" w:color="auto" w:fill="FFFFFF"/>
        </w:rPr>
        <w:t xml:space="preserve">a crime has been committed which they were victim to or witnessed.  In order to support a victim properly and provide them with the best opportunity in court and secure a conviction, officers should consider Achieving Best Evidence.  The victim within my case fell into Section 17 of the Youth Justice and Criminal Evidence Act 1999 as an intimidated witness due to the nature of the offence and her </w:t>
      </w:r>
      <w:r w:rsidR="005078AC" w:rsidRPr="00AE1FD8">
        <w:rPr>
          <w:color w:val="auto"/>
          <w:sz w:val="22"/>
          <w:szCs w:val="22"/>
        </w:rPr>
        <w:t>social and cultural background</w:t>
      </w:r>
      <w:r w:rsidR="005078AC" w:rsidRPr="00AE1FD8">
        <w:rPr>
          <w:color w:val="auto"/>
          <w:sz w:val="22"/>
          <w:szCs w:val="22"/>
        </w:rPr>
        <w:t xml:space="preserve"> (</w:t>
      </w:r>
      <w:r w:rsidR="00097291" w:rsidRPr="00AE1FD8">
        <w:rPr>
          <w:color w:val="auto"/>
          <w:sz w:val="22"/>
          <w:szCs w:val="22"/>
        </w:rPr>
        <w:t>Home Office, 2002).</w:t>
      </w:r>
      <w:r w:rsidR="005078AC" w:rsidRPr="00AE1FD8">
        <w:rPr>
          <w:color w:val="auto"/>
          <w:sz w:val="22"/>
          <w:szCs w:val="22"/>
        </w:rPr>
        <w:t xml:space="preserve">  </w:t>
      </w:r>
      <w:r w:rsidR="00CE0D3B" w:rsidRPr="00AE1FD8">
        <w:rPr>
          <w:color w:val="auto"/>
          <w:sz w:val="22"/>
          <w:szCs w:val="22"/>
        </w:rPr>
        <w:t xml:space="preserve"> </w:t>
      </w:r>
    </w:p>
    <w:p w14:paraId="638B6D2E" w14:textId="77777777" w:rsidR="005078AC" w:rsidRPr="00AE1FD8" w:rsidRDefault="005078AC" w:rsidP="004E22E9">
      <w:pPr>
        <w:ind w:right="237"/>
        <w:jc w:val="both"/>
        <w:rPr>
          <w:color w:val="auto"/>
          <w:sz w:val="22"/>
          <w:szCs w:val="22"/>
        </w:rPr>
      </w:pPr>
    </w:p>
    <w:p w14:paraId="437F7770" w14:textId="2149CF9B" w:rsidR="00DF5E41" w:rsidRPr="00AE1FD8" w:rsidRDefault="006D4877" w:rsidP="004E22E9">
      <w:pPr>
        <w:ind w:right="237"/>
        <w:jc w:val="both"/>
        <w:rPr>
          <w:color w:val="auto"/>
          <w:sz w:val="22"/>
          <w:szCs w:val="22"/>
        </w:rPr>
      </w:pPr>
      <w:r w:rsidRPr="00AE1FD8">
        <w:rPr>
          <w:color w:val="auto"/>
          <w:sz w:val="22"/>
          <w:szCs w:val="22"/>
        </w:rPr>
        <w:t>B</w:t>
      </w:r>
      <w:r w:rsidR="005078AC" w:rsidRPr="00AE1FD8">
        <w:rPr>
          <w:color w:val="auto"/>
          <w:sz w:val="22"/>
          <w:szCs w:val="22"/>
        </w:rPr>
        <w:t xml:space="preserve">y categorising the victim in my case as a Section 17 witness, this made her eligible for special measures due to research regarding intimidation of witnesses in cases of serious assaults. </w:t>
      </w:r>
      <w:r w:rsidR="007C39E5" w:rsidRPr="00AE1FD8">
        <w:rPr>
          <w:color w:val="auto"/>
          <w:sz w:val="22"/>
          <w:szCs w:val="22"/>
        </w:rPr>
        <w:t xml:space="preserve">Providing her statement by </w:t>
      </w:r>
      <w:r w:rsidR="005078AC" w:rsidRPr="00AE1FD8">
        <w:rPr>
          <w:color w:val="auto"/>
          <w:sz w:val="22"/>
          <w:szCs w:val="22"/>
        </w:rPr>
        <w:t>V</w:t>
      </w:r>
      <w:r w:rsidR="007C39E5" w:rsidRPr="00AE1FD8">
        <w:rPr>
          <w:color w:val="auto"/>
          <w:sz w:val="22"/>
          <w:szCs w:val="22"/>
        </w:rPr>
        <w:t xml:space="preserve">ideo </w:t>
      </w:r>
      <w:r w:rsidR="005078AC" w:rsidRPr="00AE1FD8">
        <w:rPr>
          <w:color w:val="auto"/>
          <w:sz w:val="22"/>
          <w:szCs w:val="22"/>
        </w:rPr>
        <w:t>R</w:t>
      </w:r>
      <w:r w:rsidR="007C39E5" w:rsidRPr="00AE1FD8">
        <w:rPr>
          <w:color w:val="auto"/>
          <w:sz w:val="22"/>
          <w:szCs w:val="22"/>
        </w:rPr>
        <w:t xml:space="preserve">ecorded </w:t>
      </w:r>
      <w:r w:rsidR="005078AC" w:rsidRPr="00AE1FD8">
        <w:rPr>
          <w:color w:val="auto"/>
          <w:sz w:val="22"/>
          <w:szCs w:val="22"/>
        </w:rPr>
        <w:t>E</w:t>
      </w:r>
      <w:r w:rsidR="007C39E5" w:rsidRPr="00AE1FD8">
        <w:rPr>
          <w:color w:val="auto"/>
          <w:sz w:val="22"/>
          <w:szCs w:val="22"/>
        </w:rPr>
        <w:t>vidence in Chief</w:t>
      </w:r>
      <w:r w:rsidR="00E43975" w:rsidRPr="00AE1FD8">
        <w:rPr>
          <w:color w:val="auto"/>
          <w:sz w:val="22"/>
          <w:szCs w:val="22"/>
        </w:rPr>
        <w:t xml:space="preserve"> allowed the victim to provide her best evidence.  Following this in court,</w:t>
      </w:r>
      <w:r w:rsidR="005078AC" w:rsidRPr="00AE1FD8">
        <w:rPr>
          <w:color w:val="auto"/>
          <w:sz w:val="22"/>
          <w:szCs w:val="22"/>
        </w:rPr>
        <w:t xml:space="preserve"> special measure</w:t>
      </w:r>
      <w:r w:rsidR="00E43975" w:rsidRPr="00AE1FD8">
        <w:rPr>
          <w:color w:val="auto"/>
          <w:sz w:val="22"/>
          <w:szCs w:val="22"/>
        </w:rPr>
        <w:t xml:space="preserve">s were granted to the victim </w:t>
      </w:r>
      <w:r w:rsidR="00320050" w:rsidRPr="00AE1FD8">
        <w:rPr>
          <w:color w:val="auto"/>
          <w:sz w:val="22"/>
          <w:szCs w:val="22"/>
        </w:rPr>
        <w:t>for</w:t>
      </w:r>
      <w:r w:rsidR="00E43975" w:rsidRPr="00AE1FD8">
        <w:rPr>
          <w:color w:val="auto"/>
          <w:sz w:val="22"/>
          <w:szCs w:val="22"/>
        </w:rPr>
        <w:t xml:space="preserve"> her to feel protected she provided her </w:t>
      </w:r>
      <w:r w:rsidR="005078AC" w:rsidRPr="00AE1FD8">
        <w:rPr>
          <w:color w:val="auto"/>
          <w:sz w:val="22"/>
          <w:szCs w:val="22"/>
        </w:rPr>
        <w:t>evidence via live link</w:t>
      </w:r>
      <w:r w:rsidR="00342772" w:rsidRPr="00AE1FD8">
        <w:rPr>
          <w:color w:val="auto"/>
          <w:sz w:val="22"/>
          <w:szCs w:val="22"/>
        </w:rPr>
        <w:t>. W</w:t>
      </w:r>
      <w:r w:rsidR="00E43975" w:rsidRPr="00AE1FD8">
        <w:rPr>
          <w:color w:val="auto"/>
          <w:sz w:val="22"/>
          <w:szCs w:val="22"/>
        </w:rPr>
        <w:t xml:space="preserve">ithin research by Jacobson et al, 2015, </w:t>
      </w:r>
      <w:r w:rsidR="00097291" w:rsidRPr="00AE1FD8">
        <w:rPr>
          <w:color w:val="auto"/>
          <w:sz w:val="22"/>
          <w:szCs w:val="22"/>
        </w:rPr>
        <w:t xml:space="preserve">cited by </w:t>
      </w:r>
      <w:r w:rsidR="00E43975" w:rsidRPr="00AE1FD8">
        <w:rPr>
          <w:color w:val="auto"/>
          <w:sz w:val="22"/>
          <w:szCs w:val="22"/>
          <w:shd w:val="clear" w:color="auto" w:fill="FFFFFF"/>
        </w:rPr>
        <w:t>The</w:t>
      </w:r>
      <w:r w:rsidR="00E43975" w:rsidRPr="00AE1FD8">
        <w:rPr>
          <w:color w:val="auto"/>
          <w:sz w:val="22"/>
          <w:szCs w:val="22"/>
          <w:shd w:val="clear" w:color="auto" w:fill="FFFFFF"/>
        </w:rPr>
        <w:t xml:space="preserve"> Victims’ Commissioner for England and Wales, Dame Vera Baird QC</w:t>
      </w:r>
      <w:r w:rsidR="00E43975" w:rsidRPr="00AE1FD8">
        <w:rPr>
          <w:color w:val="auto"/>
          <w:sz w:val="22"/>
          <w:szCs w:val="22"/>
        </w:rPr>
        <w:t>, 2021</w:t>
      </w:r>
      <w:r w:rsidR="00E43975" w:rsidRPr="00AE1FD8">
        <w:rPr>
          <w:color w:val="auto"/>
          <w:sz w:val="22"/>
          <w:szCs w:val="22"/>
        </w:rPr>
        <w:t xml:space="preserve"> </w:t>
      </w:r>
      <w:r w:rsidRPr="00AE1FD8">
        <w:rPr>
          <w:color w:val="auto"/>
          <w:sz w:val="22"/>
          <w:szCs w:val="22"/>
        </w:rPr>
        <w:t>state</w:t>
      </w:r>
      <w:r w:rsidR="00E43975" w:rsidRPr="00AE1FD8">
        <w:rPr>
          <w:color w:val="auto"/>
          <w:sz w:val="22"/>
          <w:szCs w:val="22"/>
        </w:rPr>
        <w:t>s that</w:t>
      </w:r>
      <w:r w:rsidR="00DF5E41" w:rsidRPr="00AE1FD8">
        <w:rPr>
          <w:color w:val="auto"/>
          <w:sz w:val="22"/>
          <w:szCs w:val="22"/>
        </w:rPr>
        <w:t xml:space="preserve"> </w:t>
      </w:r>
      <w:r w:rsidRPr="00AE1FD8">
        <w:rPr>
          <w:color w:val="auto"/>
          <w:sz w:val="22"/>
          <w:szCs w:val="22"/>
        </w:rPr>
        <w:t>‘</w:t>
      </w:r>
      <w:r w:rsidR="00DF5E41" w:rsidRPr="00AE1FD8">
        <w:rPr>
          <w:color w:val="auto"/>
          <w:sz w:val="22"/>
          <w:szCs w:val="22"/>
        </w:rPr>
        <w:t>special measures were regularly cited as a positive development by witnesses</w:t>
      </w:r>
      <w:r w:rsidRPr="00AE1FD8">
        <w:rPr>
          <w:color w:val="auto"/>
          <w:sz w:val="22"/>
          <w:szCs w:val="22"/>
        </w:rPr>
        <w:t>’</w:t>
      </w:r>
      <w:r w:rsidR="00E43975" w:rsidRPr="00AE1FD8">
        <w:rPr>
          <w:color w:val="auto"/>
          <w:sz w:val="22"/>
          <w:szCs w:val="22"/>
        </w:rPr>
        <w:t xml:space="preserve"> allowing them to provide the evidence in a safe way. </w:t>
      </w:r>
      <w:r w:rsidR="00342772" w:rsidRPr="00AE1FD8">
        <w:rPr>
          <w:color w:val="auto"/>
          <w:sz w:val="22"/>
          <w:szCs w:val="22"/>
        </w:rPr>
        <w:t xml:space="preserve"> </w:t>
      </w:r>
      <w:r w:rsidR="00E43975" w:rsidRPr="00AE1FD8">
        <w:rPr>
          <w:color w:val="auto"/>
          <w:sz w:val="22"/>
          <w:szCs w:val="22"/>
        </w:rPr>
        <w:t>A further survey quoted by</w:t>
      </w:r>
      <w:r w:rsidR="00E43975" w:rsidRPr="00AE1FD8">
        <w:rPr>
          <w:color w:val="auto"/>
          <w:sz w:val="22"/>
          <w:szCs w:val="22"/>
          <w:shd w:val="clear" w:color="auto" w:fill="FFFFFF"/>
        </w:rPr>
        <w:t xml:space="preserve"> The Victims’ Commissioner for England and Wales, Dame Vera Baird QC</w:t>
      </w:r>
      <w:r w:rsidR="00E43975" w:rsidRPr="00AE1FD8">
        <w:rPr>
          <w:color w:val="auto"/>
          <w:sz w:val="22"/>
          <w:szCs w:val="22"/>
        </w:rPr>
        <w:t>, 2021</w:t>
      </w:r>
      <w:r w:rsidR="00E43975" w:rsidRPr="00AE1FD8">
        <w:rPr>
          <w:color w:val="auto"/>
          <w:sz w:val="22"/>
          <w:szCs w:val="22"/>
        </w:rPr>
        <w:t xml:space="preserve"> shows that t</w:t>
      </w:r>
      <w:r w:rsidR="00DF5E41" w:rsidRPr="00AE1FD8">
        <w:rPr>
          <w:color w:val="auto"/>
          <w:sz w:val="22"/>
          <w:szCs w:val="22"/>
        </w:rPr>
        <w:t xml:space="preserve">he CPS Victim and Witness Satisfaction Survey 2010 </w:t>
      </w:r>
      <w:r w:rsidR="00E43975" w:rsidRPr="00AE1FD8">
        <w:rPr>
          <w:color w:val="auto"/>
          <w:sz w:val="22"/>
          <w:szCs w:val="22"/>
        </w:rPr>
        <w:t xml:space="preserve">also stated </w:t>
      </w:r>
      <w:r w:rsidR="00DF5E41" w:rsidRPr="00AE1FD8">
        <w:rPr>
          <w:color w:val="auto"/>
          <w:sz w:val="22"/>
          <w:szCs w:val="22"/>
        </w:rPr>
        <w:t xml:space="preserve">that, </w:t>
      </w:r>
      <w:r w:rsidR="00E43975" w:rsidRPr="00AE1FD8">
        <w:rPr>
          <w:color w:val="auto"/>
          <w:sz w:val="22"/>
          <w:szCs w:val="22"/>
        </w:rPr>
        <w:t>‘</w:t>
      </w:r>
      <w:r w:rsidR="00DF5E41" w:rsidRPr="00AE1FD8">
        <w:rPr>
          <w:color w:val="auto"/>
          <w:sz w:val="22"/>
          <w:szCs w:val="22"/>
        </w:rPr>
        <w:t>when granted, special measures were found to be helpful by 92% of victims whose evidence</w:t>
      </w:r>
      <w:r w:rsidR="00E43975" w:rsidRPr="00AE1FD8">
        <w:rPr>
          <w:color w:val="auto"/>
          <w:sz w:val="22"/>
          <w:szCs w:val="22"/>
        </w:rPr>
        <w:t xml:space="preserve"> </w:t>
      </w:r>
      <w:r w:rsidR="00DF5E41" w:rsidRPr="00AE1FD8">
        <w:rPr>
          <w:color w:val="auto"/>
          <w:sz w:val="22"/>
          <w:szCs w:val="22"/>
        </w:rPr>
        <w:t>in-chief was pre-recorded; and 89% of victims giving evidence by live link</w:t>
      </w:r>
      <w:r w:rsidR="00E43975" w:rsidRPr="00AE1FD8">
        <w:rPr>
          <w:color w:val="auto"/>
          <w:sz w:val="22"/>
          <w:szCs w:val="22"/>
        </w:rPr>
        <w:t>’</w:t>
      </w:r>
      <w:r w:rsidR="00DF5E41" w:rsidRPr="00AE1FD8">
        <w:rPr>
          <w:color w:val="auto"/>
          <w:sz w:val="22"/>
          <w:szCs w:val="22"/>
        </w:rPr>
        <w:t xml:space="preserve"> (Wood et al, 2015). </w:t>
      </w:r>
    </w:p>
    <w:p w14:paraId="5384903A" w14:textId="77777777" w:rsidR="00E43975" w:rsidRPr="00AE1FD8" w:rsidRDefault="00E43975" w:rsidP="004E22E9">
      <w:pPr>
        <w:ind w:right="237"/>
        <w:jc w:val="both"/>
        <w:rPr>
          <w:color w:val="auto"/>
          <w:sz w:val="22"/>
          <w:szCs w:val="22"/>
        </w:rPr>
      </w:pPr>
    </w:p>
    <w:p w14:paraId="2D8B1C87" w14:textId="671D5E67" w:rsidR="006D4877" w:rsidRPr="00AE1FD8" w:rsidRDefault="00E43975" w:rsidP="006D4877">
      <w:pPr>
        <w:ind w:right="237"/>
        <w:jc w:val="both"/>
        <w:rPr>
          <w:color w:val="auto"/>
          <w:sz w:val="22"/>
          <w:szCs w:val="22"/>
        </w:rPr>
      </w:pPr>
      <w:r w:rsidRPr="00AE1FD8">
        <w:rPr>
          <w:color w:val="auto"/>
          <w:sz w:val="22"/>
          <w:szCs w:val="22"/>
        </w:rPr>
        <w:t xml:space="preserve">Another arm of the criminal justice system is the Crown Prosecution Service (CPS), although they supported a charge and remand within my investigation, this is not always the case.  The CPS play a huge role in victim safety and satisfaction within the criminal justice system although rarely having contact with the victim.  </w:t>
      </w:r>
      <w:r w:rsidR="00670E0F" w:rsidRPr="00AE1FD8">
        <w:rPr>
          <w:color w:val="auto"/>
          <w:sz w:val="22"/>
          <w:szCs w:val="22"/>
        </w:rPr>
        <w:t xml:space="preserve">The </w:t>
      </w:r>
      <w:r w:rsidR="00F10864" w:rsidRPr="00AE1FD8">
        <w:rPr>
          <w:color w:val="auto"/>
          <w:sz w:val="22"/>
          <w:szCs w:val="22"/>
        </w:rPr>
        <w:t>Crown Prosecution Service</w:t>
      </w:r>
      <w:r w:rsidR="00670E0F" w:rsidRPr="00AE1FD8">
        <w:rPr>
          <w:color w:val="auto"/>
          <w:sz w:val="22"/>
          <w:szCs w:val="22"/>
        </w:rPr>
        <w:t xml:space="preserve"> (</w:t>
      </w:r>
      <w:r w:rsidR="00F10864" w:rsidRPr="00AE1FD8">
        <w:rPr>
          <w:color w:val="auto"/>
          <w:sz w:val="22"/>
          <w:szCs w:val="22"/>
        </w:rPr>
        <w:t>2022</w:t>
      </w:r>
      <w:r w:rsidR="00670E0F" w:rsidRPr="00AE1FD8">
        <w:rPr>
          <w:color w:val="auto"/>
          <w:sz w:val="22"/>
          <w:szCs w:val="22"/>
        </w:rPr>
        <w:t>)</w:t>
      </w:r>
      <w:r w:rsidR="00670E0F" w:rsidRPr="00AE1FD8">
        <w:rPr>
          <w:color w:val="auto"/>
          <w:sz w:val="22"/>
          <w:szCs w:val="22"/>
        </w:rPr>
        <w:t xml:space="preserve"> </w:t>
      </w:r>
      <w:r w:rsidR="00670E0F" w:rsidRPr="00AE1FD8">
        <w:rPr>
          <w:color w:val="auto"/>
          <w:sz w:val="22"/>
          <w:szCs w:val="22"/>
        </w:rPr>
        <w:t>found that, there is ‘</w:t>
      </w:r>
      <w:r w:rsidR="00670E0F" w:rsidRPr="00AE1FD8">
        <w:rPr>
          <w:color w:val="auto"/>
          <w:sz w:val="22"/>
          <w:szCs w:val="22"/>
          <w:shd w:val="clear" w:color="auto" w:fill="FFFFFF"/>
        </w:rPr>
        <w:t>evidence to suggest that outcomes</w:t>
      </w:r>
      <w:r w:rsidR="00670E0F" w:rsidRPr="00AE1FD8">
        <w:rPr>
          <w:color w:val="auto"/>
          <w:sz w:val="22"/>
          <w:szCs w:val="22"/>
          <w:shd w:val="clear" w:color="auto" w:fill="FFFFFF"/>
        </w:rPr>
        <w:t xml:space="preserve"> [of a case]</w:t>
      </w:r>
      <w:r w:rsidR="00670E0F" w:rsidRPr="00AE1FD8">
        <w:rPr>
          <w:color w:val="auto"/>
          <w:sz w:val="22"/>
          <w:szCs w:val="22"/>
          <w:shd w:val="clear" w:color="auto" w:fill="FFFFFF"/>
        </w:rPr>
        <w:t xml:space="preserve"> can impact upon victim satisfaction</w:t>
      </w:r>
      <w:r w:rsidR="00670E0F" w:rsidRPr="00AE1FD8">
        <w:rPr>
          <w:color w:val="auto"/>
          <w:sz w:val="22"/>
          <w:szCs w:val="22"/>
          <w:shd w:val="clear" w:color="auto" w:fill="FFFFFF"/>
        </w:rPr>
        <w:t>’ within this research it was found that where a charge was brought against a suspect ‘</w:t>
      </w:r>
      <w:r w:rsidR="00670E0F" w:rsidRPr="00AE1FD8">
        <w:rPr>
          <w:color w:val="auto"/>
          <w:sz w:val="22"/>
          <w:szCs w:val="22"/>
          <w:shd w:val="clear" w:color="auto" w:fill="FFFFFF"/>
        </w:rPr>
        <w:t>there was a higher level of satisfaction (94%) than when no action was taken (50%)</w:t>
      </w:r>
      <w:r w:rsidR="00670E0F" w:rsidRPr="00AE1FD8">
        <w:rPr>
          <w:color w:val="auto"/>
          <w:sz w:val="22"/>
          <w:szCs w:val="22"/>
          <w:shd w:val="clear" w:color="auto" w:fill="FFFFFF"/>
        </w:rPr>
        <w:t xml:space="preserve">’ </w:t>
      </w:r>
      <w:r w:rsidR="00F10864" w:rsidRPr="00AE1FD8">
        <w:rPr>
          <w:color w:val="auto"/>
          <w:sz w:val="22"/>
          <w:szCs w:val="22"/>
          <w:shd w:val="clear" w:color="auto" w:fill="FFFFFF"/>
        </w:rPr>
        <w:t xml:space="preserve">Office for National Statistics (2015) </w:t>
      </w:r>
      <w:r w:rsidR="00670E0F" w:rsidRPr="00AE1FD8">
        <w:rPr>
          <w:color w:val="auto"/>
          <w:sz w:val="22"/>
          <w:szCs w:val="22"/>
          <w:shd w:val="clear" w:color="auto" w:fill="FFFFFF"/>
        </w:rPr>
        <w:t xml:space="preserve">therefore a positive charging decision from the CPS can create positive impacts for victim and police relationships.   Many domestic cases are repeat offenders and repeat victims consequently they do not wish to work with the police and provide evidence due to previous failings that have been decided by the CPS. By the CPS increasing victim contact and engagement this could meet the needs of victims further, providing them with a single point of contact to obtain answers </w:t>
      </w:r>
      <w:r w:rsidR="00342772" w:rsidRPr="00AE1FD8">
        <w:rPr>
          <w:color w:val="auto"/>
          <w:sz w:val="22"/>
          <w:szCs w:val="22"/>
          <w:shd w:val="clear" w:color="auto" w:fill="FFFFFF"/>
        </w:rPr>
        <w:t xml:space="preserve">which </w:t>
      </w:r>
      <w:r w:rsidR="00670E0F" w:rsidRPr="00AE1FD8">
        <w:rPr>
          <w:color w:val="auto"/>
          <w:sz w:val="22"/>
          <w:szCs w:val="22"/>
          <w:shd w:val="clear" w:color="auto" w:fill="FFFFFF"/>
        </w:rPr>
        <w:t xml:space="preserve">would lead to </w:t>
      </w:r>
      <w:r w:rsidR="006D4877" w:rsidRPr="00AE1FD8">
        <w:rPr>
          <w:color w:val="auto"/>
          <w:sz w:val="22"/>
          <w:szCs w:val="22"/>
          <w:shd w:val="clear" w:color="auto" w:fill="FFFFFF"/>
        </w:rPr>
        <w:t xml:space="preserve">greater satisfaction throughout the </w:t>
      </w:r>
      <w:r w:rsidR="00342772" w:rsidRPr="00AE1FD8">
        <w:rPr>
          <w:color w:val="auto"/>
          <w:sz w:val="22"/>
          <w:szCs w:val="22"/>
          <w:shd w:val="clear" w:color="auto" w:fill="FFFFFF"/>
        </w:rPr>
        <w:t>c</w:t>
      </w:r>
      <w:r w:rsidR="00670E0F" w:rsidRPr="00AE1FD8">
        <w:rPr>
          <w:color w:val="auto"/>
          <w:sz w:val="22"/>
          <w:szCs w:val="22"/>
          <w:shd w:val="clear" w:color="auto" w:fill="FFFFFF"/>
        </w:rPr>
        <w:t xml:space="preserve">riminal </w:t>
      </w:r>
      <w:r w:rsidR="00342772" w:rsidRPr="00AE1FD8">
        <w:rPr>
          <w:color w:val="auto"/>
          <w:sz w:val="22"/>
          <w:szCs w:val="22"/>
          <w:shd w:val="clear" w:color="auto" w:fill="FFFFFF"/>
        </w:rPr>
        <w:t>j</w:t>
      </w:r>
      <w:r w:rsidR="00670E0F" w:rsidRPr="00AE1FD8">
        <w:rPr>
          <w:color w:val="auto"/>
          <w:sz w:val="22"/>
          <w:szCs w:val="22"/>
          <w:shd w:val="clear" w:color="auto" w:fill="FFFFFF"/>
        </w:rPr>
        <w:t xml:space="preserve">ustice </w:t>
      </w:r>
      <w:r w:rsidR="00342772" w:rsidRPr="00AE1FD8">
        <w:rPr>
          <w:color w:val="auto"/>
          <w:sz w:val="22"/>
          <w:szCs w:val="22"/>
          <w:shd w:val="clear" w:color="auto" w:fill="FFFFFF"/>
        </w:rPr>
        <w:t>s</w:t>
      </w:r>
      <w:r w:rsidR="00670E0F" w:rsidRPr="00AE1FD8">
        <w:rPr>
          <w:color w:val="auto"/>
          <w:sz w:val="22"/>
          <w:szCs w:val="22"/>
          <w:shd w:val="clear" w:color="auto" w:fill="FFFFFF"/>
        </w:rPr>
        <w:t>ystem (</w:t>
      </w:r>
      <w:r w:rsidR="00F10864" w:rsidRPr="00AE1FD8">
        <w:rPr>
          <w:color w:val="auto"/>
          <w:sz w:val="22"/>
          <w:szCs w:val="22"/>
          <w:shd w:val="clear" w:color="auto" w:fill="FFFFFF"/>
        </w:rPr>
        <w:t xml:space="preserve">The Crown Prosecution Service, 2022). </w:t>
      </w:r>
    </w:p>
    <w:p w14:paraId="38F1C123" w14:textId="77777777" w:rsidR="006D4877" w:rsidRPr="00AE1FD8" w:rsidRDefault="006D4877" w:rsidP="004E22E9">
      <w:pPr>
        <w:ind w:right="237"/>
        <w:jc w:val="both"/>
        <w:rPr>
          <w:color w:val="auto"/>
          <w:sz w:val="22"/>
          <w:szCs w:val="22"/>
        </w:rPr>
      </w:pPr>
    </w:p>
    <w:p w14:paraId="75FA9A69" w14:textId="2199BDC3" w:rsidR="007343C1" w:rsidRPr="00AE1FD8" w:rsidRDefault="00670E0F" w:rsidP="5B843AF0">
      <w:pPr>
        <w:ind w:right="237"/>
        <w:jc w:val="both"/>
        <w:rPr>
          <w:color w:val="auto"/>
          <w:sz w:val="22"/>
          <w:szCs w:val="22"/>
        </w:rPr>
      </w:pPr>
      <w:r w:rsidRPr="00AE1FD8">
        <w:rPr>
          <w:color w:val="auto"/>
          <w:sz w:val="22"/>
          <w:szCs w:val="22"/>
        </w:rPr>
        <w:t>In cases where a perpetrator is charged and tried in court research has found that ‘</w:t>
      </w:r>
      <w:r w:rsidR="00DF5E41" w:rsidRPr="00AE1FD8">
        <w:rPr>
          <w:color w:val="auto"/>
          <w:sz w:val="22"/>
          <w:szCs w:val="22"/>
          <w:shd w:val="clear" w:color="auto" w:fill="FFFFFF"/>
        </w:rPr>
        <w:t>only 9% of victims thought the courts dealt with cases promptly</w:t>
      </w:r>
      <w:r w:rsidRPr="00AE1FD8">
        <w:rPr>
          <w:color w:val="auto"/>
          <w:sz w:val="22"/>
          <w:szCs w:val="22"/>
          <w:shd w:val="clear" w:color="auto" w:fill="FFFFFF"/>
        </w:rPr>
        <w:t>’</w:t>
      </w:r>
      <w:r w:rsidR="00DF5E41" w:rsidRPr="00AE1FD8">
        <w:rPr>
          <w:color w:val="auto"/>
          <w:sz w:val="22"/>
          <w:szCs w:val="22"/>
          <w:shd w:val="clear" w:color="auto" w:fill="FFFFFF"/>
        </w:rPr>
        <w:t xml:space="preserve"> </w:t>
      </w:r>
      <w:r w:rsidR="00450CC2" w:rsidRPr="00AE1FD8">
        <w:rPr>
          <w:color w:val="auto"/>
          <w:sz w:val="22"/>
          <w:szCs w:val="22"/>
          <w:shd w:val="clear" w:color="auto" w:fill="FFFFFF"/>
        </w:rPr>
        <w:t>The Victims’ Commissioner for England and Wales (2021)</w:t>
      </w:r>
      <w:r w:rsidR="00450CC2" w:rsidRPr="00AE1FD8">
        <w:rPr>
          <w:color w:val="auto"/>
          <w:sz w:val="22"/>
          <w:szCs w:val="22"/>
          <w:shd w:val="clear" w:color="auto" w:fill="FFFFFF"/>
        </w:rPr>
        <w:t xml:space="preserve">. </w:t>
      </w:r>
      <w:r w:rsidR="000473FC" w:rsidRPr="00AE1FD8">
        <w:rPr>
          <w:color w:val="auto"/>
          <w:sz w:val="22"/>
          <w:szCs w:val="22"/>
        </w:rPr>
        <w:t xml:space="preserve"> </w:t>
      </w:r>
      <w:r w:rsidR="003960BF" w:rsidRPr="00AE1FD8">
        <w:rPr>
          <w:color w:val="auto"/>
          <w:sz w:val="22"/>
          <w:szCs w:val="22"/>
        </w:rPr>
        <w:t>Alongside this,</w:t>
      </w:r>
      <w:r w:rsidR="000473FC" w:rsidRPr="00AE1FD8">
        <w:rPr>
          <w:color w:val="auto"/>
          <w:sz w:val="22"/>
          <w:szCs w:val="22"/>
          <w:shd w:val="clear" w:color="auto" w:fill="FFFFFF"/>
        </w:rPr>
        <w:t> </w:t>
      </w:r>
      <w:r w:rsidR="00450CC2" w:rsidRPr="00AE1FD8">
        <w:rPr>
          <w:color w:val="auto"/>
          <w:sz w:val="22"/>
          <w:szCs w:val="22"/>
          <w:shd w:val="clear" w:color="auto" w:fill="FFFFFF"/>
        </w:rPr>
        <w:t xml:space="preserve">the </w:t>
      </w:r>
      <w:hyperlink r:id="rId15" w:history="1">
        <w:r w:rsidR="000473FC" w:rsidRPr="00AE1FD8">
          <w:rPr>
            <w:rStyle w:val="Hyperlink"/>
            <w:color w:val="auto"/>
            <w:sz w:val="22"/>
            <w:szCs w:val="22"/>
            <w:u w:val="none"/>
            <w:shd w:val="clear" w:color="auto" w:fill="FFFFFF"/>
          </w:rPr>
          <w:t>2021 research</w:t>
        </w:r>
      </w:hyperlink>
      <w:r w:rsidR="000473FC" w:rsidRPr="00AE1FD8">
        <w:rPr>
          <w:color w:val="auto"/>
          <w:sz w:val="22"/>
          <w:szCs w:val="22"/>
          <w:shd w:val="clear" w:color="auto" w:fill="FFFFFF"/>
        </w:rPr>
        <w:t> </w:t>
      </w:r>
      <w:r w:rsidR="00450CC2" w:rsidRPr="00AE1FD8">
        <w:rPr>
          <w:color w:val="auto"/>
          <w:sz w:val="22"/>
          <w:szCs w:val="22"/>
          <w:shd w:val="clear" w:color="auto" w:fill="FFFFFF"/>
        </w:rPr>
        <w:t>found</w:t>
      </w:r>
      <w:r w:rsidR="000473FC" w:rsidRPr="00AE1FD8">
        <w:rPr>
          <w:color w:val="auto"/>
          <w:sz w:val="22"/>
          <w:szCs w:val="22"/>
          <w:shd w:val="clear" w:color="auto" w:fill="FFFFFF"/>
        </w:rPr>
        <w:t xml:space="preserve"> </w:t>
      </w:r>
      <w:r w:rsidR="00342772" w:rsidRPr="00AE1FD8">
        <w:rPr>
          <w:color w:val="auto"/>
          <w:sz w:val="22"/>
          <w:szCs w:val="22"/>
          <w:shd w:val="clear" w:color="auto" w:fill="FFFFFF"/>
        </w:rPr>
        <w:t>‘</w:t>
      </w:r>
      <w:r w:rsidR="000473FC" w:rsidRPr="00AE1FD8">
        <w:rPr>
          <w:color w:val="auto"/>
          <w:sz w:val="22"/>
          <w:szCs w:val="22"/>
          <w:shd w:val="clear" w:color="auto" w:fill="FFFFFF"/>
        </w:rPr>
        <w:t>provision of special measures in court found that some courts were still not set up to deliver the appropriate protections</w:t>
      </w:r>
      <w:r w:rsidR="003960BF" w:rsidRPr="00AE1FD8">
        <w:rPr>
          <w:color w:val="auto"/>
          <w:sz w:val="22"/>
          <w:szCs w:val="22"/>
          <w:shd w:val="clear" w:color="auto" w:fill="FFFFFF"/>
        </w:rPr>
        <w:t>’ therefore this does not manage the risk of harm to victims within the criminal justice system</w:t>
      </w:r>
      <w:r w:rsidR="000473FC" w:rsidRPr="00AE1FD8">
        <w:rPr>
          <w:color w:val="auto"/>
          <w:sz w:val="22"/>
          <w:szCs w:val="22"/>
          <w:shd w:val="clear" w:color="auto" w:fill="FFFFFF"/>
        </w:rPr>
        <w:t>.</w:t>
      </w:r>
    </w:p>
    <w:p w14:paraId="1CEDA973" w14:textId="77777777" w:rsidR="00DF5E41" w:rsidRPr="00AE1FD8" w:rsidRDefault="00DF5E41" w:rsidP="5B843AF0">
      <w:pPr>
        <w:ind w:right="237"/>
        <w:jc w:val="both"/>
        <w:rPr>
          <w:color w:val="auto"/>
          <w:sz w:val="22"/>
          <w:szCs w:val="22"/>
        </w:rPr>
      </w:pPr>
    </w:p>
    <w:p w14:paraId="302CA595" w14:textId="6048F860" w:rsidR="009823FE" w:rsidRPr="00AE1FD8" w:rsidRDefault="003960BF" w:rsidP="0067446A">
      <w:pPr>
        <w:overflowPunct/>
        <w:autoSpaceDE/>
        <w:autoSpaceDN/>
        <w:adjustRightInd/>
        <w:textAlignment w:val="auto"/>
        <w:rPr>
          <w:color w:val="auto"/>
          <w:sz w:val="22"/>
          <w:szCs w:val="22"/>
        </w:rPr>
      </w:pPr>
      <w:r w:rsidRPr="00AE1FD8">
        <w:rPr>
          <w:color w:val="auto"/>
          <w:sz w:val="22"/>
          <w:szCs w:val="22"/>
        </w:rPr>
        <w:t>Referring back to Borton’s Model of Reflection (</w:t>
      </w:r>
      <w:r w:rsidR="00097291" w:rsidRPr="00AE1FD8">
        <w:rPr>
          <w:color w:val="auto"/>
          <w:sz w:val="22"/>
          <w:szCs w:val="22"/>
        </w:rPr>
        <w:t>1970</w:t>
      </w:r>
      <w:r w:rsidRPr="00AE1FD8">
        <w:rPr>
          <w:color w:val="auto"/>
          <w:sz w:val="22"/>
          <w:szCs w:val="22"/>
        </w:rPr>
        <w:t xml:space="preserve">), the final stage I must consider is </w:t>
      </w:r>
      <w:r w:rsidR="004E22E9" w:rsidRPr="00AE1FD8">
        <w:rPr>
          <w:color w:val="auto"/>
          <w:sz w:val="22"/>
          <w:szCs w:val="22"/>
        </w:rPr>
        <w:t>‘Now What?’</w:t>
      </w:r>
      <w:r w:rsidRPr="00AE1FD8">
        <w:rPr>
          <w:color w:val="auto"/>
          <w:sz w:val="22"/>
          <w:szCs w:val="22"/>
        </w:rPr>
        <w:t xml:space="preserve"> this involves</w:t>
      </w:r>
      <w:r w:rsidR="004E22E9" w:rsidRPr="00AE1FD8">
        <w:rPr>
          <w:color w:val="auto"/>
          <w:sz w:val="22"/>
          <w:szCs w:val="22"/>
        </w:rPr>
        <w:t xml:space="preserve"> </w:t>
      </w:r>
      <w:r w:rsidR="009823FE" w:rsidRPr="00AE1FD8">
        <w:rPr>
          <w:color w:val="auto"/>
          <w:sz w:val="22"/>
          <w:szCs w:val="22"/>
        </w:rPr>
        <w:t xml:space="preserve">planning for the future with lessons </w:t>
      </w:r>
      <w:r w:rsidR="001A44C3" w:rsidRPr="00AE1FD8">
        <w:rPr>
          <w:color w:val="auto"/>
          <w:sz w:val="22"/>
          <w:szCs w:val="22"/>
        </w:rPr>
        <w:t xml:space="preserve">of development </w:t>
      </w:r>
      <w:r w:rsidR="009823FE" w:rsidRPr="00AE1FD8">
        <w:rPr>
          <w:color w:val="auto"/>
          <w:sz w:val="22"/>
          <w:szCs w:val="22"/>
        </w:rPr>
        <w:t xml:space="preserve">that were </w:t>
      </w:r>
      <w:r w:rsidR="001A44C3" w:rsidRPr="00AE1FD8">
        <w:rPr>
          <w:color w:val="auto"/>
          <w:sz w:val="22"/>
          <w:szCs w:val="22"/>
        </w:rPr>
        <w:t>discovered</w:t>
      </w:r>
      <w:r w:rsidR="009823FE" w:rsidRPr="00AE1FD8">
        <w:rPr>
          <w:color w:val="auto"/>
          <w:sz w:val="22"/>
          <w:szCs w:val="22"/>
        </w:rPr>
        <w:t xml:space="preserve"> in the first event</w:t>
      </w:r>
      <w:r w:rsidR="001A44C3" w:rsidRPr="00AE1FD8">
        <w:rPr>
          <w:color w:val="auto"/>
          <w:sz w:val="22"/>
          <w:szCs w:val="22"/>
        </w:rPr>
        <w:t xml:space="preserve"> for bettering a response in future</w:t>
      </w:r>
      <w:r w:rsidR="009823FE" w:rsidRPr="00AE1FD8">
        <w:rPr>
          <w:color w:val="auto"/>
          <w:sz w:val="22"/>
          <w:szCs w:val="22"/>
        </w:rPr>
        <w:t xml:space="preserve">. </w:t>
      </w:r>
      <w:r w:rsidR="00B85348" w:rsidRPr="00AE1FD8">
        <w:rPr>
          <w:color w:val="auto"/>
          <w:sz w:val="22"/>
          <w:szCs w:val="22"/>
        </w:rPr>
        <w:t xml:space="preserve">This approach of reflection </w:t>
      </w:r>
      <w:r w:rsidR="00B85348" w:rsidRPr="00AE1FD8">
        <w:rPr>
          <w:color w:val="auto"/>
          <w:sz w:val="22"/>
          <w:szCs w:val="22"/>
        </w:rPr>
        <w:lastRenderedPageBreak/>
        <w:t xml:space="preserve">enables us to use evidence-based policing. The College of Policing support an </w:t>
      </w:r>
      <w:r w:rsidR="00450CC2" w:rsidRPr="00AE1FD8">
        <w:rPr>
          <w:color w:val="auto"/>
          <w:sz w:val="22"/>
          <w:szCs w:val="22"/>
        </w:rPr>
        <w:t>evidence-based</w:t>
      </w:r>
      <w:r w:rsidR="00B85348" w:rsidRPr="00AE1FD8">
        <w:rPr>
          <w:color w:val="auto"/>
          <w:sz w:val="22"/>
          <w:szCs w:val="22"/>
        </w:rPr>
        <w:t xml:space="preserve"> policing approach during serious and complex investigations as within this approach</w:t>
      </w:r>
      <w:r w:rsidR="00B85348" w:rsidRPr="00AE1FD8">
        <w:rPr>
          <w:color w:val="auto"/>
          <w:sz w:val="22"/>
          <w:szCs w:val="22"/>
          <w:shd w:val="clear" w:color="auto" w:fill="F2DCDB"/>
        </w:rPr>
        <w:t xml:space="preserve"> ‘</w:t>
      </w:r>
      <w:r w:rsidR="00B85348" w:rsidRPr="00AE1FD8">
        <w:rPr>
          <w:color w:val="auto"/>
          <w:sz w:val="22"/>
          <w:szCs w:val="22"/>
        </w:rPr>
        <w:t>police officers &amp; staff, review &amp; use the best available evidence to inform &amp; challenge policies, practices &amp; decision'</w:t>
      </w:r>
      <w:r w:rsidR="002302E2" w:rsidRPr="00AE1FD8">
        <w:rPr>
          <w:rStyle w:val="Hyperlink"/>
          <w:color w:val="auto"/>
          <w:sz w:val="22"/>
          <w:szCs w:val="22"/>
        </w:rPr>
        <w:t xml:space="preserve">. </w:t>
      </w:r>
      <w:r w:rsidR="002302E2" w:rsidRPr="00AE1FD8">
        <w:rPr>
          <w:rStyle w:val="Hyperlink"/>
          <w:color w:val="auto"/>
          <w:sz w:val="22"/>
          <w:szCs w:val="22"/>
          <w:u w:val="none"/>
        </w:rPr>
        <w:t>By using evidence-based approaches, police officers and academic</w:t>
      </w:r>
      <w:r w:rsidRPr="00AE1FD8">
        <w:rPr>
          <w:rStyle w:val="Hyperlink"/>
          <w:color w:val="auto"/>
          <w:sz w:val="22"/>
          <w:szCs w:val="22"/>
          <w:u w:val="none"/>
        </w:rPr>
        <w:t>s</w:t>
      </w:r>
      <w:r w:rsidR="002302E2" w:rsidRPr="00AE1FD8">
        <w:rPr>
          <w:rStyle w:val="Hyperlink"/>
          <w:color w:val="auto"/>
          <w:sz w:val="22"/>
          <w:szCs w:val="22"/>
          <w:u w:val="none"/>
        </w:rPr>
        <w:t xml:space="preserve"> can understand what works </w:t>
      </w:r>
      <w:r w:rsidR="00320050" w:rsidRPr="00AE1FD8">
        <w:rPr>
          <w:rStyle w:val="Hyperlink"/>
          <w:color w:val="auto"/>
          <w:sz w:val="22"/>
          <w:szCs w:val="22"/>
          <w:u w:val="none"/>
        </w:rPr>
        <w:t>to</w:t>
      </w:r>
      <w:r w:rsidR="002302E2" w:rsidRPr="00AE1FD8">
        <w:rPr>
          <w:rStyle w:val="Hyperlink"/>
          <w:color w:val="auto"/>
          <w:sz w:val="22"/>
          <w:szCs w:val="22"/>
          <w:u w:val="none"/>
        </w:rPr>
        <w:t xml:space="preserve"> tackle repeat victimisation and repeat offending. This is </w:t>
      </w:r>
      <w:r w:rsidRPr="00AE1FD8">
        <w:rPr>
          <w:rStyle w:val="Hyperlink"/>
          <w:color w:val="auto"/>
          <w:sz w:val="22"/>
          <w:szCs w:val="22"/>
          <w:u w:val="none"/>
        </w:rPr>
        <w:t>extremely</w:t>
      </w:r>
      <w:r w:rsidR="002302E2" w:rsidRPr="00AE1FD8">
        <w:rPr>
          <w:rStyle w:val="Hyperlink"/>
          <w:color w:val="auto"/>
          <w:sz w:val="22"/>
          <w:szCs w:val="22"/>
          <w:u w:val="none"/>
        </w:rPr>
        <w:t xml:space="preserve"> beneficial when dealing with domestic violence cases due to the </w:t>
      </w:r>
      <w:r w:rsidRPr="00AE1FD8">
        <w:rPr>
          <w:rStyle w:val="Hyperlink"/>
          <w:color w:val="auto"/>
          <w:sz w:val="22"/>
          <w:szCs w:val="22"/>
          <w:u w:val="none"/>
        </w:rPr>
        <w:t xml:space="preserve">high </w:t>
      </w:r>
      <w:r w:rsidR="002302E2" w:rsidRPr="00AE1FD8">
        <w:rPr>
          <w:rStyle w:val="Hyperlink"/>
          <w:color w:val="auto"/>
          <w:sz w:val="22"/>
          <w:szCs w:val="22"/>
          <w:u w:val="none"/>
        </w:rPr>
        <w:t xml:space="preserve">risk placed on victims throughout their investigations. </w:t>
      </w:r>
    </w:p>
    <w:p w14:paraId="79BF9C0E" w14:textId="77777777" w:rsidR="00195CA2" w:rsidRPr="00AE1FD8" w:rsidRDefault="00195CA2" w:rsidP="00211695">
      <w:pPr>
        <w:overflowPunct/>
        <w:autoSpaceDE/>
        <w:autoSpaceDN/>
        <w:adjustRightInd/>
        <w:textAlignment w:val="auto"/>
        <w:rPr>
          <w:color w:val="auto"/>
          <w:sz w:val="22"/>
          <w:szCs w:val="22"/>
        </w:rPr>
      </w:pPr>
    </w:p>
    <w:p w14:paraId="318BE326" w14:textId="23A79668" w:rsidR="001B7C55" w:rsidRPr="00AE1FD8" w:rsidRDefault="001B7C55" w:rsidP="00211695">
      <w:pPr>
        <w:overflowPunct/>
        <w:autoSpaceDE/>
        <w:autoSpaceDN/>
        <w:adjustRightInd/>
        <w:textAlignment w:val="auto"/>
        <w:rPr>
          <w:color w:val="auto"/>
          <w:spacing w:val="3"/>
          <w:sz w:val="22"/>
          <w:szCs w:val="22"/>
          <w:shd w:val="clear" w:color="auto" w:fill="F4F4F4"/>
        </w:rPr>
      </w:pPr>
      <w:r w:rsidRPr="00AE1FD8">
        <w:rPr>
          <w:color w:val="auto"/>
          <w:sz w:val="22"/>
          <w:szCs w:val="22"/>
        </w:rPr>
        <w:t xml:space="preserve">The College of Policing </w:t>
      </w:r>
      <w:r w:rsidR="00070860" w:rsidRPr="00AE1FD8">
        <w:rPr>
          <w:color w:val="auto"/>
          <w:sz w:val="22"/>
          <w:szCs w:val="22"/>
        </w:rPr>
        <w:t>(</w:t>
      </w:r>
      <w:r w:rsidR="008E690D" w:rsidRPr="00AE1FD8">
        <w:rPr>
          <w:color w:val="auto"/>
          <w:sz w:val="22"/>
          <w:szCs w:val="22"/>
        </w:rPr>
        <w:t>2021</w:t>
      </w:r>
      <w:r w:rsidR="00070860" w:rsidRPr="00AE1FD8">
        <w:rPr>
          <w:color w:val="auto"/>
          <w:sz w:val="22"/>
          <w:szCs w:val="22"/>
        </w:rPr>
        <w:t xml:space="preserve">) </w:t>
      </w:r>
      <w:r w:rsidRPr="00AE1FD8">
        <w:rPr>
          <w:color w:val="auto"/>
          <w:sz w:val="22"/>
          <w:szCs w:val="22"/>
        </w:rPr>
        <w:t xml:space="preserve">states </w:t>
      </w:r>
      <w:r w:rsidR="00070860" w:rsidRPr="00AE1FD8">
        <w:rPr>
          <w:color w:val="auto"/>
          <w:sz w:val="22"/>
          <w:szCs w:val="22"/>
        </w:rPr>
        <w:t>that ‘</w:t>
      </w:r>
      <w:r w:rsidR="00AE1FD8">
        <w:rPr>
          <w:color w:val="auto"/>
          <w:sz w:val="22"/>
          <w:szCs w:val="22"/>
        </w:rPr>
        <w:t>once someone has become a victim, their risk of revictimisation increases’ meaning that they are more likely to be victimised again. Alongside this victims of intimate partner violence are high risk in terms of revictimisation (K</w:t>
      </w:r>
      <w:r w:rsidR="00464588" w:rsidRPr="00AE1FD8">
        <w:rPr>
          <w:color w:val="auto"/>
          <w:sz w:val="22"/>
          <w:szCs w:val="22"/>
        </w:rPr>
        <w:t>ijpers, K., der Knaap, L. and Winkel, F. (2011).</w:t>
      </w:r>
      <w:r w:rsidR="00AE1FD8">
        <w:rPr>
          <w:color w:val="auto"/>
          <w:sz w:val="22"/>
          <w:szCs w:val="22"/>
        </w:rPr>
        <w:t xml:space="preserve"> Research conducted in 2019/20 by the Office for National Statistics (2021) for the Crime Survey for England and Wales found that ‘34% of domestic violence victims, 27% of acquaintance violence victims and 14% of strange violence victims were repeat victims’</w:t>
      </w:r>
      <w:r w:rsidR="00AE1FD8">
        <w:rPr>
          <w:color w:val="auto"/>
          <w:spacing w:val="3"/>
          <w:sz w:val="22"/>
          <w:szCs w:val="22"/>
          <w:shd w:val="clear" w:color="auto" w:fill="F4F4F4"/>
        </w:rPr>
        <w:t xml:space="preserve">. </w:t>
      </w:r>
    </w:p>
    <w:p w14:paraId="7C454CA3" w14:textId="77777777" w:rsidR="00070860" w:rsidRPr="00AE1FD8" w:rsidRDefault="00070860" w:rsidP="00211695">
      <w:pPr>
        <w:overflowPunct/>
        <w:autoSpaceDE/>
        <w:autoSpaceDN/>
        <w:adjustRightInd/>
        <w:textAlignment w:val="auto"/>
        <w:rPr>
          <w:color w:val="auto"/>
          <w:spacing w:val="3"/>
          <w:sz w:val="22"/>
          <w:szCs w:val="22"/>
          <w:shd w:val="clear" w:color="auto" w:fill="F4F4F4"/>
        </w:rPr>
      </w:pPr>
    </w:p>
    <w:p w14:paraId="4B029DA2" w14:textId="6F8581F6" w:rsidR="004C75F9" w:rsidRPr="00AE1FD8" w:rsidRDefault="004C75F9" w:rsidP="00211695">
      <w:pPr>
        <w:overflowPunct/>
        <w:autoSpaceDE/>
        <w:autoSpaceDN/>
        <w:adjustRightInd/>
        <w:textAlignment w:val="auto"/>
        <w:rPr>
          <w:color w:val="auto"/>
          <w:sz w:val="22"/>
          <w:szCs w:val="22"/>
        </w:rPr>
      </w:pPr>
      <w:r w:rsidRPr="00AE1FD8">
        <w:rPr>
          <w:color w:val="auto"/>
          <w:sz w:val="22"/>
          <w:szCs w:val="22"/>
        </w:rPr>
        <w:t xml:space="preserve">A study conducted by </w:t>
      </w:r>
      <w:r w:rsidR="00464588" w:rsidRPr="00AE1FD8">
        <w:rPr>
          <w:color w:val="auto"/>
          <w:sz w:val="22"/>
          <w:szCs w:val="22"/>
        </w:rPr>
        <w:t>Foureaux Koppensteiner</w:t>
      </w:r>
      <w:r w:rsidR="00464588" w:rsidRPr="00AE1FD8">
        <w:rPr>
          <w:color w:val="auto"/>
          <w:sz w:val="22"/>
          <w:szCs w:val="22"/>
        </w:rPr>
        <w:t xml:space="preserve"> </w:t>
      </w:r>
      <w:r w:rsidRPr="00AE1FD8">
        <w:rPr>
          <w:color w:val="auto"/>
          <w:sz w:val="22"/>
          <w:szCs w:val="22"/>
        </w:rPr>
        <w:t>et al., 2017</w:t>
      </w:r>
      <w:r w:rsidR="005C3D4D" w:rsidRPr="00AE1FD8">
        <w:rPr>
          <w:color w:val="auto"/>
          <w:sz w:val="22"/>
          <w:szCs w:val="22"/>
        </w:rPr>
        <w:t xml:space="preserve"> found that ‘</w:t>
      </w:r>
      <w:r w:rsidRPr="00AE1FD8">
        <w:rPr>
          <w:color w:val="auto"/>
          <w:spacing w:val="3"/>
          <w:sz w:val="22"/>
          <w:szCs w:val="22"/>
        </w:rPr>
        <w:t>early intervention by trained engagement workers to offer domestic abuse victims</w:t>
      </w:r>
      <w:r w:rsidR="005C3D4D" w:rsidRPr="00AE1FD8">
        <w:rPr>
          <w:color w:val="auto"/>
          <w:spacing w:val="3"/>
          <w:sz w:val="22"/>
          <w:szCs w:val="22"/>
        </w:rPr>
        <w:t xml:space="preserve"> support’ helps to tackle revictimisation. The study found that when </w:t>
      </w:r>
      <w:r w:rsidRPr="00AE1FD8">
        <w:rPr>
          <w:color w:val="auto"/>
          <w:sz w:val="22"/>
          <w:szCs w:val="22"/>
        </w:rPr>
        <w:t>contacting victims within 24 hours</w:t>
      </w:r>
      <w:r w:rsidRPr="00AE1FD8">
        <w:rPr>
          <w:color w:val="auto"/>
          <w:sz w:val="22"/>
          <w:szCs w:val="22"/>
        </w:rPr>
        <w:t xml:space="preserve"> there was further victim satisfaction </w:t>
      </w:r>
      <w:r w:rsidR="005C3D4D" w:rsidRPr="00AE1FD8">
        <w:rPr>
          <w:color w:val="auto"/>
          <w:sz w:val="22"/>
          <w:szCs w:val="22"/>
        </w:rPr>
        <w:t>as a result where victims were more likely to support a criminal prosecution. The research also stated that ‘t</w:t>
      </w:r>
      <w:r w:rsidRPr="00AE1FD8">
        <w:rPr>
          <w:color w:val="auto"/>
          <w:sz w:val="22"/>
          <w:szCs w:val="22"/>
        </w:rPr>
        <w:t>he intervention resulted in victims being more likely to take actions to change their situation</w:t>
      </w:r>
      <w:r w:rsidR="005C3D4D" w:rsidRPr="00AE1FD8">
        <w:rPr>
          <w:color w:val="auto"/>
          <w:sz w:val="22"/>
          <w:szCs w:val="22"/>
        </w:rPr>
        <w:t xml:space="preserve">’ therefore fewer retraction statement being obtained and further convictions through victim support. </w:t>
      </w:r>
      <w:r w:rsidRPr="00AE1FD8">
        <w:rPr>
          <w:color w:val="auto"/>
          <w:sz w:val="22"/>
          <w:szCs w:val="22"/>
          <w:shd w:val="clear" w:color="auto" w:fill="FFFFFF"/>
        </w:rPr>
        <w:t xml:space="preserve"> </w:t>
      </w:r>
      <w:r w:rsidR="005C3D4D" w:rsidRPr="00AE1FD8">
        <w:rPr>
          <w:color w:val="auto"/>
          <w:sz w:val="22"/>
          <w:szCs w:val="22"/>
        </w:rPr>
        <w:t>This in future will lead to the reduction of d</w:t>
      </w:r>
      <w:r w:rsidRPr="00AE1FD8">
        <w:rPr>
          <w:color w:val="auto"/>
          <w:sz w:val="22"/>
          <w:szCs w:val="22"/>
        </w:rPr>
        <w:t xml:space="preserve">issatisfaction with the </w:t>
      </w:r>
      <w:r w:rsidR="005C3D4D" w:rsidRPr="00AE1FD8">
        <w:rPr>
          <w:color w:val="auto"/>
          <w:sz w:val="22"/>
          <w:szCs w:val="22"/>
        </w:rPr>
        <w:t>criminal justice system by victims and will help to</w:t>
      </w:r>
      <w:r w:rsidRPr="00AE1FD8">
        <w:rPr>
          <w:color w:val="auto"/>
          <w:sz w:val="22"/>
          <w:szCs w:val="22"/>
        </w:rPr>
        <w:t xml:space="preserve"> promot</w:t>
      </w:r>
      <w:r w:rsidR="005C3D4D" w:rsidRPr="00AE1FD8">
        <w:rPr>
          <w:color w:val="auto"/>
          <w:sz w:val="22"/>
          <w:szCs w:val="22"/>
        </w:rPr>
        <w:t>e positive</w:t>
      </w:r>
      <w:r w:rsidRPr="00AE1FD8">
        <w:rPr>
          <w:color w:val="auto"/>
          <w:sz w:val="22"/>
          <w:szCs w:val="22"/>
        </w:rPr>
        <w:t xml:space="preserve"> relationships.</w:t>
      </w:r>
    </w:p>
    <w:p w14:paraId="1A9F97F7" w14:textId="77777777" w:rsidR="00464588" w:rsidRPr="00AE1FD8" w:rsidRDefault="00464588" w:rsidP="00211695">
      <w:pPr>
        <w:overflowPunct/>
        <w:autoSpaceDE/>
        <w:autoSpaceDN/>
        <w:adjustRightInd/>
        <w:textAlignment w:val="auto"/>
        <w:rPr>
          <w:color w:val="auto"/>
          <w:sz w:val="22"/>
          <w:szCs w:val="22"/>
        </w:rPr>
      </w:pPr>
    </w:p>
    <w:p w14:paraId="5A0D8728" w14:textId="0163DF98" w:rsidR="005C3D4D" w:rsidRPr="00AE1FD8" w:rsidRDefault="005C3D4D" w:rsidP="00211695">
      <w:pPr>
        <w:overflowPunct/>
        <w:autoSpaceDE/>
        <w:autoSpaceDN/>
        <w:adjustRightInd/>
        <w:textAlignment w:val="auto"/>
        <w:rPr>
          <w:color w:val="auto"/>
          <w:sz w:val="22"/>
          <w:szCs w:val="22"/>
        </w:rPr>
      </w:pPr>
      <w:r w:rsidRPr="00AE1FD8">
        <w:rPr>
          <w:color w:val="auto"/>
          <w:sz w:val="22"/>
          <w:szCs w:val="22"/>
          <w:shd w:val="clear" w:color="auto" w:fill="FFFFFF"/>
        </w:rPr>
        <w:t xml:space="preserve">Alongside this, the creation of new offences such as </w:t>
      </w:r>
      <w:r w:rsidR="00342772" w:rsidRPr="00AE1FD8">
        <w:rPr>
          <w:color w:val="auto"/>
          <w:sz w:val="22"/>
          <w:szCs w:val="22"/>
          <w:shd w:val="clear" w:color="auto" w:fill="FFFFFF"/>
        </w:rPr>
        <w:t>C</w:t>
      </w:r>
      <w:r w:rsidRPr="00AE1FD8">
        <w:rPr>
          <w:color w:val="auto"/>
          <w:sz w:val="22"/>
          <w:szCs w:val="22"/>
          <w:shd w:val="clear" w:color="auto" w:fill="FFFFFF"/>
        </w:rPr>
        <w:t xml:space="preserve">oercive and </w:t>
      </w:r>
      <w:r w:rsidR="00342772" w:rsidRPr="00AE1FD8">
        <w:rPr>
          <w:color w:val="auto"/>
          <w:sz w:val="22"/>
          <w:szCs w:val="22"/>
          <w:shd w:val="clear" w:color="auto" w:fill="FFFFFF"/>
        </w:rPr>
        <w:t>C</w:t>
      </w:r>
      <w:r w:rsidRPr="00AE1FD8">
        <w:rPr>
          <w:color w:val="auto"/>
          <w:sz w:val="22"/>
          <w:szCs w:val="22"/>
          <w:shd w:val="clear" w:color="auto" w:fill="FFFFFF"/>
        </w:rPr>
        <w:t xml:space="preserve">ontrolling </w:t>
      </w:r>
      <w:r w:rsidR="00342772" w:rsidRPr="00AE1FD8">
        <w:rPr>
          <w:color w:val="auto"/>
          <w:sz w:val="22"/>
          <w:szCs w:val="22"/>
          <w:shd w:val="clear" w:color="auto" w:fill="FFFFFF"/>
        </w:rPr>
        <w:t>B</w:t>
      </w:r>
      <w:r w:rsidRPr="00AE1FD8">
        <w:rPr>
          <w:color w:val="auto"/>
          <w:sz w:val="22"/>
          <w:szCs w:val="22"/>
          <w:shd w:val="clear" w:color="auto" w:fill="FFFFFF"/>
        </w:rPr>
        <w:t>ehaviour</w:t>
      </w:r>
      <w:r w:rsidR="00342772" w:rsidRPr="00AE1FD8">
        <w:rPr>
          <w:color w:val="auto"/>
          <w:sz w:val="22"/>
          <w:szCs w:val="22"/>
          <w:shd w:val="clear" w:color="auto" w:fill="FFFFFF"/>
        </w:rPr>
        <w:t xml:space="preserve"> </w:t>
      </w:r>
      <w:r w:rsidRPr="00AE1FD8">
        <w:rPr>
          <w:color w:val="auto"/>
          <w:sz w:val="22"/>
          <w:szCs w:val="22"/>
          <w:shd w:val="clear" w:color="auto" w:fill="FFFFFF"/>
        </w:rPr>
        <w:t xml:space="preserve">and </w:t>
      </w:r>
      <w:r w:rsidR="00342772" w:rsidRPr="00AE1FD8">
        <w:rPr>
          <w:color w:val="auto"/>
          <w:sz w:val="22"/>
          <w:szCs w:val="22"/>
          <w:shd w:val="clear" w:color="auto" w:fill="FFFFFF"/>
        </w:rPr>
        <w:t>N</w:t>
      </w:r>
      <w:r w:rsidRPr="00AE1FD8">
        <w:rPr>
          <w:color w:val="auto"/>
          <w:sz w:val="22"/>
          <w:szCs w:val="22"/>
          <w:shd w:val="clear" w:color="auto" w:fill="FFFFFF"/>
        </w:rPr>
        <w:t>on-</w:t>
      </w:r>
      <w:r w:rsidR="00342772" w:rsidRPr="00AE1FD8">
        <w:rPr>
          <w:color w:val="auto"/>
          <w:sz w:val="22"/>
          <w:szCs w:val="22"/>
          <w:shd w:val="clear" w:color="auto" w:fill="FFFFFF"/>
        </w:rPr>
        <w:t>F</w:t>
      </w:r>
      <w:r w:rsidRPr="00AE1FD8">
        <w:rPr>
          <w:color w:val="auto"/>
          <w:sz w:val="22"/>
          <w:szCs w:val="22"/>
          <w:shd w:val="clear" w:color="auto" w:fill="FFFFFF"/>
        </w:rPr>
        <w:t xml:space="preserve">atal </w:t>
      </w:r>
      <w:r w:rsidR="00342772" w:rsidRPr="00AE1FD8">
        <w:rPr>
          <w:color w:val="auto"/>
          <w:sz w:val="22"/>
          <w:szCs w:val="22"/>
          <w:shd w:val="clear" w:color="auto" w:fill="FFFFFF"/>
        </w:rPr>
        <w:t>S</w:t>
      </w:r>
      <w:r w:rsidRPr="00AE1FD8">
        <w:rPr>
          <w:color w:val="auto"/>
          <w:sz w:val="22"/>
          <w:szCs w:val="22"/>
          <w:shd w:val="clear" w:color="auto" w:fill="FFFFFF"/>
        </w:rPr>
        <w:t>trangulation display a zero-</w:t>
      </w:r>
      <w:r w:rsidR="00342772" w:rsidRPr="00AE1FD8">
        <w:rPr>
          <w:color w:val="auto"/>
          <w:sz w:val="22"/>
          <w:szCs w:val="22"/>
          <w:shd w:val="clear" w:color="auto" w:fill="FFFFFF"/>
        </w:rPr>
        <w:t>tolerance</w:t>
      </w:r>
      <w:r w:rsidRPr="00AE1FD8">
        <w:rPr>
          <w:color w:val="auto"/>
          <w:sz w:val="22"/>
          <w:szCs w:val="22"/>
          <w:shd w:val="clear" w:color="auto" w:fill="FFFFFF"/>
        </w:rPr>
        <w:t xml:space="preserve"> approach to domestic violence. </w:t>
      </w:r>
      <w:r w:rsidR="000270E0" w:rsidRPr="00AE1FD8">
        <w:rPr>
          <w:color w:val="auto"/>
          <w:sz w:val="22"/>
          <w:szCs w:val="22"/>
          <w:shd w:val="clear" w:color="auto" w:fill="FFFFFF"/>
        </w:rPr>
        <w:t>For example, s</w:t>
      </w:r>
      <w:r w:rsidRPr="00AE1FD8">
        <w:rPr>
          <w:color w:val="auto"/>
          <w:sz w:val="22"/>
          <w:szCs w:val="22"/>
          <w:shd w:val="clear" w:color="auto" w:fill="FFFFFF"/>
        </w:rPr>
        <w:t xml:space="preserve">ince </w:t>
      </w:r>
      <w:r w:rsidR="00342772" w:rsidRPr="00AE1FD8">
        <w:rPr>
          <w:color w:val="auto"/>
          <w:sz w:val="22"/>
          <w:szCs w:val="22"/>
          <w:shd w:val="clear" w:color="auto" w:fill="FFFFFF"/>
        </w:rPr>
        <w:t>its</w:t>
      </w:r>
      <w:r w:rsidRPr="00AE1FD8">
        <w:rPr>
          <w:color w:val="auto"/>
          <w:sz w:val="22"/>
          <w:szCs w:val="22"/>
          <w:shd w:val="clear" w:color="auto" w:fill="FFFFFF"/>
        </w:rPr>
        <w:t xml:space="preserve"> formation in 2022</w:t>
      </w:r>
      <w:r w:rsidR="00342772" w:rsidRPr="00AE1FD8">
        <w:rPr>
          <w:color w:val="auto"/>
          <w:sz w:val="22"/>
          <w:szCs w:val="22"/>
          <w:shd w:val="clear" w:color="auto" w:fill="FFFFFF"/>
        </w:rPr>
        <w:t xml:space="preserve"> to 2023</w:t>
      </w:r>
      <w:r w:rsidRPr="00AE1FD8">
        <w:rPr>
          <w:color w:val="auto"/>
          <w:sz w:val="22"/>
          <w:szCs w:val="22"/>
          <w:shd w:val="clear" w:color="auto" w:fill="FFFFFF"/>
        </w:rPr>
        <w:t>,</w:t>
      </w:r>
      <w:r w:rsidR="000270E0" w:rsidRPr="00AE1FD8">
        <w:rPr>
          <w:color w:val="auto"/>
          <w:sz w:val="22"/>
          <w:szCs w:val="22"/>
          <w:shd w:val="clear" w:color="auto" w:fill="FFFFFF"/>
        </w:rPr>
        <w:t xml:space="preserve"> </w:t>
      </w:r>
      <w:r w:rsidR="00342772" w:rsidRPr="00AE1FD8">
        <w:rPr>
          <w:color w:val="auto"/>
          <w:sz w:val="22"/>
          <w:szCs w:val="22"/>
          <w:shd w:val="clear" w:color="auto" w:fill="FFFFFF"/>
        </w:rPr>
        <w:t>‘</w:t>
      </w:r>
      <w:r w:rsidR="000270E0" w:rsidRPr="00AE1FD8">
        <w:rPr>
          <w:color w:val="auto"/>
          <w:sz w:val="22"/>
          <w:szCs w:val="22"/>
          <w:shd w:val="clear" w:color="auto" w:fill="FFFFFF"/>
        </w:rPr>
        <w:t>approximately</w:t>
      </w:r>
      <w:r w:rsidR="000270E0" w:rsidRPr="00AE1FD8">
        <w:rPr>
          <w:color w:val="auto"/>
          <w:sz w:val="22"/>
          <w:szCs w:val="22"/>
        </w:rPr>
        <w:t xml:space="preserve"> 700 </w:t>
      </w:r>
      <w:r w:rsidR="000270E0" w:rsidRPr="00AE1FD8">
        <w:rPr>
          <w:color w:val="auto"/>
          <w:sz w:val="22"/>
          <w:szCs w:val="22"/>
        </w:rPr>
        <w:t>defendants were</w:t>
      </w:r>
      <w:r w:rsidR="000270E0" w:rsidRPr="00AE1FD8">
        <w:rPr>
          <w:color w:val="auto"/>
          <w:sz w:val="22"/>
          <w:szCs w:val="22"/>
        </w:rPr>
        <w:t xml:space="preserve"> sentenced for </w:t>
      </w:r>
      <w:r w:rsidR="00342772" w:rsidRPr="00AE1FD8">
        <w:rPr>
          <w:color w:val="auto"/>
          <w:sz w:val="22"/>
          <w:szCs w:val="22"/>
        </w:rPr>
        <w:t>N</w:t>
      </w:r>
      <w:r w:rsidR="000270E0" w:rsidRPr="00AE1FD8">
        <w:rPr>
          <w:color w:val="auto"/>
          <w:sz w:val="22"/>
          <w:szCs w:val="22"/>
        </w:rPr>
        <w:t>on-</w:t>
      </w:r>
      <w:r w:rsidR="00342772" w:rsidRPr="00AE1FD8">
        <w:rPr>
          <w:color w:val="auto"/>
          <w:sz w:val="22"/>
          <w:szCs w:val="22"/>
        </w:rPr>
        <w:t>F</w:t>
      </w:r>
      <w:r w:rsidR="000270E0" w:rsidRPr="00AE1FD8">
        <w:rPr>
          <w:color w:val="auto"/>
          <w:sz w:val="22"/>
          <w:szCs w:val="22"/>
        </w:rPr>
        <w:t xml:space="preserve">atal </w:t>
      </w:r>
      <w:r w:rsidR="00342772" w:rsidRPr="00AE1FD8">
        <w:rPr>
          <w:color w:val="auto"/>
          <w:sz w:val="22"/>
          <w:szCs w:val="22"/>
        </w:rPr>
        <w:t>S</w:t>
      </w:r>
      <w:r w:rsidR="000270E0" w:rsidRPr="00AE1FD8">
        <w:rPr>
          <w:color w:val="auto"/>
          <w:sz w:val="22"/>
          <w:szCs w:val="22"/>
        </w:rPr>
        <w:t xml:space="preserve">trangulation or </w:t>
      </w:r>
      <w:r w:rsidR="00342772" w:rsidRPr="00AE1FD8">
        <w:rPr>
          <w:color w:val="auto"/>
          <w:sz w:val="22"/>
          <w:szCs w:val="22"/>
        </w:rPr>
        <w:t>S</w:t>
      </w:r>
      <w:r w:rsidR="000270E0" w:rsidRPr="00AE1FD8">
        <w:rPr>
          <w:color w:val="auto"/>
          <w:sz w:val="22"/>
          <w:szCs w:val="22"/>
        </w:rPr>
        <w:t>uffocation offences</w:t>
      </w:r>
      <w:r w:rsidR="000270E0" w:rsidRPr="00AE1FD8">
        <w:rPr>
          <w:color w:val="auto"/>
          <w:sz w:val="22"/>
          <w:szCs w:val="22"/>
        </w:rPr>
        <w:t xml:space="preserve"> with 58% </w:t>
      </w:r>
      <w:r w:rsidR="000270E0" w:rsidRPr="00AE1FD8">
        <w:rPr>
          <w:color w:val="auto"/>
          <w:sz w:val="22"/>
          <w:szCs w:val="22"/>
        </w:rPr>
        <w:t xml:space="preserve">offenders </w:t>
      </w:r>
      <w:r w:rsidR="008E690D" w:rsidRPr="00AE1FD8">
        <w:rPr>
          <w:color w:val="auto"/>
          <w:sz w:val="22"/>
          <w:szCs w:val="22"/>
        </w:rPr>
        <w:t xml:space="preserve">these cases </w:t>
      </w:r>
      <w:r w:rsidR="000270E0" w:rsidRPr="00AE1FD8">
        <w:rPr>
          <w:color w:val="auto"/>
          <w:sz w:val="22"/>
          <w:szCs w:val="22"/>
        </w:rPr>
        <w:t>being</w:t>
      </w:r>
      <w:r w:rsidR="000270E0" w:rsidRPr="00AE1FD8">
        <w:rPr>
          <w:color w:val="auto"/>
          <w:sz w:val="22"/>
          <w:szCs w:val="22"/>
        </w:rPr>
        <w:t xml:space="preserve"> sentenced at the Crown Court</w:t>
      </w:r>
      <w:r w:rsidR="00342772" w:rsidRPr="00AE1FD8">
        <w:rPr>
          <w:color w:val="auto"/>
          <w:sz w:val="22"/>
          <w:szCs w:val="22"/>
        </w:rPr>
        <w:t>’</w:t>
      </w:r>
      <w:r w:rsidR="000270E0" w:rsidRPr="00AE1FD8">
        <w:rPr>
          <w:color w:val="auto"/>
          <w:sz w:val="22"/>
          <w:szCs w:val="22"/>
          <w:shd w:val="clear" w:color="auto" w:fill="FFFFFF"/>
        </w:rPr>
        <w:t xml:space="preserve"> </w:t>
      </w:r>
      <w:r w:rsidR="008E690D" w:rsidRPr="00AE1FD8">
        <w:rPr>
          <w:color w:val="auto"/>
          <w:sz w:val="22"/>
          <w:szCs w:val="22"/>
          <w:shd w:val="clear" w:color="auto" w:fill="FFFFFF"/>
        </w:rPr>
        <w:t>(Sentencing Council) e</w:t>
      </w:r>
      <w:r w:rsidR="000270E0" w:rsidRPr="00AE1FD8">
        <w:rPr>
          <w:color w:val="auto"/>
          <w:sz w:val="22"/>
          <w:szCs w:val="22"/>
        </w:rPr>
        <w:t xml:space="preserve">nables the police to safeguard victims to our full potential and displays the full force of the law. </w:t>
      </w:r>
    </w:p>
    <w:p w14:paraId="3D412446" w14:textId="77777777" w:rsidR="009D74AD" w:rsidRPr="00AE1FD8" w:rsidRDefault="009D74AD" w:rsidP="00211695">
      <w:pPr>
        <w:overflowPunct/>
        <w:autoSpaceDE/>
        <w:autoSpaceDN/>
        <w:adjustRightInd/>
        <w:textAlignment w:val="auto"/>
        <w:rPr>
          <w:color w:val="auto"/>
          <w:sz w:val="22"/>
          <w:szCs w:val="22"/>
        </w:rPr>
      </w:pPr>
    </w:p>
    <w:p w14:paraId="4F268718" w14:textId="1899DFF1" w:rsidR="0016440C" w:rsidRPr="008E690D" w:rsidRDefault="0016440C" w:rsidP="00211695">
      <w:pPr>
        <w:overflowPunct/>
        <w:autoSpaceDE/>
        <w:autoSpaceDN/>
        <w:adjustRightInd/>
        <w:textAlignment w:val="auto"/>
        <w:rPr>
          <w:color w:val="auto"/>
          <w:sz w:val="22"/>
          <w:szCs w:val="22"/>
        </w:rPr>
      </w:pPr>
      <w:r w:rsidRPr="00AE1FD8">
        <w:rPr>
          <w:color w:val="auto"/>
          <w:sz w:val="22"/>
          <w:szCs w:val="22"/>
        </w:rPr>
        <w:t xml:space="preserve">With victims of crime </w:t>
      </w:r>
      <w:r w:rsidR="009D11B0" w:rsidRPr="00AE1FD8">
        <w:rPr>
          <w:color w:val="auto"/>
          <w:sz w:val="22"/>
          <w:szCs w:val="22"/>
        </w:rPr>
        <w:t>evidence-based</w:t>
      </w:r>
      <w:r w:rsidRPr="00AE1FD8">
        <w:rPr>
          <w:color w:val="auto"/>
          <w:sz w:val="22"/>
          <w:szCs w:val="22"/>
        </w:rPr>
        <w:t xml:space="preserve"> policing helps us to discover what works and how we can support victims best </w:t>
      </w:r>
      <w:r w:rsidR="009D11B0" w:rsidRPr="00AE1FD8">
        <w:rPr>
          <w:color w:val="auto"/>
          <w:sz w:val="22"/>
          <w:szCs w:val="22"/>
        </w:rPr>
        <w:t>throughout</w:t>
      </w:r>
      <w:r w:rsidR="000270E0" w:rsidRPr="00AE1FD8">
        <w:rPr>
          <w:color w:val="auto"/>
          <w:sz w:val="22"/>
          <w:szCs w:val="22"/>
        </w:rPr>
        <w:t xml:space="preserve"> to ensure they are less likely to be victimised again in future</w:t>
      </w:r>
      <w:r w:rsidR="009D11B0" w:rsidRPr="00AE1FD8">
        <w:rPr>
          <w:color w:val="auto"/>
          <w:sz w:val="22"/>
          <w:szCs w:val="22"/>
        </w:rPr>
        <w:t>.</w:t>
      </w:r>
      <w:r w:rsidR="000270E0" w:rsidRPr="00AE1FD8">
        <w:rPr>
          <w:color w:val="auto"/>
          <w:sz w:val="22"/>
          <w:szCs w:val="22"/>
        </w:rPr>
        <w:t xml:space="preserve"> By enforcing the Victims’ Code 2020 ensuring their rights within the criminal justice system it upholds victims’ satisfaction and enables a multi-agency approach when we share information to keep vulnerable victims safe and reduce their risk of any future harm.</w:t>
      </w:r>
    </w:p>
    <w:p w14:paraId="7703D2EA" w14:textId="77777777" w:rsidR="009D74AD" w:rsidRDefault="009D74AD" w:rsidP="00211695">
      <w:pPr>
        <w:overflowPunct/>
        <w:autoSpaceDE/>
        <w:autoSpaceDN/>
        <w:adjustRightInd/>
        <w:textAlignment w:val="auto"/>
        <w:rPr>
          <w:b/>
          <w:bCs/>
          <w:sz w:val="24"/>
          <w:szCs w:val="24"/>
        </w:rPr>
      </w:pPr>
    </w:p>
    <w:bookmarkEnd w:id="0"/>
    <w:p w14:paraId="614D30C8" w14:textId="77777777" w:rsidR="00A901F4" w:rsidRDefault="00A901F4" w:rsidP="5CE196A1">
      <w:pPr>
        <w:ind w:right="237"/>
        <w:jc w:val="both"/>
      </w:pPr>
    </w:p>
    <w:p w14:paraId="39BA4FD9" w14:textId="77777777" w:rsidR="008E690D" w:rsidRDefault="008E690D" w:rsidP="5CE196A1">
      <w:pPr>
        <w:ind w:right="237"/>
        <w:jc w:val="both"/>
      </w:pPr>
    </w:p>
    <w:p w14:paraId="063F5006" w14:textId="0B38E49B" w:rsidR="008E690D" w:rsidRDefault="00596F52" w:rsidP="5CE196A1">
      <w:pPr>
        <w:ind w:right="237"/>
        <w:jc w:val="both"/>
      </w:pPr>
      <w:r w:rsidRPr="00596F52">
        <w:rPr>
          <w:b/>
          <w:bCs/>
        </w:rPr>
        <w:t>Word Count:</w:t>
      </w:r>
      <w:r>
        <w:t xml:space="preserve"> 2182</w:t>
      </w:r>
    </w:p>
    <w:p w14:paraId="49A3A2ED" w14:textId="77777777" w:rsidR="008E690D" w:rsidRDefault="008E690D" w:rsidP="5CE196A1">
      <w:pPr>
        <w:ind w:right="237"/>
        <w:jc w:val="both"/>
      </w:pPr>
    </w:p>
    <w:p w14:paraId="299EAD1A" w14:textId="77777777" w:rsidR="008E690D" w:rsidRDefault="008E690D" w:rsidP="5CE196A1">
      <w:pPr>
        <w:ind w:right="237"/>
        <w:jc w:val="both"/>
      </w:pPr>
    </w:p>
    <w:p w14:paraId="4D8EF6F9" w14:textId="77777777" w:rsidR="008E690D" w:rsidRDefault="008E690D" w:rsidP="5CE196A1">
      <w:pPr>
        <w:ind w:right="237"/>
        <w:jc w:val="both"/>
      </w:pPr>
    </w:p>
    <w:p w14:paraId="6C27FDB9" w14:textId="77777777" w:rsidR="008E690D" w:rsidRDefault="008E690D" w:rsidP="5CE196A1">
      <w:pPr>
        <w:ind w:right="237"/>
        <w:jc w:val="both"/>
      </w:pPr>
    </w:p>
    <w:p w14:paraId="3744C22D" w14:textId="77777777" w:rsidR="008E690D" w:rsidRDefault="008E690D" w:rsidP="5CE196A1">
      <w:pPr>
        <w:ind w:right="237"/>
        <w:jc w:val="both"/>
      </w:pPr>
    </w:p>
    <w:p w14:paraId="3C74D597" w14:textId="77777777" w:rsidR="008E690D" w:rsidRDefault="008E690D" w:rsidP="5CE196A1">
      <w:pPr>
        <w:ind w:right="237"/>
        <w:jc w:val="both"/>
      </w:pPr>
    </w:p>
    <w:p w14:paraId="5CE70712" w14:textId="77777777" w:rsidR="008E690D" w:rsidRDefault="008E690D" w:rsidP="5CE196A1">
      <w:pPr>
        <w:ind w:right="237"/>
        <w:jc w:val="both"/>
      </w:pPr>
    </w:p>
    <w:p w14:paraId="2E43EA83" w14:textId="77777777" w:rsidR="008E690D" w:rsidRDefault="008E690D" w:rsidP="5CE196A1">
      <w:pPr>
        <w:ind w:right="237"/>
        <w:jc w:val="both"/>
      </w:pPr>
    </w:p>
    <w:p w14:paraId="31A18B34" w14:textId="77777777" w:rsidR="008E690D" w:rsidRDefault="008E690D" w:rsidP="5CE196A1">
      <w:pPr>
        <w:ind w:right="237"/>
        <w:jc w:val="both"/>
      </w:pPr>
    </w:p>
    <w:p w14:paraId="408DA394" w14:textId="77777777" w:rsidR="008E690D" w:rsidRDefault="008E690D" w:rsidP="5CE196A1">
      <w:pPr>
        <w:ind w:right="237"/>
        <w:jc w:val="both"/>
        <w:rPr>
          <w:b/>
          <w:bCs/>
          <w:color w:val="000000" w:themeColor="text1"/>
          <w:sz w:val="24"/>
          <w:szCs w:val="24"/>
        </w:rPr>
      </w:pPr>
    </w:p>
    <w:p w14:paraId="3B0E4F0B" w14:textId="77777777" w:rsidR="00596F52" w:rsidRDefault="00596F52" w:rsidP="00211695">
      <w:pPr>
        <w:ind w:right="237"/>
        <w:jc w:val="center"/>
        <w:rPr>
          <w:rFonts w:eastAsia="Arial"/>
          <w:b/>
          <w:bCs/>
          <w:color w:val="000000" w:themeColor="text1"/>
          <w:sz w:val="28"/>
          <w:szCs w:val="28"/>
          <w:u w:val="single"/>
        </w:rPr>
      </w:pPr>
    </w:p>
    <w:p w14:paraId="73254C94" w14:textId="77777777" w:rsidR="00596F52" w:rsidRDefault="00596F52" w:rsidP="00211695">
      <w:pPr>
        <w:ind w:right="237"/>
        <w:jc w:val="center"/>
        <w:rPr>
          <w:rFonts w:eastAsia="Arial"/>
          <w:b/>
          <w:bCs/>
          <w:color w:val="000000" w:themeColor="text1"/>
          <w:sz w:val="28"/>
          <w:szCs w:val="28"/>
          <w:u w:val="single"/>
        </w:rPr>
      </w:pPr>
    </w:p>
    <w:p w14:paraId="2BEFEEC7" w14:textId="77777777" w:rsidR="008A1F34" w:rsidRDefault="008A1F34" w:rsidP="008A1F34">
      <w:pPr>
        <w:ind w:right="237"/>
        <w:rPr>
          <w:rFonts w:eastAsia="Arial"/>
          <w:b/>
          <w:bCs/>
          <w:color w:val="000000" w:themeColor="text1"/>
          <w:sz w:val="28"/>
          <w:szCs w:val="28"/>
          <w:u w:val="single"/>
        </w:rPr>
      </w:pPr>
    </w:p>
    <w:p w14:paraId="58751063" w14:textId="4EABB29C" w:rsidR="13AD8C62" w:rsidRDefault="13AD8C62" w:rsidP="008A1F34">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5F94CA87"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r w:rsidR="00752C3C">
        <w:rPr>
          <w:b/>
          <w:bCs/>
          <w:color w:val="000000" w:themeColor="text1"/>
          <w:sz w:val="28"/>
          <w:szCs w:val="28"/>
        </w:rPr>
        <w:t xml:space="preserve">  </w:t>
      </w:r>
    </w:p>
    <w:p w14:paraId="7EE816AD" w14:textId="77777777" w:rsidR="00752C3C" w:rsidRDefault="00752C3C" w:rsidP="009370AE">
      <w:pPr>
        <w:ind w:right="237"/>
        <w:jc w:val="both"/>
        <w:rPr>
          <w:b/>
          <w:bCs/>
          <w:color w:val="000000" w:themeColor="text1"/>
          <w:sz w:val="28"/>
          <w:szCs w:val="28"/>
        </w:rPr>
      </w:pPr>
    </w:p>
    <w:p w14:paraId="715C41E6" w14:textId="1DEE5537" w:rsidR="00756B33" w:rsidRPr="006A70BB" w:rsidRDefault="003944B0" w:rsidP="00110319">
      <w:pPr>
        <w:ind w:right="237"/>
        <w:jc w:val="both"/>
        <w:rPr>
          <w:color w:val="auto"/>
          <w:sz w:val="22"/>
          <w:szCs w:val="22"/>
        </w:rPr>
      </w:pPr>
      <w:r w:rsidRPr="006A70BB">
        <w:rPr>
          <w:color w:val="auto"/>
          <w:sz w:val="22"/>
          <w:szCs w:val="22"/>
        </w:rPr>
        <w:t xml:space="preserve">It is essential as a police officer to use reflection tools to critically analyse previous incidents </w:t>
      </w:r>
      <w:r w:rsidR="00397CC7" w:rsidRPr="006A70BB">
        <w:rPr>
          <w:color w:val="auto"/>
          <w:sz w:val="22"/>
          <w:szCs w:val="22"/>
        </w:rPr>
        <w:t xml:space="preserve">where they </w:t>
      </w:r>
      <w:r w:rsidRPr="006A70BB">
        <w:rPr>
          <w:color w:val="auto"/>
          <w:sz w:val="22"/>
          <w:szCs w:val="22"/>
        </w:rPr>
        <w:t xml:space="preserve">have </w:t>
      </w:r>
      <w:r w:rsidR="006A70BB" w:rsidRPr="006A70BB">
        <w:rPr>
          <w:color w:val="auto"/>
          <w:sz w:val="22"/>
          <w:szCs w:val="22"/>
        </w:rPr>
        <w:t>been involved</w:t>
      </w:r>
      <w:r w:rsidRPr="006A70BB">
        <w:rPr>
          <w:color w:val="auto"/>
          <w:sz w:val="22"/>
          <w:szCs w:val="22"/>
        </w:rPr>
        <w:t xml:space="preserve"> </w:t>
      </w:r>
      <w:r w:rsidR="006A70BB" w:rsidRPr="006A70BB">
        <w:rPr>
          <w:color w:val="auto"/>
          <w:sz w:val="22"/>
          <w:szCs w:val="22"/>
        </w:rPr>
        <w:t>to</w:t>
      </w:r>
      <w:r w:rsidRPr="006A70BB">
        <w:rPr>
          <w:color w:val="auto"/>
          <w:sz w:val="22"/>
          <w:szCs w:val="22"/>
        </w:rPr>
        <w:t xml:space="preserve"> better our response and support for similar events in future (</w:t>
      </w:r>
      <w:r w:rsidR="00780709" w:rsidRPr="006A70BB">
        <w:rPr>
          <w:color w:val="auto"/>
          <w:sz w:val="22"/>
          <w:szCs w:val="22"/>
        </w:rPr>
        <w:t xml:space="preserve">College of Policing, 2020). </w:t>
      </w:r>
      <w:r w:rsidR="00110319" w:rsidRPr="006A70BB">
        <w:rPr>
          <w:color w:val="auto"/>
          <w:sz w:val="22"/>
          <w:szCs w:val="22"/>
        </w:rPr>
        <w:t>By reflecting back to an investigation that was serious and complex in nature, I will critically explore and evaluate fast</w:t>
      </w:r>
      <w:r w:rsidR="00397CC7" w:rsidRPr="006A70BB">
        <w:rPr>
          <w:color w:val="auto"/>
          <w:sz w:val="22"/>
          <w:szCs w:val="22"/>
        </w:rPr>
        <w:t>-</w:t>
      </w:r>
      <w:r w:rsidR="00110319" w:rsidRPr="006A70BB">
        <w:rPr>
          <w:color w:val="auto"/>
          <w:sz w:val="22"/>
          <w:szCs w:val="22"/>
        </w:rPr>
        <w:t xml:space="preserve">track actions that I have utilised in order to establish facts and preserve evidence in order to </w:t>
      </w:r>
      <w:r w:rsidR="005D5621" w:rsidRPr="006A70BB">
        <w:rPr>
          <w:color w:val="auto"/>
          <w:sz w:val="22"/>
          <w:szCs w:val="22"/>
        </w:rPr>
        <w:t>pursue</w:t>
      </w:r>
      <w:r w:rsidR="00110319" w:rsidRPr="006A70BB">
        <w:rPr>
          <w:color w:val="auto"/>
          <w:sz w:val="22"/>
          <w:szCs w:val="22"/>
        </w:rPr>
        <w:t xml:space="preserve"> all line</w:t>
      </w:r>
      <w:r w:rsidR="005D5621" w:rsidRPr="006A70BB">
        <w:rPr>
          <w:color w:val="auto"/>
          <w:sz w:val="22"/>
          <w:szCs w:val="22"/>
        </w:rPr>
        <w:t>s</w:t>
      </w:r>
      <w:r w:rsidR="00110319" w:rsidRPr="006A70BB">
        <w:rPr>
          <w:color w:val="auto"/>
          <w:sz w:val="22"/>
          <w:szCs w:val="22"/>
        </w:rPr>
        <w:t xml:space="preserve"> of enquiry that led towards or away from my suspect in question (</w:t>
      </w:r>
      <w:r w:rsidR="006A70BB">
        <w:rPr>
          <w:color w:val="auto"/>
          <w:sz w:val="22"/>
          <w:szCs w:val="22"/>
        </w:rPr>
        <w:t xml:space="preserve">College </w:t>
      </w:r>
      <w:r w:rsidR="0019622B" w:rsidRPr="006A70BB">
        <w:rPr>
          <w:color w:val="auto"/>
          <w:sz w:val="22"/>
          <w:szCs w:val="22"/>
        </w:rPr>
        <w:t>of Policing, 2013</w:t>
      </w:r>
      <w:r w:rsidR="00110319" w:rsidRPr="006A70BB">
        <w:rPr>
          <w:color w:val="auto"/>
          <w:sz w:val="22"/>
          <w:szCs w:val="22"/>
        </w:rPr>
        <w:t>) in order to</w:t>
      </w:r>
      <w:r w:rsidR="005D5621" w:rsidRPr="006A70BB">
        <w:rPr>
          <w:color w:val="auto"/>
          <w:sz w:val="22"/>
          <w:szCs w:val="22"/>
        </w:rPr>
        <w:t xml:space="preserve"> </w:t>
      </w:r>
      <w:r w:rsidR="00110319" w:rsidRPr="006A70BB">
        <w:rPr>
          <w:color w:val="auto"/>
          <w:sz w:val="22"/>
          <w:szCs w:val="22"/>
        </w:rPr>
        <w:t>secure a charging decision from the C</w:t>
      </w:r>
      <w:r w:rsidR="00397CC7" w:rsidRPr="006A70BB">
        <w:rPr>
          <w:color w:val="auto"/>
          <w:sz w:val="22"/>
          <w:szCs w:val="22"/>
        </w:rPr>
        <w:t xml:space="preserve">rown </w:t>
      </w:r>
      <w:r w:rsidR="00110319" w:rsidRPr="006A70BB">
        <w:rPr>
          <w:color w:val="auto"/>
          <w:sz w:val="22"/>
          <w:szCs w:val="22"/>
        </w:rPr>
        <w:t>P</w:t>
      </w:r>
      <w:r w:rsidR="00397CC7" w:rsidRPr="006A70BB">
        <w:rPr>
          <w:color w:val="auto"/>
          <w:sz w:val="22"/>
          <w:szCs w:val="22"/>
        </w:rPr>
        <w:t xml:space="preserve">rosecution </w:t>
      </w:r>
      <w:r w:rsidR="00110319" w:rsidRPr="006A70BB">
        <w:rPr>
          <w:color w:val="auto"/>
          <w:sz w:val="22"/>
          <w:szCs w:val="22"/>
        </w:rPr>
        <w:t>S</w:t>
      </w:r>
      <w:r w:rsidR="00397CC7" w:rsidRPr="006A70BB">
        <w:rPr>
          <w:color w:val="auto"/>
          <w:sz w:val="22"/>
          <w:szCs w:val="22"/>
        </w:rPr>
        <w:t>ervice</w:t>
      </w:r>
      <w:r w:rsidR="00C36183" w:rsidRPr="006A70BB">
        <w:rPr>
          <w:color w:val="auto"/>
          <w:sz w:val="22"/>
          <w:szCs w:val="22"/>
        </w:rPr>
        <w:t xml:space="preserve"> (CPS)</w:t>
      </w:r>
      <w:r w:rsidR="00110319" w:rsidRPr="006A70BB">
        <w:rPr>
          <w:color w:val="auto"/>
          <w:sz w:val="22"/>
          <w:szCs w:val="22"/>
        </w:rPr>
        <w:t xml:space="preserve"> and bring the case to </w:t>
      </w:r>
      <w:r w:rsidR="00397CC7" w:rsidRPr="006A70BB">
        <w:rPr>
          <w:color w:val="auto"/>
          <w:sz w:val="22"/>
          <w:szCs w:val="22"/>
        </w:rPr>
        <w:t>C</w:t>
      </w:r>
      <w:r w:rsidR="00110319" w:rsidRPr="006A70BB">
        <w:rPr>
          <w:color w:val="auto"/>
          <w:sz w:val="22"/>
          <w:szCs w:val="22"/>
        </w:rPr>
        <w:t xml:space="preserve">ourt. </w:t>
      </w:r>
    </w:p>
    <w:p w14:paraId="2E43C794" w14:textId="77777777" w:rsidR="003944B0" w:rsidRPr="006A70BB" w:rsidRDefault="003944B0" w:rsidP="009370AE">
      <w:pPr>
        <w:ind w:right="237"/>
        <w:jc w:val="both"/>
        <w:rPr>
          <w:color w:val="auto"/>
          <w:sz w:val="22"/>
          <w:szCs w:val="22"/>
        </w:rPr>
      </w:pPr>
    </w:p>
    <w:p w14:paraId="1397C66C" w14:textId="7D2F4856" w:rsidR="008A1F34" w:rsidRPr="006A70BB" w:rsidRDefault="008A1F34" w:rsidP="00816875">
      <w:pPr>
        <w:ind w:right="237"/>
        <w:jc w:val="both"/>
        <w:rPr>
          <w:color w:val="auto"/>
          <w:spacing w:val="3"/>
          <w:sz w:val="22"/>
          <w:szCs w:val="22"/>
        </w:rPr>
      </w:pPr>
      <w:r w:rsidRPr="006A70BB">
        <w:rPr>
          <w:color w:val="auto"/>
          <w:sz w:val="22"/>
          <w:szCs w:val="22"/>
        </w:rPr>
        <w:t xml:space="preserve">The </w:t>
      </w:r>
      <w:r w:rsidR="00923101" w:rsidRPr="006A70BB">
        <w:rPr>
          <w:color w:val="auto"/>
          <w:sz w:val="22"/>
          <w:szCs w:val="22"/>
        </w:rPr>
        <w:t>C</w:t>
      </w:r>
      <w:r w:rsidR="00C51A7C" w:rsidRPr="006A70BB">
        <w:rPr>
          <w:color w:val="auto"/>
          <w:sz w:val="22"/>
          <w:szCs w:val="22"/>
        </w:rPr>
        <w:t xml:space="preserve">riminal </w:t>
      </w:r>
      <w:r w:rsidR="00923101" w:rsidRPr="006A70BB">
        <w:rPr>
          <w:color w:val="auto"/>
          <w:sz w:val="22"/>
          <w:szCs w:val="22"/>
        </w:rPr>
        <w:t>P</w:t>
      </w:r>
      <w:r w:rsidR="00C51A7C" w:rsidRPr="006A70BB">
        <w:rPr>
          <w:color w:val="auto"/>
          <w:sz w:val="22"/>
          <w:szCs w:val="22"/>
        </w:rPr>
        <w:t xml:space="preserve">rocedure and </w:t>
      </w:r>
      <w:r w:rsidR="00923101" w:rsidRPr="006A70BB">
        <w:rPr>
          <w:color w:val="auto"/>
          <w:sz w:val="22"/>
          <w:szCs w:val="22"/>
        </w:rPr>
        <w:t>I</w:t>
      </w:r>
      <w:r w:rsidR="00C51A7C" w:rsidRPr="006A70BB">
        <w:rPr>
          <w:color w:val="auto"/>
          <w:sz w:val="22"/>
          <w:szCs w:val="22"/>
        </w:rPr>
        <w:t xml:space="preserve">nvestigations </w:t>
      </w:r>
      <w:r w:rsidRPr="006A70BB">
        <w:rPr>
          <w:color w:val="auto"/>
          <w:sz w:val="22"/>
          <w:szCs w:val="22"/>
        </w:rPr>
        <w:t>Act (</w:t>
      </w:r>
      <w:r w:rsidR="00923101" w:rsidRPr="006A70BB">
        <w:rPr>
          <w:color w:val="auto"/>
          <w:sz w:val="22"/>
          <w:szCs w:val="22"/>
        </w:rPr>
        <w:t>1996) define</w:t>
      </w:r>
      <w:r w:rsidR="00C51A7C" w:rsidRPr="006A70BB">
        <w:rPr>
          <w:color w:val="auto"/>
          <w:sz w:val="22"/>
          <w:szCs w:val="22"/>
        </w:rPr>
        <w:t>s</w:t>
      </w:r>
      <w:r w:rsidR="00923101" w:rsidRPr="006A70BB">
        <w:rPr>
          <w:color w:val="auto"/>
          <w:sz w:val="22"/>
          <w:szCs w:val="22"/>
        </w:rPr>
        <w:t xml:space="preserve"> an investigation as </w:t>
      </w:r>
      <w:r w:rsidR="00923101" w:rsidRPr="006A70BB">
        <w:rPr>
          <w:color w:val="auto"/>
          <w:spacing w:val="3"/>
          <w:sz w:val="22"/>
          <w:szCs w:val="22"/>
        </w:rPr>
        <w:t>‘conducted by police officers with a view to it being ascertained whether a person should be charged with an offence, or whether a person charged with an offence is guilty of it.’</w:t>
      </w:r>
      <w:r w:rsidRPr="006A70BB">
        <w:rPr>
          <w:color w:val="auto"/>
          <w:spacing w:val="3"/>
          <w:sz w:val="22"/>
          <w:szCs w:val="22"/>
        </w:rPr>
        <w:t xml:space="preserve">  Within policing, there are two types of investigations that can be dealt with</w:t>
      </w:r>
      <w:r w:rsidR="001524B6" w:rsidRPr="006A70BB">
        <w:rPr>
          <w:color w:val="auto"/>
          <w:spacing w:val="3"/>
          <w:sz w:val="22"/>
          <w:szCs w:val="22"/>
        </w:rPr>
        <w:t xml:space="preserve"> (</w:t>
      </w:r>
      <w:r w:rsidR="00816875" w:rsidRPr="006A70BB">
        <w:rPr>
          <w:color w:val="auto"/>
          <w:spacing w:val="3"/>
          <w:sz w:val="22"/>
          <w:szCs w:val="22"/>
        </w:rPr>
        <w:t xml:space="preserve">priority and </w:t>
      </w:r>
      <w:r w:rsidR="001524B6" w:rsidRPr="006A70BB">
        <w:rPr>
          <w:color w:val="auto"/>
          <w:spacing w:val="3"/>
          <w:sz w:val="22"/>
          <w:szCs w:val="22"/>
        </w:rPr>
        <w:t>volume crime or serious and complex investigations)</w:t>
      </w:r>
      <w:r w:rsidRPr="006A70BB">
        <w:rPr>
          <w:color w:val="auto"/>
          <w:spacing w:val="3"/>
          <w:sz w:val="22"/>
          <w:szCs w:val="22"/>
        </w:rPr>
        <w:t>, these depend on the level of accreditation as an investigator.  Serious crime</w:t>
      </w:r>
      <w:r w:rsidR="001524B6" w:rsidRPr="006A70BB">
        <w:rPr>
          <w:color w:val="auto"/>
          <w:spacing w:val="3"/>
          <w:sz w:val="22"/>
          <w:szCs w:val="22"/>
        </w:rPr>
        <w:t xml:space="preserve"> is </w:t>
      </w:r>
      <w:r w:rsidRPr="006A70BB">
        <w:rPr>
          <w:color w:val="auto"/>
          <w:spacing w:val="3"/>
          <w:sz w:val="22"/>
          <w:szCs w:val="22"/>
        </w:rPr>
        <w:t xml:space="preserve">defined in </w:t>
      </w:r>
      <w:r w:rsidR="00816875" w:rsidRPr="006A70BB">
        <w:rPr>
          <w:color w:val="auto"/>
          <w:spacing w:val="3"/>
          <w:sz w:val="22"/>
          <w:szCs w:val="22"/>
        </w:rPr>
        <w:t>Section 93(4) of the Police Act 1997 as</w:t>
      </w:r>
      <w:r w:rsidR="002D6615" w:rsidRPr="006A70BB">
        <w:rPr>
          <w:color w:val="auto"/>
          <w:spacing w:val="3"/>
          <w:sz w:val="22"/>
          <w:szCs w:val="22"/>
        </w:rPr>
        <w:t>:</w:t>
      </w:r>
      <w:r w:rsidR="00E63035" w:rsidRPr="006A70BB">
        <w:rPr>
          <w:color w:val="auto"/>
          <w:spacing w:val="3"/>
          <w:sz w:val="22"/>
          <w:szCs w:val="22"/>
        </w:rPr>
        <w:t xml:space="preserve"> ‘c</w:t>
      </w:r>
      <w:r w:rsidR="002D6615" w:rsidRPr="006A70BB">
        <w:rPr>
          <w:color w:val="auto"/>
          <w:spacing w:val="3"/>
          <w:sz w:val="22"/>
          <w:szCs w:val="22"/>
        </w:rPr>
        <w:t>onduct which:</w:t>
      </w:r>
      <w:r w:rsidR="00816875" w:rsidRPr="006A70BB">
        <w:rPr>
          <w:color w:val="auto"/>
          <w:spacing w:val="3"/>
          <w:sz w:val="22"/>
          <w:szCs w:val="22"/>
        </w:rPr>
        <w:t xml:space="preserve"> </w:t>
      </w:r>
      <w:r w:rsidR="002D6615" w:rsidRPr="006A70BB">
        <w:rPr>
          <w:color w:val="auto"/>
          <w:spacing w:val="3"/>
          <w:sz w:val="22"/>
          <w:szCs w:val="22"/>
        </w:rPr>
        <w:t>(a)  involves the use of violence, results in substantial financial gain or is conducted by a large number of persons in pursuit of a common purpose or</w:t>
      </w:r>
      <w:r w:rsidR="00816875" w:rsidRPr="006A70BB">
        <w:rPr>
          <w:color w:val="auto"/>
          <w:spacing w:val="3"/>
          <w:sz w:val="22"/>
          <w:szCs w:val="22"/>
        </w:rPr>
        <w:t xml:space="preserve"> </w:t>
      </w:r>
      <w:r w:rsidR="002D6615" w:rsidRPr="006A70BB">
        <w:rPr>
          <w:color w:val="auto"/>
          <w:spacing w:val="3"/>
          <w:sz w:val="22"/>
          <w:szCs w:val="22"/>
        </w:rPr>
        <w:t>(b) the offence or one of the offences is an offence for which a person who has attained the age of twenty-one and has no previous convictions could reasonably be expected to be sentenced to imprisonment of three years or more'</w:t>
      </w:r>
      <w:r w:rsidR="00816875" w:rsidRPr="006A70BB">
        <w:rPr>
          <w:color w:val="auto"/>
          <w:spacing w:val="3"/>
          <w:sz w:val="22"/>
          <w:szCs w:val="22"/>
        </w:rPr>
        <w:t xml:space="preserve"> w</w:t>
      </w:r>
      <w:r w:rsidRPr="006A70BB">
        <w:rPr>
          <w:color w:val="auto"/>
          <w:sz w:val="22"/>
          <w:szCs w:val="22"/>
        </w:rPr>
        <w:t xml:space="preserve">hereas </w:t>
      </w:r>
      <w:r w:rsidR="00816875" w:rsidRPr="006A70BB">
        <w:rPr>
          <w:color w:val="auto"/>
          <w:sz w:val="22"/>
          <w:szCs w:val="22"/>
        </w:rPr>
        <w:t xml:space="preserve">priority and </w:t>
      </w:r>
      <w:r w:rsidRPr="006A70BB">
        <w:rPr>
          <w:color w:val="auto"/>
          <w:sz w:val="22"/>
          <w:szCs w:val="22"/>
        </w:rPr>
        <w:t xml:space="preserve">volume crime is defined </w:t>
      </w:r>
      <w:r w:rsidR="001524B6" w:rsidRPr="006A70BB">
        <w:rPr>
          <w:color w:val="auto"/>
          <w:sz w:val="22"/>
          <w:szCs w:val="22"/>
        </w:rPr>
        <w:t xml:space="preserve">by </w:t>
      </w:r>
      <w:r w:rsidR="00816875" w:rsidRPr="006A70BB">
        <w:rPr>
          <w:color w:val="auto"/>
          <w:sz w:val="22"/>
          <w:szCs w:val="22"/>
        </w:rPr>
        <w:t xml:space="preserve">Association of Chief </w:t>
      </w:r>
      <w:r w:rsidR="001524B6" w:rsidRPr="006A70BB">
        <w:rPr>
          <w:color w:val="auto"/>
          <w:sz w:val="22"/>
          <w:szCs w:val="22"/>
        </w:rPr>
        <w:t>P</w:t>
      </w:r>
      <w:r w:rsidR="00816875" w:rsidRPr="006A70BB">
        <w:rPr>
          <w:color w:val="auto"/>
          <w:sz w:val="22"/>
          <w:szCs w:val="22"/>
        </w:rPr>
        <w:t xml:space="preserve">olice </w:t>
      </w:r>
      <w:r w:rsidR="001524B6" w:rsidRPr="006A70BB">
        <w:rPr>
          <w:color w:val="auto"/>
          <w:sz w:val="22"/>
          <w:szCs w:val="22"/>
        </w:rPr>
        <w:t>O</w:t>
      </w:r>
      <w:r w:rsidR="00816875" w:rsidRPr="006A70BB">
        <w:rPr>
          <w:color w:val="auto"/>
          <w:sz w:val="22"/>
          <w:szCs w:val="22"/>
        </w:rPr>
        <w:t>fficers</w:t>
      </w:r>
      <w:r w:rsidR="001524B6" w:rsidRPr="006A70BB">
        <w:rPr>
          <w:color w:val="auto"/>
          <w:sz w:val="22"/>
          <w:szCs w:val="22"/>
        </w:rPr>
        <w:t xml:space="preserve"> (2009)</w:t>
      </w:r>
      <w:r w:rsidR="00816875" w:rsidRPr="006A70BB">
        <w:rPr>
          <w:color w:val="auto"/>
          <w:sz w:val="22"/>
          <w:szCs w:val="22"/>
        </w:rPr>
        <w:t xml:space="preserve"> as </w:t>
      </w:r>
      <w:r w:rsidR="00816875" w:rsidRPr="006A70BB">
        <w:rPr>
          <w:color w:val="auto"/>
          <w:spacing w:val="3"/>
          <w:sz w:val="22"/>
          <w:szCs w:val="22"/>
        </w:rPr>
        <w:t xml:space="preserve">‘…any crime which, through its sheer volume, has a significant impact on the community and the ability of the local police to tackle it. Volume crime often includes priority crimes such as street </w:t>
      </w:r>
      <w:r w:rsidR="00816875" w:rsidRPr="006A70BB">
        <w:rPr>
          <w:color w:val="auto"/>
          <w:spacing w:val="3"/>
          <w:sz w:val="22"/>
          <w:szCs w:val="22"/>
        </w:rPr>
        <w:lastRenderedPageBreak/>
        <w:t>robbery, burglary and vehicle-related criminality, but can also apply to criminal damage or assaults’</w:t>
      </w:r>
      <w:r w:rsidR="00816875" w:rsidRPr="006A70BB">
        <w:rPr>
          <w:color w:val="auto"/>
          <w:spacing w:val="3"/>
          <w:sz w:val="22"/>
          <w:szCs w:val="22"/>
        </w:rPr>
        <w:t xml:space="preserve"> </w:t>
      </w:r>
      <w:r w:rsidR="0019622B" w:rsidRPr="006A70BB">
        <w:rPr>
          <w:color w:val="auto"/>
          <w:spacing w:val="3"/>
          <w:sz w:val="22"/>
          <w:szCs w:val="22"/>
        </w:rPr>
        <w:t>(College of Policing, 2013).</w:t>
      </w:r>
      <w:r w:rsidRPr="006A70BB">
        <w:rPr>
          <w:color w:val="auto"/>
          <w:spacing w:val="3"/>
          <w:sz w:val="22"/>
          <w:szCs w:val="22"/>
        </w:rPr>
        <w:t> </w:t>
      </w:r>
    </w:p>
    <w:p w14:paraId="63839631" w14:textId="77777777" w:rsidR="002D6615" w:rsidRPr="006A70BB" w:rsidRDefault="002D6615" w:rsidP="009370AE">
      <w:pPr>
        <w:ind w:right="237"/>
        <w:jc w:val="both"/>
        <w:rPr>
          <w:color w:val="auto"/>
          <w:sz w:val="22"/>
          <w:szCs w:val="22"/>
        </w:rPr>
      </w:pPr>
    </w:p>
    <w:p w14:paraId="568BCA09" w14:textId="2946539A" w:rsidR="00E63035" w:rsidRPr="006A70BB" w:rsidRDefault="008A1F34" w:rsidP="007077AB">
      <w:pPr>
        <w:ind w:right="237"/>
        <w:jc w:val="both"/>
        <w:rPr>
          <w:color w:val="auto"/>
          <w:sz w:val="22"/>
          <w:szCs w:val="22"/>
        </w:rPr>
      </w:pPr>
      <w:r w:rsidRPr="006A70BB">
        <w:rPr>
          <w:color w:val="auto"/>
          <w:sz w:val="22"/>
          <w:szCs w:val="22"/>
        </w:rPr>
        <w:t>Serious and complex crime differ</w:t>
      </w:r>
      <w:r w:rsidR="008C5A4B" w:rsidRPr="006A70BB">
        <w:rPr>
          <w:color w:val="auto"/>
          <w:sz w:val="22"/>
          <w:szCs w:val="22"/>
        </w:rPr>
        <w:t>s</w:t>
      </w:r>
      <w:r w:rsidRPr="006A70BB">
        <w:rPr>
          <w:color w:val="auto"/>
          <w:sz w:val="22"/>
          <w:szCs w:val="22"/>
        </w:rPr>
        <w:t xml:space="preserve"> from </w:t>
      </w:r>
      <w:r w:rsidR="00816875" w:rsidRPr="006A70BB">
        <w:rPr>
          <w:color w:val="auto"/>
          <w:sz w:val="22"/>
          <w:szCs w:val="22"/>
        </w:rPr>
        <w:t xml:space="preserve">priority and </w:t>
      </w:r>
      <w:r w:rsidRPr="006A70BB">
        <w:rPr>
          <w:color w:val="auto"/>
          <w:sz w:val="22"/>
          <w:szCs w:val="22"/>
        </w:rPr>
        <w:t xml:space="preserve">volume crime due to the gravity of </w:t>
      </w:r>
      <w:r w:rsidR="00401905" w:rsidRPr="006A70BB">
        <w:rPr>
          <w:color w:val="auto"/>
          <w:sz w:val="22"/>
          <w:szCs w:val="22"/>
        </w:rPr>
        <w:t xml:space="preserve">the effect </w:t>
      </w:r>
      <w:r w:rsidR="00397CC7" w:rsidRPr="006A70BB">
        <w:rPr>
          <w:color w:val="auto"/>
          <w:sz w:val="22"/>
          <w:szCs w:val="22"/>
        </w:rPr>
        <w:t xml:space="preserve">it </w:t>
      </w:r>
      <w:r w:rsidR="008C5A4B" w:rsidRPr="006A70BB">
        <w:rPr>
          <w:color w:val="auto"/>
          <w:sz w:val="22"/>
          <w:szCs w:val="22"/>
        </w:rPr>
        <w:t>can have</w:t>
      </w:r>
      <w:r w:rsidR="00401905" w:rsidRPr="006A70BB">
        <w:rPr>
          <w:color w:val="auto"/>
          <w:sz w:val="22"/>
          <w:szCs w:val="22"/>
        </w:rPr>
        <w:t xml:space="preserve"> </w:t>
      </w:r>
      <w:r w:rsidRPr="006A70BB">
        <w:rPr>
          <w:color w:val="auto"/>
          <w:sz w:val="22"/>
          <w:szCs w:val="22"/>
        </w:rPr>
        <w:t>on victims, witnesses and public confidenc</w:t>
      </w:r>
      <w:r w:rsidR="008C5A4B" w:rsidRPr="006A70BB">
        <w:rPr>
          <w:color w:val="auto"/>
          <w:sz w:val="22"/>
          <w:szCs w:val="22"/>
        </w:rPr>
        <w:t xml:space="preserve">e. Serious crime can </w:t>
      </w:r>
      <w:r w:rsidRPr="006A70BB">
        <w:rPr>
          <w:color w:val="auto"/>
          <w:sz w:val="22"/>
          <w:szCs w:val="22"/>
        </w:rPr>
        <w:t xml:space="preserve">bring various complexities </w:t>
      </w:r>
      <w:r w:rsidR="008C5A4B" w:rsidRPr="006A70BB">
        <w:rPr>
          <w:color w:val="auto"/>
          <w:sz w:val="22"/>
          <w:szCs w:val="22"/>
        </w:rPr>
        <w:t xml:space="preserve">therefore </w:t>
      </w:r>
      <w:r w:rsidRPr="006A70BB">
        <w:rPr>
          <w:color w:val="auto"/>
          <w:sz w:val="22"/>
          <w:szCs w:val="22"/>
        </w:rPr>
        <w:t>due to th</w:t>
      </w:r>
      <w:r w:rsidR="008C5A4B" w:rsidRPr="006A70BB">
        <w:rPr>
          <w:color w:val="auto"/>
          <w:sz w:val="22"/>
          <w:szCs w:val="22"/>
        </w:rPr>
        <w:t>is</w:t>
      </w:r>
      <w:r w:rsidRPr="006A70BB">
        <w:rPr>
          <w:color w:val="auto"/>
          <w:sz w:val="22"/>
          <w:szCs w:val="22"/>
        </w:rPr>
        <w:t xml:space="preserve"> </w:t>
      </w:r>
      <w:r w:rsidR="008C5A4B" w:rsidRPr="006A70BB">
        <w:rPr>
          <w:color w:val="auto"/>
          <w:sz w:val="22"/>
          <w:szCs w:val="22"/>
        </w:rPr>
        <w:t>fast-track</w:t>
      </w:r>
      <w:r w:rsidRPr="006A70BB">
        <w:rPr>
          <w:color w:val="auto"/>
          <w:sz w:val="22"/>
          <w:szCs w:val="22"/>
        </w:rPr>
        <w:t xml:space="preserve"> actions </w:t>
      </w:r>
      <w:r w:rsidR="008C5A4B" w:rsidRPr="006A70BB">
        <w:rPr>
          <w:color w:val="auto"/>
          <w:sz w:val="22"/>
          <w:szCs w:val="22"/>
        </w:rPr>
        <w:t xml:space="preserve">must be decided </w:t>
      </w:r>
      <w:r w:rsidR="00385B82" w:rsidRPr="006A70BB">
        <w:rPr>
          <w:color w:val="auto"/>
          <w:sz w:val="22"/>
          <w:szCs w:val="22"/>
        </w:rPr>
        <w:t>for</w:t>
      </w:r>
      <w:r w:rsidR="008C5A4B" w:rsidRPr="006A70BB">
        <w:rPr>
          <w:color w:val="auto"/>
          <w:sz w:val="22"/>
          <w:szCs w:val="22"/>
        </w:rPr>
        <w:t xml:space="preserve"> safeguarding opportunities and dealing with suspects swiftly. </w:t>
      </w:r>
      <w:r w:rsidRPr="006A70BB">
        <w:rPr>
          <w:color w:val="auto"/>
          <w:sz w:val="22"/>
          <w:szCs w:val="22"/>
        </w:rPr>
        <w:t xml:space="preserve"> </w:t>
      </w:r>
      <w:r w:rsidR="00E63035" w:rsidRPr="006A70BB">
        <w:rPr>
          <w:color w:val="auto"/>
          <w:sz w:val="22"/>
          <w:szCs w:val="22"/>
        </w:rPr>
        <w:t>The College of Policing</w:t>
      </w:r>
      <w:r w:rsidR="0019622B" w:rsidRPr="006A70BB">
        <w:rPr>
          <w:color w:val="auto"/>
          <w:sz w:val="22"/>
          <w:szCs w:val="22"/>
        </w:rPr>
        <w:t xml:space="preserve"> (2013)</w:t>
      </w:r>
      <w:r w:rsidR="00E63035" w:rsidRPr="006A70BB">
        <w:rPr>
          <w:color w:val="auto"/>
          <w:sz w:val="22"/>
          <w:szCs w:val="22"/>
        </w:rPr>
        <w:t xml:space="preserve"> define </w:t>
      </w:r>
      <w:r w:rsidR="00397CC7" w:rsidRPr="006A70BB">
        <w:rPr>
          <w:color w:val="auto"/>
          <w:sz w:val="22"/>
          <w:szCs w:val="22"/>
        </w:rPr>
        <w:t>fast-track</w:t>
      </w:r>
      <w:r w:rsidR="00E63035" w:rsidRPr="006A70BB">
        <w:rPr>
          <w:color w:val="auto"/>
          <w:sz w:val="22"/>
          <w:szCs w:val="22"/>
        </w:rPr>
        <w:t xml:space="preserve"> actions as </w:t>
      </w:r>
      <w:r w:rsidR="00E63035" w:rsidRPr="006A70BB">
        <w:rPr>
          <w:color w:val="auto"/>
          <w:spacing w:val="3"/>
          <w:sz w:val="22"/>
          <w:szCs w:val="22"/>
        </w:rPr>
        <w:t xml:space="preserve">actions that if ‘pursued immediately, may help to establish important facts, identify the suspect, preserve evidence or lead to the early arrest and resolution of the investigation’ during an investigation it is essential that the investigator collates all information available to them to decide on the </w:t>
      </w:r>
      <w:r w:rsidR="00397CC7" w:rsidRPr="006A70BB">
        <w:rPr>
          <w:color w:val="auto"/>
          <w:spacing w:val="3"/>
          <w:sz w:val="22"/>
          <w:szCs w:val="22"/>
        </w:rPr>
        <w:t>fast-track</w:t>
      </w:r>
      <w:r w:rsidR="00E63035" w:rsidRPr="006A70BB">
        <w:rPr>
          <w:color w:val="auto"/>
          <w:spacing w:val="3"/>
          <w:sz w:val="22"/>
          <w:szCs w:val="22"/>
        </w:rPr>
        <w:t xml:space="preserve"> actions to allocate, these actions may be completed by a number of different people or departments depending on the risk level of the investigation within the golden hour. </w:t>
      </w:r>
      <w:r w:rsidR="00E63035" w:rsidRPr="006A70BB">
        <w:rPr>
          <w:color w:val="auto"/>
          <w:sz w:val="22"/>
          <w:szCs w:val="22"/>
        </w:rPr>
        <w:t xml:space="preserve"> </w:t>
      </w:r>
      <w:r w:rsidR="00E63035" w:rsidRPr="006A70BB">
        <w:rPr>
          <w:color w:val="auto"/>
          <w:sz w:val="22"/>
          <w:szCs w:val="22"/>
        </w:rPr>
        <w:t xml:space="preserve">A serious and complex investigation I will explore the fast-track actions I used during an investigation I undertook on the </w:t>
      </w:r>
      <w:r w:rsidR="007077AB" w:rsidRPr="006A70BB">
        <w:rPr>
          <w:color w:val="auto"/>
          <w:sz w:val="22"/>
          <w:szCs w:val="22"/>
        </w:rPr>
        <w:t>Police Online Investigation Team</w:t>
      </w:r>
      <w:r w:rsidR="00397CC7" w:rsidRPr="006A70BB">
        <w:rPr>
          <w:color w:val="auto"/>
          <w:sz w:val="22"/>
          <w:szCs w:val="22"/>
        </w:rPr>
        <w:t xml:space="preserve"> (POLIT)</w:t>
      </w:r>
      <w:r w:rsidR="00E63035" w:rsidRPr="006A70BB">
        <w:rPr>
          <w:color w:val="auto"/>
          <w:sz w:val="22"/>
          <w:szCs w:val="22"/>
        </w:rPr>
        <w:t>.  The POLIT deal with cases regarding o</w:t>
      </w:r>
      <w:r w:rsidR="007077AB" w:rsidRPr="006A70BB">
        <w:rPr>
          <w:color w:val="auto"/>
          <w:sz w:val="22"/>
          <w:szCs w:val="22"/>
        </w:rPr>
        <w:t xml:space="preserve">nline </w:t>
      </w:r>
      <w:r w:rsidR="00E63035" w:rsidRPr="006A70BB">
        <w:rPr>
          <w:color w:val="auto"/>
          <w:sz w:val="22"/>
          <w:szCs w:val="22"/>
        </w:rPr>
        <w:t>s</w:t>
      </w:r>
      <w:r w:rsidR="007077AB" w:rsidRPr="006A70BB">
        <w:rPr>
          <w:color w:val="auto"/>
          <w:sz w:val="22"/>
          <w:szCs w:val="22"/>
        </w:rPr>
        <w:t>ex</w:t>
      </w:r>
      <w:r w:rsidR="00E63035" w:rsidRPr="006A70BB">
        <w:rPr>
          <w:color w:val="auto"/>
          <w:sz w:val="22"/>
          <w:szCs w:val="22"/>
        </w:rPr>
        <w:t>ual</w:t>
      </w:r>
      <w:r w:rsidR="007077AB" w:rsidRPr="006A70BB">
        <w:rPr>
          <w:color w:val="auto"/>
          <w:sz w:val="22"/>
          <w:szCs w:val="22"/>
        </w:rPr>
        <w:t xml:space="preserve"> </w:t>
      </w:r>
      <w:r w:rsidR="00E63035" w:rsidRPr="006A70BB">
        <w:rPr>
          <w:color w:val="auto"/>
          <w:sz w:val="22"/>
          <w:szCs w:val="22"/>
        </w:rPr>
        <w:t>o</w:t>
      </w:r>
      <w:r w:rsidR="007077AB" w:rsidRPr="006A70BB">
        <w:rPr>
          <w:color w:val="auto"/>
          <w:sz w:val="22"/>
          <w:szCs w:val="22"/>
        </w:rPr>
        <w:t xml:space="preserve">ffending against </w:t>
      </w:r>
      <w:r w:rsidR="00E63035" w:rsidRPr="006A70BB">
        <w:rPr>
          <w:color w:val="auto"/>
          <w:sz w:val="22"/>
          <w:szCs w:val="22"/>
        </w:rPr>
        <w:t>c</w:t>
      </w:r>
      <w:r w:rsidR="007077AB" w:rsidRPr="006A70BB">
        <w:rPr>
          <w:color w:val="auto"/>
          <w:sz w:val="22"/>
          <w:szCs w:val="22"/>
        </w:rPr>
        <w:t>hildren.</w:t>
      </w:r>
      <w:r w:rsidR="00E63035" w:rsidRPr="006A70BB">
        <w:rPr>
          <w:color w:val="auto"/>
          <w:sz w:val="22"/>
          <w:szCs w:val="22"/>
        </w:rPr>
        <w:t xml:space="preserve"> This includes different avenues of investigation depending on the crime committed from the intelligence we receive</w:t>
      </w:r>
      <w:r w:rsidR="00397CC7" w:rsidRPr="006A70BB">
        <w:rPr>
          <w:color w:val="auto"/>
          <w:sz w:val="22"/>
          <w:szCs w:val="22"/>
        </w:rPr>
        <w:t>,</w:t>
      </w:r>
      <w:r w:rsidR="00E63035" w:rsidRPr="006A70BB">
        <w:rPr>
          <w:color w:val="auto"/>
          <w:sz w:val="22"/>
          <w:szCs w:val="22"/>
        </w:rPr>
        <w:t xml:space="preserve"> therefore the risk to the public in many cases is considered high depending on their personal circumstances and access to children. Due to the nature of these cases, the POLIT team </w:t>
      </w:r>
      <w:r w:rsidR="0077134F" w:rsidRPr="006A70BB">
        <w:rPr>
          <w:color w:val="auto"/>
          <w:sz w:val="22"/>
          <w:szCs w:val="22"/>
        </w:rPr>
        <w:t>must</w:t>
      </w:r>
      <w:r w:rsidR="00E63035" w:rsidRPr="006A70BB">
        <w:rPr>
          <w:color w:val="auto"/>
          <w:sz w:val="22"/>
          <w:szCs w:val="22"/>
        </w:rPr>
        <w:t xml:space="preserve"> work rapidly to minimise any risk against children </w:t>
      </w:r>
      <w:r w:rsidR="00397CC7" w:rsidRPr="006A70BB">
        <w:rPr>
          <w:color w:val="auto"/>
          <w:sz w:val="22"/>
          <w:szCs w:val="22"/>
        </w:rPr>
        <w:t>so</w:t>
      </w:r>
      <w:r w:rsidR="00E63035" w:rsidRPr="006A70BB">
        <w:rPr>
          <w:color w:val="auto"/>
          <w:sz w:val="22"/>
          <w:szCs w:val="22"/>
        </w:rPr>
        <w:t xml:space="preserve"> </w:t>
      </w:r>
      <w:r w:rsidR="00397CC7" w:rsidRPr="006A70BB">
        <w:rPr>
          <w:color w:val="auto"/>
          <w:sz w:val="22"/>
          <w:szCs w:val="22"/>
        </w:rPr>
        <w:t>fast-track</w:t>
      </w:r>
      <w:r w:rsidR="00E63035" w:rsidRPr="006A70BB">
        <w:rPr>
          <w:color w:val="auto"/>
          <w:sz w:val="22"/>
          <w:szCs w:val="22"/>
        </w:rPr>
        <w:t xml:space="preserve"> actions are essential in the cases that are investigated.  The case I will discuss concerns a </w:t>
      </w:r>
      <w:r w:rsidR="007077AB" w:rsidRPr="006A70BB">
        <w:rPr>
          <w:color w:val="auto"/>
          <w:sz w:val="22"/>
          <w:szCs w:val="22"/>
        </w:rPr>
        <w:t>male</w:t>
      </w:r>
      <w:r w:rsidR="00E63035" w:rsidRPr="006A70BB">
        <w:rPr>
          <w:color w:val="auto"/>
          <w:sz w:val="22"/>
          <w:szCs w:val="22"/>
        </w:rPr>
        <w:t xml:space="preserve"> suspect which no previous convictions who was suspected to be </w:t>
      </w:r>
      <w:r w:rsidR="007077AB" w:rsidRPr="006A70BB">
        <w:rPr>
          <w:color w:val="auto"/>
          <w:sz w:val="22"/>
          <w:szCs w:val="22"/>
        </w:rPr>
        <w:t>engaging in sexual communication with a child</w:t>
      </w:r>
      <w:r w:rsidR="00E63035" w:rsidRPr="006A70BB">
        <w:rPr>
          <w:color w:val="auto"/>
          <w:sz w:val="22"/>
          <w:szCs w:val="22"/>
        </w:rPr>
        <w:t xml:space="preserve"> aged 14 via Snapchat</w:t>
      </w:r>
      <w:r w:rsidR="007077AB" w:rsidRPr="006A70BB">
        <w:rPr>
          <w:color w:val="auto"/>
          <w:sz w:val="22"/>
          <w:szCs w:val="22"/>
        </w:rPr>
        <w:t>.</w:t>
      </w:r>
    </w:p>
    <w:p w14:paraId="6C3E5BD8" w14:textId="77777777" w:rsidR="00E63035" w:rsidRPr="006A70BB" w:rsidRDefault="00E63035" w:rsidP="007077AB">
      <w:pPr>
        <w:ind w:right="237"/>
        <w:jc w:val="both"/>
        <w:rPr>
          <w:color w:val="auto"/>
          <w:sz w:val="22"/>
          <w:szCs w:val="22"/>
        </w:rPr>
      </w:pPr>
    </w:p>
    <w:p w14:paraId="5BED9863" w14:textId="02AB62BA" w:rsidR="00271D47" w:rsidRPr="006A70BB" w:rsidRDefault="008C5A4B" w:rsidP="00271D47">
      <w:pPr>
        <w:ind w:right="237"/>
        <w:jc w:val="both"/>
        <w:rPr>
          <w:color w:val="auto"/>
          <w:sz w:val="22"/>
          <w:szCs w:val="22"/>
        </w:rPr>
      </w:pPr>
      <w:r w:rsidRPr="006A70BB">
        <w:rPr>
          <w:color w:val="auto"/>
          <w:sz w:val="22"/>
          <w:szCs w:val="22"/>
        </w:rPr>
        <w:t>Within the PIP 2 investigators</w:t>
      </w:r>
      <w:r w:rsidR="0070575C" w:rsidRPr="006A70BB">
        <w:rPr>
          <w:color w:val="auto"/>
          <w:sz w:val="22"/>
          <w:szCs w:val="22"/>
        </w:rPr>
        <w:t xml:space="preserve"> course detectives about taught to designate</w:t>
      </w:r>
      <w:r w:rsidRPr="006A70BB">
        <w:rPr>
          <w:color w:val="auto"/>
          <w:sz w:val="22"/>
          <w:szCs w:val="22"/>
        </w:rPr>
        <w:t xml:space="preserve"> our </w:t>
      </w:r>
      <w:r w:rsidR="00271D47" w:rsidRPr="006A70BB">
        <w:rPr>
          <w:color w:val="auto"/>
          <w:sz w:val="22"/>
          <w:szCs w:val="22"/>
        </w:rPr>
        <w:t>fast-track</w:t>
      </w:r>
      <w:r w:rsidRPr="006A70BB">
        <w:rPr>
          <w:color w:val="auto"/>
          <w:sz w:val="22"/>
          <w:szCs w:val="22"/>
        </w:rPr>
        <w:t xml:space="preserve"> actions into </w:t>
      </w:r>
      <w:r w:rsidR="0070575C" w:rsidRPr="006A70BB">
        <w:rPr>
          <w:color w:val="auto"/>
          <w:sz w:val="22"/>
          <w:szCs w:val="22"/>
        </w:rPr>
        <w:t>five</w:t>
      </w:r>
      <w:r w:rsidRPr="006A70BB">
        <w:rPr>
          <w:color w:val="auto"/>
          <w:sz w:val="22"/>
          <w:szCs w:val="22"/>
        </w:rPr>
        <w:t xml:space="preserve"> </w:t>
      </w:r>
      <w:r w:rsidR="0070575C" w:rsidRPr="006A70BB">
        <w:rPr>
          <w:color w:val="auto"/>
          <w:sz w:val="22"/>
          <w:szCs w:val="22"/>
        </w:rPr>
        <w:t>categories to take advantage of the ‘golden hour’ of an investigation</w:t>
      </w:r>
      <w:r w:rsidR="00271D47" w:rsidRPr="006A70BB">
        <w:rPr>
          <w:color w:val="auto"/>
          <w:sz w:val="22"/>
          <w:szCs w:val="22"/>
        </w:rPr>
        <w:t xml:space="preserve"> described by HMICFRS (2023) as ‘</w:t>
      </w:r>
      <w:r w:rsidR="00C36183" w:rsidRPr="006A70BB">
        <w:rPr>
          <w:color w:val="auto"/>
          <w:sz w:val="22"/>
          <w:szCs w:val="22"/>
        </w:rPr>
        <w:t>t</w:t>
      </w:r>
      <w:r w:rsidR="00271D47" w:rsidRPr="006A70BB">
        <w:rPr>
          <w:color w:val="auto"/>
          <w:sz w:val="22"/>
          <w:szCs w:val="22"/>
        </w:rPr>
        <w:t>he principle that effective early action can result in securing significant material that would otherwise be lost to the investigation</w:t>
      </w:r>
      <w:r w:rsidR="00271D47" w:rsidRPr="006A70BB">
        <w:rPr>
          <w:color w:val="auto"/>
          <w:sz w:val="22"/>
          <w:szCs w:val="22"/>
        </w:rPr>
        <w:t xml:space="preserve">. </w:t>
      </w:r>
      <w:r w:rsidR="00C36183" w:rsidRPr="006A70BB">
        <w:rPr>
          <w:color w:val="auto"/>
          <w:sz w:val="22"/>
          <w:szCs w:val="22"/>
        </w:rPr>
        <w:t>Typically,</w:t>
      </w:r>
      <w:r w:rsidR="00271D47" w:rsidRPr="006A70BB">
        <w:rPr>
          <w:color w:val="auto"/>
          <w:sz w:val="22"/>
          <w:szCs w:val="22"/>
        </w:rPr>
        <w:t xml:space="preserve"> the</w:t>
      </w:r>
      <w:r w:rsidR="0070575C" w:rsidRPr="006A70BB">
        <w:rPr>
          <w:color w:val="auto"/>
          <w:sz w:val="22"/>
          <w:szCs w:val="22"/>
        </w:rPr>
        <w:t xml:space="preserve"> five categories to consider are the suspect, the victim</w:t>
      </w:r>
      <w:r w:rsidR="00C36183" w:rsidRPr="006A70BB">
        <w:rPr>
          <w:color w:val="auto"/>
          <w:sz w:val="22"/>
          <w:szCs w:val="22"/>
        </w:rPr>
        <w:t>(</w:t>
      </w:r>
      <w:r w:rsidR="0070575C" w:rsidRPr="006A70BB">
        <w:rPr>
          <w:color w:val="auto"/>
          <w:sz w:val="22"/>
          <w:szCs w:val="22"/>
        </w:rPr>
        <w:t>s</w:t>
      </w:r>
      <w:r w:rsidR="00C36183" w:rsidRPr="006A70BB">
        <w:rPr>
          <w:color w:val="auto"/>
          <w:sz w:val="22"/>
          <w:szCs w:val="22"/>
        </w:rPr>
        <w:t>)</w:t>
      </w:r>
      <w:r w:rsidR="0070575C" w:rsidRPr="006A70BB">
        <w:rPr>
          <w:color w:val="auto"/>
          <w:sz w:val="22"/>
          <w:szCs w:val="22"/>
        </w:rPr>
        <w:t>, the witness</w:t>
      </w:r>
      <w:r w:rsidR="00C36183" w:rsidRPr="006A70BB">
        <w:rPr>
          <w:color w:val="auto"/>
          <w:sz w:val="22"/>
          <w:szCs w:val="22"/>
        </w:rPr>
        <w:t>(</w:t>
      </w:r>
      <w:r w:rsidR="0070575C" w:rsidRPr="006A70BB">
        <w:rPr>
          <w:color w:val="auto"/>
          <w:sz w:val="22"/>
          <w:szCs w:val="22"/>
        </w:rPr>
        <w:t>es</w:t>
      </w:r>
      <w:r w:rsidR="00C36183" w:rsidRPr="006A70BB">
        <w:rPr>
          <w:color w:val="auto"/>
          <w:sz w:val="22"/>
          <w:szCs w:val="22"/>
        </w:rPr>
        <w:t>)</w:t>
      </w:r>
      <w:r w:rsidR="0070575C" w:rsidRPr="006A70BB">
        <w:rPr>
          <w:color w:val="auto"/>
          <w:sz w:val="22"/>
          <w:szCs w:val="22"/>
        </w:rPr>
        <w:t>, the scenes and passive data</w:t>
      </w:r>
      <w:r w:rsidR="00E5040A" w:rsidRPr="006A70BB">
        <w:rPr>
          <w:color w:val="auto"/>
          <w:sz w:val="22"/>
          <w:szCs w:val="22"/>
        </w:rPr>
        <w:t xml:space="preserve"> generated</w:t>
      </w:r>
      <w:r w:rsidR="00271D47" w:rsidRPr="006A70BB">
        <w:rPr>
          <w:color w:val="auto"/>
          <w:sz w:val="22"/>
          <w:szCs w:val="22"/>
        </w:rPr>
        <w:t xml:space="preserve"> by using these areas as guidelines it enables us to ‘preserve life, secure material and minimise the amount of material that could be lost to the investigation’ </w:t>
      </w:r>
      <w:r w:rsidR="00271D47" w:rsidRPr="006A70BB">
        <w:rPr>
          <w:color w:val="auto"/>
          <w:sz w:val="22"/>
          <w:szCs w:val="22"/>
        </w:rPr>
        <w:t>(</w:t>
      </w:r>
      <w:r w:rsidR="0019622B" w:rsidRPr="006A70BB">
        <w:rPr>
          <w:color w:val="auto"/>
          <w:sz w:val="22"/>
          <w:szCs w:val="22"/>
        </w:rPr>
        <w:t>College of Policing, 2013</w:t>
      </w:r>
      <w:r w:rsidR="00271D47" w:rsidRPr="006A70BB">
        <w:rPr>
          <w:color w:val="auto"/>
          <w:sz w:val="22"/>
          <w:szCs w:val="22"/>
        </w:rPr>
        <w:t>)</w:t>
      </w:r>
      <w:r w:rsidR="00271D47" w:rsidRPr="006A70BB">
        <w:rPr>
          <w:color w:val="auto"/>
          <w:sz w:val="22"/>
          <w:szCs w:val="22"/>
        </w:rPr>
        <w:t xml:space="preserve">. </w:t>
      </w:r>
      <w:r w:rsidR="00271D47" w:rsidRPr="006A70BB">
        <w:rPr>
          <w:color w:val="auto"/>
          <w:sz w:val="22"/>
          <w:szCs w:val="22"/>
        </w:rPr>
        <w:t xml:space="preserve">Within </w:t>
      </w:r>
      <w:r w:rsidR="00667237" w:rsidRPr="006A70BB">
        <w:rPr>
          <w:color w:val="auto"/>
          <w:sz w:val="22"/>
          <w:szCs w:val="22"/>
        </w:rPr>
        <w:t>the POLIT role</w:t>
      </w:r>
      <w:r w:rsidR="00C36183" w:rsidRPr="006A70BB">
        <w:rPr>
          <w:color w:val="auto"/>
          <w:sz w:val="22"/>
          <w:szCs w:val="22"/>
        </w:rPr>
        <w:t>, it is rare compared to other departments to</w:t>
      </w:r>
      <w:r w:rsidR="00271D47" w:rsidRPr="006A70BB">
        <w:rPr>
          <w:color w:val="auto"/>
          <w:sz w:val="22"/>
          <w:szCs w:val="22"/>
        </w:rPr>
        <w:t xml:space="preserve"> deal with victims and witnesses therefore the support we provide is focused on the suspect due to the offences they have been arrested for</w:t>
      </w:r>
      <w:r w:rsidR="00C36183" w:rsidRPr="006A70BB">
        <w:rPr>
          <w:color w:val="auto"/>
          <w:sz w:val="22"/>
          <w:szCs w:val="22"/>
        </w:rPr>
        <w:t xml:space="preserve"> because of</w:t>
      </w:r>
      <w:r w:rsidR="00667237" w:rsidRPr="006A70BB">
        <w:rPr>
          <w:color w:val="auto"/>
          <w:sz w:val="22"/>
          <w:szCs w:val="22"/>
        </w:rPr>
        <w:t xml:space="preserve"> this factor</w:t>
      </w:r>
      <w:r w:rsidR="00271D47" w:rsidRPr="006A70BB">
        <w:rPr>
          <w:color w:val="auto"/>
          <w:sz w:val="22"/>
          <w:szCs w:val="22"/>
        </w:rPr>
        <w:t xml:space="preserve"> there is a lot of community tensions and pressure on the suspects. </w:t>
      </w:r>
    </w:p>
    <w:p w14:paraId="475ED5C0" w14:textId="77777777" w:rsidR="00667237" w:rsidRPr="006A70BB" w:rsidRDefault="00667237" w:rsidP="00271D47">
      <w:pPr>
        <w:ind w:right="237"/>
        <w:jc w:val="both"/>
        <w:rPr>
          <w:color w:val="auto"/>
          <w:sz w:val="22"/>
          <w:szCs w:val="22"/>
        </w:rPr>
      </w:pPr>
    </w:p>
    <w:p w14:paraId="4851F1F2" w14:textId="30C9C0F2" w:rsidR="00844D50" w:rsidRPr="006A70BB" w:rsidRDefault="00397CC7" w:rsidP="008C5A4B">
      <w:pPr>
        <w:ind w:right="237"/>
        <w:jc w:val="both"/>
        <w:rPr>
          <w:color w:val="auto"/>
          <w:sz w:val="22"/>
          <w:szCs w:val="22"/>
        </w:rPr>
      </w:pPr>
      <w:r w:rsidRPr="006A70BB">
        <w:rPr>
          <w:color w:val="auto"/>
          <w:sz w:val="22"/>
          <w:szCs w:val="22"/>
        </w:rPr>
        <w:t>Fast-track</w:t>
      </w:r>
      <w:r w:rsidR="00667237" w:rsidRPr="006A70BB">
        <w:rPr>
          <w:color w:val="auto"/>
          <w:sz w:val="22"/>
          <w:szCs w:val="22"/>
        </w:rPr>
        <w:t xml:space="preserve"> actions I utilised in my investigation were based around the suspect, scenes and Passive Generated Data.  I was allocated an intelligence package to develop, this includes background work to identify any children with any threat risk or harm issues that the potential suspect has access to.  Within this case, no child was identified therefore the job was planned for the following morning. </w:t>
      </w:r>
      <w:r w:rsidR="00E5040A" w:rsidRPr="006A70BB">
        <w:rPr>
          <w:color w:val="auto"/>
          <w:sz w:val="22"/>
          <w:szCs w:val="22"/>
        </w:rPr>
        <w:t xml:space="preserve"> </w:t>
      </w:r>
      <w:r w:rsidR="00667237" w:rsidRPr="006A70BB">
        <w:rPr>
          <w:color w:val="auto"/>
          <w:sz w:val="22"/>
          <w:szCs w:val="22"/>
        </w:rPr>
        <w:t>By initially focussing on the suspect</w:t>
      </w:r>
      <w:r w:rsidR="00844D50" w:rsidRPr="006A70BB">
        <w:rPr>
          <w:color w:val="auto"/>
          <w:sz w:val="22"/>
          <w:szCs w:val="22"/>
        </w:rPr>
        <w:t>,</w:t>
      </w:r>
      <w:r w:rsidR="00667237" w:rsidRPr="006A70BB">
        <w:rPr>
          <w:color w:val="auto"/>
          <w:sz w:val="22"/>
          <w:szCs w:val="22"/>
        </w:rPr>
        <w:t xml:space="preserve"> </w:t>
      </w:r>
      <w:r w:rsidR="00844D50" w:rsidRPr="006A70BB">
        <w:rPr>
          <w:color w:val="auto"/>
          <w:sz w:val="22"/>
          <w:szCs w:val="22"/>
        </w:rPr>
        <w:t xml:space="preserve">developing intelligence was key in </w:t>
      </w:r>
      <w:r w:rsidR="00667237" w:rsidRPr="006A70BB">
        <w:rPr>
          <w:color w:val="auto"/>
          <w:sz w:val="22"/>
          <w:szCs w:val="22"/>
        </w:rPr>
        <w:t xml:space="preserve">early identification </w:t>
      </w:r>
      <w:r w:rsidR="00844D50" w:rsidRPr="006A70BB">
        <w:rPr>
          <w:color w:val="auto"/>
          <w:sz w:val="22"/>
          <w:szCs w:val="22"/>
        </w:rPr>
        <w:t xml:space="preserve">and </w:t>
      </w:r>
      <w:r w:rsidR="00667237" w:rsidRPr="006A70BB">
        <w:rPr>
          <w:color w:val="auto"/>
          <w:sz w:val="22"/>
          <w:szCs w:val="22"/>
        </w:rPr>
        <w:t xml:space="preserve">securing </w:t>
      </w:r>
      <w:r w:rsidR="00844D50" w:rsidRPr="006A70BB">
        <w:rPr>
          <w:color w:val="auto"/>
          <w:sz w:val="22"/>
          <w:szCs w:val="22"/>
        </w:rPr>
        <w:t>the suspect</w:t>
      </w:r>
      <w:r w:rsidR="00667237" w:rsidRPr="006A70BB">
        <w:rPr>
          <w:color w:val="auto"/>
          <w:sz w:val="22"/>
          <w:szCs w:val="22"/>
        </w:rPr>
        <w:t xml:space="preserve"> </w:t>
      </w:r>
      <w:r w:rsidR="00844D50" w:rsidRPr="006A70BB">
        <w:rPr>
          <w:color w:val="auto"/>
          <w:sz w:val="22"/>
          <w:szCs w:val="22"/>
        </w:rPr>
        <w:t>which led to hi</w:t>
      </w:r>
      <w:r w:rsidR="00667237" w:rsidRPr="006A70BB">
        <w:rPr>
          <w:color w:val="auto"/>
          <w:sz w:val="22"/>
          <w:szCs w:val="22"/>
        </w:rPr>
        <w:t xml:space="preserve">s subsequent arrest. </w:t>
      </w:r>
    </w:p>
    <w:p w14:paraId="5B8CEB8D" w14:textId="77777777" w:rsidR="00844D50" w:rsidRPr="006A70BB" w:rsidRDefault="00844D50" w:rsidP="008C5A4B">
      <w:pPr>
        <w:ind w:right="237"/>
        <w:jc w:val="both"/>
        <w:rPr>
          <w:color w:val="auto"/>
          <w:sz w:val="22"/>
          <w:szCs w:val="22"/>
        </w:rPr>
      </w:pPr>
    </w:p>
    <w:p w14:paraId="13269CA1" w14:textId="1B56C0A4" w:rsidR="00844D50" w:rsidRPr="006A70BB" w:rsidRDefault="00844D50" w:rsidP="008C5A4B">
      <w:pPr>
        <w:ind w:right="237"/>
        <w:jc w:val="both"/>
        <w:rPr>
          <w:color w:val="auto"/>
          <w:sz w:val="28"/>
          <w:szCs w:val="28"/>
        </w:rPr>
      </w:pPr>
      <w:r w:rsidRPr="006A70BB">
        <w:rPr>
          <w:color w:val="auto"/>
          <w:sz w:val="22"/>
          <w:szCs w:val="22"/>
        </w:rPr>
        <w:t>On attendance, it is required in POLIT to attend as low-key as possible to not alert the community regarding our attendance due to the sensitive nature of the offending.</w:t>
      </w:r>
      <w:r w:rsidR="00397CC7" w:rsidRPr="006A70BB">
        <w:rPr>
          <w:color w:val="auto"/>
          <w:sz w:val="22"/>
          <w:szCs w:val="22"/>
        </w:rPr>
        <w:t xml:space="preserve"> On attendance, the suspect was hiding</w:t>
      </w:r>
      <w:r w:rsidRPr="006A70BB">
        <w:rPr>
          <w:color w:val="auto"/>
          <w:sz w:val="22"/>
          <w:szCs w:val="22"/>
        </w:rPr>
        <w:t xml:space="preserve"> in his house and failed to answer the door to officers. Officers did everything they could to </w:t>
      </w:r>
      <w:r w:rsidR="00397CC7" w:rsidRPr="006A70BB">
        <w:rPr>
          <w:color w:val="auto"/>
          <w:sz w:val="22"/>
          <w:szCs w:val="22"/>
        </w:rPr>
        <w:t xml:space="preserve">go </w:t>
      </w:r>
      <w:r w:rsidRPr="006A70BB">
        <w:rPr>
          <w:color w:val="auto"/>
          <w:sz w:val="22"/>
          <w:szCs w:val="22"/>
        </w:rPr>
        <w:t>unnoticed</w:t>
      </w:r>
      <w:r w:rsidR="00397CC7" w:rsidRPr="006A70BB">
        <w:rPr>
          <w:color w:val="auto"/>
          <w:sz w:val="22"/>
          <w:szCs w:val="22"/>
        </w:rPr>
        <w:t xml:space="preserve"> (by wearing plain clothes and using unmarked vehicles)</w:t>
      </w:r>
      <w:r w:rsidR="00385B82" w:rsidRPr="006A70BB">
        <w:rPr>
          <w:color w:val="auto"/>
          <w:sz w:val="22"/>
          <w:szCs w:val="22"/>
        </w:rPr>
        <w:t>,</w:t>
      </w:r>
      <w:r w:rsidRPr="006A70BB">
        <w:rPr>
          <w:color w:val="auto"/>
          <w:sz w:val="22"/>
          <w:szCs w:val="22"/>
        </w:rPr>
        <w:t xml:space="preserve"> but the suspect made this difficult for himself.  This meant that potential evidence could be destroyed, and self-harm or even suicide could come of the suspect. The main fast-track action that helped within this was calling the Territorial Support Team (TST) to assist with entry to the </w:t>
      </w:r>
      <w:r w:rsidR="00397CC7" w:rsidRPr="006A70BB">
        <w:rPr>
          <w:color w:val="auto"/>
          <w:sz w:val="22"/>
          <w:szCs w:val="22"/>
        </w:rPr>
        <w:t>property;</w:t>
      </w:r>
      <w:r w:rsidRPr="006A70BB">
        <w:rPr>
          <w:color w:val="auto"/>
          <w:sz w:val="22"/>
          <w:szCs w:val="22"/>
        </w:rPr>
        <w:t xml:space="preserve"> by </w:t>
      </w:r>
      <w:r w:rsidR="00397CC7" w:rsidRPr="006A70BB">
        <w:rPr>
          <w:color w:val="auto"/>
          <w:sz w:val="22"/>
          <w:szCs w:val="22"/>
        </w:rPr>
        <w:t>fast-track</w:t>
      </w:r>
      <w:r w:rsidRPr="006A70BB">
        <w:rPr>
          <w:color w:val="auto"/>
          <w:sz w:val="22"/>
          <w:szCs w:val="22"/>
        </w:rPr>
        <w:t xml:space="preserve">ing these actions it allowed us to entry the address and secure the suspect and the evidence as soon as possible.  Following this, further </w:t>
      </w:r>
      <w:r w:rsidR="00397CC7" w:rsidRPr="006A70BB">
        <w:rPr>
          <w:color w:val="auto"/>
          <w:sz w:val="22"/>
          <w:szCs w:val="22"/>
        </w:rPr>
        <w:t>fast-track</w:t>
      </w:r>
      <w:r w:rsidRPr="006A70BB">
        <w:rPr>
          <w:color w:val="auto"/>
          <w:sz w:val="22"/>
          <w:szCs w:val="22"/>
        </w:rPr>
        <w:t xml:space="preserve"> actions came from conducting the initial searches of the property for any digital devices.   In this</w:t>
      </w:r>
      <w:r w:rsidR="00397CC7" w:rsidRPr="006A70BB">
        <w:rPr>
          <w:color w:val="auto"/>
          <w:sz w:val="22"/>
          <w:szCs w:val="22"/>
        </w:rPr>
        <w:t>,</w:t>
      </w:r>
      <w:r w:rsidRPr="006A70BB">
        <w:rPr>
          <w:color w:val="auto"/>
          <w:sz w:val="22"/>
          <w:szCs w:val="22"/>
        </w:rPr>
        <w:t xml:space="preserve"> the scene’s had to be considered due to multiple occupants living </w:t>
      </w:r>
      <w:r w:rsidRPr="006A70BB">
        <w:rPr>
          <w:color w:val="auto"/>
          <w:sz w:val="22"/>
          <w:szCs w:val="22"/>
        </w:rPr>
        <w:lastRenderedPageBreak/>
        <w:t>at the address. In these cases, it is therefore essential to consider Passive Data that is Generated</w:t>
      </w:r>
      <w:r w:rsidR="004C198A" w:rsidRPr="006A70BB">
        <w:rPr>
          <w:color w:val="auto"/>
          <w:sz w:val="22"/>
          <w:szCs w:val="22"/>
        </w:rPr>
        <w:t xml:space="preserve"> </w:t>
      </w:r>
      <w:r w:rsidR="00C36183" w:rsidRPr="006A70BB">
        <w:rPr>
          <w:color w:val="auto"/>
          <w:sz w:val="22"/>
          <w:szCs w:val="22"/>
        </w:rPr>
        <w:t>(College of Policing, 2013).</w:t>
      </w:r>
      <w:r w:rsidRPr="006A70BB">
        <w:rPr>
          <w:color w:val="auto"/>
          <w:sz w:val="22"/>
          <w:szCs w:val="22"/>
        </w:rPr>
        <w:t xml:space="preserve">  This is obtained throughout </w:t>
      </w:r>
      <w:r w:rsidRPr="006A70BB">
        <w:rPr>
          <w:color w:val="auto"/>
          <w:sz w:val="22"/>
          <w:szCs w:val="22"/>
        </w:rPr>
        <w:t xml:space="preserve">all police investigations, this includes Body Worn Video, CCTV and in POLIT cases digital device that require downloading. </w:t>
      </w:r>
      <w:r w:rsidR="00C36183" w:rsidRPr="006A70BB">
        <w:rPr>
          <w:color w:val="auto"/>
          <w:sz w:val="22"/>
          <w:szCs w:val="22"/>
        </w:rPr>
        <w:t>Within</w:t>
      </w:r>
      <w:r w:rsidRPr="006A70BB">
        <w:rPr>
          <w:color w:val="auto"/>
          <w:sz w:val="22"/>
          <w:szCs w:val="22"/>
        </w:rPr>
        <w:t xml:space="preserve"> POLIT investigations, is it essential to work in collaboration with departments throughout South Wales Police, these investigations are complex not only in nature but in forensic opportunities</w:t>
      </w:r>
      <w:r w:rsidR="00C36183" w:rsidRPr="006A70BB">
        <w:rPr>
          <w:color w:val="auto"/>
          <w:sz w:val="22"/>
          <w:szCs w:val="22"/>
        </w:rPr>
        <w:t xml:space="preserve"> therefore create fast-track actions</w:t>
      </w:r>
      <w:r w:rsidRPr="006A70BB">
        <w:rPr>
          <w:color w:val="auto"/>
          <w:sz w:val="22"/>
          <w:szCs w:val="22"/>
        </w:rPr>
        <w:t>. By working in partnership with the Digital Forensic Unit</w:t>
      </w:r>
      <w:r w:rsidR="00C36183" w:rsidRPr="006A70BB">
        <w:rPr>
          <w:color w:val="auto"/>
          <w:sz w:val="22"/>
          <w:szCs w:val="22"/>
        </w:rPr>
        <w:t xml:space="preserve"> (DFU)</w:t>
      </w:r>
      <w:r w:rsidRPr="006A70BB">
        <w:rPr>
          <w:color w:val="auto"/>
          <w:sz w:val="22"/>
          <w:szCs w:val="22"/>
        </w:rPr>
        <w:t xml:space="preserve"> throughout our planned investigations it assists us to execute warrants and arrests throughout South Wales swiftly for the maximum opportunity to obtain evidence and </w:t>
      </w:r>
      <w:r w:rsidR="00C36183" w:rsidRPr="006A70BB">
        <w:rPr>
          <w:color w:val="auto"/>
          <w:sz w:val="22"/>
          <w:szCs w:val="22"/>
        </w:rPr>
        <w:t>organise</w:t>
      </w:r>
      <w:r w:rsidRPr="006A70BB">
        <w:rPr>
          <w:color w:val="auto"/>
          <w:sz w:val="22"/>
          <w:szCs w:val="22"/>
        </w:rPr>
        <w:t xml:space="preserve"> safeguarding. Officers from the D</w:t>
      </w:r>
      <w:r w:rsidR="00C36183" w:rsidRPr="006A70BB">
        <w:rPr>
          <w:color w:val="auto"/>
          <w:sz w:val="22"/>
          <w:szCs w:val="22"/>
        </w:rPr>
        <w:t>FU</w:t>
      </w:r>
      <w:r w:rsidRPr="006A70BB">
        <w:rPr>
          <w:color w:val="auto"/>
          <w:sz w:val="22"/>
          <w:szCs w:val="22"/>
        </w:rPr>
        <w:t xml:space="preserve"> attended the address with us </w:t>
      </w:r>
      <w:r w:rsidR="00385B82" w:rsidRPr="006A70BB">
        <w:rPr>
          <w:color w:val="auto"/>
          <w:sz w:val="22"/>
          <w:szCs w:val="22"/>
        </w:rPr>
        <w:t>to</w:t>
      </w:r>
      <w:r w:rsidRPr="006A70BB">
        <w:rPr>
          <w:color w:val="auto"/>
          <w:sz w:val="22"/>
          <w:szCs w:val="22"/>
        </w:rPr>
        <w:t xml:space="preserve"> triage the suspects digital devices quickly and complete an initial fast-tracked report providing us with evidence to support the intelligence and attribute the devices to him </w:t>
      </w:r>
      <w:r w:rsidR="00385B82" w:rsidRPr="006A70BB">
        <w:rPr>
          <w:color w:val="auto"/>
          <w:sz w:val="22"/>
          <w:szCs w:val="22"/>
        </w:rPr>
        <w:t>to</w:t>
      </w:r>
      <w:r w:rsidRPr="006A70BB">
        <w:rPr>
          <w:color w:val="auto"/>
          <w:sz w:val="22"/>
          <w:szCs w:val="22"/>
        </w:rPr>
        <w:t xml:space="preserve"> question him on the evidence in interview. Within this case, the suspect ha</w:t>
      </w:r>
      <w:r w:rsidR="00C36183" w:rsidRPr="006A70BB">
        <w:rPr>
          <w:color w:val="auto"/>
          <w:sz w:val="22"/>
          <w:szCs w:val="22"/>
        </w:rPr>
        <w:t xml:space="preserve">d </w:t>
      </w:r>
      <w:r w:rsidRPr="006A70BB">
        <w:rPr>
          <w:color w:val="auto"/>
          <w:sz w:val="22"/>
          <w:szCs w:val="22"/>
        </w:rPr>
        <w:t xml:space="preserve">Crown Court bail conditions in place regarding other offending that was due to go to trial.  By fast-tracking our Passive Data actions, it allowed </w:t>
      </w:r>
      <w:r w:rsidR="00C36183" w:rsidRPr="006A70BB">
        <w:rPr>
          <w:color w:val="auto"/>
          <w:sz w:val="22"/>
          <w:szCs w:val="22"/>
        </w:rPr>
        <w:t>me</w:t>
      </w:r>
      <w:r w:rsidRPr="006A70BB">
        <w:rPr>
          <w:color w:val="auto"/>
          <w:sz w:val="22"/>
          <w:szCs w:val="22"/>
        </w:rPr>
        <w:t xml:space="preserve"> to complete a file of evidence to send to the CPS on the same day to secure a remand in custody. </w:t>
      </w:r>
      <w:r w:rsidRPr="006A70BB">
        <w:rPr>
          <w:color w:val="auto"/>
          <w:sz w:val="22"/>
          <w:szCs w:val="22"/>
        </w:rPr>
        <w:t xml:space="preserve">By </w:t>
      </w:r>
      <w:r w:rsidR="006A70BB" w:rsidRPr="006A70BB">
        <w:rPr>
          <w:color w:val="auto"/>
          <w:sz w:val="22"/>
          <w:szCs w:val="22"/>
        </w:rPr>
        <w:t>u</w:t>
      </w:r>
      <w:r w:rsidRPr="006A70BB">
        <w:rPr>
          <w:color w:val="auto"/>
          <w:sz w:val="22"/>
          <w:szCs w:val="22"/>
        </w:rPr>
        <w:t xml:space="preserve">sing a multi-department approach in serious and complex investigations </w:t>
      </w:r>
      <w:r w:rsidR="006A70BB" w:rsidRPr="006A70BB">
        <w:rPr>
          <w:color w:val="auto"/>
          <w:sz w:val="22"/>
          <w:szCs w:val="22"/>
        </w:rPr>
        <w:t xml:space="preserve">this </w:t>
      </w:r>
      <w:r w:rsidRPr="006A70BB">
        <w:rPr>
          <w:color w:val="auto"/>
          <w:sz w:val="22"/>
          <w:szCs w:val="22"/>
        </w:rPr>
        <w:t>aids</w:t>
      </w:r>
      <w:r w:rsidR="006A70BB" w:rsidRPr="006A70BB">
        <w:rPr>
          <w:color w:val="auto"/>
          <w:sz w:val="22"/>
          <w:szCs w:val="22"/>
        </w:rPr>
        <w:t xml:space="preserve"> officers</w:t>
      </w:r>
      <w:r w:rsidRPr="006A70BB">
        <w:rPr>
          <w:color w:val="auto"/>
          <w:sz w:val="22"/>
          <w:szCs w:val="22"/>
        </w:rPr>
        <w:t xml:space="preserve"> in </w:t>
      </w:r>
      <w:proofErr w:type="gramStart"/>
      <w:r w:rsidRPr="006A70BB">
        <w:rPr>
          <w:color w:val="auto"/>
          <w:sz w:val="22"/>
          <w:szCs w:val="22"/>
        </w:rPr>
        <w:t>our</w:t>
      </w:r>
      <w:proofErr w:type="gramEnd"/>
      <w:r w:rsidRPr="006A70BB">
        <w:rPr>
          <w:color w:val="auto"/>
          <w:sz w:val="22"/>
          <w:szCs w:val="22"/>
        </w:rPr>
        <w:t xml:space="preserve"> fast-track actions helping us to secure evidence and the suspect efficient</w:t>
      </w:r>
      <w:r w:rsidR="00B06844" w:rsidRPr="006A70BB">
        <w:rPr>
          <w:color w:val="auto"/>
          <w:sz w:val="22"/>
          <w:szCs w:val="22"/>
        </w:rPr>
        <w:t xml:space="preserve">ly </w:t>
      </w:r>
      <w:r w:rsidRPr="006A70BB">
        <w:rPr>
          <w:color w:val="auto"/>
          <w:sz w:val="22"/>
          <w:szCs w:val="22"/>
        </w:rPr>
        <w:t>(College of Policing</w:t>
      </w:r>
      <w:r w:rsidR="00690389" w:rsidRPr="006A70BB">
        <w:rPr>
          <w:color w:val="auto"/>
          <w:sz w:val="22"/>
          <w:szCs w:val="22"/>
        </w:rPr>
        <w:t xml:space="preserve">). </w:t>
      </w:r>
    </w:p>
    <w:p w14:paraId="60BF519A" w14:textId="77777777" w:rsidR="00844D50" w:rsidRPr="006A70BB" w:rsidRDefault="00844D50" w:rsidP="008C5A4B">
      <w:pPr>
        <w:ind w:right="237"/>
        <w:jc w:val="both"/>
        <w:rPr>
          <w:color w:val="auto"/>
          <w:sz w:val="28"/>
          <w:szCs w:val="28"/>
        </w:rPr>
      </w:pPr>
    </w:p>
    <w:p w14:paraId="323C6821" w14:textId="2184AB40" w:rsidR="0077134F" w:rsidRPr="006A70BB" w:rsidRDefault="003F3D5B" w:rsidP="0077134F">
      <w:pPr>
        <w:ind w:right="237"/>
        <w:jc w:val="both"/>
        <w:rPr>
          <w:color w:val="auto"/>
          <w:sz w:val="22"/>
          <w:szCs w:val="22"/>
        </w:rPr>
      </w:pPr>
      <w:r w:rsidRPr="006A70BB">
        <w:rPr>
          <w:color w:val="auto"/>
          <w:sz w:val="22"/>
          <w:szCs w:val="22"/>
        </w:rPr>
        <w:t>The suspect in his case can be described as vulnerable due to different factors</w:t>
      </w:r>
      <w:r w:rsidR="00B06844" w:rsidRPr="006A70BB">
        <w:rPr>
          <w:color w:val="auto"/>
          <w:sz w:val="22"/>
          <w:szCs w:val="22"/>
        </w:rPr>
        <w:t>, including</w:t>
      </w:r>
      <w:r w:rsidRPr="006A70BB">
        <w:rPr>
          <w:color w:val="auto"/>
          <w:sz w:val="22"/>
          <w:szCs w:val="22"/>
        </w:rPr>
        <w:t xml:space="preserve"> autism, anxiety and depression</w:t>
      </w:r>
      <w:r w:rsidR="00B06844" w:rsidRPr="006A70BB">
        <w:rPr>
          <w:color w:val="auto"/>
          <w:sz w:val="22"/>
          <w:szCs w:val="22"/>
        </w:rPr>
        <w:t>. D</w:t>
      </w:r>
      <w:r w:rsidRPr="006A70BB">
        <w:rPr>
          <w:color w:val="auto"/>
          <w:sz w:val="22"/>
          <w:szCs w:val="22"/>
        </w:rPr>
        <w:t xml:space="preserve">ue to his own </w:t>
      </w:r>
      <w:r w:rsidR="00B06844" w:rsidRPr="006A70BB">
        <w:rPr>
          <w:color w:val="auto"/>
          <w:sz w:val="22"/>
          <w:szCs w:val="22"/>
        </w:rPr>
        <w:t>vulnerabilities,</w:t>
      </w:r>
      <w:r w:rsidRPr="006A70BB">
        <w:rPr>
          <w:color w:val="auto"/>
          <w:sz w:val="22"/>
          <w:szCs w:val="22"/>
        </w:rPr>
        <w:t xml:space="preserve"> I considered </w:t>
      </w:r>
      <w:r w:rsidR="00397CC7" w:rsidRPr="006A70BB">
        <w:rPr>
          <w:color w:val="auto"/>
          <w:sz w:val="22"/>
          <w:szCs w:val="22"/>
        </w:rPr>
        <w:t>fast-track</w:t>
      </w:r>
      <w:r w:rsidRPr="006A70BB">
        <w:rPr>
          <w:color w:val="auto"/>
          <w:sz w:val="22"/>
          <w:szCs w:val="22"/>
        </w:rPr>
        <w:t xml:space="preserve"> actions of interviewing and </w:t>
      </w:r>
      <w:r w:rsidR="00B06844" w:rsidRPr="006A70BB">
        <w:rPr>
          <w:color w:val="auto"/>
          <w:sz w:val="22"/>
          <w:szCs w:val="22"/>
        </w:rPr>
        <w:t xml:space="preserve">requesting an </w:t>
      </w:r>
      <w:r w:rsidRPr="006A70BB">
        <w:rPr>
          <w:color w:val="auto"/>
          <w:sz w:val="22"/>
          <w:szCs w:val="22"/>
        </w:rPr>
        <w:t>appropriate adult to attend custody on our arrival</w:t>
      </w:r>
      <w:r w:rsidR="00B06844" w:rsidRPr="006A70BB">
        <w:rPr>
          <w:color w:val="auto"/>
          <w:sz w:val="22"/>
          <w:szCs w:val="22"/>
        </w:rPr>
        <w:t>, this helped</w:t>
      </w:r>
      <w:r w:rsidRPr="006A70BB">
        <w:rPr>
          <w:color w:val="auto"/>
          <w:sz w:val="22"/>
          <w:szCs w:val="22"/>
        </w:rPr>
        <w:t xml:space="preserve"> </w:t>
      </w:r>
      <w:r w:rsidR="00385B82" w:rsidRPr="006A70BB">
        <w:rPr>
          <w:color w:val="auto"/>
          <w:sz w:val="22"/>
          <w:szCs w:val="22"/>
        </w:rPr>
        <w:t>to</w:t>
      </w:r>
      <w:r w:rsidRPr="006A70BB">
        <w:rPr>
          <w:color w:val="auto"/>
          <w:sz w:val="22"/>
          <w:szCs w:val="22"/>
        </w:rPr>
        <w:t xml:space="preserve"> keep the suspect calm </w:t>
      </w:r>
      <w:r w:rsidR="00B06844" w:rsidRPr="006A70BB">
        <w:rPr>
          <w:color w:val="auto"/>
          <w:sz w:val="22"/>
          <w:szCs w:val="22"/>
        </w:rPr>
        <w:t xml:space="preserve">and feel </w:t>
      </w:r>
      <w:r w:rsidRPr="006A70BB">
        <w:rPr>
          <w:color w:val="auto"/>
          <w:sz w:val="22"/>
          <w:szCs w:val="22"/>
        </w:rPr>
        <w:t>support</w:t>
      </w:r>
      <w:r w:rsidR="00B06844" w:rsidRPr="006A70BB">
        <w:rPr>
          <w:color w:val="auto"/>
          <w:sz w:val="22"/>
          <w:szCs w:val="22"/>
        </w:rPr>
        <w:t xml:space="preserve">ed </w:t>
      </w:r>
      <w:r w:rsidRPr="006A70BB">
        <w:rPr>
          <w:color w:val="auto"/>
          <w:sz w:val="22"/>
          <w:szCs w:val="22"/>
        </w:rPr>
        <w:t>him throughout the custody process. Alongside this, due to the suspects previous offending and breach of</w:t>
      </w:r>
      <w:r w:rsidR="00B06844" w:rsidRPr="006A70BB">
        <w:rPr>
          <w:color w:val="auto"/>
          <w:sz w:val="22"/>
          <w:szCs w:val="22"/>
        </w:rPr>
        <w:t xml:space="preserve"> </w:t>
      </w:r>
      <w:r w:rsidRPr="006A70BB">
        <w:rPr>
          <w:color w:val="auto"/>
          <w:sz w:val="22"/>
          <w:szCs w:val="22"/>
        </w:rPr>
        <w:t xml:space="preserve">Court bail conditions there was a </w:t>
      </w:r>
      <w:r w:rsidR="00385B82" w:rsidRPr="006A70BB">
        <w:rPr>
          <w:color w:val="auto"/>
          <w:sz w:val="22"/>
          <w:szCs w:val="22"/>
        </w:rPr>
        <w:t>fast-track</w:t>
      </w:r>
      <w:r w:rsidR="0077134F" w:rsidRPr="006A70BB">
        <w:rPr>
          <w:color w:val="auto"/>
          <w:sz w:val="22"/>
          <w:szCs w:val="22"/>
        </w:rPr>
        <w:t xml:space="preserve"> action</w:t>
      </w:r>
      <w:r w:rsidRPr="006A70BB">
        <w:rPr>
          <w:color w:val="auto"/>
          <w:sz w:val="22"/>
          <w:szCs w:val="22"/>
        </w:rPr>
        <w:t xml:space="preserve"> </w:t>
      </w:r>
      <w:r w:rsidR="0077134F" w:rsidRPr="006A70BB">
        <w:rPr>
          <w:color w:val="auto"/>
          <w:sz w:val="22"/>
          <w:szCs w:val="22"/>
        </w:rPr>
        <w:t>to interview</w:t>
      </w:r>
      <w:r w:rsidR="00B06844" w:rsidRPr="006A70BB">
        <w:rPr>
          <w:color w:val="auto"/>
          <w:sz w:val="22"/>
          <w:szCs w:val="22"/>
        </w:rPr>
        <w:t xml:space="preserve"> quickly </w:t>
      </w:r>
      <w:r w:rsidR="00385B82" w:rsidRPr="006A70BB">
        <w:rPr>
          <w:color w:val="auto"/>
          <w:sz w:val="22"/>
          <w:szCs w:val="22"/>
        </w:rPr>
        <w:t>to</w:t>
      </w:r>
      <w:r w:rsidRPr="006A70BB">
        <w:rPr>
          <w:color w:val="auto"/>
          <w:sz w:val="22"/>
          <w:szCs w:val="22"/>
        </w:rPr>
        <w:t xml:space="preserve"> start </w:t>
      </w:r>
      <w:r w:rsidR="00B06844" w:rsidRPr="006A70BB">
        <w:rPr>
          <w:color w:val="auto"/>
          <w:sz w:val="22"/>
          <w:szCs w:val="22"/>
        </w:rPr>
        <w:t>the remand file</w:t>
      </w:r>
      <w:r w:rsidR="0077134F" w:rsidRPr="006A70BB">
        <w:rPr>
          <w:color w:val="auto"/>
          <w:sz w:val="22"/>
          <w:szCs w:val="22"/>
        </w:rPr>
        <w:t xml:space="preserve">. </w:t>
      </w:r>
    </w:p>
    <w:p w14:paraId="49999A09" w14:textId="1D106E26" w:rsidR="0018378F" w:rsidRPr="006A70BB" w:rsidRDefault="0018378F" w:rsidP="008C5A4B">
      <w:pPr>
        <w:ind w:right="237"/>
        <w:jc w:val="both"/>
        <w:rPr>
          <w:color w:val="auto"/>
          <w:sz w:val="22"/>
          <w:szCs w:val="22"/>
        </w:rPr>
      </w:pPr>
    </w:p>
    <w:p w14:paraId="663681FC" w14:textId="426EA462" w:rsidR="003F3D5B" w:rsidRPr="006A70BB" w:rsidRDefault="00C36183" w:rsidP="00690389">
      <w:pPr>
        <w:ind w:right="237"/>
        <w:jc w:val="both"/>
        <w:rPr>
          <w:color w:val="auto"/>
          <w:sz w:val="22"/>
          <w:szCs w:val="22"/>
        </w:rPr>
      </w:pPr>
      <w:r w:rsidRPr="006A70BB">
        <w:rPr>
          <w:color w:val="auto"/>
          <w:sz w:val="22"/>
          <w:szCs w:val="22"/>
        </w:rPr>
        <w:t>Du</w:t>
      </w:r>
      <w:r w:rsidR="00B06844" w:rsidRPr="006A70BB">
        <w:rPr>
          <w:color w:val="auto"/>
          <w:sz w:val="22"/>
          <w:szCs w:val="22"/>
        </w:rPr>
        <w:t xml:space="preserve">e </w:t>
      </w:r>
      <w:r w:rsidR="0018378F" w:rsidRPr="006A70BB">
        <w:rPr>
          <w:color w:val="auto"/>
          <w:sz w:val="22"/>
          <w:szCs w:val="22"/>
        </w:rPr>
        <w:t>to the significant evidence on his device, a remand in custody was sought to protect any children following suspect</w:t>
      </w:r>
      <w:r w:rsidR="00B06844" w:rsidRPr="006A70BB">
        <w:rPr>
          <w:color w:val="auto"/>
          <w:sz w:val="22"/>
          <w:szCs w:val="22"/>
        </w:rPr>
        <w:t>s</w:t>
      </w:r>
      <w:r w:rsidR="0018378F" w:rsidRPr="006A70BB">
        <w:rPr>
          <w:color w:val="auto"/>
          <w:sz w:val="22"/>
          <w:szCs w:val="22"/>
        </w:rPr>
        <w:t xml:space="preserve"> continued offending.  Police officers have a duty to safeguard victims and by working together this is achieved more effectively.  The following day the Magistrates Court granted conditional bail for the suspect due to the events the previous day, when the suspect returned home there was a lot on community tension surrounding him being released back into the community for a second time following an arrest for suspected against children.</w:t>
      </w:r>
      <w:r w:rsidR="008148BC" w:rsidRPr="006A70BB">
        <w:rPr>
          <w:color w:val="auto"/>
          <w:sz w:val="22"/>
          <w:szCs w:val="22"/>
        </w:rPr>
        <w:t xml:space="preserve"> </w:t>
      </w:r>
      <w:r w:rsidR="00690389" w:rsidRPr="006A70BB">
        <w:rPr>
          <w:color w:val="auto"/>
          <w:sz w:val="22"/>
          <w:szCs w:val="22"/>
        </w:rPr>
        <w:t xml:space="preserve">Within POLIT investigations, unlike with other investigations it is essential that the suspect is supported due to the risk of suicide or self-harm following arrest, this differs from standard investigations due to many cases being victimless. </w:t>
      </w:r>
    </w:p>
    <w:p w14:paraId="0A560A60" w14:textId="054EAE11" w:rsidR="00607092" w:rsidRPr="006A70BB" w:rsidRDefault="00607092" w:rsidP="00607092">
      <w:pPr>
        <w:ind w:right="237"/>
        <w:jc w:val="both"/>
        <w:rPr>
          <w:color w:val="auto"/>
          <w:sz w:val="28"/>
          <w:szCs w:val="28"/>
        </w:rPr>
      </w:pPr>
    </w:p>
    <w:p w14:paraId="7DE2F476" w14:textId="663FC1A4" w:rsidR="00CA2EDD" w:rsidRPr="006A70BB" w:rsidRDefault="008148BC" w:rsidP="00CA2EDD">
      <w:pPr>
        <w:ind w:right="237"/>
        <w:jc w:val="both"/>
        <w:rPr>
          <w:color w:val="auto"/>
          <w:sz w:val="22"/>
          <w:szCs w:val="22"/>
        </w:rPr>
      </w:pPr>
      <w:r w:rsidRPr="006A70BB">
        <w:rPr>
          <w:color w:val="auto"/>
          <w:sz w:val="22"/>
          <w:szCs w:val="22"/>
        </w:rPr>
        <w:t>Actions used to support suspects in these cases to safeguard them</w:t>
      </w:r>
      <w:r w:rsidR="00CA2EDD" w:rsidRPr="006A70BB">
        <w:rPr>
          <w:color w:val="auto"/>
          <w:sz w:val="22"/>
          <w:szCs w:val="22"/>
        </w:rPr>
        <w:t xml:space="preserve"> </w:t>
      </w:r>
      <w:r w:rsidRPr="006A70BB">
        <w:rPr>
          <w:color w:val="auto"/>
          <w:sz w:val="22"/>
          <w:szCs w:val="22"/>
        </w:rPr>
        <w:t>in</w:t>
      </w:r>
      <w:r w:rsidR="00DD1677" w:rsidRPr="006A70BB">
        <w:rPr>
          <w:color w:val="auto"/>
          <w:sz w:val="22"/>
          <w:szCs w:val="22"/>
        </w:rPr>
        <w:t xml:space="preserve">clude </w:t>
      </w:r>
      <w:r w:rsidR="00CA2EDD" w:rsidRPr="006A70BB">
        <w:rPr>
          <w:color w:val="auto"/>
          <w:sz w:val="22"/>
          <w:szCs w:val="22"/>
        </w:rPr>
        <w:t xml:space="preserve">providing a package of </w:t>
      </w:r>
      <w:r w:rsidRPr="006A70BB">
        <w:rPr>
          <w:color w:val="auto"/>
          <w:sz w:val="22"/>
          <w:szCs w:val="22"/>
        </w:rPr>
        <w:t>literature regarding the process of the investigation and what has happened</w:t>
      </w:r>
      <w:r w:rsidR="00C36183" w:rsidRPr="006A70BB">
        <w:rPr>
          <w:color w:val="auto"/>
          <w:sz w:val="22"/>
          <w:szCs w:val="22"/>
        </w:rPr>
        <w:t xml:space="preserve">; </w:t>
      </w:r>
      <w:r w:rsidR="00CA2EDD" w:rsidRPr="006A70BB">
        <w:rPr>
          <w:color w:val="auto"/>
          <w:sz w:val="22"/>
          <w:szCs w:val="22"/>
        </w:rPr>
        <w:t>this includes contact numbers for the officer in the case, relevant charities and independent agencies who specialise in dealing with suspects involved in sexual offending against children</w:t>
      </w:r>
      <w:r w:rsidRPr="006A70BB">
        <w:rPr>
          <w:color w:val="auto"/>
          <w:sz w:val="22"/>
          <w:szCs w:val="22"/>
        </w:rPr>
        <w:t xml:space="preserve">.  </w:t>
      </w:r>
      <w:r w:rsidR="00CA2EDD" w:rsidRPr="006A70BB">
        <w:rPr>
          <w:color w:val="auto"/>
          <w:sz w:val="22"/>
          <w:szCs w:val="22"/>
        </w:rPr>
        <w:t>Information that I regularly provide a</w:t>
      </w:r>
      <w:r w:rsidRPr="006A70BB">
        <w:rPr>
          <w:color w:val="auto"/>
          <w:sz w:val="22"/>
          <w:szCs w:val="22"/>
        </w:rPr>
        <w:t xml:space="preserve"> suspect with </w:t>
      </w:r>
      <w:r w:rsidR="00CA2EDD" w:rsidRPr="006A70BB">
        <w:rPr>
          <w:color w:val="auto"/>
          <w:sz w:val="22"/>
          <w:szCs w:val="22"/>
        </w:rPr>
        <w:t xml:space="preserve">includes the charity </w:t>
      </w:r>
      <w:r w:rsidRPr="006A70BB">
        <w:rPr>
          <w:color w:val="auto"/>
          <w:sz w:val="22"/>
          <w:szCs w:val="22"/>
        </w:rPr>
        <w:t>Lucy Faithfu</w:t>
      </w:r>
      <w:r w:rsidR="00CA2EDD" w:rsidRPr="006A70BB">
        <w:rPr>
          <w:color w:val="auto"/>
          <w:sz w:val="22"/>
          <w:szCs w:val="22"/>
        </w:rPr>
        <w:t>l</w:t>
      </w:r>
      <w:r w:rsidRPr="006A70BB">
        <w:rPr>
          <w:color w:val="auto"/>
          <w:sz w:val="22"/>
          <w:szCs w:val="22"/>
        </w:rPr>
        <w:t>l who ‘</w:t>
      </w:r>
      <w:r w:rsidRPr="006A70BB">
        <w:rPr>
          <w:color w:val="auto"/>
          <w:sz w:val="22"/>
          <w:szCs w:val="22"/>
          <w:shd w:val="clear" w:color="auto" w:fill="FFFFFF"/>
        </w:rPr>
        <w:t>protect children by working with people who pose a sexual risk and diverting them from causing harm</w:t>
      </w:r>
      <w:r w:rsidRPr="006A70BB">
        <w:rPr>
          <w:color w:val="auto"/>
          <w:sz w:val="22"/>
          <w:szCs w:val="22"/>
          <w:shd w:val="clear" w:color="auto" w:fill="FFFFFF"/>
        </w:rPr>
        <w:t>’</w:t>
      </w:r>
      <w:r w:rsidRPr="006A70BB">
        <w:rPr>
          <w:color w:val="auto"/>
          <w:sz w:val="22"/>
          <w:szCs w:val="22"/>
        </w:rPr>
        <w:t xml:space="preserve"> </w:t>
      </w:r>
      <w:r w:rsidR="00CA2EDD" w:rsidRPr="006A70BB">
        <w:rPr>
          <w:color w:val="auto"/>
          <w:sz w:val="22"/>
          <w:szCs w:val="22"/>
        </w:rPr>
        <w:t>(Lucy Faithfull</w:t>
      </w:r>
      <w:r w:rsidR="00385B82" w:rsidRPr="006A70BB">
        <w:rPr>
          <w:color w:val="auto"/>
          <w:sz w:val="22"/>
          <w:szCs w:val="22"/>
        </w:rPr>
        <w:t xml:space="preserve"> Foundation, 2024) </w:t>
      </w:r>
      <w:r w:rsidRPr="006A70BB">
        <w:rPr>
          <w:color w:val="auto"/>
          <w:sz w:val="22"/>
          <w:szCs w:val="22"/>
        </w:rPr>
        <w:t>and ‘Stop It Now’</w:t>
      </w:r>
      <w:r w:rsidR="00CA2EDD" w:rsidRPr="006A70BB">
        <w:rPr>
          <w:color w:val="auto"/>
          <w:sz w:val="22"/>
          <w:szCs w:val="22"/>
        </w:rPr>
        <w:t xml:space="preserve"> a confidential helpline which looks to ‘support anyone with a concern about child sexual abuse’ (Stop It Now</w:t>
      </w:r>
      <w:r w:rsidR="005B4E01" w:rsidRPr="006A70BB">
        <w:rPr>
          <w:color w:val="auto"/>
          <w:sz w:val="22"/>
          <w:szCs w:val="22"/>
        </w:rPr>
        <w:t xml:space="preserve">). </w:t>
      </w:r>
      <w:r w:rsidRPr="006A70BB">
        <w:rPr>
          <w:color w:val="auto"/>
          <w:sz w:val="22"/>
          <w:szCs w:val="22"/>
        </w:rPr>
        <w:t xml:space="preserve">Both organisations provide non-judgemental support for online sexual offenders.  </w:t>
      </w:r>
      <w:r w:rsidR="00CA2EDD" w:rsidRPr="006A70BB">
        <w:rPr>
          <w:color w:val="auto"/>
          <w:sz w:val="22"/>
          <w:szCs w:val="22"/>
        </w:rPr>
        <w:t>As well as providing this documentation,</w:t>
      </w:r>
      <w:r w:rsidR="00C36183" w:rsidRPr="006A70BB">
        <w:rPr>
          <w:color w:val="auto"/>
          <w:sz w:val="22"/>
          <w:szCs w:val="22"/>
        </w:rPr>
        <w:t xml:space="preserve"> </w:t>
      </w:r>
      <w:r w:rsidRPr="006A70BB">
        <w:rPr>
          <w:color w:val="auto"/>
          <w:sz w:val="22"/>
          <w:szCs w:val="22"/>
        </w:rPr>
        <w:t>I organised for my suspect to be visited by the custody healthcare professional to discuss his feelings and current headspace surrounding the arrest</w:t>
      </w:r>
      <w:r w:rsidR="00C36183" w:rsidRPr="006A70BB">
        <w:rPr>
          <w:color w:val="auto"/>
          <w:sz w:val="22"/>
          <w:szCs w:val="22"/>
        </w:rPr>
        <w:t xml:space="preserve"> before leaving custody</w:t>
      </w:r>
      <w:r w:rsidR="00CA2EDD" w:rsidRPr="006A70BB">
        <w:rPr>
          <w:color w:val="auto"/>
          <w:sz w:val="22"/>
          <w:szCs w:val="22"/>
        </w:rPr>
        <w:t xml:space="preserve"> </w:t>
      </w:r>
      <w:r w:rsidR="00CA2EDD" w:rsidRPr="006A70BB">
        <w:rPr>
          <w:color w:val="auto"/>
          <w:sz w:val="22"/>
          <w:szCs w:val="22"/>
        </w:rPr>
        <w:t xml:space="preserve">due to the high risk of self-harm or suicide </w:t>
      </w:r>
      <w:r w:rsidR="003E4220" w:rsidRPr="006A70BB">
        <w:rPr>
          <w:color w:val="auto"/>
          <w:sz w:val="22"/>
          <w:szCs w:val="22"/>
        </w:rPr>
        <w:t>(Key et al., 2021).</w:t>
      </w:r>
      <w:r w:rsidR="00CA2EDD" w:rsidRPr="006A70BB">
        <w:rPr>
          <w:color w:val="auto"/>
          <w:sz w:val="22"/>
          <w:szCs w:val="22"/>
        </w:rPr>
        <w:t xml:space="preserve"> </w:t>
      </w:r>
      <w:r w:rsidR="00B06844" w:rsidRPr="006A70BB">
        <w:rPr>
          <w:color w:val="auto"/>
          <w:sz w:val="22"/>
          <w:szCs w:val="22"/>
        </w:rPr>
        <w:t>Due to this,</w:t>
      </w:r>
      <w:r w:rsidR="00CA2EDD" w:rsidRPr="006A70BB">
        <w:rPr>
          <w:color w:val="auto"/>
          <w:sz w:val="22"/>
          <w:szCs w:val="22"/>
        </w:rPr>
        <w:t xml:space="preserve"> within POLIT investigations it is typical for officers to </w:t>
      </w:r>
      <w:r w:rsidR="003E4220" w:rsidRPr="006A70BB">
        <w:rPr>
          <w:color w:val="auto"/>
          <w:sz w:val="22"/>
          <w:szCs w:val="22"/>
        </w:rPr>
        <w:t xml:space="preserve">take the suspect </w:t>
      </w:r>
      <w:r w:rsidR="00CA2EDD" w:rsidRPr="006A70BB">
        <w:rPr>
          <w:color w:val="auto"/>
          <w:sz w:val="22"/>
          <w:szCs w:val="22"/>
        </w:rPr>
        <w:t xml:space="preserve">home to the address they have been bailed to, this ensures they are in the safety of family members </w:t>
      </w:r>
      <w:r w:rsidR="00CA2EDD" w:rsidRPr="006A70BB">
        <w:rPr>
          <w:color w:val="auto"/>
          <w:sz w:val="22"/>
          <w:szCs w:val="22"/>
        </w:rPr>
        <w:t>and</w:t>
      </w:r>
      <w:r w:rsidR="00CA2EDD" w:rsidRPr="006A70BB">
        <w:rPr>
          <w:color w:val="auto"/>
          <w:sz w:val="22"/>
          <w:szCs w:val="22"/>
        </w:rPr>
        <w:t xml:space="preserve"> no</w:t>
      </w:r>
      <w:r w:rsidR="003E4220" w:rsidRPr="006A70BB">
        <w:rPr>
          <w:color w:val="auto"/>
          <w:sz w:val="22"/>
          <w:szCs w:val="22"/>
        </w:rPr>
        <w:t>t</w:t>
      </w:r>
      <w:r w:rsidR="00CA2EDD" w:rsidRPr="006A70BB">
        <w:rPr>
          <w:color w:val="auto"/>
          <w:sz w:val="22"/>
          <w:szCs w:val="22"/>
        </w:rPr>
        <w:t xml:space="preserve"> left alone. </w:t>
      </w:r>
    </w:p>
    <w:p w14:paraId="3E78E5D8" w14:textId="77777777" w:rsidR="008148BC" w:rsidRPr="006A70BB" w:rsidRDefault="008148BC" w:rsidP="008148BC">
      <w:pPr>
        <w:ind w:right="237"/>
        <w:jc w:val="both"/>
        <w:rPr>
          <w:color w:val="auto"/>
          <w:sz w:val="22"/>
          <w:szCs w:val="22"/>
        </w:rPr>
      </w:pPr>
    </w:p>
    <w:p w14:paraId="288AB9F3" w14:textId="7CD3F2A2" w:rsidR="008148BC" w:rsidRPr="006A70BB" w:rsidRDefault="00CA2EDD" w:rsidP="008148BC">
      <w:pPr>
        <w:ind w:right="237"/>
        <w:jc w:val="both"/>
        <w:rPr>
          <w:color w:val="auto"/>
          <w:sz w:val="22"/>
          <w:szCs w:val="22"/>
        </w:rPr>
      </w:pPr>
      <w:r w:rsidRPr="006A70BB">
        <w:rPr>
          <w:color w:val="auto"/>
          <w:sz w:val="22"/>
          <w:szCs w:val="22"/>
        </w:rPr>
        <w:t xml:space="preserve">A further essential </w:t>
      </w:r>
      <w:r w:rsidR="00B06844" w:rsidRPr="006A70BB">
        <w:rPr>
          <w:color w:val="auto"/>
          <w:sz w:val="22"/>
          <w:szCs w:val="22"/>
        </w:rPr>
        <w:t>fast-track action I completed was</w:t>
      </w:r>
      <w:r w:rsidRPr="006A70BB">
        <w:rPr>
          <w:color w:val="auto"/>
          <w:sz w:val="22"/>
          <w:szCs w:val="22"/>
        </w:rPr>
        <w:t xml:space="preserve"> to place a </w:t>
      </w:r>
      <w:r w:rsidR="008148BC" w:rsidRPr="006A70BB">
        <w:rPr>
          <w:color w:val="auto"/>
          <w:sz w:val="22"/>
          <w:szCs w:val="22"/>
        </w:rPr>
        <w:t xml:space="preserve">critical marker on the bail address </w:t>
      </w:r>
      <w:r w:rsidRPr="006A70BB">
        <w:rPr>
          <w:color w:val="auto"/>
          <w:sz w:val="22"/>
          <w:szCs w:val="22"/>
        </w:rPr>
        <w:t xml:space="preserve">of the suspect </w:t>
      </w:r>
      <w:r w:rsidR="008148BC" w:rsidRPr="006A70BB">
        <w:rPr>
          <w:color w:val="auto"/>
          <w:sz w:val="22"/>
          <w:szCs w:val="22"/>
        </w:rPr>
        <w:t>to ensure the safety of themselves and their families</w:t>
      </w:r>
      <w:r w:rsidR="003E4220" w:rsidRPr="006A70BB">
        <w:rPr>
          <w:color w:val="auto"/>
          <w:sz w:val="22"/>
          <w:szCs w:val="22"/>
        </w:rPr>
        <w:t>. B</w:t>
      </w:r>
      <w:r w:rsidR="008148BC" w:rsidRPr="006A70BB">
        <w:rPr>
          <w:color w:val="auto"/>
          <w:sz w:val="22"/>
          <w:szCs w:val="22"/>
        </w:rPr>
        <w:t>y</w:t>
      </w:r>
      <w:r w:rsidR="003E4220" w:rsidRPr="006A70BB">
        <w:rPr>
          <w:color w:val="auto"/>
          <w:sz w:val="22"/>
          <w:szCs w:val="22"/>
        </w:rPr>
        <w:t xml:space="preserve"> also</w:t>
      </w:r>
      <w:r w:rsidR="008148BC" w:rsidRPr="006A70BB">
        <w:rPr>
          <w:color w:val="auto"/>
          <w:sz w:val="22"/>
          <w:szCs w:val="22"/>
        </w:rPr>
        <w:t xml:space="preserve"> linking </w:t>
      </w:r>
      <w:r w:rsidR="008148BC" w:rsidRPr="006A70BB">
        <w:rPr>
          <w:color w:val="auto"/>
          <w:sz w:val="22"/>
          <w:szCs w:val="22"/>
        </w:rPr>
        <w:lastRenderedPageBreak/>
        <w:t xml:space="preserve">in with </w:t>
      </w:r>
      <w:r w:rsidR="003E4220" w:rsidRPr="006A70BB">
        <w:rPr>
          <w:color w:val="auto"/>
          <w:sz w:val="22"/>
          <w:szCs w:val="22"/>
        </w:rPr>
        <w:t>local officers</w:t>
      </w:r>
      <w:r w:rsidR="008148BC" w:rsidRPr="006A70BB">
        <w:rPr>
          <w:color w:val="auto"/>
          <w:sz w:val="22"/>
          <w:szCs w:val="22"/>
        </w:rPr>
        <w:t xml:space="preserve"> to provided awareness they </w:t>
      </w:r>
      <w:r w:rsidR="00B06844" w:rsidRPr="006A70BB">
        <w:rPr>
          <w:color w:val="auto"/>
          <w:sz w:val="22"/>
          <w:szCs w:val="22"/>
        </w:rPr>
        <w:t>can</w:t>
      </w:r>
      <w:r w:rsidR="008148BC" w:rsidRPr="006A70BB">
        <w:rPr>
          <w:color w:val="auto"/>
          <w:sz w:val="22"/>
          <w:szCs w:val="22"/>
        </w:rPr>
        <w:t xml:space="preserve"> assist with </w:t>
      </w:r>
      <w:r w:rsidR="00B06844" w:rsidRPr="006A70BB">
        <w:rPr>
          <w:color w:val="auto"/>
          <w:sz w:val="22"/>
          <w:szCs w:val="22"/>
        </w:rPr>
        <w:t xml:space="preserve">visible </w:t>
      </w:r>
      <w:r w:rsidR="008148BC" w:rsidRPr="006A70BB">
        <w:rPr>
          <w:color w:val="auto"/>
          <w:sz w:val="22"/>
          <w:szCs w:val="22"/>
        </w:rPr>
        <w:t xml:space="preserve">area patrols when there is high community tension. This worked </w:t>
      </w:r>
      <w:r w:rsidR="00B06844" w:rsidRPr="006A70BB">
        <w:rPr>
          <w:color w:val="auto"/>
          <w:sz w:val="22"/>
          <w:szCs w:val="22"/>
        </w:rPr>
        <w:t>well within my</w:t>
      </w:r>
      <w:r w:rsidR="008148BC" w:rsidRPr="006A70BB">
        <w:rPr>
          <w:color w:val="auto"/>
          <w:sz w:val="22"/>
          <w:szCs w:val="22"/>
        </w:rPr>
        <w:t xml:space="preserve"> case as the local community were very angry and began to target </w:t>
      </w:r>
      <w:r w:rsidR="00B06844" w:rsidRPr="006A70BB">
        <w:rPr>
          <w:color w:val="auto"/>
          <w:sz w:val="22"/>
          <w:szCs w:val="22"/>
        </w:rPr>
        <w:t>the suspect’s home</w:t>
      </w:r>
      <w:r w:rsidR="008148BC" w:rsidRPr="006A70BB">
        <w:rPr>
          <w:color w:val="auto"/>
          <w:sz w:val="22"/>
          <w:szCs w:val="22"/>
        </w:rPr>
        <w:t xml:space="preserve"> address. </w:t>
      </w:r>
    </w:p>
    <w:p w14:paraId="4DA8B249" w14:textId="77777777" w:rsidR="00EE1A48" w:rsidRPr="006A70BB" w:rsidRDefault="00EE1A48" w:rsidP="009370AE">
      <w:pPr>
        <w:ind w:right="237"/>
        <w:jc w:val="both"/>
        <w:rPr>
          <w:b/>
          <w:bCs/>
          <w:color w:val="auto"/>
          <w:sz w:val="28"/>
          <w:szCs w:val="28"/>
        </w:rPr>
      </w:pPr>
    </w:p>
    <w:p w14:paraId="186D136B" w14:textId="57D8A64E" w:rsidR="008148BC" w:rsidRPr="006A70BB" w:rsidRDefault="003E4220" w:rsidP="008148BC">
      <w:pPr>
        <w:ind w:right="237"/>
        <w:jc w:val="both"/>
        <w:rPr>
          <w:color w:val="auto"/>
          <w:sz w:val="22"/>
          <w:szCs w:val="22"/>
        </w:rPr>
      </w:pPr>
      <w:r w:rsidRPr="006A70BB">
        <w:rPr>
          <w:color w:val="auto"/>
          <w:sz w:val="22"/>
          <w:szCs w:val="22"/>
        </w:rPr>
        <w:t>A couple of months following the investigation, further</w:t>
      </w:r>
      <w:r w:rsidR="008148BC" w:rsidRPr="006A70BB">
        <w:rPr>
          <w:color w:val="auto"/>
          <w:sz w:val="22"/>
          <w:szCs w:val="22"/>
        </w:rPr>
        <w:t xml:space="preserve"> intelligence </w:t>
      </w:r>
      <w:r w:rsidRPr="006A70BB">
        <w:rPr>
          <w:color w:val="auto"/>
          <w:sz w:val="22"/>
          <w:szCs w:val="22"/>
        </w:rPr>
        <w:t xml:space="preserve">was received to the POLIT </w:t>
      </w:r>
      <w:r w:rsidR="008148BC" w:rsidRPr="006A70BB">
        <w:rPr>
          <w:color w:val="auto"/>
          <w:sz w:val="22"/>
          <w:szCs w:val="22"/>
        </w:rPr>
        <w:t xml:space="preserve">to suggest that there were further offences being committed </w:t>
      </w:r>
      <w:r w:rsidRPr="006A70BB">
        <w:rPr>
          <w:color w:val="auto"/>
          <w:sz w:val="22"/>
          <w:szCs w:val="22"/>
        </w:rPr>
        <w:t xml:space="preserve">by the suspect </w:t>
      </w:r>
      <w:r w:rsidR="008148BC" w:rsidRPr="006A70BB">
        <w:rPr>
          <w:color w:val="auto"/>
          <w:sz w:val="22"/>
          <w:szCs w:val="22"/>
        </w:rPr>
        <w:t>whilst on</w:t>
      </w:r>
      <w:r w:rsidRPr="006A70BB">
        <w:rPr>
          <w:color w:val="auto"/>
          <w:sz w:val="22"/>
          <w:szCs w:val="22"/>
        </w:rPr>
        <w:t xml:space="preserve"> court</w:t>
      </w:r>
      <w:r w:rsidR="008148BC" w:rsidRPr="006A70BB">
        <w:rPr>
          <w:color w:val="auto"/>
          <w:sz w:val="22"/>
          <w:szCs w:val="22"/>
        </w:rPr>
        <w:t xml:space="preserve"> bail</w:t>
      </w:r>
      <w:r w:rsidRPr="006A70BB">
        <w:rPr>
          <w:color w:val="auto"/>
          <w:sz w:val="22"/>
          <w:szCs w:val="22"/>
        </w:rPr>
        <w:t>. This included ‘</w:t>
      </w:r>
      <w:r w:rsidR="008148BC" w:rsidRPr="006A70BB">
        <w:rPr>
          <w:color w:val="auto"/>
          <w:sz w:val="22"/>
          <w:szCs w:val="22"/>
        </w:rPr>
        <w:t>Inciting a Child to Engage in Sexual Activity</w:t>
      </w:r>
      <w:r w:rsidRPr="006A70BB">
        <w:rPr>
          <w:color w:val="auto"/>
          <w:sz w:val="22"/>
          <w:szCs w:val="22"/>
        </w:rPr>
        <w:t>’</w:t>
      </w:r>
      <w:r w:rsidR="008148BC" w:rsidRPr="006A70BB">
        <w:rPr>
          <w:color w:val="auto"/>
          <w:sz w:val="22"/>
          <w:szCs w:val="22"/>
        </w:rPr>
        <w:t xml:space="preserve"> and </w:t>
      </w:r>
      <w:r w:rsidRPr="006A70BB">
        <w:rPr>
          <w:color w:val="auto"/>
          <w:sz w:val="22"/>
          <w:szCs w:val="22"/>
        </w:rPr>
        <w:t>‘</w:t>
      </w:r>
      <w:r w:rsidR="008148BC" w:rsidRPr="006A70BB">
        <w:rPr>
          <w:color w:val="auto"/>
          <w:sz w:val="22"/>
          <w:szCs w:val="22"/>
        </w:rPr>
        <w:t>Distribution of Indecent Images</w:t>
      </w:r>
      <w:r w:rsidRPr="006A70BB">
        <w:rPr>
          <w:color w:val="auto"/>
          <w:sz w:val="22"/>
          <w:szCs w:val="22"/>
        </w:rPr>
        <w:t>’</w:t>
      </w:r>
      <w:r w:rsidR="008148BC" w:rsidRPr="006A70BB">
        <w:rPr>
          <w:color w:val="auto"/>
          <w:sz w:val="22"/>
          <w:szCs w:val="22"/>
        </w:rPr>
        <w:t xml:space="preserve"> of Children, the following day the suspect was rearrested, and his digital devices seized as a fast-track action due to the safeguarding risk and further breach of court bail. </w:t>
      </w:r>
    </w:p>
    <w:p w14:paraId="40B73CF8" w14:textId="77777777" w:rsidR="00752C3C" w:rsidRPr="006A70BB" w:rsidRDefault="00752C3C" w:rsidP="009370AE">
      <w:pPr>
        <w:ind w:right="237"/>
        <w:jc w:val="both"/>
        <w:rPr>
          <w:b/>
          <w:bCs/>
          <w:color w:val="auto"/>
          <w:sz w:val="28"/>
          <w:szCs w:val="28"/>
        </w:rPr>
      </w:pPr>
    </w:p>
    <w:p w14:paraId="6908A712" w14:textId="4B346BDF" w:rsidR="00DD1677" w:rsidRPr="006A70BB" w:rsidRDefault="00214506" w:rsidP="00DD1677">
      <w:pPr>
        <w:overflowPunct/>
        <w:autoSpaceDE/>
        <w:autoSpaceDN/>
        <w:adjustRightInd/>
        <w:spacing w:before="100" w:beforeAutospacing="1" w:after="240"/>
        <w:textAlignment w:val="auto"/>
        <w:rPr>
          <w:color w:val="auto"/>
          <w:spacing w:val="3"/>
          <w:sz w:val="22"/>
          <w:szCs w:val="22"/>
        </w:rPr>
      </w:pPr>
      <w:r w:rsidRPr="006A70BB">
        <w:rPr>
          <w:color w:val="auto"/>
          <w:spacing w:val="3"/>
          <w:sz w:val="22"/>
          <w:szCs w:val="22"/>
        </w:rPr>
        <w:t xml:space="preserve">The police have a responsibility to ensure that investigations are carried out in an ethical and professional manner </w:t>
      </w:r>
      <w:r w:rsidR="00385B82" w:rsidRPr="006A70BB">
        <w:rPr>
          <w:color w:val="auto"/>
          <w:spacing w:val="3"/>
          <w:sz w:val="22"/>
          <w:szCs w:val="22"/>
        </w:rPr>
        <w:t>to</w:t>
      </w:r>
      <w:r w:rsidRPr="006A70BB">
        <w:rPr>
          <w:color w:val="auto"/>
          <w:spacing w:val="3"/>
          <w:sz w:val="22"/>
          <w:szCs w:val="22"/>
        </w:rPr>
        <w:t xml:space="preserve"> build and maintain public confidence</w:t>
      </w:r>
      <w:r w:rsidR="003E4220" w:rsidRPr="006A70BB">
        <w:rPr>
          <w:color w:val="auto"/>
          <w:spacing w:val="3"/>
          <w:sz w:val="22"/>
          <w:szCs w:val="22"/>
        </w:rPr>
        <w:t>. W</w:t>
      </w:r>
      <w:r w:rsidRPr="006A70BB">
        <w:rPr>
          <w:color w:val="auto"/>
          <w:spacing w:val="3"/>
          <w:sz w:val="22"/>
          <w:szCs w:val="22"/>
        </w:rPr>
        <w:t>ithin</w:t>
      </w:r>
      <w:r w:rsidR="00B06844" w:rsidRPr="006A70BB">
        <w:rPr>
          <w:color w:val="auto"/>
          <w:spacing w:val="3"/>
          <w:sz w:val="22"/>
          <w:szCs w:val="22"/>
        </w:rPr>
        <w:t xml:space="preserve"> </w:t>
      </w:r>
      <w:r w:rsidRPr="006A70BB">
        <w:rPr>
          <w:color w:val="auto"/>
          <w:spacing w:val="3"/>
          <w:sz w:val="22"/>
          <w:szCs w:val="22"/>
        </w:rPr>
        <w:t xml:space="preserve">investigations we heavily rely on cooperation from victims and witnesses to provide us with evidence for the investigation to be </w:t>
      </w:r>
      <w:r w:rsidR="00B06844" w:rsidRPr="006A70BB">
        <w:rPr>
          <w:color w:val="auto"/>
          <w:spacing w:val="3"/>
          <w:sz w:val="22"/>
          <w:szCs w:val="22"/>
        </w:rPr>
        <w:t>successful</w:t>
      </w:r>
      <w:r w:rsidRPr="006A70BB">
        <w:rPr>
          <w:color w:val="auto"/>
          <w:spacing w:val="3"/>
          <w:sz w:val="22"/>
          <w:szCs w:val="22"/>
        </w:rPr>
        <w:t xml:space="preserve"> </w:t>
      </w:r>
      <w:r w:rsidRPr="006A70BB">
        <w:rPr>
          <w:color w:val="auto"/>
          <w:spacing w:val="3"/>
          <w:sz w:val="22"/>
          <w:szCs w:val="22"/>
        </w:rPr>
        <w:t>(College of Policing</w:t>
      </w:r>
      <w:r w:rsidR="0019622B" w:rsidRPr="006A70BB">
        <w:rPr>
          <w:color w:val="auto"/>
          <w:spacing w:val="3"/>
          <w:sz w:val="22"/>
          <w:szCs w:val="22"/>
        </w:rPr>
        <w:t>, 2013)</w:t>
      </w:r>
      <w:r w:rsidRPr="006A70BB">
        <w:rPr>
          <w:color w:val="auto"/>
          <w:spacing w:val="3"/>
          <w:sz w:val="22"/>
          <w:szCs w:val="22"/>
        </w:rPr>
        <w:t xml:space="preserve"> therefore all investigations should be considerate of this by working with integrity and without discrimination</w:t>
      </w:r>
      <w:r w:rsidR="00B06844" w:rsidRPr="006A70BB">
        <w:rPr>
          <w:color w:val="auto"/>
          <w:spacing w:val="3"/>
          <w:sz w:val="22"/>
          <w:szCs w:val="22"/>
        </w:rPr>
        <w:t xml:space="preserve"> </w:t>
      </w:r>
      <w:r w:rsidR="006A70BB" w:rsidRPr="006A70BB">
        <w:rPr>
          <w:color w:val="auto"/>
          <w:spacing w:val="3"/>
          <w:sz w:val="22"/>
          <w:szCs w:val="22"/>
        </w:rPr>
        <w:t>to</w:t>
      </w:r>
      <w:r w:rsidR="00B06844" w:rsidRPr="006A70BB">
        <w:rPr>
          <w:color w:val="auto"/>
          <w:spacing w:val="3"/>
          <w:sz w:val="22"/>
          <w:szCs w:val="22"/>
        </w:rPr>
        <w:t xml:space="preserve"> keep victims</w:t>
      </w:r>
      <w:r w:rsidRPr="006A70BB">
        <w:rPr>
          <w:color w:val="auto"/>
          <w:spacing w:val="3"/>
          <w:sz w:val="22"/>
          <w:szCs w:val="22"/>
        </w:rPr>
        <w:t xml:space="preserve"> and witnesses on board for a reasonable prospect of conviction.  </w:t>
      </w:r>
      <w:r w:rsidRPr="006A70BB">
        <w:rPr>
          <w:color w:val="auto"/>
          <w:spacing w:val="3"/>
          <w:sz w:val="22"/>
          <w:szCs w:val="22"/>
        </w:rPr>
        <w:t xml:space="preserve">By acting in a professional manner this benefits all parties to secure a charge and conviction </w:t>
      </w:r>
      <w:r w:rsidR="00B06844" w:rsidRPr="006A70BB">
        <w:rPr>
          <w:color w:val="auto"/>
          <w:spacing w:val="3"/>
          <w:sz w:val="22"/>
          <w:szCs w:val="22"/>
        </w:rPr>
        <w:t>leading to an</w:t>
      </w:r>
      <w:r w:rsidRPr="006A70BB">
        <w:rPr>
          <w:color w:val="auto"/>
          <w:spacing w:val="3"/>
          <w:sz w:val="22"/>
          <w:szCs w:val="22"/>
        </w:rPr>
        <w:t xml:space="preserve"> increase</w:t>
      </w:r>
      <w:r w:rsidR="00B06844" w:rsidRPr="006A70BB">
        <w:rPr>
          <w:color w:val="auto"/>
          <w:spacing w:val="3"/>
          <w:sz w:val="22"/>
          <w:szCs w:val="22"/>
        </w:rPr>
        <w:t xml:space="preserve"> in</w:t>
      </w:r>
      <w:r w:rsidRPr="006A70BB">
        <w:rPr>
          <w:color w:val="auto"/>
          <w:spacing w:val="3"/>
          <w:sz w:val="22"/>
          <w:szCs w:val="22"/>
        </w:rPr>
        <w:t xml:space="preserve"> public </w:t>
      </w:r>
      <w:r w:rsidR="006A70BB" w:rsidRPr="006A70BB">
        <w:rPr>
          <w:color w:val="auto"/>
          <w:spacing w:val="3"/>
          <w:sz w:val="22"/>
          <w:szCs w:val="22"/>
        </w:rPr>
        <w:t>confidence (</w:t>
      </w:r>
      <w:r w:rsidRPr="006A70BB">
        <w:rPr>
          <w:color w:val="auto"/>
          <w:spacing w:val="3"/>
          <w:sz w:val="22"/>
          <w:szCs w:val="22"/>
        </w:rPr>
        <w:t>College of Policing</w:t>
      </w:r>
      <w:r w:rsidR="0019622B" w:rsidRPr="006A70BB">
        <w:rPr>
          <w:color w:val="auto"/>
          <w:spacing w:val="3"/>
          <w:sz w:val="22"/>
          <w:szCs w:val="22"/>
        </w:rPr>
        <w:t xml:space="preserve">, 2013). </w:t>
      </w:r>
      <w:r w:rsidRPr="006A70BB">
        <w:rPr>
          <w:color w:val="auto"/>
          <w:spacing w:val="3"/>
          <w:sz w:val="22"/>
          <w:szCs w:val="22"/>
        </w:rPr>
        <w:t>By working to the Code o</w:t>
      </w:r>
      <w:r w:rsidR="00816875" w:rsidRPr="006A70BB">
        <w:rPr>
          <w:color w:val="auto"/>
          <w:spacing w:val="3"/>
          <w:sz w:val="22"/>
          <w:szCs w:val="22"/>
        </w:rPr>
        <w:t>f</w:t>
      </w:r>
      <w:r w:rsidRPr="006A70BB">
        <w:rPr>
          <w:color w:val="auto"/>
          <w:spacing w:val="3"/>
          <w:sz w:val="22"/>
          <w:szCs w:val="22"/>
        </w:rPr>
        <w:t xml:space="preserve"> Ethics </w:t>
      </w:r>
      <w:r w:rsidR="00CA5363" w:rsidRPr="006A70BB">
        <w:rPr>
          <w:color w:val="auto"/>
          <w:spacing w:val="3"/>
          <w:sz w:val="22"/>
          <w:szCs w:val="22"/>
        </w:rPr>
        <w:t>(</w:t>
      </w:r>
      <w:r w:rsidR="0019622B" w:rsidRPr="006A70BB">
        <w:rPr>
          <w:color w:val="auto"/>
          <w:spacing w:val="3"/>
          <w:sz w:val="22"/>
          <w:szCs w:val="22"/>
        </w:rPr>
        <w:t>College of Policing, 2024)</w:t>
      </w:r>
      <w:r w:rsidR="00CA5363" w:rsidRPr="006A70BB">
        <w:rPr>
          <w:color w:val="auto"/>
          <w:sz w:val="22"/>
          <w:szCs w:val="22"/>
        </w:rPr>
        <w:t xml:space="preserve"> </w:t>
      </w:r>
      <w:r w:rsidR="00607092" w:rsidRPr="006A70BB">
        <w:rPr>
          <w:color w:val="auto"/>
          <w:spacing w:val="3"/>
          <w:sz w:val="22"/>
          <w:szCs w:val="22"/>
        </w:rPr>
        <w:t xml:space="preserve">this ensures that all police officers uphold common values that </w:t>
      </w:r>
      <w:r w:rsidR="00464F05" w:rsidRPr="006A70BB">
        <w:rPr>
          <w:color w:val="auto"/>
          <w:spacing w:val="3"/>
          <w:sz w:val="22"/>
          <w:szCs w:val="22"/>
        </w:rPr>
        <w:t xml:space="preserve">aim </w:t>
      </w:r>
      <w:r w:rsidR="00607092" w:rsidRPr="006A70BB">
        <w:rPr>
          <w:color w:val="auto"/>
          <w:spacing w:val="3"/>
          <w:sz w:val="22"/>
          <w:szCs w:val="22"/>
        </w:rPr>
        <w:t>protect society with</w:t>
      </w:r>
      <w:r w:rsidR="00464F05" w:rsidRPr="006A70BB">
        <w:rPr>
          <w:color w:val="auto"/>
          <w:spacing w:val="3"/>
          <w:sz w:val="22"/>
          <w:szCs w:val="22"/>
        </w:rPr>
        <w:t xml:space="preserve"> compassion and without prejudice. </w:t>
      </w:r>
    </w:p>
    <w:p w14:paraId="0B2922AB" w14:textId="6CC91C43" w:rsidR="00A901F4" w:rsidRPr="006A70BB" w:rsidRDefault="00607092" w:rsidP="00CA2EDD">
      <w:pPr>
        <w:overflowPunct/>
        <w:autoSpaceDE/>
        <w:autoSpaceDN/>
        <w:adjustRightInd/>
        <w:spacing w:before="100" w:beforeAutospacing="1" w:after="240"/>
        <w:textAlignment w:val="auto"/>
        <w:rPr>
          <w:b/>
          <w:bCs/>
          <w:color w:val="auto"/>
          <w:sz w:val="22"/>
          <w:szCs w:val="22"/>
        </w:rPr>
      </w:pPr>
      <w:r w:rsidRPr="006A70BB">
        <w:rPr>
          <w:color w:val="auto"/>
          <w:spacing w:val="3"/>
          <w:sz w:val="22"/>
          <w:szCs w:val="22"/>
        </w:rPr>
        <w:t xml:space="preserve">These </w:t>
      </w:r>
      <w:r w:rsidR="00CA5363" w:rsidRPr="006A70BB">
        <w:rPr>
          <w:color w:val="auto"/>
          <w:spacing w:val="3"/>
          <w:sz w:val="22"/>
          <w:szCs w:val="22"/>
        </w:rPr>
        <w:t>e</w:t>
      </w:r>
      <w:r w:rsidRPr="006A70BB">
        <w:rPr>
          <w:color w:val="auto"/>
          <w:spacing w:val="3"/>
          <w:sz w:val="22"/>
          <w:szCs w:val="22"/>
        </w:rPr>
        <w:t>thics are also outlined by the competencies and values that all police officers should obtain</w:t>
      </w:r>
      <w:r w:rsidR="008A176E" w:rsidRPr="006A70BB">
        <w:rPr>
          <w:color w:val="auto"/>
          <w:spacing w:val="3"/>
          <w:sz w:val="22"/>
          <w:szCs w:val="22"/>
        </w:rPr>
        <w:t>, examples of these are ‘</w:t>
      </w:r>
      <w:r w:rsidR="008A176E" w:rsidRPr="006A70BB">
        <w:rPr>
          <w:color w:val="auto"/>
          <w:sz w:val="22"/>
          <w:szCs w:val="22"/>
        </w:rPr>
        <w:t>to be r</w:t>
      </w:r>
      <w:r w:rsidR="008A176E" w:rsidRPr="006A70BB">
        <w:rPr>
          <w:color w:val="auto"/>
          <w:sz w:val="22"/>
          <w:szCs w:val="22"/>
        </w:rPr>
        <w:t>esolute, compassionate and committed</w:t>
      </w:r>
      <w:r w:rsidR="008A176E" w:rsidRPr="006A70BB">
        <w:rPr>
          <w:color w:val="auto"/>
          <w:sz w:val="22"/>
          <w:szCs w:val="22"/>
        </w:rPr>
        <w:t xml:space="preserve"> as well as ‘taking ownership’ which enables taking ‘</w:t>
      </w:r>
      <w:r w:rsidR="008A176E" w:rsidRPr="006A70BB">
        <w:rPr>
          <w:color w:val="auto"/>
          <w:sz w:val="22"/>
          <w:szCs w:val="22"/>
        </w:rPr>
        <w:t>responsibility effectively when I delegate decision making</w:t>
      </w:r>
      <w:r w:rsidR="008A176E" w:rsidRPr="006A70BB">
        <w:rPr>
          <w:color w:val="auto"/>
          <w:sz w:val="22"/>
          <w:szCs w:val="22"/>
        </w:rPr>
        <w:t xml:space="preserve">’ shown by deciding on </w:t>
      </w:r>
      <w:r w:rsidR="00122D2C" w:rsidRPr="006A70BB">
        <w:rPr>
          <w:color w:val="auto"/>
          <w:sz w:val="22"/>
          <w:szCs w:val="22"/>
        </w:rPr>
        <w:t>fast-track</w:t>
      </w:r>
      <w:r w:rsidR="008A176E" w:rsidRPr="006A70BB">
        <w:rPr>
          <w:color w:val="auto"/>
          <w:sz w:val="22"/>
          <w:szCs w:val="22"/>
        </w:rPr>
        <w:t xml:space="preserve"> actions</w:t>
      </w:r>
      <w:r w:rsidR="0019622B" w:rsidRPr="006A70BB">
        <w:rPr>
          <w:color w:val="auto"/>
          <w:sz w:val="22"/>
          <w:szCs w:val="22"/>
        </w:rPr>
        <w:t xml:space="preserve"> </w:t>
      </w:r>
      <w:r w:rsidR="00CA5363" w:rsidRPr="006A70BB">
        <w:rPr>
          <w:color w:val="auto"/>
          <w:spacing w:val="3"/>
          <w:sz w:val="22"/>
          <w:szCs w:val="22"/>
        </w:rPr>
        <w:t>(</w:t>
      </w:r>
      <w:hyperlink r:id="rId16" w:history="1">
        <w:r w:rsidR="00CA5363" w:rsidRPr="006A70BB">
          <w:rPr>
            <w:rStyle w:val="Hyperlink"/>
            <w:color w:val="auto"/>
            <w:sz w:val="22"/>
            <w:szCs w:val="22"/>
            <w:u w:val="none"/>
          </w:rPr>
          <w:t>College of Policing</w:t>
        </w:r>
      </w:hyperlink>
      <w:r w:rsidR="0019622B" w:rsidRPr="006A70BB">
        <w:rPr>
          <w:color w:val="auto"/>
          <w:sz w:val="22"/>
          <w:szCs w:val="22"/>
        </w:rPr>
        <w:t>, 2024</w:t>
      </w:r>
      <w:r w:rsidR="00CA5363" w:rsidRPr="006A70BB">
        <w:rPr>
          <w:color w:val="auto"/>
          <w:spacing w:val="3"/>
          <w:sz w:val="22"/>
          <w:szCs w:val="22"/>
        </w:rPr>
        <w:t>)</w:t>
      </w:r>
      <w:r w:rsidR="0019622B" w:rsidRPr="006A70BB">
        <w:rPr>
          <w:color w:val="auto"/>
          <w:spacing w:val="3"/>
          <w:sz w:val="22"/>
          <w:szCs w:val="22"/>
        </w:rPr>
        <w:t>.</w:t>
      </w:r>
      <w:r w:rsidRPr="006A70BB">
        <w:rPr>
          <w:color w:val="auto"/>
          <w:spacing w:val="3"/>
          <w:sz w:val="22"/>
          <w:szCs w:val="22"/>
        </w:rPr>
        <w:t xml:space="preserve"> These link to my personal values</w:t>
      </w:r>
      <w:r w:rsidR="00CA5363" w:rsidRPr="006A70BB">
        <w:rPr>
          <w:color w:val="auto"/>
          <w:spacing w:val="3"/>
          <w:sz w:val="22"/>
          <w:szCs w:val="22"/>
        </w:rPr>
        <w:t xml:space="preserve"> of treating everyone equally with respect and empathy</w:t>
      </w:r>
      <w:r w:rsidR="00B06844" w:rsidRPr="006A70BB">
        <w:rPr>
          <w:color w:val="auto"/>
          <w:spacing w:val="3"/>
          <w:sz w:val="22"/>
          <w:szCs w:val="22"/>
        </w:rPr>
        <w:t xml:space="preserve">, </w:t>
      </w:r>
      <w:r w:rsidR="00CA5363" w:rsidRPr="006A70BB">
        <w:rPr>
          <w:color w:val="auto"/>
          <w:spacing w:val="3"/>
          <w:sz w:val="22"/>
          <w:szCs w:val="22"/>
        </w:rPr>
        <w:t xml:space="preserve">this </w:t>
      </w:r>
      <w:r w:rsidR="00B06844" w:rsidRPr="006A70BB">
        <w:rPr>
          <w:color w:val="auto"/>
          <w:spacing w:val="3"/>
          <w:sz w:val="22"/>
          <w:szCs w:val="22"/>
        </w:rPr>
        <w:t xml:space="preserve">lies with </w:t>
      </w:r>
      <w:r w:rsidR="00CA5363" w:rsidRPr="006A70BB">
        <w:rPr>
          <w:color w:val="auto"/>
          <w:spacing w:val="3"/>
          <w:sz w:val="22"/>
          <w:szCs w:val="22"/>
        </w:rPr>
        <w:t>every member of the public including victims, witnesses and suspects</w:t>
      </w:r>
      <w:r w:rsidRPr="006A70BB">
        <w:rPr>
          <w:color w:val="auto"/>
          <w:spacing w:val="3"/>
          <w:sz w:val="22"/>
          <w:szCs w:val="22"/>
        </w:rPr>
        <w:t>.</w:t>
      </w:r>
      <w:r w:rsidR="00CA5363" w:rsidRPr="006A70BB">
        <w:rPr>
          <w:color w:val="auto"/>
          <w:spacing w:val="3"/>
          <w:sz w:val="22"/>
          <w:szCs w:val="22"/>
        </w:rPr>
        <w:t xml:space="preserve"> The personal values I hold within my role include protecting vulnerable people in society whilst seeing offenders being served justice. My own personal upbringing has been to treat people with respect whilst being non-judgemental of the problem</w:t>
      </w:r>
      <w:r w:rsidR="00B06844" w:rsidRPr="006A70BB">
        <w:rPr>
          <w:color w:val="auto"/>
          <w:spacing w:val="3"/>
          <w:sz w:val="22"/>
          <w:szCs w:val="22"/>
        </w:rPr>
        <w:t>s</w:t>
      </w:r>
      <w:r w:rsidR="00CA5363" w:rsidRPr="006A70BB">
        <w:rPr>
          <w:color w:val="auto"/>
          <w:spacing w:val="3"/>
          <w:sz w:val="22"/>
          <w:szCs w:val="22"/>
        </w:rPr>
        <w:t xml:space="preserve"> they are facing.  This includes treating suspects with respect and having a duty of care to them.  In POLIT, a</w:t>
      </w:r>
      <w:r w:rsidR="00CA5363" w:rsidRPr="006A70BB">
        <w:rPr>
          <w:color w:val="auto"/>
          <w:sz w:val="22"/>
          <w:szCs w:val="22"/>
        </w:rPr>
        <w:t xml:space="preserve">lthough the crimes </w:t>
      </w:r>
      <w:r w:rsidR="00CA5363" w:rsidRPr="006A70BB">
        <w:rPr>
          <w:color w:val="auto"/>
          <w:sz w:val="22"/>
          <w:szCs w:val="22"/>
        </w:rPr>
        <w:t xml:space="preserve">our suspects </w:t>
      </w:r>
      <w:r w:rsidR="00CA5363" w:rsidRPr="006A70BB">
        <w:rPr>
          <w:color w:val="auto"/>
          <w:sz w:val="22"/>
          <w:szCs w:val="22"/>
        </w:rPr>
        <w:t xml:space="preserve">arrested for are </w:t>
      </w:r>
      <w:r w:rsidR="00CA5363" w:rsidRPr="006A70BB">
        <w:rPr>
          <w:color w:val="auto"/>
          <w:sz w:val="22"/>
          <w:szCs w:val="22"/>
        </w:rPr>
        <w:t xml:space="preserve">extremely </w:t>
      </w:r>
      <w:r w:rsidR="00CA5363" w:rsidRPr="006A70BB">
        <w:rPr>
          <w:color w:val="auto"/>
          <w:sz w:val="22"/>
          <w:szCs w:val="22"/>
        </w:rPr>
        <w:t>sensitive</w:t>
      </w:r>
      <w:r w:rsidR="00CA5363" w:rsidRPr="006A70BB">
        <w:rPr>
          <w:color w:val="auto"/>
          <w:sz w:val="22"/>
          <w:szCs w:val="22"/>
        </w:rPr>
        <w:t xml:space="preserve"> and trigging to the </w:t>
      </w:r>
      <w:r w:rsidR="00385B82" w:rsidRPr="006A70BB">
        <w:rPr>
          <w:color w:val="auto"/>
          <w:sz w:val="22"/>
          <w:szCs w:val="22"/>
        </w:rPr>
        <w:t>public</w:t>
      </w:r>
      <w:r w:rsidR="00CA5363" w:rsidRPr="006A70BB">
        <w:rPr>
          <w:color w:val="auto"/>
          <w:sz w:val="22"/>
          <w:szCs w:val="22"/>
        </w:rPr>
        <w:t>, it is e</w:t>
      </w:r>
      <w:r w:rsidR="00CA5363" w:rsidRPr="006A70BB">
        <w:rPr>
          <w:color w:val="auto"/>
          <w:sz w:val="22"/>
          <w:szCs w:val="22"/>
        </w:rPr>
        <w:t>ssential they are</w:t>
      </w:r>
      <w:r w:rsidR="00CA5363" w:rsidRPr="006A70BB">
        <w:rPr>
          <w:color w:val="auto"/>
          <w:sz w:val="22"/>
          <w:szCs w:val="22"/>
        </w:rPr>
        <w:t xml:space="preserve"> also</w:t>
      </w:r>
      <w:r w:rsidR="00CA5363" w:rsidRPr="006A70BB">
        <w:rPr>
          <w:color w:val="auto"/>
          <w:sz w:val="22"/>
          <w:szCs w:val="22"/>
        </w:rPr>
        <w:t xml:space="preserve"> treated with respect and dignity without bias throughout</w:t>
      </w:r>
      <w:r w:rsidR="00CA5363" w:rsidRPr="006A70BB">
        <w:rPr>
          <w:color w:val="auto"/>
          <w:sz w:val="22"/>
          <w:szCs w:val="22"/>
        </w:rPr>
        <w:t xml:space="preserve"> the investigation</w:t>
      </w:r>
      <w:r w:rsidR="00CA5363" w:rsidRPr="006A70BB">
        <w:rPr>
          <w:color w:val="auto"/>
          <w:sz w:val="22"/>
          <w:szCs w:val="22"/>
        </w:rPr>
        <w:t xml:space="preserve"> as we are independent investigators. </w:t>
      </w:r>
    </w:p>
    <w:p w14:paraId="3D0E0347" w14:textId="72D8CFDE" w:rsidR="00780E8A" w:rsidRPr="006A70BB" w:rsidRDefault="00397CC7" w:rsidP="009370AE">
      <w:pPr>
        <w:ind w:right="237"/>
        <w:jc w:val="both"/>
        <w:rPr>
          <w:color w:val="auto"/>
          <w:sz w:val="22"/>
          <w:szCs w:val="22"/>
        </w:rPr>
      </w:pPr>
      <w:r w:rsidRPr="006A70BB">
        <w:rPr>
          <w:color w:val="auto"/>
          <w:sz w:val="22"/>
          <w:szCs w:val="22"/>
        </w:rPr>
        <w:t>Fast-track</w:t>
      </w:r>
      <w:r w:rsidR="00780E8A" w:rsidRPr="006A70BB">
        <w:rPr>
          <w:color w:val="auto"/>
          <w:sz w:val="22"/>
          <w:szCs w:val="22"/>
        </w:rPr>
        <w:t xml:space="preserve"> actions are an essential </w:t>
      </w:r>
      <w:r w:rsidR="003F3D5B" w:rsidRPr="006A70BB">
        <w:rPr>
          <w:color w:val="auto"/>
          <w:sz w:val="22"/>
          <w:szCs w:val="22"/>
        </w:rPr>
        <w:t xml:space="preserve">throughout a </w:t>
      </w:r>
      <w:r w:rsidR="00780E8A" w:rsidRPr="006A70BB">
        <w:rPr>
          <w:color w:val="auto"/>
          <w:sz w:val="22"/>
          <w:szCs w:val="22"/>
        </w:rPr>
        <w:t xml:space="preserve">serious and complex investigation. By providing support to and creating good rapport </w:t>
      </w:r>
      <w:r w:rsidR="003F3D5B" w:rsidRPr="006A70BB">
        <w:rPr>
          <w:color w:val="auto"/>
          <w:sz w:val="22"/>
          <w:szCs w:val="22"/>
        </w:rPr>
        <w:t xml:space="preserve">and </w:t>
      </w:r>
      <w:r w:rsidR="00780E8A" w:rsidRPr="006A70BB">
        <w:rPr>
          <w:color w:val="auto"/>
          <w:sz w:val="22"/>
          <w:szCs w:val="22"/>
        </w:rPr>
        <w:t xml:space="preserve">relationships with victims, witnesses and suspects in certain cases </w:t>
      </w:r>
      <w:r w:rsidRPr="006A70BB">
        <w:rPr>
          <w:color w:val="auto"/>
          <w:sz w:val="22"/>
          <w:szCs w:val="22"/>
        </w:rPr>
        <w:t>fast-track</w:t>
      </w:r>
      <w:r w:rsidR="00780E8A" w:rsidRPr="006A70BB">
        <w:rPr>
          <w:color w:val="auto"/>
          <w:sz w:val="22"/>
          <w:szCs w:val="22"/>
        </w:rPr>
        <w:t xml:space="preserve"> actions can be executed more efficiently</w:t>
      </w:r>
      <w:r w:rsidR="00B06844" w:rsidRPr="006A70BB">
        <w:rPr>
          <w:color w:val="auto"/>
          <w:sz w:val="22"/>
          <w:szCs w:val="22"/>
        </w:rPr>
        <w:t xml:space="preserve"> without prejudice or bias and whilst treating all members of society with compassion helps p</w:t>
      </w:r>
      <w:r w:rsidR="000A0D60" w:rsidRPr="006A70BB">
        <w:rPr>
          <w:color w:val="auto"/>
          <w:sz w:val="22"/>
          <w:szCs w:val="22"/>
        </w:rPr>
        <w:t xml:space="preserve">olice work to </w:t>
      </w:r>
      <w:r w:rsidR="000A0D60" w:rsidRPr="006A70BB">
        <w:rPr>
          <w:color w:val="auto"/>
          <w:spacing w:val="3"/>
          <w:sz w:val="22"/>
          <w:szCs w:val="22"/>
        </w:rPr>
        <w:t>ascertain whether a person should be charged with</w:t>
      </w:r>
      <w:r w:rsidR="000A0D60" w:rsidRPr="006A70BB">
        <w:rPr>
          <w:color w:val="auto"/>
          <w:spacing w:val="3"/>
          <w:sz w:val="22"/>
          <w:szCs w:val="22"/>
        </w:rPr>
        <w:t xml:space="preserve"> </w:t>
      </w:r>
      <w:r w:rsidR="000A0D60" w:rsidRPr="006A70BB">
        <w:rPr>
          <w:color w:val="auto"/>
          <w:spacing w:val="3"/>
          <w:sz w:val="22"/>
          <w:szCs w:val="22"/>
        </w:rPr>
        <w:t>an offence, or whether a person charged with an offence is guilty of it</w:t>
      </w:r>
      <w:r w:rsidR="000A0D60" w:rsidRPr="006A70BB">
        <w:rPr>
          <w:color w:val="auto"/>
          <w:spacing w:val="3"/>
          <w:sz w:val="22"/>
          <w:szCs w:val="22"/>
        </w:rPr>
        <w:t xml:space="preserve"> quicker and more effective. </w:t>
      </w:r>
    </w:p>
    <w:p w14:paraId="4E318C80" w14:textId="77777777" w:rsidR="000A0D60" w:rsidRPr="006A70BB" w:rsidRDefault="000A0D60" w:rsidP="009370AE">
      <w:pPr>
        <w:ind w:right="237"/>
        <w:jc w:val="both"/>
        <w:rPr>
          <w:b/>
          <w:bCs/>
          <w:color w:val="000000" w:themeColor="text1"/>
          <w:sz w:val="28"/>
          <w:szCs w:val="28"/>
        </w:rPr>
      </w:pPr>
    </w:p>
    <w:p w14:paraId="59CC5A0F" w14:textId="77777777" w:rsidR="00214506" w:rsidRDefault="00214506" w:rsidP="009370AE">
      <w:pPr>
        <w:ind w:right="237"/>
        <w:jc w:val="both"/>
        <w:rPr>
          <w:b/>
          <w:bCs/>
          <w:color w:val="000000" w:themeColor="text1"/>
          <w:sz w:val="28"/>
          <w:szCs w:val="28"/>
        </w:rPr>
      </w:pPr>
    </w:p>
    <w:p w14:paraId="728E00C8" w14:textId="6992DA40" w:rsidR="00214506" w:rsidRDefault="00214506" w:rsidP="009370AE">
      <w:pPr>
        <w:ind w:right="237"/>
        <w:jc w:val="both"/>
        <w:rPr>
          <w:b/>
          <w:bCs/>
          <w:color w:val="000000" w:themeColor="text1"/>
          <w:sz w:val="22"/>
          <w:szCs w:val="22"/>
        </w:rPr>
      </w:pPr>
      <w:r w:rsidRPr="00214506">
        <w:rPr>
          <w:b/>
          <w:bCs/>
          <w:color w:val="000000" w:themeColor="text1"/>
          <w:sz w:val="22"/>
          <w:szCs w:val="22"/>
        </w:rPr>
        <w:t>Word Count:</w:t>
      </w:r>
      <w:r w:rsidR="006A70BB">
        <w:rPr>
          <w:b/>
          <w:bCs/>
          <w:color w:val="000000" w:themeColor="text1"/>
          <w:sz w:val="22"/>
          <w:szCs w:val="22"/>
        </w:rPr>
        <w:t xml:space="preserve"> </w:t>
      </w:r>
      <w:r w:rsidR="006A70BB" w:rsidRPr="006A70BB">
        <w:rPr>
          <w:color w:val="000000" w:themeColor="text1"/>
          <w:sz w:val="22"/>
          <w:szCs w:val="22"/>
        </w:rPr>
        <w:t>2179</w:t>
      </w:r>
    </w:p>
    <w:p w14:paraId="28690090" w14:textId="77777777" w:rsidR="00214506" w:rsidRDefault="00214506" w:rsidP="009370AE">
      <w:pPr>
        <w:ind w:right="237"/>
        <w:jc w:val="both"/>
        <w:rPr>
          <w:b/>
          <w:bCs/>
          <w:color w:val="000000" w:themeColor="text1"/>
          <w:sz w:val="22"/>
          <w:szCs w:val="22"/>
        </w:rPr>
      </w:pPr>
    </w:p>
    <w:p w14:paraId="4F82608F" w14:textId="77777777" w:rsidR="00214506" w:rsidRDefault="00214506" w:rsidP="009370AE">
      <w:pPr>
        <w:ind w:right="237"/>
        <w:jc w:val="both"/>
        <w:rPr>
          <w:b/>
          <w:bCs/>
          <w:color w:val="000000" w:themeColor="text1"/>
          <w:sz w:val="22"/>
          <w:szCs w:val="22"/>
        </w:rPr>
      </w:pPr>
    </w:p>
    <w:p w14:paraId="36AE6FAF" w14:textId="77777777" w:rsidR="002F35E7" w:rsidRDefault="002F35E7" w:rsidP="009370AE">
      <w:pPr>
        <w:ind w:right="237"/>
        <w:jc w:val="both"/>
        <w:rPr>
          <w:b/>
          <w:bCs/>
          <w:color w:val="000000" w:themeColor="text1"/>
          <w:sz w:val="22"/>
          <w:szCs w:val="22"/>
        </w:rPr>
      </w:pPr>
    </w:p>
    <w:p w14:paraId="49FDC53A" w14:textId="77777777" w:rsidR="002F35E7" w:rsidRDefault="002F35E7" w:rsidP="009370AE">
      <w:pPr>
        <w:ind w:right="237"/>
        <w:jc w:val="both"/>
        <w:rPr>
          <w:b/>
          <w:bCs/>
          <w:color w:val="000000" w:themeColor="text1"/>
          <w:sz w:val="22"/>
          <w:szCs w:val="22"/>
        </w:rPr>
      </w:pPr>
    </w:p>
    <w:p w14:paraId="12C224B9" w14:textId="77777777" w:rsidR="002F35E7" w:rsidRDefault="002F35E7" w:rsidP="009370AE">
      <w:pPr>
        <w:ind w:right="237"/>
        <w:jc w:val="both"/>
        <w:rPr>
          <w:b/>
          <w:bCs/>
          <w:color w:val="000000" w:themeColor="text1"/>
          <w:sz w:val="22"/>
          <w:szCs w:val="22"/>
        </w:rPr>
      </w:pPr>
    </w:p>
    <w:p w14:paraId="5C5A9710" w14:textId="77777777" w:rsidR="00214506" w:rsidRDefault="00214506" w:rsidP="009370AE">
      <w:pPr>
        <w:ind w:right="237"/>
        <w:jc w:val="both"/>
        <w:rPr>
          <w:b/>
          <w:bCs/>
          <w:color w:val="000000" w:themeColor="text1"/>
          <w:sz w:val="22"/>
          <w:szCs w:val="22"/>
        </w:rPr>
      </w:pPr>
    </w:p>
    <w:p w14:paraId="3FD373C8" w14:textId="77777777" w:rsidR="00214506" w:rsidRPr="00214506" w:rsidRDefault="00214506" w:rsidP="009370AE">
      <w:pPr>
        <w:ind w:right="237"/>
        <w:jc w:val="both"/>
        <w:rPr>
          <w:b/>
          <w:bCs/>
          <w:color w:val="000000" w:themeColor="text1"/>
          <w:sz w:val="22"/>
          <w:szCs w:val="22"/>
        </w:rPr>
      </w:pPr>
    </w:p>
    <w:p w14:paraId="673D1906" w14:textId="77777777" w:rsidR="00A901F4" w:rsidRPr="009370AE" w:rsidRDefault="00A901F4"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858B839" w:rsidR="0FF883D4" w:rsidRDefault="5CE196A1" w:rsidP="5CE196A1">
      <w:r w:rsidRPr="5CE196A1">
        <w:rPr>
          <w:rFonts w:eastAsia="Arial"/>
          <w:b/>
          <w:bCs/>
          <w:color w:val="000000" w:themeColor="text1"/>
          <w:sz w:val="24"/>
          <w:szCs w:val="24"/>
        </w:rPr>
        <w:t xml:space="preserve">Signed: </w:t>
      </w:r>
      <w:r w:rsidR="00752C3C">
        <w:rPr>
          <w:rFonts w:eastAsia="Arial"/>
          <w:b/>
          <w:bCs/>
          <w:color w:val="000000" w:themeColor="text1"/>
          <w:sz w:val="24"/>
          <w:szCs w:val="24"/>
        </w:rPr>
        <w:t xml:space="preserve"> Estelle Jackson</w:t>
      </w:r>
    </w:p>
    <w:p w14:paraId="563192E7" w14:textId="7A83C86F" w:rsidR="0FF883D4" w:rsidRDefault="5CE196A1" w:rsidP="5CE196A1">
      <w:r w:rsidRPr="5CE196A1">
        <w:rPr>
          <w:rFonts w:eastAsia="Arial"/>
          <w:b/>
          <w:bCs/>
          <w:color w:val="000000" w:themeColor="text1"/>
          <w:sz w:val="24"/>
          <w:szCs w:val="24"/>
        </w:rPr>
        <w:t xml:space="preserve"> </w:t>
      </w:r>
    </w:p>
    <w:p w14:paraId="482B2B3A" w14:textId="4A13FE36" w:rsidR="0FF883D4" w:rsidRPr="00D708FD" w:rsidRDefault="5CE196A1" w:rsidP="00D708FD">
      <w:pPr>
        <w:sectPr w:rsidR="0FF883D4" w:rsidRPr="00D708FD" w:rsidSect="0022001B">
          <w:headerReference w:type="even" r:id="rId17"/>
          <w:headerReference w:type="default" r:id="rId18"/>
          <w:footerReference w:type="even" r:id="rId19"/>
          <w:footerReference w:type="default" r:id="rId20"/>
          <w:headerReference w:type="first" r:id="rId21"/>
          <w:footerReference w:type="first" r:id="rId22"/>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D708FD">
        <w:t xml:space="preserve">  </w:t>
      </w:r>
      <w:r w:rsidR="00385B82">
        <w:rPr>
          <w:b/>
          <w:bCs/>
          <w:sz w:val="24"/>
          <w:szCs w:val="24"/>
          <w:lang w:eastAsia="zh-TW"/>
        </w:rPr>
        <w:t>02/08</w:t>
      </w:r>
      <w:r w:rsidR="00D708FD">
        <w:rPr>
          <w:b/>
          <w:bCs/>
          <w:sz w:val="24"/>
          <w:szCs w:val="24"/>
          <w:lang w:eastAsia="zh-TW"/>
        </w:rPr>
        <w:t>/202</w:t>
      </w:r>
      <w:r w:rsidR="00214506">
        <w:rPr>
          <w:b/>
          <w:bCs/>
          <w:sz w:val="24"/>
          <w:szCs w:val="24"/>
          <w:lang w:eastAsia="zh-TW"/>
        </w:rPr>
        <w:t>4</w:t>
      </w:r>
    </w:p>
    <w:p w14:paraId="2B4DA333" w14:textId="351A3171" w:rsidR="004923DA" w:rsidRPr="00E676F7" w:rsidRDefault="004923DA" w:rsidP="00340E9A">
      <w:pPr>
        <w:keepNext/>
        <w:spacing w:before="240" w:after="60"/>
        <w:ind w:right="237"/>
        <w:jc w:val="both"/>
        <w:rPr>
          <w:b/>
          <w:sz w:val="24"/>
          <w:szCs w:val="24"/>
        </w:rPr>
      </w:pPr>
      <w:r w:rsidRPr="00E676F7">
        <w:rPr>
          <w:b/>
          <w:sz w:val="24"/>
          <w:szCs w:val="24"/>
        </w:rPr>
        <w:lastRenderedPageBreak/>
        <w:t>Bibl</w:t>
      </w:r>
      <w:r w:rsidR="00214506">
        <w:rPr>
          <w:b/>
          <w:sz w:val="24"/>
          <w:szCs w:val="24"/>
        </w:rPr>
        <w:t>i</w:t>
      </w:r>
      <w:r w:rsidRPr="00E676F7">
        <w:rPr>
          <w:b/>
          <w:sz w:val="24"/>
          <w:szCs w:val="24"/>
        </w:rPr>
        <w:t>ography</w:t>
      </w:r>
    </w:p>
    <w:p w14:paraId="514CE5BE" w14:textId="01F49BA9" w:rsidR="00811AAF" w:rsidRDefault="000F7ECD" w:rsidP="00811AAF">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w:t>
      </w:r>
    </w:p>
    <w:p w14:paraId="4825F424" w14:textId="77777777" w:rsidR="006A70BB" w:rsidRPr="002F35E7" w:rsidRDefault="006A70BB" w:rsidP="002F35E7">
      <w:pPr>
        <w:keepNext/>
        <w:spacing w:before="240"/>
        <w:ind w:right="237"/>
        <w:rPr>
          <w:color w:val="auto"/>
          <w:sz w:val="22"/>
          <w:szCs w:val="22"/>
        </w:rPr>
      </w:pPr>
      <w:r w:rsidRPr="002F35E7">
        <w:rPr>
          <w:color w:val="auto"/>
          <w:sz w:val="22"/>
          <w:szCs w:val="22"/>
        </w:rPr>
        <w:t xml:space="preserve">Association of Chief Police Officers (2009). </w:t>
      </w:r>
      <w:r w:rsidRPr="002F35E7">
        <w:rPr>
          <w:i/>
          <w:iCs/>
          <w:color w:val="auto"/>
          <w:sz w:val="22"/>
          <w:szCs w:val="22"/>
        </w:rPr>
        <w:t>Practice Advice on the Management of Priority and Volume Crime (The Volume Crime Management Model) (Second Edition)</w:t>
      </w:r>
      <w:r w:rsidRPr="002F35E7">
        <w:rPr>
          <w:i/>
          <w:iCs/>
          <w:color w:val="auto"/>
          <w:sz w:val="22"/>
          <w:szCs w:val="22"/>
        </w:rPr>
        <w:t>.</w:t>
      </w:r>
      <w:r w:rsidRPr="002F35E7">
        <w:rPr>
          <w:color w:val="auto"/>
          <w:sz w:val="22"/>
          <w:szCs w:val="22"/>
        </w:rPr>
        <w:t xml:space="preserve"> NPIA.  Available at: </w:t>
      </w:r>
      <w:hyperlink r:id="rId23" w:history="1">
        <w:r w:rsidRPr="002F35E7">
          <w:rPr>
            <w:rStyle w:val="Hyperlink"/>
            <w:color w:val="auto"/>
            <w:sz w:val="22"/>
            <w:szCs w:val="22"/>
            <w:u w:val="none"/>
          </w:rPr>
          <w:t>h</w:t>
        </w:r>
        <w:r w:rsidRPr="002F35E7">
          <w:rPr>
            <w:rStyle w:val="Hyperlink"/>
            <w:color w:val="auto"/>
            <w:sz w:val="22"/>
            <w:szCs w:val="22"/>
            <w:u w:val="none"/>
          </w:rPr>
          <w:t>ttps://library.college.police.uk/docs/acpo/VCMM-191109.pdf</w:t>
        </w:r>
      </w:hyperlink>
      <w:r w:rsidRPr="002F35E7">
        <w:rPr>
          <w:color w:val="auto"/>
          <w:sz w:val="22"/>
          <w:szCs w:val="22"/>
        </w:rPr>
        <w:t xml:space="preserve"> (Accessed on: 27 July 2024)</w:t>
      </w:r>
    </w:p>
    <w:p w14:paraId="7313DF18" w14:textId="6A38DC8E" w:rsidR="006A70BB" w:rsidRPr="002F35E7" w:rsidRDefault="006A70BB" w:rsidP="002F35E7">
      <w:pPr>
        <w:keepNext/>
        <w:spacing w:before="240"/>
        <w:ind w:right="237"/>
        <w:rPr>
          <w:color w:val="auto"/>
          <w:sz w:val="22"/>
          <w:szCs w:val="22"/>
        </w:rPr>
      </w:pPr>
      <w:r w:rsidRPr="002F35E7">
        <w:rPr>
          <w:color w:val="auto"/>
          <w:sz w:val="22"/>
          <w:szCs w:val="22"/>
        </w:rPr>
        <w:t xml:space="preserve">College of Policing (2013). </w:t>
      </w:r>
      <w:r w:rsidRPr="002F35E7">
        <w:rPr>
          <w:i/>
          <w:iCs/>
          <w:color w:val="auto"/>
          <w:sz w:val="22"/>
          <w:szCs w:val="22"/>
        </w:rPr>
        <w:t xml:space="preserve">Investigation introduction. </w:t>
      </w:r>
      <w:r w:rsidRPr="002F35E7">
        <w:rPr>
          <w:color w:val="auto"/>
          <w:sz w:val="22"/>
          <w:szCs w:val="22"/>
        </w:rPr>
        <w:t>Available at:</w:t>
      </w:r>
      <w:r w:rsidRPr="002F35E7">
        <w:rPr>
          <w:color w:val="auto"/>
          <w:sz w:val="22"/>
          <w:szCs w:val="22"/>
          <w:shd w:val="clear" w:color="auto" w:fill="FFFFFF"/>
        </w:rPr>
        <w:t xml:space="preserve"> </w:t>
      </w:r>
      <w:hyperlink r:id="rId24" w:history="1">
        <w:r w:rsidRPr="002F35E7">
          <w:rPr>
            <w:rStyle w:val="Hyperlink"/>
            <w:color w:val="auto"/>
            <w:sz w:val="22"/>
            <w:szCs w:val="22"/>
            <w:u w:val="none"/>
            <w:shd w:val="clear" w:color="auto" w:fill="FFFFFF"/>
          </w:rPr>
          <w:t>h</w:t>
        </w:r>
        <w:r w:rsidRPr="002F35E7">
          <w:rPr>
            <w:rStyle w:val="Hyperlink"/>
            <w:color w:val="auto"/>
            <w:sz w:val="22"/>
            <w:szCs w:val="22"/>
            <w:u w:val="none"/>
            <w:shd w:val="clear" w:color="auto" w:fill="FFFFFF"/>
          </w:rPr>
          <w:t>ttps://www.college.police.uk/app/investigation/investigation-introduction</w:t>
        </w:r>
      </w:hyperlink>
      <w:r w:rsidRPr="002F35E7">
        <w:rPr>
          <w:color w:val="auto"/>
          <w:sz w:val="22"/>
          <w:szCs w:val="22"/>
          <w:shd w:val="clear" w:color="auto" w:fill="FFFFFF"/>
        </w:rPr>
        <w:t xml:space="preserve"> (Accessed: 30 July 2024)</w:t>
      </w:r>
    </w:p>
    <w:p w14:paraId="5C6289A3" w14:textId="77777777" w:rsidR="006A70BB" w:rsidRPr="002F35E7" w:rsidRDefault="006A70BB" w:rsidP="002F35E7">
      <w:pPr>
        <w:keepNext/>
        <w:spacing w:before="240"/>
        <w:ind w:right="237"/>
        <w:rPr>
          <w:color w:val="auto"/>
          <w:sz w:val="22"/>
          <w:szCs w:val="22"/>
        </w:rPr>
      </w:pPr>
      <w:r w:rsidRPr="002F35E7">
        <w:rPr>
          <w:color w:val="auto"/>
          <w:sz w:val="22"/>
          <w:szCs w:val="22"/>
        </w:rPr>
        <w:t xml:space="preserve">College of Policing (2013). </w:t>
      </w:r>
      <w:r w:rsidRPr="002F35E7">
        <w:rPr>
          <w:i/>
          <w:iCs/>
          <w:color w:val="auto"/>
          <w:sz w:val="22"/>
          <w:szCs w:val="22"/>
        </w:rPr>
        <w:t xml:space="preserve">Investigation process. </w:t>
      </w:r>
      <w:r w:rsidRPr="002F35E7">
        <w:rPr>
          <w:color w:val="auto"/>
          <w:sz w:val="22"/>
          <w:szCs w:val="22"/>
        </w:rPr>
        <w:t xml:space="preserve">Available at: </w:t>
      </w:r>
      <w:hyperlink r:id="rId25" w:history="1">
        <w:r w:rsidRPr="002F35E7">
          <w:rPr>
            <w:rStyle w:val="Hyperlink"/>
            <w:color w:val="auto"/>
            <w:sz w:val="22"/>
            <w:szCs w:val="22"/>
            <w:u w:val="none"/>
          </w:rPr>
          <w:t>h</w:t>
        </w:r>
        <w:r w:rsidRPr="002F35E7">
          <w:rPr>
            <w:rStyle w:val="Hyperlink"/>
            <w:color w:val="auto"/>
            <w:sz w:val="22"/>
            <w:szCs w:val="22"/>
            <w:u w:val="none"/>
          </w:rPr>
          <w:t>ttps://www.college.police.uk/app/investigation/investigation-process#fast-track-actions-a5764d22-8e36-4585-be1c-c6e4b1f256ae</w:t>
        </w:r>
      </w:hyperlink>
      <w:r w:rsidRPr="002F35E7">
        <w:rPr>
          <w:color w:val="auto"/>
          <w:sz w:val="22"/>
          <w:szCs w:val="22"/>
        </w:rPr>
        <w:t xml:space="preserve"> (Accessed: 29 July 2024)</w:t>
      </w:r>
    </w:p>
    <w:p w14:paraId="4B471E09" w14:textId="77777777" w:rsidR="006A70BB" w:rsidRPr="002F35E7" w:rsidRDefault="006A70BB" w:rsidP="002F35E7">
      <w:pPr>
        <w:keepNext/>
        <w:spacing w:before="240"/>
        <w:ind w:right="237"/>
        <w:rPr>
          <w:color w:val="auto"/>
          <w:sz w:val="22"/>
          <w:szCs w:val="22"/>
        </w:rPr>
      </w:pPr>
      <w:r w:rsidRPr="002F35E7">
        <w:rPr>
          <w:color w:val="auto"/>
          <w:sz w:val="22"/>
          <w:szCs w:val="22"/>
        </w:rPr>
        <w:t xml:space="preserve">College of Policing (2013). </w:t>
      </w:r>
      <w:r w:rsidRPr="002F35E7">
        <w:rPr>
          <w:i/>
          <w:iCs/>
          <w:color w:val="auto"/>
          <w:sz w:val="22"/>
          <w:szCs w:val="22"/>
        </w:rPr>
        <w:t>Passive data generators.</w:t>
      </w:r>
      <w:r w:rsidRPr="002F35E7">
        <w:rPr>
          <w:color w:val="auto"/>
          <w:sz w:val="22"/>
          <w:szCs w:val="22"/>
        </w:rPr>
        <w:t xml:space="preserve"> Available at: </w:t>
      </w:r>
      <w:hyperlink r:id="rId26" w:history="1">
        <w:r w:rsidRPr="002F35E7">
          <w:rPr>
            <w:rStyle w:val="Hyperlink"/>
            <w:color w:val="auto"/>
            <w:sz w:val="22"/>
            <w:szCs w:val="22"/>
            <w:u w:val="none"/>
          </w:rPr>
          <w:t>h</w:t>
        </w:r>
        <w:r w:rsidRPr="002F35E7">
          <w:rPr>
            <w:rStyle w:val="Hyperlink"/>
            <w:color w:val="auto"/>
            <w:sz w:val="22"/>
            <w:szCs w:val="22"/>
            <w:u w:val="none"/>
          </w:rPr>
          <w:t>ttps://www.college.police.uk/app/investigation/investigative-strategies/passive-data-generators</w:t>
        </w:r>
      </w:hyperlink>
      <w:r w:rsidRPr="002F35E7">
        <w:rPr>
          <w:color w:val="auto"/>
          <w:sz w:val="22"/>
          <w:szCs w:val="22"/>
        </w:rPr>
        <w:t xml:space="preserve"> (Accessed on: 20 July 2024)</w:t>
      </w:r>
    </w:p>
    <w:p w14:paraId="025827B9" w14:textId="77777777" w:rsidR="006A70BB" w:rsidRPr="002F35E7" w:rsidRDefault="006A70BB" w:rsidP="002F35E7">
      <w:pPr>
        <w:keepNext/>
        <w:spacing w:before="240"/>
        <w:ind w:right="237"/>
        <w:rPr>
          <w:color w:val="auto"/>
          <w:sz w:val="22"/>
          <w:szCs w:val="22"/>
        </w:rPr>
      </w:pPr>
      <w:r w:rsidRPr="002F35E7">
        <w:rPr>
          <w:color w:val="auto"/>
          <w:sz w:val="22"/>
          <w:szCs w:val="22"/>
        </w:rPr>
        <w:t xml:space="preserve">College of Policing (2015). </w:t>
      </w:r>
      <w:r w:rsidRPr="002F35E7">
        <w:rPr>
          <w:i/>
          <w:iCs/>
          <w:color w:val="auto"/>
          <w:sz w:val="22"/>
          <w:szCs w:val="22"/>
        </w:rPr>
        <w:t>Partnership working and multi-agency responses/machanisms.</w:t>
      </w:r>
      <w:r w:rsidRPr="002F35E7">
        <w:rPr>
          <w:color w:val="auto"/>
          <w:sz w:val="22"/>
          <w:szCs w:val="22"/>
        </w:rPr>
        <w:t xml:space="preserve"> Available at: </w:t>
      </w:r>
      <w:hyperlink r:id="rId27" w:history="1">
        <w:r w:rsidRPr="002F35E7">
          <w:rPr>
            <w:rStyle w:val="Hyperlink"/>
            <w:color w:val="auto"/>
            <w:sz w:val="22"/>
            <w:szCs w:val="22"/>
            <w:u w:val="none"/>
          </w:rPr>
          <w:t>h</w:t>
        </w:r>
        <w:r w:rsidRPr="002F35E7">
          <w:rPr>
            <w:rStyle w:val="Hyperlink"/>
            <w:color w:val="auto"/>
            <w:sz w:val="22"/>
            <w:szCs w:val="22"/>
            <w:u w:val="none"/>
          </w:rPr>
          <w:t>ttps://www.college.police.uk/app/major-investigation-and-public-protection/domestic-abuse/partnership-working-and-multi-agency-responsesmechanisms</w:t>
        </w:r>
      </w:hyperlink>
      <w:r w:rsidRPr="002F35E7">
        <w:rPr>
          <w:color w:val="auto"/>
          <w:sz w:val="22"/>
          <w:szCs w:val="22"/>
        </w:rPr>
        <w:t xml:space="preserve"> (Accessed: 2 August 2024)</w:t>
      </w:r>
    </w:p>
    <w:p w14:paraId="22CE17F8" w14:textId="577A5C02" w:rsidR="006A70BB" w:rsidRPr="002F35E7" w:rsidRDefault="006A70BB" w:rsidP="002F35E7">
      <w:pPr>
        <w:keepNext/>
        <w:spacing w:before="240"/>
        <w:ind w:right="237"/>
        <w:rPr>
          <w:color w:val="auto"/>
          <w:sz w:val="22"/>
          <w:szCs w:val="22"/>
        </w:rPr>
      </w:pPr>
      <w:r w:rsidRPr="002F35E7">
        <w:rPr>
          <w:color w:val="auto"/>
          <w:sz w:val="22"/>
          <w:szCs w:val="22"/>
        </w:rPr>
        <w:t xml:space="preserve">College of Policing (2020).  </w:t>
      </w:r>
      <w:r w:rsidRPr="002F35E7">
        <w:rPr>
          <w:i/>
          <w:iCs/>
          <w:color w:val="auto"/>
          <w:sz w:val="22"/>
          <w:szCs w:val="22"/>
        </w:rPr>
        <w:t>Continuing professional development (CPD).</w:t>
      </w:r>
      <w:r w:rsidRPr="002F35E7">
        <w:rPr>
          <w:color w:val="auto"/>
          <w:sz w:val="22"/>
          <w:szCs w:val="22"/>
        </w:rPr>
        <w:t xml:space="preserve"> Available at: h </w:t>
      </w:r>
      <w:r w:rsidRPr="002F35E7">
        <w:rPr>
          <w:color w:val="auto"/>
          <w:sz w:val="22"/>
          <w:szCs w:val="22"/>
        </w:rPr>
        <w:t>ttps://www.college.police.uk/career-learning/career-development/CPD</w:t>
      </w:r>
      <w:r w:rsidRPr="002F35E7">
        <w:rPr>
          <w:color w:val="auto"/>
          <w:sz w:val="22"/>
          <w:szCs w:val="22"/>
        </w:rPr>
        <w:t xml:space="preserve"> (Accessed: 31 July 2024)</w:t>
      </w:r>
    </w:p>
    <w:p w14:paraId="22DE18D1" w14:textId="77777777" w:rsidR="006A70BB" w:rsidRPr="002F35E7" w:rsidRDefault="006A70BB" w:rsidP="002F35E7">
      <w:pPr>
        <w:pStyle w:val="NormalWeb"/>
        <w:spacing w:after="0" w:afterAutospacing="0"/>
        <w:ind w:left="567" w:hanging="567"/>
        <w:rPr>
          <w:rFonts w:ascii="Arial" w:hAnsi="Arial" w:cs="Arial"/>
          <w:sz w:val="22"/>
          <w:szCs w:val="22"/>
        </w:rPr>
      </w:pPr>
      <w:r w:rsidRPr="002F35E7">
        <w:rPr>
          <w:rFonts w:ascii="Arial" w:hAnsi="Arial" w:cs="Arial"/>
          <w:sz w:val="22"/>
          <w:szCs w:val="22"/>
        </w:rPr>
        <w:t>College of Policing (2021).</w:t>
      </w:r>
      <w:r w:rsidRPr="002F35E7">
        <w:rPr>
          <w:rFonts w:ascii="Arial" w:hAnsi="Arial" w:cs="Arial"/>
          <w:i/>
          <w:iCs/>
          <w:sz w:val="22"/>
          <w:szCs w:val="22"/>
        </w:rPr>
        <w:t xml:space="preserve"> Introduction to vulnerability-related risk</w:t>
      </w:r>
      <w:r w:rsidRPr="002F35E7">
        <w:rPr>
          <w:rFonts w:ascii="Arial" w:hAnsi="Arial" w:cs="Arial"/>
          <w:sz w:val="22"/>
          <w:szCs w:val="22"/>
        </w:rPr>
        <w:t xml:space="preserve"> Available at: https://www.college.police.uk/guidance/vulnerability-related-risks/introduction-vulnerability-related-risk (Accessed: 13 January 2024). </w:t>
      </w:r>
    </w:p>
    <w:p w14:paraId="7F7BE049" w14:textId="77777777" w:rsidR="006A70BB" w:rsidRPr="002F35E7" w:rsidRDefault="006A70BB" w:rsidP="002F35E7">
      <w:pPr>
        <w:pStyle w:val="NormalWeb"/>
        <w:spacing w:after="0" w:afterAutospacing="0"/>
        <w:ind w:left="567" w:hanging="567"/>
        <w:rPr>
          <w:rFonts w:ascii="Arial" w:hAnsi="Arial" w:cs="Arial"/>
          <w:sz w:val="22"/>
          <w:szCs w:val="22"/>
          <w:shd w:val="clear" w:color="auto" w:fill="FFFFFF"/>
        </w:rPr>
      </w:pPr>
      <w:r w:rsidRPr="002F35E7">
        <w:rPr>
          <w:rFonts w:ascii="Arial" w:hAnsi="Arial" w:cs="Arial"/>
          <w:sz w:val="22"/>
          <w:szCs w:val="22"/>
          <w:shd w:val="clear" w:color="auto" w:fill="FFFFFF"/>
        </w:rPr>
        <w:t xml:space="preserve">College of Policing (2021). People and places – how resources can be targeted. Available at: </w:t>
      </w:r>
      <w:hyperlink r:id="rId28" w:history="1">
        <w:r w:rsidRPr="002F35E7">
          <w:rPr>
            <w:rStyle w:val="Hyperlink"/>
            <w:rFonts w:ascii="Arial" w:hAnsi="Arial" w:cs="Arial"/>
            <w:color w:val="auto"/>
            <w:sz w:val="22"/>
            <w:szCs w:val="22"/>
            <w:u w:val="none"/>
            <w:shd w:val="clear" w:color="auto" w:fill="FFFFFF"/>
          </w:rPr>
          <w:t>h</w:t>
        </w:r>
        <w:r w:rsidRPr="002F35E7">
          <w:rPr>
            <w:rStyle w:val="Hyperlink"/>
            <w:rFonts w:ascii="Arial" w:hAnsi="Arial" w:cs="Arial"/>
            <w:color w:val="auto"/>
            <w:sz w:val="22"/>
            <w:szCs w:val="22"/>
            <w:u w:val="none"/>
            <w:shd w:val="clear" w:color="auto" w:fill="FFFFFF"/>
          </w:rPr>
          <w:t>ttps://www.college.police.uk/research/what-works-policing-reduce-crime/people-and-places</w:t>
        </w:r>
      </w:hyperlink>
      <w:r w:rsidRPr="002F35E7">
        <w:rPr>
          <w:rFonts w:ascii="Arial" w:hAnsi="Arial" w:cs="Arial"/>
          <w:sz w:val="22"/>
          <w:szCs w:val="22"/>
          <w:shd w:val="clear" w:color="auto" w:fill="FFFFFF"/>
        </w:rPr>
        <w:t xml:space="preserve"> (Accessed: 31 July 2024)</w:t>
      </w:r>
    </w:p>
    <w:p w14:paraId="0F9667CB" w14:textId="4558811D" w:rsidR="006A70BB" w:rsidRPr="002F35E7" w:rsidRDefault="006A70BB" w:rsidP="002F35E7">
      <w:pPr>
        <w:pStyle w:val="NormalWeb"/>
        <w:spacing w:after="0" w:afterAutospacing="0"/>
        <w:rPr>
          <w:rFonts w:ascii="Arial" w:hAnsi="Arial" w:cs="Arial"/>
          <w:sz w:val="22"/>
          <w:szCs w:val="22"/>
          <w:shd w:val="clear" w:color="auto" w:fill="FFFFFF"/>
        </w:rPr>
      </w:pPr>
      <w:r w:rsidRPr="002F35E7">
        <w:rPr>
          <w:rFonts w:ascii="Arial" w:hAnsi="Arial" w:cs="Arial"/>
          <w:sz w:val="22"/>
          <w:szCs w:val="22"/>
          <w:shd w:val="clear" w:color="auto" w:fill="FFFFFF"/>
        </w:rPr>
        <w:t xml:space="preserve">College of Policing (2024). </w:t>
      </w:r>
      <w:r w:rsidRPr="002F35E7">
        <w:rPr>
          <w:rFonts w:ascii="Arial" w:hAnsi="Arial" w:cs="Arial"/>
          <w:i/>
          <w:iCs/>
          <w:sz w:val="22"/>
          <w:szCs w:val="22"/>
          <w:shd w:val="clear" w:color="auto" w:fill="FFFFFF"/>
        </w:rPr>
        <w:t xml:space="preserve">Code of Ethics. </w:t>
      </w:r>
      <w:r w:rsidRPr="002F35E7">
        <w:rPr>
          <w:rFonts w:ascii="Arial" w:hAnsi="Arial" w:cs="Arial"/>
          <w:sz w:val="22"/>
          <w:szCs w:val="22"/>
          <w:shd w:val="clear" w:color="auto" w:fill="FFFFFF"/>
        </w:rPr>
        <w:t>Available at: h</w:t>
      </w:r>
      <w:r w:rsidRPr="002F35E7">
        <w:rPr>
          <w:rFonts w:ascii="Arial" w:hAnsi="Arial" w:cs="Arial"/>
          <w:sz w:val="22"/>
          <w:szCs w:val="22"/>
          <w:shd w:val="clear" w:color="auto" w:fill="FFFFFF"/>
        </w:rPr>
        <w:t>ttps://www.college.police.uk/ethics/code-of-ethics</w:t>
      </w:r>
      <w:r w:rsidRPr="002F35E7">
        <w:rPr>
          <w:rFonts w:ascii="Arial" w:hAnsi="Arial" w:cs="Arial"/>
          <w:sz w:val="22"/>
          <w:szCs w:val="22"/>
          <w:shd w:val="clear" w:color="auto" w:fill="FFFFFF"/>
        </w:rPr>
        <w:t xml:space="preserve"> (Accessed: 29 July 2024)</w:t>
      </w:r>
    </w:p>
    <w:p w14:paraId="3EF595AC" w14:textId="2B4ECFDA" w:rsidR="006A70BB" w:rsidRPr="002F35E7" w:rsidRDefault="006A70BB" w:rsidP="002F35E7">
      <w:pPr>
        <w:pStyle w:val="NormalWeb"/>
        <w:spacing w:after="0" w:afterAutospacing="0"/>
        <w:ind w:left="567" w:hanging="567"/>
        <w:rPr>
          <w:rFonts w:ascii="Arial" w:hAnsi="Arial" w:cs="Arial"/>
          <w:sz w:val="22"/>
          <w:szCs w:val="22"/>
          <w:shd w:val="clear" w:color="auto" w:fill="FFFFFF"/>
        </w:rPr>
      </w:pPr>
      <w:r w:rsidRPr="002F35E7">
        <w:rPr>
          <w:rFonts w:ascii="Arial" w:hAnsi="Arial" w:cs="Arial"/>
          <w:sz w:val="22"/>
          <w:szCs w:val="22"/>
          <w:shd w:val="clear" w:color="auto" w:fill="FFFFFF"/>
        </w:rPr>
        <w:t xml:space="preserve">College of Policing (2024). </w:t>
      </w:r>
      <w:r w:rsidRPr="002F35E7">
        <w:rPr>
          <w:rFonts w:ascii="Arial" w:hAnsi="Arial" w:cs="Arial"/>
          <w:i/>
          <w:iCs/>
          <w:sz w:val="22"/>
          <w:szCs w:val="22"/>
          <w:shd w:val="clear" w:color="auto" w:fill="FFFFFF"/>
        </w:rPr>
        <w:t>Investigator PIP2.</w:t>
      </w:r>
      <w:r w:rsidRPr="002F35E7">
        <w:rPr>
          <w:rFonts w:ascii="Arial" w:hAnsi="Arial" w:cs="Arial"/>
          <w:sz w:val="22"/>
          <w:szCs w:val="22"/>
          <w:shd w:val="clear" w:color="auto" w:fill="FFFFFF"/>
        </w:rPr>
        <w:t xml:space="preserve"> Available at: </w:t>
      </w:r>
      <w:hyperlink r:id="rId29" w:history="1">
        <w:r w:rsidRPr="002F35E7">
          <w:rPr>
            <w:rStyle w:val="Hyperlink"/>
            <w:rFonts w:ascii="Arial" w:hAnsi="Arial" w:cs="Arial"/>
            <w:color w:val="auto"/>
            <w:sz w:val="22"/>
            <w:szCs w:val="22"/>
            <w:u w:val="none"/>
            <w:shd w:val="clear" w:color="auto" w:fill="FFFFFF"/>
          </w:rPr>
          <w:t>h</w:t>
        </w:r>
        <w:r w:rsidRPr="002F35E7">
          <w:rPr>
            <w:rStyle w:val="Hyperlink"/>
            <w:rFonts w:ascii="Arial" w:hAnsi="Arial" w:cs="Arial"/>
            <w:color w:val="auto"/>
            <w:sz w:val="22"/>
            <w:szCs w:val="22"/>
            <w:u w:val="none"/>
            <w:shd w:val="clear" w:color="auto" w:fill="FFFFFF"/>
          </w:rPr>
          <w:t>ttps://profdev.college.police.uk/professional-profile/investigator-pip2/</w:t>
        </w:r>
      </w:hyperlink>
      <w:r w:rsidRPr="002F35E7">
        <w:rPr>
          <w:rFonts w:ascii="Arial" w:hAnsi="Arial" w:cs="Arial"/>
          <w:sz w:val="22"/>
          <w:szCs w:val="22"/>
          <w:shd w:val="clear" w:color="auto" w:fill="FFFFFF"/>
        </w:rPr>
        <w:t xml:space="preserve"> (Accessed on: 30 July 2024)</w:t>
      </w:r>
    </w:p>
    <w:p w14:paraId="6E7BAA65" w14:textId="77777777" w:rsidR="006A70BB" w:rsidRPr="002F35E7" w:rsidRDefault="006A70BB" w:rsidP="002F35E7">
      <w:pPr>
        <w:keepNext/>
        <w:spacing w:before="240"/>
        <w:ind w:right="237"/>
        <w:rPr>
          <w:color w:val="auto"/>
          <w:sz w:val="22"/>
          <w:szCs w:val="22"/>
        </w:rPr>
      </w:pPr>
      <w:r w:rsidRPr="002F35E7">
        <w:rPr>
          <w:color w:val="auto"/>
          <w:sz w:val="22"/>
          <w:szCs w:val="22"/>
        </w:rPr>
        <w:lastRenderedPageBreak/>
        <w:t xml:space="preserve">College of Policing (No Date). </w:t>
      </w:r>
      <w:r w:rsidRPr="002F35E7">
        <w:rPr>
          <w:i/>
          <w:iCs/>
          <w:color w:val="auto"/>
          <w:sz w:val="22"/>
          <w:szCs w:val="22"/>
        </w:rPr>
        <w:t>Evidence Based Policing.</w:t>
      </w:r>
      <w:r w:rsidRPr="002F35E7">
        <w:rPr>
          <w:color w:val="auto"/>
          <w:sz w:val="22"/>
          <w:szCs w:val="22"/>
        </w:rPr>
        <w:t xml:space="preserve"> Available at: </w:t>
      </w:r>
      <w:hyperlink r:id="rId30" w:history="1">
        <w:r w:rsidRPr="002F35E7">
          <w:rPr>
            <w:rStyle w:val="Hyperlink"/>
            <w:color w:val="auto"/>
            <w:sz w:val="22"/>
            <w:szCs w:val="22"/>
            <w:u w:val="none"/>
          </w:rPr>
          <w:t>h</w:t>
        </w:r>
        <w:r w:rsidRPr="002F35E7">
          <w:rPr>
            <w:rStyle w:val="Hyperlink"/>
            <w:color w:val="auto"/>
            <w:sz w:val="22"/>
            <w:szCs w:val="22"/>
            <w:u w:val="none"/>
          </w:rPr>
          <w:t>ttps://www.college.police.uk/research/evidence-based-policing-EBP</w:t>
        </w:r>
      </w:hyperlink>
      <w:r w:rsidRPr="002F35E7">
        <w:rPr>
          <w:color w:val="auto"/>
          <w:sz w:val="22"/>
          <w:szCs w:val="22"/>
        </w:rPr>
        <w:t xml:space="preserve"> (Accessed: 21 June 2024)</w:t>
      </w:r>
    </w:p>
    <w:p w14:paraId="1944C667" w14:textId="0FB920D1" w:rsidR="006A70BB" w:rsidRPr="002F35E7" w:rsidRDefault="006A70BB" w:rsidP="002F35E7">
      <w:pPr>
        <w:keepNext/>
        <w:spacing w:before="240"/>
        <w:ind w:right="237"/>
        <w:rPr>
          <w:color w:val="auto"/>
          <w:sz w:val="22"/>
          <w:szCs w:val="22"/>
          <w:shd w:val="clear" w:color="auto" w:fill="F2DCDB"/>
        </w:rPr>
      </w:pPr>
      <w:r w:rsidRPr="002F35E7">
        <w:rPr>
          <w:i/>
          <w:iCs/>
          <w:color w:val="auto"/>
          <w:sz w:val="22"/>
          <w:szCs w:val="22"/>
        </w:rPr>
        <w:t>Domestic Abuse Act 2021</w:t>
      </w:r>
      <w:r w:rsidR="002F35E7" w:rsidRPr="002F35E7">
        <w:rPr>
          <w:i/>
          <w:iCs/>
          <w:color w:val="auto"/>
          <w:sz w:val="22"/>
          <w:szCs w:val="22"/>
        </w:rPr>
        <w:t xml:space="preserve">, s. </w:t>
      </w:r>
      <w:r w:rsidRPr="002F35E7">
        <w:rPr>
          <w:i/>
          <w:iCs/>
          <w:color w:val="auto"/>
          <w:sz w:val="22"/>
          <w:szCs w:val="22"/>
        </w:rPr>
        <w:t>70(1)</w:t>
      </w:r>
      <w:r w:rsidR="002F35E7" w:rsidRPr="002F35E7">
        <w:rPr>
          <w:i/>
          <w:iCs/>
          <w:color w:val="auto"/>
          <w:sz w:val="22"/>
          <w:szCs w:val="22"/>
        </w:rPr>
        <w:t>.</w:t>
      </w:r>
      <w:r w:rsidR="002F35E7" w:rsidRPr="002F35E7">
        <w:rPr>
          <w:color w:val="auto"/>
          <w:sz w:val="22"/>
          <w:szCs w:val="22"/>
        </w:rPr>
        <w:t xml:space="preserve"> Available at: h</w:t>
      </w:r>
      <w:r w:rsidR="002F35E7" w:rsidRPr="002F35E7">
        <w:rPr>
          <w:color w:val="auto"/>
          <w:sz w:val="22"/>
          <w:szCs w:val="22"/>
        </w:rPr>
        <w:t>ttps://www.legislation.gov.uk/ukpga/2021/17/content</w:t>
      </w:r>
      <w:r w:rsidR="002F35E7" w:rsidRPr="002F35E7">
        <w:rPr>
          <w:color w:val="auto"/>
          <w:sz w:val="22"/>
          <w:szCs w:val="22"/>
        </w:rPr>
        <w:t xml:space="preserve">s (Accessed: </w:t>
      </w:r>
      <w:r w:rsidR="002F35E7" w:rsidRPr="002F35E7">
        <w:rPr>
          <w:color w:val="auto"/>
          <w:sz w:val="22"/>
          <w:szCs w:val="22"/>
        </w:rPr>
        <w:t>13 January 2024</w:t>
      </w:r>
      <w:r w:rsidR="002F35E7" w:rsidRPr="002F35E7">
        <w:rPr>
          <w:color w:val="auto"/>
          <w:sz w:val="22"/>
          <w:szCs w:val="22"/>
        </w:rPr>
        <w:t>)</w:t>
      </w:r>
    </w:p>
    <w:p w14:paraId="7E7C0B7F" w14:textId="77777777" w:rsidR="006A70BB" w:rsidRPr="002F35E7" w:rsidRDefault="006A70BB" w:rsidP="002F35E7">
      <w:pPr>
        <w:keepNext/>
        <w:spacing w:before="240"/>
        <w:ind w:right="237"/>
        <w:rPr>
          <w:color w:val="auto"/>
          <w:sz w:val="22"/>
          <w:szCs w:val="22"/>
        </w:rPr>
      </w:pPr>
      <w:r w:rsidRPr="002F35E7">
        <w:rPr>
          <w:color w:val="auto"/>
          <w:sz w:val="22"/>
          <w:szCs w:val="22"/>
        </w:rPr>
        <w:t xml:space="preserve">Foureaux Koppensteiner, M; Matheson, J; Plugor, R. </w:t>
      </w:r>
      <w:r w:rsidRPr="002F35E7">
        <w:rPr>
          <w:color w:val="auto"/>
          <w:sz w:val="22"/>
          <w:szCs w:val="22"/>
        </w:rPr>
        <w:t>(</w:t>
      </w:r>
      <w:r w:rsidRPr="002F35E7">
        <w:rPr>
          <w:color w:val="auto"/>
          <w:sz w:val="22"/>
          <w:szCs w:val="22"/>
        </w:rPr>
        <w:t>2017</w:t>
      </w:r>
      <w:r w:rsidRPr="002F35E7">
        <w:rPr>
          <w:color w:val="auto"/>
          <w:sz w:val="22"/>
          <w:szCs w:val="22"/>
        </w:rPr>
        <w:t>)</w:t>
      </w:r>
      <w:r w:rsidRPr="002F35E7">
        <w:rPr>
          <w:color w:val="auto"/>
          <w:sz w:val="22"/>
          <w:szCs w:val="22"/>
        </w:rPr>
        <w:t xml:space="preserve">. </w:t>
      </w:r>
      <w:r w:rsidRPr="002F35E7">
        <w:rPr>
          <w:i/>
          <w:iCs/>
          <w:color w:val="auto"/>
          <w:sz w:val="22"/>
          <w:szCs w:val="22"/>
        </w:rPr>
        <w:t>‘Project 360: An intervention to address victim-police engagement in repeat domestic violence cases,’ Economics Discussion Paper 17/08</w:t>
      </w:r>
      <w:r w:rsidRPr="002F35E7">
        <w:rPr>
          <w:i/>
          <w:iCs/>
          <w:color w:val="auto"/>
          <w:sz w:val="22"/>
          <w:szCs w:val="22"/>
        </w:rPr>
        <w:t>.</w:t>
      </w:r>
      <w:r w:rsidRPr="002F35E7">
        <w:rPr>
          <w:i/>
          <w:iCs/>
          <w:color w:val="auto"/>
          <w:sz w:val="22"/>
          <w:szCs w:val="22"/>
        </w:rPr>
        <w:t xml:space="preserve"> </w:t>
      </w:r>
      <w:r w:rsidRPr="002F35E7">
        <w:rPr>
          <w:color w:val="auto"/>
          <w:sz w:val="22"/>
          <w:szCs w:val="22"/>
        </w:rPr>
        <w:t>University of Leiceste</w:t>
      </w:r>
      <w:r w:rsidRPr="002F35E7">
        <w:rPr>
          <w:color w:val="auto"/>
          <w:sz w:val="22"/>
          <w:szCs w:val="22"/>
        </w:rPr>
        <w:t xml:space="preserve">r.  Available at: </w:t>
      </w:r>
      <w:hyperlink r:id="rId31" w:history="1">
        <w:r w:rsidRPr="002F35E7">
          <w:rPr>
            <w:rStyle w:val="Hyperlink"/>
            <w:color w:val="auto"/>
            <w:sz w:val="22"/>
            <w:szCs w:val="22"/>
            <w:u w:val="none"/>
          </w:rPr>
          <w:t>ht</w:t>
        </w:r>
        <w:r w:rsidRPr="002F35E7">
          <w:rPr>
            <w:rStyle w:val="Hyperlink"/>
            <w:color w:val="auto"/>
            <w:sz w:val="22"/>
            <w:szCs w:val="22"/>
            <w:u w:val="none"/>
          </w:rPr>
          <w:t>tps://www.le.ac.uk/economics/research/RePEc/lec/leecon/dp17-08.pdf?uol_r=d307e306</w:t>
        </w:r>
      </w:hyperlink>
      <w:r w:rsidRPr="002F35E7">
        <w:rPr>
          <w:color w:val="auto"/>
          <w:sz w:val="22"/>
          <w:szCs w:val="22"/>
        </w:rPr>
        <w:t xml:space="preserve"> (Accessed: 2 August 2024)</w:t>
      </w:r>
    </w:p>
    <w:p w14:paraId="77D1FC2C" w14:textId="77777777" w:rsidR="006A70BB" w:rsidRPr="002F35E7" w:rsidRDefault="006A70BB" w:rsidP="002F35E7">
      <w:pPr>
        <w:keepNext/>
        <w:spacing w:before="240"/>
        <w:ind w:right="237"/>
        <w:rPr>
          <w:color w:val="auto"/>
          <w:sz w:val="22"/>
          <w:szCs w:val="22"/>
        </w:rPr>
      </w:pPr>
      <w:r w:rsidRPr="002F35E7">
        <w:rPr>
          <w:color w:val="auto"/>
          <w:sz w:val="22"/>
          <w:szCs w:val="22"/>
        </w:rPr>
        <w:t xml:space="preserve">GOV.UK (2024). </w:t>
      </w:r>
      <w:r w:rsidRPr="002F35E7">
        <w:rPr>
          <w:i/>
          <w:iCs/>
          <w:color w:val="auto"/>
          <w:sz w:val="22"/>
          <w:szCs w:val="22"/>
        </w:rPr>
        <w:t>The Code of Practice for Victims of Crime in England and Wales.</w:t>
      </w:r>
      <w:r w:rsidRPr="002F35E7">
        <w:rPr>
          <w:color w:val="auto"/>
          <w:sz w:val="22"/>
          <w:szCs w:val="22"/>
        </w:rPr>
        <w:t xml:space="preserve"> Available at: </w:t>
      </w:r>
      <w:hyperlink r:id="rId32" w:history="1">
        <w:r w:rsidRPr="002F35E7">
          <w:rPr>
            <w:rStyle w:val="Hyperlink"/>
            <w:color w:val="auto"/>
            <w:sz w:val="22"/>
            <w:szCs w:val="22"/>
            <w:u w:val="none"/>
          </w:rPr>
          <w:t>https://www.gov.uk/government/publications/the-code-of-practice-for-victims-of-crime</w:t>
        </w:r>
      </w:hyperlink>
      <w:r w:rsidRPr="002F35E7">
        <w:rPr>
          <w:color w:val="auto"/>
          <w:sz w:val="22"/>
          <w:szCs w:val="22"/>
        </w:rPr>
        <w:t xml:space="preserve">  (Accessed: 20 June 2024).</w:t>
      </w:r>
    </w:p>
    <w:p w14:paraId="4DC419B2" w14:textId="10BEE4E9" w:rsidR="006A70BB" w:rsidRPr="002F35E7" w:rsidRDefault="006A70BB" w:rsidP="002F35E7">
      <w:pPr>
        <w:keepNext/>
        <w:spacing w:before="240"/>
        <w:ind w:right="237"/>
        <w:rPr>
          <w:color w:val="auto"/>
          <w:sz w:val="22"/>
          <w:szCs w:val="22"/>
        </w:rPr>
      </w:pPr>
      <w:r w:rsidRPr="002F35E7">
        <w:rPr>
          <w:color w:val="auto"/>
          <w:sz w:val="22"/>
          <w:szCs w:val="22"/>
        </w:rPr>
        <w:t xml:space="preserve">Home Office (2002). </w:t>
      </w:r>
      <w:r w:rsidRPr="002F35E7">
        <w:rPr>
          <w:i/>
          <w:iCs/>
          <w:color w:val="auto"/>
          <w:sz w:val="22"/>
          <w:szCs w:val="22"/>
        </w:rPr>
        <w:t>Achieving Best Evidence in Criminal Proceedings: Guidance on Interviewing Victims and Witnesses, and Guidance on Using Speci</w:t>
      </w:r>
      <w:r w:rsidRPr="002F35E7">
        <w:rPr>
          <w:i/>
          <w:iCs/>
          <w:color w:val="auto"/>
          <w:sz w:val="22"/>
          <w:szCs w:val="22"/>
        </w:rPr>
        <w:t>al Measures. Ministry of Justice.</w:t>
      </w:r>
      <w:r w:rsidRPr="002F35E7">
        <w:rPr>
          <w:color w:val="auto"/>
          <w:sz w:val="22"/>
          <w:szCs w:val="22"/>
        </w:rPr>
        <w:t xml:space="preserve"> Available at:</w:t>
      </w:r>
      <w:r w:rsidR="002F35E7">
        <w:rPr>
          <w:color w:val="auto"/>
          <w:sz w:val="22"/>
          <w:szCs w:val="22"/>
        </w:rPr>
        <w:t xml:space="preserve"> </w:t>
      </w:r>
      <w:r w:rsidR="002F35E7" w:rsidRPr="002F35E7">
        <w:rPr>
          <w:color w:val="auto"/>
          <w:sz w:val="22"/>
          <w:szCs w:val="22"/>
        </w:rPr>
        <w:t>h</w:t>
      </w:r>
      <w:r w:rsidR="002F35E7" w:rsidRPr="002F35E7">
        <w:rPr>
          <w:color w:val="auto"/>
          <w:sz w:val="22"/>
          <w:szCs w:val="22"/>
        </w:rPr>
        <w:t>ttps://assets.publishing.service.gov.uk/media/6492e26c103ca6001303a331/achieving-best-evidence-criminal-proceedings-2023.pdf</w:t>
      </w:r>
      <w:r w:rsidRPr="002F35E7">
        <w:rPr>
          <w:color w:val="auto"/>
          <w:sz w:val="22"/>
          <w:szCs w:val="22"/>
        </w:rPr>
        <w:t xml:space="preserve"> (Available: 20 June 2024).</w:t>
      </w:r>
    </w:p>
    <w:p w14:paraId="771AA949" w14:textId="77777777" w:rsidR="006A70BB" w:rsidRPr="002F35E7" w:rsidRDefault="006A70BB" w:rsidP="002F35E7">
      <w:pPr>
        <w:keepNext/>
        <w:spacing w:before="240"/>
        <w:ind w:right="237"/>
        <w:rPr>
          <w:color w:val="auto"/>
          <w:sz w:val="22"/>
          <w:szCs w:val="22"/>
        </w:rPr>
      </w:pPr>
      <w:r w:rsidRPr="002F35E7">
        <w:rPr>
          <w:color w:val="auto"/>
          <w:sz w:val="22"/>
          <w:szCs w:val="22"/>
        </w:rPr>
        <w:t>Jacobson, J., Hunter, G. and Kirby, A. (2015). Structured Mayhem: Personal Experiences of the Crown Court. Criminal Justice Alliance.</w:t>
      </w:r>
    </w:p>
    <w:p w14:paraId="54DD5DBD" w14:textId="77777777" w:rsidR="006A70BB" w:rsidRPr="002F35E7" w:rsidRDefault="006A70BB" w:rsidP="002F35E7">
      <w:pPr>
        <w:pStyle w:val="NormalWeb"/>
        <w:spacing w:after="0" w:afterAutospacing="0"/>
        <w:ind w:left="567" w:hanging="567"/>
        <w:rPr>
          <w:rFonts w:ascii="Arial" w:hAnsi="Arial" w:cs="Arial"/>
          <w:sz w:val="22"/>
          <w:szCs w:val="22"/>
        </w:rPr>
      </w:pPr>
      <w:r w:rsidRPr="002F35E7">
        <w:rPr>
          <w:rFonts w:ascii="Arial" w:hAnsi="Arial" w:cs="Arial"/>
          <w:sz w:val="22"/>
          <w:szCs w:val="22"/>
        </w:rPr>
        <w:t xml:space="preserve">Key, R. </w:t>
      </w:r>
      <w:r w:rsidRPr="002F35E7">
        <w:rPr>
          <w:rFonts w:ascii="Arial" w:hAnsi="Arial" w:cs="Arial"/>
          <w:i/>
          <w:iCs/>
          <w:sz w:val="22"/>
          <w:szCs w:val="22"/>
        </w:rPr>
        <w:t>et al.</w:t>
      </w:r>
      <w:r w:rsidRPr="002F35E7">
        <w:rPr>
          <w:rFonts w:ascii="Arial" w:hAnsi="Arial" w:cs="Arial"/>
          <w:sz w:val="22"/>
          <w:szCs w:val="22"/>
        </w:rPr>
        <w:t xml:space="preserve"> (2021)</w:t>
      </w:r>
      <w:r w:rsidRPr="002F35E7">
        <w:rPr>
          <w:rFonts w:ascii="Arial" w:hAnsi="Arial" w:cs="Arial"/>
          <w:sz w:val="22"/>
          <w:szCs w:val="22"/>
        </w:rPr>
        <w:t xml:space="preserve">. </w:t>
      </w:r>
      <w:r w:rsidRPr="002F35E7">
        <w:rPr>
          <w:rFonts w:ascii="Arial" w:hAnsi="Arial" w:cs="Arial"/>
          <w:i/>
          <w:iCs/>
          <w:sz w:val="22"/>
          <w:szCs w:val="22"/>
        </w:rPr>
        <w:t xml:space="preserve">Suicidal </w:t>
      </w:r>
      <w:r w:rsidRPr="002F35E7">
        <w:rPr>
          <w:rFonts w:ascii="Arial" w:hAnsi="Arial" w:cs="Arial"/>
          <w:i/>
          <w:iCs/>
          <w:sz w:val="22"/>
          <w:szCs w:val="22"/>
        </w:rPr>
        <w:t>behaviour</w:t>
      </w:r>
      <w:r w:rsidRPr="002F35E7">
        <w:rPr>
          <w:rFonts w:ascii="Arial" w:hAnsi="Arial" w:cs="Arial"/>
          <w:i/>
          <w:iCs/>
          <w:sz w:val="22"/>
          <w:szCs w:val="22"/>
        </w:rPr>
        <w:t xml:space="preserve"> in individuals accused or convicted of child sex abuse or indecent image offenses: Systematic review of prevalence and risk factors</w:t>
      </w:r>
      <w:r w:rsidRPr="002F35E7">
        <w:rPr>
          <w:rFonts w:ascii="Arial" w:hAnsi="Arial" w:cs="Arial"/>
          <w:sz w:val="22"/>
          <w:szCs w:val="22"/>
        </w:rPr>
        <w:t xml:space="preserve">, Suicide and Life-Threatening </w:t>
      </w:r>
      <w:r w:rsidRPr="002F35E7">
        <w:rPr>
          <w:rFonts w:ascii="Arial" w:hAnsi="Arial" w:cs="Arial"/>
          <w:sz w:val="22"/>
          <w:szCs w:val="22"/>
        </w:rPr>
        <w:t>Behaviour</w:t>
      </w:r>
      <w:r w:rsidRPr="002F35E7">
        <w:rPr>
          <w:rFonts w:ascii="Arial" w:hAnsi="Arial" w:cs="Arial"/>
          <w:sz w:val="22"/>
          <w:szCs w:val="22"/>
        </w:rPr>
        <w:t xml:space="preserve">, 51(4), pp. 715–728. doi:10.1111/sltb.12749. </w:t>
      </w:r>
    </w:p>
    <w:p w14:paraId="4B61FE31" w14:textId="77777777" w:rsidR="006A70BB" w:rsidRPr="002F35E7" w:rsidRDefault="006A70BB" w:rsidP="002F35E7">
      <w:pPr>
        <w:pStyle w:val="NormalWeb"/>
        <w:spacing w:after="0" w:afterAutospacing="0"/>
        <w:ind w:left="567" w:hanging="567"/>
        <w:rPr>
          <w:rFonts w:ascii="Arial" w:hAnsi="Arial" w:cs="Arial"/>
          <w:sz w:val="22"/>
          <w:szCs w:val="22"/>
        </w:rPr>
      </w:pPr>
      <w:r w:rsidRPr="002F35E7">
        <w:rPr>
          <w:rFonts w:ascii="Arial" w:hAnsi="Arial" w:cs="Arial"/>
          <w:sz w:val="22"/>
          <w:szCs w:val="22"/>
        </w:rPr>
        <w:t>Kuijpers, K., der Knaap, L. and Winkel, F. (</w:t>
      </w:r>
      <w:r w:rsidRPr="002F35E7">
        <w:rPr>
          <w:rFonts w:ascii="Arial" w:hAnsi="Arial" w:cs="Arial"/>
          <w:sz w:val="22"/>
          <w:szCs w:val="22"/>
        </w:rPr>
        <w:t>2011</w:t>
      </w:r>
      <w:r w:rsidRPr="002F35E7">
        <w:rPr>
          <w:rFonts w:ascii="Arial" w:hAnsi="Arial" w:cs="Arial"/>
          <w:sz w:val="22"/>
          <w:szCs w:val="22"/>
        </w:rPr>
        <w:t>)</w:t>
      </w:r>
      <w:r w:rsidRPr="002F35E7">
        <w:rPr>
          <w:rFonts w:ascii="Arial" w:hAnsi="Arial" w:cs="Arial"/>
          <w:sz w:val="22"/>
          <w:szCs w:val="22"/>
        </w:rPr>
        <w:t>.</w:t>
      </w:r>
      <w:r w:rsidRPr="002F35E7">
        <w:rPr>
          <w:rFonts w:ascii="Arial" w:hAnsi="Arial" w:cs="Arial"/>
          <w:sz w:val="22"/>
          <w:szCs w:val="22"/>
        </w:rPr>
        <w:t xml:space="preserve"> </w:t>
      </w:r>
      <w:r w:rsidRPr="002F35E7">
        <w:rPr>
          <w:rFonts w:ascii="Arial" w:hAnsi="Arial" w:cs="Arial"/>
          <w:i/>
          <w:iCs/>
          <w:sz w:val="22"/>
          <w:szCs w:val="22"/>
        </w:rPr>
        <w:t>Risk of revictimization of intimate partner violence: The role of attachment, anger and violent behavior of the victim</w:t>
      </w:r>
      <w:r w:rsidRPr="002F35E7">
        <w:rPr>
          <w:rFonts w:ascii="Arial" w:hAnsi="Arial" w:cs="Arial"/>
          <w:sz w:val="22"/>
          <w:szCs w:val="22"/>
        </w:rPr>
        <w:t xml:space="preserve">. Springer US. </w:t>
      </w:r>
      <w:r w:rsidRPr="002F35E7">
        <w:rPr>
          <w:rFonts w:ascii="Arial" w:hAnsi="Arial" w:cs="Arial"/>
          <w:sz w:val="22"/>
          <w:szCs w:val="22"/>
        </w:rPr>
        <w:t xml:space="preserve"> Available at: </w:t>
      </w:r>
      <w:hyperlink r:id="rId33" w:history="1">
        <w:r w:rsidRPr="002F35E7">
          <w:rPr>
            <w:rStyle w:val="Hyperlink"/>
            <w:rFonts w:ascii="Arial" w:hAnsi="Arial" w:cs="Arial"/>
            <w:color w:val="auto"/>
            <w:sz w:val="22"/>
            <w:szCs w:val="22"/>
            <w:u w:val="none"/>
          </w:rPr>
          <w:t>h</w:t>
        </w:r>
        <w:r w:rsidRPr="002F35E7">
          <w:rPr>
            <w:rStyle w:val="Hyperlink"/>
            <w:rFonts w:ascii="Arial" w:hAnsi="Arial" w:cs="Arial"/>
            <w:color w:val="auto"/>
            <w:sz w:val="22"/>
            <w:szCs w:val="22"/>
            <w:u w:val="none"/>
          </w:rPr>
          <w:t>ttps://www.ncbi.nlm.nih.gov/pmc/articles/PMC3280382/</w:t>
        </w:r>
      </w:hyperlink>
      <w:r w:rsidRPr="002F35E7">
        <w:rPr>
          <w:rFonts w:ascii="Arial" w:hAnsi="Arial" w:cs="Arial"/>
          <w:sz w:val="22"/>
          <w:szCs w:val="22"/>
        </w:rPr>
        <w:t xml:space="preserve"> (Accessed: 21 June 2024)</w:t>
      </w:r>
    </w:p>
    <w:p w14:paraId="0961722C" w14:textId="77777777" w:rsidR="006A70BB" w:rsidRPr="002F35E7" w:rsidRDefault="006A70BB" w:rsidP="002F35E7">
      <w:pPr>
        <w:keepNext/>
        <w:spacing w:before="240"/>
        <w:ind w:right="237"/>
        <w:rPr>
          <w:color w:val="auto"/>
          <w:sz w:val="22"/>
          <w:szCs w:val="22"/>
        </w:rPr>
      </w:pPr>
      <w:r w:rsidRPr="002F35E7">
        <w:rPr>
          <w:color w:val="auto"/>
          <w:sz w:val="22"/>
          <w:szCs w:val="22"/>
          <w:shd w:val="clear" w:color="auto" w:fill="FFFFFF"/>
        </w:rPr>
        <w:t>Lucy Faithfull Foundation (2024)</w:t>
      </w:r>
      <w:r w:rsidRPr="002F35E7">
        <w:rPr>
          <w:i/>
          <w:iCs/>
          <w:color w:val="auto"/>
          <w:sz w:val="22"/>
          <w:szCs w:val="22"/>
          <w:shd w:val="clear" w:color="auto" w:fill="FFFFFF"/>
        </w:rPr>
        <w:t xml:space="preserve"> About us. </w:t>
      </w:r>
      <w:r w:rsidRPr="002F35E7">
        <w:rPr>
          <w:color w:val="auto"/>
          <w:sz w:val="22"/>
          <w:szCs w:val="22"/>
          <w:shd w:val="clear" w:color="auto" w:fill="FFFFFF"/>
        </w:rPr>
        <w:t xml:space="preserve"> Available at: </w:t>
      </w:r>
      <w:hyperlink r:id="rId34" w:history="1">
        <w:r w:rsidRPr="002F35E7">
          <w:rPr>
            <w:rStyle w:val="Hyperlink"/>
            <w:color w:val="auto"/>
            <w:sz w:val="22"/>
            <w:szCs w:val="22"/>
            <w:u w:val="none"/>
          </w:rPr>
          <w:t>h</w:t>
        </w:r>
        <w:r w:rsidRPr="002F35E7">
          <w:rPr>
            <w:rStyle w:val="Hyperlink"/>
            <w:color w:val="auto"/>
            <w:sz w:val="22"/>
            <w:szCs w:val="22"/>
            <w:u w:val="none"/>
          </w:rPr>
          <w:t>ttps://www.lucyfaithfull.org.uk</w:t>
        </w:r>
      </w:hyperlink>
      <w:r w:rsidRPr="002F35E7">
        <w:rPr>
          <w:color w:val="auto"/>
          <w:sz w:val="22"/>
          <w:szCs w:val="22"/>
        </w:rPr>
        <w:t xml:space="preserve"> (Accessed: 31 July 2024)</w:t>
      </w:r>
    </w:p>
    <w:p w14:paraId="41F0D9D0" w14:textId="16333722" w:rsidR="002F35E7" w:rsidRPr="002F35E7" w:rsidRDefault="006A70BB" w:rsidP="002F35E7">
      <w:pPr>
        <w:keepNext/>
        <w:spacing w:before="240"/>
        <w:ind w:right="237"/>
        <w:rPr>
          <w:color w:val="auto"/>
          <w:sz w:val="22"/>
          <w:szCs w:val="22"/>
        </w:rPr>
      </w:pPr>
      <w:r w:rsidRPr="002F35E7">
        <w:rPr>
          <w:i/>
          <w:iCs/>
          <w:color w:val="auto"/>
          <w:sz w:val="22"/>
          <w:szCs w:val="22"/>
        </w:rPr>
        <w:t>Offences Against the Perso</w:t>
      </w:r>
      <w:r w:rsidR="002F35E7" w:rsidRPr="002F35E7">
        <w:rPr>
          <w:i/>
          <w:iCs/>
          <w:color w:val="auto"/>
          <w:sz w:val="22"/>
          <w:szCs w:val="22"/>
        </w:rPr>
        <w:t xml:space="preserve">n </w:t>
      </w:r>
      <w:r w:rsidRPr="002F35E7">
        <w:rPr>
          <w:i/>
          <w:iCs/>
          <w:color w:val="auto"/>
          <w:sz w:val="22"/>
          <w:szCs w:val="22"/>
        </w:rPr>
        <w:t>Act 1861</w:t>
      </w:r>
      <w:r w:rsidR="002F35E7" w:rsidRPr="002F35E7">
        <w:rPr>
          <w:i/>
          <w:iCs/>
          <w:color w:val="auto"/>
          <w:sz w:val="22"/>
          <w:szCs w:val="22"/>
        </w:rPr>
        <w:t>, s.</w:t>
      </w:r>
      <w:r w:rsidRPr="002F35E7">
        <w:rPr>
          <w:i/>
          <w:iCs/>
          <w:color w:val="auto"/>
          <w:sz w:val="22"/>
          <w:szCs w:val="22"/>
        </w:rPr>
        <w:t xml:space="preserve"> 20</w:t>
      </w:r>
      <w:r w:rsidR="002F35E7" w:rsidRPr="002F35E7">
        <w:rPr>
          <w:i/>
          <w:iCs/>
          <w:color w:val="auto"/>
          <w:sz w:val="22"/>
          <w:szCs w:val="22"/>
        </w:rPr>
        <w:t xml:space="preserve">. </w:t>
      </w:r>
      <w:r w:rsidR="002F35E7" w:rsidRPr="002F35E7">
        <w:rPr>
          <w:color w:val="auto"/>
          <w:sz w:val="22"/>
          <w:szCs w:val="22"/>
        </w:rPr>
        <w:t>Available at: h</w:t>
      </w:r>
      <w:r w:rsidR="002F35E7" w:rsidRPr="002F35E7">
        <w:rPr>
          <w:color w:val="auto"/>
          <w:sz w:val="22"/>
          <w:szCs w:val="22"/>
        </w:rPr>
        <w:t>ttps://www.legislation.gov.uk/ukpga/Vict/24-25/100/contents</w:t>
      </w:r>
      <w:r w:rsidR="002F35E7" w:rsidRPr="002F35E7">
        <w:rPr>
          <w:color w:val="auto"/>
          <w:sz w:val="22"/>
          <w:szCs w:val="22"/>
        </w:rPr>
        <w:t xml:space="preserve"> (Accessed: 13 January 2024)</w:t>
      </w:r>
    </w:p>
    <w:p w14:paraId="2DF75E9F" w14:textId="7D3A558C" w:rsidR="006A70BB" w:rsidRPr="002F35E7" w:rsidRDefault="006A70BB" w:rsidP="002F35E7">
      <w:pPr>
        <w:keepNext/>
        <w:spacing w:before="240"/>
        <w:ind w:right="237"/>
        <w:rPr>
          <w:color w:val="auto"/>
          <w:sz w:val="22"/>
          <w:szCs w:val="22"/>
        </w:rPr>
      </w:pPr>
      <w:r w:rsidRPr="002F35E7">
        <w:rPr>
          <w:color w:val="auto"/>
          <w:sz w:val="22"/>
          <w:szCs w:val="22"/>
        </w:rPr>
        <w:t>Office for National Statistics</w:t>
      </w:r>
      <w:r w:rsidRPr="002F35E7">
        <w:rPr>
          <w:i/>
          <w:iCs/>
          <w:color w:val="auto"/>
          <w:sz w:val="22"/>
          <w:szCs w:val="22"/>
        </w:rPr>
        <w:t xml:space="preserve"> (2015). Chapter 1: Perceptions of the Police. </w:t>
      </w:r>
      <w:r w:rsidRPr="002F35E7">
        <w:rPr>
          <w:color w:val="auto"/>
          <w:sz w:val="22"/>
          <w:szCs w:val="22"/>
        </w:rPr>
        <w:t>Available at</w:t>
      </w:r>
      <w:r w:rsidRPr="002F35E7">
        <w:rPr>
          <w:i/>
          <w:iCs/>
          <w:color w:val="auto"/>
          <w:sz w:val="22"/>
          <w:szCs w:val="22"/>
        </w:rPr>
        <w:t xml:space="preserve">: </w:t>
      </w:r>
      <w:hyperlink r:id="rId35" w:history="1">
        <w:r w:rsidRPr="002F35E7">
          <w:rPr>
            <w:rStyle w:val="Hyperlink"/>
            <w:color w:val="auto"/>
            <w:sz w:val="22"/>
            <w:szCs w:val="22"/>
            <w:u w:val="none"/>
          </w:rPr>
          <w:t>h</w:t>
        </w:r>
        <w:r w:rsidRPr="002F35E7">
          <w:rPr>
            <w:rStyle w:val="Hyperlink"/>
            <w:color w:val="auto"/>
            <w:sz w:val="22"/>
            <w:szCs w:val="22"/>
            <w:u w:val="none"/>
          </w:rPr>
          <w:t>ttps://www.ons.gov.uk/peoplepopulationandcommunity/crimeandjustice/compendium/crimestatisticsfocusonpublicperceptionsofcrimeandthepoliceandthepersonalwellbeingofvictims/2015-03-26/chapter1perceptionsofthepolice#section-4-victim-satisfaction</w:t>
        </w:r>
      </w:hyperlink>
      <w:r w:rsidRPr="002F35E7">
        <w:rPr>
          <w:color w:val="auto"/>
          <w:sz w:val="22"/>
          <w:szCs w:val="22"/>
        </w:rPr>
        <w:t xml:space="preserve"> (Accessed: 21 June 2024)</w:t>
      </w:r>
    </w:p>
    <w:p w14:paraId="05F5D301" w14:textId="3E4312B5" w:rsidR="006A70BB" w:rsidRPr="002F35E7" w:rsidRDefault="006A70BB" w:rsidP="002F35E7">
      <w:pPr>
        <w:keepNext/>
        <w:spacing w:before="240"/>
        <w:ind w:right="237"/>
        <w:rPr>
          <w:color w:val="auto"/>
          <w:sz w:val="22"/>
          <w:szCs w:val="22"/>
        </w:rPr>
      </w:pPr>
      <w:r w:rsidRPr="002F35E7">
        <w:rPr>
          <w:color w:val="auto"/>
          <w:sz w:val="22"/>
          <w:szCs w:val="22"/>
        </w:rPr>
        <w:t xml:space="preserve">Office for National Statistics (2021). </w:t>
      </w:r>
      <w:r w:rsidRPr="002F35E7">
        <w:rPr>
          <w:i/>
          <w:iCs/>
          <w:color w:val="auto"/>
          <w:sz w:val="22"/>
          <w:szCs w:val="22"/>
        </w:rPr>
        <w:t>The nature of violent crime in England and Wales Year ending March 2020.</w:t>
      </w:r>
      <w:r w:rsidRPr="002F35E7">
        <w:rPr>
          <w:color w:val="auto"/>
          <w:sz w:val="22"/>
          <w:szCs w:val="22"/>
        </w:rPr>
        <w:t xml:space="preserve">  Available at: </w:t>
      </w:r>
      <w:r w:rsidR="002F35E7" w:rsidRPr="002F35E7">
        <w:rPr>
          <w:color w:val="auto"/>
          <w:sz w:val="22"/>
          <w:szCs w:val="22"/>
        </w:rPr>
        <w:lastRenderedPageBreak/>
        <w:t>h</w:t>
      </w:r>
      <w:r w:rsidR="002F35E7" w:rsidRPr="002F35E7">
        <w:rPr>
          <w:color w:val="auto"/>
          <w:sz w:val="22"/>
          <w:szCs w:val="22"/>
        </w:rPr>
        <w:t>ttps://www.ons.gov.uk/peoplepopulationandcommunity/crimeandjustice/articles/thenatureofviolentcrimeinenglandandwales/yearendingmarch2020</w:t>
      </w:r>
      <w:r w:rsidRPr="002F35E7">
        <w:rPr>
          <w:color w:val="auto"/>
          <w:sz w:val="22"/>
          <w:szCs w:val="22"/>
        </w:rPr>
        <w:t xml:space="preserve"> (Accessed: 2 August 2024)</w:t>
      </w:r>
    </w:p>
    <w:p w14:paraId="42AC8DA7" w14:textId="660B502D" w:rsidR="006A70BB" w:rsidRPr="002F35E7" w:rsidRDefault="006A70BB" w:rsidP="002F35E7">
      <w:pPr>
        <w:keepNext/>
        <w:spacing w:before="240"/>
        <w:ind w:right="237"/>
        <w:rPr>
          <w:color w:val="auto"/>
          <w:sz w:val="22"/>
          <w:szCs w:val="22"/>
        </w:rPr>
      </w:pPr>
      <w:r w:rsidRPr="002F35E7">
        <w:rPr>
          <w:i/>
          <w:iCs/>
          <w:color w:val="auto"/>
          <w:sz w:val="22"/>
          <w:szCs w:val="22"/>
        </w:rPr>
        <w:t>Protection from Harassment Act 1997</w:t>
      </w:r>
      <w:r w:rsidR="002F35E7" w:rsidRPr="002F35E7">
        <w:rPr>
          <w:i/>
          <w:iCs/>
          <w:color w:val="auto"/>
          <w:sz w:val="22"/>
          <w:szCs w:val="22"/>
        </w:rPr>
        <w:t>, s. 2A</w:t>
      </w:r>
      <w:r w:rsidR="002F35E7" w:rsidRPr="002F35E7">
        <w:rPr>
          <w:color w:val="auto"/>
          <w:sz w:val="22"/>
          <w:szCs w:val="22"/>
        </w:rPr>
        <w:t>. Available at: h</w:t>
      </w:r>
      <w:r w:rsidR="002F35E7" w:rsidRPr="002F35E7">
        <w:rPr>
          <w:color w:val="auto"/>
          <w:sz w:val="22"/>
          <w:szCs w:val="22"/>
        </w:rPr>
        <w:t>ttps://www.legislation.gov.uk/ukpga/1997/40/contents</w:t>
      </w:r>
      <w:r w:rsidR="002F35E7" w:rsidRPr="002F35E7">
        <w:rPr>
          <w:color w:val="auto"/>
          <w:sz w:val="22"/>
          <w:szCs w:val="22"/>
        </w:rPr>
        <w:t xml:space="preserve"> (Accessed: 3 March 2024)</w:t>
      </w:r>
    </w:p>
    <w:p w14:paraId="2ADBC922" w14:textId="7C0C4838" w:rsidR="00C01B84" w:rsidRPr="002F35E7" w:rsidRDefault="006A70BB" w:rsidP="002F35E7">
      <w:pPr>
        <w:keepNext/>
        <w:spacing w:before="240"/>
        <w:ind w:right="237"/>
        <w:rPr>
          <w:color w:val="auto"/>
          <w:sz w:val="22"/>
          <w:szCs w:val="22"/>
          <w:shd w:val="clear" w:color="auto" w:fill="FFFFFF"/>
        </w:rPr>
      </w:pPr>
      <w:r w:rsidRPr="002F35E7">
        <w:rPr>
          <w:i/>
          <w:iCs/>
          <w:color w:val="auto"/>
          <w:sz w:val="22"/>
          <w:szCs w:val="22"/>
          <w:shd w:val="clear" w:color="auto" w:fill="FFFFFF"/>
        </w:rPr>
        <w:t>Protection of Children Act 1978</w:t>
      </w:r>
      <w:r w:rsidR="00C01B84" w:rsidRPr="002F35E7">
        <w:rPr>
          <w:i/>
          <w:iCs/>
          <w:color w:val="auto"/>
          <w:sz w:val="22"/>
          <w:szCs w:val="22"/>
          <w:shd w:val="clear" w:color="auto" w:fill="FFFFFF"/>
        </w:rPr>
        <w:t>,</w:t>
      </w:r>
      <w:r w:rsidRPr="002F35E7">
        <w:rPr>
          <w:i/>
          <w:iCs/>
          <w:color w:val="auto"/>
          <w:sz w:val="22"/>
          <w:szCs w:val="22"/>
          <w:shd w:val="clear" w:color="auto" w:fill="FFFFFF"/>
        </w:rPr>
        <w:t xml:space="preserve"> </w:t>
      </w:r>
      <w:r w:rsidR="00C01B84" w:rsidRPr="002F35E7">
        <w:rPr>
          <w:i/>
          <w:iCs/>
          <w:color w:val="auto"/>
          <w:sz w:val="22"/>
          <w:szCs w:val="22"/>
          <w:shd w:val="clear" w:color="auto" w:fill="FFFFFF"/>
        </w:rPr>
        <w:t xml:space="preserve">s. </w:t>
      </w:r>
      <w:r w:rsidRPr="002F35E7">
        <w:rPr>
          <w:i/>
          <w:iCs/>
          <w:color w:val="auto"/>
          <w:sz w:val="22"/>
          <w:szCs w:val="22"/>
          <w:shd w:val="clear" w:color="auto" w:fill="FFFFFF"/>
        </w:rPr>
        <w:t>1</w:t>
      </w:r>
      <w:r w:rsidR="00C01B84" w:rsidRPr="002F35E7">
        <w:rPr>
          <w:i/>
          <w:iCs/>
          <w:color w:val="auto"/>
          <w:sz w:val="22"/>
          <w:szCs w:val="22"/>
          <w:shd w:val="clear" w:color="auto" w:fill="FFFFFF"/>
        </w:rPr>
        <w:t>.</w:t>
      </w:r>
      <w:r w:rsidR="00C01B84" w:rsidRPr="002F35E7">
        <w:rPr>
          <w:color w:val="auto"/>
          <w:sz w:val="22"/>
          <w:szCs w:val="22"/>
          <w:shd w:val="clear" w:color="auto" w:fill="FFFFFF"/>
        </w:rPr>
        <w:t xml:space="preserve"> Available at:</w:t>
      </w:r>
      <w:r w:rsidR="002F35E7" w:rsidRPr="002F35E7">
        <w:rPr>
          <w:color w:val="auto"/>
          <w:sz w:val="22"/>
          <w:szCs w:val="22"/>
          <w:shd w:val="clear" w:color="auto" w:fill="FFFFFF"/>
        </w:rPr>
        <w:t xml:space="preserve"> h</w:t>
      </w:r>
      <w:r w:rsidR="002F35E7" w:rsidRPr="002F35E7">
        <w:rPr>
          <w:color w:val="auto"/>
          <w:sz w:val="22"/>
          <w:szCs w:val="22"/>
          <w:shd w:val="clear" w:color="auto" w:fill="FFFFFF"/>
        </w:rPr>
        <w:t>tps://www.legislation.gov.uk/ukpga/1978/37/contents</w:t>
      </w:r>
      <w:r w:rsidR="002F35E7" w:rsidRPr="002F35E7">
        <w:rPr>
          <w:color w:val="auto"/>
          <w:sz w:val="22"/>
          <w:szCs w:val="22"/>
          <w:shd w:val="clear" w:color="auto" w:fill="FFFFFF"/>
        </w:rPr>
        <w:t xml:space="preserve"> (Accessed: 2 August 2024)</w:t>
      </w:r>
    </w:p>
    <w:p w14:paraId="06D62BFD" w14:textId="7E3B8D24" w:rsidR="006A70BB" w:rsidRPr="002F35E7" w:rsidRDefault="006A70BB" w:rsidP="002F35E7">
      <w:pPr>
        <w:keepNext/>
        <w:spacing w:before="240"/>
        <w:ind w:right="237"/>
        <w:rPr>
          <w:color w:val="auto"/>
          <w:sz w:val="22"/>
          <w:szCs w:val="22"/>
          <w:shd w:val="clear" w:color="auto" w:fill="FFFFFF"/>
        </w:rPr>
      </w:pPr>
      <w:r w:rsidRPr="002F35E7">
        <w:rPr>
          <w:i/>
          <w:iCs/>
          <w:color w:val="auto"/>
          <w:sz w:val="22"/>
          <w:szCs w:val="22"/>
          <w:shd w:val="clear" w:color="auto" w:fill="FFFFFF"/>
        </w:rPr>
        <w:t>Police Act 199</w:t>
      </w:r>
      <w:r w:rsidR="00C01B84" w:rsidRPr="002F35E7">
        <w:rPr>
          <w:i/>
          <w:iCs/>
          <w:color w:val="auto"/>
          <w:sz w:val="22"/>
          <w:szCs w:val="22"/>
          <w:shd w:val="clear" w:color="auto" w:fill="FFFFFF"/>
        </w:rPr>
        <w:t xml:space="preserve">7, s. 93(4). </w:t>
      </w:r>
      <w:r w:rsidR="00C01B84" w:rsidRPr="002F35E7">
        <w:rPr>
          <w:color w:val="auto"/>
          <w:sz w:val="22"/>
          <w:szCs w:val="22"/>
          <w:shd w:val="clear" w:color="auto" w:fill="FFFFFF"/>
        </w:rPr>
        <w:t xml:space="preserve">Available at: </w:t>
      </w:r>
      <w:r w:rsidR="002F35E7" w:rsidRPr="002F35E7">
        <w:rPr>
          <w:color w:val="auto"/>
          <w:sz w:val="22"/>
          <w:szCs w:val="22"/>
          <w:shd w:val="clear" w:color="auto" w:fill="FFFFFF"/>
        </w:rPr>
        <w:t>h</w:t>
      </w:r>
      <w:r w:rsidR="00C01B84" w:rsidRPr="002F35E7">
        <w:rPr>
          <w:color w:val="auto"/>
          <w:sz w:val="22"/>
          <w:szCs w:val="22"/>
          <w:shd w:val="clear" w:color="auto" w:fill="FFFFFF"/>
        </w:rPr>
        <w:t>ttps://www.legislation.gov.uk/ukpga/1997/50/contents</w:t>
      </w:r>
      <w:r w:rsidR="00C01B84" w:rsidRPr="002F35E7">
        <w:rPr>
          <w:color w:val="auto"/>
          <w:sz w:val="22"/>
          <w:szCs w:val="22"/>
          <w:shd w:val="clear" w:color="auto" w:fill="FFFFFF"/>
        </w:rPr>
        <w:t xml:space="preserve"> (Accessed: 20 July 2024)</w:t>
      </w:r>
    </w:p>
    <w:p w14:paraId="61624A78" w14:textId="77777777" w:rsidR="006A70BB" w:rsidRPr="002F35E7" w:rsidRDefault="006A70BB" w:rsidP="002F35E7">
      <w:pPr>
        <w:keepNext/>
        <w:spacing w:before="240"/>
        <w:ind w:right="237"/>
        <w:rPr>
          <w:color w:val="auto"/>
          <w:sz w:val="22"/>
          <w:szCs w:val="22"/>
        </w:rPr>
      </w:pPr>
      <w:r w:rsidRPr="002F35E7">
        <w:rPr>
          <w:color w:val="auto"/>
          <w:sz w:val="22"/>
          <w:szCs w:val="22"/>
        </w:rPr>
        <w:t xml:space="preserve">Sentencing Council (No Date). </w:t>
      </w:r>
      <w:r w:rsidRPr="002F35E7">
        <w:rPr>
          <w:i/>
          <w:iCs/>
          <w:color w:val="auto"/>
          <w:sz w:val="22"/>
          <w:szCs w:val="22"/>
        </w:rPr>
        <w:t>Statistical bulletin</w:t>
      </w:r>
      <w:r w:rsidRPr="002F35E7">
        <w:rPr>
          <w:i/>
          <w:iCs/>
          <w:color w:val="auto"/>
          <w:sz w:val="22"/>
          <w:szCs w:val="22"/>
        </w:rPr>
        <w:t xml:space="preserve">. </w:t>
      </w:r>
      <w:r w:rsidRPr="002F35E7">
        <w:rPr>
          <w:i/>
          <w:iCs/>
          <w:color w:val="auto"/>
          <w:sz w:val="22"/>
          <w:szCs w:val="22"/>
        </w:rPr>
        <w:t>Non-fatal strangulation and suffocatio</w:t>
      </w:r>
      <w:r w:rsidRPr="002F35E7">
        <w:rPr>
          <w:i/>
          <w:iCs/>
          <w:color w:val="auto"/>
          <w:sz w:val="22"/>
          <w:szCs w:val="22"/>
        </w:rPr>
        <w:t>n.</w:t>
      </w:r>
      <w:r w:rsidRPr="002F35E7">
        <w:rPr>
          <w:color w:val="auto"/>
          <w:sz w:val="22"/>
          <w:szCs w:val="22"/>
        </w:rPr>
        <w:t xml:space="preserve"> Available at: </w:t>
      </w:r>
      <w:hyperlink r:id="rId36" w:history="1">
        <w:r w:rsidRPr="002F35E7">
          <w:rPr>
            <w:rStyle w:val="Hyperlink"/>
            <w:color w:val="auto"/>
            <w:sz w:val="22"/>
            <w:szCs w:val="22"/>
            <w:u w:val="none"/>
          </w:rPr>
          <w:t>h</w:t>
        </w:r>
        <w:r w:rsidRPr="002F35E7">
          <w:rPr>
            <w:rStyle w:val="Hyperlink"/>
            <w:color w:val="auto"/>
            <w:sz w:val="22"/>
            <w:szCs w:val="22"/>
            <w:u w:val="none"/>
          </w:rPr>
          <w:t>ttps://www.sentencingcouncil.org.uk/wp-content/uploads/Non-fatal-strangulation-statistical-bulletin.pdf</w:t>
        </w:r>
      </w:hyperlink>
      <w:r w:rsidRPr="002F35E7">
        <w:rPr>
          <w:color w:val="auto"/>
          <w:sz w:val="22"/>
          <w:szCs w:val="22"/>
        </w:rPr>
        <w:t xml:space="preserve"> (Accessed: 31 July 2024)</w:t>
      </w:r>
    </w:p>
    <w:p w14:paraId="55FC1503" w14:textId="497C1C6F" w:rsidR="00C01B84" w:rsidRPr="002F35E7" w:rsidRDefault="006A70BB" w:rsidP="002F35E7">
      <w:pPr>
        <w:keepNext/>
        <w:spacing w:before="240"/>
        <w:ind w:right="237"/>
        <w:rPr>
          <w:color w:val="auto"/>
          <w:sz w:val="22"/>
          <w:szCs w:val="22"/>
          <w:shd w:val="clear" w:color="auto" w:fill="F2DCDB"/>
        </w:rPr>
      </w:pPr>
      <w:r w:rsidRPr="002F35E7">
        <w:rPr>
          <w:i/>
          <w:iCs/>
          <w:color w:val="auto"/>
          <w:sz w:val="22"/>
          <w:szCs w:val="22"/>
        </w:rPr>
        <w:t>Serious Crime Act 2015</w:t>
      </w:r>
      <w:r w:rsidR="00C01B84" w:rsidRPr="002F35E7">
        <w:rPr>
          <w:i/>
          <w:iCs/>
          <w:color w:val="auto"/>
          <w:sz w:val="22"/>
          <w:szCs w:val="22"/>
        </w:rPr>
        <w:t xml:space="preserve">, s. </w:t>
      </w:r>
      <w:r w:rsidRPr="002F35E7">
        <w:rPr>
          <w:i/>
          <w:iCs/>
          <w:color w:val="auto"/>
          <w:sz w:val="22"/>
          <w:szCs w:val="22"/>
        </w:rPr>
        <w:t>76</w:t>
      </w:r>
      <w:r w:rsidR="00C01B84" w:rsidRPr="002F35E7">
        <w:rPr>
          <w:i/>
          <w:iCs/>
          <w:color w:val="auto"/>
          <w:sz w:val="22"/>
          <w:szCs w:val="22"/>
        </w:rPr>
        <w:t>.</w:t>
      </w:r>
      <w:r w:rsidR="00C01B84" w:rsidRPr="002F35E7">
        <w:rPr>
          <w:color w:val="auto"/>
          <w:sz w:val="22"/>
          <w:szCs w:val="22"/>
        </w:rPr>
        <w:t xml:space="preserve"> Available at: ht</w:t>
      </w:r>
      <w:r w:rsidR="00C01B84" w:rsidRPr="002F35E7">
        <w:rPr>
          <w:color w:val="auto"/>
          <w:sz w:val="22"/>
          <w:szCs w:val="22"/>
        </w:rPr>
        <w:t>tps://www.legislation.gov.uk/ukpga/2007/27/contents</w:t>
      </w:r>
      <w:r w:rsidR="00C01B84" w:rsidRPr="002F35E7">
        <w:rPr>
          <w:color w:val="auto"/>
          <w:sz w:val="22"/>
          <w:szCs w:val="22"/>
        </w:rPr>
        <w:t xml:space="preserve"> (Accessed: 28 July 2024)</w:t>
      </w:r>
    </w:p>
    <w:p w14:paraId="12CFDB54" w14:textId="01774CB7" w:rsidR="006A70BB" w:rsidRPr="002F35E7" w:rsidRDefault="00C01B84" w:rsidP="002F35E7">
      <w:pPr>
        <w:keepNext/>
        <w:spacing w:before="240"/>
        <w:ind w:right="237"/>
        <w:rPr>
          <w:color w:val="auto"/>
          <w:sz w:val="22"/>
          <w:szCs w:val="22"/>
          <w:shd w:val="clear" w:color="auto" w:fill="F2DCDB"/>
        </w:rPr>
      </w:pPr>
      <w:r w:rsidRPr="002F35E7">
        <w:rPr>
          <w:i/>
          <w:iCs/>
          <w:color w:val="auto"/>
          <w:sz w:val="22"/>
          <w:szCs w:val="22"/>
        </w:rPr>
        <w:t xml:space="preserve">Serious Crime Act 2015, s. </w:t>
      </w:r>
      <w:r w:rsidR="006A70BB" w:rsidRPr="002F35E7">
        <w:rPr>
          <w:i/>
          <w:iCs/>
          <w:color w:val="auto"/>
          <w:sz w:val="22"/>
          <w:szCs w:val="22"/>
        </w:rPr>
        <w:t>15</w:t>
      </w:r>
      <w:r w:rsidRPr="002F35E7">
        <w:rPr>
          <w:i/>
          <w:iCs/>
          <w:color w:val="auto"/>
          <w:sz w:val="22"/>
          <w:szCs w:val="22"/>
        </w:rPr>
        <w:t xml:space="preserve">A. </w:t>
      </w:r>
      <w:r w:rsidRPr="002F35E7">
        <w:rPr>
          <w:color w:val="auto"/>
          <w:sz w:val="22"/>
          <w:szCs w:val="22"/>
        </w:rPr>
        <w:t>Available at</w:t>
      </w:r>
      <w:r w:rsidRPr="002F35E7">
        <w:rPr>
          <w:color w:val="auto"/>
          <w:sz w:val="22"/>
          <w:szCs w:val="22"/>
        </w:rPr>
        <w:t xml:space="preserve">: </w:t>
      </w:r>
      <w:r w:rsidRPr="002F35E7">
        <w:rPr>
          <w:color w:val="auto"/>
          <w:sz w:val="22"/>
          <w:szCs w:val="22"/>
        </w:rPr>
        <w:t>https://www.legislation.gov.uk/ukpga/2007/27/contents (Accessed: 28 July 2024)</w:t>
      </w:r>
    </w:p>
    <w:p w14:paraId="4B1DD10C" w14:textId="4D4A7C3A" w:rsidR="006A70BB" w:rsidRPr="002F35E7" w:rsidRDefault="006A70BB" w:rsidP="002F35E7">
      <w:pPr>
        <w:keepNext/>
        <w:spacing w:before="240"/>
        <w:ind w:right="237"/>
        <w:rPr>
          <w:color w:val="auto"/>
          <w:sz w:val="22"/>
          <w:szCs w:val="22"/>
          <w:shd w:val="clear" w:color="auto" w:fill="FFFFFF"/>
        </w:rPr>
      </w:pPr>
      <w:r w:rsidRPr="002F35E7">
        <w:rPr>
          <w:i/>
          <w:iCs/>
          <w:color w:val="auto"/>
          <w:sz w:val="22"/>
          <w:szCs w:val="22"/>
          <w:shd w:val="clear" w:color="auto" w:fill="FFFFFF"/>
        </w:rPr>
        <w:t>Sexual Offences Act 2003</w:t>
      </w:r>
      <w:r w:rsidR="00C01B84" w:rsidRPr="002F35E7">
        <w:rPr>
          <w:i/>
          <w:iCs/>
          <w:color w:val="auto"/>
          <w:sz w:val="22"/>
          <w:szCs w:val="22"/>
          <w:shd w:val="clear" w:color="auto" w:fill="FFFFFF"/>
        </w:rPr>
        <w:t>, s. 10.</w:t>
      </w:r>
      <w:r w:rsidR="00C01B84" w:rsidRPr="002F35E7">
        <w:rPr>
          <w:color w:val="auto"/>
          <w:sz w:val="22"/>
          <w:szCs w:val="22"/>
          <w:shd w:val="clear" w:color="auto" w:fill="FFFFFF"/>
        </w:rPr>
        <w:t xml:space="preserve"> Available at: h</w:t>
      </w:r>
      <w:r w:rsidR="00C01B84" w:rsidRPr="002F35E7">
        <w:rPr>
          <w:color w:val="auto"/>
          <w:sz w:val="22"/>
          <w:szCs w:val="22"/>
          <w:shd w:val="clear" w:color="auto" w:fill="FFFFFF"/>
        </w:rPr>
        <w:t>ttps://www.legislation.gov.uk/ukpga/2003/42/contents</w:t>
      </w:r>
      <w:r w:rsidRPr="002F35E7">
        <w:rPr>
          <w:color w:val="auto"/>
          <w:sz w:val="22"/>
          <w:szCs w:val="22"/>
          <w:shd w:val="clear" w:color="auto" w:fill="FFFFFF"/>
        </w:rPr>
        <w:t xml:space="preserve"> </w:t>
      </w:r>
      <w:r w:rsidR="00C01B84" w:rsidRPr="002F35E7">
        <w:rPr>
          <w:color w:val="auto"/>
          <w:sz w:val="22"/>
          <w:szCs w:val="22"/>
          <w:shd w:val="clear" w:color="auto" w:fill="FFFFFF"/>
        </w:rPr>
        <w:t>(Accessed: 28 July 2024)</w:t>
      </w:r>
    </w:p>
    <w:p w14:paraId="0BD199E6" w14:textId="11E19865" w:rsidR="006A70BB" w:rsidRPr="002F35E7" w:rsidRDefault="006A70BB" w:rsidP="002F35E7">
      <w:pPr>
        <w:keepNext/>
        <w:spacing w:before="240"/>
        <w:ind w:right="237"/>
        <w:rPr>
          <w:color w:val="auto"/>
          <w:sz w:val="22"/>
          <w:szCs w:val="22"/>
        </w:rPr>
      </w:pPr>
      <w:r w:rsidRPr="002F35E7">
        <w:rPr>
          <w:color w:val="auto"/>
          <w:sz w:val="22"/>
          <w:szCs w:val="22"/>
        </w:rPr>
        <w:t xml:space="preserve">Stop </w:t>
      </w:r>
      <w:r w:rsidR="00C01B84" w:rsidRPr="002F35E7">
        <w:rPr>
          <w:color w:val="auto"/>
          <w:sz w:val="22"/>
          <w:szCs w:val="22"/>
        </w:rPr>
        <w:t>I</w:t>
      </w:r>
      <w:r w:rsidRPr="002F35E7">
        <w:rPr>
          <w:color w:val="auto"/>
          <w:sz w:val="22"/>
          <w:szCs w:val="22"/>
        </w:rPr>
        <w:t xml:space="preserve">t </w:t>
      </w:r>
      <w:r w:rsidR="00C01B84" w:rsidRPr="002F35E7">
        <w:rPr>
          <w:color w:val="auto"/>
          <w:sz w:val="22"/>
          <w:szCs w:val="22"/>
        </w:rPr>
        <w:t>N</w:t>
      </w:r>
      <w:r w:rsidRPr="002F35E7">
        <w:rPr>
          <w:color w:val="auto"/>
          <w:sz w:val="22"/>
          <w:szCs w:val="22"/>
        </w:rPr>
        <w:t xml:space="preserve">ow (No Date) </w:t>
      </w:r>
      <w:r w:rsidRPr="002F35E7">
        <w:rPr>
          <w:i/>
          <w:iCs/>
          <w:color w:val="auto"/>
          <w:sz w:val="22"/>
          <w:szCs w:val="22"/>
        </w:rPr>
        <w:t>How we can help you.</w:t>
      </w:r>
      <w:r w:rsidRPr="002F35E7">
        <w:rPr>
          <w:color w:val="auto"/>
          <w:sz w:val="22"/>
          <w:szCs w:val="22"/>
        </w:rPr>
        <w:t xml:space="preserve"> Available at: </w:t>
      </w:r>
      <w:hyperlink r:id="rId37" w:history="1">
        <w:r w:rsidRPr="002F35E7">
          <w:rPr>
            <w:rStyle w:val="Hyperlink"/>
            <w:color w:val="auto"/>
            <w:sz w:val="22"/>
            <w:szCs w:val="22"/>
            <w:u w:val="none"/>
          </w:rPr>
          <w:t>h</w:t>
        </w:r>
        <w:r w:rsidRPr="002F35E7">
          <w:rPr>
            <w:rStyle w:val="Hyperlink"/>
            <w:color w:val="auto"/>
            <w:sz w:val="22"/>
            <w:szCs w:val="22"/>
            <w:u w:val="none"/>
          </w:rPr>
          <w:t>ttps://www.stopitnow.org.uk/helpline/</w:t>
        </w:r>
      </w:hyperlink>
      <w:r w:rsidRPr="002F35E7">
        <w:rPr>
          <w:color w:val="auto"/>
          <w:sz w:val="22"/>
          <w:szCs w:val="22"/>
        </w:rPr>
        <w:t xml:space="preserve"> (Accessed: 31 July 2024)</w:t>
      </w:r>
    </w:p>
    <w:p w14:paraId="3D8F2483" w14:textId="77777777" w:rsidR="002F35E7" w:rsidRDefault="002F35E7" w:rsidP="002F35E7">
      <w:pPr>
        <w:pStyle w:val="Heading1"/>
        <w:shd w:val="clear" w:color="auto" w:fill="FFFFFF"/>
        <w:spacing w:before="0" w:after="0"/>
        <w:rPr>
          <w:b w:val="0"/>
          <w:bCs/>
          <w:color w:val="auto"/>
          <w:sz w:val="22"/>
          <w:szCs w:val="22"/>
        </w:rPr>
      </w:pPr>
    </w:p>
    <w:p w14:paraId="0309B312" w14:textId="2E318A30" w:rsidR="006A70BB" w:rsidRPr="002F35E7" w:rsidRDefault="006A70BB" w:rsidP="002F35E7">
      <w:pPr>
        <w:pStyle w:val="Heading1"/>
        <w:shd w:val="clear" w:color="auto" w:fill="FFFFFF"/>
        <w:spacing w:before="0" w:after="0"/>
        <w:rPr>
          <w:b w:val="0"/>
          <w:bCs/>
          <w:i/>
          <w:iCs/>
          <w:color w:val="auto"/>
          <w:sz w:val="22"/>
          <w:szCs w:val="22"/>
        </w:rPr>
      </w:pPr>
      <w:r w:rsidRPr="002F35E7">
        <w:rPr>
          <w:b w:val="0"/>
          <w:bCs/>
          <w:color w:val="auto"/>
          <w:sz w:val="22"/>
          <w:szCs w:val="22"/>
        </w:rPr>
        <w:t xml:space="preserve">The Crown Prosecution Service (2022). </w:t>
      </w:r>
      <w:r w:rsidRPr="002F35E7">
        <w:rPr>
          <w:b w:val="0"/>
          <w:bCs/>
          <w:i/>
          <w:iCs/>
          <w:color w:val="auto"/>
          <w:sz w:val="22"/>
          <w:szCs w:val="22"/>
        </w:rPr>
        <w:t>Delivering justice for victims: A consultation on improving victims’ experiences of the justice system – CPS response</w:t>
      </w:r>
      <w:r w:rsidRPr="002F35E7">
        <w:rPr>
          <w:b w:val="0"/>
          <w:bCs/>
          <w:i/>
          <w:iCs/>
          <w:color w:val="auto"/>
          <w:sz w:val="22"/>
          <w:szCs w:val="22"/>
        </w:rPr>
        <w:t xml:space="preserve">. Available at: </w:t>
      </w:r>
      <w:hyperlink r:id="rId38" w:history="1">
        <w:r w:rsidRPr="002F35E7">
          <w:rPr>
            <w:rStyle w:val="Hyperlink"/>
            <w:b w:val="0"/>
            <w:bCs/>
            <w:i/>
            <w:iCs/>
            <w:color w:val="auto"/>
            <w:sz w:val="22"/>
            <w:szCs w:val="22"/>
            <w:u w:val="none"/>
          </w:rPr>
          <w:t>h</w:t>
        </w:r>
        <w:r w:rsidRPr="002F35E7">
          <w:rPr>
            <w:rStyle w:val="Hyperlink"/>
            <w:b w:val="0"/>
            <w:bCs/>
            <w:i/>
            <w:iCs/>
            <w:color w:val="auto"/>
            <w:sz w:val="22"/>
            <w:szCs w:val="22"/>
            <w:u w:val="none"/>
          </w:rPr>
          <w:t>ttps://www.cps.gov.uk/publication/delivering-justice-victims-consultation-improving-victims-experiences-justice-system</w:t>
        </w:r>
      </w:hyperlink>
      <w:r w:rsidRPr="002F35E7">
        <w:rPr>
          <w:b w:val="0"/>
          <w:bCs/>
          <w:i/>
          <w:iCs/>
          <w:color w:val="auto"/>
          <w:sz w:val="22"/>
          <w:szCs w:val="22"/>
        </w:rPr>
        <w:t xml:space="preserve"> (Accessed: 21 June 2024)</w:t>
      </w:r>
    </w:p>
    <w:p w14:paraId="2250AAB7" w14:textId="77777777" w:rsidR="002F35E7" w:rsidRPr="002F35E7" w:rsidRDefault="002F35E7" w:rsidP="002F35E7">
      <w:pPr>
        <w:rPr>
          <w:color w:val="auto"/>
        </w:rPr>
      </w:pPr>
    </w:p>
    <w:p w14:paraId="26277AF4" w14:textId="77777777" w:rsidR="006A70BB" w:rsidRPr="002F35E7" w:rsidRDefault="006A70BB" w:rsidP="002F35E7">
      <w:pPr>
        <w:pStyle w:val="Heading1"/>
        <w:shd w:val="clear" w:color="auto" w:fill="FFFFFF"/>
        <w:spacing w:before="0" w:after="0"/>
        <w:rPr>
          <w:b w:val="0"/>
          <w:bCs/>
          <w:color w:val="auto"/>
          <w:sz w:val="22"/>
          <w:szCs w:val="22"/>
        </w:rPr>
      </w:pPr>
      <w:r w:rsidRPr="002F35E7">
        <w:rPr>
          <w:b w:val="0"/>
          <w:bCs/>
          <w:color w:val="auto"/>
          <w:sz w:val="22"/>
          <w:szCs w:val="22"/>
        </w:rPr>
        <w:t xml:space="preserve">The Crown Prosecution Service (2022). </w:t>
      </w:r>
      <w:r w:rsidRPr="002F35E7">
        <w:rPr>
          <w:b w:val="0"/>
          <w:bCs/>
          <w:i/>
          <w:iCs/>
          <w:color w:val="auto"/>
          <w:sz w:val="22"/>
          <w:szCs w:val="22"/>
        </w:rPr>
        <w:t>Victims and Witnesses: CPS Commitments to Support</w:t>
      </w:r>
      <w:r w:rsidRPr="002F35E7">
        <w:rPr>
          <w:b w:val="0"/>
          <w:bCs/>
          <w:i/>
          <w:iCs/>
          <w:color w:val="auto"/>
          <w:sz w:val="22"/>
          <w:szCs w:val="22"/>
        </w:rPr>
        <w:t xml:space="preserve">. </w:t>
      </w:r>
      <w:r w:rsidRPr="002F35E7">
        <w:rPr>
          <w:b w:val="0"/>
          <w:bCs/>
          <w:color w:val="auto"/>
          <w:sz w:val="22"/>
          <w:szCs w:val="22"/>
        </w:rPr>
        <w:t xml:space="preserve">Available at: </w:t>
      </w:r>
      <w:hyperlink r:id="rId39" w:history="1">
        <w:r w:rsidRPr="002F35E7">
          <w:rPr>
            <w:rStyle w:val="Hyperlink"/>
            <w:b w:val="0"/>
            <w:bCs/>
            <w:color w:val="auto"/>
            <w:sz w:val="22"/>
            <w:szCs w:val="22"/>
            <w:u w:val="none"/>
          </w:rPr>
          <w:t>h</w:t>
        </w:r>
        <w:r w:rsidRPr="002F35E7">
          <w:rPr>
            <w:rStyle w:val="Hyperlink"/>
            <w:b w:val="0"/>
            <w:bCs/>
            <w:color w:val="auto"/>
            <w:sz w:val="22"/>
            <w:szCs w:val="22"/>
            <w:u w:val="none"/>
          </w:rPr>
          <w:t>ttps://www.cps.gov.uk/legal-guidance/victims-and-witnesses-cps-commitments-support</w:t>
        </w:r>
      </w:hyperlink>
      <w:r w:rsidRPr="002F35E7">
        <w:rPr>
          <w:b w:val="0"/>
          <w:bCs/>
          <w:color w:val="auto"/>
          <w:sz w:val="22"/>
          <w:szCs w:val="22"/>
        </w:rPr>
        <w:t xml:space="preserve"> (Accessed: 21 June 2024).</w:t>
      </w:r>
    </w:p>
    <w:p w14:paraId="6F6A1FAE" w14:textId="77777777" w:rsidR="006A70BB" w:rsidRPr="002F35E7" w:rsidRDefault="006A70BB" w:rsidP="002F35E7">
      <w:pPr>
        <w:keepNext/>
        <w:spacing w:before="240"/>
        <w:ind w:right="237"/>
        <w:rPr>
          <w:color w:val="auto"/>
          <w:sz w:val="22"/>
          <w:szCs w:val="22"/>
        </w:rPr>
      </w:pPr>
      <w:r w:rsidRPr="002F35E7">
        <w:rPr>
          <w:color w:val="auto"/>
          <w:sz w:val="22"/>
          <w:szCs w:val="22"/>
          <w:shd w:val="clear" w:color="auto" w:fill="FFFFFF"/>
        </w:rPr>
        <w:t>The Victims’ Commissioner for England and Wales</w:t>
      </w:r>
      <w:r w:rsidRPr="002F35E7">
        <w:rPr>
          <w:color w:val="auto"/>
          <w:sz w:val="22"/>
          <w:szCs w:val="22"/>
          <w:shd w:val="clear" w:color="auto" w:fill="FFFFFF"/>
        </w:rPr>
        <w:t xml:space="preserve"> (2021).</w:t>
      </w:r>
      <w:r w:rsidRPr="002F35E7">
        <w:rPr>
          <w:i/>
          <w:iCs/>
          <w:color w:val="auto"/>
          <w:sz w:val="22"/>
          <w:szCs w:val="22"/>
          <w:shd w:val="clear" w:color="auto" w:fill="FFFFFF"/>
        </w:rPr>
        <w:t xml:space="preserve"> </w:t>
      </w:r>
      <w:r w:rsidRPr="002F35E7">
        <w:rPr>
          <w:color w:val="auto"/>
          <w:sz w:val="22"/>
          <w:szCs w:val="22"/>
        </w:rPr>
        <w:t xml:space="preserve"> </w:t>
      </w:r>
      <w:hyperlink r:id="rId40" w:history="1">
        <w:r w:rsidRPr="002F35E7">
          <w:rPr>
            <w:rStyle w:val="Hyperlink"/>
            <w:i/>
            <w:iCs/>
            <w:color w:val="auto"/>
            <w:sz w:val="22"/>
            <w:szCs w:val="22"/>
            <w:u w:val="none"/>
          </w:rPr>
          <w:t>New survey reveals low victim confidence, as Victims’ Commissioner warns victims remain an “afterthought”</w:t>
        </w:r>
        <w:r w:rsidRPr="002F35E7">
          <w:rPr>
            <w:rStyle w:val="Hyperlink"/>
            <w:i/>
            <w:iCs/>
            <w:color w:val="auto"/>
            <w:sz w:val="22"/>
            <w:szCs w:val="22"/>
            <w:u w:val="none"/>
          </w:rPr>
          <w:t>.</w:t>
        </w:r>
        <w:r w:rsidRPr="002F35E7">
          <w:rPr>
            <w:rStyle w:val="Hyperlink"/>
            <w:color w:val="auto"/>
            <w:sz w:val="22"/>
            <w:szCs w:val="22"/>
            <w:u w:val="none"/>
          </w:rPr>
          <w:t xml:space="preserve"> </w:t>
        </w:r>
        <w:r w:rsidRPr="002F35E7">
          <w:rPr>
            <w:rStyle w:val="Hyperlink"/>
            <w:color w:val="auto"/>
            <w:sz w:val="22"/>
            <w:szCs w:val="22"/>
            <w:u w:val="none"/>
          </w:rPr>
          <w:t>Victims Commissioner</w:t>
        </w:r>
      </w:hyperlink>
      <w:r w:rsidRPr="002F35E7">
        <w:rPr>
          <w:color w:val="auto"/>
          <w:sz w:val="22"/>
          <w:szCs w:val="22"/>
        </w:rPr>
        <w:t xml:space="preserve">. Available at: </w:t>
      </w:r>
      <w:hyperlink r:id="rId41" w:history="1">
        <w:r w:rsidRPr="002F35E7">
          <w:rPr>
            <w:rStyle w:val="Hyperlink"/>
            <w:color w:val="auto"/>
            <w:sz w:val="22"/>
            <w:szCs w:val="22"/>
            <w:u w:val="none"/>
          </w:rPr>
          <w:t>h</w:t>
        </w:r>
        <w:r w:rsidRPr="002F35E7">
          <w:rPr>
            <w:rStyle w:val="Hyperlink"/>
            <w:color w:val="auto"/>
            <w:sz w:val="22"/>
            <w:szCs w:val="22"/>
            <w:u w:val="none"/>
          </w:rPr>
          <w:t>ttps://victimscommissioner.org.uk/news/2021-victim-survey/</w:t>
        </w:r>
      </w:hyperlink>
      <w:r w:rsidRPr="002F35E7">
        <w:rPr>
          <w:color w:val="auto"/>
          <w:sz w:val="22"/>
          <w:szCs w:val="22"/>
        </w:rPr>
        <w:t xml:space="preserve">  (Accessed: 31 July 2024)</w:t>
      </w:r>
    </w:p>
    <w:p w14:paraId="10795638" w14:textId="37787D99" w:rsidR="002F35E7" w:rsidRPr="002F35E7" w:rsidRDefault="006A70BB" w:rsidP="002F35E7">
      <w:pPr>
        <w:keepNext/>
        <w:spacing w:before="240"/>
        <w:ind w:right="237"/>
        <w:rPr>
          <w:color w:val="auto"/>
        </w:rPr>
      </w:pPr>
      <w:r w:rsidRPr="002F35E7">
        <w:rPr>
          <w:i/>
          <w:iCs/>
          <w:color w:val="auto"/>
          <w:sz w:val="22"/>
          <w:szCs w:val="22"/>
        </w:rPr>
        <w:t>Theft Act 1986</w:t>
      </w:r>
      <w:r w:rsidR="00C01B84" w:rsidRPr="002F35E7">
        <w:rPr>
          <w:i/>
          <w:iCs/>
          <w:color w:val="auto"/>
          <w:sz w:val="22"/>
          <w:szCs w:val="22"/>
        </w:rPr>
        <w:t>, s.</w:t>
      </w:r>
      <w:r w:rsidRPr="002F35E7">
        <w:rPr>
          <w:i/>
          <w:iCs/>
          <w:color w:val="auto"/>
          <w:sz w:val="22"/>
          <w:szCs w:val="22"/>
        </w:rPr>
        <w:t xml:space="preserve"> 1</w:t>
      </w:r>
      <w:r w:rsidR="00C01B84" w:rsidRPr="002F35E7">
        <w:rPr>
          <w:i/>
          <w:iCs/>
          <w:color w:val="auto"/>
          <w:sz w:val="22"/>
          <w:szCs w:val="22"/>
        </w:rPr>
        <w:t>.</w:t>
      </w:r>
      <w:r w:rsidR="00C01B84" w:rsidRPr="002F35E7">
        <w:rPr>
          <w:color w:val="auto"/>
          <w:sz w:val="22"/>
          <w:szCs w:val="22"/>
        </w:rPr>
        <w:t xml:space="preserve"> Available at: </w:t>
      </w:r>
      <w:r w:rsidR="00C01B84" w:rsidRPr="002F35E7">
        <w:rPr>
          <w:color w:val="auto"/>
        </w:rPr>
        <w:t>h</w:t>
      </w:r>
      <w:r w:rsidR="00C01B84" w:rsidRPr="002F35E7">
        <w:rPr>
          <w:color w:val="auto"/>
        </w:rPr>
        <w:t>ttps://www.legislation.gov.uk/ukpga/1968/60/contents</w:t>
      </w:r>
      <w:r w:rsidR="00C01B84" w:rsidRPr="002F35E7">
        <w:rPr>
          <w:color w:val="auto"/>
        </w:rPr>
        <w:t xml:space="preserve"> (Accessed: 3 March 2024)</w:t>
      </w:r>
    </w:p>
    <w:p w14:paraId="1E34F028" w14:textId="08FCEE44" w:rsidR="006A70BB" w:rsidRPr="002F35E7" w:rsidRDefault="006A70BB" w:rsidP="002F35E7">
      <w:pPr>
        <w:keepNext/>
        <w:spacing w:before="240"/>
        <w:ind w:right="237"/>
        <w:rPr>
          <w:color w:val="auto"/>
          <w:sz w:val="22"/>
          <w:szCs w:val="22"/>
        </w:rPr>
      </w:pPr>
      <w:r w:rsidRPr="002F35E7">
        <w:rPr>
          <w:color w:val="auto"/>
          <w:sz w:val="22"/>
          <w:szCs w:val="22"/>
        </w:rPr>
        <w:t xml:space="preserve">Van Dijk, J (2001). </w:t>
      </w:r>
      <w:r w:rsidRPr="002F35E7">
        <w:rPr>
          <w:i/>
          <w:iCs/>
          <w:color w:val="auto"/>
          <w:sz w:val="22"/>
          <w:szCs w:val="22"/>
        </w:rPr>
        <w:t>ATTITUDES OF VICTIMS AND REPEAT VICTIMS TOWARD THE POLICE: RESULTS OF THE INTERNATIONAL CRIME VICTIMS</w:t>
      </w:r>
      <w:r w:rsidRPr="002F35E7">
        <w:rPr>
          <w:color w:val="auto"/>
          <w:sz w:val="22"/>
          <w:szCs w:val="22"/>
        </w:rPr>
        <w:t xml:space="preserve"> </w:t>
      </w:r>
      <w:r w:rsidRPr="002F35E7">
        <w:rPr>
          <w:color w:val="auto"/>
          <w:sz w:val="22"/>
          <w:szCs w:val="22"/>
        </w:rPr>
        <w:t>SURVEY</w:t>
      </w:r>
      <w:r w:rsidRPr="002F35E7">
        <w:rPr>
          <w:color w:val="auto"/>
          <w:sz w:val="22"/>
          <w:szCs w:val="22"/>
        </w:rPr>
        <w:t xml:space="preserve">. Available at: </w:t>
      </w:r>
      <w:r w:rsidR="002F35E7" w:rsidRPr="002F35E7">
        <w:rPr>
          <w:color w:val="auto"/>
          <w:sz w:val="22"/>
          <w:szCs w:val="22"/>
        </w:rPr>
        <w:t>h</w:t>
      </w:r>
      <w:r w:rsidR="002F35E7" w:rsidRPr="002F35E7">
        <w:rPr>
          <w:color w:val="auto"/>
          <w:sz w:val="22"/>
          <w:szCs w:val="22"/>
        </w:rPr>
        <w:t>ttps://d1wqtxts1xzle7.cloudfront.net/40920798/Farrell_and_Pease_Eds_2001_Repeat_Victimization-libre.pdf?1451579126=&amp;response-content-disposition=inline%3B+filename%3DRepeat_Victimization.pdf&amp;Expires=1722600139&amp;Signature=ZFTeJc~PqHmIZkP3yZx7FpWf1K4wz~v6liFsGqaHsOjjDvLdQzQd2wSZN4UnJ598jwYhH7pelETWIcBcvo8-M83SZrH81ssFLOItQQVGhgYewtxIpprxVqL9QqrkaEqFg5o3XLtgHWiUBPAq21WwE~HKi77jPRIcjmrW~Qi9-MKBn2fs1HDvHNNy-kx4ztjpMA1yt3krjTFPJzv-wkbKGSSlw1uBVY8V-CM6ySCiGf7JGtj68kN-M4m-~lVHrB6ZR~jYY3FZSNbT7zthr4vg-</w:t>
      </w:r>
      <w:r w:rsidR="002F35E7" w:rsidRPr="002F35E7">
        <w:rPr>
          <w:color w:val="auto"/>
          <w:sz w:val="22"/>
          <w:szCs w:val="22"/>
        </w:rPr>
        <w:lastRenderedPageBreak/>
        <w:t>66k27JIn9a9MXCWi16ev~Ha35DnKGiddgR2Dgs4FTZnKrDjO0LpnJyh5QoVMVrPkg__&amp;Key-Pair-Id=APKAJLOHF5GGSLRBV4ZA#page=30</w:t>
      </w:r>
      <w:r w:rsidRPr="002F35E7">
        <w:rPr>
          <w:color w:val="auto"/>
          <w:sz w:val="22"/>
          <w:szCs w:val="22"/>
        </w:rPr>
        <w:t xml:space="preserve">  (Accessed: 21 June 2024)</w:t>
      </w:r>
    </w:p>
    <w:p w14:paraId="5F7ED7AE" w14:textId="77777777" w:rsidR="002F35E7" w:rsidRPr="002F35E7" w:rsidRDefault="002F35E7" w:rsidP="002F35E7">
      <w:pPr>
        <w:keepNext/>
        <w:spacing w:before="240"/>
        <w:ind w:right="237"/>
        <w:rPr>
          <w:color w:val="auto"/>
          <w:sz w:val="22"/>
          <w:szCs w:val="22"/>
        </w:rPr>
      </w:pPr>
    </w:p>
    <w:p w14:paraId="4F767C6D" w14:textId="77777777" w:rsidR="006A70BB" w:rsidRPr="002F35E7" w:rsidRDefault="006A70BB" w:rsidP="002F35E7">
      <w:pPr>
        <w:keepNext/>
        <w:ind w:right="237"/>
        <w:rPr>
          <w:color w:val="auto"/>
          <w:sz w:val="22"/>
          <w:szCs w:val="22"/>
        </w:rPr>
      </w:pPr>
      <w:r w:rsidRPr="002F35E7">
        <w:rPr>
          <w:color w:val="auto"/>
          <w:sz w:val="22"/>
          <w:szCs w:val="22"/>
        </w:rPr>
        <w:t xml:space="preserve">Women’s Aid (No Date). </w:t>
      </w:r>
      <w:r w:rsidRPr="002F35E7">
        <w:rPr>
          <w:i/>
          <w:iCs/>
          <w:color w:val="auto"/>
          <w:sz w:val="22"/>
          <w:szCs w:val="22"/>
        </w:rPr>
        <w:t>Supporting Survivors.</w:t>
      </w:r>
      <w:r w:rsidRPr="002F35E7">
        <w:rPr>
          <w:color w:val="auto"/>
          <w:sz w:val="22"/>
          <w:szCs w:val="22"/>
        </w:rPr>
        <w:t xml:space="preserve"> Available at: </w:t>
      </w:r>
      <w:hyperlink r:id="rId42" w:history="1">
        <w:r w:rsidRPr="002F35E7">
          <w:rPr>
            <w:rStyle w:val="Hyperlink"/>
            <w:color w:val="auto"/>
            <w:sz w:val="22"/>
            <w:szCs w:val="22"/>
            <w:u w:val="none"/>
          </w:rPr>
          <w:t>https</w:t>
        </w:r>
        <w:r w:rsidRPr="002F35E7">
          <w:rPr>
            <w:rStyle w:val="Hyperlink"/>
            <w:color w:val="auto"/>
            <w:sz w:val="22"/>
            <w:szCs w:val="22"/>
            <w:u w:val="none"/>
          </w:rPr>
          <w:t>://www.womensaid.org.uk/what-we-do/supporting-survivors/</w:t>
        </w:r>
      </w:hyperlink>
      <w:r w:rsidRPr="002F35E7">
        <w:rPr>
          <w:color w:val="auto"/>
          <w:sz w:val="22"/>
          <w:szCs w:val="22"/>
        </w:rPr>
        <w:t xml:space="preserve"> (Accessed: 2 August 2024) </w:t>
      </w:r>
    </w:p>
    <w:p w14:paraId="0F903A8A" w14:textId="77777777" w:rsidR="006A70BB" w:rsidRPr="002F35E7" w:rsidRDefault="006A70BB" w:rsidP="002F35E7">
      <w:pPr>
        <w:keepNext/>
        <w:spacing w:before="240"/>
        <w:ind w:right="237"/>
        <w:rPr>
          <w:color w:val="auto"/>
          <w:sz w:val="22"/>
          <w:szCs w:val="22"/>
        </w:rPr>
      </w:pPr>
      <w:r w:rsidRPr="002F35E7">
        <w:rPr>
          <w:color w:val="auto"/>
          <w:sz w:val="22"/>
          <w:szCs w:val="22"/>
        </w:rPr>
        <w:t xml:space="preserve">Wood, M. et al (2015). </w:t>
      </w:r>
      <w:r w:rsidRPr="002F35E7">
        <w:rPr>
          <w:i/>
          <w:iCs/>
          <w:color w:val="auto"/>
          <w:sz w:val="22"/>
          <w:szCs w:val="22"/>
        </w:rPr>
        <w:t>Victim and Witness Satisfaction Survey</w:t>
      </w:r>
      <w:r w:rsidRPr="002F35E7">
        <w:rPr>
          <w:color w:val="auto"/>
          <w:sz w:val="22"/>
          <w:szCs w:val="22"/>
        </w:rPr>
        <w:t xml:space="preserve">. CPS. </w:t>
      </w:r>
      <w:r w:rsidRPr="002F35E7">
        <w:rPr>
          <w:color w:val="auto"/>
          <w:sz w:val="22"/>
          <w:szCs w:val="22"/>
        </w:rPr>
        <w:t xml:space="preserve">Available at: </w:t>
      </w:r>
      <w:r w:rsidRPr="002F35E7">
        <w:rPr>
          <w:color w:val="auto"/>
          <w:sz w:val="22"/>
          <w:szCs w:val="22"/>
        </w:rPr>
        <w:t>https://www.cps.gov.uk/sites/default/files/documents/victims_witnesses/cps_victim_and_witness_survey_sept_2015.pdf</w:t>
      </w:r>
      <w:r w:rsidRPr="002F35E7">
        <w:rPr>
          <w:color w:val="auto"/>
          <w:sz w:val="22"/>
          <w:szCs w:val="22"/>
        </w:rPr>
        <w:t xml:space="preserve"> (Accessed: 21 June 2024)</w:t>
      </w:r>
    </w:p>
    <w:p w14:paraId="2B228AEA" w14:textId="6DA525EA" w:rsidR="006A70BB" w:rsidRPr="002F35E7" w:rsidRDefault="006A70BB" w:rsidP="002F35E7">
      <w:pPr>
        <w:keepNext/>
        <w:spacing w:before="240"/>
        <w:ind w:right="237"/>
        <w:rPr>
          <w:color w:val="auto"/>
          <w:sz w:val="22"/>
          <w:szCs w:val="22"/>
          <w:shd w:val="clear" w:color="auto" w:fill="FFFFFF"/>
        </w:rPr>
      </w:pPr>
      <w:r w:rsidRPr="002F35E7">
        <w:rPr>
          <w:i/>
          <w:iCs/>
          <w:color w:val="auto"/>
          <w:sz w:val="22"/>
          <w:szCs w:val="22"/>
          <w:shd w:val="clear" w:color="auto" w:fill="FFFFFF"/>
        </w:rPr>
        <w:t>Youth Justice and Criminal Evidence Act 1999</w:t>
      </w:r>
      <w:r w:rsidR="00C01B84" w:rsidRPr="002F35E7">
        <w:rPr>
          <w:i/>
          <w:iCs/>
          <w:color w:val="auto"/>
          <w:sz w:val="22"/>
          <w:szCs w:val="22"/>
          <w:shd w:val="clear" w:color="auto" w:fill="FFFFFF"/>
        </w:rPr>
        <w:t>, s.</w:t>
      </w:r>
      <w:r w:rsidRPr="002F35E7">
        <w:rPr>
          <w:i/>
          <w:iCs/>
          <w:color w:val="auto"/>
          <w:sz w:val="22"/>
          <w:szCs w:val="22"/>
          <w:shd w:val="clear" w:color="auto" w:fill="FFFFFF"/>
        </w:rPr>
        <w:t xml:space="preserve"> 16</w:t>
      </w:r>
      <w:r w:rsidR="00C01B84" w:rsidRPr="002F35E7">
        <w:rPr>
          <w:i/>
          <w:iCs/>
          <w:color w:val="auto"/>
          <w:sz w:val="22"/>
          <w:szCs w:val="22"/>
          <w:shd w:val="clear" w:color="auto" w:fill="FFFFFF"/>
        </w:rPr>
        <w:t>.</w:t>
      </w:r>
      <w:r w:rsidR="00C01B84" w:rsidRPr="002F35E7">
        <w:rPr>
          <w:color w:val="auto"/>
          <w:sz w:val="22"/>
          <w:szCs w:val="22"/>
          <w:shd w:val="clear" w:color="auto" w:fill="FFFFFF"/>
        </w:rPr>
        <w:t xml:space="preserve"> Available at: h</w:t>
      </w:r>
      <w:r w:rsidR="00C01B84" w:rsidRPr="002F35E7">
        <w:rPr>
          <w:color w:val="auto"/>
          <w:sz w:val="22"/>
          <w:szCs w:val="22"/>
          <w:shd w:val="clear" w:color="auto" w:fill="FFFFFF"/>
        </w:rPr>
        <w:t>ttps://www.legislation.gov.uk/ukpga/1999/23/contents</w:t>
      </w:r>
      <w:r w:rsidR="00C01B84" w:rsidRPr="002F35E7">
        <w:rPr>
          <w:color w:val="auto"/>
          <w:sz w:val="22"/>
          <w:szCs w:val="22"/>
          <w:shd w:val="clear" w:color="auto" w:fill="FFFFFF"/>
        </w:rPr>
        <w:t xml:space="preserve"> (Accessed: 18 June 2024)</w:t>
      </w:r>
    </w:p>
    <w:p w14:paraId="5D313F7A" w14:textId="214D5183" w:rsidR="00C01B84" w:rsidRPr="002F35E7" w:rsidRDefault="006A70BB" w:rsidP="002F35E7">
      <w:pPr>
        <w:keepNext/>
        <w:spacing w:before="240"/>
        <w:ind w:right="237"/>
        <w:rPr>
          <w:color w:val="auto"/>
          <w:sz w:val="22"/>
          <w:szCs w:val="22"/>
          <w:shd w:val="clear" w:color="auto" w:fill="FFFFFF"/>
        </w:rPr>
      </w:pPr>
      <w:r w:rsidRPr="002F35E7">
        <w:rPr>
          <w:i/>
          <w:iCs/>
          <w:color w:val="auto"/>
          <w:sz w:val="22"/>
          <w:szCs w:val="22"/>
          <w:shd w:val="clear" w:color="auto" w:fill="FFFFFF"/>
        </w:rPr>
        <w:t>Youth Justice and Criminal Evidence Act 1999</w:t>
      </w:r>
      <w:r w:rsidR="00C01B84" w:rsidRPr="002F35E7">
        <w:rPr>
          <w:i/>
          <w:iCs/>
          <w:color w:val="auto"/>
          <w:sz w:val="22"/>
          <w:szCs w:val="22"/>
          <w:shd w:val="clear" w:color="auto" w:fill="FFFFFF"/>
        </w:rPr>
        <w:t>, s.</w:t>
      </w:r>
      <w:r w:rsidRPr="002F35E7">
        <w:rPr>
          <w:i/>
          <w:iCs/>
          <w:color w:val="auto"/>
          <w:sz w:val="22"/>
          <w:szCs w:val="22"/>
          <w:shd w:val="clear" w:color="auto" w:fill="FFFFFF"/>
        </w:rPr>
        <w:t xml:space="preserve"> 17</w:t>
      </w:r>
      <w:r w:rsidR="00C01B84" w:rsidRPr="002F35E7">
        <w:rPr>
          <w:i/>
          <w:iCs/>
          <w:color w:val="auto"/>
          <w:sz w:val="22"/>
          <w:szCs w:val="22"/>
          <w:shd w:val="clear" w:color="auto" w:fill="FFFFFF"/>
        </w:rPr>
        <w:t xml:space="preserve">. </w:t>
      </w:r>
      <w:r w:rsidR="00C01B84" w:rsidRPr="002F35E7">
        <w:rPr>
          <w:color w:val="auto"/>
          <w:sz w:val="22"/>
          <w:szCs w:val="22"/>
          <w:shd w:val="clear" w:color="auto" w:fill="FFFFFF"/>
        </w:rPr>
        <w:t>Available at: https://www.legislation.gov.uk/ukpga/1999/23/contents (Accessed: 18 June 2024)</w:t>
      </w:r>
    </w:p>
    <w:p w14:paraId="6737F11F" w14:textId="455D247B" w:rsidR="006A70BB" w:rsidRPr="00C01B84" w:rsidRDefault="006A70BB" w:rsidP="006A70BB">
      <w:pPr>
        <w:keepNext/>
        <w:spacing w:before="240" w:after="60" w:line="276" w:lineRule="auto"/>
        <w:ind w:right="237"/>
        <w:rPr>
          <w:color w:val="auto"/>
          <w:sz w:val="22"/>
          <w:szCs w:val="22"/>
          <w:shd w:val="clear" w:color="auto" w:fill="FFFFFF"/>
        </w:rPr>
      </w:pPr>
    </w:p>
    <w:sectPr w:rsidR="006A70BB" w:rsidRPr="00C01B8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C9E3FF1"/>
    <w:multiLevelType w:val="multilevel"/>
    <w:tmpl w:val="840E7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71CD4"/>
    <w:multiLevelType w:val="hybridMultilevel"/>
    <w:tmpl w:val="F1BA1028"/>
    <w:lvl w:ilvl="0" w:tplc="5838B13C">
      <w:start w:val="1"/>
      <w:numFmt w:val="bullet"/>
      <w:lvlText w:val="-"/>
      <w:lvlJc w:val="left"/>
      <w:pPr>
        <w:ind w:left="410" w:hanging="360"/>
      </w:pPr>
      <w:rPr>
        <w:rFonts w:ascii="Calibri" w:eastAsia="Times New Roman" w:hAnsi="Calibri" w:cs="Calibri" w:hint="default"/>
        <w:b w:val="0"/>
        <w:sz w:val="22"/>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171CD4"/>
    <w:multiLevelType w:val="multilevel"/>
    <w:tmpl w:val="523C2F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AF0FBB"/>
    <w:multiLevelType w:val="multilevel"/>
    <w:tmpl w:val="48CE7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195D03"/>
    <w:multiLevelType w:val="multilevel"/>
    <w:tmpl w:val="F08CC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28C43FF"/>
    <w:multiLevelType w:val="multilevel"/>
    <w:tmpl w:val="9C3A06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0CC7082"/>
    <w:multiLevelType w:val="multilevel"/>
    <w:tmpl w:val="136EB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3"/>
  </w:num>
  <w:num w:numId="3" w16cid:durableId="1573000687">
    <w:abstractNumId w:val="10"/>
  </w:num>
  <w:num w:numId="4" w16cid:durableId="66197777">
    <w:abstractNumId w:val="9"/>
  </w:num>
  <w:num w:numId="5" w16cid:durableId="54592622">
    <w:abstractNumId w:val="11"/>
  </w:num>
  <w:num w:numId="6" w16cid:durableId="1768386436">
    <w:abstractNumId w:val="7"/>
  </w:num>
  <w:num w:numId="7" w16cid:durableId="1020624319">
    <w:abstractNumId w:val="5"/>
    <w:lvlOverride w:ilvl="0">
      <w:startOverride w:val="1"/>
    </w:lvlOverride>
  </w:num>
  <w:num w:numId="8" w16cid:durableId="1854370217">
    <w:abstractNumId w:val="2"/>
  </w:num>
  <w:num w:numId="9" w16cid:durableId="431096335">
    <w:abstractNumId w:val="4"/>
  </w:num>
  <w:num w:numId="10" w16cid:durableId="1299337222">
    <w:abstractNumId w:val="6"/>
  </w:num>
  <w:num w:numId="11" w16cid:durableId="1601333994">
    <w:abstractNumId w:val="1"/>
  </w:num>
  <w:num w:numId="12" w16cid:durableId="26453507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2DD"/>
    <w:rsid w:val="00003990"/>
    <w:rsid w:val="000045B8"/>
    <w:rsid w:val="000173B6"/>
    <w:rsid w:val="00020EEC"/>
    <w:rsid w:val="00025650"/>
    <w:rsid w:val="00026FAB"/>
    <w:rsid w:val="000270E0"/>
    <w:rsid w:val="00027B1F"/>
    <w:rsid w:val="0003088B"/>
    <w:rsid w:val="00031ABF"/>
    <w:rsid w:val="000325D9"/>
    <w:rsid w:val="000372B2"/>
    <w:rsid w:val="0004079F"/>
    <w:rsid w:val="00045B87"/>
    <w:rsid w:val="00045C07"/>
    <w:rsid w:val="000473FC"/>
    <w:rsid w:val="00055D43"/>
    <w:rsid w:val="00056FAC"/>
    <w:rsid w:val="00057751"/>
    <w:rsid w:val="00062E39"/>
    <w:rsid w:val="0006580E"/>
    <w:rsid w:val="00070860"/>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291"/>
    <w:rsid w:val="0009784E"/>
    <w:rsid w:val="000A0D60"/>
    <w:rsid w:val="000A4240"/>
    <w:rsid w:val="000A469A"/>
    <w:rsid w:val="000B1E96"/>
    <w:rsid w:val="000B7349"/>
    <w:rsid w:val="000C378F"/>
    <w:rsid w:val="000C6892"/>
    <w:rsid w:val="000C6FFE"/>
    <w:rsid w:val="000D0BB6"/>
    <w:rsid w:val="000D3178"/>
    <w:rsid w:val="000E26B0"/>
    <w:rsid w:val="000F1599"/>
    <w:rsid w:val="000F1769"/>
    <w:rsid w:val="000F373A"/>
    <w:rsid w:val="000F6196"/>
    <w:rsid w:val="000F7ECD"/>
    <w:rsid w:val="00102E64"/>
    <w:rsid w:val="0010312C"/>
    <w:rsid w:val="00106DC7"/>
    <w:rsid w:val="00110319"/>
    <w:rsid w:val="00112391"/>
    <w:rsid w:val="00114F52"/>
    <w:rsid w:val="0012135C"/>
    <w:rsid w:val="00122D2C"/>
    <w:rsid w:val="00126985"/>
    <w:rsid w:val="00130E83"/>
    <w:rsid w:val="001347F8"/>
    <w:rsid w:val="00137BB5"/>
    <w:rsid w:val="00137E05"/>
    <w:rsid w:val="001447F6"/>
    <w:rsid w:val="00147DE3"/>
    <w:rsid w:val="00150794"/>
    <w:rsid w:val="001524B6"/>
    <w:rsid w:val="001608C4"/>
    <w:rsid w:val="0016440C"/>
    <w:rsid w:val="00171418"/>
    <w:rsid w:val="0018378F"/>
    <w:rsid w:val="00190913"/>
    <w:rsid w:val="00195CA2"/>
    <w:rsid w:val="001961CF"/>
    <w:rsid w:val="0019622B"/>
    <w:rsid w:val="001A44C3"/>
    <w:rsid w:val="001A59BB"/>
    <w:rsid w:val="001A6A51"/>
    <w:rsid w:val="001A79C4"/>
    <w:rsid w:val="001B0DBD"/>
    <w:rsid w:val="001B331A"/>
    <w:rsid w:val="001B7C55"/>
    <w:rsid w:val="001C0E74"/>
    <w:rsid w:val="001C6CEC"/>
    <w:rsid w:val="001D229F"/>
    <w:rsid w:val="001D6162"/>
    <w:rsid w:val="001E6FAD"/>
    <w:rsid w:val="001E7592"/>
    <w:rsid w:val="001F3878"/>
    <w:rsid w:val="001F4552"/>
    <w:rsid w:val="00201596"/>
    <w:rsid w:val="002019EB"/>
    <w:rsid w:val="002030F2"/>
    <w:rsid w:val="00205051"/>
    <w:rsid w:val="00211695"/>
    <w:rsid w:val="00211F65"/>
    <w:rsid w:val="00212D54"/>
    <w:rsid w:val="00213A97"/>
    <w:rsid w:val="00214506"/>
    <w:rsid w:val="0022001B"/>
    <w:rsid w:val="00220D06"/>
    <w:rsid w:val="002219BA"/>
    <w:rsid w:val="00223F59"/>
    <w:rsid w:val="002246A0"/>
    <w:rsid w:val="00224AF9"/>
    <w:rsid w:val="002302E2"/>
    <w:rsid w:val="00230439"/>
    <w:rsid w:val="00235176"/>
    <w:rsid w:val="00236061"/>
    <w:rsid w:val="0024100E"/>
    <w:rsid w:val="00241C1B"/>
    <w:rsid w:val="002423B2"/>
    <w:rsid w:val="0024288B"/>
    <w:rsid w:val="00252217"/>
    <w:rsid w:val="00255D8E"/>
    <w:rsid w:val="002657E9"/>
    <w:rsid w:val="0026665E"/>
    <w:rsid w:val="00270EEB"/>
    <w:rsid w:val="0027147E"/>
    <w:rsid w:val="00271D47"/>
    <w:rsid w:val="00274DE8"/>
    <w:rsid w:val="002761F4"/>
    <w:rsid w:val="002775E1"/>
    <w:rsid w:val="00277979"/>
    <w:rsid w:val="002808EB"/>
    <w:rsid w:val="0028095D"/>
    <w:rsid w:val="00282D3F"/>
    <w:rsid w:val="00286092"/>
    <w:rsid w:val="00291ADD"/>
    <w:rsid w:val="00293762"/>
    <w:rsid w:val="0029378C"/>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D6615"/>
    <w:rsid w:val="002E7017"/>
    <w:rsid w:val="002F35E7"/>
    <w:rsid w:val="002F4F6E"/>
    <w:rsid w:val="003015C3"/>
    <w:rsid w:val="0030698D"/>
    <w:rsid w:val="0031350A"/>
    <w:rsid w:val="00316815"/>
    <w:rsid w:val="003168CA"/>
    <w:rsid w:val="00320050"/>
    <w:rsid w:val="00321255"/>
    <w:rsid w:val="0032230D"/>
    <w:rsid w:val="00322A0B"/>
    <w:rsid w:val="00327998"/>
    <w:rsid w:val="00332F54"/>
    <w:rsid w:val="00335FC5"/>
    <w:rsid w:val="00340E9A"/>
    <w:rsid w:val="00342772"/>
    <w:rsid w:val="003516C0"/>
    <w:rsid w:val="00352E59"/>
    <w:rsid w:val="00354DBE"/>
    <w:rsid w:val="00355210"/>
    <w:rsid w:val="003555D5"/>
    <w:rsid w:val="00365DF9"/>
    <w:rsid w:val="0036668D"/>
    <w:rsid w:val="00372DB4"/>
    <w:rsid w:val="0037490C"/>
    <w:rsid w:val="00375AF5"/>
    <w:rsid w:val="003761BD"/>
    <w:rsid w:val="003769F6"/>
    <w:rsid w:val="00376C38"/>
    <w:rsid w:val="00385414"/>
    <w:rsid w:val="00385B82"/>
    <w:rsid w:val="00390074"/>
    <w:rsid w:val="003944B0"/>
    <w:rsid w:val="00394EC2"/>
    <w:rsid w:val="003960BF"/>
    <w:rsid w:val="0039762B"/>
    <w:rsid w:val="00397CC7"/>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4220"/>
    <w:rsid w:val="003F2582"/>
    <w:rsid w:val="003F39C0"/>
    <w:rsid w:val="003F3D5B"/>
    <w:rsid w:val="00401905"/>
    <w:rsid w:val="004046F0"/>
    <w:rsid w:val="0040668F"/>
    <w:rsid w:val="00411666"/>
    <w:rsid w:val="00412677"/>
    <w:rsid w:val="00417925"/>
    <w:rsid w:val="004348AE"/>
    <w:rsid w:val="00435E9A"/>
    <w:rsid w:val="004376C0"/>
    <w:rsid w:val="0044115F"/>
    <w:rsid w:val="0044223A"/>
    <w:rsid w:val="00446792"/>
    <w:rsid w:val="00446F80"/>
    <w:rsid w:val="00450C83"/>
    <w:rsid w:val="00450CC2"/>
    <w:rsid w:val="00451851"/>
    <w:rsid w:val="00453343"/>
    <w:rsid w:val="004608B9"/>
    <w:rsid w:val="00460ADB"/>
    <w:rsid w:val="00464588"/>
    <w:rsid w:val="00464F05"/>
    <w:rsid w:val="00465947"/>
    <w:rsid w:val="004672C1"/>
    <w:rsid w:val="00470BB1"/>
    <w:rsid w:val="004718F7"/>
    <w:rsid w:val="00473153"/>
    <w:rsid w:val="004743AF"/>
    <w:rsid w:val="00482C17"/>
    <w:rsid w:val="004849B1"/>
    <w:rsid w:val="004911B4"/>
    <w:rsid w:val="0049196A"/>
    <w:rsid w:val="004923DA"/>
    <w:rsid w:val="00493434"/>
    <w:rsid w:val="004962F9"/>
    <w:rsid w:val="004968E2"/>
    <w:rsid w:val="0049742A"/>
    <w:rsid w:val="004A07F1"/>
    <w:rsid w:val="004A14C4"/>
    <w:rsid w:val="004A2A49"/>
    <w:rsid w:val="004A50C2"/>
    <w:rsid w:val="004B600B"/>
    <w:rsid w:val="004B6822"/>
    <w:rsid w:val="004B69F6"/>
    <w:rsid w:val="004C198A"/>
    <w:rsid w:val="004C2D3A"/>
    <w:rsid w:val="004C75F9"/>
    <w:rsid w:val="004D03C4"/>
    <w:rsid w:val="004D0BF1"/>
    <w:rsid w:val="004D24D2"/>
    <w:rsid w:val="004D35A4"/>
    <w:rsid w:val="004D445F"/>
    <w:rsid w:val="004E087B"/>
    <w:rsid w:val="004E22E9"/>
    <w:rsid w:val="004E44A4"/>
    <w:rsid w:val="004E4F93"/>
    <w:rsid w:val="004E70D2"/>
    <w:rsid w:val="004E7B8B"/>
    <w:rsid w:val="004E7BDD"/>
    <w:rsid w:val="004F1E21"/>
    <w:rsid w:val="004F740D"/>
    <w:rsid w:val="004F7B8F"/>
    <w:rsid w:val="00500748"/>
    <w:rsid w:val="005011D6"/>
    <w:rsid w:val="0050167A"/>
    <w:rsid w:val="005042F1"/>
    <w:rsid w:val="005078AC"/>
    <w:rsid w:val="00510D6A"/>
    <w:rsid w:val="00513C7D"/>
    <w:rsid w:val="005169D1"/>
    <w:rsid w:val="00521123"/>
    <w:rsid w:val="00521221"/>
    <w:rsid w:val="00536FA9"/>
    <w:rsid w:val="005414F4"/>
    <w:rsid w:val="00546187"/>
    <w:rsid w:val="005463F1"/>
    <w:rsid w:val="00551FBE"/>
    <w:rsid w:val="00557D77"/>
    <w:rsid w:val="00562EAA"/>
    <w:rsid w:val="00563B58"/>
    <w:rsid w:val="005640C4"/>
    <w:rsid w:val="00564C53"/>
    <w:rsid w:val="0056684C"/>
    <w:rsid w:val="00567013"/>
    <w:rsid w:val="00574A0C"/>
    <w:rsid w:val="00576E4C"/>
    <w:rsid w:val="0057780F"/>
    <w:rsid w:val="00581E0A"/>
    <w:rsid w:val="00582870"/>
    <w:rsid w:val="00586D89"/>
    <w:rsid w:val="005916B8"/>
    <w:rsid w:val="00593D00"/>
    <w:rsid w:val="00596F52"/>
    <w:rsid w:val="005A1B4C"/>
    <w:rsid w:val="005A1BA3"/>
    <w:rsid w:val="005A545C"/>
    <w:rsid w:val="005A7887"/>
    <w:rsid w:val="005B4E01"/>
    <w:rsid w:val="005C1567"/>
    <w:rsid w:val="005C3D4D"/>
    <w:rsid w:val="005C6CE5"/>
    <w:rsid w:val="005C76DE"/>
    <w:rsid w:val="005D3F07"/>
    <w:rsid w:val="005D5621"/>
    <w:rsid w:val="005D583E"/>
    <w:rsid w:val="005D6AAC"/>
    <w:rsid w:val="005E13EA"/>
    <w:rsid w:val="005E4ABB"/>
    <w:rsid w:val="005E53BD"/>
    <w:rsid w:val="005F46D5"/>
    <w:rsid w:val="00606E27"/>
    <w:rsid w:val="00607092"/>
    <w:rsid w:val="006108C9"/>
    <w:rsid w:val="00615C7E"/>
    <w:rsid w:val="0062158D"/>
    <w:rsid w:val="00630F39"/>
    <w:rsid w:val="006326D1"/>
    <w:rsid w:val="00632E0A"/>
    <w:rsid w:val="00633165"/>
    <w:rsid w:val="00636B6C"/>
    <w:rsid w:val="006447DE"/>
    <w:rsid w:val="00650F5E"/>
    <w:rsid w:val="0065276E"/>
    <w:rsid w:val="00654329"/>
    <w:rsid w:val="00654CEC"/>
    <w:rsid w:val="00655507"/>
    <w:rsid w:val="00667237"/>
    <w:rsid w:val="00670E0F"/>
    <w:rsid w:val="006712A7"/>
    <w:rsid w:val="006733CC"/>
    <w:rsid w:val="0067446A"/>
    <w:rsid w:val="00674FC2"/>
    <w:rsid w:val="00677E42"/>
    <w:rsid w:val="00682334"/>
    <w:rsid w:val="00684B16"/>
    <w:rsid w:val="00690389"/>
    <w:rsid w:val="00694C00"/>
    <w:rsid w:val="00695A8C"/>
    <w:rsid w:val="00696F65"/>
    <w:rsid w:val="006A70BB"/>
    <w:rsid w:val="006A7A6D"/>
    <w:rsid w:val="006B5E67"/>
    <w:rsid w:val="006C2EB5"/>
    <w:rsid w:val="006C3F19"/>
    <w:rsid w:val="006D18A3"/>
    <w:rsid w:val="006D4877"/>
    <w:rsid w:val="006D5970"/>
    <w:rsid w:val="006E481E"/>
    <w:rsid w:val="006E795F"/>
    <w:rsid w:val="006F7FF1"/>
    <w:rsid w:val="00700249"/>
    <w:rsid w:val="0070575C"/>
    <w:rsid w:val="0070604C"/>
    <w:rsid w:val="007069CD"/>
    <w:rsid w:val="007077AB"/>
    <w:rsid w:val="00710D69"/>
    <w:rsid w:val="007110E6"/>
    <w:rsid w:val="00711A70"/>
    <w:rsid w:val="00712E6F"/>
    <w:rsid w:val="00712E90"/>
    <w:rsid w:val="00713B7E"/>
    <w:rsid w:val="0071499F"/>
    <w:rsid w:val="007203DA"/>
    <w:rsid w:val="007204AE"/>
    <w:rsid w:val="00720E6A"/>
    <w:rsid w:val="0072678F"/>
    <w:rsid w:val="00727C4C"/>
    <w:rsid w:val="007343C1"/>
    <w:rsid w:val="00734809"/>
    <w:rsid w:val="0073644B"/>
    <w:rsid w:val="0073654B"/>
    <w:rsid w:val="007406E1"/>
    <w:rsid w:val="00743E40"/>
    <w:rsid w:val="00751263"/>
    <w:rsid w:val="00752C3C"/>
    <w:rsid w:val="00756425"/>
    <w:rsid w:val="00756B33"/>
    <w:rsid w:val="0075704F"/>
    <w:rsid w:val="00763B2D"/>
    <w:rsid w:val="0077134F"/>
    <w:rsid w:val="00772924"/>
    <w:rsid w:val="00780709"/>
    <w:rsid w:val="00780752"/>
    <w:rsid w:val="00780E8A"/>
    <w:rsid w:val="00784EC4"/>
    <w:rsid w:val="007872F2"/>
    <w:rsid w:val="007874BC"/>
    <w:rsid w:val="007908E0"/>
    <w:rsid w:val="00793EB3"/>
    <w:rsid w:val="00794205"/>
    <w:rsid w:val="00797012"/>
    <w:rsid w:val="007A1F6A"/>
    <w:rsid w:val="007B0DE3"/>
    <w:rsid w:val="007B491F"/>
    <w:rsid w:val="007B5CB2"/>
    <w:rsid w:val="007B7191"/>
    <w:rsid w:val="007C07B0"/>
    <w:rsid w:val="007C1634"/>
    <w:rsid w:val="007C1D94"/>
    <w:rsid w:val="007C2879"/>
    <w:rsid w:val="007C39E5"/>
    <w:rsid w:val="007C6A87"/>
    <w:rsid w:val="007C705D"/>
    <w:rsid w:val="007D0A07"/>
    <w:rsid w:val="007D0C96"/>
    <w:rsid w:val="007D133D"/>
    <w:rsid w:val="007D3EB4"/>
    <w:rsid w:val="007D3F16"/>
    <w:rsid w:val="007D5DAD"/>
    <w:rsid w:val="007D78CC"/>
    <w:rsid w:val="007F3F7E"/>
    <w:rsid w:val="007F5497"/>
    <w:rsid w:val="00803628"/>
    <w:rsid w:val="008073A2"/>
    <w:rsid w:val="00811AAF"/>
    <w:rsid w:val="00813CEC"/>
    <w:rsid w:val="008148BC"/>
    <w:rsid w:val="0081534C"/>
    <w:rsid w:val="00816875"/>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50"/>
    <w:rsid w:val="00844D98"/>
    <w:rsid w:val="00846D84"/>
    <w:rsid w:val="00851829"/>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76E"/>
    <w:rsid w:val="008A1BA8"/>
    <w:rsid w:val="008A1F34"/>
    <w:rsid w:val="008A21B4"/>
    <w:rsid w:val="008A4576"/>
    <w:rsid w:val="008B07DE"/>
    <w:rsid w:val="008B28E7"/>
    <w:rsid w:val="008C00EC"/>
    <w:rsid w:val="008C14C7"/>
    <w:rsid w:val="008C2FFB"/>
    <w:rsid w:val="008C5A4B"/>
    <w:rsid w:val="008C6EEA"/>
    <w:rsid w:val="008D5813"/>
    <w:rsid w:val="008D634E"/>
    <w:rsid w:val="008D778A"/>
    <w:rsid w:val="008E690D"/>
    <w:rsid w:val="008F22BD"/>
    <w:rsid w:val="009079BD"/>
    <w:rsid w:val="00912BD9"/>
    <w:rsid w:val="00916CFB"/>
    <w:rsid w:val="00920E5B"/>
    <w:rsid w:val="00923101"/>
    <w:rsid w:val="009249F8"/>
    <w:rsid w:val="00926436"/>
    <w:rsid w:val="0093018C"/>
    <w:rsid w:val="00932CCA"/>
    <w:rsid w:val="009370AE"/>
    <w:rsid w:val="009475C5"/>
    <w:rsid w:val="009544C0"/>
    <w:rsid w:val="00954FA4"/>
    <w:rsid w:val="00956AE9"/>
    <w:rsid w:val="00964CC6"/>
    <w:rsid w:val="009823FE"/>
    <w:rsid w:val="00991FDA"/>
    <w:rsid w:val="009927A1"/>
    <w:rsid w:val="0099774D"/>
    <w:rsid w:val="009A310E"/>
    <w:rsid w:val="009A5F3B"/>
    <w:rsid w:val="009B0B61"/>
    <w:rsid w:val="009B28C0"/>
    <w:rsid w:val="009B395A"/>
    <w:rsid w:val="009B7136"/>
    <w:rsid w:val="009B7806"/>
    <w:rsid w:val="009C0C8E"/>
    <w:rsid w:val="009C3AC2"/>
    <w:rsid w:val="009D11B0"/>
    <w:rsid w:val="009D4365"/>
    <w:rsid w:val="009D4E3B"/>
    <w:rsid w:val="009D5EF4"/>
    <w:rsid w:val="009D74AD"/>
    <w:rsid w:val="009D7BC9"/>
    <w:rsid w:val="009E0C5A"/>
    <w:rsid w:val="009E1982"/>
    <w:rsid w:val="009E4D2C"/>
    <w:rsid w:val="009F0978"/>
    <w:rsid w:val="009F3AEC"/>
    <w:rsid w:val="00A00081"/>
    <w:rsid w:val="00A015F7"/>
    <w:rsid w:val="00A07931"/>
    <w:rsid w:val="00A10D56"/>
    <w:rsid w:val="00A12AAE"/>
    <w:rsid w:val="00A16DD1"/>
    <w:rsid w:val="00A221AB"/>
    <w:rsid w:val="00A22441"/>
    <w:rsid w:val="00A23F3B"/>
    <w:rsid w:val="00A24406"/>
    <w:rsid w:val="00A25F64"/>
    <w:rsid w:val="00A27CC2"/>
    <w:rsid w:val="00A3273B"/>
    <w:rsid w:val="00A40ED6"/>
    <w:rsid w:val="00A441D2"/>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1F4"/>
    <w:rsid w:val="00A906AA"/>
    <w:rsid w:val="00A94C5E"/>
    <w:rsid w:val="00AA241A"/>
    <w:rsid w:val="00AA252C"/>
    <w:rsid w:val="00AA666E"/>
    <w:rsid w:val="00AB5518"/>
    <w:rsid w:val="00AC01D4"/>
    <w:rsid w:val="00AC4A04"/>
    <w:rsid w:val="00AD336F"/>
    <w:rsid w:val="00AD3550"/>
    <w:rsid w:val="00AD5F22"/>
    <w:rsid w:val="00AD74B0"/>
    <w:rsid w:val="00AE1FD8"/>
    <w:rsid w:val="00AE2564"/>
    <w:rsid w:val="00AE301F"/>
    <w:rsid w:val="00AE3302"/>
    <w:rsid w:val="00AE7077"/>
    <w:rsid w:val="00AF61C2"/>
    <w:rsid w:val="00AF6CC6"/>
    <w:rsid w:val="00B011CD"/>
    <w:rsid w:val="00B0289B"/>
    <w:rsid w:val="00B0296A"/>
    <w:rsid w:val="00B06844"/>
    <w:rsid w:val="00B12295"/>
    <w:rsid w:val="00B12B43"/>
    <w:rsid w:val="00B137BE"/>
    <w:rsid w:val="00B17FA0"/>
    <w:rsid w:val="00B24344"/>
    <w:rsid w:val="00B26769"/>
    <w:rsid w:val="00B31C91"/>
    <w:rsid w:val="00B36C80"/>
    <w:rsid w:val="00B3747F"/>
    <w:rsid w:val="00B43194"/>
    <w:rsid w:val="00B47734"/>
    <w:rsid w:val="00B50FBA"/>
    <w:rsid w:val="00B5231D"/>
    <w:rsid w:val="00B558EB"/>
    <w:rsid w:val="00B577D3"/>
    <w:rsid w:val="00B60466"/>
    <w:rsid w:val="00B63E45"/>
    <w:rsid w:val="00B6548F"/>
    <w:rsid w:val="00B7502A"/>
    <w:rsid w:val="00B77305"/>
    <w:rsid w:val="00B82CC2"/>
    <w:rsid w:val="00B84A89"/>
    <w:rsid w:val="00B85348"/>
    <w:rsid w:val="00B92BEF"/>
    <w:rsid w:val="00B9689A"/>
    <w:rsid w:val="00BA074B"/>
    <w:rsid w:val="00BA1FFA"/>
    <w:rsid w:val="00BA2666"/>
    <w:rsid w:val="00BA7217"/>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6C8B"/>
    <w:rsid w:val="00C01B84"/>
    <w:rsid w:val="00C01D14"/>
    <w:rsid w:val="00C025B4"/>
    <w:rsid w:val="00C0275F"/>
    <w:rsid w:val="00C11F61"/>
    <w:rsid w:val="00C161FD"/>
    <w:rsid w:val="00C20CBE"/>
    <w:rsid w:val="00C23F17"/>
    <w:rsid w:val="00C26A95"/>
    <w:rsid w:val="00C26D0D"/>
    <w:rsid w:val="00C27C95"/>
    <w:rsid w:val="00C300D2"/>
    <w:rsid w:val="00C3270F"/>
    <w:rsid w:val="00C3278B"/>
    <w:rsid w:val="00C33375"/>
    <w:rsid w:val="00C34C23"/>
    <w:rsid w:val="00C36183"/>
    <w:rsid w:val="00C42005"/>
    <w:rsid w:val="00C44446"/>
    <w:rsid w:val="00C4664D"/>
    <w:rsid w:val="00C472AA"/>
    <w:rsid w:val="00C50A05"/>
    <w:rsid w:val="00C51A7C"/>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965B6"/>
    <w:rsid w:val="00CA1B7A"/>
    <w:rsid w:val="00CA2745"/>
    <w:rsid w:val="00CA2EDD"/>
    <w:rsid w:val="00CA3593"/>
    <w:rsid w:val="00CA5363"/>
    <w:rsid w:val="00CA7F4F"/>
    <w:rsid w:val="00CB258E"/>
    <w:rsid w:val="00CB3C8F"/>
    <w:rsid w:val="00CB75CE"/>
    <w:rsid w:val="00CC02F1"/>
    <w:rsid w:val="00CC11A6"/>
    <w:rsid w:val="00CC135E"/>
    <w:rsid w:val="00CD5D3F"/>
    <w:rsid w:val="00CE0D3B"/>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08FD"/>
    <w:rsid w:val="00D71201"/>
    <w:rsid w:val="00D720C7"/>
    <w:rsid w:val="00D77A04"/>
    <w:rsid w:val="00D81D06"/>
    <w:rsid w:val="00D8652C"/>
    <w:rsid w:val="00D876E6"/>
    <w:rsid w:val="00DA0B8A"/>
    <w:rsid w:val="00DA1025"/>
    <w:rsid w:val="00DA22EC"/>
    <w:rsid w:val="00DA5860"/>
    <w:rsid w:val="00DB2767"/>
    <w:rsid w:val="00DC08B3"/>
    <w:rsid w:val="00DC4729"/>
    <w:rsid w:val="00DD1677"/>
    <w:rsid w:val="00DE556F"/>
    <w:rsid w:val="00DF5E41"/>
    <w:rsid w:val="00E03B6D"/>
    <w:rsid w:val="00E0649E"/>
    <w:rsid w:val="00E17160"/>
    <w:rsid w:val="00E211BF"/>
    <w:rsid w:val="00E35BEC"/>
    <w:rsid w:val="00E43975"/>
    <w:rsid w:val="00E5040A"/>
    <w:rsid w:val="00E50821"/>
    <w:rsid w:val="00E50EF8"/>
    <w:rsid w:val="00E519AC"/>
    <w:rsid w:val="00E51F91"/>
    <w:rsid w:val="00E63035"/>
    <w:rsid w:val="00E676F7"/>
    <w:rsid w:val="00E7086E"/>
    <w:rsid w:val="00E7374A"/>
    <w:rsid w:val="00E73C41"/>
    <w:rsid w:val="00E7598F"/>
    <w:rsid w:val="00E7643E"/>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5798"/>
    <w:rsid w:val="00ED6535"/>
    <w:rsid w:val="00EE1A48"/>
    <w:rsid w:val="00EE1AC1"/>
    <w:rsid w:val="00EE39D6"/>
    <w:rsid w:val="00EE413C"/>
    <w:rsid w:val="00EE52AD"/>
    <w:rsid w:val="00F01F92"/>
    <w:rsid w:val="00F10864"/>
    <w:rsid w:val="00F10A08"/>
    <w:rsid w:val="00F139CF"/>
    <w:rsid w:val="00F22AC5"/>
    <w:rsid w:val="00F254D1"/>
    <w:rsid w:val="00F32B82"/>
    <w:rsid w:val="00F343F0"/>
    <w:rsid w:val="00F348D0"/>
    <w:rsid w:val="00F4043E"/>
    <w:rsid w:val="00F40CB5"/>
    <w:rsid w:val="00F41BBC"/>
    <w:rsid w:val="00F43B9D"/>
    <w:rsid w:val="00F444F0"/>
    <w:rsid w:val="00F50847"/>
    <w:rsid w:val="00F53F27"/>
    <w:rsid w:val="00F546D1"/>
    <w:rsid w:val="00F6513F"/>
    <w:rsid w:val="00F66272"/>
    <w:rsid w:val="00F67240"/>
    <w:rsid w:val="00F6ACA0"/>
    <w:rsid w:val="00F709C0"/>
    <w:rsid w:val="00F8610A"/>
    <w:rsid w:val="00F927A1"/>
    <w:rsid w:val="00F92E4D"/>
    <w:rsid w:val="00F94392"/>
    <w:rsid w:val="00FA01E1"/>
    <w:rsid w:val="00FA3764"/>
    <w:rsid w:val="00FA56ED"/>
    <w:rsid w:val="00FA6EC2"/>
    <w:rsid w:val="00FB5FA6"/>
    <w:rsid w:val="00FC1310"/>
    <w:rsid w:val="00FC1328"/>
    <w:rsid w:val="00FC2FF3"/>
    <w:rsid w:val="00FC3263"/>
    <w:rsid w:val="00FC51F9"/>
    <w:rsid w:val="00FC5B40"/>
    <w:rsid w:val="00FC5FF8"/>
    <w:rsid w:val="00FC702B"/>
    <w:rsid w:val="00FD3D7C"/>
    <w:rsid w:val="00FD4238"/>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7343C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F343F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visually-hidden">
    <w:name w:val="visually-hidden"/>
    <w:basedOn w:val="DefaultParagraphFont"/>
    <w:rsid w:val="002D6615"/>
  </w:style>
  <w:style w:type="character" w:customStyle="1" w:styleId="Heading3Char">
    <w:name w:val="Heading 3 Char"/>
    <w:basedOn w:val="DefaultParagraphFont"/>
    <w:link w:val="Heading3"/>
    <w:uiPriority w:val="9"/>
    <w:rsid w:val="007343C1"/>
    <w:rPr>
      <w:rFonts w:asciiTheme="majorHAnsi" w:eastAsiaTheme="majorEastAsia" w:hAnsiTheme="majorHAnsi" w:cstheme="majorBidi"/>
      <w:color w:val="1F3763" w:themeColor="accent1" w:themeShade="7F"/>
      <w:sz w:val="24"/>
      <w:szCs w:val="24"/>
      <w:lang w:eastAsia="en-GB"/>
    </w:rPr>
  </w:style>
  <w:style w:type="character" w:styleId="UnresolvedMention">
    <w:name w:val="Unresolved Mention"/>
    <w:basedOn w:val="DefaultParagraphFont"/>
    <w:uiPriority w:val="99"/>
    <w:semiHidden/>
    <w:unhideWhenUsed/>
    <w:rsid w:val="00803628"/>
    <w:rPr>
      <w:color w:val="605E5C"/>
      <w:shd w:val="clear" w:color="auto" w:fill="E1DFDD"/>
    </w:rPr>
  </w:style>
  <w:style w:type="character" w:styleId="FollowedHyperlink">
    <w:name w:val="FollowedHyperlink"/>
    <w:basedOn w:val="DefaultParagraphFont"/>
    <w:uiPriority w:val="99"/>
    <w:semiHidden/>
    <w:unhideWhenUsed/>
    <w:rsid w:val="004C75F9"/>
    <w:rPr>
      <w:color w:val="954F72" w:themeColor="followedHyperlink"/>
      <w:u w:val="single"/>
    </w:rPr>
  </w:style>
  <w:style w:type="paragraph" w:styleId="z-TopofForm">
    <w:name w:val="HTML Top of Form"/>
    <w:basedOn w:val="Normal"/>
    <w:next w:val="Normal"/>
    <w:link w:val="z-TopofFormChar"/>
    <w:hidden/>
    <w:uiPriority w:val="99"/>
    <w:semiHidden/>
    <w:unhideWhenUsed/>
    <w:rsid w:val="000F373A"/>
    <w:pPr>
      <w:pBdr>
        <w:bottom w:val="single" w:sz="6" w:space="1" w:color="auto"/>
      </w:pBdr>
      <w:overflowPunct/>
      <w:autoSpaceDE/>
      <w:autoSpaceDN/>
      <w:adjustRightInd/>
      <w:jc w:val="center"/>
      <w:textAlignment w:val="auto"/>
    </w:pPr>
    <w:rPr>
      <w:vanish/>
      <w:color w:val="auto"/>
      <w:sz w:val="16"/>
      <w:szCs w:val="16"/>
    </w:rPr>
  </w:style>
  <w:style w:type="character" w:customStyle="1" w:styleId="z-TopofFormChar">
    <w:name w:val="z-Top of Form Char"/>
    <w:basedOn w:val="DefaultParagraphFont"/>
    <w:link w:val="z-TopofForm"/>
    <w:uiPriority w:val="99"/>
    <w:semiHidden/>
    <w:rsid w:val="000F373A"/>
    <w:rPr>
      <w:rFonts w:ascii="Arial"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0F373A"/>
    <w:pPr>
      <w:pBdr>
        <w:top w:val="single" w:sz="6" w:space="1" w:color="auto"/>
      </w:pBdr>
      <w:overflowPunct/>
      <w:autoSpaceDE/>
      <w:autoSpaceDN/>
      <w:adjustRightInd/>
      <w:jc w:val="center"/>
      <w:textAlignment w:val="auto"/>
    </w:pPr>
    <w:rPr>
      <w:vanish/>
      <w:color w:val="auto"/>
      <w:sz w:val="16"/>
      <w:szCs w:val="16"/>
    </w:rPr>
  </w:style>
  <w:style w:type="character" w:customStyle="1" w:styleId="z-BottomofFormChar">
    <w:name w:val="z-Bottom of Form Char"/>
    <w:basedOn w:val="DefaultParagraphFont"/>
    <w:link w:val="z-BottomofForm"/>
    <w:uiPriority w:val="99"/>
    <w:semiHidden/>
    <w:rsid w:val="000F373A"/>
    <w:rPr>
      <w:rFonts w:ascii="Arial"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77735">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70666297">
      <w:bodyDiv w:val="1"/>
      <w:marLeft w:val="0"/>
      <w:marRight w:val="0"/>
      <w:marTop w:val="0"/>
      <w:marBottom w:val="0"/>
      <w:divBdr>
        <w:top w:val="none" w:sz="0" w:space="0" w:color="auto"/>
        <w:left w:val="none" w:sz="0" w:space="0" w:color="auto"/>
        <w:bottom w:val="none" w:sz="0" w:space="0" w:color="auto"/>
        <w:right w:val="none" w:sz="0" w:space="0" w:color="auto"/>
      </w:divBdr>
    </w:div>
    <w:div w:id="500392266">
      <w:bodyDiv w:val="1"/>
      <w:marLeft w:val="0"/>
      <w:marRight w:val="0"/>
      <w:marTop w:val="0"/>
      <w:marBottom w:val="0"/>
      <w:divBdr>
        <w:top w:val="none" w:sz="0" w:space="0" w:color="auto"/>
        <w:left w:val="none" w:sz="0" w:space="0" w:color="auto"/>
        <w:bottom w:val="none" w:sz="0" w:space="0" w:color="auto"/>
        <w:right w:val="none" w:sz="0" w:space="0" w:color="auto"/>
      </w:divBdr>
    </w:div>
    <w:div w:id="526719898">
      <w:bodyDiv w:val="1"/>
      <w:marLeft w:val="0"/>
      <w:marRight w:val="0"/>
      <w:marTop w:val="0"/>
      <w:marBottom w:val="0"/>
      <w:divBdr>
        <w:top w:val="none" w:sz="0" w:space="0" w:color="auto"/>
        <w:left w:val="none" w:sz="0" w:space="0" w:color="auto"/>
        <w:bottom w:val="none" w:sz="0" w:space="0" w:color="auto"/>
        <w:right w:val="none" w:sz="0" w:space="0" w:color="auto"/>
      </w:divBdr>
    </w:div>
    <w:div w:id="553081899">
      <w:bodyDiv w:val="1"/>
      <w:marLeft w:val="0"/>
      <w:marRight w:val="0"/>
      <w:marTop w:val="0"/>
      <w:marBottom w:val="0"/>
      <w:divBdr>
        <w:top w:val="none" w:sz="0" w:space="0" w:color="auto"/>
        <w:left w:val="none" w:sz="0" w:space="0" w:color="auto"/>
        <w:bottom w:val="none" w:sz="0" w:space="0" w:color="auto"/>
        <w:right w:val="none" w:sz="0" w:space="0" w:color="auto"/>
      </w:divBdr>
    </w:div>
    <w:div w:id="621573522">
      <w:bodyDiv w:val="1"/>
      <w:marLeft w:val="0"/>
      <w:marRight w:val="0"/>
      <w:marTop w:val="0"/>
      <w:marBottom w:val="0"/>
      <w:divBdr>
        <w:top w:val="none" w:sz="0" w:space="0" w:color="auto"/>
        <w:left w:val="none" w:sz="0" w:space="0" w:color="auto"/>
        <w:bottom w:val="none" w:sz="0" w:space="0" w:color="auto"/>
        <w:right w:val="none" w:sz="0" w:space="0" w:color="auto"/>
      </w:divBdr>
    </w:div>
    <w:div w:id="660623161">
      <w:bodyDiv w:val="1"/>
      <w:marLeft w:val="0"/>
      <w:marRight w:val="0"/>
      <w:marTop w:val="0"/>
      <w:marBottom w:val="0"/>
      <w:divBdr>
        <w:top w:val="none" w:sz="0" w:space="0" w:color="auto"/>
        <w:left w:val="none" w:sz="0" w:space="0" w:color="auto"/>
        <w:bottom w:val="none" w:sz="0" w:space="0" w:color="auto"/>
        <w:right w:val="none" w:sz="0" w:space="0" w:color="auto"/>
      </w:divBdr>
    </w:div>
    <w:div w:id="673336819">
      <w:bodyDiv w:val="1"/>
      <w:marLeft w:val="0"/>
      <w:marRight w:val="0"/>
      <w:marTop w:val="0"/>
      <w:marBottom w:val="0"/>
      <w:divBdr>
        <w:top w:val="none" w:sz="0" w:space="0" w:color="auto"/>
        <w:left w:val="none" w:sz="0" w:space="0" w:color="auto"/>
        <w:bottom w:val="none" w:sz="0" w:space="0" w:color="auto"/>
        <w:right w:val="none" w:sz="0" w:space="0" w:color="auto"/>
      </w:divBdr>
    </w:div>
    <w:div w:id="700319633">
      <w:bodyDiv w:val="1"/>
      <w:marLeft w:val="0"/>
      <w:marRight w:val="0"/>
      <w:marTop w:val="0"/>
      <w:marBottom w:val="0"/>
      <w:divBdr>
        <w:top w:val="none" w:sz="0" w:space="0" w:color="auto"/>
        <w:left w:val="none" w:sz="0" w:space="0" w:color="auto"/>
        <w:bottom w:val="none" w:sz="0" w:space="0" w:color="auto"/>
        <w:right w:val="none" w:sz="0" w:space="0" w:color="auto"/>
      </w:divBdr>
    </w:div>
    <w:div w:id="792678190">
      <w:bodyDiv w:val="1"/>
      <w:marLeft w:val="0"/>
      <w:marRight w:val="0"/>
      <w:marTop w:val="0"/>
      <w:marBottom w:val="0"/>
      <w:divBdr>
        <w:top w:val="none" w:sz="0" w:space="0" w:color="auto"/>
        <w:left w:val="none" w:sz="0" w:space="0" w:color="auto"/>
        <w:bottom w:val="none" w:sz="0" w:space="0" w:color="auto"/>
        <w:right w:val="none" w:sz="0" w:space="0" w:color="auto"/>
      </w:divBdr>
    </w:div>
    <w:div w:id="845053310">
      <w:bodyDiv w:val="1"/>
      <w:marLeft w:val="0"/>
      <w:marRight w:val="0"/>
      <w:marTop w:val="0"/>
      <w:marBottom w:val="0"/>
      <w:divBdr>
        <w:top w:val="none" w:sz="0" w:space="0" w:color="auto"/>
        <w:left w:val="none" w:sz="0" w:space="0" w:color="auto"/>
        <w:bottom w:val="none" w:sz="0" w:space="0" w:color="auto"/>
        <w:right w:val="none" w:sz="0" w:space="0" w:color="auto"/>
      </w:divBdr>
    </w:div>
    <w:div w:id="883828011">
      <w:bodyDiv w:val="1"/>
      <w:marLeft w:val="0"/>
      <w:marRight w:val="0"/>
      <w:marTop w:val="0"/>
      <w:marBottom w:val="0"/>
      <w:divBdr>
        <w:top w:val="none" w:sz="0" w:space="0" w:color="auto"/>
        <w:left w:val="none" w:sz="0" w:space="0" w:color="auto"/>
        <w:bottom w:val="none" w:sz="0" w:space="0" w:color="auto"/>
        <w:right w:val="none" w:sz="0" w:space="0" w:color="auto"/>
      </w:divBdr>
      <w:divsChild>
        <w:div w:id="882138349">
          <w:marLeft w:val="0"/>
          <w:marRight w:val="120"/>
          <w:marTop w:val="0"/>
          <w:marBottom w:val="0"/>
          <w:divBdr>
            <w:top w:val="none" w:sz="0" w:space="0" w:color="auto"/>
            <w:left w:val="none" w:sz="0" w:space="0" w:color="auto"/>
            <w:bottom w:val="none" w:sz="0" w:space="0" w:color="auto"/>
            <w:right w:val="none" w:sz="0" w:space="0" w:color="auto"/>
          </w:divBdr>
        </w:div>
        <w:div w:id="40983780">
          <w:marLeft w:val="0"/>
          <w:marRight w:val="120"/>
          <w:marTop w:val="0"/>
          <w:marBottom w:val="0"/>
          <w:divBdr>
            <w:top w:val="none" w:sz="0" w:space="0" w:color="auto"/>
            <w:left w:val="none" w:sz="0" w:space="0" w:color="auto"/>
            <w:bottom w:val="none" w:sz="0" w:space="0" w:color="auto"/>
            <w:right w:val="none" w:sz="0" w:space="0" w:color="auto"/>
          </w:divBdr>
        </w:div>
        <w:div w:id="1072460147">
          <w:marLeft w:val="0"/>
          <w:marRight w:val="120"/>
          <w:marTop w:val="0"/>
          <w:marBottom w:val="0"/>
          <w:divBdr>
            <w:top w:val="none" w:sz="0" w:space="0" w:color="auto"/>
            <w:left w:val="none" w:sz="0" w:space="0" w:color="auto"/>
            <w:bottom w:val="none" w:sz="0" w:space="0" w:color="auto"/>
            <w:right w:val="none" w:sz="0" w:space="0" w:color="auto"/>
          </w:divBdr>
        </w:div>
        <w:div w:id="1771270657">
          <w:marLeft w:val="0"/>
          <w:marRight w:val="0"/>
          <w:marTop w:val="0"/>
          <w:marBottom w:val="0"/>
          <w:divBdr>
            <w:top w:val="none" w:sz="0" w:space="0" w:color="auto"/>
            <w:left w:val="none" w:sz="0" w:space="0" w:color="auto"/>
            <w:bottom w:val="none" w:sz="0" w:space="0" w:color="auto"/>
            <w:right w:val="none" w:sz="0" w:space="0" w:color="auto"/>
          </w:divBdr>
        </w:div>
        <w:div w:id="734551068">
          <w:marLeft w:val="0"/>
          <w:marRight w:val="0"/>
          <w:marTop w:val="0"/>
          <w:marBottom w:val="0"/>
          <w:divBdr>
            <w:top w:val="none" w:sz="0" w:space="0" w:color="auto"/>
            <w:left w:val="none" w:sz="0" w:space="0" w:color="auto"/>
            <w:bottom w:val="none" w:sz="0" w:space="0" w:color="auto"/>
            <w:right w:val="none" w:sz="0" w:space="0" w:color="auto"/>
          </w:divBdr>
        </w:div>
      </w:divsChild>
    </w:div>
    <w:div w:id="93389754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5896933">
      <w:bodyDiv w:val="1"/>
      <w:marLeft w:val="0"/>
      <w:marRight w:val="0"/>
      <w:marTop w:val="0"/>
      <w:marBottom w:val="0"/>
      <w:divBdr>
        <w:top w:val="none" w:sz="0" w:space="0" w:color="auto"/>
        <w:left w:val="none" w:sz="0" w:space="0" w:color="auto"/>
        <w:bottom w:val="none" w:sz="0" w:space="0" w:color="auto"/>
        <w:right w:val="none" w:sz="0" w:space="0" w:color="auto"/>
      </w:divBdr>
    </w:div>
    <w:div w:id="1249002579">
      <w:bodyDiv w:val="1"/>
      <w:marLeft w:val="0"/>
      <w:marRight w:val="0"/>
      <w:marTop w:val="0"/>
      <w:marBottom w:val="0"/>
      <w:divBdr>
        <w:top w:val="none" w:sz="0" w:space="0" w:color="auto"/>
        <w:left w:val="none" w:sz="0" w:space="0" w:color="auto"/>
        <w:bottom w:val="none" w:sz="0" w:space="0" w:color="auto"/>
        <w:right w:val="none" w:sz="0" w:space="0" w:color="auto"/>
      </w:divBdr>
    </w:div>
    <w:div w:id="1317882136">
      <w:bodyDiv w:val="1"/>
      <w:marLeft w:val="0"/>
      <w:marRight w:val="0"/>
      <w:marTop w:val="0"/>
      <w:marBottom w:val="0"/>
      <w:divBdr>
        <w:top w:val="none" w:sz="0" w:space="0" w:color="auto"/>
        <w:left w:val="none" w:sz="0" w:space="0" w:color="auto"/>
        <w:bottom w:val="none" w:sz="0" w:space="0" w:color="auto"/>
        <w:right w:val="none" w:sz="0" w:space="0" w:color="auto"/>
      </w:divBdr>
    </w:div>
    <w:div w:id="1357465291">
      <w:bodyDiv w:val="1"/>
      <w:marLeft w:val="0"/>
      <w:marRight w:val="0"/>
      <w:marTop w:val="0"/>
      <w:marBottom w:val="0"/>
      <w:divBdr>
        <w:top w:val="none" w:sz="0" w:space="0" w:color="auto"/>
        <w:left w:val="none" w:sz="0" w:space="0" w:color="auto"/>
        <w:bottom w:val="none" w:sz="0" w:space="0" w:color="auto"/>
        <w:right w:val="none" w:sz="0" w:space="0" w:color="auto"/>
      </w:divBdr>
    </w:div>
    <w:div w:id="1368021745">
      <w:bodyDiv w:val="1"/>
      <w:marLeft w:val="0"/>
      <w:marRight w:val="0"/>
      <w:marTop w:val="0"/>
      <w:marBottom w:val="0"/>
      <w:divBdr>
        <w:top w:val="none" w:sz="0" w:space="0" w:color="auto"/>
        <w:left w:val="none" w:sz="0" w:space="0" w:color="auto"/>
        <w:bottom w:val="none" w:sz="0" w:space="0" w:color="auto"/>
        <w:right w:val="none" w:sz="0" w:space="0" w:color="auto"/>
      </w:divBdr>
    </w:div>
    <w:div w:id="148681994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39412689">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5078503">
      <w:bodyDiv w:val="1"/>
      <w:marLeft w:val="0"/>
      <w:marRight w:val="0"/>
      <w:marTop w:val="0"/>
      <w:marBottom w:val="0"/>
      <w:divBdr>
        <w:top w:val="none" w:sz="0" w:space="0" w:color="auto"/>
        <w:left w:val="none" w:sz="0" w:space="0" w:color="auto"/>
        <w:bottom w:val="none" w:sz="0" w:space="0" w:color="auto"/>
        <w:right w:val="none" w:sz="0" w:space="0" w:color="auto"/>
      </w:divBdr>
    </w:div>
    <w:div w:id="214396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2.xml"/><Relationship Id="rId26" Type="http://schemas.openxmlformats.org/officeDocument/2006/relationships/hyperlink" Target="https://www.college.police.uk/app/investigation/investigative-strategies/passive-data-generators" TargetMode="External"/><Relationship Id="rId39" Type="http://schemas.openxmlformats.org/officeDocument/2006/relationships/hyperlink" Target="https://www.cps.gov.uk/legal-guidance/victims-and-witnesses-cps-commitments-support" TargetMode="External"/><Relationship Id="rId21" Type="http://schemas.openxmlformats.org/officeDocument/2006/relationships/header" Target="header3.xml"/><Relationship Id="rId34" Type="http://schemas.openxmlformats.org/officeDocument/2006/relationships/hyperlink" Target="https://www.lucyfaithfull.org.uk" TargetMode="External"/><Relationship Id="rId42" Type="http://schemas.openxmlformats.org/officeDocument/2006/relationships/hyperlink" Target="https://www.womensaid.org.uk/what-we-do/supporting-survivor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profdev.college.police.uk/professional-profile/investigator-pip2/" TargetMode="External"/><Relationship Id="rId29" Type="http://schemas.openxmlformats.org/officeDocument/2006/relationships/hyperlink" Target="https://profdev.college.police.uk/professional-profile/investigator-pip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investigation-introduction" TargetMode="External"/><Relationship Id="rId32" Type="http://schemas.openxmlformats.org/officeDocument/2006/relationships/hyperlink" Target="https://www.gov.uk/government/publications/the-code-of-practice-for-victims-of-crime" TargetMode="External"/><Relationship Id="rId37" Type="http://schemas.openxmlformats.org/officeDocument/2006/relationships/hyperlink" Target="https://www.stopitnow.org.uk/helpline/" TargetMode="External"/><Relationship Id="rId40" Type="http://schemas.openxmlformats.org/officeDocument/2006/relationships/hyperlink" Target="https://victimscommissioner.org.uk/news/2021-victim-survey/" TargetMode="External"/><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victimscommissioner.org.uk/document/next-steps-for-special-measures-a-review-of-the-provision-of-special-measures-to-vulnerable-and-intimidated-witnesses/" TargetMode="External"/><Relationship Id="rId23" Type="http://schemas.openxmlformats.org/officeDocument/2006/relationships/hyperlink" Target="https://library.college.police.uk/docs/acpo/VCMM-191109.pdf" TargetMode="External"/><Relationship Id="rId28" Type="http://schemas.openxmlformats.org/officeDocument/2006/relationships/hyperlink" Target="https://www.college.police.uk/research/what-works-policing-reduce-crime/people-and-places" TargetMode="External"/><Relationship Id="rId36" Type="http://schemas.openxmlformats.org/officeDocument/2006/relationships/hyperlink" Target="https://www.sentencingcouncil.org.uk/wp-content/uploads/Non-fatal-strangulation-statistical-bulletin.pdf"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s://www.le.ac.uk/economics/research/RePEc/lec/leecon/dp17-08.pdf?uol_r=d307e306"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oter" Target="footer3.xml"/><Relationship Id="rId27" Type="http://schemas.openxmlformats.org/officeDocument/2006/relationships/hyperlink" Target="https://www.college.police.uk/app/major-investigation-and-public-protection/domestic-abuse/partnership-working-and-multi-agency-responsesmechanisms" TargetMode="External"/><Relationship Id="rId30" Type="http://schemas.openxmlformats.org/officeDocument/2006/relationships/hyperlink" Target="https://www.college.police.uk/research/evidence-based-policing-EBP" TargetMode="External"/><Relationship Id="rId35" Type="http://schemas.openxmlformats.org/officeDocument/2006/relationships/hyperlink" Target="https://www.ons.gov.uk/peoplepopulationandcommunity/crimeandjustice/compendium/crimestatisticsfocusonpublicperceptionsofcrimeandthepoliceandthepersonalwellbeingofvictims/2015-03-26/chapter1perceptionsofthepolice#section-4-victim-satisfaction"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1.xml"/><Relationship Id="rId25" Type="http://schemas.openxmlformats.org/officeDocument/2006/relationships/hyperlink" Target="https://www.college.police.uk/app/investigation/investigation-process#fast-track-actions-a5764d22-8e36-4585-be1c-c6e4b1f256ae" TargetMode="External"/><Relationship Id="rId33" Type="http://schemas.openxmlformats.org/officeDocument/2006/relationships/hyperlink" Target="https://www.ncbi.nlm.nih.gov/pmc/articles/PMC3280382/" TargetMode="External"/><Relationship Id="rId38" Type="http://schemas.openxmlformats.org/officeDocument/2006/relationships/hyperlink" Target="https://www.cps.gov.uk/publication/delivering-justice-victims-consultation-improving-victims-experiences-justice-system" TargetMode="External"/><Relationship Id="rId20" Type="http://schemas.openxmlformats.org/officeDocument/2006/relationships/footer" Target="footer2.xml"/><Relationship Id="rId41" Type="http://schemas.openxmlformats.org/officeDocument/2006/relationships/hyperlink" Target="https://victimscommissioner.org.uk/news/2021-victim-surv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6211</Words>
  <Characters>40111</Characters>
  <Application>Microsoft Office Word</Application>
  <DocSecurity>0</DocSecurity>
  <Lines>334</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Jackson,Estelle swp8638</cp:lastModifiedBy>
  <cp:revision>2</cp:revision>
  <cp:lastPrinted>2014-08-26T08:55:00Z</cp:lastPrinted>
  <dcterms:created xsi:type="dcterms:W3CDTF">2024-08-05T18:33:00Z</dcterms:created>
  <dcterms:modified xsi:type="dcterms:W3CDTF">2024-08-05T18:33:00Z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